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48CD8" w14:textId="77777777" w:rsidR="00461122" w:rsidRPr="006C5E4D" w:rsidRDefault="00461122" w:rsidP="00461122">
      <w:pPr>
        <w:spacing w:after="0" w:line="240" w:lineRule="auto"/>
        <w:jc w:val="center"/>
        <w:rPr>
          <w:rFonts w:ascii="Times New Roman" w:eastAsia="BatangChe" w:hAnsi="Times New Roman" w:cs="Times New Roman"/>
          <w:b/>
          <w:sz w:val="20"/>
          <w:szCs w:val="20"/>
        </w:rPr>
      </w:pPr>
      <w:r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 wp14:anchorId="0C0F2218" wp14:editId="3B9B9E1B">
            <wp:simplePos x="0" y="0"/>
            <wp:positionH relativeFrom="leftMargin">
              <wp:posOffset>428625</wp:posOffset>
            </wp:positionH>
            <wp:positionV relativeFrom="paragraph">
              <wp:posOffset>-366395</wp:posOffset>
            </wp:positionV>
            <wp:extent cx="1127760" cy="993140"/>
            <wp:effectExtent l="0" t="0" r="0" b="0"/>
            <wp:wrapNone/>
            <wp:docPr id="9" name="Imagen 9" descr="Presidencia pone a concurso tres plazas de Gobierno, sustituyendo el cargo  del hijo de Norma Guev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sidencia pone a concurso tres plazas de Gobierno, sustituyendo el cargo  del hijo de Norma Guevara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83" t="9091" r="32130" b="30520"/>
                    <a:stretch/>
                  </pic:blipFill>
                  <pic:spPr bwMode="auto">
                    <a:xfrm>
                      <a:off x="0" y="0"/>
                      <a:ext cx="1127760" cy="99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6FE5">
        <w:rPr>
          <w:rFonts w:ascii="Times New Roman" w:hAnsi="Times New Roman" w:cs="Times New Roman"/>
          <w:b/>
          <w:noProof/>
          <w:color w:val="0563C1" w:themeColor="hyperlink"/>
          <w:sz w:val="20"/>
          <w:szCs w:val="20"/>
          <w:u w:val="single"/>
          <w:lang w:eastAsia="es-MX"/>
        </w:rPr>
        <w:drawing>
          <wp:anchor distT="0" distB="0" distL="114300" distR="114300" simplePos="0" relativeHeight="251659264" behindDoc="0" locked="0" layoutInCell="1" allowOverlap="1" wp14:anchorId="5C0D42CC" wp14:editId="03C8643B">
            <wp:simplePos x="0" y="0"/>
            <wp:positionH relativeFrom="rightMargin">
              <wp:posOffset>-329565</wp:posOffset>
            </wp:positionH>
            <wp:positionV relativeFrom="paragraph">
              <wp:posOffset>-366395</wp:posOffset>
            </wp:positionV>
            <wp:extent cx="881380" cy="895985"/>
            <wp:effectExtent l="0" t="0" r="0" b="0"/>
            <wp:wrapNone/>
            <wp:docPr id="3" name="Imagen 3" descr="C:\Users\USUARIO\Downloads\Alcaldia PNG Blan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Alcaldia PNG Blanc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6FE5">
        <w:rPr>
          <w:rFonts w:eastAsia="BatangChe"/>
          <w:b/>
          <w:noProof/>
          <w:sz w:val="20"/>
          <w:szCs w:val="20"/>
          <w:lang w:eastAsia="es-MX"/>
        </w:rPr>
        <w:t xml:space="preserve"> </w:t>
      </w:r>
      <w:r w:rsidRPr="006C5E4D">
        <w:rPr>
          <w:rFonts w:ascii="Times New Roman" w:eastAsia="BatangChe" w:hAnsi="Times New Roman" w:cs="Times New Roman"/>
          <w:b/>
          <w:sz w:val="20"/>
          <w:szCs w:val="20"/>
        </w:rPr>
        <w:t>ALCALDÍA MUNICIPAL DE LA CIUDAD DE CONCEPCIÓN DE ORIENTE,</w:t>
      </w:r>
      <w:r w:rsidRPr="006C5E4D">
        <w:rPr>
          <w:rFonts w:ascii="Times New Roman" w:eastAsia="Times New Roman" w:hAnsi="Times New Roman" w:cs="Times New Roman"/>
          <w:snapToGrid w:val="0"/>
          <w:color w:val="000000"/>
          <w:w w:val="0"/>
          <w:sz w:val="2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061C33B5" w14:textId="77777777" w:rsidR="00461122" w:rsidRPr="006C5E4D" w:rsidRDefault="00461122" w:rsidP="00461122">
      <w:pPr>
        <w:spacing w:after="0" w:line="240" w:lineRule="auto"/>
        <w:jc w:val="center"/>
        <w:rPr>
          <w:rFonts w:ascii="Times New Roman" w:eastAsia="BatangChe" w:hAnsi="Times New Roman" w:cs="Times New Roman"/>
          <w:b/>
          <w:sz w:val="20"/>
          <w:szCs w:val="20"/>
        </w:rPr>
      </w:pPr>
      <w:r w:rsidRPr="006C5E4D">
        <w:rPr>
          <w:rFonts w:ascii="Times New Roman" w:eastAsia="BatangChe" w:hAnsi="Times New Roman" w:cs="Times New Roman"/>
          <w:b/>
          <w:sz w:val="20"/>
          <w:szCs w:val="20"/>
        </w:rPr>
        <w:t>DEPTO DE LA UNIÓN, EL SALVADOR CENTRO AMÉRICA.</w:t>
      </w:r>
    </w:p>
    <w:p w14:paraId="3C7819DA" w14:textId="02F85630" w:rsidR="00461122" w:rsidRDefault="00461122" w:rsidP="00461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</w:pPr>
      <w:r w:rsidRPr="006C5E4D">
        <w:rPr>
          <w:rFonts w:ascii="Times New Roman" w:eastAsia="BatangChe" w:hAnsi="Times New Roman" w:cs="Times New Roman"/>
          <w:b/>
          <w:sz w:val="20"/>
          <w:szCs w:val="20"/>
        </w:rPr>
        <w:t xml:space="preserve">TEL. 2680-2627, </w:t>
      </w:r>
      <w:r w:rsidRPr="006C5E4D">
        <w:rPr>
          <w:rFonts w:ascii="Times New Roman" w:hAnsi="Times New Roman" w:cs="Times New Roman"/>
          <w:b/>
          <w:sz w:val="20"/>
          <w:szCs w:val="20"/>
        </w:rPr>
        <w:t xml:space="preserve">CORREO: </w:t>
      </w:r>
      <w:hyperlink r:id="rId7" w:history="1">
        <w:r w:rsidRPr="006C5E4D">
          <w:rPr>
            <w:rFonts w:ascii="Times New Roman" w:hAnsi="Times New Roman" w:cs="Times New Roman"/>
            <w:b/>
            <w:color w:val="0563C1" w:themeColor="hyperlink"/>
            <w:sz w:val="20"/>
            <w:szCs w:val="20"/>
            <w:u w:val="single"/>
          </w:rPr>
          <w:t>alcaldiaconcepciondeoriente@gmail.com</w:t>
        </w:r>
      </w:hyperlink>
    </w:p>
    <w:p w14:paraId="286A7C2F" w14:textId="05BAC820" w:rsidR="00461122" w:rsidRDefault="00461122" w:rsidP="00461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</w:pPr>
    </w:p>
    <w:p w14:paraId="4697E454" w14:textId="699C296C" w:rsidR="00461122" w:rsidRPr="00461122" w:rsidRDefault="00461122" w:rsidP="00461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461122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</w:t>
      </w:r>
      <w:r w:rsidRPr="00461122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LCALDÍA MUNICIPAL DE CONCEPCIÓN DE ORIENTE</w:t>
      </w:r>
    </w:p>
    <w:p w14:paraId="4C1F39A4" w14:textId="77777777" w:rsidR="00461122" w:rsidRPr="00461122" w:rsidRDefault="00461122" w:rsidP="00461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461122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UNIDAD DE PROYECCIÓN SOCIAL</w:t>
      </w:r>
    </w:p>
    <w:p w14:paraId="64F31B39" w14:textId="77777777" w:rsidR="00461122" w:rsidRPr="00461122" w:rsidRDefault="00461122" w:rsidP="00461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461122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MANUAL DE ORGANIZACIÓN Y FUNCIONES</w:t>
      </w:r>
    </w:p>
    <w:p w14:paraId="3F60F599" w14:textId="77777777" w:rsidR="00461122" w:rsidRPr="00461122" w:rsidRDefault="00461122" w:rsidP="004611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14:paraId="5D6840F5" w14:textId="3AE07C0F" w:rsidR="00461122" w:rsidRDefault="00461122" w:rsidP="00461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461122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FUNCIONE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</w:t>
      </w:r>
    </w:p>
    <w:p w14:paraId="19D09F1D" w14:textId="5C4FB4D8" w:rsidR="00461122" w:rsidRPr="00461122" w:rsidRDefault="00461122" w:rsidP="004611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s-ES" w:eastAsia="es-ES"/>
        </w:rPr>
      </w:pPr>
      <w:r w:rsidRPr="00461122">
        <w:rPr>
          <w:rFonts w:ascii="Times New Roman" w:eastAsia="Times New Roman" w:hAnsi="Times New Roman" w:cs="Times New Roman"/>
          <w:bCs/>
          <w:sz w:val="28"/>
          <w:szCs w:val="28"/>
          <w:lang w:val="es-ES" w:eastAsia="es-ES"/>
        </w:rPr>
        <w:t>Atender a los usuarios que requieren copias e impresiones.</w:t>
      </w:r>
    </w:p>
    <w:p w14:paraId="4CF7CC81" w14:textId="4AD69567" w:rsidR="00461122" w:rsidRPr="00461122" w:rsidRDefault="00461122" w:rsidP="004611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s-ES" w:eastAsia="es-ES"/>
        </w:rPr>
      </w:pPr>
      <w:r w:rsidRPr="00461122">
        <w:rPr>
          <w:rFonts w:ascii="Times New Roman" w:eastAsia="Times New Roman" w:hAnsi="Times New Roman" w:cs="Times New Roman"/>
          <w:bCs/>
          <w:sz w:val="28"/>
          <w:szCs w:val="28"/>
          <w:lang w:val="es-ES" w:eastAsia="es-ES"/>
        </w:rPr>
        <w:t>Atender las solicitudes de personas de escasos recursos.</w:t>
      </w:r>
    </w:p>
    <w:p w14:paraId="0390DC63" w14:textId="77777777" w:rsidR="00461122" w:rsidRPr="00461122" w:rsidRDefault="00461122" w:rsidP="00461122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s-ES" w:eastAsia="es-ES"/>
        </w:rPr>
      </w:pPr>
      <w:r w:rsidRPr="00461122">
        <w:rPr>
          <w:rFonts w:ascii="Times New Roman" w:eastAsia="Times New Roman" w:hAnsi="Times New Roman" w:cs="Times New Roman"/>
          <w:bCs/>
          <w:sz w:val="28"/>
          <w:szCs w:val="28"/>
          <w:lang w:val="es-ES" w:eastAsia="es-ES"/>
        </w:rPr>
        <w:t>Promover la organización comunitaria.</w:t>
      </w:r>
    </w:p>
    <w:p w14:paraId="67636C39" w14:textId="77777777" w:rsidR="00461122" w:rsidRPr="00461122" w:rsidRDefault="00461122" w:rsidP="00461122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  <w:r w:rsidRPr="00461122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Proporcionar asistencia técnica y legal a las comunidades para formalizar su organización.</w:t>
      </w:r>
    </w:p>
    <w:p w14:paraId="6C3BB1A1" w14:textId="77777777" w:rsidR="00461122" w:rsidRPr="00461122" w:rsidRDefault="00461122" w:rsidP="00461122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  <w:r w:rsidRPr="00461122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Fortalecimiento técnico a las ADESCOS.</w:t>
      </w:r>
    </w:p>
    <w:p w14:paraId="491A4F0B" w14:textId="77777777" w:rsidR="00461122" w:rsidRPr="00461122" w:rsidRDefault="00461122" w:rsidP="00461122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  <w:r w:rsidRPr="00461122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Velar porque las Asaciones comunales cumplan con las regulaciones y requisitos contenidos en la ordenanza reguladora de las Asociaciones comunales del municipio y el Código municipal para la constitución y otorgamiento de la personalidad jurídica de las Asociaciones comunales como para su debido funcionamiento.</w:t>
      </w:r>
    </w:p>
    <w:p w14:paraId="11574605" w14:textId="77777777" w:rsidR="00461122" w:rsidRPr="00461122" w:rsidRDefault="00461122" w:rsidP="00461122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  <w:r w:rsidRPr="00461122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Llevar el archivo y control de expedientes de las Asociaciones comunales a las que el Concejo municipal les haya otorgado la personalidad jurídica.</w:t>
      </w:r>
    </w:p>
    <w:p w14:paraId="5C25EC4E" w14:textId="77777777" w:rsidR="00461122" w:rsidRPr="00461122" w:rsidRDefault="00461122" w:rsidP="00461122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  <w:r w:rsidRPr="00461122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Mantener una base de datos actualizada de toda la información que se requiere de los diferentes sectores.</w:t>
      </w:r>
    </w:p>
    <w:p w14:paraId="35E758E8" w14:textId="77777777" w:rsidR="00461122" w:rsidRPr="00461122" w:rsidRDefault="00461122" w:rsidP="00461122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  <w:r w:rsidRPr="00461122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Promover actividades que beneficien a las comunidades locales.</w:t>
      </w:r>
    </w:p>
    <w:p w14:paraId="074A9DB1" w14:textId="77777777" w:rsidR="00461122" w:rsidRPr="00461122" w:rsidRDefault="00461122" w:rsidP="00461122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  <w:r w:rsidRPr="00461122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Gestión de programas de entrega de donativos a personas de escasos recursos económicos.</w:t>
      </w:r>
    </w:p>
    <w:p w14:paraId="549047DF" w14:textId="77777777" w:rsidR="00461122" w:rsidRPr="00461122" w:rsidRDefault="00461122" w:rsidP="00461122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  <w:r w:rsidRPr="00461122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Realización de inspecciones de campo necesarias en los de elección de Junta Directiva de Asociaciones Comunales por motivo de constitución de la Asociación o de reelección en los casos de asociaciones ya constituidas.</w:t>
      </w:r>
    </w:p>
    <w:p w14:paraId="3E22152C" w14:textId="0A882F86" w:rsidR="00461122" w:rsidRPr="00461122" w:rsidRDefault="00461122" w:rsidP="00461122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  <w:r w:rsidRPr="00461122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Iniciar, desarrollar y finalizar procedimientos de tipo técnico jurídico, a solicitud de las autoridades municipales y por parte de los miembros integrantes de Asociaciones Comunales de este municipio.</w:t>
      </w:r>
    </w:p>
    <w:p w14:paraId="2593D038" w14:textId="4E39CFAA" w:rsidR="00461122" w:rsidRPr="00461122" w:rsidRDefault="00461122" w:rsidP="00461122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  <w:r w:rsidRPr="00461122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Realizar eventos y actividades sociales conmemorativas.</w:t>
      </w:r>
    </w:p>
    <w:p w14:paraId="1AE0967C" w14:textId="2575CD01" w:rsidR="00461122" w:rsidRPr="00461122" w:rsidRDefault="00461122" w:rsidP="00461122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  <w:r w:rsidRPr="00461122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Trabajo conjunto con las instituciones de gobierno en el municipio.</w:t>
      </w:r>
    </w:p>
    <w:p w14:paraId="70C23AAC" w14:textId="497FEF8C" w:rsidR="00461122" w:rsidRPr="00461122" w:rsidRDefault="00461122" w:rsidP="00461122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  <w:r w:rsidRPr="00461122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Formalizar y dar seguimiento al Plan Operativo Anual (POA)</w:t>
      </w:r>
    </w:p>
    <w:sectPr w:rsidR="00461122" w:rsidRPr="004611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C4445"/>
    <w:multiLevelType w:val="hybridMultilevel"/>
    <w:tmpl w:val="27B228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385AD1"/>
    <w:multiLevelType w:val="hybridMultilevel"/>
    <w:tmpl w:val="9CD2BCBC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92424E8"/>
    <w:multiLevelType w:val="hybridMultilevel"/>
    <w:tmpl w:val="2E68A662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122"/>
    <w:rsid w:val="0046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49BF47"/>
  <w15:chartTrackingRefBased/>
  <w15:docId w15:val="{6AFCFA50-46B7-44F5-BCB5-BA858AC7B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122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61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caldiaconcepciondeorient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2022-02-24T21:17:00Z</dcterms:created>
  <dcterms:modified xsi:type="dcterms:W3CDTF">2022-02-24T21:23:00Z</dcterms:modified>
</cp:coreProperties>
</file>