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8943340</wp:posOffset>
                </wp:positionV>
                <wp:extent cx="6083300" cy="10414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1041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lineRule="auto" w:line="199" w:before="0" w:after="0"/>
                              <w:ind w:left="0" w:right="108" w:hanging="0"/>
                              <w:jc w:val="right"/>
                            </w:pPr>
                            <w:r>
                              <w:rPr>
                                <w:rFonts w:ascii="Verdana" w:hAnsi="Verdana"/>
                                <w:strike w:val="false"/>
                                <w:dstrike w:val="false"/>
                                <w:color w:val="000000"/>
                                <w:spacing w:val="0"/>
                                <w:w w:val="110"/>
                                <w:position w:val="0"/>
                                <w:sz w:val="16"/>
                                <w:sz w:val="16"/>
                                <w:vertAlign w:val="baseline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479pt;height:8.2pt;mso-wrap-distance-left:0pt;mso-wrap-distance-right:0pt;mso-wrap-distance-top:0pt;mso-wrap-distance-bottom:0pt;margin-top:704.2pt;mso-position-vertical-relative:text;margin-left:0.05pt;mso-position-horizontal-relative:text">
                <v:textbox inset="0in,0in,0in,0in">
                  <w:txbxContent>
                    <w:p>
                      <w:pPr>
                        <w:pStyle w:val="Contenidodelmarco"/>
                        <w:spacing w:lineRule="auto" w:line="199" w:before="0" w:after="0"/>
                        <w:ind w:left="0" w:right="108" w:hanging="0"/>
                        <w:jc w:val="right"/>
                      </w:pPr>
                      <w:r>
                        <w:rPr>
                          <w:rFonts w:ascii="Verdana" w:hAnsi="Verdana"/>
                          <w:strike w:val="false"/>
                          <w:dstrike w:val="false"/>
                          <w:color w:val="000000"/>
                          <w:spacing w:val="0"/>
                          <w:w w:val="110"/>
                          <w:position w:val="0"/>
                          <w:sz w:val="16"/>
                          <w:sz w:val="16"/>
                          <w:vertAlign w:val="baseline"/>
                          <w:lang w:val="en-US"/>
                        </w:rPr>
                        <w:t>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tbl>
      <w:tblPr>
        <w:tblW w:w="958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6840"/>
        <w:gridCol w:w="1690"/>
      </w:tblGrid>
      <w:tr>
        <w:trPr>
          <w:trHeight w:val="1023" w:hRule="exact"/>
        </w:trPr>
        <w:tc>
          <w:tcPr>
            <w:tcW w:w="1050" w:type="dxa"/>
            <w:tcBorders/>
            <w:shd w:fill="auto" w:val="clear"/>
          </w:tcPr>
          <w:p>
            <w:pPr>
              <w:pStyle w:val="Normal"/>
              <w:spacing w:lineRule="auto" w:line="240" w:before="15" w:after="0"/>
              <w:ind w:left="0" w:right="0" w:hanging="0"/>
              <w:jc w:val="center"/>
            </w:pPr>
            <w:r>
              <w:rPr/>
              <w:drawing>
                <wp:inline distT="0" distB="0" distL="114935" distR="114935">
                  <wp:extent cx="640080" cy="640080"/>
                  <wp:effectExtent l="0" t="0" r="0" b="0"/>
                  <wp:docPr id="2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6840" w:type="dxa"/>
            <w:tcBorders/>
            <w:shd w:fill="auto" w:val="clear"/>
          </w:tcPr>
          <w:p>
            <w:pPr>
              <w:pStyle w:val="Normal"/>
              <w:spacing w:lineRule="auto" w:line="480" w:before="144" w:after="0"/>
              <w:ind w:left="2966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7"/>
                <w:spacing w:val="14"/>
                <w:sz w:val="7"/>
                <w:w w:val="100"/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strike w:val="false"/>
                <w:dstrike w:val="false"/>
                <w:color w:val="000000"/>
                <w:spacing w:val="14"/>
                <w:w w:val="100"/>
                <w:position w:val="0"/>
                <w:sz w:val="7"/>
                <w:sz w:val="7"/>
                <w:vertAlign w:val="baseline"/>
                <w:lang w:val="en-US"/>
              </w:rPr>
              <w:t>MINISTERIO</w:t>
            </w:r>
            <w:r>
              <w:rPr>
                <w:rFonts w:ascii="Tahoma" w:hAnsi="Tahoma"/>
                <w:strike w:val="false"/>
                <w:dstrike w:val="false"/>
                <w:color w:val="000000"/>
                <w:spacing w:val="14"/>
                <w:w w:val="100"/>
                <w:position w:val="0"/>
                <w:sz w:val="7"/>
                <w:sz w:val="7"/>
                <w:vertAlign w:val="baseline"/>
                <w:lang w:val="en-US"/>
              </w:rPr>
              <w:t xml:space="preserve"> DE SALUD</w:t>
            </w:r>
            <w:r/>
          </w:p>
          <w:p>
            <w:pPr>
              <w:pStyle w:val="Normal"/>
              <w:spacing w:lineRule="auto" w:line="187" w:before="0" w:after="0"/>
              <w:ind w:left="2966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28"/>
                <w:spacing w:val="-20"/>
                <w:sz w:val="28"/>
                <w:w w:val="90"/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strike w:val="false"/>
                <w:dstrike w:val="false"/>
                <w:color w:val="000000"/>
                <w:spacing w:val="-20"/>
                <w:w w:val="90"/>
                <w:position w:val="0"/>
                <w:sz w:val="28"/>
                <w:sz w:val="28"/>
                <w:vertAlign w:val="baseline"/>
                <w:lang w:val="en-US"/>
              </w:rPr>
              <w:t>EL SALVADOR</w:t>
            </w:r>
            <w:r/>
          </w:p>
          <w:p>
            <w:pPr>
              <w:pStyle w:val="Normal"/>
              <w:spacing w:lineRule="auto" w:line="240" w:before="0" w:after="0"/>
              <w:ind w:left="2966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0"/>
                <w:spacing w:val="6"/>
                <w:b/>
                <w:sz w:val="10"/>
                <w:b/>
                <w:w w:val="100"/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b/>
                <w:strike w:val="false"/>
                <w:dstrike w:val="false"/>
                <w:color w:val="000000"/>
                <w:spacing w:val="6"/>
                <w:w w:val="100"/>
                <w:position w:val="0"/>
                <w:sz w:val="10"/>
                <w:sz w:val="10"/>
                <w:vertAlign w:val="baseline"/>
                <w:lang w:val="en-US"/>
              </w:rPr>
              <w:t>UNAMONOS PARA CRECER</w:t>
            </w:r>
            <w:r/>
          </w:p>
        </w:tc>
        <w:tc>
          <w:tcPr>
            <w:tcW w:w="16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72" w:after="324"/>
              <w:ind w:left="0" w:right="192" w:hanging="0"/>
              <w:jc w:val="left"/>
            </w:pPr>
            <w:r>
              <w:rPr/>
              <w:drawing>
                <wp:inline distT="0" distB="0" distL="114935" distR="114935">
                  <wp:extent cx="950595" cy="676275"/>
                  <wp:effectExtent l="0" t="0" r="0" b="0"/>
                  <wp:docPr id="3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rHeight w:val="439" w:hRule="exact"/>
        </w:trPr>
        <w:tc>
          <w:tcPr>
            <w:tcW w:w="10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216" w:after="0"/>
              <w:ind w:left="0" w:right="4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0"/>
                <w:b/>
                <w:sz w:val="16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6"/>
                <w:sz w:val="16"/>
                <w:vertAlign w:val="baseline"/>
                <w:lang w:val="en-US"/>
              </w:rPr>
              <w:t>ANEXOS.</w:t>
            </w:r>
            <w:r/>
          </w:p>
        </w:tc>
        <w:tc>
          <w:tcPr>
            <w:tcW w:w="6840" w:type="dxa"/>
            <w:tcBorders/>
            <w:shd w:fill="auto" w:val="clear"/>
          </w:tcPr>
          <w:p>
            <w:pPr>
              <w:pStyle w:val="Normal"/>
              <w:spacing w:lineRule="auto" w:line="216" w:before="0" w:after="432"/>
              <w:ind w:left="2952" w:right="0" w:hanging="0"/>
              <w:jc w:val="left"/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-1"/>
                <w:w w:val="100"/>
                <w:position w:val="0"/>
                <w:sz w:val="16"/>
                <w:sz w:val="16"/>
                <w:vertAlign w:val="baseline"/>
                <w:lang w:val="en-US"/>
              </w:rPr>
              <w:t>ANEXO 1. INFORME FINANCIERO CONSOLIDADO</w:t>
            </w:r>
            <w:r/>
          </w:p>
        </w:tc>
        <w:tc>
          <w:tcPr>
            <w:tcW w:w="1690" w:type="dxa"/>
            <w:vMerge w:val="continue"/>
            <w:tcBorders/>
            <w:shd w:fill="auto" w:val="clear"/>
          </w:tcPr>
          <w:p>
            <w:pPr>
              <w:pStyle w:val="Normal"/>
            </w:pPr>
            <w:r>
              <w:rPr/>
            </w:r>
            <w:r/>
          </w:p>
        </w:tc>
      </w:tr>
    </w:tbl>
    <w:p>
      <w:pPr>
        <w:pStyle w:val="Normal"/>
        <w:spacing w:lineRule="exact" w:line="20" w:before="0" w:after="376"/>
        <w:rPr/>
      </w:pPr>
      <w:r>
        <w:rPr/>
      </w:r>
      <w:r/>
    </w:p>
    <w:tbl>
      <w:tblPr>
        <w:tblW w:w="9360" w:type="dxa"/>
        <w:jc w:val="left"/>
        <w:tblInd w:w="2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535"/>
        <w:gridCol w:w="4576"/>
        <w:gridCol w:w="1433"/>
        <w:gridCol w:w="1440"/>
        <w:gridCol w:w="1376"/>
      </w:tblGrid>
      <w:tr>
        <w:trPr>
          <w:trHeight w:val="313" w:hRule="exact"/>
        </w:trPr>
        <w:tc>
          <w:tcPr>
            <w:tcW w:w="93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666666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</w:pPr>
            <w:r>
              <w:rPr>
                <w:rFonts w:ascii="Tahoma" w:hAnsi="Tahoma"/>
                <w:b/>
                <w:strike w:val="false"/>
                <w:dstrike w:val="false"/>
                <w:color w:val="FFFFFF"/>
                <w:spacing w:val="-6"/>
                <w:w w:val="100"/>
                <w:position w:val="0"/>
                <w:sz w:val="18"/>
                <w:sz w:val="18"/>
                <w:vertAlign w:val="baseline"/>
                <w:lang w:val="en-US"/>
              </w:rPr>
              <w:t>MINISTERIO DE SALUD PUBLICA Y ASISTENCIA SOCIAL</w:t>
            </w:r>
            <w:r/>
          </w:p>
        </w:tc>
      </w:tr>
      <w:tr>
        <w:trPr>
          <w:trHeight w:val="303" w:hRule="exact"/>
        </w:trPr>
        <w:tc>
          <w:tcPr>
            <w:tcW w:w="93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666666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-6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FFFFFF"/>
                <w:spacing w:val="-6"/>
                <w:w w:val="100"/>
                <w:position w:val="0"/>
                <w:sz w:val="18"/>
                <w:sz w:val="18"/>
                <w:vertAlign w:val="baseline"/>
                <w:lang w:val="en-US"/>
              </w:rPr>
              <w:t>UNIDAD FINANCIERA INSTITUCIONAL</w:t>
            </w:r>
            <w:r/>
          </w:p>
        </w:tc>
      </w:tr>
      <w:tr>
        <w:trPr>
          <w:trHeight w:val="302" w:hRule="exact"/>
        </w:trPr>
        <w:tc>
          <w:tcPr>
            <w:tcW w:w="93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666666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-8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FFFFFF"/>
                <w:spacing w:val="-8"/>
                <w:w w:val="100"/>
                <w:position w:val="0"/>
                <w:sz w:val="18"/>
                <w:sz w:val="18"/>
                <w:vertAlign w:val="baseline"/>
                <w:lang w:val="en-US"/>
              </w:rPr>
              <w:t>INSTITUCIONES SUBSIDIADAS</w:t>
            </w:r>
            <w:r/>
          </w:p>
        </w:tc>
      </w:tr>
      <w:tr>
        <w:trPr>
          <w:trHeight w:val="302" w:hRule="exact"/>
        </w:trPr>
        <w:tc>
          <w:tcPr>
            <w:tcW w:w="93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666666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-4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FFFFFF"/>
                <w:spacing w:val="-4"/>
                <w:w w:val="100"/>
                <w:position w:val="0"/>
                <w:sz w:val="18"/>
                <w:sz w:val="18"/>
                <w:vertAlign w:val="baseline"/>
                <w:lang w:val="en-US"/>
              </w:rPr>
              <w:t>INFORME DE EJECUCION FINANCIERA POR TIPO DE GASTO</w:t>
            </w:r>
            <w:r/>
          </w:p>
        </w:tc>
      </w:tr>
      <w:tr>
        <w:trPr>
          <w:trHeight w:val="303" w:hRule="exact"/>
        </w:trPr>
        <w:tc>
          <w:tcPr>
            <w:tcW w:w="93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666666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-4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FFFFFF"/>
                <w:spacing w:val="-4"/>
                <w:w w:val="100"/>
                <w:position w:val="0"/>
                <w:sz w:val="18"/>
                <w:sz w:val="18"/>
                <w:vertAlign w:val="baseline"/>
                <w:lang w:val="en-US"/>
              </w:rPr>
              <w:t>(Cifras en ()Mares)</w:t>
            </w:r>
            <w:r/>
          </w:p>
        </w:tc>
      </w:tr>
      <w:tr>
        <w:trPr>
          <w:trHeight w:val="299" w:hRule="exact"/>
        </w:trPr>
        <w:tc>
          <w:tcPr>
            <w:tcW w:w="93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666666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3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FFFFFF"/>
                <w:spacing w:val="3"/>
                <w:w w:val="100"/>
                <w:position w:val="0"/>
                <w:sz w:val="18"/>
                <w:sz w:val="18"/>
                <w:vertAlign w:val="baseline"/>
                <w:lang w:val="en-US"/>
              </w:rPr>
              <w:t xml:space="preserve">INSTITUCION: </w:t>
            </w:r>
            <w:r>
              <w:rPr>
                <w:rFonts w:ascii="Tahoma" w:hAnsi="Tahoma"/>
                <w:strike w:val="false"/>
                <w:dstrike w:val="false"/>
                <w:color w:val="FFFFFF"/>
                <w:spacing w:val="3"/>
                <w:w w:val="100"/>
                <w:position w:val="0"/>
                <w:sz w:val="18"/>
                <w:sz w:val="18"/>
                <w:vertAlign w:val="baseline"/>
                <w:lang w:val="en-US"/>
              </w:rPr>
              <w:t>ASOCIACION SALVADORCNA DE AYUDA HUMANITARIA. PRO-VIDA</w:t>
            </w:r>
            <w:r/>
          </w:p>
        </w:tc>
      </w:tr>
      <w:tr>
        <w:trPr>
          <w:trHeight w:val="306" w:hRule="exact"/>
        </w:trPr>
        <w:tc>
          <w:tcPr>
            <w:tcW w:w="654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666666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1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FFFFFF"/>
                <w:spacing w:val="1"/>
                <w:w w:val="100"/>
                <w:position w:val="0"/>
                <w:sz w:val="18"/>
                <w:sz w:val="18"/>
                <w:vertAlign w:val="baseline"/>
                <w:lang w:val="en-US"/>
              </w:rPr>
              <w:t xml:space="preserve">PERIOD() INFORMADO: </w:t>
            </w:r>
            <w:r>
              <w:rPr>
                <w:rFonts w:ascii="Tahoma" w:hAnsi="Tahoma"/>
                <w:strike w:val="false"/>
                <w:dstrike w:val="false"/>
                <w:color w:val="FFFFFF"/>
                <w:spacing w:val="1"/>
                <w:w w:val="100"/>
                <w:position w:val="0"/>
                <w:sz w:val="18"/>
                <w:sz w:val="18"/>
                <w:vertAlign w:val="baseline"/>
                <w:lang w:val="en-US"/>
              </w:rPr>
              <w:t>DEL 01 DE AGOSTO AL 31 DE DICIEMBRE 2015</w:t>
            </w:r>
            <w:r/>
          </w:p>
        </w:tc>
        <w:tc>
          <w:tcPr>
            <w:tcW w:w="28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666666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-8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FFFFFF"/>
                <w:spacing w:val="-8"/>
                <w:w w:val="100"/>
                <w:position w:val="0"/>
                <w:sz w:val="18"/>
                <w:sz w:val="18"/>
                <w:vertAlign w:val="baseline"/>
                <w:lang w:val="en-US"/>
              </w:rPr>
              <w:t>EJERCICIO FISCAL: 2015</w:t>
            </w:r>
            <w:r/>
          </w:p>
        </w:tc>
      </w:tr>
      <w:tr>
        <w:trPr>
          <w:trHeight w:val="298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</w:tr>
      <w:tr>
        <w:trPr>
          <w:trHeight w:val="533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No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-4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-4"/>
                <w:w w:val="100"/>
                <w:position w:val="0"/>
                <w:sz w:val="18"/>
                <w:sz w:val="18"/>
                <w:vertAlign w:val="baseline"/>
                <w:lang w:val="en-US"/>
              </w:rPr>
              <w:t>TIPOS DE GASTOS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vertAlign w:val="baseline"/>
                <w:lang w:val="en-US"/>
              </w:rPr>
              <w:t>INGRESOS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vertAlign w:val="baseline"/>
                <w:lang w:val="en-US"/>
              </w:rPr>
              <w:t>EJECUCION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-10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-10"/>
                <w:w w:val="100"/>
                <w:position w:val="0"/>
                <w:sz w:val="18"/>
                <w:sz w:val="18"/>
                <w:vertAlign w:val="baseline"/>
                <w:lang w:val="en-US"/>
              </w:rPr>
              <w:t>DISPONIBLE</w:t>
            </w:r>
            <w:r/>
          </w:p>
        </w:tc>
      </w:tr>
      <w:tr>
        <w:trPr>
          <w:trHeight w:val="346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20"/>
                <w:spacing w:val="0"/>
                <w:sz w:val="20"/>
                <w:w w:val="165"/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pacing w:val="0"/>
                <w:w w:val="165"/>
                <w:position w:val="0"/>
                <w:sz w:val="20"/>
                <w:sz w:val="20"/>
                <w:vertAlign w:val="baseline"/>
                <w:lang w:val="en-US"/>
              </w:rPr>
              <w:t>1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4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4"/>
                <w:w w:val="100"/>
                <w:position w:val="0"/>
                <w:sz w:val="17"/>
                <w:sz w:val="17"/>
                <w:vertAlign w:val="baseline"/>
                <w:lang w:val="en-US"/>
              </w:rPr>
              <w:t>SERVIC1OS TECNICOS Y PROFESI ONALES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$2,970.00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$2,970.00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20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2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537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3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304" w:before="0" w:after="0"/>
              <w:ind w:left="108" w:right="1224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 xml:space="preserve">INSUMDS MEDICO QUIRURGICO Y DE </w:t>
            </w: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LABORATORIO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38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4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COMBUSTIBLE Y LUBRICANTES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$925.00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$817.90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$107.10</w:t>
            </w:r>
            <w:r/>
          </w:p>
        </w:tc>
      </w:tr>
      <w:tr>
        <w:trPr>
          <w:trHeight w:val="346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5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LLANTAS Y NEUMATICOS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20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0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5"/>
                <w:sz w:val="15"/>
                <w:vertAlign w:val="baseline"/>
                <w:lang w:val="en-US"/>
              </w:rPr>
              <w:t>6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20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20"/>
                <w:w w:val="100"/>
                <w:position w:val="0"/>
                <w:sz w:val="15"/>
                <w:sz w:val="15"/>
                <w:vertAlign w:val="baseline"/>
                <w:lang w:val="en-US"/>
              </w:rPr>
              <w:t>REPUESTOS Y ACCE5ORlO5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20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20"/>
                <w:w w:val="100"/>
                <w:position w:val="0"/>
                <w:sz w:val="15"/>
                <w:sz w:val="15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20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20"/>
                <w:w w:val="100"/>
                <w:position w:val="0"/>
                <w:sz w:val="15"/>
                <w:sz w:val="15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20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20"/>
                <w:w w:val="100"/>
                <w:position w:val="0"/>
                <w:sz w:val="15"/>
                <w:sz w:val="15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46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7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6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6"/>
                <w:w w:val="100"/>
                <w:position w:val="0"/>
                <w:sz w:val="17"/>
                <w:sz w:val="17"/>
                <w:vertAlign w:val="baseline"/>
                <w:lang w:val="en-US"/>
              </w:rPr>
              <w:t>PAPELERIA Y UTILES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$10.00</w:t>
            </w:r>
            <w:r/>
          </w:p>
        </w:tc>
      </w:tr>
      <w:tr>
        <w:trPr>
          <w:trHeight w:val="338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8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6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6"/>
                <w:w w:val="100"/>
                <w:position w:val="0"/>
                <w:sz w:val="17"/>
                <w:sz w:val="17"/>
                <w:vertAlign w:val="baseline"/>
                <w:lang w:val="en-US"/>
              </w:rPr>
              <w:t>TEXTILES Y VESTUARIO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46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9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18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8"/>
                <w:w w:val="100"/>
                <w:position w:val="0"/>
                <w:sz w:val="15"/>
                <w:sz w:val="15"/>
                <w:vertAlign w:val="baseline"/>
                <w:lang w:val="en-US"/>
              </w:rPr>
              <w:t xml:space="preserve">ALIMENTOS </w:t>
            </w:r>
            <w:r>
              <w:rPr>
                <w:rFonts w:ascii="Tahoma" w:hAnsi="Tahoma"/>
                <w:strike w:val="false"/>
                <w:dstrike w:val="false"/>
                <w:color w:val="000000"/>
                <w:spacing w:val="18"/>
                <w:w w:val="100"/>
                <w:position w:val="0"/>
                <w:sz w:val="17"/>
                <w:sz w:val="17"/>
                <w:vertAlign w:val="baseline"/>
                <w:lang w:val="en-US"/>
              </w:rPr>
              <w:t>PARA HUMAN OS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$192.00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$15.00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$177.00</w:t>
            </w:r>
            <w:r/>
          </w:p>
        </w:tc>
      </w:tr>
      <w:tr>
        <w:trPr>
          <w:trHeight w:val="507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0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5"/>
                <w:sz w:val="15"/>
                <w:vertAlign w:val="baseline"/>
                <w:lang w:val="en-US"/>
              </w:rPr>
              <w:t>10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312" w:before="0" w:after="0"/>
              <w:ind w:left="108" w:right="1296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18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8"/>
                <w:w w:val="100"/>
                <w:position w:val="0"/>
                <w:sz w:val="15"/>
                <w:sz w:val="15"/>
                <w:vertAlign w:val="baseline"/>
                <w:lang w:val="en-US"/>
              </w:rPr>
              <w:t xml:space="preserve">MANTENIMIENTO </w:t>
            </w:r>
            <w:r>
              <w:rPr>
                <w:rFonts w:ascii="Tahoma" w:hAnsi="Tahoma"/>
                <w:strike w:val="false"/>
                <w:dstrike w:val="false"/>
                <w:color w:val="000000"/>
                <w:spacing w:val="18"/>
                <w:w w:val="105"/>
                <w:position w:val="0"/>
                <w:sz w:val="15"/>
                <w:sz w:val="15"/>
                <w:vertAlign w:val="baseline"/>
                <w:lang w:val="en-US"/>
              </w:rPr>
              <w:t xml:space="preserve">V </w:t>
            </w:r>
            <w:r>
              <w:rPr>
                <w:rFonts w:ascii="Tahoma" w:hAnsi="Tahoma"/>
                <w:strike w:val="false"/>
                <w:dstrike w:val="false"/>
                <w:color w:val="000000"/>
                <w:spacing w:val="18"/>
                <w:w w:val="100"/>
                <w:position w:val="0"/>
                <w:sz w:val="15"/>
                <w:sz w:val="15"/>
                <w:vertAlign w:val="baseline"/>
                <w:lang w:val="en-US"/>
              </w:rPr>
              <w:t xml:space="preserve">REPARACION DE </w:t>
            </w: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INFRAESTRUCTURA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20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20"/>
                <w:w w:val="100"/>
                <w:position w:val="0"/>
                <w:sz w:val="15"/>
                <w:sz w:val="15"/>
                <w:vertAlign w:val="baseline"/>
                <w:lang w:val="en-US"/>
              </w:rPr>
              <w:t>$34,300.00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20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20"/>
                <w:w w:val="100"/>
                <w:position w:val="0"/>
                <w:sz w:val="15"/>
                <w:sz w:val="15"/>
                <w:vertAlign w:val="baseline"/>
                <w:lang w:val="en-US"/>
              </w:rPr>
              <w:t>$4,617.60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5"/>
                <w:spacing w:val="8"/>
                <w:sz w:val="15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8"/>
                <w:w w:val="100"/>
                <w:position w:val="0"/>
                <w:sz w:val="15"/>
                <w:sz w:val="15"/>
                <w:vertAlign w:val="baseline"/>
                <w:lang w:val="en-US"/>
              </w:rPr>
              <w:t>$217.60</w:t>
            </w:r>
            <w:r/>
          </w:p>
        </w:tc>
      </w:tr>
      <w:tr>
        <w:trPr>
          <w:trHeight w:val="346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11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2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2"/>
                <w:w w:val="100"/>
                <w:position w:val="0"/>
                <w:sz w:val="17"/>
                <w:sz w:val="17"/>
                <w:vertAlign w:val="baseline"/>
                <w:lang w:val="en-US"/>
              </w:rPr>
              <w:t>MANTENIMIENTO Y REPARACION DE EQUIPO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38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12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6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6"/>
                <w:w w:val="100"/>
                <w:position w:val="0"/>
                <w:sz w:val="17"/>
                <w:sz w:val="17"/>
                <w:vertAlign w:val="baseline"/>
                <w:lang w:val="en-US"/>
              </w:rPr>
              <w:t>VIATICOS Y PASAJES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46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13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2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2"/>
                <w:w w:val="100"/>
                <w:position w:val="0"/>
                <w:sz w:val="17"/>
                <w:sz w:val="17"/>
                <w:vertAlign w:val="baseline"/>
                <w:lang w:val="en-US"/>
              </w:rPr>
              <w:t>SERVICIOS BASI COS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20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14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2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2"/>
                <w:w w:val="100"/>
                <w:position w:val="0"/>
                <w:sz w:val="17"/>
                <w:sz w:val="17"/>
                <w:vertAlign w:val="baseline"/>
                <w:lang w:val="en-US"/>
              </w:rPr>
              <w:t>MAQUINARIA Y EQUIPO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42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15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n-US"/>
              </w:rPr>
              <w:t>HOSPEDAJE Y ESTANCIA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42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16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4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4"/>
                <w:w w:val="100"/>
                <w:position w:val="0"/>
                <w:sz w:val="17"/>
                <w:sz w:val="17"/>
                <w:vertAlign w:val="baseline"/>
                <w:lang w:val="en-US"/>
              </w:rPr>
              <w:t>COMUNICACIONES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$100.00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$76.50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$23.50</w:t>
            </w:r>
            <w:r/>
          </w:p>
        </w:tc>
      </w:tr>
      <w:tr>
        <w:trPr>
          <w:trHeight w:val="533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17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304" w:before="0" w:after="0"/>
              <w:ind w:left="108" w:right="612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GASTO DE SEGUIMIENTO Y MONITORED DEL PROYECTO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$1,503.00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$1,503.00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46" w:hRule="exact"/>
        </w:trPr>
        <w:tc>
          <w:tcPr>
            <w:tcW w:w="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18</w:t>
            </w:r>
            <w:r/>
          </w:p>
        </w:tc>
        <w:tc>
          <w:tcPr>
            <w:tcW w:w="4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n-US"/>
              </w:rPr>
              <w:t>OTROS GASTOS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n-US"/>
              </w:rPr>
              <w:t>$0.00</w:t>
            </w:r>
            <w:r/>
          </w:p>
        </w:tc>
      </w:tr>
      <w:tr>
        <w:trPr>
          <w:trHeight w:val="356" w:hRule="exact"/>
        </w:trPr>
        <w:tc>
          <w:tcPr>
            <w:tcW w:w="51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8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shd w:fill="FFFFFF" w:val="clear"/>
                <w:vertAlign w:val="baseline"/>
                <w:lang w:val="en-US"/>
              </w:rPr>
              <w:t>TOTAL</w:t>
            </w:r>
            <w:r/>
          </w:p>
        </w:tc>
        <w:tc>
          <w:tcPr>
            <w:tcW w:w="1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11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shd w:fill="FFFFFF" w:val="clear"/>
                <w:vertAlign w:val="baseline"/>
                <w:lang w:val="en-US"/>
              </w:rPr>
              <w:t>$40,000.00</w:t>
            </w:r>
            <w:r/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b/>
                <w:sz w:val="18"/>
                <w:b/>
                <w:w w:val="100"/>
                <w:rFonts w:ascii="Tahoma" w:hAnsi="Tahoma"/>
                <w:color w:val="000000"/>
                <w:lang w:val="en-U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shd w:fill="FFFFFF" w:val="clear"/>
                <w:vertAlign w:val="baseline"/>
                <w:lang w:val="en-US"/>
              </w:rPr>
              <w:t>$40,000.00</w:t>
            </w:r>
            <w:r/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7" w:right="0" w:hanging="0"/>
              <w:jc w:val="left"/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shd w:fill="FFFFFF" w:val="clear"/>
                <w:vertAlign w:val="baseline"/>
                <w:lang w:val="en-US"/>
              </w:rPr>
              <w:t>$0.00</w:t>
            </w:r>
            <w:r/>
          </w:p>
        </w:tc>
      </w:tr>
    </w:tbl>
    <w:sectPr>
      <w:type w:val="nextPage"/>
      <w:pgSz w:w="12240" w:h="15840"/>
      <w:pgMar w:left="1134" w:right="1268" w:header="0" w:top="802" w:footer="0" w:bottom="62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" w:hAnsi=""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" w:hAnsi="" w:eastAsia="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Contenidodelmarco">
    <w:name w:val="Contenido del marco"/>
    <w:basedOn w:val="Normal"/>
    <w:pPr/>
    <w:rPr/>
  </w:style>
  <w:style w:type="paragraph" w:styleId="Contenidodelatabla">
    <w:name w:val="Contenido de la tabla"/>
    <w:basedOn w:val="Normal"/>
    <w:pPr/>
    <w:rPr/>
  </w:style>
  <w:style w:type="paragraph" w:styleId="Encabezadodelatabla">
    <w:name w:val="Encabezado de la tabla"/>
    <w:basedOn w:val="Contenidodelatabl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LibreOffice/4.3.7.2$Linux_X86_64 LibreOffice_project/8a35821d8636a03b8bf4e15b48f59794652c68ba</Application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es-SV</dc:language>
  <dcterms:modified xsi:type="dcterms:W3CDTF">2016-02-29T14:56:39Z</dcterms:modified>
  <cp:revision>1</cp:revision>
</cp:coreProperties>
</file>