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AB803" w14:textId="77777777" w:rsidR="00872965" w:rsidRDefault="00872965" w:rsidP="00872965">
      <w:pPr>
        <w:keepNext/>
        <w:numPr>
          <w:ilvl w:val="3"/>
          <w:numId w:val="350"/>
        </w:numPr>
        <w:suppressAutoHyphens/>
        <w:spacing w:after="0" w:line="240" w:lineRule="auto"/>
        <w:outlineLvl w:val="3"/>
        <w:rPr>
          <w:rFonts w:ascii="Arial" w:eastAsia="Arial" w:hAnsi="Arial" w:cs="Arial"/>
          <w:color w:val="00000A"/>
          <w:sz w:val="16"/>
          <w:szCs w:val="20"/>
          <w:lang w:val="es-ES" w:eastAsia="zh-CN"/>
        </w:rPr>
      </w:pPr>
      <w:bookmarkStart w:id="0" w:name="_Hlk139974647"/>
      <w:bookmarkStart w:id="1" w:name="_Hlk147743052"/>
      <w:bookmarkStart w:id="2" w:name="_Hlk180390844"/>
      <w:bookmarkStart w:id="3" w:name="_Hlk180396522"/>
      <w:bookmarkStart w:id="4" w:name="_Hlk180420121"/>
      <w:r w:rsidRPr="00872965">
        <w:rPr>
          <w:rFonts w:ascii="Liberation Serif" w:hAnsi="Liberation Serif" w:cs="Times New Roman"/>
          <w:noProof/>
          <w:color w:val="00000A"/>
          <w:sz w:val="44"/>
          <w:szCs w:val="44"/>
          <w:lang w:val="es-ES" w:eastAsia="zh-CN"/>
        </w:rPr>
        <w:drawing>
          <wp:anchor distT="0" distB="0" distL="0" distR="0" simplePos="0" relativeHeight="251659264" behindDoc="0" locked="0" layoutInCell="1" allowOverlap="1" wp14:anchorId="5470CDF4" wp14:editId="0699E0C9">
            <wp:simplePos x="0" y="0"/>
            <wp:positionH relativeFrom="column">
              <wp:posOffset>-204470</wp:posOffset>
            </wp:positionH>
            <wp:positionV relativeFrom="paragraph">
              <wp:posOffset>-5715</wp:posOffset>
            </wp:positionV>
            <wp:extent cx="2257425" cy="1082675"/>
            <wp:effectExtent l="0" t="0" r="0" b="0"/>
            <wp:wrapSquare wrapText="largest"/>
            <wp:docPr id="91026474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r w:rsidRPr="00872965">
        <w:rPr>
          <w:rFonts w:ascii="Arial" w:eastAsia="Arial" w:hAnsi="Arial" w:cs="Arial"/>
          <w:color w:val="00000A"/>
          <w:sz w:val="16"/>
          <w:szCs w:val="20"/>
          <w:lang w:val="es-ES" w:eastAsia="zh-CN"/>
        </w:rPr>
        <w:t xml:space="preserve"> </w:t>
      </w:r>
    </w:p>
    <w:p w14:paraId="4819BF84" w14:textId="35BB11E8" w:rsidR="00872965" w:rsidRPr="00872965" w:rsidRDefault="00872965" w:rsidP="00872965">
      <w:pPr>
        <w:keepNext/>
        <w:numPr>
          <w:ilvl w:val="3"/>
          <w:numId w:val="350"/>
        </w:numPr>
        <w:suppressAutoHyphens/>
        <w:spacing w:after="0" w:line="240" w:lineRule="auto"/>
        <w:outlineLvl w:val="3"/>
        <w:rPr>
          <w:rFonts w:ascii="Arial" w:eastAsia="Arial" w:hAnsi="Arial" w:cs="Arial"/>
          <w:color w:val="00000A"/>
          <w:sz w:val="16"/>
          <w:szCs w:val="20"/>
          <w:lang w:val="es-ES" w:eastAsia="zh-CN"/>
        </w:rPr>
      </w:pPr>
      <w:r w:rsidRPr="00872965">
        <w:rPr>
          <w:rFonts w:ascii="Arial" w:eastAsia="Arial" w:hAnsi="Arial" w:cs="Arial"/>
          <w:color w:val="00000A"/>
          <w:sz w:val="16"/>
          <w:szCs w:val="20"/>
          <w:lang w:val="es-ES" w:eastAsia="zh-CN"/>
        </w:rPr>
        <w:t xml:space="preserve">                                             </w:t>
      </w:r>
    </w:p>
    <w:p w14:paraId="1ED5047F" w14:textId="77777777" w:rsidR="00872965" w:rsidRPr="00872965" w:rsidRDefault="00872965" w:rsidP="00872965">
      <w:pPr>
        <w:numPr>
          <w:ilvl w:val="0"/>
          <w:numId w:val="350"/>
        </w:numPr>
        <w:tabs>
          <w:tab w:val="left" w:pos="-720"/>
          <w:tab w:val="left" w:pos="480"/>
          <w:tab w:val="left" w:pos="495"/>
          <w:tab w:val="left" w:pos="690"/>
        </w:tabs>
        <w:suppressAutoHyphens/>
        <w:spacing w:after="0" w:line="240" w:lineRule="auto"/>
        <w:rPr>
          <w:rFonts w:ascii="Liberation Serif" w:hAnsi="Liberation Serif" w:cs="Times New Roman"/>
          <w:color w:val="00000A"/>
          <w:sz w:val="44"/>
          <w:szCs w:val="44"/>
          <w:lang w:val="es-ES" w:eastAsia="zh-CN"/>
        </w:rPr>
      </w:pPr>
    </w:p>
    <w:p w14:paraId="6D1A31EF" w14:textId="77777777" w:rsidR="00872965" w:rsidRPr="00872965" w:rsidRDefault="00872965" w:rsidP="00872965">
      <w:pPr>
        <w:keepNext/>
        <w:numPr>
          <w:ilvl w:val="3"/>
          <w:numId w:val="350"/>
        </w:numPr>
        <w:tabs>
          <w:tab w:val="left" w:pos="1843"/>
        </w:tabs>
        <w:suppressAutoHyphens/>
        <w:spacing w:after="0" w:line="240" w:lineRule="auto"/>
        <w:outlineLvl w:val="3"/>
        <w:rPr>
          <w:rFonts w:ascii="Liberation Serif" w:eastAsia="Arial" w:hAnsi="Liberation Serif" w:cs="Arial"/>
          <w:b/>
          <w:bCs/>
          <w:sz w:val="28"/>
          <w:szCs w:val="28"/>
          <w:lang w:val="es-ES" w:eastAsia="zh-CN"/>
        </w:rPr>
      </w:pPr>
      <w:bookmarkStart w:id="5" w:name="__DdeLink__11_1365850652"/>
      <w:bookmarkEnd w:id="5"/>
      <w:r w:rsidRPr="00872965">
        <w:rPr>
          <w:rFonts w:ascii="Liberation Serif" w:eastAsia="Arial" w:hAnsi="Liberation Serif" w:cs="Arial"/>
          <w:b/>
          <w:bCs/>
          <w:color w:val="800000"/>
          <w:sz w:val="36"/>
          <w:szCs w:val="36"/>
          <w:lang w:val="es-ES" w:eastAsia="zh-CN"/>
        </w:rPr>
        <w:t xml:space="preserve">                   </w:t>
      </w:r>
      <w:r w:rsidRPr="00872965">
        <w:rPr>
          <w:rFonts w:ascii="Liberation Serif" w:eastAsia="Arial" w:hAnsi="Liberation Serif" w:cs="Arial"/>
          <w:b/>
          <w:bCs/>
          <w:sz w:val="28"/>
          <w:szCs w:val="28"/>
          <w:lang w:val="es-ES" w:eastAsia="zh-CN"/>
        </w:rPr>
        <w:t>Ministerio de Salud</w:t>
      </w:r>
    </w:p>
    <w:p w14:paraId="20FA87B3" w14:textId="77777777" w:rsidR="00872965" w:rsidRPr="00872965" w:rsidRDefault="00872965" w:rsidP="00872965">
      <w:pPr>
        <w:numPr>
          <w:ilvl w:val="0"/>
          <w:numId w:val="350"/>
        </w:numPr>
        <w:suppressAutoHyphens/>
        <w:spacing w:after="0" w:line="240" w:lineRule="auto"/>
        <w:contextualSpacing/>
        <w:rPr>
          <w:rFonts w:ascii="Times New Roman" w:hAnsi="Times New Roman" w:cs="Times New Roman"/>
          <w:b/>
          <w:color w:val="0E0E0E"/>
          <w:w w:val="105"/>
          <w:sz w:val="20"/>
          <w:szCs w:val="20"/>
          <w:lang w:val="es-ES" w:eastAsia="zh-CN"/>
        </w:rPr>
      </w:pPr>
      <w:r w:rsidRPr="00872965">
        <w:rPr>
          <w:rFonts w:ascii="Times New Roman" w:hAnsi="Times New Roman" w:cs="Times New Roman"/>
          <w:b/>
          <w:color w:val="0E0E0E"/>
          <w:w w:val="105"/>
          <w:szCs w:val="20"/>
          <w:lang w:val="es-ES" w:eastAsia="zh-CN"/>
        </w:rPr>
        <w:t xml:space="preserve">                              República de El Salvador, C.A.</w:t>
      </w:r>
    </w:p>
    <w:p w14:paraId="4634AAD4" w14:textId="77777777" w:rsidR="00872965" w:rsidRPr="00872965" w:rsidRDefault="00872965" w:rsidP="00872965">
      <w:pPr>
        <w:suppressAutoHyphens/>
        <w:spacing w:after="0" w:line="240" w:lineRule="auto"/>
        <w:rPr>
          <w:rFonts w:ascii="Times New Roman" w:eastAsia="Arial" w:hAnsi="Times New Roman" w:cs="Times New Roman"/>
          <w:color w:val="00000A"/>
          <w:sz w:val="20"/>
          <w:szCs w:val="20"/>
          <w:lang w:val="es-ES" w:eastAsia="zh-CN"/>
        </w:rPr>
      </w:pPr>
    </w:p>
    <w:p w14:paraId="6D8A67D2" w14:textId="77777777" w:rsidR="00872965" w:rsidRPr="00872965" w:rsidRDefault="00872965" w:rsidP="00872965">
      <w:pPr>
        <w:suppressAutoHyphens/>
        <w:spacing w:after="0" w:line="240" w:lineRule="auto"/>
        <w:rPr>
          <w:rFonts w:ascii="Times New Roman" w:eastAsia="Arial" w:hAnsi="Times New Roman" w:cs="Times New Roman"/>
          <w:color w:val="00000A"/>
          <w:sz w:val="20"/>
          <w:szCs w:val="20"/>
          <w:lang w:val="es-ES" w:eastAsia="zh-CN"/>
        </w:rPr>
      </w:pPr>
    </w:p>
    <w:p w14:paraId="71BDD733" w14:textId="77777777" w:rsidR="00872965" w:rsidRPr="00872965" w:rsidRDefault="00872965" w:rsidP="00872965">
      <w:pPr>
        <w:keepNext/>
        <w:numPr>
          <w:ilvl w:val="1"/>
          <w:numId w:val="350"/>
        </w:numPr>
        <w:tabs>
          <w:tab w:val="left" w:pos="1843"/>
        </w:tabs>
        <w:suppressAutoHyphens/>
        <w:spacing w:after="0" w:line="360" w:lineRule="auto"/>
        <w:outlineLvl w:val="3"/>
        <w:rPr>
          <w:rFonts w:ascii="Liberation Serif" w:eastAsia="Arial" w:hAnsi="Liberation Serif" w:cs="Arial"/>
          <w:b/>
          <w:bCs/>
          <w:color w:val="00000A"/>
          <w:sz w:val="48"/>
          <w:szCs w:val="48"/>
          <w:lang w:val="es-ES" w:eastAsia="zh-CN"/>
        </w:rPr>
      </w:pPr>
    </w:p>
    <w:p w14:paraId="1AF5BFBB" w14:textId="77777777" w:rsidR="00872965" w:rsidRPr="00872965" w:rsidRDefault="00872965" w:rsidP="00872965">
      <w:pPr>
        <w:keepNext/>
        <w:numPr>
          <w:ilvl w:val="3"/>
          <w:numId w:val="350"/>
        </w:numPr>
        <w:tabs>
          <w:tab w:val="left" w:pos="1843"/>
        </w:tabs>
        <w:suppressAutoHyphens/>
        <w:spacing w:after="0" w:line="240" w:lineRule="auto"/>
        <w:jc w:val="center"/>
        <w:outlineLvl w:val="3"/>
        <w:rPr>
          <w:rFonts w:ascii="Times New Roman" w:hAnsi="Times New Roman" w:cs="Times New Roman"/>
          <w:color w:val="00000A"/>
          <w:sz w:val="24"/>
          <w:szCs w:val="20"/>
          <w:lang w:val="es-ES" w:eastAsia="zh-CN"/>
        </w:rPr>
      </w:pPr>
      <w:r w:rsidRPr="00872965">
        <w:rPr>
          <w:rFonts w:ascii="Liberation Serif" w:eastAsia="Arial" w:hAnsi="Liberation Serif" w:cs="Arial"/>
          <w:b/>
          <w:bCs/>
          <w:color w:val="00000A"/>
          <w:sz w:val="48"/>
          <w:szCs w:val="48"/>
          <w:lang w:val="es-ES" w:eastAsia="zh-CN"/>
        </w:rPr>
        <w:t>VERSIÓN PÚBLICA</w:t>
      </w:r>
      <w:r w:rsidRPr="00872965">
        <w:rPr>
          <w:rFonts w:ascii="Liberation Serif" w:eastAsia="Arial" w:hAnsi="Liberation Serif" w:cs="Arial"/>
          <w:b/>
          <w:bCs/>
          <w:color w:val="00000A"/>
          <w:sz w:val="44"/>
          <w:szCs w:val="44"/>
          <w:lang w:val="es-ES" w:eastAsia="zh-CN"/>
        </w:rPr>
        <w:t xml:space="preserve"> </w:t>
      </w:r>
    </w:p>
    <w:p w14:paraId="60C93AAE" w14:textId="77777777" w:rsidR="00872965" w:rsidRPr="00872965" w:rsidRDefault="00872965" w:rsidP="00872965">
      <w:pPr>
        <w:tabs>
          <w:tab w:val="left" w:pos="1701"/>
        </w:tabs>
        <w:suppressAutoHyphens/>
        <w:spacing w:after="0" w:line="360" w:lineRule="auto"/>
        <w:rPr>
          <w:rFonts w:ascii="Times New Roman" w:hAnsi="Times New Roman" w:cs="Times New Roman"/>
          <w:color w:val="00000A"/>
          <w:sz w:val="20"/>
          <w:szCs w:val="20"/>
          <w:lang w:val="es-ES" w:eastAsia="zh-CN"/>
        </w:rPr>
      </w:pPr>
    </w:p>
    <w:p w14:paraId="22DD0592" w14:textId="77777777" w:rsidR="00872965" w:rsidRPr="00872965" w:rsidRDefault="00872965" w:rsidP="00872965">
      <w:pPr>
        <w:tabs>
          <w:tab w:val="left" w:pos="1701"/>
        </w:tabs>
        <w:suppressAutoHyphens/>
        <w:spacing w:after="0" w:line="360" w:lineRule="auto"/>
        <w:rPr>
          <w:rFonts w:ascii="Arial Narrow" w:hAnsi="Arial Narrow" w:cs="Arial Narrow"/>
          <w:color w:val="00000A"/>
          <w:lang w:val="es-ES" w:eastAsia="zh-CN"/>
        </w:rPr>
      </w:pPr>
    </w:p>
    <w:p w14:paraId="142B7C25" w14:textId="77777777" w:rsidR="00872965" w:rsidRPr="00872965" w:rsidRDefault="00872965" w:rsidP="00872965">
      <w:pPr>
        <w:suppressAutoHyphens/>
        <w:spacing w:after="0" w:line="360" w:lineRule="auto"/>
        <w:jc w:val="both"/>
        <w:rPr>
          <w:rFonts w:ascii="Arial" w:hAnsi="Arial" w:cs="Arial"/>
          <w:color w:val="00000A"/>
          <w:sz w:val="24"/>
          <w:szCs w:val="20"/>
          <w:lang w:val="es-ES" w:eastAsia="zh-CN"/>
        </w:rPr>
      </w:pPr>
      <w:r w:rsidRPr="00872965">
        <w:rPr>
          <w:rFonts w:ascii="Liberation Serif" w:eastAsia="Arial Narrow" w:hAnsi="Liberation Serif" w:cs="Arial Narrow"/>
          <w:color w:val="00000A"/>
          <w:sz w:val="28"/>
          <w:szCs w:val="28"/>
          <w:lang w:val="es-ES" w:eastAsia="zh-CN"/>
        </w:rPr>
        <w:t>“</w:t>
      </w:r>
      <w:r w:rsidRPr="00872965">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63466391" w14:textId="77777777" w:rsidR="00872965" w:rsidRPr="00872965" w:rsidRDefault="00872965" w:rsidP="00872965">
      <w:pPr>
        <w:suppressAutoHyphens/>
        <w:spacing w:after="0" w:line="360" w:lineRule="auto"/>
        <w:jc w:val="both"/>
        <w:rPr>
          <w:rFonts w:ascii="Liberation Serif" w:hAnsi="Liberation Serif" w:cs="Arial"/>
          <w:color w:val="00000A"/>
          <w:sz w:val="28"/>
          <w:szCs w:val="28"/>
          <w:lang w:val="es-ES" w:eastAsia="zh-CN"/>
        </w:rPr>
      </w:pPr>
    </w:p>
    <w:p w14:paraId="1E66A07F" w14:textId="77777777" w:rsidR="00872965" w:rsidRPr="00872965" w:rsidRDefault="00872965" w:rsidP="00872965">
      <w:pPr>
        <w:suppressAutoHyphens/>
        <w:spacing w:after="0" w:line="360" w:lineRule="auto"/>
        <w:jc w:val="both"/>
        <w:rPr>
          <w:rFonts w:ascii="Arial" w:hAnsi="Arial" w:cs="Arial"/>
          <w:color w:val="00000A"/>
          <w:sz w:val="24"/>
          <w:szCs w:val="20"/>
          <w:lang w:val="es-ES" w:eastAsia="zh-CN"/>
        </w:rPr>
      </w:pPr>
      <w:r w:rsidRPr="00872965">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bookmarkEnd w:id="0"/>
    <w:bookmarkEnd w:id="1"/>
    <w:bookmarkEnd w:id="2"/>
    <w:p w14:paraId="6227F469" w14:textId="77777777" w:rsidR="00872965" w:rsidRPr="00872965" w:rsidRDefault="00872965" w:rsidP="00872965">
      <w:pPr>
        <w:widowControl w:val="0"/>
        <w:autoSpaceDE w:val="0"/>
        <w:autoSpaceDN w:val="0"/>
        <w:spacing w:after="0" w:line="240" w:lineRule="auto"/>
        <w:rPr>
          <w:rFonts w:ascii="Times New Roman" w:eastAsia="Tahoma" w:hAnsi="Tahoma" w:cs="Tahoma"/>
          <w:bCs/>
          <w:sz w:val="20"/>
          <w:szCs w:val="20"/>
          <w:lang w:val="es-ES" w:eastAsia="en-US"/>
        </w:rPr>
      </w:pPr>
    </w:p>
    <w:bookmarkEnd w:id="3"/>
    <w:p w14:paraId="31D85CE7" w14:textId="77777777" w:rsidR="00872965" w:rsidRPr="00872965" w:rsidRDefault="00872965" w:rsidP="00872965">
      <w:pPr>
        <w:suppressAutoHyphens/>
        <w:spacing w:after="0" w:line="360" w:lineRule="auto"/>
        <w:jc w:val="center"/>
        <w:rPr>
          <w:rFonts w:ascii="Arial" w:hAnsi="Arial" w:cs="Arial"/>
          <w:color w:val="00000A"/>
          <w:sz w:val="24"/>
          <w:szCs w:val="20"/>
          <w:lang w:val="es-ES" w:eastAsia="zh-CN"/>
        </w:rPr>
      </w:pPr>
      <w:r w:rsidRPr="00872965">
        <w:rPr>
          <w:rFonts w:ascii="Arial" w:hAnsi="Arial" w:cs="Arial"/>
          <w:noProof/>
          <w:color w:val="00000A"/>
          <w:sz w:val="24"/>
          <w:szCs w:val="20"/>
          <w:lang w:val="es-ES" w:eastAsia="zh-CN"/>
        </w:rPr>
        <w:drawing>
          <wp:inline distT="0" distB="0" distL="0" distR="0" wp14:anchorId="58513C03" wp14:editId="3F781362">
            <wp:extent cx="4183380" cy="1965960"/>
            <wp:effectExtent l="0" t="0" r="0" b="0"/>
            <wp:docPr id="1205954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452" t="5927" b="7407"/>
                    <a:stretch>
                      <a:fillRect/>
                    </a:stretch>
                  </pic:blipFill>
                  <pic:spPr bwMode="auto">
                    <a:xfrm>
                      <a:off x="0" y="0"/>
                      <a:ext cx="4183380" cy="1965960"/>
                    </a:xfrm>
                    <a:prstGeom prst="rect">
                      <a:avLst/>
                    </a:prstGeom>
                    <a:noFill/>
                    <a:ln>
                      <a:noFill/>
                    </a:ln>
                  </pic:spPr>
                </pic:pic>
              </a:graphicData>
            </a:graphic>
          </wp:inline>
        </w:drawing>
      </w:r>
      <w:bookmarkEnd w:id="4"/>
    </w:p>
    <w:p w14:paraId="550CF01C" w14:textId="77777777" w:rsidR="00872965" w:rsidRDefault="00872965" w:rsidP="003A2441">
      <w:pPr>
        <w:spacing w:after="0" w:line="360" w:lineRule="auto"/>
        <w:jc w:val="center"/>
        <w:rPr>
          <w:rFonts w:ascii="Bembo Std" w:hAnsi="Bembo Std"/>
          <w:b/>
          <w:bCs/>
        </w:rPr>
      </w:pPr>
    </w:p>
    <w:p w14:paraId="5EFCDE17" w14:textId="77777777" w:rsidR="00872965" w:rsidRDefault="00872965" w:rsidP="003A2441">
      <w:pPr>
        <w:spacing w:after="0" w:line="360" w:lineRule="auto"/>
        <w:jc w:val="center"/>
        <w:rPr>
          <w:rFonts w:ascii="Bembo Std" w:hAnsi="Bembo Std"/>
          <w:b/>
          <w:bCs/>
        </w:rPr>
      </w:pPr>
    </w:p>
    <w:p w14:paraId="4608082D" w14:textId="77777777" w:rsidR="00872965" w:rsidRDefault="00872965" w:rsidP="003A2441">
      <w:pPr>
        <w:spacing w:after="0" w:line="360" w:lineRule="auto"/>
        <w:jc w:val="center"/>
        <w:rPr>
          <w:rFonts w:ascii="Bembo Std" w:hAnsi="Bembo Std"/>
          <w:b/>
          <w:bCs/>
        </w:rPr>
      </w:pPr>
    </w:p>
    <w:p w14:paraId="46E17118" w14:textId="77777777" w:rsidR="00872965" w:rsidRDefault="00872965" w:rsidP="003A2441">
      <w:pPr>
        <w:spacing w:after="0" w:line="360" w:lineRule="auto"/>
        <w:jc w:val="center"/>
        <w:rPr>
          <w:rFonts w:ascii="Bembo Std" w:hAnsi="Bembo Std"/>
          <w:b/>
          <w:bCs/>
        </w:rPr>
      </w:pPr>
    </w:p>
    <w:p w14:paraId="3A775471" w14:textId="77777777" w:rsidR="00872965" w:rsidRDefault="00872965" w:rsidP="003A2441">
      <w:pPr>
        <w:spacing w:after="0" w:line="360" w:lineRule="auto"/>
        <w:jc w:val="center"/>
        <w:rPr>
          <w:rFonts w:ascii="Bembo Std" w:hAnsi="Bembo Std"/>
          <w:b/>
          <w:bCs/>
        </w:rPr>
      </w:pPr>
    </w:p>
    <w:p w14:paraId="2ECE4144" w14:textId="3D2E7626" w:rsidR="003A2441" w:rsidRPr="000C03C9" w:rsidRDefault="001E2C4C" w:rsidP="003A2441">
      <w:pPr>
        <w:spacing w:after="0" w:line="360" w:lineRule="auto"/>
        <w:jc w:val="center"/>
        <w:rPr>
          <w:rFonts w:ascii="Bembo Std" w:hAnsi="Bembo Std"/>
          <w:b/>
          <w:bCs/>
        </w:rPr>
      </w:pPr>
      <w:r w:rsidRPr="000C03C9">
        <w:rPr>
          <w:rFonts w:ascii="Bembo Std" w:hAnsi="Bembo Std"/>
          <w:b/>
          <w:bCs/>
        </w:rPr>
        <w:lastRenderedPageBreak/>
        <w:t xml:space="preserve">CONTRATO DE </w:t>
      </w:r>
      <w:r w:rsidR="00693438">
        <w:rPr>
          <w:rFonts w:ascii="Bembo Std" w:hAnsi="Bembo Std"/>
          <w:b/>
          <w:bCs/>
        </w:rPr>
        <w:t>OBRA</w:t>
      </w:r>
    </w:p>
    <w:p w14:paraId="26E3C5AF" w14:textId="51BC8780" w:rsidR="003A2441" w:rsidRDefault="006C6E1E" w:rsidP="00872965">
      <w:pPr>
        <w:spacing w:after="0" w:line="360" w:lineRule="auto"/>
        <w:jc w:val="center"/>
        <w:rPr>
          <w:rFonts w:ascii="Bembo Std" w:hAnsi="Bembo Std"/>
          <w:spacing w:val="-3"/>
          <w:lang w:eastAsia="es-BO"/>
        </w:rPr>
      </w:pPr>
      <w:proofErr w:type="spellStart"/>
      <w:r w:rsidRPr="000C03C9">
        <w:rPr>
          <w:rFonts w:ascii="Bembo Std" w:hAnsi="Bembo Std"/>
          <w:b/>
          <w:bCs/>
        </w:rPr>
        <w:t>n.°</w:t>
      </w:r>
      <w:proofErr w:type="spellEnd"/>
      <w:r w:rsidR="00AE1942" w:rsidRPr="000C03C9">
        <w:rPr>
          <w:rFonts w:ascii="Bembo Std" w:hAnsi="Bembo Std"/>
          <w:b/>
          <w:bCs/>
        </w:rPr>
        <w:t xml:space="preserve"> </w:t>
      </w:r>
      <w:r w:rsidR="005D1F8D" w:rsidRPr="000C03C9">
        <w:rPr>
          <w:rFonts w:ascii="Bembo Std" w:hAnsi="Bembo Std"/>
          <w:b/>
          <w:bCs/>
        </w:rPr>
        <w:t>107</w:t>
      </w:r>
      <w:r w:rsidR="001E2C4C" w:rsidRPr="000C03C9">
        <w:rPr>
          <w:rFonts w:ascii="Bembo Std" w:hAnsi="Bembo Std"/>
          <w:b/>
          <w:bCs/>
        </w:rPr>
        <w:t>/202</w:t>
      </w:r>
      <w:r w:rsidR="00BD7012" w:rsidRPr="000C03C9">
        <w:rPr>
          <w:rFonts w:ascii="Bembo Std" w:hAnsi="Bembo Std"/>
          <w:b/>
          <w:bCs/>
        </w:rPr>
        <w:t>4</w:t>
      </w:r>
      <w:r w:rsidR="001E2C4C" w:rsidRPr="000C03C9">
        <w:rPr>
          <w:rFonts w:ascii="Bembo Std" w:hAnsi="Bembo Std"/>
          <w:b/>
          <w:bCs/>
        </w:rPr>
        <w:t xml:space="preserve"> ACP-UGP</w:t>
      </w:r>
      <w:r w:rsidR="00355A72" w:rsidRPr="000C03C9">
        <w:rPr>
          <w:rFonts w:ascii="Bembo Std" w:hAnsi="Bembo Std"/>
          <w:b/>
          <w:bCs/>
        </w:rPr>
        <w:t>PI</w:t>
      </w:r>
    </w:p>
    <w:p w14:paraId="4CDA1F90" w14:textId="77777777" w:rsidR="00872965" w:rsidRPr="000C03C9" w:rsidRDefault="00872965" w:rsidP="00872965">
      <w:pPr>
        <w:spacing w:after="0" w:line="240" w:lineRule="auto"/>
        <w:jc w:val="center"/>
        <w:rPr>
          <w:rFonts w:ascii="Bembo Std" w:hAnsi="Bembo Std"/>
          <w:spacing w:val="-3"/>
          <w:lang w:eastAsia="es-BO"/>
        </w:rPr>
      </w:pPr>
    </w:p>
    <w:p w14:paraId="2F36381C" w14:textId="70C3C888" w:rsidR="00363DBC" w:rsidRPr="000C03C9" w:rsidRDefault="00324907" w:rsidP="00324907">
      <w:pPr>
        <w:spacing w:before="60" w:after="60" w:line="360" w:lineRule="auto"/>
        <w:jc w:val="both"/>
        <w:rPr>
          <w:rFonts w:ascii="Bembo Std" w:eastAsia="DejaVu Sans" w:hAnsi="Bembo Std"/>
          <w:color w:val="000000"/>
          <w:lang w:eastAsia="zh-CN"/>
        </w:rPr>
      </w:pPr>
      <w:r w:rsidRPr="000C03C9">
        <w:rPr>
          <w:rFonts w:ascii="Bembo Std" w:eastAsia="DejaVu Sans" w:hAnsi="Bembo Std"/>
          <w:b/>
          <w:bCs/>
          <w:color w:val="000000"/>
          <w:lang w:eastAsia="zh-CN"/>
        </w:rPr>
        <w:t>ESTE CONTRATO</w:t>
      </w:r>
      <w:r w:rsidRPr="000C03C9">
        <w:rPr>
          <w:rFonts w:ascii="Bembo Std" w:eastAsia="DejaVu Sans" w:hAnsi="Bembo Std"/>
          <w:color w:val="000000"/>
          <w:lang w:eastAsia="zh-CN"/>
        </w:rPr>
        <w:t xml:space="preserve"> se celebra el día</w:t>
      </w:r>
      <w:r w:rsidR="00800118">
        <w:rPr>
          <w:rFonts w:ascii="Bembo Std" w:eastAsia="DejaVu Sans" w:hAnsi="Bembo Std"/>
          <w:color w:val="000000"/>
          <w:lang w:eastAsia="zh-CN"/>
        </w:rPr>
        <w:t xml:space="preserve"> </w:t>
      </w:r>
      <w:r w:rsidR="00B53858">
        <w:rPr>
          <w:rFonts w:ascii="Bembo Std" w:eastAsia="DejaVu Sans" w:hAnsi="Bembo Std"/>
          <w:b/>
          <w:bCs/>
          <w:color w:val="000000"/>
          <w:lang w:eastAsia="zh-CN"/>
        </w:rPr>
        <w:t>veinti</w:t>
      </w:r>
      <w:r w:rsidR="00FC353C">
        <w:rPr>
          <w:rFonts w:ascii="Bembo Std" w:eastAsia="DejaVu Sans" w:hAnsi="Bembo Std"/>
          <w:b/>
          <w:bCs/>
          <w:color w:val="000000"/>
          <w:lang w:eastAsia="zh-CN"/>
        </w:rPr>
        <w:t>cinco</w:t>
      </w:r>
      <w:r w:rsidR="00800118">
        <w:rPr>
          <w:rFonts w:ascii="Bembo Std" w:eastAsia="DejaVu Sans" w:hAnsi="Bembo Std"/>
          <w:color w:val="000000"/>
          <w:lang w:eastAsia="zh-CN"/>
        </w:rPr>
        <w:t xml:space="preserve"> </w:t>
      </w:r>
      <w:r w:rsidR="008262D3" w:rsidRPr="000C03C9">
        <w:rPr>
          <w:rFonts w:ascii="Bembo Std" w:eastAsia="DejaVu Sans" w:hAnsi="Bembo Std"/>
          <w:b/>
          <w:bCs/>
          <w:color w:val="000000"/>
          <w:lang w:eastAsia="zh-CN"/>
        </w:rPr>
        <w:t xml:space="preserve">de </w:t>
      </w:r>
      <w:r w:rsidR="005D1F8D" w:rsidRPr="000C03C9">
        <w:rPr>
          <w:rFonts w:ascii="Bembo Std" w:eastAsia="DejaVu Sans" w:hAnsi="Bembo Std"/>
          <w:b/>
          <w:bCs/>
          <w:color w:val="000000"/>
          <w:lang w:eastAsia="zh-CN"/>
        </w:rPr>
        <w:t>noviembre</w:t>
      </w:r>
      <w:r w:rsidR="008262D3" w:rsidRPr="000C03C9">
        <w:rPr>
          <w:rFonts w:ascii="Bembo Std" w:eastAsia="DejaVu Sans" w:hAnsi="Bembo Std"/>
          <w:b/>
          <w:bCs/>
          <w:color w:val="000000"/>
          <w:lang w:eastAsia="zh-CN"/>
        </w:rPr>
        <w:t xml:space="preserve"> de dos mil veinticuatro</w:t>
      </w:r>
      <w:r w:rsidRPr="000C03C9">
        <w:rPr>
          <w:rFonts w:ascii="Bembo Std" w:eastAsia="DejaVu Sans" w:hAnsi="Bembo Std"/>
          <w:color w:val="000000"/>
          <w:lang w:eastAsia="zh-CN"/>
        </w:rPr>
        <w:t xml:space="preserve"> entre</w:t>
      </w:r>
      <w:r w:rsidR="00853609" w:rsidRPr="000C03C9">
        <w:rPr>
          <w:rFonts w:ascii="Bembo Std" w:eastAsia="DejaVu Sans" w:hAnsi="Bembo Std"/>
          <w:color w:val="000000"/>
          <w:lang w:eastAsia="zh-CN"/>
        </w:rPr>
        <w:t xml:space="preserve"> </w:t>
      </w:r>
      <w:bookmarkStart w:id="6" w:name="_Hlk168911615"/>
      <w:r w:rsidR="005D1F8D" w:rsidRPr="000C03C9">
        <w:rPr>
          <w:rFonts w:ascii="Bembo Std" w:eastAsia="Calibri" w:hAnsi="Bembo Std"/>
          <w:b/>
          <w:bCs/>
          <w:noProof/>
          <w:lang w:eastAsia="en-US"/>
        </w:rPr>
        <w:t>FRANCISCO JOSÉ ALABI MONTOYA</w:t>
      </w:r>
      <w:r w:rsidR="005D1F8D" w:rsidRPr="000C03C9">
        <w:rPr>
          <w:rFonts w:ascii="Bembo Std" w:eastAsia="Calibri" w:hAnsi="Bembo Std"/>
          <w:noProof/>
          <w:lang w:eastAsia="en-US"/>
        </w:rPr>
        <w:t xml:space="preserve">, mayor de edad, Doctor en Medicina, del domicilio de </w:t>
      </w:r>
      <w:r w:rsidR="00872965">
        <w:rPr>
          <w:rFonts w:ascii="Bembo Std" w:eastAsia="Calibri" w:hAnsi="Bembo Std"/>
          <w:noProof/>
          <w:lang w:eastAsia="en-US"/>
        </w:rPr>
        <w:t>_________________</w:t>
      </w:r>
      <w:r w:rsidR="005D1F8D" w:rsidRPr="000C03C9">
        <w:rPr>
          <w:rFonts w:ascii="Bembo Std" w:eastAsia="Calibri" w:hAnsi="Bembo Std"/>
          <w:noProof/>
          <w:lang w:eastAsia="en-US"/>
        </w:rPr>
        <w:t xml:space="preserve">, departamento de </w:t>
      </w:r>
      <w:r w:rsidR="00872965">
        <w:rPr>
          <w:rFonts w:ascii="Bembo Std" w:eastAsia="Calibri" w:hAnsi="Bembo Std"/>
          <w:noProof/>
          <w:lang w:eastAsia="en-US"/>
        </w:rPr>
        <w:t>_________________</w:t>
      </w:r>
      <w:r w:rsidR="005D1F8D" w:rsidRPr="000C03C9">
        <w:rPr>
          <w:rFonts w:ascii="Bembo Std" w:eastAsia="Calibri" w:hAnsi="Bembo Std"/>
          <w:noProof/>
          <w:lang w:eastAsia="en-US"/>
        </w:rPr>
        <w:t xml:space="preserve">, portador de mi Documento Único de Identidad y </w:t>
      </w:r>
      <w:r w:rsidR="005D1F8D" w:rsidRPr="000C03C9">
        <w:rPr>
          <w:rFonts w:ascii="Bembo Std" w:eastAsia="Batang" w:hAnsi="Bembo Std" w:cs="Arial"/>
          <w:noProof/>
          <w:lang w:val="es-ES_tradnl" w:eastAsia="en-US"/>
        </w:rPr>
        <w:t>Tributaria</w:t>
      </w:r>
      <w:r w:rsidR="005D1F8D" w:rsidRPr="000C03C9">
        <w:rPr>
          <w:rFonts w:ascii="Bembo Std" w:eastAsia="Calibri" w:hAnsi="Bembo Std"/>
          <w:noProof/>
          <w:lang w:eastAsia="en-US"/>
        </w:rPr>
        <w:t xml:space="preserve"> número: </w:t>
      </w:r>
      <w:r w:rsidR="00872965">
        <w:rPr>
          <w:rFonts w:ascii="Bembo Std" w:eastAsia="Calibri" w:hAnsi="Bembo Std"/>
          <w:noProof/>
          <w:lang w:eastAsia="en-US"/>
        </w:rPr>
        <w:t>_________________________________</w:t>
      </w:r>
      <w:r w:rsidR="005D1F8D" w:rsidRPr="000C03C9">
        <w:rPr>
          <w:rFonts w:ascii="Bembo Std" w:eastAsia="Calibri" w:hAnsi="Bembo Std"/>
          <w:noProof/>
          <w:lang w:eastAsia="en-US"/>
        </w:rPr>
        <w:t>,</w:t>
      </w:r>
      <w:r w:rsidR="00872965">
        <w:rPr>
          <w:rFonts w:ascii="Bembo Std" w:eastAsia="Calibri" w:hAnsi="Bembo Std"/>
          <w:noProof/>
          <w:lang w:eastAsia="en-US"/>
        </w:rPr>
        <w:t xml:space="preserve"> </w:t>
      </w:r>
      <w:r w:rsidR="005D1F8D" w:rsidRPr="000C03C9">
        <w:rPr>
          <w:rFonts w:ascii="Bembo Std" w:eastAsia="Calibri" w:hAnsi="Bembo Std"/>
          <w:noProof/>
          <w:lang w:eastAsia="en-US"/>
        </w:rPr>
        <w:t xml:space="preserve">actuando en nombre y representación del Ministerio de Salud, </w:t>
      </w:r>
      <w:r w:rsidR="005D1F8D" w:rsidRPr="000C03C9">
        <w:rPr>
          <w:rFonts w:ascii="Bembo Std" w:eastAsia="Batang" w:hAnsi="Bembo Std" w:cs="Arial"/>
          <w:noProof/>
          <w:lang w:val="es-ES_tradnl" w:eastAsia="en-US"/>
        </w:rPr>
        <w:t xml:space="preserve">entidad de Derecho Público con Número de Identificación Tributaria </w:t>
      </w:r>
      <w:r w:rsidR="00872965">
        <w:rPr>
          <w:rFonts w:ascii="Bembo Std" w:eastAsia="Batang" w:hAnsi="Bembo Std" w:cs="Arial"/>
          <w:noProof/>
          <w:lang w:val="es-ES_tradnl" w:eastAsia="en-US"/>
        </w:rPr>
        <w:t>__________________________</w:t>
      </w:r>
      <w:r w:rsidR="005D1F8D" w:rsidRPr="000C03C9">
        <w:rPr>
          <w:rFonts w:ascii="Bembo Std" w:eastAsia="Batang" w:hAnsi="Bembo Std" w:cs="Arial"/>
          <w:noProof/>
          <w:lang w:val="es-ES_tradnl" w:eastAsia="en-US"/>
        </w:rPr>
        <w:t>;</w:t>
      </w:r>
      <w:r w:rsidR="005D1F8D" w:rsidRPr="000C03C9">
        <w:rPr>
          <w:rFonts w:ascii="Bembo Std" w:eastAsia="Calibri" w:hAnsi="Bembo Std"/>
          <w:noProof/>
          <w:lang w:eastAsia="en-US"/>
        </w:rPr>
        <w:t xml:space="preserve"> personería que acredito con: I) Certificación del Acuerdo Ejecutivo de la Presidencia de la República número ONCE, de fecha tres de junio de dos mil veinticuatro, extendida en la misma fecha por el licenciado Adolfo Gerardo Muñoz Cisneros, Secretario Jurídico de la Presidencia de la República de El Salvador, donde aparece el nombramiento del Ministro de Salud ad-honorem, a partir del día tres de junio de dos mil veinticuatro, previa protesta constitucional; II) Certificación extendida en esta ciudad en fecha tres de junio de dos mil veinticuatro, por el licenciado Adolfo Gerardo Muñoz Cisneros, Secretario Jurídico de la Presidencia de la República de El Salvador, en la que consta que en el Libro de Actas de Juramentación de Funcionarios Públicos, que lleva la Presidencia de la República, el doctor FRANCISCO JOSÉ ALABI MONTOYA, rindió la protesta constitucional, a las dieciséis horas del día tres de junio de dos mil veinticuatro</w:t>
      </w:r>
      <w:bookmarkEnd w:id="6"/>
      <w:r w:rsidR="00853609" w:rsidRPr="000C03C9">
        <w:rPr>
          <w:rFonts w:ascii="Bembo Std" w:eastAsia="DejaVu Sans" w:hAnsi="Bembo Std"/>
          <w:color w:val="000000"/>
          <w:lang w:eastAsia="zh-CN"/>
        </w:rPr>
        <w:t>; documentos en los que consta la calidad en la que actúa el compareciente</w:t>
      </w:r>
      <w:r w:rsidR="00853609" w:rsidRPr="000C03C9">
        <w:rPr>
          <w:rFonts w:ascii="Bembo Std" w:eastAsia="DejaVu Sans" w:hAnsi="Bembo Std" w:cs="Liberation Serif"/>
          <w:color w:val="00000A"/>
          <w:lang w:eastAsia="zh-CN"/>
        </w:rPr>
        <w:t xml:space="preserve">;  y sobre la base del numeral </w:t>
      </w:r>
      <w:r w:rsidR="005D1F8D" w:rsidRPr="000C03C9">
        <w:rPr>
          <w:rFonts w:ascii="Bembo Std" w:eastAsia="DejaVu Sans" w:hAnsi="Bembo Std" w:cs="Liberation Serif"/>
          <w:color w:val="00000A"/>
          <w:lang w:eastAsia="zh-CN"/>
        </w:rPr>
        <w:t>cuatro</w:t>
      </w:r>
      <w:r w:rsidR="00853609" w:rsidRPr="000C03C9">
        <w:rPr>
          <w:rFonts w:ascii="Bembo Std" w:eastAsia="DejaVu Sans" w:hAnsi="Bembo Std" w:cs="Liberation Serif"/>
          <w:color w:val="00000A"/>
          <w:lang w:eastAsia="zh-CN"/>
        </w:rPr>
        <w:t xml:space="preserve"> del Manual de Operaciones aprobado por el </w:t>
      </w:r>
      <w:r w:rsidR="005D1F8D" w:rsidRPr="000C03C9">
        <w:rPr>
          <w:rFonts w:ascii="Bembo Std" w:eastAsia="DejaVu Sans" w:hAnsi="Bembo Std" w:cs="Liberation Serif"/>
          <w:color w:val="00000A"/>
          <w:lang w:eastAsia="zh-CN"/>
        </w:rPr>
        <w:t>Banco Mundial</w:t>
      </w:r>
      <w:r w:rsidR="00853609" w:rsidRPr="000C03C9">
        <w:rPr>
          <w:rFonts w:ascii="Bembo Std" w:eastAsia="DejaVu Sans" w:hAnsi="Bembo Std" w:cs="Liberation Serif"/>
          <w:color w:val="00000A"/>
          <w:lang w:eastAsia="zh-CN"/>
        </w:rPr>
        <w:t>, los cuales le conceden facultades para firmar Contratos como el presente</w:t>
      </w:r>
      <w:r w:rsidR="00853609" w:rsidRPr="000C03C9">
        <w:rPr>
          <w:rFonts w:ascii="Bembo Std" w:eastAsia="DejaVu Sans" w:hAnsi="Bembo Std"/>
          <w:color w:val="00000A"/>
          <w:lang w:val="es-ES" w:eastAsia="zh-CN"/>
        </w:rPr>
        <w:t xml:space="preserve">y que para los efectos de este Contrato me denominaré </w:t>
      </w:r>
      <w:r w:rsidR="00853609" w:rsidRPr="000C03C9">
        <w:rPr>
          <w:rFonts w:ascii="Bembo Std" w:eastAsia="DejaVu Sans" w:hAnsi="Bembo Std"/>
          <w:b/>
          <w:i/>
          <w:color w:val="00000A"/>
          <w:lang w:val="es-ES" w:eastAsia="zh-CN"/>
        </w:rPr>
        <w:t>MINISTERIO DE SALUD</w:t>
      </w:r>
      <w:r w:rsidR="00853609" w:rsidRPr="000C03C9">
        <w:rPr>
          <w:rFonts w:ascii="Bembo Std" w:eastAsia="DejaVu Sans" w:hAnsi="Bembo Std"/>
          <w:color w:val="00000A"/>
          <w:lang w:val="es-ES" w:eastAsia="zh-CN"/>
        </w:rPr>
        <w:t xml:space="preserve">, o simplemente </w:t>
      </w:r>
      <w:r w:rsidR="00853609" w:rsidRPr="000C03C9">
        <w:rPr>
          <w:rFonts w:ascii="Bembo Std" w:eastAsia="DejaVu Sans" w:hAnsi="Bembo Std"/>
          <w:b/>
          <w:i/>
          <w:color w:val="00000A"/>
          <w:lang w:val="es-ES" w:eastAsia="zh-CN"/>
        </w:rPr>
        <w:t xml:space="preserve">EL </w:t>
      </w:r>
      <w:r w:rsidR="00853609" w:rsidRPr="000C03C9">
        <w:rPr>
          <w:rFonts w:ascii="Bembo Std" w:eastAsia="DejaVu Sans" w:hAnsi="Bembo Std"/>
          <w:b/>
          <w:bCs/>
          <w:i/>
          <w:color w:val="00000A"/>
          <w:lang w:val="es-ES" w:eastAsia="zh-CN"/>
        </w:rPr>
        <w:t>MINSAL</w:t>
      </w:r>
      <w:r w:rsidR="00853609" w:rsidRPr="000C03C9">
        <w:rPr>
          <w:rFonts w:ascii="Bembo Std" w:eastAsia="DejaVu Sans" w:hAnsi="Bembo Std"/>
          <w:b/>
          <w:color w:val="00000A"/>
          <w:spacing w:val="-3"/>
          <w:shd w:val="clear" w:color="auto" w:fill="FFFFFF"/>
          <w:lang w:val="es-ES" w:eastAsia="es-BO"/>
        </w:rPr>
        <w:t>,</w:t>
      </w:r>
      <w:r w:rsidR="00853609" w:rsidRPr="000C03C9">
        <w:rPr>
          <w:rFonts w:ascii="Bembo Std" w:eastAsia="DejaVu Sans" w:hAnsi="Bembo Std"/>
          <w:color w:val="00000A"/>
          <w:spacing w:val="-3"/>
          <w:shd w:val="clear" w:color="auto" w:fill="FFFFFF"/>
          <w:lang w:val="es-ES" w:eastAsia="es-BO"/>
        </w:rPr>
        <w:t xml:space="preserve"> </w:t>
      </w:r>
      <w:bookmarkStart w:id="7" w:name="__Fieldmark__0_1845662457"/>
      <w:bookmarkStart w:id="8" w:name="__Fieldmark__13847_1059946977"/>
      <w:bookmarkStart w:id="9" w:name="__Fieldmark__0_311277126"/>
      <w:bookmarkStart w:id="10" w:name="__Fieldmark__0_429399023"/>
      <w:bookmarkStart w:id="11" w:name="__Fieldmark__0_2063021757"/>
      <w:bookmarkStart w:id="12" w:name="__Fieldmark__0_989013811"/>
      <w:r w:rsidR="00853609" w:rsidRPr="000C03C9">
        <w:rPr>
          <w:rFonts w:ascii="Bembo Std" w:eastAsia="DejaVu Sans" w:hAnsi="Bembo Std"/>
          <w:color w:val="00000A"/>
          <w:spacing w:val="-3"/>
          <w:shd w:val="clear" w:color="auto" w:fill="FFFFFF"/>
          <w:lang w:val="es-ES" w:eastAsia="es-BO"/>
        </w:rPr>
        <w:t xml:space="preserve">o </w:t>
      </w:r>
      <w:bookmarkStart w:id="13" w:name="__Fieldmark__10235_10599469771"/>
      <w:bookmarkStart w:id="14" w:name="__Fieldmark__798_16929781101"/>
      <w:bookmarkStart w:id="15" w:name="__Fieldmark__31_9713555111"/>
      <w:bookmarkStart w:id="16" w:name="__Fieldmark__37_3046672191"/>
      <w:bookmarkStart w:id="17" w:name="__Fieldmark__9485_10599469771"/>
      <w:bookmarkEnd w:id="7"/>
      <w:bookmarkEnd w:id="8"/>
      <w:bookmarkEnd w:id="9"/>
      <w:bookmarkEnd w:id="10"/>
      <w:bookmarkEnd w:id="11"/>
      <w:bookmarkEnd w:id="12"/>
      <w:bookmarkEnd w:id="13"/>
      <w:bookmarkEnd w:id="14"/>
      <w:bookmarkEnd w:id="15"/>
      <w:bookmarkEnd w:id="16"/>
      <w:bookmarkEnd w:id="17"/>
      <w:r w:rsidR="00853609" w:rsidRPr="000C03C9">
        <w:rPr>
          <w:rFonts w:ascii="Bembo Std" w:eastAsia="DejaVu Sans" w:hAnsi="Bembo Std"/>
          <w:b/>
          <w:bCs/>
          <w:color w:val="00000A"/>
          <w:spacing w:val="-3"/>
          <w:shd w:val="clear" w:color="auto" w:fill="FFFFFF"/>
          <w:lang w:val="es-ES" w:eastAsia="es-BO"/>
        </w:rPr>
        <w:t>EL “CONTRATANTE”,</w:t>
      </w:r>
      <w:r w:rsidR="00853609" w:rsidRPr="000C03C9">
        <w:rPr>
          <w:rFonts w:ascii="Bembo Std" w:eastAsia="DejaVu Sans" w:hAnsi="Bembo Std"/>
          <w:color w:val="00000A"/>
          <w:spacing w:val="-3"/>
          <w:shd w:val="clear" w:color="auto" w:fill="FFFFFF"/>
          <w:lang w:val="es-ES" w:eastAsia="es-BO"/>
        </w:rPr>
        <w:t xml:space="preserve"> con domicilio legal en </w:t>
      </w:r>
      <w:r w:rsidR="00A27A79" w:rsidRPr="00A27A79">
        <w:rPr>
          <w:rFonts w:ascii="Bembo Std" w:eastAsia="Bookman Old Style" w:hAnsi="Bembo Std"/>
          <w:color w:val="00000A"/>
          <w:spacing w:val="-3"/>
          <w:shd w:val="clear" w:color="auto" w:fill="FFFFFF"/>
          <w:lang w:val="es-ES" w:eastAsia="es-BO"/>
        </w:rPr>
        <w:t xml:space="preserve">Calle Arce </w:t>
      </w:r>
      <w:proofErr w:type="spellStart"/>
      <w:r w:rsidR="00A27A79" w:rsidRPr="00A27A79">
        <w:rPr>
          <w:rFonts w:ascii="Bembo Std" w:eastAsia="Bookman Old Style" w:hAnsi="Bembo Std"/>
          <w:color w:val="00000A"/>
          <w:spacing w:val="-3"/>
          <w:shd w:val="clear" w:color="auto" w:fill="FFFFFF"/>
          <w:lang w:val="es-ES" w:eastAsia="es-BO"/>
        </w:rPr>
        <w:t>n.°</w:t>
      </w:r>
      <w:proofErr w:type="spellEnd"/>
      <w:r w:rsidR="00A27A79" w:rsidRPr="00A27A79">
        <w:rPr>
          <w:rFonts w:ascii="Bembo Std" w:eastAsia="Bookman Old Style" w:hAnsi="Bembo Std"/>
          <w:color w:val="00000A"/>
          <w:spacing w:val="-3"/>
          <w:shd w:val="clear" w:color="auto" w:fill="FFFFFF"/>
          <w:lang w:val="es-ES" w:eastAsia="es-BO"/>
        </w:rPr>
        <w:t xml:space="preserve"> 827, Distrito de San Salvador y Capital de la República.</w:t>
      </w:r>
      <w:r w:rsidR="00CB0F2B" w:rsidRPr="000C03C9">
        <w:rPr>
          <w:rFonts w:ascii="Bembo Std" w:eastAsia="DejaVu Sans" w:hAnsi="Bembo Std"/>
          <w:color w:val="00000A"/>
          <w:lang w:val="es-MX" w:eastAsia="zh-CN"/>
        </w:rPr>
        <w:t xml:space="preserve">; </w:t>
      </w:r>
      <w:r w:rsidR="00CB0F2B" w:rsidRPr="000C03C9">
        <w:rPr>
          <w:rFonts w:ascii="Bembo Std" w:eastAsia="DejaVu Sans" w:hAnsi="Bembo Std"/>
          <w:color w:val="00000A"/>
          <w:lang w:val="es-ES" w:eastAsia="zh-CN"/>
        </w:rPr>
        <w:t>y</w:t>
      </w:r>
      <w:bookmarkStart w:id="18" w:name="_Hlk158379679"/>
      <w:r w:rsidR="002E43B4" w:rsidRPr="000C03C9">
        <w:rPr>
          <w:rFonts w:ascii="Bembo Std" w:eastAsia="DejaVu Sans" w:hAnsi="Bembo Std"/>
          <w:color w:val="00000A"/>
          <w:lang w:val="es-ES" w:eastAsia="zh-CN"/>
        </w:rPr>
        <w:t xml:space="preserve"> </w:t>
      </w:r>
      <w:bookmarkEnd w:id="18"/>
      <w:r w:rsidR="000E6016" w:rsidRPr="000C03C9">
        <w:rPr>
          <w:rFonts w:ascii="Bembo Std" w:eastAsia="DejaVu Sans" w:hAnsi="Bembo Std"/>
          <w:b/>
          <w:color w:val="00000A"/>
          <w:lang w:val="es-ES" w:eastAsia="zh-CN"/>
        </w:rPr>
        <w:t xml:space="preserve">JOSÉ ANTONIO HUEZO SOLIS, </w:t>
      </w:r>
      <w:r w:rsidR="000E6016" w:rsidRPr="000C03C9">
        <w:rPr>
          <w:rFonts w:ascii="Bembo Std" w:eastAsia="DejaVu Sans" w:hAnsi="Bembo Std"/>
          <w:color w:val="00000A"/>
          <w:lang w:val="es-ES" w:eastAsia="zh-CN"/>
        </w:rPr>
        <w:t xml:space="preserve">mayor de edad, Ingeniero Civil, del domicilio de </w:t>
      </w:r>
      <w:r w:rsidR="00872965">
        <w:rPr>
          <w:rFonts w:ascii="Bembo Std" w:eastAsia="DejaVu Sans" w:hAnsi="Bembo Std"/>
          <w:color w:val="00000A"/>
          <w:lang w:val="es-ES" w:eastAsia="zh-CN"/>
        </w:rPr>
        <w:t>____________________</w:t>
      </w:r>
      <w:r w:rsidR="000E6016" w:rsidRPr="000C03C9">
        <w:rPr>
          <w:rFonts w:ascii="Bembo Std" w:eastAsia="DejaVu Sans" w:hAnsi="Bembo Std"/>
          <w:color w:val="00000A"/>
          <w:lang w:val="es-ES" w:eastAsia="zh-CN"/>
        </w:rPr>
        <w:t xml:space="preserve">, departamento de </w:t>
      </w:r>
      <w:r w:rsidR="00872965">
        <w:rPr>
          <w:rFonts w:ascii="Bembo Std" w:eastAsia="DejaVu Sans" w:hAnsi="Bembo Std"/>
          <w:color w:val="00000A"/>
          <w:lang w:val="es-ES" w:eastAsia="zh-CN"/>
        </w:rPr>
        <w:t>__________________</w:t>
      </w:r>
      <w:r w:rsidR="000E6016" w:rsidRPr="000C03C9">
        <w:rPr>
          <w:rFonts w:ascii="Bembo Std" w:eastAsia="DejaVu Sans" w:hAnsi="Bembo Std"/>
          <w:color w:val="00000A"/>
          <w:lang w:val="es-ES" w:eastAsia="zh-CN"/>
        </w:rPr>
        <w:t xml:space="preserve">, con Documento Único de Identidad Número </w:t>
      </w:r>
      <w:r w:rsidR="00872965">
        <w:rPr>
          <w:rFonts w:ascii="Bembo Std" w:eastAsia="DejaVu Sans" w:hAnsi="Bembo Std"/>
          <w:color w:val="00000A"/>
          <w:lang w:val="es-ES" w:eastAsia="zh-CN"/>
        </w:rPr>
        <w:t>____________________________</w:t>
      </w:r>
      <w:r w:rsidR="000E6016" w:rsidRPr="000C03C9">
        <w:rPr>
          <w:rFonts w:ascii="Bembo Std" w:eastAsia="DejaVu Sans" w:hAnsi="Bembo Std"/>
          <w:color w:val="00000A"/>
          <w:lang w:val="es-ES" w:eastAsia="zh-CN"/>
        </w:rPr>
        <w:t xml:space="preserve">, actuando en su calidad de Administrador Único Propietario y Representante Legal de la Sociedad </w:t>
      </w:r>
      <w:r w:rsidR="000E6016" w:rsidRPr="000C03C9">
        <w:rPr>
          <w:rFonts w:ascii="Bembo Std" w:eastAsia="DejaVu Sans" w:hAnsi="Bembo Std"/>
          <w:b/>
          <w:color w:val="00000A"/>
          <w:lang w:val="es-ES" w:eastAsia="zh-CN"/>
        </w:rPr>
        <w:t>EMPRESA CONSTRUCTORA H.O., SOCIEDAD ANÓNIMA DE CAPITAL VARIABLE,</w:t>
      </w:r>
      <w:r w:rsidR="000E6016" w:rsidRPr="000C03C9">
        <w:rPr>
          <w:rFonts w:ascii="Bembo Std" w:eastAsia="DejaVu Sans" w:hAnsi="Bembo Std"/>
          <w:color w:val="00000A"/>
          <w:lang w:val="es-ES" w:eastAsia="zh-CN"/>
        </w:rPr>
        <w:t xml:space="preserve"> que puede abreviarse </w:t>
      </w:r>
      <w:r w:rsidR="000E6016" w:rsidRPr="000C03C9">
        <w:rPr>
          <w:rFonts w:ascii="Bembo Std" w:eastAsia="DejaVu Sans" w:hAnsi="Bembo Std"/>
          <w:b/>
          <w:color w:val="00000A"/>
          <w:lang w:val="es-ES" w:eastAsia="zh-CN"/>
        </w:rPr>
        <w:t>ECOHO, S.A. DE C.V.</w:t>
      </w:r>
      <w:r w:rsidR="000E6016" w:rsidRPr="000C03C9">
        <w:rPr>
          <w:rFonts w:ascii="Bembo Std" w:eastAsia="DejaVu Sans" w:hAnsi="Bembo Std"/>
          <w:color w:val="00000A"/>
          <w:lang w:val="es-ES" w:eastAsia="zh-CN"/>
        </w:rPr>
        <w:t xml:space="preserve">, del domicilio de la Ciudad de </w:t>
      </w:r>
      <w:r w:rsidR="00872965">
        <w:rPr>
          <w:rFonts w:ascii="Bembo Std" w:eastAsia="DejaVu Sans" w:hAnsi="Bembo Std"/>
          <w:color w:val="00000A"/>
          <w:lang w:val="es-ES" w:eastAsia="zh-CN"/>
        </w:rPr>
        <w:t>__________________</w:t>
      </w:r>
      <w:r w:rsidR="000E6016" w:rsidRPr="000C03C9">
        <w:rPr>
          <w:rFonts w:ascii="Bembo Std" w:eastAsia="DejaVu Sans" w:hAnsi="Bembo Std"/>
          <w:color w:val="00000A"/>
          <w:lang w:val="es-ES" w:eastAsia="zh-CN"/>
        </w:rPr>
        <w:t xml:space="preserve">, departamento de </w:t>
      </w:r>
      <w:r w:rsidR="00872965">
        <w:rPr>
          <w:rFonts w:ascii="Bembo Std" w:eastAsia="DejaVu Sans" w:hAnsi="Bembo Std"/>
          <w:color w:val="00000A"/>
          <w:lang w:val="es-ES" w:eastAsia="zh-CN"/>
        </w:rPr>
        <w:t>____________________</w:t>
      </w:r>
      <w:r w:rsidR="000E6016" w:rsidRPr="000C03C9">
        <w:rPr>
          <w:rFonts w:ascii="Bembo Std" w:eastAsia="DejaVu Sans" w:hAnsi="Bembo Std"/>
          <w:color w:val="00000A"/>
          <w:lang w:val="es-ES" w:eastAsia="zh-CN"/>
        </w:rPr>
        <w:t xml:space="preserve">, con Número de Identificación Tributaria </w:t>
      </w:r>
      <w:r w:rsidR="00872965">
        <w:rPr>
          <w:rFonts w:ascii="Bembo Std" w:eastAsia="DejaVu Sans" w:hAnsi="Bembo Std"/>
          <w:color w:val="00000A"/>
          <w:lang w:val="es-ES" w:eastAsia="zh-CN"/>
        </w:rPr>
        <w:t>_____________________________________</w:t>
      </w:r>
      <w:r w:rsidR="000E6016" w:rsidRPr="000C03C9">
        <w:rPr>
          <w:rFonts w:ascii="Bembo Std" w:eastAsia="DejaVu Sans" w:hAnsi="Bembo Std"/>
          <w:color w:val="00000A"/>
          <w:lang w:val="es-ES" w:eastAsia="zh-CN"/>
        </w:rPr>
        <w:t xml:space="preserve">; y Número de Registro de Contribuyente </w:t>
      </w:r>
      <w:r w:rsidR="00872965">
        <w:rPr>
          <w:rFonts w:ascii="Bembo Std" w:eastAsia="DejaVu Sans" w:hAnsi="Bembo Std"/>
          <w:color w:val="00000A"/>
          <w:lang w:val="es-ES" w:eastAsia="zh-CN"/>
        </w:rPr>
        <w:t>__________________</w:t>
      </w:r>
      <w:r w:rsidR="000E6016" w:rsidRPr="000C03C9">
        <w:rPr>
          <w:rFonts w:ascii="Bembo Std" w:eastAsia="DejaVu Sans" w:hAnsi="Bembo Std"/>
          <w:color w:val="00000A"/>
          <w:lang w:val="es-ES" w:eastAsia="zh-CN"/>
        </w:rPr>
        <w:t xml:space="preserve">; personería que acredito suficientemente con: a) Fotocopia Certificada por Notario de Testimonio de Escritura Pública de Constitución de la Sociedad, otorgada en la ciudad de San Salvador,  a las trece </w:t>
      </w:r>
      <w:r w:rsidR="000E6016" w:rsidRPr="000C03C9">
        <w:rPr>
          <w:rFonts w:ascii="Bembo Std" w:eastAsia="DejaVu Sans" w:hAnsi="Bembo Std"/>
          <w:color w:val="00000A"/>
          <w:lang w:val="es-ES" w:eastAsia="zh-CN"/>
        </w:rPr>
        <w:lastRenderedPageBreak/>
        <w:t xml:space="preserve">horas del día diecinueve de julio de mil novecientos noventa y tres, ante los oficios de la Notario Rosa Irma </w:t>
      </w:r>
      <w:proofErr w:type="spellStart"/>
      <w:r w:rsidR="000E6016" w:rsidRPr="000C03C9">
        <w:rPr>
          <w:rFonts w:ascii="Bembo Std" w:eastAsia="DejaVu Sans" w:hAnsi="Bembo Std"/>
          <w:color w:val="00000A"/>
          <w:lang w:eastAsia="zh-CN"/>
        </w:rPr>
        <w:t>Vigil</w:t>
      </w:r>
      <w:proofErr w:type="spellEnd"/>
      <w:r w:rsidR="000E6016" w:rsidRPr="000C03C9">
        <w:rPr>
          <w:rFonts w:ascii="Bembo Std" w:eastAsia="DejaVu Sans" w:hAnsi="Bembo Std"/>
          <w:color w:val="00000A"/>
          <w:lang w:val="es-ES" w:eastAsia="zh-CN"/>
        </w:rPr>
        <w:t xml:space="preserve"> Estrada, inscrita en el Registro de Comercio al Número TRES del Libro NOVECIENTOS OCHENTA Y OCHO, del Registro de Sociedades, el día uno de diciembre de  mil novecientos noventa y tres; en la cual consta que su denominación y  naturaleza  son los antes expresados,  que la representación legal y el uso de la firma social le corresponde al Administrador Único de la sociedad, quien dura en sus funciones un período de cinco años; b) Fotocopia Certificada por Notario del Testimonio de la Escritura Pública  de Rectificación de Escritura de Constitución de Sociedad, otorgada en la ciudad de San Salvador, a las diez horas del día diecinueve de septiembre de mil novecientos noventa y ocho, ante los oficios de la Notario Helen Beatriz Clímaco de Esquivel,  inscrita en el Registro de Comercio  al Número CINCUENTA Y TRES del Libro UN MIL CUATROCIENTOS CUATRO, del Registro de Sociedades el día dieciocho de diciembre de  mil novecientos noventa y ocho, en la cual consta que se adicionó que el plazo de la sociedad es por tiempo indefinido y  se rectificó la abreviatura del nombre de la sociedad; c) Fotocopia Certificada por Notario del Testimonio de la Escritura Pública  de modificación al pacto social estableciendo como domicilio principal el de la ciudad de Santa Tecla, Departamento de la Libertad, otorgada en la Santa Tecla, Departamento de la Libertad, a las once horas del día catorce de marzo de dos mil ocho, ante los oficios del Notario Jorge Alberto Mármol Méndez,  inscrita en el Registro de Comercio  al Número TREINTA Y CINCO del Libro DOS MIL TRESCIENTOS DIECINUEVE, del Registro de Sociedades el día ocho de abril de dos mil ocho;  y d) Fotocopia Certificada por Notario del Testimonio de  la Escritura Pública de Modificación al Pacto Social por Aumento de Capital Social de la Sociedad,  otorgada en la ciudad de Antiguo Cuscatlán,  a las ocho horas con cuarenta y cinco minutos del día veintiocho de agosto de dos mil catorce, ante los oficios del Notario Luis Ricardo Merino Orellana, inscrita en el Registro de Comercio al Número SESENTA Y DOS del Libro TRES MIL TRESCIENTOS DIECISIETE, del Registro de Sociedades, el día diecisiete de septiembre de dos mil catorce, de la cual consta que se reunió en un solo instrumento  el nuevo pacto social  y se consignó el nuevo capital social mínimo de la sociedad; y </w:t>
      </w:r>
      <w:r w:rsidR="00A27A79">
        <w:rPr>
          <w:rFonts w:ascii="Bembo Std" w:eastAsia="DejaVu Sans" w:hAnsi="Bembo Std"/>
          <w:color w:val="00000A"/>
          <w:lang w:val="es-ES" w:eastAsia="zh-CN"/>
        </w:rPr>
        <w:t>e</w:t>
      </w:r>
      <w:r w:rsidR="000E6016" w:rsidRPr="000C03C9">
        <w:rPr>
          <w:rFonts w:ascii="Bembo Std" w:eastAsia="DejaVu Sans" w:hAnsi="Bembo Std"/>
          <w:color w:val="00000A"/>
          <w:lang w:val="es-ES" w:eastAsia="zh-CN"/>
        </w:rPr>
        <w:t xml:space="preserve">) Credencial de Elección de Administrador Único Propietario y Suplente, extendida por la Licenciada María Helena Ortiz de </w:t>
      </w:r>
      <w:proofErr w:type="spellStart"/>
      <w:r w:rsidR="000E6016" w:rsidRPr="000C03C9">
        <w:rPr>
          <w:rFonts w:ascii="Bembo Std" w:eastAsia="DejaVu Sans" w:hAnsi="Bembo Std"/>
          <w:color w:val="00000A"/>
          <w:lang w:val="es-ES" w:eastAsia="zh-CN"/>
        </w:rPr>
        <w:t>Huezo</w:t>
      </w:r>
      <w:proofErr w:type="spellEnd"/>
      <w:r w:rsidR="000E6016" w:rsidRPr="000C03C9">
        <w:rPr>
          <w:rFonts w:ascii="Bembo Std" w:eastAsia="DejaVu Sans" w:hAnsi="Bembo Std"/>
          <w:color w:val="00000A"/>
          <w:lang w:val="es-ES" w:eastAsia="zh-CN"/>
        </w:rPr>
        <w:t xml:space="preserve">, el día </w:t>
      </w:r>
      <w:r w:rsidR="006B02CC">
        <w:rPr>
          <w:rFonts w:ascii="Bembo Std" w:eastAsia="DejaVu Sans" w:hAnsi="Bembo Std"/>
          <w:color w:val="00000A"/>
          <w:lang w:val="es-ES" w:eastAsia="zh-CN"/>
        </w:rPr>
        <w:t>veintinueve</w:t>
      </w:r>
      <w:r w:rsidR="000E6016" w:rsidRPr="000C03C9">
        <w:rPr>
          <w:rFonts w:ascii="Bembo Std" w:eastAsia="DejaVu Sans" w:hAnsi="Bembo Std"/>
          <w:color w:val="00000A"/>
          <w:lang w:val="es-ES" w:eastAsia="zh-CN"/>
        </w:rPr>
        <w:t xml:space="preserve"> de mayo de dos mil </w:t>
      </w:r>
      <w:r w:rsidR="006B02CC">
        <w:rPr>
          <w:rFonts w:ascii="Bembo Std" w:eastAsia="DejaVu Sans" w:hAnsi="Bembo Std"/>
          <w:color w:val="00000A"/>
          <w:lang w:val="es-ES" w:eastAsia="zh-CN"/>
        </w:rPr>
        <w:t>veintitrés</w:t>
      </w:r>
      <w:r w:rsidR="000E6016" w:rsidRPr="000C03C9">
        <w:rPr>
          <w:rFonts w:ascii="Bembo Std" w:eastAsia="DejaVu Sans" w:hAnsi="Bembo Std"/>
          <w:color w:val="00000A"/>
          <w:lang w:val="es-ES" w:eastAsia="zh-CN"/>
        </w:rPr>
        <w:t xml:space="preserve">, en la que consta que se le eligió como Administrador Único Propietario de la Sociedad al compareciente, para el período de cinco años, contados a partir </w:t>
      </w:r>
      <w:r w:rsidR="006B02CC">
        <w:rPr>
          <w:rFonts w:ascii="Bembo Std" w:eastAsia="DejaVu Sans" w:hAnsi="Bembo Std"/>
          <w:color w:val="00000A"/>
          <w:lang w:val="es-ES" w:eastAsia="zh-CN"/>
        </w:rPr>
        <w:t>del doce de junio de dos mil veintitrés</w:t>
      </w:r>
      <w:r w:rsidR="000E6016" w:rsidRPr="000C03C9">
        <w:rPr>
          <w:rFonts w:ascii="Bembo Std" w:eastAsia="DejaVu Sans" w:hAnsi="Bembo Std"/>
          <w:color w:val="00000A"/>
          <w:lang w:val="es-ES" w:eastAsia="zh-CN"/>
        </w:rPr>
        <w:t xml:space="preserve">; inscrita en el Registro de Comercio al Número </w:t>
      </w:r>
      <w:r w:rsidR="006B02CC">
        <w:rPr>
          <w:rFonts w:ascii="Bembo Std" w:eastAsia="DejaVu Sans" w:hAnsi="Bembo Std"/>
          <w:color w:val="00000A"/>
          <w:lang w:val="es-ES" w:eastAsia="zh-CN"/>
        </w:rPr>
        <w:t>DOS</w:t>
      </w:r>
      <w:r w:rsidR="000E6016" w:rsidRPr="000C03C9">
        <w:rPr>
          <w:rFonts w:ascii="Bembo Std" w:eastAsia="DejaVu Sans" w:hAnsi="Bembo Std"/>
          <w:color w:val="00000A"/>
          <w:lang w:val="es-ES" w:eastAsia="zh-CN"/>
        </w:rPr>
        <w:t xml:space="preserve"> del Libro </w:t>
      </w:r>
      <w:r w:rsidR="006B02CC">
        <w:rPr>
          <w:rFonts w:ascii="Bembo Std" w:eastAsia="DejaVu Sans" w:hAnsi="Bembo Std"/>
          <w:color w:val="00000A"/>
          <w:lang w:val="es-ES" w:eastAsia="zh-CN"/>
        </w:rPr>
        <w:t>CUATRO MIL SETECIENTOS SESENTA</w:t>
      </w:r>
      <w:r w:rsidR="000E6016" w:rsidRPr="000C03C9">
        <w:rPr>
          <w:rFonts w:ascii="Bembo Std" w:eastAsia="DejaVu Sans" w:hAnsi="Bembo Std"/>
          <w:color w:val="00000A"/>
          <w:lang w:val="es-ES" w:eastAsia="zh-CN"/>
        </w:rPr>
        <w:t xml:space="preserve"> del Registro de Sociedades, el día </w:t>
      </w:r>
      <w:r w:rsidR="006B02CC">
        <w:rPr>
          <w:rFonts w:ascii="Bembo Std" w:eastAsia="DejaVu Sans" w:hAnsi="Bembo Std"/>
          <w:color w:val="00000A"/>
          <w:lang w:val="es-ES" w:eastAsia="zh-CN"/>
        </w:rPr>
        <w:t xml:space="preserve">doce </w:t>
      </w:r>
      <w:r w:rsidR="006B02CC">
        <w:rPr>
          <w:rFonts w:ascii="Bembo Std" w:eastAsia="DejaVu Sans" w:hAnsi="Bembo Std"/>
          <w:color w:val="00000A"/>
          <w:lang w:val="es-ES" w:eastAsia="zh-CN"/>
        </w:rPr>
        <w:lastRenderedPageBreak/>
        <w:t>de junio de dos mil veintitrés</w:t>
      </w:r>
      <w:r w:rsidR="00F17CA5" w:rsidRPr="000C03C9">
        <w:rPr>
          <w:rFonts w:ascii="Bembo Std" w:hAnsi="Bembo Std"/>
        </w:rPr>
        <w:t xml:space="preserve">. </w:t>
      </w:r>
      <w:r w:rsidR="00F17CA5" w:rsidRPr="000C03C9">
        <w:rPr>
          <w:rFonts w:ascii="Bembo Std" w:eastAsia="DejaVu Sans" w:hAnsi="Bembo Std"/>
          <w:color w:val="00000A"/>
          <w:spacing w:val="-3"/>
          <w:shd w:val="clear" w:color="auto" w:fill="FFFFFF"/>
          <w:lang w:eastAsia="es-BO"/>
        </w:rPr>
        <w:t xml:space="preserve">En consecuencia, </w:t>
      </w:r>
      <w:r w:rsidR="00C14E7D" w:rsidRPr="000C03C9">
        <w:rPr>
          <w:rFonts w:ascii="Bembo Std" w:eastAsia="DejaVu Sans" w:hAnsi="Bembo Std"/>
          <w:color w:val="00000A"/>
          <w:spacing w:val="-3"/>
          <w:shd w:val="clear" w:color="auto" w:fill="FFFFFF"/>
          <w:lang w:eastAsia="es-BO"/>
        </w:rPr>
        <w:t xml:space="preserve">el </w:t>
      </w:r>
      <w:r w:rsidR="00F17CA5" w:rsidRPr="000C03C9">
        <w:rPr>
          <w:rFonts w:ascii="Bembo Std" w:eastAsia="DejaVu Sans" w:hAnsi="Bembo Std"/>
          <w:color w:val="00000A"/>
          <w:spacing w:val="-3"/>
          <w:shd w:val="clear" w:color="auto" w:fill="FFFFFF"/>
          <w:lang w:eastAsia="es-BO"/>
        </w:rPr>
        <w:t>compareciente se encuentra facultad</w:t>
      </w:r>
      <w:r w:rsidR="005E7966" w:rsidRPr="000C03C9">
        <w:rPr>
          <w:rFonts w:ascii="Bembo Std" w:eastAsia="DejaVu Sans" w:hAnsi="Bembo Std"/>
          <w:color w:val="00000A"/>
          <w:spacing w:val="-3"/>
          <w:shd w:val="clear" w:color="auto" w:fill="FFFFFF"/>
          <w:lang w:eastAsia="es-BO"/>
        </w:rPr>
        <w:t>o</w:t>
      </w:r>
      <w:r w:rsidR="00F17CA5" w:rsidRPr="000C03C9">
        <w:rPr>
          <w:rFonts w:ascii="Bembo Std" w:eastAsia="DejaVu Sans" w:hAnsi="Bembo Std"/>
          <w:color w:val="00000A"/>
          <w:spacing w:val="-3"/>
          <w:shd w:val="clear" w:color="auto" w:fill="FFFFFF"/>
          <w:lang w:eastAsia="es-BO"/>
        </w:rPr>
        <w:t xml:space="preserve"> para suscribir actos como el presente</w:t>
      </w:r>
      <w:r w:rsidR="00363DBC" w:rsidRPr="000C03C9">
        <w:rPr>
          <w:rFonts w:ascii="Bembo Std" w:hAnsi="Bembo Std"/>
          <w:lang w:val="es-MX" w:eastAsia="zh-CN"/>
        </w:rPr>
        <w:t xml:space="preserve">; que en lo sucesivo del presente instrumento se denominará </w:t>
      </w:r>
      <w:r w:rsidR="00363DBC" w:rsidRPr="000C03C9">
        <w:rPr>
          <w:rFonts w:ascii="Bembo Std" w:hAnsi="Bembo Std"/>
          <w:b/>
          <w:lang w:val="es-MX" w:eastAsia="zh-CN"/>
        </w:rPr>
        <w:t>“EL PROVEEDOR”</w:t>
      </w:r>
      <w:r w:rsidR="00363DBC" w:rsidRPr="000C03C9">
        <w:rPr>
          <w:rFonts w:ascii="Bembo Std" w:hAnsi="Bembo Std"/>
          <w:lang w:val="es-MX" w:eastAsia="zh-CN"/>
        </w:rPr>
        <w:t>; por lo que en el carácter con que comparecemos convenimos en celebrar el presente Contrato de acuerdo a las siguientes cláusulas:</w:t>
      </w:r>
    </w:p>
    <w:p w14:paraId="3763571C" w14:textId="089D7857" w:rsidR="00363DBC" w:rsidRPr="000C03C9" w:rsidRDefault="00363DBC" w:rsidP="00AC3F34">
      <w:pPr>
        <w:tabs>
          <w:tab w:val="left" w:pos="-720"/>
        </w:tabs>
        <w:suppressAutoHyphens/>
        <w:spacing w:after="0" w:line="360" w:lineRule="auto"/>
        <w:jc w:val="both"/>
        <w:rPr>
          <w:rFonts w:ascii="Bembo Std" w:hAnsi="Bembo Std"/>
          <w:lang w:val="es-MX" w:eastAsia="zh-CN"/>
        </w:rPr>
      </w:pPr>
    </w:p>
    <w:p w14:paraId="4B256F5C" w14:textId="00F6C728" w:rsidR="001F70A9" w:rsidRPr="000C03C9" w:rsidRDefault="001F70A9" w:rsidP="00AC3F34">
      <w:pPr>
        <w:suppressAutoHyphens/>
        <w:spacing w:after="240" w:line="360" w:lineRule="auto"/>
        <w:jc w:val="both"/>
        <w:rPr>
          <w:rFonts w:ascii="Bembo Std" w:hAnsi="Bembo Std"/>
          <w:lang w:eastAsia="en-US"/>
        </w:rPr>
      </w:pPr>
      <w:r w:rsidRPr="000C03C9">
        <w:rPr>
          <w:rFonts w:ascii="Bembo Std" w:hAnsi="Bembo Std"/>
          <w:b/>
          <w:lang w:eastAsia="en-US"/>
        </w:rPr>
        <w:t>POR CUANTO</w:t>
      </w:r>
      <w:r w:rsidRPr="000C03C9">
        <w:rPr>
          <w:rFonts w:ascii="Bembo Std" w:hAnsi="Bembo Std"/>
          <w:lang w:eastAsia="en-US"/>
        </w:rPr>
        <w:t xml:space="preserve"> </w:t>
      </w:r>
      <w:r w:rsidR="000E6016" w:rsidRPr="000C03C9">
        <w:rPr>
          <w:rFonts w:ascii="Bembo Std" w:hAnsi="Bembo Std"/>
          <w:lang w:eastAsia="en-US"/>
        </w:rPr>
        <w:t xml:space="preserve">el Contratante requiere que el Contratista ejecute las Obras denominadas </w:t>
      </w:r>
      <w:r w:rsidR="000E6016" w:rsidRPr="000C03C9">
        <w:rPr>
          <w:rFonts w:ascii="Bembo Std" w:hAnsi="Bembo Std"/>
          <w:b/>
          <w:bCs/>
          <w:lang w:eastAsia="en-US"/>
        </w:rPr>
        <w:t xml:space="preserve">Solicitud de Oferta (SDO) </w:t>
      </w:r>
      <w:proofErr w:type="spellStart"/>
      <w:r w:rsidR="000E6016" w:rsidRPr="000C03C9">
        <w:rPr>
          <w:rFonts w:ascii="Bembo Std" w:hAnsi="Bembo Std"/>
          <w:b/>
          <w:bCs/>
          <w:lang w:eastAsia="en-US"/>
        </w:rPr>
        <w:t>n.°</w:t>
      </w:r>
      <w:proofErr w:type="spellEnd"/>
      <w:r w:rsidR="000E6016" w:rsidRPr="000C03C9">
        <w:rPr>
          <w:rFonts w:ascii="Bembo Std" w:hAnsi="Bembo Std"/>
          <w:b/>
          <w:bCs/>
          <w:lang w:eastAsia="en-US"/>
        </w:rPr>
        <w:t xml:space="preserve"> CSJ-179-MINSAL-CW-RFB denominado “ADECUACIÓN DE OBRAS COMPLEMENTARIAS PARA LA CLÍNICA DE NEURODESARROLLO EN EL HOSPITAL NACIONAL SALDAÑA”</w:t>
      </w:r>
      <w:r w:rsidR="006B02CC">
        <w:rPr>
          <w:rFonts w:ascii="Bembo Std" w:hAnsi="Bembo Std"/>
          <w:b/>
          <w:bCs/>
          <w:lang w:eastAsia="en-US"/>
        </w:rPr>
        <w:t xml:space="preserve"> </w:t>
      </w:r>
      <w:r w:rsidR="000E6016" w:rsidRPr="000C03C9">
        <w:rPr>
          <w:rFonts w:ascii="Bembo Std" w:hAnsi="Bembo Std"/>
          <w:lang w:eastAsia="en-US"/>
        </w:rPr>
        <w:t>y ha aceptado la Oferta del Contratista para la ejecución y la terminación de esas Obras y para la reparación de cualquier defecto que ellas pudieran presentar,</w:t>
      </w:r>
    </w:p>
    <w:p w14:paraId="25FFE13E" w14:textId="17255113" w:rsidR="0074049D" w:rsidRPr="000C03C9" w:rsidRDefault="0074049D" w:rsidP="001F70A9">
      <w:pPr>
        <w:suppressAutoHyphens/>
        <w:spacing w:after="240" w:line="240" w:lineRule="atLeast"/>
        <w:jc w:val="both"/>
        <w:rPr>
          <w:rFonts w:ascii="Bembo Std" w:hAnsi="Bembo Std"/>
          <w:lang w:eastAsia="en-US"/>
        </w:rPr>
      </w:pPr>
      <w:r w:rsidRPr="000C03C9">
        <w:rPr>
          <w:rFonts w:ascii="Bembo Std" w:hAnsi="Bembo Std"/>
          <w:lang w:eastAsia="en-US"/>
        </w:rPr>
        <w:t>El Contratante y el Contratista acuerdan lo siguiente:</w:t>
      </w:r>
    </w:p>
    <w:p w14:paraId="71A16E0D" w14:textId="77777777" w:rsidR="003F1D1A" w:rsidRPr="000C03C9" w:rsidRDefault="001F70A9" w:rsidP="003F1D1A">
      <w:pPr>
        <w:numPr>
          <w:ilvl w:val="3"/>
          <w:numId w:val="5"/>
        </w:numPr>
        <w:tabs>
          <w:tab w:val="left" w:pos="284"/>
        </w:tabs>
        <w:suppressAutoHyphens/>
        <w:spacing w:after="240" w:line="360" w:lineRule="auto"/>
        <w:ind w:left="284" w:hanging="284"/>
        <w:contextualSpacing/>
        <w:jc w:val="both"/>
        <w:rPr>
          <w:rFonts w:ascii="Bembo Std" w:hAnsi="Bembo Std"/>
          <w:lang w:eastAsia="en-US"/>
        </w:rPr>
      </w:pPr>
      <w:r w:rsidRPr="000C03C9">
        <w:rPr>
          <w:rFonts w:ascii="Bembo Std" w:hAnsi="Bembo Std"/>
          <w:lang w:eastAsia="en-US"/>
        </w:rPr>
        <w:t>En este contrato las palabras y expresiones tendrán el mismo significado que se les asigne en los respectivos documentos del Contrato a que se refieran.</w:t>
      </w:r>
    </w:p>
    <w:p w14:paraId="1DED2FF4" w14:textId="77777777" w:rsidR="003F1D1A" w:rsidRPr="000C03C9" w:rsidRDefault="003F1D1A" w:rsidP="003F1D1A">
      <w:pPr>
        <w:tabs>
          <w:tab w:val="left" w:pos="284"/>
        </w:tabs>
        <w:suppressAutoHyphens/>
        <w:spacing w:after="240" w:line="360" w:lineRule="auto"/>
        <w:ind w:left="284"/>
        <w:contextualSpacing/>
        <w:jc w:val="both"/>
        <w:rPr>
          <w:rFonts w:ascii="Bembo Std" w:hAnsi="Bembo Std"/>
          <w:lang w:eastAsia="en-US"/>
        </w:rPr>
      </w:pPr>
    </w:p>
    <w:p w14:paraId="75CEB2C1" w14:textId="776826B2" w:rsidR="001F70A9" w:rsidRPr="000C03C9" w:rsidRDefault="003F1D1A" w:rsidP="003F1D1A">
      <w:pPr>
        <w:numPr>
          <w:ilvl w:val="3"/>
          <w:numId w:val="5"/>
        </w:numPr>
        <w:tabs>
          <w:tab w:val="left" w:pos="284"/>
        </w:tabs>
        <w:suppressAutoHyphens/>
        <w:spacing w:after="240" w:line="360" w:lineRule="auto"/>
        <w:ind w:left="284" w:hanging="284"/>
        <w:contextualSpacing/>
        <w:jc w:val="both"/>
        <w:rPr>
          <w:rFonts w:ascii="Bembo Std" w:hAnsi="Bembo Std"/>
          <w:lang w:eastAsia="en-US"/>
        </w:rPr>
      </w:pPr>
      <w:r w:rsidRPr="000C03C9">
        <w:rPr>
          <w:rFonts w:ascii="Bembo Std" w:hAnsi="Bembo Std"/>
          <w:lang w:eastAsia="en-US"/>
        </w:rPr>
        <w:t>Los siguientes documentos constituyen el Contrato entre el Comprador y el Proveedor, y serán leídos e interpretados como parte integral del Contrato. Este Convenio prevalecerá sobre los demás documentos del Contrato</w:t>
      </w:r>
    </w:p>
    <w:p w14:paraId="0C6D283B" w14:textId="77777777" w:rsidR="003F1D1A" w:rsidRPr="000C03C9" w:rsidRDefault="003F1D1A" w:rsidP="003F1D1A">
      <w:pPr>
        <w:tabs>
          <w:tab w:val="left" w:pos="284"/>
        </w:tabs>
        <w:suppressAutoHyphens/>
        <w:spacing w:after="240" w:line="240" w:lineRule="atLeast"/>
        <w:contextualSpacing/>
        <w:jc w:val="both"/>
        <w:rPr>
          <w:rFonts w:ascii="Bembo Std" w:hAnsi="Bembo Std"/>
          <w:lang w:eastAsia="en-US"/>
        </w:rPr>
      </w:pPr>
    </w:p>
    <w:p w14:paraId="5C1B85EF" w14:textId="77777777" w:rsidR="001F70A9" w:rsidRPr="000C03C9" w:rsidRDefault="001F70A9" w:rsidP="00146F41">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lang w:eastAsia="en-US"/>
        </w:rPr>
        <w:t xml:space="preserve">la Carta de Aceptación; </w:t>
      </w:r>
    </w:p>
    <w:p w14:paraId="26EE14EA" w14:textId="17141AA0" w:rsidR="001F70A9" w:rsidRPr="000C03C9" w:rsidRDefault="001F70A9" w:rsidP="00146F41">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lang w:eastAsia="en-US"/>
        </w:rPr>
        <w:t>la Carta de la Oferta</w:t>
      </w:r>
      <w:r w:rsidR="0074049D" w:rsidRPr="000C03C9">
        <w:rPr>
          <w:rFonts w:ascii="Bembo Std" w:hAnsi="Bembo Std"/>
          <w:lang w:eastAsia="en-US"/>
        </w:rPr>
        <w:t xml:space="preserve">; </w:t>
      </w:r>
    </w:p>
    <w:p w14:paraId="5A030C81" w14:textId="41B617AB" w:rsidR="001F70A9" w:rsidRPr="000C03C9" w:rsidRDefault="001F70A9" w:rsidP="00146F41">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lang w:eastAsia="en-US"/>
        </w:rPr>
        <w:t xml:space="preserve">las enmiendas y aclaraciones (si las hubiera); </w:t>
      </w:r>
    </w:p>
    <w:p w14:paraId="42038A41" w14:textId="0E63380C" w:rsidR="001F70A9" w:rsidRPr="000C03C9" w:rsidRDefault="001F70A9" w:rsidP="00146F41">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lang w:eastAsia="en-US"/>
        </w:rPr>
        <w:t xml:space="preserve">las Condiciones </w:t>
      </w:r>
      <w:r w:rsidR="0074049D" w:rsidRPr="000C03C9">
        <w:rPr>
          <w:rFonts w:ascii="Bembo Std" w:hAnsi="Bembo Std"/>
          <w:lang w:eastAsia="en-US"/>
        </w:rPr>
        <w:t>particulares</w:t>
      </w:r>
      <w:r w:rsidRPr="000C03C9">
        <w:rPr>
          <w:rFonts w:ascii="Bembo Std" w:hAnsi="Bembo Std"/>
          <w:lang w:eastAsia="en-US"/>
        </w:rPr>
        <w:t>;</w:t>
      </w:r>
    </w:p>
    <w:p w14:paraId="0E4EACFD" w14:textId="77777777" w:rsidR="0074049D" w:rsidRPr="000C03C9" w:rsidRDefault="001F70A9" w:rsidP="0074049D">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lang w:eastAsia="en-US"/>
        </w:rPr>
        <w:t>las Condiciones Generales del Contrato</w:t>
      </w:r>
      <w:r w:rsidR="0074049D" w:rsidRPr="000C03C9">
        <w:rPr>
          <w:rFonts w:ascii="Bembo Std" w:hAnsi="Bembo Std"/>
        </w:rPr>
        <w:t xml:space="preserve"> </w:t>
      </w:r>
      <w:r w:rsidR="0074049D" w:rsidRPr="000C03C9">
        <w:rPr>
          <w:rFonts w:ascii="Bembo Std" w:hAnsi="Bembo Std"/>
          <w:lang w:eastAsia="en-US"/>
        </w:rPr>
        <w:t>incluido los Apéndices</w:t>
      </w:r>
      <w:r w:rsidRPr="000C03C9">
        <w:rPr>
          <w:rFonts w:ascii="Bembo Std" w:hAnsi="Bembo Std"/>
          <w:lang w:eastAsia="en-US"/>
        </w:rPr>
        <w:t>;</w:t>
      </w:r>
    </w:p>
    <w:p w14:paraId="1D527B9C" w14:textId="77777777" w:rsidR="0074049D" w:rsidRPr="000C03C9" w:rsidRDefault="0074049D" w:rsidP="0074049D">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rPr>
        <w:t>Especificaciones</w:t>
      </w:r>
    </w:p>
    <w:p w14:paraId="4DE11883" w14:textId="77777777" w:rsidR="0074049D" w:rsidRPr="000C03C9" w:rsidRDefault="0074049D" w:rsidP="0074049D">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rPr>
        <w:t xml:space="preserve">Planos </w:t>
      </w:r>
    </w:p>
    <w:p w14:paraId="5222607F" w14:textId="04FED553" w:rsidR="0074049D" w:rsidRPr="000C03C9" w:rsidRDefault="0074049D" w:rsidP="0074049D">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rPr>
        <w:t xml:space="preserve">Lista de Cantidades; </w:t>
      </w:r>
    </w:p>
    <w:p w14:paraId="022EFBD2" w14:textId="5EC54CDB" w:rsidR="0074049D" w:rsidRPr="000C03C9" w:rsidRDefault="0074049D" w:rsidP="0074049D">
      <w:pPr>
        <w:numPr>
          <w:ilvl w:val="0"/>
          <w:numId w:val="6"/>
        </w:numPr>
        <w:suppressAutoHyphens/>
        <w:spacing w:after="120" w:line="360" w:lineRule="auto"/>
        <w:ind w:left="1264" w:hanging="720"/>
        <w:jc w:val="both"/>
        <w:rPr>
          <w:rFonts w:ascii="Bembo Std" w:hAnsi="Bembo Std"/>
          <w:lang w:eastAsia="en-US"/>
        </w:rPr>
      </w:pPr>
      <w:r w:rsidRPr="000C03C9">
        <w:rPr>
          <w:rFonts w:ascii="Bembo Std" w:hAnsi="Bembo Std"/>
        </w:rPr>
        <w:lastRenderedPageBreak/>
        <w:t xml:space="preserve">Cualquier otro documento que, </w:t>
      </w:r>
      <w:r w:rsidRPr="000C03C9">
        <w:rPr>
          <w:rFonts w:ascii="Bembo Std" w:hAnsi="Bembo Std"/>
          <w:b/>
        </w:rPr>
        <w:t>según las CPC</w:t>
      </w:r>
      <w:r w:rsidRPr="000C03C9">
        <w:rPr>
          <w:rFonts w:ascii="Bembo Std" w:hAnsi="Bembo Std"/>
        </w:rPr>
        <w:t>, forme parte del Contrato, pero sin limitarse a:</w:t>
      </w:r>
    </w:p>
    <w:p w14:paraId="5F7F4603" w14:textId="77777777" w:rsidR="0074049D" w:rsidRPr="000C03C9" w:rsidRDefault="0074049D" w:rsidP="0074049D">
      <w:pPr>
        <w:pStyle w:val="P3Header1-Clauses"/>
        <w:numPr>
          <w:ilvl w:val="0"/>
          <w:numId w:val="196"/>
        </w:numPr>
        <w:spacing w:after="240"/>
        <w:ind w:left="1560" w:hanging="163"/>
        <w:rPr>
          <w:rFonts w:ascii="Bembo Std" w:hAnsi="Bembo Std"/>
        </w:rPr>
      </w:pPr>
      <w:r w:rsidRPr="000C03C9">
        <w:rPr>
          <w:rFonts w:ascii="Bembo Std" w:hAnsi="Bembo Std"/>
        </w:rPr>
        <w:t>la Estrategia de Gestión y Planes de Ejecución (EGPE) AS; y</w:t>
      </w:r>
    </w:p>
    <w:p w14:paraId="30ADBDB3" w14:textId="1DC806E3" w:rsidR="0074049D" w:rsidRPr="000C03C9" w:rsidRDefault="0074049D" w:rsidP="0074049D">
      <w:pPr>
        <w:pStyle w:val="P3Header1-Clauses"/>
        <w:numPr>
          <w:ilvl w:val="0"/>
          <w:numId w:val="196"/>
        </w:numPr>
        <w:spacing w:after="240"/>
        <w:ind w:left="1560" w:hanging="163"/>
        <w:rPr>
          <w:rFonts w:ascii="Bembo Std" w:hAnsi="Bembo Std"/>
        </w:rPr>
      </w:pPr>
      <w:r w:rsidRPr="000C03C9">
        <w:rPr>
          <w:rFonts w:ascii="Bembo Std" w:hAnsi="Bembo Std"/>
        </w:rPr>
        <w:t xml:space="preserve">las Normas de Conducta AS para el Personal del Contratista; y </w:t>
      </w:r>
    </w:p>
    <w:p w14:paraId="14533B58" w14:textId="03A0C3FB" w:rsidR="0074049D" w:rsidRPr="000C03C9" w:rsidRDefault="0074049D" w:rsidP="0074049D">
      <w:pPr>
        <w:pStyle w:val="P3Header1-Clauses"/>
        <w:spacing w:after="240"/>
        <w:ind w:left="567" w:firstLine="0"/>
        <w:rPr>
          <w:rFonts w:ascii="Bembo Std" w:hAnsi="Bembo Std"/>
        </w:rPr>
      </w:pPr>
      <w:r w:rsidRPr="000C03C9">
        <w:rPr>
          <w:rFonts w:ascii="Bembo Std" w:hAnsi="Bembo Std"/>
        </w:rPr>
        <w:t>(j)       resolución de adjudicación 79/2024 ACP-UGPPI</w:t>
      </w:r>
    </w:p>
    <w:p w14:paraId="7E7268D3" w14:textId="77777777" w:rsidR="00284D07" w:rsidRPr="000C03C9" w:rsidRDefault="00284D07" w:rsidP="00284D07">
      <w:pPr>
        <w:pStyle w:val="Prrafodelista"/>
        <w:suppressAutoHyphens/>
        <w:spacing w:after="120" w:line="240" w:lineRule="auto"/>
        <w:ind w:left="0"/>
        <w:contextualSpacing/>
        <w:jc w:val="both"/>
        <w:rPr>
          <w:rFonts w:ascii="Bembo Std" w:hAnsi="Bembo Std"/>
          <w:lang w:val="es-US"/>
        </w:rPr>
      </w:pPr>
    </w:p>
    <w:p w14:paraId="04A6BBA4" w14:textId="5F37C237" w:rsidR="00284D07" w:rsidRPr="000C03C9" w:rsidRDefault="0074049D" w:rsidP="00284D07">
      <w:pPr>
        <w:pStyle w:val="Prrafodelista"/>
        <w:numPr>
          <w:ilvl w:val="3"/>
          <w:numId w:val="5"/>
        </w:numPr>
        <w:suppressAutoHyphens/>
        <w:spacing w:after="120" w:line="360" w:lineRule="auto"/>
        <w:ind w:left="284" w:hanging="284"/>
        <w:contextualSpacing/>
        <w:jc w:val="both"/>
        <w:rPr>
          <w:rFonts w:ascii="Bembo Std" w:hAnsi="Bembo Std"/>
          <w:lang w:val="es-US"/>
        </w:rPr>
      </w:pPr>
      <w:r w:rsidRPr="000C03C9">
        <w:rPr>
          <w:rFonts w:ascii="Bembo Std" w:hAnsi="Bembo Std"/>
          <w:lang w:val="es-US"/>
        </w:rPr>
        <w:t>El monto total para el pago de las obras objeto del citado contrato, es por la cantidad de</w:t>
      </w:r>
      <w:r w:rsidRPr="000C03C9">
        <w:rPr>
          <w:rFonts w:ascii="Bembo Std" w:hAnsi="Bembo Std"/>
        </w:rPr>
        <w:t xml:space="preserve"> </w:t>
      </w:r>
      <w:r w:rsidRPr="000C03C9">
        <w:rPr>
          <w:rFonts w:ascii="Bembo Std" w:hAnsi="Bembo Std"/>
          <w:b/>
          <w:bCs/>
          <w:lang w:val="es-US"/>
        </w:rPr>
        <w:t>CIENTO DIECISIETE MIL CUATROCIENTOS NOVENTA Y UNO 56/100 DÓLARES DE LOS ESTADOS UNIDOS DE AMÉRICA (US$117,491.56)</w:t>
      </w:r>
      <w:r w:rsidRPr="000C03C9">
        <w:rPr>
          <w:rFonts w:ascii="Bembo Std" w:hAnsi="Bembo Std"/>
          <w:lang w:val="es-US"/>
        </w:rPr>
        <w:t xml:space="preserve"> impuestos incluidos.</w:t>
      </w:r>
    </w:p>
    <w:p w14:paraId="3E80341E" w14:textId="77777777" w:rsidR="0074049D" w:rsidRPr="000C03C9" w:rsidRDefault="0074049D" w:rsidP="0074049D">
      <w:pPr>
        <w:pStyle w:val="Prrafodelista"/>
        <w:suppressAutoHyphens/>
        <w:spacing w:after="120" w:line="360" w:lineRule="auto"/>
        <w:ind w:left="284"/>
        <w:contextualSpacing/>
        <w:jc w:val="both"/>
        <w:rPr>
          <w:rFonts w:ascii="Bembo Std" w:hAnsi="Bembo Std"/>
          <w:lang w:val="es-US"/>
        </w:rPr>
      </w:pPr>
    </w:p>
    <w:p w14:paraId="37943CF0" w14:textId="77777777" w:rsidR="0074049D" w:rsidRPr="000C03C9" w:rsidRDefault="0074049D" w:rsidP="0074049D">
      <w:pPr>
        <w:pStyle w:val="Prrafodelista"/>
        <w:numPr>
          <w:ilvl w:val="3"/>
          <w:numId w:val="5"/>
        </w:numPr>
        <w:suppressAutoHyphens/>
        <w:spacing w:after="120" w:line="360" w:lineRule="auto"/>
        <w:ind w:left="284" w:hanging="284"/>
        <w:contextualSpacing/>
        <w:jc w:val="both"/>
        <w:rPr>
          <w:rFonts w:ascii="Bembo Std" w:hAnsi="Bembo Std"/>
          <w:b/>
          <w:bCs/>
          <w:lang w:val="es-US"/>
        </w:rPr>
      </w:pPr>
      <w:r w:rsidRPr="000C03C9">
        <w:rPr>
          <w:rFonts w:ascii="Bembo Std" w:hAnsi="Bembo Std"/>
          <w:lang w:val="es-US"/>
        </w:rPr>
        <w:t xml:space="preserve">EL CONTRATISTA se obliga a ejecutar las obras objeto de este contrato por el plazo de </w:t>
      </w:r>
      <w:r w:rsidRPr="000C03C9">
        <w:rPr>
          <w:rFonts w:ascii="Bembo Std" w:hAnsi="Bembo Std"/>
          <w:b/>
          <w:bCs/>
          <w:lang w:val="es-US"/>
        </w:rPr>
        <w:t>CIENTO VEINTE (120) días calendario contados a partir de la orden de inicio.</w:t>
      </w:r>
    </w:p>
    <w:p w14:paraId="4CF29ADA" w14:textId="77777777" w:rsidR="0074049D" w:rsidRPr="000C03C9" w:rsidRDefault="0074049D" w:rsidP="0074049D">
      <w:pPr>
        <w:pStyle w:val="Prrafodelista"/>
        <w:rPr>
          <w:rFonts w:ascii="Bembo Std" w:hAnsi="Bembo Std" w:cs="Times New Roman"/>
          <w:sz w:val="24"/>
          <w:szCs w:val="24"/>
          <w:lang w:val="es-ES" w:eastAsia="en-US"/>
        </w:rPr>
      </w:pPr>
    </w:p>
    <w:p w14:paraId="05D1377B" w14:textId="77777777" w:rsidR="0026441A" w:rsidRPr="000C03C9" w:rsidRDefault="0074049D" w:rsidP="0026441A">
      <w:pPr>
        <w:pStyle w:val="Prrafodelista"/>
        <w:numPr>
          <w:ilvl w:val="3"/>
          <w:numId w:val="5"/>
        </w:numPr>
        <w:suppressAutoHyphens/>
        <w:spacing w:after="120" w:line="360" w:lineRule="auto"/>
        <w:ind w:left="284" w:hanging="284"/>
        <w:contextualSpacing/>
        <w:jc w:val="both"/>
        <w:rPr>
          <w:rFonts w:ascii="Bembo Std" w:hAnsi="Bembo Std"/>
          <w:b/>
          <w:bCs/>
          <w:lang w:val="es-US"/>
        </w:rPr>
      </w:pPr>
      <w:r w:rsidRPr="000C03C9">
        <w:rPr>
          <w:rFonts w:ascii="Bembo Std" w:hAnsi="Bembo Std" w:cs="Times New Roman"/>
          <w:lang w:val="es-ES" w:eastAsia="en-US"/>
        </w:rPr>
        <w:t>El pago del Suministro bajo el presente Contrato será cargado a la fuente de financiamiento:</w:t>
      </w:r>
      <w:r w:rsidRPr="000C03C9">
        <w:rPr>
          <w:rFonts w:ascii="Bembo Std" w:eastAsia="Arial" w:hAnsi="Bembo Std" w:cstheme="minorHAnsi"/>
          <w:lang w:val="es-ES"/>
        </w:rPr>
        <w:t xml:space="preserve"> PRÉSTAMOS EXTERNOS: Contrato de Préstamo BIRF 9065-SV, Categoría de Inversión 1, Subcomponente 1.1 Promover intervenciones para apoyar a mujeres en edad reproductiva y fortalecer la red nacional de servicios de salud materno-infantil.  Proyecto 7496. Cifrado Presupuestario: 2024-3200-3-11-01-22-3-61602.</w:t>
      </w:r>
    </w:p>
    <w:p w14:paraId="464A1D29" w14:textId="77777777" w:rsidR="0026441A" w:rsidRPr="000C03C9" w:rsidRDefault="0026441A" w:rsidP="0026441A">
      <w:pPr>
        <w:pStyle w:val="Prrafodelista"/>
        <w:rPr>
          <w:rFonts w:ascii="Bembo Std" w:hAnsi="Bembo Std" w:cs="Times New Roman"/>
          <w:sz w:val="24"/>
          <w:szCs w:val="24"/>
          <w:lang w:val="es-ES" w:eastAsia="en-US"/>
        </w:rPr>
      </w:pPr>
    </w:p>
    <w:p w14:paraId="07B70EDB" w14:textId="77777777" w:rsidR="0026441A" w:rsidRPr="000C03C9" w:rsidRDefault="0074049D" w:rsidP="0026441A">
      <w:pPr>
        <w:pStyle w:val="Prrafodelista"/>
        <w:numPr>
          <w:ilvl w:val="3"/>
          <w:numId w:val="5"/>
        </w:numPr>
        <w:suppressAutoHyphens/>
        <w:spacing w:after="120" w:line="360" w:lineRule="auto"/>
        <w:ind w:left="284" w:hanging="284"/>
        <w:contextualSpacing/>
        <w:jc w:val="both"/>
        <w:rPr>
          <w:rFonts w:ascii="Bembo Std" w:hAnsi="Bembo Std"/>
          <w:b/>
          <w:bCs/>
          <w:lang w:val="es-US"/>
        </w:rPr>
      </w:pPr>
      <w:r w:rsidRPr="000C03C9">
        <w:rPr>
          <w:rFonts w:ascii="Bembo Std" w:hAnsi="Bembo Std" w:cs="Times New Roman"/>
          <w:lang w:val="es-ES" w:eastAsia="en-US"/>
        </w:rPr>
        <w:t>Como contraprestación por los pagos que el Contratante efectuará al Contratista conforme se especifica en el presente Convenio, por este medio el Contratista se compromete ante el Contratante a ejecutar las Obras y reparar sus defectos, de conformidad en todo respecto con las disposiciones del Contrato.</w:t>
      </w:r>
    </w:p>
    <w:p w14:paraId="14C1975E" w14:textId="77777777" w:rsidR="0026441A" w:rsidRPr="000C03C9" w:rsidRDefault="0026441A" w:rsidP="0026441A">
      <w:pPr>
        <w:pStyle w:val="Prrafodelista"/>
        <w:rPr>
          <w:rFonts w:ascii="Bembo Std" w:hAnsi="Bembo Std" w:cs="Times New Roman"/>
          <w:lang w:val="es-ES" w:eastAsia="en-US"/>
        </w:rPr>
      </w:pPr>
    </w:p>
    <w:p w14:paraId="2DCB517B" w14:textId="77777777" w:rsidR="0026441A" w:rsidRPr="000C03C9" w:rsidRDefault="0074049D" w:rsidP="0026441A">
      <w:pPr>
        <w:pStyle w:val="Prrafodelista"/>
        <w:numPr>
          <w:ilvl w:val="3"/>
          <w:numId w:val="5"/>
        </w:numPr>
        <w:suppressAutoHyphens/>
        <w:spacing w:after="120" w:line="360" w:lineRule="auto"/>
        <w:ind w:left="284" w:hanging="284"/>
        <w:contextualSpacing/>
        <w:jc w:val="both"/>
        <w:rPr>
          <w:rFonts w:ascii="Bembo Std" w:hAnsi="Bembo Std"/>
          <w:b/>
          <w:bCs/>
          <w:lang w:val="es-US"/>
        </w:rPr>
      </w:pPr>
      <w:r w:rsidRPr="000C03C9">
        <w:rPr>
          <w:rFonts w:ascii="Bembo Std" w:hAnsi="Bembo Std" w:cs="Times New Roman"/>
          <w:lang w:val="es-ES" w:eastAsia="en-US"/>
        </w:rPr>
        <w:t>El Contratante se compromete, por este medio, a pagar al Contratista, como contraprestación por la ejecución y la terminación de las Obras y la reparación de sus defectos, el Precio del Contrato o aquellas sumas que resulten pagaderas conforme a las disposiciones del Contrato, en los plazos y en la forma establecidos en este.</w:t>
      </w:r>
    </w:p>
    <w:p w14:paraId="6C01A1F7" w14:textId="77777777" w:rsidR="0026441A" w:rsidRPr="000C03C9" w:rsidRDefault="0026441A" w:rsidP="0026441A">
      <w:pPr>
        <w:pStyle w:val="Prrafodelista"/>
        <w:rPr>
          <w:rFonts w:ascii="Bembo Std" w:hAnsi="Bembo Std" w:cs="Times New Roman"/>
          <w:lang w:val="es-ES" w:eastAsia="en-US"/>
        </w:rPr>
      </w:pPr>
    </w:p>
    <w:p w14:paraId="68FD8917" w14:textId="77777777" w:rsidR="0026441A" w:rsidRPr="000C03C9" w:rsidRDefault="0074049D" w:rsidP="0026441A">
      <w:pPr>
        <w:pStyle w:val="Prrafodelista"/>
        <w:numPr>
          <w:ilvl w:val="3"/>
          <w:numId w:val="5"/>
        </w:numPr>
        <w:suppressAutoHyphens/>
        <w:spacing w:after="120" w:line="360" w:lineRule="auto"/>
        <w:ind w:left="284" w:hanging="284"/>
        <w:contextualSpacing/>
        <w:jc w:val="both"/>
        <w:rPr>
          <w:rFonts w:ascii="Bembo Std" w:hAnsi="Bembo Std"/>
          <w:b/>
          <w:bCs/>
          <w:lang w:val="es-US"/>
        </w:rPr>
      </w:pPr>
      <w:r w:rsidRPr="000C03C9">
        <w:rPr>
          <w:rFonts w:ascii="Bembo Std" w:hAnsi="Bembo Std" w:cs="Times New Roman"/>
          <w:lang w:val="es-ES" w:eastAsia="en-US"/>
        </w:rPr>
        <w:lastRenderedPageBreak/>
        <w:t>La vigencia de este Contrato será a partir de la distribución del mismo y finalizará treinta (30) días adicionales, después de que la Unidad Solicitante o la persona que esta delegue, hayan firmado el Acta de Recepción Final de haber recibido las obras a entera satisfacción del MINSAL</w:t>
      </w:r>
      <w:r w:rsidR="0026441A" w:rsidRPr="000C03C9">
        <w:rPr>
          <w:rFonts w:ascii="Bembo Std" w:hAnsi="Bembo Std" w:cs="Times New Roman"/>
          <w:lang w:val="es-ES" w:eastAsia="en-US"/>
        </w:rPr>
        <w:t>.</w:t>
      </w:r>
    </w:p>
    <w:p w14:paraId="61812426" w14:textId="77777777" w:rsidR="0026441A" w:rsidRPr="000C03C9" w:rsidRDefault="0026441A" w:rsidP="0026441A">
      <w:pPr>
        <w:pStyle w:val="Prrafodelista"/>
        <w:rPr>
          <w:rFonts w:ascii="Bembo Std" w:hAnsi="Bembo Std" w:cs="Times New Roman"/>
          <w:lang w:val="es-ES" w:eastAsia="en-US"/>
        </w:rPr>
      </w:pPr>
    </w:p>
    <w:p w14:paraId="461C9625" w14:textId="33C9E991" w:rsidR="0074049D" w:rsidRPr="000C03C9" w:rsidRDefault="0074049D" w:rsidP="0026441A">
      <w:pPr>
        <w:pStyle w:val="Prrafodelista"/>
        <w:numPr>
          <w:ilvl w:val="3"/>
          <w:numId w:val="5"/>
        </w:numPr>
        <w:suppressAutoHyphens/>
        <w:spacing w:after="120" w:line="360" w:lineRule="auto"/>
        <w:ind w:left="284" w:hanging="284"/>
        <w:contextualSpacing/>
        <w:jc w:val="both"/>
        <w:rPr>
          <w:rFonts w:ascii="Bembo Std" w:hAnsi="Bembo Std"/>
          <w:b/>
          <w:bCs/>
          <w:lang w:val="es-US"/>
        </w:rPr>
      </w:pPr>
      <w:r w:rsidRPr="000C03C9">
        <w:rPr>
          <w:rFonts w:ascii="Bembo Std" w:hAnsi="Bembo Std" w:cs="Times New Roman"/>
          <w:lang w:val="es-ES" w:eastAsia="en-US"/>
        </w:rPr>
        <w:t xml:space="preserve">Las notificaciones entre las partes deberán hacerse por escrito y tendrán efecto a partir de la fecha de su recepción, en las direcciones que a continuación se indican: a) El MINSAL en: Edificio del Instituto Nacional de Salud, Urbanización Lomas de Altamira, Boulevard Altamira y Avenida Republica de Ecuador </w:t>
      </w:r>
      <w:proofErr w:type="spellStart"/>
      <w:r w:rsidRPr="000C03C9">
        <w:rPr>
          <w:rFonts w:ascii="Bembo Std" w:hAnsi="Bembo Std" w:cs="Times New Roman"/>
          <w:lang w:val="es-ES" w:eastAsia="en-US"/>
        </w:rPr>
        <w:t>N°</w:t>
      </w:r>
      <w:proofErr w:type="spellEnd"/>
      <w:r w:rsidRPr="000C03C9">
        <w:rPr>
          <w:rFonts w:ascii="Bembo Std" w:hAnsi="Bembo Std" w:cs="Times New Roman"/>
          <w:lang w:val="es-ES" w:eastAsia="en-US"/>
        </w:rPr>
        <w:t xml:space="preserve"> 33, San Salvador, y b) EL CONTRATISTA en:</w:t>
      </w:r>
      <w:r w:rsidR="0026441A" w:rsidRPr="000C03C9">
        <w:rPr>
          <w:rFonts w:ascii="Bembo Std" w:hAnsi="Bembo Std"/>
        </w:rPr>
        <w:t xml:space="preserve"> </w:t>
      </w:r>
      <w:r w:rsidR="00872965">
        <w:rPr>
          <w:rFonts w:ascii="Bembo Std" w:hAnsi="Bembo Std" w:cs="Times New Roman"/>
          <w:lang w:val="es-ES" w:eastAsia="en-US"/>
        </w:rPr>
        <w:t>________________</w:t>
      </w:r>
      <w:r w:rsidR="0026441A" w:rsidRPr="000C03C9">
        <w:rPr>
          <w:rFonts w:ascii="Bembo Std" w:hAnsi="Bembo Std" w:cs="Times New Roman"/>
          <w:lang w:val="es-ES" w:eastAsia="en-US"/>
        </w:rPr>
        <w:t xml:space="preserve"> , </w:t>
      </w:r>
      <w:r w:rsidR="00872965">
        <w:rPr>
          <w:rFonts w:ascii="Bembo Std" w:hAnsi="Bembo Std" w:cs="Times New Roman"/>
          <w:lang w:val="es-ES" w:eastAsia="en-US"/>
        </w:rPr>
        <w:t>________________</w:t>
      </w:r>
      <w:r w:rsidR="0026441A" w:rsidRPr="000C03C9">
        <w:rPr>
          <w:rFonts w:ascii="Bembo Std" w:hAnsi="Bembo Std" w:cs="Times New Roman"/>
          <w:lang w:val="es-ES" w:eastAsia="en-US"/>
        </w:rPr>
        <w:t xml:space="preserve">, departamento de </w:t>
      </w:r>
      <w:r w:rsidR="00872965">
        <w:rPr>
          <w:rFonts w:ascii="Bembo Std" w:hAnsi="Bembo Std" w:cs="Times New Roman"/>
          <w:lang w:val="es-ES" w:eastAsia="en-US"/>
        </w:rPr>
        <w:t>_________________</w:t>
      </w:r>
      <w:r w:rsidR="0026441A" w:rsidRPr="000C03C9">
        <w:rPr>
          <w:rFonts w:ascii="Bembo Std" w:hAnsi="Bembo Std" w:cs="Times New Roman"/>
          <w:lang w:val="es-ES" w:eastAsia="en-US"/>
        </w:rPr>
        <w:t xml:space="preserve">, Teléfono </w:t>
      </w:r>
      <w:r w:rsidR="00872965">
        <w:rPr>
          <w:rFonts w:ascii="Bembo Std" w:hAnsi="Bembo Std" w:cs="Times New Roman"/>
          <w:lang w:val="es-ES" w:eastAsia="en-US"/>
        </w:rPr>
        <w:t>_________________</w:t>
      </w:r>
      <w:r w:rsidR="0026441A" w:rsidRPr="000C03C9">
        <w:rPr>
          <w:rFonts w:ascii="Bembo Std" w:hAnsi="Bembo Std" w:cs="Times New Roman"/>
          <w:lang w:val="es-ES" w:eastAsia="en-US"/>
        </w:rPr>
        <w:t>, Correo electrónico: ecohosa@inversionesho.com.</w:t>
      </w:r>
    </w:p>
    <w:p w14:paraId="77057557" w14:textId="77777777" w:rsidR="0026441A" w:rsidRPr="000C03C9" w:rsidRDefault="0026441A" w:rsidP="0026441A">
      <w:pPr>
        <w:spacing w:after="200" w:line="360" w:lineRule="auto"/>
        <w:jc w:val="both"/>
        <w:rPr>
          <w:rFonts w:ascii="Bembo Std" w:hAnsi="Bembo Std"/>
          <w:lang w:val="es-ES"/>
        </w:rPr>
      </w:pPr>
    </w:p>
    <w:p w14:paraId="1CE842B3" w14:textId="69413140" w:rsidR="0026441A" w:rsidRDefault="0026441A" w:rsidP="0026441A">
      <w:pPr>
        <w:pStyle w:val="Textodebloque"/>
        <w:spacing w:before="240" w:after="240" w:line="360" w:lineRule="auto"/>
        <w:ind w:left="0" w:right="15"/>
        <w:rPr>
          <w:rFonts w:ascii="Bembo Std" w:hAnsi="Bembo Std" w:cs="Times New Roman"/>
          <w:lang w:val="es-ES"/>
        </w:rPr>
      </w:pPr>
      <w:r w:rsidRPr="000C03C9">
        <w:rPr>
          <w:rFonts w:ascii="Bembo Std" w:hAnsi="Bembo Std" w:cs="Times New Roman"/>
          <w:lang w:val="es-ES"/>
        </w:rPr>
        <w:t xml:space="preserve">         </w:t>
      </w:r>
      <w:r w:rsidRPr="000C03C9">
        <w:rPr>
          <w:rFonts w:ascii="Bembo Std" w:hAnsi="Bembo Std" w:cs="Times New Roman"/>
          <w:b/>
          <w:bCs/>
          <w:lang w:val="es-ES"/>
        </w:rPr>
        <w:t>EN PRUEBA DE CONFORMIDAD</w:t>
      </w:r>
      <w:r w:rsidRPr="000C03C9">
        <w:rPr>
          <w:rFonts w:ascii="Bembo Std" w:hAnsi="Bembo Std" w:cs="Times New Roman"/>
          <w:lang w:val="es-ES"/>
        </w:rPr>
        <w:t>, las partes han suscrito el presente Convenio con arreglo a las leyes de El Salvador en el día, el mes y el año antes indicados.</w:t>
      </w:r>
    </w:p>
    <w:p w14:paraId="5E4D795C" w14:textId="77777777" w:rsidR="00872965" w:rsidRPr="000C03C9" w:rsidRDefault="00872965" w:rsidP="0026441A">
      <w:pPr>
        <w:pStyle w:val="Textodebloque"/>
        <w:spacing w:before="240" w:after="240" w:line="360" w:lineRule="auto"/>
        <w:ind w:left="0" w:right="15"/>
        <w:rPr>
          <w:rFonts w:ascii="Bembo Std" w:hAnsi="Bembo Std" w:cs="Times New Roman"/>
          <w:lang w:val="es-ES"/>
        </w:rPr>
      </w:pPr>
    </w:p>
    <w:p w14:paraId="18F2156B" w14:textId="77777777" w:rsidR="0026441A" w:rsidRPr="000C03C9" w:rsidRDefault="0026441A" w:rsidP="0026441A">
      <w:pPr>
        <w:suppressAutoHyphens/>
        <w:spacing w:line="276" w:lineRule="auto"/>
        <w:textAlignment w:val="baseline"/>
        <w:rPr>
          <w:rFonts w:ascii="Bembo Std" w:eastAsia="DejaVu Sans" w:hAnsi="Bembo Std"/>
          <w:color w:val="00000A"/>
          <w:lang w:val="es-ES" w:eastAsia="zh-CN"/>
        </w:rPr>
      </w:pPr>
    </w:p>
    <w:p w14:paraId="1A2C7B78" w14:textId="21EFAD04" w:rsidR="0026441A" w:rsidRPr="000C03C9" w:rsidRDefault="00872965" w:rsidP="0026441A">
      <w:pPr>
        <w:suppressAutoHyphens/>
        <w:spacing w:line="276" w:lineRule="auto"/>
        <w:textAlignment w:val="baseline"/>
        <w:rPr>
          <w:rFonts w:ascii="Bembo Std" w:eastAsia="DejaVu Sans" w:hAnsi="Bembo Std"/>
          <w:color w:val="00000A"/>
          <w:lang w:val="es-ES" w:eastAsia="zh-CN"/>
        </w:rPr>
      </w:pPr>
      <w:r>
        <w:rPr>
          <w:noProof/>
        </w:rPr>
        <w:drawing>
          <wp:inline distT="0" distB="0" distL="0" distR="0" wp14:anchorId="02CD457A" wp14:editId="4240F059">
            <wp:extent cx="5957570" cy="1360805"/>
            <wp:effectExtent l="0" t="0" r="5080" b="0"/>
            <wp:docPr id="891365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65057" name=""/>
                    <pic:cNvPicPr/>
                  </pic:nvPicPr>
                  <pic:blipFill>
                    <a:blip r:embed="rId10"/>
                    <a:stretch>
                      <a:fillRect/>
                    </a:stretch>
                  </pic:blipFill>
                  <pic:spPr>
                    <a:xfrm>
                      <a:off x="0" y="0"/>
                      <a:ext cx="5957570" cy="1360805"/>
                    </a:xfrm>
                    <a:prstGeom prst="rect">
                      <a:avLst/>
                    </a:prstGeom>
                  </pic:spPr>
                </pic:pic>
              </a:graphicData>
            </a:graphic>
          </wp:inline>
        </w:drawing>
      </w:r>
    </w:p>
    <w:p w14:paraId="37897D04" w14:textId="77777777" w:rsidR="0026441A" w:rsidRPr="000C03C9" w:rsidRDefault="0026441A" w:rsidP="0026441A">
      <w:pPr>
        <w:suppressAutoHyphens/>
        <w:spacing w:line="276" w:lineRule="auto"/>
        <w:textAlignment w:val="baseline"/>
        <w:rPr>
          <w:rFonts w:ascii="Bembo Std" w:eastAsia="DejaVu Sans" w:hAnsi="Bembo Std"/>
          <w:color w:val="00000A"/>
          <w:sz w:val="18"/>
          <w:szCs w:val="18"/>
          <w:lang w:val="es-ES" w:eastAsia="zh-CN"/>
        </w:rPr>
      </w:pPr>
    </w:p>
    <w:p w14:paraId="570D3A78" w14:textId="77777777" w:rsidR="001407B8" w:rsidRPr="000C03C9" w:rsidRDefault="001407B8" w:rsidP="0074049D">
      <w:pPr>
        <w:spacing w:line="360" w:lineRule="auto"/>
        <w:rPr>
          <w:rFonts w:ascii="Bembo Std" w:hAnsi="Bembo Std"/>
          <w:lang w:val="es-ES" w:eastAsia="en-US"/>
        </w:rPr>
      </w:pPr>
    </w:p>
    <w:p w14:paraId="6EFD7E25" w14:textId="77777777" w:rsidR="001407B8" w:rsidRPr="000C03C9" w:rsidRDefault="001407B8" w:rsidP="00184E0C">
      <w:pPr>
        <w:rPr>
          <w:rFonts w:ascii="Bembo Std" w:hAnsi="Bembo Std"/>
          <w:lang w:val="es-ES" w:eastAsia="en-US"/>
        </w:rPr>
      </w:pPr>
    </w:p>
    <w:p w14:paraId="78DCE162" w14:textId="77777777" w:rsidR="002B095F" w:rsidRPr="000C03C9" w:rsidRDefault="002B095F" w:rsidP="00184E0C">
      <w:pPr>
        <w:rPr>
          <w:rFonts w:ascii="Bembo Std" w:hAnsi="Bembo Std"/>
          <w:lang w:val="es-ES" w:eastAsia="en-US"/>
        </w:rPr>
      </w:pPr>
    </w:p>
    <w:p w14:paraId="67682FCD" w14:textId="77777777" w:rsidR="0026441A" w:rsidRPr="000C03C9" w:rsidRDefault="0026441A" w:rsidP="00184E0C">
      <w:pPr>
        <w:rPr>
          <w:rFonts w:ascii="Bembo Std" w:hAnsi="Bembo Std"/>
          <w:lang w:val="es-ES" w:eastAsia="en-US"/>
        </w:rPr>
      </w:pPr>
    </w:p>
    <w:p w14:paraId="1E693C1E" w14:textId="77777777" w:rsidR="0026441A" w:rsidRPr="000C03C9" w:rsidRDefault="0026441A" w:rsidP="00184E0C">
      <w:pPr>
        <w:rPr>
          <w:rFonts w:ascii="Bembo Std" w:hAnsi="Bembo Std"/>
          <w:lang w:val="es-ES" w:eastAsia="en-US"/>
        </w:rPr>
      </w:pPr>
    </w:p>
    <w:p w14:paraId="1AE6EA98" w14:textId="27C280D1" w:rsidR="0046637C" w:rsidRPr="000C03C9" w:rsidRDefault="0046637C" w:rsidP="0046637C">
      <w:pPr>
        <w:rPr>
          <w:rFonts w:ascii="Bembo Std" w:hAnsi="Bembo Std"/>
          <w:lang w:val="es-ES" w:eastAsia="en-US"/>
        </w:rPr>
      </w:pPr>
    </w:p>
    <w:p w14:paraId="18F4EA3F" w14:textId="77777777" w:rsidR="00AB38E6" w:rsidRPr="000C03C9" w:rsidRDefault="00AB38E6" w:rsidP="00AB38E6">
      <w:pPr>
        <w:jc w:val="center"/>
        <w:rPr>
          <w:rFonts w:ascii="Bembo Std" w:hAnsi="Bembo Std"/>
          <w:b/>
          <w:sz w:val="28"/>
          <w:lang w:val="es-ES"/>
        </w:rPr>
      </w:pPr>
      <w:r w:rsidRPr="000C03C9">
        <w:rPr>
          <w:rFonts w:ascii="Bembo Std" w:hAnsi="Bembo Std"/>
          <w:b/>
          <w:sz w:val="28"/>
          <w:lang w:val="es-ES"/>
        </w:rPr>
        <w:t>Condiciones Generales del Contrato</w:t>
      </w:r>
    </w:p>
    <w:p w14:paraId="06CB32F4" w14:textId="77777777" w:rsidR="00AB38E6" w:rsidRPr="000C03C9" w:rsidRDefault="00AB38E6" w:rsidP="00AB38E6">
      <w:pPr>
        <w:pStyle w:val="Section8-Headers"/>
        <w:rPr>
          <w:rFonts w:ascii="Bembo Std" w:hAnsi="Bembo Std"/>
        </w:rPr>
      </w:pPr>
      <w:r w:rsidRPr="000C03C9">
        <w:rPr>
          <w:rFonts w:ascii="Bembo Std" w:hAnsi="Bembo Std"/>
        </w:rPr>
        <w:fldChar w:fldCharType="begin"/>
      </w:r>
      <w:r w:rsidRPr="000C03C9">
        <w:rPr>
          <w:rFonts w:ascii="Bembo Std" w:hAnsi="Bembo Std"/>
        </w:rPr>
        <w:instrText xml:space="preserve"> TC  "A. Disposiciones generales" \f c \l 1 </w:instrText>
      </w:r>
      <w:r w:rsidRPr="000C03C9">
        <w:rPr>
          <w:rFonts w:ascii="Bembo Std" w:hAnsi="Bembo Std"/>
        </w:rPr>
        <w:fldChar w:fldCharType="end"/>
      </w:r>
      <w:r w:rsidRPr="000C03C9">
        <w:rPr>
          <w:rFonts w:ascii="Bembo Std" w:hAnsi="Bembo Std"/>
        </w:rPr>
        <w:t>A. Disposiciones generales</w:t>
      </w:r>
    </w:p>
    <w:tbl>
      <w:tblPr>
        <w:tblW w:w="9781" w:type="dxa"/>
        <w:tblLayout w:type="fixed"/>
        <w:tblLook w:val="0000" w:firstRow="0" w:lastRow="0" w:firstColumn="0" w:lastColumn="0" w:noHBand="0" w:noVBand="0"/>
      </w:tblPr>
      <w:tblGrid>
        <w:gridCol w:w="2160"/>
        <w:gridCol w:w="7621"/>
      </w:tblGrid>
      <w:tr w:rsidR="00AB38E6" w:rsidRPr="007B434C" w14:paraId="44F1380E" w14:textId="77777777" w:rsidTr="002645AE">
        <w:tc>
          <w:tcPr>
            <w:tcW w:w="2160" w:type="dxa"/>
            <w:tcBorders>
              <w:top w:val="nil"/>
              <w:left w:val="nil"/>
              <w:bottom w:val="nil"/>
              <w:right w:val="nil"/>
            </w:tcBorders>
          </w:tcPr>
          <w:p w14:paraId="3C6E79BB" w14:textId="77777777" w:rsidR="00AB38E6" w:rsidRPr="007B434C" w:rsidRDefault="00AB38E6" w:rsidP="00AB38E6">
            <w:pPr>
              <w:pStyle w:val="Section8-Clauses"/>
              <w:tabs>
                <w:tab w:val="num" w:pos="432"/>
              </w:tabs>
              <w:ind w:left="432" w:hanging="432"/>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19" w:name="_Toc129861794"/>
            <w:r w:rsidRPr="007B434C">
              <w:rPr>
                <w:rFonts w:ascii="Bembo Std" w:hAnsi="Bembo Std"/>
                <w:sz w:val="22"/>
                <w:szCs w:val="22"/>
              </w:rPr>
              <w:instrText>1.Definiciones</w:instrText>
            </w:r>
            <w:bookmarkEnd w:id="19"/>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1.Definiciones</w:t>
            </w:r>
          </w:p>
        </w:tc>
        <w:tc>
          <w:tcPr>
            <w:tcW w:w="7621" w:type="dxa"/>
            <w:tcBorders>
              <w:top w:val="nil"/>
              <w:left w:val="nil"/>
              <w:bottom w:val="nil"/>
              <w:right w:val="nil"/>
            </w:tcBorders>
          </w:tcPr>
          <w:p w14:paraId="7540D286" w14:textId="77777777" w:rsidR="00AB38E6" w:rsidRPr="007B434C" w:rsidRDefault="00AB38E6" w:rsidP="00AB38E6">
            <w:pPr>
              <w:numPr>
                <w:ilvl w:val="1"/>
                <w:numId w:val="198"/>
              </w:numPr>
              <w:suppressAutoHyphens/>
              <w:overflowPunct w:val="0"/>
              <w:autoSpaceDE w:val="0"/>
              <w:autoSpaceDN w:val="0"/>
              <w:adjustRightInd w:val="0"/>
              <w:spacing w:after="200" w:line="240" w:lineRule="auto"/>
              <w:ind w:left="576" w:hanging="576"/>
              <w:jc w:val="both"/>
              <w:textAlignment w:val="baseline"/>
              <w:rPr>
                <w:rFonts w:ascii="Bembo Std" w:hAnsi="Bembo Std"/>
                <w:lang w:val="es-ES"/>
              </w:rPr>
            </w:pPr>
            <w:r w:rsidRPr="007B434C">
              <w:rPr>
                <w:rFonts w:ascii="Bembo Std" w:hAnsi="Bembo Std"/>
                <w:lang w:val="es-ES"/>
              </w:rPr>
              <w:t>Los términos y las expresiones definidos aparecen en negrilla.</w:t>
            </w:r>
          </w:p>
          <w:p w14:paraId="52D9457B"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El “</w:t>
            </w:r>
            <w:r w:rsidRPr="007B434C">
              <w:rPr>
                <w:rFonts w:ascii="Bembo Std" w:hAnsi="Bembo Std"/>
                <w:b/>
                <w:bCs/>
                <w:lang w:val="es-ES"/>
              </w:rPr>
              <w:t>Monto Contractual Aceptado</w:t>
            </w:r>
            <w:r w:rsidRPr="007B434C">
              <w:rPr>
                <w:rFonts w:ascii="Bembo Std" w:hAnsi="Bembo Std"/>
                <w:bCs/>
                <w:lang w:val="es-ES"/>
              </w:rPr>
              <w:t>”</w:t>
            </w:r>
            <w:r w:rsidRPr="007B434C">
              <w:rPr>
                <w:rFonts w:ascii="Bembo Std" w:hAnsi="Bembo Std"/>
                <w:lang w:val="es-ES"/>
              </w:rPr>
              <w:t xml:space="preserve"> es el monto aceptado en la Carta de Aceptación para la ejecución y terminación de las Obras y la corrección de cualquier defecto.</w:t>
            </w:r>
          </w:p>
          <w:p w14:paraId="744B619D"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El “</w:t>
            </w:r>
            <w:r w:rsidRPr="007B434C">
              <w:rPr>
                <w:rFonts w:ascii="Bembo Std" w:hAnsi="Bembo Std"/>
                <w:b/>
                <w:bCs/>
                <w:lang w:val="es-ES"/>
              </w:rPr>
              <w:t>Calendario de Actividades</w:t>
            </w:r>
            <w:r w:rsidRPr="007B434C">
              <w:rPr>
                <w:rFonts w:ascii="Bembo Std" w:hAnsi="Bembo Std"/>
                <w:bCs/>
                <w:lang w:val="es-ES"/>
              </w:rPr>
              <w:t>”</w:t>
            </w:r>
            <w:r w:rsidRPr="007B434C">
              <w:rPr>
                <w:rFonts w:ascii="Bembo Std" w:hAnsi="Bembo Std"/>
                <w:lang w:val="es-ES"/>
              </w:rPr>
              <w:t xml:space="preserve"> es el calendario de actividades que comprende la construcción, la instalación, las pruebas y la entrega de las Obras en un Contrato de Suma Global. Incluye una suma global para cada actividad, que será utilizada para valoraciones y para determinar los efectos de las variaciones y los eventos que ameritan compensación.</w:t>
            </w:r>
          </w:p>
          <w:p w14:paraId="0AECAD63"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El “</w:t>
            </w:r>
            <w:r w:rsidRPr="007B434C">
              <w:rPr>
                <w:rFonts w:ascii="Bembo Std" w:hAnsi="Bembo Std"/>
                <w:b/>
                <w:bCs/>
                <w:lang w:val="es-ES"/>
              </w:rPr>
              <w:t>Conciliador</w:t>
            </w:r>
            <w:r w:rsidRPr="007B434C">
              <w:rPr>
                <w:rFonts w:ascii="Bembo Std" w:hAnsi="Bembo Std"/>
                <w:bCs/>
                <w:lang w:val="es-ES"/>
              </w:rPr>
              <w:t>”</w:t>
            </w:r>
            <w:r w:rsidRPr="007B434C">
              <w:rPr>
                <w:rFonts w:ascii="Bembo Std" w:hAnsi="Bembo Std"/>
                <w:b/>
                <w:bCs/>
                <w:lang w:val="es-ES"/>
              </w:rPr>
              <w:t xml:space="preserve"> </w:t>
            </w:r>
            <w:r w:rsidRPr="007B434C">
              <w:rPr>
                <w:rFonts w:ascii="Bembo Std" w:hAnsi="Bembo Std"/>
                <w:bCs/>
                <w:lang w:val="es-ES"/>
              </w:rPr>
              <w:t xml:space="preserve">es </w:t>
            </w:r>
            <w:r w:rsidRPr="007B434C">
              <w:rPr>
                <w:rFonts w:ascii="Bembo Std" w:hAnsi="Bembo Std"/>
                <w:spacing w:val="-3"/>
                <w:lang w:val="es-ES"/>
              </w:rPr>
              <w:t>la persona nombrada en forma conjunta por el Contratante y el Contratista para resolver en primera instancia cualquier controversia, de conformidad con lo dispuesto en la Cláusula CGC 23.</w:t>
            </w:r>
          </w:p>
          <w:p w14:paraId="34C4716D"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spacing w:val="-4"/>
                <w:lang w:val="es-ES"/>
              </w:rPr>
            </w:pPr>
            <w:r w:rsidRPr="007B434C">
              <w:rPr>
                <w:rFonts w:ascii="Bembo Std" w:hAnsi="Bembo Std"/>
                <w:spacing w:val="-4"/>
                <w:lang w:val="es-ES"/>
              </w:rPr>
              <w:t xml:space="preserve">El </w:t>
            </w:r>
            <w:r w:rsidRPr="007B434C">
              <w:rPr>
                <w:rFonts w:ascii="Bembo Std" w:hAnsi="Bembo Std"/>
                <w:lang w:val="es-ES"/>
              </w:rPr>
              <w:t>“</w:t>
            </w:r>
            <w:proofErr w:type="gramStart"/>
            <w:r w:rsidRPr="007B434C">
              <w:rPr>
                <w:rFonts w:ascii="Bembo Std" w:hAnsi="Bembo Std"/>
                <w:b/>
                <w:spacing w:val="-4"/>
                <w:lang w:val="es-ES"/>
              </w:rPr>
              <w:t>Banco</w:t>
            </w:r>
            <w:r w:rsidRPr="007B434C">
              <w:rPr>
                <w:rFonts w:ascii="Bembo Std" w:hAnsi="Bembo Std"/>
                <w:spacing w:val="-4"/>
                <w:lang w:val="es-ES"/>
              </w:rPr>
              <w:t xml:space="preserve"> </w:t>
            </w:r>
            <w:r w:rsidRPr="007B434C">
              <w:rPr>
                <w:rFonts w:ascii="Bembo Std" w:hAnsi="Bembo Std"/>
                <w:bCs/>
                <w:lang w:val="es-ES"/>
              </w:rPr>
              <w:t>”</w:t>
            </w:r>
            <w:r w:rsidRPr="007B434C">
              <w:rPr>
                <w:rFonts w:ascii="Bembo Std" w:hAnsi="Bembo Std"/>
                <w:spacing w:val="-4"/>
                <w:lang w:val="es-ES"/>
              </w:rPr>
              <w:t>es</w:t>
            </w:r>
            <w:proofErr w:type="gramEnd"/>
            <w:r w:rsidRPr="007B434C">
              <w:rPr>
                <w:rFonts w:ascii="Bembo Std" w:hAnsi="Bembo Std"/>
                <w:spacing w:val="-4"/>
                <w:lang w:val="es-ES"/>
              </w:rPr>
              <w:t xml:space="preserve"> la institución financiera </w:t>
            </w:r>
            <w:r w:rsidRPr="007B434C">
              <w:rPr>
                <w:rFonts w:ascii="Bembo Std" w:hAnsi="Bembo Std"/>
                <w:b/>
                <w:bCs/>
                <w:spacing w:val="-4"/>
                <w:lang w:val="es-ES"/>
              </w:rPr>
              <w:t>designada</w:t>
            </w:r>
            <w:r w:rsidRPr="007B434C">
              <w:rPr>
                <w:rFonts w:ascii="Bembo Std" w:hAnsi="Bembo Std"/>
                <w:spacing w:val="-4"/>
                <w:lang w:val="es-ES"/>
              </w:rPr>
              <w:t xml:space="preserve"> </w:t>
            </w:r>
            <w:r w:rsidRPr="007B434C">
              <w:rPr>
                <w:rFonts w:ascii="Bembo Std" w:hAnsi="Bembo Std"/>
                <w:b/>
                <w:spacing w:val="-4"/>
                <w:lang w:val="es-ES"/>
              </w:rPr>
              <w:t>en las CPC</w:t>
            </w:r>
            <w:r w:rsidRPr="007B434C">
              <w:rPr>
                <w:rFonts w:ascii="Bembo Std" w:hAnsi="Bembo Std"/>
                <w:spacing w:val="-4"/>
                <w:lang w:val="es-ES"/>
              </w:rPr>
              <w:t>.</w:t>
            </w:r>
          </w:p>
          <w:p w14:paraId="6F4040DB"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spacing w:val="-3"/>
                <w:lang w:val="es-ES"/>
              </w:rPr>
              <w:t xml:space="preserve">La </w:t>
            </w:r>
            <w:r w:rsidRPr="007B434C">
              <w:rPr>
                <w:rFonts w:ascii="Bembo Std" w:hAnsi="Bembo Std"/>
                <w:lang w:val="es-ES"/>
              </w:rPr>
              <w:t>“</w:t>
            </w:r>
            <w:r w:rsidRPr="007B434C">
              <w:rPr>
                <w:rFonts w:ascii="Bembo Std" w:hAnsi="Bembo Std"/>
                <w:b/>
                <w:spacing w:val="-3"/>
                <w:lang w:val="es-ES"/>
              </w:rPr>
              <w:t>Lista de Cantidades</w:t>
            </w:r>
            <w:r w:rsidRPr="007B434C">
              <w:rPr>
                <w:rFonts w:ascii="Bembo Std" w:hAnsi="Bembo Std"/>
                <w:bCs/>
                <w:lang w:val="es-ES"/>
              </w:rPr>
              <w:t>”</w:t>
            </w:r>
            <w:r w:rsidRPr="007B434C">
              <w:rPr>
                <w:rFonts w:ascii="Bembo Std" w:hAnsi="Bembo Std"/>
                <w:bCs/>
                <w:spacing w:val="-3"/>
                <w:lang w:val="es-ES"/>
              </w:rPr>
              <w:t xml:space="preserve"> es</w:t>
            </w:r>
            <w:r w:rsidRPr="007B434C">
              <w:rPr>
                <w:rFonts w:ascii="Bembo Std" w:hAnsi="Bembo Std"/>
                <w:spacing w:val="-3"/>
                <w:lang w:val="es-ES"/>
              </w:rPr>
              <w:t xml:space="preserve"> la lista que contiene las cantidades y los precios que forman parte de la Oferta.</w:t>
            </w:r>
          </w:p>
          <w:p w14:paraId="0F04FEBC"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lang w:val="es-ES"/>
              </w:rPr>
              <w:t>“</w:t>
            </w:r>
            <w:r w:rsidRPr="007B434C">
              <w:rPr>
                <w:rFonts w:ascii="Bembo Std" w:hAnsi="Bembo Std"/>
                <w:b/>
                <w:spacing w:val="-3"/>
                <w:lang w:val="es-ES"/>
              </w:rPr>
              <w:t>Eventos Compensables</w:t>
            </w:r>
            <w:r w:rsidRPr="007B434C">
              <w:rPr>
                <w:rFonts w:ascii="Bembo Std" w:hAnsi="Bembo Std"/>
                <w:bCs/>
                <w:lang w:val="es-ES"/>
              </w:rPr>
              <w:t>”</w:t>
            </w:r>
            <w:r w:rsidRPr="007B434C">
              <w:rPr>
                <w:rFonts w:ascii="Bembo Std" w:hAnsi="Bembo Std"/>
                <w:bCs/>
                <w:spacing w:val="-3"/>
                <w:lang w:val="es-ES"/>
              </w:rPr>
              <w:t xml:space="preserve"> son los definidos en la Cláusula CGC 42</w:t>
            </w:r>
            <w:r w:rsidRPr="007B434C">
              <w:rPr>
                <w:rFonts w:ascii="Bembo Std" w:hAnsi="Bembo Std"/>
                <w:bCs/>
                <w:lang w:val="es-ES"/>
              </w:rPr>
              <w:t>.</w:t>
            </w:r>
          </w:p>
          <w:p w14:paraId="4DAD186F"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spacing w:val="-3"/>
                <w:lang w:val="es-ES"/>
              </w:rPr>
              <w:t xml:space="preserve">La </w:t>
            </w:r>
            <w:r w:rsidRPr="007B434C">
              <w:rPr>
                <w:rFonts w:ascii="Bembo Std" w:hAnsi="Bembo Std"/>
                <w:lang w:val="es-ES"/>
              </w:rPr>
              <w:t>“</w:t>
            </w:r>
            <w:r w:rsidRPr="007B434C">
              <w:rPr>
                <w:rFonts w:ascii="Bembo Std" w:hAnsi="Bembo Std"/>
                <w:b/>
                <w:bCs/>
                <w:spacing w:val="-3"/>
                <w:lang w:val="es-ES"/>
              </w:rPr>
              <w:t>Fecha de Terminación</w:t>
            </w:r>
            <w:r w:rsidRPr="007B434C">
              <w:rPr>
                <w:rFonts w:ascii="Bembo Std" w:hAnsi="Bembo Std"/>
                <w:bCs/>
                <w:lang w:val="es-ES"/>
              </w:rPr>
              <w:t>”</w:t>
            </w:r>
            <w:r w:rsidRPr="007B434C">
              <w:rPr>
                <w:rFonts w:ascii="Bembo Std" w:hAnsi="Bembo Std"/>
                <w:spacing w:val="-3"/>
                <w:lang w:val="es-ES"/>
              </w:rPr>
              <w:t xml:space="preserve"> es la fecha de terminación de las Obras, certificada por el Gerente del Proyecto de acuerdo con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CGC 57.1</w:t>
            </w:r>
            <w:r w:rsidRPr="007B434C">
              <w:rPr>
                <w:rFonts w:ascii="Bembo Std" w:hAnsi="Bembo Std"/>
                <w:lang w:val="es-ES"/>
              </w:rPr>
              <w:t>.</w:t>
            </w:r>
          </w:p>
          <w:p w14:paraId="048F45A0"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hanging="576"/>
              <w:jc w:val="both"/>
              <w:textAlignment w:val="baseline"/>
              <w:rPr>
                <w:rFonts w:ascii="Bembo Std" w:hAnsi="Bembo Std"/>
                <w:bCs/>
                <w:spacing w:val="-6"/>
                <w:lang w:val="es-ES"/>
              </w:rPr>
            </w:pPr>
            <w:r w:rsidRPr="007B434C">
              <w:rPr>
                <w:rFonts w:ascii="Bembo Std" w:hAnsi="Bembo Std"/>
                <w:spacing w:val="-6"/>
                <w:lang w:val="es-ES"/>
              </w:rPr>
              <w:t>El</w:t>
            </w:r>
            <w:r w:rsidRPr="007B434C">
              <w:rPr>
                <w:rFonts w:ascii="Bembo Std" w:hAnsi="Bembo Std"/>
                <w:b/>
                <w:spacing w:val="-6"/>
                <w:lang w:val="es-ES"/>
              </w:rPr>
              <w:t xml:space="preserve"> </w:t>
            </w:r>
            <w:r w:rsidRPr="007B434C">
              <w:rPr>
                <w:rFonts w:ascii="Bembo Std" w:hAnsi="Bembo Std"/>
                <w:lang w:val="es-ES"/>
              </w:rPr>
              <w:t>“</w:t>
            </w:r>
            <w:r w:rsidRPr="007B434C">
              <w:rPr>
                <w:rFonts w:ascii="Bembo Std" w:hAnsi="Bembo Std"/>
                <w:b/>
                <w:spacing w:val="-6"/>
                <w:lang w:val="es-ES"/>
              </w:rPr>
              <w:t>Contrato</w:t>
            </w:r>
            <w:r w:rsidRPr="007B434C">
              <w:rPr>
                <w:rFonts w:ascii="Bembo Std" w:hAnsi="Bembo Std"/>
                <w:bCs/>
                <w:spacing w:val="-6"/>
                <w:lang w:val="es-ES"/>
              </w:rPr>
              <w:t xml:space="preserve"> es el Contrato entre el Contratante y el Contratista para ejecutar, terminar y mantener las Obras. Comprende los documentos enumerados en la </w:t>
            </w:r>
            <w:proofErr w:type="spellStart"/>
            <w:r w:rsidRPr="007B434C">
              <w:rPr>
                <w:rFonts w:ascii="Bembo Std" w:hAnsi="Bembo Std"/>
                <w:bCs/>
                <w:spacing w:val="-6"/>
                <w:lang w:val="es-ES"/>
              </w:rPr>
              <w:t>Subcláusula</w:t>
            </w:r>
            <w:proofErr w:type="spellEnd"/>
            <w:r w:rsidRPr="007B434C">
              <w:rPr>
                <w:rFonts w:ascii="Bembo Std" w:hAnsi="Bembo Std"/>
                <w:bCs/>
                <w:spacing w:val="-6"/>
                <w:lang w:val="es-ES"/>
              </w:rPr>
              <w:t xml:space="preserve"> CGC 2.3.</w:t>
            </w:r>
          </w:p>
          <w:p w14:paraId="076EC2CD"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El </w:t>
            </w:r>
            <w:r w:rsidRPr="007B434C">
              <w:rPr>
                <w:rFonts w:ascii="Bembo Std" w:hAnsi="Bembo Std"/>
                <w:lang w:val="es-ES"/>
              </w:rPr>
              <w:t>“</w:t>
            </w:r>
            <w:r w:rsidRPr="007B434C">
              <w:rPr>
                <w:rFonts w:ascii="Bembo Std" w:hAnsi="Bembo Std"/>
                <w:b/>
                <w:spacing w:val="-3"/>
                <w:lang w:val="es-ES"/>
              </w:rPr>
              <w:t>Contratista</w:t>
            </w:r>
            <w:r w:rsidRPr="007B434C">
              <w:rPr>
                <w:rFonts w:ascii="Bembo Std" w:hAnsi="Bembo Std"/>
                <w:bCs/>
                <w:lang w:val="es-ES"/>
              </w:rPr>
              <w:t>”</w:t>
            </w:r>
            <w:r w:rsidRPr="007B434C">
              <w:rPr>
                <w:rFonts w:ascii="Bembo Std" w:hAnsi="Bembo Std"/>
                <w:b/>
                <w:spacing w:val="-3"/>
                <w:lang w:val="es-ES"/>
              </w:rPr>
              <w:t xml:space="preserve"> </w:t>
            </w:r>
            <w:r w:rsidRPr="007B434C">
              <w:rPr>
                <w:rFonts w:ascii="Bembo Std" w:hAnsi="Bembo Std"/>
                <w:bCs/>
                <w:spacing w:val="-3"/>
                <w:lang w:val="es-ES"/>
              </w:rPr>
              <w:t>es la parte cuya Oferta para la ejecución de las Obras ha sido aceptada por el Contratante</w:t>
            </w:r>
            <w:r w:rsidRPr="007B434C">
              <w:rPr>
                <w:rFonts w:ascii="Bembo Std" w:hAnsi="Bembo Std"/>
                <w:bCs/>
                <w:lang w:val="es-ES"/>
              </w:rPr>
              <w:t>.</w:t>
            </w:r>
          </w:p>
          <w:p w14:paraId="3F33E460"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La </w:t>
            </w:r>
            <w:r w:rsidRPr="007B434C">
              <w:rPr>
                <w:rFonts w:ascii="Bembo Std" w:hAnsi="Bembo Std"/>
                <w:lang w:val="es-ES"/>
              </w:rPr>
              <w:t>“</w:t>
            </w:r>
            <w:r w:rsidRPr="007B434C">
              <w:rPr>
                <w:rFonts w:ascii="Bembo Std" w:hAnsi="Bembo Std"/>
                <w:b/>
                <w:lang w:val="es-ES"/>
              </w:rPr>
              <w:t>Oferta</w:t>
            </w:r>
            <w:r w:rsidRPr="007B434C">
              <w:rPr>
                <w:rFonts w:ascii="Bembo Std" w:hAnsi="Bembo Std"/>
                <w:bCs/>
                <w:lang w:val="es-ES"/>
              </w:rPr>
              <w:t>” del Contratista es el documento elaborado y entregado por el Contratista</w:t>
            </w:r>
            <w:r w:rsidRPr="007B434C">
              <w:rPr>
                <w:rFonts w:ascii="Bembo Std" w:hAnsi="Bembo Std"/>
                <w:bCs/>
                <w:spacing w:val="-3"/>
                <w:lang w:val="es-ES"/>
              </w:rPr>
              <w:t xml:space="preserve"> al Contratante</w:t>
            </w:r>
            <w:r w:rsidRPr="007B434C">
              <w:rPr>
                <w:rFonts w:ascii="Bembo Std" w:hAnsi="Bembo Std"/>
                <w:bCs/>
                <w:lang w:val="es-ES"/>
              </w:rPr>
              <w:t>.</w:t>
            </w:r>
          </w:p>
          <w:p w14:paraId="44CD0FAA"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bCs/>
                <w:lang w:val="es-ES"/>
              </w:rPr>
              <w:lastRenderedPageBreak/>
              <w:t xml:space="preserve">El </w:t>
            </w:r>
            <w:r w:rsidRPr="007B434C">
              <w:rPr>
                <w:rFonts w:ascii="Bembo Std" w:hAnsi="Bembo Std"/>
                <w:lang w:val="es-ES"/>
              </w:rPr>
              <w:t>“</w:t>
            </w:r>
            <w:r w:rsidRPr="007B434C">
              <w:rPr>
                <w:rFonts w:ascii="Bembo Std" w:hAnsi="Bembo Std"/>
                <w:b/>
                <w:lang w:val="es-ES"/>
              </w:rPr>
              <w:t>Precio del Contrato</w:t>
            </w:r>
            <w:r w:rsidRPr="007B434C">
              <w:rPr>
                <w:rFonts w:ascii="Bembo Std" w:hAnsi="Bembo Std"/>
                <w:bCs/>
                <w:lang w:val="es-ES"/>
              </w:rPr>
              <w:t>” es el Monto Contractual Aceptado establecido en la Carta de Ace</w:t>
            </w:r>
            <w:r w:rsidRPr="007B434C">
              <w:rPr>
                <w:rFonts w:ascii="Bembo Std" w:hAnsi="Bembo Std"/>
                <w:lang w:val="es-ES"/>
              </w:rPr>
              <w:t>ptación y subsecuentemente, según sea ajustado de conformidad con las disposiciones del Contrato.</w:t>
            </w:r>
          </w:p>
          <w:p w14:paraId="09DECFF7"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spacing w:val="-3"/>
                <w:lang w:val="es-ES"/>
              </w:rPr>
              <w:t xml:space="preserve">Por </w:t>
            </w:r>
            <w:r w:rsidRPr="007B434C">
              <w:rPr>
                <w:rFonts w:ascii="Bembo Std" w:hAnsi="Bembo Std"/>
                <w:lang w:val="es-ES"/>
              </w:rPr>
              <w:t>“</w:t>
            </w:r>
            <w:r w:rsidRPr="007B434C">
              <w:rPr>
                <w:rFonts w:ascii="Bembo Std" w:hAnsi="Bembo Std"/>
                <w:b/>
                <w:spacing w:val="-3"/>
                <w:lang w:val="es-ES"/>
              </w:rPr>
              <w:t>días</w:t>
            </w:r>
            <w:r w:rsidRPr="007B434C">
              <w:rPr>
                <w:rFonts w:ascii="Bembo Std" w:hAnsi="Bembo Std"/>
                <w:bCs/>
                <w:lang w:val="es-ES"/>
              </w:rPr>
              <w:t>”</w:t>
            </w:r>
            <w:r w:rsidRPr="007B434C">
              <w:rPr>
                <w:rFonts w:ascii="Bembo Std" w:hAnsi="Bembo Std"/>
                <w:bCs/>
                <w:spacing w:val="-3"/>
                <w:lang w:val="es-ES"/>
              </w:rPr>
              <w:t xml:space="preserve"> se entiende días calendarios; por meses se entiende meses calendarios</w:t>
            </w:r>
            <w:r w:rsidRPr="007B434C">
              <w:rPr>
                <w:rFonts w:ascii="Bembo Std" w:hAnsi="Bembo Std"/>
                <w:bCs/>
                <w:lang w:val="es-ES"/>
              </w:rPr>
              <w:t>.</w:t>
            </w:r>
          </w:p>
          <w:p w14:paraId="43DCFD17"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Por </w:t>
            </w:r>
            <w:r w:rsidRPr="007B434C">
              <w:rPr>
                <w:rFonts w:ascii="Bembo Std" w:hAnsi="Bembo Std"/>
                <w:lang w:val="es-ES"/>
              </w:rPr>
              <w:t>“</w:t>
            </w:r>
            <w:r w:rsidRPr="007B434C">
              <w:rPr>
                <w:rFonts w:ascii="Bembo Std" w:hAnsi="Bembo Std"/>
                <w:b/>
                <w:lang w:val="es-ES"/>
              </w:rPr>
              <w:t>Trabajos por Administración</w:t>
            </w:r>
            <w:r w:rsidRPr="007B434C">
              <w:rPr>
                <w:rFonts w:ascii="Bembo Std" w:hAnsi="Bembo Std"/>
                <w:bCs/>
                <w:lang w:val="es-ES"/>
              </w:rPr>
              <w:t>”</w:t>
            </w:r>
            <w:r w:rsidRPr="007B434C">
              <w:rPr>
                <w:rFonts w:ascii="Bembo Std" w:hAnsi="Bembo Std"/>
                <w:bCs/>
                <w:spacing w:val="-3"/>
                <w:lang w:val="es-ES"/>
              </w:rPr>
              <w:t xml:space="preserve"> se entiende una variedad de trabajos que se pagan en base al tiempo utilizado por los empleados y los equipos del Contratista, además de los pagos por concepto de los materiales y los bienes de planta conexos</w:t>
            </w:r>
            <w:r w:rsidRPr="007B434C">
              <w:rPr>
                <w:rFonts w:ascii="Bembo Std" w:hAnsi="Bembo Std"/>
                <w:bCs/>
                <w:lang w:val="es-ES"/>
              </w:rPr>
              <w:t>.</w:t>
            </w:r>
          </w:p>
          <w:p w14:paraId="0FE62457"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lang w:val="es-ES"/>
              </w:rPr>
              <w:t>“</w:t>
            </w:r>
            <w:r w:rsidRPr="007B434C">
              <w:rPr>
                <w:rFonts w:ascii="Bembo Std" w:hAnsi="Bembo Std"/>
                <w:b/>
                <w:spacing w:val="-3"/>
                <w:lang w:val="es-ES"/>
              </w:rPr>
              <w:t>Defecto</w:t>
            </w:r>
            <w:r w:rsidRPr="007B434C">
              <w:rPr>
                <w:rFonts w:ascii="Bembo Std" w:hAnsi="Bembo Std"/>
                <w:bCs/>
                <w:lang w:val="es-ES"/>
              </w:rPr>
              <w:t>”</w:t>
            </w:r>
            <w:r w:rsidRPr="007B434C">
              <w:rPr>
                <w:rFonts w:ascii="Bembo Std" w:hAnsi="Bembo Std"/>
                <w:b/>
                <w:spacing w:val="-3"/>
                <w:lang w:val="es-ES"/>
              </w:rPr>
              <w:t xml:space="preserve"> </w:t>
            </w:r>
            <w:r w:rsidRPr="007B434C">
              <w:rPr>
                <w:rFonts w:ascii="Bembo Std" w:hAnsi="Bembo Std"/>
                <w:bCs/>
                <w:spacing w:val="-3"/>
                <w:lang w:val="es-ES"/>
              </w:rPr>
              <w:t>es cualquier parte de las Obras que no haya sido terminada conforme al Contrato.</w:t>
            </w:r>
          </w:p>
          <w:p w14:paraId="0B0CCDF0"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El </w:t>
            </w:r>
            <w:r w:rsidRPr="007B434C">
              <w:rPr>
                <w:rFonts w:ascii="Bembo Std" w:hAnsi="Bembo Std"/>
                <w:lang w:val="es-ES"/>
              </w:rPr>
              <w:t>“</w:t>
            </w:r>
            <w:r w:rsidRPr="007B434C">
              <w:rPr>
                <w:rFonts w:ascii="Bembo Std" w:hAnsi="Bembo Std"/>
                <w:b/>
                <w:spacing w:val="-3"/>
                <w:lang w:val="es-ES"/>
              </w:rPr>
              <w:t>Certificado de Responsabilidad por Defectos</w:t>
            </w:r>
            <w:r w:rsidRPr="007B434C">
              <w:rPr>
                <w:rFonts w:ascii="Bembo Std" w:hAnsi="Bembo Std"/>
                <w:bCs/>
                <w:lang w:val="es-ES"/>
              </w:rPr>
              <w:t>”</w:t>
            </w:r>
            <w:r w:rsidRPr="007B434C">
              <w:rPr>
                <w:rFonts w:ascii="Bembo Std" w:hAnsi="Bembo Std"/>
                <w:bCs/>
                <w:spacing w:val="-3"/>
                <w:lang w:val="es-ES"/>
              </w:rPr>
              <w:t xml:space="preserve"> es el certificado emitido por el Gerente del Proyecto una vez que el Contratista ha corregido los defectos</w:t>
            </w:r>
            <w:r w:rsidRPr="007B434C">
              <w:rPr>
                <w:rFonts w:ascii="Bembo Std" w:hAnsi="Bembo Std"/>
                <w:bCs/>
                <w:lang w:val="es-ES"/>
              </w:rPr>
              <w:t>.</w:t>
            </w:r>
          </w:p>
          <w:p w14:paraId="054529BD"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El </w:t>
            </w:r>
            <w:r w:rsidRPr="007B434C">
              <w:rPr>
                <w:rFonts w:ascii="Bembo Std" w:hAnsi="Bembo Std"/>
                <w:lang w:val="es-ES"/>
              </w:rPr>
              <w:t>“</w:t>
            </w:r>
            <w:r w:rsidRPr="007B434C">
              <w:rPr>
                <w:rFonts w:ascii="Bembo Std" w:hAnsi="Bembo Std"/>
                <w:b/>
                <w:spacing w:val="-3"/>
                <w:lang w:val="es-ES"/>
              </w:rPr>
              <w:t>Período de Responsabilidad por Defectos</w:t>
            </w:r>
            <w:r w:rsidRPr="007B434C">
              <w:rPr>
                <w:rFonts w:ascii="Bembo Std" w:hAnsi="Bembo Std"/>
                <w:bCs/>
                <w:lang w:val="es-ES"/>
              </w:rPr>
              <w:t>”</w:t>
            </w:r>
            <w:r w:rsidRPr="007B434C">
              <w:rPr>
                <w:rFonts w:ascii="Bembo Std" w:hAnsi="Bembo Std"/>
                <w:bCs/>
                <w:spacing w:val="-3"/>
                <w:lang w:val="es-ES"/>
              </w:rPr>
              <w:t xml:space="preserve"> es el período estipulado en la </w:t>
            </w:r>
            <w:proofErr w:type="spellStart"/>
            <w:r w:rsidRPr="007B434C">
              <w:rPr>
                <w:rFonts w:ascii="Bembo Std" w:hAnsi="Bembo Std"/>
                <w:bCs/>
                <w:spacing w:val="-3"/>
                <w:lang w:val="es-ES"/>
              </w:rPr>
              <w:t>Subcláusula</w:t>
            </w:r>
            <w:proofErr w:type="spellEnd"/>
            <w:r w:rsidRPr="007B434C">
              <w:rPr>
                <w:rFonts w:ascii="Bembo Std" w:hAnsi="Bembo Std"/>
                <w:bCs/>
                <w:spacing w:val="-3"/>
                <w:lang w:val="es-ES"/>
              </w:rPr>
              <w:t xml:space="preserve"> 38.1 </w:t>
            </w:r>
            <w:r w:rsidRPr="007B434C">
              <w:rPr>
                <w:rFonts w:ascii="Bembo Std" w:hAnsi="Bembo Std"/>
                <w:b/>
                <w:spacing w:val="-3"/>
                <w:lang w:val="es-ES"/>
              </w:rPr>
              <w:t>de las CPC</w:t>
            </w:r>
            <w:r w:rsidRPr="007B434C">
              <w:rPr>
                <w:rFonts w:ascii="Bembo Std" w:hAnsi="Bembo Std"/>
                <w:bCs/>
                <w:spacing w:val="-3"/>
                <w:lang w:val="es-ES"/>
              </w:rPr>
              <w:t xml:space="preserve"> y calculado a partir de la Fecha de Terminación.</w:t>
            </w:r>
          </w:p>
          <w:p w14:paraId="495ED7F4"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Por</w:t>
            </w:r>
            <w:r w:rsidRPr="007B434C">
              <w:rPr>
                <w:rFonts w:ascii="Bembo Std" w:hAnsi="Bembo Std"/>
                <w:bCs/>
                <w:spacing w:val="-3"/>
                <w:lang w:val="es-ES"/>
              </w:rPr>
              <w:t xml:space="preserve"> </w:t>
            </w:r>
            <w:r w:rsidRPr="007B434C">
              <w:rPr>
                <w:rFonts w:ascii="Bembo Std" w:hAnsi="Bembo Std"/>
                <w:lang w:val="es-ES"/>
              </w:rPr>
              <w:t>“</w:t>
            </w:r>
            <w:r w:rsidRPr="007B434C">
              <w:rPr>
                <w:rFonts w:ascii="Bembo Std" w:hAnsi="Bembo Std"/>
                <w:b/>
                <w:bCs/>
                <w:lang w:val="es-ES"/>
              </w:rPr>
              <w:t>P</w:t>
            </w:r>
            <w:r w:rsidRPr="007B434C">
              <w:rPr>
                <w:rFonts w:ascii="Bembo Std" w:hAnsi="Bembo Std"/>
                <w:b/>
                <w:bCs/>
                <w:spacing w:val="-3"/>
                <w:lang w:val="es-ES"/>
              </w:rPr>
              <w:t>lanos</w:t>
            </w:r>
            <w:r w:rsidRPr="007B434C">
              <w:rPr>
                <w:rFonts w:ascii="Bembo Std" w:hAnsi="Bembo Std"/>
                <w:bCs/>
                <w:lang w:val="es-ES"/>
              </w:rPr>
              <w:t>”</w:t>
            </w:r>
            <w:r w:rsidRPr="007B434C">
              <w:rPr>
                <w:rFonts w:ascii="Bembo Std" w:hAnsi="Bembo Std"/>
                <w:b/>
                <w:bCs/>
                <w:spacing w:val="-3"/>
                <w:lang w:val="es-ES"/>
              </w:rPr>
              <w:t xml:space="preserve"> </w:t>
            </w:r>
            <w:r w:rsidRPr="007B434C">
              <w:rPr>
                <w:rFonts w:ascii="Bembo Std" w:hAnsi="Bembo Std"/>
                <w:bCs/>
                <w:spacing w:val="-3"/>
                <w:lang w:val="es-ES"/>
              </w:rPr>
              <w:t>se entiende los planos de las Obras incluidos en el Contrato y cualquier otro plano o modificación hecho por el Contratante (o en su nombre), de conformidad con las disposiciones del Contrato, incluidos los cálculos y otra información proporcionada o aprobada por el Gerente del Proyecto para la ejecución del Contrato</w:t>
            </w:r>
          </w:p>
          <w:p w14:paraId="568F907E"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El </w:t>
            </w:r>
            <w:r w:rsidRPr="007B434C">
              <w:rPr>
                <w:rFonts w:ascii="Bembo Std" w:hAnsi="Bembo Std"/>
                <w:lang w:val="es-ES"/>
              </w:rPr>
              <w:t>“</w:t>
            </w:r>
            <w:r w:rsidRPr="007B434C">
              <w:rPr>
                <w:rFonts w:ascii="Bembo Std" w:hAnsi="Bembo Std"/>
                <w:b/>
                <w:spacing w:val="-3"/>
                <w:lang w:val="es-ES"/>
              </w:rPr>
              <w:t>Contratante</w:t>
            </w:r>
            <w:r w:rsidRPr="007B434C">
              <w:rPr>
                <w:rFonts w:ascii="Bembo Std" w:hAnsi="Bembo Std"/>
                <w:bCs/>
                <w:lang w:val="es-ES"/>
              </w:rPr>
              <w:t>”</w:t>
            </w:r>
            <w:r w:rsidRPr="007B434C">
              <w:rPr>
                <w:rFonts w:ascii="Bembo Std" w:hAnsi="Bembo Std"/>
                <w:b/>
                <w:spacing w:val="-3"/>
                <w:lang w:val="es-ES"/>
              </w:rPr>
              <w:t xml:space="preserve"> </w:t>
            </w:r>
            <w:r w:rsidRPr="007B434C">
              <w:rPr>
                <w:rFonts w:ascii="Bembo Std" w:hAnsi="Bembo Std"/>
                <w:bCs/>
                <w:spacing w:val="-3"/>
                <w:lang w:val="es-ES"/>
              </w:rPr>
              <w:t xml:space="preserve">es la parte que contrata con el Contratista la ejecución de las Obras, </w:t>
            </w:r>
            <w:r w:rsidRPr="007B434C">
              <w:rPr>
                <w:rFonts w:ascii="Bembo Std" w:hAnsi="Bembo Std"/>
                <w:b/>
                <w:spacing w:val="-3"/>
                <w:lang w:val="es-ES"/>
              </w:rPr>
              <w:t xml:space="preserve">según se especifica en las </w:t>
            </w:r>
            <w:r w:rsidRPr="007B434C">
              <w:rPr>
                <w:rFonts w:ascii="Bembo Std" w:hAnsi="Bembo Std"/>
                <w:b/>
                <w:lang w:val="es-ES"/>
              </w:rPr>
              <w:t>CPC.</w:t>
            </w:r>
          </w:p>
          <w:p w14:paraId="5CA71E58"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Por </w:t>
            </w:r>
            <w:r w:rsidRPr="007B434C">
              <w:rPr>
                <w:rFonts w:ascii="Bembo Std" w:hAnsi="Bembo Std"/>
                <w:lang w:val="es-ES"/>
              </w:rPr>
              <w:t>“</w:t>
            </w:r>
            <w:r w:rsidRPr="007B434C">
              <w:rPr>
                <w:rFonts w:ascii="Bembo Std" w:hAnsi="Bembo Std"/>
                <w:b/>
                <w:spacing w:val="-3"/>
                <w:lang w:val="es-ES"/>
              </w:rPr>
              <w:t>Equipo</w:t>
            </w:r>
            <w:r w:rsidRPr="007B434C">
              <w:rPr>
                <w:rFonts w:ascii="Bembo Std" w:hAnsi="Bembo Std"/>
                <w:bCs/>
                <w:lang w:val="es-ES"/>
              </w:rPr>
              <w:t>”</w:t>
            </w:r>
            <w:r w:rsidRPr="007B434C">
              <w:rPr>
                <w:rFonts w:ascii="Bembo Std" w:hAnsi="Bembo Std"/>
                <w:bCs/>
                <w:spacing w:val="-3"/>
                <w:lang w:val="es-ES"/>
              </w:rPr>
              <w:t xml:space="preserve"> se entiende la maquinaria y los vehículos del Contratista que han sido trasladados transitoriamente al Lugar de las Obras para la construcción de las Obras.</w:t>
            </w:r>
          </w:p>
          <w:p w14:paraId="1243F761"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lang w:val="es-ES"/>
              </w:rPr>
              <w:t>“</w:t>
            </w:r>
            <w:r w:rsidRPr="007B434C">
              <w:rPr>
                <w:rFonts w:ascii="Bembo Std" w:hAnsi="Bembo Std"/>
                <w:b/>
                <w:lang w:val="es-ES"/>
              </w:rPr>
              <w:t>Por escrito</w:t>
            </w:r>
            <w:r w:rsidRPr="007B434C">
              <w:rPr>
                <w:rFonts w:ascii="Bembo Std" w:hAnsi="Bembo Std"/>
                <w:bCs/>
                <w:lang w:val="es-ES"/>
              </w:rPr>
              <w:t>” significa escrito a mano, a máquina, impreso o creado electrónicamente, de modo que constituya un registro permanente.</w:t>
            </w:r>
          </w:p>
          <w:p w14:paraId="5475FCCF"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El </w:t>
            </w:r>
            <w:r w:rsidRPr="007B434C">
              <w:rPr>
                <w:rFonts w:ascii="Bembo Std" w:hAnsi="Bembo Std"/>
                <w:lang w:val="es-ES"/>
              </w:rPr>
              <w:t>“</w:t>
            </w:r>
            <w:r w:rsidRPr="007B434C">
              <w:rPr>
                <w:rFonts w:ascii="Bembo Std" w:hAnsi="Bembo Std"/>
                <w:b/>
                <w:lang w:val="es-ES"/>
              </w:rPr>
              <w:t>Precio Inicial del Contrato</w:t>
            </w:r>
            <w:r w:rsidRPr="007B434C">
              <w:rPr>
                <w:rFonts w:ascii="Bembo Std" w:hAnsi="Bembo Std"/>
                <w:bCs/>
                <w:lang w:val="es-ES"/>
              </w:rPr>
              <w:t>” es el Precio del Contrato indicado en la Carta de Aceptación del Contratante.</w:t>
            </w:r>
          </w:p>
          <w:p w14:paraId="4D70705C"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La </w:t>
            </w:r>
            <w:r w:rsidRPr="007B434C">
              <w:rPr>
                <w:rFonts w:ascii="Bembo Std" w:hAnsi="Bembo Std"/>
                <w:lang w:val="es-ES"/>
              </w:rPr>
              <w:t>“</w:t>
            </w:r>
            <w:r w:rsidRPr="007B434C">
              <w:rPr>
                <w:rFonts w:ascii="Bembo Std" w:hAnsi="Bembo Std"/>
                <w:b/>
                <w:spacing w:val="-3"/>
                <w:lang w:val="es-ES"/>
              </w:rPr>
              <w:t>Fecha Prevista de Terminación</w:t>
            </w:r>
            <w:r w:rsidRPr="007B434C">
              <w:rPr>
                <w:rFonts w:ascii="Bembo Std" w:hAnsi="Bembo Std"/>
                <w:bCs/>
                <w:lang w:val="es-ES"/>
              </w:rPr>
              <w:t>”</w:t>
            </w:r>
            <w:r w:rsidRPr="007B434C">
              <w:rPr>
                <w:rFonts w:ascii="Bembo Std" w:hAnsi="Bembo Std"/>
                <w:bCs/>
                <w:spacing w:val="-3"/>
                <w:lang w:val="es-ES"/>
              </w:rPr>
              <w:t xml:space="preserve"> es la fecha en que se prevé que el Contratista termine las Obras. Está </w:t>
            </w:r>
            <w:r w:rsidRPr="007B434C">
              <w:rPr>
                <w:rFonts w:ascii="Bembo Std" w:hAnsi="Bembo Std"/>
                <w:b/>
                <w:spacing w:val="-3"/>
                <w:lang w:val="es-ES"/>
              </w:rPr>
              <w:t>especificada en las CPC</w:t>
            </w:r>
            <w:r w:rsidRPr="007B434C">
              <w:rPr>
                <w:rFonts w:ascii="Bembo Std" w:hAnsi="Bembo Std"/>
                <w:bCs/>
                <w:spacing w:val="-3"/>
                <w:lang w:val="es-ES"/>
              </w:rPr>
              <w:t xml:space="preserve"> y podrá ser modificada únicamente por el Gerente del Proyecto mediante una prórroga del plazo o una orden de acelerar los trabajos.</w:t>
            </w:r>
          </w:p>
          <w:p w14:paraId="6D93471F"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lastRenderedPageBreak/>
              <w:t>“</w:t>
            </w:r>
            <w:r w:rsidRPr="007B434C">
              <w:rPr>
                <w:rFonts w:ascii="Bembo Std" w:hAnsi="Bembo Std"/>
                <w:b/>
                <w:spacing w:val="-3"/>
                <w:lang w:val="es-ES"/>
              </w:rPr>
              <w:t>Materiales</w:t>
            </w:r>
            <w:r w:rsidRPr="007B434C">
              <w:rPr>
                <w:rFonts w:ascii="Bembo Std" w:hAnsi="Bembo Std"/>
                <w:bCs/>
                <w:lang w:val="es-ES"/>
              </w:rPr>
              <w:t>”</w:t>
            </w:r>
            <w:r w:rsidRPr="007B434C">
              <w:rPr>
                <w:rFonts w:ascii="Bembo Std" w:hAnsi="Bembo Std"/>
                <w:spacing w:val="-3"/>
                <w:lang w:val="es-ES"/>
              </w:rPr>
              <w:t xml:space="preserve"> son todos los suministros, inclusive bienes fungibles, utilizados por el Contratista para ser incorporados en las Obras</w:t>
            </w:r>
            <w:r w:rsidRPr="007B434C">
              <w:rPr>
                <w:rFonts w:ascii="Bembo Std" w:hAnsi="Bembo Std"/>
                <w:lang w:val="es-ES"/>
              </w:rPr>
              <w:t>.</w:t>
            </w:r>
          </w:p>
          <w:p w14:paraId="461C57F6"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lang w:val="es-ES"/>
              </w:rPr>
              <w:t>Por “</w:t>
            </w:r>
            <w:r w:rsidRPr="007B434C">
              <w:rPr>
                <w:rFonts w:ascii="Bembo Std" w:hAnsi="Bembo Std"/>
                <w:b/>
                <w:spacing w:val="-3"/>
                <w:lang w:val="es-ES"/>
              </w:rPr>
              <w:t>Planta</w:t>
            </w:r>
            <w:r w:rsidRPr="007B434C">
              <w:rPr>
                <w:rFonts w:ascii="Bembo Std" w:hAnsi="Bembo Std"/>
                <w:bCs/>
                <w:lang w:val="es-ES"/>
              </w:rPr>
              <w:t>”</w:t>
            </w:r>
            <w:r w:rsidRPr="007B434C">
              <w:rPr>
                <w:rFonts w:ascii="Bembo Std" w:hAnsi="Bembo Std"/>
                <w:bCs/>
                <w:spacing w:val="-3"/>
                <w:lang w:val="es-ES"/>
              </w:rPr>
              <w:t xml:space="preserve"> se entiende cualquier parte integral de las Obras que tenga una función mecánica, eléctrica, química o biológica</w:t>
            </w:r>
            <w:r w:rsidRPr="007B434C">
              <w:rPr>
                <w:rFonts w:ascii="Bembo Std" w:hAnsi="Bembo Std"/>
                <w:bCs/>
                <w:lang w:val="es-ES"/>
              </w:rPr>
              <w:t>.</w:t>
            </w:r>
          </w:p>
          <w:p w14:paraId="48676131"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El </w:t>
            </w:r>
            <w:r w:rsidRPr="007B434C">
              <w:rPr>
                <w:rFonts w:ascii="Bembo Std" w:hAnsi="Bembo Std"/>
                <w:lang w:val="es-ES"/>
              </w:rPr>
              <w:t>“</w:t>
            </w:r>
            <w:r w:rsidRPr="007B434C">
              <w:rPr>
                <w:rFonts w:ascii="Bembo Std" w:hAnsi="Bembo Std"/>
                <w:b/>
                <w:lang w:val="es-ES"/>
              </w:rPr>
              <w:t>Gerente del Proyecto</w:t>
            </w:r>
            <w:r w:rsidRPr="007B434C">
              <w:rPr>
                <w:rFonts w:ascii="Bembo Std" w:hAnsi="Bembo Std"/>
                <w:bCs/>
                <w:lang w:val="es-ES"/>
              </w:rPr>
              <w:t xml:space="preserve">” es la persona </w:t>
            </w:r>
            <w:r w:rsidRPr="007B434C">
              <w:rPr>
                <w:rFonts w:ascii="Bembo Std" w:hAnsi="Bembo Std"/>
                <w:b/>
                <w:spacing w:val="-3"/>
                <w:lang w:val="es-ES"/>
              </w:rPr>
              <w:t>cuyo nombre se indica en las CPC</w:t>
            </w:r>
            <w:r w:rsidRPr="007B434C">
              <w:rPr>
                <w:rFonts w:ascii="Bembo Std" w:hAnsi="Bembo Std"/>
                <w:bCs/>
                <w:spacing w:val="-3"/>
                <w:lang w:val="es-ES"/>
              </w:rPr>
              <w:t xml:space="preserve"> (o cualquier otra persona competente nombrada por el Contratante, con notificación al Contratista, para actuar en reemplazo del Gerente del Proyecto), responsable de supervisar la ejecución de las Obras y de administrar el Contrato</w:t>
            </w:r>
            <w:r w:rsidRPr="007B434C">
              <w:rPr>
                <w:rFonts w:ascii="Bembo Std" w:hAnsi="Bembo Std"/>
                <w:bCs/>
                <w:lang w:val="es-ES"/>
              </w:rPr>
              <w:t>.</w:t>
            </w:r>
          </w:p>
          <w:p w14:paraId="41087310"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lang w:val="es-ES"/>
              </w:rPr>
              <w:t>“</w:t>
            </w:r>
            <w:r w:rsidRPr="007B434C">
              <w:rPr>
                <w:rFonts w:ascii="Bembo Std" w:hAnsi="Bembo Std"/>
                <w:b/>
                <w:lang w:val="es-ES"/>
              </w:rPr>
              <w:t>CPC</w:t>
            </w:r>
            <w:r w:rsidRPr="007B434C">
              <w:rPr>
                <w:rFonts w:ascii="Bembo Std" w:hAnsi="Bembo Std"/>
                <w:bCs/>
                <w:lang w:val="es-ES"/>
              </w:rPr>
              <w:t xml:space="preserve"> significa las Condiciones Particulares del Contrato.</w:t>
            </w:r>
          </w:p>
          <w:p w14:paraId="7C32F39E"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spacing w:val="-6"/>
                <w:lang w:val="es-ES"/>
              </w:rPr>
            </w:pPr>
            <w:r w:rsidRPr="007B434C">
              <w:rPr>
                <w:rFonts w:ascii="Bembo Std" w:hAnsi="Bembo Std"/>
                <w:bCs/>
                <w:spacing w:val="-6"/>
                <w:lang w:val="es-ES"/>
              </w:rPr>
              <w:t xml:space="preserve">El </w:t>
            </w:r>
            <w:r w:rsidRPr="007B434C">
              <w:rPr>
                <w:rFonts w:ascii="Bembo Std" w:hAnsi="Bembo Std"/>
                <w:lang w:val="es-ES"/>
              </w:rPr>
              <w:t>“</w:t>
            </w:r>
            <w:r w:rsidRPr="007B434C">
              <w:rPr>
                <w:rFonts w:ascii="Bembo Std" w:hAnsi="Bembo Std"/>
                <w:b/>
                <w:spacing w:val="-6"/>
                <w:lang w:val="es-ES"/>
              </w:rPr>
              <w:t>Lugar de las Obras</w:t>
            </w:r>
            <w:r w:rsidRPr="007B434C">
              <w:rPr>
                <w:rFonts w:ascii="Bembo Std" w:hAnsi="Bembo Std"/>
                <w:bCs/>
                <w:lang w:val="es-ES"/>
              </w:rPr>
              <w:t>”</w:t>
            </w:r>
            <w:r w:rsidRPr="007B434C">
              <w:rPr>
                <w:rFonts w:ascii="Bembo Std" w:hAnsi="Bembo Std"/>
                <w:bCs/>
                <w:spacing w:val="-6"/>
                <w:lang w:val="es-ES"/>
              </w:rPr>
              <w:t xml:space="preserve"> es el sitio </w:t>
            </w:r>
            <w:r w:rsidRPr="007B434C">
              <w:rPr>
                <w:rFonts w:ascii="Bembo Std" w:hAnsi="Bembo Std"/>
                <w:b/>
                <w:spacing w:val="-6"/>
                <w:lang w:val="es-ES"/>
              </w:rPr>
              <w:t>definido como tal en las CPC.</w:t>
            </w:r>
          </w:p>
          <w:p w14:paraId="49B8E730"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Los </w:t>
            </w:r>
            <w:r w:rsidRPr="007B434C">
              <w:rPr>
                <w:rFonts w:ascii="Bembo Std" w:hAnsi="Bembo Std"/>
                <w:lang w:val="es-ES"/>
              </w:rPr>
              <w:t>“</w:t>
            </w:r>
            <w:r w:rsidRPr="007B434C">
              <w:rPr>
                <w:rFonts w:ascii="Bembo Std" w:hAnsi="Bembo Std"/>
                <w:b/>
                <w:lang w:val="es-ES"/>
              </w:rPr>
              <w:t>Informes de Investigación del Lugar de las Obras</w:t>
            </w:r>
            <w:r w:rsidRPr="007B434C">
              <w:rPr>
                <w:rFonts w:ascii="Bembo Std" w:hAnsi="Bembo Std"/>
                <w:bCs/>
                <w:lang w:val="es-ES"/>
              </w:rPr>
              <w:t xml:space="preserve">” </w:t>
            </w:r>
            <w:r w:rsidRPr="007B434C">
              <w:rPr>
                <w:rFonts w:ascii="Bembo Std" w:hAnsi="Bembo Std"/>
                <w:bCs/>
                <w:spacing w:val="-3"/>
                <w:lang w:val="es-ES"/>
              </w:rPr>
              <w:t>son los informes incluidos en el documento de licitación que describen con precisión y explican las condiciones de la superficie y el subsuelo del Lugar</w:t>
            </w:r>
            <w:r w:rsidRPr="007B434C">
              <w:rPr>
                <w:rFonts w:ascii="Bembo Std" w:hAnsi="Bembo Std"/>
                <w:bCs/>
                <w:lang w:val="es-ES"/>
              </w:rPr>
              <w:t xml:space="preserve"> de las Obras.</w:t>
            </w:r>
          </w:p>
          <w:p w14:paraId="558A00C4"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Por </w:t>
            </w:r>
            <w:r w:rsidRPr="007B434C">
              <w:rPr>
                <w:rFonts w:ascii="Bembo Std" w:hAnsi="Bembo Std"/>
                <w:lang w:val="es-ES"/>
              </w:rPr>
              <w:t>“</w:t>
            </w:r>
            <w:r w:rsidRPr="007B434C">
              <w:rPr>
                <w:rFonts w:ascii="Bembo Std" w:hAnsi="Bembo Std"/>
                <w:b/>
                <w:spacing w:val="-3"/>
                <w:lang w:val="es-ES"/>
              </w:rPr>
              <w:t>Especificaciones</w:t>
            </w:r>
            <w:r w:rsidRPr="007B434C">
              <w:rPr>
                <w:rFonts w:ascii="Bembo Std" w:hAnsi="Bembo Std"/>
                <w:bCs/>
                <w:lang w:val="es-ES"/>
              </w:rPr>
              <w:t>”</w:t>
            </w:r>
            <w:r w:rsidRPr="007B434C">
              <w:rPr>
                <w:rFonts w:ascii="Bembo Std" w:hAnsi="Bembo Std"/>
                <w:bCs/>
                <w:spacing w:val="-3"/>
                <w:lang w:val="es-ES"/>
              </w:rPr>
              <w:t xml:space="preserve"> se entiende las especificaciones de las Obras incluidas en el Contrato y cualquier modificación o adición hecha o aprobada por el </w:t>
            </w:r>
            <w:r w:rsidRPr="007B434C">
              <w:rPr>
                <w:rFonts w:ascii="Bembo Std" w:hAnsi="Bembo Std"/>
                <w:bCs/>
                <w:lang w:val="es-ES"/>
              </w:rPr>
              <w:t>Gerente del Proyecto.</w:t>
            </w:r>
          </w:p>
          <w:p w14:paraId="2A4C415C"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La </w:t>
            </w:r>
            <w:r w:rsidRPr="007B434C">
              <w:rPr>
                <w:rFonts w:ascii="Bembo Std" w:hAnsi="Bembo Std"/>
                <w:lang w:val="es-ES"/>
              </w:rPr>
              <w:t>“</w:t>
            </w:r>
            <w:r w:rsidRPr="007B434C">
              <w:rPr>
                <w:rFonts w:ascii="Bembo Std" w:hAnsi="Bembo Std"/>
                <w:b/>
                <w:spacing w:val="-3"/>
                <w:lang w:val="es-ES"/>
              </w:rPr>
              <w:t>Fecha de Inicio</w:t>
            </w:r>
            <w:r w:rsidRPr="007B434C">
              <w:rPr>
                <w:rFonts w:ascii="Bembo Std" w:hAnsi="Bembo Std"/>
                <w:bCs/>
                <w:lang w:val="es-ES"/>
              </w:rPr>
              <w:t>”</w:t>
            </w:r>
            <w:r w:rsidRPr="007B434C">
              <w:rPr>
                <w:rFonts w:ascii="Bembo Std" w:hAnsi="Bembo Std"/>
                <w:bCs/>
                <w:spacing w:val="-3"/>
                <w:lang w:val="es-ES"/>
              </w:rPr>
              <w:t xml:space="preserve">, que está </w:t>
            </w:r>
            <w:r w:rsidRPr="007B434C">
              <w:rPr>
                <w:rFonts w:ascii="Bembo Std" w:hAnsi="Bembo Std"/>
                <w:b/>
                <w:spacing w:val="-3"/>
                <w:lang w:val="es-ES"/>
              </w:rPr>
              <w:t>indicada en las CPC</w:t>
            </w:r>
            <w:r w:rsidRPr="007B434C">
              <w:rPr>
                <w:rFonts w:ascii="Bembo Std" w:hAnsi="Bembo Std"/>
                <w:bCs/>
                <w:spacing w:val="-3"/>
                <w:lang w:val="es-ES"/>
              </w:rPr>
              <w:t>, es la última fecha en que el Contratista deberá empezar la ejecución de las Obras. No coincide, necesariamente, con alguna de las fechas de toma de posesión del Lugar</w:t>
            </w:r>
            <w:r w:rsidRPr="007B434C">
              <w:rPr>
                <w:rFonts w:ascii="Bembo Std" w:hAnsi="Bembo Std"/>
                <w:bCs/>
                <w:lang w:val="es-ES"/>
              </w:rPr>
              <w:t xml:space="preserve"> de las Obras.</w:t>
            </w:r>
          </w:p>
          <w:p w14:paraId="4A743E50"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Un </w:t>
            </w:r>
            <w:r w:rsidRPr="007B434C">
              <w:rPr>
                <w:rFonts w:ascii="Bembo Std" w:hAnsi="Bembo Std"/>
                <w:lang w:val="es-ES"/>
              </w:rPr>
              <w:t>“</w:t>
            </w:r>
            <w:r w:rsidRPr="007B434C">
              <w:rPr>
                <w:rFonts w:ascii="Bembo Std" w:hAnsi="Bembo Std"/>
                <w:b/>
                <w:spacing w:val="-3"/>
                <w:lang w:val="es-ES"/>
              </w:rPr>
              <w:t>Subcontratista</w:t>
            </w:r>
            <w:r w:rsidRPr="007B434C">
              <w:rPr>
                <w:rFonts w:ascii="Bembo Std" w:hAnsi="Bembo Std"/>
                <w:bCs/>
                <w:spacing w:val="-3"/>
                <w:lang w:val="es-ES"/>
              </w:rPr>
              <w:t xml:space="preserve"> es una persona, natural o jurídica, contratada por el Contratista para realizar una parte de los trabajos del Contrato, lo que incluye trabajos en el Lugar</w:t>
            </w:r>
            <w:r w:rsidRPr="007B434C">
              <w:rPr>
                <w:rFonts w:ascii="Bembo Std" w:hAnsi="Bembo Std"/>
                <w:bCs/>
                <w:lang w:val="es-ES"/>
              </w:rPr>
              <w:t xml:space="preserve"> de las Obras.</w:t>
            </w:r>
          </w:p>
          <w:p w14:paraId="68875F5F"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spacing w:val="-3"/>
                <w:lang w:val="es-ES"/>
              </w:rPr>
              <w:t xml:space="preserve">Las </w:t>
            </w:r>
            <w:r w:rsidRPr="007B434C">
              <w:rPr>
                <w:rFonts w:ascii="Bembo Std" w:hAnsi="Bembo Std"/>
                <w:lang w:val="es-ES"/>
              </w:rPr>
              <w:t>“</w:t>
            </w:r>
            <w:r w:rsidRPr="007B434C">
              <w:rPr>
                <w:rFonts w:ascii="Bembo Std" w:hAnsi="Bembo Std"/>
                <w:b/>
                <w:spacing w:val="-3"/>
                <w:lang w:val="es-ES"/>
              </w:rPr>
              <w:t>Obras Temporales</w:t>
            </w:r>
            <w:r w:rsidRPr="007B434C">
              <w:rPr>
                <w:rFonts w:ascii="Bembo Std" w:hAnsi="Bembo Std"/>
                <w:bCs/>
                <w:lang w:val="es-ES"/>
              </w:rPr>
              <w:t>”</w:t>
            </w:r>
            <w:r w:rsidRPr="007B434C">
              <w:rPr>
                <w:rFonts w:ascii="Bembo Std" w:hAnsi="Bembo Std"/>
                <w:b/>
                <w:spacing w:val="-3"/>
                <w:lang w:val="es-ES"/>
              </w:rPr>
              <w:t xml:space="preserve"> </w:t>
            </w:r>
            <w:r w:rsidRPr="007B434C">
              <w:rPr>
                <w:rFonts w:ascii="Bembo Std" w:hAnsi="Bembo Std"/>
                <w:bCs/>
                <w:spacing w:val="-3"/>
                <w:lang w:val="es-ES"/>
              </w:rPr>
              <w:t>son obras que el Contratista debe diseñar, construir, instalar y retirar, y son necesarias para la construcción o el montaje de las Obras</w:t>
            </w:r>
            <w:r w:rsidRPr="007B434C">
              <w:rPr>
                <w:rFonts w:ascii="Bembo Std" w:hAnsi="Bembo Std"/>
                <w:bCs/>
                <w:lang w:val="es-ES"/>
              </w:rPr>
              <w:t>.</w:t>
            </w:r>
          </w:p>
          <w:p w14:paraId="2C62B753"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 xml:space="preserve">Una </w:t>
            </w:r>
            <w:r w:rsidRPr="007B434C">
              <w:rPr>
                <w:rFonts w:ascii="Bembo Std" w:hAnsi="Bembo Std"/>
                <w:lang w:val="es-ES"/>
              </w:rPr>
              <w:t>“</w:t>
            </w:r>
            <w:r w:rsidRPr="007B434C">
              <w:rPr>
                <w:rFonts w:ascii="Bembo Std" w:hAnsi="Bembo Std"/>
                <w:b/>
                <w:spacing w:val="-3"/>
                <w:lang w:val="es-ES"/>
              </w:rPr>
              <w:t>Variación</w:t>
            </w:r>
            <w:r w:rsidRPr="007B434C">
              <w:rPr>
                <w:rFonts w:ascii="Bembo Std" w:hAnsi="Bembo Std"/>
                <w:bCs/>
                <w:lang w:val="es-ES"/>
              </w:rPr>
              <w:t>”</w:t>
            </w:r>
            <w:r w:rsidRPr="007B434C">
              <w:rPr>
                <w:rFonts w:ascii="Bembo Std" w:hAnsi="Bembo Std"/>
                <w:bCs/>
                <w:spacing w:val="-3"/>
                <w:lang w:val="es-ES"/>
              </w:rPr>
              <w:t xml:space="preserve"> es una instrucción impartida por el</w:t>
            </w:r>
            <w:r w:rsidRPr="007B434C">
              <w:rPr>
                <w:rFonts w:ascii="Bembo Std" w:hAnsi="Bembo Std"/>
                <w:bCs/>
                <w:lang w:val="es-ES"/>
              </w:rPr>
              <w:t xml:space="preserve"> Gerente del Proyecto que modifica las Obras.</w:t>
            </w:r>
          </w:p>
          <w:p w14:paraId="621FAFA3"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bCs/>
                <w:lang w:val="es-ES"/>
              </w:rPr>
              <w:t xml:space="preserve">Las </w:t>
            </w:r>
            <w:r w:rsidRPr="007B434C">
              <w:rPr>
                <w:rFonts w:ascii="Bembo Std" w:hAnsi="Bembo Std"/>
                <w:lang w:val="es-ES"/>
              </w:rPr>
              <w:t>“</w:t>
            </w:r>
            <w:r w:rsidRPr="007B434C">
              <w:rPr>
                <w:rFonts w:ascii="Bembo Std" w:hAnsi="Bembo Std"/>
                <w:b/>
                <w:spacing w:val="-3"/>
                <w:lang w:val="es-ES"/>
              </w:rPr>
              <w:t>Obras</w:t>
            </w:r>
            <w:r w:rsidRPr="007B434C">
              <w:rPr>
                <w:rFonts w:ascii="Bembo Std" w:hAnsi="Bembo Std"/>
                <w:bCs/>
                <w:lang w:val="es-ES"/>
              </w:rPr>
              <w:t>”</w:t>
            </w:r>
            <w:r w:rsidRPr="007B434C">
              <w:rPr>
                <w:rFonts w:ascii="Bembo Std" w:hAnsi="Bembo Std"/>
                <w:bCs/>
                <w:spacing w:val="-3"/>
                <w:lang w:val="es-ES"/>
              </w:rPr>
              <w:t xml:space="preserve"> son aquellas que el Contrato exige al Contratista construir,</w:t>
            </w:r>
            <w:r w:rsidRPr="007B434C">
              <w:rPr>
                <w:rFonts w:ascii="Bembo Std" w:hAnsi="Bembo Std"/>
                <w:spacing w:val="-3"/>
                <w:lang w:val="es-ES"/>
              </w:rPr>
              <w:t xml:space="preserve"> instalar y entregar al Contratante, </w:t>
            </w:r>
            <w:r w:rsidRPr="007B434C">
              <w:rPr>
                <w:rFonts w:ascii="Bembo Std" w:hAnsi="Bembo Std"/>
                <w:b/>
                <w:bCs/>
                <w:spacing w:val="-3"/>
                <w:lang w:val="es-ES"/>
              </w:rPr>
              <w:t>como se define en las CPC</w:t>
            </w:r>
            <w:r w:rsidRPr="007B434C">
              <w:rPr>
                <w:rFonts w:ascii="Bembo Std" w:hAnsi="Bembo Std"/>
                <w:lang w:val="es-ES"/>
              </w:rPr>
              <w:t>.</w:t>
            </w:r>
          </w:p>
          <w:p w14:paraId="74A1DACD"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w:t>
            </w:r>
            <w:r w:rsidRPr="007B434C">
              <w:rPr>
                <w:rFonts w:ascii="Bembo Std" w:hAnsi="Bembo Std"/>
                <w:b/>
                <w:bCs/>
                <w:lang w:val="es-ES"/>
              </w:rPr>
              <w:t xml:space="preserve">Personal del </w:t>
            </w:r>
            <w:r w:rsidRPr="007B434C">
              <w:rPr>
                <w:rFonts w:ascii="Bembo Std" w:hAnsi="Bembo Std"/>
                <w:b/>
                <w:bCs/>
                <w:spacing w:val="-3"/>
                <w:lang w:val="es-ES"/>
              </w:rPr>
              <w:t>Contratista</w:t>
            </w:r>
            <w:r w:rsidRPr="007B434C">
              <w:rPr>
                <w:rFonts w:ascii="Bembo Std" w:hAnsi="Bembo Std"/>
                <w:bCs/>
                <w:lang w:val="es-ES"/>
              </w:rPr>
              <w:t>”</w:t>
            </w:r>
            <w:r w:rsidRPr="007B434C">
              <w:rPr>
                <w:rFonts w:ascii="Bembo Std" w:hAnsi="Bembo Std"/>
                <w:lang w:val="es-ES"/>
              </w:rPr>
              <w:t xml:space="preserve"> se refiere a todo el personal que el Contratista utiliza en el Lugar de las Obras u otros lugares donde se </w:t>
            </w:r>
            <w:r w:rsidRPr="007B434C">
              <w:rPr>
                <w:rFonts w:ascii="Bembo Std" w:hAnsi="Bembo Std"/>
                <w:lang w:val="es-ES"/>
              </w:rPr>
              <w:lastRenderedPageBreak/>
              <w:t>llevan a cabo las Obras, incluido el personal, la mano de obra y otros empleados de cada Subcontratista.</w:t>
            </w:r>
          </w:p>
          <w:p w14:paraId="0053DB78"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w:t>
            </w:r>
            <w:r w:rsidRPr="007B434C">
              <w:rPr>
                <w:rFonts w:ascii="Bembo Std" w:hAnsi="Bembo Std"/>
                <w:b/>
                <w:bCs/>
                <w:lang w:val="es-ES"/>
              </w:rPr>
              <w:t>Personal Clave</w:t>
            </w:r>
            <w:r w:rsidRPr="007B434C">
              <w:rPr>
                <w:rFonts w:ascii="Bembo Std" w:hAnsi="Bembo Std"/>
                <w:bCs/>
                <w:lang w:val="es-ES"/>
              </w:rPr>
              <w:t>”</w:t>
            </w:r>
            <w:r w:rsidRPr="007B434C">
              <w:rPr>
                <w:rFonts w:ascii="Bembo Std" w:hAnsi="Bembo Std"/>
                <w:lang w:val="es-ES"/>
              </w:rPr>
              <w:t xml:space="preserve"> se refiere a los puestos (si hubiera) del Personal del Contratista que se indican en las Especificaciones.</w:t>
            </w:r>
          </w:p>
          <w:p w14:paraId="2C173AC6"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w:t>
            </w:r>
            <w:r w:rsidRPr="007B434C">
              <w:rPr>
                <w:rFonts w:ascii="Bembo Std" w:hAnsi="Bembo Std"/>
                <w:b/>
                <w:bCs/>
                <w:lang w:val="es-ES"/>
              </w:rPr>
              <w:t>AS</w:t>
            </w:r>
            <w:r w:rsidRPr="007B434C">
              <w:rPr>
                <w:rFonts w:ascii="Bembo Std" w:hAnsi="Bembo Std"/>
                <w:lang w:val="es-ES"/>
              </w:rPr>
              <w:t>” significa ambiental y social (incluida la Explotación y el Abuso sexuales (EAS) y el Acoso Sexual (</w:t>
            </w:r>
            <w:proofErr w:type="spellStart"/>
            <w:r w:rsidRPr="007B434C">
              <w:rPr>
                <w:rFonts w:ascii="Bembo Std" w:hAnsi="Bembo Std"/>
                <w:lang w:val="es-ES"/>
              </w:rPr>
              <w:t>ASx</w:t>
            </w:r>
            <w:proofErr w:type="spellEnd"/>
            <w:r w:rsidRPr="007B434C">
              <w:rPr>
                <w:rFonts w:ascii="Bembo Std" w:hAnsi="Bembo Std"/>
                <w:lang w:val="es-ES"/>
              </w:rPr>
              <w:t>)).</w:t>
            </w:r>
          </w:p>
          <w:p w14:paraId="12368FE8"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w:t>
            </w:r>
            <w:r w:rsidRPr="007B434C">
              <w:rPr>
                <w:rFonts w:ascii="Bembo Std" w:hAnsi="Bembo Std"/>
                <w:b/>
                <w:bCs/>
                <w:lang w:val="es-ES"/>
              </w:rPr>
              <w:t>Explotación y Abuso Sexual (EAS)”</w:t>
            </w:r>
            <w:r w:rsidRPr="007B434C">
              <w:rPr>
                <w:rFonts w:ascii="Bembo Std" w:hAnsi="Bembo Std"/>
                <w:lang w:val="es-ES"/>
              </w:rPr>
              <w:t xml:space="preserve"> significa lo siguiente:</w:t>
            </w:r>
          </w:p>
          <w:p w14:paraId="523B6E34" w14:textId="77777777" w:rsidR="00AB38E6" w:rsidRPr="007B434C" w:rsidRDefault="00AB38E6" w:rsidP="002645AE">
            <w:pPr>
              <w:suppressAutoHyphens/>
              <w:overflowPunct w:val="0"/>
              <w:autoSpaceDE w:val="0"/>
              <w:autoSpaceDN w:val="0"/>
              <w:adjustRightInd w:val="0"/>
              <w:spacing w:after="200"/>
              <w:ind w:left="1152" w:right="-72"/>
              <w:jc w:val="both"/>
              <w:textAlignment w:val="baseline"/>
              <w:rPr>
                <w:rFonts w:ascii="Bembo Std" w:hAnsi="Bembo Std"/>
                <w:bCs/>
                <w:lang w:val="es-ES"/>
              </w:rPr>
            </w:pPr>
            <w:r w:rsidRPr="007B434C">
              <w:rPr>
                <w:rFonts w:ascii="Bembo Std" w:hAnsi="Bembo Std"/>
                <w:bCs/>
                <w:lang w:val="es-ES"/>
              </w:rPr>
              <w:t xml:space="preserve">La </w:t>
            </w:r>
            <w:r w:rsidRPr="007B434C">
              <w:rPr>
                <w:rFonts w:ascii="Bembo Std" w:hAnsi="Bembo Std"/>
                <w:lang w:val="es-ES"/>
              </w:rPr>
              <w:t>“</w:t>
            </w:r>
            <w:r w:rsidRPr="007B434C">
              <w:rPr>
                <w:rFonts w:ascii="Bembo Std" w:hAnsi="Bembo Std"/>
                <w:b/>
                <w:lang w:val="es-ES"/>
              </w:rPr>
              <w:t>Explotación Sexual</w:t>
            </w:r>
            <w:r w:rsidRPr="007B434C">
              <w:rPr>
                <w:rFonts w:ascii="Bembo Std" w:hAnsi="Bembo Std"/>
                <w:lang w:val="es-ES"/>
              </w:rPr>
              <w:t>”</w:t>
            </w:r>
            <w:r w:rsidRPr="007B434C">
              <w:rPr>
                <w:rFonts w:ascii="Bembo Std" w:hAnsi="Bembo Std"/>
                <w:bCs/>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14:paraId="4CFFA033" w14:textId="77777777" w:rsidR="00AB38E6" w:rsidRPr="007B434C" w:rsidRDefault="00AB38E6" w:rsidP="002645AE">
            <w:pPr>
              <w:suppressAutoHyphens/>
              <w:overflowPunct w:val="0"/>
              <w:autoSpaceDE w:val="0"/>
              <w:autoSpaceDN w:val="0"/>
              <w:adjustRightInd w:val="0"/>
              <w:spacing w:after="200"/>
              <w:ind w:left="1152" w:right="-72"/>
              <w:jc w:val="both"/>
              <w:textAlignment w:val="baseline"/>
              <w:rPr>
                <w:rFonts w:ascii="Bembo Std" w:hAnsi="Bembo Std"/>
                <w:bCs/>
                <w:lang w:val="es-ES"/>
              </w:rPr>
            </w:pPr>
            <w:r w:rsidRPr="007B434C">
              <w:rPr>
                <w:rFonts w:ascii="Bembo Std" w:hAnsi="Bembo Std"/>
                <w:bCs/>
                <w:lang w:val="es-ES"/>
              </w:rPr>
              <w:t xml:space="preserve">El </w:t>
            </w:r>
            <w:r w:rsidRPr="007B434C">
              <w:rPr>
                <w:rFonts w:ascii="Bembo Std" w:hAnsi="Bembo Std"/>
                <w:lang w:val="es-ES"/>
              </w:rPr>
              <w:t>“</w:t>
            </w:r>
            <w:r w:rsidRPr="007B434C">
              <w:rPr>
                <w:rFonts w:ascii="Bembo Std" w:hAnsi="Bembo Std"/>
                <w:b/>
                <w:lang w:val="es-ES"/>
              </w:rPr>
              <w:t>Abuso Sexual</w:t>
            </w:r>
            <w:r w:rsidRPr="007B434C">
              <w:rPr>
                <w:rFonts w:ascii="Bembo Std" w:hAnsi="Bembo Std"/>
                <w:lang w:val="es-ES"/>
              </w:rPr>
              <w:t>”</w:t>
            </w:r>
            <w:r w:rsidRPr="007B434C">
              <w:rPr>
                <w:rFonts w:ascii="Bembo Std" w:hAnsi="Bembo Std"/>
                <w:bCs/>
                <w:lang w:val="es-ES"/>
              </w:rPr>
              <w:t xml:space="preserve"> se define como la amenaza o la intrusión física real de naturaleza sexual, ya sea por la fuerza o bajo condiciones desiguales o coercitivas;</w:t>
            </w:r>
          </w:p>
          <w:p w14:paraId="05B1A02B"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bCs/>
                <w:lang w:val="es-ES"/>
              </w:rPr>
            </w:pPr>
            <w:r w:rsidRPr="007B434C">
              <w:rPr>
                <w:rFonts w:ascii="Bembo Std" w:hAnsi="Bembo Std"/>
                <w:bCs/>
                <w:lang w:val="es-ES"/>
              </w:rPr>
              <w:t>“</w:t>
            </w:r>
            <w:r w:rsidRPr="007B434C">
              <w:rPr>
                <w:rFonts w:ascii="Bembo Std" w:hAnsi="Bembo Std"/>
                <w:b/>
                <w:lang w:val="es-ES"/>
              </w:rPr>
              <w:t>Acoso Sexual</w:t>
            </w:r>
            <w:r w:rsidRPr="007B434C">
              <w:rPr>
                <w:rFonts w:ascii="Bembo Std" w:hAnsi="Bembo Std"/>
                <w:bCs/>
                <w:lang w:val="es-ES"/>
              </w:rPr>
              <w:t>” “</w:t>
            </w:r>
            <w:proofErr w:type="spellStart"/>
            <w:r w:rsidRPr="007B434C">
              <w:rPr>
                <w:rFonts w:ascii="Bembo Std" w:hAnsi="Bembo Std"/>
                <w:b/>
                <w:lang w:val="es-ES"/>
              </w:rPr>
              <w:t>ASx</w:t>
            </w:r>
            <w:proofErr w:type="spellEnd"/>
            <w:r w:rsidRPr="007B434C">
              <w:rPr>
                <w:rFonts w:ascii="Bembo Std" w:hAnsi="Bembo Std"/>
                <w:bCs/>
                <w:lang w:val="es-ES"/>
              </w:rPr>
              <w:t xml:space="preserve">” se define como avances sexuales indeseables, demanda de favores sexuales, y otras conducta física o verbal de una naturaleza sexual por el Personal del Contratista con otros miembros del Personal del Contratista o del Contratante.  </w:t>
            </w:r>
          </w:p>
          <w:p w14:paraId="0A5A4AB8" w14:textId="77777777" w:rsidR="00AB38E6" w:rsidRPr="007B434C" w:rsidRDefault="00AB38E6" w:rsidP="00AB38E6">
            <w:pPr>
              <w:numPr>
                <w:ilvl w:val="0"/>
                <w:numId w:val="200"/>
              </w:numPr>
              <w:suppressAutoHyphens/>
              <w:overflowPunct w:val="0"/>
              <w:autoSpaceDE w:val="0"/>
              <w:autoSpaceDN w:val="0"/>
              <w:adjustRightInd w:val="0"/>
              <w:spacing w:after="200" w:line="240" w:lineRule="auto"/>
              <w:ind w:left="1152" w:right="-72" w:hanging="576"/>
              <w:jc w:val="both"/>
              <w:textAlignment w:val="baseline"/>
              <w:rPr>
                <w:rFonts w:ascii="Bembo Std" w:hAnsi="Bembo Std"/>
                <w:lang w:val="es-ES"/>
              </w:rPr>
            </w:pPr>
            <w:r w:rsidRPr="007B434C">
              <w:rPr>
                <w:rFonts w:ascii="Bembo Std" w:hAnsi="Bembo Std"/>
                <w:lang w:val="es-ES"/>
              </w:rPr>
              <w:t>“</w:t>
            </w:r>
            <w:r w:rsidRPr="007B434C">
              <w:rPr>
                <w:rFonts w:ascii="Bembo Std" w:hAnsi="Bembo Std"/>
                <w:b/>
                <w:bCs/>
                <w:lang w:val="es-ES"/>
              </w:rPr>
              <w:t>Personal del Contratante</w:t>
            </w:r>
            <w:r w:rsidRPr="007B434C">
              <w:rPr>
                <w:rFonts w:ascii="Bembo Std" w:hAnsi="Bembo Std"/>
                <w:bCs/>
                <w:lang w:val="es-ES"/>
              </w:rPr>
              <w:t>”</w:t>
            </w:r>
            <w:r w:rsidRPr="007B434C">
              <w:rPr>
                <w:rFonts w:ascii="Bembo Std" w:hAnsi="Bembo Std"/>
                <w:lang w:val="es-ES"/>
              </w:rPr>
              <w:t xml:space="preserve"> se refiere al Gerente del Proyecto y al resto del personal, la mano de obra y otros empleados (si hubiera) del Gerente del Proyecto y del Contratante involucrado en el cumplimiento de las obligaciones del Contratante según el Contrato; y cualquier otro personal identificado como Personal del Contratante, mediante una notificación del Contratante o del Gerente del Proyecto al Contratista.</w:t>
            </w:r>
          </w:p>
        </w:tc>
      </w:tr>
      <w:tr w:rsidR="00AB38E6" w:rsidRPr="007B434C" w14:paraId="1F4118BC" w14:textId="77777777" w:rsidTr="002645AE">
        <w:tc>
          <w:tcPr>
            <w:tcW w:w="2160" w:type="dxa"/>
            <w:tcBorders>
              <w:top w:val="nil"/>
              <w:left w:val="nil"/>
              <w:bottom w:val="nil"/>
              <w:right w:val="nil"/>
            </w:tcBorders>
          </w:tcPr>
          <w:p w14:paraId="7500484D" w14:textId="208A5F37" w:rsidR="00AB38E6" w:rsidRPr="007B434C" w:rsidRDefault="00AB38E6" w:rsidP="00AB38E6">
            <w:pPr>
              <w:pStyle w:val="Section8-Clauses"/>
              <w:numPr>
                <w:ilvl w:val="0"/>
                <w:numId w:val="198"/>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20" w:name="_Toc129861795"/>
            <w:r w:rsidRPr="007B434C">
              <w:rPr>
                <w:rFonts w:ascii="Bembo Std" w:hAnsi="Bembo Std"/>
                <w:sz w:val="22"/>
                <w:szCs w:val="22"/>
              </w:rPr>
              <w:instrText>2. Interpretación</w:instrText>
            </w:r>
            <w:bookmarkEnd w:id="20"/>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Interpretación</w:t>
            </w:r>
          </w:p>
        </w:tc>
        <w:tc>
          <w:tcPr>
            <w:tcW w:w="7621" w:type="dxa"/>
            <w:tcBorders>
              <w:top w:val="nil"/>
              <w:left w:val="nil"/>
              <w:bottom w:val="nil"/>
              <w:right w:val="nil"/>
            </w:tcBorders>
          </w:tcPr>
          <w:p w14:paraId="26E29C4C" w14:textId="77777777" w:rsidR="00AB38E6" w:rsidRPr="007B434C" w:rsidRDefault="00AB38E6" w:rsidP="00AB38E6">
            <w:pPr>
              <w:numPr>
                <w:ilvl w:val="1"/>
                <w:numId w:val="199"/>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ascii="Bembo Std" w:hAnsi="Bembo Std"/>
                <w:lang w:val="es-ES"/>
              </w:rPr>
            </w:pPr>
            <w:r w:rsidRPr="007B434C">
              <w:rPr>
                <w:rFonts w:ascii="Bembo Std" w:hAnsi="Bembo Std"/>
                <w:lang w:val="es-ES"/>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del Proyecto proporcionará aclaraciones a las consultas sobre estas CGC.</w:t>
            </w:r>
          </w:p>
          <w:p w14:paraId="5E92DFDB" w14:textId="77777777" w:rsidR="00AB38E6" w:rsidRPr="007B434C" w:rsidRDefault="00AB38E6" w:rsidP="00AB38E6">
            <w:pPr>
              <w:numPr>
                <w:ilvl w:val="1"/>
                <w:numId w:val="199"/>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ascii="Bembo Std" w:hAnsi="Bembo Std"/>
                <w:lang w:val="es-ES"/>
              </w:rPr>
            </w:pPr>
            <w:r w:rsidRPr="007B434C">
              <w:rPr>
                <w:rFonts w:ascii="Bembo Std" w:hAnsi="Bembo Std"/>
                <w:b/>
                <w:spacing w:val="-3"/>
                <w:lang w:val="es-ES"/>
              </w:rPr>
              <w:t xml:space="preserve">Si </w:t>
            </w:r>
            <w:r w:rsidRPr="007B434C">
              <w:rPr>
                <w:rFonts w:ascii="Bembo Std" w:hAnsi="Bembo Std"/>
                <w:b/>
                <w:bCs/>
                <w:spacing w:val="-3"/>
                <w:lang w:val="es-ES"/>
              </w:rPr>
              <w:t xml:space="preserve">las CPC estipulan </w:t>
            </w:r>
            <w:r w:rsidRPr="007B434C">
              <w:rPr>
                <w:rFonts w:ascii="Bembo Std" w:hAnsi="Bembo Std"/>
                <w:spacing w:val="-3"/>
                <w:lang w:val="es-ES"/>
              </w:rPr>
              <w:t>la terminación de las Obras por secciones, las referencias que en las CGC se hacen a las Obras, a la Fecha de Terminación y a la Fecha Prevista de Terminación se aplican a cada sección de las Obras (a excepción de las referencias específicas a la Fecha de Terminación y la Fecha Prevista de Terminación de la totalidad de las Obras)</w:t>
            </w:r>
            <w:r w:rsidRPr="007B434C">
              <w:rPr>
                <w:rFonts w:ascii="Bembo Std" w:hAnsi="Bembo Std"/>
                <w:lang w:val="es-ES"/>
              </w:rPr>
              <w:t>.</w:t>
            </w:r>
          </w:p>
          <w:p w14:paraId="43A2C301" w14:textId="77777777" w:rsidR="00AB38E6" w:rsidRPr="007B434C" w:rsidRDefault="00AB38E6" w:rsidP="00AB38E6">
            <w:pPr>
              <w:numPr>
                <w:ilvl w:val="1"/>
                <w:numId w:val="199"/>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ascii="Bembo Std" w:hAnsi="Bembo Std"/>
                <w:lang w:val="es-ES"/>
              </w:rPr>
            </w:pPr>
            <w:r w:rsidRPr="007B434C">
              <w:rPr>
                <w:rFonts w:ascii="Bembo Std" w:hAnsi="Bembo Std"/>
                <w:lang w:val="es-ES"/>
              </w:rPr>
              <w:lastRenderedPageBreak/>
              <w:t>Los documentos que constituyen el Contrato se interpretarán en el siguiente orden de prioridad:</w:t>
            </w:r>
          </w:p>
          <w:p w14:paraId="561FCD29"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lang w:val="es-ES"/>
              </w:rPr>
              <w:t>Convenio,</w:t>
            </w:r>
          </w:p>
          <w:p w14:paraId="1D0E88E5"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lang w:val="es-ES"/>
              </w:rPr>
              <w:t>Carta de Aceptación,</w:t>
            </w:r>
          </w:p>
          <w:p w14:paraId="51A67B5A"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bCs/>
                <w:lang w:val="es-ES"/>
              </w:rPr>
              <w:t>Oferta del Contratista</w:t>
            </w:r>
            <w:r w:rsidRPr="007B434C">
              <w:rPr>
                <w:rFonts w:ascii="Bembo Std" w:hAnsi="Bembo Std"/>
                <w:lang w:val="es-ES"/>
              </w:rPr>
              <w:t>,</w:t>
            </w:r>
          </w:p>
          <w:p w14:paraId="7AD71471"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lang w:val="es-ES"/>
              </w:rPr>
              <w:t>Condiciones Particulares del Contrato,</w:t>
            </w:r>
          </w:p>
          <w:p w14:paraId="283830B5"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spacing w:val="-4"/>
                <w:lang w:val="es-ES"/>
              </w:rPr>
              <w:t>Condiciones Generales del Contrato, incluido los Apéndices,</w:t>
            </w:r>
          </w:p>
          <w:p w14:paraId="0EB15AC3"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lang w:val="es-ES"/>
              </w:rPr>
              <w:t>Especificaciones,</w:t>
            </w:r>
          </w:p>
          <w:p w14:paraId="44F3977F"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lang w:val="es-ES"/>
              </w:rPr>
              <w:t>Planos,</w:t>
            </w:r>
          </w:p>
          <w:p w14:paraId="5007C6DE"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lang w:val="es-ES"/>
              </w:rPr>
              <w:t>Lista de Cantidades</w:t>
            </w:r>
            <w:r w:rsidRPr="007B434C">
              <w:rPr>
                <w:rStyle w:val="Refdenotaalpie"/>
                <w:rFonts w:ascii="Bembo Std" w:hAnsi="Bembo Std"/>
                <w:lang w:val="es-ES"/>
              </w:rPr>
              <w:footnoteReference w:id="1"/>
            </w:r>
            <w:r w:rsidRPr="007B434C">
              <w:rPr>
                <w:rFonts w:ascii="Bembo Std" w:hAnsi="Bembo Std"/>
                <w:lang w:val="es-ES"/>
              </w:rPr>
              <w:t xml:space="preserve"> y</w:t>
            </w:r>
          </w:p>
          <w:p w14:paraId="5565036C" w14:textId="77777777" w:rsidR="00AB38E6" w:rsidRPr="007B434C" w:rsidRDefault="00AB38E6" w:rsidP="00AB38E6">
            <w:pPr>
              <w:numPr>
                <w:ilvl w:val="0"/>
                <w:numId w:val="206"/>
              </w:numPr>
              <w:tabs>
                <w:tab w:val="left" w:pos="1080"/>
              </w:tabs>
              <w:suppressAutoHyphens/>
              <w:overflowPunct w:val="0"/>
              <w:autoSpaceDE w:val="0"/>
              <w:autoSpaceDN w:val="0"/>
              <w:adjustRightInd w:val="0"/>
              <w:spacing w:after="120" w:line="240" w:lineRule="auto"/>
              <w:ind w:right="-72"/>
              <w:jc w:val="both"/>
              <w:textAlignment w:val="baseline"/>
              <w:rPr>
                <w:rFonts w:ascii="Bembo Std" w:hAnsi="Bembo Std"/>
                <w:lang w:val="es-ES"/>
              </w:rPr>
            </w:pPr>
            <w:r w:rsidRPr="007B434C">
              <w:rPr>
                <w:rFonts w:ascii="Bembo Std" w:hAnsi="Bembo Std"/>
                <w:spacing w:val="-3"/>
                <w:lang w:val="es-ES"/>
              </w:rPr>
              <w:t xml:space="preserve">Cualquier otro documento </w:t>
            </w:r>
            <w:r w:rsidRPr="007B434C">
              <w:rPr>
                <w:rFonts w:ascii="Bembo Std" w:hAnsi="Bembo Std"/>
                <w:bCs/>
                <w:spacing w:val="-3"/>
                <w:lang w:val="es-ES"/>
              </w:rPr>
              <w:t>que</w:t>
            </w:r>
            <w:r w:rsidRPr="007B434C">
              <w:rPr>
                <w:rFonts w:ascii="Bembo Std" w:hAnsi="Bembo Std"/>
                <w:b/>
                <w:bCs/>
                <w:spacing w:val="-3"/>
                <w:lang w:val="es-ES"/>
              </w:rPr>
              <w:t xml:space="preserve"> en las CPC se especifique</w:t>
            </w:r>
            <w:r w:rsidRPr="007B434C">
              <w:rPr>
                <w:rFonts w:ascii="Bembo Std" w:hAnsi="Bembo Std"/>
                <w:spacing w:val="-3"/>
                <w:lang w:val="es-ES"/>
              </w:rPr>
              <w:t xml:space="preserve"> que forma parte integral del Contrato</w:t>
            </w:r>
            <w:r w:rsidRPr="007B434C">
              <w:rPr>
                <w:rFonts w:ascii="Bembo Std" w:hAnsi="Bembo Std"/>
                <w:lang w:val="es-ES"/>
              </w:rPr>
              <w:t>.</w:t>
            </w:r>
          </w:p>
        </w:tc>
      </w:tr>
      <w:tr w:rsidR="00AB38E6" w:rsidRPr="007B434C" w14:paraId="532C0AF7" w14:textId="77777777" w:rsidTr="002645AE">
        <w:tc>
          <w:tcPr>
            <w:tcW w:w="2160" w:type="dxa"/>
            <w:tcBorders>
              <w:top w:val="nil"/>
              <w:left w:val="nil"/>
              <w:bottom w:val="nil"/>
              <w:right w:val="nil"/>
            </w:tcBorders>
          </w:tcPr>
          <w:p w14:paraId="1F5E9740" w14:textId="39845ABF" w:rsidR="00AB38E6" w:rsidRPr="007B434C" w:rsidRDefault="00AB38E6" w:rsidP="00AB38E6">
            <w:pPr>
              <w:pStyle w:val="Section8-Clauses"/>
              <w:numPr>
                <w:ilvl w:val="0"/>
                <w:numId w:val="231"/>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21" w:name="_Toc129861796"/>
            <w:r w:rsidRPr="007B434C">
              <w:rPr>
                <w:rFonts w:ascii="Bembo Std" w:hAnsi="Bembo Std"/>
                <w:sz w:val="22"/>
                <w:szCs w:val="22"/>
              </w:rPr>
              <w:instrText>3. Idioma y ley aplicables</w:instrText>
            </w:r>
            <w:bookmarkEnd w:id="21"/>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Idioma y ley aplicables</w:t>
            </w:r>
          </w:p>
        </w:tc>
        <w:tc>
          <w:tcPr>
            <w:tcW w:w="7621" w:type="dxa"/>
            <w:tcBorders>
              <w:top w:val="nil"/>
              <w:left w:val="nil"/>
              <w:bottom w:val="nil"/>
              <w:right w:val="nil"/>
            </w:tcBorders>
          </w:tcPr>
          <w:p w14:paraId="0ADD3983" w14:textId="77777777" w:rsidR="00AB38E6" w:rsidRPr="007B434C" w:rsidRDefault="00AB38E6" w:rsidP="00AB38E6">
            <w:pPr>
              <w:numPr>
                <w:ilvl w:val="1"/>
                <w:numId w:val="231"/>
              </w:numPr>
              <w:suppressAutoHyphens/>
              <w:overflowPunct w:val="0"/>
              <w:autoSpaceDE w:val="0"/>
              <w:autoSpaceDN w:val="0"/>
              <w:adjustRightInd w:val="0"/>
              <w:spacing w:after="220" w:line="240" w:lineRule="auto"/>
              <w:ind w:left="576" w:hanging="576"/>
              <w:jc w:val="both"/>
              <w:textAlignment w:val="baseline"/>
              <w:rPr>
                <w:rFonts w:ascii="Bembo Std" w:hAnsi="Bembo Std"/>
                <w:spacing w:val="-4"/>
                <w:lang w:val="es-ES"/>
              </w:rPr>
            </w:pPr>
            <w:r w:rsidRPr="007B434C">
              <w:rPr>
                <w:rFonts w:ascii="Bembo Std" w:hAnsi="Bembo Std"/>
                <w:spacing w:val="-4"/>
                <w:lang w:val="es-ES"/>
              </w:rPr>
              <w:t xml:space="preserve">El idioma del Contrato y la ley que lo regirá </w:t>
            </w:r>
            <w:r w:rsidRPr="007B434C">
              <w:rPr>
                <w:rFonts w:ascii="Bembo Std" w:hAnsi="Bembo Std"/>
                <w:b/>
                <w:spacing w:val="-4"/>
                <w:lang w:val="es-ES"/>
              </w:rPr>
              <w:t>constan en las CPC</w:t>
            </w:r>
            <w:r w:rsidRPr="007B434C">
              <w:rPr>
                <w:rFonts w:ascii="Bembo Std" w:hAnsi="Bembo Std"/>
                <w:spacing w:val="-4"/>
                <w:lang w:val="es-ES"/>
              </w:rPr>
              <w:t>.</w:t>
            </w:r>
          </w:p>
          <w:p w14:paraId="63F40019" w14:textId="77777777" w:rsidR="00AB38E6" w:rsidRPr="007B434C" w:rsidRDefault="00AB38E6" w:rsidP="00AB38E6">
            <w:pPr>
              <w:numPr>
                <w:ilvl w:val="1"/>
                <w:numId w:val="231"/>
              </w:numPr>
              <w:suppressAutoHyphens/>
              <w:overflowPunct w:val="0"/>
              <w:autoSpaceDE w:val="0"/>
              <w:autoSpaceDN w:val="0"/>
              <w:adjustRightInd w:val="0"/>
              <w:spacing w:after="220" w:line="240" w:lineRule="auto"/>
              <w:ind w:left="576" w:hanging="576"/>
              <w:jc w:val="both"/>
              <w:textAlignment w:val="baseline"/>
              <w:rPr>
                <w:rFonts w:ascii="Bembo Std" w:hAnsi="Bembo Std"/>
                <w:lang w:val="es-ES"/>
              </w:rPr>
            </w:pPr>
            <w:r w:rsidRPr="007B434C">
              <w:rPr>
                <w:rFonts w:ascii="Bembo Std" w:hAnsi="Bembo Std"/>
                <w:lang w:val="es-ES"/>
              </w:rPr>
              <w:t>Durante toda la ejecución del Contrato, el Contratista respetará las prohibiciones de importar bienes y servicios vigentes en el país del Contratante cuando</w:t>
            </w:r>
          </w:p>
          <w:p w14:paraId="22B4B10D" w14:textId="77777777" w:rsidR="00AB38E6" w:rsidRPr="007B434C" w:rsidRDefault="00AB38E6" w:rsidP="002645AE">
            <w:pPr>
              <w:suppressAutoHyphens/>
              <w:overflowPunct w:val="0"/>
              <w:autoSpaceDE w:val="0"/>
              <w:autoSpaceDN w:val="0"/>
              <w:adjustRightInd w:val="0"/>
              <w:spacing w:after="220"/>
              <w:ind w:left="1152" w:hanging="576"/>
              <w:jc w:val="both"/>
              <w:textAlignment w:val="baseline"/>
              <w:rPr>
                <w:rFonts w:ascii="Bembo Std" w:hAnsi="Bembo Std"/>
                <w:lang w:val="es-ES"/>
              </w:rPr>
            </w:pPr>
            <w:r w:rsidRPr="007B434C">
              <w:rPr>
                <w:rFonts w:ascii="Bembo Std" w:hAnsi="Bembo Std"/>
                <w:lang w:val="es-ES"/>
              </w:rPr>
              <w:t xml:space="preserve">(a) </w:t>
            </w:r>
            <w:r w:rsidRPr="007B434C">
              <w:rPr>
                <w:rFonts w:ascii="Bembo Std" w:hAnsi="Bembo Std"/>
                <w:lang w:val="es-ES"/>
              </w:rPr>
              <w:tab/>
              <w:t xml:space="preserve">las leyes o reglamentaciones oficiales del país del Prestatario prohíban las relaciones comerciales con aquel país, o </w:t>
            </w:r>
          </w:p>
          <w:p w14:paraId="08F8FDC4" w14:textId="77777777" w:rsidR="00AB38E6" w:rsidRPr="007B434C" w:rsidRDefault="00AB38E6" w:rsidP="002645AE">
            <w:pPr>
              <w:suppressAutoHyphens/>
              <w:overflowPunct w:val="0"/>
              <w:autoSpaceDE w:val="0"/>
              <w:autoSpaceDN w:val="0"/>
              <w:adjustRightInd w:val="0"/>
              <w:spacing w:after="220"/>
              <w:ind w:left="1152" w:hanging="576"/>
              <w:jc w:val="both"/>
              <w:textAlignment w:val="baseline"/>
              <w:rPr>
                <w:rFonts w:ascii="Bembo Std" w:hAnsi="Bembo Std"/>
                <w:lang w:val="es-ES"/>
              </w:rPr>
            </w:pPr>
            <w:r w:rsidRPr="007B434C">
              <w:rPr>
                <w:rFonts w:ascii="Bembo Std" w:hAnsi="Bembo Std"/>
                <w:lang w:val="es-ES"/>
              </w:rPr>
              <w:t xml:space="preserve">(b) </w:t>
            </w:r>
            <w:r w:rsidRPr="007B434C">
              <w:rPr>
                <w:rFonts w:ascii="Bembo Std" w:hAnsi="Bembo Std"/>
                <w:lang w:val="es-ES"/>
              </w:rPr>
              <w:tab/>
            </w:r>
            <w:r w:rsidRPr="007B434C">
              <w:rPr>
                <w:rFonts w:ascii="Bembo Std" w:hAnsi="Bembo Std"/>
                <w:spacing w:val="-4"/>
                <w:lang w:val="es-ES"/>
              </w:rPr>
              <w:t xml:space="preserve">en cumplimiento de una decisión del Consejo de Seguridad de las Naciones Unidas adoptada en virtud del Capítulo VII de la Carta de esta institución, el país del Prestatario prohíba toda importación de bienes de aquel país o todo pago a países, personas o entidades en aquel país. </w:t>
            </w:r>
          </w:p>
        </w:tc>
      </w:tr>
      <w:tr w:rsidR="00AB38E6" w:rsidRPr="007B434C" w14:paraId="0BE2FF5E" w14:textId="77777777" w:rsidTr="002645AE">
        <w:tc>
          <w:tcPr>
            <w:tcW w:w="2160" w:type="dxa"/>
            <w:tcBorders>
              <w:top w:val="nil"/>
              <w:left w:val="nil"/>
              <w:bottom w:val="nil"/>
              <w:right w:val="nil"/>
            </w:tcBorders>
          </w:tcPr>
          <w:p w14:paraId="5BAD7980" w14:textId="0CEEA76C" w:rsidR="00AB38E6" w:rsidRPr="007B434C" w:rsidRDefault="00AB38E6" w:rsidP="00AB38E6">
            <w:pPr>
              <w:pStyle w:val="Section8-Clauses"/>
              <w:numPr>
                <w:ilvl w:val="0"/>
                <w:numId w:val="232"/>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22" w:name="_Toc129861797"/>
            <w:r w:rsidRPr="007B434C">
              <w:rPr>
                <w:rFonts w:ascii="Bembo Std" w:hAnsi="Bembo Std"/>
                <w:sz w:val="22"/>
                <w:szCs w:val="22"/>
              </w:rPr>
              <w:instrText>4. Decisiones del Gerente del Proyecto</w:instrText>
            </w:r>
            <w:bookmarkEnd w:id="22"/>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Decisiones del Gerente del Proyecto</w:t>
            </w:r>
          </w:p>
        </w:tc>
        <w:tc>
          <w:tcPr>
            <w:tcW w:w="7621" w:type="dxa"/>
            <w:tcBorders>
              <w:top w:val="nil"/>
              <w:left w:val="nil"/>
              <w:bottom w:val="nil"/>
              <w:right w:val="nil"/>
            </w:tcBorders>
          </w:tcPr>
          <w:p w14:paraId="291B0030" w14:textId="77777777" w:rsidR="00AB38E6" w:rsidRPr="007B434C" w:rsidRDefault="00AB38E6" w:rsidP="00AB38E6">
            <w:pPr>
              <w:numPr>
                <w:ilvl w:val="1"/>
                <w:numId w:val="232"/>
              </w:numPr>
              <w:suppressAutoHyphens/>
              <w:overflowPunct w:val="0"/>
              <w:autoSpaceDE w:val="0"/>
              <w:autoSpaceDN w:val="0"/>
              <w:adjustRightInd w:val="0"/>
              <w:spacing w:after="220" w:line="240" w:lineRule="auto"/>
              <w:ind w:right="-72"/>
              <w:jc w:val="both"/>
              <w:textAlignment w:val="baseline"/>
              <w:rPr>
                <w:rFonts w:ascii="Bembo Std" w:hAnsi="Bembo Std"/>
                <w:lang w:val="es-ES"/>
              </w:rPr>
            </w:pPr>
            <w:r w:rsidRPr="007B434C">
              <w:rPr>
                <w:rFonts w:ascii="Bembo Std" w:hAnsi="Bembo Std"/>
                <w:lang w:val="es-ES"/>
              </w:rPr>
              <w:t xml:space="preserve">Salvo cuando se especifique otra cosa, el Gerente del </w:t>
            </w:r>
            <w:r w:rsidRPr="007B434C">
              <w:rPr>
                <w:rFonts w:ascii="Bembo Std" w:hAnsi="Bembo Std"/>
                <w:lang w:val="es-ES"/>
              </w:rPr>
              <w:br/>
              <w:t xml:space="preserve">Proyecto, en representación del Contratante, decidirá sobre las cuestiones contractuales que se presenten entre el Contratante </w:t>
            </w:r>
            <w:r w:rsidRPr="007B434C">
              <w:rPr>
                <w:rFonts w:ascii="Bembo Std" w:hAnsi="Bembo Std"/>
                <w:lang w:val="es-ES"/>
              </w:rPr>
              <w:br/>
              <w:t>y el Contratista.</w:t>
            </w:r>
          </w:p>
        </w:tc>
      </w:tr>
      <w:tr w:rsidR="00AB38E6" w:rsidRPr="007B434C" w14:paraId="058B1BC0" w14:textId="77777777" w:rsidTr="002645AE">
        <w:tc>
          <w:tcPr>
            <w:tcW w:w="2160" w:type="dxa"/>
            <w:tcBorders>
              <w:top w:val="nil"/>
              <w:left w:val="nil"/>
              <w:bottom w:val="nil"/>
              <w:right w:val="nil"/>
            </w:tcBorders>
          </w:tcPr>
          <w:p w14:paraId="1E6B6908" w14:textId="14FE3219" w:rsidR="00AB38E6" w:rsidRPr="007B434C" w:rsidRDefault="00AB38E6" w:rsidP="00AB38E6">
            <w:pPr>
              <w:pStyle w:val="Section8-Clauses"/>
              <w:numPr>
                <w:ilvl w:val="0"/>
                <w:numId w:val="233"/>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23" w:name="_Toc129861798"/>
            <w:r w:rsidRPr="007B434C">
              <w:rPr>
                <w:rFonts w:ascii="Bembo Std" w:hAnsi="Bembo Std"/>
                <w:sz w:val="22"/>
                <w:szCs w:val="22"/>
              </w:rPr>
              <w:instrText xml:space="preserve">5. Delegación </w:instrText>
            </w:r>
            <w:r w:rsidRPr="007B434C">
              <w:rPr>
                <w:rFonts w:ascii="Bembo Std" w:hAnsi="Bembo Std"/>
                <w:sz w:val="22"/>
                <w:szCs w:val="22"/>
              </w:rPr>
              <w:br/>
              <w:instrText>de funciones</w:instrText>
            </w:r>
            <w:bookmarkEnd w:id="23"/>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 xml:space="preserve">Delegación </w:t>
            </w:r>
            <w:r w:rsidRPr="007B434C">
              <w:rPr>
                <w:rFonts w:ascii="Bembo Std" w:hAnsi="Bembo Std"/>
                <w:sz w:val="22"/>
                <w:szCs w:val="22"/>
              </w:rPr>
              <w:br/>
              <w:t>de funciones</w:t>
            </w:r>
          </w:p>
        </w:tc>
        <w:tc>
          <w:tcPr>
            <w:tcW w:w="7621" w:type="dxa"/>
            <w:tcBorders>
              <w:top w:val="nil"/>
              <w:left w:val="nil"/>
              <w:bottom w:val="nil"/>
              <w:right w:val="nil"/>
            </w:tcBorders>
          </w:tcPr>
          <w:p w14:paraId="19A90E02" w14:textId="77777777" w:rsidR="00AB38E6" w:rsidRPr="007B434C" w:rsidRDefault="00AB38E6" w:rsidP="00AB38E6">
            <w:pPr>
              <w:numPr>
                <w:ilvl w:val="1"/>
                <w:numId w:val="233"/>
              </w:numPr>
              <w:suppressAutoHyphens/>
              <w:overflowPunct w:val="0"/>
              <w:autoSpaceDE w:val="0"/>
              <w:autoSpaceDN w:val="0"/>
              <w:adjustRightInd w:val="0"/>
              <w:spacing w:after="220" w:line="240" w:lineRule="auto"/>
              <w:ind w:right="-72"/>
              <w:jc w:val="both"/>
              <w:textAlignment w:val="baseline"/>
              <w:rPr>
                <w:rFonts w:ascii="Bembo Std" w:hAnsi="Bembo Std"/>
                <w:lang w:val="es-ES"/>
              </w:rPr>
            </w:pPr>
            <w:r w:rsidRPr="007B434C">
              <w:rPr>
                <w:rFonts w:ascii="Bembo Std" w:hAnsi="Bembo Std"/>
                <w:lang w:val="es-ES"/>
              </w:rPr>
              <w:t xml:space="preserve">Salvo cuando se especifique otra cosa </w:t>
            </w:r>
            <w:r w:rsidRPr="007B434C">
              <w:rPr>
                <w:rFonts w:ascii="Bembo Std" w:hAnsi="Bembo Std"/>
                <w:b/>
                <w:lang w:val="es-ES"/>
              </w:rPr>
              <w:t>en las CPC,</w:t>
            </w:r>
            <w:r w:rsidRPr="007B434C">
              <w:rPr>
                <w:rFonts w:ascii="Bembo Std" w:hAnsi="Bembo Std"/>
                <w:lang w:val="es-ES"/>
              </w:rPr>
              <w:t xml:space="preserve"> el Gerente del Proyecto, </w:t>
            </w:r>
            <w:r w:rsidRPr="007B434C">
              <w:rPr>
                <w:rFonts w:ascii="Bembo Std" w:hAnsi="Bembo Std"/>
                <w:spacing w:val="-3"/>
                <w:lang w:val="es-ES"/>
              </w:rPr>
              <w:t xml:space="preserve">después de notificar al Contratista, podrá delegar en otras personas, con excepción del Conciliador, cualquiera de sus deberes y responsabilidades y, </w:t>
            </w:r>
            <w:r w:rsidRPr="007B434C">
              <w:rPr>
                <w:rFonts w:ascii="Bembo Std" w:hAnsi="Bembo Std"/>
                <w:spacing w:val="-3"/>
                <w:lang w:val="es-ES"/>
              </w:rPr>
              <w:lastRenderedPageBreak/>
              <w:t>asimismo, podrá cancelar cualquier delegación de funciones, después de notificar al Contratista</w:t>
            </w:r>
            <w:r w:rsidRPr="007B434C">
              <w:rPr>
                <w:rFonts w:ascii="Bembo Std" w:hAnsi="Bembo Std"/>
                <w:lang w:val="es-ES"/>
              </w:rPr>
              <w:t>.</w:t>
            </w:r>
          </w:p>
        </w:tc>
      </w:tr>
      <w:tr w:rsidR="00AB38E6" w:rsidRPr="007B434C" w14:paraId="4C28799F" w14:textId="77777777" w:rsidTr="002645AE">
        <w:tc>
          <w:tcPr>
            <w:tcW w:w="2160" w:type="dxa"/>
            <w:tcBorders>
              <w:top w:val="nil"/>
              <w:left w:val="nil"/>
              <w:bottom w:val="nil"/>
              <w:right w:val="nil"/>
            </w:tcBorders>
          </w:tcPr>
          <w:p w14:paraId="44B450FE" w14:textId="3161A9A3" w:rsidR="00AB38E6" w:rsidRPr="007B434C" w:rsidRDefault="00AB38E6" w:rsidP="00AB38E6">
            <w:pPr>
              <w:pStyle w:val="Section8-Clauses"/>
              <w:numPr>
                <w:ilvl w:val="0"/>
                <w:numId w:val="234"/>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24" w:name="_Toc129861799"/>
            <w:r w:rsidRPr="007B434C">
              <w:rPr>
                <w:rFonts w:ascii="Bembo Std" w:hAnsi="Bembo Std"/>
                <w:sz w:val="22"/>
                <w:szCs w:val="22"/>
              </w:rPr>
              <w:instrText>6. Comunica-ciones</w:instrText>
            </w:r>
            <w:bookmarkEnd w:id="24"/>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Comunicaciones</w:t>
            </w:r>
          </w:p>
        </w:tc>
        <w:tc>
          <w:tcPr>
            <w:tcW w:w="7621" w:type="dxa"/>
            <w:tcBorders>
              <w:top w:val="nil"/>
              <w:left w:val="nil"/>
              <w:bottom w:val="nil"/>
              <w:right w:val="nil"/>
            </w:tcBorders>
          </w:tcPr>
          <w:p w14:paraId="5493FB9C" w14:textId="77777777" w:rsidR="00AB38E6" w:rsidRPr="007B434C" w:rsidRDefault="00AB38E6" w:rsidP="00AB38E6">
            <w:pPr>
              <w:numPr>
                <w:ilvl w:val="1"/>
                <w:numId w:val="234"/>
              </w:numPr>
              <w:suppressAutoHyphens/>
              <w:overflowPunct w:val="0"/>
              <w:autoSpaceDE w:val="0"/>
              <w:autoSpaceDN w:val="0"/>
              <w:adjustRightInd w:val="0"/>
              <w:spacing w:after="220" w:line="240" w:lineRule="auto"/>
              <w:ind w:right="-72"/>
              <w:jc w:val="both"/>
              <w:textAlignment w:val="baseline"/>
              <w:rPr>
                <w:rFonts w:ascii="Bembo Std" w:hAnsi="Bembo Std"/>
                <w:lang w:val="es-ES"/>
              </w:rPr>
            </w:pPr>
            <w:r w:rsidRPr="007B434C">
              <w:rPr>
                <w:rFonts w:ascii="Bembo Std" w:hAnsi="Bembo Std"/>
                <w:spacing w:val="-3"/>
                <w:lang w:val="es-ES"/>
              </w:rPr>
              <w:t>Las comunicaciones entre las partes a las que se hace referencia en las Condiciones del Contrato solo serán válidas cuando se formalicen por escrito. Las notificaciones entrarán en vigor una vez que sean entregadas.</w:t>
            </w:r>
          </w:p>
        </w:tc>
      </w:tr>
      <w:tr w:rsidR="00AB38E6" w:rsidRPr="007B434C" w14:paraId="5ABB07FB" w14:textId="77777777" w:rsidTr="002645AE">
        <w:tc>
          <w:tcPr>
            <w:tcW w:w="2160" w:type="dxa"/>
            <w:tcBorders>
              <w:top w:val="nil"/>
              <w:left w:val="nil"/>
              <w:bottom w:val="nil"/>
              <w:right w:val="nil"/>
            </w:tcBorders>
          </w:tcPr>
          <w:p w14:paraId="47CE9C75" w14:textId="1C5EB0D2" w:rsidR="00AB38E6" w:rsidRPr="007B434C" w:rsidRDefault="00AB38E6" w:rsidP="00AB38E6">
            <w:pPr>
              <w:pStyle w:val="Section8-Clauses"/>
              <w:numPr>
                <w:ilvl w:val="0"/>
                <w:numId w:val="235"/>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25" w:name="_Toc129861800"/>
            <w:r w:rsidRPr="007B434C">
              <w:rPr>
                <w:rFonts w:ascii="Bembo Std" w:hAnsi="Bembo Std"/>
                <w:sz w:val="22"/>
                <w:szCs w:val="22"/>
              </w:rPr>
              <w:instrText>7. Subcontrata</w:instrText>
            </w:r>
            <w:r w:rsidRPr="007B434C">
              <w:rPr>
                <w:rFonts w:ascii="Bembo Std" w:hAnsi="Bembo Std"/>
                <w:sz w:val="22"/>
                <w:szCs w:val="22"/>
              </w:rPr>
              <w:softHyphen/>
              <w:instrText>ción</w:instrText>
            </w:r>
            <w:bookmarkEnd w:id="25"/>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Subcontrata</w:t>
            </w:r>
            <w:r w:rsidRPr="007B434C">
              <w:rPr>
                <w:rFonts w:ascii="Bembo Std" w:hAnsi="Bembo Std"/>
                <w:sz w:val="22"/>
                <w:szCs w:val="22"/>
              </w:rPr>
              <w:softHyphen/>
              <w:t>ción</w:t>
            </w:r>
          </w:p>
        </w:tc>
        <w:tc>
          <w:tcPr>
            <w:tcW w:w="7621" w:type="dxa"/>
            <w:tcBorders>
              <w:top w:val="nil"/>
              <w:left w:val="nil"/>
              <w:bottom w:val="nil"/>
              <w:right w:val="nil"/>
            </w:tcBorders>
          </w:tcPr>
          <w:p w14:paraId="5C550A38" w14:textId="77777777" w:rsidR="00AB38E6" w:rsidRPr="007B434C" w:rsidRDefault="00AB38E6" w:rsidP="00AB38E6">
            <w:pPr>
              <w:numPr>
                <w:ilvl w:val="1"/>
                <w:numId w:val="235"/>
              </w:numPr>
              <w:suppressAutoHyphens/>
              <w:overflowPunct w:val="0"/>
              <w:autoSpaceDE w:val="0"/>
              <w:autoSpaceDN w:val="0"/>
              <w:adjustRightInd w:val="0"/>
              <w:spacing w:after="220" w:line="240" w:lineRule="auto"/>
              <w:ind w:right="-72"/>
              <w:jc w:val="both"/>
              <w:textAlignment w:val="baseline"/>
              <w:rPr>
                <w:rFonts w:ascii="Bembo Std" w:hAnsi="Bembo Std"/>
                <w:lang w:val="es-ES"/>
              </w:rPr>
            </w:pPr>
            <w:r w:rsidRPr="007B434C">
              <w:rPr>
                <w:rFonts w:ascii="Bembo Std" w:hAnsi="Bembo Std"/>
                <w:spacing w:val="-3"/>
                <w:lang w:val="es-ES"/>
              </w:rPr>
              <w:t xml:space="preserve">El Contratista puede subcontratar trabajos si cuenta con la aprobación del Gerente del Proyecto, pero no podrá ceder el Contrato sin la aprobación por escrito del Contratante. La subcontratación no alterará las obligaciones del Contratista. El Contratista exigirá que sus Subcontratistas ejecuten las Obras de conformidad con el Contrato, incluido el cumplimiento de los requisitos de AS relevantes y las obligaciones establecidas en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28.1.</w:t>
            </w:r>
          </w:p>
          <w:p w14:paraId="4575FEC1" w14:textId="77777777" w:rsidR="00AB38E6" w:rsidRPr="007B434C" w:rsidRDefault="00AB38E6" w:rsidP="00AB38E6">
            <w:pPr>
              <w:numPr>
                <w:ilvl w:val="1"/>
                <w:numId w:val="235"/>
              </w:numPr>
              <w:suppressAutoHyphens/>
              <w:overflowPunct w:val="0"/>
              <w:autoSpaceDE w:val="0"/>
              <w:autoSpaceDN w:val="0"/>
              <w:adjustRightInd w:val="0"/>
              <w:spacing w:after="220" w:line="240" w:lineRule="auto"/>
              <w:ind w:right="-72"/>
              <w:jc w:val="both"/>
              <w:textAlignment w:val="baseline"/>
              <w:rPr>
                <w:rFonts w:ascii="Bembo Std" w:hAnsi="Bembo Std"/>
                <w:lang w:val="es-ES"/>
              </w:rPr>
            </w:pPr>
            <w:r w:rsidRPr="007B434C">
              <w:rPr>
                <w:rFonts w:ascii="Bembo Std" w:hAnsi="Bembo Std"/>
                <w:spacing w:val="-3"/>
                <w:lang w:val="es-ES"/>
              </w:rPr>
              <w:t>La presentación del Contratista al Gerente de Proyecto para la aprobación de cualquier Subcontratista que no se haya nombrado en el Contrato, deberá también incluir la declaración del Subcontratista de conformidad con el Apéndice C - Declaración sobre Explotación y Abuso Sexual (EAS) y / o Acoso Sexual (</w:t>
            </w:r>
            <w:proofErr w:type="spellStart"/>
            <w:r w:rsidRPr="007B434C">
              <w:rPr>
                <w:rFonts w:ascii="Bembo Std" w:hAnsi="Bembo Std"/>
                <w:spacing w:val="-3"/>
                <w:lang w:val="es-ES"/>
              </w:rPr>
              <w:t>ASx</w:t>
            </w:r>
            <w:proofErr w:type="spellEnd"/>
            <w:r w:rsidRPr="007B434C">
              <w:rPr>
                <w:rFonts w:ascii="Bembo Std" w:hAnsi="Bembo Std"/>
                <w:spacing w:val="-3"/>
                <w:lang w:val="es-ES"/>
              </w:rPr>
              <w:t>).</w:t>
            </w:r>
          </w:p>
        </w:tc>
      </w:tr>
      <w:tr w:rsidR="00AB38E6" w:rsidRPr="007B434C" w14:paraId="6E0BA657" w14:textId="77777777" w:rsidTr="002645AE">
        <w:tc>
          <w:tcPr>
            <w:tcW w:w="2160" w:type="dxa"/>
            <w:tcBorders>
              <w:top w:val="nil"/>
              <w:left w:val="nil"/>
              <w:bottom w:val="nil"/>
              <w:right w:val="nil"/>
            </w:tcBorders>
          </w:tcPr>
          <w:p w14:paraId="542E082A" w14:textId="7228CA67" w:rsidR="00AB38E6" w:rsidRPr="007B434C" w:rsidRDefault="00AB38E6" w:rsidP="00AB38E6">
            <w:pPr>
              <w:pStyle w:val="Section8-Clauses"/>
              <w:numPr>
                <w:ilvl w:val="0"/>
                <w:numId w:val="236"/>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26" w:name="_Toc129861801"/>
            <w:r w:rsidRPr="007B434C">
              <w:rPr>
                <w:rFonts w:ascii="Bembo Std" w:hAnsi="Bembo Std"/>
                <w:sz w:val="22"/>
                <w:szCs w:val="22"/>
              </w:rPr>
              <w:instrText>8. Otros contratistas</w:instrText>
            </w:r>
            <w:bookmarkEnd w:id="26"/>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Otros contratistas</w:t>
            </w:r>
          </w:p>
        </w:tc>
        <w:tc>
          <w:tcPr>
            <w:tcW w:w="7621" w:type="dxa"/>
            <w:tcBorders>
              <w:top w:val="nil"/>
              <w:left w:val="nil"/>
              <w:bottom w:val="nil"/>
              <w:right w:val="nil"/>
            </w:tcBorders>
          </w:tcPr>
          <w:p w14:paraId="04FC2740" w14:textId="77777777" w:rsidR="00AB38E6" w:rsidRPr="007B434C" w:rsidRDefault="00AB38E6" w:rsidP="00AB38E6">
            <w:pPr>
              <w:numPr>
                <w:ilvl w:val="1"/>
                <w:numId w:val="236"/>
              </w:numPr>
              <w:suppressAutoHyphens/>
              <w:overflowPunct w:val="0"/>
              <w:autoSpaceDE w:val="0"/>
              <w:autoSpaceDN w:val="0"/>
              <w:adjustRightInd w:val="0"/>
              <w:spacing w:after="220" w:line="240" w:lineRule="auto"/>
              <w:ind w:right="-72"/>
              <w:jc w:val="both"/>
              <w:textAlignment w:val="baseline"/>
              <w:rPr>
                <w:rFonts w:ascii="Bembo Std" w:hAnsi="Bembo Std"/>
                <w:lang w:val="es-ES"/>
              </w:rPr>
            </w:pPr>
            <w:r w:rsidRPr="007B434C">
              <w:rPr>
                <w:rFonts w:ascii="Bembo Std" w:hAnsi="Bembo Std"/>
                <w:spacing w:val="-3"/>
                <w:lang w:val="es-ES"/>
              </w:rPr>
              <w:t xml:space="preserve">El Contratista deberá cooperar y compartir el Lugar de las </w:t>
            </w:r>
            <w:r w:rsidRPr="007B434C">
              <w:rPr>
                <w:rFonts w:ascii="Bembo Std" w:hAnsi="Bembo Std"/>
                <w:spacing w:val="-3"/>
                <w:lang w:val="es-ES"/>
              </w:rPr>
              <w:br/>
              <w:t xml:space="preserve">Obras con otros contratistas, autoridades públicas, empresas de servicios públicos y el Contratante entre las fechas señaladas en </w:t>
            </w:r>
            <w:r w:rsidRPr="007B434C">
              <w:rPr>
                <w:rFonts w:ascii="Bembo Std" w:hAnsi="Bembo Std"/>
                <w:spacing w:val="-3"/>
                <w:lang w:val="es-ES"/>
              </w:rPr>
              <w:br/>
              <w:t xml:space="preserve">la Lista de Otros Contratistas </w:t>
            </w:r>
            <w:r w:rsidRPr="007B434C">
              <w:rPr>
                <w:rFonts w:ascii="Bembo Std" w:hAnsi="Bembo Std"/>
                <w:b/>
                <w:bCs/>
                <w:spacing w:val="-3"/>
                <w:lang w:val="es-ES"/>
              </w:rPr>
              <w:t>indicada en las CPC</w:t>
            </w:r>
            <w:r w:rsidRPr="007B434C">
              <w:rPr>
                <w:rFonts w:ascii="Bembo Std" w:hAnsi="Bembo Std"/>
                <w:spacing w:val="-3"/>
                <w:lang w:val="es-ES"/>
              </w:rPr>
              <w:t xml:space="preserve">. El </w:t>
            </w:r>
            <w:r w:rsidRPr="007B434C">
              <w:rPr>
                <w:rFonts w:ascii="Bembo Std" w:hAnsi="Bembo Std"/>
                <w:spacing w:val="-3"/>
                <w:lang w:val="es-ES"/>
              </w:rPr>
              <w:br/>
              <w:t>Contratista también deberá proporcionar a estos las instalaciones y los servicios que se describen en dicha lista. El Contratante puede modificar la Lista de Otros Contratistas y deberá notificar al respecto al Contratista</w:t>
            </w:r>
            <w:r w:rsidRPr="007B434C">
              <w:rPr>
                <w:rFonts w:ascii="Bembo Std" w:hAnsi="Bembo Std"/>
                <w:lang w:val="es-ES"/>
              </w:rPr>
              <w:t>.</w:t>
            </w:r>
          </w:p>
          <w:p w14:paraId="587A7C9E" w14:textId="77777777" w:rsidR="00AB38E6" w:rsidRPr="007B434C" w:rsidRDefault="00AB38E6" w:rsidP="00AB38E6">
            <w:pPr>
              <w:numPr>
                <w:ilvl w:val="1"/>
                <w:numId w:val="236"/>
              </w:numPr>
              <w:suppressAutoHyphens/>
              <w:overflowPunct w:val="0"/>
              <w:autoSpaceDE w:val="0"/>
              <w:autoSpaceDN w:val="0"/>
              <w:adjustRightInd w:val="0"/>
              <w:spacing w:after="220" w:line="240" w:lineRule="auto"/>
              <w:ind w:right="-72"/>
              <w:jc w:val="both"/>
              <w:textAlignment w:val="baseline"/>
              <w:rPr>
                <w:rFonts w:ascii="Bembo Std" w:hAnsi="Bembo Std"/>
                <w:lang w:val="es-ES"/>
              </w:rPr>
            </w:pPr>
            <w:r w:rsidRPr="007B434C">
              <w:rPr>
                <w:rFonts w:ascii="Bembo Std" w:hAnsi="Bembo Std"/>
                <w:lang w:val="es-ES"/>
              </w:rPr>
              <w:t>El Contratista también, como se indica en las Especificaciones o según las instrucciones del Gerente del Proyecto, cooperará y permitirá oportunidades apropiadas para el Contratante o cualquier otro personal, notificado al Contratista por el Contratante o por el Gerente del Proyecto, para llevar a cabo cualquier actividad de evaluación ambiental y social.</w:t>
            </w:r>
          </w:p>
        </w:tc>
      </w:tr>
      <w:tr w:rsidR="00AB38E6" w:rsidRPr="007B434C" w14:paraId="76784970" w14:textId="77777777" w:rsidTr="002645AE">
        <w:tc>
          <w:tcPr>
            <w:tcW w:w="2160" w:type="dxa"/>
            <w:tcBorders>
              <w:top w:val="nil"/>
              <w:left w:val="nil"/>
              <w:bottom w:val="nil"/>
              <w:right w:val="nil"/>
            </w:tcBorders>
          </w:tcPr>
          <w:p w14:paraId="4FF95BDA" w14:textId="1521B1F6" w:rsidR="00AB38E6" w:rsidRPr="007B434C" w:rsidRDefault="00AB38E6" w:rsidP="00AB38E6">
            <w:pPr>
              <w:pStyle w:val="Section8-Clauses"/>
              <w:numPr>
                <w:ilvl w:val="0"/>
                <w:numId w:val="237"/>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27" w:name="_Toc129861802"/>
            <w:r w:rsidRPr="007B434C">
              <w:rPr>
                <w:rFonts w:ascii="Bembo Std" w:hAnsi="Bembo Std"/>
                <w:sz w:val="22"/>
                <w:szCs w:val="22"/>
              </w:rPr>
              <w:instrText>9. Personal y Equipos</w:instrText>
            </w:r>
            <w:bookmarkEnd w:id="27"/>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Personal y Equipos</w:t>
            </w:r>
          </w:p>
        </w:tc>
        <w:tc>
          <w:tcPr>
            <w:tcW w:w="7621" w:type="dxa"/>
            <w:tcBorders>
              <w:top w:val="nil"/>
              <w:left w:val="nil"/>
              <w:bottom w:val="nil"/>
              <w:right w:val="nil"/>
            </w:tcBorders>
          </w:tcPr>
          <w:p w14:paraId="2C45AAF7" w14:textId="77777777" w:rsidR="00AB38E6" w:rsidRPr="007B434C" w:rsidRDefault="00AB38E6" w:rsidP="00AB38E6">
            <w:pPr>
              <w:numPr>
                <w:ilvl w:val="1"/>
                <w:numId w:val="237"/>
              </w:numPr>
              <w:suppressAutoHyphens/>
              <w:overflowPunct w:val="0"/>
              <w:autoSpaceDE w:val="0"/>
              <w:autoSpaceDN w:val="0"/>
              <w:adjustRightInd w:val="0"/>
              <w:spacing w:after="200" w:line="240" w:lineRule="auto"/>
              <w:ind w:right="-72"/>
              <w:jc w:val="both"/>
              <w:textAlignment w:val="baseline"/>
              <w:rPr>
                <w:rFonts w:ascii="Bembo Std" w:hAnsi="Bembo Std"/>
                <w:spacing w:val="-3"/>
                <w:lang w:val="es-ES"/>
              </w:rPr>
            </w:pPr>
            <w:r w:rsidRPr="007B434C">
              <w:rPr>
                <w:rFonts w:ascii="Bembo Std" w:hAnsi="Bembo Std"/>
                <w:spacing w:val="-3"/>
                <w:lang w:val="es-ES"/>
              </w:rPr>
              <w:t>El Contratista empleará al Personal Clave y utilizará el Equipo identificado en su Oferta, para llevar a cabo las Obras u otro personal y Equipo aprobado por el Gerente del Proyecto. El Gerente del Proyecto aprobará cualquier reemplazo propuesto de Personal Clave y Equipo solo si sus calificaciones o características relevantes son sustancialmente iguales o mejores que las propuestas en la Oferta.</w:t>
            </w:r>
          </w:p>
          <w:p w14:paraId="07BC875F" w14:textId="77777777" w:rsidR="00AB38E6" w:rsidRPr="007B434C" w:rsidRDefault="00AB38E6" w:rsidP="00AB38E6">
            <w:pPr>
              <w:numPr>
                <w:ilvl w:val="1"/>
                <w:numId w:val="237"/>
              </w:numPr>
              <w:suppressAutoHyphens/>
              <w:overflowPunct w:val="0"/>
              <w:autoSpaceDE w:val="0"/>
              <w:autoSpaceDN w:val="0"/>
              <w:adjustRightInd w:val="0"/>
              <w:spacing w:after="200" w:line="240" w:lineRule="auto"/>
              <w:ind w:right="-72"/>
              <w:jc w:val="both"/>
              <w:textAlignment w:val="baseline"/>
              <w:rPr>
                <w:rFonts w:ascii="Bembo Std" w:hAnsi="Bembo Std"/>
                <w:spacing w:val="-3"/>
                <w:lang w:val="es-ES"/>
              </w:rPr>
            </w:pPr>
            <w:r w:rsidRPr="007B434C">
              <w:rPr>
                <w:rFonts w:ascii="Bembo Std" w:hAnsi="Bembo Std"/>
                <w:spacing w:val="-3"/>
                <w:lang w:val="es-ES"/>
              </w:rPr>
              <w:t>El Gerente del Proyecto puede exigirle al Contratista que retire a una persona que sea miembro del Personal del Contratista (o causar que se retire) a cualquier persona empleada en el Lugar de las Obras incluido el Personal Clave (si hubiera), que:</w:t>
            </w:r>
          </w:p>
          <w:p w14:paraId="66A1FF7B" w14:textId="77777777" w:rsidR="00AB38E6" w:rsidRPr="007B434C" w:rsidRDefault="00AB38E6" w:rsidP="002645AE">
            <w:pPr>
              <w:suppressAutoHyphens/>
              <w:overflowPunct w:val="0"/>
              <w:autoSpaceDE w:val="0"/>
              <w:autoSpaceDN w:val="0"/>
              <w:adjustRightInd w:val="0"/>
              <w:spacing w:after="200"/>
              <w:ind w:left="846" w:right="-72" w:hanging="270"/>
              <w:jc w:val="both"/>
              <w:textAlignment w:val="baseline"/>
              <w:rPr>
                <w:rFonts w:ascii="Bembo Std" w:hAnsi="Bembo Std"/>
                <w:spacing w:val="-3"/>
                <w:lang w:val="es-ES"/>
              </w:rPr>
            </w:pPr>
            <w:r w:rsidRPr="007B434C">
              <w:rPr>
                <w:rFonts w:ascii="Bembo Std" w:hAnsi="Bembo Std"/>
                <w:spacing w:val="-3"/>
                <w:lang w:val="es-ES"/>
              </w:rPr>
              <w:lastRenderedPageBreak/>
              <w:t>(a) persiste en cualquier mala conducta o falta de cuidado;</w:t>
            </w:r>
          </w:p>
          <w:p w14:paraId="6FD305D2" w14:textId="77777777" w:rsidR="00AB38E6" w:rsidRPr="007B434C" w:rsidRDefault="00AB38E6" w:rsidP="002645AE">
            <w:pPr>
              <w:suppressAutoHyphens/>
              <w:overflowPunct w:val="0"/>
              <w:autoSpaceDE w:val="0"/>
              <w:autoSpaceDN w:val="0"/>
              <w:adjustRightInd w:val="0"/>
              <w:spacing w:after="200"/>
              <w:ind w:left="846" w:right="-72" w:hanging="270"/>
              <w:jc w:val="both"/>
              <w:textAlignment w:val="baseline"/>
              <w:rPr>
                <w:rFonts w:ascii="Bembo Std" w:hAnsi="Bembo Std"/>
                <w:spacing w:val="-3"/>
                <w:lang w:val="es-ES"/>
              </w:rPr>
            </w:pPr>
            <w:r w:rsidRPr="007B434C">
              <w:rPr>
                <w:rFonts w:ascii="Bembo Std" w:hAnsi="Bembo Std"/>
                <w:spacing w:val="-3"/>
                <w:lang w:val="es-ES"/>
              </w:rPr>
              <w:t>(b) realiza tareas de manera incompetente o negligente;</w:t>
            </w:r>
          </w:p>
          <w:p w14:paraId="0D9337F6" w14:textId="77777777" w:rsidR="00AB38E6" w:rsidRPr="007B434C" w:rsidRDefault="00AB38E6" w:rsidP="002645AE">
            <w:pPr>
              <w:suppressAutoHyphens/>
              <w:overflowPunct w:val="0"/>
              <w:autoSpaceDE w:val="0"/>
              <w:autoSpaceDN w:val="0"/>
              <w:adjustRightInd w:val="0"/>
              <w:spacing w:after="200"/>
              <w:ind w:left="846" w:right="-72" w:hanging="270"/>
              <w:jc w:val="both"/>
              <w:textAlignment w:val="baseline"/>
              <w:rPr>
                <w:rFonts w:ascii="Bembo Std" w:hAnsi="Bembo Std"/>
                <w:spacing w:val="-3"/>
                <w:lang w:val="es-ES"/>
              </w:rPr>
            </w:pPr>
            <w:r w:rsidRPr="007B434C">
              <w:rPr>
                <w:rFonts w:ascii="Bembo Std" w:hAnsi="Bembo Std"/>
                <w:spacing w:val="-3"/>
                <w:lang w:val="es-ES"/>
              </w:rPr>
              <w:t>(c) no cumple con cualquier disposición del Contrato;</w:t>
            </w:r>
          </w:p>
          <w:p w14:paraId="63D696C8" w14:textId="77777777" w:rsidR="00AB38E6" w:rsidRPr="007B434C" w:rsidRDefault="00AB38E6" w:rsidP="002645AE">
            <w:pPr>
              <w:suppressAutoHyphens/>
              <w:overflowPunct w:val="0"/>
              <w:autoSpaceDE w:val="0"/>
              <w:autoSpaceDN w:val="0"/>
              <w:adjustRightInd w:val="0"/>
              <w:spacing w:after="200"/>
              <w:ind w:left="846" w:right="-72" w:hanging="270"/>
              <w:jc w:val="both"/>
              <w:textAlignment w:val="baseline"/>
              <w:rPr>
                <w:rFonts w:ascii="Bembo Std" w:hAnsi="Bembo Std"/>
                <w:spacing w:val="-3"/>
                <w:lang w:val="es-ES"/>
              </w:rPr>
            </w:pPr>
            <w:r w:rsidRPr="007B434C">
              <w:rPr>
                <w:rFonts w:ascii="Bembo Std" w:hAnsi="Bembo Std"/>
                <w:spacing w:val="-3"/>
                <w:lang w:val="es-ES"/>
              </w:rPr>
              <w:t>(d) persiste en cualquier conducta que sea perjudicial para la seguridad, la salud o la protección del medio ambiente;</w:t>
            </w:r>
          </w:p>
          <w:p w14:paraId="3A635C42" w14:textId="77777777" w:rsidR="00AB38E6" w:rsidRPr="007B434C" w:rsidRDefault="00AB38E6" w:rsidP="002645AE">
            <w:pPr>
              <w:suppressAutoHyphens/>
              <w:overflowPunct w:val="0"/>
              <w:autoSpaceDE w:val="0"/>
              <w:autoSpaceDN w:val="0"/>
              <w:adjustRightInd w:val="0"/>
              <w:spacing w:after="200"/>
              <w:ind w:left="846" w:right="-72" w:hanging="270"/>
              <w:jc w:val="both"/>
              <w:textAlignment w:val="baseline"/>
              <w:rPr>
                <w:rFonts w:ascii="Bembo Std" w:hAnsi="Bembo Std"/>
                <w:spacing w:val="-3"/>
                <w:lang w:val="es-ES"/>
              </w:rPr>
            </w:pPr>
            <w:r w:rsidRPr="007B434C">
              <w:rPr>
                <w:rFonts w:ascii="Bembo Std" w:hAnsi="Bembo Std"/>
                <w:spacing w:val="-3"/>
                <w:lang w:val="es-ES"/>
              </w:rPr>
              <w:t>(e) con base en evidencia razonable, se determina que ha participado en Fraude y Corrupción durante la ejecución de las Obras;</w:t>
            </w:r>
          </w:p>
          <w:p w14:paraId="10D73582" w14:textId="77777777" w:rsidR="00AB38E6" w:rsidRPr="007B434C" w:rsidRDefault="00AB38E6" w:rsidP="002645AE">
            <w:pPr>
              <w:suppressAutoHyphens/>
              <w:overflowPunct w:val="0"/>
              <w:autoSpaceDE w:val="0"/>
              <w:autoSpaceDN w:val="0"/>
              <w:adjustRightInd w:val="0"/>
              <w:spacing w:after="200"/>
              <w:ind w:left="846" w:right="-72" w:hanging="270"/>
              <w:jc w:val="both"/>
              <w:textAlignment w:val="baseline"/>
              <w:rPr>
                <w:rFonts w:ascii="Bembo Std" w:hAnsi="Bembo Std"/>
                <w:spacing w:val="-3"/>
                <w:lang w:val="es-ES"/>
              </w:rPr>
            </w:pPr>
            <w:r w:rsidRPr="007B434C">
              <w:rPr>
                <w:rFonts w:ascii="Bembo Std" w:hAnsi="Bembo Std"/>
                <w:spacing w:val="-3"/>
                <w:lang w:val="es-ES"/>
              </w:rPr>
              <w:t>(f) ha sido reclutado del Personal del Contratante;</w:t>
            </w:r>
          </w:p>
          <w:p w14:paraId="2B2C746D" w14:textId="77777777" w:rsidR="00AB38E6" w:rsidRPr="007B434C" w:rsidRDefault="00AB38E6" w:rsidP="002645AE">
            <w:pPr>
              <w:suppressAutoHyphens/>
              <w:overflowPunct w:val="0"/>
              <w:autoSpaceDE w:val="0"/>
              <w:autoSpaceDN w:val="0"/>
              <w:adjustRightInd w:val="0"/>
              <w:spacing w:after="200"/>
              <w:ind w:left="846" w:right="-72" w:hanging="270"/>
              <w:jc w:val="both"/>
              <w:textAlignment w:val="baseline"/>
              <w:rPr>
                <w:rFonts w:ascii="Bembo Std" w:hAnsi="Bembo Std"/>
                <w:spacing w:val="-3"/>
                <w:lang w:val="es-ES"/>
              </w:rPr>
            </w:pPr>
            <w:r w:rsidRPr="007B434C">
              <w:rPr>
                <w:rFonts w:ascii="Bembo Std" w:hAnsi="Bembo Std"/>
                <w:spacing w:val="-3"/>
                <w:lang w:val="es-ES"/>
              </w:rPr>
              <w:t>(g) adopta un comportamiento que infringe las Normas de Conducta (AS) para el Personal del Contratista.</w:t>
            </w:r>
          </w:p>
          <w:p w14:paraId="637B35EA" w14:textId="77777777" w:rsidR="00AB38E6" w:rsidRPr="007B434C" w:rsidRDefault="00AB38E6" w:rsidP="002645AE">
            <w:pPr>
              <w:suppressAutoHyphens/>
              <w:overflowPunct w:val="0"/>
              <w:autoSpaceDE w:val="0"/>
              <w:autoSpaceDN w:val="0"/>
              <w:adjustRightInd w:val="0"/>
              <w:spacing w:after="200"/>
              <w:ind w:left="576" w:right="-72"/>
              <w:jc w:val="both"/>
              <w:textAlignment w:val="baseline"/>
              <w:rPr>
                <w:rFonts w:ascii="Bembo Std" w:hAnsi="Bembo Std"/>
                <w:spacing w:val="-3"/>
                <w:lang w:val="es-ES"/>
              </w:rPr>
            </w:pPr>
            <w:r w:rsidRPr="007B434C">
              <w:rPr>
                <w:rFonts w:ascii="Bembo Std" w:hAnsi="Bembo Std"/>
                <w:spacing w:val="-3"/>
                <w:lang w:val="es-ES"/>
              </w:rPr>
              <w:t>Si corresponde, el Contratista deberá entonces designar de inmediato (o haga que se designe) un reemplazo adecuado con habilidades y experiencia equivalentes.</w:t>
            </w:r>
          </w:p>
          <w:p w14:paraId="08D03451" w14:textId="77777777" w:rsidR="00AB38E6" w:rsidRPr="007B434C" w:rsidRDefault="00AB38E6" w:rsidP="002645AE">
            <w:pPr>
              <w:suppressAutoHyphens/>
              <w:overflowPunct w:val="0"/>
              <w:autoSpaceDE w:val="0"/>
              <w:autoSpaceDN w:val="0"/>
              <w:adjustRightInd w:val="0"/>
              <w:spacing w:after="200"/>
              <w:ind w:left="576" w:right="-72"/>
              <w:jc w:val="both"/>
              <w:textAlignment w:val="baseline"/>
              <w:rPr>
                <w:rFonts w:ascii="Bembo Std" w:hAnsi="Bembo Std"/>
                <w:spacing w:val="-3"/>
                <w:lang w:val="es-ES"/>
              </w:rPr>
            </w:pPr>
            <w:r w:rsidRPr="007B434C">
              <w:rPr>
                <w:rFonts w:ascii="Bembo Std" w:hAnsi="Bembo Std"/>
                <w:spacing w:val="-3"/>
                <w:lang w:val="es-ES"/>
              </w:rPr>
              <w:t xml:space="preserve">No </w:t>
            </w:r>
            <w:proofErr w:type="gramStart"/>
            <w:r w:rsidRPr="007B434C">
              <w:rPr>
                <w:rFonts w:ascii="Bembo Std" w:hAnsi="Bembo Std"/>
                <w:spacing w:val="-3"/>
                <w:lang w:val="es-ES"/>
              </w:rPr>
              <w:t>obstante</w:t>
            </w:r>
            <w:proofErr w:type="gramEnd"/>
            <w:r w:rsidRPr="007B434C">
              <w:rPr>
                <w:rFonts w:ascii="Bembo Std" w:hAnsi="Bembo Std"/>
                <w:spacing w:val="-3"/>
                <w:lang w:val="es-ES"/>
              </w:rPr>
              <w:t xml:space="preserve"> cualquier requerimiento del Gerente del Proyecto para remover o causar la remoción de cualquier persona, el Contratista deberá adoptar medidas inmediatas según corresponda en respuesta a cualquier violación de (a) a (g) anterior. Dicha acción inmediata incluirá la remoción (o hacer que se remueva) del Lugar de las Obras u otros lugares donde se realicen las Obras, cualquier Personal del Contratista que participe en (a), (b), (c), (d), </w:t>
            </w:r>
            <w:proofErr w:type="gramStart"/>
            <w:r w:rsidRPr="007B434C">
              <w:rPr>
                <w:rFonts w:ascii="Bembo Std" w:hAnsi="Bembo Std"/>
                <w:spacing w:val="-3"/>
                <w:lang w:val="es-ES"/>
              </w:rPr>
              <w:t>( e</w:t>
            </w:r>
            <w:proofErr w:type="gramEnd"/>
            <w:r w:rsidRPr="007B434C">
              <w:rPr>
                <w:rFonts w:ascii="Bembo Std" w:hAnsi="Bembo Std"/>
                <w:spacing w:val="-3"/>
                <w:lang w:val="es-ES"/>
              </w:rPr>
              <w:t>) o (g) anterior o ha sido reclutado como se indica en (f) anterior.</w:t>
            </w:r>
          </w:p>
          <w:p w14:paraId="3673C6E4" w14:textId="77777777" w:rsidR="00AB38E6" w:rsidRPr="007B434C" w:rsidRDefault="00AB38E6" w:rsidP="00AB38E6">
            <w:pPr>
              <w:numPr>
                <w:ilvl w:val="1"/>
                <w:numId w:val="237"/>
              </w:numPr>
              <w:suppressAutoHyphens/>
              <w:overflowPunct w:val="0"/>
              <w:autoSpaceDE w:val="0"/>
              <w:autoSpaceDN w:val="0"/>
              <w:adjustRightInd w:val="0"/>
              <w:spacing w:after="200" w:line="240" w:lineRule="auto"/>
              <w:ind w:right="-72"/>
              <w:jc w:val="both"/>
              <w:textAlignment w:val="baseline"/>
              <w:rPr>
                <w:rFonts w:ascii="Bembo Std" w:hAnsi="Bembo Std"/>
                <w:spacing w:val="-3"/>
                <w:lang w:val="es-ES"/>
              </w:rPr>
            </w:pPr>
            <w:r w:rsidRPr="007B434C">
              <w:rPr>
                <w:rFonts w:ascii="Bembo Std" w:hAnsi="Bembo Std"/>
                <w:spacing w:val="-3"/>
                <w:lang w:val="es-ES"/>
              </w:rPr>
              <w:t>El Contratista tomará todas las medidas de seguridad necesarias para evitar la ocurrencia de incidentes y lesiones a terceros, asociados con el uso, en su caso, de Equipo del Contratista en vías públicas u otra infraestructura pública. El Contratista deberá monitorear y usar los informes de incidentes y accidentes de seguridad vial para identificar problemas de seguridad negativos y establecerá e implementará las medidas necesarias para resolverlos.</w:t>
            </w:r>
          </w:p>
          <w:p w14:paraId="12A1ECE7" w14:textId="77777777" w:rsidR="00AB38E6" w:rsidRPr="007B434C" w:rsidRDefault="00AB38E6" w:rsidP="00AB38E6">
            <w:pPr>
              <w:numPr>
                <w:ilvl w:val="1"/>
                <w:numId w:val="237"/>
              </w:numPr>
              <w:suppressAutoHyphens/>
              <w:overflowPunct w:val="0"/>
              <w:autoSpaceDE w:val="0"/>
              <w:autoSpaceDN w:val="0"/>
              <w:adjustRightInd w:val="0"/>
              <w:spacing w:after="200" w:line="240" w:lineRule="auto"/>
              <w:ind w:right="-72"/>
              <w:jc w:val="both"/>
              <w:textAlignment w:val="baseline"/>
              <w:rPr>
                <w:rFonts w:ascii="Bembo Std" w:hAnsi="Bembo Std"/>
                <w:spacing w:val="-3"/>
                <w:lang w:val="es-ES"/>
              </w:rPr>
            </w:pPr>
            <w:r w:rsidRPr="007B434C">
              <w:rPr>
                <w:rFonts w:ascii="Bembo Std" w:hAnsi="Bembo Std"/>
                <w:spacing w:val="-3"/>
                <w:lang w:val="es-ES"/>
              </w:rPr>
              <w:t>Mano de Obra</w:t>
            </w:r>
          </w:p>
          <w:p w14:paraId="690A05C0"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 </w:t>
            </w:r>
            <w:r w:rsidRPr="007B434C">
              <w:rPr>
                <w:rFonts w:ascii="Bembo Std" w:hAnsi="Bembo Std"/>
                <w:i/>
                <w:iCs/>
                <w:spacing w:val="-3"/>
                <w:lang w:val="es-ES"/>
              </w:rPr>
              <w:t>Contratación de personal y mano de obra</w:t>
            </w:r>
            <w:r w:rsidRPr="007B434C">
              <w:rPr>
                <w:rFonts w:ascii="Bembo Std" w:hAnsi="Bembo Std"/>
                <w:spacing w:val="-3"/>
                <w:lang w:val="es-ES"/>
              </w:rPr>
              <w:t xml:space="preserve">. El Contratista proporcionará y empleará en el Lugar de las Obras para la ejecución de las Obras la mano de obra calificada, </w:t>
            </w:r>
            <w:proofErr w:type="spellStart"/>
            <w:r w:rsidRPr="007B434C">
              <w:rPr>
                <w:rFonts w:ascii="Bembo Std" w:hAnsi="Bembo Std"/>
                <w:spacing w:val="-3"/>
                <w:lang w:val="es-ES"/>
              </w:rPr>
              <w:t>semicalificada</w:t>
            </w:r>
            <w:proofErr w:type="spellEnd"/>
            <w:r w:rsidRPr="007B434C">
              <w:rPr>
                <w:rFonts w:ascii="Bembo Std" w:hAnsi="Bembo Std"/>
                <w:spacing w:val="-3"/>
                <w:lang w:val="es-ES"/>
              </w:rPr>
              <w:t xml:space="preserve"> y no calificada que sea necesaria para la ejecución adecuada y oportuna del Contrato. Se alienta al Contratista, en la medida de lo posible y razonable, a emplear personal y mano de obra con las calificaciones y experiencia apropiadas de fuentes dentro del País.</w:t>
            </w:r>
          </w:p>
          <w:p w14:paraId="408B7A8E"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lastRenderedPageBreak/>
              <w:t xml:space="preserve">A menos que se estipule otra cosa en el Contrato, el Contratista será responsable del reclutamiento, el transporte, el alojamiento y las instalaciones de bienestar de acuerdo con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9.4.6 del CGC, del Personal del Contratista, y de todos los pagos relacionados con el mismo.</w:t>
            </w:r>
          </w:p>
          <w:p w14:paraId="41E97154"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El Contratista proporcionará la información y documentación al Personal del Contratista que sea clara y comprensible con respecto a sus términos y condiciones de empleo. La información y la documentación establecerán sus derechos en virtud de las leyes laborales pertinentes aplicables al Personal del Contratista (que incluirá los convenios colectivos aplicables), incluidos sus derechos relacionados con las horas de trabajo, salarios, horas extra, compensación y beneficios, así como los que surjan de cualquier requisito en las Especificaciones. Se informará al Personal del Contratista cuando ocurran cambios materiales en sus términos o condiciones de empleo.</w:t>
            </w:r>
          </w:p>
          <w:p w14:paraId="33AD71E4"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9.4.2 </w:t>
            </w:r>
            <w:r w:rsidRPr="007B434C">
              <w:rPr>
                <w:rFonts w:ascii="Bembo Std" w:hAnsi="Bembo Std"/>
                <w:i/>
                <w:iCs/>
                <w:spacing w:val="-3"/>
                <w:lang w:val="es-ES"/>
              </w:rPr>
              <w:t>Condiciones de trabajo</w:t>
            </w:r>
            <w:r w:rsidRPr="007B434C">
              <w:rPr>
                <w:rFonts w:ascii="Bembo Std" w:hAnsi="Bembo Std"/>
                <w:spacing w:val="-3"/>
                <w:lang w:val="es-ES"/>
              </w:rPr>
              <w:t>. El Contratista informará al Personal del Contratista sobre:</w:t>
            </w:r>
          </w:p>
          <w:p w14:paraId="1FF71185"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(a)  cualquier deducción a su pago y las condiciones de dichas deducciones de acuerdo con las leyes aplicables o según lo establecido en las Especificaciones; y</w:t>
            </w:r>
          </w:p>
          <w:p w14:paraId="6467DF0D"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(b)  su responsabilidad de pagar impuestos sobre la renta personal en el país con respecto a sus sueldos, salarios, asignaciones y cualquier beneficio que esté sujeto a impuestos según las leyes del país por el momento en vigor.</w:t>
            </w:r>
          </w:p>
          <w:p w14:paraId="7FE4D75A"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El Contratista desempeñará los deberes con respecto a las deducciones de los mismos que las leyes le impongan.</w:t>
            </w:r>
          </w:p>
          <w:p w14:paraId="09268B8A"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Cuando así lo exijan las leyes aplicables o según lo establecido en las Especificaciones, el Contratista deberá proporcionar al Personal del Contratista una notificación por escrito de la terminación del empleo y los detalles de los pagos por despido de manera oportuna. El Contratista deberá haber pagado al Personal del Contratista (ya sea directamente o en su caso para su beneficio) todos los salarios y derechos adeudados, incluidos, según corresponda, los beneficios de la seguridad social y las contribuciones de pensiones, antes o al final de su compromiso / empleo.</w:t>
            </w:r>
          </w:p>
          <w:p w14:paraId="26C3D9B8"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9.4.3 El Contratista puede traer al País a cualquier personal extranjero que sea necesario para la ejecución de las Obras en la medida permitida por las Leyes aplicables. El Contratista se asegurará de que este personal reciba las visas de residencia y los permisos de trabajo requeridos. El Contratante, si el Contratista lo solicita, hará todo lo posible por ayudarlo de manera oportuna </w:t>
            </w:r>
            <w:r w:rsidRPr="007B434C">
              <w:rPr>
                <w:rFonts w:ascii="Bembo Std" w:hAnsi="Bembo Std"/>
                <w:spacing w:val="-3"/>
                <w:lang w:val="es-ES"/>
              </w:rPr>
              <w:lastRenderedPageBreak/>
              <w:t>y expedita a fin de ayudar al Contratista a obtener cualquier permiso local, estatal, nacional o gubernamental requerido para contratar al Personal del Contratista.</w:t>
            </w:r>
          </w:p>
          <w:p w14:paraId="42841E3E"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9.4.4 El Contratista deberá, a su cargo, proporcionar los medios de repatriación y el Personal del Contratista empleado en el Contrato en el Lugar de las Obras a sus diversos países de origen. También proporcionará el mantenimiento temporal adecuado de todas esas personas desde el cese de su empleo en el Contrato hasta la fecha programada para su partida. En el caso de que el Contratista no brinde dichos medios de transporte y mantenimiento temporal, el Contratante puede proporcionar lo mismo a dicho personal y recuperar del Contratista el costo de hacerlo.</w:t>
            </w:r>
          </w:p>
          <w:p w14:paraId="6189056A"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9.4.5 </w:t>
            </w:r>
            <w:r w:rsidRPr="007B434C">
              <w:rPr>
                <w:rFonts w:ascii="Bembo Std" w:hAnsi="Bembo Std"/>
                <w:i/>
                <w:iCs/>
                <w:spacing w:val="-3"/>
                <w:lang w:val="es-ES"/>
              </w:rPr>
              <w:t>Conducta inapropiada</w:t>
            </w:r>
            <w:r w:rsidRPr="007B434C">
              <w:rPr>
                <w:rFonts w:ascii="Bembo Std" w:hAnsi="Bembo Std"/>
                <w:spacing w:val="-3"/>
                <w:lang w:val="es-ES"/>
              </w:rPr>
              <w:t>. El Contratista deberá, en todo momento durante el progreso del Contrato, hacer todo lo posible para evitar cualquier conducta o conducta ilegal, desenfrenada o desordenada por parte del Personal del Contratista.</w:t>
            </w:r>
          </w:p>
          <w:p w14:paraId="60A1ABFE"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9.4.6 </w:t>
            </w:r>
            <w:r w:rsidRPr="007B434C">
              <w:rPr>
                <w:rFonts w:ascii="Bembo Std" w:hAnsi="Bembo Std"/>
                <w:i/>
                <w:iCs/>
                <w:spacing w:val="-3"/>
                <w:lang w:val="es-ES"/>
              </w:rPr>
              <w:t>Instalaciones para personal y mano de obra.</w:t>
            </w:r>
            <w:r w:rsidRPr="007B434C">
              <w:rPr>
                <w:rFonts w:ascii="Bembo Std" w:hAnsi="Bembo Std"/>
                <w:spacing w:val="-3"/>
                <w:lang w:val="es-ES"/>
              </w:rPr>
              <w:t xml:space="preserve"> Salvo que se indique lo contrario en las Especificaciones, el Contratista proporcionará y mantendrá todas las instalaciones de alojamiento y bienestar necesarias para el Personal del Contratista. Si se establece en las Especificaciones, el Contratista dará acceso o prestará servicios que se ajusten a las necesidades físicas, sociales y culturales del Personal del Contratista. El Contratista también proporcionará instalaciones similares para el Personal del Contratante si así se establece en las Especificaciones.</w:t>
            </w:r>
          </w:p>
          <w:p w14:paraId="35500C1C"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9.4.7 El Contratista deberá, en todos los tratos con el Personal del Contratista, prestar la debida atención a todos los festivales reconocidos, feriados oficiales, costumbres religiosas u otras y todas las leyes y regulaciones locales relacionadas con el empleo laboral. El Contratista proporcionará las vacaciones anuales del Personal del Contratista y la licencia por enfermedad, maternidad y familia, según lo exijan las leyes aplicables o según lo establecido en las Especificaciones.</w:t>
            </w:r>
          </w:p>
          <w:p w14:paraId="5AED6A08"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9.4.8 </w:t>
            </w:r>
            <w:r w:rsidRPr="007B434C">
              <w:rPr>
                <w:rFonts w:ascii="Bembo Std" w:hAnsi="Bembo Std"/>
                <w:i/>
                <w:iCs/>
                <w:spacing w:val="-3"/>
                <w:lang w:val="es-ES"/>
              </w:rPr>
              <w:t>Suministro de alimentos</w:t>
            </w:r>
            <w:r w:rsidRPr="007B434C">
              <w:rPr>
                <w:rFonts w:ascii="Bembo Std" w:hAnsi="Bembo Std"/>
                <w:spacing w:val="-3"/>
                <w:lang w:val="es-ES"/>
              </w:rPr>
              <w:t>. El Contratista se encargará de proporcionar un suministro suficiente de alimentos adecuados según lo establecido en las Especificaciones a precios razonables para el Personal del Contratista a los fines o en relación con el Contrato.</w:t>
            </w:r>
          </w:p>
          <w:p w14:paraId="6109A945"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9.4.9 </w:t>
            </w:r>
            <w:r w:rsidRPr="007B434C">
              <w:rPr>
                <w:rFonts w:ascii="Bembo Std" w:hAnsi="Bembo Std"/>
                <w:i/>
                <w:iCs/>
                <w:spacing w:val="-3"/>
                <w:lang w:val="es-ES"/>
              </w:rPr>
              <w:t>Suministro de agua</w:t>
            </w:r>
            <w:r w:rsidRPr="007B434C">
              <w:rPr>
                <w:rFonts w:ascii="Bembo Std" w:hAnsi="Bembo Std"/>
                <w:spacing w:val="-3"/>
                <w:lang w:val="es-ES"/>
              </w:rPr>
              <w:t>. El Contratista deberá, teniendo en cuenta las condiciones locales, proporcionar en el Lugar de las Obras un suministro adecuado de agua potable y de otro tipo para el uso del Personal del Contratista.</w:t>
            </w:r>
          </w:p>
          <w:p w14:paraId="4AAF9947"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lastRenderedPageBreak/>
              <w:t xml:space="preserve">9.4.10 </w:t>
            </w:r>
            <w:r w:rsidRPr="007B434C">
              <w:rPr>
                <w:rFonts w:ascii="Bembo Std" w:hAnsi="Bembo Std"/>
                <w:i/>
                <w:iCs/>
                <w:spacing w:val="-3"/>
                <w:lang w:val="es-ES"/>
              </w:rPr>
              <w:t>Medidas contra molestias por insectos y plagas</w:t>
            </w:r>
            <w:r w:rsidRPr="007B434C">
              <w:rPr>
                <w:rFonts w:ascii="Bembo Std" w:hAnsi="Bembo Std"/>
                <w:spacing w:val="-3"/>
                <w:lang w:val="es-ES"/>
              </w:rPr>
              <w:t>. El Contratista deberá tomar en todo momento las precauciones necesarias para proteger al Personal del Contratista empleado en el Lugar de las Obras contra molestias por insectos y plagas, y para reducir el peligro para su salud. El Contratista deberá cumplir con todas las reglamentaciones de las autoridades sanitarias locales, incluido el uso del insecticida apropiado.</w:t>
            </w:r>
          </w:p>
          <w:p w14:paraId="4D981122"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9.4.11 </w:t>
            </w:r>
            <w:r w:rsidRPr="007B434C">
              <w:rPr>
                <w:rFonts w:ascii="Bembo Std" w:hAnsi="Bembo Std"/>
                <w:i/>
                <w:iCs/>
                <w:spacing w:val="-3"/>
                <w:lang w:val="es-ES"/>
              </w:rPr>
              <w:t xml:space="preserve">Bebidas alcohólicas o drogas </w:t>
            </w:r>
            <w:r w:rsidRPr="007B434C">
              <w:rPr>
                <w:rFonts w:ascii="Bembo Std" w:hAnsi="Bembo Std"/>
                <w:spacing w:val="-3"/>
                <w:lang w:val="es-ES"/>
              </w:rPr>
              <w:t>El Contratista no podrá, de conformidad con las leyes del país, importar, vender, dar, intercambiar o disponer de cualquier tipo de bebidas alcohólicas o drogas, o permitir la importación, venta, obsequio, trueque o disposición de los mismos por parte del Personal del Contratista.</w:t>
            </w:r>
          </w:p>
          <w:p w14:paraId="5DD6251C"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9.4.12 </w:t>
            </w:r>
            <w:r w:rsidRPr="007B434C">
              <w:rPr>
                <w:rFonts w:ascii="Bembo Std" w:hAnsi="Bembo Std"/>
                <w:i/>
                <w:iCs/>
                <w:spacing w:val="-3"/>
                <w:lang w:val="es-ES"/>
              </w:rPr>
              <w:t>Armas y municiones</w:t>
            </w:r>
            <w:r w:rsidRPr="007B434C">
              <w:rPr>
                <w:rFonts w:ascii="Bembo Std" w:hAnsi="Bembo Std"/>
                <w:spacing w:val="-3"/>
                <w:lang w:val="es-ES"/>
              </w:rPr>
              <w:t>. El Contratista no dará, intercambiará ni dispondrá de ninguna otra manera, a ninguna persona, armas o municiones de ningún tipo, ni permitirá que el Personal del Contratista lo haga.</w:t>
            </w:r>
          </w:p>
          <w:p w14:paraId="7B5A8241"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9.4.13 </w:t>
            </w:r>
            <w:r w:rsidRPr="007B434C">
              <w:rPr>
                <w:rFonts w:ascii="Bembo Std" w:hAnsi="Bembo Std"/>
                <w:i/>
                <w:iCs/>
                <w:spacing w:val="-3"/>
                <w:lang w:val="es-ES"/>
              </w:rPr>
              <w:t>Preparativos funerarios</w:t>
            </w:r>
            <w:r w:rsidRPr="007B434C">
              <w:rPr>
                <w:rFonts w:ascii="Bembo Std" w:hAnsi="Bembo Std"/>
                <w:spacing w:val="-3"/>
                <w:lang w:val="es-ES"/>
              </w:rPr>
              <w:t>. El Contratista será responsable, en la medida requerida por las regulaciones locales, de hacer los arreglos para el funeral de cualquiera de sus empleados locales que puedan morir mientras se dedican a las Obras.</w:t>
            </w:r>
          </w:p>
          <w:p w14:paraId="5A43E4B5"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9.4.14 </w:t>
            </w:r>
            <w:r w:rsidRPr="007B434C">
              <w:rPr>
                <w:rFonts w:ascii="Bembo Std" w:hAnsi="Bembo Std"/>
                <w:i/>
                <w:iCs/>
                <w:spacing w:val="-3"/>
                <w:lang w:val="es-ES"/>
              </w:rPr>
              <w:t>Trabajo forzoso</w:t>
            </w:r>
            <w:r w:rsidRPr="007B434C">
              <w:rPr>
                <w:rFonts w:ascii="Bembo Std" w:hAnsi="Bembo Std"/>
                <w:spacing w:val="-3"/>
                <w:lang w:val="es-ES"/>
              </w:rPr>
              <w:t>. El Contratista, incluidos sus Subcontratistas, no deberá emplear ni realizar trabajos forzados. El trabajo forzoso consiste en cualquier trabajo o servicio, no realizado voluntariamente, que se exija de un individuo bajo amenaza de fuerza o pena, e incluye cualquier tipo de trabajo involuntario u obligatorio, como trabajo por contrato, trabajo en condiciones de servidumbre o acuerdos similares de contratación laboral.</w:t>
            </w:r>
          </w:p>
          <w:p w14:paraId="79A9DF93"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No se emplearán ni contratarán personas que hayan sido objeto de trata de personas. La trata de personas se define como el reclutamiento, el transporte, la transferencia, la retención o la recepción de personas mediante la amenaza o el uso de la fuerza u otras formas de coerción, secuestro, fraude, engaño, abuso de poder o una posición de vulnerabilidad o de dar o recibir pagos o beneficios para lograr el consentimiento de una persona que tiene control sobre otra persona, con fines de explotación.</w:t>
            </w:r>
          </w:p>
          <w:p w14:paraId="04F2F2DB"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9.4.15 </w:t>
            </w:r>
            <w:r w:rsidRPr="007B434C">
              <w:rPr>
                <w:rFonts w:ascii="Bembo Std" w:hAnsi="Bembo Std"/>
                <w:i/>
                <w:iCs/>
                <w:spacing w:val="-3"/>
                <w:lang w:val="es-ES"/>
              </w:rPr>
              <w:t>Trabajo infantil</w:t>
            </w:r>
            <w:r w:rsidRPr="007B434C">
              <w:rPr>
                <w:rFonts w:ascii="Bembo Std" w:hAnsi="Bembo Std"/>
                <w:spacing w:val="-3"/>
                <w:lang w:val="es-ES"/>
              </w:rPr>
              <w:t>. El Contratista, incluidos sus Subcontratistas, no deberá emplear o contratar a un niño menor de 14 años a menos que la legislación nacional especifique una edad superior (la edad mínima).</w:t>
            </w:r>
          </w:p>
          <w:p w14:paraId="775B7720"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 xml:space="preserve">El Contratista, incluidos sus Subcontratistas, no deberá emplear o contratar a un niño entre la edad mínima y la edad de 18 años de una manera que </w:t>
            </w:r>
            <w:r w:rsidRPr="007B434C">
              <w:rPr>
                <w:rFonts w:ascii="Bembo Std" w:hAnsi="Bembo Std"/>
                <w:spacing w:val="-3"/>
                <w:lang w:val="es-ES"/>
              </w:rPr>
              <w:lastRenderedPageBreak/>
              <w:t>pueda ser peligrosa o interferir con la educación del niño o perjudicar su salud. o desarrollo físico, mental, espiritual, moral o social.</w:t>
            </w:r>
          </w:p>
          <w:p w14:paraId="0AF5EFFA"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El Contratista, incluidos sus Subcontratistas, solo empleará o involucrará a niños entre la edad mínima y la edad de 18 años después de que el Contratista haya realizado una evaluación de riesgos apropiada con la aprobación del Gerente del Proyecto. El Contratista estará sujeto a un monitoreo regular por parte del Gerente del Proyecto que incluye monitoreo de salud, condiciones de trabajo y horas de trabajo.</w:t>
            </w:r>
          </w:p>
          <w:p w14:paraId="18040C49"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El trabajo considerado peligroso para los niños es un trabajo que, por su naturaleza o las circunstancias en que se realiza, puede poner en peligro la salud, la seguridad o la moral de los niños. Tales actividades laborales prohibidas para niños incluyen trabajo:</w:t>
            </w:r>
          </w:p>
          <w:p w14:paraId="6E58046A"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(a)  con exposición a abuso físico, psicológico o sexual;</w:t>
            </w:r>
          </w:p>
          <w:p w14:paraId="41AE43AE"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(b) bajo tierra, bajo el agua, trabajando en altura o en espacios confinados;</w:t>
            </w:r>
          </w:p>
          <w:p w14:paraId="556736B6"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(c) con maquinaria, equipo o herramientas peligrosas, o que impliquen manipulación; o</w:t>
            </w:r>
          </w:p>
          <w:p w14:paraId="73AACF69"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(d) transporte de cargas pesadas;</w:t>
            </w:r>
          </w:p>
          <w:p w14:paraId="7AE3F38A"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(e) en entornos poco saludables exponiendo a los niños a sustancias, agentes o procesos peligrosos, o temperaturas, ruido o vibraciones que dañen la salud; o</w:t>
            </w:r>
          </w:p>
          <w:p w14:paraId="1602F3D7" w14:textId="77777777" w:rsidR="00AB38E6" w:rsidRPr="007B434C" w:rsidRDefault="00AB38E6" w:rsidP="002645AE">
            <w:pPr>
              <w:suppressAutoHyphens/>
              <w:overflowPunct w:val="0"/>
              <w:autoSpaceDE w:val="0"/>
              <w:autoSpaceDN w:val="0"/>
              <w:adjustRightInd w:val="0"/>
              <w:spacing w:after="200"/>
              <w:ind w:left="988" w:right="-72" w:hanging="420"/>
              <w:jc w:val="both"/>
              <w:textAlignment w:val="baseline"/>
              <w:rPr>
                <w:rFonts w:ascii="Bembo Std" w:hAnsi="Bembo Std"/>
                <w:spacing w:val="-3"/>
                <w:lang w:val="es-ES"/>
              </w:rPr>
            </w:pPr>
            <w:r w:rsidRPr="007B434C">
              <w:rPr>
                <w:rFonts w:ascii="Bembo Std" w:hAnsi="Bembo Std"/>
                <w:spacing w:val="-3"/>
                <w:lang w:val="es-ES"/>
              </w:rPr>
              <w:t>(f)  en condiciones difíciles, como trabajar durante largas horas, durante la noche o en confinamiento en las instalaciones del empleador.</w:t>
            </w:r>
          </w:p>
          <w:p w14:paraId="0A513894"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9.4.16 </w:t>
            </w:r>
            <w:r w:rsidRPr="007B434C">
              <w:rPr>
                <w:rFonts w:ascii="Bembo Std" w:hAnsi="Bembo Std"/>
                <w:i/>
                <w:iCs/>
                <w:spacing w:val="-3"/>
                <w:lang w:val="es-ES"/>
              </w:rPr>
              <w:t>Registros de empleo de los trabajadores</w:t>
            </w:r>
            <w:r w:rsidRPr="007B434C">
              <w:rPr>
                <w:rFonts w:ascii="Bembo Std" w:hAnsi="Bembo Std"/>
                <w:spacing w:val="-3"/>
                <w:lang w:val="es-ES"/>
              </w:rPr>
              <w:t>. El Contratista deberá mantener registros completos y precisos del empleo de mano de obra en el Lugar de las Obras. Los registros deben incluir los nombres, edades, géneros, horas trabajadas y salarios pagados a todos los trabajadores. Estos registros se resumirán mensualmente y se presentarán al Gerente del proyecto.</w:t>
            </w:r>
          </w:p>
          <w:p w14:paraId="68F44574"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9.4.17 </w:t>
            </w:r>
            <w:r w:rsidRPr="007B434C">
              <w:rPr>
                <w:rFonts w:ascii="Bembo Std" w:hAnsi="Bembo Std"/>
                <w:i/>
                <w:iCs/>
                <w:spacing w:val="-3"/>
                <w:lang w:val="es-ES"/>
              </w:rPr>
              <w:t>Organizaciones de los Trabajadores</w:t>
            </w:r>
            <w:r w:rsidRPr="007B434C">
              <w:rPr>
                <w:rFonts w:ascii="Bembo Std" w:hAnsi="Bembo Std"/>
                <w:spacing w:val="-3"/>
                <w:lang w:val="es-ES"/>
              </w:rPr>
              <w:t xml:space="preserve">. En los países donde las leyes laborales relevantes reconocen los derechos de los trabajadores para formar y unirse a las organizaciones de trabajadores de su elección y para negociar colectivamente sin interferencia, el Contratista deberá cumplir con dichas leyes. En tales circunstancias, se respetará el papel de las organizaciones de trabajadores legalmente establecidas y los representantes legítimos de los trabajadores, y se les proporcionará la información necesaria para una negociación significativa de manera oportuna. Cuando las leyes laborales </w:t>
            </w:r>
            <w:r w:rsidRPr="007B434C">
              <w:rPr>
                <w:rFonts w:ascii="Bembo Std" w:hAnsi="Bembo Std"/>
                <w:spacing w:val="-3"/>
                <w:lang w:val="es-ES"/>
              </w:rPr>
              <w:lastRenderedPageBreak/>
              <w:t>relevantes restrinjan sustancialmente las organizaciones de trabajadores, el Contratista deberá habilitar medios alternativos para que el Personal del Contratista exprese sus quejas y proteja sus derechos con respecto a las condiciones de trabajo y los términos de empleo. El Contratista no buscará influir o controlar estos medios alternativos. El Contratista no deberá discriminar ni tomar represalias contra el Personal del Contratista que participa, o busca participar, en tales organizaciones y negociaciones colectivas o mecanismos alternativos. Se espera que las organizaciones de trabajadores representen equitativamente a los trabajadores en la fuerza laboral.</w:t>
            </w:r>
          </w:p>
          <w:p w14:paraId="7E195C1D"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9.4.18 </w:t>
            </w:r>
            <w:r w:rsidRPr="007B434C">
              <w:rPr>
                <w:rFonts w:ascii="Bembo Std" w:hAnsi="Bembo Std"/>
                <w:i/>
                <w:iCs/>
                <w:spacing w:val="-3"/>
                <w:lang w:val="es-ES"/>
              </w:rPr>
              <w:t>No discriminación e igualdad de oportunidades</w:t>
            </w:r>
            <w:r w:rsidRPr="007B434C">
              <w:rPr>
                <w:rFonts w:ascii="Bembo Std" w:hAnsi="Bembo Std"/>
                <w:spacing w:val="-3"/>
                <w:lang w:val="es-ES"/>
              </w:rPr>
              <w:t>. El Contratista no tomará decisiones relacionadas con el empleo o el tratamiento del Personal del Contratista sobre la base de características personales no relacionadas con los requisitos laborales inherentes. El Contratista basará el empleo del Personal del Contratista en el principio de igualdad de oportunidades y trato justo, y no discriminará con respecto a ningún aspecto de la relación laboral, incluido el reclutamiento y la contratación, la compensación (incluidos salarios y beneficios), las condiciones de trabajo y los términos de empleo, acceso a capacitación, asignación de trabajo, promoción, terminación de empleo o jubilación, y prácticas disciplinarias.</w:t>
            </w:r>
          </w:p>
          <w:p w14:paraId="2DEFB0BC"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 xml:space="preserve">Las medidas especiales de protección o asistencia para remediar la discriminación o selección pasada para un trabajo en particular en función de los requisitos inherentes del trabajo no se considerarán discriminación. El Contratista proporcionará protección y asistencia según sea necesario para garantizar la no discriminación y la igualdad de oportunidades, incluso para grupos específicos como mujeres, personas con discapacidad, trabajadores migrantes y niños (en edad de trabajar de acuerdo con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9.4.15 de las CGC).</w:t>
            </w:r>
          </w:p>
          <w:p w14:paraId="5F5BDADC"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9.4.19 </w:t>
            </w:r>
            <w:r w:rsidRPr="007B434C">
              <w:rPr>
                <w:rFonts w:ascii="Bembo Std" w:hAnsi="Bembo Std"/>
                <w:i/>
                <w:iCs/>
                <w:spacing w:val="-3"/>
                <w:lang w:val="es-ES"/>
              </w:rPr>
              <w:t>Mecanismo de quejas del Personal del Contratista</w:t>
            </w:r>
            <w:r w:rsidRPr="007B434C">
              <w:rPr>
                <w:rFonts w:ascii="Bembo Std" w:hAnsi="Bembo Std"/>
                <w:spacing w:val="-3"/>
                <w:lang w:val="es-ES"/>
              </w:rPr>
              <w:t xml:space="preserve">. El Contratista tendrá un mecanismo de reclamos para el Personal del Contratista y, cuando corresponda, las organizaciones de trabajadores indicadas en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9.4.17 del CCG, para plantear inquietudes en el lugar de trabajo. El mecanismo de reclamo será proporcional a la naturaleza, escala, riesgos e impactos del Contrato. El mecanismo abordará las inquietudes con prontitud, utilizando un proceso comprensible y transparente que brinde retroalimentación oportuna a los interesados </w:t>
            </w:r>
            <w:r w:rsidRPr="007B434C">
              <w:rPr>
                <w:rFonts w:ascii="Bembo Std" w:hAnsi="Bembo Std" w:cs="Arial"/>
                <w:spacing w:val="-3"/>
                <w:lang w:val="es-ES"/>
              </w:rPr>
              <w:t>​​</w:t>
            </w:r>
            <w:r w:rsidRPr="007B434C">
              <w:rPr>
                <w:rFonts w:ascii="Bembo Std" w:hAnsi="Bembo Std"/>
                <w:spacing w:val="-3"/>
                <w:lang w:val="es-ES"/>
              </w:rPr>
              <w:t>en un idioma que entiendan, sin ning</w:t>
            </w:r>
            <w:r w:rsidRPr="007B434C">
              <w:rPr>
                <w:rFonts w:ascii="Bembo Std" w:hAnsi="Bembo Std" w:cs="Arial Narrow"/>
                <w:spacing w:val="-3"/>
                <w:lang w:val="es-ES"/>
              </w:rPr>
              <w:t>ú</w:t>
            </w:r>
            <w:r w:rsidRPr="007B434C">
              <w:rPr>
                <w:rFonts w:ascii="Bembo Std" w:hAnsi="Bembo Std"/>
                <w:spacing w:val="-3"/>
                <w:lang w:val="es-ES"/>
              </w:rPr>
              <w:t>n tipo de retribución, y operará de manera independiente y objetiva.</w:t>
            </w:r>
          </w:p>
          <w:p w14:paraId="61E81D76"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lastRenderedPageBreak/>
              <w:t>El mecanismo de reclamo no impedirá el acceso a otros recursos judiciales o administrativos que puedan estar disponibles, ni sustituirá a los mecanismos de reclamo provistos a través de convenios colectivos.</w:t>
            </w:r>
          </w:p>
          <w:p w14:paraId="20BF1528"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El mecanismo de quejas puede utilizar los mecanismos de quejas existentes, siempre que estén diseñados e implementados adecuadamente, aborden las inquietudes de inmediato y sean fácilmente accesibles para el Personal del Contratista. Los mecanismos de reclamo existentes pueden complementarse según sea necesario con arreglos específicos del Contrato.</w:t>
            </w:r>
          </w:p>
          <w:p w14:paraId="5D9B587A" w14:textId="77777777" w:rsidR="00AB38E6" w:rsidRPr="007B434C" w:rsidRDefault="00AB38E6" w:rsidP="002645AE">
            <w:pPr>
              <w:suppressAutoHyphens/>
              <w:overflowPunct w:val="0"/>
              <w:autoSpaceDE w:val="0"/>
              <w:autoSpaceDN w:val="0"/>
              <w:adjustRightInd w:val="0"/>
              <w:spacing w:after="200"/>
              <w:ind w:left="568" w:right="-72" w:hanging="568"/>
              <w:jc w:val="both"/>
              <w:textAlignment w:val="baseline"/>
              <w:rPr>
                <w:rFonts w:ascii="Bembo Std" w:hAnsi="Bembo Std"/>
                <w:spacing w:val="-3"/>
                <w:lang w:val="es-ES"/>
              </w:rPr>
            </w:pPr>
            <w:r w:rsidRPr="007B434C">
              <w:rPr>
                <w:rFonts w:ascii="Bembo Std" w:hAnsi="Bembo Std"/>
                <w:spacing w:val="-3"/>
                <w:lang w:val="es-ES"/>
              </w:rPr>
              <w:t xml:space="preserve">9.4.20 </w:t>
            </w:r>
            <w:r w:rsidRPr="007B434C">
              <w:rPr>
                <w:rFonts w:ascii="Bembo Std" w:hAnsi="Bembo Std"/>
                <w:i/>
                <w:iCs/>
                <w:spacing w:val="-3"/>
                <w:lang w:val="es-ES"/>
              </w:rPr>
              <w:t>Capacitación del Personal del Contratista</w:t>
            </w:r>
            <w:r w:rsidRPr="007B434C">
              <w:rPr>
                <w:rFonts w:ascii="Bembo Std" w:hAnsi="Bembo Std"/>
                <w:spacing w:val="-3"/>
                <w:lang w:val="es-ES"/>
              </w:rPr>
              <w:t xml:space="preserve">. El Contratista proporcionará la capacitación adecuada al Personal del Contratista relevante sobre los aspectos de AS del Contrato, incluida la sensibilización adecuada sobre la prohibición de EAS y </w:t>
            </w:r>
            <w:proofErr w:type="spellStart"/>
            <w:r w:rsidRPr="007B434C">
              <w:rPr>
                <w:rFonts w:ascii="Bembo Std" w:hAnsi="Bembo Std"/>
                <w:spacing w:val="-3"/>
                <w:lang w:val="es-ES"/>
              </w:rPr>
              <w:t>ASx</w:t>
            </w:r>
            <w:proofErr w:type="spellEnd"/>
            <w:r w:rsidRPr="007B434C">
              <w:rPr>
                <w:rFonts w:ascii="Bembo Std" w:hAnsi="Bembo Std"/>
                <w:spacing w:val="-3"/>
                <w:lang w:val="es-ES"/>
              </w:rPr>
              <w:t xml:space="preserve">, y la capacitación en salud y seguridad a que se refiere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18.2 del CCG.</w:t>
            </w:r>
          </w:p>
          <w:p w14:paraId="2B9E1BF6"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spacing w:val="-3"/>
                <w:lang w:val="es-ES"/>
              </w:rPr>
            </w:pPr>
            <w:r w:rsidRPr="007B434C">
              <w:rPr>
                <w:rFonts w:ascii="Bembo Std" w:hAnsi="Bembo Std"/>
                <w:spacing w:val="-3"/>
                <w:lang w:val="es-ES"/>
              </w:rPr>
              <w:t>Como se indica en las Especificaciones o según las instrucciones del Gerente del Proyecto, el Contratista también deberá permitir oportunidades apropiadas para que el Personal del Contratista sea capacitado en aspectos AS del Contrato por parte del Personal del Contratante.</w:t>
            </w:r>
          </w:p>
          <w:p w14:paraId="6BA36576" w14:textId="77777777" w:rsidR="00AB38E6" w:rsidRPr="007B434C" w:rsidRDefault="00AB38E6" w:rsidP="002645AE">
            <w:pPr>
              <w:suppressAutoHyphens/>
              <w:overflowPunct w:val="0"/>
              <w:autoSpaceDE w:val="0"/>
              <w:autoSpaceDN w:val="0"/>
              <w:adjustRightInd w:val="0"/>
              <w:spacing w:after="200"/>
              <w:ind w:left="568" w:right="-72"/>
              <w:jc w:val="both"/>
              <w:textAlignment w:val="baseline"/>
              <w:rPr>
                <w:rFonts w:ascii="Bembo Std" w:hAnsi="Bembo Std"/>
                <w:lang w:val="es-ES"/>
              </w:rPr>
            </w:pPr>
            <w:r w:rsidRPr="007B434C">
              <w:rPr>
                <w:rFonts w:ascii="Bembo Std" w:hAnsi="Bembo Std"/>
                <w:lang w:val="es-ES"/>
              </w:rPr>
              <w:t xml:space="preserve">El Contratista proporcionará capacitación sobre EAS y </w:t>
            </w:r>
            <w:proofErr w:type="spellStart"/>
            <w:r w:rsidRPr="007B434C">
              <w:rPr>
                <w:rFonts w:ascii="Bembo Std" w:hAnsi="Bembo Std"/>
                <w:lang w:val="es-ES"/>
              </w:rPr>
              <w:t>ASx</w:t>
            </w:r>
            <w:proofErr w:type="spellEnd"/>
            <w:r w:rsidRPr="007B434C">
              <w:rPr>
                <w:rFonts w:ascii="Bembo Std" w:hAnsi="Bembo Std"/>
                <w:lang w:val="es-ES"/>
              </w:rPr>
              <w:t xml:space="preserve">, incluida su prevención, a cualquiera de su personal que tenga la función de supervisar al personal de </w:t>
            </w:r>
            <w:r w:rsidRPr="007B434C">
              <w:rPr>
                <w:rFonts w:ascii="Bembo Std" w:hAnsi="Bembo Std"/>
                <w:spacing w:val="-3"/>
                <w:lang w:val="es-ES"/>
              </w:rPr>
              <w:t>otro</w:t>
            </w:r>
            <w:r w:rsidRPr="007B434C">
              <w:rPr>
                <w:rFonts w:ascii="Bembo Std" w:hAnsi="Bembo Std"/>
                <w:lang w:val="es-ES"/>
              </w:rPr>
              <w:t xml:space="preserve"> Contratista.</w:t>
            </w:r>
            <w:r w:rsidRPr="007B434C" w:rsidDel="00805CB7">
              <w:rPr>
                <w:rFonts w:ascii="Bembo Std" w:hAnsi="Bembo Std"/>
                <w:lang w:val="es-ES"/>
              </w:rPr>
              <w:t xml:space="preserve"> </w:t>
            </w:r>
          </w:p>
        </w:tc>
      </w:tr>
      <w:tr w:rsidR="00AB38E6" w:rsidRPr="007B434C" w14:paraId="42ADD88D" w14:textId="77777777" w:rsidTr="002645AE">
        <w:tc>
          <w:tcPr>
            <w:tcW w:w="2160" w:type="dxa"/>
            <w:tcBorders>
              <w:top w:val="nil"/>
              <w:left w:val="nil"/>
              <w:bottom w:val="nil"/>
              <w:right w:val="nil"/>
            </w:tcBorders>
          </w:tcPr>
          <w:p w14:paraId="7FA64B57" w14:textId="34F6587A" w:rsidR="00AB38E6" w:rsidRPr="007B434C" w:rsidRDefault="00AB38E6" w:rsidP="00AB38E6">
            <w:pPr>
              <w:pStyle w:val="Section8-Clauses"/>
              <w:numPr>
                <w:ilvl w:val="0"/>
                <w:numId w:val="238"/>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28" w:name="_Toc129861803"/>
            <w:r w:rsidRPr="007B434C">
              <w:rPr>
                <w:rFonts w:ascii="Bembo Std" w:hAnsi="Bembo Std"/>
                <w:sz w:val="22"/>
                <w:szCs w:val="22"/>
              </w:rPr>
              <w:instrText>10. Riesgos del Contratante y del Contratista</w:instrText>
            </w:r>
            <w:bookmarkEnd w:id="28"/>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Riesgos del Contratante y del Contratista</w:t>
            </w:r>
          </w:p>
        </w:tc>
        <w:tc>
          <w:tcPr>
            <w:tcW w:w="7621" w:type="dxa"/>
            <w:tcBorders>
              <w:top w:val="nil"/>
              <w:left w:val="nil"/>
              <w:bottom w:val="nil"/>
              <w:right w:val="nil"/>
            </w:tcBorders>
          </w:tcPr>
          <w:p w14:paraId="29A539F9" w14:textId="77777777" w:rsidR="00AB38E6" w:rsidRPr="007B434C" w:rsidRDefault="00AB38E6" w:rsidP="00AB38E6">
            <w:pPr>
              <w:numPr>
                <w:ilvl w:val="1"/>
                <w:numId w:val="238"/>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Son riesgos del Contratante los que en este Contrato se estipule que corresponden al Contratante, y son riesgos del Contratista los que en este Contrato se estipule que corresponden al Contratista</w:t>
            </w:r>
            <w:r w:rsidRPr="007B434C">
              <w:rPr>
                <w:rFonts w:ascii="Bembo Std" w:hAnsi="Bembo Std"/>
                <w:lang w:val="es-ES"/>
              </w:rPr>
              <w:t>.</w:t>
            </w:r>
          </w:p>
        </w:tc>
      </w:tr>
      <w:tr w:rsidR="00AB38E6" w:rsidRPr="007B434C" w14:paraId="0C41A6F0" w14:textId="77777777" w:rsidTr="002645AE">
        <w:tc>
          <w:tcPr>
            <w:tcW w:w="2160" w:type="dxa"/>
            <w:tcBorders>
              <w:top w:val="nil"/>
              <w:left w:val="nil"/>
              <w:bottom w:val="nil"/>
              <w:right w:val="nil"/>
            </w:tcBorders>
          </w:tcPr>
          <w:p w14:paraId="225983EC" w14:textId="28C8A1C7" w:rsidR="00AB38E6" w:rsidRPr="007B434C" w:rsidRDefault="00AB38E6" w:rsidP="00AB38E6">
            <w:pPr>
              <w:pStyle w:val="Section8-Clauses"/>
              <w:numPr>
                <w:ilvl w:val="0"/>
                <w:numId w:val="239"/>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29" w:name="_Toc129861804"/>
            <w:r w:rsidRPr="007B434C">
              <w:rPr>
                <w:rFonts w:ascii="Bembo Std" w:hAnsi="Bembo Std"/>
                <w:sz w:val="22"/>
                <w:szCs w:val="22"/>
              </w:rPr>
              <w:instrText>11. Riesgos del Contratante</w:instrText>
            </w:r>
            <w:bookmarkEnd w:id="29"/>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Riesgos del Contratante</w:t>
            </w:r>
          </w:p>
        </w:tc>
        <w:tc>
          <w:tcPr>
            <w:tcW w:w="7621" w:type="dxa"/>
            <w:tcBorders>
              <w:top w:val="nil"/>
              <w:left w:val="nil"/>
              <w:bottom w:val="nil"/>
              <w:right w:val="nil"/>
            </w:tcBorders>
          </w:tcPr>
          <w:p w14:paraId="5F26C162" w14:textId="77777777" w:rsidR="00AB38E6" w:rsidRPr="007B434C" w:rsidRDefault="00AB38E6" w:rsidP="00AB38E6">
            <w:pPr>
              <w:numPr>
                <w:ilvl w:val="1"/>
                <w:numId w:val="239"/>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 xml:space="preserve">Desde la Fecha de Inicio hasta la fecha de emisión del </w:t>
            </w:r>
            <w:r w:rsidRPr="007B434C">
              <w:rPr>
                <w:rFonts w:ascii="Bembo Std" w:hAnsi="Bembo Std"/>
                <w:color w:val="000000"/>
                <w:lang w:val="es-ES"/>
              </w:rPr>
              <w:t xml:space="preserve">Certificado de Responsabilidad por Defectos, son riesgos del </w:t>
            </w:r>
            <w:r w:rsidRPr="007B434C">
              <w:rPr>
                <w:rFonts w:ascii="Bembo Std" w:hAnsi="Bembo Std"/>
                <w:lang w:val="es-ES"/>
              </w:rPr>
              <w:t>Contratante:</w:t>
            </w:r>
          </w:p>
          <w:p w14:paraId="6CD5C5D5" w14:textId="77777777" w:rsidR="00AB38E6" w:rsidRPr="007B434C" w:rsidRDefault="00AB38E6" w:rsidP="00AB38E6">
            <w:pPr>
              <w:numPr>
                <w:ilvl w:val="0"/>
                <w:numId w:val="202"/>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spacing w:val="-3"/>
                <w:lang w:val="es-ES"/>
              </w:rPr>
              <w:t>Los riesgos de lesiones personales, de muerte, o de pérdida o daños de la propiedad (sin incluir Obras, Planta, Materiales y Equipos) como consecuencia de:</w:t>
            </w:r>
          </w:p>
          <w:p w14:paraId="60137889" w14:textId="77777777" w:rsidR="00AB38E6" w:rsidRPr="007B434C" w:rsidRDefault="00AB38E6" w:rsidP="00AB38E6">
            <w:pPr>
              <w:numPr>
                <w:ilvl w:val="1"/>
                <w:numId w:val="201"/>
              </w:numPr>
              <w:tabs>
                <w:tab w:val="left" w:pos="1620"/>
              </w:tabs>
              <w:suppressAutoHyphens/>
              <w:overflowPunct w:val="0"/>
              <w:autoSpaceDE w:val="0"/>
              <w:autoSpaceDN w:val="0"/>
              <w:adjustRightInd w:val="0"/>
              <w:spacing w:after="200" w:line="240" w:lineRule="auto"/>
              <w:ind w:right="-72" w:hanging="540"/>
              <w:jc w:val="both"/>
              <w:textAlignment w:val="baseline"/>
              <w:rPr>
                <w:rFonts w:ascii="Bembo Std" w:hAnsi="Bembo Std"/>
                <w:lang w:val="es-ES"/>
              </w:rPr>
            </w:pPr>
            <w:r w:rsidRPr="007B434C">
              <w:rPr>
                <w:rFonts w:ascii="Bembo Std" w:hAnsi="Bembo Std"/>
                <w:spacing w:val="-3"/>
                <w:lang w:val="es-ES"/>
              </w:rPr>
              <w:t>el uso o la ocupación del Lugar de las Obras por las Obras o con el objeto de realizarlas, como resultado inevitable de las Obras, o</w:t>
            </w:r>
          </w:p>
          <w:p w14:paraId="6603F8DB" w14:textId="77777777" w:rsidR="00AB38E6" w:rsidRPr="007B434C" w:rsidRDefault="00AB38E6" w:rsidP="00AB38E6">
            <w:pPr>
              <w:numPr>
                <w:ilvl w:val="1"/>
                <w:numId w:val="201"/>
              </w:numPr>
              <w:tabs>
                <w:tab w:val="left" w:pos="1620"/>
              </w:tabs>
              <w:suppressAutoHyphens/>
              <w:overflowPunct w:val="0"/>
              <w:autoSpaceDE w:val="0"/>
              <w:autoSpaceDN w:val="0"/>
              <w:adjustRightInd w:val="0"/>
              <w:spacing w:after="200" w:line="240" w:lineRule="auto"/>
              <w:ind w:right="-72" w:hanging="540"/>
              <w:jc w:val="both"/>
              <w:textAlignment w:val="baseline"/>
              <w:rPr>
                <w:rFonts w:ascii="Bembo Std" w:hAnsi="Bembo Std"/>
                <w:lang w:val="es-ES"/>
              </w:rPr>
            </w:pPr>
            <w:r w:rsidRPr="007B434C">
              <w:rPr>
                <w:rFonts w:ascii="Bembo Std" w:hAnsi="Bembo Std"/>
                <w:spacing w:val="-3"/>
                <w:lang w:val="es-ES"/>
              </w:rPr>
              <w:t>negligencia, violación de los deberes fijados por la ley o interferencia con los derechos establecidos por la ley por parte del Contratante o cualquier persona empleada o contratada por él, excepto el Contratista</w:t>
            </w:r>
            <w:r w:rsidRPr="007B434C">
              <w:rPr>
                <w:rFonts w:ascii="Bembo Std" w:hAnsi="Bembo Std"/>
                <w:lang w:val="es-ES"/>
              </w:rPr>
              <w:t>.</w:t>
            </w:r>
          </w:p>
          <w:p w14:paraId="416EE8A3" w14:textId="77777777" w:rsidR="00AB38E6" w:rsidRPr="007B434C" w:rsidRDefault="00AB38E6" w:rsidP="00AB38E6">
            <w:pPr>
              <w:numPr>
                <w:ilvl w:val="0"/>
                <w:numId w:val="202"/>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spacing w:val="-3"/>
                <w:lang w:val="es-ES"/>
              </w:rPr>
              <w:t xml:space="preserve">El riesgo de daño a las Obras, la Planta, los Materiales y los Equipos, en la medida en que obedezca a faltas del Contratante o a fallas en el </w:t>
            </w:r>
            <w:r w:rsidRPr="007B434C">
              <w:rPr>
                <w:rFonts w:ascii="Bembo Std" w:hAnsi="Bembo Std"/>
                <w:spacing w:val="-3"/>
                <w:lang w:val="es-ES"/>
              </w:rPr>
              <w:lastRenderedPageBreak/>
              <w:t>diseño efectuado por él, o a una guerra o contaminación radioactiva que afecte directamente al país donde se han de realizar las Obras</w:t>
            </w:r>
            <w:r w:rsidRPr="007B434C">
              <w:rPr>
                <w:rFonts w:ascii="Bembo Std" w:hAnsi="Bembo Std"/>
                <w:lang w:val="es-ES"/>
              </w:rPr>
              <w:t>.</w:t>
            </w:r>
          </w:p>
          <w:p w14:paraId="56DF9173" w14:textId="77777777" w:rsidR="00AB38E6" w:rsidRPr="007B434C" w:rsidRDefault="00AB38E6" w:rsidP="00AB38E6">
            <w:pPr>
              <w:numPr>
                <w:ilvl w:val="1"/>
                <w:numId w:val="239"/>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 xml:space="preserve">Desde la Fecha de Terminación hasta la fecha de emisión del </w:t>
            </w:r>
            <w:r w:rsidRPr="007B434C">
              <w:rPr>
                <w:rFonts w:ascii="Bembo Std" w:hAnsi="Bembo Std"/>
                <w:color w:val="000000"/>
                <w:lang w:val="es-ES"/>
              </w:rPr>
              <w:t>Certificado de Responsabilidad por Defectos</w:t>
            </w:r>
            <w:r w:rsidRPr="007B434C">
              <w:rPr>
                <w:rFonts w:ascii="Bembo Std" w:hAnsi="Bembo Std"/>
                <w:lang w:val="es-ES"/>
              </w:rPr>
              <w:t xml:space="preserve">, </w:t>
            </w:r>
            <w:r w:rsidRPr="007B434C">
              <w:rPr>
                <w:rFonts w:ascii="Bembo Std" w:hAnsi="Bembo Std"/>
                <w:spacing w:val="-3"/>
                <w:lang w:val="es-ES"/>
              </w:rPr>
              <w:t>serán riesgos del Contratante la pérdida o el daño de Obras, Planta y Materiales, excepto la pérdida o los daños como consecuencia de</w:t>
            </w:r>
            <w:r w:rsidRPr="007B434C">
              <w:rPr>
                <w:rFonts w:ascii="Bembo Std" w:hAnsi="Bembo Std"/>
                <w:lang w:val="es-ES"/>
              </w:rPr>
              <w:t>:</w:t>
            </w:r>
          </w:p>
          <w:p w14:paraId="59DBD99E" w14:textId="77777777" w:rsidR="00AB38E6" w:rsidRPr="007B434C" w:rsidRDefault="00AB38E6" w:rsidP="00AB38E6">
            <w:pPr>
              <w:numPr>
                <w:ilvl w:val="0"/>
                <w:numId w:val="297"/>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spacing w:val="-3"/>
                <w:lang w:val="es-ES"/>
              </w:rPr>
              <w:t>un Defecto que existía en la Fecha de Terminación</w:t>
            </w:r>
            <w:r w:rsidRPr="007B434C">
              <w:rPr>
                <w:rFonts w:ascii="Bembo Std" w:hAnsi="Bembo Std"/>
                <w:lang w:val="es-ES"/>
              </w:rPr>
              <w:t>,</w:t>
            </w:r>
          </w:p>
          <w:p w14:paraId="6238715E" w14:textId="77777777" w:rsidR="00AB38E6" w:rsidRPr="007B434C" w:rsidRDefault="00AB38E6" w:rsidP="00AB38E6">
            <w:pPr>
              <w:numPr>
                <w:ilvl w:val="0"/>
                <w:numId w:val="297"/>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spacing w:val="-3"/>
                <w:lang w:val="es-ES"/>
              </w:rPr>
              <w:t>un evento que ocurrió antes de la Fecha de Terminación y no constituía un riesgo del Contratante</w:t>
            </w:r>
            <w:r w:rsidRPr="007B434C">
              <w:rPr>
                <w:rFonts w:ascii="Bembo Std" w:hAnsi="Bembo Std"/>
                <w:lang w:val="es-ES"/>
              </w:rPr>
              <w:t>, o</w:t>
            </w:r>
          </w:p>
          <w:p w14:paraId="2A61FD5D" w14:textId="77777777" w:rsidR="00AB38E6" w:rsidRPr="007B434C" w:rsidRDefault="00AB38E6" w:rsidP="00AB38E6">
            <w:pPr>
              <w:numPr>
                <w:ilvl w:val="0"/>
                <w:numId w:val="297"/>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las actividades del Contratista en el Lugar de las Obras después de la Fecha de Terminación.</w:t>
            </w:r>
          </w:p>
        </w:tc>
      </w:tr>
      <w:tr w:rsidR="00AB38E6" w:rsidRPr="007B434C" w14:paraId="1E61D919" w14:textId="77777777" w:rsidTr="002645AE">
        <w:tc>
          <w:tcPr>
            <w:tcW w:w="2160" w:type="dxa"/>
            <w:tcBorders>
              <w:top w:val="nil"/>
              <w:left w:val="nil"/>
              <w:bottom w:val="nil"/>
              <w:right w:val="nil"/>
            </w:tcBorders>
          </w:tcPr>
          <w:p w14:paraId="4DAE09F9" w14:textId="6DC72415" w:rsidR="00AB38E6" w:rsidRPr="007B434C" w:rsidRDefault="00AB38E6" w:rsidP="002645AE">
            <w:pPr>
              <w:pStyle w:val="Section8-Clauses"/>
              <w:rPr>
                <w:rFonts w:ascii="Bembo Std" w:hAnsi="Bembo Std"/>
                <w:sz w:val="22"/>
                <w:szCs w:val="22"/>
              </w:rPr>
            </w:pPr>
            <w:r w:rsidRPr="007B434C">
              <w:rPr>
                <w:rFonts w:ascii="Bembo Std" w:hAnsi="Bembo Std"/>
                <w:sz w:val="22"/>
                <w:szCs w:val="22"/>
              </w:rPr>
              <w:lastRenderedPageBreak/>
              <w:t xml:space="preserve">12. </w:t>
            </w: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30" w:name="_Toc129861805"/>
            <w:r w:rsidRPr="007B434C">
              <w:rPr>
                <w:rFonts w:ascii="Bembo Std" w:hAnsi="Bembo Std"/>
                <w:sz w:val="22"/>
                <w:szCs w:val="22"/>
              </w:rPr>
              <w:instrText>12. Riesgos del Contratista</w:instrText>
            </w:r>
            <w:bookmarkEnd w:id="30"/>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Riesgos del Contratista</w:t>
            </w:r>
          </w:p>
        </w:tc>
        <w:tc>
          <w:tcPr>
            <w:tcW w:w="7621" w:type="dxa"/>
            <w:tcBorders>
              <w:top w:val="nil"/>
              <w:left w:val="nil"/>
              <w:bottom w:val="nil"/>
              <w:right w:val="nil"/>
            </w:tcBorders>
          </w:tcPr>
          <w:p w14:paraId="28C1658F" w14:textId="77777777" w:rsidR="00AB38E6" w:rsidRPr="007B434C" w:rsidRDefault="00AB38E6" w:rsidP="002645AE">
            <w:pPr>
              <w:tabs>
                <w:tab w:val="left" w:pos="959"/>
              </w:tabs>
              <w:spacing w:after="200"/>
              <w:ind w:left="576" w:hanging="576"/>
              <w:jc w:val="both"/>
              <w:rPr>
                <w:rFonts w:ascii="Bembo Std" w:hAnsi="Bembo Std"/>
                <w:lang w:val="es-ES"/>
              </w:rPr>
            </w:pPr>
            <w:r w:rsidRPr="007B434C">
              <w:rPr>
                <w:rFonts w:ascii="Bembo Std" w:hAnsi="Bembo Std"/>
                <w:lang w:val="es-ES"/>
              </w:rPr>
              <w:t>12.1</w:t>
            </w:r>
            <w:r w:rsidRPr="007B434C">
              <w:rPr>
                <w:rFonts w:ascii="Bembo Std" w:hAnsi="Bembo Std"/>
                <w:lang w:val="es-ES"/>
              </w:rPr>
              <w:tab/>
              <w:t xml:space="preserve">Desde la Fecha de Inicio </w:t>
            </w:r>
            <w:r w:rsidRPr="007B434C">
              <w:rPr>
                <w:rFonts w:ascii="Bembo Std" w:hAnsi="Bembo Std"/>
                <w:spacing w:val="-3"/>
                <w:lang w:val="es-ES"/>
              </w:rPr>
              <w:t xml:space="preserve">hasta la fecha de emisión del </w:t>
            </w:r>
            <w:r w:rsidRPr="007B434C">
              <w:rPr>
                <w:rFonts w:ascii="Bembo Std" w:hAnsi="Bembo Std"/>
                <w:color w:val="000000"/>
                <w:lang w:val="es-ES"/>
              </w:rPr>
              <w:t>Certificado de Responsabilidad por Defectos</w:t>
            </w:r>
            <w:r w:rsidRPr="007B434C">
              <w:rPr>
                <w:rFonts w:ascii="Bembo Std" w:hAnsi="Bembo Std"/>
                <w:lang w:val="es-ES"/>
              </w:rPr>
              <w:t xml:space="preserve">, </w:t>
            </w:r>
            <w:r w:rsidRPr="007B434C">
              <w:rPr>
                <w:rFonts w:ascii="Bembo Std" w:hAnsi="Bembo Std"/>
                <w:spacing w:val="-3"/>
                <w:lang w:val="es-ES"/>
              </w:rPr>
              <w:t xml:space="preserve">cuando no sean riesgos del Contratante, serán riesgos del Contratista los riesgos de lesiones personales, de muerte, y de pérdida o daño de la propiedad </w:t>
            </w:r>
            <w:r w:rsidRPr="007B434C">
              <w:rPr>
                <w:rFonts w:ascii="Bembo Std" w:hAnsi="Bembo Std"/>
                <w:lang w:val="es-ES"/>
              </w:rPr>
              <w:t xml:space="preserve">(incluidos, entre otras cosas, </w:t>
            </w:r>
            <w:r w:rsidRPr="007B434C">
              <w:rPr>
                <w:rFonts w:ascii="Bembo Std" w:hAnsi="Bembo Std"/>
                <w:spacing w:val="-3"/>
                <w:lang w:val="es-ES"/>
              </w:rPr>
              <w:t>las Obras, la Planta, los Materiales y los Equipos</w:t>
            </w:r>
            <w:r w:rsidRPr="007B434C">
              <w:rPr>
                <w:rFonts w:ascii="Bembo Std" w:hAnsi="Bembo Std"/>
                <w:lang w:val="es-ES"/>
              </w:rPr>
              <w:t>).</w:t>
            </w:r>
          </w:p>
        </w:tc>
      </w:tr>
      <w:tr w:rsidR="00AB38E6" w:rsidRPr="007B434C" w14:paraId="0FE70958" w14:textId="77777777" w:rsidTr="002645AE">
        <w:tc>
          <w:tcPr>
            <w:tcW w:w="2160" w:type="dxa"/>
            <w:tcBorders>
              <w:top w:val="nil"/>
              <w:left w:val="nil"/>
              <w:bottom w:val="nil"/>
              <w:right w:val="nil"/>
            </w:tcBorders>
          </w:tcPr>
          <w:p w14:paraId="2AD245C3" w14:textId="2CF50EFA" w:rsidR="00AB38E6" w:rsidRPr="007B434C" w:rsidRDefault="00AB38E6" w:rsidP="00AB38E6">
            <w:pPr>
              <w:pStyle w:val="Section8-Clauses"/>
              <w:numPr>
                <w:ilvl w:val="0"/>
                <w:numId w:val="240"/>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31" w:name="_Toc129861806"/>
            <w:r w:rsidRPr="007B434C">
              <w:rPr>
                <w:rFonts w:ascii="Bembo Std" w:hAnsi="Bembo Std"/>
                <w:sz w:val="22"/>
                <w:szCs w:val="22"/>
              </w:rPr>
              <w:instrText>13. Seguros</w:instrText>
            </w:r>
            <w:bookmarkEnd w:id="31"/>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Seguros</w:t>
            </w:r>
          </w:p>
        </w:tc>
        <w:tc>
          <w:tcPr>
            <w:tcW w:w="7621" w:type="dxa"/>
            <w:tcBorders>
              <w:top w:val="nil"/>
              <w:left w:val="nil"/>
              <w:bottom w:val="nil"/>
              <w:right w:val="nil"/>
            </w:tcBorders>
          </w:tcPr>
          <w:p w14:paraId="5FCB0DB9" w14:textId="77777777" w:rsidR="00AB38E6" w:rsidRPr="007B434C" w:rsidRDefault="00AB38E6" w:rsidP="00AB38E6">
            <w:pPr>
              <w:numPr>
                <w:ilvl w:val="1"/>
                <w:numId w:val="24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B434C">
              <w:rPr>
                <w:rFonts w:ascii="Bembo Std" w:hAnsi="Bembo Std"/>
                <w:b/>
                <w:bCs/>
                <w:spacing w:val="-3"/>
                <w:lang w:val="es-ES"/>
              </w:rPr>
              <w:t>estipulados en las CPC</w:t>
            </w:r>
            <w:r w:rsidRPr="007B434C">
              <w:rPr>
                <w:rFonts w:ascii="Bembo Std" w:hAnsi="Bembo Std"/>
                <w:bCs/>
                <w:spacing w:val="-3"/>
                <w:lang w:val="es-ES"/>
              </w:rPr>
              <w:t>,</w:t>
            </w:r>
            <w:r w:rsidRPr="007B434C">
              <w:rPr>
                <w:rFonts w:ascii="Bembo Std" w:hAnsi="Bembo Std"/>
                <w:spacing w:val="-3"/>
                <w:lang w:val="es-ES"/>
              </w:rPr>
              <w:t xml:space="preserve"> los siguientes eventos que constituyen riesgos del Contratista</w:t>
            </w:r>
            <w:r w:rsidRPr="007B434C">
              <w:rPr>
                <w:rFonts w:ascii="Bembo Std" w:hAnsi="Bembo Std"/>
                <w:lang w:val="es-ES"/>
              </w:rPr>
              <w:t>:</w:t>
            </w:r>
          </w:p>
          <w:p w14:paraId="0BDA61C7" w14:textId="77777777" w:rsidR="00AB38E6" w:rsidRPr="007B434C" w:rsidRDefault="00AB38E6" w:rsidP="00AB38E6">
            <w:pPr>
              <w:numPr>
                <w:ilvl w:val="0"/>
                <w:numId w:val="203"/>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spacing w:val="-3"/>
                <w:lang w:val="es-ES"/>
              </w:rPr>
              <w:t>pérdida o daños de las Obras, la Planta y los Materiales</w:t>
            </w:r>
            <w:r w:rsidRPr="007B434C">
              <w:rPr>
                <w:rFonts w:ascii="Bembo Std" w:hAnsi="Bembo Std"/>
                <w:lang w:val="es-ES"/>
              </w:rPr>
              <w:t>;</w:t>
            </w:r>
          </w:p>
          <w:p w14:paraId="53E5D487" w14:textId="77777777" w:rsidR="00AB38E6" w:rsidRPr="007B434C" w:rsidRDefault="00AB38E6" w:rsidP="00AB38E6">
            <w:pPr>
              <w:numPr>
                <w:ilvl w:val="0"/>
                <w:numId w:val="203"/>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spacing w:val="-3"/>
                <w:lang w:val="es-ES"/>
              </w:rPr>
              <w:t xml:space="preserve">pérdida o daños de los </w:t>
            </w:r>
            <w:r w:rsidRPr="007B434C">
              <w:rPr>
                <w:rFonts w:ascii="Bembo Std" w:hAnsi="Bembo Std"/>
                <w:lang w:val="es-ES"/>
              </w:rPr>
              <w:t>Equipos;</w:t>
            </w:r>
          </w:p>
          <w:p w14:paraId="33171297" w14:textId="77777777" w:rsidR="00AB38E6" w:rsidRPr="007B434C" w:rsidRDefault="00AB38E6" w:rsidP="00AB38E6">
            <w:pPr>
              <w:numPr>
                <w:ilvl w:val="0"/>
                <w:numId w:val="203"/>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spacing w:val="-3"/>
                <w:lang w:val="es-ES"/>
              </w:rPr>
              <w:t xml:space="preserve">pérdida o daños a la propiedad (sin incluir Obras, Planta y Materiales) </w:t>
            </w:r>
            <w:r w:rsidRPr="007B434C">
              <w:rPr>
                <w:rFonts w:ascii="Bembo Std" w:hAnsi="Bembo Std"/>
                <w:lang w:val="es-ES"/>
              </w:rPr>
              <w:t>relacionados con el Contrato, y</w:t>
            </w:r>
          </w:p>
          <w:p w14:paraId="1730F2A4" w14:textId="77777777" w:rsidR="00AB38E6" w:rsidRPr="007B434C" w:rsidRDefault="00AB38E6" w:rsidP="00AB38E6">
            <w:pPr>
              <w:numPr>
                <w:ilvl w:val="0"/>
                <w:numId w:val="203"/>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lang w:val="es-ES"/>
              </w:rPr>
              <w:t>lesiones personales o muerte.</w:t>
            </w:r>
          </w:p>
          <w:p w14:paraId="4BD93181" w14:textId="77777777" w:rsidR="00AB38E6" w:rsidRPr="007B434C" w:rsidRDefault="00AB38E6" w:rsidP="00AB38E6">
            <w:pPr>
              <w:numPr>
                <w:ilvl w:val="1"/>
                <w:numId w:val="240"/>
              </w:numPr>
              <w:suppressAutoHyphens/>
              <w:overflowPunct w:val="0"/>
              <w:autoSpaceDE w:val="0"/>
              <w:autoSpaceDN w:val="0"/>
              <w:adjustRightInd w:val="0"/>
              <w:spacing w:after="200" w:line="240" w:lineRule="auto"/>
              <w:ind w:right="-72"/>
              <w:jc w:val="both"/>
              <w:textAlignment w:val="baseline"/>
              <w:rPr>
                <w:rFonts w:ascii="Bembo Std" w:hAnsi="Bembo Std"/>
                <w:spacing w:val="-4"/>
                <w:lang w:val="es-ES"/>
              </w:rPr>
            </w:pPr>
            <w:r w:rsidRPr="007B434C">
              <w:rPr>
                <w:rFonts w:ascii="Bembo Std" w:hAnsi="Bembo Std"/>
                <w:spacing w:val="-4"/>
                <w:lang w:val="es-ES"/>
              </w:rPr>
              <w:t>El Contratista deberá entregar al Gerente del Proyecto, para su aprobación, las pólizas y los certificados de seguro antes de la Fecha de Inicio. En dichos seguros se preverán las indemnizaciones pagaderas en los tipos y las proporciones de monedas necesarios para rectificar la pérdida o los daños y perjuicios ocasionados.</w:t>
            </w:r>
          </w:p>
          <w:p w14:paraId="664CF6FB" w14:textId="77777777" w:rsidR="00AB38E6" w:rsidRPr="007B434C" w:rsidRDefault="00AB38E6" w:rsidP="00AB38E6">
            <w:pPr>
              <w:numPr>
                <w:ilvl w:val="1"/>
                <w:numId w:val="24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 xml:space="preserve">Si el Contratista no proporcionara las pólizas y los certificados exigidos, el Contratante podrá contratar los seguros cuyas pólizas y certificados debería haber suministrado el Contratista y podrá recuperar las primas pagadas por </w:t>
            </w:r>
            <w:r w:rsidRPr="007B434C">
              <w:rPr>
                <w:rFonts w:ascii="Bembo Std" w:hAnsi="Bembo Std"/>
                <w:spacing w:val="-3"/>
                <w:lang w:val="es-ES"/>
              </w:rPr>
              <w:lastRenderedPageBreak/>
              <w:t>el Contratante de los pagos que se adeuden al Contratista, o bien, si no se le adeudara nada, considerarlas una deuda del Contratista.</w:t>
            </w:r>
          </w:p>
          <w:p w14:paraId="31ABE236" w14:textId="77777777" w:rsidR="00AB38E6" w:rsidRPr="007B434C" w:rsidRDefault="00AB38E6" w:rsidP="00AB38E6">
            <w:pPr>
              <w:numPr>
                <w:ilvl w:val="1"/>
                <w:numId w:val="24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 xml:space="preserve">Las condiciones del seguro no podrán modificarse sin la aprobación del </w:t>
            </w:r>
            <w:r w:rsidRPr="007B434C">
              <w:rPr>
                <w:rFonts w:ascii="Bembo Std" w:hAnsi="Bembo Std"/>
                <w:lang w:val="es-ES"/>
              </w:rPr>
              <w:t>Gerente del Proyecto.</w:t>
            </w:r>
          </w:p>
          <w:p w14:paraId="2A120218" w14:textId="77777777" w:rsidR="00AB38E6" w:rsidRPr="007B434C" w:rsidRDefault="00AB38E6" w:rsidP="00AB38E6">
            <w:pPr>
              <w:numPr>
                <w:ilvl w:val="1"/>
                <w:numId w:val="24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Ambas partes deberán cumplir con todas las condiciones de las pólizas de seguro.</w:t>
            </w:r>
          </w:p>
        </w:tc>
      </w:tr>
      <w:tr w:rsidR="00AB38E6" w:rsidRPr="007B434C" w14:paraId="20429318" w14:textId="77777777" w:rsidTr="002645AE">
        <w:tc>
          <w:tcPr>
            <w:tcW w:w="2160" w:type="dxa"/>
            <w:tcBorders>
              <w:top w:val="nil"/>
              <w:left w:val="nil"/>
              <w:bottom w:val="nil"/>
              <w:right w:val="nil"/>
            </w:tcBorders>
          </w:tcPr>
          <w:p w14:paraId="2D5E3868" w14:textId="590164F3" w:rsidR="00AB38E6" w:rsidRPr="007B434C" w:rsidRDefault="00AB38E6" w:rsidP="00AB38E6">
            <w:pPr>
              <w:pStyle w:val="Section8-Clauses"/>
              <w:numPr>
                <w:ilvl w:val="0"/>
                <w:numId w:val="241"/>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32" w:name="_Toc129861807"/>
            <w:r w:rsidRPr="007B434C">
              <w:rPr>
                <w:rFonts w:ascii="Bembo Std" w:hAnsi="Bembo Std"/>
                <w:sz w:val="22"/>
                <w:szCs w:val="22"/>
              </w:rPr>
              <w:instrText>14. Información sobre el Lugar de las Obras</w:instrText>
            </w:r>
            <w:bookmarkEnd w:id="32"/>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Información sobre el Lugar de las Obras</w:t>
            </w:r>
          </w:p>
        </w:tc>
        <w:tc>
          <w:tcPr>
            <w:tcW w:w="7621" w:type="dxa"/>
            <w:tcBorders>
              <w:top w:val="nil"/>
              <w:left w:val="nil"/>
              <w:bottom w:val="nil"/>
              <w:right w:val="nil"/>
            </w:tcBorders>
          </w:tcPr>
          <w:p w14:paraId="12A6B38B" w14:textId="77777777" w:rsidR="00AB38E6" w:rsidRPr="007B434C" w:rsidRDefault="00AB38E6" w:rsidP="00AB38E6">
            <w:pPr>
              <w:numPr>
                <w:ilvl w:val="1"/>
                <w:numId w:val="241"/>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 xml:space="preserve">Se considerará que el Contratista ha examinado toda la información sobre el Lugar de las Obras </w:t>
            </w:r>
            <w:r w:rsidRPr="007B434C">
              <w:rPr>
                <w:rFonts w:ascii="Bembo Std" w:hAnsi="Bembo Std"/>
                <w:b/>
                <w:lang w:val="es-ES"/>
              </w:rPr>
              <w:t>mencionados en las CPC</w:t>
            </w:r>
            <w:r w:rsidRPr="007B434C">
              <w:rPr>
                <w:rFonts w:ascii="Bembo Std" w:hAnsi="Bembo Std"/>
                <w:lang w:val="es-ES"/>
              </w:rPr>
              <w:t>, además de cualquier otra información a su disposición.</w:t>
            </w:r>
          </w:p>
        </w:tc>
      </w:tr>
      <w:tr w:rsidR="00AB38E6" w:rsidRPr="007B434C" w14:paraId="0762E59B" w14:textId="77777777" w:rsidTr="002645AE">
        <w:tc>
          <w:tcPr>
            <w:tcW w:w="2160" w:type="dxa"/>
            <w:tcBorders>
              <w:top w:val="nil"/>
              <w:left w:val="nil"/>
              <w:bottom w:val="nil"/>
              <w:right w:val="nil"/>
            </w:tcBorders>
          </w:tcPr>
          <w:p w14:paraId="3511D104" w14:textId="01B6F532" w:rsidR="00AB38E6" w:rsidRPr="007B434C" w:rsidRDefault="00AB38E6" w:rsidP="00AB38E6">
            <w:pPr>
              <w:pStyle w:val="Section8-Clauses"/>
              <w:numPr>
                <w:ilvl w:val="0"/>
                <w:numId w:val="242"/>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33" w:name="_Toc129861808"/>
            <w:r w:rsidRPr="007B434C">
              <w:rPr>
                <w:rFonts w:ascii="Bembo Std" w:hAnsi="Bembo Std"/>
                <w:sz w:val="22"/>
                <w:szCs w:val="22"/>
              </w:rPr>
              <w:instrText>15. Construcción de las Obras por el Contratista</w:instrText>
            </w:r>
            <w:bookmarkEnd w:id="33"/>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Construcción de las Obras por el Contratista</w:t>
            </w:r>
          </w:p>
        </w:tc>
        <w:tc>
          <w:tcPr>
            <w:tcW w:w="7621" w:type="dxa"/>
            <w:tcBorders>
              <w:top w:val="nil"/>
              <w:left w:val="nil"/>
              <w:bottom w:val="nil"/>
              <w:right w:val="nil"/>
            </w:tcBorders>
          </w:tcPr>
          <w:p w14:paraId="078C635E" w14:textId="77777777" w:rsidR="00AB38E6" w:rsidRPr="007B434C" w:rsidRDefault="00AB38E6" w:rsidP="00AB38E6">
            <w:pPr>
              <w:numPr>
                <w:ilvl w:val="1"/>
                <w:numId w:val="242"/>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El Contratista deberá construir e instalar las Obras de conformidad con las Especificaciones y los Planos</w:t>
            </w:r>
            <w:r w:rsidRPr="007B434C">
              <w:rPr>
                <w:rFonts w:ascii="Bembo Std" w:hAnsi="Bembo Std"/>
                <w:lang w:val="es-ES"/>
              </w:rPr>
              <w:t>.</w:t>
            </w:r>
          </w:p>
          <w:p w14:paraId="2FCCC99E" w14:textId="77777777" w:rsidR="00AB38E6" w:rsidRPr="007B434C" w:rsidRDefault="00AB38E6" w:rsidP="00AB38E6">
            <w:pPr>
              <w:numPr>
                <w:ilvl w:val="1"/>
                <w:numId w:val="242"/>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Si el Contrato especifica que el Contratista diseñará cualquier parte de las Obras permanentes, el Contratista deberá tener en cuenta los requisitos del Contratante que pueden incluir, si se establece en las Especificaciones:</w:t>
            </w:r>
          </w:p>
          <w:p w14:paraId="5E5F7C47" w14:textId="77777777" w:rsidR="00AB38E6" w:rsidRPr="007B434C" w:rsidRDefault="00AB38E6" w:rsidP="002645AE">
            <w:pPr>
              <w:suppressAutoHyphens/>
              <w:overflowPunct w:val="0"/>
              <w:autoSpaceDE w:val="0"/>
              <w:autoSpaceDN w:val="0"/>
              <w:adjustRightInd w:val="0"/>
              <w:spacing w:after="200"/>
              <w:ind w:left="988" w:right="-72" w:hanging="412"/>
              <w:jc w:val="both"/>
              <w:textAlignment w:val="baseline"/>
              <w:rPr>
                <w:rFonts w:ascii="Bembo Std" w:hAnsi="Bembo Std"/>
                <w:lang w:val="es-ES"/>
              </w:rPr>
            </w:pPr>
            <w:r w:rsidRPr="007B434C">
              <w:rPr>
                <w:rFonts w:ascii="Bembo Std" w:hAnsi="Bembo Std"/>
                <w:lang w:val="es-ES"/>
              </w:rPr>
              <w:t>(a) diseñar elementos estructurales de las Obras teniendo en cuenta las consideraciones del cambio climático;</w:t>
            </w:r>
          </w:p>
          <w:p w14:paraId="102F8D62" w14:textId="77777777" w:rsidR="00AB38E6" w:rsidRPr="007B434C" w:rsidRDefault="00AB38E6" w:rsidP="002645AE">
            <w:pPr>
              <w:suppressAutoHyphens/>
              <w:overflowPunct w:val="0"/>
              <w:autoSpaceDE w:val="0"/>
              <w:autoSpaceDN w:val="0"/>
              <w:adjustRightInd w:val="0"/>
              <w:spacing w:after="200"/>
              <w:ind w:left="988" w:right="-72" w:hanging="412"/>
              <w:jc w:val="both"/>
              <w:textAlignment w:val="baseline"/>
              <w:rPr>
                <w:rFonts w:ascii="Bembo Std" w:hAnsi="Bembo Std"/>
                <w:lang w:val="es-ES"/>
              </w:rPr>
            </w:pPr>
            <w:r w:rsidRPr="007B434C">
              <w:rPr>
                <w:rFonts w:ascii="Bembo Std" w:hAnsi="Bembo Std"/>
                <w:lang w:val="es-ES"/>
              </w:rPr>
              <w:t>(b)  aplicar el concepto de acceso universal (el concepto de acceso universal significa acceso sin trabas para personas de todas las edades y habilidades en diferentes situaciones y bajo diversas circunstancias); y</w:t>
            </w:r>
          </w:p>
          <w:p w14:paraId="0B4F9710" w14:textId="77777777" w:rsidR="00AB38E6" w:rsidRPr="007B434C" w:rsidRDefault="00AB38E6" w:rsidP="002645AE">
            <w:pPr>
              <w:suppressAutoHyphens/>
              <w:overflowPunct w:val="0"/>
              <w:autoSpaceDE w:val="0"/>
              <w:autoSpaceDN w:val="0"/>
              <w:adjustRightInd w:val="0"/>
              <w:spacing w:after="200"/>
              <w:ind w:left="988" w:right="-72" w:hanging="412"/>
              <w:jc w:val="both"/>
              <w:textAlignment w:val="baseline"/>
              <w:rPr>
                <w:rFonts w:ascii="Bembo Std" w:hAnsi="Bembo Std"/>
                <w:lang w:val="es-ES"/>
              </w:rPr>
            </w:pPr>
            <w:r w:rsidRPr="007B434C">
              <w:rPr>
                <w:rFonts w:ascii="Bembo Std" w:hAnsi="Bembo Std"/>
                <w:lang w:val="es-ES"/>
              </w:rPr>
              <w:t>(c) considerando los riesgos incrementales de la exposición potencial del público a accidentes operacionales o riesgos naturales, incluyendo eventos climáticos extremos.</w:t>
            </w:r>
          </w:p>
        </w:tc>
      </w:tr>
      <w:tr w:rsidR="00AB38E6" w:rsidRPr="007B434C" w14:paraId="33A8859D" w14:textId="77777777" w:rsidTr="002645AE">
        <w:tc>
          <w:tcPr>
            <w:tcW w:w="2160" w:type="dxa"/>
            <w:tcBorders>
              <w:top w:val="nil"/>
              <w:left w:val="nil"/>
              <w:bottom w:val="nil"/>
              <w:right w:val="nil"/>
            </w:tcBorders>
          </w:tcPr>
          <w:p w14:paraId="780F25E6" w14:textId="51F0B456" w:rsidR="00AB38E6" w:rsidRPr="007B434C" w:rsidRDefault="00AB38E6" w:rsidP="00AB38E6">
            <w:pPr>
              <w:pStyle w:val="Section8-Clauses"/>
              <w:numPr>
                <w:ilvl w:val="0"/>
                <w:numId w:val="243"/>
              </w:numPr>
              <w:ind w:right="97"/>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34" w:name="_Toc129861809"/>
            <w:r w:rsidRPr="007B434C">
              <w:rPr>
                <w:rFonts w:ascii="Bembo Std" w:hAnsi="Bembo Std"/>
                <w:sz w:val="22"/>
                <w:szCs w:val="22"/>
              </w:rPr>
              <w:instrText>16. Terminación de las Obras en la fecha prevista</w:instrText>
            </w:r>
            <w:bookmarkEnd w:id="34"/>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Terminación de las Obras en la fecha prevista</w:t>
            </w:r>
          </w:p>
        </w:tc>
        <w:tc>
          <w:tcPr>
            <w:tcW w:w="7621" w:type="dxa"/>
            <w:tcBorders>
              <w:top w:val="nil"/>
              <w:left w:val="nil"/>
              <w:bottom w:val="nil"/>
              <w:right w:val="nil"/>
            </w:tcBorders>
          </w:tcPr>
          <w:p w14:paraId="782DEA67" w14:textId="77777777" w:rsidR="00AB38E6" w:rsidRPr="007B434C" w:rsidRDefault="00AB38E6" w:rsidP="00AB38E6">
            <w:pPr>
              <w:numPr>
                <w:ilvl w:val="1"/>
                <w:numId w:val="243"/>
              </w:numPr>
              <w:suppressAutoHyphens/>
              <w:overflowPunct w:val="0"/>
              <w:autoSpaceDE w:val="0"/>
              <w:autoSpaceDN w:val="0"/>
              <w:adjustRightInd w:val="0"/>
              <w:spacing w:after="180" w:line="240" w:lineRule="auto"/>
              <w:ind w:right="-72"/>
              <w:jc w:val="both"/>
              <w:textAlignment w:val="baseline"/>
              <w:rPr>
                <w:rFonts w:ascii="Bembo Std" w:hAnsi="Bembo Std"/>
                <w:lang w:val="es-ES"/>
              </w:rPr>
            </w:pPr>
            <w:r w:rsidRPr="007B434C">
              <w:rPr>
                <w:rFonts w:ascii="Bembo Std" w:hAnsi="Bembo Std"/>
                <w:lang w:val="es-ES"/>
              </w:rPr>
              <w:t>El Contratista puede iniciar la construcción de las Obras en la Fecha de Inicio y deberá ejecutarlas de acuerdo con el Programa que hubiera presentado, con las actualizaciones que el Gerente del Proyecto hubiera aprobado, y terminarlas en la Fecha Prevista de Terminación.</w:t>
            </w:r>
          </w:p>
          <w:p w14:paraId="14866962" w14:textId="77777777" w:rsidR="00AB38E6" w:rsidRPr="007B434C" w:rsidRDefault="00AB38E6" w:rsidP="00AB38E6">
            <w:pPr>
              <w:pStyle w:val="Prrafodelista"/>
              <w:numPr>
                <w:ilvl w:val="1"/>
                <w:numId w:val="243"/>
              </w:numPr>
              <w:spacing w:before="120" w:after="120" w:line="240" w:lineRule="auto"/>
              <w:ind w:right="-72"/>
              <w:contextualSpacing/>
              <w:jc w:val="both"/>
              <w:rPr>
                <w:rFonts w:ascii="Bembo Std" w:eastAsia="Arial Narrow" w:hAnsi="Bembo Std"/>
                <w:color w:val="000000"/>
                <w:lang w:val="es-ES"/>
              </w:rPr>
            </w:pPr>
            <w:r w:rsidRPr="007B434C">
              <w:rPr>
                <w:rFonts w:ascii="Bembo Std" w:eastAsia="Arial Narrow" w:hAnsi="Bembo Std"/>
                <w:color w:val="000000"/>
                <w:lang w:val="es-ES"/>
              </w:rPr>
              <w:t>El Contratista no deberá llevar a cabo la movilización al Lugar de las Obras a menos que el Gerente del Proyecto dé su aprobación, una aprobación que no se demorará injustificadamente, a las medidas que el Contratista propone para abordar los riesgos e impactos ambientales y sociales, que como mínimo deberán incluir la aplicación del Estrategias de Gestión y Planes de Ejecución (EGPE) y las Normas de Conducta para el Personal del Contratista presentado como parte de la Oferta y acordado como parte del Contrato.</w:t>
            </w:r>
          </w:p>
          <w:p w14:paraId="038580BD" w14:textId="77777777" w:rsidR="00AB38E6" w:rsidRPr="007B434C" w:rsidRDefault="00AB38E6" w:rsidP="002645AE">
            <w:pPr>
              <w:suppressAutoHyphens/>
              <w:overflowPunct w:val="0"/>
              <w:autoSpaceDE w:val="0"/>
              <w:autoSpaceDN w:val="0"/>
              <w:adjustRightInd w:val="0"/>
              <w:spacing w:after="180"/>
              <w:ind w:left="576" w:right="-72"/>
              <w:jc w:val="both"/>
              <w:textAlignment w:val="baseline"/>
              <w:rPr>
                <w:rFonts w:ascii="Bembo Std" w:hAnsi="Bembo Std"/>
                <w:lang w:val="es-ES"/>
              </w:rPr>
            </w:pPr>
            <w:r w:rsidRPr="007B434C">
              <w:rPr>
                <w:rFonts w:ascii="Bembo Std" w:eastAsia="Arial Narrow" w:hAnsi="Bembo Std"/>
                <w:color w:val="000000"/>
                <w:lang w:val="es-ES"/>
              </w:rPr>
              <w:lastRenderedPageBreak/>
              <w:t>El Contratista deberá presentar, al Gerente del Proyecto para su aprobación, cualquier EGPE adicional que sea necesario para administrar los riesgos e impactos de AS de las Obras en curso. Estos EGPE comprenden colectivamente el Plan de Gestión Ambiental y Social del Contratista (PGAS-C). El Contratista revisará el PGAS-C periódicamente (pero no menos de cada seis (6) meses) y lo actualizará según sea necesario para asegurarse de que contenga medidas apropiadas para las Obras. El PGAS-C actualizado se presentará al Gerente del Proyecto para su aprobación.</w:t>
            </w:r>
          </w:p>
        </w:tc>
      </w:tr>
      <w:tr w:rsidR="00AB38E6" w:rsidRPr="007B434C" w14:paraId="373A40D1" w14:textId="77777777" w:rsidTr="002645AE">
        <w:tc>
          <w:tcPr>
            <w:tcW w:w="2160" w:type="dxa"/>
            <w:tcBorders>
              <w:top w:val="nil"/>
              <w:left w:val="nil"/>
              <w:bottom w:val="nil"/>
              <w:right w:val="nil"/>
            </w:tcBorders>
          </w:tcPr>
          <w:p w14:paraId="631A9F4A" w14:textId="1DF1BF73" w:rsidR="00AB38E6" w:rsidRPr="007B434C" w:rsidRDefault="00AB38E6" w:rsidP="00AB38E6">
            <w:pPr>
              <w:pStyle w:val="Section8-Clauses"/>
              <w:numPr>
                <w:ilvl w:val="0"/>
                <w:numId w:val="244"/>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35" w:name="_Toc129861810"/>
            <w:r w:rsidRPr="007B434C">
              <w:rPr>
                <w:rFonts w:ascii="Bembo Std" w:hAnsi="Bembo Std"/>
                <w:sz w:val="22"/>
                <w:szCs w:val="22"/>
              </w:rPr>
              <w:instrText>17. Aprobación por el Gerente del Proyecto</w:instrText>
            </w:r>
            <w:bookmarkEnd w:id="35"/>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Aprobación por el Gerente del Proyecto</w:t>
            </w:r>
          </w:p>
        </w:tc>
        <w:tc>
          <w:tcPr>
            <w:tcW w:w="7621" w:type="dxa"/>
            <w:tcBorders>
              <w:top w:val="nil"/>
              <w:left w:val="nil"/>
              <w:bottom w:val="nil"/>
              <w:right w:val="nil"/>
            </w:tcBorders>
          </w:tcPr>
          <w:p w14:paraId="0F5DD01F" w14:textId="77777777" w:rsidR="00AB38E6" w:rsidRPr="007B434C" w:rsidRDefault="00AB38E6" w:rsidP="00AB38E6">
            <w:pPr>
              <w:numPr>
                <w:ilvl w:val="1"/>
                <w:numId w:val="244"/>
              </w:numPr>
              <w:suppressAutoHyphens/>
              <w:overflowPunct w:val="0"/>
              <w:autoSpaceDE w:val="0"/>
              <w:autoSpaceDN w:val="0"/>
              <w:adjustRightInd w:val="0"/>
              <w:spacing w:after="180" w:line="240" w:lineRule="auto"/>
              <w:ind w:right="-72"/>
              <w:jc w:val="both"/>
              <w:textAlignment w:val="baseline"/>
              <w:rPr>
                <w:rFonts w:ascii="Bembo Std" w:hAnsi="Bembo Std"/>
                <w:lang w:val="es-ES"/>
              </w:rPr>
            </w:pPr>
            <w:r w:rsidRPr="007B434C">
              <w:rPr>
                <w:rFonts w:ascii="Bembo Std" w:hAnsi="Bembo Std"/>
                <w:lang w:val="es-ES"/>
              </w:rPr>
              <w:t xml:space="preserve">El Contratista presentará al Gerente del Proyecto, para su aprobación, </w:t>
            </w:r>
            <w:r w:rsidRPr="007B434C">
              <w:rPr>
                <w:rFonts w:ascii="Bembo Std" w:hAnsi="Bembo Std"/>
                <w:spacing w:val="-3"/>
                <w:lang w:val="es-ES"/>
              </w:rPr>
              <w:t>las Especificaciones y los Planos de las Obras Temporales propuestas</w:t>
            </w:r>
            <w:r w:rsidRPr="007B434C">
              <w:rPr>
                <w:rFonts w:ascii="Bembo Std" w:hAnsi="Bembo Std"/>
                <w:lang w:val="es-ES"/>
              </w:rPr>
              <w:t>.</w:t>
            </w:r>
          </w:p>
          <w:p w14:paraId="1D0600DE" w14:textId="77777777" w:rsidR="00AB38E6" w:rsidRPr="007B434C" w:rsidRDefault="00AB38E6" w:rsidP="00AB38E6">
            <w:pPr>
              <w:numPr>
                <w:ilvl w:val="1"/>
                <w:numId w:val="244"/>
              </w:numPr>
              <w:suppressAutoHyphens/>
              <w:overflowPunct w:val="0"/>
              <w:autoSpaceDE w:val="0"/>
              <w:autoSpaceDN w:val="0"/>
              <w:adjustRightInd w:val="0"/>
              <w:spacing w:after="180" w:line="240" w:lineRule="auto"/>
              <w:ind w:right="-72"/>
              <w:jc w:val="both"/>
              <w:textAlignment w:val="baseline"/>
              <w:rPr>
                <w:rFonts w:ascii="Bembo Std" w:hAnsi="Bembo Std"/>
                <w:lang w:val="es-ES"/>
              </w:rPr>
            </w:pPr>
            <w:r w:rsidRPr="007B434C">
              <w:rPr>
                <w:rFonts w:ascii="Bembo Std" w:hAnsi="Bembo Std"/>
                <w:lang w:val="es-ES"/>
              </w:rPr>
              <w:t xml:space="preserve">El Contratista será responsable del diseño de las </w:t>
            </w:r>
            <w:r w:rsidRPr="007B434C">
              <w:rPr>
                <w:rFonts w:ascii="Bembo Std" w:hAnsi="Bembo Std"/>
                <w:spacing w:val="-3"/>
                <w:lang w:val="es-ES"/>
              </w:rPr>
              <w:t>Obras Temporales</w:t>
            </w:r>
            <w:r w:rsidRPr="007B434C">
              <w:rPr>
                <w:rFonts w:ascii="Bembo Std" w:hAnsi="Bembo Std"/>
                <w:lang w:val="es-ES"/>
              </w:rPr>
              <w:t>.</w:t>
            </w:r>
          </w:p>
          <w:p w14:paraId="0A5C02B1" w14:textId="77777777" w:rsidR="00AB38E6" w:rsidRPr="007B434C" w:rsidRDefault="00AB38E6" w:rsidP="00AB38E6">
            <w:pPr>
              <w:numPr>
                <w:ilvl w:val="1"/>
                <w:numId w:val="244"/>
              </w:numPr>
              <w:suppressAutoHyphens/>
              <w:overflowPunct w:val="0"/>
              <w:autoSpaceDE w:val="0"/>
              <w:autoSpaceDN w:val="0"/>
              <w:adjustRightInd w:val="0"/>
              <w:spacing w:after="180" w:line="240" w:lineRule="auto"/>
              <w:ind w:right="-72"/>
              <w:jc w:val="both"/>
              <w:textAlignment w:val="baseline"/>
              <w:rPr>
                <w:rFonts w:ascii="Bembo Std" w:hAnsi="Bembo Std"/>
                <w:lang w:val="es-ES"/>
              </w:rPr>
            </w:pPr>
            <w:r w:rsidRPr="007B434C">
              <w:rPr>
                <w:rFonts w:ascii="Bembo Std" w:hAnsi="Bembo Std"/>
                <w:lang w:val="es-ES"/>
              </w:rPr>
              <w:t xml:space="preserve">La aprobación del Gerente del Proyecto no liberará al Contratista de su responsabilidad por el diseño de las </w:t>
            </w:r>
            <w:r w:rsidRPr="007B434C">
              <w:rPr>
                <w:rFonts w:ascii="Bembo Std" w:hAnsi="Bembo Std"/>
                <w:spacing w:val="-3"/>
                <w:lang w:val="es-ES"/>
              </w:rPr>
              <w:t>Obras Temporales</w:t>
            </w:r>
            <w:r w:rsidRPr="007B434C">
              <w:rPr>
                <w:rFonts w:ascii="Bembo Std" w:hAnsi="Bembo Std"/>
                <w:lang w:val="es-ES"/>
              </w:rPr>
              <w:t>.</w:t>
            </w:r>
          </w:p>
          <w:p w14:paraId="06E00311" w14:textId="77777777" w:rsidR="00AB38E6" w:rsidRPr="007B434C" w:rsidRDefault="00AB38E6" w:rsidP="00AB38E6">
            <w:pPr>
              <w:numPr>
                <w:ilvl w:val="1"/>
                <w:numId w:val="244"/>
              </w:numPr>
              <w:suppressAutoHyphens/>
              <w:overflowPunct w:val="0"/>
              <w:autoSpaceDE w:val="0"/>
              <w:autoSpaceDN w:val="0"/>
              <w:adjustRightInd w:val="0"/>
              <w:spacing w:after="180" w:line="240" w:lineRule="auto"/>
              <w:ind w:right="-72"/>
              <w:jc w:val="both"/>
              <w:textAlignment w:val="baseline"/>
              <w:rPr>
                <w:rFonts w:ascii="Bembo Std" w:hAnsi="Bembo Std"/>
                <w:lang w:val="es-ES"/>
              </w:rPr>
            </w:pPr>
            <w:r w:rsidRPr="007B434C">
              <w:rPr>
                <w:rFonts w:ascii="Bembo Std" w:hAnsi="Bembo Std"/>
                <w:spacing w:val="-3"/>
                <w:lang w:val="es-ES"/>
              </w:rPr>
              <w:t>El Contratista deberá obtener las aprobaciones del diseño de las Obras Temporales por parte de terceros cuando sean necesarias</w:t>
            </w:r>
            <w:r w:rsidRPr="007B434C">
              <w:rPr>
                <w:rFonts w:ascii="Bembo Std" w:hAnsi="Bembo Std"/>
                <w:lang w:val="es-ES"/>
              </w:rPr>
              <w:t>.</w:t>
            </w:r>
          </w:p>
          <w:p w14:paraId="5AE25095" w14:textId="77777777" w:rsidR="00AB38E6" w:rsidRPr="007B434C" w:rsidRDefault="00AB38E6" w:rsidP="00AB38E6">
            <w:pPr>
              <w:numPr>
                <w:ilvl w:val="1"/>
                <w:numId w:val="244"/>
              </w:numPr>
              <w:suppressAutoHyphens/>
              <w:overflowPunct w:val="0"/>
              <w:autoSpaceDE w:val="0"/>
              <w:autoSpaceDN w:val="0"/>
              <w:adjustRightInd w:val="0"/>
              <w:spacing w:after="180" w:line="240" w:lineRule="auto"/>
              <w:ind w:right="-72"/>
              <w:jc w:val="both"/>
              <w:textAlignment w:val="baseline"/>
              <w:rPr>
                <w:rFonts w:ascii="Bembo Std" w:hAnsi="Bembo Std"/>
                <w:lang w:val="es-ES"/>
              </w:rPr>
            </w:pPr>
            <w:r w:rsidRPr="007B434C">
              <w:rPr>
                <w:rFonts w:ascii="Bembo Std" w:hAnsi="Bembo Std"/>
                <w:spacing w:val="-3"/>
                <w:lang w:val="es-ES"/>
              </w:rPr>
              <w:t>Todos los Planos preparados por el Contratista para la ejecución de las Obras Temporales o definitivas deberán ser aprobados previamente por el Gerente del Proyecto antes de su utilización para dicho propósito.</w:t>
            </w:r>
          </w:p>
        </w:tc>
      </w:tr>
      <w:tr w:rsidR="00AB38E6" w:rsidRPr="007B434C" w14:paraId="056D0B5E" w14:textId="77777777" w:rsidTr="002645AE">
        <w:tc>
          <w:tcPr>
            <w:tcW w:w="2160" w:type="dxa"/>
            <w:tcBorders>
              <w:top w:val="nil"/>
              <w:left w:val="nil"/>
              <w:bottom w:val="nil"/>
              <w:right w:val="nil"/>
            </w:tcBorders>
          </w:tcPr>
          <w:p w14:paraId="50D55FDA" w14:textId="619C3195" w:rsidR="00AB38E6" w:rsidRPr="007B434C" w:rsidRDefault="00AB38E6" w:rsidP="002645AE">
            <w:pPr>
              <w:pStyle w:val="Section8-Clauses"/>
              <w:rPr>
                <w:rFonts w:ascii="Bembo Std" w:hAnsi="Bembo Std"/>
                <w:sz w:val="22"/>
                <w:szCs w:val="22"/>
              </w:rPr>
            </w:pPr>
            <w:bookmarkStart w:id="36" w:name="_Toc333923241"/>
            <w:r w:rsidRPr="007B434C">
              <w:rPr>
                <w:rFonts w:ascii="Bembo Std" w:hAnsi="Bembo Std"/>
                <w:sz w:val="22"/>
                <w:szCs w:val="22"/>
              </w:rPr>
              <w:t xml:space="preserve">18. </w:t>
            </w: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37" w:name="_Toc129861811"/>
            <w:r w:rsidRPr="007B434C">
              <w:rPr>
                <w:rFonts w:ascii="Bembo Std" w:hAnsi="Bembo Std"/>
                <w:sz w:val="22"/>
                <w:szCs w:val="22"/>
              </w:rPr>
              <w:instrText>18. Salud, Seguridad y Protección del Ambiente</w:instrText>
            </w:r>
            <w:bookmarkEnd w:id="37"/>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Salud, Seguridad</w:t>
            </w:r>
            <w:bookmarkEnd w:id="36"/>
            <w:r w:rsidRPr="007B434C">
              <w:rPr>
                <w:rFonts w:ascii="Bembo Std" w:hAnsi="Bembo Std"/>
                <w:sz w:val="22"/>
                <w:szCs w:val="22"/>
              </w:rPr>
              <w:t xml:space="preserve"> y Protección del Ambiente</w:t>
            </w:r>
          </w:p>
        </w:tc>
        <w:tc>
          <w:tcPr>
            <w:tcW w:w="7621" w:type="dxa"/>
            <w:tcBorders>
              <w:top w:val="nil"/>
              <w:left w:val="nil"/>
              <w:bottom w:val="nil"/>
              <w:right w:val="nil"/>
            </w:tcBorders>
          </w:tcPr>
          <w:p w14:paraId="24CB0471" w14:textId="77777777" w:rsidR="00AB38E6" w:rsidRPr="007B434C" w:rsidRDefault="00AB38E6" w:rsidP="002645AE">
            <w:pPr>
              <w:suppressAutoHyphens/>
              <w:overflowPunct w:val="0"/>
              <w:autoSpaceDE w:val="0"/>
              <w:autoSpaceDN w:val="0"/>
              <w:adjustRightInd w:val="0"/>
              <w:spacing w:after="180"/>
              <w:ind w:left="512" w:right="-72" w:hanging="512"/>
              <w:jc w:val="both"/>
              <w:textAlignment w:val="baseline"/>
              <w:rPr>
                <w:rFonts w:ascii="Bembo Std" w:hAnsi="Bembo Std"/>
                <w:spacing w:val="-3"/>
                <w:lang w:val="es-ES"/>
              </w:rPr>
            </w:pPr>
            <w:r w:rsidRPr="007B434C">
              <w:rPr>
                <w:rFonts w:ascii="Bembo Std" w:hAnsi="Bembo Std"/>
                <w:spacing w:val="-3"/>
                <w:lang w:val="es-ES"/>
              </w:rPr>
              <w:t>18.1 El Contratista será responsable de la seguridad de todas las actividades en el Lugar de las Obras.</w:t>
            </w:r>
          </w:p>
          <w:p w14:paraId="1B761927" w14:textId="77777777" w:rsidR="00AB38E6" w:rsidRPr="007B434C" w:rsidRDefault="00AB38E6" w:rsidP="002645AE">
            <w:pPr>
              <w:suppressAutoHyphens/>
              <w:overflowPunct w:val="0"/>
              <w:autoSpaceDE w:val="0"/>
              <w:autoSpaceDN w:val="0"/>
              <w:adjustRightInd w:val="0"/>
              <w:spacing w:after="180"/>
              <w:ind w:right="-72"/>
              <w:jc w:val="both"/>
              <w:textAlignment w:val="baseline"/>
              <w:rPr>
                <w:rFonts w:ascii="Bembo Std" w:hAnsi="Bembo Std"/>
                <w:spacing w:val="-3"/>
                <w:lang w:val="es-ES"/>
              </w:rPr>
            </w:pPr>
            <w:proofErr w:type="gramStart"/>
            <w:r w:rsidRPr="007B434C">
              <w:rPr>
                <w:rFonts w:ascii="Bembo Std" w:hAnsi="Bembo Std"/>
                <w:spacing w:val="-3"/>
                <w:lang w:val="es-ES"/>
              </w:rPr>
              <w:t>18.2  El</w:t>
            </w:r>
            <w:proofErr w:type="gramEnd"/>
            <w:r w:rsidRPr="007B434C">
              <w:rPr>
                <w:rFonts w:ascii="Bembo Std" w:hAnsi="Bembo Std"/>
                <w:spacing w:val="-3"/>
                <w:lang w:val="es-ES"/>
              </w:rPr>
              <w:t xml:space="preserve"> Contratista deberá:</w:t>
            </w:r>
          </w:p>
          <w:p w14:paraId="1CAFA631"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cumplir con todas las normas y leyes de salud y seguridad aplicables;</w:t>
            </w:r>
          </w:p>
          <w:p w14:paraId="1987620C"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 xml:space="preserve">cumplir con todas las </w:t>
            </w:r>
            <w:r w:rsidRPr="007B434C">
              <w:rPr>
                <w:rFonts w:ascii="Bembo Std" w:hAnsi="Bembo Std"/>
                <w:lang w:val="es-ES"/>
              </w:rPr>
              <w:t>obligaciones</w:t>
            </w:r>
            <w:r w:rsidRPr="007B434C">
              <w:rPr>
                <w:rFonts w:ascii="Bembo Std" w:hAnsi="Bembo Std"/>
                <w:spacing w:val="-3"/>
                <w:lang w:val="es-ES"/>
              </w:rPr>
              <w:t xml:space="preserve"> de salud y seguridad aplicables especificadas en el Contrato;</w:t>
            </w:r>
          </w:p>
          <w:p w14:paraId="79C91B55"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cuidar la salud y la seguridad de todas las personas con derecho a estar en el Lugar de las Obras y en otros lugares, si hubiera, donde se ejecutan las Obras;</w:t>
            </w:r>
          </w:p>
          <w:p w14:paraId="332A75D4"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mantener el Lugar de las Obras y las Obras libres de obstrucciones innecesarias para evitar el peligro para estas personas;</w:t>
            </w:r>
          </w:p>
          <w:p w14:paraId="7EF719DB"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proporcionar cercas, iluminación, acceso seguro, vigilancia y vigilancia de las Obras hasta la emisión del Certificado de Finalización del Contrato;</w:t>
            </w:r>
          </w:p>
          <w:p w14:paraId="68A7F093"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 xml:space="preserve">proporcionar las Obras Temporales (incluidas carreteras, aceras, guardas y cercas) que puedan ser necesarias, debido a la ejecución de las </w:t>
            </w:r>
            <w:r w:rsidRPr="007B434C">
              <w:rPr>
                <w:rFonts w:ascii="Bembo Std" w:hAnsi="Bembo Std"/>
                <w:spacing w:val="-3"/>
                <w:lang w:val="es-ES"/>
              </w:rPr>
              <w:lastRenderedPageBreak/>
              <w:t>Obras, para el uso y la protección del público y de los propietarios y ocupantes de terrenos adyacentes;</w:t>
            </w:r>
          </w:p>
          <w:p w14:paraId="0DC527B9"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proporcionar capacitación en salud y seguridad del Personal del Contratista según corresponda y mantener registros de capacitación;</w:t>
            </w:r>
          </w:p>
          <w:p w14:paraId="5F91A265"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involucrar activamente al Personal del Contratista para promover la comprensión y los métodos para la implementación de los requisitos de salud y seguridad, así como para proporcionar información al Personal del Contratista, capacitación sobre seguridad y salud en el trabajo y provisión de equipo de protección personal sin costo para el Personal del Contratista;</w:t>
            </w:r>
          </w:p>
          <w:p w14:paraId="710FF3C0"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establecer procesos en el lugar de trabajo para que el Personal del Contratista informe situaciones de trabajo que ellos creen que no son seguras o saludables, y para retirarse de una situación laboral que tienen una justificación razonable para creer que presenta un peligro inminente y grave para su vida o salud;</w:t>
            </w:r>
          </w:p>
          <w:p w14:paraId="0C06FEA5"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el Personal del Contratista que se retire de tales situaciones laborales no estará obligado a regresar a trabajar hasta que se hayan tomado las medidas correctivas necesarias para corregir la situación. El Personal del Contratista no será objeto de represalias ni estará sujeto a represalias o acciones negativas por dicha denuncia o remoción;</w:t>
            </w:r>
          </w:p>
          <w:p w14:paraId="0363B705"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spacing w:val="-3"/>
                <w:lang w:val="es-ES"/>
              </w:rPr>
            </w:pPr>
            <w:r w:rsidRPr="007B434C">
              <w:rPr>
                <w:rFonts w:ascii="Bembo Std" w:hAnsi="Bembo Std"/>
                <w:spacing w:val="-3"/>
                <w:lang w:val="es-ES"/>
              </w:rPr>
              <w:t>cuando el Personal del Contratante, cualquier otro contratista empleado por el Contratante, y / o el personal de cualquier autoridad pública legalmente constituida y compañías de servicios privados estén empleados en la realización, en o cerca del sitio, de cualquier trabajo no incluido en el Contrato, colaborar en la aplicación de los requisitos de salud y seguridad, sin perjuicio de la responsabilidad de las entidades relevantes por la salud y seguridad de su propio personal; y</w:t>
            </w:r>
          </w:p>
          <w:p w14:paraId="2370DB56" w14:textId="77777777" w:rsidR="00AB38E6" w:rsidRPr="007B434C" w:rsidRDefault="00AB38E6" w:rsidP="00AB38E6">
            <w:pPr>
              <w:numPr>
                <w:ilvl w:val="0"/>
                <w:numId w:val="298"/>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spacing w:val="-3"/>
                <w:lang w:val="es-ES"/>
              </w:rPr>
              <w:t>establecer e implementar un sistema para la revisión regular (no menos de seis meses) del desempeño de la salud y la seguridad y el entorno de trabajo.</w:t>
            </w:r>
          </w:p>
          <w:p w14:paraId="3B9B45A3" w14:textId="77777777" w:rsidR="00AB38E6" w:rsidRPr="007B434C" w:rsidRDefault="00AB38E6" w:rsidP="002645AE">
            <w:pPr>
              <w:suppressAutoHyphens/>
              <w:overflowPunct w:val="0"/>
              <w:autoSpaceDE w:val="0"/>
              <w:autoSpaceDN w:val="0"/>
              <w:adjustRightInd w:val="0"/>
              <w:spacing w:after="200"/>
              <w:ind w:left="547"/>
              <w:jc w:val="both"/>
              <w:textAlignment w:val="baseline"/>
              <w:rPr>
                <w:rFonts w:ascii="Bembo Std" w:hAnsi="Bembo Std"/>
                <w:lang w:val="es-ES"/>
              </w:rPr>
            </w:pPr>
            <w:r w:rsidRPr="007B434C">
              <w:rPr>
                <w:rFonts w:ascii="Bembo Std" w:hAnsi="Bembo Std"/>
                <w:lang w:val="es-ES"/>
              </w:rPr>
              <w:t xml:space="preserve">Sujeto a la </w:t>
            </w:r>
            <w:proofErr w:type="spellStart"/>
            <w:r w:rsidRPr="007B434C">
              <w:rPr>
                <w:rFonts w:ascii="Bembo Std" w:hAnsi="Bembo Std"/>
                <w:lang w:val="es-ES"/>
              </w:rPr>
              <w:t>Subcláusula</w:t>
            </w:r>
            <w:proofErr w:type="spellEnd"/>
            <w:r w:rsidRPr="007B434C">
              <w:rPr>
                <w:rFonts w:ascii="Bembo Std" w:hAnsi="Bembo Std"/>
                <w:lang w:val="es-ES"/>
              </w:rPr>
              <w:t xml:space="preserve"> 16.2 de las CGC, el Contratista deberá presentar al Gerente del Proyecto para su aprobación un manual de salud y seguridad que se haya preparado específicamente para las Obras, el Lugar de las Obras y otros lugares (si corresponde) donde el Contratista tiene la intención de ejecutar las Obras. </w:t>
            </w:r>
          </w:p>
          <w:p w14:paraId="4ECB5E6C" w14:textId="77777777" w:rsidR="00AB38E6" w:rsidRPr="007B434C" w:rsidRDefault="00AB38E6" w:rsidP="002645AE">
            <w:pPr>
              <w:suppressAutoHyphens/>
              <w:overflowPunct w:val="0"/>
              <w:autoSpaceDE w:val="0"/>
              <w:autoSpaceDN w:val="0"/>
              <w:adjustRightInd w:val="0"/>
              <w:spacing w:after="200"/>
              <w:ind w:left="547"/>
              <w:jc w:val="both"/>
              <w:textAlignment w:val="baseline"/>
              <w:rPr>
                <w:rFonts w:ascii="Bembo Std" w:hAnsi="Bembo Std"/>
                <w:lang w:val="es-ES"/>
              </w:rPr>
            </w:pPr>
            <w:r w:rsidRPr="007B434C">
              <w:rPr>
                <w:rFonts w:ascii="Bembo Std" w:hAnsi="Bembo Std"/>
                <w:lang w:val="es-ES"/>
              </w:rPr>
              <w:t>El manual de salud y seguridad deberá ser adicional a cualquier otro documento similar requerido por las leyes y regulaciones de salud y seguridad aplicables.</w:t>
            </w:r>
          </w:p>
          <w:p w14:paraId="6AF237C3" w14:textId="77777777" w:rsidR="00AB38E6" w:rsidRPr="007B434C" w:rsidRDefault="00AB38E6" w:rsidP="002645AE">
            <w:pPr>
              <w:suppressAutoHyphens/>
              <w:overflowPunct w:val="0"/>
              <w:autoSpaceDE w:val="0"/>
              <w:autoSpaceDN w:val="0"/>
              <w:adjustRightInd w:val="0"/>
              <w:spacing w:after="200"/>
              <w:ind w:left="547"/>
              <w:jc w:val="both"/>
              <w:textAlignment w:val="baseline"/>
              <w:rPr>
                <w:rFonts w:ascii="Bembo Std" w:hAnsi="Bembo Std"/>
                <w:lang w:val="es-ES"/>
              </w:rPr>
            </w:pPr>
            <w:r w:rsidRPr="007B434C">
              <w:rPr>
                <w:rFonts w:ascii="Bembo Std" w:hAnsi="Bembo Std"/>
                <w:lang w:val="es-ES"/>
              </w:rPr>
              <w:lastRenderedPageBreak/>
              <w:t>El manual de salud y seguridad establecerá todos los requisitos de salud y seguridad bajo el Contrato,</w:t>
            </w:r>
          </w:p>
          <w:p w14:paraId="69522E92" w14:textId="77777777" w:rsidR="00AB38E6" w:rsidRPr="007B434C" w:rsidRDefault="00AB38E6" w:rsidP="002645AE">
            <w:pPr>
              <w:suppressAutoHyphens/>
              <w:overflowPunct w:val="0"/>
              <w:autoSpaceDE w:val="0"/>
              <w:autoSpaceDN w:val="0"/>
              <w:adjustRightInd w:val="0"/>
              <w:spacing w:after="200"/>
              <w:ind w:left="547"/>
              <w:jc w:val="both"/>
              <w:textAlignment w:val="baseline"/>
              <w:rPr>
                <w:rFonts w:ascii="Bembo Std" w:hAnsi="Bembo Std"/>
                <w:lang w:val="es-ES"/>
              </w:rPr>
            </w:pPr>
            <w:r w:rsidRPr="007B434C">
              <w:rPr>
                <w:rFonts w:ascii="Bembo Std" w:hAnsi="Bembo Std"/>
                <w:lang w:val="es-ES"/>
              </w:rPr>
              <w:t>(a) que incluirá como mínimo:</w:t>
            </w:r>
          </w:p>
          <w:p w14:paraId="10D18543" w14:textId="77777777" w:rsidR="00AB38E6" w:rsidRPr="007B434C" w:rsidRDefault="00AB38E6" w:rsidP="00AB38E6">
            <w:pPr>
              <w:pStyle w:val="Prrafodelista"/>
              <w:numPr>
                <w:ilvl w:val="0"/>
                <w:numId w:val="305"/>
              </w:numPr>
              <w:suppressAutoHyphens/>
              <w:overflowPunct w:val="0"/>
              <w:autoSpaceDE w:val="0"/>
              <w:autoSpaceDN w:val="0"/>
              <w:adjustRightInd w:val="0"/>
              <w:spacing w:before="120" w:after="120" w:line="240" w:lineRule="auto"/>
              <w:ind w:left="1264" w:hanging="560"/>
              <w:jc w:val="both"/>
              <w:textAlignment w:val="baseline"/>
              <w:rPr>
                <w:rFonts w:ascii="Bembo Std" w:hAnsi="Bembo Std"/>
                <w:lang w:val="es-ES"/>
              </w:rPr>
            </w:pPr>
            <w:r w:rsidRPr="007B434C">
              <w:rPr>
                <w:rFonts w:ascii="Bembo Std" w:hAnsi="Bembo Std"/>
                <w:lang w:val="es-ES"/>
              </w:rPr>
              <w:t>los procedimientos para establecer y mantener un ambiente de trabajo seguro sin riesgo para la salud en todos los lugares de trabajo, maquinaria, equipos y procesos bajo el control del Contratista, incluidas las medidas de control para sustancias y agentes químicos, físicos y biológicos;</w:t>
            </w:r>
          </w:p>
          <w:p w14:paraId="50F2163C" w14:textId="77777777" w:rsidR="00AB38E6" w:rsidRPr="007B434C" w:rsidRDefault="00AB38E6" w:rsidP="00AB38E6">
            <w:pPr>
              <w:pStyle w:val="Prrafodelista"/>
              <w:numPr>
                <w:ilvl w:val="0"/>
                <w:numId w:val="305"/>
              </w:numPr>
              <w:suppressAutoHyphens/>
              <w:overflowPunct w:val="0"/>
              <w:autoSpaceDE w:val="0"/>
              <w:autoSpaceDN w:val="0"/>
              <w:adjustRightInd w:val="0"/>
              <w:spacing w:before="120" w:after="120" w:line="240" w:lineRule="auto"/>
              <w:ind w:left="1264" w:hanging="560"/>
              <w:jc w:val="both"/>
              <w:textAlignment w:val="baseline"/>
              <w:rPr>
                <w:rFonts w:ascii="Bembo Std" w:hAnsi="Bembo Std"/>
                <w:lang w:val="es-ES"/>
              </w:rPr>
            </w:pPr>
            <w:r w:rsidRPr="007B434C">
              <w:rPr>
                <w:rFonts w:ascii="Bembo Std" w:hAnsi="Bembo Std"/>
                <w:lang w:val="es-ES"/>
              </w:rPr>
              <w:t>detalles de la capacitación que se proporcionará, registros que se mantendrán;</w:t>
            </w:r>
          </w:p>
          <w:p w14:paraId="724BCCCB" w14:textId="77777777" w:rsidR="00AB38E6" w:rsidRPr="007B434C" w:rsidRDefault="00AB38E6" w:rsidP="00AB38E6">
            <w:pPr>
              <w:pStyle w:val="Prrafodelista"/>
              <w:numPr>
                <w:ilvl w:val="0"/>
                <w:numId w:val="305"/>
              </w:numPr>
              <w:suppressAutoHyphens/>
              <w:overflowPunct w:val="0"/>
              <w:autoSpaceDE w:val="0"/>
              <w:autoSpaceDN w:val="0"/>
              <w:adjustRightInd w:val="0"/>
              <w:spacing w:before="120" w:after="120" w:line="240" w:lineRule="auto"/>
              <w:ind w:left="1264" w:hanging="560"/>
              <w:jc w:val="both"/>
              <w:textAlignment w:val="baseline"/>
              <w:rPr>
                <w:rFonts w:ascii="Bembo Std" w:hAnsi="Bembo Std"/>
                <w:lang w:val="es-ES"/>
              </w:rPr>
            </w:pPr>
            <w:r w:rsidRPr="007B434C">
              <w:rPr>
                <w:rFonts w:ascii="Bembo Std" w:hAnsi="Bembo Std"/>
                <w:lang w:val="es-ES"/>
              </w:rPr>
              <w:t>los procedimientos para las actividades de prevención, preparación y respuesta que se implementarán en el caso de un evento de emergencia (es decir, un incidente no anticipado, derivado de riesgos naturales y provocados por el hombre, típicamente en forma de incendio, explosiones, fugas o derrames), que puede ocurrir por una variedad de razones diferentes, incluyendo la falta de implementación de procedimientos operativos diseñados para prevenir su ocurrencia, clima extremo o falta de alerta temprana);</w:t>
            </w:r>
          </w:p>
          <w:p w14:paraId="60FC6F25" w14:textId="77777777" w:rsidR="00AB38E6" w:rsidRPr="007B434C" w:rsidRDefault="00AB38E6" w:rsidP="00AB38E6">
            <w:pPr>
              <w:pStyle w:val="Prrafodelista"/>
              <w:numPr>
                <w:ilvl w:val="0"/>
                <w:numId w:val="305"/>
              </w:numPr>
              <w:suppressAutoHyphens/>
              <w:overflowPunct w:val="0"/>
              <w:autoSpaceDE w:val="0"/>
              <w:autoSpaceDN w:val="0"/>
              <w:adjustRightInd w:val="0"/>
              <w:spacing w:before="120" w:after="120" w:line="240" w:lineRule="auto"/>
              <w:ind w:left="1264" w:hanging="560"/>
              <w:jc w:val="both"/>
              <w:textAlignment w:val="baseline"/>
              <w:rPr>
                <w:rFonts w:ascii="Bembo Std" w:hAnsi="Bembo Std"/>
                <w:lang w:val="es-ES"/>
              </w:rPr>
            </w:pPr>
            <w:r w:rsidRPr="007B434C">
              <w:rPr>
                <w:rFonts w:ascii="Bembo Std" w:hAnsi="Bembo Std"/>
                <w:lang w:val="es-ES"/>
              </w:rPr>
              <w:t>reparaciones por impactos adversos tales como lesiones ocupacionales, muertes, discapacidad y enfermedad;</w:t>
            </w:r>
          </w:p>
          <w:p w14:paraId="4F40D1C1" w14:textId="77777777" w:rsidR="00AB38E6" w:rsidRPr="007B434C" w:rsidRDefault="00AB38E6" w:rsidP="00AB38E6">
            <w:pPr>
              <w:pStyle w:val="Prrafodelista"/>
              <w:numPr>
                <w:ilvl w:val="0"/>
                <w:numId w:val="305"/>
              </w:numPr>
              <w:suppressAutoHyphens/>
              <w:overflowPunct w:val="0"/>
              <w:autoSpaceDE w:val="0"/>
              <w:autoSpaceDN w:val="0"/>
              <w:adjustRightInd w:val="0"/>
              <w:spacing w:before="120" w:after="120" w:line="240" w:lineRule="auto"/>
              <w:ind w:left="1264" w:hanging="560"/>
              <w:jc w:val="both"/>
              <w:textAlignment w:val="baseline"/>
              <w:rPr>
                <w:rFonts w:ascii="Bembo Std" w:hAnsi="Bembo Std"/>
                <w:lang w:val="es-ES"/>
              </w:rPr>
            </w:pPr>
            <w:r w:rsidRPr="007B434C">
              <w:rPr>
                <w:rFonts w:ascii="Bembo Std" w:hAnsi="Bembo Std"/>
                <w:lang w:val="es-ES"/>
              </w:rPr>
              <w:t>las medidas a tomar para evitar o minimizar el potencial de exposición comunitaria a enfermedades transmitidas por el agua, en el agua, relacionadas con el agua y transmitidas por vectores,</w:t>
            </w:r>
          </w:p>
          <w:p w14:paraId="04BBC7DC" w14:textId="77777777" w:rsidR="00AB38E6" w:rsidRPr="007B434C" w:rsidRDefault="00AB38E6" w:rsidP="00AB38E6">
            <w:pPr>
              <w:pStyle w:val="Prrafodelista"/>
              <w:numPr>
                <w:ilvl w:val="0"/>
                <w:numId w:val="305"/>
              </w:numPr>
              <w:suppressAutoHyphens/>
              <w:overflowPunct w:val="0"/>
              <w:autoSpaceDE w:val="0"/>
              <w:autoSpaceDN w:val="0"/>
              <w:adjustRightInd w:val="0"/>
              <w:spacing w:before="120" w:after="120" w:line="240" w:lineRule="auto"/>
              <w:ind w:left="1264" w:hanging="560"/>
              <w:jc w:val="both"/>
              <w:textAlignment w:val="baseline"/>
              <w:rPr>
                <w:rFonts w:ascii="Bembo Std" w:hAnsi="Bembo Std"/>
                <w:lang w:val="es-ES"/>
              </w:rPr>
            </w:pPr>
            <w:r w:rsidRPr="007B434C">
              <w:rPr>
                <w:rFonts w:ascii="Bembo Std" w:hAnsi="Bembo Std"/>
                <w:lang w:val="es-ES"/>
              </w:rPr>
              <w:t>las medidas que se implementarán para evitar o minimizar la propagación de enfermedades transmisibles (incluyendo la transferencia de Enfermedades o Infecciones de Transmisión Sexual (ETS), como el virus del VIH) y enfermedades no transmisibles asociadas con la ejecución de las Obras, teniendo en cuenta consideración exposición diferenciada y mayor sensibilidad de los grupos vulnerables. Esto incluye tomar medidas para evitar o minimizar la transmisión de enfermedades transmisibles que pueden estar asociadas con la afluencia de mano de obra temporal o permanente relacionada con el contrato;</w:t>
            </w:r>
          </w:p>
          <w:p w14:paraId="32EF083B" w14:textId="77777777" w:rsidR="00AB38E6" w:rsidRPr="007B434C" w:rsidRDefault="00AB38E6" w:rsidP="00AB38E6">
            <w:pPr>
              <w:pStyle w:val="Prrafodelista"/>
              <w:numPr>
                <w:ilvl w:val="0"/>
                <w:numId w:val="305"/>
              </w:numPr>
              <w:suppressAutoHyphens/>
              <w:overflowPunct w:val="0"/>
              <w:autoSpaceDE w:val="0"/>
              <w:autoSpaceDN w:val="0"/>
              <w:adjustRightInd w:val="0"/>
              <w:spacing w:before="120" w:after="120" w:line="240" w:lineRule="auto"/>
              <w:ind w:left="1264" w:hanging="560"/>
              <w:jc w:val="both"/>
              <w:textAlignment w:val="baseline"/>
              <w:rPr>
                <w:rFonts w:ascii="Bembo Std" w:hAnsi="Bembo Std"/>
                <w:lang w:val="es-ES"/>
              </w:rPr>
            </w:pPr>
            <w:r w:rsidRPr="007B434C">
              <w:rPr>
                <w:rFonts w:ascii="Bembo Std" w:hAnsi="Bembo Std"/>
                <w:lang w:val="es-ES"/>
              </w:rPr>
              <w:t xml:space="preserve">las políticas y procedimientos sobre la gestión y la calidad de las instalaciones de alojamiento y bienestar si el Contratista proporciona dichas instalaciones de alojamiento y bienestar de conformidad con la </w:t>
            </w:r>
            <w:proofErr w:type="spellStart"/>
            <w:r w:rsidRPr="007B434C">
              <w:rPr>
                <w:rFonts w:ascii="Bembo Std" w:hAnsi="Bembo Std"/>
                <w:lang w:val="es-ES"/>
              </w:rPr>
              <w:t>Subcláusula</w:t>
            </w:r>
            <w:proofErr w:type="spellEnd"/>
            <w:r w:rsidRPr="007B434C">
              <w:rPr>
                <w:rFonts w:ascii="Bembo Std" w:hAnsi="Bembo Std"/>
                <w:lang w:val="es-ES"/>
              </w:rPr>
              <w:t xml:space="preserve"> 9.4.6 del CCG; y</w:t>
            </w:r>
          </w:p>
          <w:p w14:paraId="171B99F3" w14:textId="77777777" w:rsidR="00AB38E6" w:rsidRPr="007B434C" w:rsidRDefault="00AB38E6" w:rsidP="002645AE">
            <w:pPr>
              <w:suppressAutoHyphens/>
              <w:overflowPunct w:val="0"/>
              <w:autoSpaceDE w:val="0"/>
              <w:autoSpaceDN w:val="0"/>
              <w:adjustRightInd w:val="0"/>
              <w:spacing w:after="200"/>
              <w:ind w:left="547"/>
              <w:jc w:val="both"/>
              <w:textAlignment w:val="baseline"/>
              <w:rPr>
                <w:rFonts w:ascii="Bembo Std" w:hAnsi="Bembo Std"/>
                <w:lang w:val="es-ES"/>
              </w:rPr>
            </w:pPr>
            <w:r w:rsidRPr="007B434C">
              <w:rPr>
                <w:rFonts w:ascii="Bembo Std" w:hAnsi="Bembo Std"/>
                <w:lang w:val="es-ES"/>
              </w:rPr>
              <w:t>(b) cualquier otro requisito establecido en las Especificaciones.</w:t>
            </w:r>
          </w:p>
          <w:p w14:paraId="18EDC2F1" w14:textId="77777777" w:rsidR="00AB38E6" w:rsidRPr="007B434C" w:rsidRDefault="00AB38E6" w:rsidP="002645AE">
            <w:pPr>
              <w:suppressAutoHyphens/>
              <w:overflowPunct w:val="0"/>
              <w:autoSpaceDE w:val="0"/>
              <w:autoSpaceDN w:val="0"/>
              <w:adjustRightInd w:val="0"/>
              <w:spacing w:after="180"/>
              <w:ind w:right="-72"/>
              <w:jc w:val="both"/>
              <w:textAlignment w:val="baseline"/>
              <w:rPr>
                <w:rFonts w:ascii="Bembo Std" w:hAnsi="Bembo Std"/>
                <w:lang w:val="es-ES"/>
              </w:rPr>
            </w:pPr>
            <w:r w:rsidRPr="007B434C">
              <w:rPr>
                <w:rFonts w:ascii="Bembo Std" w:hAnsi="Bembo Std"/>
                <w:lang w:val="es-ES"/>
              </w:rPr>
              <w:lastRenderedPageBreak/>
              <w:t xml:space="preserve">18.3 </w:t>
            </w:r>
            <w:r w:rsidRPr="007B434C">
              <w:rPr>
                <w:rFonts w:ascii="Bembo Std" w:hAnsi="Bembo Std"/>
                <w:spacing w:val="-3"/>
                <w:lang w:val="es-ES"/>
              </w:rPr>
              <w:t>Protección</w:t>
            </w:r>
            <w:r w:rsidRPr="007B434C">
              <w:rPr>
                <w:rFonts w:ascii="Bembo Std" w:hAnsi="Bembo Std"/>
                <w:lang w:val="es-ES"/>
              </w:rPr>
              <w:t xml:space="preserve"> del medio ambiente</w:t>
            </w:r>
          </w:p>
          <w:p w14:paraId="745C4BD9" w14:textId="77777777" w:rsidR="00AB38E6" w:rsidRPr="007B434C" w:rsidRDefault="00AB38E6" w:rsidP="00AB38E6">
            <w:pPr>
              <w:numPr>
                <w:ilvl w:val="0"/>
                <w:numId w:val="299"/>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El Contratista tomará todas las medidas necesarias para: proteger el medio ambiente (tanto dentro como fuera del Lugar de las Obras); y</w:t>
            </w:r>
          </w:p>
          <w:p w14:paraId="13D6BBCC" w14:textId="77777777" w:rsidR="00AB38E6" w:rsidRPr="007B434C" w:rsidRDefault="00AB38E6" w:rsidP="00AB38E6">
            <w:pPr>
              <w:numPr>
                <w:ilvl w:val="0"/>
                <w:numId w:val="299"/>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limitar los daños y molestias a las personas y a la propiedad como resultado de la contaminación, el ruido y otros resultados de las operaciones y / o actividades del Contratista.</w:t>
            </w:r>
          </w:p>
          <w:p w14:paraId="2FEF2D3E" w14:textId="77777777" w:rsidR="00AB38E6" w:rsidRPr="007B434C" w:rsidRDefault="00AB38E6" w:rsidP="002645AE">
            <w:pPr>
              <w:suppressAutoHyphens/>
              <w:overflowPunct w:val="0"/>
              <w:autoSpaceDE w:val="0"/>
              <w:autoSpaceDN w:val="0"/>
              <w:adjustRightInd w:val="0"/>
              <w:spacing w:after="200"/>
              <w:ind w:left="547"/>
              <w:jc w:val="both"/>
              <w:textAlignment w:val="baseline"/>
              <w:rPr>
                <w:rFonts w:ascii="Bembo Std" w:hAnsi="Bembo Std"/>
                <w:lang w:val="es-ES"/>
              </w:rPr>
            </w:pPr>
            <w:r w:rsidRPr="007B434C">
              <w:rPr>
                <w:rFonts w:ascii="Bembo Std" w:hAnsi="Bembo Std"/>
                <w:lang w:val="es-ES"/>
              </w:rPr>
              <w:t>El Contratista se asegurará de que las emisiones, descargas superficiales, efluentes y cualquier otro contaminante de las actividades del Contratista no excedan ni los valores indicados en las Especificaciones ni los prescritos por las leyes aplicables.</w:t>
            </w:r>
          </w:p>
          <w:p w14:paraId="05A77CD8" w14:textId="77777777" w:rsidR="00AB38E6" w:rsidRPr="007B434C" w:rsidRDefault="00AB38E6" w:rsidP="002645AE">
            <w:pPr>
              <w:suppressAutoHyphens/>
              <w:overflowPunct w:val="0"/>
              <w:autoSpaceDE w:val="0"/>
              <w:autoSpaceDN w:val="0"/>
              <w:adjustRightInd w:val="0"/>
              <w:spacing w:after="200"/>
              <w:ind w:left="547"/>
              <w:jc w:val="both"/>
              <w:textAlignment w:val="baseline"/>
              <w:rPr>
                <w:rFonts w:ascii="Bembo Std" w:hAnsi="Bembo Std"/>
                <w:lang w:val="es-ES"/>
              </w:rPr>
            </w:pPr>
            <w:r w:rsidRPr="007B434C">
              <w:rPr>
                <w:rFonts w:ascii="Bembo Std" w:hAnsi="Bembo Std"/>
                <w:lang w:val="es-ES"/>
              </w:rPr>
              <w:t xml:space="preserve">En caso de daños al medio ambiente, propiedad y / o molestias a las personas, dentro o fuera del sitio como resultado de las operaciones del Contratista, el Contratista deberá acordar con el Gerente del Proyecto las acciones apropiadas y el plazo para corregir, en la medida de lo posible, el entorno dañado a su estado anterior. El Contratista deberá implementar dichas correcciones a su costo a satisfacción del Gerente del Proyecto. </w:t>
            </w:r>
          </w:p>
        </w:tc>
      </w:tr>
      <w:tr w:rsidR="00AB38E6" w:rsidRPr="007B434C" w14:paraId="7BF78B11" w14:textId="77777777" w:rsidTr="002645AE">
        <w:tc>
          <w:tcPr>
            <w:tcW w:w="2160" w:type="dxa"/>
            <w:tcBorders>
              <w:top w:val="nil"/>
              <w:left w:val="nil"/>
              <w:bottom w:val="nil"/>
              <w:right w:val="nil"/>
            </w:tcBorders>
          </w:tcPr>
          <w:p w14:paraId="4359BEA9" w14:textId="54595B76" w:rsidR="00AB38E6" w:rsidRPr="007B434C" w:rsidRDefault="00AB38E6" w:rsidP="00AB38E6">
            <w:pPr>
              <w:pStyle w:val="Section8-Clauses"/>
              <w:numPr>
                <w:ilvl w:val="0"/>
                <w:numId w:val="245"/>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38" w:name="_Toc129861812"/>
            <w:r w:rsidRPr="007B434C">
              <w:rPr>
                <w:rFonts w:ascii="Bembo Std" w:hAnsi="Bembo Std"/>
                <w:sz w:val="22"/>
                <w:szCs w:val="22"/>
              </w:rPr>
              <w:instrText>19. Hallazgos Geológicos y Arqueológicos</w:instrText>
            </w:r>
            <w:bookmarkEnd w:id="38"/>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Hallazgos Geológicos y Arqueológicos</w:t>
            </w:r>
          </w:p>
        </w:tc>
        <w:tc>
          <w:tcPr>
            <w:tcW w:w="7621" w:type="dxa"/>
            <w:tcBorders>
              <w:top w:val="nil"/>
              <w:left w:val="nil"/>
              <w:bottom w:val="nil"/>
              <w:right w:val="nil"/>
            </w:tcBorders>
          </w:tcPr>
          <w:p w14:paraId="64F424FF" w14:textId="77777777" w:rsidR="00AB38E6" w:rsidRPr="007B434C" w:rsidRDefault="00AB38E6" w:rsidP="00AB38E6">
            <w:pPr>
              <w:numPr>
                <w:ilvl w:val="1"/>
                <w:numId w:val="245"/>
              </w:numPr>
              <w:suppressAutoHyphens/>
              <w:overflowPunct w:val="0"/>
              <w:autoSpaceDE w:val="0"/>
              <w:autoSpaceDN w:val="0"/>
              <w:adjustRightInd w:val="0"/>
              <w:spacing w:after="180" w:line="240" w:lineRule="auto"/>
              <w:ind w:right="-72"/>
              <w:jc w:val="both"/>
              <w:textAlignment w:val="baseline"/>
              <w:rPr>
                <w:rFonts w:ascii="Bembo Std" w:hAnsi="Bembo Std"/>
                <w:spacing w:val="-3"/>
                <w:lang w:val="es-ES"/>
              </w:rPr>
            </w:pPr>
            <w:r w:rsidRPr="007B434C">
              <w:rPr>
                <w:rFonts w:ascii="Bembo Std" w:hAnsi="Bembo Std"/>
                <w:spacing w:val="-3"/>
                <w:lang w:val="es-ES"/>
              </w:rPr>
              <w:t>Todos los fósiles, monedas, artículos de valor o antigüedad, estructuras, grupos de estructuras y otros restos u objetos de interés geológico, arqueológico, paleontológico, histórico, arquitectónico o religioso que se encuentren en el Lugar de las Obras se colocarán bajo el cuidado y la custodia de Contratante. El Contratista deberá:</w:t>
            </w:r>
          </w:p>
          <w:p w14:paraId="053C2F0B" w14:textId="77777777" w:rsidR="00AB38E6" w:rsidRPr="007B434C" w:rsidRDefault="00AB38E6" w:rsidP="00AB38E6">
            <w:pPr>
              <w:numPr>
                <w:ilvl w:val="0"/>
                <w:numId w:val="300"/>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tomar todas las precauciones razonables, incluido el cercado del área o sitio del hallazgo, para evitar más disturbios y evitar que el Personal del Contratista u otras personas eliminen o dañen cualquiera de estos hallazgos;</w:t>
            </w:r>
          </w:p>
          <w:p w14:paraId="70E57BC1" w14:textId="77777777" w:rsidR="00AB38E6" w:rsidRPr="007B434C" w:rsidRDefault="00AB38E6" w:rsidP="00AB38E6">
            <w:pPr>
              <w:numPr>
                <w:ilvl w:val="0"/>
                <w:numId w:val="300"/>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capacitar al Personal pertinente del Contratista sobre las acciones apropiadas que se tomarán en caso de tales hallazgos; y</w:t>
            </w:r>
          </w:p>
          <w:p w14:paraId="2EC9953F" w14:textId="77777777" w:rsidR="00AB38E6" w:rsidRPr="007B434C" w:rsidRDefault="00AB38E6" w:rsidP="00AB38E6">
            <w:pPr>
              <w:numPr>
                <w:ilvl w:val="0"/>
                <w:numId w:val="300"/>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implementar cualquier otra acción consistente con los requisitos de las Especificaciones y las leyes relevantes.</w:t>
            </w:r>
          </w:p>
          <w:p w14:paraId="066F6EBA" w14:textId="77777777" w:rsidR="00AB38E6" w:rsidRPr="007B434C" w:rsidRDefault="00AB38E6" w:rsidP="002645AE">
            <w:pPr>
              <w:suppressAutoHyphens/>
              <w:overflowPunct w:val="0"/>
              <w:autoSpaceDE w:val="0"/>
              <w:autoSpaceDN w:val="0"/>
              <w:adjustRightInd w:val="0"/>
              <w:spacing w:after="180"/>
              <w:ind w:left="576" w:right="-72"/>
              <w:jc w:val="both"/>
              <w:textAlignment w:val="baseline"/>
              <w:rPr>
                <w:rFonts w:ascii="Bembo Std" w:hAnsi="Bembo Std"/>
                <w:lang w:val="es-ES"/>
              </w:rPr>
            </w:pPr>
            <w:r w:rsidRPr="007B434C">
              <w:rPr>
                <w:rFonts w:ascii="Bembo Std" w:hAnsi="Bembo Std"/>
                <w:spacing w:val="-3"/>
                <w:lang w:val="es-ES"/>
              </w:rPr>
              <w:t>El Contratista deberá, tan pronto como sea posible después del descubrimiento de dicho hallazgo, notificar al Gerente del Proyecto de tales descubrimientos y llevar a cabo las instrucciones del Gerente del Proyecto para tratar con ellos.</w:t>
            </w:r>
          </w:p>
        </w:tc>
      </w:tr>
      <w:tr w:rsidR="00AB38E6" w:rsidRPr="007B434C" w14:paraId="03079E2F" w14:textId="77777777" w:rsidTr="002645AE">
        <w:tc>
          <w:tcPr>
            <w:tcW w:w="2160" w:type="dxa"/>
            <w:tcBorders>
              <w:top w:val="nil"/>
              <w:left w:val="nil"/>
              <w:bottom w:val="nil"/>
              <w:right w:val="nil"/>
            </w:tcBorders>
          </w:tcPr>
          <w:p w14:paraId="629EFF8A" w14:textId="4E5DC597" w:rsidR="00AB38E6" w:rsidRPr="007B434C" w:rsidRDefault="00AB38E6" w:rsidP="00AB38E6">
            <w:pPr>
              <w:pStyle w:val="Section8-Clauses"/>
              <w:numPr>
                <w:ilvl w:val="0"/>
                <w:numId w:val="246"/>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39" w:name="_Toc129861813"/>
            <w:r w:rsidRPr="007B434C">
              <w:rPr>
                <w:rFonts w:ascii="Bembo Std" w:hAnsi="Bembo Std"/>
                <w:sz w:val="22"/>
                <w:szCs w:val="22"/>
              </w:rPr>
              <w:instrText>20. Posesión del Lugar de las Obras</w:instrText>
            </w:r>
            <w:bookmarkEnd w:id="39"/>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Posesión del Lugar de las Obras</w:t>
            </w:r>
          </w:p>
        </w:tc>
        <w:tc>
          <w:tcPr>
            <w:tcW w:w="7621" w:type="dxa"/>
            <w:tcBorders>
              <w:top w:val="nil"/>
              <w:left w:val="nil"/>
              <w:bottom w:val="nil"/>
              <w:right w:val="nil"/>
            </w:tcBorders>
          </w:tcPr>
          <w:p w14:paraId="08BE2E6C" w14:textId="77777777" w:rsidR="00AB38E6" w:rsidRPr="007B434C" w:rsidRDefault="00AB38E6" w:rsidP="00AB38E6">
            <w:pPr>
              <w:numPr>
                <w:ilvl w:val="1"/>
                <w:numId w:val="246"/>
              </w:numPr>
              <w:suppressAutoHyphens/>
              <w:overflowPunct w:val="0"/>
              <w:autoSpaceDE w:val="0"/>
              <w:autoSpaceDN w:val="0"/>
              <w:adjustRightInd w:val="0"/>
              <w:spacing w:after="180" w:line="240" w:lineRule="auto"/>
              <w:ind w:right="-72"/>
              <w:jc w:val="both"/>
              <w:textAlignment w:val="baseline"/>
              <w:rPr>
                <w:rFonts w:ascii="Bembo Std" w:hAnsi="Bembo Std"/>
                <w:lang w:val="es-ES"/>
              </w:rPr>
            </w:pPr>
            <w:r w:rsidRPr="007B434C">
              <w:rPr>
                <w:rFonts w:ascii="Bembo Std" w:hAnsi="Bembo Std"/>
                <w:lang w:val="es-ES"/>
              </w:rPr>
              <w:t>El Contratante traspasará al Contratista la posesión de la totalidad del Lugar</w:t>
            </w:r>
            <w:r w:rsidRPr="007B434C">
              <w:rPr>
                <w:rFonts w:ascii="Bembo Std" w:hAnsi="Bembo Std"/>
                <w:spacing w:val="-3"/>
                <w:lang w:val="es-ES"/>
              </w:rPr>
              <w:t xml:space="preserve"> de las Obras</w:t>
            </w:r>
            <w:r w:rsidRPr="007B434C">
              <w:rPr>
                <w:rFonts w:ascii="Bembo Std" w:hAnsi="Bembo Std"/>
                <w:lang w:val="es-ES"/>
              </w:rPr>
              <w:t xml:space="preserve">. </w:t>
            </w:r>
            <w:r w:rsidRPr="007B434C">
              <w:rPr>
                <w:rFonts w:ascii="Bembo Std" w:hAnsi="Bembo Std"/>
                <w:spacing w:val="-3"/>
                <w:lang w:val="es-ES"/>
              </w:rPr>
              <w:t xml:space="preserve">Si no se traspasara la posesión de alguna parte en la fecha </w:t>
            </w:r>
            <w:r w:rsidRPr="007B434C">
              <w:rPr>
                <w:rFonts w:ascii="Bembo Std" w:hAnsi="Bembo Std"/>
                <w:b/>
                <w:spacing w:val="-3"/>
                <w:lang w:val="es-ES"/>
              </w:rPr>
              <w:lastRenderedPageBreak/>
              <w:t>indicada</w:t>
            </w:r>
            <w:r w:rsidRPr="007B434C">
              <w:rPr>
                <w:rFonts w:ascii="Bembo Std" w:hAnsi="Bembo Std"/>
                <w:spacing w:val="-3"/>
                <w:lang w:val="es-ES"/>
              </w:rPr>
              <w:t xml:space="preserve"> </w:t>
            </w:r>
            <w:r w:rsidRPr="007B434C">
              <w:rPr>
                <w:rFonts w:ascii="Bembo Std" w:hAnsi="Bembo Std"/>
                <w:b/>
                <w:bCs/>
                <w:spacing w:val="-3"/>
                <w:lang w:val="es-ES"/>
              </w:rPr>
              <w:t>en las CPC</w:t>
            </w:r>
            <w:r w:rsidRPr="007B434C">
              <w:rPr>
                <w:rFonts w:ascii="Bembo Std" w:hAnsi="Bembo Std"/>
                <w:spacing w:val="-3"/>
                <w:lang w:val="es-ES"/>
              </w:rPr>
              <w:t>, se considerará que el Contratante ha demorado el inicio de las actividades pertinentes y que ello constituye un Evento Compensable</w:t>
            </w:r>
            <w:r w:rsidRPr="007B434C">
              <w:rPr>
                <w:rFonts w:ascii="Bembo Std" w:hAnsi="Bembo Std"/>
                <w:lang w:val="es-ES"/>
              </w:rPr>
              <w:t>.</w:t>
            </w:r>
          </w:p>
        </w:tc>
      </w:tr>
      <w:tr w:rsidR="00AB38E6" w:rsidRPr="007B434C" w14:paraId="2B665CF6" w14:textId="77777777" w:rsidTr="002645AE">
        <w:tc>
          <w:tcPr>
            <w:tcW w:w="2160" w:type="dxa"/>
            <w:tcBorders>
              <w:top w:val="nil"/>
              <w:left w:val="nil"/>
              <w:bottom w:val="nil"/>
              <w:right w:val="nil"/>
            </w:tcBorders>
          </w:tcPr>
          <w:p w14:paraId="564C2659" w14:textId="12E069F3" w:rsidR="00AB38E6" w:rsidRPr="007B434C" w:rsidRDefault="00AB38E6" w:rsidP="00AB38E6">
            <w:pPr>
              <w:pStyle w:val="Section8-Clauses"/>
              <w:numPr>
                <w:ilvl w:val="0"/>
                <w:numId w:val="247"/>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40" w:name="_Toc129861814"/>
            <w:r w:rsidRPr="007B434C">
              <w:rPr>
                <w:rFonts w:ascii="Bembo Std" w:hAnsi="Bembo Std"/>
                <w:sz w:val="22"/>
                <w:szCs w:val="22"/>
              </w:rPr>
              <w:instrText>21. Acceso al Lugar de las Obras</w:instrText>
            </w:r>
            <w:bookmarkEnd w:id="40"/>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 xml:space="preserve">Acceso al Lugar de las Obras </w:t>
            </w:r>
          </w:p>
        </w:tc>
        <w:tc>
          <w:tcPr>
            <w:tcW w:w="7621" w:type="dxa"/>
            <w:tcBorders>
              <w:top w:val="nil"/>
              <w:left w:val="nil"/>
              <w:bottom w:val="nil"/>
              <w:right w:val="nil"/>
            </w:tcBorders>
          </w:tcPr>
          <w:p w14:paraId="426803CB" w14:textId="77777777" w:rsidR="00AB38E6" w:rsidRPr="007B434C" w:rsidRDefault="00AB38E6" w:rsidP="00AB38E6">
            <w:pPr>
              <w:numPr>
                <w:ilvl w:val="1"/>
                <w:numId w:val="247"/>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El Contratista deberá permitir al Gerente del Proyecto y a cualquier persona autorizada por el Gerente del Proyecto (incluyendo el personal del Banco o consultores que actúen en nombre del Banco, las partes interesadas y terceros, como expertos independientes, comunidades locales u organizaciones no gubernamentales) para llevar a cabo auditorías ambientales y sociales, según corresponda, el acceso al Lugar de las Obras y a cualquier lugar donde se realice o se pretenda realizar un trabajo relacionado con el Contrato.</w:t>
            </w:r>
          </w:p>
        </w:tc>
      </w:tr>
      <w:tr w:rsidR="00AB38E6" w:rsidRPr="007B434C" w14:paraId="1D61B3AB" w14:textId="77777777" w:rsidTr="002645AE">
        <w:tc>
          <w:tcPr>
            <w:tcW w:w="2160" w:type="dxa"/>
            <w:tcBorders>
              <w:top w:val="nil"/>
              <w:left w:val="nil"/>
              <w:right w:val="nil"/>
            </w:tcBorders>
          </w:tcPr>
          <w:p w14:paraId="11091785" w14:textId="0027CA30" w:rsidR="00AB38E6" w:rsidRPr="007B434C" w:rsidRDefault="00AB38E6" w:rsidP="00AB38E6">
            <w:pPr>
              <w:pStyle w:val="Section8-Clauses"/>
              <w:numPr>
                <w:ilvl w:val="0"/>
                <w:numId w:val="248"/>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41" w:name="_Toc129861815"/>
            <w:r w:rsidRPr="007B434C">
              <w:rPr>
                <w:rFonts w:ascii="Bembo Std" w:hAnsi="Bembo Std"/>
                <w:sz w:val="22"/>
                <w:szCs w:val="22"/>
              </w:rPr>
              <w:instrText>22. Instrucciones, Inspecciones y Auditorías</w:instrText>
            </w:r>
            <w:bookmarkEnd w:id="41"/>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Instrucciones, Inspecciones y Auditorías</w:t>
            </w:r>
          </w:p>
        </w:tc>
        <w:tc>
          <w:tcPr>
            <w:tcW w:w="7621" w:type="dxa"/>
            <w:tcBorders>
              <w:top w:val="nil"/>
              <w:left w:val="nil"/>
              <w:right w:val="nil"/>
            </w:tcBorders>
          </w:tcPr>
          <w:p w14:paraId="24D80E1A" w14:textId="77777777" w:rsidR="00AB38E6" w:rsidRPr="007B434C" w:rsidRDefault="00AB38E6" w:rsidP="00AB38E6">
            <w:pPr>
              <w:numPr>
                <w:ilvl w:val="1"/>
                <w:numId w:val="248"/>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El Contratista llevará a cabo todas las instrucciones del Gerente del Proyecto que cumplan con las leyes aplicables donde se encuentra el Lugar de las Obras.</w:t>
            </w:r>
          </w:p>
          <w:p w14:paraId="0FA1CB8C" w14:textId="77777777" w:rsidR="00AB38E6" w:rsidRPr="007B434C" w:rsidRDefault="00AB38E6" w:rsidP="00AB38E6">
            <w:pPr>
              <w:numPr>
                <w:ilvl w:val="1"/>
                <w:numId w:val="248"/>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 xml:space="preserve">El Contratista mantendrá y hará todos los esfuerzos razonables para hacer que sus Subcontratistas y </w:t>
            </w:r>
            <w:proofErr w:type="spellStart"/>
            <w:r w:rsidRPr="007B434C">
              <w:rPr>
                <w:rFonts w:ascii="Bembo Std" w:hAnsi="Bembo Std"/>
                <w:lang w:val="es-ES"/>
              </w:rPr>
              <w:t>subconsultores</w:t>
            </w:r>
            <w:proofErr w:type="spellEnd"/>
            <w:r w:rsidRPr="007B434C">
              <w:rPr>
                <w:rFonts w:ascii="Bembo Std" w:hAnsi="Bembo Std"/>
                <w:lang w:val="es-ES"/>
              </w:rPr>
              <w:t xml:space="preserve"> mantengan cuentas y registros precisos y sistemáticos con respecto a las Obras en forma y detalles que identifiquen claramente los cambios de tiempo y costos relevantes.</w:t>
            </w:r>
          </w:p>
          <w:p w14:paraId="4D0A7401" w14:textId="77777777" w:rsidR="00AB38E6" w:rsidRPr="007B434C" w:rsidRDefault="00AB38E6" w:rsidP="00AB38E6">
            <w:pPr>
              <w:numPr>
                <w:ilvl w:val="1"/>
                <w:numId w:val="248"/>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Inspecciones y Auditorías por el Banco</w:t>
            </w:r>
          </w:p>
          <w:p w14:paraId="25112268" w14:textId="77777777" w:rsidR="00AB38E6" w:rsidRPr="007B434C" w:rsidRDefault="00AB38E6" w:rsidP="002645AE">
            <w:pPr>
              <w:suppressAutoHyphens/>
              <w:overflowPunct w:val="0"/>
              <w:autoSpaceDE w:val="0"/>
              <w:autoSpaceDN w:val="0"/>
              <w:adjustRightInd w:val="0"/>
              <w:spacing w:after="200"/>
              <w:ind w:left="576"/>
              <w:jc w:val="both"/>
              <w:textAlignment w:val="baseline"/>
              <w:rPr>
                <w:rFonts w:ascii="Bembo Std" w:hAnsi="Bembo Std"/>
                <w:lang w:val="es-ES"/>
              </w:rPr>
            </w:pPr>
            <w:r w:rsidRPr="007B434C">
              <w:rPr>
                <w:rFonts w:ascii="Bembo Std" w:hAnsi="Bembo Std"/>
                <w:lang w:val="es-ES"/>
              </w:rPr>
              <w:t xml:space="preserve">De conformidad con el párrafo 2.2 e. del Apéndice A de las CGC: Fraude y Corrupción, el Contratista permitirá y hará que sus agentes (sean declarados o no), subcontratistas, </w:t>
            </w:r>
            <w:proofErr w:type="spellStart"/>
            <w:r w:rsidRPr="007B434C">
              <w:rPr>
                <w:rFonts w:ascii="Bembo Std" w:hAnsi="Bembo Std"/>
                <w:lang w:val="es-ES"/>
              </w:rPr>
              <w:t>subconsultores</w:t>
            </w:r>
            <w:proofErr w:type="spellEnd"/>
            <w:r w:rsidRPr="007B434C">
              <w:rPr>
                <w:rFonts w:ascii="Bembo Std" w:hAnsi="Bembo Std"/>
                <w:lang w:val="es-ES"/>
              </w:rPr>
              <w:t xml:space="preserve">, proveedores de servicios, proveedores y personal, permitan que el Banco y / o las personas designadas por que el Banco inspeccione el Lugar de las Obras y / o las cuentas, registros y otros documentos relacionados con el proceso de adquisición, selección y / o ejecución del contrato, y que dichas cuentas, registros y otros documentos sean auditados por auditores designados por el Banco. La atención del Contratista y sus Subcontratistas y </w:t>
            </w:r>
            <w:proofErr w:type="spellStart"/>
            <w:r w:rsidRPr="007B434C">
              <w:rPr>
                <w:rFonts w:ascii="Bembo Std" w:hAnsi="Bembo Std"/>
                <w:lang w:val="es-ES"/>
              </w:rPr>
              <w:t>subconsultores</w:t>
            </w:r>
            <w:proofErr w:type="spellEnd"/>
            <w:r w:rsidRPr="007B434C">
              <w:rPr>
                <w:rFonts w:ascii="Bembo Std" w:hAnsi="Bembo Std"/>
                <w:lang w:val="es-ES"/>
              </w:rPr>
              <w:t xml:space="preserve"> se dirige a la </w:t>
            </w:r>
            <w:proofErr w:type="spellStart"/>
            <w:r w:rsidRPr="007B434C">
              <w:rPr>
                <w:rFonts w:ascii="Bembo Std" w:hAnsi="Bembo Std"/>
                <w:lang w:val="es-ES"/>
              </w:rPr>
              <w:t>Subcláusula</w:t>
            </w:r>
            <w:proofErr w:type="spellEnd"/>
            <w:r w:rsidRPr="007B434C">
              <w:rPr>
                <w:rFonts w:ascii="Bembo Std" w:hAnsi="Bembo Std"/>
                <w:lang w:val="es-ES"/>
              </w:rPr>
              <w:t xml:space="preserve"> 25.1 de las CGC (Fraude y Corrupción) que establece, entre otras cosas, que los actos destinados a impedir materialmente el ejercicio de los derechos de inspección y auditoría del Banco constituyen una práctica prohibida sujeta a resolución del contrato (así como una determinación de inelegibilidad de conformidad con los procedimientos de sanciones vigentes del Banco).</w:t>
            </w:r>
          </w:p>
        </w:tc>
      </w:tr>
      <w:tr w:rsidR="00AB38E6" w:rsidRPr="007B434C" w14:paraId="4A926377" w14:textId="77777777" w:rsidTr="002645AE">
        <w:tc>
          <w:tcPr>
            <w:tcW w:w="2160" w:type="dxa"/>
            <w:tcBorders>
              <w:top w:val="nil"/>
              <w:left w:val="nil"/>
              <w:bottom w:val="nil"/>
              <w:right w:val="nil"/>
            </w:tcBorders>
          </w:tcPr>
          <w:p w14:paraId="48367053" w14:textId="0AB0BB4E" w:rsidR="00AB38E6" w:rsidRPr="007B434C" w:rsidRDefault="00AB38E6" w:rsidP="00AB38E6">
            <w:pPr>
              <w:pStyle w:val="Section8-Clauses"/>
              <w:numPr>
                <w:ilvl w:val="0"/>
                <w:numId w:val="249"/>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42" w:name="_Toc129861816"/>
            <w:r w:rsidRPr="007B434C">
              <w:rPr>
                <w:rFonts w:ascii="Bembo Std" w:hAnsi="Bembo Std"/>
                <w:sz w:val="22"/>
                <w:szCs w:val="22"/>
              </w:rPr>
              <w:instrText>23. Selección del Conciliador</w:instrText>
            </w:r>
            <w:bookmarkEnd w:id="42"/>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Selección del Conciliador</w:t>
            </w:r>
          </w:p>
        </w:tc>
        <w:tc>
          <w:tcPr>
            <w:tcW w:w="7621" w:type="dxa"/>
            <w:tcBorders>
              <w:top w:val="nil"/>
              <w:left w:val="nil"/>
              <w:bottom w:val="nil"/>
              <w:right w:val="nil"/>
            </w:tcBorders>
          </w:tcPr>
          <w:p w14:paraId="6B800BBF" w14:textId="77777777" w:rsidR="00AB38E6" w:rsidRPr="007B434C" w:rsidRDefault="00AB38E6" w:rsidP="00AB38E6">
            <w:pPr>
              <w:numPr>
                <w:ilvl w:val="1"/>
                <w:numId w:val="249"/>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 xml:space="preserve">El Conciliador deberá ser elegido conjuntamente por el Contratante y el Contratista en el momento de expedir la Carta de Aceptación. Si, al momento de expedir la Carta de Aceptación no está de acuerdo con la designación del Conciliador, el Contratante solicitará que la Autoridad </w:t>
            </w:r>
            <w:r w:rsidRPr="007B434C">
              <w:rPr>
                <w:rFonts w:ascii="Bembo Std" w:hAnsi="Bembo Std"/>
                <w:lang w:val="es-ES"/>
              </w:rPr>
              <w:lastRenderedPageBreak/>
              <w:t xml:space="preserve">Nominadora </w:t>
            </w:r>
            <w:r w:rsidRPr="007B434C">
              <w:rPr>
                <w:rFonts w:ascii="Bembo Std" w:hAnsi="Bembo Std"/>
                <w:b/>
                <w:lang w:val="es-ES"/>
              </w:rPr>
              <w:t>establecida en las CPC</w:t>
            </w:r>
            <w:r w:rsidRPr="007B434C">
              <w:rPr>
                <w:rFonts w:ascii="Bembo Std" w:hAnsi="Bembo Std"/>
                <w:lang w:val="es-ES"/>
              </w:rPr>
              <w:t xml:space="preserve"> designe al Conciliador dentro de un periodo de 14 días a partir de la recepción de dicha solicitud. </w:t>
            </w:r>
          </w:p>
          <w:p w14:paraId="2A4F984C" w14:textId="77777777" w:rsidR="00AB38E6" w:rsidRPr="007B434C" w:rsidRDefault="00AB38E6" w:rsidP="00AB38E6">
            <w:pPr>
              <w:numPr>
                <w:ilvl w:val="1"/>
                <w:numId w:val="249"/>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w:t>
            </w:r>
            <w:r w:rsidRPr="007B434C">
              <w:rPr>
                <w:rFonts w:ascii="Bembo Std" w:hAnsi="Bembo Std"/>
                <w:lang w:val="es-ES"/>
              </w:rPr>
              <w:t xml:space="preserve">. </w:t>
            </w:r>
            <w:r w:rsidRPr="007B434C">
              <w:rPr>
                <w:rFonts w:ascii="Bembo Std" w:hAnsi="Bembo Std"/>
                <w:spacing w:val="-3"/>
                <w:lang w:val="es-ES"/>
              </w:rPr>
              <w:t xml:space="preserve">Si, al cabo de 30 días, el Contratante y el Contratista no han llegado a un acuerdo, a petición de cualquiera de las partes el Conciliador será designado por la Autoridad Nominadora </w:t>
            </w:r>
            <w:r w:rsidRPr="007B434C">
              <w:rPr>
                <w:rFonts w:ascii="Bembo Std" w:hAnsi="Bembo Std"/>
                <w:b/>
                <w:bCs/>
                <w:spacing w:val="-3"/>
                <w:lang w:val="es-ES"/>
              </w:rPr>
              <w:t>establecida en las CPC</w:t>
            </w:r>
            <w:r w:rsidRPr="007B434C">
              <w:rPr>
                <w:rFonts w:ascii="Bembo Std" w:hAnsi="Bembo Std"/>
                <w:spacing w:val="-3"/>
                <w:lang w:val="es-ES"/>
              </w:rPr>
              <w:t xml:space="preserve"> dentro de los 14 días siguientes a la recepción de la petición</w:t>
            </w:r>
            <w:r w:rsidRPr="007B434C">
              <w:rPr>
                <w:rFonts w:ascii="Bembo Std" w:hAnsi="Bembo Std"/>
                <w:lang w:val="es-ES"/>
              </w:rPr>
              <w:t>.</w:t>
            </w:r>
          </w:p>
        </w:tc>
      </w:tr>
      <w:bookmarkStart w:id="43" w:name="_Toc343309866"/>
      <w:tr w:rsidR="00AB38E6" w:rsidRPr="007B434C" w14:paraId="3DDCE7D3" w14:textId="77777777" w:rsidTr="002645AE">
        <w:tc>
          <w:tcPr>
            <w:tcW w:w="2160" w:type="dxa"/>
            <w:tcBorders>
              <w:top w:val="nil"/>
              <w:left w:val="nil"/>
              <w:right w:val="nil"/>
            </w:tcBorders>
          </w:tcPr>
          <w:p w14:paraId="6CFEAD7C" w14:textId="6DCBB958" w:rsidR="00AB38E6" w:rsidRPr="007B434C" w:rsidRDefault="00AB38E6" w:rsidP="00AB38E6">
            <w:pPr>
              <w:pStyle w:val="Section8-Clauses"/>
              <w:numPr>
                <w:ilvl w:val="0"/>
                <w:numId w:val="250"/>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44" w:name="_Toc129861817"/>
            <w:r w:rsidRPr="007B434C">
              <w:rPr>
                <w:rFonts w:ascii="Bembo Std" w:hAnsi="Bembo Std"/>
                <w:sz w:val="22"/>
                <w:szCs w:val="22"/>
              </w:rPr>
              <w:instrText>24. Procedimientopara la solución de controversias</w:instrText>
            </w:r>
            <w:bookmarkEnd w:id="44"/>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 xml:space="preserve">Procedimiento para la solución de controversias </w:t>
            </w:r>
            <w:bookmarkEnd w:id="43"/>
          </w:p>
        </w:tc>
        <w:tc>
          <w:tcPr>
            <w:tcW w:w="7621" w:type="dxa"/>
            <w:tcBorders>
              <w:top w:val="nil"/>
              <w:left w:val="nil"/>
              <w:right w:val="nil"/>
            </w:tcBorders>
          </w:tcPr>
          <w:p w14:paraId="01526569" w14:textId="77777777" w:rsidR="00AB38E6" w:rsidRPr="007B434C" w:rsidRDefault="00AB38E6" w:rsidP="00AB38E6">
            <w:pPr>
              <w:numPr>
                <w:ilvl w:val="1"/>
                <w:numId w:val="25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Si el Contratista considera que el Gerente del Proyecto ha tomado una decisión que trasciende las atribuciones que le ha conferido el Contrato o que es errada, dicha decisión se remitirá al Conciliador dentro de los 14 días siguientes a la notificación de la decisión por el Gerente del Proyecto.</w:t>
            </w:r>
          </w:p>
          <w:p w14:paraId="51092E42" w14:textId="77777777" w:rsidR="00AB38E6" w:rsidRPr="007B434C" w:rsidRDefault="00AB38E6" w:rsidP="00AB38E6">
            <w:pPr>
              <w:numPr>
                <w:ilvl w:val="1"/>
                <w:numId w:val="25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El Conciliador deberá comunicar su decisión por escrito dentro de los 28 días siguientes a su recepción de la notificación de una controversia</w:t>
            </w:r>
            <w:r w:rsidRPr="007B434C">
              <w:rPr>
                <w:rFonts w:ascii="Bembo Std" w:hAnsi="Bembo Std"/>
                <w:lang w:val="es-ES"/>
              </w:rPr>
              <w:t>.</w:t>
            </w:r>
          </w:p>
          <w:p w14:paraId="68406DE5" w14:textId="77777777" w:rsidR="00AB38E6" w:rsidRPr="007B434C" w:rsidRDefault="00AB38E6" w:rsidP="00AB38E6">
            <w:pPr>
              <w:numPr>
                <w:ilvl w:val="1"/>
                <w:numId w:val="25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 xml:space="preserve">Cualquiera sea la decisión que tome, el Conciliador será remunerado por hora, según los honorarios </w:t>
            </w:r>
            <w:r w:rsidRPr="007B434C">
              <w:rPr>
                <w:rFonts w:ascii="Bembo Std" w:hAnsi="Bembo Std"/>
                <w:b/>
                <w:bCs/>
                <w:spacing w:val="-3"/>
                <w:lang w:val="es-ES"/>
              </w:rPr>
              <w:t>especificados en los DDL y en las CPC</w:t>
            </w:r>
            <w:r w:rsidRPr="007B434C">
              <w:rPr>
                <w:rFonts w:ascii="Bembo Std" w:hAnsi="Bembo Std"/>
                <w:spacing w:val="-3"/>
                <w:lang w:val="es-ES"/>
              </w:rPr>
              <w:t xml:space="preserve">, y además recibirá el pago de cualquier otro gasto reembolsable </w:t>
            </w:r>
            <w:r w:rsidRPr="007B434C">
              <w:rPr>
                <w:rFonts w:ascii="Bembo Std" w:hAnsi="Bembo Std"/>
                <w:b/>
                <w:bCs/>
                <w:spacing w:val="-3"/>
                <w:lang w:val="es-ES"/>
              </w:rPr>
              <w:t>indicado en las CPC</w:t>
            </w:r>
            <w:r w:rsidRPr="007B434C">
              <w:rPr>
                <w:rFonts w:ascii="Bembo Std" w:hAnsi="Bembo Std"/>
                <w:bCs/>
                <w:spacing w:val="-3"/>
                <w:lang w:val="es-ES"/>
              </w:rPr>
              <w:t>;</w:t>
            </w:r>
            <w:r w:rsidRPr="007B434C">
              <w:rPr>
                <w:rFonts w:ascii="Bembo Std" w:hAnsi="Bembo Std"/>
                <w:spacing w:val="-3"/>
                <w:lang w:val="es-ES"/>
              </w:rPr>
              <w:t xml:space="preserve">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r w:rsidRPr="007B434C">
              <w:rPr>
                <w:rFonts w:ascii="Bembo Std" w:hAnsi="Bembo Std"/>
                <w:lang w:val="es-ES"/>
              </w:rPr>
              <w:t>.</w:t>
            </w:r>
          </w:p>
          <w:p w14:paraId="0AC4E048" w14:textId="77777777" w:rsidR="00AB38E6" w:rsidRPr="007B434C" w:rsidRDefault="00AB38E6" w:rsidP="00AB38E6">
            <w:pPr>
              <w:numPr>
                <w:ilvl w:val="1"/>
                <w:numId w:val="250"/>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 xml:space="preserve">El arbitraje deberá realizarse de acuerdo con el procedimiento de arbitraje publicado por la institución </w:t>
            </w:r>
            <w:r w:rsidRPr="007B434C">
              <w:rPr>
                <w:rFonts w:ascii="Bembo Std" w:hAnsi="Bembo Std"/>
                <w:b/>
                <w:bCs/>
                <w:spacing w:val="-3"/>
                <w:lang w:val="es-ES"/>
              </w:rPr>
              <w:t>denominada en las CPC</w:t>
            </w:r>
            <w:r w:rsidRPr="007B434C">
              <w:rPr>
                <w:rFonts w:ascii="Bembo Std" w:hAnsi="Bembo Std"/>
                <w:spacing w:val="-3"/>
                <w:lang w:val="es-ES"/>
              </w:rPr>
              <w:t xml:space="preserve"> y en el lugar </w:t>
            </w:r>
            <w:r w:rsidRPr="007B434C">
              <w:rPr>
                <w:rFonts w:ascii="Bembo Std" w:hAnsi="Bembo Std"/>
                <w:b/>
                <w:bCs/>
                <w:spacing w:val="-3"/>
                <w:lang w:val="es-ES"/>
              </w:rPr>
              <w:t>establecido en ellas CPC</w:t>
            </w:r>
            <w:r w:rsidRPr="007B434C">
              <w:rPr>
                <w:rFonts w:ascii="Bembo Std" w:hAnsi="Bembo Std"/>
                <w:b/>
                <w:lang w:val="es-ES"/>
              </w:rPr>
              <w:t>.</w:t>
            </w:r>
          </w:p>
        </w:tc>
      </w:tr>
      <w:tr w:rsidR="00AB38E6" w:rsidRPr="007B434C" w14:paraId="3983D824" w14:textId="77777777" w:rsidTr="002645AE">
        <w:tc>
          <w:tcPr>
            <w:tcW w:w="2160" w:type="dxa"/>
          </w:tcPr>
          <w:p w14:paraId="5EB64FEF" w14:textId="56269662" w:rsidR="00AB38E6" w:rsidRPr="007B434C" w:rsidRDefault="00AB38E6" w:rsidP="00AB38E6">
            <w:pPr>
              <w:pStyle w:val="Section8-Clauses"/>
              <w:numPr>
                <w:ilvl w:val="0"/>
                <w:numId w:val="251"/>
              </w:numPr>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45" w:name="_Toc129861818"/>
            <w:r w:rsidRPr="007B434C">
              <w:rPr>
                <w:rFonts w:ascii="Bembo Std" w:hAnsi="Bembo Std"/>
                <w:sz w:val="22"/>
                <w:szCs w:val="22"/>
              </w:rPr>
              <w:instrText>25. Fraude y Corrupción</w:instrText>
            </w:r>
            <w:bookmarkEnd w:id="45"/>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Fraude y Corrupción</w:t>
            </w:r>
          </w:p>
        </w:tc>
        <w:tc>
          <w:tcPr>
            <w:tcW w:w="7621" w:type="dxa"/>
          </w:tcPr>
          <w:p w14:paraId="13256C34" w14:textId="77777777" w:rsidR="00AB38E6" w:rsidRPr="007B434C" w:rsidRDefault="00AB38E6" w:rsidP="00AB38E6">
            <w:pPr>
              <w:numPr>
                <w:ilvl w:val="1"/>
                <w:numId w:val="251"/>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El Banco exige el cumplimiento de sus Guías Anti Corrupción y sus políticas y procedimientos de sanciones tal y como se establecen en el Marco de Sanciones del Grupo del Banco Mundial enunciada en el Apéndice A de las CGC.</w:t>
            </w:r>
          </w:p>
          <w:p w14:paraId="1DB4BB58" w14:textId="77777777" w:rsidR="00AB38E6" w:rsidRPr="007B434C" w:rsidRDefault="00AB38E6" w:rsidP="00AB38E6">
            <w:pPr>
              <w:numPr>
                <w:ilvl w:val="1"/>
                <w:numId w:val="251"/>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 xml:space="preserve">El Contratante exige al Contratista que revele cualquier comisión u honorario que se pueden haber pagado o se vayan a pagar a agentes o a cualquier otra parte en relación con el proceso licitatorio o la ejecución del Contrato. La información revelada debe incluir, como mínimo, el nombre y la dirección del agente o la parte en cuestión, el monto y la moneda, y el propósito de la comisión, gratificación u honorario. </w:t>
            </w:r>
          </w:p>
        </w:tc>
      </w:tr>
      <w:tr w:rsidR="00AB38E6" w:rsidRPr="007B434C" w14:paraId="1C12411F" w14:textId="77777777" w:rsidTr="002645AE">
        <w:tc>
          <w:tcPr>
            <w:tcW w:w="2160" w:type="dxa"/>
          </w:tcPr>
          <w:p w14:paraId="1207A743" w14:textId="2A960FD5" w:rsidR="00AB38E6" w:rsidRPr="007B434C" w:rsidRDefault="00AB38E6" w:rsidP="002645AE">
            <w:pPr>
              <w:pStyle w:val="Section8-Clauses"/>
              <w:rPr>
                <w:rFonts w:ascii="Bembo Std" w:hAnsi="Bembo Std"/>
                <w:sz w:val="22"/>
                <w:szCs w:val="22"/>
              </w:rPr>
            </w:pPr>
            <w:r w:rsidRPr="007B434C">
              <w:rPr>
                <w:rFonts w:ascii="Bembo Std" w:hAnsi="Bembo Std"/>
                <w:sz w:val="22"/>
                <w:szCs w:val="22"/>
              </w:rPr>
              <w:lastRenderedPageBreak/>
              <w:t xml:space="preserve">26 </w:t>
            </w: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46" w:name="_Toc129861819"/>
            <w:r w:rsidRPr="007B434C">
              <w:rPr>
                <w:rFonts w:ascii="Bembo Std" w:hAnsi="Bembo Std"/>
                <w:sz w:val="22"/>
                <w:szCs w:val="22"/>
              </w:rPr>
              <w:instrText>26. Envolvimiento de las Partes Interesadas</w:instrText>
            </w:r>
            <w:bookmarkEnd w:id="46"/>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Envolvimiento de las Partes Interesadas</w:t>
            </w:r>
          </w:p>
        </w:tc>
        <w:tc>
          <w:tcPr>
            <w:tcW w:w="7621" w:type="dxa"/>
          </w:tcPr>
          <w:p w14:paraId="4AA86212" w14:textId="77777777" w:rsidR="00AB38E6" w:rsidRPr="007B434C" w:rsidRDefault="00AB38E6" w:rsidP="00AB38E6">
            <w:pPr>
              <w:pStyle w:val="Prrafodelista"/>
              <w:numPr>
                <w:ilvl w:val="0"/>
                <w:numId w:val="308"/>
              </w:numPr>
              <w:suppressAutoHyphens/>
              <w:overflowPunct w:val="0"/>
              <w:autoSpaceDE w:val="0"/>
              <w:autoSpaceDN w:val="0"/>
              <w:adjustRightInd w:val="0"/>
              <w:spacing w:before="120" w:after="120" w:line="240" w:lineRule="auto"/>
              <w:ind w:left="564" w:right="-72" w:hanging="564"/>
              <w:jc w:val="both"/>
              <w:textAlignment w:val="baseline"/>
              <w:rPr>
                <w:rFonts w:ascii="Bembo Std" w:hAnsi="Bembo Std"/>
                <w:lang w:val="es-ES"/>
              </w:rPr>
            </w:pPr>
            <w:r w:rsidRPr="007B434C">
              <w:rPr>
                <w:rFonts w:ascii="Bembo Std" w:hAnsi="Bembo Std"/>
                <w:lang w:val="es-ES"/>
              </w:rPr>
              <w:t>El Contratista deberá proporcionar información relevante relacionada con el contrato, ya que el Contratante y / o el Gerente del Proyecto pueden solicitar razonablemente realizar compromisos con las partes interesadas. "Parte interesada" se refiere a individuos o grupos que:</w:t>
            </w:r>
          </w:p>
          <w:p w14:paraId="38C7373D" w14:textId="77777777" w:rsidR="00AB38E6" w:rsidRPr="007B434C" w:rsidRDefault="00AB38E6" w:rsidP="00AB38E6">
            <w:pPr>
              <w:pStyle w:val="Prrafodelista"/>
              <w:numPr>
                <w:ilvl w:val="0"/>
                <w:numId w:val="309"/>
              </w:numPr>
              <w:spacing w:before="120" w:after="120" w:line="240" w:lineRule="auto"/>
              <w:jc w:val="both"/>
              <w:rPr>
                <w:rFonts w:ascii="Bembo Std" w:hAnsi="Bembo Std"/>
                <w:lang w:val="es-ES"/>
              </w:rPr>
            </w:pPr>
            <w:r w:rsidRPr="007B434C">
              <w:rPr>
                <w:rFonts w:ascii="Bembo Std" w:hAnsi="Bembo Std"/>
                <w:lang w:val="es-ES"/>
              </w:rPr>
              <w:t>están afectados o es probable que se vean afectados por el Contrato; y</w:t>
            </w:r>
          </w:p>
          <w:p w14:paraId="4D9EEBD0" w14:textId="77777777" w:rsidR="00AB38E6" w:rsidRPr="007B434C" w:rsidRDefault="00AB38E6" w:rsidP="00AB38E6">
            <w:pPr>
              <w:pStyle w:val="Prrafodelista"/>
              <w:numPr>
                <w:ilvl w:val="0"/>
                <w:numId w:val="309"/>
              </w:numPr>
              <w:spacing w:before="120" w:after="120" w:line="240" w:lineRule="auto"/>
              <w:jc w:val="both"/>
              <w:rPr>
                <w:rFonts w:ascii="Bembo Std" w:hAnsi="Bembo Std"/>
                <w:lang w:val="es-ES"/>
              </w:rPr>
            </w:pPr>
            <w:r w:rsidRPr="007B434C">
              <w:rPr>
                <w:rFonts w:ascii="Bembo Std" w:hAnsi="Bembo Std"/>
                <w:lang w:val="es-ES"/>
              </w:rPr>
              <w:t>pueden tener interés en el Contrato.</w:t>
            </w:r>
          </w:p>
          <w:p w14:paraId="64C95D6E" w14:textId="77777777" w:rsidR="00AB38E6" w:rsidRPr="007B434C" w:rsidRDefault="00AB38E6" w:rsidP="002645AE">
            <w:pPr>
              <w:spacing w:before="120" w:after="120"/>
              <w:ind w:left="564"/>
              <w:jc w:val="both"/>
              <w:rPr>
                <w:rFonts w:ascii="Bembo Std" w:hAnsi="Bembo Std"/>
                <w:lang w:val="es-ES"/>
              </w:rPr>
            </w:pPr>
            <w:r w:rsidRPr="007B434C">
              <w:rPr>
                <w:rFonts w:ascii="Bembo Std" w:hAnsi="Bembo Std"/>
                <w:lang w:val="es-ES"/>
              </w:rPr>
              <w:t>El Contratista también puede participar directamente en las actividades de envolvimiento de las Partes Interesadas, según lo solicite razonablemente el Contratante y / o el Gerente del Proyecto.</w:t>
            </w:r>
          </w:p>
        </w:tc>
      </w:tr>
      <w:tr w:rsidR="00AB38E6" w:rsidRPr="007B434C" w14:paraId="32BFBFE5" w14:textId="77777777" w:rsidTr="002645AE">
        <w:tc>
          <w:tcPr>
            <w:tcW w:w="2160" w:type="dxa"/>
          </w:tcPr>
          <w:p w14:paraId="0358F4EB" w14:textId="7E7A0EB6" w:rsidR="00AB38E6" w:rsidRPr="007B434C" w:rsidRDefault="00AB38E6" w:rsidP="00AB38E6">
            <w:pPr>
              <w:pStyle w:val="Section8-Clauses"/>
              <w:numPr>
                <w:ilvl w:val="1"/>
                <w:numId w:val="202"/>
              </w:numPr>
              <w:tabs>
                <w:tab w:val="clear" w:pos="1620"/>
              </w:tabs>
              <w:ind w:left="72" w:hanging="1620"/>
              <w:rPr>
                <w:rFonts w:ascii="Bembo Std" w:hAnsi="Bembo Std"/>
                <w:sz w:val="22"/>
                <w:szCs w:val="22"/>
              </w:rPr>
            </w:pPr>
            <w:r w:rsidRPr="007B434C">
              <w:rPr>
                <w:rFonts w:ascii="Bembo Std" w:hAnsi="Bembo Std"/>
                <w:sz w:val="22"/>
                <w:szCs w:val="22"/>
              </w:rPr>
              <w:t xml:space="preserve">27. </w:t>
            </w: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47" w:name="_Toc129861820"/>
            <w:r w:rsidRPr="007B434C">
              <w:rPr>
                <w:rFonts w:ascii="Bembo Std" w:hAnsi="Bembo Std"/>
                <w:sz w:val="22"/>
                <w:szCs w:val="22"/>
              </w:rPr>
              <w:instrText>27. Proveedores (que no son Sub-contratistas)</w:instrText>
            </w:r>
            <w:bookmarkEnd w:id="47"/>
            <w:r w:rsidRPr="007B434C">
              <w:rPr>
                <w:rFonts w:ascii="Bembo Std" w:hAnsi="Bembo Std"/>
                <w:sz w:val="22"/>
                <w:szCs w:val="22"/>
              </w:rPr>
              <w:instrText xml:space="preserve">" \f c \l 2 </w:instrText>
            </w:r>
            <w:r w:rsidRPr="007B434C">
              <w:rPr>
                <w:rFonts w:ascii="Bembo Std" w:hAnsi="Bembo Std"/>
                <w:sz w:val="22"/>
                <w:szCs w:val="22"/>
              </w:rPr>
              <w:fldChar w:fldCharType="end"/>
            </w:r>
            <w:r w:rsidRPr="007B434C">
              <w:rPr>
                <w:rFonts w:ascii="Bembo Std" w:hAnsi="Bembo Std"/>
                <w:sz w:val="22"/>
                <w:szCs w:val="22"/>
              </w:rPr>
              <w:t xml:space="preserve">Proveedores (que no son </w:t>
            </w:r>
            <w:proofErr w:type="spellStart"/>
            <w:r w:rsidRPr="007B434C">
              <w:rPr>
                <w:rFonts w:ascii="Bembo Std" w:hAnsi="Bembo Std"/>
                <w:sz w:val="22"/>
                <w:szCs w:val="22"/>
              </w:rPr>
              <w:t>Sub-contratistas</w:t>
            </w:r>
            <w:proofErr w:type="spellEnd"/>
            <w:r w:rsidRPr="007B434C">
              <w:rPr>
                <w:rFonts w:ascii="Bembo Std" w:hAnsi="Bembo Std"/>
                <w:sz w:val="22"/>
                <w:szCs w:val="22"/>
              </w:rPr>
              <w:t>)</w:t>
            </w:r>
          </w:p>
        </w:tc>
        <w:tc>
          <w:tcPr>
            <w:tcW w:w="7621" w:type="dxa"/>
          </w:tcPr>
          <w:p w14:paraId="06B886C2" w14:textId="77777777" w:rsidR="00AB38E6" w:rsidRPr="007B434C" w:rsidRDefault="00AB38E6" w:rsidP="00AB38E6">
            <w:pPr>
              <w:pStyle w:val="Prrafodelista"/>
              <w:numPr>
                <w:ilvl w:val="0"/>
                <w:numId w:val="301"/>
              </w:numPr>
              <w:suppressAutoHyphens/>
              <w:overflowPunct w:val="0"/>
              <w:autoSpaceDE w:val="0"/>
              <w:autoSpaceDN w:val="0"/>
              <w:adjustRightInd w:val="0"/>
              <w:spacing w:before="120" w:after="120" w:line="240" w:lineRule="auto"/>
              <w:ind w:left="564" w:right="-74" w:hanging="564"/>
              <w:jc w:val="both"/>
              <w:textAlignment w:val="baseline"/>
              <w:rPr>
                <w:rFonts w:ascii="Bembo Std" w:hAnsi="Bembo Std"/>
                <w:lang w:val="es-ES"/>
              </w:rPr>
            </w:pPr>
            <w:r w:rsidRPr="007B434C">
              <w:rPr>
                <w:rFonts w:ascii="Bembo Std" w:hAnsi="Bembo Std"/>
                <w:i/>
                <w:iCs/>
                <w:lang w:val="es-ES"/>
              </w:rPr>
              <w:t>Trabajo forzoso</w:t>
            </w:r>
            <w:r w:rsidRPr="007B434C">
              <w:rPr>
                <w:rFonts w:ascii="Bembo Std" w:hAnsi="Bembo Std"/>
                <w:lang w:val="es-ES"/>
              </w:rPr>
              <w:t xml:space="preserve">: El Contratista deberá tomar medidas para exigir a sus proveedores (que no sean Subcontratistas) que no empleen o realicen trabajos forzados, incluidas las víctimas de la trata de personas, como se describe en la </w:t>
            </w:r>
            <w:proofErr w:type="spellStart"/>
            <w:r w:rsidRPr="007B434C">
              <w:rPr>
                <w:rFonts w:ascii="Bembo Std" w:hAnsi="Bembo Std"/>
                <w:lang w:val="es-ES"/>
              </w:rPr>
              <w:t>Subcláusula</w:t>
            </w:r>
            <w:proofErr w:type="spellEnd"/>
            <w:r w:rsidRPr="007B434C">
              <w:rPr>
                <w:rFonts w:ascii="Bembo Std" w:hAnsi="Bembo Std"/>
                <w:lang w:val="es-ES"/>
              </w:rPr>
              <w:t xml:space="preserve"> 9.4.14 del CCG. Si se identifican casos de trabajo forzoso / trata,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14:paraId="70167A78" w14:textId="77777777" w:rsidR="00AB38E6" w:rsidRPr="007B434C" w:rsidRDefault="00AB38E6" w:rsidP="00AB38E6">
            <w:pPr>
              <w:pStyle w:val="Prrafodelista"/>
              <w:numPr>
                <w:ilvl w:val="0"/>
                <w:numId w:val="301"/>
              </w:numPr>
              <w:suppressAutoHyphens/>
              <w:overflowPunct w:val="0"/>
              <w:autoSpaceDE w:val="0"/>
              <w:autoSpaceDN w:val="0"/>
              <w:adjustRightInd w:val="0"/>
              <w:spacing w:before="120" w:after="120" w:line="240" w:lineRule="auto"/>
              <w:ind w:left="564" w:right="-74" w:hanging="564"/>
              <w:jc w:val="both"/>
              <w:textAlignment w:val="baseline"/>
              <w:rPr>
                <w:rFonts w:ascii="Bembo Std" w:hAnsi="Bembo Std"/>
                <w:lang w:val="es-ES"/>
              </w:rPr>
            </w:pPr>
            <w:r w:rsidRPr="007B434C">
              <w:rPr>
                <w:rFonts w:ascii="Bembo Std" w:hAnsi="Bembo Std"/>
                <w:i/>
                <w:iCs/>
                <w:lang w:val="es-ES"/>
              </w:rPr>
              <w:t>Trabajo infantil</w:t>
            </w:r>
            <w:r w:rsidRPr="007B434C">
              <w:rPr>
                <w:rFonts w:ascii="Bembo Std" w:hAnsi="Bembo Std"/>
                <w:lang w:val="es-ES"/>
              </w:rPr>
              <w:t xml:space="preserve">: El Contratista tomará medidas para exigir a sus proveedores (que no sean Subcontratistas) que no empleen o contraten trabajo infantil como se describe en la </w:t>
            </w:r>
            <w:proofErr w:type="spellStart"/>
            <w:r w:rsidRPr="007B434C">
              <w:rPr>
                <w:rFonts w:ascii="Bembo Std" w:hAnsi="Bembo Std"/>
                <w:lang w:val="es-ES"/>
              </w:rPr>
              <w:t>Subcláusula</w:t>
            </w:r>
            <w:proofErr w:type="spellEnd"/>
            <w:r w:rsidRPr="007B434C">
              <w:rPr>
                <w:rFonts w:ascii="Bembo Std" w:hAnsi="Bembo Std"/>
                <w:lang w:val="es-ES"/>
              </w:rPr>
              <w:t xml:space="preserve"> 9.4.15 del CCG. Si se identifican casos de trabajo infantil, el Contratista tomará medidas para exigir a los proveedores que tomen las medidas apropiadas para remediarlos. Cuando el proveedor no solucione la situación, el Contratista deberá, dentro de un período razonable, sustituir al proveedor por un proveedor que sea capaz de gestionar dichos riesgos.</w:t>
            </w:r>
          </w:p>
          <w:p w14:paraId="29653E10" w14:textId="77777777" w:rsidR="00AB38E6" w:rsidRPr="007B434C" w:rsidRDefault="00AB38E6" w:rsidP="00AB38E6">
            <w:pPr>
              <w:pStyle w:val="Prrafodelista"/>
              <w:numPr>
                <w:ilvl w:val="0"/>
                <w:numId w:val="301"/>
              </w:numPr>
              <w:suppressAutoHyphens/>
              <w:overflowPunct w:val="0"/>
              <w:autoSpaceDE w:val="0"/>
              <w:autoSpaceDN w:val="0"/>
              <w:adjustRightInd w:val="0"/>
              <w:spacing w:before="120" w:after="120" w:line="240" w:lineRule="auto"/>
              <w:ind w:left="564" w:right="-74" w:hanging="564"/>
              <w:jc w:val="both"/>
              <w:textAlignment w:val="baseline"/>
              <w:rPr>
                <w:rFonts w:ascii="Bembo Std" w:hAnsi="Bembo Std"/>
                <w:lang w:val="es-ES"/>
              </w:rPr>
            </w:pPr>
            <w:r w:rsidRPr="007B434C">
              <w:rPr>
                <w:rFonts w:ascii="Bembo Std" w:hAnsi="Bembo Std"/>
                <w:i/>
                <w:iCs/>
                <w:lang w:val="es-ES"/>
              </w:rPr>
              <w:t>Cuestiones graves de seguridad</w:t>
            </w:r>
            <w:r w:rsidRPr="007B434C">
              <w:rPr>
                <w:rFonts w:ascii="Bembo Std" w:hAnsi="Bembo Std"/>
                <w:lang w:val="es-ES"/>
              </w:rPr>
              <w:t xml:space="preserve">: el Contratista, incluidos sus Subcontratistas, deberá cumplir con todas las obligaciones de seguridad aplicables, incluidas las establecidas en la </w:t>
            </w:r>
            <w:proofErr w:type="spellStart"/>
            <w:r w:rsidRPr="007B434C">
              <w:rPr>
                <w:rFonts w:ascii="Bembo Std" w:hAnsi="Bembo Std"/>
                <w:lang w:val="es-ES"/>
              </w:rPr>
              <w:t>Subcláusula</w:t>
            </w:r>
            <w:proofErr w:type="spellEnd"/>
            <w:r w:rsidRPr="007B434C">
              <w:rPr>
                <w:rFonts w:ascii="Bembo Std" w:hAnsi="Bembo Std"/>
                <w:lang w:val="es-ES"/>
              </w:rPr>
              <w:t xml:space="preserve"> 18.2 de las CGC. El Contratista también tomará medidas para exigir a sus proveedores (que no sean Subcontratistas) que adopten procedimientos y medidas de mitigación adecuadas para abordar los problemas de seguridad relacionados con su personal. Si se identifican problemas de seguridad graves,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14:paraId="2C0AB804" w14:textId="77777777" w:rsidR="00AB38E6" w:rsidRPr="007B434C" w:rsidRDefault="00AB38E6" w:rsidP="00AB38E6">
            <w:pPr>
              <w:pStyle w:val="Prrafodelista"/>
              <w:numPr>
                <w:ilvl w:val="0"/>
                <w:numId w:val="301"/>
              </w:numPr>
              <w:suppressAutoHyphens/>
              <w:overflowPunct w:val="0"/>
              <w:autoSpaceDE w:val="0"/>
              <w:autoSpaceDN w:val="0"/>
              <w:adjustRightInd w:val="0"/>
              <w:spacing w:before="120" w:after="120" w:line="240" w:lineRule="auto"/>
              <w:ind w:left="564" w:right="-74" w:hanging="564"/>
              <w:jc w:val="both"/>
              <w:textAlignment w:val="baseline"/>
              <w:rPr>
                <w:rFonts w:ascii="Bembo Std" w:hAnsi="Bembo Std"/>
                <w:lang w:val="es-ES"/>
              </w:rPr>
            </w:pPr>
            <w:r w:rsidRPr="007B434C">
              <w:rPr>
                <w:rFonts w:ascii="Bembo Std" w:hAnsi="Bembo Std"/>
                <w:i/>
                <w:iCs/>
                <w:lang w:val="es-ES"/>
              </w:rPr>
              <w:t>Obtención de materiales de recursos naturales en relación con el proveedor</w:t>
            </w:r>
            <w:r w:rsidRPr="007B434C">
              <w:rPr>
                <w:rFonts w:ascii="Bembo Std" w:hAnsi="Bembo Std"/>
                <w:lang w:val="es-ES"/>
              </w:rPr>
              <w:t xml:space="preserve">: El Contratista obtendrá materiales de recursos naturales de proveedores que puedan demostrar, mediante el cumplimiento de los requisitos de </w:t>
            </w:r>
            <w:r w:rsidRPr="007B434C">
              <w:rPr>
                <w:rFonts w:ascii="Bembo Std" w:hAnsi="Bembo Std"/>
                <w:lang w:val="es-ES"/>
              </w:rPr>
              <w:lastRenderedPageBreak/>
              <w:t xml:space="preserve">verificación y / o </w:t>
            </w:r>
            <w:proofErr w:type="gramStart"/>
            <w:r w:rsidRPr="007B434C">
              <w:rPr>
                <w:rFonts w:ascii="Bembo Std" w:hAnsi="Bembo Std"/>
                <w:lang w:val="es-ES"/>
              </w:rPr>
              <w:t>certificación aplicables</w:t>
            </w:r>
            <w:proofErr w:type="gramEnd"/>
            <w:r w:rsidRPr="007B434C">
              <w:rPr>
                <w:rFonts w:ascii="Bembo Std" w:hAnsi="Bembo Std"/>
                <w:lang w:val="es-ES"/>
              </w:rPr>
              <w:t>, que la obtención de dichos materiales no contribuye al riesgo de una conversión significativa o significativa. degradación de hábitats naturales o críticos, como productos madereros cosechados de manera insostenible, extracción de grava o arena de lechos de ríos o playas.</w:t>
            </w:r>
          </w:p>
          <w:p w14:paraId="324240E1" w14:textId="77777777" w:rsidR="00AB38E6" w:rsidRPr="007B434C" w:rsidRDefault="00AB38E6" w:rsidP="00AB38E6">
            <w:pPr>
              <w:pStyle w:val="Prrafodelista"/>
              <w:numPr>
                <w:ilvl w:val="0"/>
                <w:numId w:val="301"/>
              </w:numPr>
              <w:suppressAutoHyphens/>
              <w:overflowPunct w:val="0"/>
              <w:autoSpaceDE w:val="0"/>
              <w:autoSpaceDN w:val="0"/>
              <w:adjustRightInd w:val="0"/>
              <w:spacing w:before="120" w:after="120" w:line="240" w:lineRule="auto"/>
              <w:ind w:left="564" w:right="-74" w:hanging="564"/>
              <w:jc w:val="both"/>
              <w:textAlignment w:val="baseline"/>
              <w:rPr>
                <w:rFonts w:ascii="Bembo Std" w:hAnsi="Bembo Std"/>
                <w:lang w:val="es-ES"/>
              </w:rPr>
            </w:pPr>
            <w:r w:rsidRPr="007B434C">
              <w:rPr>
                <w:rFonts w:ascii="Bembo Std" w:hAnsi="Bembo Std"/>
                <w:lang w:val="es-ES"/>
              </w:rPr>
              <w:t>Si un proveedor no puede continuar demostrando que la obtención de dichos materiales no está contribuyendo al riesgo de conversión significativa o degradación significativa de hábitats naturales o críticos, el Contratista deberá sustituir en un plazo razonable al proveedor por un proveedor que pueda demostrar que son No afecta significativamente los hábitats.</w:t>
            </w:r>
          </w:p>
        </w:tc>
      </w:tr>
      <w:tr w:rsidR="00AB38E6" w:rsidRPr="007B434C" w14:paraId="79846F96" w14:textId="77777777" w:rsidTr="002645AE">
        <w:tc>
          <w:tcPr>
            <w:tcW w:w="2160" w:type="dxa"/>
          </w:tcPr>
          <w:p w14:paraId="01318AF6" w14:textId="3F0101D8" w:rsidR="00AB38E6" w:rsidRPr="007B434C" w:rsidRDefault="00AB38E6" w:rsidP="00AB38E6">
            <w:pPr>
              <w:pStyle w:val="Section8-Clauses"/>
              <w:numPr>
                <w:ilvl w:val="2"/>
                <w:numId w:val="201"/>
              </w:numPr>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48" w:name="_Toc129861821"/>
            <w:r w:rsidRPr="007B434C">
              <w:rPr>
                <w:rFonts w:ascii="Bembo Std" w:hAnsi="Bembo Std"/>
                <w:sz w:val="22"/>
                <w:szCs w:val="22"/>
              </w:rPr>
              <w:instrText>28. Normas de Conducta</w:instrText>
            </w:r>
            <w:bookmarkEnd w:id="48"/>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Normas de Conducta</w:t>
            </w:r>
          </w:p>
        </w:tc>
        <w:tc>
          <w:tcPr>
            <w:tcW w:w="7621" w:type="dxa"/>
          </w:tcPr>
          <w:p w14:paraId="64ACBFE1" w14:textId="77777777" w:rsidR="00AB38E6" w:rsidRPr="007B434C" w:rsidRDefault="00AB38E6" w:rsidP="00AB38E6">
            <w:pPr>
              <w:pStyle w:val="Prrafodelista"/>
              <w:numPr>
                <w:ilvl w:val="0"/>
                <w:numId w:val="302"/>
              </w:numPr>
              <w:suppressAutoHyphens/>
              <w:overflowPunct w:val="0"/>
              <w:autoSpaceDE w:val="0"/>
              <w:autoSpaceDN w:val="0"/>
              <w:adjustRightInd w:val="0"/>
              <w:spacing w:after="200" w:line="240" w:lineRule="auto"/>
              <w:ind w:left="564" w:right="-72" w:hanging="564"/>
              <w:contextualSpacing/>
              <w:jc w:val="both"/>
              <w:textAlignment w:val="baseline"/>
              <w:rPr>
                <w:rFonts w:ascii="Bembo Std" w:hAnsi="Bembo Std"/>
                <w:lang w:val="es-ES"/>
              </w:rPr>
            </w:pPr>
            <w:r w:rsidRPr="007B434C">
              <w:rPr>
                <w:rFonts w:ascii="Bembo Std" w:hAnsi="Bembo Std"/>
                <w:lang w:val="es-ES"/>
              </w:rPr>
              <w:t>El Contratista deberá tener Normas de Conducta para el Personal del Contratista.</w:t>
            </w:r>
          </w:p>
          <w:p w14:paraId="524A03A3" w14:textId="77777777" w:rsidR="00AB38E6" w:rsidRPr="007B434C" w:rsidRDefault="00AB38E6" w:rsidP="002645AE">
            <w:pPr>
              <w:suppressAutoHyphens/>
              <w:overflowPunct w:val="0"/>
              <w:autoSpaceDE w:val="0"/>
              <w:autoSpaceDN w:val="0"/>
              <w:adjustRightInd w:val="0"/>
              <w:spacing w:after="200"/>
              <w:ind w:left="564" w:right="-72"/>
              <w:jc w:val="both"/>
              <w:textAlignment w:val="baseline"/>
              <w:rPr>
                <w:rFonts w:ascii="Bembo Std" w:hAnsi="Bembo Std"/>
                <w:lang w:val="es-ES"/>
              </w:rPr>
            </w:pPr>
            <w:r w:rsidRPr="007B434C">
              <w:rPr>
                <w:rFonts w:ascii="Bembo Std" w:hAnsi="Bembo Std"/>
                <w:lang w:val="es-ES"/>
              </w:rPr>
              <w:t>El Contratista tomará todas las medidas necesarias para garantizar que el Personal de cada Contratista conozca las Normas de Conducta, incluidos los comportamientos específicos que están prohibidos, y comprenda las consecuencias de participar en dichos comportamientos prohibidos.</w:t>
            </w:r>
          </w:p>
          <w:p w14:paraId="7C7A74E7" w14:textId="77777777" w:rsidR="00AB38E6" w:rsidRPr="007B434C" w:rsidRDefault="00AB38E6" w:rsidP="002645AE">
            <w:pPr>
              <w:suppressAutoHyphens/>
              <w:overflowPunct w:val="0"/>
              <w:autoSpaceDE w:val="0"/>
              <w:autoSpaceDN w:val="0"/>
              <w:adjustRightInd w:val="0"/>
              <w:spacing w:after="200"/>
              <w:ind w:left="564" w:right="-72"/>
              <w:jc w:val="both"/>
              <w:textAlignment w:val="baseline"/>
              <w:rPr>
                <w:rFonts w:ascii="Bembo Std" w:hAnsi="Bembo Std"/>
                <w:lang w:val="es-ES"/>
              </w:rPr>
            </w:pPr>
            <w:r w:rsidRPr="007B434C">
              <w:rPr>
                <w:rFonts w:ascii="Bembo Std" w:hAnsi="Bembo Std"/>
                <w:lang w:val="es-ES"/>
              </w:rPr>
              <w:t>Estas medidas incluyen proporcionar instrucciones y documentación que el Personal del Contratista pueda entender y tratar de obtener la firma de esa persona acusando recibo de dichas instrucciones y / o documentación, según corresponda.</w:t>
            </w:r>
          </w:p>
          <w:p w14:paraId="00E3C951" w14:textId="77777777" w:rsidR="00AB38E6" w:rsidRPr="007B434C" w:rsidRDefault="00AB38E6" w:rsidP="002645AE">
            <w:pPr>
              <w:suppressAutoHyphens/>
              <w:overflowPunct w:val="0"/>
              <w:autoSpaceDE w:val="0"/>
              <w:autoSpaceDN w:val="0"/>
              <w:adjustRightInd w:val="0"/>
              <w:spacing w:after="200"/>
              <w:ind w:left="564" w:right="-72"/>
              <w:jc w:val="both"/>
              <w:textAlignment w:val="baseline"/>
              <w:rPr>
                <w:rFonts w:ascii="Bembo Std" w:hAnsi="Bembo Std"/>
                <w:lang w:val="es-ES"/>
              </w:rPr>
            </w:pPr>
            <w:r w:rsidRPr="007B434C">
              <w:rPr>
                <w:rFonts w:ascii="Bembo Std" w:hAnsi="Bembo Std"/>
                <w:lang w:val="es-ES"/>
              </w:rPr>
              <w:t>El Contratista también se asegurará de que las Normas de Conducta se muestren visiblemente en múltiples ubicaciones en el Lugar de las Obras y en cualquier otro lugar donde se realizarán las Obras, así como en áreas fuera del Lugar de las Obras accesibles para la comunidad local y las personas afectadas por el proyecto. Las Normas de Conducta publicadas se proporcionarán en idiomas que sean comprensibles para el Personal del Contratista, el Personal del Contratante y la comunidad local.</w:t>
            </w:r>
          </w:p>
          <w:p w14:paraId="3DAEE498" w14:textId="77777777" w:rsidR="00AB38E6" w:rsidRPr="007B434C" w:rsidRDefault="00AB38E6" w:rsidP="002645AE">
            <w:pPr>
              <w:suppressAutoHyphens/>
              <w:overflowPunct w:val="0"/>
              <w:autoSpaceDE w:val="0"/>
              <w:autoSpaceDN w:val="0"/>
              <w:adjustRightInd w:val="0"/>
              <w:spacing w:after="200"/>
              <w:ind w:left="564" w:right="-72"/>
              <w:jc w:val="both"/>
              <w:textAlignment w:val="baseline"/>
              <w:rPr>
                <w:rFonts w:ascii="Bembo Std" w:hAnsi="Bembo Std"/>
                <w:lang w:val="es-ES"/>
              </w:rPr>
            </w:pPr>
            <w:r w:rsidRPr="007B434C">
              <w:rPr>
                <w:rFonts w:ascii="Bembo Std" w:hAnsi="Bembo Std"/>
                <w:lang w:val="es-ES"/>
              </w:rPr>
              <w:t>La Estrategia de Gestión y los Planes de Ejecución del Contratista incluirán los procesos apropiados para que el Contratista verifique el cumplimiento de estas obligaciones.</w:t>
            </w:r>
          </w:p>
        </w:tc>
      </w:tr>
      <w:tr w:rsidR="00AB38E6" w:rsidRPr="007B434C" w14:paraId="14E58A9C" w14:textId="77777777" w:rsidTr="002645AE">
        <w:tc>
          <w:tcPr>
            <w:tcW w:w="2160" w:type="dxa"/>
          </w:tcPr>
          <w:p w14:paraId="68B9C706" w14:textId="3A2AF779" w:rsidR="00AB38E6" w:rsidRPr="007B434C" w:rsidRDefault="00AB38E6" w:rsidP="002645AE">
            <w:pPr>
              <w:pStyle w:val="Section8-Clauses"/>
              <w:rPr>
                <w:rFonts w:ascii="Bembo Std" w:hAnsi="Bembo Std"/>
                <w:sz w:val="22"/>
                <w:szCs w:val="22"/>
              </w:rPr>
            </w:pPr>
            <w:r w:rsidRPr="007B434C">
              <w:rPr>
                <w:rFonts w:ascii="Bembo Std" w:hAnsi="Bembo Std"/>
                <w:sz w:val="22"/>
                <w:szCs w:val="22"/>
              </w:rPr>
              <w:t xml:space="preserve">29. </w:t>
            </w: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49" w:name="_Toc129861822"/>
            <w:r w:rsidRPr="007B434C">
              <w:rPr>
                <w:rFonts w:ascii="Bembo Std" w:hAnsi="Bembo Std"/>
                <w:sz w:val="22"/>
                <w:szCs w:val="22"/>
              </w:rPr>
              <w:instrText>29. Seguridad en el Lugar de las Obras</w:instrText>
            </w:r>
            <w:bookmarkEnd w:id="49"/>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Seguridad en el Lugar de las Obras</w:t>
            </w:r>
          </w:p>
        </w:tc>
        <w:tc>
          <w:tcPr>
            <w:tcW w:w="7621" w:type="dxa"/>
          </w:tcPr>
          <w:p w14:paraId="3A1522FF" w14:textId="77777777" w:rsidR="00AB38E6" w:rsidRPr="007B434C" w:rsidRDefault="00AB38E6" w:rsidP="00AB38E6">
            <w:pPr>
              <w:pStyle w:val="Prrafodelista"/>
              <w:numPr>
                <w:ilvl w:val="0"/>
                <w:numId w:val="303"/>
              </w:numPr>
              <w:spacing w:after="0" w:line="240" w:lineRule="auto"/>
              <w:ind w:left="564" w:hanging="564"/>
              <w:contextualSpacing/>
              <w:jc w:val="both"/>
              <w:rPr>
                <w:rFonts w:ascii="Bembo Std" w:hAnsi="Bembo Std"/>
                <w:lang w:val="es-ES"/>
              </w:rPr>
            </w:pPr>
            <w:r w:rsidRPr="007B434C">
              <w:rPr>
                <w:rFonts w:ascii="Bembo Std" w:hAnsi="Bembo Std"/>
                <w:lang w:val="es-ES"/>
              </w:rPr>
              <w:t>El Contratista será responsable de la seguridad del Lugar de las Obras y:</w:t>
            </w:r>
          </w:p>
          <w:p w14:paraId="57EC671A" w14:textId="77777777" w:rsidR="00AB38E6" w:rsidRPr="007B434C" w:rsidRDefault="00AB38E6" w:rsidP="002645AE">
            <w:pPr>
              <w:jc w:val="both"/>
              <w:rPr>
                <w:rFonts w:ascii="Bembo Std" w:hAnsi="Bembo Std"/>
                <w:lang w:val="es-ES"/>
              </w:rPr>
            </w:pPr>
          </w:p>
          <w:p w14:paraId="233C41D0" w14:textId="77777777" w:rsidR="00AB38E6" w:rsidRPr="007B434C" w:rsidRDefault="00AB38E6" w:rsidP="00AB38E6">
            <w:pPr>
              <w:numPr>
                <w:ilvl w:val="0"/>
                <w:numId w:val="304"/>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para mantener a personas no autorizadas fuera del Lugar de las Obras;</w:t>
            </w:r>
          </w:p>
          <w:p w14:paraId="59B59B95" w14:textId="77777777" w:rsidR="00AB38E6" w:rsidRPr="007B434C" w:rsidRDefault="00AB38E6" w:rsidP="00AB38E6">
            <w:pPr>
              <w:numPr>
                <w:ilvl w:val="0"/>
                <w:numId w:val="304"/>
              </w:numPr>
              <w:suppressAutoHyphens/>
              <w:overflowPunct w:val="0"/>
              <w:autoSpaceDE w:val="0"/>
              <w:autoSpaceDN w:val="0"/>
              <w:adjustRightInd w:val="0"/>
              <w:spacing w:after="200" w:line="240" w:lineRule="auto"/>
              <w:jc w:val="both"/>
              <w:textAlignment w:val="baseline"/>
              <w:rPr>
                <w:rFonts w:ascii="Bembo Std" w:hAnsi="Bembo Std"/>
                <w:lang w:val="es-ES"/>
              </w:rPr>
            </w:pPr>
            <w:r w:rsidRPr="007B434C">
              <w:rPr>
                <w:rFonts w:ascii="Bembo Std" w:hAnsi="Bembo Std"/>
                <w:lang w:val="es-ES"/>
              </w:rPr>
              <w:t xml:space="preserve">las personas autorizadas se limitarán al Personal del Contratista, al personal del empleador y a cualquier otro personal identificado como personal autorizado (incluidos los otros contratistas del Contratante </w:t>
            </w:r>
            <w:r w:rsidRPr="007B434C">
              <w:rPr>
                <w:rFonts w:ascii="Bembo Std" w:hAnsi="Bembo Std"/>
                <w:lang w:val="es-ES"/>
              </w:rPr>
              <w:lastRenderedPageBreak/>
              <w:t>en el Lugar de las Obras), mediante una notificación del Contratante o del Gerente del Proyecto al Contratista.</w:t>
            </w:r>
          </w:p>
          <w:p w14:paraId="271E86DC" w14:textId="77777777" w:rsidR="00AB38E6" w:rsidRPr="007B434C" w:rsidRDefault="00AB38E6" w:rsidP="002645AE">
            <w:pPr>
              <w:ind w:left="547"/>
              <w:jc w:val="both"/>
              <w:rPr>
                <w:rFonts w:ascii="Bembo Std" w:hAnsi="Bembo Std"/>
                <w:lang w:val="es-ES"/>
              </w:rPr>
            </w:pPr>
            <w:r w:rsidRPr="007B434C">
              <w:rPr>
                <w:rFonts w:ascii="Bembo Std" w:hAnsi="Bembo Std"/>
                <w:lang w:val="es-ES"/>
              </w:rPr>
              <w:t xml:space="preserve">Sujeto a la </w:t>
            </w:r>
            <w:proofErr w:type="spellStart"/>
            <w:r w:rsidRPr="007B434C">
              <w:rPr>
                <w:rFonts w:ascii="Bembo Std" w:hAnsi="Bembo Std"/>
                <w:lang w:val="es-ES"/>
              </w:rPr>
              <w:t>Subcláusula</w:t>
            </w:r>
            <w:proofErr w:type="spellEnd"/>
            <w:r w:rsidRPr="007B434C">
              <w:rPr>
                <w:rFonts w:ascii="Bembo Std" w:hAnsi="Bembo Std"/>
                <w:lang w:val="es-ES"/>
              </w:rPr>
              <w:t xml:space="preserve"> 16.2 de las CGC, el Contratista deberá presentar para la No objeción del Gerente del Proyecto un plan de gestión de seguridad que establezca las disposiciones de seguridad para el Lugar de las Obras.</w:t>
            </w:r>
          </w:p>
          <w:p w14:paraId="592876B2" w14:textId="77777777" w:rsidR="00AB38E6" w:rsidRPr="007B434C" w:rsidRDefault="00AB38E6" w:rsidP="002645AE">
            <w:pPr>
              <w:jc w:val="both"/>
              <w:rPr>
                <w:rFonts w:ascii="Bembo Std" w:hAnsi="Bembo Std"/>
                <w:lang w:val="es-ES"/>
              </w:rPr>
            </w:pPr>
          </w:p>
          <w:p w14:paraId="005E5D2A" w14:textId="77777777" w:rsidR="00AB38E6" w:rsidRPr="007B434C" w:rsidRDefault="00AB38E6" w:rsidP="002645AE">
            <w:pPr>
              <w:ind w:left="564"/>
              <w:jc w:val="both"/>
              <w:rPr>
                <w:rFonts w:ascii="Bembo Std" w:hAnsi="Bembo Std"/>
                <w:lang w:val="es-ES"/>
              </w:rPr>
            </w:pPr>
            <w:r w:rsidRPr="007B434C">
              <w:rPr>
                <w:rFonts w:ascii="Bembo Std" w:hAnsi="Bembo Std"/>
                <w:lang w:val="es-ES"/>
              </w:rPr>
              <w:t>El Contratista (i) realizará verificaciones de antecedentes apropiadas de cualquier personal contratado para proporcionar seguridad; (</w:t>
            </w:r>
            <w:proofErr w:type="spellStart"/>
            <w:r w:rsidRPr="007B434C">
              <w:rPr>
                <w:rFonts w:ascii="Bembo Std" w:hAnsi="Bembo Std"/>
                <w:lang w:val="es-ES"/>
              </w:rPr>
              <w:t>ii</w:t>
            </w:r>
            <w:proofErr w:type="spellEnd"/>
            <w:r w:rsidRPr="007B434C">
              <w:rPr>
                <w:rFonts w:ascii="Bembo Std" w:hAnsi="Bembo Std"/>
                <w:lang w:val="es-ES"/>
              </w:rPr>
              <w:t>) capacitar adecuadamente al personal de seguridad (o determinar que están debidamente capacitados) en el uso de la fuerza (y, en su caso, las armas de fuego) y la conducta adecuada hacia el Personal del Contratista, el Personal del Contratante y las comunidades afectadas; y (</w:t>
            </w:r>
            <w:proofErr w:type="spellStart"/>
            <w:r w:rsidRPr="007B434C">
              <w:rPr>
                <w:rFonts w:ascii="Bembo Std" w:hAnsi="Bembo Std"/>
                <w:lang w:val="es-ES"/>
              </w:rPr>
              <w:t>iii</w:t>
            </w:r>
            <w:proofErr w:type="spellEnd"/>
            <w:r w:rsidRPr="007B434C">
              <w:rPr>
                <w:rFonts w:ascii="Bembo Std" w:hAnsi="Bembo Std"/>
                <w:lang w:val="es-ES"/>
              </w:rPr>
              <w:t>) exigir que el personal de seguridad actúe dentro de las Leyes aplicables y los requisitos establecidos en las Especificaciones.</w:t>
            </w:r>
          </w:p>
          <w:p w14:paraId="3F28C736" w14:textId="77777777" w:rsidR="00AB38E6" w:rsidRPr="007B434C" w:rsidRDefault="00AB38E6" w:rsidP="002645AE">
            <w:pPr>
              <w:jc w:val="both"/>
              <w:rPr>
                <w:rFonts w:ascii="Bembo Std" w:hAnsi="Bembo Std"/>
                <w:lang w:val="es-ES"/>
              </w:rPr>
            </w:pPr>
          </w:p>
          <w:p w14:paraId="1A6F29E1" w14:textId="77777777" w:rsidR="00AB38E6" w:rsidRPr="007B434C" w:rsidRDefault="00AB38E6" w:rsidP="002645AE">
            <w:pPr>
              <w:ind w:left="562"/>
              <w:jc w:val="both"/>
              <w:rPr>
                <w:rFonts w:ascii="Bembo Std" w:hAnsi="Bembo Std"/>
                <w:lang w:val="es-ES"/>
              </w:rPr>
            </w:pPr>
            <w:r w:rsidRPr="007B434C">
              <w:rPr>
                <w:rFonts w:ascii="Bembo Std" w:hAnsi="Bembo Std"/>
                <w:lang w:val="es-ES"/>
              </w:rPr>
              <w:t>El Contratista no permitirá el uso de la fuerza por parte del personal de seguridad para proporcionar seguridad, excepto cuando se utilice con fines preventivos y defensivos en proporción a la naturaleza y el alcance de la amenaza.</w:t>
            </w:r>
          </w:p>
          <w:p w14:paraId="35A654A3" w14:textId="77777777" w:rsidR="00AB38E6" w:rsidRPr="007B434C" w:rsidRDefault="00AB38E6" w:rsidP="002645AE">
            <w:pPr>
              <w:ind w:left="562"/>
              <w:jc w:val="both"/>
              <w:rPr>
                <w:rFonts w:ascii="Bembo Std" w:hAnsi="Bembo Std"/>
                <w:lang w:val="es-ES"/>
              </w:rPr>
            </w:pPr>
          </w:p>
          <w:p w14:paraId="4909B806" w14:textId="77777777" w:rsidR="00AB38E6" w:rsidRPr="007B434C" w:rsidRDefault="00AB38E6" w:rsidP="002645AE">
            <w:pPr>
              <w:ind w:left="562"/>
              <w:jc w:val="both"/>
              <w:rPr>
                <w:rFonts w:ascii="Bembo Std" w:hAnsi="Bembo Std"/>
                <w:lang w:val="es-ES"/>
              </w:rPr>
            </w:pPr>
            <w:r w:rsidRPr="007B434C">
              <w:rPr>
                <w:rFonts w:ascii="Bembo Std" w:hAnsi="Bembo Std"/>
                <w:lang w:val="es-ES"/>
              </w:rPr>
              <w:t>Al hacer arreglos de seguridad, el Contratista también deberá cumplir con los requisitos adicionales establecidos en las Especificaciones.</w:t>
            </w:r>
          </w:p>
        </w:tc>
      </w:tr>
    </w:tbl>
    <w:bookmarkStart w:id="50" w:name="_Toc466055654"/>
    <w:p w14:paraId="450340A3" w14:textId="77777777" w:rsidR="00AB38E6" w:rsidRPr="007B434C" w:rsidRDefault="00AB38E6" w:rsidP="00AB38E6">
      <w:pPr>
        <w:pStyle w:val="Section8-Headers"/>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 </w:instrText>
      </w:r>
      <w:bookmarkStart w:id="51" w:name="_Toc129861823"/>
      <w:r w:rsidRPr="007B434C">
        <w:rPr>
          <w:rFonts w:ascii="Bembo Std" w:hAnsi="Bembo Std"/>
          <w:sz w:val="22"/>
          <w:szCs w:val="22"/>
        </w:rPr>
        <w:instrText>B. Control de Plazos</w:instrText>
      </w:r>
      <w:bookmarkEnd w:id="51"/>
      <w:r w:rsidRPr="007B434C">
        <w:rPr>
          <w:rFonts w:ascii="Bembo Std" w:hAnsi="Bembo Std"/>
          <w:sz w:val="22"/>
          <w:szCs w:val="22"/>
        </w:rPr>
        <w:instrText xml:space="preserve"> " \f c \l 1 </w:instrText>
      </w:r>
      <w:r w:rsidRPr="007B434C">
        <w:rPr>
          <w:rFonts w:ascii="Bembo Std" w:hAnsi="Bembo Std"/>
          <w:sz w:val="22"/>
          <w:szCs w:val="22"/>
        </w:rPr>
        <w:fldChar w:fldCharType="end"/>
      </w:r>
      <w:r w:rsidRPr="007B434C">
        <w:rPr>
          <w:rFonts w:ascii="Bembo Std" w:hAnsi="Bembo Std"/>
          <w:sz w:val="22"/>
          <w:szCs w:val="22"/>
        </w:rPr>
        <w:t xml:space="preserve">B. Control de </w:t>
      </w:r>
      <w:bookmarkEnd w:id="50"/>
      <w:r w:rsidRPr="007B434C">
        <w:rPr>
          <w:rFonts w:ascii="Bembo Std" w:hAnsi="Bembo Std"/>
          <w:sz w:val="22"/>
          <w:szCs w:val="22"/>
        </w:rPr>
        <w:t>Plazos</w:t>
      </w:r>
    </w:p>
    <w:tbl>
      <w:tblPr>
        <w:tblW w:w="0" w:type="auto"/>
        <w:tblLayout w:type="fixed"/>
        <w:tblLook w:val="0000" w:firstRow="0" w:lastRow="0" w:firstColumn="0" w:lastColumn="0" w:noHBand="0" w:noVBand="0"/>
      </w:tblPr>
      <w:tblGrid>
        <w:gridCol w:w="2268"/>
        <w:gridCol w:w="7513"/>
      </w:tblGrid>
      <w:tr w:rsidR="00AB38E6" w:rsidRPr="007B434C" w14:paraId="77FF3F47" w14:textId="77777777" w:rsidTr="002645AE">
        <w:tc>
          <w:tcPr>
            <w:tcW w:w="2268" w:type="dxa"/>
            <w:tcBorders>
              <w:top w:val="nil"/>
              <w:left w:val="nil"/>
              <w:right w:val="nil"/>
            </w:tcBorders>
          </w:tcPr>
          <w:p w14:paraId="28D38F5F" w14:textId="0044A6B9" w:rsidR="00AB38E6" w:rsidRPr="007B434C" w:rsidRDefault="00AB38E6" w:rsidP="00AB38E6">
            <w:pPr>
              <w:pStyle w:val="Section8-Clauses"/>
              <w:numPr>
                <w:ilvl w:val="1"/>
                <w:numId w:val="304"/>
              </w:numPr>
              <w:tabs>
                <w:tab w:val="clear" w:pos="1620"/>
                <w:tab w:val="num" w:pos="459"/>
              </w:tabs>
              <w:ind w:left="318" w:hanging="284"/>
              <w:rPr>
                <w:rFonts w:ascii="Bembo Std" w:hAnsi="Bembo Std"/>
                <w:sz w:val="22"/>
                <w:szCs w:val="22"/>
              </w:rPr>
            </w:pPr>
            <w:r w:rsidRPr="007B434C">
              <w:rPr>
                <w:rFonts w:ascii="Bembo Std" w:hAnsi="Bembo Std"/>
                <w:sz w:val="22"/>
                <w:szCs w:val="22"/>
              </w:rPr>
              <w:t xml:space="preserve"> </w:t>
            </w: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52" w:name="_Toc129861824"/>
            <w:r w:rsidRPr="007B434C">
              <w:rPr>
                <w:rFonts w:ascii="Bembo Std" w:hAnsi="Bembo Std"/>
                <w:sz w:val="22"/>
                <w:szCs w:val="22"/>
              </w:rPr>
              <w:instrText>30. Programa e Informes de Avance</w:instrText>
            </w:r>
            <w:bookmarkEnd w:id="52"/>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Programa e Informes de Avance</w:t>
            </w:r>
          </w:p>
          <w:p w14:paraId="57300767" w14:textId="77777777" w:rsidR="00AB38E6" w:rsidRPr="007B434C" w:rsidRDefault="00AB38E6" w:rsidP="002645AE">
            <w:pPr>
              <w:rPr>
                <w:rFonts w:ascii="Bembo Std" w:hAnsi="Bembo Std"/>
                <w:lang w:val="es-ES"/>
              </w:rPr>
            </w:pPr>
          </w:p>
        </w:tc>
        <w:tc>
          <w:tcPr>
            <w:tcW w:w="7513" w:type="dxa"/>
            <w:tcBorders>
              <w:top w:val="nil"/>
              <w:left w:val="nil"/>
              <w:right w:val="nil"/>
            </w:tcBorders>
          </w:tcPr>
          <w:p w14:paraId="6898D6BA" w14:textId="77777777" w:rsidR="00AB38E6" w:rsidRPr="007B434C" w:rsidRDefault="00AB38E6" w:rsidP="00AB38E6">
            <w:pPr>
              <w:numPr>
                <w:ilvl w:val="1"/>
                <w:numId w:val="252"/>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spacing w:val="-3"/>
                <w:lang w:val="es-ES"/>
              </w:rPr>
              <w:t xml:space="preserve">Dentro del plazo </w:t>
            </w:r>
            <w:r w:rsidRPr="007B434C">
              <w:rPr>
                <w:rFonts w:ascii="Bembo Std" w:hAnsi="Bembo Std"/>
                <w:b/>
                <w:bCs/>
                <w:spacing w:val="-3"/>
                <w:lang w:val="es-ES"/>
              </w:rPr>
              <w:t>establecido en las CPC</w:t>
            </w:r>
            <w:r w:rsidRPr="007B434C">
              <w:rPr>
                <w:rFonts w:ascii="Bembo Std" w:hAnsi="Bembo Std"/>
                <w:spacing w:val="-3"/>
                <w:lang w:val="es-ES"/>
              </w:rPr>
              <w:t xml:space="preserve"> y después de la fecha de la Carta de Aceptación, el Contratista presentará al Gerente del Proyecto, para su aprobación, un Programa en el que consten las metodologías generales, la organización, la secuencia y el calendario de ejecución de todas las actividades relativas a las Obras</w:t>
            </w:r>
            <w:r w:rsidRPr="007B434C">
              <w:rPr>
                <w:rFonts w:ascii="Bembo Std" w:hAnsi="Bembo Std"/>
                <w:lang w:val="es-ES"/>
              </w:rPr>
              <w:t xml:space="preserve">. En contratos de suma global, las actividades del Programa deben coincidir con las incluidas en el Calendario </w:t>
            </w:r>
            <w:r w:rsidRPr="007B434C">
              <w:rPr>
                <w:rFonts w:ascii="Bembo Std" w:hAnsi="Bembo Std"/>
                <w:lang w:val="es-ES"/>
              </w:rPr>
              <w:br/>
              <w:t>de Actividades. La aprobación del Programa por parte del Gerente del Proyecto no alterará las obligaciones del Contratista. El Contratista puede revisar el Programa y presentarlo nuevamente al Gerente del Proyecto en cualquier momento. Un programa revisado mostrará el efecto de las Variaciones y los Eventos Compensables.</w:t>
            </w:r>
          </w:p>
          <w:p w14:paraId="4A729561" w14:textId="77777777" w:rsidR="00AB38E6" w:rsidRPr="007B434C" w:rsidRDefault="00AB38E6" w:rsidP="00AB38E6">
            <w:pPr>
              <w:numPr>
                <w:ilvl w:val="1"/>
                <w:numId w:val="252"/>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spacing w:val="-3"/>
                <w:lang w:val="es-ES"/>
              </w:rPr>
              <w:lastRenderedPageBreak/>
              <w:t>El Programa actualizado será aquel que refleje los avances reales logrados en cada actividad y los efectos de tales avances en el calendario de ejecución de las tareas pendientes, incluido cualquier cambio en la secuencia de las actividades</w:t>
            </w:r>
            <w:r w:rsidRPr="007B434C">
              <w:rPr>
                <w:rFonts w:ascii="Bembo Std" w:hAnsi="Bembo Std"/>
                <w:lang w:val="es-ES"/>
              </w:rPr>
              <w:t>.</w:t>
            </w:r>
          </w:p>
          <w:p w14:paraId="28D99516" w14:textId="77777777" w:rsidR="00AB38E6" w:rsidRPr="007B434C" w:rsidRDefault="00AB38E6" w:rsidP="00AB38E6">
            <w:pPr>
              <w:numPr>
                <w:ilvl w:val="1"/>
                <w:numId w:val="252"/>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spacing w:val="-3"/>
                <w:lang w:val="es-ES"/>
              </w:rPr>
              <w:t xml:space="preserve">El Contratista deberá monitorear el progreso de las Obras y presentar al informe de progreso al Gerente del Proyecto y cualquier Programa actualizado que muestre el progreso real logrado y el efecto del progreso logrado en el plazo de las Obras restantes, incluidos los cambios en la secuencia de las actividades, a intervalos no superiores a los plazos establecidos en las CPC. Si el Contratista no presenta dicho Programa actualizado dentro de este plazo, el Gerente del Proyecto podrá retener el monto </w:t>
            </w:r>
            <w:r w:rsidRPr="007B434C">
              <w:rPr>
                <w:rFonts w:ascii="Bembo Std" w:hAnsi="Bembo Std"/>
                <w:b/>
                <w:bCs/>
                <w:spacing w:val="-3"/>
                <w:lang w:val="es-ES"/>
              </w:rPr>
              <w:t xml:space="preserve">especificado en las CPC </w:t>
            </w:r>
            <w:r w:rsidRPr="007B434C">
              <w:rPr>
                <w:rFonts w:ascii="Bembo Std" w:hAnsi="Bembo Std"/>
                <w:spacing w:val="-3"/>
                <w:lang w:val="es-ES"/>
              </w:rPr>
              <w:t xml:space="preserve">del próximo certificado de pago y continuar reteniendo dicho monto hasta el pago siguiente a la fecha en la cual el Contratista haya presentado el Programa atrasado. </w:t>
            </w:r>
            <w:r w:rsidRPr="007B434C">
              <w:rPr>
                <w:rFonts w:ascii="Bembo Std" w:hAnsi="Bembo Std"/>
                <w:lang w:val="es-ES"/>
              </w:rPr>
              <w:t>En los contratos de suma global, el Contratista deberá proveer un Calendario de Actividades actualizado dentro de los 14 días siguientes a la fecha en que el Gerente del Proyecto lo haya requerido.</w:t>
            </w:r>
          </w:p>
          <w:p w14:paraId="3E394795" w14:textId="77777777" w:rsidR="00AB38E6" w:rsidRPr="007B434C" w:rsidRDefault="00AB38E6" w:rsidP="00AB38E6">
            <w:pPr>
              <w:numPr>
                <w:ilvl w:val="1"/>
                <w:numId w:val="252"/>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lang w:val="es-ES"/>
              </w:rPr>
              <w:t xml:space="preserve">A menos que se indique de otra forma en las Especificaciones, cada informe de </w:t>
            </w:r>
            <w:r w:rsidRPr="007B434C">
              <w:rPr>
                <w:rFonts w:ascii="Bembo Std" w:hAnsi="Bembo Std"/>
                <w:spacing w:val="-3"/>
                <w:lang w:val="es-ES"/>
              </w:rPr>
              <w:t>progreso</w:t>
            </w:r>
            <w:r w:rsidRPr="007B434C">
              <w:rPr>
                <w:rFonts w:ascii="Bembo Std" w:hAnsi="Bembo Std"/>
                <w:lang w:val="es-ES"/>
              </w:rPr>
              <w:t xml:space="preserve"> debe incluir los indicadores Ambientales y Sociales (AS) establecidas en el Apéndice B.</w:t>
            </w:r>
          </w:p>
          <w:p w14:paraId="367BE9C2" w14:textId="77777777" w:rsidR="00AB38E6" w:rsidRPr="007B434C" w:rsidRDefault="00AB38E6" w:rsidP="00AB38E6">
            <w:pPr>
              <w:numPr>
                <w:ilvl w:val="1"/>
                <w:numId w:val="252"/>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lang w:val="es-ES"/>
              </w:rPr>
              <w:t xml:space="preserve">Además de los informes de avance, el Contratista informará inmediatamente al Gerente del Proyecto de cualquier acusación, incidente o accidente en el Lugar de las Obras, que tenga o pueda tener un efecto adverso significativo en el medio ambiente, las comunidades afectadas, el público, el Personal del Contratante o Personal del Contratista. Esto incluye, pero no se limita a, cualquier incidente o accidente que cause la muerte o lesiones graves; efectos adversos significativos o daños a la </w:t>
            </w:r>
            <w:r w:rsidRPr="007B434C">
              <w:rPr>
                <w:rFonts w:ascii="Bembo Std" w:hAnsi="Bembo Std"/>
                <w:spacing w:val="-3"/>
                <w:lang w:val="es-ES"/>
              </w:rPr>
              <w:t>propiedad</w:t>
            </w:r>
            <w:r w:rsidRPr="007B434C">
              <w:rPr>
                <w:rFonts w:ascii="Bembo Std" w:hAnsi="Bembo Std"/>
                <w:lang w:val="es-ES"/>
              </w:rPr>
              <w:t xml:space="preserve"> privada; o cualquier acusación de EAS y / o </w:t>
            </w:r>
            <w:proofErr w:type="spellStart"/>
            <w:r w:rsidRPr="007B434C">
              <w:rPr>
                <w:rFonts w:ascii="Bembo Std" w:hAnsi="Bembo Std"/>
                <w:lang w:val="es-ES"/>
              </w:rPr>
              <w:t>ASx</w:t>
            </w:r>
            <w:proofErr w:type="spellEnd"/>
            <w:r w:rsidRPr="007B434C">
              <w:rPr>
                <w:rFonts w:ascii="Bembo Std" w:hAnsi="Bembo Std"/>
                <w:lang w:val="es-ES"/>
              </w:rPr>
              <w:t xml:space="preserve">. En caso de EAS y / o </w:t>
            </w:r>
            <w:proofErr w:type="spellStart"/>
            <w:r w:rsidRPr="007B434C">
              <w:rPr>
                <w:rFonts w:ascii="Bembo Std" w:hAnsi="Bembo Std"/>
                <w:lang w:val="es-ES"/>
              </w:rPr>
              <w:t>ASx</w:t>
            </w:r>
            <w:proofErr w:type="spellEnd"/>
            <w:r w:rsidRPr="007B434C">
              <w:rPr>
                <w:rFonts w:ascii="Bembo Std" w:hAnsi="Bembo Std"/>
                <w:lang w:val="es-ES"/>
              </w:rPr>
              <w:t>, mientras se mantiene la confidencialidad según corresponda, el tipo de denuncia (explotación sexual, abuso sexual o acoso sexual), género y edad de la persona que experimentó el presunto incidente deben incluirse en la información.</w:t>
            </w:r>
          </w:p>
          <w:p w14:paraId="4AC38E05" w14:textId="77777777" w:rsidR="00AB38E6" w:rsidRPr="007B434C" w:rsidRDefault="00AB38E6" w:rsidP="002645AE">
            <w:pPr>
              <w:suppressAutoHyphens/>
              <w:overflowPunct w:val="0"/>
              <w:autoSpaceDE w:val="0"/>
              <w:autoSpaceDN w:val="0"/>
              <w:adjustRightInd w:val="0"/>
              <w:spacing w:after="200"/>
              <w:ind w:left="599" w:right="-72"/>
              <w:jc w:val="both"/>
              <w:textAlignment w:val="baseline"/>
              <w:rPr>
                <w:rFonts w:ascii="Bembo Std" w:hAnsi="Bembo Std"/>
                <w:lang w:val="es-ES"/>
              </w:rPr>
            </w:pPr>
            <w:r w:rsidRPr="007B434C">
              <w:rPr>
                <w:rFonts w:ascii="Bembo Std" w:hAnsi="Bembo Std"/>
                <w:lang w:val="es-ES"/>
              </w:rPr>
              <w:t xml:space="preserve">El Contratista, al darse cuenta de la acusación, incidente o accidente, también informará inmediatamente al Gerente del Proyecto de cualquier incidente o accidente en las instalaciones de los Subcontratistas o proveedores en relación con las Obras que tenga o pueda tener un efecto adverso significativo. sobre el medio ambiente, las comunidades afectadas, el público, el personal del empleador o el Personal del Contratista, sus subcontratistas y proveedores. La notificación deberá proporcionar detalles suficientes sobre tales incidentes o accidentes. El Contratista deberá proporcionar detalles completos de tales incidentes o </w:t>
            </w:r>
            <w:r w:rsidRPr="007B434C">
              <w:rPr>
                <w:rFonts w:ascii="Bembo Std" w:hAnsi="Bembo Std"/>
                <w:lang w:val="es-ES"/>
              </w:rPr>
              <w:lastRenderedPageBreak/>
              <w:t>accidentes al Gerente del Proyecto dentro del plazo acordado con el Gerente del Proyecto.</w:t>
            </w:r>
          </w:p>
          <w:p w14:paraId="4B2C27CA" w14:textId="77777777" w:rsidR="00AB38E6" w:rsidRPr="007B434C" w:rsidRDefault="00AB38E6" w:rsidP="002645AE">
            <w:pPr>
              <w:suppressAutoHyphens/>
              <w:overflowPunct w:val="0"/>
              <w:autoSpaceDE w:val="0"/>
              <w:autoSpaceDN w:val="0"/>
              <w:adjustRightInd w:val="0"/>
              <w:spacing w:after="200"/>
              <w:ind w:left="599" w:right="-72"/>
              <w:jc w:val="both"/>
              <w:textAlignment w:val="baseline"/>
              <w:rPr>
                <w:rFonts w:ascii="Bembo Std" w:hAnsi="Bembo Std"/>
                <w:lang w:val="es-ES"/>
              </w:rPr>
            </w:pPr>
            <w:r w:rsidRPr="007B434C">
              <w:rPr>
                <w:rFonts w:ascii="Bembo Std" w:hAnsi="Bembo Std"/>
                <w:lang w:val="es-ES"/>
              </w:rPr>
              <w:t xml:space="preserve">El Contratista exigirá a sus Subcontratistas y proveedores (que no sean Subcontratistas) que notifiquen inmediatamente al Contratista cualquier incidente o accidente mencionado en esta </w:t>
            </w:r>
            <w:proofErr w:type="spellStart"/>
            <w:r w:rsidRPr="007B434C">
              <w:rPr>
                <w:rFonts w:ascii="Bembo Std" w:hAnsi="Bembo Std"/>
                <w:lang w:val="es-ES"/>
              </w:rPr>
              <w:t>Subcláusula</w:t>
            </w:r>
            <w:proofErr w:type="spellEnd"/>
            <w:r w:rsidRPr="007B434C">
              <w:rPr>
                <w:rFonts w:ascii="Bembo Std" w:hAnsi="Bembo Std"/>
                <w:lang w:val="es-ES"/>
              </w:rPr>
              <w:t>.</w:t>
            </w:r>
          </w:p>
        </w:tc>
      </w:tr>
      <w:bookmarkStart w:id="53" w:name="_Toc215304533"/>
      <w:tr w:rsidR="00AB38E6" w:rsidRPr="007B434C" w14:paraId="4282025C" w14:textId="77777777" w:rsidTr="002645AE">
        <w:tc>
          <w:tcPr>
            <w:tcW w:w="2268" w:type="dxa"/>
            <w:tcBorders>
              <w:top w:val="nil"/>
              <w:left w:val="nil"/>
              <w:right w:val="nil"/>
            </w:tcBorders>
          </w:tcPr>
          <w:p w14:paraId="162B9143" w14:textId="67FC45DC" w:rsidR="00AB38E6" w:rsidRPr="007B434C" w:rsidRDefault="00AB38E6" w:rsidP="00AB38E6">
            <w:pPr>
              <w:pStyle w:val="Section8-Clauses"/>
              <w:numPr>
                <w:ilvl w:val="1"/>
                <w:numId w:val="304"/>
              </w:numPr>
              <w:tabs>
                <w:tab w:val="clear" w:pos="1620"/>
                <w:tab w:val="num" w:pos="601"/>
              </w:tabs>
              <w:ind w:left="176" w:hanging="284"/>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54" w:name="_Toc129861825"/>
            <w:r w:rsidRPr="007B434C">
              <w:rPr>
                <w:rFonts w:ascii="Bembo Std" w:hAnsi="Bembo Std"/>
                <w:sz w:val="22"/>
                <w:szCs w:val="22"/>
              </w:rPr>
              <w:instrText>31. Prórroga de la Fecha Prevista de Terminación</w:instrText>
            </w:r>
            <w:bookmarkEnd w:id="54"/>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Prórroga de la Fecha Prevista de Terminación</w:t>
            </w:r>
            <w:bookmarkEnd w:id="53"/>
          </w:p>
        </w:tc>
        <w:tc>
          <w:tcPr>
            <w:tcW w:w="7513" w:type="dxa"/>
            <w:tcBorders>
              <w:top w:val="nil"/>
              <w:left w:val="nil"/>
              <w:right w:val="nil"/>
            </w:tcBorders>
          </w:tcPr>
          <w:p w14:paraId="20708498" w14:textId="77777777" w:rsidR="00AB38E6" w:rsidRPr="007B434C" w:rsidRDefault="00AB38E6" w:rsidP="00AB38E6">
            <w:pPr>
              <w:numPr>
                <w:ilvl w:val="1"/>
                <w:numId w:val="253"/>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spacing w:val="-3"/>
                <w:lang w:val="es-ES"/>
              </w:rPr>
              <w:t>El Gerente del Proyecto prorrogará la Fecha Prevista de Terminación cuando se produzca un Evento Compensable o se ordene una Variación que haga imposible terminar las Obras en esa fecha sin que el Contratista adopte medidas para acelerar el ritmo de ejecución de los trabajos restantes, lo que le generaría costos adicionales.</w:t>
            </w:r>
          </w:p>
          <w:p w14:paraId="179B791D" w14:textId="77777777" w:rsidR="00AB38E6" w:rsidRPr="007B434C" w:rsidRDefault="00AB38E6" w:rsidP="00AB38E6">
            <w:pPr>
              <w:numPr>
                <w:ilvl w:val="1"/>
                <w:numId w:val="253"/>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lang w:val="es-ES"/>
              </w:rPr>
              <w:t xml:space="preserve">El Gerente del Proyecto </w:t>
            </w:r>
            <w:r w:rsidRPr="007B434C">
              <w:rPr>
                <w:rFonts w:ascii="Bembo Std" w:hAnsi="Bembo Std"/>
                <w:spacing w:val="-3"/>
                <w:lang w:val="es-ES"/>
              </w:rPr>
              <w:t>determinará si debe prorrogarse la Fecha Prevista de Terminación y por cuánto tiempo, dentro de los 21 días siguientes a la fecha en que el Contratista solicite al Gerente del Proyecto una decisión sobre los efectos de una Variación o de un Evento Compensable y proporcione toda la información justificativa. Si el Contratista no hubiera dado aviso oportuno acerca de una demora o no hubiera cooperado para resolverla, la demora debida a esa omisión no será considerada para determinar la nueva Fecha Prevista de Terminación</w:t>
            </w:r>
            <w:r w:rsidRPr="007B434C">
              <w:rPr>
                <w:rFonts w:ascii="Bembo Std" w:hAnsi="Bembo Std"/>
                <w:lang w:val="es-ES"/>
              </w:rPr>
              <w:t>.</w:t>
            </w:r>
          </w:p>
        </w:tc>
      </w:tr>
      <w:tr w:rsidR="00AB38E6" w:rsidRPr="007B434C" w14:paraId="1C0E7BCB" w14:textId="77777777" w:rsidTr="002645AE">
        <w:tc>
          <w:tcPr>
            <w:tcW w:w="2268" w:type="dxa"/>
            <w:tcBorders>
              <w:left w:val="nil"/>
            </w:tcBorders>
          </w:tcPr>
          <w:p w14:paraId="10A15F70" w14:textId="27DE6D04" w:rsidR="00AB38E6" w:rsidRPr="007B434C" w:rsidRDefault="00AB38E6" w:rsidP="00AB38E6">
            <w:pPr>
              <w:pStyle w:val="Section8-Clauses"/>
              <w:numPr>
                <w:ilvl w:val="1"/>
                <w:numId w:val="304"/>
              </w:numPr>
              <w:tabs>
                <w:tab w:val="clear" w:pos="1620"/>
                <w:tab w:val="num" w:pos="318"/>
              </w:tabs>
              <w:ind w:left="318" w:right="217" w:hanging="426"/>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55" w:name="_Toc129861826"/>
            <w:r w:rsidRPr="007B434C">
              <w:rPr>
                <w:rFonts w:ascii="Bembo Std" w:hAnsi="Bembo Std"/>
                <w:sz w:val="22"/>
                <w:szCs w:val="22"/>
              </w:rPr>
              <w:instrText>32. Aceleración de las Obras</w:instrText>
            </w:r>
            <w:bookmarkEnd w:id="55"/>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Aceleración de las Obras</w:t>
            </w:r>
          </w:p>
        </w:tc>
        <w:tc>
          <w:tcPr>
            <w:tcW w:w="7513" w:type="dxa"/>
          </w:tcPr>
          <w:p w14:paraId="19D70144" w14:textId="77777777" w:rsidR="00AB38E6" w:rsidRPr="007B434C" w:rsidRDefault="00AB38E6" w:rsidP="00AB38E6">
            <w:pPr>
              <w:numPr>
                <w:ilvl w:val="1"/>
                <w:numId w:val="254"/>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spacing w:val="-3"/>
                <w:lang w:val="es-ES"/>
              </w:rPr>
              <w:t>Cuando el Contratante quiera que el Contratista finalice las Obras antes de la Fecha Prevista de Terminación, el Gerente del Proyecto deberá solicitar al Contratista propuestas con indicación de precios para conseguir la necesaria aceleración de la ejecución de los trabajos. Si el Contratante aceptara dichas propuestas, la Fecha Prevista de Terminación será modificada como corresponda y confirmada por el Contratante y el Contratista.</w:t>
            </w:r>
          </w:p>
          <w:p w14:paraId="68583C4E" w14:textId="77777777" w:rsidR="00AB38E6" w:rsidRPr="007B434C" w:rsidRDefault="00AB38E6" w:rsidP="00AB38E6">
            <w:pPr>
              <w:numPr>
                <w:ilvl w:val="1"/>
                <w:numId w:val="254"/>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spacing w:val="-3"/>
                <w:lang w:val="es-ES"/>
              </w:rPr>
              <w:t>Si el Contratante acepta las propuestas con precios presentadas por el Contratista para acelerar la ejecución de los trabajos, dichas propuestas se tratarán como Variaciones.</w:t>
            </w:r>
          </w:p>
        </w:tc>
      </w:tr>
      <w:tr w:rsidR="00AB38E6" w:rsidRPr="007B434C" w14:paraId="30845858" w14:textId="77777777" w:rsidTr="002645AE">
        <w:tc>
          <w:tcPr>
            <w:tcW w:w="2268" w:type="dxa"/>
          </w:tcPr>
          <w:p w14:paraId="72AFCD18" w14:textId="2E6C693F" w:rsidR="00AB38E6" w:rsidRPr="007B434C" w:rsidRDefault="00AB38E6" w:rsidP="00AB38E6">
            <w:pPr>
              <w:pStyle w:val="Section8-Clauses"/>
              <w:numPr>
                <w:ilvl w:val="1"/>
                <w:numId w:val="304"/>
              </w:numPr>
              <w:tabs>
                <w:tab w:val="clear" w:pos="1620"/>
                <w:tab w:val="num" w:pos="601"/>
              </w:tabs>
              <w:ind w:left="459" w:hanging="567"/>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56" w:name="_Toc129861827"/>
            <w:r w:rsidRPr="007B434C">
              <w:rPr>
                <w:rFonts w:ascii="Bembo Std" w:hAnsi="Bembo Std"/>
                <w:sz w:val="22"/>
                <w:szCs w:val="22"/>
              </w:rPr>
              <w:instrText>33. Demoras ordenadas por el Gerente del Proyecto</w:instrText>
            </w:r>
            <w:bookmarkEnd w:id="56"/>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Demoras ordenadas por el Gerente del Proyecto</w:t>
            </w:r>
          </w:p>
        </w:tc>
        <w:tc>
          <w:tcPr>
            <w:tcW w:w="7513" w:type="dxa"/>
          </w:tcPr>
          <w:p w14:paraId="5D5C1451" w14:textId="77777777" w:rsidR="00AB38E6" w:rsidRPr="007B434C" w:rsidRDefault="00AB38E6" w:rsidP="00AB38E6">
            <w:pPr>
              <w:numPr>
                <w:ilvl w:val="1"/>
                <w:numId w:val="255"/>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lang w:val="es-ES"/>
              </w:rPr>
              <w:t xml:space="preserve">El Gerente del Proyecto puede ordenar al Contratista </w:t>
            </w:r>
            <w:r w:rsidRPr="007B434C">
              <w:rPr>
                <w:rFonts w:ascii="Bembo Std" w:hAnsi="Bembo Std"/>
                <w:spacing w:val="-3"/>
                <w:lang w:val="es-ES"/>
              </w:rPr>
              <w:t>que demore la iniciación o el avance de cualquier actividad comprendida en las Obras.</w:t>
            </w:r>
          </w:p>
        </w:tc>
      </w:tr>
      <w:tr w:rsidR="00AB38E6" w:rsidRPr="007B434C" w14:paraId="169310DE" w14:textId="77777777" w:rsidTr="002645AE">
        <w:tc>
          <w:tcPr>
            <w:tcW w:w="2268" w:type="dxa"/>
          </w:tcPr>
          <w:p w14:paraId="603DF78A" w14:textId="1DCE3A5C" w:rsidR="00AB38E6" w:rsidRPr="007B434C" w:rsidRDefault="00AB38E6" w:rsidP="006631C4">
            <w:pPr>
              <w:pStyle w:val="Section8-Clauses"/>
              <w:numPr>
                <w:ilvl w:val="1"/>
                <w:numId w:val="304"/>
              </w:numPr>
              <w:tabs>
                <w:tab w:val="clear" w:pos="1620"/>
                <w:tab w:val="num" w:pos="885"/>
              </w:tabs>
              <w:ind w:left="318" w:hanging="426"/>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w:instrText>
            </w:r>
            <w:bookmarkStart w:id="57" w:name="_Toc129861828"/>
            <w:r w:rsidRPr="007B434C">
              <w:rPr>
                <w:rFonts w:ascii="Bembo Std" w:hAnsi="Bembo Std"/>
                <w:sz w:val="22"/>
                <w:szCs w:val="22"/>
              </w:rPr>
              <w:instrText>34. Reuniones administrativas</w:instrText>
            </w:r>
            <w:bookmarkEnd w:id="57"/>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Reuniones administrativas</w:t>
            </w:r>
          </w:p>
        </w:tc>
        <w:tc>
          <w:tcPr>
            <w:tcW w:w="7513" w:type="dxa"/>
          </w:tcPr>
          <w:p w14:paraId="444E6597" w14:textId="77777777" w:rsidR="00AB38E6" w:rsidRPr="007B434C" w:rsidRDefault="00AB38E6" w:rsidP="00AB38E6">
            <w:pPr>
              <w:pageBreakBefore/>
              <w:numPr>
                <w:ilvl w:val="1"/>
                <w:numId w:val="256"/>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lang w:val="es-ES"/>
              </w:rPr>
              <w:t>Tanto el Gerente del Proyecto como el Contratista pueden solicitar a la otra parte que asista a reuniones administrativas, que tendrán por objeto la revisión de la programación de los trabajos pendientes y la resolución de asuntos planteados conforme al procedimiento de advertencia temprana.</w:t>
            </w:r>
          </w:p>
          <w:p w14:paraId="0E9C2062" w14:textId="77777777" w:rsidR="00AB38E6" w:rsidRPr="007B434C" w:rsidRDefault="00AB38E6" w:rsidP="00AB38E6">
            <w:pPr>
              <w:pageBreakBefore/>
              <w:numPr>
                <w:ilvl w:val="1"/>
                <w:numId w:val="256"/>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lang w:val="es-ES"/>
              </w:rPr>
              <w:lastRenderedPageBreak/>
              <w:t xml:space="preserve">El Gerente del Proyecto </w:t>
            </w:r>
            <w:r w:rsidRPr="007B434C">
              <w:rPr>
                <w:rFonts w:ascii="Bembo Std" w:hAnsi="Bembo Std"/>
                <w:spacing w:val="-3"/>
                <w:lang w:val="es-ES"/>
              </w:rPr>
              <w:t xml:space="preserve">deberá levantar actas de las reuniones administrativas y suministrar copias a los asistentes y al Contratante. Ya sea en la propia reunión o con posterioridad a ella, el Gerente del Proyecto deberá decidir y </w:t>
            </w:r>
            <w:r w:rsidRPr="007B434C">
              <w:rPr>
                <w:rFonts w:ascii="Bembo Std" w:hAnsi="Bembo Std"/>
                <w:lang w:val="es-ES"/>
              </w:rPr>
              <w:t>comunicar</w:t>
            </w:r>
            <w:r w:rsidRPr="007B434C">
              <w:rPr>
                <w:rFonts w:ascii="Bembo Std" w:hAnsi="Bembo Std"/>
                <w:spacing w:val="-3"/>
                <w:lang w:val="es-ES"/>
              </w:rPr>
              <w:t xml:space="preserve"> por escrito a todos los asistentes sus respectivas obligaciones en relación con las medidas que deban adoptarse</w:t>
            </w:r>
            <w:r w:rsidRPr="007B434C">
              <w:rPr>
                <w:rFonts w:ascii="Bembo Std" w:hAnsi="Bembo Std"/>
                <w:lang w:val="es-ES"/>
              </w:rPr>
              <w:t>.</w:t>
            </w:r>
          </w:p>
        </w:tc>
      </w:tr>
      <w:tr w:rsidR="00AB38E6" w:rsidRPr="007B434C" w14:paraId="44B1A9EC" w14:textId="77777777" w:rsidTr="002645AE">
        <w:tc>
          <w:tcPr>
            <w:tcW w:w="2268" w:type="dxa"/>
          </w:tcPr>
          <w:p w14:paraId="22FAD025" w14:textId="0E6905A6" w:rsidR="00AB38E6" w:rsidRPr="007B434C" w:rsidRDefault="00AB38E6" w:rsidP="006631C4">
            <w:pPr>
              <w:pStyle w:val="Section8-Clauses"/>
              <w:numPr>
                <w:ilvl w:val="1"/>
                <w:numId w:val="304"/>
              </w:numPr>
              <w:tabs>
                <w:tab w:val="clear" w:pos="1620"/>
                <w:tab w:val="num" w:pos="601"/>
              </w:tabs>
              <w:ind w:left="459" w:hanging="425"/>
              <w:rPr>
                <w:rFonts w:ascii="Bembo Std" w:hAnsi="Bembo Std"/>
                <w:sz w:val="22"/>
                <w:szCs w:val="22"/>
              </w:rPr>
            </w:pPr>
            <w:r w:rsidRPr="007B434C">
              <w:rPr>
                <w:rFonts w:ascii="Bembo Std" w:hAnsi="Bembo Std"/>
                <w:sz w:val="22"/>
                <w:szCs w:val="22"/>
              </w:rPr>
              <w:lastRenderedPageBreak/>
              <w:fldChar w:fldCharType="begin"/>
            </w:r>
            <w:r w:rsidRPr="007B434C">
              <w:rPr>
                <w:rFonts w:ascii="Bembo Std" w:hAnsi="Bembo Std"/>
                <w:sz w:val="22"/>
                <w:szCs w:val="22"/>
              </w:rPr>
              <w:instrText xml:space="preserve"> TC  "</w:instrText>
            </w:r>
            <w:bookmarkStart w:id="58" w:name="_Toc129861829"/>
            <w:r w:rsidRPr="007B434C">
              <w:rPr>
                <w:rFonts w:ascii="Bembo Std" w:hAnsi="Bembo Std"/>
                <w:sz w:val="22"/>
                <w:szCs w:val="22"/>
              </w:rPr>
              <w:instrText>35. Advertencia temprana</w:instrText>
            </w:r>
            <w:bookmarkEnd w:id="58"/>
            <w:r w:rsidRPr="007B434C">
              <w:rPr>
                <w:rFonts w:ascii="Bembo Std" w:hAnsi="Bembo Std"/>
                <w:sz w:val="22"/>
                <w:szCs w:val="22"/>
              </w:rPr>
              <w:instrText xml:space="preserve"> " \f c \l 2 </w:instrText>
            </w:r>
            <w:r w:rsidRPr="007B434C">
              <w:rPr>
                <w:rFonts w:ascii="Bembo Std" w:hAnsi="Bembo Std"/>
                <w:sz w:val="22"/>
                <w:szCs w:val="22"/>
              </w:rPr>
              <w:fldChar w:fldCharType="end"/>
            </w:r>
            <w:r w:rsidRPr="007B434C">
              <w:rPr>
                <w:rFonts w:ascii="Bembo Std" w:hAnsi="Bembo Std"/>
                <w:sz w:val="22"/>
                <w:szCs w:val="22"/>
              </w:rPr>
              <w:t>Advertencia temprana</w:t>
            </w:r>
          </w:p>
        </w:tc>
        <w:tc>
          <w:tcPr>
            <w:tcW w:w="7513" w:type="dxa"/>
          </w:tcPr>
          <w:p w14:paraId="0B0FD776" w14:textId="77777777" w:rsidR="00AB38E6" w:rsidRPr="007B434C" w:rsidRDefault="00AB38E6" w:rsidP="00AB38E6">
            <w:pPr>
              <w:numPr>
                <w:ilvl w:val="1"/>
                <w:numId w:val="257"/>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lang w:val="es-ES"/>
              </w:rPr>
              <w:t xml:space="preserve">El Contratista deberá advertir al Gerente del Proyecto lo </w:t>
            </w:r>
            <w:r w:rsidRPr="007B434C">
              <w:rPr>
                <w:rFonts w:ascii="Bembo Std" w:hAnsi="Bembo Std"/>
                <w:lang w:val="es-ES"/>
              </w:rPr>
              <w:br/>
              <w:t>antes posible sobre la posibilidad de futuros eventos o circunstancias específicos que puedan perjudicar la calidad de los trabajos, elevar el Precio del Contrato o demorar la ejecución de las Obras. El Gerente del Proyecto podrá solicitarle al Contratista que presente una estimación de los efectos esperados en el Precio del Contrato y en la fecha de terminación a raíz del evento o la circunstancia. El Contratista deberá proporcionar dicha estimación tan pronto como le sea razonablemente posible.</w:t>
            </w:r>
          </w:p>
          <w:p w14:paraId="79C9904C" w14:textId="77777777" w:rsidR="00AB38E6" w:rsidRPr="007B434C" w:rsidRDefault="00AB38E6" w:rsidP="00AB38E6">
            <w:pPr>
              <w:numPr>
                <w:ilvl w:val="1"/>
                <w:numId w:val="257"/>
              </w:numPr>
              <w:suppressAutoHyphens/>
              <w:overflowPunct w:val="0"/>
              <w:autoSpaceDE w:val="0"/>
              <w:autoSpaceDN w:val="0"/>
              <w:adjustRightInd w:val="0"/>
              <w:spacing w:after="200" w:line="240" w:lineRule="auto"/>
              <w:ind w:left="599" w:right="-72" w:hanging="599"/>
              <w:jc w:val="both"/>
              <w:textAlignment w:val="baseline"/>
              <w:rPr>
                <w:rFonts w:ascii="Bembo Std" w:hAnsi="Bembo Std"/>
                <w:lang w:val="es-ES"/>
              </w:rPr>
            </w:pPr>
            <w:r w:rsidRPr="007B434C">
              <w:rPr>
                <w:rFonts w:ascii="Bembo Std" w:hAnsi="Bembo Std"/>
                <w:spacing w:val="-3"/>
                <w:lang w:val="es-ES"/>
              </w:rPr>
              <w:t xml:space="preserve">El Contratista colaborará con el </w:t>
            </w:r>
            <w:r w:rsidRPr="007B434C">
              <w:rPr>
                <w:rFonts w:ascii="Bembo Std" w:hAnsi="Bembo Std"/>
                <w:lang w:val="es-ES"/>
              </w:rPr>
              <w:t xml:space="preserve">Gerente del Proyecto </w:t>
            </w:r>
            <w:r w:rsidRPr="007B434C">
              <w:rPr>
                <w:rFonts w:ascii="Bembo Std" w:hAnsi="Bembo Std"/>
                <w:spacing w:val="-3"/>
                <w:lang w:val="es-ES"/>
              </w:rPr>
              <w:t xml:space="preserve">preparando y </w:t>
            </w:r>
            <w:r w:rsidRPr="007B434C">
              <w:rPr>
                <w:rFonts w:ascii="Bembo Std" w:hAnsi="Bembo Std"/>
                <w:lang w:val="es-ES"/>
              </w:rPr>
              <w:t>considerando</w:t>
            </w:r>
            <w:r w:rsidRPr="007B434C">
              <w:rPr>
                <w:rFonts w:ascii="Bembo Std" w:hAnsi="Bembo Std"/>
                <w:spacing w:val="-3"/>
                <w:lang w:val="es-ES"/>
              </w:rPr>
              <w:t xml:space="preserve"> propuestas sobre la forma de evitar o reducir los efectos de dicho evento o circunstancia presentadas </w:t>
            </w:r>
            <w:r w:rsidRPr="007B434C">
              <w:rPr>
                <w:rFonts w:ascii="Bembo Std" w:hAnsi="Bembo Std"/>
                <w:spacing w:val="-3"/>
                <w:lang w:val="es-ES"/>
              </w:rPr>
              <w:br/>
              <w:t xml:space="preserve">por cualquier persona que participe en los trabajos, y ejecutando las instrucciones que consecuentemente impartiera el Gerente </w:t>
            </w:r>
            <w:r w:rsidRPr="007B434C">
              <w:rPr>
                <w:rFonts w:ascii="Bembo Std" w:hAnsi="Bembo Std"/>
                <w:spacing w:val="-3"/>
                <w:lang w:val="es-ES"/>
              </w:rPr>
              <w:br/>
              <w:t>del Proyecto.</w:t>
            </w:r>
          </w:p>
        </w:tc>
      </w:tr>
    </w:tbl>
    <w:bookmarkStart w:id="59" w:name="_Toc466055655"/>
    <w:p w14:paraId="6ED09561" w14:textId="77777777" w:rsidR="00AB38E6" w:rsidRPr="007B434C" w:rsidRDefault="00AB38E6" w:rsidP="00AB38E6">
      <w:pPr>
        <w:pStyle w:val="Section8-Headers"/>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 </w:instrText>
      </w:r>
      <w:bookmarkStart w:id="60" w:name="_Toc129861830"/>
      <w:r w:rsidRPr="007B434C">
        <w:rPr>
          <w:rFonts w:ascii="Bembo Std" w:hAnsi="Bembo Std"/>
          <w:sz w:val="22"/>
          <w:szCs w:val="22"/>
        </w:rPr>
        <w:instrText>C. Control de Calidad</w:instrText>
      </w:r>
      <w:bookmarkEnd w:id="60"/>
      <w:r w:rsidRPr="007B434C">
        <w:rPr>
          <w:rFonts w:ascii="Bembo Std" w:hAnsi="Bembo Std"/>
          <w:sz w:val="22"/>
          <w:szCs w:val="22"/>
        </w:rPr>
        <w:instrText xml:space="preserve"> " \f c \l 1 </w:instrText>
      </w:r>
      <w:r w:rsidRPr="007B434C">
        <w:rPr>
          <w:rFonts w:ascii="Bembo Std" w:hAnsi="Bembo Std"/>
          <w:sz w:val="22"/>
          <w:szCs w:val="22"/>
        </w:rPr>
        <w:fldChar w:fldCharType="end"/>
      </w:r>
      <w:r w:rsidRPr="007B434C">
        <w:rPr>
          <w:rFonts w:ascii="Bembo Std" w:hAnsi="Bembo Std"/>
          <w:sz w:val="22"/>
          <w:szCs w:val="22"/>
        </w:rPr>
        <w:t xml:space="preserve">C. Control de </w:t>
      </w:r>
      <w:bookmarkEnd w:id="59"/>
      <w:r w:rsidRPr="007B434C">
        <w:rPr>
          <w:rFonts w:ascii="Bembo Std" w:hAnsi="Bembo Std"/>
          <w:sz w:val="22"/>
          <w:szCs w:val="22"/>
        </w:rPr>
        <w:t>Calidad</w:t>
      </w:r>
    </w:p>
    <w:tbl>
      <w:tblPr>
        <w:tblW w:w="0" w:type="auto"/>
        <w:tblLayout w:type="fixed"/>
        <w:tblLook w:val="0000" w:firstRow="0" w:lastRow="0" w:firstColumn="0" w:lastColumn="0" w:noHBand="0" w:noVBand="0"/>
      </w:tblPr>
      <w:tblGrid>
        <w:gridCol w:w="2160"/>
        <w:gridCol w:w="7621"/>
      </w:tblGrid>
      <w:tr w:rsidR="00AB38E6" w:rsidRPr="007B434C" w14:paraId="2F23CEC0" w14:textId="77777777" w:rsidTr="002645AE">
        <w:tc>
          <w:tcPr>
            <w:tcW w:w="2160" w:type="dxa"/>
            <w:tcBorders>
              <w:top w:val="nil"/>
              <w:left w:val="nil"/>
              <w:bottom w:val="nil"/>
              <w:right w:val="nil"/>
            </w:tcBorders>
          </w:tcPr>
          <w:p w14:paraId="52FF917D" w14:textId="52868471" w:rsidR="00AB38E6" w:rsidRPr="007B434C" w:rsidRDefault="006631C4" w:rsidP="002645AE">
            <w:pPr>
              <w:pStyle w:val="Section8-Clauses"/>
              <w:rPr>
                <w:rFonts w:ascii="Bembo Std" w:hAnsi="Bembo Std"/>
                <w:sz w:val="22"/>
                <w:szCs w:val="22"/>
              </w:rPr>
            </w:pPr>
            <w:r w:rsidRPr="007B434C">
              <w:rPr>
                <w:rFonts w:ascii="Bembo Std" w:hAnsi="Bembo Std"/>
                <w:sz w:val="22"/>
                <w:szCs w:val="22"/>
              </w:rPr>
              <w:t xml:space="preserve">36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61" w:name="_Toc129861831"/>
            <w:r w:rsidR="00AB38E6" w:rsidRPr="007B434C">
              <w:rPr>
                <w:rFonts w:ascii="Bembo Std" w:hAnsi="Bembo Std"/>
                <w:sz w:val="22"/>
                <w:szCs w:val="22"/>
              </w:rPr>
              <w:instrText>36. Identificación de defectos</w:instrText>
            </w:r>
            <w:bookmarkEnd w:id="61"/>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Identificación de defectos</w:t>
            </w:r>
          </w:p>
        </w:tc>
        <w:tc>
          <w:tcPr>
            <w:tcW w:w="7621" w:type="dxa"/>
            <w:tcBorders>
              <w:top w:val="nil"/>
              <w:left w:val="nil"/>
              <w:bottom w:val="nil"/>
              <w:right w:val="nil"/>
            </w:tcBorders>
          </w:tcPr>
          <w:p w14:paraId="317D4DF0" w14:textId="77777777" w:rsidR="00AB38E6" w:rsidRPr="007B434C" w:rsidRDefault="00AB38E6" w:rsidP="00AB38E6">
            <w:pPr>
              <w:numPr>
                <w:ilvl w:val="1"/>
                <w:numId w:val="258"/>
              </w:numPr>
              <w:suppressAutoHyphens/>
              <w:overflowPunct w:val="0"/>
              <w:autoSpaceDE w:val="0"/>
              <w:autoSpaceDN w:val="0"/>
              <w:adjustRightInd w:val="0"/>
              <w:spacing w:after="200" w:line="240" w:lineRule="auto"/>
              <w:ind w:left="704" w:right="-72" w:hanging="567"/>
              <w:jc w:val="both"/>
              <w:textAlignment w:val="baseline"/>
              <w:rPr>
                <w:rFonts w:ascii="Bembo Std" w:hAnsi="Bembo Std"/>
                <w:lang w:val="es-ES"/>
              </w:rPr>
            </w:pPr>
            <w:r w:rsidRPr="007B434C">
              <w:rPr>
                <w:rFonts w:ascii="Bembo Std" w:hAnsi="Bembo Std"/>
                <w:lang w:val="es-ES"/>
              </w:rPr>
              <w:t xml:space="preserve">El Gerente del Proyecto </w:t>
            </w:r>
            <w:r w:rsidRPr="007B434C">
              <w:rPr>
                <w:rFonts w:ascii="Bembo Std" w:hAnsi="Bembo Std"/>
                <w:spacing w:val="-3"/>
                <w:lang w:val="es-ES"/>
              </w:rPr>
              <w:t>controlará el trabajo del Contratista y le notificará de cualquier defecto que encuentre. Dicho control no modificará las obligaciones del Contratista. El Gerente del Proyecto podrá ordenar al Contratista que localice un defecto y que ponga al descubierto y someta a prueba cualquier trabajo que el Gerente del Proyecto considere que pudiera tener algún defecto.</w:t>
            </w:r>
          </w:p>
        </w:tc>
      </w:tr>
      <w:tr w:rsidR="00AB38E6" w:rsidRPr="007B434C" w14:paraId="5F426282" w14:textId="77777777" w:rsidTr="002645AE">
        <w:trPr>
          <w:trHeight w:val="1847"/>
        </w:trPr>
        <w:tc>
          <w:tcPr>
            <w:tcW w:w="2160" w:type="dxa"/>
            <w:tcBorders>
              <w:top w:val="nil"/>
              <w:left w:val="nil"/>
              <w:bottom w:val="nil"/>
              <w:right w:val="nil"/>
            </w:tcBorders>
          </w:tcPr>
          <w:p w14:paraId="0BBF5812" w14:textId="69C29E76" w:rsidR="00AB38E6" w:rsidRPr="007B434C" w:rsidRDefault="006631C4" w:rsidP="002645AE">
            <w:pPr>
              <w:pStyle w:val="Section8-Clauses"/>
              <w:rPr>
                <w:rFonts w:ascii="Bembo Std" w:hAnsi="Bembo Std"/>
                <w:sz w:val="22"/>
                <w:szCs w:val="22"/>
              </w:rPr>
            </w:pPr>
            <w:r w:rsidRPr="007B434C">
              <w:rPr>
                <w:rFonts w:ascii="Bembo Std" w:hAnsi="Bembo Std"/>
                <w:sz w:val="22"/>
                <w:szCs w:val="22"/>
              </w:rPr>
              <w:t xml:space="preserve">37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62" w:name="_Toc129861832"/>
            <w:r w:rsidR="00AB38E6" w:rsidRPr="007B434C">
              <w:rPr>
                <w:rFonts w:ascii="Bembo Std" w:hAnsi="Bembo Std"/>
                <w:sz w:val="22"/>
                <w:szCs w:val="22"/>
              </w:rPr>
              <w:instrText>37. Pruebas</w:instrText>
            </w:r>
            <w:bookmarkEnd w:id="62"/>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Pruebas</w:t>
            </w:r>
          </w:p>
        </w:tc>
        <w:tc>
          <w:tcPr>
            <w:tcW w:w="7621" w:type="dxa"/>
            <w:tcBorders>
              <w:top w:val="nil"/>
              <w:left w:val="nil"/>
              <w:bottom w:val="nil"/>
              <w:right w:val="nil"/>
            </w:tcBorders>
          </w:tcPr>
          <w:p w14:paraId="46A2667B" w14:textId="77777777" w:rsidR="00AB38E6" w:rsidRPr="007B434C" w:rsidRDefault="00AB38E6" w:rsidP="00AB38E6">
            <w:pPr>
              <w:pStyle w:val="Prrafodelista"/>
              <w:numPr>
                <w:ilvl w:val="0"/>
                <w:numId w:val="306"/>
              </w:numPr>
              <w:spacing w:after="0" w:line="240" w:lineRule="auto"/>
              <w:ind w:left="704" w:hanging="567"/>
              <w:contextualSpacing/>
              <w:jc w:val="both"/>
              <w:rPr>
                <w:rFonts w:ascii="Bembo Std" w:hAnsi="Bembo Std"/>
                <w:lang w:val="es-ES"/>
              </w:rPr>
            </w:pPr>
            <w:r w:rsidRPr="007B434C">
              <w:rPr>
                <w:rFonts w:ascii="Bembo Std" w:hAnsi="Bembo Std"/>
                <w:lang w:val="es-ES"/>
              </w:rPr>
              <w:t>Si el Gerente del Proyecto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AB38E6" w:rsidRPr="007B434C" w14:paraId="5E937722" w14:textId="77777777" w:rsidTr="002645AE">
        <w:trPr>
          <w:trHeight w:val="2324"/>
        </w:trPr>
        <w:tc>
          <w:tcPr>
            <w:tcW w:w="2160" w:type="dxa"/>
            <w:tcBorders>
              <w:top w:val="nil"/>
              <w:left w:val="nil"/>
              <w:bottom w:val="nil"/>
              <w:right w:val="nil"/>
            </w:tcBorders>
          </w:tcPr>
          <w:p w14:paraId="10CA0FAA" w14:textId="05AA3AE2" w:rsidR="00AB38E6" w:rsidRPr="007B434C" w:rsidRDefault="006631C4" w:rsidP="002645AE">
            <w:pPr>
              <w:pStyle w:val="Section8-Clauses"/>
              <w:rPr>
                <w:rFonts w:ascii="Bembo Std" w:hAnsi="Bembo Std"/>
                <w:sz w:val="22"/>
                <w:szCs w:val="22"/>
              </w:rPr>
            </w:pPr>
            <w:r w:rsidRPr="007B434C">
              <w:rPr>
                <w:rFonts w:ascii="Bembo Std" w:hAnsi="Bembo Std"/>
                <w:sz w:val="22"/>
                <w:szCs w:val="22"/>
              </w:rPr>
              <w:lastRenderedPageBreak/>
              <w:t xml:space="preserve">38.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63" w:name="_Toc129861833"/>
            <w:r w:rsidR="00AB38E6" w:rsidRPr="007B434C">
              <w:rPr>
                <w:rFonts w:ascii="Bembo Std" w:hAnsi="Bembo Std"/>
                <w:sz w:val="22"/>
                <w:szCs w:val="22"/>
              </w:rPr>
              <w:instrText>38. Corrección de defectos</w:instrText>
            </w:r>
            <w:bookmarkEnd w:id="63"/>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Corrección de defectos</w:t>
            </w:r>
          </w:p>
        </w:tc>
        <w:tc>
          <w:tcPr>
            <w:tcW w:w="7621" w:type="dxa"/>
            <w:tcBorders>
              <w:top w:val="nil"/>
              <w:left w:val="nil"/>
              <w:bottom w:val="nil"/>
              <w:right w:val="nil"/>
            </w:tcBorders>
          </w:tcPr>
          <w:p w14:paraId="32C79898" w14:textId="77777777" w:rsidR="00AB38E6" w:rsidRPr="007B434C" w:rsidRDefault="00AB38E6" w:rsidP="00AB38E6">
            <w:pPr>
              <w:pageBreakBefore/>
              <w:numPr>
                <w:ilvl w:val="1"/>
                <w:numId w:val="259"/>
              </w:numPr>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El Gerente del Proyecto notificará de cualquier defecto al Contratista antes de que finalice el Período de Responsabilidad por Defectos, que se inicia en la Fecha de Terminación y </w:t>
            </w:r>
            <w:r w:rsidRPr="007B434C">
              <w:rPr>
                <w:rFonts w:ascii="Bembo Std" w:hAnsi="Bembo Std"/>
                <w:b/>
                <w:lang w:val="es-ES"/>
              </w:rPr>
              <w:t>se define en las CPC.</w:t>
            </w:r>
            <w:r w:rsidRPr="007B434C">
              <w:rPr>
                <w:rFonts w:ascii="Bembo Std" w:hAnsi="Bembo Std"/>
                <w:lang w:val="es-ES"/>
              </w:rPr>
              <w:t xml:space="preserve"> El Período de Responsabilidad por Defectos </w:t>
            </w:r>
            <w:r w:rsidRPr="007B434C">
              <w:rPr>
                <w:rFonts w:ascii="Bembo Std" w:hAnsi="Bembo Std"/>
                <w:spacing w:val="-3"/>
                <w:lang w:val="es-ES"/>
              </w:rPr>
              <w:t>se prorrogará mientras queden defectos por corregir</w:t>
            </w:r>
            <w:r w:rsidRPr="007B434C">
              <w:rPr>
                <w:rFonts w:ascii="Bembo Std" w:hAnsi="Bembo Std"/>
                <w:lang w:val="es-ES"/>
              </w:rPr>
              <w:t>.</w:t>
            </w:r>
          </w:p>
          <w:p w14:paraId="2E35BCA9" w14:textId="77777777" w:rsidR="00AB38E6" w:rsidRPr="007B434C" w:rsidRDefault="00AB38E6" w:rsidP="00AB38E6">
            <w:pPr>
              <w:pStyle w:val="Prrafodelista"/>
              <w:numPr>
                <w:ilvl w:val="0"/>
                <w:numId w:val="306"/>
              </w:numPr>
              <w:spacing w:after="0" w:line="240" w:lineRule="auto"/>
              <w:ind w:left="704" w:hanging="567"/>
              <w:contextualSpacing/>
              <w:jc w:val="both"/>
              <w:rPr>
                <w:rFonts w:ascii="Bembo Std" w:hAnsi="Bembo Std"/>
                <w:lang w:val="es-ES"/>
              </w:rPr>
            </w:pPr>
            <w:r w:rsidRPr="007B434C">
              <w:rPr>
                <w:rFonts w:ascii="Bembo Std" w:hAnsi="Bembo Std"/>
                <w:spacing w:val="-3"/>
                <w:lang w:val="es-ES"/>
              </w:rPr>
              <w:t>Cada vez que se notifique de un defecto, el Contratista lo corregirá dentro del plazo especificado en la notificación del Gerente del Proyecto</w:t>
            </w:r>
            <w:r w:rsidRPr="007B434C">
              <w:rPr>
                <w:rFonts w:ascii="Bembo Std" w:hAnsi="Bembo Std"/>
                <w:lang w:val="es-ES"/>
              </w:rPr>
              <w:t>.</w:t>
            </w:r>
          </w:p>
        </w:tc>
      </w:tr>
      <w:tr w:rsidR="00AB38E6" w:rsidRPr="007B434C" w14:paraId="45E0B418" w14:textId="77777777" w:rsidTr="002645AE">
        <w:tc>
          <w:tcPr>
            <w:tcW w:w="2160" w:type="dxa"/>
            <w:tcBorders>
              <w:top w:val="nil"/>
              <w:left w:val="nil"/>
              <w:bottom w:val="nil"/>
              <w:right w:val="nil"/>
            </w:tcBorders>
          </w:tcPr>
          <w:p w14:paraId="5A4E4817" w14:textId="24AAC7C7" w:rsidR="00AB38E6" w:rsidRPr="007B434C" w:rsidRDefault="006631C4" w:rsidP="002645AE">
            <w:pPr>
              <w:pStyle w:val="Section8-Clauses"/>
              <w:rPr>
                <w:rFonts w:ascii="Bembo Std" w:hAnsi="Bembo Std"/>
                <w:sz w:val="22"/>
                <w:szCs w:val="22"/>
              </w:rPr>
            </w:pPr>
            <w:r w:rsidRPr="007B434C">
              <w:rPr>
                <w:rFonts w:ascii="Bembo Std" w:hAnsi="Bembo Std"/>
                <w:sz w:val="22"/>
                <w:szCs w:val="22"/>
              </w:rPr>
              <w:t xml:space="preserve">39.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64" w:name="_Toc129861834"/>
            <w:r w:rsidR="00AB38E6" w:rsidRPr="007B434C">
              <w:rPr>
                <w:rFonts w:ascii="Bembo Std" w:hAnsi="Bembo Std"/>
                <w:sz w:val="22"/>
                <w:szCs w:val="22"/>
              </w:rPr>
              <w:instrText>39. Defectos no corregidos</w:instrText>
            </w:r>
            <w:bookmarkEnd w:id="64"/>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Defectos no corregidos</w:t>
            </w:r>
          </w:p>
        </w:tc>
        <w:tc>
          <w:tcPr>
            <w:tcW w:w="7621" w:type="dxa"/>
            <w:tcBorders>
              <w:top w:val="nil"/>
              <w:left w:val="nil"/>
              <w:bottom w:val="nil"/>
              <w:right w:val="nil"/>
            </w:tcBorders>
          </w:tcPr>
          <w:p w14:paraId="0830740C" w14:textId="77777777" w:rsidR="00AB38E6" w:rsidRPr="007B434C" w:rsidRDefault="00AB38E6" w:rsidP="00AB38E6">
            <w:pPr>
              <w:numPr>
                <w:ilvl w:val="1"/>
                <w:numId w:val="260"/>
              </w:numPr>
              <w:suppressAutoHyphens/>
              <w:overflowPunct w:val="0"/>
              <w:autoSpaceDE w:val="0"/>
              <w:autoSpaceDN w:val="0"/>
              <w:adjustRightInd w:val="0"/>
              <w:spacing w:after="200" w:line="240" w:lineRule="auto"/>
              <w:ind w:left="562" w:right="-72" w:hanging="567"/>
              <w:jc w:val="both"/>
              <w:textAlignment w:val="baseline"/>
              <w:rPr>
                <w:rFonts w:ascii="Bembo Std" w:hAnsi="Bembo Std"/>
                <w:lang w:val="es-ES"/>
              </w:rPr>
            </w:pPr>
            <w:r w:rsidRPr="007B434C">
              <w:rPr>
                <w:rFonts w:ascii="Bembo Std" w:hAnsi="Bembo Std"/>
                <w:spacing w:val="-3"/>
                <w:lang w:val="es-ES"/>
              </w:rPr>
              <w:t>Si el Contratista no ha corregido un defecto dentro del plazo especificado en la notificación del Gerente del Proyecto, este último estimará el precio de la corrección del defecto, y el Contratista deberá pagar dicho monto</w:t>
            </w:r>
            <w:r w:rsidRPr="007B434C">
              <w:rPr>
                <w:rFonts w:ascii="Bembo Std" w:hAnsi="Bembo Std"/>
                <w:lang w:val="es-ES"/>
              </w:rPr>
              <w:t>.</w:t>
            </w:r>
          </w:p>
        </w:tc>
      </w:tr>
    </w:tbl>
    <w:bookmarkStart w:id="65" w:name="_Toc466055656"/>
    <w:p w14:paraId="5869DE59" w14:textId="77777777" w:rsidR="00AB38E6" w:rsidRPr="007B434C" w:rsidRDefault="00AB38E6" w:rsidP="00AB38E6">
      <w:pPr>
        <w:pStyle w:val="Section8-Headers"/>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 </w:instrText>
      </w:r>
      <w:bookmarkStart w:id="66" w:name="_Toc129861835"/>
      <w:r w:rsidRPr="007B434C">
        <w:rPr>
          <w:rFonts w:ascii="Bembo Std" w:hAnsi="Bembo Std"/>
          <w:sz w:val="22"/>
          <w:szCs w:val="22"/>
        </w:rPr>
        <w:instrText>D. Control de Costos</w:instrText>
      </w:r>
      <w:bookmarkEnd w:id="66"/>
      <w:r w:rsidRPr="007B434C">
        <w:rPr>
          <w:rFonts w:ascii="Bembo Std" w:hAnsi="Bembo Std"/>
          <w:sz w:val="22"/>
          <w:szCs w:val="22"/>
        </w:rPr>
        <w:instrText xml:space="preserve"> " \f c \l 1 </w:instrText>
      </w:r>
      <w:r w:rsidRPr="007B434C">
        <w:rPr>
          <w:rFonts w:ascii="Bembo Std" w:hAnsi="Bembo Std"/>
          <w:sz w:val="22"/>
          <w:szCs w:val="22"/>
        </w:rPr>
        <w:fldChar w:fldCharType="end"/>
      </w:r>
      <w:r w:rsidRPr="007B434C">
        <w:rPr>
          <w:rFonts w:ascii="Bembo Std" w:hAnsi="Bembo Std"/>
          <w:sz w:val="22"/>
          <w:szCs w:val="22"/>
        </w:rPr>
        <w:t xml:space="preserve">D. Control de </w:t>
      </w:r>
      <w:bookmarkEnd w:id="65"/>
      <w:r w:rsidRPr="007B434C">
        <w:rPr>
          <w:rFonts w:ascii="Bembo Std" w:hAnsi="Bembo Std"/>
          <w:sz w:val="22"/>
          <w:szCs w:val="22"/>
        </w:rPr>
        <w:t>Costos</w:t>
      </w:r>
    </w:p>
    <w:tbl>
      <w:tblPr>
        <w:tblW w:w="9781" w:type="dxa"/>
        <w:tblLayout w:type="fixed"/>
        <w:tblLook w:val="0000" w:firstRow="0" w:lastRow="0" w:firstColumn="0" w:lastColumn="0" w:noHBand="0" w:noVBand="0"/>
      </w:tblPr>
      <w:tblGrid>
        <w:gridCol w:w="2160"/>
        <w:gridCol w:w="7621"/>
      </w:tblGrid>
      <w:tr w:rsidR="00AB38E6" w:rsidRPr="007B434C" w14:paraId="22BBB98F" w14:textId="77777777" w:rsidTr="002645AE">
        <w:tc>
          <w:tcPr>
            <w:tcW w:w="2160" w:type="dxa"/>
            <w:tcBorders>
              <w:top w:val="nil"/>
              <w:left w:val="nil"/>
              <w:bottom w:val="nil"/>
              <w:right w:val="nil"/>
            </w:tcBorders>
          </w:tcPr>
          <w:p w14:paraId="7083F02B" w14:textId="4349A0D9" w:rsidR="00AB38E6" w:rsidRPr="007B434C" w:rsidRDefault="006631C4" w:rsidP="002645AE">
            <w:pPr>
              <w:pStyle w:val="Section8-Clauses"/>
              <w:rPr>
                <w:rFonts w:ascii="Bembo Std" w:hAnsi="Bembo Std"/>
                <w:sz w:val="22"/>
                <w:szCs w:val="22"/>
              </w:rPr>
            </w:pPr>
            <w:r w:rsidRPr="007B434C">
              <w:rPr>
                <w:rFonts w:ascii="Bembo Std" w:hAnsi="Bembo Std"/>
                <w:sz w:val="22"/>
                <w:szCs w:val="22"/>
              </w:rPr>
              <w:t xml:space="preserve">40.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67" w:name="_Toc129861836"/>
            <w:r w:rsidR="00AB38E6" w:rsidRPr="007B434C">
              <w:rPr>
                <w:rFonts w:ascii="Bembo Std" w:hAnsi="Bembo Std"/>
                <w:sz w:val="22"/>
                <w:szCs w:val="22"/>
              </w:rPr>
              <w:instrText>40. Precio del Contrato</w:instrText>
            </w:r>
            <w:bookmarkEnd w:id="67"/>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Precio del Contrato</w:t>
            </w:r>
          </w:p>
        </w:tc>
        <w:tc>
          <w:tcPr>
            <w:tcW w:w="7621" w:type="dxa"/>
            <w:tcBorders>
              <w:top w:val="nil"/>
              <w:left w:val="nil"/>
              <w:bottom w:val="nil"/>
              <w:right w:val="nil"/>
            </w:tcBorders>
          </w:tcPr>
          <w:p w14:paraId="10A19AC9" w14:textId="77777777" w:rsidR="00AB38E6" w:rsidRPr="007B434C" w:rsidRDefault="00AB38E6" w:rsidP="00AB38E6">
            <w:pPr>
              <w:numPr>
                <w:ilvl w:val="1"/>
                <w:numId w:val="26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La Lista de Cantidades debe contener los rubros, con los respectivos precios, de las Obras que va a ejecutar el Contratista. Se utiliza para calcular el Precio del Contrato. Al Contratista se le pagará por la cantidad de trabajo realizado, al precio </w:t>
            </w:r>
            <w:r w:rsidRPr="007B434C">
              <w:rPr>
                <w:rFonts w:ascii="Bembo Std" w:hAnsi="Bembo Std"/>
                <w:spacing w:val="-3"/>
                <w:lang w:val="es-ES"/>
              </w:rPr>
              <w:t>especificado para cada rubro en la Lista de Cantidades</w:t>
            </w:r>
            <w:r w:rsidRPr="007B434C">
              <w:rPr>
                <w:rFonts w:ascii="Bembo Std" w:hAnsi="Bembo Std"/>
                <w:lang w:val="es-ES"/>
              </w:rPr>
              <w:t>.</w:t>
            </w:r>
          </w:p>
        </w:tc>
      </w:tr>
      <w:tr w:rsidR="00AB38E6" w:rsidRPr="007B434C" w14:paraId="7753FFA8" w14:textId="77777777" w:rsidTr="002645AE">
        <w:tc>
          <w:tcPr>
            <w:tcW w:w="2160" w:type="dxa"/>
            <w:tcBorders>
              <w:top w:val="nil"/>
              <w:left w:val="nil"/>
              <w:bottom w:val="nil"/>
              <w:right w:val="nil"/>
            </w:tcBorders>
          </w:tcPr>
          <w:p w14:paraId="16CA60B1" w14:textId="1DAE9EBB" w:rsidR="00AB38E6" w:rsidRPr="007B434C" w:rsidRDefault="006631C4" w:rsidP="002645AE">
            <w:pPr>
              <w:pStyle w:val="Section8-Clauses"/>
              <w:rPr>
                <w:rFonts w:ascii="Bembo Std" w:hAnsi="Bembo Std"/>
                <w:sz w:val="22"/>
                <w:szCs w:val="22"/>
              </w:rPr>
            </w:pPr>
            <w:r w:rsidRPr="007B434C">
              <w:rPr>
                <w:rFonts w:ascii="Bembo Std" w:hAnsi="Bembo Std"/>
                <w:sz w:val="22"/>
                <w:szCs w:val="22"/>
              </w:rPr>
              <w:t xml:space="preserve">41.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68" w:name="_Toc129861837"/>
            <w:r w:rsidR="00AB38E6" w:rsidRPr="007B434C">
              <w:rPr>
                <w:rFonts w:ascii="Bembo Std" w:hAnsi="Bembo Std"/>
                <w:sz w:val="22"/>
                <w:szCs w:val="22"/>
              </w:rPr>
              <w:instrText>41. Modificaciones del Precio del Contrato</w:instrText>
            </w:r>
            <w:bookmarkEnd w:id="68"/>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Modificaciones del Precio del Contrato</w:t>
            </w:r>
          </w:p>
        </w:tc>
        <w:tc>
          <w:tcPr>
            <w:tcW w:w="7621" w:type="dxa"/>
            <w:tcBorders>
              <w:top w:val="nil"/>
              <w:left w:val="nil"/>
              <w:bottom w:val="nil"/>
              <w:right w:val="nil"/>
            </w:tcBorders>
          </w:tcPr>
          <w:p w14:paraId="6CEC338D" w14:textId="77777777" w:rsidR="00AB38E6" w:rsidRPr="007B434C" w:rsidRDefault="00AB38E6" w:rsidP="00AB38E6">
            <w:pPr>
              <w:numPr>
                <w:ilvl w:val="1"/>
                <w:numId w:val="262"/>
              </w:numPr>
              <w:suppressAutoHyphens/>
              <w:overflowPunct w:val="0"/>
              <w:autoSpaceDE w:val="0"/>
              <w:autoSpaceDN w:val="0"/>
              <w:adjustRightInd w:val="0"/>
              <w:spacing w:after="180" w:line="240" w:lineRule="auto"/>
              <w:ind w:left="562" w:right="-72" w:hanging="562"/>
              <w:jc w:val="both"/>
              <w:textAlignment w:val="baseline"/>
              <w:rPr>
                <w:rFonts w:ascii="Bembo Std" w:hAnsi="Bembo Std"/>
                <w:lang w:val="es-ES"/>
              </w:rPr>
            </w:pPr>
            <w:r w:rsidRPr="007B434C">
              <w:rPr>
                <w:rFonts w:ascii="Bembo Std" w:hAnsi="Bembo Std"/>
                <w:lang w:val="es-ES"/>
              </w:rPr>
              <w:t>Si la</w:t>
            </w:r>
            <w:r w:rsidRPr="007B434C">
              <w:rPr>
                <w:rFonts w:ascii="Bembo Std" w:hAnsi="Bembo Std"/>
                <w:spacing w:val="-3"/>
                <w:lang w:val="es-ES"/>
              </w:rPr>
              <w:t xml:space="preserve"> cantidad final de los trabajos ejecutados difiere en más de un 25 por ciento de la especificada en la Lista de Cantidades para un rubro en particular, y siempre que la diferencia exceda el 1 por ciento del Precio Inicial del Contrato, el Gerente del Proyecto ajustará los precios para reflejar el cambio. </w:t>
            </w:r>
            <w:r w:rsidRPr="007B434C">
              <w:rPr>
                <w:rFonts w:ascii="Bembo Std" w:hAnsi="Bembo Std"/>
                <w:lang w:val="es-ES"/>
              </w:rPr>
              <w:t xml:space="preserve">El Gerente del Proyecto </w:t>
            </w:r>
            <w:r w:rsidRPr="007B434C">
              <w:rPr>
                <w:rFonts w:ascii="Bembo Std" w:hAnsi="Bembo Std"/>
                <w:spacing w:val="-3"/>
                <w:lang w:val="es-ES"/>
              </w:rPr>
              <w:t>no ajustará los precios debido a diferencias en las cantidades si con ello se excede el Precio Inicial del Contrato en más del 15 por ciento, a menos que cuente con la aprobación previa del Contratante.</w:t>
            </w:r>
          </w:p>
          <w:p w14:paraId="3C828C7A" w14:textId="77777777" w:rsidR="00AB38E6" w:rsidRPr="007B434C" w:rsidRDefault="00AB38E6" w:rsidP="00AB38E6">
            <w:pPr>
              <w:numPr>
                <w:ilvl w:val="1"/>
                <w:numId w:val="262"/>
              </w:numPr>
              <w:suppressAutoHyphens/>
              <w:overflowPunct w:val="0"/>
              <w:autoSpaceDE w:val="0"/>
              <w:autoSpaceDN w:val="0"/>
              <w:adjustRightInd w:val="0"/>
              <w:spacing w:after="180" w:line="240" w:lineRule="auto"/>
              <w:ind w:left="562" w:right="-72" w:hanging="562"/>
              <w:jc w:val="both"/>
              <w:textAlignment w:val="baseline"/>
              <w:rPr>
                <w:rFonts w:ascii="Bembo Std" w:hAnsi="Bembo Std"/>
                <w:lang w:val="es-ES"/>
              </w:rPr>
            </w:pPr>
            <w:r w:rsidRPr="007B434C" w:rsidDel="00F47B1F">
              <w:rPr>
                <w:rFonts w:ascii="Bembo Std" w:hAnsi="Bembo Std"/>
                <w:lang w:val="es-ES"/>
              </w:rPr>
              <w:t xml:space="preserve"> </w:t>
            </w:r>
            <w:r w:rsidRPr="007B434C">
              <w:rPr>
                <w:rFonts w:ascii="Bembo Std" w:hAnsi="Bembo Std"/>
                <w:lang w:val="es-ES"/>
              </w:rPr>
              <w:t xml:space="preserve">Si el Gerente del Proyecto lo solicita, el Contratista deberá proporcionarle </w:t>
            </w:r>
            <w:r w:rsidRPr="007B434C">
              <w:rPr>
                <w:rFonts w:ascii="Bembo Std" w:hAnsi="Bembo Std"/>
                <w:spacing w:val="-3"/>
                <w:lang w:val="es-ES"/>
              </w:rPr>
              <w:t>un</w:t>
            </w:r>
            <w:r w:rsidRPr="007B434C">
              <w:rPr>
                <w:rFonts w:ascii="Bembo Std" w:hAnsi="Bembo Std"/>
                <w:lang w:val="es-ES"/>
              </w:rPr>
              <w:t xml:space="preserve"> desglose de los costos correspondientes a cualquier precio que conste en la Lista de Cantidades.</w:t>
            </w:r>
          </w:p>
        </w:tc>
      </w:tr>
      <w:tr w:rsidR="00AB38E6" w:rsidRPr="007B434C" w14:paraId="683168D0" w14:textId="77777777" w:rsidTr="002645AE">
        <w:tc>
          <w:tcPr>
            <w:tcW w:w="2160" w:type="dxa"/>
            <w:tcBorders>
              <w:top w:val="nil"/>
              <w:left w:val="nil"/>
              <w:right w:val="nil"/>
            </w:tcBorders>
          </w:tcPr>
          <w:p w14:paraId="6C83B9FA" w14:textId="6DCACBAC" w:rsidR="00AB38E6" w:rsidRPr="007B434C" w:rsidRDefault="006631C4" w:rsidP="002645AE">
            <w:pPr>
              <w:pStyle w:val="Section8-Clauses"/>
              <w:rPr>
                <w:rFonts w:ascii="Bembo Std" w:hAnsi="Bembo Std"/>
                <w:sz w:val="22"/>
                <w:szCs w:val="22"/>
              </w:rPr>
            </w:pPr>
            <w:r w:rsidRPr="007B434C">
              <w:rPr>
                <w:rFonts w:ascii="Bembo Std" w:hAnsi="Bembo Std"/>
                <w:sz w:val="22"/>
                <w:szCs w:val="22"/>
              </w:rPr>
              <w:t xml:space="preserve">42.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69" w:name="_Toc129861838"/>
            <w:r w:rsidR="00AB38E6" w:rsidRPr="007B434C">
              <w:rPr>
                <w:rFonts w:ascii="Bembo Std" w:hAnsi="Bembo Std"/>
                <w:sz w:val="22"/>
                <w:szCs w:val="22"/>
              </w:rPr>
              <w:instrText>42. Variaciones</w:instrText>
            </w:r>
            <w:bookmarkEnd w:id="69"/>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Variaciones</w:t>
            </w:r>
          </w:p>
          <w:p w14:paraId="1482A608" w14:textId="77777777" w:rsidR="00AB38E6" w:rsidRPr="007B434C" w:rsidRDefault="00AB38E6" w:rsidP="002645AE">
            <w:pPr>
              <w:pStyle w:val="Head42"/>
              <w:rPr>
                <w:rFonts w:ascii="Bembo Std" w:hAnsi="Bembo Std"/>
                <w:sz w:val="22"/>
                <w:szCs w:val="22"/>
                <w:lang w:val="es-ES"/>
              </w:rPr>
            </w:pPr>
          </w:p>
        </w:tc>
        <w:tc>
          <w:tcPr>
            <w:tcW w:w="7621" w:type="dxa"/>
            <w:tcBorders>
              <w:top w:val="nil"/>
              <w:left w:val="nil"/>
              <w:right w:val="nil"/>
            </w:tcBorders>
          </w:tcPr>
          <w:p w14:paraId="73283E45" w14:textId="77777777" w:rsidR="00AB38E6" w:rsidRPr="007B434C" w:rsidRDefault="00AB38E6" w:rsidP="00AB38E6">
            <w:pPr>
              <w:numPr>
                <w:ilvl w:val="1"/>
                <w:numId w:val="263"/>
              </w:numPr>
              <w:suppressAutoHyphens/>
              <w:overflowPunct w:val="0"/>
              <w:autoSpaceDE w:val="0"/>
              <w:autoSpaceDN w:val="0"/>
              <w:adjustRightInd w:val="0"/>
              <w:spacing w:after="180" w:line="240" w:lineRule="auto"/>
              <w:ind w:left="562" w:right="-72" w:hanging="562"/>
              <w:jc w:val="both"/>
              <w:textAlignment w:val="baseline"/>
              <w:rPr>
                <w:rFonts w:ascii="Bembo Std" w:hAnsi="Bembo Std"/>
                <w:lang w:val="es-ES"/>
              </w:rPr>
            </w:pPr>
            <w:r w:rsidRPr="007B434C">
              <w:rPr>
                <w:rFonts w:ascii="Bembo Std" w:hAnsi="Bembo Std"/>
                <w:lang w:val="es-ES"/>
              </w:rPr>
              <w:t>Todas las Variaciones deberán incluirse en la actualización de los Programas</w:t>
            </w:r>
            <w:r w:rsidRPr="007B434C">
              <w:rPr>
                <w:rStyle w:val="Refdenotaalpie"/>
                <w:rFonts w:ascii="Bembo Std" w:hAnsi="Bembo Std"/>
                <w:lang w:val="es-ES"/>
              </w:rPr>
              <w:footnoteReference w:id="2"/>
            </w:r>
            <w:r w:rsidRPr="007B434C">
              <w:rPr>
                <w:rFonts w:ascii="Bembo Std" w:hAnsi="Bembo Std"/>
                <w:lang w:val="es-ES"/>
              </w:rPr>
              <w:t xml:space="preserve"> producidos por el Contratista.</w:t>
            </w:r>
          </w:p>
          <w:p w14:paraId="69E9D433" w14:textId="77777777" w:rsidR="00AB38E6" w:rsidRPr="007B434C" w:rsidRDefault="00AB38E6" w:rsidP="00AB38E6">
            <w:pPr>
              <w:numPr>
                <w:ilvl w:val="1"/>
                <w:numId w:val="263"/>
              </w:numPr>
              <w:suppressAutoHyphens/>
              <w:overflowPunct w:val="0"/>
              <w:autoSpaceDE w:val="0"/>
              <w:autoSpaceDN w:val="0"/>
              <w:adjustRightInd w:val="0"/>
              <w:spacing w:after="180" w:line="240" w:lineRule="auto"/>
              <w:ind w:left="562" w:right="-72" w:hanging="562"/>
              <w:jc w:val="both"/>
              <w:textAlignment w:val="baseline"/>
              <w:rPr>
                <w:rFonts w:ascii="Bembo Std" w:hAnsi="Bembo Std"/>
                <w:lang w:val="es-ES"/>
              </w:rPr>
            </w:pPr>
            <w:r w:rsidRPr="007B434C">
              <w:rPr>
                <w:rFonts w:ascii="Bembo Std" w:hAnsi="Bembo Std"/>
                <w:lang w:val="es-ES"/>
              </w:rPr>
              <w:t xml:space="preserve">Cuando el Gerente del Proyecto </w:t>
            </w:r>
            <w:r w:rsidRPr="007B434C">
              <w:rPr>
                <w:rFonts w:ascii="Bembo Std" w:hAnsi="Bembo Std"/>
                <w:spacing w:val="-3"/>
                <w:lang w:val="es-ES"/>
              </w:rPr>
              <w:t>lo solicite,</w:t>
            </w:r>
            <w:r w:rsidRPr="007B434C">
              <w:rPr>
                <w:rFonts w:ascii="Bembo Std" w:hAnsi="Bembo Std"/>
                <w:lang w:val="es-ES"/>
              </w:rPr>
              <w:t xml:space="preserve"> el Contratista deberá presentarle </w:t>
            </w:r>
            <w:r w:rsidRPr="007B434C">
              <w:rPr>
                <w:rFonts w:ascii="Bembo Std" w:hAnsi="Bembo Std"/>
                <w:spacing w:val="-3"/>
                <w:lang w:val="es-ES"/>
              </w:rPr>
              <w:t>una cotización para la ejecución de una Variación</w:t>
            </w:r>
            <w:r w:rsidRPr="007B434C">
              <w:rPr>
                <w:rFonts w:ascii="Bembo Std" w:hAnsi="Bembo Std"/>
                <w:lang w:val="es-ES"/>
              </w:rPr>
              <w:t xml:space="preserve">. El Contratista también deberá proporcionar información sobre cualquier riesgo e impactos AS de la Variación. </w:t>
            </w:r>
            <w:r w:rsidRPr="007B434C">
              <w:rPr>
                <w:rFonts w:ascii="Bembo Std" w:hAnsi="Bembo Std"/>
                <w:spacing w:val="-3"/>
                <w:lang w:val="es-ES"/>
              </w:rPr>
              <w:t>A</w:t>
            </w:r>
            <w:r w:rsidRPr="007B434C">
              <w:rPr>
                <w:rFonts w:ascii="Bembo Std" w:hAnsi="Bembo Std"/>
                <w:lang w:val="es-ES"/>
              </w:rPr>
              <w:t xml:space="preserve">ntes de ordenar la Variación, el Gerente del Proyecto analizará la cotización, </w:t>
            </w:r>
            <w:r w:rsidRPr="007B434C">
              <w:rPr>
                <w:rFonts w:ascii="Bembo Std" w:hAnsi="Bembo Std"/>
                <w:spacing w:val="-3"/>
                <w:lang w:val="es-ES"/>
              </w:rPr>
              <w:t xml:space="preserve">que el Contratista deberá proporcionar </w:t>
            </w:r>
            <w:r w:rsidRPr="007B434C">
              <w:rPr>
                <w:rFonts w:ascii="Bembo Std" w:hAnsi="Bembo Std"/>
                <w:spacing w:val="-3"/>
                <w:lang w:val="es-ES"/>
              </w:rPr>
              <w:lastRenderedPageBreak/>
              <w:t>dentro de los siete (7) días siguientes a la solicitud o dentro de un plazo mayor, si el Gerente del Proyecto así lo hubiera determinado.</w:t>
            </w:r>
          </w:p>
          <w:p w14:paraId="4A7EA189" w14:textId="77777777" w:rsidR="00AB38E6" w:rsidRPr="007B434C" w:rsidRDefault="00AB38E6" w:rsidP="00AB38E6">
            <w:pPr>
              <w:numPr>
                <w:ilvl w:val="1"/>
                <w:numId w:val="263"/>
              </w:numPr>
              <w:suppressAutoHyphens/>
              <w:overflowPunct w:val="0"/>
              <w:autoSpaceDE w:val="0"/>
              <w:autoSpaceDN w:val="0"/>
              <w:adjustRightInd w:val="0"/>
              <w:spacing w:after="180" w:line="240" w:lineRule="auto"/>
              <w:ind w:left="562" w:right="-72" w:hanging="562"/>
              <w:jc w:val="both"/>
              <w:textAlignment w:val="baseline"/>
              <w:rPr>
                <w:rFonts w:ascii="Bembo Std" w:hAnsi="Bembo Std"/>
                <w:lang w:val="es-ES"/>
              </w:rPr>
            </w:pPr>
            <w:r w:rsidRPr="007B434C">
              <w:rPr>
                <w:rFonts w:ascii="Bembo Std" w:hAnsi="Bembo Std"/>
                <w:lang w:val="es-ES"/>
              </w:rPr>
              <w:t xml:space="preserve">Si la cotización del Contratista no es razonable, el Gerente del Proyecto puede </w:t>
            </w:r>
            <w:r w:rsidRPr="007B434C">
              <w:rPr>
                <w:rFonts w:ascii="Bembo Std" w:hAnsi="Bembo Std"/>
                <w:spacing w:val="-3"/>
                <w:lang w:val="es-ES"/>
              </w:rPr>
              <w:t>ordenar la Variación y modificar el Precio del Contrato basándose en su propia estimación de los efectos de la Variación sobre los costos del Contratista</w:t>
            </w:r>
            <w:r w:rsidRPr="007B434C">
              <w:rPr>
                <w:rFonts w:ascii="Bembo Std" w:hAnsi="Bembo Std"/>
                <w:lang w:val="es-ES"/>
              </w:rPr>
              <w:t>.</w:t>
            </w:r>
          </w:p>
          <w:p w14:paraId="7707EC05" w14:textId="77777777" w:rsidR="00AB38E6" w:rsidRPr="007B434C" w:rsidRDefault="00AB38E6" w:rsidP="00AB38E6">
            <w:pPr>
              <w:numPr>
                <w:ilvl w:val="1"/>
                <w:numId w:val="263"/>
              </w:numPr>
              <w:suppressAutoHyphens/>
              <w:overflowPunct w:val="0"/>
              <w:autoSpaceDE w:val="0"/>
              <w:autoSpaceDN w:val="0"/>
              <w:adjustRightInd w:val="0"/>
              <w:spacing w:after="180" w:line="240" w:lineRule="auto"/>
              <w:ind w:left="562" w:right="-72" w:hanging="562"/>
              <w:jc w:val="both"/>
              <w:textAlignment w:val="baseline"/>
              <w:rPr>
                <w:rFonts w:ascii="Bembo Std" w:hAnsi="Bembo Std"/>
                <w:lang w:val="es-ES"/>
              </w:rPr>
            </w:pPr>
            <w:r w:rsidRPr="007B434C">
              <w:rPr>
                <w:rFonts w:ascii="Bembo Std" w:hAnsi="Bembo Std"/>
                <w:lang w:val="es-ES"/>
              </w:rPr>
              <w:t xml:space="preserve">Si el Gerente del Proyecto decide </w:t>
            </w:r>
            <w:r w:rsidRPr="007B434C">
              <w:rPr>
                <w:rFonts w:ascii="Bembo Std" w:hAnsi="Bembo Std"/>
                <w:spacing w:val="-3"/>
                <w:lang w:val="es-ES"/>
              </w:rPr>
              <w:t>que la urgencia de la Variación no permite obtener y analizar una cotización sin demorar los trabajos, no se solicitará cotización alguna y la Variación se considerará un Evento Compensable</w:t>
            </w:r>
            <w:r w:rsidRPr="007B434C">
              <w:rPr>
                <w:rFonts w:ascii="Bembo Std" w:hAnsi="Bembo Std"/>
                <w:lang w:val="es-ES"/>
              </w:rPr>
              <w:t>.</w:t>
            </w:r>
          </w:p>
          <w:p w14:paraId="05F66133" w14:textId="77777777" w:rsidR="00AB38E6" w:rsidRPr="007B434C" w:rsidRDefault="00AB38E6" w:rsidP="00AB38E6">
            <w:pPr>
              <w:numPr>
                <w:ilvl w:val="1"/>
                <w:numId w:val="263"/>
              </w:numPr>
              <w:suppressAutoHyphens/>
              <w:overflowPunct w:val="0"/>
              <w:autoSpaceDE w:val="0"/>
              <w:autoSpaceDN w:val="0"/>
              <w:adjustRightInd w:val="0"/>
              <w:spacing w:after="180" w:line="240" w:lineRule="auto"/>
              <w:ind w:left="562" w:right="-72" w:hanging="562"/>
              <w:jc w:val="both"/>
              <w:textAlignment w:val="baseline"/>
              <w:rPr>
                <w:rFonts w:ascii="Bembo Std" w:hAnsi="Bembo Std"/>
                <w:lang w:val="es-ES"/>
              </w:rPr>
            </w:pPr>
            <w:r w:rsidRPr="007B434C">
              <w:rPr>
                <w:rFonts w:ascii="Bembo Std" w:hAnsi="Bembo Std"/>
                <w:lang w:val="es-ES"/>
              </w:rPr>
              <w:t xml:space="preserve">El Contratista no tendrá derecho al pago de costos adicionales que podrían haberse evitado si hubiese hecho la advertencia temprana pertinente. </w:t>
            </w:r>
          </w:p>
          <w:p w14:paraId="57FB8BDC" w14:textId="77777777" w:rsidR="00AB38E6" w:rsidRPr="007B434C" w:rsidRDefault="00AB38E6" w:rsidP="00AB38E6">
            <w:pPr>
              <w:numPr>
                <w:ilvl w:val="1"/>
                <w:numId w:val="263"/>
              </w:numPr>
              <w:suppressAutoHyphens/>
              <w:overflowPunct w:val="0"/>
              <w:autoSpaceDE w:val="0"/>
              <w:autoSpaceDN w:val="0"/>
              <w:adjustRightInd w:val="0"/>
              <w:spacing w:after="180" w:line="240" w:lineRule="auto"/>
              <w:ind w:left="562" w:hanging="562"/>
              <w:jc w:val="both"/>
              <w:textAlignment w:val="baseline"/>
              <w:rPr>
                <w:rFonts w:ascii="Bembo Std" w:hAnsi="Bembo Std"/>
                <w:lang w:val="es-ES"/>
              </w:rPr>
            </w:pPr>
            <w:r w:rsidRPr="007B434C">
              <w:rPr>
                <w:rFonts w:ascii="Bembo Std" w:hAnsi="Bembo Std"/>
                <w:lang w:val="es-ES"/>
              </w:rPr>
              <w:t>C</w:t>
            </w:r>
            <w:r w:rsidRPr="007B434C">
              <w:rPr>
                <w:rFonts w:ascii="Bembo Std" w:hAnsi="Bembo Std"/>
                <w:spacing w:val="-3"/>
                <w:lang w:val="es-ES"/>
              </w:rPr>
              <w:t xml:space="preserve">uando los trabajos correspondientes a la Variación coincidan con un rubro descrito en la Lista de Cantidades y si, a juicio del Gerente del Proyecto, la cantidad de trabajo por encima del límite establecido en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41.1 de las CGC o su calendario de ejecución no producen cambios en el costo unitario de la cantidad de trabajo, para calcular el valor de la Variación se usará el precio indicado en la Lista de Cantidades. Si el costo unitario de la cantidad se modificara o si la naturaleza o el calendario de ejecución de los trabajos correspondientes a la Variación no coincidieran con los rubros de la Lista de Cantidades, el Contratista deberá proporcionar una cotización con nuevos precios para los rubros pertinentes de los trabajos.</w:t>
            </w:r>
          </w:p>
        </w:tc>
      </w:tr>
      <w:tr w:rsidR="00AB38E6" w:rsidRPr="007B434C" w14:paraId="097D03E4" w14:textId="77777777" w:rsidTr="002645AE">
        <w:tc>
          <w:tcPr>
            <w:tcW w:w="2160" w:type="dxa"/>
            <w:tcBorders>
              <w:top w:val="nil"/>
              <w:left w:val="nil"/>
              <w:right w:val="nil"/>
            </w:tcBorders>
          </w:tcPr>
          <w:p w14:paraId="4A8ED0FF" w14:textId="77777777" w:rsidR="00AB38E6" w:rsidRPr="007B434C" w:rsidRDefault="00AB38E6" w:rsidP="002645AE">
            <w:pPr>
              <w:pStyle w:val="Head42"/>
              <w:ind w:left="540" w:firstLine="0"/>
              <w:rPr>
                <w:rFonts w:ascii="Bembo Std" w:hAnsi="Bembo Std"/>
                <w:sz w:val="22"/>
                <w:szCs w:val="22"/>
                <w:lang w:val="es-ES"/>
              </w:rPr>
            </w:pPr>
          </w:p>
        </w:tc>
        <w:tc>
          <w:tcPr>
            <w:tcW w:w="7621" w:type="dxa"/>
            <w:tcBorders>
              <w:top w:val="nil"/>
              <w:left w:val="nil"/>
              <w:right w:val="nil"/>
            </w:tcBorders>
          </w:tcPr>
          <w:p w14:paraId="63F4B3E1" w14:textId="77777777" w:rsidR="00AB38E6" w:rsidRPr="007B434C" w:rsidRDefault="00AB38E6" w:rsidP="00AB38E6">
            <w:pPr>
              <w:numPr>
                <w:ilvl w:val="1"/>
                <w:numId w:val="263"/>
              </w:numPr>
              <w:suppressAutoHyphens/>
              <w:overflowPunct w:val="0"/>
              <w:autoSpaceDE w:val="0"/>
              <w:autoSpaceDN w:val="0"/>
              <w:adjustRightInd w:val="0"/>
              <w:spacing w:after="180" w:line="240" w:lineRule="auto"/>
              <w:ind w:left="562" w:right="-72" w:hanging="562"/>
              <w:jc w:val="both"/>
              <w:textAlignment w:val="baseline"/>
              <w:rPr>
                <w:rFonts w:ascii="Bembo Std" w:hAnsi="Bembo Std"/>
                <w:color w:val="000000"/>
                <w:lang w:val="es-ES"/>
              </w:rPr>
            </w:pPr>
            <w:r w:rsidRPr="007B434C">
              <w:rPr>
                <w:rFonts w:ascii="Bembo Std" w:hAnsi="Bembo Std"/>
                <w:lang w:val="es-ES"/>
              </w:rPr>
              <w:t xml:space="preserve">Ingeniería de valor: El </w:t>
            </w:r>
            <w:r w:rsidRPr="007B434C">
              <w:rPr>
                <w:rFonts w:ascii="Bembo Std" w:hAnsi="Bembo Std"/>
                <w:color w:val="000000"/>
                <w:lang w:val="es-ES"/>
              </w:rPr>
              <w:t>Contratista puede preparar, a su propio costo, una propuesta de ingeniería de valor en cualquier momento durante la ejecución del contrato. Tal propuesta contendrá, como mínimo, los siguientes elementos:</w:t>
            </w:r>
          </w:p>
          <w:p w14:paraId="3DA5B87F" w14:textId="77777777" w:rsidR="00AB38E6" w:rsidRPr="007B434C" w:rsidRDefault="00AB38E6" w:rsidP="00AB38E6">
            <w:pPr>
              <w:pStyle w:val="Prrafodelista"/>
              <w:numPr>
                <w:ilvl w:val="0"/>
                <w:numId w:val="310"/>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el (los) cambio(s) propuesto(s) y una descripción de la diferencia respecto de los requisitos contractuales existentes;</w:t>
            </w:r>
          </w:p>
          <w:p w14:paraId="19A3C059" w14:textId="77777777" w:rsidR="00AB38E6" w:rsidRPr="007B434C" w:rsidRDefault="00AB38E6" w:rsidP="00AB38E6">
            <w:pPr>
              <w:pStyle w:val="Prrafodelista"/>
              <w:numPr>
                <w:ilvl w:val="0"/>
                <w:numId w:val="310"/>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3A16D280" w14:textId="77777777" w:rsidR="00AB38E6" w:rsidRPr="007B434C" w:rsidRDefault="00AB38E6" w:rsidP="00AB38E6">
            <w:pPr>
              <w:pStyle w:val="Prrafodelista"/>
              <w:numPr>
                <w:ilvl w:val="0"/>
                <w:numId w:val="310"/>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una descripción de los efectos del cambio en el desempeño o la funcionalidad; y</w:t>
            </w:r>
          </w:p>
          <w:p w14:paraId="18964CDF" w14:textId="77777777" w:rsidR="00AB38E6" w:rsidRPr="007B434C" w:rsidRDefault="00AB38E6" w:rsidP="00AB38E6">
            <w:pPr>
              <w:pStyle w:val="Prrafodelista"/>
              <w:numPr>
                <w:ilvl w:val="0"/>
                <w:numId w:val="310"/>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una descripción del trabajo propuesto a realizar, un programa para su ejecución y suficiente información de AS para permitir una evaluación de los riesgos e impactos de AS.</w:t>
            </w:r>
          </w:p>
          <w:p w14:paraId="590FCEB8" w14:textId="77777777" w:rsidR="00AB38E6" w:rsidRPr="007B434C" w:rsidRDefault="00AB38E6" w:rsidP="002645AE">
            <w:pPr>
              <w:spacing w:before="100" w:beforeAutospacing="1" w:after="100" w:afterAutospacing="1"/>
              <w:ind w:left="522"/>
              <w:jc w:val="both"/>
              <w:rPr>
                <w:rFonts w:ascii="Bembo Std" w:hAnsi="Bembo Std"/>
                <w:color w:val="000000"/>
                <w:lang w:val="es-ES"/>
              </w:rPr>
            </w:pPr>
            <w:r w:rsidRPr="007B434C">
              <w:rPr>
                <w:rFonts w:ascii="Bembo Std" w:hAnsi="Bembo Std"/>
                <w:color w:val="000000"/>
                <w:lang w:val="es-ES"/>
              </w:rPr>
              <w:lastRenderedPageBreak/>
              <w:t>El Contratante puede aceptar la propuesta de ingeniería de valor si se demuestra que esta conlleva los siguientes beneficios:</w:t>
            </w:r>
          </w:p>
          <w:p w14:paraId="4E7A3C2A" w14:textId="77777777" w:rsidR="00AB38E6" w:rsidRPr="007B434C" w:rsidRDefault="00AB38E6" w:rsidP="00AB38E6">
            <w:pPr>
              <w:pStyle w:val="Prrafodelista"/>
              <w:numPr>
                <w:ilvl w:val="0"/>
                <w:numId w:val="311"/>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acelerar el período de cumplimiento de contrato; o</w:t>
            </w:r>
          </w:p>
          <w:p w14:paraId="4262F07F" w14:textId="77777777" w:rsidR="00AB38E6" w:rsidRPr="007B434C" w:rsidRDefault="00AB38E6" w:rsidP="00AB38E6">
            <w:pPr>
              <w:pStyle w:val="Prrafodelista"/>
              <w:numPr>
                <w:ilvl w:val="0"/>
                <w:numId w:val="311"/>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reducir el Precio del Contrato o los costos durante la vida útil que debe afrontar el Contratante; o</w:t>
            </w:r>
          </w:p>
          <w:p w14:paraId="68B11EC9" w14:textId="77777777" w:rsidR="00AB38E6" w:rsidRPr="007B434C" w:rsidRDefault="00AB38E6" w:rsidP="00AB38E6">
            <w:pPr>
              <w:pStyle w:val="Prrafodelista"/>
              <w:numPr>
                <w:ilvl w:val="0"/>
                <w:numId w:val="311"/>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mejorar la calidad, la eficiencia, la seguridad o la sustentabilidad de las Instalaciones; o</w:t>
            </w:r>
          </w:p>
          <w:p w14:paraId="6DF6FF60" w14:textId="77777777" w:rsidR="00AB38E6" w:rsidRPr="007B434C" w:rsidRDefault="00AB38E6" w:rsidP="00AB38E6">
            <w:pPr>
              <w:pStyle w:val="Prrafodelista"/>
              <w:numPr>
                <w:ilvl w:val="0"/>
                <w:numId w:val="311"/>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producir cualquier otro beneficio para el Contratante, sin comprometer la funcionalidad de las Obras.</w:t>
            </w:r>
          </w:p>
          <w:p w14:paraId="37AFF778" w14:textId="77777777" w:rsidR="00AB38E6" w:rsidRPr="007B434C" w:rsidRDefault="00AB38E6" w:rsidP="002645AE">
            <w:pPr>
              <w:spacing w:before="100" w:beforeAutospacing="1" w:after="100" w:afterAutospacing="1"/>
              <w:ind w:left="522"/>
              <w:jc w:val="both"/>
              <w:rPr>
                <w:rFonts w:ascii="Bembo Std" w:hAnsi="Bembo Std"/>
                <w:color w:val="000000"/>
                <w:lang w:val="es-ES"/>
              </w:rPr>
            </w:pPr>
            <w:r w:rsidRPr="007B434C">
              <w:rPr>
                <w:rFonts w:ascii="Bembo Std" w:hAnsi="Bembo Std"/>
                <w:color w:val="000000"/>
                <w:lang w:val="es-ES"/>
              </w:rPr>
              <w:t>sin comprometer la funcionalidad de las Obras.</w:t>
            </w:r>
          </w:p>
          <w:p w14:paraId="74B57827" w14:textId="77777777" w:rsidR="00AB38E6" w:rsidRPr="007B434C" w:rsidRDefault="00AB38E6" w:rsidP="002645AE">
            <w:pPr>
              <w:spacing w:before="100" w:beforeAutospacing="1" w:after="100" w:afterAutospacing="1"/>
              <w:ind w:left="522"/>
              <w:jc w:val="both"/>
              <w:rPr>
                <w:rFonts w:ascii="Bembo Std" w:hAnsi="Bembo Std"/>
                <w:color w:val="000000"/>
                <w:lang w:val="es-ES"/>
              </w:rPr>
            </w:pPr>
            <w:r w:rsidRPr="007B434C">
              <w:rPr>
                <w:rFonts w:ascii="Bembo Std" w:hAnsi="Bembo Std"/>
                <w:color w:val="000000"/>
                <w:lang w:val="es-ES"/>
              </w:rPr>
              <w:t>Si la propuesta de ingeniería de valor es aprobada por el Contratante y redunda:</w:t>
            </w:r>
          </w:p>
          <w:p w14:paraId="70CF6DE5" w14:textId="77777777" w:rsidR="00AB38E6" w:rsidRPr="007B434C" w:rsidRDefault="00AB38E6" w:rsidP="00AB38E6">
            <w:pPr>
              <w:pStyle w:val="Prrafodelista"/>
              <w:numPr>
                <w:ilvl w:val="0"/>
                <w:numId w:val="312"/>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en una reducción del Precio del Contrato, el monto pagadero al Contratista será el porcentaje de tal reducción especificado en las CPC, o</w:t>
            </w:r>
          </w:p>
          <w:p w14:paraId="60B7E299" w14:textId="77777777" w:rsidR="00AB38E6" w:rsidRPr="007B434C" w:rsidRDefault="00AB38E6" w:rsidP="00AB38E6">
            <w:pPr>
              <w:pStyle w:val="Prrafodelista"/>
              <w:numPr>
                <w:ilvl w:val="0"/>
                <w:numId w:val="312"/>
              </w:numPr>
              <w:spacing w:before="120" w:after="120" w:line="240" w:lineRule="auto"/>
              <w:ind w:left="1128" w:hanging="425"/>
              <w:jc w:val="both"/>
              <w:rPr>
                <w:rFonts w:ascii="Bembo Std" w:hAnsi="Bembo Std"/>
                <w:color w:val="000000"/>
                <w:lang w:val="es-ES"/>
              </w:rPr>
            </w:pPr>
            <w:r w:rsidRPr="007B434C">
              <w:rPr>
                <w:rFonts w:ascii="Bembo Std" w:hAnsi="Bembo Std"/>
                <w:color w:val="000000"/>
                <w:lang w:val="es-ES"/>
              </w:rPr>
              <w:t xml:space="preserve">en un aumento del Precio del Contrato, pero supone una disminución de los costos durante la vida útil por alguno de los beneficios descritos en los apartados (a) a (d) mencionados, el monto pagadero al Contratista será el aumento completo del Precio del Contrato. </w:t>
            </w:r>
          </w:p>
        </w:tc>
      </w:tr>
      <w:tr w:rsidR="00AB38E6" w:rsidRPr="007B434C" w14:paraId="5EDE1FFB" w14:textId="77777777" w:rsidTr="002645AE">
        <w:tc>
          <w:tcPr>
            <w:tcW w:w="2160" w:type="dxa"/>
            <w:tcBorders>
              <w:top w:val="nil"/>
              <w:left w:val="nil"/>
              <w:bottom w:val="nil"/>
              <w:right w:val="nil"/>
            </w:tcBorders>
          </w:tcPr>
          <w:p w14:paraId="1C0B026B" w14:textId="64AC3631" w:rsidR="00AB38E6" w:rsidRPr="007B434C" w:rsidRDefault="00FF795F" w:rsidP="002645AE">
            <w:pPr>
              <w:pStyle w:val="Section8-Clauses"/>
              <w:rPr>
                <w:rFonts w:ascii="Bembo Std" w:hAnsi="Bembo Std"/>
                <w:sz w:val="22"/>
                <w:szCs w:val="22"/>
              </w:rPr>
            </w:pPr>
            <w:r w:rsidRPr="007B434C">
              <w:rPr>
                <w:rFonts w:ascii="Bembo Std" w:hAnsi="Bembo Std"/>
                <w:sz w:val="22"/>
                <w:szCs w:val="22"/>
              </w:rPr>
              <w:lastRenderedPageBreak/>
              <w:t xml:space="preserve">43.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0" w:name="_Toc129861839"/>
            <w:r w:rsidR="00AB38E6" w:rsidRPr="007B434C">
              <w:rPr>
                <w:rFonts w:ascii="Bembo Std" w:hAnsi="Bembo Std"/>
                <w:sz w:val="22"/>
                <w:szCs w:val="22"/>
              </w:rPr>
              <w:instrText>43. Proyecciones del flujo de fondos</w:instrText>
            </w:r>
            <w:bookmarkEnd w:id="70"/>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Proyecciones del flujo de fondos</w:t>
            </w:r>
          </w:p>
        </w:tc>
        <w:tc>
          <w:tcPr>
            <w:tcW w:w="7621" w:type="dxa"/>
            <w:tcBorders>
              <w:top w:val="nil"/>
              <w:left w:val="nil"/>
              <w:bottom w:val="nil"/>
              <w:right w:val="nil"/>
            </w:tcBorders>
          </w:tcPr>
          <w:p w14:paraId="6D688C60" w14:textId="77777777" w:rsidR="00AB38E6" w:rsidRPr="007B434C" w:rsidRDefault="00AB38E6" w:rsidP="00AB38E6">
            <w:pPr>
              <w:numPr>
                <w:ilvl w:val="1"/>
                <w:numId w:val="264"/>
              </w:numPr>
              <w:suppressAutoHyphens/>
              <w:overflowPunct w:val="0"/>
              <w:autoSpaceDE w:val="0"/>
              <w:autoSpaceDN w:val="0"/>
              <w:adjustRightInd w:val="0"/>
              <w:spacing w:after="220" w:line="240" w:lineRule="auto"/>
              <w:ind w:left="562" w:right="-72" w:hanging="562"/>
              <w:jc w:val="both"/>
              <w:textAlignment w:val="baseline"/>
              <w:rPr>
                <w:rFonts w:ascii="Bembo Std" w:hAnsi="Bembo Std"/>
                <w:lang w:val="es-ES"/>
              </w:rPr>
            </w:pPr>
            <w:r w:rsidRPr="007B434C">
              <w:rPr>
                <w:rFonts w:ascii="Bembo Std" w:hAnsi="Bembo Std"/>
                <w:lang w:val="es-ES"/>
              </w:rPr>
              <w:t>Cuando se actualice el Programa</w:t>
            </w:r>
            <w:r w:rsidRPr="007B434C">
              <w:rPr>
                <w:rStyle w:val="Refdenotaalpie"/>
                <w:rFonts w:ascii="Bembo Std" w:hAnsi="Bembo Std"/>
                <w:lang w:val="es-ES"/>
              </w:rPr>
              <w:footnoteReference w:id="3"/>
            </w:r>
            <w:r w:rsidRPr="007B434C">
              <w:rPr>
                <w:rFonts w:ascii="Bembo Std" w:hAnsi="Bembo Std"/>
                <w:lang w:val="es-ES"/>
              </w:rPr>
              <w:t xml:space="preserve">, el Contratista </w:t>
            </w:r>
            <w:r w:rsidRPr="007B434C">
              <w:rPr>
                <w:rFonts w:ascii="Bembo Std" w:hAnsi="Bembo Std"/>
                <w:spacing w:val="-3"/>
                <w:lang w:val="es-ES"/>
              </w:rPr>
              <w:t>deberá proporcionar al Gerente del Proyecto una proyección actualizada del flujo de fondos, que deberá incluir diferentes monedas, conforme a lo dispuesto en el Contrato, convertidas, según sea necesario, utilizando los tipos de cambio del Contrato</w:t>
            </w:r>
            <w:r w:rsidRPr="007B434C">
              <w:rPr>
                <w:rFonts w:ascii="Bembo Std" w:hAnsi="Bembo Std"/>
                <w:lang w:val="es-ES"/>
              </w:rPr>
              <w:t>.</w:t>
            </w:r>
          </w:p>
        </w:tc>
      </w:tr>
      <w:tr w:rsidR="00AB38E6" w:rsidRPr="007B434C" w14:paraId="3C4AFD3F" w14:textId="77777777" w:rsidTr="002645AE">
        <w:tc>
          <w:tcPr>
            <w:tcW w:w="2160" w:type="dxa"/>
            <w:tcBorders>
              <w:top w:val="nil"/>
              <w:left w:val="nil"/>
              <w:bottom w:val="nil"/>
              <w:right w:val="nil"/>
            </w:tcBorders>
          </w:tcPr>
          <w:p w14:paraId="0A7DC99C" w14:textId="5259DE99" w:rsidR="00AB38E6" w:rsidRPr="007B434C" w:rsidRDefault="00FF795F" w:rsidP="002645AE">
            <w:pPr>
              <w:pStyle w:val="Section8-Clauses"/>
              <w:ind w:right="97"/>
              <w:rPr>
                <w:rFonts w:ascii="Bembo Std" w:hAnsi="Bembo Std"/>
                <w:sz w:val="22"/>
                <w:szCs w:val="22"/>
              </w:rPr>
            </w:pPr>
            <w:r w:rsidRPr="007B434C">
              <w:rPr>
                <w:rFonts w:ascii="Bembo Std" w:hAnsi="Bembo Std"/>
                <w:sz w:val="22"/>
                <w:szCs w:val="22"/>
              </w:rPr>
              <w:t xml:space="preserve">44.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1" w:name="_Toc129861840"/>
            <w:r w:rsidR="00AB38E6" w:rsidRPr="007B434C">
              <w:rPr>
                <w:rFonts w:ascii="Bembo Std" w:hAnsi="Bembo Std"/>
                <w:sz w:val="22"/>
                <w:szCs w:val="22"/>
              </w:rPr>
              <w:instrText>44. Certificados de Pago</w:instrText>
            </w:r>
            <w:bookmarkEnd w:id="71"/>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Certificados de Pago</w:t>
            </w:r>
          </w:p>
        </w:tc>
        <w:tc>
          <w:tcPr>
            <w:tcW w:w="7621" w:type="dxa"/>
            <w:tcBorders>
              <w:top w:val="nil"/>
              <w:left w:val="nil"/>
              <w:bottom w:val="nil"/>
              <w:right w:val="nil"/>
            </w:tcBorders>
          </w:tcPr>
          <w:p w14:paraId="16AC2EF4" w14:textId="77777777" w:rsidR="00AB38E6" w:rsidRPr="007B434C" w:rsidRDefault="00AB38E6" w:rsidP="00AB38E6">
            <w:pPr>
              <w:numPr>
                <w:ilvl w:val="1"/>
                <w:numId w:val="265"/>
              </w:numPr>
              <w:suppressAutoHyphens/>
              <w:overflowPunct w:val="0"/>
              <w:autoSpaceDE w:val="0"/>
              <w:autoSpaceDN w:val="0"/>
              <w:adjustRightInd w:val="0"/>
              <w:spacing w:after="220" w:line="240" w:lineRule="auto"/>
              <w:ind w:left="562" w:right="-72" w:hanging="562"/>
              <w:jc w:val="both"/>
              <w:textAlignment w:val="baseline"/>
              <w:rPr>
                <w:rFonts w:ascii="Bembo Std" w:hAnsi="Bembo Std"/>
                <w:lang w:val="es-ES"/>
              </w:rPr>
            </w:pPr>
            <w:r w:rsidRPr="007B434C">
              <w:rPr>
                <w:rFonts w:ascii="Bembo Std" w:hAnsi="Bembo Std"/>
                <w:lang w:val="es-ES"/>
              </w:rPr>
              <w:t>El Contratista presentará al Gerente del Proyecto liquidaciones mensuales por el valor estimado de los trabajos ejecutados, menos las sumas acumuladas previamente certificadas.</w:t>
            </w:r>
          </w:p>
          <w:p w14:paraId="669212D7" w14:textId="77777777" w:rsidR="00AB38E6" w:rsidRPr="007B434C" w:rsidRDefault="00AB38E6" w:rsidP="00AB38E6">
            <w:pPr>
              <w:numPr>
                <w:ilvl w:val="1"/>
                <w:numId w:val="265"/>
              </w:numPr>
              <w:suppressAutoHyphens/>
              <w:overflowPunct w:val="0"/>
              <w:autoSpaceDE w:val="0"/>
              <w:autoSpaceDN w:val="0"/>
              <w:adjustRightInd w:val="0"/>
              <w:spacing w:after="220" w:line="240" w:lineRule="auto"/>
              <w:ind w:left="562" w:right="-72" w:hanging="562"/>
              <w:jc w:val="both"/>
              <w:textAlignment w:val="baseline"/>
              <w:rPr>
                <w:rFonts w:ascii="Bembo Std" w:hAnsi="Bembo Std"/>
                <w:lang w:val="es-ES"/>
              </w:rPr>
            </w:pPr>
            <w:r w:rsidRPr="007B434C">
              <w:rPr>
                <w:rFonts w:ascii="Bembo Std" w:hAnsi="Bembo Std"/>
                <w:lang w:val="es-ES"/>
              </w:rPr>
              <w:t>El Gerente del Proyecto verificará los certificados mensuales del Contratista y autorizará la suma que deberá pagársele.</w:t>
            </w:r>
          </w:p>
          <w:p w14:paraId="0CE9B7E5" w14:textId="77777777" w:rsidR="00AB38E6" w:rsidRPr="007B434C" w:rsidRDefault="00AB38E6" w:rsidP="00AB38E6">
            <w:pPr>
              <w:numPr>
                <w:ilvl w:val="1"/>
                <w:numId w:val="265"/>
              </w:numPr>
              <w:suppressAutoHyphens/>
              <w:overflowPunct w:val="0"/>
              <w:autoSpaceDE w:val="0"/>
              <w:autoSpaceDN w:val="0"/>
              <w:adjustRightInd w:val="0"/>
              <w:spacing w:after="220" w:line="240" w:lineRule="auto"/>
              <w:ind w:left="562" w:right="-72" w:hanging="562"/>
              <w:jc w:val="both"/>
              <w:textAlignment w:val="baseline"/>
              <w:rPr>
                <w:rFonts w:ascii="Bembo Std" w:hAnsi="Bembo Std"/>
                <w:lang w:val="es-ES"/>
              </w:rPr>
            </w:pPr>
            <w:r w:rsidRPr="007B434C">
              <w:rPr>
                <w:rFonts w:ascii="Bembo Std" w:hAnsi="Bembo Std"/>
                <w:lang w:val="es-ES"/>
              </w:rPr>
              <w:t xml:space="preserve">El Gerente del Proyecto determinará el valor de los </w:t>
            </w:r>
            <w:r w:rsidRPr="007B434C">
              <w:rPr>
                <w:rFonts w:ascii="Bembo Std" w:hAnsi="Bembo Std"/>
                <w:lang w:val="es-ES"/>
              </w:rPr>
              <w:br/>
              <w:t>trabajos ejecutados.</w:t>
            </w:r>
          </w:p>
          <w:p w14:paraId="7D409458" w14:textId="77777777" w:rsidR="00AB38E6" w:rsidRPr="007B434C" w:rsidRDefault="00AB38E6" w:rsidP="00AB38E6">
            <w:pPr>
              <w:numPr>
                <w:ilvl w:val="1"/>
                <w:numId w:val="265"/>
              </w:numPr>
              <w:suppressAutoHyphens/>
              <w:overflowPunct w:val="0"/>
              <w:autoSpaceDE w:val="0"/>
              <w:autoSpaceDN w:val="0"/>
              <w:adjustRightInd w:val="0"/>
              <w:spacing w:after="220" w:line="240" w:lineRule="auto"/>
              <w:ind w:left="562" w:right="-72" w:hanging="562"/>
              <w:jc w:val="both"/>
              <w:textAlignment w:val="baseline"/>
              <w:rPr>
                <w:rFonts w:ascii="Bembo Std" w:hAnsi="Bembo Std"/>
                <w:spacing w:val="-4"/>
                <w:lang w:val="es-ES"/>
              </w:rPr>
            </w:pPr>
            <w:r w:rsidRPr="007B434C">
              <w:rPr>
                <w:rFonts w:ascii="Bembo Std" w:hAnsi="Bembo Std"/>
                <w:spacing w:val="-4"/>
                <w:lang w:val="es-ES"/>
              </w:rPr>
              <w:lastRenderedPageBreak/>
              <w:t xml:space="preserve">El valor de los trabajos ejecutados comprenderá el valor de las cantidades terminadas de los rubros incluidos en la Lista </w:t>
            </w:r>
            <w:r w:rsidRPr="007B434C">
              <w:rPr>
                <w:rFonts w:ascii="Bembo Std" w:hAnsi="Bembo Std"/>
                <w:spacing w:val="-4"/>
                <w:lang w:val="es-ES"/>
              </w:rPr>
              <w:br/>
              <w:t>de Cantidades</w:t>
            </w:r>
            <w:r w:rsidRPr="007B434C">
              <w:rPr>
                <w:rStyle w:val="Refdenotaalpie"/>
                <w:rFonts w:ascii="Bembo Std" w:hAnsi="Bembo Std"/>
                <w:spacing w:val="-4"/>
                <w:lang w:val="es-ES"/>
              </w:rPr>
              <w:footnoteReference w:id="4"/>
            </w:r>
            <w:r w:rsidRPr="007B434C">
              <w:rPr>
                <w:rFonts w:ascii="Bembo Std" w:hAnsi="Bembo Std"/>
                <w:spacing w:val="-4"/>
                <w:lang w:val="es-ES"/>
              </w:rPr>
              <w:t>.</w:t>
            </w:r>
          </w:p>
          <w:p w14:paraId="3187F11A" w14:textId="77777777" w:rsidR="00AB38E6" w:rsidRPr="007B434C" w:rsidRDefault="00AB38E6" w:rsidP="00AB38E6">
            <w:pPr>
              <w:numPr>
                <w:ilvl w:val="1"/>
                <w:numId w:val="265"/>
              </w:numPr>
              <w:suppressAutoHyphens/>
              <w:overflowPunct w:val="0"/>
              <w:autoSpaceDE w:val="0"/>
              <w:autoSpaceDN w:val="0"/>
              <w:adjustRightInd w:val="0"/>
              <w:spacing w:after="220" w:line="240" w:lineRule="auto"/>
              <w:ind w:left="562" w:right="-72" w:hanging="562"/>
              <w:jc w:val="both"/>
              <w:textAlignment w:val="baseline"/>
              <w:rPr>
                <w:rFonts w:ascii="Bembo Std" w:hAnsi="Bembo Std"/>
                <w:lang w:val="es-ES"/>
              </w:rPr>
            </w:pPr>
            <w:r w:rsidRPr="007B434C">
              <w:rPr>
                <w:rFonts w:ascii="Bembo Std" w:hAnsi="Bembo Std"/>
                <w:lang w:val="es-ES"/>
              </w:rPr>
              <w:t>El valor de los trabajos ejecutados incluirá la estimación de las Variaciones y de los Eventos Compensables.</w:t>
            </w:r>
          </w:p>
          <w:p w14:paraId="4739331C" w14:textId="77777777" w:rsidR="00AB38E6" w:rsidRPr="007B434C" w:rsidRDefault="00AB38E6" w:rsidP="00AB38E6">
            <w:pPr>
              <w:numPr>
                <w:ilvl w:val="1"/>
                <w:numId w:val="265"/>
              </w:numPr>
              <w:suppressAutoHyphens/>
              <w:overflowPunct w:val="0"/>
              <w:autoSpaceDE w:val="0"/>
              <w:autoSpaceDN w:val="0"/>
              <w:adjustRightInd w:val="0"/>
              <w:spacing w:after="220" w:line="240" w:lineRule="auto"/>
              <w:ind w:left="562" w:right="-72" w:hanging="562"/>
              <w:jc w:val="both"/>
              <w:textAlignment w:val="baseline"/>
              <w:rPr>
                <w:rFonts w:ascii="Bembo Std" w:hAnsi="Bembo Std"/>
                <w:lang w:val="es-ES"/>
              </w:rPr>
            </w:pPr>
            <w:r w:rsidRPr="007B434C">
              <w:rPr>
                <w:rFonts w:ascii="Bembo Std" w:hAnsi="Bembo Std"/>
                <w:spacing w:val="-3"/>
                <w:lang w:val="es-ES"/>
              </w:rPr>
              <w:t>En consideración de información más reciente</w:t>
            </w:r>
            <w:r w:rsidRPr="007B434C">
              <w:rPr>
                <w:rFonts w:ascii="Bembo Std" w:hAnsi="Bembo Std"/>
                <w:lang w:val="es-ES"/>
              </w:rPr>
              <w:t xml:space="preserve">, el Gerente del Proyecto puede </w:t>
            </w:r>
            <w:r w:rsidRPr="007B434C">
              <w:rPr>
                <w:rFonts w:ascii="Bembo Std" w:hAnsi="Bembo Std"/>
                <w:spacing w:val="-3"/>
                <w:lang w:val="es-ES"/>
              </w:rPr>
              <w:t>excluir cualquier rubro incluido en un certificado anterior o reducir la proporción de cualquier rubro que se hubiera certificado anteriormente</w:t>
            </w:r>
            <w:r w:rsidRPr="007B434C">
              <w:rPr>
                <w:rFonts w:ascii="Bembo Std" w:hAnsi="Bembo Std"/>
                <w:lang w:val="es-ES"/>
              </w:rPr>
              <w:t>.</w:t>
            </w:r>
          </w:p>
          <w:p w14:paraId="786A89A4" w14:textId="77777777" w:rsidR="00AB38E6" w:rsidRPr="007B434C" w:rsidRDefault="00AB38E6" w:rsidP="00AB38E6">
            <w:pPr>
              <w:numPr>
                <w:ilvl w:val="1"/>
                <w:numId w:val="265"/>
              </w:numPr>
              <w:suppressAutoHyphens/>
              <w:overflowPunct w:val="0"/>
              <w:autoSpaceDE w:val="0"/>
              <w:autoSpaceDN w:val="0"/>
              <w:adjustRightInd w:val="0"/>
              <w:spacing w:after="220" w:line="240" w:lineRule="auto"/>
              <w:ind w:left="562" w:right="-72" w:hanging="562"/>
              <w:jc w:val="both"/>
              <w:textAlignment w:val="baseline"/>
              <w:rPr>
                <w:rFonts w:ascii="Bembo Std" w:hAnsi="Bembo Std"/>
                <w:lang w:val="es-ES"/>
              </w:rPr>
            </w:pPr>
            <w:r w:rsidRPr="007B434C">
              <w:rPr>
                <w:rFonts w:ascii="Bembo Std" w:hAnsi="Bembo Std"/>
                <w:lang w:val="es-ES"/>
              </w:rPr>
              <w:t>Si el Contratista no cumplió o no cumple con las obligaciones de AS o el trabajo en virtud del Contrato, el valor de este trabajo u obligación, según lo determine el Gerente del Proyecto, puede retenerse hasta que el trabajo u obligación se haya realizado, y / o el costo de la rectificación o el reemplazo, según lo determine el Gerente del Proyecto, puede retenerse hasta que se haya completado la rectificación o el reemplazo. La falla en el desempeño incluye, pero no se limita a lo siguiente:</w:t>
            </w:r>
          </w:p>
          <w:p w14:paraId="2A2F5BEE" w14:textId="77777777" w:rsidR="00AB38E6" w:rsidRPr="007B434C" w:rsidRDefault="00AB38E6" w:rsidP="00AB38E6">
            <w:pPr>
              <w:pStyle w:val="Prrafodelista"/>
              <w:numPr>
                <w:ilvl w:val="0"/>
                <w:numId w:val="313"/>
              </w:numPr>
              <w:spacing w:before="120" w:after="120" w:line="240" w:lineRule="auto"/>
              <w:ind w:left="1129" w:hanging="441"/>
              <w:jc w:val="both"/>
              <w:rPr>
                <w:rFonts w:ascii="Bembo Std" w:hAnsi="Bembo Std"/>
                <w:color w:val="000000"/>
                <w:lang w:val="es-ES"/>
              </w:rPr>
            </w:pPr>
            <w:r w:rsidRPr="007B434C">
              <w:rPr>
                <w:rFonts w:ascii="Bembo Std" w:hAnsi="Bembo Std"/>
                <w:color w:val="000000"/>
                <w:lang w:val="es-ES"/>
              </w:rPr>
              <w:t>incumplimiento de las obligaciones de AS o el trabajo descrito en los Requisitos de las Obras, que pueden incluir: trabajar fuera de los límites del sitio, polvo excesivo, no mantener las carreteras públicas en condiciones seguras de uso, daños a la vegetación fuera del sitio, contaminación de cursos de agua por aceites o sedimentación, contaminación de la tierra, p. ej. de aceites, desechos humanos, daños a la arqueología o características del patrimonio cultural, contaminación del aire como resultado de una combustión no autorizada y / o ineficiente;</w:t>
            </w:r>
          </w:p>
          <w:p w14:paraId="75E67CF8" w14:textId="77777777" w:rsidR="00AB38E6" w:rsidRPr="007B434C" w:rsidRDefault="00AB38E6" w:rsidP="00AB38E6">
            <w:pPr>
              <w:pStyle w:val="Prrafodelista"/>
              <w:numPr>
                <w:ilvl w:val="0"/>
                <w:numId w:val="313"/>
              </w:numPr>
              <w:spacing w:before="120" w:after="120" w:line="240" w:lineRule="auto"/>
              <w:ind w:left="1129" w:hanging="441"/>
              <w:jc w:val="both"/>
              <w:rPr>
                <w:rFonts w:ascii="Bembo Std" w:hAnsi="Bembo Std"/>
                <w:color w:val="000000"/>
                <w:lang w:val="es-ES"/>
              </w:rPr>
            </w:pPr>
            <w:r w:rsidRPr="007B434C">
              <w:rPr>
                <w:rFonts w:ascii="Bembo Std" w:hAnsi="Bembo Std"/>
                <w:color w:val="000000"/>
                <w:lang w:val="es-ES"/>
              </w:rPr>
              <w:t>no revisar regularmente PGAS-C y / o actualizarlo de manera oportuna para abordar problemas emergentes de AS, o riesgos o impactos anticipados;</w:t>
            </w:r>
          </w:p>
          <w:p w14:paraId="2655292F" w14:textId="77777777" w:rsidR="00AB38E6" w:rsidRPr="007B434C" w:rsidRDefault="00AB38E6" w:rsidP="00AB38E6">
            <w:pPr>
              <w:pStyle w:val="Prrafodelista"/>
              <w:numPr>
                <w:ilvl w:val="0"/>
                <w:numId w:val="313"/>
              </w:numPr>
              <w:spacing w:before="120" w:after="120" w:line="240" w:lineRule="auto"/>
              <w:ind w:left="1129" w:hanging="441"/>
              <w:jc w:val="both"/>
              <w:rPr>
                <w:rFonts w:ascii="Bembo Std" w:hAnsi="Bembo Std"/>
                <w:color w:val="000000"/>
                <w:lang w:val="es-ES"/>
              </w:rPr>
            </w:pPr>
            <w:r w:rsidRPr="007B434C">
              <w:rPr>
                <w:rFonts w:ascii="Bembo Std" w:hAnsi="Bembo Std"/>
                <w:color w:val="000000"/>
                <w:lang w:val="es-ES"/>
              </w:rPr>
              <w:t>falla en la implementación del PGAS-C ej. falta de capacitación o sensibilización requeridas;</w:t>
            </w:r>
          </w:p>
          <w:p w14:paraId="2C19C9EA" w14:textId="77777777" w:rsidR="00AB38E6" w:rsidRPr="007B434C" w:rsidRDefault="00AB38E6" w:rsidP="00AB38E6">
            <w:pPr>
              <w:pStyle w:val="Prrafodelista"/>
              <w:numPr>
                <w:ilvl w:val="0"/>
                <w:numId w:val="313"/>
              </w:numPr>
              <w:spacing w:before="120" w:after="120" w:line="240" w:lineRule="auto"/>
              <w:ind w:left="1129" w:hanging="441"/>
              <w:jc w:val="both"/>
              <w:rPr>
                <w:rFonts w:ascii="Bembo Std" w:hAnsi="Bembo Std"/>
                <w:color w:val="000000"/>
                <w:lang w:val="es-ES"/>
              </w:rPr>
            </w:pPr>
            <w:r w:rsidRPr="007B434C">
              <w:rPr>
                <w:rFonts w:ascii="Bembo Std" w:hAnsi="Bembo Std"/>
                <w:color w:val="000000"/>
                <w:lang w:val="es-ES"/>
              </w:rPr>
              <w:t>no tener los consentimientos / permisos apropiados antes de emprender Obras o actividades relacionadas;</w:t>
            </w:r>
          </w:p>
          <w:p w14:paraId="7463E7AD" w14:textId="77777777" w:rsidR="00AB38E6" w:rsidRPr="007B434C" w:rsidRDefault="00AB38E6" w:rsidP="00AB38E6">
            <w:pPr>
              <w:pStyle w:val="Prrafodelista"/>
              <w:numPr>
                <w:ilvl w:val="0"/>
                <w:numId w:val="313"/>
              </w:numPr>
              <w:spacing w:before="120" w:after="120" w:line="240" w:lineRule="auto"/>
              <w:ind w:left="1129" w:hanging="441"/>
              <w:jc w:val="both"/>
              <w:rPr>
                <w:rFonts w:ascii="Bembo Std" w:hAnsi="Bembo Std"/>
                <w:color w:val="000000"/>
                <w:lang w:val="es-ES"/>
              </w:rPr>
            </w:pPr>
            <w:r w:rsidRPr="007B434C">
              <w:rPr>
                <w:rFonts w:ascii="Bembo Std" w:hAnsi="Bembo Std"/>
                <w:color w:val="000000"/>
                <w:lang w:val="es-ES"/>
              </w:rPr>
              <w:t>no presentar informes AS (como se describe en el Apéndice B), o no presentar dichos informes de manera oportuna;</w:t>
            </w:r>
          </w:p>
          <w:p w14:paraId="37BBD79A" w14:textId="77777777" w:rsidR="00AB38E6" w:rsidRPr="007B434C" w:rsidRDefault="00AB38E6" w:rsidP="00AB38E6">
            <w:pPr>
              <w:pStyle w:val="Prrafodelista"/>
              <w:numPr>
                <w:ilvl w:val="0"/>
                <w:numId w:val="313"/>
              </w:numPr>
              <w:spacing w:before="120" w:after="120" w:line="240" w:lineRule="auto"/>
              <w:ind w:left="1129" w:hanging="441"/>
              <w:jc w:val="both"/>
              <w:rPr>
                <w:rFonts w:ascii="Bembo Std" w:hAnsi="Bembo Std"/>
                <w:lang w:val="es-ES"/>
              </w:rPr>
            </w:pPr>
            <w:r w:rsidRPr="007B434C">
              <w:rPr>
                <w:rFonts w:ascii="Bembo Std" w:hAnsi="Bembo Std"/>
                <w:color w:val="000000"/>
                <w:lang w:val="es-ES"/>
              </w:rPr>
              <w:t xml:space="preserve">falla al implementar las medidas de corrección según las instrucciones del Gerente del Proyecto dentro del plazo </w:t>
            </w:r>
            <w:r w:rsidRPr="007B434C">
              <w:rPr>
                <w:rFonts w:ascii="Bembo Std" w:hAnsi="Bembo Std"/>
                <w:color w:val="000000"/>
                <w:lang w:val="es-ES"/>
              </w:rPr>
              <w:lastRenderedPageBreak/>
              <w:t>especificado (por ejemplo, correcciones que abordan incumplimientos).</w:t>
            </w:r>
          </w:p>
        </w:tc>
      </w:tr>
      <w:tr w:rsidR="00AB38E6" w:rsidRPr="007B434C" w14:paraId="383B9C17" w14:textId="77777777" w:rsidTr="002645AE">
        <w:tc>
          <w:tcPr>
            <w:tcW w:w="2160" w:type="dxa"/>
            <w:tcBorders>
              <w:top w:val="nil"/>
              <w:left w:val="nil"/>
              <w:bottom w:val="nil"/>
              <w:right w:val="nil"/>
            </w:tcBorders>
          </w:tcPr>
          <w:p w14:paraId="23E22C9C" w14:textId="0A54493D" w:rsidR="00AB38E6" w:rsidRPr="007B434C" w:rsidRDefault="00FF795F" w:rsidP="002645AE">
            <w:pPr>
              <w:pStyle w:val="Section8-Clauses"/>
              <w:rPr>
                <w:rFonts w:ascii="Bembo Std" w:hAnsi="Bembo Std"/>
                <w:sz w:val="22"/>
                <w:szCs w:val="22"/>
              </w:rPr>
            </w:pPr>
            <w:r w:rsidRPr="007B434C">
              <w:rPr>
                <w:rFonts w:ascii="Bembo Std" w:hAnsi="Bembo Std"/>
                <w:sz w:val="22"/>
                <w:szCs w:val="22"/>
              </w:rPr>
              <w:lastRenderedPageBreak/>
              <w:t xml:space="preserve">45.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2" w:name="_Toc129861841"/>
            <w:r w:rsidR="00AB38E6" w:rsidRPr="007B434C">
              <w:rPr>
                <w:rFonts w:ascii="Bembo Std" w:hAnsi="Bembo Std"/>
                <w:sz w:val="22"/>
                <w:szCs w:val="22"/>
              </w:rPr>
              <w:instrText>45. Pagos</w:instrText>
            </w:r>
            <w:bookmarkEnd w:id="72"/>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Pagos</w:t>
            </w:r>
          </w:p>
        </w:tc>
        <w:tc>
          <w:tcPr>
            <w:tcW w:w="7621" w:type="dxa"/>
            <w:tcBorders>
              <w:top w:val="nil"/>
              <w:left w:val="nil"/>
              <w:bottom w:val="nil"/>
              <w:right w:val="nil"/>
            </w:tcBorders>
          </w:tcPr>
          <w:p w14:paraId="36D62487" w14:textId="77777777" w:rsidR="00AB38E6" w:rsidRPr="007B434C" w:rsidRDefault="00AB38E6" w:rsidP="00AB38E6">
            <w:pPr>
              <w:pStyle w:val="Prrafodelista"/>
              <w:numPr>
                <w:ilvl w:val="0"/>
                <w:numId w:val="307"/>
              </w:numPr>
              <w:spacing w:before="120" w:after="120" w:line="240" w:lineRule="auto"/>
              <w:ind w:left="561" w:hanging="561"/>
              <w:jc w:val="both"/>
              <w:rPr>
                <w:rFonts w:ascii="Bembo Std" w:hAnsi="Bembo Std"/>
                <w:lang w:val="es-ES"/>
              </w:rPr>
            </w:pPr>
            <w:r w:rsidRPr="007B434C">
              <w:rPr>
                <w:rFonts w:ascii="Bembo Std" w:hAnsi="Bembo Std"/>
                <w:lang w:val="es-ES"/>
              </w:rPr>
              <w:t>Los pagos se ajustarán para deducir los pagos de anticipo y las retenciones. El Contratante pagará al Contratista los montos certificados por el Gerente del Proyecto dentro de los 28 días siguientes a la fecha de cada certificado. Si el Contratante efectúa un pago atrasado, en el pago siguiente deberá pagar al Contratista intereses sobre el pago atrasado. Los intereses se calcularán desde la fecha en que el pago atrasado debería haberse efectuado hasta la fecha en que este se cancele, a la tasa de interés vigente para préstamos comerciales para cada una de las monedas de pago.</w:t>
            </w:r>
          </w:p>
          <w:p w14:paraId="5044304D" w14:textId="77777777" w:rsidR="00AB38E6" w:rsidRPr="007B434C" w:rsidRDefault="00AB38E6" w:rsidP="00AB38E6">
            <w:pPr>
              <w:pStyle w:val="Prrafodelista"/>
              <w:numPr>
                <w:ilvl w:val="0"/>
                <w:numId w:val="307"/>
              </w:numPr>
              <w:spacing w:before="120" w:after="120" w:line="240" w:lineRule="auto"/>
              <w:ind w:left="561" w:hanging="561"/>
              <w:jc w:val="both"/>
              <w:rPr>
                <w:rFonts w:ascii="Bembo Std" w:hAnsi="Bembo Std"/>
                <w:lang w:val="es-ES"/>
              </w:rPr>
            </w:pPr>
            <w:r w:rsidRPr="007B434C">
              <w:rPr>
                <w:rFonts w:ascii="Bembo Std" w:hAnsi="Bembo Std"/>
                <w:lang w:val="es-ES"/>
              </w:rPr>
              <w:t>Si un monto certificado se ve incrementado en un certificado posterior o como resultado de un laudo del Conciliador o un Árbitro, se pagarán intereses al Contratista sobre el pago demorado, como se establece en esta cláusula. Los intereses se calcularán a partir de la fecha en que se debería haber certificado dicho incremento si no hubiera habido controversia.</w:t>
            </w:r>
          </w:p>
          <w:p w14:paraId="62FDCAF8" w14:textId="77777777" w:rsidR="00AB38E6" w:rsidRPr="007B434C" w:rsidRDefault="00AB38E6" w:rsidP="00AB38E6">
            <w:pPr>
              <w:pStyle w:val="Prrafodelista"/>
              <w:numPr>
                <w:ilvl w:val="0"/>
                <w:numId w:val="307"/>
              </w:numPr>
              <w:spacing w:before="120" w:after="120" w:line="240" w:lineRule="auto"/>
              <w:ind w:left="561" w:hanging="561"/>
              <w:jc w:val="both"/>
              <w:rPr>
                <w:rFonts w:ascii="Bembo Std" w:hAnsi="Bembo Std"/>
                <w:lang w:val="es-ES"/>
              </w:rPr>
            </w:pPr>
            <w:r w:rsidRPr="007B434C">
              <w:rPr>
                <w:rFonts w:ascii="Bembo Std" w:hAnsi="Bembo Std"/>
                <w:lang w:val="es-ES"/>
              </w:rPr>
              <w:t>Salvo que se disponga otra cosa, todos los pagos y deducciones se efectuarán en las proporciones de las monedas que constituyen el Precio del Contrato.</w:t>
            </w:r>
          </w:p>
          <w:p w14:paraId="3D60737F" w14:textId="77777777" w:rsidR="00AB38E6" w:rsidRPr="007B434C" w:rsidRDefault="00AB38E6" w:rsidP="00AB38E6">
            <w:pPr>
              <w:pStyle w:val="Prrafodelista"/>
              <w:numPr>
                <w:ilvl w:val="0"/>
                <w:numId w:val="307"/>
              </w:numPr>
              <w:spacing w:before="120" w:after="120" w:line="240" w:lineRule="auto"/>
              <w:ind w:left="561" w:hanging="561"/>
              <w:jc w:val="both"/>
              <w:rPr>
                <w:rFonts w:ascii="Bembo Std" w:hAnsi="Bembo Std"/>
                <w:lang w:val="es-ES"/>
              </w:rPr>
            </w:pPr>
            <w:r w:rsidRPr="007B434C">
              <w:rPr>
                <w:rFonts w:ascii="Bembo Std" w:hAnsi="Bembo Std"/>
                <w:lang w:val="es-ES"/>
              </w:rPr>
              <w:t>El Contratante no pagará los rubros de las Obras para los cuales no se indicó precio o tarifa, y se entenderá que dichos rubros están cubiertos por otros precios y tarifas del Contrato.</w:t>
            </w:r>
          </w:p>
        </w:tc>
      </w:tr>
      <w:tr w:rsidR="00AB38E6" w:rsidRPr="007B434C" w14:paraId="7DFBD783" w14:textId="77777777" w:rsidTr="002645AE">
        <w:tc>
          <w:tcPr>
            <w:tcW w:w="2160" w:type="dxa"/>
            <w:tcBorders>
              <w:top w:val="nil"/>
              <w:left w:val="nil"/>
              <w:bottom w:val="nil"/>
              <w:right w:val="nil"/>
            </w:tcBorders>
          </w:tcPr>
          <w:p w14:paraId="61DFE6BC" w14:textId="01973E7F" w:rsidR="00AB38E6" w:rsidRPr="007B434C" w:rsidRDefault="00FF795F" w:rsidP="002645AE">
            <w:pPr>
              <w:pStyle w:val="Section8-Clauses"/>
              <w:rPr>
                <w:rFonts w:ascii="Bembo Std" w:hAnsi="Bembo Std"/>
                <w:sz w:val="22"/>
                <w:szCs w:val="22"/>
              </w:rPr>
            </w:pPr>
            <w:r w:rsidRPr="007B434C">
              <w:rPr>
                <w:rFonts w:ascii="Bembo Std" w:hAnsi="Bembo Std"/>
                <w:sz w:val="22"/>
                <w:szCs w:val="22"/>
              </w:rPr>
              <w:t xml:space="preserve">46.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3" w:name="_Toc129861842"/>
            <w:r w:rsidR="00AB38E6" w:rsidRPr="007B434C">
              <w:rPr>
                <w:rFonts w:ascii="Bembo Std" w:hAnsi="Bembo Std"/>
                <w:sz w:val="22"/>
                <w:szCs w:val="22"/>
              </w:rPr>
              <w:instrText>46. Eventos Compensables</w:instrText>
            </w:r>
            <w:bookmarkEnd w:id="73"/>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Eventos Compensables</w:t>
            </w:r>
          </w:p>
        </w:tc>
        <w:tc>
          <w:tcPr>
            <w:tcW w:w="7621" w:type="dxa"/>
            <w:tcBorders>
              <w:top w:val="nil"/>
              <w:left w:val="nil"/>
              <w:bottom w:val="nil"/>
              <w:right w:val="nil"/>
            </w:tcBorders>
          </w:tcPr>
          <w:p w14:paraId="65A3A5F8" w14:textId="77777777" w:rsidR="00AB38E6" w:rsidRPr="007B434C" w:rsidRDefault="00AB38E6" w:rsidP="00AB38E6">
            <w:pPr>
              <w:numPr>
                <w:ilvl w:val="1"/>
                <w:numId w:val="266"/>
              </w:numPr>
              <w:suppressAutoHyphens/>
              <w:overflowPunct w:val="0"/>
              <w:autoSpaceDE w:val="0"/>
              <w:autoSpaceDN w:val="0"/>
              <w:adjustRightInd w:val="0"/>
              <w:spacing w:line="240" w:lineRule="auto"/>
              <w:ind w:left="562" w:right="-72" w:hanging="562"/>
              <w:jc w:val="both"/>
              <w:textAlignment w:val="baseline"/>
              <w:rPr>
                <w:rFonts w:ascii="Bembo Std" w:hAnsi="Bembo Std"/>
                <w:lang w:val="es-ES"/>
              </w:rPr>
            </w:pPr>
            <w:r w:rsidRPr="007B434C">
              <w:rPr>
                <w:rFonts w:ascii="Bembo Std" w:hAnsi="Bembo Std"/>
                <w:lang w:val="es-ES"/>
              </w:rPr>
              <w:t>Los siguientes se considerarán Eventos Compensables:</w:t>
            </w:r>
          </w:p>
          <w:p w14:paraId="5222F59B"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 xml:space="preserve">El Contratante no permite el acceso a alguna parte de la zona de Obras en la Fecha de Toma de Posesión del Lugar de las Obras, según lo dispuesto en la </w:t>
            </w:r>
            <w:proofErr w:type="spellStart"/>
            <w:r w:rsidRPr="007B434C">
              <w:rPr>
                <w:rFonts w:ascii="Bembo Std" w:hAnsi="Bembo Std"/>
                <w:lang w:val="es-ES"/>
              </w:rPr>
              <w:t>Subcláusula</w:t>
            </w:r>
            <w:proofErr w:type="spellEnd"/>
            <w:r w:rsidRPr="007B434C">
              <w:rPr>
                <w:rFonts w:ascii="Bembo Std" w:hAnsi="Bembo Std"/>
                <w:lang w:val="es-ES"/>
              </w:rPr>
              <w:t xml:space="preserve"> CGC 20.1.</w:t>
            </w:r>
          </w:p>
          <w:p w14:paraId="22352556"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 xml:space="preserve">El Contratante modifica la Lista de Otros Contratistas de tal manera que afecta el trabajo del Contratista en virtud </w:t>
            </w:r>
            <w:r w:rsidRPr="007B434C">
              <w:rPr>
                <w:rFonts w:ascii="Bembo Std" w:hAnsi="Bembo Std"/>
                <w:lang w:val="es-ES"/>
              </w:rPr>
              <w:br/>
              <w:t>del Contrato.</w:t>
            </w:r>
          </w:p>
          <w:p w14:paraId="6BE6088A"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El Gerente del Proyecto ordena una demora o no da a conocer los Planos, las Especificaciones o las instrucciones necesarias para la ejecución oportuna de las Obras.</w:t>
            </w:r>
          </w:p>
          <w:p w14:paraId="72E28E17"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El Gerente del Proyecto ordena al Contratista que ponga al descubierto los trabajos o les practique pruebas adicionales, y se comprueba posteriormente que los trabajos no presentaban defectos.</w:t>
            </w:r>
          </w:p>
          <w:p w14:paraId="78720136"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 xml:space="preserve">El Gerente del Proyecto, </w:t>
            </w:r>
            <w:r w:rsidRPr="007B434C">
              <w:rPr>
                <w:rFonts w:ascii="Bembo Std" w:hAnsi="Bembo Std"/>
                <w:spacing w:val="-3"/>
                <w:lang w:val="es-ES"/>
              </w:rPr>
              <w:t>sin justificación, desaprueba una subcontratación</w:t>
            </w:r>
            <w:r w:rsidRPr="007B434C">
              <w:rPr>
                <w:rFonts w:ascii="Bembo Std" w:hAnsi="Bembo Std"/>
                <w:lang w:val="es-ES"/>
              </w:rPr>
              <w:t>.</w:t>
            </w:r>
          </w:p>
          <w:p w14:paraId="48A5745F"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 xml:space="preserve">Las condiciones del terreno son más desfavorables de lo que razonablemente se podía inferir antes de la expedición de la Carta de </w:t>
            </w:r>
            <w:r w:rsidRPr="007B434C">
              <w:rPr>
                <w:rFonts w:ascii="Bembo Std" w:hAnsi="Bembo Std"/>
                <w:lang w:val="es-ES"/>
              </w:rPr>
              <w:lastRenderedPageBreak/>
              <w:t>Aceptación, a juzgar por la información suministrada a los Licitantes (incluidos los Informes de Investigación del Lugar de las Obras), la información disponible públicamente y la inspección visual del Lugar de las Obras.</w:t>
            </w:r>
          </w:p>
          <w:p w14:paraId="0E6E2ED1"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El Gerente del Proyecto imparte una instrucción para lidiar con una condición imprevista, causada por el Contratante, o de ejecutar trabajos adicionales que son necesarios por razones de seguridad u otros motivos.</w:t>
            </w:r>
          </w:p>
          <w:p w14:paraId="3406B449"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Otros contratistas, autoridades públicas, empresas de servicios públicos o el Contratante no trabajan dentro de las fechas y otras limitaciones estipuladas en el Contrato, lo que ocasiona demoras o costos adicionales al Contratista.</w:t>
            </w:r>
          </w:p>
          <w:p w14:paraId="003F1C61"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El anticipo se paga atrasado.</w:t>
            </w:r>
          </w:p>
          <w:p w14:paraId="10307023"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Los efectos, sobre el Contratista, de cualquiera de los riesgos del Contratante.</w:t>
            </w:r>
          </w:p>
          <w:p w14:paraId="2D4A995A" w14:textId="77777777" w:rsidR="00AB38E6" w:rsidRPr="007B434C" w:rsidRDefault="00AB38E6" w:rsidP="00AB38E6">
            <w:pPr>
              <w:numPr>
                <w:ilvl w:val="0"/>
                <w:numId w:val="204"/>
              </w:numPr>
              <w:suppressAutoHyphens/>
              <w:overflowPunct w:val="0"/>
              <w:autoSpaceDE w:val="0"/>
              <w:autoSpaceDN w:val="0"/>
              <w:adjustRightInd w:val="0"/>
              <w:spacing w:line="240" w:lineRule="auto"/>
              <w:ind w:right="-72"/>
              <w:jc w:val="both"/>
              <w:textAlignment w:val="baseline"/>
              <w:rPr>
                <w:rFonts w:ascii="Bembo Std" w:hAnsi="Bembo Std"/>
                <w:lang w:val="es-ES"/>
              </w:rPr>
            </w:pPr>
            <w:r w:rsidRPr="007B434C">
              <w:rPr>
                <w:rFonts w:ascii="Bembo Std" w:hAnsi="Bembo Std"/>
                <w:lang w:val="es-ES"/>
              </w:rPr>
              <w:t xml:space="preserve">El Gerente del Proyecto </w:t>
            </w:r>
            <w:r w:rsidRPr="007B434C">
              <w:rPr>
                <w:rFonts w:ascii="Bembo Std" w:hAnsi="Bembo Std"/>
                <w:spacing w:val="-3"/>
                <w:lang w:val="es-ES"/>
              </w:rPr>
              <w:t>demora, sin justificación, la emisión del Certificado de Terminación</w:t>
            </w:r>
            <w:r w:rsidRPr="007B434C">
              <w:rPr>
                <w:rFonts w:ascii="Bembo Std" w:hAnsi="Bembo Std"/>
                <w:lang w:val="es-ES"/>
              </w:rPr>
              <w:t>.</w:t>
            </w:r>
          </w:p>
          <w:p w14:paraId="21E9E11A" w14:textId="77777777" w:rsidR="00AB38E6" w:rsidRPr="007B434C" w:rsidRDefault="00AB38E6" w:rsidP="00AB38E6">
            <w:pPr>
              <w:numPr>
                <w:ilvl w:val="1"/>
                <w:numId w:val="266"/>
              </w:numPr>
              <w:suppressAutoHyphens/>
              <w:overflowPunct w:val="0"/>
              <w:autoSpaceDE w:val="0"/>
              <w:autoSpaceDN w:val="0"/>
              <w:adjustRightInd w:val="0"/>
              <w:spacing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Si un Evento Compensable ocasiona costos adicionales o impide que los trabajos se </w:t>
            </w:r>
            <w:r w:rsidRPr="007B434C">
              <w:rPr>
                <w:rFonts w:ascii="Bembo Std" w:hAnsi="Bembo Std"/>
                <w:lang w:val="es-ES"/>
              </w:rPr>
              <w:t>terminen</w:t>
            </w:r>
            <w:r w:rsidRPr="007B434C">
              <w:rPr>
                <w:rFonts w:ascii="Bembo Std" w:hAnsi="Bembo Std"/>
                <w:spacing w:val="-3"/>
                <w:lang w:val="es-ES"/>
              </w:rPr>
              <w:t xml:space="preserve"> antes de la Fecha Prevista de Terminación, se podrá aumentar el Precio del Contrato y/o se podrá prorrogar la Fecha Prevista de Terminación. El Gerente del Proyecto decidirá si el Precio del Contrato deberá incrementarse y cuál será su monto, y si la Fecha Prevista de Terminación deberá prorrogarse y en qué medida</w:t>
            </w:r>
            <w:r w:rsidRPr="007B434C">
              <w:rPr>
                <w:rFonts w:ascii="Bembo Std" w:hAnsi="Bembo Std"/>
                <w:lang w:val="es-ES"/>
              </w:rPr>
              <w:t>.</w:t>
            </w:r>
          </w:p>
          <w:p w14:paraId="246D7279" w14:textId="77777777" w:rsidR="00AB38E6" w:rsidRPr="007B434C" w:rsidRDefault="00AB38E6" w:rsidP="00AB38E6">
            <w:pPr>
              <w:numPr>
                <w:ilvl w:val="1"/>
                <w:numId w:val="266"/>
              </w:numPr>
              <w:suppressAutoHyphens/>
              <w:overflowPunct w:val="0"/>
              <w:autoSpaceDE w:val="0"/>
              <w:autoSpaceDN w:val="0"/>
              <w:adjustRightInd w:val="0"/>
              <w:spacing w:line="240" w:lineRule="auto"/>
              <w:ind w:left="562" w:right="-72" w:hanging="562"/>
              <w:jc w:val="both"/>
              <w:textAlignment w:val="baseline"/>
              <w:rPr>
                <w:rFonts w:ascii="Bembo Std" w:hAnsi="Bembo Std"/>
                <w:lang w:val="es-ES"/>
              </w:rPr>
            </w:pPr>
            <w:r w:rsidRPr="007B434C">
              <w:rPr>
                <w:rFonts w:ascii="Bembo Std" w:hAnsi="Bembo Std"/>
                <w:lang w:val="es-ES"/>
              </w:rPr>
              <w:t xml:space="preserve">Tan pronto como el Contratista proporcione información que demuestre los efectos de cada Evento Compensable en su proyección de costos, el Gerente del Proyecto la evaluará y ajustará el Precio del Contrato como </w:t>
            </w:r>
            <w:r w:rsidRPr="007B434C">
              <w:rPr>
                <w:rFonts w:ascii="Bembo Std" w:hAnsi="Bembo Std"/>
                <w:spacing w:val="-3"/>
                <w:lang w:val="es-ES"/>
              </w:rPr>
              <w:t>corresponda</w:t>
            </w:r>
            <w:r w:rsidRPr="007B434C">
              <w:rPr>
                <w:rFonts w:ascii="Bembo Std" w:hAnsi="Bembo Std"/>
                <w:lang w:val="es-ES"/>
              </w:rPr>
              <w:t>. Si no considera razonable la estimación del Contratista, el Gerente del Proyecto preparará su propia estimación y ajustará el Precio del Contrato conforme a ella. El Gerente del Proyecto supondrá que el Contratista reaccionará en forma competente y oportunamente frente al evento.</w:t>
            </w:r>
          </w:p>
          <w:p w14:paraId="15CD3F23" w14:textId="77777777" w:rsidR="00AB38E6" w:rsidRPr="007B434C" w:rsidRDefault="00AB38E6" w:rsidP="00AB38E6">
            <w:pPr>
              <w:numPr>
                <w:ilvl w:val="1"/>
                <w:numId w:val="266"/>
              </w:numPr>
              <w:suppressAutoHyphens/>
              <w:overflowPunct w:val="0"/>
              <w:autoSpaceDE w:val="0"/>
              <w:autoSpaceDN w:val="0"/>
              <w:adjustRightInd w:val="0"/>
              <w:spacing w:line="240" w:lineRule="auto"/>
              <w:ind w:left="562" w:right="-72" w:hanging="562"/>
              <w:jc w:val="both"/>
              <w:textAlignment w:val="baseline"/>
              <w:rPr>
                <w:rFonts w:ascii="Bembo Std" w:hAnsi="Bembo Std"/>
                <w:lang w:val="es-ES"/>
              </w:rPr>
            </w:pPr>
            <w:r w:rsidRPr="007B434C">
              <w:rPr>
                <w:rFonts w:ascii="Bembo Std" w:hAnsi="Bembo Std"/>
                <w:lang w:val="es-ES"/>
              </w:rPr>
              <w:t>El Contratista no tendrá derecho al pago de ninguna compensación en la medida en que los intereses del Contratante se vieran perjudicados si el Contratista no hubiera dado una advertencia temprana o no hubiera cooperado con el Gerente del Proyecto.</w:t>
            </w:r>
          </w:p>
        </w:tc>
      </w:tr>
      <w:tr w:rsidR="00AB38E6" w:rsidRPr="007B434C" w14:paraId="744A43B6" w14:textId="77777777" w:rsidTr="002645AE">
        <w:tc>
          <w:tcPr>
            <w:tcW w:w="2160" w:type="dxa"/>
            <w:tcBorders>
              <w:top w:val="nil"/>
              <w:left w:val="nil"/>
              <w:bottom w:val="nil"/>
              <w:right w:val="nil"/>
            </w:tcBorders>
          </w:tcPr>
          <w:p w14:paraId="4187A677" w14:textId="7FD87F3D" w:rsidR="00AB38E6" w:rsidRPr="007B434C" w:rsidRDefault="00FF795F" w:rsidP="002645AE">
            <w:pPr>
              <w:pStyle w:val="Section8-Clauses"/>
              <w:rPr>
                <w:rFonts w:ascii="Bembo Std" w:hAnsi="Bembo Std"/>
                <w:sz w:val="22"/>
                <w:szCs w:val="22"/>
              </w:rPr>
            </w:pPr>
            <w:r w:rsidRPr="007B434C">
              <w:rPr>
                <w:rFonts w:ascii="Bembo Std" w:hAnsi="Bembo Std"/>
                <w:sz w:val="22"/>
                <w:szCs w:val="22"/>
              </w:rPr>
              <w:lastRenderedPageBreak/>
              <w:t xml:space="preserve">47.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4" w:name="_Toc129861843"/>
            <w:r w:rsidR="00AB38E6" w:rsidRPr="007B434C">
              <w:rPr>
                <w:rFonts w:ascii="Bembo Std" w:hAnsi="Bembo Std"/>
                <w:sz w:val="22"/>
                <w:szCs w:val="22"/>
              </w:rPr>
              <w:instrText>47. Impuestos</w:instrText>
            </w:r>
            <w:bookmarkEnd w:id="74"/>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Impuestos</w:t>
            </w:r>
          </w:p>
        </w:tc>
        <w:tc>
          <w:tcPr>
            <w:tcW w:w="7621" w:type="dxa"/>
            <w:tcBorders>
              <w:top w:val="nil"/>
              <w:left w:val="nil"/>
              <w:bottom w:val="nil"/>
              <w:right w:val="nil"/>
            </w:tcBorders>
          </w:tcPr>
          <w:p w14:paraId="0C09F009" w14:textId="77777777" w:rsidR="00AB38E6" w:rsidRPr="007B434C" w:rsidRDefault="00AB38E6" w:rsidP="00AB38E6">
            <w:pPr>
              <w:numPr>
                <w:ilvl w:val="1"/>
                <w:numId w:val="267"/>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El Gerente del Proyecto </w:t>
            </w:r>
            <w:r w:rsidRPr="007B434C">
              <w:rPr>
                <w:rFonts w:ascii="Bembo Std" w:hAnsi="Bembo Std"/>
                <w:spacing w:val="-3"/>
                <w:lang w:val="es-ES"/>
              </w:rPr>
              <w:t xml:space="preserve">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w:t>
            </w:r>
            <w:r w:rsidRPr="007B434C">
              <w:rPr>
                <w:rFonts w:ascii="Bembo Std" w:hAnsi="Bembo Std"/>
                <w:spacing w:val="-3"/>
                <w:lang w:val="es-ES"/>
              </w:rPr>
              <w:lastRenderedPageBreak/>
              <w:t>el Contratista, siempre que dichos cambios no estuvieran ya reflejados en el Precio del Contrato o fueran resultado de la aplicación de la Cláusula CGC 44</w:t>
            </w:r>
            <w:r w:rsidRPr="007B434C">
              <w:rPr>
                <w:rFonts w:ascii="Bembo Std" w:hAnsi="Bembo Std"/>
                <w:lang w:val="es-ES"/>
              </w:rPr>
              <w:t>.</w:t>
            </w:r>
          </w:p>
        </w:tc>
      </w:tr>
      <w:tr w:rsidR="00AB38E6" w:rsidRPr="007B434C" w14:paraId="533EA60F" w14:textId="77777777" w:rsidTr="002645AE">
        <w:tc>
          <w:tcPr>
            <w:tcW w:w="2160" w:type="dxa"/>
            <w:tcBorders>
              <w:top w:val="nil"/>
              <w:left w:val="nil"/>
              <w:bottom w:val="nil"/>
              <w:right w:val="nil"/>
            </w:tcBorders>
          </w:tcPr>
          <w:p w14:paraId="60149108" w14:textId="563C62EF" w:rsidR="00AB38E6" w:rsidRPr="007B434C" w:rsidRDefault="00FF795F" w:rsidP="002645AE">
            <w:pPr>
              <w:pStyle w:val="Section8-Clauses"/>
              <w:rPr>
                <w:rFonts w:ascii="Bembo Std" w:hAnsi="Bembo Std"/>
                <w:sz w:val="22"/>
                <w:szCs w:val="22"/>
              </w:rPr>
            </w:pPr>
            <w:r w:rsidRPr="007B434C">
              <w:rPr>
                <w:rFonts w:ascii="Bembo Std" w:hAnsi="Bembo Std"/>
                <w:sz w:val="22"/>
                <w:szCs w:val="22"/>
              </w:rPr>
              <w:lastRenderedPageBreak/>
              <w:t xml:space="preserve">48.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5" w:name="_Toc129861844"/>
            <w:r w:rsidR="00AB38E6" w:rsidRPr="007B434C">
              <w:rPr>
                <w:rFonts w:ascii="Bembo Std" w:hAnsi="Bembo Std"/>
                <w:sz w:val="22"/>
                <w:szCs w:val="22"/>
              </w:rPr>
              <w:instrText>48. Monedas</w:instrText>
            </w:r>
            <w:bookmarkEnd w:id="75"/>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Monedas</w:t>
            </w:r>
          </w:p>
        </w:tc>
        <w:tc>
          <w:tcPr>
            <w:tcW w:w="7621" w:type="dxa"/>
            <w:tcBorders>
              <w:top w:val="nil"/>
              <w:left w:val="nil"/>
              <w:bottom w:val="nil"/>
              <w:right w:val="nil"/>
            </w:tcBorders>
          </w:tcPr>
          <w:p w14:paraId="100CB9C0" w14:textId="77777777" w:rsidR="00AB38E6" w:rsidRPr="007B434C" w:rsidRDefault="00AB38E6" w:rsidP="00AB38E6">
            <w:pPr>
              <w:numPr>
                <w:ilvl w:val="1"/>
                <w:numId w:val="268"/>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Cuando los pagos se deban efectuar en monedas diferentes de la moneda del país del Contratante </w:t>
            </w:r>
            <w:r w:rsidRPr="007B434C">
              <w:rPr>
                <w:rFonts w:ascii="Bembo Std" w:hAnsi="Bembo Std"/>
                <w:b/>
                <w:bCs/>
                <w:lang w:val="es-ES"/>
              </w:rPr>
              <w:t>especificada en las CPC</w:t>
            </w:r>
            <w:r w:rsidRPr="007B434C">
              <w:rPr>
                <w:rFonts w:ascii="Bembo Std" w:hAnsi="Bembo Std"/>
                <w:lang w:val="es-ES"/>
              </w:rPr>
              <w:t>, los tipos de cambio que se utilizarán para calcular las sumas pagaderas serán los establecidos en la Oferta del Contratista.</w:t>
            </w:r>
          </w:p>
        </w:tc>
      </w:tr>
      <w:tr w:rsidR="00AB38E6" w:rsidRPr="007B434C" w14:paraId="5893C753" w14:textId="77777777" w:rsidTr="002645AE">
        <w:tc>
          <w:tcPr>
            <w:tcW w:w="2160" w:type="dxa"/>
            <w:tcBorders>
              <w:top w:val="nil"/>
              <w:left w:val="nil"/>
              <w:bottom w:val="nil"/>
              <w:right w:val="nil"/>
            </w:tcBorders>
          </w:tcPr>
          <w:p w14:paraId="257566D7" w14:textId="3AE3DEE2" w:rsidR="00AB38E6" w:rsidRPr="007B434C" w:rsidRDefault="00FF795F" w:rsidP="002645AE">
            <w:pPr>
              <w:pStyle w:val="Section8-Clauses"/>
              <w:rPr>
                <w:rFonts w:ascii="Bembo Std" w:hAnsi="Bembo Std"/>
                <w:sz w:val="22"/>
                <w:szCs w:val="22"/>
              </w:rPr>
            </w:pPr>
            <w:r w:rsidRPr="007B434C">
              <w:rPr>
                <w:rFonts w:ascii="Bembo Std" w:hAnsi="Bembo Std"/>
                <w:sz w:val="22"/>
                <w:szCs w:val="22"/>
              </w:rPr>
              <w:t xml:space="preserve">49.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6" w:name="_Toc129861845"/>
            <w:r w:rsidR="00AB38E6" w:rsidRPr="007B434C">
              <w:rPr>
                <w:rFonts w:ascii="Bembo Std" w:hAnsi="Bembo Std"/>
                <w:sz w:val="22"/>
                <w:szCs w:val="22"/>
              </w:rPr>
              <w:instrText>49. Ajustes de Precio</w:instrText>
            </w:r>
            <w:bookmarkEnd w:id="76"/>
            <w:r w:rsidR="00AB38E6" w:rsidRPr="007B434C">
              <w:rPr>
                <w:rFonts w:ascii="Bembo Std" w:hAnsi="Bembo Std"/>
                <w:sz w:val="22"/>
                <w:szCs w:val="22"/>
              </w:rPr>
              <w:instrText xml:space="preserve">" \f c \l 2 </w:instrText>
            </w:r>
            <w:r w:rsidR="00AB38E6" w:rsidRPr="007B434C">
              <w:rPr>
                <w:rFonts w:ascii="Bembo Std" w:hAnsi="Bembo Std"/>
                <w:sz w:val="22"/>
                <w:szCs w:val="22"/>
              </w:rPr>
              <w:fldChar w:fldCharType="end"/>
            </w:r>
            <w:r w:rsidR="00AB38E6" w:rsidRPr="007B434C">
              <w:rPr>
                <w:rFonts w:ascii="Bembo Std" w:hAnsi="Bembo Std"/>
                <w:sz w:val="22"/>
                <w:szCs w:val="22"/>
              </w:rPr>
              <w:t>Ajustes de Precios</w:t>
            </w:r>
          </w:p>
        </w:tc>
        <w:tc>
          <w:tcPr>
            <w:tcW w:w="7621" w:type="dxa"/>
            <w:tcBorders>
              <w:top w:val="nil"/>
              <w:left w:val="nil"/>
              <w:bottom w:val="nil"/>
              <w:right w:val="nil"/>
            </w:tcBorders>
          </w:tcPr>
          <w:p w14:paraId="23F71455" w14:textId="77777777" w:rsidR="00AB38E6" w:rsidRPr="007B434C" w:rsidRDefault="00AB38E6" w:rsidP="00AB38E6">
            <w:pPr>
              <w:numPr>
                <w:ilvl w:val="1"/>
                <w:numId w:val="269"/>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Los precios se ajustarán para tener en cuenta las fluctuaciones del costo de los insumos, únicamente </w:t>
            </w:r>
            <w:r w:rsidRPr="007B434C">
              <w:rPr>
                <w:rFonts w:ascii="Bembo Std" w:hAnsi="Bembo Std"/>
                <w:b/>
                <w:bCs/>
                <w:spacing w:val="-3"/>
                <w:lang w:val="es-ES"/>
              </w:rPr>
              <w:t>si así se estipula en las CPC</w:t>
            </w:r>
            <w:r w:rsidRPr="007B434C">
              <w:rPr>
                <w:rFonts w:ascii="Bembo Std" w:hAnsi="Bembo Std"/>
                <w:spacing w:val="-3"/>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r w:rsidRPr="007B434C">
              <w:rPr>
                <w:rFonts w:ascii="Bembo Std" w:hAnsi="Bembo Std"/>
                <w:lang w:val="es-ES"/>
              </w:rPr>
              <w:t>:</w:t>
            </w:r>
          </w:p>
          <w:p w14:paraId="58D3CCA1" w14:textId="77777777" w:rsidR="00AB38E6" w:rsidRPr="007B434C" w:rsidRDefault="00AB38E6" w:rsidP="002645AE">
            <w:pPr>
              <w:spacing w:after="200"/>
              <w:ind w:right="-72"/>
              <w:jc w:val="center"/>
              <w:rPr>
                <w:rFonts w:ascii="Bembo Std" w:hAnsi="Bembo Std"/>
                <w:lang w:val="es-ES"/>
              </w:rPr>
            </w:pPr>
            <w:r w:rsidRPr="007B434C">
              <w:rPr>
                <w:rFonts w:ascii="Bembo Std" w:hAnsi="Bembo Std"/>
                <w:b/>
                <w:lang w:val="es-ES"/>
              </w:rPr>
              <w:t>P</w:t>
            </w:r>
            <w:r w:rsidRPr="007B434C">
              <w:rPr>
                <w:rFonts w:ascii="Bembo Std" w:hAnsi="Bembo Std"/>
                <w:b/>
                <w:vertAlign w:val="subscript"/>
                <w:lang w:val="es-ES"/>
              </w:rPr>
              <w:t>c</w:t>
            </w:r>
            <w:r w:rsidRPr="007B434C">
              <w:rPr>
                <w:rFonts w:ascii="Bembo Std" w:hAnsi="Bembo Std"/>
                <w:b/>
                <w:lang w:val="es-ES"/>
              </w:rPr>
              <w:t xml:space="preserve"> = A</w:t>
            </w:r>
            <w:r w:rsidRPr="007B434C">
              <w:rPr>
                <w:rFonts w:ascii="Bembo Std" w:hAnsi="Bembo Std"/>
                <w:b/>
                <w:vertAlign w:val="subscript"/>
                <w:lang w:val="es-ES"/>
              </w:rPr>
              <w:t>c</w:t>
            </w:r>
            <w:r w:rsidRPr="007B434C">
              <w:rPr>
                <w:rFonts w:ascii="Bembo Std" w:hAnsi="Bembo Std"/>
                <w:b/>
                <w:lang w:val="es-ES"/>
              </w:rPr>
              <w:t xml:space="preserve"> + </w:t>
            </w:r>
            <w:proofErr w:type="spellStart"/>
            <w:r w:rsidRPr="007B434C">
              <w:rPr>
                <w:rFonts w:ascii="Bembo Std" w:hAnsi="Bembo Std"/>
                <w:b/>
                <w:lang w:val="es-ES"/>
              </w:rPr>
              <w:t>B</w:t>
            </w:r>
            <w:r w:rsidRPr="007B434C">
              <w:rPr>
                <w:rFonts w:ascii="Bembo Std" w:hAnsi="Bembo Std"/>
                <w:b/>
                <w:vertAlign w:val="subscript"/>
                <w:lang w:val="es-ES"/>
              </w:rPr>
              <w:t>c</w:t>
            </w:r>
            <w:proofErr w:type="spellEnd"/>
            <w:r w:rsidRPr="007B434C">
              <w:rPr>
                <w:rFonts w:ascii="Bembo Std" w:hAnsi="Bembo Std"/>
                <w:b/>
                <w:lang w:val="es-ES"/>
              </w:rPr>
              <w:t xml:space="preserve"> </w:t>
            </w:r>
            <w:proofErr w:type="spellStart"/>
            <w:r w:rsidRPr="007B434C">
              <w:rPr>
                <w:rFonts w:ascii="Bembo Std" w:hAnsi="Bembo Std"/>
                <w:b/>
                <w:lang w:val="es-ES"/>
              </w:rPr>
              <w:t>Imc</w:t>
            </w:r>
            <w:proofErr w:type="spellEnd"/>
            <w:r w:rsidRPr="007B434C">
              <w:rPr>
                <w:rFonts w:ascii="Bembo Std" w:hAnsi="Bembo Std"/>
                <w:b/>
                <w:lang w:val="es-ES"/>
              </w:rPr>
              <w:t>/</w:t>
            </w:r>
            <w:proofErr w:type="spellStart"/>
            <w:r w:rsidRPr="007B434C">
              <w:rPr>
                <w:rFonts w:ascii="Bembo Std" w:hAnsi="Bembo Std"/>
                <w:b/>
                <w:lang w:val="es-ES"/>
              </w:rPr>
              <w:t>Ioc</w:t>
            </w:r>
            <w:proofErr w:type="spellEnd"/>
          </w:p>
          <w:p w14:paraId="505E2ED4" w14:textId="77777777" w:rsidR="00AB38E6" w:rsidRPr="007B434C" w:rsidRDefault="00AB38E6" w:rsidP="002645AE">
            <w:pPr>
              <w:tabs>
                <w:tab w:val="left" w:pos="1080"/>
              </w:tabs>
              <w:spacing w:after="200"/>
              <w:ind w:left="1080" w:right="-72" w:hanging="540"/>
              <w:rPr>
                <w:rFonts w:ascii="Bembo Std" w:hAnsi="Bembo Std"/>
                <w:lang w:val="es-ES"/>
              </w:rPr>
            </w:pPr>
            <w:r w:rsidRPr="007B434C">
              <w:rPr>
                <w:rFonts w:ascii="Bembo Std" w:hAnsi="Bembo Std"/>
                <w:lang w:val="es-ES"/>
              </w:rPr>
              <w:t>en la cual:</w:t>
            </w:r>
          </w:p>
          <w:p w14:paraId="48375BE6" w14:textId="77777777" w:rsidR="00AB38E6" w:rsidRPr="007B434C" w:rsidRDefault="00AB38E6" w:rsidP="002645AE">
            <w:pPr>
              <w:tabs>
                <w:tab w:val="left" w:pos="1080"/>
              </w:tabs>
              <w:spacing w:after="200"/>
              <w:ind w:left="1080" w:right="-72" w:hanging="540"/>
              <w:rPr>
                <w:rFonts w:ascii="Bembo Std" w:hAnsi="Bembo Std"/>
                <w:lang w:val="es-ES"/>
              </w:rPr>
            </w:pPr>
            <w:r w:rsidRPr="007B434C">
              <w:rPr>
                <w:rFonts w:ascii="Bembo Std" w:hAnsi="Bembo Std"/>
                <w:lang w:val="es-ES"/>
              </w:rPr>
              <w:tab/>
              <w:t>P</w:t>
            </w:r>
            <w:r w:rsidRPr="007B434C">
              <w:rPr>
                <w:rFonts w:ascii="Bembo Std" w:hAnsi="Bembo Std"/>
                <w:vertAlign w:val="subscript"/>
                <w:lang w:val="es-ES"/>
              </w:rPr>
              <w:t>c</w:t>
            </w:r>
            <w:r w:rsidRPr="007B434C">
              <w:rPr>
                <w:rFonts w:ascii="Bembo Std" w:hAnsi="Bembo Std"/>
                <w:lang w:val="es-ES"/>
              </w:rPr>
              <w:t xml:space="preserve"> es el factor de ajuste correspondiente a la porción del Precio del Contrato que debe pagarse en una moneda específica, "c";</w:t>
            </w:r>
          </w:p>
          <w:p w14:paraId="0ECD5B14" w14:textId="77777777" w:rsidR="00AB38E6" w:rsidRPr="007B434C" w:rsidRDefault="00AB38E6" w:rsidP="002645AE">
            <w:pPr>
              <w:tabs>
                <w:tab w:val="left" w:pos="1080"/>
              </w:tabs>
              <w:spacing w:after="200"/>
              <w:ind w:left="1080" w:right="-72" w:hanging="540"/>
              <w:jc w:val="both"/>
              <w:rPr>
                <w:rFonts w:ascii="Bembo Std" w:hAnsi="Bembo Std"/>
                <w:lang w:val="es-ES"/>
              </w:rPr>
            </w:pPr>
            <w:r w:rsidRPr="007B434C">
              <w:rPr>
                <w:rFonts w:ascii="Bembo Std" w:hAnsi="Bembo Std"/>
                <w:lang w:val="es-ES"/>
              </w:rPr>
              <w:tab/>
              <w:t>A</w:t>
            </w:r>
            <w:r w:rsidRPr="007B434C">
              <w:rPr>
                <w:rFonts w:ascii="Bembo Std" w:hAnsi="Bembo Std"/>
                <w:vertAlign w:val="subscript"/>
                <w:lang w:val="es-ES"/>
              </w:rPr>
              <w:t>c</w:t>
            </w:r>
            <w:r w:rsidRPr="007B434C">
              <w:rPr>
                <w:rFonts w:ascii="Bembo Std" w:hAnsi="Bembo Std"/>
                <w:lang w:val="es-ES"/>
              </w:rPr>
              <w:t xml:space="preserve"> y </w:t>
            </w:r>
            <w:proofErr w:type="spellStart"/>
            <w:r w:rsidRPr="007B434C">
              <w:rPr>
                <w:rFonts w:ascii="Bembo Std" w:hAnsi="Bembo Std"/>
                <w:lang w:val="es-ES"/>
              </w:rPr>
              <w:t>B</w:t>
            </w:r>
            <w:r w:rsidRPr="007B434C">
              <w:rPr>
                <w:rFonts w:ascii="Bembo Std" w:hAnsi="Bembo Std"/>
                <w:vertAlign w:val="subscript"/>
                <w:lang w:val="es-ES"/>
              </w:rPr>
              <w:t>c</w:t>
            </w:r>
            <w:proofErr w:type="spellEnd"/>
            <w:r w:rsidRPr="007B434C">
              <w:rPr>
                <w:rFonts w:ascii="Bembo Std" w:hAnsi="Bembo Std"/>
                <w:lang w:val="es-ES"/>
              </w:rPr>
              <w:t xml:space="preserve"> son coeficientes</w:t>
            </w:r>
            <w:r w:rsidRPr="007B434C">
              <w:rPr>
                <w:rStyle w:val="Refdenotaalpie"/>
                <w:rFonts w:ascii="Bembo Std" w:hAnsi="Bembo Std"/>
                <w:lang w:val="es-ES"/>
              </w:rPr>
              <w:footnoteReference w:id="5"/>
            </w:r>
            <w:r w:rsidRPr="007B434C">
              <w:rPr>
                <w:rFonts w:ascii="Bembo Std" w:hAnsi="Bembo Std"/>
                <w:b/>
                <w:lang w:val="es-ES"/>
              </w:rPr>
              <w:t>especificados en las CPC</w:t>
            </w:r>
            <w:r w:rsidRPr="007B434C">
              <w:rPr>
                <w:rFonts w:ascii="Bembo Std" w:hAnsi="Bembo Std"/>
                <w:lang w:val="es-ES"/>
              </w:rPr>
              <w:t xml:space="preserve"> que representan, respectivamente</w:t>
            </w:r>
            <w:r w:rsidRPr="007B434C">
              <w:rPr>
                <w:rFonts w:ascii="Bembo Std" w:hAnsi="Bembo Std"/>
                <w:spacing w:val="-3"/>
                <w:lang w:val="es-ES"/>
              </w:rPr>
              <w:t>, las porciones no ajustables y ajustables del Precio del Contrato que deben pagarse en esa moneda específica "c", e</w:t>
            </w:r>
            <w:r w:rsidRPr="007B434C">
              <w:rPr>
                <w:rFonts w:ascii="Bembo Std" w:hAnsi="Bembo Std"/>
                <w:lang w:val="es-ES"/>
              </w:rPr>
              <w:t xml:space="preserve"> </w:t>
            </w:r>
          </w:p>
          <w:p w14:paraId="772BBD8B" w14:textId="77777777" w:rsidR="00AB38E6" w:rsidRPr="007B434C" w:rsidRDefault="00AB38E6" w:rsidP="002645AE">
            <w:pPr>
              <w:tabs>
                <w:tab w:val="left" w:pos="1080"/>
              </w:tabs>
              <w:spacing w:after="200"/>
              <w:ind w:left="1080" w:right="-72" w:hanging="540"/>
              <w:jc w:val="both"/>
              <w:rPr>
                <w:rFonts w:ascii="Bembo Std" w:hAnsi="Bembo Std"/>
                <w:spacing w:val="-4"/>
                <w:lang w:val="es-ES"/>
              </w:rPr>
            </w:pPr>
            <w:r w:rsidRPr="007B434C">
              <w:rPr>
                <w:rFonts w:ascii="Bembo Std" w:hAnsi="Bembo Std"/>
                <w:lang w:val="es-ES"/>
              </w:rPr>
              <w:tab/>
            </w:r>
            <w:proofErr w:type="spellStart"/>
            <w:r w:rsidRPr="007B434C">
              <w:rPr>
                <w:rFonts w:ascii="Bembo Std" w:hAnsi="Bembo Std"/>
                <w:spacing w:val="-4"/>
                <w:lang w:val="es-ES"/>
              </w:rPr>
              <w:t>Imc</w:t>
            </w:r>
            <w:proofErr w:type="spellEnd"/>
            <w:r w:rsidRPr="007B434C">
              <w:rPr>
                <w:rFonts w:ascii="Bembo Std" w:hAnsi="Bembo Std"/>
                <w:spacing w:val="-4"/>
                <w:lang w:val="es-ES"/>
              </w:rPr>
              <w:t xml:space="preserve"> </w:t>
            </w:r>
            <w:r w:rsidRPr="007B434C">
              <w:rPr>
                <w:rFonts w:ascii="Bembo Std" w:hAnsi="Bembo Std"/>
                <w:spacing w:val="-3"/>
                <w:lang w:val="es-ES"/>
              </w:rPr>
              <w:t>es el índice vigente al final del mes que se factura e</w:t>
            </w:r>
            <w:r w:rsidRPr="007B434C">
              <w:rPr>
                <w:rFonts w:ascii="Bembo Std" w:hAnsi="Bembo Std"/>
                <w:spacing w:val="-4"/>
                <w:lang w:val="es-ES"/>
              </w:rPr>
              <w:t xml:space="preserve"> </w:t>
            </w:r>
            <w:proofErr w:type="spellStart"/>
            <w:r w:rsidRPr="007B434C">
              <w:rPr>
                <w:rFonts w:ascii="Bembo Std" w:hAnsi="Bembo Std"/>
                <w:spacing w:val="-4"/>
                <w:lang w:val="es-ES"/>
              </w:rPr>
              <w:t>Ioc</w:t>
            </w:r>
            <w:proofErr w:type="spellEnd"/>
            <w:r w:rsidRPr="007B434C">
              <w:rPr>
                <w:rFonts w:ascii="Bembo Std" w:hAnsi="Bembo Std"/>
                <w:spacing w:val="-4"/>
                <w:lang w:val="es-ES"/>
              </w:rPr>
              <w:t xml:space="preserve"> </w:t>
            </w:r>
            <w:r w:rsidRPr="007B434C">
              <w:rPr>
                <w:rFonts w:ascii="Bembo Std" w:hAnsi="Bembo Std"/>
                <w:spacing w:val="-3"/>
                <w:lang w:val="es-ES"/>
              </w:rPr>
              <w:t>es el índice correspondiente a los insumos pagaderos, vigente 28 días antes de la apertura de las Ofertas; ambos índices se refieren a la moneda “c”.</w:t>
            </w:r>
          </w:p>
          <w:p w14:paraId="64136EF0" w14:textId="77777777" w:rsidR="00AB38E6" w:rsidRPr="007B434C" w:rsidRDefault="00AB38E6" w:rsidP="00AB38E6">
            <w:pPr>
              <w:numPr>
                <w:ilvl w:val="1"/>
                <w:numId w:val="269"/>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Si el valor del índice se modifica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AB38E6" w:rsidRPr="007B434C" w14:paraId="0CF0F9E4" w14:textId="77777777" w:rsidTr="002645AE">
        <w:tc>
          <w:tcPr>
            <w:tcW w:w="2160" w:type="dxa"/>
            <w:tcBorders>
              <w:top w:val="nil"/>
              <w:left w:val="nil"/>
              <w:bottom w:val="nil"/>
              <w:right w:val="nil"/>
            </w:tcBorders>
          </w:tcPr>
          <w:p w14:paraId="3852A8B3" w14:textId="35DF1FD1" w:rsidR="00AB38E6" w:rsidRPr="007B434C" w:rsidRDefault="00FF795F" w:rsidP="002645AE">
            <w:pPr>
              <w:pStyle w:val="Section8-Clauses"/>
              <w:rPr>
                <w:rFonts w:ascii="Bembo Std" w:hAnsi="Bembo Std"/>
                <w:sz w:val="22"/>
                <w:szCs w:val="22"/>
              </w:rPr>
            </w:pPr>
            <w:r w:rsidRPr="007B434C">
              <w:rPr>
                <w:rFonts w:ascii="Bembo Std" w:hAnsi="Bembo Std"/>
                <w:sz w:val="22"/>
                <w:szCs w:val="22"/>
              </w:rPr>
              <w:lastRenderedPageBreak/>
              <w:t xml:space="preserve">50.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7" w:name="_Toc129861846"/>
            <w:r w:rsidR="00AB38E6" w:rsidRPr="007B434C">
              <w:rPr>
                <w:rFonts w:ascii="Bembo Std" w:hAnsi="Bembo Std"/>
                <w:sz w:val="22"/>
                <w:szCs w:val="22"/>
              </w:rPr>
              <w:instrText>50. Retenciones</w:instrText>
            </w:r>
            <w:bookmarkEnd w:id="77"/>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Retenciones</w:t>
            </w:r>
          </w:p>
        </w:tc>
        <w:tc>
          <w:tcPr>
            <w:tcW w:w="7621" w:type="dxa"/>
            <w:tcBorders>
              <w:top w:val="nil"/>
              <w:left w:val="nil"/>
              <w:bottom w:val="nil"/>
              <w:right w:val="nil"/>
            </w:tcBorders>
          </w:tcPr>
          <w:p w14:paraId="561EA3EE" w14:textId="77777777" w:rsidR="00AB38E6" w:rsidRPr="007B434C" w:rsidRDefault="00AB38E6" w:rsidP="00AB38E6">
            <w:pPr>
              <w:numPr>
                <w:ilvl w:val="1"/>
                <w:numId w:val="270"/>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El Contratante retendrá, de cada pago que se adeude al Contratista, la proporción </w:t>
            </w:r>
            <w:r w:rsidRPr="007B434C">
              <w:rPr>
                <w:rFonts w:ascii="Bembo Std" w:hAnsi="Bembo Std"/>
                <w:b/>
                <w:bCs/>
                <w:spacing w:val="-3"/>
                <w:lang w:val="es-ES"/>
              </w:rPr>
              <w:t>indicada en las CPC</w:t>
            </w:r>
            <w:r w:rsidRPr="007B434C">
              <w:rPr>
                <w:rFonts w:ascii="Bembo Std" w:hAnsi="Bembo Std"/>
                <w:spacing w:val="-3"/>
                <w:lang w:val="es-ES"/>
              </w:rPr>
              <w:t xml:space="preserve"> hasta que las Obras estén totalmente terminadas.</w:t>
            </w:r>
          </w:p>
          <w:p w14:paraId="7083D78C" w14:textId="77777777" w:rsidR="00AB38E6" w:rsidRPr="007B434C" w:rsidRDefault="00AB38E6" w:rsidP="00AB38E6">
            <w:pPr>
              <w:numPr>
                <w:ilvl w:val="1"/>
                <w:numId w:val="270"/>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Cuando el Gerente del Proyecto haya emitido el Certificado de Terminación de las Obras de conformidad con la </w:t>
            </w:r>
            <w:proofErr w:type="spellStart"/>
            <w:r w:rsidRPr="007B434C">
              <w:rPr>
                <w:rFonts w:ascii="Bembo Std" w:hAnsi="Bembo Std"/>
                <w:lang w:val="es-ES"/>
              </w:rPr>
              <w:t>Subcláusula</w:t>
            </w:r>
            <w:proofErr w:type="spellEnd"/>
            <w:r w:rsidRPr="007B434C">
              <w:rPr>
                <w:rFonts w:ascii="Bembo Std" w:hAnsi="Bembo Std"/>
                <w:lang w:val="es-ES"/>
              </w:rPr>
              <w:t xml:space="preserve"> CGC 57.1, se le pagará al Contratista la mitad del total retenido; la otra mitad se le reembolsará cuando haya transcurrido el Período de Responsabilidad por Defectos y el Gerente del Proyecto haya certificado que todos los defectos notificados al Contratista antes del vencimiento de este período han sido corregidos. </w:t>
            </w:r>
            <w:r w:rsidRPr="007B434C">
              <w:rPr>
                <w:rFonts w:ascii="Bembo Std" w:hAnsi="Bembo Std"/>
                <w:spacing w:val="-3"/>
                <w:lang w:val="es-ES"/>
              </w:rPr>
              <w:t>El Contratista podrá sustituir la retención con una garantía bancaria “</w:t>
            </w:r>
            <w:r w:rsidRPr="007B434C">
              <w:rPr>
                <w:rFonts w:ascii="Bembo Std" w:hAnsi="Bembo Std"/>
                <w:lang w:val="es-ES"/>
              </w:rPr>
              <w:t>pagadera a primer requerimiento</w:t>
            </w:r>
            <w:r w:rsidRPr="007B434C">
              <w:rPr>
                <w:rFonts w:ascii="Bembo Std" w:hAnsi="Bembo Std"/>
                <w:spacing w:val="-3"/>
                <w:lang w:val="es-ES"/>
              </w:rPr>
              <w:t>”.</w:t>
            </w:r>
          </w:p>
        </w:tc>
      </w:tr>
      <w:tr w:rsidR="00AB38E6" w:rsidRPr="007B434C" w14:paraId="4217BF39" w14:textId="77777777" w:rsidTr="002645AE">
        <w:tc>
          <w:tcPr>
            <w:tcW w:w="2160" w:type="dxa"/>
            <w:tcBorders>
              <w:top w:val="nil"/>
              <w:left w:val="nil"/>
              <w:bottom w:val="nil"/>
              <w:right w:val="nil"/>
            </w:tcBorders>
          </w:tcPr>
          <w:p w14:paraId="13AF6630" w14:textId="17733BA5" w:rsidR="00AB38E6" w:rsidRPr="007B434C" w:rsidRDefault="00FF795F" w:rsidP="002645AE">
            <w:pPr>
              <w:pStyle w:val="Section8-Clauses"/>
              <w:rPr>
                <w:rFonts w:ascii="Bembo Std" w:hAnsi="Bembo Std"/>
                <w:sz w:val="22"/>
                <w:szCs w:val="22"/>
              </w:rPr>
            </w:pPr>
            <w:r w:rsidRPr="007B434C">
              <w:rPr>
                <w:rFonts w:ascii="Bembo Std" w:hAnsi="Bembo Std"/>
                <w:sz w:val="22"/>
                <w:szCs w:val="22"/>
              </w:rPr>
              <w:t xml:space="preserve">51.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8" w:name="_Toc129861847"/>
            <w:r w:rsidR="00AB38E6" w:rsidRPr="007B434C">
              <w:rPr>
                <w:rFonts w:ascii="Bembo Std" w:hAnsi="Bembo Std"/>
                <w:sz w:val="22"/>
                <w:szCs w:val="22"/>
              </w:rPr>
              <w:instrText>51. Indemnización por Demora</w:instrText>
            </w:r>
            <w:bookmarkEnd w:id="78"/>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Indemnización por Demora</w:t>
            </w:r>
          </w:p>
        </w:tc>
        <w:tc>
          <w:tcPr>
            <w:tcW w:w="7621" w:type="dxa"/>
            <w:tcBorders>
              <w:top w:val="nil"/>
              <w:left w:val="nil"/>
              <w:bottom w:val="nil"/>
              <w:right w:val="nil"/>
            </w:tcBorders>
          </w:tcPr>
          <w:p w14:paraId="4AF0086B" w14:textId="77777777" w:rsidR="00AB38E6" w:rsidRPr="007B434C" w:rsidRDefault="00AB38E6" w:rsidP="00AB38E6">
            <w:pPr>
              <w:numPr>
                <w:ilvl w:val="1"/>
                <w:numId w:val="27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El Contratista deberá indemnizar al Contratante por demora conforme a la tarifa por día </w:t>
            </w:r>
            <w:r w:rsidRPr="007B434C">
              <w:rPr>
                <w:rFonts w:ascii="Bembo Std" w:hAnsi="Bembo Std"/>
                <w:b/>
                <w:bCs/>
                <w:spacing w:val="-3"/>
                <w:lang w:val="es-ES"/>
              </w:rPr>
              <w:t>establecida en las CPC</w:t>
            </w:r>
            <w:r w:rsidRPr="007B434C">
              <w:rPr>
                <w:rFonts w:ascii="Bembo Std" w:hAnsi="Bembo Std"/>
                <w:spacing w:val="-3"/>
                <w:lang w:val="es-ES"/>
              </w:rPr>
              <w:t xml:space="preserve">, por cada día de retraso de la Fecha de Terminación con respecto a la Fecha Prevista de Terminación. El monto total de indemnización por demora no deberá exceder el monto </w:t>
            </w:r>
            <w:r w:rsidRPr="007B434C">
              <w:rPr>
                <w:rFonts w:ascii="Bembo Std" w:hAnsi="Bembo Std"/>
                <w:b/>
                <w:bCs/>
                <w:spacing w:val="-3"/>
                <w:lang w:val="es-ES"/>
              </w:rPr>
              <w:t>definido en las CPC</w:t>
            </w:r>
            <w:r w:rsidRPr="007B434C">
              <w:rPr>
                <w:rFonts w:ascii="Bembo Std" w:hAnsi="Bembo Std"/>
                <w:spacing w:val="-3"/>
                <w:lang w:val="es-ES"/>
              </w:rPr>
              <w:t>. El Contratante puede deducir dicha indemnización de los pagos que se adeuden al Contratista. El pago de la indemnización por demora no afectará las obligaciones del Contratista.</w:t>
            </w:r>
          </w:p>
          <w:p w14:paraId="757FC78F" w14:textId="77777777" w:rsidR="00AB38E6" w:rsidRPr="007B434C" w:rsidRDefault="00AB38E6" w:rsidP="00AB38E6">
            <w:pPr>
              <w:numPr>
                <w:ilvl w:val="1"/>
                <w:numId w:val="27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Si, después de hecha la indemnización por demora, se prorrogara la Fecha Prevista de Terminación, el Gerente del Proyecto deberá corregir en el siguiente certificado de pago los pagos en exceso que hubiera efectuado el Contratista por concepto de indemnización por demora. Se deberán pagar intereses al Contratista sobre el monto pagado en exceso, calculados para el período entre la fecha de pago hasta la fecha de reembolso, a las tasas especificadas en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w:t>
            </w:r>
            <w:r w:rsidRPr="007B434C">
              <w:rPr>
                <w:rFonts w:ascii="Bembo Std" w:hAnsi="Bembo Std"/>
                <w:lang w:val="es-ES"/>
              </w:rPr>
              <w:t>CGC 45.1.</w:t>
            </w:r>
          </w:p>
        </w:tc>
      </w:tr>
      <w:tr w:rsidR="00AB38E6" w:rsidRPr="007B434C" w14:paraId="2394B1CA" w14:textId="77777777" w:rsidTr="002645AE">
        <w:tc>
          <w:tcPr>
            <w:tcW w:w="2160" w:type="dxa"/>
            <w:tcBorders>
              <w:top w:val="nil"/>
              <w:left w:val="nil"/>
              <w:bottom w:val="nil"/>
              <w:right w:val="nil"/>
            </w:tcBorders>
          </w:tcPr>
          <w:p w14:paraId="240FB45E" w14:textId="56183C66" w:rsidR="00AB38E6" w:rsidRPr="007B434C" w:rsidRDefault="00FF795F" w:rsidP="002645AE">
            <w:pPr>
              <w:pStyle w:val="Section8-Clauses"/>
              <w:rPr>
                <w:rFonts w:ascii="Bembo Std" w:hAnsi="Bembo Std"/>
                <w:sz w:val="22"/>
                <w:szCs w:val="22"/>
              </w:rPr>
            </w:pPr>
            <w:r w:rsidRPr="007B434C">
              <w:rPr>
                <w:rFonts w:ascii="Bembo Std" w:hAnsi="Bembo Std"/>
                <w:sz w:val="22"/>
                <w:szCs w:val="22"/>
              </w:rPr>
              <w:t xml:space="preserve">52.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79" w:name="_Toc129861848"/>
            <w:r w:rsidR="00AB38E6" w:rsidRPr="007B434C">
              <w:rPr>
                <w:rFonts w:ascii="Bembo Std" w:hAnsi="Bembo Std"/>
                <w:sz w:val="22"/>
                <w:szCs w:val="22"/>
              </w:rPr>
              <w:instrText>52. Bonificaciones</w:instrText>
            </w:r>
            <w:bookmarkEnd w:id="79"/>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Bonificaciones</w:t>
            </w:r>
          </w:p>
        </w:tc>
        <w:tc>
          <w:tcPr>
            <w:tcW w:w="7621" w:type="dxa"/>
            <w:tcBorders>
              <w:top w:val="nil"/>
              <w:left w:val="nil"/>
              <w:bottom w:val="nil"/>
              <w:right w:val="nil"/>
            </w:tcBorders>
          </w:tcPr>
          <w:p w14:paraId="098738A4" w14:textId="77777777" w:rsidR="00AB38E6" w:rsidRPr="007B434C" w:rsidRDefault="00AB38E6" w:rsidP="00AB38E6">
            <w:pPr>
              <w:numPr>
                <w:ilvl w:val="1"/>
                <w:numId w:val="272"/>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Se pagará al Contratista una bonificación, calculada a la tasa diaria </w:t>
            </w:r>
            <w:r w:rsidRPr="007B434C">
              <w:rPr>
                <w:rFonts w:ascii="Bembo Std" w:hAnsi="Bembo Std"/>
                <w:b/>
                <w:bCs/>
                <w:spacing w:val="-3"/>
                <w:lang w:val="es-ES"/>
              </w:rPr>
              <w:t>establecida en las CPC</w:t>
            </w:r>
            <w:r w:rsidRPr="007B434C">
              <w:rPr>
                <w:rFonts w:ascii="Bembo Std" w:hAnsi="Bembo Std"/>
                <w:spacing w:val="-3"/>
                <w:lang w:val="es-ES"/>
              </w:rPr>
              <w:t>, por cada día (menos los días que se le pague por acelerar las Obras) que la Fecha de Terminación de la totalidad de las Obras se adelante a la Fecha Prevista de Terminación. Cuando las Obras estén terminadas, el Gerente del Proyecto deberá certificarlo, aun cuando el plazo para terminarlas no estuviera vencido</w:t>
            </w:r>
            <w:r w:rsidRPr="007B434C">
              <w:rPr>
                <w:rFonts w:ascii="Bembo Std" w:hAnsi="Bembo Std"/>
                <w:lang w:val="es-ES"/>
              </w:rPr>
              <w:t>.</w:t>
            </w:r>
          </w:p>
        </w:tc>
      </w:tr>
      <w:tr w:rsidR="00AB38E6" w:rsidRPr="007B434C" w14:paraId="5022D393" w14:textId="77777777" w:rsidTr="002645AE">
        <w:tc>
          <w:tcPr>
            <w:tcW w:w="2160" w:type="dxa"/>
            <w:tcBorders>
              <w:top w:val="nil"/>
              <w:left w:val="nil"/>
              <w:bottom w:val="nil"/>
              <w:right w:val="nil"/>
            </w:tcBorders>
          </w:tcPr>
          <w:p w14:paraId="1A754D6E" w14:textId="2C1B3A21" w:rsidR="00AB38E6" w:rsidRPr="007B434C" w:rsidRDefault="00FF795F" w:rsidP="002645AE">
            <w:pPr>
              <w:pStyle w:val="Section8-Clauses"/>
              <w:rPr>
                <w:rFonts w:ascii="Bembo Std" w:hAnsi="Bembo Std"/>
                <w:sz w:val="22"/>
                <w:szCs w:val="22"/>
              </w:rPr>
            </w:pPr>
            <w:r w:rsidRPr="007B434C">
              <w:rPr>
                <w:rFonts w:ascii="Bembo Std" w:hAnsi="Bembo Std"/>
                <w:sz w:val="22"/>
                <w:szCs w:val="22"/>
              </w:rPr>
              <w:t xml:space="preserve">53.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80" w:name="_Toc129861849"/>
            <w:r w:rsidR="00AB38E6" w:rsidRPr="007B434C">
              <w:rPr>
                <w:rFonts w:ascii="Bembo Std" w:hAnsi="Bembo Std"/>
                <w:sz w:val="22"/>
                <w:szCs w:val="22"/>
              </w:rPr>
              <w:instrText>53. Anticipo</w:instrText>
            </w:r>
            <w:bookmarkEnd w:id="80"/>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Anticipo</w:t>
            </w:r>
          </w:p>
        </w:tc>
        <w:tc>
          <w:tcPr>
            <w:tcW w:w="7621" w:type="dxa"/>
            <w:tcBorders>
              <w:top w:val="nil"/>
              <w:left w:val="nil"/>
              <w:bottom w:val="nil"/>
              <w:right w:val="nil"/>
            </w:tcBorders>
          </w:tcPr>
          <w:p w14:paraId="21282D89" w14:textId="77777777" w:rsidR="00AB38E6" w:rsidRPr="007B434C" w:rsidRDefault="00AB38E6" w:rsidP="00AB38E6">
            <w:pPr>
              <w:numPr>
                <w:ilvl w:val="1"/>
                <w:numId w:val="273"/>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El Contratante pagará al Contratista un anticipo por el monto </w:t>
            </w:r>
            <w:r w:rsidRPr="007B434C">
              <w:rPr>
                <w:rFonts w:ascii="Bembo Std" w:hAnsi="Bembo Std"/>
                <w:b/>
                <w:bCs/>
                <w:spacing w:val="-3"/>
                <w:lang w:val="es-ES"/>
              </w:rPr>
              <w:t>indicado en las CPC</w:t>
            </w:r>
            <w:r w:rsidRPr="007B434C">
              <w:rPr>
                <w:rFonts w:ascii="Bembo Std" w:hAnsi="Bembo Std"/>
                <w:spacing w:val="-3"/>
                <w:lang w:val="es-ES"/>
              </w:rPr>
              <w:t xml:space="preserve"> en la fecha también </w:t>
            </w:r>
            <w:r w:rsidRPr="007B434C">
              <w:rPr>
                <w:rFonts w:ascii="Bembo Std" w:hAnsi="Bembo Std"/>
                <w:b/>
                <w:bCs/>
                <w:spacing w:val="-3"/>
                <w:lang w:val="es-ES"/>
              </w:rPr>
              <w:t xml:space="preserve">indicada en las CPC, </w:t>
            </w:r>
            <w:r w:rsidRPr="007B434C">
              <w:rPr>
                <w:rFonts w:ascii="Bembo Std" w:hAnsi="Bembo Std"/>
                <w:spacing w:val="-3"/>
                <w:lang w:val="es-ES"/>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1D679991" w14:textId="77777777" w:rsidR="00AB38E6" w:rsidRPr="007B434C" w:rsidRDefault="00AB38E6" w:rsidP="00AB38E6">
            <w:pPr>
              <w:numPr>
                <w:ilvl w:val="1"/>
                <w:numId w:val="273"/>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El Contratista deberá usar el anticipo únicamente para pagar Equipos, Planta, Materiales y gastos de movilización que se requieran específicamente para la </w:t>
            </w:r>
            <w:r w:rsidRPr="007B434C">
              <w:rPr>
                <w:rFonts w:ascii="Bembo Std" w:hAnsi="Bembo Std"/>
                <w:spacing w:val="-3"/>
                <w:lang w:val="es-ES"/>
              </w:rPr>
              <w:lastRenderedPageBreak/>
              <w:t xml:space="preserve">ejecución del Contrato. Deberá demostrar que ha utilizado el anticipo para tales fines mediante la presentación de copias de las facturas u otros documentos al </w:t>
            </w:r>
            <w:r w:rsidRPr="007B434C">
              <w:rPr>
                <w:rFonts w:ascii="Bembo Std" w:hAnsi="Bembo Std"/>
                <w:lang w:val="es-ES"/>
              </w:rPr>
              <w:t>Gerente del Proyecto.</w:t>
            </w:r>
          </w:p>
          <w:p w14:paraId="2A7B1D61" w14:textId="77777777" w:rsidR="00AB38E6" w:rsidRPr="007B434C" w:rsidRDefault="00AB38E6" w:rsidP="00AB38E6">
            <w:pPr>
              <w:numPr>
                <w:ilvl w:val="1"/>
                <w:numId w:val="273"/>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El anticipo se reembolsará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las Variaciones, los Ajustes de Precios, los Eventos Compensables, las bonificaciones ni la indemnización por demora.</w:t>
            </w:r>
          </w:p>
        </w:tc>
      </w:tr>
      <w:tr w:rsidR="00AB38E6" w:rsidRPr="007B434C" w14:paraId="7D4D05AF" w14:textId="77777777" w:rsidTr="002645AE">
        <w:tc>
          <w:tcPr>
            <w:tcW w:w="2160" w:type="dxa"/>
            <w:tcBorders>
              <w:top w:val="nil"/>
              <w:left w:val="nil"/>
              <w:bottom w:val="nil"/>
              <w:right w:val="nil"/>
            </w:tcBorders>
          </w:tcPr>
          <w:p w14:paraId="631B973A" w14:textId="04688426" w:rsidR="00AB38E6" w:rsidRPr="007B434C" w:rsidRDefault="00756EB7" w:rsidP="002645AE">
            <w:pPr>
              <w:pStyle w:val="Section8-Clauses"/>
              <w:rPr>
                <w:rFonts w:ascii="Bembo Std" w:hAnsi="Bembo Std"/>
                <w:sz w:val="22"/>
                <w:szCs w:val="22"/>
              </w:rPr>
            </w:pPr>
            <w:r w:rsidRPr="007B434C">
              <w:rPr>
                <w:rFonts w:ascii="Bembo Std" w:hAnsi="Bembo Std"/>
                <w:sz w:val="22"/>
                <w:szCs w:val="22"/>
              </w:rPr>
              <w:lastRenderedPageBreak/>
              <w:t xml:space="preserve">54.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81" w:name="_Toc129861850"/>
            <w:r w:rsidR="00AB38E6" w:rsidRPr="007B434C">
              <w:rPr>
                <w:rFonts w:ascii="Bembo Std" w:hAnsi="Bembo Std"/>
                <w:sz w:val="22"/>
                <w:szCs w:val="22"/>
              </w:rPr>
              <w:instrText>54. Garantías</w:instrText>
            </w:r>
            <w:bookmarkEnd w:id="81"/>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Garantías</w:t>
            </w:r>
          </w:p>
        </w:tc>
        <w:tc>
          <w:tcPr>
            <w:tcW w:w="7621" w:type="dxa"/>
            <w:tcBorders>
              <w:top w:val="nil"/>
              <w:left w:val="nil"/>
              <w:bottom w:val="nil"/>
              <w:right w:val="nil"/>
            </w:tcBorders>
          </w:tcPr>
          <w:p w14:paraId="34856A55" w14:textId="77777777" w:rsidR="00AB38E6" w:rsidRPr="007B434C" w:rsidRDefault="00AB38E6" w:rsidP="00AB38E6">
            <w:pPr>
              <w:numPr>
                <w:ilvl w:val="1"/>
                <w:numId w:val="274"/>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El Contratista deberá proporcionar al Contratante la Garantía de Cumplimiento, y si así se especifica en las CPC una Garantía de Cumplimiento </w:t>
            </w:r>
            <w:proofErr w:type="gramStart"/>
            <w:r w:rsidRPr="007B434C">
              <w:rPr>
                <w:rFonts w:ascii="Bembo Std" w:hAnsi="Bembo Std"/>
                <w:spacing w:val="-3"/>
                <w:lang w:val="es-ES"/>
              </w:rPr>
              <w:t>AS,  a</w:t>
            </w:r>
            <w:proofErr w:type="gramEnd"/>
            <w:r w:rsidRPr="007B434C">
              <w:rPr>
                <w:rFonts w:ascii="Bembo Std" w:hAnsi="Bembo Std"/>
                <w:spacing w:val="-3"/>
                <w:lang w:val="es-ES"/>
              </w:rPr>
              <w:t xml:space="preserve"> más tardar en la fecha definida en la Carta de Aceptación y por el monto </w:t>
            </w:r>
            <w:r w:rsidRPr="007B434C">
              <w:rPr>
                <w:rFonts w:ascii="Bembo Std" w:hAnsi="Bembo Std"/>
                <w:b/>
                <w:bCs/>
                <w:spacing w:val="-3"/>
                <w:lang w:val="es-ES"/>
              </w:rPr>
              <w:t>especificado en las CPC</w:t>
            </w:r>
            <w:r w:rsidRPr="007B434C">
              <w:rPr>
                <w:rFonts w:ascii="Bembo Std" w:hAnsi="Bembo Std"/>
                <w:spacing w:val="-3"/>
                <w:lang w:val="es-ES"/>
              </w:rPr>
              <w:t>, emitida por un banco o una compañía aseguradora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B38E6" w:rsidRPr="007B434C" w14:paraId="2B7C951D" w14:textId="77777777" w:rsidTr="002645AE">
        <w:tc>
          <w:tcPr>
            <w:tcW w:w="2160" w:type="dxa"/>
            <w:tcBorders>
              <w:top w:val="nil"/>
              <w:left w:val="nil"/>
              <w:bottom w:val="nil"/>
              <w:right w:val="nil"/>
            </w:tcBorders>
          </w:tcPr>
          <w:p w14:paraId="0EDFFD5E" w14:textId="5AF4D32B" w:rsidR="00AB38E6" w:rsidRPr="007B434C" w:rsidRDefault="00756EB7" w:rsidP="002645AE">
            <w:pPr>
              <w:pStyle w:val="Section8-Clauses"/>
              <w:ind w:right="68"/>
              <w:rPr>
                <w:rFonts w:ascii="Bembo Std" w:hAnsi="Bembo Std"/>
                <w:sz w:val="22"/>
                <w:szCs w:val="22"/>
              </w:rPr>
            </w:pPr>
            <w:r w:rsidRPr="007B434C">
              <w:rPr>
                <w:rFonts w:ascii="Bembo Std" w:hAnsi="Bembo Std"/>
                <w:sz w:val="22"/>
                <w:szCs w:val="22"/>
              </w:rPr>
              <w:t xml:space="preserve">55.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82" w:name="_Toc129861851"/>
            <w:r w:rsidR="00AB38E6" w:rsidRPr="007B434C">
              <w:rPr>
                <w:rFonts w:ascii="Bembo Std" w:hAnsi="Bembo Std"/>
                <w:sz w:val="22"/>
                <w:szCs w:val="22"/>
              </w:rPr>
              <w:instrText>55. Trabajos por Administra- ción</w:instrText>
            </w:r>
            <w:bookmarkEnd w:id="82"/>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 xml:space="preserve">Trabajos por Administra- </w:t>
            </w:r>
            <w:proofErr w:type="spellStart"/>
            <w:r w:rsidR="00AB38E6" w:rsidRPr="007B434C">
              <w:rPr>
                <w:rFonts w:ascii="Bembo Std" w:hAnsi="Bembo Std"/>
                <w:sz w:val="22"/>
                <w:szCs w:val="22"/>
              </w:rPr>
              <w:t>ción</w:t>
            </w:r>
            <w:proofErr w:type="spellEnd"/>
          </w:p>
        </w:tc>
        <w:tc>
          <w:tcPr>
            <w:tcW w:w="7621" w:type="dxa"/>
            <w:tcBorders>
              <w:top w:val="nil"/>
              <w:left w:val="nil"/>
              <w:bottom w:val="nil"/>
              <w:right w:val="nil"/>
            </w:tcBorders>
          </w:tcPr>
          <w:p w14:paraId="4207BD1D" w14:textId="77777777" w:rsidR="00AB38E6" w:rsidRPr="007B434C" w:rsidRDefault="00AB38E6" w:rsidP="00AB38E6">
            <w:pPr>
              <w:numPr>
                <w:ilvl w:val="1"/>
                <w:numId w:val="275"/>
              </w:numPr>
              <w:suppressAutoHyphens/>
              <w:overflowPunct w:val="0"/>
              <w:autoSpaceDE w:val="0"/>
              <w:autoSpaceDN w:val="0"/>
              <w:adjustRightInd w:val="0"/>
              <w:spacing w:after="200" w:line="240" w:lineRule="auto"/>
              <w:ind w:left="1082" w:right="-72" w:hanging="1082"/>
              <w:jc w:val="both"/>
              <w:textAlignment w:val="baseline"/>
              <w:rPr>
                <w:rFonts w:ascii="Bembo Std" w:hAnsi="Bembo Std"/>
                <w:lang w:val="es-ES"/>
              </w:rPr>
            </w:pPr>
            <w:r w:rsidRPr="007B434C">
              <w:rPr>
                <w:rFonts w:ascii="Bembo Std" w:hAnsi="Bembo Std"/>
                <w:lang w:val="es-ES"/>
              </w:rPr>
              <w:t xml:space="preserve">Si corresponde, </w:t>
            </w:r>
            <w:r w:rsidRPr="007B434C">
              <w:rPr>
                <w:rFonts w:ascii="Bembo Std" w:hAnsi="Bembo Std"/>
                <w:spacing w:val="-3"/>
                <w:lang w:val="es-ES"/>
              </w:rPr>
              <w:t>las tarifas para Trabajos por Administración indicadas en la Oferta del Contratista se aplicarán solo cuando el Gerente del Proyecto haya instruido previamente por escrito que los trabajos adicionales se pagarán de esa manera</w:t>
            </w:r>
          </w:p>
          <w:p w14:paraId="3DEEE3B1" w14:textId="77777777" w:rsidR="00AB38E6" w:rsidRPr="007B434C" w:rsidRDefault="00AB38E6" w:rsidP="00AB38E6">
            <w:pPr>
              <w:numPr>
                <w:ilvl w:val="1"/>
                <w:numId w:val="275"/>
              </w:numPr>
              <w:suppressAutoHyphens/>
              <w:overflowPunct w:val="0"/>
              <w:autoSpaceDE w:val="0"/>
              <w:autoSpaceDN w:val="0"/>
              <w:adjustRightInd w:val="0"/>
              <w:spacing w:after="200" w:line="240" w:lineRule="auto"/>
              <w:ind w:left="1082" w:right="-72" w:hanging="1082"/>
              <w:jc w:val="both"/>
              <w:textAlignment w:val="baseline"/>
              <w:rPr>
                <w:rFonts w:ascii="Bembo Std" w:hAnsi="Bembo Std"/>
                <w:lang w:val="es-ES"/>
              </w:rPr>
            </w:pPr>
            <w:r w:rsidRPr="007B434C">
              <w:rPr>
                <w:rFonts w:ascii="Bembo Std" w:hAnsi="Bembo Std"/>
                <w:spacing w:val="-3"/>
                <w:lang w:val="es-ES"/>
              </w:rPr>
              <w:t>El Contratista deberá dejar constancia, en formularios aprobados por el Gerente del Proyecto, de todo trabajo que deba pagarse como Trabajos por Administración. El Gerente del Proyecto deberá verificar y firmar, dentro de los dos días después de haberse realizado el trabajo, todos los formularios que se llenen para este propósito.</w:t>
            </w:r>
          </w:p>
          <w:p w14:paraId="10A1D532" w14:textId="77777777" w:rsidR="00AB38E6" w:rsidRPr="007B434C" w:rsidRDefault="00AB38E6" w:rsidP="00AB38E6">
            <w:pPr>
              <w:numPr>
                <w:ilvl w:val="1"/>
                <w:numId w:val="275"/>
              </w:numPr>
              <w:suppressAutoHyphens/>
              <w:overflowPunct w:val="0"/>
              <w:autoSpaceDE w:val="0"/>
              <w:autoSpaceDN w:val="0"/>
              <w:adjustRightInd w:val="0"/>
              <w:spacing w:after="200" w:line="240" w:lineRule="auto"/>
              <w:ind w:left="1082" w:right="-72" w:hanging="1082"/>
              <w:jc w:val="both"/>
              <w:textAlignment w:val="baseline"/>
              <w:rPr>
                <w:rFonts w:ascii="Bembo Std" w:hAnsi="Bembo Std"/>
                <w:lang w:val="es-ES"/>
              </w:rPr>
            </w:pPr>
            <w:r w:rsidRPr="007B434C">
              <w:rPr>
                <w:rFonts w:ascii="Bembo Std" w:hAnsi="Bembo Std"/>
                <w:spacing w:val="-3"/>
                <w:lang w:val="es-ES"/>
              </w:rPr>
              <w:t>Los pagos al Contratista por concepto de Trabajos por Administración estarán supeditados a la presentación de los formularios correspondientes</w:t>
            </w:r>
            <w:r w:rsidRPr="007B434C">
              <w:rPr>
                <w:rFonts w:ascii="Bembo Std" w:hAnsi="Bembo Std"/>
                <w:lang w:val="es-ES"/>
              </w:rPr>
              <w:t>.</w:t>
            </w:r>
          </w:p>
        </w:tc>
      </w:tr>
      <w:tr w:rsidR="00AB38E6" w:rsidRPr="007B434C" w14:paraId="7C2E8F7E" w14:textId="77777777" w:rsidTr="002645AE">
        <w:tc>
          <w:tcPr>
            <w:tcW w:w="2160" w:type="dxa"/>
            <w:tcBorders>
              <w:top w:val="nil"/>
              <w:left w:val="nil"/>
              <w:bottom w:val="nil"/>
              <w:right w:val="nil"/>
            </w:tcBorders>
          </w:tcPr>
          <w:p w14:paraId="65714AFB" w14:textId="4A3FB793" w:rsidR="00AB38E6" w:rsidRPr="007B434C" w:rsidRDefault="00756EB7" w:rsidP="002645AE">
            <w:pPr>
              <w:pStyle w:val="Section8-Clauses"/>
              <w:rPr>
                <w:rFonts w:ascii="Bembo Std" w:hAnsi="Bembo Std"/>
                <w:sz w:val="22"/>
                <w:szCs w:val="22"/>
              </w:rPr>
            </w:pPr>
            <w:r w:rsidRPr="007B434C">
              <w:rPr>
                <w:rFonts w:ascii="Bembo Std" w:hAnsi="Bembo Std"/>
                <w:sz w:val="22"/>
                <w:szCs w:val="22"/>
              </w:rPr>
              <w:t xml:space="preserve">56.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83" w:name="_Toc129861852"/>
            <w:r w:rsidR="00AB38E6" w:rsidRPr="007B434C">
              <w:rPr>
                <w:rFonts w:ascii="Bembo Std" w:hAnsi="Bembo Std"/>
                <w:sz w:val="22"/>
                <w:szCs w:val="22"/>
              </w:rPr>
              <w:instrText>56. Costo de reparaciones</w:instrText>
            </w:r>
            <w:bookmarkEnd w:id="83"/>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Costo de reparaciones</w:t>
            </w:r>
          </w:p>
        </w:tc>
        <w:tc>
          <w:tcPr>
            <w:tcW w:w="7621" w:type="dxa"/>
            <w:tcBorders>
              <w:top w:val="nil"/>
              <w:left w:val="nil"/>
              <w:bottom w:val="nil"/>
              <w:right w:val="nil"/>
            </w:tcBorders>
          </w:tcPr>
          <w:p w14:paraId="46566A08" w14:textId="77777777" w:rsidR="00AB38E6" w:rsidRPr="007B434C" w:rsidRDefault="00AB38E6" w:rsidP="00AB38E6">
            <w:pPr>
              <w:numPr>
                <w:ilvl w:val="1"/>
                <w:numId w:val="276"/>
              </w:numPr>
              <w:suppressAutoHyphens/>
              <w:overflowPunct w:val="0"/>
              <w:autoSpaceDE w:val="0"/>
              <w:autoSpaceDN w:val="0"/>
              <w:adjustRightInd w:val="0"/>
              <w:spacing w:after="200" w:line="240" w:lineRule="auto"/>
              <w:ind w:left="1082" w:right="-72" w:hanging="1082"/>
              <w:jc w:val="both"/>
              <w:textAlignment w:val="baseline"/>
              <w:rPr>
                <w:rFonts w:ascii="Bembo Std" w:hAnsi="Bembo Std"/>
                <w:lang w:val="es-ES"/>
              </w:rPr>
            </w:pPr>
            <w:r w:rsidRPr="007B434C">
              <w:rPr>
                <w:rFonts w:ascii="Bembo Std" w:hAnsi="Bembo Std"/>
                <w:spacing w:val="-3"/>
                <w:lang w:val="es-ES"/>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tales pérdidas o daños sean ocasionados por sus propios actos u omisiones.</w:t>
            </w:r>
          </w:p>
        </w:tc>
      </w:tr>
    </w:tbl>
    <w:bookmarkStart w:id="84" w:name="_Toc466055657"/>
    <w:p w14:paraId="2143C5C4" w14:textId="77777777" w:rsidR="00AB38E6" w:rsidRPr="007B434C" w:rsidRDefault="00AB38E6" w:rsidP="00AB38E6">
      <w:pPr>
        <w:pStyle w:val="Section8-Headers"/>
        <w:rPr>
          <w:rFonts w:ascii="Bembo Std" w:hAnsi="Bembo Std"/>
          <w:sz w:val="22"/>
          <w:szCs w:val="22"/>
        </w:rPr>
      </w:pPr>
      <w:r w:rsidRPr="007B434C">
        <w:rPr>
          <w:rFonts w:ascii="Bembo Std" w:hAnsi="Bembo Std"/>
          <w:sz w:val="22"/>
          <w:szCs w:val="22"/>
        </w:rPr>
        <w:fldChar w:fldCharType="begin"/>
      </w:r>
      <w:r w:rsidRPr="007B434C">
        <w:rPr>
          <w:rFonts w:ascii="Bembo Std" w:hAnsi="Bembo Std"/>
          <w:sz w:val="22"/>
          <w:szCs w:val="22"/>
        </w:rPr>
        <w:instrText xml:space="preserve"> TC  " </w:instrText>
      </w:r>
      <w:bookmarkStart w:id="85" w:name="_Toc129861853"/>
      <w:r w:rsidRPr="007B434C">
        <w:rPr>
          <w:rFonts w:ascii="Bembo Std" w:hAnsi="Bembo Std"/>
          <w:sz w:val="22"/>
          <w:szCs w:val="22"/>
        </w:rPr>
        <w:instrText>E. Finalización del Contrato</w:instrText>
      </w:r>
      <w:bookmarkEnd w:id="85"/>
      <w:r w:rsidRPr="007B434C">
        <w:rPr>
          <w:rFonts w:ascii="Bembo Std" w:hAnsi="Bembo Std"/>
          <w:sz w:val="22"/>
          <w:szCs w:val="22"/>
        </w:rPr>
        <w:instrText xml:space="preserve"> " \f c \l 1 </w:instrText>
      </w:r>
      <w:r w:rsidRPr="007B434C">
        <w:rPr>
          <w:rFonts w:ascii="Bembo Std" w:hAnsi="Bembo Std"/>
          <w:sz w:val="22"/>
          <w:szCs w:val="22"/>
        </w:rPr>
        <w:fldChar w:fldCharType="end"/>
      </w:r>
      <w:r w:rsidRPr="007B434C">
        <w:rPr>
          <w:rFonts w:ascii="Bembo Std" w:hAnsi="Bembo Std"/>
          <w:sz w:val="22"/>
          <w:szCs w:val="22"/>
        </w:rPr>
        <w:t>E. Finalización del Contrato</w:t>
      </w:r>
      <w:bookmarkEnd w:id="84"/>
    </w:p>
    <w:tbl>
      <w:tblPr>
        <w:tblW w:w="9781" w:type="dxa"/>
        <w:tblLayout w:type="fixed"/>
        <w:tblLook w:val="0000" w:firstRow="0" w:lastRow="0" w:firstColumn="0" w:lastColumn="0" w:noHBand="0" w:noVBand="0"/>
      </w:tblPr>
      <w:tblGrid>
        <w:gridCol w:w="2160"/>
        <w:gridCol w:w="7621"/>
      </w:tblGrid>
      <w:tr w:rsidR="00AB38E6" w:rsidRPr="007B434C" w14:paraId="1F6E1B53" w14:textId="77777777" w:rsidTr="002645AE">
        <w:tc>
          <w:tcPr>
            <w:tcW w:w="2160" w:type="dxa"/>
            <w:tcBorders>
              <w:top w:val="nil"/>
              <w:left w:val="nil"/>
              <w:bottom w:val="nil"/>
              <w:right w:val="nil"/>
            </w:tcBorders>
          </w:tcPr>
          <w:p w14:paraId="4006C6BF" w14:textId="46261112" w:rsidR="00AB38E6" w:rsidRPr="007B434C" w:rsidRDefault="00756EB7" w:rsidP="002645AE">
            <w:pPr>
              <w:pStyle w:val="Section8-Clauses"/>
              <w:rPr>
                <w:rFonts w:ascii="Bembo Std" w:hAnsi="Bembo Std"/>
                <w:sz w:val="22"/>
                <w:szCs w:val="22"/>
              </w:rPr>
            </w:pPr>
            <w:r w:rsidRPr="007B434C">
              <w:rPr>
                <w:rFonts w:ascii="Bembo Std" w:hAnsi="Bembo Std"/>
                <w:sz w:val="22"/>
                <w:szCs w:val="22"/>
              </w:rPr>
              <w:lastRenderedPageBreak/>
              <w:t xml:space="preserve">57.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86" w:name="_Toc129861854"/>
            <w:r w:rsidR="00AB38E6" w:rsidRPr="007B434C">
              <w:rPr>
                <w:rFonts w:ascii="Bembo Std" w:hAnsi="Bembo Std"/>
                <w:sz w:val="22"/>
                <w:szCs w:val="22"/>
              </w:rPr>
              <w:instrText>57. Terminación de las Obras</w:instrText>
            </w:r>
            <w:bookmarkEnd w:id="86"/>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Terminación de las Obras</w:t>
            </w:r>
          </w:p>
        </w:tc>
        <w:tc>
          <w:tcPr>
            <w:tcW w:w="7621" w:type="dxa"/>
            <w:tcBorders>
              <w:top w:val="nil"/>
              <w:left w:val="nil"/>
              <w:bottom w:val="nil"/>
              <w:right w:val="nil"/>
            </w:tcBorders>
          </w:tcPr>
          <w:p w14:paraId="5F035F5B" w14:textId="77777777" w:rsidR="00AB38E6" w:rsidRPr="007B434C" w:rsidRDefault="00AB38E6" w:rsidP="00AB38E6">
            <w:pPr>
              <w:numPr>
                <w:ilvl w:val="1"/>
                <w:numId w:val="277"/>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El Contratista </w:t>
            </w:r>
            <w:r w:rsidRPr="007B434C">
              <w:rPr>
                <w:rFonts w:ascii="Bembo Std" w:hAnsi="Bembo Std"/>
                <w:spacing w:val="-3"/>
                <w:lang w:val="es-ES"/>
              </w:rPr>
              <w:t>solicitará al Gerente del Proyecto que emita un Certificado de Terminación de las Obras y el Gerente del Proyecto lo emitirá cuando decida que todas las Obras están terminadas</w:t>
            </w:r>
            <w:r w:rsidRPr="007B434C">
              <w:rPr>
                <w:rFonts w:ascii="Bembo Std" w:hAnsi="Bembo Std"/>
                <w:lang w:val="es-ES"/>
              </w:rPr>
              <w:t>.</w:t>
            </w:r>
          </w:p>
        </w:tc>
      </w:tr>
      <w:tr w:rsidR="00AB38E6" w:rsidRPr="007B434C" w14:paraId="4CEB954E" w14:textId="77777777" w:rsidTr="002645AE">
        <w:tc>
          <w:tcPr>
            <w:tcW w:w="2160" w:type="dxa"/>
            <w:tcBorders>
              <w:top w:val="nil"/>
              <w:left w:val="nil"/>
              <w:bottom w:val="nil"/>
              <w:right w:val="nil"/>
            </w:tcBorders>
          </w:tcPr>
          <w:p w14:paraId="5E1AFCE4" w14:textId="78646A95" w:rsidR="00AB38E6" w:rsidRPr="007B434C" w:rsidRDefault="00756EB7" w:rsidP="002645AE">
            <w:pPr>
              <w:pStyle w:val="Section8-Clauses"/>
              <w:rPr>
                <w:rFonts w:ascii="Bembo Std" w:hAnsi="Bembo Std"/>
                <w:sz w:val="22"/>
                <w:szCs w:val="22"/>
              </w:rPr>
            </w:pPr>
            <w:r w:rsidRPr="007B434C">
              <w:rPr>
                <w:rFonts w:ascii="Bembo Std" w:hAnsi="Bembo Std"/>
                <w:sz w:val="22"/>
                <w:szCs w:val="22"/>
              </w:rPr>
              <w:t xml:space="preserve">58.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87" w:name="_Toc129861855"/>
            <w:r w:rsidR="00AB38E6" w:rsidRPr="007B434C">
              <w:rPr>
                <w:rFonts w:ascii="Bembo Std" w:hAnsi="Bembo Std"/>
                <w:sz w:val="22"/>
                <w:szCs w:val="22"/>
              </w:rPr>
              <w:instrText>58. Recepción de las Obras</w:instrText>
            </w:r>
            <w:bookmarkEnd w:id="87"/>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Recepción de las Obras</w:t>
            </w:r>
          </w:p>
        </w:tc>
        <w:tc>
          <w:tcPr>
            <w:tcW w:w="7621" w:type="dxa"/>
            <w:tcBorders>
              <w:top w:val="nil"/>
              <w:left w:val="nil"/>
              <w:bottom w:val="nil"/>
              <w:right w:val="nil"/>
            </w:tcBorders>
          </w:tcPr>
          <w:p w14:paraId="4C64AA71" w14:textId="77777777" w:rsidR="00AB38E6" w:rsidRPr="007B434C" w:rsidRDefault="00AB38E6" w:rsidP="00AB38E6">
            <w:pPr>
              <w:numPr>
                <w:ilvl w:val="1"/>
                <w:numId w:val="278"/>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El Contratante recibirá el Lugar y las Obras dentro de los siete días siguientes a la fecha en que el Gerente del Proyecto emita el Certificado de Terminación de las Obras.</w:t>
            </w:r>
          </w:p>
        </w:tc>
      </w:tr>
      <w:tr w:rsidR="00AB38E6" w:rsidRPr="007B434C" w14:paraId="4FA49E3D" w14:textId="77777777" w:rsidTr="002645AE">
        <w:tc>
          <w:tcPr>
            <w:tcW w:w="2160" w:type="dxa"/>
            <w:tcBorders>
              <w:top w:val="nil"/>
              <w:left w:val="nil"/>
              <w:right w:val="nil"/>
            </w:tcBorders>
          </w:tcPr>
          <w:p w14:paraId="04CBAC87" w14:textId="4DEDF983" w:rsidR="00AB38E6" w:rsidRPr="007B434C" w:rsidRDefault="00756EB7" w:rsidP="002645AE">
            <w:pPr>
              <w:pStyle w:val="Section8-Clauses"/>
              <w:rPr>
                <w:rFonts w:ascii="Bembo Std" w:hAnsi="Bembo Std"/>
                <w:sz w:val="22"/>
                <w:szCs w:val="22"/>
              </w:rPr>
            </w:pPr>
            <w:r w:rsidRPr="007B434C">
              <w:rPr>
                <w:rFonts w:ascii="Bembo Std" w:hAnsi="Bembo Std"/>
                <w:sz w:val="22"/>
                <w:szCs w:val="22"/>
              </w:rPr>
              <w:t xml:space="preserve">59.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88" w:name="_Toc129861856"/>
            <w:r w:rsidR="00AB38E6" w:rsidRPr="007B434C">
              <w:rPr>
                <w:rFonts w:ascii="Bembo Std" w:hAnsi="Bembo Std"/>
                <w:sz w:val="22"/>
                <w:szCs w:val="22"/>
              </w:rPr>
              <w:instrText>59. Liquidación final</w:instrText>
            </w:r>
            <w:bookmarkEnd w:id="88"/>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 xml:space="preserve">Liquidación final </w:t>
            </w:r>
          </w:p>
        </w:tc>
        <w:tc>
          <w:tcPr>
            <w:tcW w:w="7621" w:type="dxa"/>
            <w:tcBorders>
              <w:top w:val="nil"/>
              <w:left w:val="nil"/>
              <w:right w:val="nil"/>
            </w:tcBorders>
          </w:tcPr>
          <w:p w14:paraId="14A66CB2" w14:textId="77777777" w:rsidR="00AB38E6" w:rsidRPr="007B434C" w:rsidRDefault="00AB38E6" w:rsidP="00AB38E6">
            <w:pPr>
              <w:numPr>
                <w:ilvl w:val="1"/>
                <w:numId w:val="279"/>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Antes del vencimiento del Período de Responsabilidad por Defectos</w:t>
            </w:r>
            <w:r w:rsidRPr="007B434C">
              <w:rPr>
                <w:rFonts w:ascii="Bembo Std" w:hAnsi="Bembo Std"/>
                <w:lang w:val="es-ES"/>
              </w:rPr>
              <w:t xml:space="preserve">, el Contratista proporcionará al Gerente del Proyecto </w:t>
            </w:r>
            <w:r w:rsidRPr="007B434C">
              <w:rPr>
                <w:rFonts w:ascii="Bembo Std" w:hAnsi="Bembo Std"/>
                <w:spacing w:val="-3"/>
                <w:lang w:val="es-ES"/>
              </w:rPr>
              <w:t>un estado de cuenta detallado del monto total que el Contratista considere que se le adeuda en virtud del Contrato</w:t>
            </w:r>
            <w:r w:rsidRPr="007B434C">
              <w:rPr>
                <w:rFonts w:ascii="Bembo Std" w:hAnsi="Bembo Std"/>
                <w:lang w:val="es-ES"/>
              </w:rPr>
              <w:t xml:space="preserve">. El Gerente del Proyecto emitirá un Certificado de Responsabilidad por Defectos y </w:t>
            </w:r>
            <w:r w:rsidRPr="007B434C">
              <w:rPr>
                <w:rFonts w:ascii="Bembo Std" w:hAnsi="Bembo Std"/>
                <w:spacing w:val="-3"/>
                <w:lang w:val="es-ES"/>
              </w:rPr>
              <w:t>certificará cualquier pago final que se adeude al Contratista dentro de los 56 días siguientes a haber recibido del Contratista el estado de cuenta, siempre que este estuviera correcto y completo</w:t>
            </w:r>
            <w:r w:rsidRPr="007B434C">
              <w:rPr>
                <w:rFonts w:ascii="Bembo Std" w:hAnsi="Bembo Std"/>
                <w:lang w:val="es-ES"/>
              </w:rPr>
              <w:t xml:space="preserve">. Si no lo estuviera, el Gerente del Proyecto </w:t>
            </w:r>
            <w:r w:rsidRPr="007B434C">
              <w:rPr>
                <w:rFonts w:ascii="Bembo Std" w:hAnsi="Bembo Std"/>
                <w:spacing w:val="-3"/>
                <w:lang w:val="es-ES"/>
              </w:rPr>
              <w:t>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del Proyecto, este decidirá el monto que deberá pagarse al Contratista y emitirá el certificado de pago correspondiente</w:t>
            </w:r>
            <w:r w:rsidRPr="007B434C">
              <w:rPr>
                <w:rFonts w:ascii="Bembo Std" w:hAnsi="Bembo Std"/>
                <w:lang w:val="es-ES"/>
              </w:rPr>
              <w:t>.</w:t>
            </w:r>
          </w:p>
        </w:tc>
      </w:tr>
      <w:tr w:rsidR="00AB38E6" w:rsidRPr="007B434C" w14:paraId="10A4B24B" w14:textId="77777777" w:rsidTr="002645AE">
        <w:tc>
          <w:tcPr>
            <w:tcW w:w="2160" w:type="dxa"/>
          </w:tcPr>
          <w:p w14:paraId="79575F20" w14:textId="132D9D04" w:rsidR="00AB38E6" w:rsidRPr="007B434C" w:rsidRDefault="00756EB7" w:rsidP="002645AE">
            <w:pPr>
              <w:pStyle w:val="Section8-Clauses"/>
              <w:rPr>
                <w:rFonts w:ascii="Bembo Std" w:hAnsi="Bembo Std"/>
                <w:sz w:val="22"/>
                <w:szCs w:val="22"/>
              </w:rPr>
            </w:pPr>
            <w:bookmarkStart w:id="89" w:name="_Toc215304565"/>
            <w:r w:rsidRPr="007B434C">
              <w:rPr>
                <w:rFonts w:ascii="Bembo Std" w:hAnsi="Bembo Std"/>
                <w:sz w:val="22"/>
                <w:szCs w:val="22"/>
              </w:rPr>
              <w:t xml:space="preserve">60.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90" w:name="_Toc129861857"/>
            <w:r w:rsidR="00AB38E6" w:rsidRPr="007B434C">
              <w:rPr>
                <w:rFonts w:ascii="Bembo Std" w:hAnsi="Bembo Std"/>
                <w:sz w:val="22"/>
                <w:szCs w:val="22"/>
              </w:rPr>
              <w:instrText>60. Manuales de operación y de mantenimiento</w:instrText>
            </w:r>
            <w:bookmarkEnd w:id="90"/>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Manuales de operación y de mantenimiento</w:t>
            </w:r>
            <w:bookmarkEnd w:id="89"/>
          </w:p>
        </w:tc>
        <w:tc>
          <w:tcPr>
            <w:tcW w:w="7621" w:type="dxa"/>
          </w:tcPr>
          <w:p w14:paraId="27E94E14" w14:textId="77777777" w:rsidR="00AB38E6" w:rsidRPr="007B434C" w:rsidRDefault="00AB38E6" w:rsidP="00AB38E6">
            <w:pPr>
              <w:numPr>
                <w:ilvl w:val="1"/>
                <w:numId w:val="280"/>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Si se solicitan Planos "as-</w:t>
            </w:r>
            <w:proofErr w:type="spellStart"/>
            <w:r w:rsidRPr="007B434C">
              <w:rPr>
                <w:rFonts w:ascii="Bembo Std" w:hAnsi="Bembo Std"/>
                <w:spacing w:val="-3"/>
                <w:lang w:val="es-ES"/>
              </w:rPr>
              <w:t>Built</w:t>
            </w:r>
            <w:proofErr w:type="spellEnd"/>
            <w:r w:rsidRPr="007B434C">
              <w:rPr>
                <w:rFonts w:ascii="Bembo Std" w:hAnsi="Bembo Std"/>
                <w:spacing w:val="-3"/>
                <w:lang w:val="es-ES"/>
              </w:rPr>
              <w:t xml:space="preserve">" y/o manuales de operación y mantenimiento actualizados, el Contratista los proporcionará en las fechas </w:t>
            </w:r>
            <w:r w:rsidRPr="007B434C">
              <w:rPr>
                <w:rFonts w:ascii="Bembo Std" w:hAnsi="Bembo Std"/>
                <w:b/>
                <w:bCs/>
                <w:spacing w:val="-3"/>
                <w:lang w:val="es-ES"/>
              </w:rPr>
              <w:t>estipuladas en las CPC</w:t>
            </w:r>
            <w:r w:rsidRPr="007B434C">
              <w:rPr>
                <w:rFonts w:ascii="Bembo Std" w:hAnsi="Bembo Std"/>
                <w:b/>
                <w:lang w:val="es-ES"/>
              </w:rPr>
              <w:t>.</w:t>
            </w:r>
          </w:p>
          <w:p w14:paraId="3C652E0E" w14:textId="77777777" w:rsidR="00AB38E6" w:rsidRPr="007B434C" w:rsidRDefault="00AB38E6" w:rsidP="00AB38E6">
            <w:pPr>
              <w:numPr>
                <w:ilvl w:val="1"/>
                <w:numId w:val="280"/>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Si los Planos "as-</w:t>
            </w:r>
            <w:proofErr w:type="spellStart"/>
            <w:r w:rsidRPr="007B434C">
              <w:rPr>
                <w:rFonts w:ascii="Bembo Std" w:hAnsi="Bembo Std"/>
                <w:lang w:val="es-ES"/>
              </w:rPr>
              <w:t>Built</w:t>
            </w:r>
            <w:proofErr w:type="spellEnd"/>
            <w:r w:rsidRPr="007B434C">
              <w:rPr>
                <w:rFonts w:ascii="Bembo Std" w:hAnsi="Bembo Std"/>
                <w:lang w:val="es-ES"/>
              </w:rPr>
              <w:t xml:space="preserve">" y/o los manuales de operación y mantenimiento no son suministrados por el </w:t>
            </w:r>
            <w:r w:rsidRPr="007B434C">
              <w:rPr>
                <w:rFonts w:ascii="Bembo Std" w:hAnsi="Bembo Std"/>
                <w:spacing w:val="-3"/>
                <w:lang w:val="es-ES"/>
              </w:rPr>
              <w:t>Contratista</w:t>
            </w:r>
            <w:r w:rsidRPr="007B434C">
              <w:rPr>
                <w:rFonts w:ascii="Bembo Std" w:hAnsi="Bembo Std"/>
                <w:lang w:val="es-ES"/>
              </w:rPr>
              <w:t xml:space="preserve"> a más tardar en las fechas </w:t>
            </w:r>
            <w:r w:rsidRPr="007B434C">
              <w:rPr>
                <w:rFonts w:ascii="Bembo Std" w:hAnsi="Bembo Std"/>
                <w:b/>
                <w:bCs/>
                <w:lang w:val="es-ES"/>
              </w:rPr>
              <w:t xml:space="preserve">indicadas en las CPC, </w:t>
            </w:r>
            <w:r w:rsidRPr="007B434C">
              <w:rPr>
                <w:rFonts w:ascii="Bembo Std" w:hAnsi="Bembo Std"/>
                <w:bCs/>
                <w:lang w:val="es-ES"/>
              </w:rPr>
              <w:t xml:space="preserve">según lo establecido en la </w:t>
            </w:r>
            <w:proofErr w:type="spellStart"/>
            <w:r w:rsidRPr="007B434C">
              <w:rPr>
                <w:rFonts w:ascii="Bembo Std" w:hAnsi="Bembo Std"/>
                <w:bCs/>
                <w:lang w:val="es-ES"/>
              </w:rPr>
              <w:t>Subcláusula</w:t>
            </w:r>
            <w:proofErr w:type="spellEnd"/>
            <w:r w:rsidRPr="007B434C">
              <w:rPr>
                <w:rFonts w:ascii="Bembo Std" w:hAnsi="Bembo Std"/>
                <w:bCs/>
                <w:lang w:val="es-ES"/>
              </w:rPr>
              <w:t xml:space="preserve"> CGC 56.1, </w:t>
            </w:r>
            <w:r w:rsidRPr="007B434C">
              <w:rPr>
                <w:rFonts w:ascii="Bembo Std" w:hAnsi="Bembo Std"/>
                <w:lang w:val="es-ES"/>
              </w:rPr>
              <w:t xml:space="preserve">o no reciben la aprobación del Gerente del Proyecto, este retendrá la suma </w:t>
            </w:r>
            <w:r w:rsidRPr="007B434C">
              <w:rPr>
                <w:rFonts w:ascii="Bembo Std" w:hAnsi="Bembo Std"/>
                <w:b/>
                <w:bCs/>
                <w:lang w:val="es-ES"/>
              </w:rPr>
              <w:t>estipulada en las CPC</w:t>
            </w:r>
            <w:r w:rsidRPr="007B434C">
              <w:rPr>
                <w:rFonts w:ascii="Bembo Std" w:hAnsi="Bembo Std"/>
                <w:lang w:val="es-ES"/>
              </w:rPr>
              <w:t xml:space="preserve"> de los pagos que se adeuden al Contratista.</w:t>
            </w:r>
          </w:p>
        </w:tc>
      </w:tr>
      <w:tr w:rsidR="00AB38E6" w:rsidRPr="007B434C" w14:paraId="40F7D993" w14:textId="77777777" w:rsidTr="002645AE">
        <w:tc>
          <w:tcPr>
            <w:tcW w:w="2160" w:type="dxa"/>
          </w:tcPr>
          <w:p w14:paraId="1958AD9B" w14:textId="26D4FC1C" w:rsidR="00AB38E6" w:rsidRPr="007B434C" w:rsidRDefault="00756EB7" w:rsidP="002645AE">
            <w:pPr>
              <w:pStyle w:val="Section8-Clauses"/>
              <w:rPr>
                <w:rFonts w:ascii="Bembo Std" w:hAnsi="Bembo Std"/>
                <w:sz w:val="22"/>
                <w:szCs w:val="22"/>
              </w:rPr>
            </w:pPr>
            <w:r w:rsidRPr="007B434C">
              <w:rPr>
                <w:rFonts w:ascii="Bembo Std" w:hAnsi="Bembo Std"/>
                <w:sz w:val="22"/>
                <w:szCs w:val="22"/>
              </w:rPr>
              <w:t xml:space="preserve">61.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91" w:name="_Toc129861858"/>
            <w:r w:rsidR="00AB38E6" w:rsidRPr="007B434C">
              <w:rPr>
                <w:rFonts w:ascii="Bembo Std" w:hAnsi="Bembo Std"/>
                <w:sz w:val="22"/>
                <w:szCs w:val="22"/>
              </w:rPr>
              <w:instrText>61. Resolución del Contrato</w:instrText>
            </w:r>
            <w:bookmarkEnd w:id="91"/>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Resolución del Contrato</w:t>
            </w:r>
          </w:p>
        </w:tc>
        <w:tc>
          <w:tcPr>
            <w:tcW w:w="7621" w:type="dxa"/>
          </w:tcPr>
          <w:p w14:paraId="7A08DC49" w14:textId="77777777" w:rsidR="00AB38E6" w:rsidRPr="007B434C" w:rsidRDefault="00AB38E6" w:rsidP="00AB38E6">
            <w:pPr>
              <w:numPr>
                <w:ilvl w:val="1"/>
                <w:numId w:val="28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El Contratante o el Contratista podrán resolver el Contrato si la otra Parte incurriese en incumplimiento fundamental del Contrato</w:t>
            </w:r>
            <w:r w:rsidRPr="007B434C">
              <w:rPr>
                <w:rFonts w:ascii="Bembo Std" w:hAnsi="Bembo Std"/>
                <w:lang w:val="es-ES"/>
              </w:rPr>
              <w:t>.</w:t>
            </w:r>
          </w:p>
        </w:tc>
      </w:tr>
      <w:tr w:rsidR="00AB38E6" w:rsidRPr="007B434C" w14:paraId="3BB15497" w14:textId="77777777" w:rsidTr="002645AE">
        <w:tc>
          <w:tcPr>
            <w:tcW w:w="2160" w:type="dxa"/>
          </w:tcPr>
          <w:p w14:paraId="7F62BC62" w14:textId="77777777" w:rsidR="00AB38E6" w:rsidRPr="007B434C" w:rsidRDefault="00AB38E6" w:rsidP="002645AE">
            <w:pPr>
              <w:pStyle w:val="Head42"/>
              <w:ind w:firstLine="0"/>
              <w:rPr>
                <w:rFonts w:ascii="Bembo Std" w:hAnsi="Bembo Std"/>
                <w:sz w:val="22"/>
                <w:szCs w:val="22"/>
                <w:lang w:val="es-ES"/>
              </w:rPr>
            </w:pPr>
          </w:p>
        </w:tc>
        <w:tc>
          <w:tcPr>
            <w:tcW w:w="7621" w:type="dxa"/>
          </w:tcPr>
          <w:p w14:paraId="09E1EF98" w14:textId="77777777" w:rsidR="00AB38E6" w:rsidRPr="007B434C" w:rsidRDefault="00AB38E6" w:rsidP="00AB38E6">
            <w:pPr>
              <w:numPr>
                <w:ilvl w:val="1"/>
                <w:numId w:val="28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Los </w:t>
            </w:r>
            <w:r w:rsidRPr="007B434C">
              <w:rPr>
                <w:rFonts w:ascii="Bembo Std" w:hAnsi="Bembo Std"/>
                <w:spacing w:val="-3"/>
                <w:lang w:val="es-ES"/>
              </w:rPr>
              <w:t xml:space="preserve">incumplimientos fundamentales del Contrato deberán </w:t>
            </w:r>
            <w:proofErr w:type="gramStart"/>
            <w:r w:rsidRPr="007B434C">
              <w:rPr>
                <w:rFonts w:ascii="Bembo Std" w:hAnsi="Bembo Std"/>
                <w:spacing w:val="-3"/>
                <w:lang w:val="es-ES"/>
              </w:rPr>
              <w:t>incluir</w:t>
            </w:r>
            <w:proofErr w:type="gramEnd"/>
            <w:r w:rsidRPr="007B434C">
              <w:rPr>
                <w:rFonts w:ascii="Bembo Std" w:hAnsi="Bembo Std"/>
                <w:spacing w:val="-3"/>
                <w:lang w:val="es-ES"/>
              </w:rPr>
              <w:t xml:space="preserve"> pero no se limitará, a los siguientes hechos</w:t>
            </w:r>
            <w:r w:rsidRPr="007B434C">
              <w:rPr>
                <w:rFonts w:ascii="Bembo Std" w:hAnsi="Bembo Std"/>
                <w:lang w:val="es-ES"/>
              </w:rPr>
              <w:t xml:space="preserve">: </w:t>
            </w:r>
          </w:p>
        </w:tc>
      </w:tr>
      <w:tr w:rsidR="00AB38E6" w:rsidRPr="007B434C" w14:paraId="1D680295" w14:textId="77777777" w:rsidTr="002645AE">
        <w:tc>
          <w:tcPr>
            <w:tcW w:w="2160" w:type="dxa"/>
          </w:tcPr>
          <w:p w14:paraId="1D06EB71" w14:textId="77777777" w:rsidR="00AB38E6" w:rsidRPr="007B434C" w:rsidRDefault="00AB38E6" w:rsidP="002645AE">
            <w:pPr>
              <w:pStyle w:val="Head42"/>
              <w:ind w:firstLine="0"/>
              <w:rPr>
                <w:rFonts w:ascii="Bembo Std" w:hAnsi="Bembo Std"/>
                <w:sz w:val="22"/>
                <w:szCs w:val="22"/>
                <w:lang w:val="es-ES"/>
              </w:rPr>
            </w:pPr>
          </w:p>
        </w:tc>
        <w:tc>
          <w:tcPr>
            <w:tcW w:w="7621" w:type="dxa"/>
          </w:tcPr>
          <w:p w14:paraId="2D830593"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el Contratista suspende los trabajos por 28 días cuando tal suspensión no está prevista en el Programa vigente y tampoco ha sido autorizada por el Gerente del Proyecto</w:t>
            </w:r>
            <w:r w:rsidRPr="007B434C">
              <w:rPr>
                <w:rFonts w:ascii="Bembo Std" w:hAnsi="Bembo Std"/>
                <w:lang w:val="es-ES"/>
              </w:rPr>
              <w:t>;</w:t>
            </w:r>
          </w:p>
          <w:p w14:paraId="1679A2BC"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 xml:space="preserve">el Gerente del Proyecto </w:t>
            </w:r>
            <w:r w:rsidRPr="007B434C">
              <w:rPr>
                <w:rFonts w:ascii="Bembo Std" w:hAnsi="Bembo Std"/>
                <w:spacing w:val="-3"/>
                <w:lang w:val="es-ES"/>
              </w:rPr>
              <w:t>ordena al Contratista detener el avance de las Obras y no retira la orden dentro de los 28 días siguientes</w:t>
            </w:r>
            <w:r w:rsidRPr="007B434C">
              <w:rPr>
                <w:rFonts w:ascii="Bembo Std" w:hAnsi="Bembo Std"/>
                <w:lang w:val="es-ES"/>
              </w:rPr>
              <w:t>;</w:t>
            </w:r>
          </w:p>
          <w:p w14:paraId="5364C0F7"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lastRenderedPageBreak/>
              <w:t>el Contratante o el Contratista se declaran en quiebra o entran en liquidación por causas distintas de una reorganización o fusión de sociedades</w:t>
            </w:r>
            <w:r w:rsidRPr="007B434C">
              <w:rPr>
                <w:rFonts w:ascii="Bembo Std" w:hAnsi="Bembo Std"/>
                <w:lang w:val="es-ES"/>
              </w:rPr>
              <w:t>;</w:t>
            </w:r>
          </w:p>
          <w:p w14:paraId="5B4BA62F"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el Contratante no efectúa al Contratista un pago certificado por el Gerente del Proyecto, dentro de los 84 días siguientes a la fecha de emisión del certificado</w:t>
            </w:r>
            <w:r w:rsidRPr="007B434C">
              <w:rPr>
                <w:rFonts w:ascii="Bembo Std" w:hAnsi="Bembo Std"/>
                <w:lang w:val="es-ES"/>
              </w:rPr>
              <w:t>;</w:t>
            </w:r>
          </w:p>
          <w:p w14:paraId="00334CD8"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spacing w:val="-3"/>
                <w:lang w:val="es-ES"/>
              </w:rPr>
              <w:t>el Gerente del Proyecto notifica al Contratista que no corregir un defecto determinado constituye un caso de incumplimiento fundamental del Contrato, y el Contratista no procede a corregirlo dentro de un plazo razonable establecido por el Gerente del Proyecto en la notificación;</w:t>
            </w:r>
          </w:p>
          <w:p w14:paraId="4B179FEF"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spacing w:val="-4"/>
                <w:lang w:val="es-ES"/>
              </w:rPr>
            </w:pPr>
            <w:r w:rsidRPr="007B434C">
              <w:rPr>
                <w:rFonts w:ascii="Bembo Std" w:hAnsi="Bembo Std"/>
                <w:spacing w:val="-3"/>
                <w:lang w:val="es-ES"/>
              </w:rPr>
              <w:t>el Contratista no mantiene una garantía exigida en el Contrato</w:t>
            </w:r>
            <w:r w:rsidRPr="007B434C">
              <w:rPr>
                <w:rFonts w:ascii="Bembo Std" w:hAnsi="Bembo Std"/>
                <w:spacing w:val="-4"/>
                <w:lang w:val="es-ES"/>
              </w:rPr>
              <w:t xml:space="preserve">; </w:t>
            </w:r>
          </w:p>
          <w:p w14:paraId="645F66C5"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 xml:space="preserve">el Contratista ha demorado la terminación de las Obras por el número de días para el cual se puede pagar el monto máximo por concepto de daños y perjuicios, según lo estipulado </w:t>
            </w:r>
            <w:r w:rsidRPr="007B434C">
              <w:rPr>
                <w:rFonts w:ascii="Bembo Std" w:hAnsi="Bembo Std"/>
                <w:b/>
                <w:lang w:val="es-ES"/>
              </w:rPr>
              <w:t>en las CPC</w:t>
            </w:r>
            <w:r w:rsidRPr="007B434C">
              <w:rPr>
                <w:rFonts w:ascii="Bembo Std" w:hAnsi="Bembo Std"/>
                <w:lang w:val="es-ES"/>
              </w:rPr>
              <w:t>, o</w:t>
            </w:r>
          </w:p>
          <w:p w14:paraId="3AF67EB7" w14:textId="77777777" w:rsidR="00AB38E6" w:rsidRPr="007B434C" w:rsidRDefault="00AB38E6" w:rsidP="00AB38E6">
            <w:pPr>
              <w:numPr>
                <w:ilvl w:val="0"/>
                <w:numId w:val="205"/>
              </w:numPr>
              <w:suppressAutoHyphens/>
              <w:overflowPunct w:val="0"/>
              <w:autoSpaceDE w:val="0"/>
              <w:autoSpaceDN w:val="0"/>
              <w:adjustRightInd w:val="0"/>
              <w:spacing w:after="200" w:line="240" w:lineRule="auto"/>
              <w:ind w:right="-72"/>
              <w:jc w:val="both"/>
              <w:textAlignment w:val="baseline"/>
              <w:rPr>
                <w:rFonts w:ascii="Bembo Std" w:hAnsi="Bembo Std"/>
                <w:lang w:val="es-ES"/>
              </w:rPr>
            </w:pPr>
            <w:r w:rsidRPr="007B434C">
              <w:rPr>
                <w:rFonts w:ascii="Bembo Std" w:hAnsi="Bembo Std"/>
                <w:lang w:val="es-ES"/>
              </w:rPr>
              <w:t xml:space="preserve">si el Contratista, a juicio del Contratante, ha incurrido en actos de Fraude y Corrupción (tal y como se define en el párrafo 2.2 (a) del Apéndice A de estas CGC) </w:t>
            </w:r>
            <w:r w:rsidRPr="007B434C">
              <w:rPr>
                <w:rFonts w:ascii="Bembo Std" w:hAnsi="Bembo Std"/>
                <w:spacing w:val="-3"/>
                <w:lang w:val="es-ES"/>
              </w:rPr>
              <w:t>al competir por el Contrato o al ejecutarlo</w:t>
            </w:r>
            <w:r w:rsidRPr="007B434C">
              <w:rPr>
                <w:rFonts w:ascii="Bembo Std" w:hAnsi="Bembo Std"/>
                <w:lang w:val="es-ES"/>
              </w:rPr>
              <w:t>, el Contratante puede, tras notificar por escrito al Contratista con una antelación de catorce (14) días, resolver el Contrato y expulsarlo del Lugar de las Obras.</w:t>
            </w:r>
          </w:p>
        </w:tc>
      </w:tr>
      <w:tr w:rsidR="00AB38E6" w:rsidRPr="007B434C" w14:paraId="05AACED9" w14:textId="77777777" w:rsidTr="002645AE">
        <w:tc>
          <w:tcPr>
            <w:tcW w:w="2160" w:type="dxa"/>
          </w:tcPr>
          <w:p w14:paraId="3A37C846" w14:textId="77777777" w:rsidR="00AB38E6" w:rsidRPr="007B434C" w:rsidRDefault="00AB38E6" w:rsidP="002645AE">
            <w:pPr>
              <w:pStyle w:val="Head42"/>
              <w:ind w:firstLine="0"/>
              <w:rPr>
                <w:rFonts w:ascii="Bembo Std" w:hAnsi="Bembo Std"/>
                <w:sz w:val="22"/>
                <w:szCs w:val="22"/>
                <w:lang w:val="es-ES"/>
              </w:rPr>
            </w:pPr>
          </w:p>
        </w:tc>
        <w:tc>
          <w:tcPr>
            <w:tcW w:w="7621" w:type="dxa"/>
          </w:tcPr>
          <w:p w14:paraId="090AFD79" w14:textId="77777777" w:rsidR="00AB38E6" w:rsidRPr="007B434C" w:rsidRDefault="00AB38E6" w:rsidP="00AB38E6">
            <w:pPr>
              <w:numPr>
                <w:ilvl w:val="1"/>
                <w:numId w:val="28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 xml:space="preserve">No </w:t>
            </w:r>
            <w:proofErr w:type="gramStart"/>
            <w:r w:rsidRPr="007B434C">
              <w:rPr>
                <w:rFonts w:ascii="Bembo Std" w:hAnsi="Bembo Std"/>
                <w:spacing w:val="-3"/>
                <w:lang w:val="es-ES"/>
              </w:rPr>
              <w:t>obstante</w:t>
            </w:r>
            <w:proofErr w:type="gramEnd"/>
            <w:r w:rsidRPr="007B434C">
              <w:rPr>
                <w:rFonts w:ascii="Bembo Std" w:hAnsi="Bembo Std"/>
                <w:spacing w:val="-3"/>
                <w:lang w:val="es-ES"/>
              </w:rPr>
              <w:t xml:space="preserve"> lo anterior, el Contratante podrá resolver el Contrato por conveniencia</w:t>
            </w:r>
            <w:r w:rsidRPr="007B434C">
              <w:rPr>
                <w:rFonts w:ascii="Bembo Std" w:hAnsi="Bembo Std"/>
                <w:lang w:val="es-ES"/>
              </w:rPr>
              <w:t xml:space="preserve">. </w:t>
            </w:r>
          </w:p>
        </w:tc>
      </w:tr>
      <w:tr w:rsidR="00AB38E6" w:rsidRPr="007B434C" w14:paraId="530F482C" w14:textId="77777777" w:rsidTr="002645AE">
        <w:tc>
          <w:tcPr>
            <w:tcW w:w="2160" w:type="dxa"/>
          </w:tcPr>
          <w:p w14:paraId="04CDFDAD" w14:textId="77777777" w:rsidR="00AB38E6" w:rsidRPr="007B434C" w:rsidRDefault="00AB38E6" w:rsidP="002645AE">
            <w:pPr>
              <w:pStyle w:val="Head42"/>
              <w:ind w:firstLine="0"/>
              <w:rPr>
                <w:rFonts w:ascii="Bembo Std" w:hAnsi="Bembo Std"/>
                <w:sz w:val="22"/>
                <w:szCs w:val="22"/>
                <w:lang w:val="es-ES"/>
              </w:rPr>
            </w:pPr>
          </w:p>
        </w:tc>
        <w:tc>
          <w:tcPr>
            <w:tcW w:w="7621" w:type="dxa"/>
          </w:tcPr>
          <w:p w14:paraId="6D899B14" w14:textId="77777777" w:rsidR="00AB38E6" w:rsidRPr="007B434C" w:rsidRDefault="00AB38E6" w:rsidP="00AB38E6">
            <w:pPr>
              <w:numPr>
                <w:ilvl w:val="1"/>
                <w:numId w:val="28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Si el Contrato se rescindiera, el Contratista </w:t>
            </w:r>
            <w:r w:rsidRPr="007B434C">
              <w:rPr>
                <w:rFonts w:ascii="Bembo Std" w:hAnsi="Bembo Std"/>
                <w:spacing w:val="-3"/>
                <w:lang w:val="es-ES"/>
              </w:rPr>
              <w:t>deberá suspender los trabajos inmediatamente, disponer las medidas de seguridad necesarias en el Lugar de las Obras y retirarse del lugar tan pronto como sea razonablemente posible</w:t>
            </w:r>
            <w:r w:rsidRPr="007B434C">
              <w:rPr>
                <w:rFonts w:ascii="Bembo Std" w:hAnsi="Bembo Std"/>
                <w:lang w:val="es-ES"/>
              </w:rPr>
              <w:t>.</w:t>
            </w:r>
          </w:p>
        </w:tc>
      </w:tr>
      <w:tr w:rsidR="00AB38E6" w:rsidRPr="007B434C" w14:paraId="10EB9CCE" w14:textId="77777777" w:rsidTr="002645AE">
        <w:tc>
          <w:tcPr>
            <w:tcW w:w="2160" w:type="dxa"/>
          </w:tcPr>
          <w:p w14:paraId="0C50AE35" w14:textId="77777777" w:rsidR="00AB38E6" w:rsidRPr="007B434C" w:rsidRDefault="00AB38E6" w:rsidP="002645AE">
            <w:pPr>
              <w:pStyle w:val="Head42"/>
              <w:ind w:firstLine="0"/>
              <w:rPr>
                <w:rFonts w:ascii="Bembo Std" w:hAnsi="Bembo Std"/>
                <w:sz w:val="22"/>
                <w:szCs w:val="22"/>
                <w:lang w:val="es-ES"/>
              </w:rPr>
            </w:pPr>
          </w:p>
        </w:tc>
        <w:tc>
          <w:tcPr>
            <w:tcW w:w="7621" w:type="dxa"/>
          </w:tcPr>
          <w:p w14:paraId="0E37E227" w14:textId="77777777" w:rsidR="00AB38E6" w:rsidRPr="007B434C" w:rsidRDefault="00AB38E6" w:rsidP="00AB38E6">
            <w:pPr>
              <w:numPr>
                <w:ilvl w:val="1"/>
                <w:numId w:val="281"/>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Cuando cualquiera de las partes del Contrato notifique al Gerente del Proyecto de un </w:t>
            </w:r>
            <w:r w:rsidRPr="007B434C">
              <w:rPr>
                <w:rFonts w:ascii="Bembo Std" w:hAnsi="Bembo Std"/>
                <w:spacing w:val="-3"/>
                <w:lang w:val="es-ES"/>
              </w:rPr>
              <w:t>incumplimiento</w:t>
            </w:r>
            <w:r w:rsidRPr="007B434C">
              <w:rPr>
                <w:rFonts w:ascii="Bembo Std" w:hAnsi="Bembo Std"/>
                <w:lang w:val="es-ES"/>
              </w:rPr>
              <w:t xml:space="preserve"> del Contrato por una causa distinta de las indicadas en la </w:t>
            </w:r>
            <w:proofErr w:type="spellStart"/>
            <w:r w:rsidRPr="007B434C">
              <w:rPr>
                <w:rFonts w:ascii="Bembo Std" w:hAnsi="Bembo Std"/>
                <w:lang w:val="es-ES"/>
              </w:rPr>
              <w:t>Subcláusula</w:t>
            </w:r>
            <w:proofErr w:type="spellEnd"/>
            <w:r w:rsidRPr="007B434C">
              <w:rPr>
                <w:rFonts w:ascii="Bembo Std" w:hAnsi="Bembo Std"/>
                <w:lang w:val="es-ES"/>
              </w:rPr>
              <w:t xml:space="preserve"> CGC 61.2 antedicha, </w:t>
            </w:r>
            <w:r w:rsidRPr="007B434C">
              <w:rPr>
                <w:rFonts w:ascii="Bembo Std" w:hAnsi="Bembo Std"/>
                <w:lang w:val="es-ES"/>
              </w:rPr>
              <w:br/>
              <w:t xml:space="preserve">el Gerente del Proyecto decidirá si el incumplimiento es o </w:t>
            </w:r>
            <w:r w:rsidRPr="007B434C">
              <w:rPr>
                <w:rFonts w:ascii="Bembo Std" w:hAnsi="Bembo Std"/>
                <w:lang w:val="es-ES"/>
              </w:rPr>
              <w:br/>
              <w:t xml:space="preserve">no fundamental. </w:t>
            </w:r>
          </w:p>
        </w:tc>
      </w:tr>
      <w:tr w:rsidR="00AB38E6" w:rsidRPr="007B434C" w14:paraId="3158A7DD" w14:textId="77777777" w:rsidTr="002645AE">
        <w:tc>
          <w:tcPr>
            <w:tcW w:w="2160" w:type="dxa"/>
          </w:tcPr>
          <w:p w14:paraId="39EB4BE0" w14:textId="16ED02E4" w:rsidR="00AB38E6" w:rsidRPr="007B434C" w:rsidRDefault="00756EB7" w:rsidP="002645AE">
            <w:pPr>
              <w:pStyle w:val="Section8-Clauses"/>
              <w:ind w:right="97"/>
              <w:rPr>
                <w:rFonts w:ascii="Bembo Std" w:hAnsi="Bembo Std"/>
                <w:sz w:val="22"/>
                <w:szCs w:val="22"/>
              </w:rPr>
            </w:pPr>
            <w:bookmarkStart w:id="92" w:name="_Toc215304568"/>
            <w:r w:rsidRPr="007B434C">
              <w:rPr>
                <w:rFonts w:ascii="Bembo Std" w:hAnsi="Bembo Std"/>
                <w:sz w:val="22"/>
                <w:szCs w:val="22"/>
              </w:rPr>
              <w:t xml:space="preserve">62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93" w:name="_Toc129861859"/>
            <w:r w:rsidR="00AB38E6" w:rsidRPr="007B434C">
              <w:rPr>
                <w:rFonts w:ascii="Bembo Std" w:hAnsi="Bembo Std"/>
                <w:sz w:val="22"/>
                <w:szCs w:val="22"/>
              </w:rPr>
              <w:instrText>62. Pagos posteriores a la resolución del Contrato</w:instrText>
            </w:r>
            <w:bookmarkEnd w:id="93"/>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Pagos posteriores a la resolución del Contrato</w:t>
            </w:r>
            <w:bookmarkEnd w:id="92"/>
          </w:p>
        </w:tc>
        <w:tc>
          <w:tcPr>
            <w:tcW w:w="7621" w:type="dxa"/>
          </w:tcPr>
          <w:p w14:paraId="12CA9D54" w14:textId="77777777" w:rsidR="00AB38E6" w:rsidRPr="007B434C" w:rsidRDefault="00AB38E6" w:rsidP="00AB38E6">
            <w:pPr>
              <w:numPr>
                <w:ilvl w:val="1"/>
                <w:numId w:val="282"/>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 xml:space="preserve">Si el Contrato se resuelve por incumplimiento fundamental del Contratista, el Gerente del Proyecto deberá emitir un certificado en el que conste el valor de los trabajos realizados y de los Materiales ordenados por el Contratista, menos los anticipos recibidos por él hasta la fecha de emisión de dicho certificado y menos el porcentaje </w:t>
            </w:r>
            <w:r w:rsidRPr="007B434C">
              <w:rPr>
                <w:rFonts w:ascii="Bembo Std" w:hAnsi="Bembo Std"/>
                <w:b/>
                <w:bCs/>
                <w:lang w:val="es-ES"/>
              </w:rPr>
              <w:t>estipulado en las CPC</w:t>
            </w:r>
            <w:r w:rsidRPr="007B434C">
              <w:rPr>
                <w:rFonts w:ascii="Bembo Std" w:hAnsi="Bembo Std"/>
                <w:lang w:val="es-ES"/>
              </w:rPr>
              <w:t xml:space="preserve"> que haya que aplicar al valor de los trabajos que no se hubieran terminado. No corresponderá pagar indemnizaciones adicionales por demora. Si el monto </w:t>
            </w:r>
            <w:r w:rsidRPr="007B434C">
              <w:rPr>
                <w:rFonts w:ascii="Bembo Std" w:hAnsi="Bembo Std"/>
                <w:lang w:val="es-ES"/>
              </w:rPr>
              <w:lastRenderedPageBreak/>
              <w:t>total que se adeuda al Contratante excediera el monto de cualquier pago que debería efectuarse al Contratista, la diferencia constituirá una deuda a favor del Contratante.</w:t>
            </w:r>
          </w:p>
          <w:p w14:paraId="020267E7" w14:textId="77777777" w:rsidR="00AB38E6" w:rsidRPr="007B434C" w:rsidRDefault="00AB38E6" w:rsidP="00AB38E6">
            <w:pPr>
              <w:numPr>
                <w:ilvl w:val="1"/>
                <w:numId w:val="282"/>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Si el Contrato se resuelve por conveniencia del Contratante o por incumplimiento fundamental del Contrato por el Contratante, el Gerente del Proyecto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la seguridad de las Obras, menos los anticipos que hubiera recibido hasta la fecha de emisión de dicho certificado.</w:t>
            </w:r>
          </w:p>
        </w:tc>
      </w:tr>
      <w:tr w:rsidR="00AB38E6" w:rsidRPr="007B434C" w14:paraId="1F1B7250" w14:textId="77777777" w:rsidTr="002645AE">
        <w:tc>
          <w:tcPr>
            <w:tcW w:w="2160" w:type="dxa"/>
          </w:tcPr>
          <w:p w14:paraId="312CA3CD" w14:textId="1215724F" w:rsidR="00AB38E6" w:rsidRPr="007B434C" w:rsidRDefault="00756EB7" w:rsidP="002645AE">
            <w:pPr>
              <w:pStyle w:val="Section8-Clauses"/>
              <w:rPr>
                <w:rFonts w:ascii="Bembo Std" w:hAnsi="Bembo Std"/>
                <w:sz w:val="22"/>
                <w:szCs w:val="22"/>
              </w:rPr>
            </w:pPr>
            <w:r w:rsidRPr="007B434C">
              <w:rPr>
                <w:rFonts w:ascii="Bembo Std" w:hAnsi="Bembo Std"/>
                <w:sz w:val="22"/>
                <w:szCs w:val="22"/>
              </w:rPr>
              <w:lastRenderedPageBreak/>
              <w:t xml:space="preserve">63.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94" w:name="_Toc129861860"/>
            <w:r w:rsidR="00AB38E6" w:rsidRPr="007B434C">
              <w:rPr>
                <w:rFonts w:ascii="Bembo Std" w:hAnsi="Bembo Std"/>
                <w:sz w:val="22"/>
                <w:szCs w:val="22"/>
              </w:rPr>
              <w:instrText>63. Derechos de Propiedad</w:instrText>
            </w:r>
            <w:bookmarkEnd w:id="94"/>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Derechos de Propiedad</w:t>
            </w:r>
          </w:p>
        </w:tc>
        <w:tc>
          <w:tcPr>
            <w:tcW w:w="7621" w:type="dxa"/>
          </w:tcPr>
          <w:p w14:paraId="1894CA23" w14:textId="77777777" w:rsidR="00AB38E6" w:rsidRPr="007B434C" w:rsidRDefault="00AB38E6" w:rsidP="00AB38E6">
            <w:pPr>
              <w:numPr>
                <w:ilvl w:val="1"/>
                <w:numId w:val="283"/>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lang w:val="es-ES"/>
              </w:rPr>
              <w:t>S</w:t>
            </w:r>
            <w:r w:rsidRPr="007B434C">
              <w:rPr>
                <w:rFonts w:ascii="Bembo Std" w:hAnsi="Bembo Std"/>
                <w:spacing w:val="-3"/>
                <w:lang w:val="es-ES"/>
              </w:rPr>
              <w:t>i el Contrato se resuelve por incumplimiento del Contratista, todos los Materiales que se encuentren en el Lugar de las Obras, la Planta, los Equipos, las Obras temporales y las Obras se deberán considerar de propiedad del Contratante.</w:t>
            </w:r>
          </w:p>
        </w:tc>
      </w:tr>
      <w:tr w:rsidR="00AB38E6" w:rsidRPr="007B434C" w14:paraId="29B51A25" w14:textId="77777777" w:rsidTr="002645AE">
        <w:tc>
          <w:tcPr>
            <w:tcW w:w="2160" w:type="dxa"/>
          </w:tcPr>
          <w:p w14:paraId="7AFD397B" w14:textId="15D0BE66" w:rsidR="00AB38E6" w:rsidRPr="007B434C" w:rsidRDefault="00756EB7" w:rsidP="002645AE">
            <w:pPr>
              <w:pStyle w:val="Section8-Clauses"/>
              <w:rPr>
                <w:rFonts w:ascii="Bembo Std" w:hAnsi="Bembo Std"/>
                <w:sz w:val="22"/>
                <w:szCs w:val="22"/>
              </w:rPr>
            </w:pPr>
            <w:bookmarkStart w:id="95" w:name="_Toc215304570"/>
            <w:r w:rsidRPr="007B434C">
              <w:rPr>
                <w:rFonts w:ascii="Bembo Std" w:hAnsi="Bembo Std"/>
                <w:sz w:val="22"/>
                <w:szCs w:val="22"/>
              </w:rPr>
              <w:t xml:space="preserve">64.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96" w:name="_Toc129861861"/>
            <w:r w:rsidR="00AB38E6" w:rsidRPr="007B434C">
              <w:rPr>
                <w:rFonts w:ascii="Bembo Std" w:hAnsi="Bembo Std"/>
                <w:sz w:val="22"/>
                <w:szCs w:val="22"/>
              </w:rPr>
              <w:instrText>64. Liberación de Cumplimiento</w:instrText>
            </w:r>
            <w:bookmarkEnd w:id="96"/>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 xml:space="preserve">Liberación de </w:t>
            </w:r>
            <w:bookmarkEnd w:id="95"/>
            <w:r w:rsidR="00AB38E6" w:rsidRPr="007B434C">
              <w:rPr>
                <w:rFonts w:ascii="Bembo Std" w:hAnsi="Bembo Std"/>
                <w:sz w:val="22"/>
                <w:szCs w:val="22"/>
              </w:rPr>
              <w:t>Cumplimiento</w:t>
            </w:r>
          </w:p>
        </w:tc>
        <w:tc>
          <w:tcPr>
            <w:tcW w:w="7621" w:type="dxa"/>
          </w:tcPr>
          <w:p w14:paraId="5F931C64" w14:textId="77777777" w:rsidR="00AB38E6" w:rsidRPr="007B434C" w:rsidRDefault="00AB38E6" w:rsidP="00AB38E6">
            <w:pPr>
              <w:numPr>
                <w:ilvl w:val="1"/>
                <w:numId w:val="284"/>
              </w:numPr>
              <w:suppressAutoHyphens/>
              <w:overflowPunct w:val="0"/>
              <w:autoSpaceDE w:val="0"/>
              <w:autoSpaceDN w:val="0"/>
              <w:adjustRightInd w:val="0"/>
              <w:spacing w:after="200" w:line="240" w:lineRule="auto"/>
              <w:ind w:left="562" w:right="-72" w:hanging="562"/>
              <w:jc w:val="both"/>
              <w:textAlignment w:val="baseline"/>
              <w:rPr>
                <w:rFonts w:ascii="Bembo Std" w:hAnsi="Bembo Std"/>
                <w:lang w:val="es-ES"/>
              </w:rPr>
            </w:pPr>
            <w:r w:rsidRPr="007B434C">
              <w:rPr>
                <w:rFonts w:ascii="Bembo Std" w:hAnsi="Bembo Std"/>
                <w:spacing w:val="-3"/>
                <w:lang w:val="es-ES"/>
              </w:rPr>
              <w:t>Si el Contrato se frustra por motivo de una guerra o por cualquier otro evento totalmente ajeno al control del Contratante o del Contratista</w:t>
            </w:r>
            <w:r w:rsidRPr="007B434C">
              <w:rPr>
                <w:rFonts w:ascii="Bembo Std" w:hAnsi="Bembo Std"/>
                <w:lang w:val="es-ES"/>
              </w:rPr>
              <w:t xml:space="preserve">, el Gerente del Proyecto certificará que el Contrato ha quedado sin efecto. </w:t>
            </w:r>
            <w:r w:rsidRPr="007B434C">
              <w:rPr>
                <w:rFonts w:ascii="Bembo Std" w:hAnsi="Bembo Std"/>
                <w:spacing w:val="-3"/>
                <w:lang w:val="es-ES"/>
              </w:rPr>
              <w:t>El Contratista deberá disponer las medidas de seguridad necesarias en el Lugar de las Obras y suspender los trabajos a la brevedad posible después de recibir este certificado; se le pagarán todos los trabajos realizados antes de la recepción del certificado, así como cualquier otro realizado posteriormente que ya estuviera comprometido</w:t>
            </w:r>
            <w:r w:rsidRPr="007B434C">
              <w:rPr>
                <w:rFonts w:ascii="Bembo Std" w:hAnsi="Bembo Std"/>
                <w:lang w:val="es-ES"/>
              </w:rPr>
              <w:t>.</w:t>
            </w:r>
          </w:p>
        </w:tc>
      </w:tr>
      <w:tr w:rsidR="00AB38E6" w:rsidRPr="007B434C" w14:paraId="4B942CF3" w14:textId="77777777" w:rsidTr="002645AE">
        <w:trPr>
          <w:cantSplit/>
        </w:trPr>
        <w:tc>
          <w:tcPr>
            <w:tcW w:w="2160" w:type="dxa"/>
          </w:tcPr>
          <w:p w14:paraId="23B8D3E9" w14:textId="5F3768B7" w:rsidR="00AB38E6" w:rsidRPr="007B434C" w:rsidRDefault="00756EB7" w:rsidP="002645AE">
            <w:pPr>
              <w:pStyle w:val="Section8-Clauses"/>
              <w:ind w:right="97"/>
              <w:rPr>
                <w:rFonts w:ascii="Bembo Std" w:hAnsi="Bembo Std"/>
                <w:sz w:val="22"/>
                <w:szCs w:val="22"/>
              </w:rPr>
            </w:pPr>
            <w:r w:rsidRPr="007B434C">
              <w:rPr>
                <w:rFonts w:ascii="Bembo Std" w:hAnsi="Bembo Std"/>
                <w:sz w:val="22"/>
                <w:szCs w:val="22"/>
              </w:rPr>
              <w:t xml:space="preserve">65. </w:t>
            </w:r>
            <w:r w:rsidR="00AB38E6" w:rsidRPr="007B434C">
              <w:rPr>
                <w:rFonts w:ascii="Bembo Std" w:hAnsi="Bembo Std"/>
                <w:sz w:val="22"/>
                <w:szCs w:val="22"/>
              </w:rPr>
              <w:fldChar w:fldCharType="begin"/>
            </w:r>
            <w:r w:rsidR="00AB38E6" w:rsidRPr="007B434C">
              <w:rPr>
                <w:rFonts w:ascii="Bembo Std" w:hAnsi="Bembo Std"/>
                <w:sz w:val="22"/>
                <w:szCs w:val="22"/>
              </w:rPr>
              <w:instrText xml:space="preserve"> TC  "</w:instrText>
            </w:r>
            <w:bookmarkStart w:id="97" w:name="_Toc129861862"/>
            <w:r w:rsidR="00AB38E6" w:rsidRPr="007B434C">
              <w:rPr>
                <w:rFonts w:ascii="Bembo Std" w:hAnsi="Bembo Std"/>
                <w:sz w:val="22"/>
                <w:szCs w:val="22"/>
              </w:rPr>
              <w:instrText>65. Suspensión del Préstamo o el Crédito del Banco</w:instrText>
            </w:r>
            <w:bookmarkEnd w:id="97"/>
            <w:r w:rsidR="00AB38E6" w:rsidRPr="007B434C">
              <w:rPr>
                <w:rFonts w:ascii="Bembo Std" w:hAnsi="Bembo Std"/>
                <w:sz w:val="22"/>
                <w:szCs w:val="22"/>
              </w:rPr>
              <w:instrText xml:space="preserve"> " \f c \l 2 </w:instrText>
            </w:r>
            <w:r w:rsidR="00AB38E6" w:rsidRPr="007B434C">
              <w:rPr>
                <w:rFonts w:ascii="Bembo Std" w:hAnsi="Bembo Std"/>
                <w:sz w:val="22"/>
                <w:szCs w:val="22"/>
              </w:rPr>
              <w:fldChar w:fldCharType="end"/>
            </w:r>
            <w:r w:rsidR="00AB38E6" w:rsidRPr="007B434C">
              <w:rPr>
                <w:rFonts w:ascii="Bembo Std" w:hAnsi="Bembo Std"/>
                <w:sz w:val="22"/>
                <w:szCs w:val="22"/>
              </w:rPr>
              <w:t xml:space="preserve">Suspensión del Préstamo o el Crédito del Banco </w:t>
            </w:r>
          </w:p>
        </w:tc>
        <w:tc>
          <w:tcPr>
            <w:tcW w:w="7621" w:type="dxa"/>
          </w:tcPr>
          <w:p w14:paraId="04A65CA7" w14:textId="77777777" w:rsidR="00AB38E6" w:rsidRPr="007B434C" w:rsidRDefault="00AB38E6" w:rsidP="00AB38E6">
            <w:pPr>
              <w:numPr>
                <w:ilvl w:val="1"/>
                <w:numId w:val="285"/>
              </w:numPr>
              <w:suppressAutoHyphens/>
              <w:overflowPunct w:val="0"/>
              <w:autoSpaceDE w:val="0"/>
              <w:autoSpaceDN w:val="0"/>
              <w:adjustRightInd w:val="0"/>
              <w:spacing w:after="120" w:line="240" w:lineRule="auto"/>
              <w:ind w:left="547" w:right="-72" w:hanging="547"/>
              <w:jc w:val="both"/>
              <w:textAlignment w:val="baseline"/>
              <w:rPr>
                <w:rFonts w:ascii="Bembo Std" w:hAnsi="Bembo Std"/>
                <w:lang w:val="es-ES"/>
              </w:rPr>
            </w:pPr>
            <w:r w:rsidRPr="007B434C">
              <w:rPr>
                <w:rFonts w:ascii="Bembo Std" w:hAnsi="Bembo Std"/>
                <w:lang w:val="es-ES"/>
              </w:rPr>
              <w:t>En caso de que el Banco suspenda el Préstamo o el Crédito otorgado al Contratante, cuyos fondos se destinaban a efectuar parte de los pagos al Contratista:</w:t>
            </w:r>
          </w:p>
          <w:p w14:paraId="7D3D1F52" w14:textId="77777777" w:rsidR="00AB38E6" w:rsidRPr="007B434C" w:rsidRDefault="00AB38E6" w:rsidP="00AB38E6">
            <w:pPr>
              <w:numPr>
                <w:ilvl w:val="0"/>
                <w:numId w:val="207"/>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lang w:val="es-ES"/>
              </w:rPr>
              <w:t>El Contratante está obligado a notificar de dicha suspensión al Contratista dentro de los 7 días de haber recibido el aviso de suspensión del Banco.</w:t>
            </w:r>
          </w:p>
          <w:p w14:paraId="2CE796E2" w14:textId="77777777" w:rsidR="00AB38E6" w:rsidRPr="007B434C" w:rsidRDefault="00AB38E6" w:rsidP="00AB38E6">
            <w:pPr>
              <w:numPr>
                <w:ilvl w:val="0"/>
                <w:numId w:val="207"/>
              </w:numPr>
              <w:suppressAutoHyphens/>
              <w:overflowPunct w:val="0"/>
              <w:autoSpaceDE w:val="0"/>
              <w:autoSpaceDN w:val="0"/>
              <w:adjustRightInd w:val="0"/>
              <w:spacing w:after="200" w:line="240" w:lineRule="auto"/>
              <w:ind w:left="1152" w:hanging="576"/>
              <w:jc w:val="both"/>
              <w:textAlignment w:val="baseline"/>
              <w:rPr>
                <w:rFonts w:ascii="Bembo Std" w:hAnsi="Bembo Std"/>
                <w:lang w:val="es-ES"/>
              </w:rPr>
            </w:pPr>
            <w:r w:rsidRPr="007B434C">
              <w:rPr>
                <w:rFonts w:ascii="Bembo Std" w:hAnsi="Bembo Std"/>
                <w:spacing w:val="-3"/>
                <w:lang w:val="es-ES"/>
              </w:rPr>
              <w:t xml:space="preserve">Si, dentro del periodo de pago de 28 días dispuesto en la </w:t>
            </w:r>
            <w:proofErr w:type="spellStart"/>
            <w:r w:rsidRPr="007B434C">
              <w:rPr>
                <w:rFonts w:ascii="Bembo Std" w:hAnsi="Bembo Std"/>
                <w:spacing w:val="-3"/>
                <w:lang w:val="es-ES"/>
              </w:rPr>
              <w:t>Subcláusula</w:t>
            </w:r>
            <w:proofErr w:type="spellEnd"/>
            <w:r w:rsidRPr="007B434C">
              <w:rPr>
                <w:rFonts w:ascii="Bembo Std" w:hAnsi="Bembo Std"/>
                <w:spacing w:val="-3"/>
                <w:lang w:val="es-ES"/>
              </w:rPr>
              <w:t xml:space="preserve"> CGC 45.1, no ha recibido las sumas que se le adeudan, el Contratista podrá emitir inmediatamente una notificación de resolución del Contrato en el plazo de 14 días.</w:t>
            </w:r>
          </w:p>
        </w:tc>
      </w:tr>
    </w:tbl>
    <w:p w14:paraId="6BD4A338" w14:textId="57869E9E" w:rsidR="0046637C" w:rsidRPr="000C03C9" w:rsidRDefault="0046637C" w:rsidP="0046637C">
      <w:pPr>
        <w:rPr>
          <w:rFonts w:ascii="Bembo Std" w:hAnsi="Bembo Std"/>
          <w:lang w:val="es-ES" w:eastAsia="en-US"/>
        </w:rPr>
      </w:pPr>
    </w:p>
    <w:p w14:paraId="627FF63A" w14:textId="6215FF50" w:rsidR="0046637C" w:rsidRPr="000C03C9" w:rsidRDefault="0046637C" w:rsidP="0046637C">
      <w:pPr>
        <w:rPr>
          <w:rFonts w:ascii="Bembo Std" w:hAnsi="Bembo Std"/>
          <w:lang w:val="es-ES" w:eastAsia="en-US"/>
        </w:rPr>
      </w:pPr>
    </w:p>
    <w:p w14:paraId="0A1A331A" w14:textId="77777777" w:rsidR="001F30A2" w:rsidRPr="000C03C9" w:rsidRDefault="001F30A2" w:rsidP="0046637C">
      <w:pPr>
        <w:rPr>
          <w:rFonts w:ascii="Bembo Std" w:hAnsi="Bembo Std"/>
          <w:lang w:val="es-ES" w:eastAsia="en-US"/>
        </w:rPr>
      </w:pPr>
    </w:p>
    <w:p w14:paraId="1196C1EC" w14:textId="77777777" w:rsidR="001F30A2" w:rsidRPr="000C03C9" w:rsidRDefault="001F30A2" w:rsidP="0046637C">
      <w:pPr>
        <w:rPr>
          <w:rFonts w:ascii="Bembo Std" w:hAnsi="Bembo Std"/>
          <w:lang w:val="es-ES" w:eastAsia="en-US"/>
        </w:rPr>
      </w:pPr>
    </w:p>
    <w:p w14:paraId="09F20C20" w14:textId="77777777" w:rsidR="000C03C9" w:rsidRPr="000C03C9" w:rsidRDefault="000C03C9" w:rsidP="000C03C9">
      <w:pPr>
        <w:pStyle w:val="Section8-Headers"/>
        <w:rPr>
          <w:rFonts w:ascii="Bembo Std" w:hAnsi="Bembo Std"/>
          <w:sz w:val="22"/>
          <w:szCs w:val="22"/>
        </w:rPr>
      </w:pPr>
      <w:r w:rsidRPr="000C03C9">
        <w:rPr>
          <w:rFonts w:ascii="Bembo Std" w:hAnsi="Bembo Std"/>
          <w:sz w:val="22"/>
          <w:szCs w:val="22"/>
        </w:rPr>
        <w:lastRenderedPageBreak/>
        <w:fldChar w:fldCharType="begin"/>
      </w:r>
      <w:r w:rsidRPr="000C03C9">
        <w:rPr>
          <w:rFonts w:ascii="Bembo Std" w:hAnsi="Bembo Std"/>
          <w:sz w:val="22"/>
          <w:szCs w:val="22"/>
        </w:rPr>
        <w:instrText xml:space="preserve"> TC  " </w:instrText>
      </w:r>
      <w:bookmarkStart w:id="98" w:name="_Toc129861863"/>
      <w:r w:rsidRPr="000C03C9">
        <w:rPr>
          <w:rFonts w:ascii="Bembo Std" w:hAnsi="Bembo Std"/>
          <w:sz w:val="22"/>
          <w:szCs w:val="22"/>
        </w:rPr>
        <w:instrText xml:space="preserve">APÉNDICE A </w:instrText>
      </w:r>
      <w:r w:rsidRPr="000C03C9">
        <w:rPr>
          <w:rFonts w:ascii="Bembo Std" w:hAnsi="Bembo Std"/>
          <w:sz w:val="22"/>
          <w:szCs w:val="22"/>
        </w:rPr>
        <w:br/>
        <w:instrText>DE LAS CONDICIONES GENERALES</w:instrText>
      </w:r>
      <w:bookmarkEnd w:id="98"/>
      <w:r w:rsidRPr="000C03C9">
        <w:rPr>
          <w:rFonts w:ascii="Bembo Std" w:hAnsi="Bembo Std"/>
          <w:sz w:val="22"/>
          <w:szCs w:val="22"/>
        </w:rPr>
        <w:instrText xml:space="preserve"> " \f c \l 1 </w:instrText>
      </w:r>
      <w:r w:rsidRPr="000C03C9">
        <w:rPr>
          <w:rFonts w:ascii="Bembo Std" w:hAnsi="Bembo Std"/>
          <w:sz w:val="22"/>
          <w:szCs w:val="22"/>
        </w:rPr>
        <w:fldChar w:fldCharType="end"/>
      </w:r>
      <w:r w:rsidRPr="000C03C9">
        <w:rPr>
          <w:rFonts w:ascii="Bembo Std" w:hAnsi="Bembo Std"/>
          <w:sz w:val="22"/>
          <w:szCs w:val="22"/>
        </w:rPr>
        <w:t xml:space="preserve">APÉNDICE A </w:t>
      </w:r>
      <w:r w:rsidRPr="000C03C9">
        <w:rPr>
          <w:rFonts w:ascii="Bembo Std" w:hAnsi="Bembo Std"/>
          <w:sz w:val="22"/>
          <w:szCs w:val="22"/>
        </w:rPr>
        <w:br/>
        <w:t>DE LAS CONDICIONES GENERALES</w:t>
      </w:r>
    </w:p>
    <w:p w14:paraId="25C7CCF1" w14:textId="77777777" w:rsidR="000C03C9" w:rsidRPr="000C03C9" w:rsidRDefault="000C03C9" w:rsidP="000C03C9">
      <w:pPr>
        <w:spacing w:before="240"/>
        <w:jc w:val="center"/>
        <w:rPr>
          <w:rFonts w:ascii="Bembo Std" w:hAnsi="Bembo Std"/>
          <w:b/>
          <w:lang w:val="es-ES"/>
        </w:rPr>
      </w:pPr>
      <w:r w:rsidRPr="000C03C9">
        <w:rPr>
          <w:rFonts w:ascii="Bembo Std" w:hAnsi="Bembo Std"/>
          <w:b/>
          <w:lang w:val="es-ES"/>
        </w:rPr>
        <w:t>Fraude y Corrupción</w:t>
      </w:r>
    </w:p>
    <w:p w14:paraId="7D0DFE8E" w14:textId="77777777" w:rsidR="000C03C9" w:rsidRPr="000C03C9" w:rsidRDefault="000C03C9" w:rsidP="000C03C9">
      <w:pPr>
        <w:jc w:val="center"/>
        <w:rPr>
          <w:rFonts w:ascii="Bembo Std" w:hAnsi="Bembo Std"/>
          <w:b/>
          <w:i/>
          <w:lang w:val="es-ES"/>
        </w:rPr>
      </w:pPr>
      <w:r w:rsidRPr="000C03C9">
        <w:rPr>
          <w:rFonts w:ascii="Bembo Std" w:hAnsi="Bembo Std"/>
          <w:b/>
          <w:i/>
          <w:lang w:val="es-ES"/>
        </w:rPr>
        <w:t>(El texto de este Apéndice no debe modificarse)</w:t>
      </w:r>
    </w:p>
    <w:p w14:paraId="1CEB98F4" w14:textId="77777777" w:rsidR="000C03C9" w:rsidRPr="000C03C9" w:rsidRDefault="000C03C9" w:rsidP="000C03C9">
      <w:pPr>
        <w:pStyle w:val="Prrafodelista"/>
        <w:numPr>
          <w:ilvl w:val="0"/>
          <w:numId w:val="286"/>
        </w:numPr>
        <w:spacing w:after="240" w:line="240" w:lineRule="auto"/>
        <w:jc w:val="both"/>
        <w:rPr>
          <w:rFonts w:ascii="Bembo Std" w:eastAsiaTheme="minorHAnsi" w:hAnsi="Bembo Std"/>
          <w:b/>
          <w:lang w:val="es-ES"/>
        </w:rPr>
      </w:pPr>
      <w:r w:rsidRPr="000C03C9">
        <w:rPr>
          <w:rFonts w:ascii="Bembo Std" w:eastAsiaTheme="minorHAnsi" w:hAnsi="Bembo Std"/>
          <w:b/>
          <w:lang w:val="es-ES"/>
        </w:rPr>
        <w:t>Propósito.</w:t>
      </w:r>
    </w:p>
    <w:p w14:paraId="15579CCA" w14:textId="77777777" w:rsidR="000C03C9" w:rsidRPr="000C03C9" w:rsidRDefault="000C03C9" w:rsidP="000C03C9">
      <w:pPr>
        <w:pStyle w:val="Prrafodelista"/>
        <w:numPr>
          <w:ilvl w:val="0"/>
          <w:numId w:val="287"/>
        </w:numPr>
        <w:spacing w:after="240" w:line="240" w:lineRule="auto"/>
        <w:jc w:val="both"/>
        <w:rPr>
          <w:rFonts w:ascii="Bembo Std" w:eastAsiaTheme="minorHAnsi" w:hAnsi="Bembo Std"/>
          <w:lang w:val="es-ES"/>
        </w:rPr>
      </w:pPr>
      <w:r w:rsidRPr="000C03C9">
        <w:rPr>
          <w:rFonts w:ascii="Bembo Std" w:eastAsiaTheme="minorHAnsi" w:hAnsi="Bembo Std"/>
          <w:lang w:val="es-ES"/>
        </w:rPr>
        <w:t>Las Directrices Contra la Corrupción del Banco aplican a las adquisiciones en las operaciones de financiamiento de Proyectos de Inversión.</w:t>
      </w:r>
    </w:p>
    <w:p w14:paraId="5D26A42F" w14:textId="77777777" w:rsidR="000C03C9" w:rsidRPr="000C03C9" w:rsidRDefault="000C03C9" w:rsidP="000C03C9">
      <w:pPr>
        <w:pStyle w:val="Prrafodelista"/>
        <w:numPr>
          <w:ilvl w:val="0"/>
          <w:numId w:val="286"/>
        </w:numPr>
        <w:spacing w:after="240" w:line="240" w:lineRule="auto"/>
        <w:jc w:val="both"/>
        <w:rPr>
          <w:rFonts w:ascii="Bembo Std" w:eastAsiaTheme="minorHAnsi" w:hAnsi="Bembo Std"/>
          <w:b/>
          <w:lang w:val="es-ES"/>
        </w:rPr>
      </w:pPr>
      <w:r w:rsidRPr="000C03C9">
        <w:rPr>
          <w:rFonts w:ascii="Bembo Std" w:eastAsiaTheme="minorHAnsi" w:hAnsi="Bembo Std"/>
          <w:b/>
          <w:lang w:val="es-ES"/>
        </w:rPr>
        <w:t>Requerimientos.</w:t>
      </w:r>
    </w:p>
    <w:p w14:paraId="2E757EC2" w14:textId="77777777" w:rsidR="000C03C9" w:rsidRPr="000C03C9" w:rsidRDefault="000C03C9" w:rsidP="000C03C9">
      <w:pPr>
        <w:pStyle w:val="Prrafodelista"/>
        <w:numPr>
          <w:ilvl w:val="0"/>
          <w:numId w:val="288"/>
        </w:numPr>
        <w:spacing w:after="240" w:line="240" w:lineRule="auto"/>
        <w:jc w:val="both"/>
        <w:rPr>
          <w:rFonts w:ascii="Bembo Std" w:eastAsiaTheme="minorHAnsi" w:hAnsi="Bembo Std"/>
          <w:lang w:val="es-ES"/>
        </w:rPr>
      </w:pPr>
      <w:r w:rsidRPr="000C03C9">
        <w:rPr>
          <w:rFonts w:ascii="Bembo Std" w:eastAsiaTheme="minorHAnsi" w:hAnsi="Bembo Std"/>
          <w:lang w:val="es-ES"/>
        </w:rPr>
        <w:t xml:space="preserve">El Banco exige los Prestatarios incluyendo beneficiarios del financiamiento del Banco), licitantes (postulantes/proponentes), consultores, contratistas y proveedores, subcontratistas, </w:t>
      </w:r>
      <w:proofErr w:type="spellStart"/>
      <w:r w:rsidRPr="000C03C9">
        <w:rPr>
          <w:rFonts w:ascii="Bembo Std" w:eastAsiaTheme="minorHAnsi" w:hAnsi="Bembo Std"/>
          <w:lang w:val="es-ES"/>
        </w:rPr>
        <w:t>subconsultores</w:t>
      </w:r>
      <w:proofErr w:type="spellEnd"/>
      <w:r w:rsidRPr="000C03C9">
        <w:rPr>
          <w:rFonts w:ascii="Bembo Std" w:eastAsiaTheme="minorHAnsi" w:hAnsi="Bembo Std"/>
          <w:lang w:val="es-ES"/>
        </w:rPr>
        <w:t xml:space="preserve">, prestadores de servicios o proveedores y agentes (hayan sido declarados o no), así como los miembros de su personal, observen los más altos niveles éticos durante el proceso de adquisición correspondiente a contratos financiados por el Banco y se abstengan de cometer actos de fraude o corrupción. </w:t>
      </w:r>
    </w:p>
    <w:p w14:paraId="6C8CB097" w14:textId="77777777" w:rsidR="000C03C9" w:rsidRPr="000C03C9" w:rsidRDefault="000C03C9" w:rsidP="000C03C9">
      <w:pPr>
        <w:pStyle w:val="Prrafodelista"/>
        <w:numPr>
          <w:ilvl w:val="0"/>
          <w:numId w:val="288"/>
        </w:numPr>
        <w:spacing w:after="240" w:line="240" w:lineRule="auto"/>
        <w:jc w:val="both"/>
        <w:rPr>
          <w:rFonts w:ascii="Bembo Std" w:eastAsiaTheme="minorHAnsi" w:hAnsi="Bembo Std"/>
          <w:lang w:val="es-ES"/>
        </w:rPr>
      </w:pPr>
      <w:r w:rsidRPr="000C03C9">
        <w:rPr>
          <w:rFonts w:ascii="Bembo Std" w:eastAsiaTheme="minorHAnsi" w:hAnsi="Bembo Std"/>
          <w:lang w:val="es-ES"/>
        </w:rPr>
        <w:t xml:space="preserve">Para este fin, el Banco: </w:t>
      </w:r>
    </w:p>
    <w:p w14:paraId="6C5F8212" w14:textId="77777777" w:rsidR="000C03C9" w:rsidRPr="000C03C9" w:rsidRDefault="000C03C9" w:rsidP="000C03C9">
      <w:pPr>
        <w:pStyle w:val="Prrafodelista"/>
        <w:numPr>
          <w:ilvl w:val="1"/>
          <w:numId w:val="288"/>
        </w:numPr>
        <w:spacing w:before="100" w:beforeAutospacing="1" w:after="100" w:afterAutospacing="1" w:line="240" w:lineRule="auto"/>
        <w:ind w:left="1080"/>
        <w:jc w:val="both"/>
        <w:rPr>
          <w:rFonts w:ascii="Bembo Std" w:eastAsiaTheme="minorHAnsi" w:hAnsi="Bembo Std"/>
          <w:lang w:val="es-ES"/>
        </w:rPr>
      </w:pPr>
      <w:r w:rsidRPr="000C03C9">
        <w:rPr>
          <w:rFonts w:ascii="Bembo Std" w:eastAsiaTheme="minorHAnsi" w:hAnsi="Bembo Std"/>
          <w:lang w:val="es-ES"/>
        </w:rPr>
        <w:t>Define de la siguiente manera, a los efectos de esta disposición, las expresiones que se indican a continuación:</w:t>
      </w:r>
    </w:p>
    <w:p w14:paraId="270DD810" w14:textId="77777777" w:rsidR="000C03C9" w:rsidRPr="000C03C9" w:rsidRDefault="000C03C9" w:rsidP="000C03C9">
      <w:pPr>
        <w:numPr>
          <w:ilvl w:val="0"/>
          <w:numId w:val="197"/>
        </w:numPr>
        <w:tabs>
          <w:tab w:val="left" w:pos="720"/>
        </w:tabs>
        <w:spacing w:before="120" w:after="120" w:line="240" w:lineRule="auto"/>
        <w:ind w:left="1800" w:hanging="360"/>
        <w:jc w:val="both"/>
        <w:rPr>
          <w:rFonts w:ascii="Bembo Std" w:eastAsiaTheme="minorHAnsi" w:hAnsi="Bembo Std"/>
          <w:lang w:val="es-ES"/>
        </w:rPr>
      </w:pPr>
      <w:r w:rsidRPr="000C03C9">
        <w:rPr>
          <w:rFonts w:ascii="Bembo Std" w:eastAsiaTheme="minorHAnsi" w:hAnsi="Bembo Std"/>
          <w:lang w:val="es-ES"/>
        </w:rPr>
        <w:t>por “práctica corrupta” se entiende el ofrecimiento, entrega, aceptación o solicitud directa o indirecta de cualquier cosa de valor con el fin de influir indebidamente en el accionar de otra parte;</w:t>
      </w:r>
    </w:p>
    <w:p w14:paraId="5926AA77" w14:textId="77777777" w:rsidR="000C03C9" w:rsidRPr="000C03C9" w:rsidRDefault="000C03C9" w:rsidP="000C03C9">
      <w:pPr>
        <w:numPr>
          <w:ilvl w:val="0"/>
          <w:numId w:val="197"/>
        </w:numPr>
        <w:tabs>
          <w:tab w:val="left" w:pos="720"/>
        </w:tabs>
        <w:spacing w:before="120" w:after="120" w:line="240" w:lineRule="auto"/>
        <w:ind w:left="1800" w:hanging="360"/>
        <w:jc w:val="both"/>
        <w:rPr>
          <w:rFonts w:ascii="Bembo Std" w:eastAsiaTheme="minorHAnsi" w:hAnsi="Bembo Std"/>
          <w:lang w:val="es-ES"/>
        </w:rPr>
      </w:pPr>
      <w:r w:rsidRPr="000C03C9">
        <w:rPr>
          <w:rFonts w:ascii="Bembo Std" w:eastAsiaTheme="minorHAnsi" w:hAnsi="Bembo Std"/>
          <w:lang w:val="es-E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B666A1A" w14:textId="77777777" w:rsidR="000C03C9" w:rsidRPr="000C03C9" w:rsidRDefault="000C03C9" w:rsidP="000C03C9">
      <w:pPr>
        <w:numPr>
          <w:ilvl w:val="0"/>
          <w:numId w:val="197"/>
        </w:numPr>
        <w:tabs>
          <w:tab w:val="left" w:pos="720"/>
        </w:tabs>
        <w:spacing w:before="120" w:after="120" w:line="240" w:lineRule="auto"/>
        <w:ind w:left="1800" w:hanging="360"/>
        <w:jc w:val="both"/>
        <w:rPr>
          <w:rFonts w:ascii="Bembo Std" w:eastAsiaTheme="minorHAnsi" w:hAnsi="Bembo Std"/>
          <w:lang w:val="es-ES"/>
        </w:rPr>
      </w:pPr>
      <w:r w:rsidRPr="000C03C9">
        <w:rPr>
          <w:rFonts w:ascii="Bembo Std" w:eastAsiaTheme="minorHAnsi" w:hAnsi="Bembo Std"/>
          <w:lang w:val="es-ES"/>
        </w:rPr>
        <w:t>por “práctica colusoria” se entiende todo arreglo entre dos o más partes realizado con la intención de alcanzar un propósito indebido, como el de influir de forma indebida en el accionar de otra parte;</w:t>
      </w:r>
    </w:p>
    <w:p w14:paraId="63013D3D" w14:textId="77777777" w:rsidR="000C03C9" w:rsidRPr="000C03C9" w:rsidRDefault="000C03C9" w:rsidP="000C03C9">
      <w:pPr>
        <w:numPr>
          <w:ilvl w:val="0"/>
          <w:numId w:val="197"/>
        </w:numPr>
        <w:tabs>
          <w:tab w:val="left" w:pos="720"/>
        </w:tabs>
        <w:spacing w:before="120" w:after="120" w:line="240" w:lineRule="auto"/>
        <w:ind w:left="1800" w:hanging="360"/>
        <w:jc w:val="both"/>
        <w:rPr>
          <w:rFonts w:ascii="Bembo Std" w:eastAsiaTheme="minorHAnsi" w:hAnsi="Bembo Std"/>
          <w:lang w:val="es-ES"/>
        </w:rPr>
      </w:pPr>
      <w:r w:rsidRPr="000C03C9">
        <w:rPr>
          <w:rFonts w:ascii="Bembo Std" w:eastAsiaTheme="minorHAnsi" w:hAnsi="Bembo Std"/>
          <w:lang w:val="es-ES"/>
        </w:rPr>
        <w:t>por “práctica coercitiva” se entiende el perjuicio o daño o la amenaza de causar perjuicio o daño directa o indirectamente a cualquiera de las partes o a sus bienes para influir de forma indebida en su accionar;</w:t>
      </w:r>
    </w:p>
    <w:p w14:paraId="4197262D" w14:textId="77777777" w:rsidR="000C03C9" w:rsidRPr="000C03C9" w:rsidRDefault="000C03C9" w:rsidP="000C03C9">
      <w:pPr>
        <w:numPr>
          <w:ilvl w:val="0"/>
          <w:numId w:val="197"/>
        </w:numPr>
        <w:tabs>
          <w:tab w:val="left" w:pos="720"/>
        </w:tabs>
        <w:spacing w:before="120" w:after="120" w:line="240" w:lineRule="auto"/>
        <w:ind w:left="1800" w:hanging="360"/>
        <w:jc w:val="both"/>
        <w:rPr>
          <w:rFonts w:ascii="Bembo Std" w:eastAsiaTheme="minorHAnsi" w:hAnsi="Bembo Std"/>
          <w:lang w:val="es-ES"/>
        </w:rPr>
      </w:pPr>
      <w:r w:rsidRPr="000C03C9">
        <w:rPr>
          <w:rFonts w:ascii="Bembo Std" w:eastAsiaTheme="minorHAnsi" w:hAnsi="Bembo Std"/>
          <w:lang w:val="es-ES"/>
        </w:rPr>
        <w:t>por “práctica obstructiva” se entiende:</w:t>
      </w:r>
    </w:p>
    <w:p w14:paraId="5EA05E18" w14:textId="77777777" w:rsidR="000C03C9" w:rsidRPr="000C03C9" w:rsidRDefault="000C03C9" w:rsidP="000C03C9">
      <w:pPr>
        <w:numPr>
          <w:ilvl w:val="2"/>
          <w:numId w:val="197"/>
        </w:numPr>
        <w:tabs>
          <w:tab w:val="left" w:pos="720"/>
        </w:tabs>
        <w:spacing w:before="120" w:after="120" w:line="240" w:lineRule="auto"/>
        <w:ind w:left="2127" w:hanging="327"/>
        <w:jc w:val="both"/>
        <w:rPr>
          <w:rFonts w:ascii="Bembo Std" w:eastAsiaTheme="minorHAnsi" w:hAnsi="Bembo Std"/>
          <w:lang w:val="es-ES"/>
        </w:rPr>
      </w:pPr>
      <w:r w:rsidRPr="000C03C9">
        <w:rPr>
          <w:rFonts w:ascii="Bembo Std" w:eastAsiaTheme="minorHAnsi" w:hAnsi="Bembo Std"/>
          <w:lang w:val="es-ES"/>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w:t>
      </w:r>
      <w:r w:rsidRPr="000C03C9">
        <w:rPr>
          <w:rFonts w:ascii="Bembo Std" w:eastAsiaTheme="minorHAnsi" w:hAnsi="Bembo Std"/>
          <w:lang w:val="es-ES"/>
        </w:rPr>
        <w:lastRenderedPageBreak/>
        <w:t xml:space="preserve">amenaza, persecución o intimidación de otra parte para evitar que revele lo que conoce sobre asuntos relacionados con una investigación o lleve a cabo la investigación, o </w:t>
      </w:r>
    </w:p>
    <w:p w14:paraId="49469F14" w14:textId="77777777" w:rsidR="000C03C9" w:rsidRPr="000C03C9" w:rsidRDefault="000C03C9" w:rsidP="000C03C9">
      <w:pPr>
        <w:numPr>
          <w:ilvl w:val="2"/>
          <w:numId w:val="197"/>
        </w:numPr>
        <w:tabs>
          <w:tab w:val="left" w:pos="720"/>
        </w:tabs>
        <w:spacing w:before="120" w:after="120" w:line="240" w:lineRule="auto"/>
        <w:ind w:left="2127" w:hanging="327"/>
        <w:jc w:val="both"/>
        <w:rPr>
          <w:rFonts w:ascii="Bembo Std" w:eastAsiaTheme="minorHAnsi" w:hAnsi="Bembo Std"/>
          <w:lang w:val="es-ES"/>
        </w:rPr>
      </w:pPr>
      <w:r w:rsidRPr="000C03C9">
        <w:rPr>
          <w:rFonts w:ascii="Bembo Std" w:eastAsiaTheme="minorHAnsi" w:hAnsi="Bembo Std"/>
          <w:lang w:val="es-ES"/>
        </w:rPr>
        <w:t>los actos destinados a impedir materialmente que el Banco ejerza sus derechos de inspección y auditoría establecidos en el párrafo e), que figura a continuación.</w:t>
      </w:r>
    </w:p>
    <w:p w14:paraId="35518C5F" w14:textId="77777777" w:rsidR="000C03C9" w:rsidRPr="000C03C9" w:rsidRDefault="000C03C9" w:rsidP="000C03C9">
      <w:pPr>
        <w:pStyle w:val="Prrafodelista"/>
        <w:numPr>
          <w:ilvl w:val="1"/>
          <w:numId w:val="288"/>
        </w:numPr>
        <w:spacing w:before="120" w:after="120" w:line="240" w:lineRule="auto"/>
        <w:ind w:left="1077" w:hanging="357"/>
        <w:jc w:val="both"/>
        <w:rPr>
          <w:rFonts w:ascii="Bembo Std" w:eastAsiaTheme="minorHAnsi" w:hAnsi="Bembo Std"/>
          <w:lang w:val="es-ES"/>
        </w:rPr>
      </w:pPr>
      <w:r w:rsidRPr="000C03C9">
        <w:rPr>
          <w:rFonts w:ascii="Bembo Std" w:eastAsiaTheme="minorHAnsi" w:hAnsi="Bembo Std"/>
          <w:lang w:val="es-ES"/>
        </w:rPr>
        <w:t xml:space="preserve">Rechazará toda propuesta de adjudicación si determina que la empresa o persona recomendada para dicha adjudicación, cualquier miembro de su personal, sus agentes, sus </w:t>
      </w:r>
      <w:proofErr w:type="spellStart"/>
      <w:r w:rsidRPr="000C03C9">
        <w:rPr>
          <w:rFonts w:ascii="Bembo Std" w:eastAsiaTheme="minorHAnsi" w:hAnsi="Bembo Std"/>
          <w:lang w:val="es-ES"/>
        </w:rPr>
        <w:t>subconsultores</w:t>
      </w:r>
      <w:proofErr w:type="spellEnd"/>
      <w:r w:rsidRPr="000C03C9">
        <w:rPr>
          <w:rFonts w:ascii="Bembo Std" w:eastAsiaTheme="minorHAnsi" w:hAnsi="Bembo Std"/>
          <w:lang w:val="es-ES"/>
        </w:rPr>
        <w:t>, subcontratistas, prestadores de servicios o proveedores, o sus empleados, ha participado, directa o indirectamente, en prácticas corruptas, fraudulentas, colusorias, coercitivas u obstructivas para competir por el contrato en cuestión.</w:t>
      </w:r>
    </w:p>
    <w:p w14:paraId="1482E4A4" w14:textId="77777777" w:rsidR="000C03C9" w:rsidRPr="000C03C9" w:rsidRDefault="000C03C9" w:rsidP="000C03C9">
      <w:pPr>
        <w:pStyle w:val="Prrafodelista"/>
        <w:numPr>
          <w:ilvl w:val="1"/>
          <w:numId w:val="288"/>
        </w:numPr>
        <w:spacing w:before="120" w:after="120" w:line="240" w:lineRule="auto"/>
        <w:ind w:left="1077" w:hanging="357"/>
        <w:jc w:val="both"/>
        <w:rPr>
          <w:rFonts w:ascii="Bembo Std" w:eastAsiaTheme="minorHAnsi" w:hAnsi="Bembo Std"/>
          <w:lang w:val="es-ES"/>
        </w:rPr>
      </w:pPr>
      <w:r w:rsidRPr="000C03C9">
        <w:rPr>
          <w:rFonts w:ascii="Bembo Std" w:eastAsiaTheme="minorHAnsi" w:hAnsi="Bembo Std"/>
          <w:lang w:val="es-ES"/>
        </w:rPr>
        <w:t>Además de utilizar los recursos legales establecidos en el convenio legal pertinente, podrá adoptar otras medidas adecuadas, entre ellas declarar que las adquisiciones no se han realizado conforme a los procedimientos convenidos, si determina en cualquier momento que los representantes del Prestatario o de un receptor de una parte de los fondos del convenio legal participaron en prácticas corruptas, fraudulentas, colusorias, coercitivas u obstructivas durante el proceso de adquisición, selección, y/o ejecución del contrato en cuestión, sin que el Prestatario hubiera tomado medidas oportunas y adecuadas, satisfactorias para el Banco, para abordar dichas prácticas cuando estas ocurran, como informar oportunamente a este último al tomar conocimiento de los hechos.</w:t>
      </w:r>
    </w:p>
    <w:p w14:paraId="7C8A3008" w14:textId="77777777" w:rsidR="000C03C9" w:rsidRPr="000C03C9" w:rsidRDefault="000C03C9" w:rsidP="000C03C9">
      <w:pPr>
        <w:pStyle w:val="Prrafodelista"/>
        <w:numPr>
          <w:ilvl w:val="1"/>
          <w:numId w:val="288"/>
        </w:numPr>
        <w:spacing w:before="120" w:after="120" w:line="240" w:lineRule="auto"/>
        <w:ind w:left="1077" w:hanging="357"/>
        <w:jc w:val="both"/>
        <w:rPr>
          <w:rFonts w:ascii="Bembo Std" w:eastAsiaTheme="minorHAnsi" w:hAnsi="Bembo Std"/>
          <w:lang w:val="es-ES"/>
        </w:rPr>
      </w:pPr>
      <w:r w:rsidRPr="000C03C9">
        <w:rPr>
          <w:rFonts w:ascii="Bembo Std" w:eastAsiaTheme="minorHAnsi" w:hAnsi="Bembo Std"/>
          <w:lang w:val="es-ES"/>
        </w:rPr>
        <w:t>En cumplimiento de las Directrices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w:t>
      </w:r>
      <w:r w:rsidRPr="000C03C9">
        <w:rPr>
          <w:rFonts w:ascii="Bembo Std" w:eastAsiaTheme="minorHAnsi" w:hAnsi="Bembo Std"/>
          <w:vertAlign w:val="superscript"/>
          <w:lang w:val="es-ES"/>
        </w:rPr>
        <w:footnoteReference w:id="6"/>
      </w:r>
      <w:r w:rsidRPr="000C03C9">
        <w:rPr>
          <w:rFonts w:ascii="Bembo Std" w:eastAsiaTheme="minorHAnsi" w:hAnsi="Bembo Std"/>
          <w:vertAlign w:val="superscript"/>
          <w:lang w:val="es-ES"/>
        </w:rPr>
        <w:t>;</w:t>
      </w:r>
      <w:r w:rsidRPr="000C03C9">
        <w:rPr>
          <w:rFonts w:ascii="Bembo Std" w:eastAsiaTheme="minorHAnsi" w:hAnsi="Bembo Std"/>
          <w:lang w:val="es-ES"/>
        </w:rPr>
        <w:t xml:space="preserve"> (</w:t>
      </w:r>
      <w:proofErr w:type="spellStart"/>
      <w:r w:rsidRPr="000C03C9">
        <w:rPr>
          <w:rFonts w:ascii="Bembo Std" w:eastAsiaTheme="minorHAnsi" w:hAnsi="Bembo Std"/>
          <w:lang w:val="es-ES"/>
        </w:rPr>
        <w:t>ii</w:t>
      </w:r>
      <w:proofErr w:type="spellEnd"/>
      <w:r w:rsidRPr="000C03C9">
        <w:rPr>
          <w:rFonts w:ascii="Bembo Std" w:eastAsiaTheme="minorHAnsi" w:hAnsi="Bembo Std"/>
          <w:lang w:val="es-ES"/>
        </w:rPr>
        <w:t>) ser nominada</w:t>
      </w:r>
      <w:r w:rsidRPr="000C03C9">
        <w:rPr>
          <w:rFonts w:ascii="Bembo Std" w:eastAsiaTheme="minorHAnsi" w:hAnsi="Bembo Std"/>
          <w:vertAlign w:val="superscript"/>
          <w:lang w:val="es-ES"/>
        </w:rPr>
        <w:footnoteReference w:id="7"/>
      </w:r>
      <w:r w:rsidRPr="000C03C9">
        <w:rPr>
          <w:rFonts w:ascii="Bembo Std" w:eastAsiaTheme="minorHAnsi" w:hAnsi="Bembo Std"/>
          <w:lang w:val="es-ES"/>
        </w:rPr>
        <w:t xml:space="preserve"> como subcontratista, consultor, fabricante o proveedor, o prestador de servicios de una firma elegible a la cual se le haya adjudicado un contrato financiado por el Banco; y </w:t>
      </w:r>
      <w:proofErr w:type="spellStart"/>
      <w:r w:rsidRPr="000C03C9">
        <w:rPr>
          <w:rFonts w:ascii="Bembo Std" w:eastAsiaTheme="minorHAnsi" w:hAnsi="Bembo Std"/>
          <w:lang w:val="es-ES"/>
        </w:rPr>
        <w:t>iii</w:t>
      </w:r>
      <w:proofErr w:type="spellEnd"/>
      <w:r w:rsidRPr="000C03C9">
        <w:rPr>
          <w:rFonts w:ascii="Bembo Std" w:eastAsiaTheme="minorHAnsi" w:hAnsi="Bembo Std"/>
          <w:lang w:val="es-ES"/>
        </w:rPr>
        <w:t>) recibir los fondos de un préstamo del Banco o participar en la preparación o la ejecución de cualquier proyecto financiado por el Banco.</w:t>
      </w:r>
    </w:p>
    <w:p w14:paraId="5C61958C" w14:textId="77777777" w:rsidR="000C03C9" w:rsidRPr="000C03C9" w:rsidRDefault="000C03C9" w:rsidP="000C03C9">
      <w:pPr>
        <w:pStyle w:val="Prrafodelista"/>
        <w:numPr>
          <w:ilvl w:val="1"/>
          <w:numId w:val="288"/>
        </w:numPr>
        <w:spacing w:before="120" w:after="120" w:line="240" w:lineRule="auto"/>
        <w:ind w:left="1077" w:hanging="357"/>
        <w:jc w:val="both"/>
        <w:rPr>
          <w:rFonts w:ascii="Bembo Std" w:eastAsiaTheme="minorHAnsi" w:hAnsi="Bembo Std"/>
          <w:lang w:val="es-ES"/>
        </w:rPr>
      </w:pPr>
      <w:r w:rsidRPr="000C03C9">
        <w:rPr>
          <w:rFonts w:ascii="Bembo Std" w:eastAsiaTheme="minorHAnsi" w:hAnsi="Bembo Std"/>
          <w:lang w:val="es-ES"/>
        </w:rPr>
        <w:t xml:space="preserve">Requiere que en los documentos de licitación/solicitud de propuestas y en los contratos financiados por préstamos del Banco se incluya una cláusula que exija que los licitantes/proponente/postulantes, consultores, contratistas y proveedores, y sus respectivos subcontratistas, </w:t>
      </w:r>
      <w:proofErr w:type="spellStart"/>
      <w:r w:rsidRPr="000C03C9">
        <w:rPr>
          <w:rFonts w:ascii="Bembo Std" w:eastAsiaTheme="minorHAnsi" w:hAnsi="Bembo Std"/>
          <w:lang w:val="es-ES"/>
        </w:rPr>
        <w:t>subconsultores</w:t>
      </w:r>
      <w:proofErr w:type="spellEnd"/>
      <w:r w:rsidRPr="000C03C9">
        <w:rPr>
          <w:rFonts w:ascii="Bembo Std" w:eastAsiaTheme="minorHAnsi" w:hAnsi="Bembo Std"/>
          <w:lang w:val="es-ES"/>
        </w:rPr>
        <w:t xml:space="preserve">, prestadores de servicios, proveedores, </w:t>
      </w:r>
      <w:r w:rsidRPr="000C03C9">
        <w:rPr>
          <w:rFonts w:ascii="Bembo Std" w:eastAsiaTheme="minorHAnsi" w:hAnsi="Bembo Std"/>
          <w:lang w:val="es-ES"/>
        </w:rPr>
        <w:lastRenderedPageBreak/>
        <w:t>agentes y miembros del personal, permitan que el Banco inspeccione</w:t>
      </w:r>
      <w:r w:rsidRPr="000C03C9">
        <w:rPr>
          <w:rFonts w:ascii="Bembo Std" w:eastAsiaTheme="minorHAnsi" w:hAnsi="Bembo Std"/>
          <w:vertAlign w:val="superscript"/>
          <w:lang w:val="es-ES"/>
        </w:rPr>
        <w:footnoteReference w:id="8"/>
      </w:r>
      <w:r w:rsidRPr="000C03C9">
        <w:rPr>
          <w:rFonts w:ascii="Bembo Std" w:eastAsiaTheme="minorHAnsi" w:hAnsi="Bembo Std"/>
          <w:vertAlign w:val="superscript"/>
          <w:lang w:val="es-ES"/>
        </w:rPr>
        <w:t xml:space="preserve"> </w:t>
      </w:r>
      <w:r w:rsidRPr="000C03C9">
        <w:rPr>
          <w:rFonts w:ascii="Bembo Std" w:eastAsiaTheme="minorHAnsi" w:hAnsi="Bembo Std"/>
          <w:lang w:val="es-ES"/>
        </w:rPr>
        <w:t>todas sus cuentas, registros y otros documentos relacionados con el proceso de adquisición, selección y/o la ejecución de contratos, y los someta a la auditoría de profesionales designados por este.</w:t>
      </w:r>
    </w:p>
    <w:p w14:paraId="26B2F267" w14:textId="77777777" w:rsidR="000C03C9" w:rsidRPr="000C03C9" w:rsidRDefault="000C03C9" w:rsidP="000C03C9">
      <w:pPr>
        <w:rPr>
          <w:rFonts w:ascii="Bembo Std" w:hAnsi="Bembo Std"/>
          <w:b/>
          <w:lang w:val="es-ES"/>
        </w:rPr>
      </w:pPr>
      <w:r w:rsidRPr="000C03C9">
        <w:rPr>
          <w:rFonts w:ascii="Bembo Std" w:hAnsi="Bembo Std"/>
          <w:b/>
          <w:lang w:val="es-ES"/>
        </w:rPr>
        <w:br w:type="page"/>
      </w:r>
    </w:p>
    <w:p w14:paraId="67A30D39" w14:textId="77777777" w:rsidR="000C03C9" w:rsidRPr="00AE2BD4" w:rsidRDefault="000C03C9" w:rsidP="000C03C9">
      <w:pPr>
        <w:pStyle w:val="Section8-Headers"/>
        <w:rPr>
          <w:rFonts w:ascii="Bembo Std" w:hAnsi="Bembo Std"/>
          <w:sz w:val="22"/>
          <w:szCs w:val="22"/>
        </w:rPr>
      </w:pPr>
      <w:r w:rsidRPr="00AE2BD4">
        <w:rPr>
          <w:rFonts w:ascii="Bembo Std" w:hAnsi="Bembo Std"/>
          <w:sz w:val="22"/>
          <w:szCs w:val="22"/>
        </w:rPr>
        <w:lastRenderedPageBreak/>
        <w:fldChar w:fldCharType="begin"/>
      </w:r>
      <w:r w:rsidRPr="00AE2BD4">
        <w:rPr>
          <w:rFonts w:ascii="Bembo Std" w:hAnsi="Bembo Std"/>
          <w:sz w:val="22"/>
          <w:szCs w:val="22"/>
        </w:rPr>
        <w:instrText xml:space="preserve"> TC  " </w:instrText>
      </w:r>
      <w:bookmarkStart w:id="99" w:name="_Toc129861864"/>
      <w:r w:rsidRPr="00AE2BD4">
        <w:rPr>
          <w:rFonts w:ascii="Bembo Std" w:hAnsi="Bembo Std"/>
          <w:sz w:val="22"/>
          <w:szCs w:val="22"/>
        </w:rPr>
        <w:instrText>APÉNDICE B</w:instrText>
      </w:r>
      <w:bookmarkEnd w:id="99"/>
      <w:r w:rsidRPr="00AE2BD4">
        <w:rPr>
          <w:rFonts w:ascii="Bembo Std" w:hAnsi="Bembo Std"/>
          <w:sz w:val="22"/>
          <w:szCs w:val="22"/>
        </w:rPr>
        <w:instrText xml:space="preserve"> " \f c \l 1 </w:instrText>
      </w:r>
      <w:r w:rsidRPr="00AE2BD4">
        <w:rPr>
          <w:rFonts w:ascii="Bembo Std" w:hAnsi="Bembo Std"/>
          <w:sz w:val="22"/>
          <w:szCs w:val="22"/>
        </w:rPr>
        <w:fldChar w:fldCharType="end"/>
      </w:r>
      <w:r w:rsidRPr="00AE2BD4">
        <w:rPr>
          <w:rFonts w:ascii="Bembo Std" w:hAnsi="Bembo Std"/>
          <w:sz w:val="22"/>
          <w:szCs w:val="22"/>
        </w:rPr>
        <w:t>APÉNDICE B</w:t>
      </w:r>
    </w:p>
    <w:p w14:paraId="140976C1" w14:textId="29079A6A" w:rsidR="000C03C9" w:rsidRPr="00AE2BD4" w:rsidRDefault="000C03C9" w:rsidP="00AE2BD4">
      <w:pPr>
        <w:jc w:val="center"/>
        <w:rPr>
          <w:rFonts w:ascii="Bembo Std" w:hAnsi="Bembo Std"/>
          <w:b/>
          <w:lang w:val="es-ES"/>
        </w:rPr>
      </w:pPr>
      <w:r w:rsidRPr="00AE2BD4">
        <w:rPr>
          <w:rFonts w:ascii="Bembo Std" w:hAnsi="Bembo Std"/>
          <w:b/>
          <w:lang w:val="es-ES"/>
        </w:rPr>
        <w:t>Ambiental y Social (AS)</w:t>
      </w:r>
    </w:p>
    <w:p w14:paraId="4A1D8DC6" w14:textId="77777777" w:rsidR="000C03C9" w:rsidRPr="00AE2BD4" w:rsidRDefault="000C03C9" w:rsidP="000C03C9">
      <w:pPr>
        <w:jc w:val="center"/>
        <w:rPr>
          <w:rFonts w:ascii="Bembo Std" w:hAnsi="Bembo Std"/>
          <w:b/>
          <w:lang w:val="es-ES"/>
        </w:rPr>
      </w:pPr>
      <w:r w:rsidRPr="00AE2BD4">
        <w:rPr>
          <w:rFonts w:ascii="Bembo Std" w:hAnsi="Bembo Std"/>
          <w:b/>
          <w:lang w:val="es-ES"/>
        </w:rPr>
        <w:t>Indicadores para los informes de progreso</w:t>
      </w:r>
    </w:p>
    <w:p w14:paraId="6AD4BF97" w14:textId="77777777" w:rsidR="000C03C9" w:rsidRPr="000C03C9" w:rsidRDefault="000C03C9" w:rsidP="000C03C9">
      <w:pPr>
        <w:spacing w:after="240"/>
        <w:rPr>
          <w:rFonts w:ascii="Bembo Std" w:hAnsi="Bembo Std"/>
          <w:b/>
          <w:i/>
          <w:lang w:val="es-CR"/>
        </w:rPr>
      </w:pPr>
    </w:p>
    <w:p w14:paraId="7EC6FBD0" w14:textId="77777777" w:rsidR="000C03C9" w:rsidRPr="000C03C9" w:rsidRDefault="000C03C9" w:rsidP="000C03C9">
      <w:pPr>
        <w:spacing w:before="240" w:after="120"/>
        <w:rPr>
          <w:rFonts w:ascii="Bembo Std" w:hAnsi="Bembo Std"/>
          <w:i/>
          <w:lang w:val="es-ES"/>
        </w:rPr>
      </w:pPr>
      <w:r w:rsidRPr="000C03C9">
        <w:rPr>
          <w:rFonts w:ascii="Bembo Std" w:hAnsi="Bembo Std"/>
          <w:i/>
          <w:lang w:val="es-ES"/>
        </w:rPr>
        <w:t>Indicadores para los informes periódicos:</w:t>
      </w:r>
    </w:p>
    <w:p w14:paraId="32B7536C"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a. </w:t>
      </w:r>
      <w:r w:rsidRPr="000C03C9">
        <w:rPr>
          <w:rFonts w:ascii="Bembo Std" w:hAnsi="Bembo Std"/>
          <w:i/>
          <w:lang w:val="es-ES"/>
        </w:rPr>
        <w:tab/>
        <w:t>Incidentes ambientales o incumplimientos con los requisitos del Contrato, incluyendo contaminación o daños al suministro de agua o de tierras;</w:t>
      </w:r>
    </w:p>
    <w:p w14:paraId="3E082FA0"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b. </w:t>
      </w:r>
      <w:r w:rsidRPr="000C03C9">
        <w:rPr>
          <w:rFonts w:ascii="Bembo Std" w:hAnsi="Bembo Std"/>
          <w:i/>
          <w:lang w:val="es-ES"/>
        </w:rPr>
        <w:tab/>
        <w:t>Incidentes de seguridad y salud en el trabajo, accidentes, lesiones que requieran tratamiento y todos los fallecimientos;</w:t>
      </w:r>
    </w:p>
    <w:p w14:paraId="5B17DB59"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c. </w:t>
      </w:r>
      <w:r w:rsidRPr="000C03C9">
        <w:rPr>
          <w:rFonts w:ascii="Bembo Std" w:hAnsi="Bembo Std"/>
          <w:i/>
          <w:lang w:val="es-ES"/>
        </w:rPr>
        <w:tab/>
        <w:t>Interacciones con los reguladores: identificar la agencia, las fechas, los sujetos, los resultados (informe negativo si no hay);</w:t>
      </w:r>
    </w:p>
    <w:p w14:paraId="3D46D773"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d. </w:t>
      </w:r>
      <w:r w:rsidRPr="000C03C9">
        <w:rPr>
          <w:rFonts w:ascii="Bembo Std" w:hAnsi="Bembo Std"/>
          <w:i/>
          <w:lang w:val="es-ES"/>
        </w:rPr>
        <w:tab/>
        <w:t>Estado de todos los permisos y acuerdos:</w:t>
      </w:r>
    </w:p>
    <w:p w14:paraId="61C422C1"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Permisos de trabajo: número requerido, número recibido, medidas adoptadas para las personas que no recibieron permiso;</w:t>
      </w:r>
    </w:p>
    <w:p w14:paraId="3C7626FF"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 xml:space="preserve">. </w:t>
      </w:r>
      <w:r w:rsidRPr="000C03C9">
        <w:rPr>
          <w:rFonts w:ascii="Bembo Std" w:hAnsi="Bembo Std"/>
          <w:i/>
          <w:lang w:val="es-ES"/>
        </w:rPr>
        <w:tab/>
        <w:t>Estado de los permisos y consentimientos:</w:t>
      </w:r>
    </w:p>
    <w:p w14:paraId="1BC2D929" w14:textId="77777777" w:rsidR="000C03C9" w:rsidRPr="000C03C9" w:rsidRDefault="000C03C9" w:rsidP="000C03C9">
      <w:pPr>
        <w:spacing w:before="120" w:after="120"/>
        <w:ind w:left="1701" w:hanging="391"/>
        <w:jc w:val="both"/>
        <w:rPr>
          <w:rFonts w:ascii="Bembo Std" w:hAnsi="Bembo Std"/>
          <w:i/>
          <w:lang w:val="es-ES"/>
        </w:rPr>
      </w:pPr>
      <w:r w:rsidRPr="000C03C9">
        <w:rPr>
          <w:rFonts w:ascii="Bembo Std" w:hAnsi="Bembo Std"/>
          <w:i/>
          <w:lang w:val="es-ES"/>
        </w:rPr>
        <w:t xml:space="preserve">- </w:t>
      </w:r>
      <w:r w:rsidRPr="000C03C9">
        <w:rPr>
          <w:rFonts w:ascii="Bembo Std" w:hAnsi="Bembo Std"/>
          <w:i/>
          <w:lang w:val="es-ES"/>
        </w:rPr>
        <w:tab/>
        <w:t>lista de áreas / instalaciones con permisos requeridos (canteras, asfalto e instalaciones asociadas), fechas de aplicación, fechas de expedición (acciones de seguimiento si no se han emitido), fechas presentadas al ingeniero residente (o equivalente), situación de los sitios (en espera de permisos, trabajando, abandonado sin recuperación, plan de desmantelamiento implementado, etc.);</w:t>
      </w:r>
    </w:p>
    <w:p w14:paraId="1D11A92D" w14:textId="77777777" w:rsidR="000C03C9" w:rsidRPr="000C03C9" w:rsidRDefault="000C03C9" w:rsidP="000C03C9">
      <w:pPr>
        <w:spacing w:before="120" w:after="120"/>
        <w:ind w:left="1701" w:hanging="391"/>
        <w:jc w:val="both"/>
        <w:rPr>
          <w:rFonts w:ascii="Bembo Std" w:hAnsi="Bembo Std"/>
          <w:i/>
          <w:lang w:val="es-ES"/>
        </w:rPr>
      </w:pPr>
      <w:r w:rsidRPr="000C03C9">
        <w:rPr>
          <w:rFonts w:ascii="Bembo Std" w:hAnsi="Bembo Std"/>
          <w:i/>
          <w:lang w:val="es-ES"/>
        </w:rPr>
        <w:t xml:space="preserve">- </w:t>
      </w:r>
      <w:r w:rsidRPr="000C03C9">
        <w:rPr>
          <w:rFonts w:ascii="Bembo Std" w:hAnsi="Bembo Std"/>
          <w:i/>
          <w:lang w:val="es-ES"/>
        </w:rPr>
        <w:tab/>
        <w:t>enumerar las áreas que tienen con acuerdos con propietarios (zonas de préstamo y de desecho, campamentos), fechas de los acuerdos, fechas presentadas al ingeniero residente (o equivalente);</w:t>
      </w:r>
    </w:p>
    <w:p w14:paraId="4993EE6D" w14:textId="77777777" w:rsidR="000C03C9" w:rsidRPr="000C03C9" w:rsidRDefault="000C03C9" w:rsidP="000C03C9">
      <w:pPr>
        <w:spacing w:before="120" w:after="120"/>
        <w:ind w:left="1701" w:hanging="391"/>
        <w:jc w:val="both"/>
        <w:rPr>
          <w:rFonts w:ascii="Bembo Std" w:hAnsi="Bembo Std"/>
          <w:i/>
          <w:lang w:val="es-ES"/>
        </w:rPr>
      </w:pPr>
      <w:r w:rsidRPr="000C03C9">
        <w:rPr>
          <w:rFonts w:ascii="Bembo Std" w:hAnsi="Bembo Std"/>
          <w:i/>
          <w:lang w:val="es-ES"/>
        </w:rPr>
        <w:t xml:space="preserve">- </w:t>
      </w:r>
      <w:r w:rsidRPr="000C03C9">
        <w:rPr>
          <w:rFonts w:ascii="Bembo Std" w:hAnsi="Bembo Std"/>
          <w:i/>
          <w:lang w:val="es-ES"/>
        </w:rPr>
        <w:tab/>
        <w:t>identificar las principales actividades emprendidas en cada área durante el período del informe correspondiente y los aspectos más destacados de la protección ambiental y social (limpieza de terrenos, demarcación de límites, recuperación del suelo vegetal, gestión del tráfico, planificación del desmantelamiento, implementación del desmantelamiento);</w:t>
      </w:r>
    </w:p>
    <w:p w14:paraId="4B2EA596" w14:textId="77777777" w:rsidR="000C03C9" w:rsidRPr="000C03C9" w:rsidRDefault="000C03C9" w:rsidP="000C03C9">
      <w:pPr>
        <w:spacing w:before="120" w:after="120"/>
        <w:ind w:left="1701" w:hanging="391"/>
        <w:jc w:val="both"/>
        <w:rPr>
          <w:rFonts w:ascii="Bembo Std" w:hAnsi="Bembo Std"/>
          <w:i/>
          <w:lang w:val="es-ES"/>
        </w:rPr>
      </w:pPr>
      <w:r w:rsidRPr="000C03C9">
        <w:rPr>
          <w:rFonts w:ascii="Bembo Std" w:hAnsi="Bembo Std"/>
          <w:i/>
          <w:lang w:val="es-ES"/>
        </w:rPr>
        <w:t xml:space="preserve">- </w:t>
      </w:r>
      <w:r w:rsidRPr="000C03C9">
        <w:rPr>
          <w:rFonts w:ascii="Bembo Std" w:hAnsi="Bembo Std"/>
          <w:i/>
          <w:lang w:val="es-ES"/>
        </w:rPr>
        <w:tab/>
        <w:t>para canteras: estado de reubicación y compensación (completado, o detalles de actividades y estado actual durante el período del informe correspondiente).</w:t>
      </w:r>
    </w:p>
    <w:p w14:paraId="57934B19"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e. </w:t>
      </w:r>
      <w:r w:rsidRPr="000C03C9">
        <w:rPr>
          <w:rFonts w:ascii="Bembo Std" w:hAnsi="Bembo Std"/>
          <w:i/>
          <w:lang w:val="es-ES"/>
        </w:rPr>
        <w:tab/>
        <w:t>Supervisión de salud y seguridad:</w:t>
      </w:r>
    </w:p>
    <w:p w14:paraId="48B4F598"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Oficial de seguridad: número de días trabajados, número de inspecciones completadas e inspecciones parciales, informes para la construcción / gestión de proyectos;</w:t>
      </w:r>
    </w:p>
    <w:p w14:paraId="613E9731"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lastRenderedPageBreak/>
        <w:t>ii</w:t>
      </w:r>
      <w:proofErr w:type="spellEnd"/>
      <w:r w:rsidRPr="000C03C9">
        <w:rPr>
          <w:rFonts w:ascii="Bembo Std" w:hAnsi="Bembo Std"/>
          <w:i/>
          <w:lang w:val="es-ES"/>
        </w:rPr>
        <w:t xml:space="preserve">. </w:t>
      </w:r>
      <w:r w:rsidRPr="000C03C9">
        <w:rPr>
          <w:rFonts w:ascii="Bembo Std" w:hAnsi="Bembo Std"/>
          <w:i/>
          <w:lang w:val="es-ES"/>
        </w:rPr>
        <w:tab/>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14:paraId="393B1DE0"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f. </w:t>
      </w:r>
      <w:r w:rsidRPr="000C03C9">
        <w:rPr>
          <w:rFonts w:ascii="Bembo Std" w:hAnsi="Bembo Std"/>
          <w:i/>
          <w:lang w:val="es-ES"/>
        </w:rPr>
        <w:tab/>
        <w:t>Alojamiento de los trabajadores</w:t>
      </w:r>
    </w:p>
    <w:p w14:paraId="2BF5E382"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i.</w:t>
      </w:r>
      <w:r w:rsidRPr="000C03C9">
        <w:rPr>
          <w:rFonts w:ascii="Bembo Std" w:hAnsi="Bembo Std"/>
          <w:i/>
          <w:lang w:val="es-ES"/>
        </w:rPr>
        <w:tab/>
        <w:t>Número de expatriados alojados en alojamientos, número de trabajadores locales;</w:t>
      </w:r>
    </w:p>
    <w:p w14:paraId="1325B07F"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 xml:space="preserve">. </w:t>
      </w:r>
      <w:r w:rsidRPr="000C03C9">
        <w:rPr>
          <w:rFonts w:ascii="Bembo Std" w:hAnsi="Bembo Std"/>
          <w:i/>
          <w:lang w:val="es-ES"/>
        </w:rPr>
        <w:tab/>
        <w:t xml:space="preserve">La fecha de la última inspección y los aspectos más destacados de la inspección, incluido el estado del cumplimiento de las instalaciones con las leyes y las buenas prácticas nacionales y locales, incluidos el saneamiento, </w:t>
      </w:r>
      <w:r w:rsidRPr="000C03C9">
        <w:rPr>
          <w:rFonts w:ascii="Bembo Std" w:hAnsi="Bembo Std"/>
          <w:i/>
          <w:lang w:val="es-ES"/>
        </w:rPr>
        <w:br/>
        <w:t>el tamaño de los espacios, etc.</w:t>
      </w:r>
    </w:p>
    <w:p w14:paraId="27F0A971"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iii</w:t>
      </w:r>
      <w:proofErr w:type="spellEnd"/>
      <w:r w:rsidRPr="000C03C9">
        <w:rPr>
          <w:rFonts w:ascii="Bembo Std" w:hAnsi="Bembo Std"/>
          <w:i/>
          <w:lang w:val="es-ES"/>
        </w:rPr>
        <w:t xml:space="preserve">. </w:t>
      </w:r>
      <w:r w:rsidRPr="000C03C9">
        <w:rPr>
          <w:rFonts w:ascii="Bembo Std" w:hAnsi="Bembo Std"/>
          <w:i/>
          <w:lang w:val="es-ES"/>
        </w:rPr>
        <w:tab/>
        <w:t>Medidas adoptadas para recomendar / exigir mejores condiciones o para mejorar las condiciones de alojamiento.</w:t>
      </w:r>
    </w:p>
    <w:p w14:paraId="56A11B75"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g. </w:t>
      </w:r>
      <w:r w:rsidRPr="000C03C9">
        <w:rPr>
          <w:rFonts w:ascii="Bembo Std" w:hAnsi="Bembo Std"/>
          <w:i/>
          <w:lang w:val="es-ES"/>
        </w:rPr>
        <w:tab/>
        <w:t>Servicios de Salud: proveedor de servicios de salud, información y / o capacitación, ubicación de la clínica, número de tratamientos y diagnósticos de enfermedades que no sean de seguridad (sin nombres proporcionados);</w:t>
      </w:r>
    </w:p>
    <w:p w14:paraId="7DA73550"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h. </w:t>
      </w:r>
      <w:r w:rsidRPr="000C03C9">
        <w:rPr>
          <w:rFonts w:ascii="Bembo Std" w:hAnsi="Bembo Std"/>
          <w:i/>
          <w:lang w:val="es-ES"/>
        </w:rPr>
        <w:tab/>
        <w:t>Género (para expatriados y locales por separado): número de trabajadoras, porcentaje de trabajadores, cuestiones de género planteadas y tratadas (quejas de género cruzado u otras clasificaciones según sea necesario);</w:t>
      </w:r>
    </w:p>
    <w:p w14:paraId="12B527CA"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Capacitación:</w:t>
      </w:r>
    </w:p>
    <w:p w14:paraId="4AC42F3F"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Número de nuevos trabajadores, número de personas que reciben formación de inducción, fechas de formación de inducción;</w:t>
      </w:r>
    </w:p>
    <w:p w14:paraId="63556CEF"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w:t>
      </w:r>
      <w:r w:rsidRPr="000C03C9">
        <w:rPr>
          <w:rFonts w:ascii="Bembo Std" w:hAnsi="Bembo Std"/>
          <w:i/>
          <w:lang w:val="es-ES"/>
        </w:rPr>
        <w:tab/>
        <w:t>Número y fechas de las conversaciones sobre los materiales de educación, número de trabajadores que reciben la salud y seguridad ocupacional (OHS), capacitación ambiental y social;</w:t>
      </w:r>
    </w:p>
    <w:p w14:paraId="5F40FFFD" w14:textId="77777777" w:rsidR="000C03C9" w:rsidRPr="000C03C9" w:rsidRDefault="000C03C9" w:rsidP="000C03C9">
      <w:pPr>
        <w:spacing w:after="120"/>
        <w:ind w:left="1276" w:hanging="415"/>
        <w:jc w:val="both"/>
        <w:rPr>
          <w:rFonts w:ascii="Bembo Std" w:hAnsi="Bembo Std"/>
          <w:lang w:val="es-ES"/>
        </w:rPr>
      </w:pPr>
      <w:proofErr w:type="spellStart"/>
      <w:r w:rsidRPr="000C03C9">
        <w:rPr>
          <w:rFonts w:ascii="Bembo Std" w:hAnsi="Bembo Std"/>
          <w:i/>
          <w:lang w:val="es-ES"/>
        </w:rPr>
        <w:t>iii</w:t>
      </w:r>
      <w:proofErr w:type="spellEnd"/>
      <w:r w:rsidRPr="000C03C9">
        <w:rPr>
          <w:rFonts w:ascii="Bembo Std" w:hAnsi="Bembo Std"/>
          <w:i/>
          <w:lang w:val="es-ES"/>
        </w:rPr>
        <w:t>.</w:t>
      </w:r>
      <w:r w:rsidRPr="000C03C9">
        <w:rPr>
          <w:rFonts w:ascii="Bembo Std" w:hAnsi="Bembo Std"/>
          <w:i/>
          <w:lang w:val="es-ES"/>
        </w:rPr>
        <w:tab/>
        <w:t>Número y fechas de la capacitación y/o la sensibilización sobre enfermedades transmisibles (incluyendo ETS), número de trabajadores que reciben formación (en el informe del período y en el pasado); las mismas preguntas para la sensibilización de género, o formación de banderillero(a)s;</w:t>
      </w:r>
    </w:p>
    <w:p w14:paraId="5BA96DB7" w14:textId="77777777" w:rsidR="000C03C9" w:rsidRPr="000C03C9" w:rsidRDefault="000C03C9" w:rsidP="000C03C9">
      <w:pPr>
        <w:spacing w:after="120"/>
        <w:ind w:left="1276" w:hanging="415"/>
        <w:jc w:val="both"/>
        <w:rPr>
          <w:rFonts w:ascii="Bembo Std" w:hAnsi="Bembo Std"/>
          <w:i/>
          <w:lang w:val="es-ES"/>
        </w:rPr>
      </w:pPr>
      <w:proofErr w:type="spellStart"/>
      <w:r w:rsidRPr="000C03C9">
        <w:rPr>
          <w:rFonts w:ascii="Bembo Std" w:hAnsi="Bembo Std"/>
          <w:i/>
          <w:lang w:val="es-ES"/>
        </w:rPr>
        <w:t>iv</w:t>
      </w:r>
      <w:proofErr w:type="spellEnd"/>
      <w:r w:rsidRPr="000C03C9">
        <w:rPr>
          <w:rFonts w:ascii="Bembo Std" w:hAnsi="Bembo Std"/>
          <w:i/>
          <w:lang w:val="es-ES"/>
        </w:rPr>
        <w:t>.</w:t>
      </w:r>
      <w:r w:rsidRPr="000C03C9">
        <w:rPr>
          <w:rFonts w:ascii="Bembo Std" w:hAnsi="Bembo Std"/>
          <w:lang w:val="es-ES"/>
        </w:rPr>
        <w:t xml:space="preserve">   </w:t>
      </w:r>
      <w:r w:rsidRPr="000C03C9">
        <w:rPr>
          <w:rFonts w:ascii="Bembo Std" w:hAnsi="Bembo Std"/>
          <w:i/>
          <w:lang w:val="es-ES"/>
        </w:rPr>
        <w:t xml:space="preserve">Número y fecha de eventos de prevención y sensibilización de EAS y </w:t>
      </w:r>
      <w:proofErr w:type="spellStart"/>
      <w:r w:rsidRPr="000C03C9">
        <w:rPr>
          <w:rFonts w:ascii="Bembo Std" w:hAnsi="Bembo Std"/>
          <w:i/>
          <w:lang w:val="es-ES"/>
        </w:rPr>
        <w:t>ASx</w:t>
      </w:r>
      <w:proofErr w:type="spellEnd"/>
      <w:r w:rsidRPr="000C03C9">
        <w:rPr>
          <w:rFonts w:ascii="Bembo Std" w:hAnsi="Bembo Std"/>
          <w:i/>
          <w:lang w:val="es-ES"/>
        </w:rPr>
        <w:t xml:space="preserve">, número de trabajadores que recibieron capacitación sobre las Normas de Conducta del Personal del </w:t>
      </w:r>
      <w:proofErr w:type="gramStart"/>
      <w:r w:rsidRPr="000C03C9">
        <w:rPr>
          <w:rFonts w:ascii="Bembo Std" w:hAnsi="Bembo Std"/>
          <w:i/>
          <w:lang w:val="es-ES"/>
        </w:rPr>
        <w:t>Contratista(</w:t>
      </w:r>
      <w:proofErr w:type="gramEnd"/>
      <w:r w:rsidRPr="000C03C9">
        <w:rPr>
          <w:rFonts w:ascii="Bembo Std" w:hAnsi="Bembo Std"/>
          <w:i/>
          <w:lang w:val="es-ES"/>
        </w:rPr>
        <w:t>en el período del informe y en el pasado), etc.</w:t>
      </w:r>
    </w:p>
    <w:p w14:paraId="0DE2F966" w14:textId="77777777" w:rsidR="000C03C9" w:rsidRPr="000C03C9" w:rsidRDefault="000C03C9" w:rsidP="000C03C9">
      <w:pPr>
        <w:spacing w:before="120" w:after="120"/>
        <w:ind w:left="1276" w:hanging="425"/>
        <w:jc w:val="both"/>
        <w:rPr>
          <w:rFonts w:ascii="Bembo Std" w:hAnsi="Bembo Std"/>
          <w:i/>
          <w:lang w:val="es-ES"/>
        </w:rPr>
      </w:pPr>
    </w:p>
    <w:p w14:paraId="57867174"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j. </w:t>
      </w:r>
      <w:r w:rsidRPr="000C03C9">
        <w:rPr>
          <w:rFonts w:ascii="Bembo Std" w:hAnsi="Bembo Std"/>
          <w:i/>
          <w:lang w:val="es-ES"/>
        </w:rPr>
        <w:tab/>
        <w:t>Supervisión Ambiental y social:</w:t>
      </w:r>
    </w:p>
    <w:p w14:paraId="5BBB6035"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 xml:space="preserve">Ecologistas: días de trabajo, áreas inspeccionadas y número de inspecciones de cada uno (tramo de la carretera, campamento de trabajo, alojamiento, canteras, zonas de </w:t>
      </w:r>
      <w:r w:rsidRPr="000C03C9">
        <w:rPr>
          <w:rFonts w:ascii="Bembo Std" w:hAnsi="Bembo Std"/>
          <w:i/>
          <w:lang w:val="es-ES"/>
        </w:rPr>
        <w:lastRenderedPageBreak/>
        <w:t>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14:paraId="3E66AEC4"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 xml:space="preserve">. </w:t>
      </w:r>
      <w:r w:rsidRPr="000C03C9">
        <w:rPr>
          <w:rFonts w:ascii="Bembo Std" w:hAnsi="Bembo Std"/>
          <w:i/>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044B630F"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iii</w:t>
      </w:r>
      <w:proofErr w:type="spellEnd"/>
      <w:r w:rsidRPr="000C03C9">
        <w:rPr>
          <w:rFonts w:ascii="Bembo Std" w:hAnsi="Bembo Std"/>
          <w:i/>
          <w:lang w:val="es-ES"/>
        </w:rPr>
        <w:t>. Persona (s) de enlace con la comunidad: días trabajados (horas del centro comunitario abierto), número de personas atendidas, aspectos destacados de las actividades (cuestiones planteadas, etc.), informes a especialistas ambientales y / o sociales / construcción / administración del sitio.</w:t>
      </w:r>
    </w:p>
    <w:p w14:paraId="5B23DF5C"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k. </w:t>
      </w:r>
      <w:r w:rsidRPr="000C03C9">
        <w:rPr>
          <w:rFonts w:ascii="Bembo Std" w:hAnsi="Bembo Std"/>
          <w:i/>
          <w:lang w:val="es-ES"/>
        </w:rPr>
        <w:tab/>
        <w:t xml:space="preserve">Reclamos: lista de los nuevos agravios ocurridos (por ejemplo, número de denuncias de EAS y </w:t>
      </w:r>
      <w:proofErr w:type="spellStart"/>
      <w:r w:rsidRPr="000C03C9">
        <w:rPr>
          <w:rFonts w:ascii="Bembo Std" w:hAnsi="Bembo Std"/>
          <w:i/>
          <w:lang w:val="es-ES"/>
        </w:rPr>
        <w:t>ASx</w:t>
      </w:r>
      <w:proofErr w:type="spellEnd"/>
      <w:r w:rsidRPr="000C03C9">
        <w:rPr>
          <w:rFonts w:ascii="Bembo Std" w:hAnsi="Bembo Std"/>
          <w:i/>
          <w:lang w:val="es-ES"/>
        </w:rPr>
        <w:t>) en el período del informe y número de los casos no</w:t>
      </w:r>
      <w:r w:rsidRPr="000C03C9" w:rsidDel="00E24C02">
        <w:rPr>
          <w:rFonts w:ascii="Bembo Std" w:hAnsi="Bembo Std"/>
          <w:i/>
          <w:lang w:val="es-ES"/>
        </w:rPr>
        <w:t xml:space="preserve"> </w:t>
      </w:r>
      <w:r w:rsidRPr="000C03C9">
        <w:rPr>
          <w:rFonts w:ascii="Bembo Std" w:hAnsi="Bembo Std"/>
          <w:i/>
          <w:lang w:val="es-ES"/>
        </w:rPr>
        <w:t xml:space="preserve">resueltos por fecha de recepción, denunciante, cómo se recibió, a quien se refirió para acción, resolución y fecha (si se completó), fecha de la resolución reportada al reclamante, cualquier acción de seguimiento requerido (referencia cruzada a otras secciones según </w:t>
      </w:r>
      <w:r w:rsidRPr="000C03C9">
        <w:rPr>
          <w:rFonts w:ascii="Bembo Std" w:hAnsi="Bembo Std"/>
          <w:i/>
          <w:lang w:val="es-ES"/>
        </w:rPr>
        <w:br/>
        <w:t>sea necesario):</w:t>
      </w:r>
    </w:p>
    <w:p w14:paraId="0A3CAD02"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i. Quejas laborales;</w:t>
      </w:r>
    </w:p>
    <w:p w14:paraId="54C5DE5F"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 Quejas de la comunidad</w:t>
      </w:r>
    </w:p>
    <w:p w14:paraId="45F0C8A4"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l. </w:t>
      </w:r>
      <w:r w:rsidRPr="000C03C9">
        <w:rPr>
          <w:rFonts w:ascii="Bembo Std" w:hAnsi="Bembo Std"/>
          <w:i/>
          <w:lang w:val="es-ES"/>
        </w:rPr>
        <w:tab/>
        <w:t>Tráfico, seguridad vial y vehículos / equipo:</w:t>
      </w:r>
    </w:p>
    <w:p w14:paraId="414E0528"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Incidentes de tráfico y seguridad vial y Accidentes de tránsito que involucren vehículos y equipos de proyecto: proporcionar fecha, ubicación, daño, causa, seguimiento;</w:t>
      </w:r>
    </w:p>
    <w:p w14:paraId="6928B79B"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 xml:space="preserve">. </w:t>
      </w:r>
      <w:r w:rsidRPr="000C03C9">
        <w:rPr>
          <w:rFonts w:ascii="Bembo Std" w:hAnsi="Bembo Std"/>
          <w:i/>
          <w:lang w:val="es-ES"/>
        </w:rPr>
        <w:tab/>
        <w:t>Incidentes de tráfico y seguridad vial y Accidentes que involucren vehículos o bienes ajenos al proyecto (también reportados bajo indicadores inmediatos): proporcionar fecha, ubicación, daño, causa, seguimiento;</w:t>
      </w:r>
    </w:p>
    <w:p w14:paraId="5A189A9C"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iii</w:t>
      </w:r>
      <w:proofErr w:type="spellEnd"/>
      <w:r w:rsidRPr="000C03C9">
        <w:rPr>
          <w:rFonts w:ascii="Bembo Std" w:hAnsi="Bembo Std"/>
          <w:i/>
          <w:lang w:val="es-ES"/>
        </w:rPr>
        <w:t xml:space="preserve">. </w:t>
      </w:r>
      <w:r w:rsidRPr="000C03C9">
        <w:rPr>
          <w:rFonts w:ascii="Bembo Std" w:hAnsi="Bembo Std"/>
          <w:i/>
          <w:lang w:val="es-ES"/>
        </w:rPr>
        <w:tab/>
        <w:t xml:space="preserve">Estado general de los vehículos / equipo (juicio subjetivo por parte del ecologista); reparaciones y mantenimiento no rutinarios necesarios para mejorar la seguridad y / o el desempeño ambiental (para controlar el </w:t>
      </w:r>
      <w:r w:rsidRPr="000C03C9">
        <w:rPr>
          <w:rFonts w:ascii="Bembo Std" w:hAnsi="Bembo Std"/>
          <w:i/>
          <w:lang w:val="es-ES"/>
        </w:rPr>
        <w:br/>
        <w:t>humo, etc.).</w:t>
      </w:r>
    </w:p>
    <w:p w14:paraId="7CF042B0"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m. </w:t>
      </w:r>
      <w:r w:rsidRPr="000C03C9">
        <w:rPr>
          <w:rFonts w:ascii="Bembo Std" w:hAnsi="Bembo Std"/>
          <w:i/>
          <w:lang w:val="es-ES"/>
        </w:rPr>
        <w:tab/>
        <w:t>Mitigación y problemas ambientales (lo que se ha hecho):</w:t>
      </w:r>
    </w:p>
    <w:p w14:paraId="283B48FC"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 xml:space="preserve">Polvo: número de camiones tanque regadores que trabajan, número de riegos / día, número de quejas, advertencias dadas por ambientalistas, acciones tomadas para resolver; aspectos destacados del control de polvo de cantera (cubiertas, pulverizadores, </w:t>
      </w:r>
      <w:r w:rsidRPr="000C03C9">
        <w:rPr>
          <w:rFonts w:ascii="Bembo Std" w:hAnsi="Bembo Std"/>
          <w:i/>
          <w:lang w:val="es-ES"/>
        </w:rPr>
        <w:lastRenderedPageBreak/>
        <w:t>estado operativo); % de camiones de transporte de roca / roca desintegrada / desechos con cobertores, acciones tomadas para vehículos descubiertos;</w:t>
      </w:r>
    </w:p>
    <w:p w14:paraId="056BA685"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 xml:space="preserve">. </w:t>
      </w:r>
      <w:r w:rsidRPr="000C03C9">
        <w:rPr>
          <w:rFonts w:ascii="Bembo Std" w:hAnsi="Bembo Std"/>
          <w:i/>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14:paraId="0DDFEDEC"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iii</w:t>
      </w:r>
      <w:proofErr w:type="spellEnd"/>
      <w:r w:rsidRPr="000C03C9">
        <w:rPr>
          <w:rFonts w:ascii="Bembo Std" w:hAnsi="Bembo Std"/>
          <w:i/>
          <w:lang w:val="es-ES"/>
        </w:rPr>
        <w:t xml:space="preserve">. </w:t>
      </w:r>
      <w:r w:rsidRPr="000C03C9">
        <w:rPr>
          <w:rFonts w:ascii="Bembo Std" w:hAnsi="Bembo Std"/>
          <w:i/>
          <w:lang w:val="es-ES"/>
        </w:rPr>
        <w:tab/>
        <w:t>Áreas de préstamo, áreas de desecho, plantas de asfalto, plantas de concreto: identificar las principales actividades emprendidas en el período del informe en cada uno, y los aspectos más destacados de la protección ambiental y social: desbroce, demarcación de límites, recuperación del suelo vegetal, gestión del tráfico, planificación del desmantelamiento;</w:t>
      </w:r>
    </w:p>
    <w:p w14:paraId="62B733A6" w14:textId="77777777" w:rsidR="000C03C9" w:rsidRPr="000C03C9" w:rsidRDefault="000C03C9" w:rsidP="000C03C9">
      <w:pPr>
        <w:spacing w:before="120" w:after="120"/>
        <w:ind w:left="1276" w:hanging="425"/>
        <w:jc w:val="both"/>
        <w:rPr>
          <w:rFonts w:ascii="Bembo Std" w:hAnsi="Bembo Std"/>
          <w:i/>
        </w:rPr>
      </w:pPr>
      <w:proofErr w:type="spellStart"/>
      <w:r w:rsidRPr="000C03C9">
        <w:rPr>
          <w:rFonts w:ascii="Bembo Std" w:hAnsi="Bembo Std"/>
          <w:i/>
          <w:lang w:val="es-ES"/>
        </w:rPr>
        <w:t>iv</w:t>
      </w:r>
      <w:proofErr w:type="spellEnd"/>
      <w:r w:rsidRPr="000C03C9">
        <w:rPr>
          <w:rFonts w:ascii="Bembo Std" w:hAnsi="Bembo Std"/>
          <w:i/>
          <w:lang w:val="es-ES"/>
        </w:rPr>
        <w:t xml:space="preserve">. </w:t>
      </w:r>
      <w:r w:rsidRPr="000C03C9">
        <w:rPr>
          <w:rFonts w:ascii="Bembo Std" w:hAnsi="Bembo Std"/>
          <w:i/>
          <w:lang w:val="es-ES"/>
        </w:rPr>
        <w:tab/>
        <w:t xml:space="preserve">Voladura: número de explosiones (y ubicaciones), estado de implementación del plan de voladura (incluyendo avisos, evacuaciones, etc.), incidentes de daños o quejas fuera del sitio (referencia cruzada a otras secciones según </w:t>
      </w:r>
      <w:r w:rsidRPr="000C03C9">
        <w:rPr>
          <w:rFonts w:ascii="Bembo Std" w:hAnsi="Bembo Std"/>
          <w:i/>
          <w:lang w:val="es-ES"/>
        </w:rPr>
        <w:br/>
        <w:t>sea necesario);</w:t>
      </w:r>
    </w:p>
    <w:p w14:paraId="29455AFF"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v. </w:t>
      </w:r>
      <w:r w:rsidRPr="000C03C9">
        <w:rPr>
          <w:rFonts w:ascii="Bembo Std" w:hAnsi="Bembo Std"/>
          <w:i/>
          <w:lang w:val="es-ES"/>
        </w:rPr>
        <w:tab/>
        <w:t>Limpieza de Derrames, si hubiera: derrame de material, ubicación, cantidad, acciones tomadas, eliminación de materiales (informe todos los derrames que resulten en contaminación del agua o del suelo;</w:t>
      </w:r>
    </w:p>
    <w:p w14:paraId="64C0AD7E"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vi. </w:t>
      </w:r>
      <w:r w:rsidRPr="000C03C9">
        <w:rPr>
          <w:rFonts w:ascii="Bembo Std" w:hAnsi="Bembo Std"/>
          <w:i/>
          <w:lang w:val="es-ES"/>
        </w:rPr>
        <w:tab/>
        <w:t>Manejo de residuos: tipos y cantidades generados y gestionados, incluida la cantidad extraída del sitio (y por quién) o reutilizada / reciclada / dispuesta en el lugar;</w:t>
      </w:r>
    </w:p>
    <w:p w14:paraId="4ECCB834"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vii</w:t>
      </w:r>
      <w:proofErr w:type="spellEnd"/>
      <w:r w:rsidRPr="000C03C9">
        <w:rPr>
          <w:rFonts w:ascii="Bembo Std" w:hAnsi="Bembo Std"/>
          <w:i/>
          <w:lang w:val="es-ES"/>
        </w:rPr>
        <w:t xml:space="preserve">. </w:t>
      </w:r>
      <w:r w:rsidRPr="000C03C9">
        <w:rPr>
          <w:rFonts w:ascii="Bembo Std" w:hAnsi="Bembo Std"/>
          <w:i/>
          <w:lang w:val="es-ES"/>
        </w:rPr>
        <w:tab/>
        <w:t>Detalles sobre plantaciones de árboles y otras mitigaciones requeridas emprendidas en el período del informe;</w:t>
      </w:r>
    </w:p>
    <w:p w14:paraId="1EC37F48" w14:textId="77777777" w:rsidR="000C03C9" w:rsidRPr="000C03C9" w:rsidRDefault="000C03C9" w:rsidP="000C03C9">
      <w:pPr>
        <w:spacing w:before="120" w:after="120"/>
        <w:ind w:left="1276" w:hanging="425"/>
        <w:jc w:val="both"/>
        <w:rPr>
          <w:rFonts w:ascii="Bembo Std" w:hAnsi="Bembo Std"/>
          <w:i/>
          <w:lang w:val="es-ES"/>
        </w:rPr>
      </w:pPr>
      <w:proofErr w:type="spellStart"/>
      <w:r w:rsidRPr="000C03C9">
        <w:rPr>
          <w:rFonts w:ascii="Bembo Std" w:hAnsi="Bembo Std"/>
          <w:i/>
          <w:lang w:val="es-ES"/>
        </w:rPr>
        <w:t>viii</w:t>
      </w:r>
      <w:proofErr w:type="spellEnd"/>
      <w:r w:rsidRPr="000C03C9">
        <w:rPr>
          <w:rFonts w:ascii="Bembo Std" w:hAnsi="Bembo Std"/>
          <w:i/>
          <w:lang w:val="es-ES"/>
        </w:rPr>
        <w:t>. Detalles de las medidas de mitigación para la protección del agua y de pantanos requeridas emprendidas este mes.</w:t>
      </w:r>
    </w:p>
    <w:p w14:paraId="4CF69F35" w14:textId="77777777" w:rsidR="000C03C9" w:rsidRPr="000C03C9" w:rsidRDefault="000C03C9" w:rsidP="000C03C9">
      <w:pPr>
        <w:spacing w:before="120" w:after="120"/>
        <w:ind w:left="851" w:hanging="425"/>
        <w:jc w:val="both"/>
        <w:rPr>
          <w:rFonts w:ascii="Bembo Std" w:hAnsi="Bembo Std"/>
          <w:i/>
          <w:lang w:val="es-ES"/>
        </w:rPr>
      </w:pPr>
      <w:r w:rsidRPr="000C03C9">
        <w:rPr>
          <w:rFonts w:ascii="Bembo Std" w:hAnsi="Bembo Std"/>
          <w:i/>
          <w:lang w:val="es-ES"/>
        </w:rPr>
        <w:t xml:space="preserve">n. </w:t>
      </w:r>
      <w:r w:rsidRPr="000C03C9">
        <w:rPr>
          <w:rFonts w:ascii="Bembo Std" w:hAnsi="Bembo Std"/>
          <w:i/>
          <w:lang w:val="es-ES"/>
        </w:rPr>
        <w:tab/>
        <w:t>Cumplimiento:</w:t>
      </w:r>
    </w:p>
    <w:p w14:paraId="2C469AFB" w14:textId="77777777" w:rsidR="000C03C9" w:rsidRPr="000C03C9" w:rsidRDefault="000C03C9" w:rsidP="000C03C9">
      <w:pPr>
        <w:spacing w:before="120" w:after="120"/>
        <w:ind w:left="1276" w:hanging="425"/>
        <w:jc w:val="both"/>
        <w:rPr>
          <w:rFonts w:ascii="Bembo Std" w:hAnsi="Bembo Std"/>
          <w:i/>
          <w:lang w:val="es-ES"/>
        </w:rPr>
      </w:pPr>
      <w:r w:rsidRPr="000C03C9">
        <w:rPr>
          <w:rFonts w:ascii="Bembo Std" w:hAnsi="Bembo Std"/>
          <w:i/>
          <w:lang w:val="es-ES"/>
        </w:rPr>
        <w:t xml:space="preserve">i. </w:t>
      </w:r>
      <w:r w:rsidRPr="000C03C9">
        <w:rPr>
          <w:rFonts w:ascii="Bembo Std" w:hAnsi="Bembo Std"/>
          <w:i/>
          <w:lang w:val="es-ES"/>
        </w:rPr>
        <w:tab/>
        <w:t>Estado de cumplimiento de las condiciones de todos los consentimientos / permisos pertinentes a las Obras, incluidas las canteras, etc.: declaración de cumplimiento o lista de cuestiones y medidas adoptadas (o por adoptar) para alcanzar el cumplimiento;</w:t>
      </w:r>
    </w:p>
    <w:p w14:paraId="2BB46A26" w14:textId="77777777" w:rsidR="000C03C9" w:rsidRPr="000C03C9" w:rsidRDefault="000C03C9" w:rsidP="000C03C9">
      <w:pPr>
        <w:spacing w:after="120"/>
        <w:ind w:left="1276" w:hanging="415"/>
        <w:jc w:val="both"/>
        <w:rPr>
          <w:rFonts w:ascii="Bembo Std" w:hAnsi="Bembo Std"/>
          <w:i/>
          <w:lang w:val="es-ES"/>
        </w:rPr>
      </w:pPr>
      <w:proofErr w:type="spellStart"/>
      <w:r w:rsidRPr="000C03C9">
        <w:rPr>
          <w:rFonts w:ascii="Bembo Std" w:hAnsi="Bembo Std"/>
          <w:i/>
          <w:lang w:val="es-ES"/>
        </w:rPr>
        <w:t>ii</w:t>
      </w:r>
      <w:proofErr w:type="spellEnd"/>
      <w:r w:rsidRPr="000C03C9">
        <w:rPr>
          <w:rFonts w:ascii="Bembo Std" w:hAnsi="Bembo Std"/>
          <w:i/>
          <w:lang w:val="es-ES"/>
        </w:rPr>
        <w:t xml:space="preserve">. </w:t>
      </w:r>
      <w:r w:rsidRPr="000C03C9">
        <w:rPr>
          <w:rFonts w:ascii="Bembo Std" w:hAnsi="Bembo Std"/>
          <w:i/>
          <w:lang w:val="es-ES"/>
        </w:rPr>
        <w:tab/>
        <w:t>Estado de cumplimiento de los requisitos del GEPE del Contratista / PIAS: declaración de cumplimiento o enumeración de las cuestiones y medidas adoptadas (o por adoptar) para alcanzar el cumplimiento;</w:t>
      </w:r>
    </w:p>
    <w:p w14:paraId="4358FAE9" w14:textId="77777777" w:rsidR="000C03C9" w:rsidRPr="000C03C9" w:rsidRDefault="000C03C9" w:rsidP="000C03C9">
      <w:pPr>
        <w:spacing w:after="120"/>
        <w:ind w:left="1276" w:hanging="415"/>
        <w:jc w:val="both"/>
        <w:rPr>
          <w:rFonts w:ascii="Bembo Std" w:hAnsi="Bembo Std"/>
          <w:i/>
          <w:lang w:val="es-ES"/>
        </w:rPr>
      </w:pPr>
      <w:proofErr w:type="spellStart"/>
      <w:proofErr w:type="gramStart"/>
      <w:r w:rsidRPr="000C03C9">
        <w:rPr>
          <w:rFonts w:ascii="Bembo Std" w:hAnsi="Bembo Std"/>
          <w:i/>
          <w:lang w:val="es-ES"/>
        </w:rPr>
        <w:t>iii</w:t>
      </w:r>
      <w:proofErr w:type="spellEnd"/>
      <w:r w:rsidRPr="000C03C9">
        <w:rPr>
          <w:rFonts w:ascii="Bembo Std" w:hAnsi="Bembo Std"/>
          <w:i/>
          <w:lang w:val="es-ES"/>
        </w:rPr>
        <w:t xml:space="preserve">  Estado</w:t>
      </w:r>
      <w:proofErr w:type="gramEnd"/>
      <w:r w:rsidRPr="000C03C9">
        <w:rPr>
          <w:rFonts w:ascii="Bembo Std" w:hAnsi="Bembo Std"/>
          <w:i/>
          <w:lang w:val="es-ES"/>
        </w:rPr>
        <w:t xml:space="preserve"> de cumplimiento del plan de acción de respuesta y prevención de EAS y </w:t>
      </w:r>
      <w:proofErr w:type="spellStart"/>
      <w:r w:rsidRPr="000C03C9">
        <w:rPr>
          <w:rFonts w:ascii="Bembo Std" w:hAnsi="Bembo Std"/>
          <w:i/>
          <w:lang w:val="es-ES"/>
        </w:rPr>
        <w:t>ASx</w:t>
      </w:r>
      <w:proofErr w:type="spellEnd"/>
      <w:r w:rsidRPr="000C03C9">
        <w:rPr>
          <w:rFonts w:ascii="Bembo Std" w:hAnsi="Bembo Std"/>
          <w:i/>
          <w:lang w:val="es-ES"/>
        </w:rPr>
        <w:t>: declaración de cumplimiento o listado de problemas y medidas tomadas (o que se tomarán) para alcanzar el cumplimiento</w:t>
      </w:r>
    </w:p>
    <w:p w14:paraId="479EA4F2" w14:textId="77777777" w:rsidR="000C03C9" w:rsidRPr="000C03C9" w:rsidRDefault="000C03C9" w:rsidP="000C03C9">
      <w:pPr>
        <w:spacing w:after="120"/>
        <w:ind w:left="1276" w:hanging="425"/>
        <w:jc w:val="both"/>
        <w:rPr>
          <w:rFonts w:ascii="Bembo Std" w:hAnsi="Bembo Std"/>
          <w:i/>
          <w:lang w:val="es-ES"/>
        </w:rPr>
      </w:pPr>
      <w:proofErr w:type="spellStart"/>
      <w:r w:rsidRPr="000C03C9">
        <w:rPr>
          <w:rFonts w:ascii="Bembo Std" w:hAnsi="Bembo Std"/>
          <w:i/>
          <w:lang w:val="es-ES"/>
        </w:rPr>
        <w:t>iv</w:t>
      </w:r>
      <w:proofErr w:type="spellEnd"/>
      <w:r w:rsidRPr="000C03C9">
        <w:rPr>
          <w:rFonts w:ascii="Bembo Std" w:hAnsi="Bembo Std"/>
          <w:i/>
          <w:lang w:val="es-ES"/>
        </w:rPr>
        <w:t>.  Estado de cumplimiento del Plan de gestión de salud y seguridad: declaración de cumplimiento o listado de problemas y medidas tomadas (o que se tomarán) para alcanzar el cumplimiento</w:t>
      </w:r>
    </w:p>
    <w:p w14:paraId="2C2AABC3" w14:textId="77777777" w:rsidR="000C03C9" w:rsidRPr="000C03C9" w:rsidRDefault="000C03C9" w:rsidP="000C03C9">
      <w:pPr>
        <w:spacing w:after="120"/>
        <w:ind w:left="1276" w:hanging="415"/>
        <w:jc w:val="both"/>
        <w:rPr>
          <w:rFonts w:ascii="Bembo Std" w:hAnsi="Bembo Std"/>
          <w:i/>
          <w:lang w:val="es-ES"/>
        </w:rPr>
      </w:pPr>
      <w:r w:rsidRPr="000C03C9">
        <w:rPr>
          <w:rFonts w:ascii="Bembo Std" w:hAnsi="Bembo Std"/>
          <w:i/>
          <w:lang w:val="es-ES"/>
        </w:rPr>
        <w:lastRenderedPageBreak/>
        <w:t xml:space="preserve">v.   Otras cuestiones no resueltas en períodos anteriores relacionadas con aspectos ambientales y sociales: violaciones continuas, fallas continuas en el equipo, falta continua de cobertores de vehículos, derrames no tratados, problemas de compensación continuos o problemas de voladura, etc. (hacer referencia a otras secciones si se requiere). </w:t>
      </w:r>
    </w:p>
    <w:p w14:paraId="7C0C1521" w14:textId="77777777" w:rsidR="000C03C9" w:rsidRPr="000C03C9" w:rsidRDefault="000C03C9" w:rsidP="000C03C9">
      <w:pPr>
        <w:spacing w:after="120"/>
        <w:ind w:left="1276" w:hanging="415"/>
        <w:jc w:val="both"/>
        <w:rPr>
          <w:rFonts w:ascii="Bembo Std" w:hAnsi="Bembo Std"/>
          <w:i/>
          <w:lang w:val="es-ES"/>
        </w:rPr>
      </w:pPr>
    </w:p>
    <w:p w14:paraId="76938327" w14:textId="77777777" w:rsidR="000C03C9" w:rsidRPr="000C03C9" w:rsidRDefault="000C03C9" w:rsidP="000C03C9">
      <w:pPr>
        <w:jc w:val="both"/>
        <w:rPr>
          <w:rFonts w:ascii="Bembo Std" w:hAnsi="Bembo Std"/>
          <w:i/>
          <w:lang w:val="es-ES"/>
        </w:rPr>
      </w:pPr>
      <w:r w:rsidRPr="000C03C9">
        <w:rPr>
          <w:rFonts w:ascii="Bembo Std" w:hAnsi="Bembo Std"/>
          <w:i/>
          <w:lang w:val="es-ES"/>
        </w:rPr>
        <w:br w:type="page"/>
      </w:r>
    </w:p>
    <w:p w14:paraId="30B64E3C" w14:textId="77777777" w:rsidR="00AE2BD4" w:rsidRPr="00AE2BD4" w:rsidRDefault="00AE2BD4" w:rsidP="00AE2BD4">
      <w:pPr>
        <w:pStyle w:val="Section8-Headers"/>
        <w:rPr>
          <w:rFonts w:ascii="Bembo Std" w:hAnsi="Bembo Std"/>
          <w:sz w:val="22"/>
          <w:szCs w:val="22"/>
        </w:rPr>
      </w:pPr>
      <w:r w:rsidRPr="00AE2BD4">
        <w:rPr>
          <w:rFonts w:ascii="Bembo Std" w:hAnsi="Bembo Std"/>
          <w:sz w:val="22"/>
          <w:szCs w:val="22"/>
        </w:rPr>
        <w:lastRenderedPageBreak/>
        <w:fldChar w:fldCharType="begin"/>
      </w:r>
      <w:r w:rsidRPr="00AE2BD4">
        <w:rPr>
          <w:rFonts w:ascii="Bembo Std" w:hAnsi="Bembo Std"/>
          <w:sz w:val="22"/>
          <w:szCs w:val="22"/>
        </w:rPr>
        <w:instrText xml:space="preserve"> TC  " </w:instrText>
      </w:r>
      <w:bookmarkStart w:id="100" w:name="_Toc129861865"/>
      <w:r w:rsidRPr="00AE2BD4">
        <w:rPr>
          <w:rFonts w:ascii="Bembo Std" w:hAnsi="Bembo Std"/>
          <w:sz w:val="22"/>
          <w:szCs w:val="22"/>
        </w:rPr>
        <w:instrText>APÉNDICE C</w:instrText>
      </w:r>
      <w:bookmarkEnd w:id="100"/>
      <w:r w:rsidRPr="00AE2BD4">
        <w:rPr>
          <w:rFonts w:ascii="Bembo Std" w:hAnsi="Bembo Std"/>
          <w:sz w:val="22"/>
          <w:szCs w:val="22"/>
        </w:rPr>
        <w:instrText xml:space="preserve"> " \f c \l 1 </w:instrText>
      </w:r>
      <w:r w:rsidRPr="00AE2BD4">
        <w:rPr>
          <w:rFonts w:ascii="Bembo Std" w:hAnsi="Bembo Std"/>
          <w:sz w:val="22"/>
          <w:szCs w:val="22"/>
        </w:rPr>
        <w:fldChar w:fldCharType="end"/>
      </w:r>
      <w:r w:rsidRPr="00AE2BD4">
        <w:rPr>
          <w:rFonts w:ascii="Bembo Std" w:hAnsi="Bembo Std"/>
          <w:sz w:val="22"/>
          <w:szCs w:val="22"/>
        </w:rPr>
        <w:t xml:space="preserve">APÉNDICE C   </w:t>
      </w:r>
    </w:p>
    <w:p w14:paraId="5CE42AB6" w14:textId="77777777" w:rsidR="00AE2BD4" w:rsidRPr="00AE2BD4" w:rsidRDefault="00AE2BD4" w:rsidP="00AE2BD4">
      <w:pPr>
        <w:ind w:right="15"/>
        <w:jc w:val="center"/>
        <w:rPr>
          <w:rFonts w:ascii="Bembo Std" w:hAnsi="Bembo Std"/>
          <w:b/>
          <w:lang w:val="es-ES"/>
        </w:rPr>
      </w:pPr>
      <w:r w:rsidRPr="00AE2BD4">
        <w:rPr>
          <w:rFonts w:ascii="Bembo Std" w:hAnsi="Bembo Std"/>
          <w:b/>
          <w:lang w:val="es-ES"/>
        </w:rPr>
        <w:t>Declaración de Desempeño en materia de Explotación y Abuso Sexual (EAS) y/o Acoso Sexual para Subcontratistas</w:t>
      </w:r>
    </w:p>
    <w:p w14:paraId="38477CEE" w14:textId="77777777" w:rsidR="00AE2BD4" w:rsidRPr="00AE2BD4" w:rsidRDefault="00AE2BD4" w:rsidP="00AE2BD4">
      <w:pPr>
        <w:spacing w:before="120" w:after="120" w:line="264" w:lineRule="exact"/>
        <w:ind w:left="72" w:right="582"/>
        <w:jc w:val="center"/>
        <w:rPr>
          <w:rFonts w:ascii="Bembo Std" w:hAnsi="Bembo Std"/>
          <w:i/>
          <w:iCs/>
          <w:spacing w:val="-6"/>
          <w:lang w:val="es-ES"/>
        </w:rPr>
      </w:pPr>
      <w:r w:rsidRPr="00AE2BD4">
        <w:rPr>
          <w:rFonts w:ascii="Bembo Std" w:hAnsi="Bembo Std"/>
          <w:bCs/>
          <w:i/>
          <w:spacing w:val="6"/>
          <w:lang w:val="es-ES"/>
        </w:rPr>
        <w:t>[La siguiente Tabla debe ser completada por cada subcontratista propuesto por el Licitante que no haya sido designado en el Contrato</w:t>
      </w:r>
      <w:r w:rsidRPr="00AE2BD4">
        <w:rPr>
          <w:rFonts w:ascii="Bembo Std" w:hAnsi="Bembo Std"/>
          <w:i/>
          <w:iCs/>
          <w:spacing w:val="-6"/>
          <w:lang w:val="es-ES"/>
        </w:rPr>
        <w:t>]</w:t>
      </w:r>
    </w:p>
    <w:p w14:paraId="2990971F" w14:textId="77777777" w:rsidR="00AE2BD4" w:rsidRPr="00AE2BD4" w:rsidRDefault="00AE2BD4" w:rsidP="00AE2BD4">
      <w:pPr>
        <w:pStyle w:val="HTMLconformatoprevio"/>
        <w:shd w:val="clear" w:color="auto" w:fill="FFFFFF"/>
        <w:ind w:right="724"/>
        <w:jc w:val="right"/>
        <w:rPr>
          <w:rFonts w:ascii="Bembo Std" w:hAnsi="Bembo Std" w:cs="Times New Roman"/>
          <w:color w:val="212121"/>
          <w:sz w:val="22"/>
          <w:szCs w:val="22"/>
          <w:lang w:val="es-ES"/>
        </w:rPr>
      </w:pPr>
      <w:r w:rsidRPr="00AE2BD4">
        <w:rPr>
          <w:rFonts w:ascii="Bembo Std" w:hAnsi="Bembo Std" w:cs="Times New Roman"/>
          <w:color w:val="212121"/>
          <w:sz w:val="22"/>
          <w:szCs w:val="22"/>
          <w:lang w:val="es-ES"/>
        </w:rPr>
        <w:t xml:space="preserve">Nombre del Licitante: </w:t>
      </w:r>
      <w:r w:rsidRPr="00AE2BD4">
        <w:rPr>
          <w:rFonts w:ascii="Bembo Std" w:hAnsi="Bembo Std" w:cs="Times New Roman"/>
          <w:i/>
          <w:color w:val="212121"/>
          <w:sz w:val="22"/>
          <w:szCs w:val="22"/>
          <w:lang w:val="es-ES"/>
        </w:rPr>
        <w:t>[indicar el nombre completo]</w:t>
      </w:r>
    </w:p>
    <w:p w14:paraId="2B023FE1" w14:textId="77777777" w:rsidR="00AE2BD4" w:rsidRPr="00AE2BD4" w:rsidRDefault="00AE2BD4" w:rsidP="00AE2BD4">
      <w:pPr>
        <w:pStyle w:val="HTMLconformatoprevio"/>
        <w:shd w:val="clear" w:color="auto" w:fill="FFFFFF"/>
        <w:ind w:right="724"/>
        <w:jc w:val="right"/>
        <w:rPr>
          <w:rFonts w:ascii="Bembo Std" w:hAnsi="Bembo Std" w:cs="Times New Roman"/>
          <w:color w:val="212121"/>
          <w:sz w:val="22"/>
          <w:szCs w:val="22"/>
          <w:lang w:val="es-ES"/>
        </w:rPr>
      </w:pPr>
      <w:r w:rsidRPr="00AE2BD4">
        <w:rPr>
          <w:rFonts w:ascii="Bembo Std" w:hAnsi="Bembo Std" w:cs="Times New Roman"/>
          <w:color w:val="212121"/>
          <w:sz w:val="22"/>
          <w:szCs w:val="22"/>
          <w:lang w:val="es-ES"/>
        </w:rPr>
        <w:t xml:space="preserve">Fecha: </w:t>
      </w:r>
      <w:r w:rsidRPr="00AE2BD4">
        <w:rPr>
          <w:rFonts w:ascii="Bembo Std" w:hAnsi="Bembo Std" w:cs="Times New Roman"/>
          <w:i/>
          <w:color w:val="212121"/>
          <w:sz w:val="22"/>
          <w:szCs w:val="22"/>
          <w:lang w:val="es-ES"/>
        </w:rPr>
        <w:t>[insertar día, mes, año]</w:t>
      </w:r>
    </w:p>
    <w:p w14:paraId="10595662" w14:textId="77777777" w:rsidR="00AE2BD4" w:rsidRPr="00AE2BD4" w:rsidRDefault="00AE2BD4" w:rsidP="00AE2BD4">
      <w:pPr>
        <w:pStyle w:val="HTMLconformatoprevio"/>
        <w:shd w:val="clear" w:color="auto" w:fill="FFFFFF"/>
        <w:ind w:right="724"/>
        <w:jc w:val="right"/>
        <w:rPr>
          <w:rFonts w:ascii="Bembo Std" w:hAnsi="Bembo Std" w:cs="Times New Roman"/>
          <w:color w:val="212121"/>
          <w:sz w:val="22"/>
          <w:szCs w:val="22"/>
          <w:lang w:val="es-ES"/>
        </w:rPr>
      </w:pPr>
      <w:r w:rsidRPr="00AE2BD4">
        <w:rPr>
          <w:rFonts w:ascii="Bembo Std" w:hAnsi="Bembo Std" w:cs="Times New Roman"/>
          <w:color w:val="212121"/>
          <w:sz w:val="22"/>
          <w:szCs w:val="22"/>
          <w:lang w:val="es-ES"/>
        </w:rPr>
        <w:t xml:space="preserve">Nombre del Subcontratista o miembro de la APCA: </w:t>
      </w:r>
      <w:r w:rsidRPr="00AE2BD4">
        <w:rPr>
          <w:rFonts w:ascii="Bembo Std" w:hAnsi="Bembo Std" w:cs="Times New Roman"/>
          <w:i/>
          <w:color w:val="212121"/>
          <w:sz w:val="22"/>
          <w:szCs w:val="22"/>
          <w:lang w:val="es-ES"/>
        </w:rPr>
        <w:t>[indicar el nombre completo]</w:t>
      </w:r>
    </w:p>
    <w:p w14:paraId="4E53B78E" w14:textId="77777777" w:rsidR="00AE2BD4" w:rsidRPr="00AE2BD4" w:rsidRDefault="00AE2BD4" w:rsidP="00AE2BD4">
      <w:pPr>
        <w:pStyle w:val="HTMLconformatoprevio"/>
        <w:shd w:val="clear" w:color="auto" w:fill="FFFFFF"/>
        <w:ind w:right="724"/>
        <w:jc w:val="right"/>
        <w:rPr>
          <w:rFonts w:ascii="Bembo Std" w:hAnsi="Bembo Std" w:cs="Times New Roman"/>
          <w:color w:val="212121"/>
          <w:sz w:val="22"/>
          <w:szCs w:val="22"/>
          <w:lang w:val="es-ES"/>
        </w:rPr>
      </w:pPr>
      <w:r w:rsidRPr="00AE2BD4">
        <w:rPr>
          <w:rFonts w:ascii="Bembo Std" w:hAnsi="Bembo Std" w:cs="Times New Roman"/>
          <w:color w:val="212121"/>
          <w:sz w:val="22"/>
          <w:szCs w:val="22"/>
          <w:lang w:val="es-ES"/>
        </w:rPr>
        <w:t xml:space="preserve">SDO No. y título: </w:t>
      </w:r>
      <w:r w:rsidRPr="00AE2BD4">
        <w:rPr>
          <w:rFonts w:ascii="Bembo Std" w:hAnsi="Bembo Std" w:cs="Times New Roman"/>
          <w:i/>
          <w:color w:val="212121"/>
          <w:sz w:val="22"/>
          <w:szCs w:val="22"/>
          <w:lang w:val="es-ES"/>
        </w:rPr>
        <w:t>[insertar número y descripción]</w:t>
      </w:r>
    </w:p>
    <w:p w14:paraId="7CB5A723" w14:textId="77777777" w:rsidR="00AE2BD4" w:rsidRPr="00AE2BD4" w:rsidRDefault="00AE2BD4" w:rsidP="00AE2BD4">
      <w:pPr>
        <w:pStyle w:val="HTMLconformatoprevio"/>
        <w:shd w:val="clear" w:color="auto" w:fill="FFFFFF"/>
        <w:ind w:right="724"/>
        <w:jc w:val="right"/>
        <w:rPr>
          <w:rFonts w:ascii="Bembo Std" w:hAnsi="Bembo Std" w:cs="Times New Roman"/>
          <w:i/>
          <w:color w:val="212121"/>
          <w:sz w:val="22"/>
          <w:szCs w:val="22"/>
          <w:lang w:val="es-ES"/>
        </w:rPr>
      </w:pPr>
      <w:r w:rsidRPr="00AE2BD4">
        <w:rPr>
          <w:rFonts w:ascii="Bembo Std" w:hAnsi="Bembo Std" w:cs="Times New Roman"/>
          <w:color w:val="212121"/>
          <w:sz w:val="22"/>
          <w:szCs w:val="22"/>
          <w:lang w:val="es-ES"/>
        </w:rPr>
        <w:t xml:space="preserve">Página </w:t>
      </w:r>
      <w:r w:rsidRPr="00AE2BD4">
        <w:rPr>
          <w:rFonts w:ascii="Bembo Std" w:hAnsi="Bembo Std" w:cs="Times New Roman"/>
          <w:i/>
          <w:color w:val="212121"/>
          <w:sz w:val="22"/>
          <w:szCs w:val="22"/>
          <w:lang w:val="es-ES"/>
        </w:rPr>
        <w:t>[insertar número de página] de [insertar número total] páginas</w:t>
      </w:r>
    </w:p>
    <w:p w14:paraId="5FD9E0C6" w14:textId="77777777" w:rsidR="00AE2BD4" w:rsidRPr="00AE2BD4" w:rsidRDefault="00AE2BD4" w:rsidP="00AE2BD4">
      <w:pPr>
        <w:pStyle w:val="HTMLconformatoprevio"/>
        <w:shd w:val="clear" w:color="auto" w:fill="FFFFFF"/>
        <w:jc w:val="right"/>
        <w:rPr>
          <w:rFonts w:ascii="Bembo Std" w:hAnsi="Bembo Std" w:cs="Times New Roman"/>
          <w:i/>
          <w:color w:val="212121"/>
          <w:sz w:val="24"/>
          <w:lang w:val="es-ES"/>
        </w:rPr>
      </w:pPr>
    </w:p>
    <w:tbl>
      <w:tblPr>
        <w:tblW w:w="10059" w:type="dxa"/>
        <w:tblInd w:w="3" w:type="dxa"/>
        <w:tblLayout w:type="fixed"/>
        <w:tblCellMar>
          <w:left w:w="0" w:type="dxa"/>
          <w:right w:w="0" w:type="dxa"/>
        </w:tblCellMar>
        <w:tblLook w:val="0000" w:firstRow="0" w:lastRow="0" w:firstColumn="0" w:lastColumn="0" w:noHBand="0" w:noVBand="0"/>
      </w:tblPr>
      <w:tblGrid>
        <w:gridCol w:w="10059"/>
      </w:tblGrid>
      <w:tr w:rsidR="00AE2BD4" w:rsidRPr="00AE2BD4" w14:paraId="20C79658" w14:textId="77777777" w:rsidTr="002645AE">
        <w:tc>
          <w:tcPr>
            <w:tcW w:w="10059" w:type="dxa"/>
            <w:tcBorders>
              <w:top w:val="single" w:sz="2" w:space="0" w:color="auto"/>
              <w:left w:val="single" w:sz="2" w:space="0" w:color="auto"/>
              <w:bottom w:val="single" w:sz="2" w:space="0" w:color="auto"/>
              <w:right w:val="single" w:sz="2" w:space="0" w:color="auto"/>
            </w:tcBorders>
          </w:tcPr>
          <w:p w14:paraId="4490FDE5" w14:textId="77777777" w:rsidR="00AE2BD4" w:rsidRPr="00AE2BD4" w:rsidRDefault="00AE2BD4" w:rsidP="002645AE">
            <w:pPr>
              <w:spacing w:before="120" w:after="120"/>
              <w:jc w:val="center"/>
              <w:rPr>
                <w:rFonts w:ascii="Bembo Std" w:hAnsi="Bembo Std"/>
                <w:b/>
                <w:spacing w:val="-4"/>
                <w:lang w:val="es-ES"/>
              </w:rPr>
            </w:pPr>
            <w:r w:rsidRPr="00AE2BD4">
              <w:rPr>
                <w:rFonts w:ascii="Bembo Std" w:hAnsi="Bembo Std"/>
                <w:b/>
                <w:spacing w:val="-4"/>
                <w:lang w:val="es-ES"/>
              </w:rPr>
              <w:t xml:space="preserve">Declaración EAS y /o </w:t>
            </w:r>
            <w:proofErr w:type="spellStart"/>
            <w:r w:rsidRPr="00AE2BD4">
              <w:rPr>
                <w:rFonts w:ascii="Bembo Std" w:hAnsi="Bembo Std"/>
                <w:b/>
                <w:spacing w:val="-4"/>
                <w:lang w:val="es-ES"/>
              </w:rPr>
              <w:t>ASx</w:t>
            </w:r>
            <w:proofErr w:type="spellEnd"/>
          </w:p>
          <w:p w14:paraId="09691E99" w14:textId="77777777" w:rsidR="00AE2BD4" w:rsidRPr="00AE2BD4" w:rsidRDefault="00AE2BD4" w:rsidP="002645AE">
            <w:pPr>
              <w:spacing w:before="120" w:after="120"/>
              <w:jc w:val="center"/>
              <w:rPr>
                <w:rFonts w:ascii="Bembo Std" w:hAnsi="Bembo Std"/>
                <w:spacing w:val="-4"/>
                <w:lang w:val="es-ES"/>
              </w:rPr>
            </w:pPr>
            <w:r w:rsidRPr="00AE2BD4">
              <w:rPr>
                <w:rFonts w:ascii="Bembo Std" w:hAnsi="Bembo Std"/>
                <w:b/>
                <w:spacing w:val="-4"/>
                <w:lang w:val="es-ES"/>
              </w:rPr>
              <w:t xml:space="preserve">de conformidad con la Sección III, Requisitos de Evaluación y Calificación </w:t>
            </w:r>
          </w:p>
        </w:tc>
      </w:tr>
      <w:tr w:rsidR="00AE2BD4" w:rsidRPr="00AE2BD4" w14:paraId="532A780C" w14:textId="77777777" w:rsidTr="002645AE">
        <w:tc>
          <w:tcPr>
            <w:tcW w:w="10059" w:type="dxa"/>
            <w:tcBorders>
              <w:top w:val="single" w:sz="2" w:space="0" w:color="auto"/>
              <w:left w:val="single" w:sz="2" w:space="0" w:color="auto"/>
              <w:bottom w:val="single" w:sz="2" w:space="0" w:color="auto"/>
              <w:right w:val="single" w:sz="2" w:space="0" w:color="auto"/>
            </w:tcBorders>
          </w:tcPr>
          <w:p w14:paraId="23DF81BE" w14:textId="77777777" w:rsidR="00AE2BD4" w:rsidRPr="00AE2BD4" w:rsidRDefault="00AE2BD4" w:rsidP="002645AE">
            <w:pPr>
              <w:spacing w:before="120" w:after="120"/>
              <w:ind w:left="892" w:right="178" w:hanging="826"/>
              <w:rPr>
                <w:rFonts w:ascii="Bembo Std" w:hAnsi="Bembo Std"/>
                <w:spacing w:val="-4"/>
                <w:lang w:val="es-ES"/>
              </w:rPr>
            </w:pPr>
            <w:r w:rsidRPr="00AE2BD4">
              <w:rPr>
                <w:rFonts w:ascii="Bembo Std" w:hAnsi="Bembo Std"/>
                <w:spacing w:val="-4"/>
                <w:lang w:val="es-ES"/>
              </w:rPr>
              <w:t>Nosotros:</w:t>
            </w:r>
          </w:p>
          <w:p w14:paraId="50810C59" w14:textId="77777777" w:rsidR="00AE2BD4" w:rsidRPr="00AE2BD4" w:rsidRDefault="00AE2BD4" w:rsidP="002645AE">
            <w:pPr>
              <w:tabs>
                <w:tab w:val="right" w:pos="9000"/>
                <w:tab w:val="left" w:pos="10076"/>
                <w:tab w:val="left" w:pos="10170"/>
              </w:tabs>
              <w:spacing w:before="120" w:after="120"/>
              <w:ind w:left="851" w:right="178" w:hanging="709"/>
              <w:jc w:val="both"/>
              <w:rPr>
                <w:rFonts w:ascii="Bembo Std" w:hAnsi="Bembo Std"/>
                <w:lang w:val="es-ES"/>
              </w:rPr>
            </w:pPr>
            <w:r w:rsidRPr="00AE2BD4">
              <w:rPr>
                <w:rFonts w:ascii="Bembo Std" w:eastAsia="MS Mincho" w:hAnsi="Bembo Std"/>
                <w:spacing w:val="-2"/>
                <w:lang w:val="es-ES"/>
              </w:rPr>
              <w:sym w:font="Wingdings" w:char="F0A8"/>
            </w:r>
            <w:r w:rsidRPr="00AE2BD4">
              <w:rPr>
                <w:rFonts w:ascii="Bembo Std" w:eastAsia="MS Mincho" w:hAnsi="Bembo Std"/>
                <w:spacing w:val="-2"/>
                <w:lang w:val="es-ES"/>
              </w:rPr>
              <w:t xml:space="preserve">  (a)  no hemos sido objeto de descalificación por parte del Banco por incumplimiento de las obligaciones sobre EAS / </w:t>
            </w:r>
            <w:proofErr w:type="spellStart"/>
            <w:r w:rsidRPr="00AE2BD4">
              <w:rPr>
                <w:rFonts w:ascii="Bembo Std" w:eastAsia="MS Mincho" w:hAnsi="Bembo Std"/>
                <w:spacing w:val="-2"/>
                <w:lang w:val="es-ES"/>
              </w:rPr>
              <w:t>ASx</w:t>
            </w:r>
            <w:proofErr w:type="spellEnd"/>
            <w:r w:rsidRPr="00AE2BD4">
              <w:rPr>
                <w:rFonts w:ascii="Bembo Std" w:eastAsia="MS Mincho" w:hAnsi="Bembo Std"/>
                <w:spacing w:val="-2"/>
                <w:lang w:val="es-ES"/>
              </w:rPr>
              <w:t>.</w:t>
            </w:r>
          </w:p>
          <w:p w14:paraId="01C38043" w14:textId="77777777" w:rsidR="00AE2BD4" w:rsidRPr="00AE2BD4" w:rsidRDefault="00AE2BD4" w:rsidP="002645AE">
            <w:pPr>
              <w:spacing w:before="120" w:after="120"/>
              <w:ind w:left="851" w:right="178" w:hanging="709"/>
              <w:jc w:val="both"/>
              <w:rPr>
                <w:rFonts w:ascii="Bembo Std" w:hAnsi="Bembo Std"/>
                <w:spacing w:val="-6"/>
                <w:lang w:val="es-ES"/>
              </w:rPr>
            </w:pPr>
            <w:r w:rsidRPr="00AE2BD4">
              <w:rPr>
                <w:rFonts w:ascii="Bembo Std" w:eastAsia="MS Mincho" w:hAnsi="Bembo Std"/>
                <w:spacing w:val="-2"/>
                <w:lang w:val="es-ES"/>
              </w:rPr>
              <w:sym w:font="Wingdings" w:char="F0A8"/>
            </w:r>
            <w:r w:rsidRPr="00AE2BD4">
              <w:rPr>
                <w:rFonts w:ascii="Bembo Std" w:eastAsia="MS Mincho" w:hAnsi="Bembo Std"/>
                <w:spacing w:val="-2"/>
                <w:lang w:val="es-ES"/>
              </w:rPr>
              <w:t xml:space="preserve">  (b)  no estamos sujetos a descalificación por parte del Banco por incumplimiento de las obligaciones sobre EAS / </w:t>
            </w:r>
            <w:proofErr w:type="spellStart"/>
            <w:r w:rsidRPr="00AE2BD4">
              <w:rPr>
                <w:rFonts w:ascii="Bembo Std" w:eastAsia="MS Mincho" w:hAnsi="Bembo Std"/>
                <w:spacing w:val="-2"/>
                <w:lang w:val="es-ES"/>
              </w:rPr>
              <w:t>ASx</w:t>
            </w:r>
            <w:proofErr w:type="spellEnd"/>
          </w:p>
          <w:p w14:paraId="441C3A38" w14:textId="77777777" w:rsidR="00AE2BD4" w:rsidRPr="00AE2BD4" w:rsidRDefault="00AE2BD4" w:rsidP="002645AE">
            <w:pPr>
              <w:spacing w:before="120" w:after="120"/>
              <w:ind w:left="851" w:right="178" w:hanging="709"/>
              <w:jc w:val="both"/>
              <w:rPr>
                <w:rFonts w:ascii="Bembo Std" w:hAnsi="Bembo Std"/>
                <w:color w:val="000000" w:themeColor="text1"/>
                <w:lang w:val="es-ES"/>
              </w:rPr>
            </w:pPr>
            <w:r w:rsidRPr="00AE2BD4">
              <w:rPr>
                <w:rFonts w:ascii="Bembo Std" w:eastAsia="MS Mincho" w:hAnsi="Bembo Std"/>
                <w:spacing w:val="-2"/>
                <w:lang w:val="es-ES"/>
              </w:rPr>
              <w:sym w:font="Wingdings" w:char="F0A8"/>
            </w:r>
            <w:r w:rsidRPr="00AE2BD4">
              <w:rPr>
                <w:rFonts w:ascii="Bembo Std" w:eastAsia="MS Mincho" w:hAnsi="Bembo Std"/>
                <w:spacing w:val="-2"/>
                <w:lang w:val="es-ES"/>
              </w:rPr>
              <w:t xml:space="preserve">  (c)   hemos sido descalificados por el Banco por incumplimiento de las obligaciones sobre EAS /</w:t>
            </w:r>
            <w:proofErr w:type="spellStart"/>
            <w:r w:rsidRPr="00AE2BD4">
              <w:rPr>
                <w:rFonts w:ascii="Bembo Std" w:eastAsia="MS Mincho" w:hAnsi="Bembo Std"/>
                <w:spacing w:val="-2"/>
                <w:lang w:val="es-ES"/>
              </w:rPr>
              <w:t>ASx</w:t>
            </w:r>
            <w:proofErr w:type="spellEnd"/>
            <w:r w:rsidRPr="00AE2BD4">
              <w:rPr>
                <w:rFonts w:ascii="Bembo Std" w:eastAsia="MS Mincho" w:hAnsi="Bembo Std"/>
                <w:spacing w:val="-2"/>
                <w:lang w:val="es-ES"/>
              </w:rPr>
              <w:t>. Se ha dictado un laudo arbitral en el caso de descalificación a nuestro favor.</w:t>
            </w:r>
          </w:p>
          <w:p w14:paraId="09F252D0" w14:textId="77777777" w:rsidR="00AE2BD4" w:rsidRPr="00AE2BD4" w:rsidRDefault="00AE2BD4" w:rsidP="002645AE">
            <w:pPr>
              <w:spacing w:before="120" w:after="120"/>
              <w:ind w:left="851" w:right="178" w:hanging="709"/>
              <w:jc w:val="both"/>
              <w:rPr>
                <w:rFonts w:ascii="Bembo Std" w:hAnsi="Bembo Std"/>
                <w:color w:val="000000" w:themeColor="text1"/>
                <w:lang w:val="es-ES"/>
              </w:rPr>
            </w:pPr>
            <w:r w:rsidRPr="00AE2BD4">
              <w:rPr>
                <w:rFonts w:ascii="Bembo Std" w:eastAsia="MS Mincho" w:hAnsi="Bembo Std"/>
                <w:spacing w:val="-2"/>
                <w:lang w:val="es-ES"/>
              </w:rPr>
              <w:sym w:font="Wingdings" w:char="F0A8"/>
            </w:r>
            <w:r w:rsidRPr="00AE2BD4">
              <w:rPr>
                <w:rFonts w:ascii="Bembo Std" w:eastAsia="MS Mincho" w:hAnsi="Bembo Std"/>
                <w:spacing w:val="-2"/>
                <w:lang w:val="es-ES"/>
              </w:rPr>
              <w:t xml:space="preserve">  (d)</w:t>
            </w:r>
            <w:r w:rsidRPr="00AE2BD4">
              <w:rPr>
                <w:rFonts w:ascii="Bembo Std" w:hAnsi="Bembo Std"/>
                <w:spacing w:val="-4"/>
                <w:lang w:val="es-ES"/>
              </w:rPr>
              <w:tab/>
            </w:r>
            <w:r w:rsidRPr="00AE2BD4">
              <w:rPr>
                <w:rFonts w:ascii="Bembo Std" w:eastAsia="MS Mincho" w:hAnsi="Bembo Std"/>
                <w:spacing w:val="-2"/>
                <w:lang w:val="es-ES"/>
              </w:rPr>
              <w:t xml:space="preserve">habiendo sido descalificado por el Banco por incumplimiento de obligaciones sobre EAS / </w:t>
            </w:r>
            <w:proofErr w:type="spellStart"/>
            <w:r w:rsidRPr="00AE2BD4">
              <w:rPr>
                <w:rFonts w:ascii="Bembo Std" w:eastAsia="MS Mincho" w:hAnsi="Bembo Std"/>
                <w:spacing w:val="-2"/>
                <w:lang w:val="es-ES"/>
              </w:rPr>
              <w:t>ASx</w:t>
            </w:r>
            <w:proofErr w:type="spellEnd"/>
            <w:r w:rsidRPr="00AE2BD4">
              <w:rPr>
                <w:rFonts w:ascii="Bembo Std" w:eastAsia="MS Mincho" w:hAnsi="Bembo Std"/>
                <w:spacing w:val="-2"/>
                <w:lang w:val="es-ES"/>
              </w:rPr>
              <w:t xml:space="preserve"> por un período de dos años. Posteriormente, hemos proporcionado y demostrado que tenemos la capacidad y el compromiso adecuados para cumplir con las Obligaciones de Prevención y Respuesta a EAS y </w:t>
            </w:r>
            <w:proofErr w:type="spellStart"/>
            <w:r w:rsidRPr="00AE2BD4">
              <w:rPr>
                <w:rFonts w:ascii="Bembo Std" w:eastAsia="MS Mincho" w:hAnsi="Bembo Std"/>
                <w:spacing w:val="-2"/>
                <w:lang w:val="es-ES"/>
              </w:rPr>
              <w:t>ASx</w:t>
            </w:r>
            <w:proofErr w:type="spellEnd"/>
            <w:r w:rsidRPr="00AE2BD4">
              <w:rPr>
                <w:rFonts w:ascii="Bembo Std" w:eastAsia="MS Mincho" w:hAnsi="Bembo Std"/>
                <w:spacing w:val="-2"/>
                <w:lang w:val="es-ES"/>
              </w:rPr>
              <w:t>.</w:t>
            </w:r>
          </w:p>
          <w:p w14:paraId="5F6C273F" w14:textId="38F4FF21" w:rsidR="00AE2BD4" w:rsidRPr="00AE2BD4" w:rsidRDefault="00AE2BD4" w:rsidP="00AE2BD4">
            <w:pPr>
              <w:tabs>
                <w:tab w:val="right" w:pos="9000"/>
              </w:tabs>
              <w:spacing w:before="120" w:after="120"/>
              <w:ind w:left="851" w:right="178" w:hanging="709"/>
              <w:jc w:val="both"/>
              <w:rPr>
                <w:rFonts w:ascii="Bembo Std" w:hAnsi="Bembo Std"/>
                <w:color w:val="000000" w:themeColor="text1"/>
                <w:lang w:val="es-ES"/>
              </w:rPr>
            </w:pPr>
            <w:r w:rsidRPr="00AE2BD4">
              <w:rPr>
                <w:rFonts w:ascii="Bembo Std" w:eastAsia="MS Mincho" w:hAnsi="Bembo Std"/>
                <w:spacing w:val="-2"/>
                <w:lang w:val="es-ES"/>
              </w:rPr>
              <w:sym w:font="Wingdings" w:char="F0A8"/>
            </w:r>
            <w:r w:rsidRPr="00AE2BD4">
              <w:rPr>
                <w:rFonts w:ascii="Bembo Std" w:hAnsi="Bembo Std"/>
                <w:color w:val="000000" w:themeColor="text1"/>
                <w:lang w:val="es-ES"/>
              </w:rPr>
              <w:t xml:space="preserve">  </w:t>
            </w:r>
            <w:r w:rsidRPr="00AE2BD4">
              <w:rPr>
                <w:rFonts w:ascii="Bembo Std" w:eastAsia="MS Mincho" w:hAnsi="Bembo Std"/>
                <w:spacing w:val="-2"/>
                <w:lang w:val="es-ES"/>
              </w:rPr>
              <w:t xml:space="preserve">(e)   habiendo sido descalificados por el Banco por incumplimiento de las obligaciones sobre EAS / </w:t>
            </w:r>
            <w:proofErr w:type="spellStart"/>
            <w:r w:rsidRPr="00AE2BD4">
              <w:rPr>
                <w:rFonts w:ascii="Bembo Std" w:eastAsia="MS Mincho" w:hAnsi="Bembo Std"/>
                <w:spacing w:val="-2"/>
                <w:lang w:val="es-ES"/>
              </w:rPr>
              <w:t>ASx</w:t>
            </w:r>
            <w:proofErr w:type="spellEnd"/>
            <w:r w:rsidRPr="00AE2BD4">
              <w:rPr>
                <w:rFonts w:ascii="Bembo Std" w:eastAsia="MS Mincho" w:hAnsi="Bembo Std"/>
                <w:spacing w:val="-2"/>
                <w:lang w:val="es-ES"/>
              </w:rPr>
              <w:t xml:space="preserve"> por un período de dos años. Hemos adjuntado documentos que demuestran que tenemos la capacidad y el compromiso adecuados para cumplir con las Obligaciones de Prevención y Respuesta a EAS y </w:t>
            </w:r>
            <w:proofErr w:type="spellStart"/>
            <w:r w:rsidRPr="00AE2BD4">
              <w:rPr>
                <w:rFonts w:ascii="Bembo Std" w:eastAsia="MS Mincho" w:hAnsi="Bembo Std"/>
                <w:spacing w:val="-2"/>
                <w:lang w:val="es-ES"/>
              </w:rPr>
              <w:t>ASx</w:t>
            </w:r>
            <w:proofErr w:type="spellEnd"/>
            <w:r w:rsidRPr="00AE2BD4">
              <w:rPr>
                <w:rFonts w:ascii="Bembo Std" w:eastAsia="MS Mincho" w:hAnsi="Bembo Std"/>
                <w:spacing w:val="-2"/>
                <w:lang w:val="es-ES"/>
              </w:rPr>
              <w:t>.</w:t>
            </w:r>
          </w:p>
        </w:tc>
      </w:tr>
      <w:tr w:rsidR="00AE2BD4" w:rsidRPr="00AE2BD4" w14:paraId="4D622086" w14:textId="77777777" w:rsidTr="002645AE">
        <w:tc>
          <w:tcPr>
            <w:tcW w:w="10059" w:type="dxa"/>
            <w:tcBorders>
              <w:top w:val="single" w:sz="2" w:space="0" w:color="auto"/>
              <w:left w:val="single" w:sz="2" w:space="0" w:color="auto"/>
              <w:bottom w:val="single" w:sz="2" w:space="0" w:color="auto"/>
              <w:right w:val="single" w:sz="2" w:space="0" w:color="auto"/>
            </w:tcBorders>
          </w:tcPr>
          <w:p w14:paraId="1F4C4E3C" w14:textId="77777777" w:rsidR="00AE2BD4" w:rsidRPr="00AE2BD4" w:rsidRDefault="00AE2BD4" w:rsidP="002645AE">
            <w:pPr>
              <w:spacing w:before="120" w:after="120"/>
              <w:ind w:left="82" w:right="178"/>
              <w:jc w:val="both"/>
              <w:rPr>
                <w:rFonts w:ascii="Bembo Std" w:hAnsi="Bembo Std"/>
                <w:b/>
                <w:bCs/>
                <w:i/>
                <w:iCs/>
                <w:color w:val="000000" w:themeColor="text1"/>
                <w:lang w:val="es-ES"/>
              </w:rPr>
            </w:pPr>
            <w:r w:rsidRPr="00AE2BD4">
              <w:rPr>
                <w:rFonts w:ascii="Bembo Std" w:hAnsi="Bembo Std"/>
                <w:b/>
                <w:bCs/>
                <w:i/>
                <w:iCs/>
                <w:color w:val="000000" w:themeColor="text1"/>
                <w:lang w:val="es-ES"/>
              </w:rPr>
              <w:t>[Si (c) anterior es aplicable, adjunte evidencia de un laudo arbitral que revierta las conclusiones sobre los problemas subyacentes a la descalificación</w:t>
            </w:r>
            <w:r w:rsidRPr="00AE2BD4">
              <w:rPr>
                <w:rFonts w:ascii="Bembo Std" w:hAnsi="Bembo Std"/>
                <w:b/>
                <w:bCs/>
                <w:i/>
                <w:iCs/>
                <w:lang w:val="es-ES"/>
              </w:rPr>
              <w:t>.]</w:t>
            </w:r>
          </w:p>
        </w:tc>
      </w:tr>
      <w:tr w:rsidR="00AE2BD4" w:rsidRPr="00AE2BD4" w14:paraId="6D1655FC" w14:textId="77777777" w:rsidTr="002645AE">
        <w:tc>
          <w:tcPr>
            <w:tcW w:w="10059" w:type="dxa"/>
            <w:tcBorders>
              <w:top w:val="single" w:sz="2" w:space="0" w:color="auto"/>
              <w:left w:val="single" w:sz="2" w:space="0" w:color="auto"/>
              <w:bottom w:val="single" w:sz="2" w:space="0" w:color="auto"/>
              <w:right w:val="single" w:sz="2" w:space="0" w:color="auto"/>
            </w:tcBorders>
          </w:tcPr>
          <w:p w14:paraId="48868E85" w14:textId="77777777" w:rsidR="00AE2BD4" w:rsidRPr="00AE2BD4" w:rsidRDefault="00AE2BD4" w:rsidP="002645AE">
            <w:pPr>
              <w:spacing w:before="120" w:after="120"/>
              <w:ind w:right="178"/>
              <w:jc w:val="center"/>
              <w:rPr>
                <w:rFonts w:ascii="Bembo Std" w:hAnsi="Bembo Std"/>
                <w:lang w:val="es-ES"/>
              </w:rPr>
            </w:pPr>
            <w:r w:rsidRPr="00AE2BD4">
              <w:rPr>
                <w:rFonts w:ascii="Bembo Std" w:hAnsi="Bembo Std"/>
                <w:b/>
                <w:i/>
                <w:iCs/>
                <w:lang w:val="es-ES"/>
              </w:rPr>
              <w:t>[Si (d) o (e) anterior son aplicables, adjunte la siguiente información:]</w:t>
            </w:r>
          </w:p>
        </w:tc>
      </w:tr>
      <w:tr w:rsidR="00AE2BD4" w:rsidRPr="00AE2BD4" w14:paraId="13C4EC47" w14:textId="77777777" w:rsidTr="002645AE">
        <w:trPr>
          <w:trHeight w:val="643"/>
        </w:trPr>
        <w:tc>
          <w:tcPr>
            <w:tcW w:w="10059" w:type="dxa"/>
            <w:tcBorders>
              <w:top w:val="single" w:sz="2" w:space="0" w:color="auto"/>
              <w:left w:val="single" w:sz="2" w:space="0" w:color="auto"/>
              <w:bottom w:val="single" w:sz="2" w:space="0" w:color="auto"/>
              <w:right w:val="single" w:sz="2" w:space="0" w:color="auto"/>
            </w:tcBorders>
          </w:tcPr>
          <w:p w14:paraId="0CEDA44E" w14:textId="77777777" w:rsidR="00AE2BD4" w:rsidRPr="00AE2BD4" w:rsidRDefault="00AE2BD4" w:rsidP="002645AE">
            <w:pPr>
              <w:spacing w:before="120" w:after="120"/>
              <w:ind w:left="82" w:right="178"/>
              <w:rPr>
                <w:rFonts w:ascii="Bembo Std" w:hAnsi="Bembo Std"/>
                <w:lang w:val="es-ES"/>
              </w:rPr>
            </w:pPr>
            <w:r w:rsidRPr="00AE2BD4">
              <w:rPr>
                <w:rFonts w:ascii="Bembo Std" w:hAnsi="Bembo Std"/>
                <w:lang w:val="es-ES"/>
              </w:rPr>
              <w:t>Plazo de descalificación: Desde: _______________ Hasta: ________________</w:t>
            </w:r>
          </w:p>
        </w:tc>
      </w:tr>
      <w:tr w:rsidR="00AE2BD4" w:rsidRPr="00AE2BD4" w14:paraId="0B984C53" w14:textId="77777777" w:rsidTr="002645AE">
        <w:trPr>
          <w:trHeight w:val="535"/>
        </w:trPr>
        <w:tc>
          <w:tcPr>
            <w:tcW w:w="10059" w:type="dxa"/>
            <w:tcBorders>
              <w:top w:val="single" w:sz="2" w:space="0" w:color="auto"/>
              <w:left w:val="single" w:sz="2" w:space="0" w:color="auto"/>
              <w:bottom w:val="single" w:sz="2" w:space="0" w:color="auto"/>
              <w:right w:val="single" w:sz="2" w:space="0" w:color="auto"/>
            </w:tcBorders>
          </w:tcPr>
          <w:p w14:paraId="04A90C28" w14:textId="77777777" w:rsidR="00AE2BD4" w:rsidRPr="00AE2BD4" w:rsidRDefault="00AE2BD4" w:rsidP="002645AE">
            <w:pPr>
              <w:spacing w:before="120" w:after="120"/>
              <w:ind w:left="82" w:right="178"/>
              <w:jc w:val="both"/>
              <w:rPr>
                <w:rFonts w:ascii="Bembo Std" w:hAnsi="Bembo Std"/>
                <w:lang w:val="es-ES"/>
              </w:rPr>
            </w:pPr>
            <w:r w:rsidRPr="00AE2BD4">
              <w:rPr>
                <w:rFonts w:ascii="Bembo Std" w:hAnsi="Bembo Std"/>
                <w:lang w:val="es-ES"/>
              </w:rPr>
              <w:lastRenderedPageBreak/>
              <w:br/>
              <w:t xml:space="preserve">Si se proporcionó anteriormente en otro contrato de obras financiado por el Banco, proporcione los detalles de la evidencia que demuestre la capacidad y el compromiso adecuados para cumplir con las obligaciones sobre EAS / </w:t>
            </w:r>
            <w:proofErr w:type="spellStart"/>
            <w:r w:rsidRPr="00AE2BD4">
              <w:rPr>
                <w:rFonts w:ascii="Bembo Std" w:hAnsi="Bembo Std"/>
                <w:lang w:val="es-ES"/>
              </w:rPr>
              <w:t>ASx</w:t>
            </w:r>
            <w:proofErr w:type="spellEnd"/>
            <w:r w:rsidRPr="00AE2BD4">
              <w:rPr>
                <w:rFonts w:ascii="Bembo Std" w:hAnsi="Bembo Std"/>
                <w:lang w:val="es-ES"/>
              </w:rPr>
              <w:t xml:space="preserve"> </w:t>
            </w:r>
            <w:r w:rsidRPr="00AE2BD4">
              <w:rPr>
                <w:rFonts w:ascii="Bembo Std" w:hAnsi="Bembo Std"/>
                <w:b/>
                <w:bCs/>
                <w:lang w:val="es-ES"/>
              </w:rPr>
              <w:t>(según (d) anterior)</w:t>
            </w:r>
          </w:p>
          <w:p w14:paraId="6443FC06" w14:textId="77777777" w:rsidR="00AE2BD4" w:rsidRPr="00AE2BD4" w:rsidRDefault="00AE2BD4" w:rsidP="002645AE">
            <w:pPr>
              <w:spacing w:before="120" w:after="120"/>
              <w:ind w:left="720" w:right="178"/>
              <w:rPr>
                <w:rFonts w:ascii="Bembo Std" w:hAnsi="Bembo Std"/>
                <w:lang w:val="es-ES"/>
              </w:rPr>
            </w:pPr>
            <w:r w:rsidRPr="00AE2BD4">
              <w:rPr>
                <w:rFonts w:ascii="Bembo Std" w:hAnsi="Bembo Std"/>
                <w:lang w:val="es-ES"/>
              </w:rPr>
              <w:t>Nombre del Contratante: ___________________________________________</w:t>
            </w:r>
          </w:p>
          <w:p w14:paraId="1F285370" w14:textId="77777777" w:rsidR="00AE2BD4" w:rsidRPr="00AE2BD4" w:rsidRDefault="00AE2BD4" w:rsidP="002645AE">
            <w:pPr>
              <w:spacing w:before="120" w:after="120"/>
              <w:ind w:left="720" w:right="178"/>
              <w:rPr>
                <w:rFonts w:ascii="Bembo Std" w:hAnsi="Bembo Std"/>
                <w:lang w:val="es-ES"/>
              </w:rPr>
            </w:pPr>
            <w:r w:rsidRPr="00AE2BD4">
              <w:rPr>
                <w:rFonts w:ascii="Bembo Std" w:hAnsi="Bembo Std"/>
                <w:lang w:val="es-ES"/>
              </w:rPr>
              <w:t>Nombre del Proyecto: _____________________________________</w:t>
            </w:r>
          </w:p>
          <w:p w14:paraId="6915C0AF" w14:textId="77777777" w:rsidR="00AE2BD4" w:rsidRPr="00AE2BD4" w:rsidRDefault="00AE2BD4" w:rsidP="002645AE">
            <w:pPr>
              <w:spacing w:before="120" w:after="120"/>
              <w:ind w:left="720" w:right="178"/>
              <w:rPr>
                <w:rFonts w:ascii="Bembo Std" w:hAnsi="Bembo Std"/>
                <w:lang w:val="es-ES"/>
              </w:rPr>
            </w:pPr>
            <w:r w:rsidRPr="00AE2BD4">
              <w:rPr>
                <w:rFonts w:ascii="Bembo Std" w:hAnsi="Bembo Std"/>
                <w:lang w:val="es-ES"/>
              </w:rPr>
              <w:t xml:space="preserve">Descripción del Contrato: _____________________________________________________ </w:t>
            </w:r>
          </w:p>
          <w:p w14:paraId="028DE0FB" w14:textId="77777777" w:rsidR="00AE2BD4" w:rsidRPr="00AE2BD4" w:rsidRDefault="00AE2BD4" w:rsidP="002645AE">
            <w:pPr>
              <w:spacing w:before="120" w:after="120"/>
              <w:ind w:left="720" w:right="178"/>
              <w:rPr>
                <w:rFonts w:ascii="Bembo Std" w:hAnsi="Bembo Std"/>
                <w:lang w:val="es-ES"/>
              </w:rPr>
            </w:pPr>
            <w:r w:rsidRPr="00AE2BD4">
              <w:rPr>
                <w:rFonts w:ascii="Bembo Std" w:hAnsi="Bembo Std"/>
                <w:lang w:val="es-ES"/>
              </w:rPr>
              <w:t>Breve resumen de la evidencia proporcionada: ________________________________________</w:t>
            </w:r>
          </w:p>
          <w:p w14:paraId="17FCA3C6" w14:textId="77777777" w:rsidR="00AE2BD4" w:rsidRPr="00AE2BD4" w:rsidRDefault="00AE2BD4" w:rsidP="002645AE">
            <w:pPr>
              <w:spacing w:before="120" w:after="120"/>
              <w:ind w:left="720" w:right="178"/>
              <w:rPr>
                <w:rFonts w:ascii="Bembo Std" w:hAnsi="Bembo Std"/>
                <w:lang w:val="es-ES"/>
              </w:rPr>
            </w:pPr>
            <w:r w:rsidRPr="00AE2BD4">
              <w:rPr>
                <w:rFonts w:ascii="Bembo Std" w:hAnsi="Bembo Std"/>
                <w:lang w:val="es-ES"/>
              </w:rPr>
              <w:t>______________________________________________________________________</w:t>
            </w:r>
          </w:p>
          <w:p w14:paraId="5223AB50" w14:textId="77777777" w:rsidR="00AE2BD4" w:rsidRPr="00AE2BD4" w:rsidRDefault="00AE2BD4" w:rsidP="002645AE">
            <w:pPr>
              <w:spacing w:before="120" w:after="120"/>
              <w:ind w:left="720" w:right="178"/>
              <w:rPr>
                <w:rFonts w:ascii="Bembo Std" w:hAnsi="Bembo Std"/>
                <w:lang w:val="es-ES"/>
              </w:rPr>
            </w:pPr>
            <w:r w:rsidRPr="00AE2BD4">
              <w:rPr>
                <w:rFonts w:ascii="Bembo Std" w:hAnsi="Bembo Std"/>
                <w:lang w:val="es-ES"/>
              </w:rPr>
              <w:t>Información de contacto: (Tel, email, nombre de la persona de contacto): _______________________</w:t>
            </w:r>
          </w:p>
          <w:p w14:paraId="3D6FF860" w14:textId="77777777" w:rsidR="00AE2BD4" w:rsidRPr="00AE2BD4" w:rsidRDefault="00AE2BD4" w:rsidP="002645AE">
            <w:pPr>
              <w:spacing w:before="120" w:after="120"/>
              <w:ind w:left="720" w:right="178"/>
              <w:rPr>
                <w:rFonts w:ascii="Bembo Std" w:hAnsi="Bembo Std"/>
                <w:lang w:val="es-ES"/>
              </w:rPr>
            </w:pPr>
            <w:r w:rsidRPr="00AE2BD4">
              <w:rPr>
                <w:rFonts w:ascii="Bembo Std" w:hAnsi="Bembo Std"/>
                <w:lang w:val="es-ES"/>
              </w:rPr>
              <w:t>______________________________________________________________________</w:t>
            </w:r>
          </w:p>
        </w:tc>
      </w:tr>
      <w:tr w:rsidR="00AE2BD4" w:rsidRPr="00AE2BD4" w14:paraId="6FB4D7CD" w14:textId="77777777" w:rsidTr="002645AE">
        <w:trPr>
          <w:trHeight w:val="535"/>
        </w:trPr>
        <w:tc>
          <w:tcPr>
            <w:tcW w:w="10059" w:type="dxa"/>
            <w:tcBorders>
              <w:top w:val="single" w:sz="2" w:space="0" w:color="auto"/>
              <w:left w:val="single" w:sz="2" w:space="0" w:color="auto"/>
              <w:bottom w:val="single" w:sz="2" w:space="0" w:color="auto"/>
              <w:right w:val="single" w:sz="2" w:space="0" w:color="auto"/>
            </w:tcBorders>
          </w:tcPr>
          <w:p w14:paraId="6CB4D0A2" w14:textId="77777777" w:rsidR="00AE2BD4" w:rsidRPr="00AE2BD4" w:rsidRDefault="00AE2BD4" w:rsidP="002645AE">
            <w:pPr>
              <w:spacing w:before="120" w:after="120"/>
              <w:ind w:right="178"/>
              <w:jc w:val="both"/>
              <w:rPr>
                <w:rFonts w:ascii="Bembo Std" w:hAnsi="Bembo Std"/>
                <w:lang w:val="es-ES"/>
              </w:rPr>
            </w:pPr>
            <w:r w:rsidRPr="00AE2BD4">
              <w:rPr>
                <w:rFonts w:ascii="Bembo Std" w:hAnsi="Bembo Std"/>
                <w:lang w:val="es-ES"/>
              </w:rPr>
              <w:t xml:space="preserve">Como alternativa a la evidencia bajo (d), otra evidencia que demuestre la capacidad y el compromiso adecuados para cumplir con las obligaciones sobre EAS / </w:t>
            </w:r>
            <w:proofErr w:type="spellStart"/>
            <w:r w:rsidRPr="00AE2BD4">
              <w:rPr>
                <w:rFonts w:ascii="Bembo Std" w:hAnsi="Bembo Std"/>
                <w:lang w:val="es-ES"/>
              </w:rPr>
              <w:t>ASx</w:t>
            </w:r>
            <w:proofErr w:type="spellEnd"/>
            <w:r w:rsidRPr="00AE2BD4">
              <w:rPr>
                <w:rFonts w:ascii="Bembo Std" w:hAnsi="Bembo Std"/>
                <w:lang w:val="es-ES"/>
              </w:rPr>
              <w:t xml:space="preserve"> </w:t>
            </w:r>
            <w:r w:rsidRPr="00AE2BD4">
              <w:rPr>
                <w:rFonts w:ascii="Bembo Std" w:hAnsi="Bembo Std"/>
                <w:b/>
                <w:bCs/>
                <w:lang w:val="es-ES"/>
              </w:rPr>
              <w:t>(según el (e) anterior)</w:t>
            </w:r>
            <w:r w:rsidRPr="00AE2BD4">
              <w:rPr>
                <w:rFonts w:ascii="Bembo Std" w:hAnsi="Bembo Std"/>
                <w:lang w:val="es-ES"/>
              </w:rPr>
              <w:t xml:space="preserve"> </w:t>
            </w:r>
            <w:r w:rsidRPr="00AE2BD4">
              <w:rPr>
                <w:rFonts w:ascii="Bembo Std" w:hAnsi="Bembo Std"/>
                <w:i/>
                <w:iCs/>
                <w:lang w:val="es-ES"/>
              </w:rPr>
              <w:t>[adjunte detalles según corresponda]</w:t>
            </w:r>
            <w:r w:rsidRPr="00AE2BD4">
              <w:rPr>
                <w:rFonts w:ascii="Bembo Std" w:hAnsi="Bembo Std"/>
                <w:lang w:val="es-ES"/>
              </w:rPr>
              <w:t>.</w:t>
            </w:r>
          </w:p>
        </w:tc>
      </w:tr>
    </w:tbl>
    <w:p w14:paraId="07C7C48B" w14:textId="77777777" w:rsidR="00AE2BD4" w:rsidRPr="00AE2BD4" w:rsidRDefault="00AE2BD4" w:rsidP="00AE2BD4">
      <w:pPr>
        <w:spacing w:line="360" w:lineRule="auto"/>
        <w:rPr>
          <w:rFonts w:ascii="Bembo Std" w:hAnsi="Bembo Std"/>
          <w:lang w:val="es-ES"/>
        </w:rPr>
      </w:pPr>
    </w:p>
    <w:p w14:paraId="15CBBFB9" w14:textId="77777777" w:rsidR="00AE2BD4" w:rsidRPr="00AE2BD4" w:rsidRDefault="00AE2BD4" w:rsidP="00AE2BD4">
      <w:pPr>
        <w:spacing w:line="360" w:lineRule="auto"/>
        <w:rPr>
          <w:rFonts w:ascii="Bembo Std" w:hAnsi="Bembo Std"/>
          <w:lang w:val="es-ES"/>
        </w:rPr>
      </w:pPr>
      <w:r w:rsidRPr="00AE2BD4">
        <w:rPr>
          <w:rFonts w:ascii="Bembo Std" w:hAnsi="Bembo Std"/>
          <w:lang w:val="es-ES"/>
        </w:rPr>
        <w:t>Nombre del Subcontratista __________________________________</w:t>
      </w:r>
    </w:p>
    <w:p w14:paraId="4486CAAA" w14:textId="77777777" w:rsidR="00AE2BD4" w:rsidRPr="00AE2BD4" w:rsidRDefault="00AE2BD4" w:rsidP="00AE2BD4">
      <w:pPr>
        <w:spacing w:line="360" w:lineRule="auto"/>
        <w:rPr>
          <w:rFonts w:ascii="Bembo Std" w:hAnsi="Bembo Std"/>
          <w:lang w:val="es-ES"/>
        </w:rPr>
      </w:pPr>
      <w:r w:rsidRPr="00AE2BD4">
        <w:rPr>
          <w:rFonts w:ascii="Bembo Std" w:hAnsi="Bembo Std"/>
          <w:lang w:val="es-ES"/>
        </w:rPr>
        <w:t>Nombre de la persona debidamente autorizada para firmar en nombre del Subcontratista _______</w:t>
      </w:r>
    </w:p>
    <w:p w14:paraId="0219A6EA" w14:textId="77777777" w:rsidR="00AE2BD4" w:rsidRPr="00AE2BD4" w:rsidRDefault="00AE2BD4" w:rsidP="00AE2BD4">
      <w:pPr>
        <w:spacing w:line="360" w:lineRule="auto"/>
        <w:rPr>
          <w:rFonts w:ascii="Bembo Std" w:hAnsi="Bembo Std"/>
          <w:lang w:val="es-ES"/>
        </w:rPr>
      </w:pPr>
      <w:r w:rsidRPr="00AE2BD4">
        <w:rPr>
          <w:rFonts w:ascii="Bembo Std" w:hAnsi="Bembo Std"/>
          <w:lang w:val="es-ES"/>
        </w:rPr>
        <w:t>Cargo de la persona que firma en nombre del subcontratista ______________________</w:t>
      </w:r>
    </w:p>
    <w:p w14:paraId="2D25199A" w14:textId="77777777" w:rsidR="00AE2BD4" w:rsidRPr="00AE2BD4" w:rsidRDefault="00AE2BD4" w:rsidP="00AE2BD4">
      <w:pPr>
        <w:spacing w:line="360" w:lineRule="auto"/>
        <w:rPr>
          <w:rFonts w:ascii="Bembo Std" w:hAnsi="Bembo Std"/>
          <w:lang w:val="es-ES"/>
        </w:rPr>
      </w:pPr>
    </w:p>
    <w:p w14:paraId="03540470" w14:textId="77777777" w:rsidR="00AE2BD4" w:rsidRPr="00AE2BD4" w:rsidRDefault="00AE2BD4" w:rsidP="00AE2BD4">
      <w:pPr>
        <w:spacing w:line="360" w:lineRule="auto"/>
        <w:rPr>
          <w:rFonts w:ascii="Bembo Std" w:hAnsi="Bembo Std"/>
          <w:lang w:val="es-ES"/>
        </w:rPr>
      </w:pPr>
      <w:r w:rsidRPr="00AE2BD4">
        <w:rPr>
          <w:rFonts w:ascii="Bembo Std" w:hAnsi="Bembo Std"/>
          <w:lang w:val="es-ES"/>
        </w:rPr>
        <w:t>Firma de la persona nombrada arriba ______________________</w:t>
      </w:r>
    </w:p>
    <w:p w14:paraId="493AFED9" w14:textId="77777777" w:rsidR="00AE2BD4" w:rsidRPr="00AE2BD4" w:rsidRDefault="00AE2BD4" w:rsidP="00AE2BD4">
      <w:pPr>
        <w:spacing w:line="360" w:lineRule="auto"/>
        <w:rPr>
          <w:rFonts w:ascii="Bembo Std" w:hAnsi="Bembo Std"/>
          <w:lang w:val="es-ES"/>
        </w:rPr>
      </w:pPr>
      <w:r w:rsidRPr="00AE2BD4">
        <w:rPr>
          <w:rFonts w:ascii="Bembo Std" w:hAnsi="Bembo Std"/>
          <w:lang w:val="es-ES"/>
        </w:rPr>
        <w:t xml:space="preserve">Fecha de firma ________________________________ día de ___________________ </w:t>
      </w:r>
      <w:proofErr w:type="spellStart"/>
      <w:r w:rsidRPr="00AE2BD4">
        <w:rPr>
          <w:rFonts w:ascii="Bembo Std" w:hAnsi="Bembo Std"/>
          <w:lang w:val="es-ES"/>
        </w:rPr>
        <w:t>de</w:t>
      </w:r>
      <w:proofErr w:type="spellEnd"/>
      <w:r w:rsidRPr="00AE2BD4">
        <w:rPr>
          <w:rFonts w:ascii="Bembo Std" w:hAnsi="Bembo Std"/>
          <w:lang w:val="es-ES"/>
        </w:rPr>
        <w:t xml:space="preserve"> _____</w:t>
      </w:r>
    </w:p>
    <w:p w14:paraId="47A9496C" w14:textId="77777777" w:rsidR="00AE2BD4" w:rsidRPr="00AE2BD4" w:rsidRDefault="00AE2BD4" w:rsidP="00AE2BD4">
      <w:pPr>
        <w:spacing w:line="360" w:lineRule="auto"/>
        <w:rPr>
          <w:rFonts w:ascii="Bembo Std" w:hAnsi="Bembo Std"/>
          <w:lang w:val="es-ES"/>
        </w:rPr>
      </w:pPr>
    </w:p>
    <w:p w14:paraId="44729C76" w14:textId="77777777" w:rsidR="00AE2BD4" w:rsidRPr="00AE2BD4" w:rsidRDefault="00AE2BD4" w:rsidP="00AE2BD4">
      <w:pPr>
        <w:spacing w:line="360" w:lineRule="auto"/>
        <w:rPr>
          <w:rFonts w:ascii="Bembo Std" w:hAnsi="Bembo Std"/>
          <w:lang w:val="es-ES"/>
        </w:rPr>
      </w:pPr>
      <w:r w:rsidRPr="00AE2BD4">
        <w:rPr>
          <w:rFonts w:ascii="Bembo Std" w:hAnsi="Bembo Std"/>
          <w:lang w:val="es-ES"/>
        </w:rPr>
        <w:t>Contrafirma del representante autorizado del Contratista:</w:t>
      </w:r>
    </w:p>
    <w:p w14:paraId="7BE927BE" w14:textId="77777777" w:rsidR="00AE2BD4" w:rsidRPr="00AE2BD4" w:rsidRDefault="00AE2BD4" w:rsidP="00AE2BD4">
      <w:pPr>
        <w:spacing w:line="360" w:lineRule="auto"/>
        <w:rPr>
          <w:rFonts w:ascii="Bembo Std" w:hAnsi="Bembo Std"/>
          <w:lang w:val="es-ES"/>
        </w:rPr>
      </w:pPr>
    </w:p>
    <w:p w14:paraId="3AA68BCD" w14:textId="77777777" w:rsidR="00AE2BD4" w:rsidRPr="00AE2BD4" w:rsidRDefault="00AE2BD4" w:rsidP="00AE2BD4">
      <w:pPr>
        <w:spacing w:line="360" w:lineRule="auto"/>
        <w:rPr>
          <w:rFonts w:ascii="Bembo Std" w:hAnsi="Bembo Std"/>
          <w:lang w:val="es-ES"/>
        </w:rPr>
      </w:pPr>
      <w:r w:rsidRPr="00AE2BD4">
        <w:rPr>
          <w:rFonts w:ascii="Bembo Std" w:hAnsi="Bembo Std"/>
          <w:lang w:val="es-ES"/>
        </w:rPr>
        <w:t>Firma: ________________________________________________________</w:t>
      </w:r>
    </w:p>
    <w:p w14:paraId="3A512A07" w14:textId="77777777" w:rsidR="001F30A2" w:rsidRPr="00AE2BD4" w:rsidRDefault="001F30A2" w:rsidP="00AE2BD4">
      <w:pPr>
        <w:spacing w:before="240" w:after="240" w:line="240" w:lineRule="auto"/>
        <w:outlineLvl w:val="0"/>
        <w:rPr>
          <w:rFonts w:ascii="Bembo Std" w:hAnsi="Bembo Std" w:cs="Times New Roman"/>
          <w:b/>
          <w:lang w:val="es-US" w:eastAsia="en-US"/>
        </w:rPr>
      </w:pPr>
    </w:p>
    <w:p w14:paraId="432A8254" w14:textId="0378FF3E" w:rsidR="00AE2BD4" w:rsidRPr="00CE6B37" w:rsidRDefault="00CE6B37" w:rsidP="00AE2BD4">
      <w:pPr>
        <w:pStyle w:val="Subseccion"/>
        <w:rPr>
          <w:rFonts w:ascii="Bembo Std" w:hAnsi="Bembo Std"/>
          <w:sz w:val="24"/>
          <w:szCs w:val="24"/>
          <w:lang w:val="es-ES"/>
        </w:rPr>
      </w:pPr>
      <w:r w:rsidRPr="00CE6B37">
        <w:rPr>
          <w:rFonts w:ascii="Bembo Std" w:hAnsi="Bembo Std"/>
          <w:sz w:val="24"/>
          <w:szCs w:val="24"/>
          <w:lang w:val="es-ES"/>
        </w:rPr>
        <w:lastRenderedPageBreak/>
        <w:t>CONDICIONES PARTICULARES DEL CONTRATO</w:t>
      </w:r>
    </w:p>
    <w:p w14:paraId="3D0AC0D7" w14:textId="77777777" w:rsidR="001F30A2" w:rsidRPr="000C03C9" w:rsidRDefault="001F30A2" w:rsidP="001F30A2">
      <w:pPr>
        <w:spacing w:after="0" w:line="240" w:lineRule="auto"/>
        <w:rPr>
          <w:rFonts w:ascii="Bembo Std" w:hAnsi="Bembo Std" w:cs="Times New Roman"/>
          <w:sz w:val="24"/>
          <w:szCs w:val="24"/>
          <w:lang w:val="es-US" w:eastAsia="en-US"/>
        </w:rPr>
      </w:pP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4"/>
        <w:gridCol w:w="8594"/>
      </w:tblGrid>
      <w:tr w:rsidR="00AE2BD4" w:rsidRPr="00AE2BD4" w14:paraId="142F1233" w14:textId="77777777" w:rsidTr="002645AE">
        <w:trPr>
          <w:cantSplit/>
        </w:trPr>
        <w:tc>
          <w:tcPr>
            <w:tcW w:w="10198" w:type="dxa"/>
            <w:gridSpan w:val="2"/>
          </w:tcPr>
          <w:p w14:paraId="70053E2C" w14:textId="24A18E14" w:rsidR="00AE2BD4" w:rsidRPr="00AE2BD4" w:rsidRDefault="001F30A2" w:rsidP="002645AE">
            <w:pPr>
              <w:tabs>
                <w:tab w:val="left" w:pos="556"/>
              </w:tabs>
              <w:spacing w:before="120" w:after="200"/>
              <w:ind w:left="562" w:right="-72" w:hanging="562"/>
              <w:jc w:val="center"/>
              <w:rPr>
                <w:rFonts w:ascii="Bembo Std" w:hAnsi="Bembo Std"/>
                <w:b/>
                <w:sz w:val="28"/>
                <w:lang w:val="es-ES"/>
              </w:rPr>
            </w:pPr>
            <w:r w:rsidRPr="00AE2BD4">
              <w:rPr>
                <w:rFonts w:ascii="Bembo Std" w:hAnsi="Bembo Std" w:cs="Times New Roman"/>
                <w:sz w:val="28"/>
                <w:szCs w:val="24"/>
                <w:lang w:val="es-US" w:eastAsia="en-US"/>
              </w:rPr>
              <w:br w:type="page"/>
            </w:r>
            <w:r w:rsidR="00AE2BD4" w:rsidRPr="00AE2BD4">
              <w:rPr>
                <w:rFonts w:ascii="Bembo Std" w:hAnsi="Bembo Std"/>
                <w:b/>
                <w:sz w:val="28"/>
                <w:lang w:val="es-ES"/>
              </w:rPr>
              <w:t>A. Disposiciones Generales</w:t>
            </w:r>
          </w:p>
        </w:tc>
      </w:tr>
      <w:tr w:rsidR="00AE2BD4" w:rsidRPr="00AE2BD4" w14:paraId="0AD29C24" w14:textId="77777777" w:rsidTr="002645AE">
        <w:trPr>
          <w:trHeight w:val="552"/>
        </w:trPr>
        <w:tc>
          <w:tcPr>
            <w:tcW w:w="1604" w:type="dxa"/>
          </w:tcPr>
          <w:p w14:paraId="6CD9FDE0" w14:textId="77777777" w:rsidR="00AE2BD4" w:rsidRPr="00AE2BD4" w:rsidRDefault="00AE2BD4" w:rsidP="002645AE">
            <w:pPr>
              <w:rPr>
                <w:rFonts w:ascii="Bembo Std" w:hAnsi="Bembo Std"/>
                <w:b/>
                <w:lang w:val="es-ES"/>
              </w:rPr>
            </w:pPr>
            <w:r w:rsidRPr="00AE2BD4">
              <w:rPr>
                <w:rFonts w:ascii="Bembo Std" w:hAnsi="Bembo Std"/>
                <w:b/>
                <w:lang w:val="es-ES"/>
              </w:rPr>
              <w:t>CGC 1.1 (d)</w:t>
            </w:r>
          </w:p>
        </w:tc>
        <w:tc>
          <w:tcPr>
            <w:tcW w:w="8594" w:type="dxa"/>
          </w:tcPr>
          <w:p w14:paraId="01ED61EE" w14:textId="77777777" w:rsidR="00AE2BD4" w:rsidRPr="00AE2BD4" w:rsidRDefault="00AE2BD4" w:rsidP="002645AE">
            <w:pPr>
              <w:ind w:right="2" w:hanging="9"/>
              <w:jc w:val="both"/>
              <w:rPr>
                <w:rFonts w:ascii="Bembo Std" w:hAnsi="Bembo Std"/>
                <w:lang w:val="es-ES"/>
              </w:rPr>
            </w:pPr>
            <w:r w:rsidRPr="00AE2BD4">
              <w:rPr>
                <w:rFonts w:ascii="Bembo Std" w:hAnsi="Bembo Std"/>
                <w:lang w:val="es-ES"/>
              </w:rPr>
              <w:t xml:space="preserve">La institución financiera es: </w:t>
            </w:r>
            <w:r w:rsidRPr="00AE2BD4">
              <w:rPr>
                <w:rFonts w:ascii="Bembo Std" w:hAnsi="Bembo Std"/>
                <w:i/>
                <w:lang w:val="es-ES"/>
              </w:rPr>
              <w:t>Banco Mundial-Proyecto CRECIENDO SALUDABLES JUNTOS: DESARROLLO INTEGRAL DE LA PRIMERA INFANCIA EN EL SALVADOR</w:t>
            </w:r>
          </w:p>
        </w:tc>
      </w:tr>
      <w:tr w:rsidR="00AE2BD4" w:rsidRPr="00AE2BD4" w14:paraId="415CE1D1" w14:textId="77777777" w:rsidTr="002645AE">
        <w:trPr>
          <w:trHeight w:val="552"/>
        </w:trPr>
        <w:tc>
          <w:tcPr>
            <w:tcW w:w="1604" w:type="dxa"/>
          </w:tcPr>
          <w:p w14:paraId="4CBCB8CB" w14:textId="77777777" w:rsidR="00AE2BD4" w:rsidRPr="00AE2BD4" w:rsidRDefault="00AE2BD4" w:rsidP="002645AE">
            <w:pPr>
              <w:rPr>
                <w:rFonts w:ascii="Bembo Std" w:hAnsi="Bembo Std"/>
                <w:b/>
                <w:lang w:val="es-ES"/>
              </w:rPr>
            </w:pPr>
            <w:r w:rsidRPr="00AE2BD4">
              <w:rPr>
                <w:rFonts w:ascii="Bembo Std" w:hAnsi="Bembo Std"/>
                <w:b/>
                <w:lang w:val="es-ES"/>
              </w:rPr>
              <w:t>CGC 1.1 (r)</w:t>
            </w:r>
          </w:p>
        </w:tc>
        <w:tc>
          <w:tcPr>
            <w:tcW w:w="8594" w:type="dxa"/>
          </w:tcPr>
          <w:p w14:paraId="7F0A188D" w14:textId="77777777" w:rsidR="00AE2BD4" w:rsidRPr="00AE2BD4" w:rsidRDefault="00AE2BD4" w:rsidP="002645AE">
            <w:pPr>
              <w:ind w:right="2"/>
              <w:rPr>
                <w:rFonts w:ascii="Bembo Std" w:hAnsi="Bembo Std"/>
                <w:lang w:val="es-ES"/>
              </w:rPr>
            </w:pPr>
            <w:r w:rsidRPr="00AE2BD4">
              <w:rPr>
                <w:rFonts w:ascii="Bembo Std" w:hAnsi="Bembo Std"/>
                <w:lang w:val="es-ES"/>
              </w:rPr>
              <w:t xml:space="preserve">El Contratante es: </w:t>
            </w:r>
            <w:r w:rsidRPr="00AE2BD4">
              <w:rPr>
                <w:rFonts w:ascii="Bembo Std" w:hAnsi="Bembo Std"/>
                <w:i/>
                <w:iCs/>
                <w:lang w:val="es-US"/>
              </w:rPr>
              <w:t>Ministerio de Salud</w:t>
            </w:r>
          </w:p>
        </w:tc>
      </w:tr>
      <w:tr w:rsidR="00AE2BD4" w:rsidRPr="00AE2BD4" w14:paraId="575B2354" w14:textId="77777777" w:rsidTr="002645AE">
        <w:trPr>
          <w:trHeight w:val="552"/>
        </w:trPr>
        <w:tc>
          <w:tcPr>
            <w:tcW w:w="1604" w:type="dxa"/>
          </w:tcPr>
          <w:p w14:paraId="234FEDDD" w14:textId="77777777" w:rsidR="00AE2BD4" w:rsidRPr="00AE2BD4" w:rsidRDefault="00AE2BD4" w:rsidP="002645AE">
            <w:pPr>
              <w:rPr>
                <w:rFonts w:ascii="Bembo Std" w:hAnsi="Bembo Std"/>
                <w:b/>
                <w:lang w:val="es-ES"/>
              </w:rPr>
            </w:pPr>
            <w:r w:rsidRPr="00AE2BD4">
              <w:rPr>
                <w:rFonts w:ascii="Bembo Std" w:hAnsi="Bembo Std"/>
                <w:b/>
                <w:lang w:val="es-ES"/>
              </w:rPr>
              <w:t>CGC 1.1 (v)</w:t>
            </w:r>
          </w:p>
        </w:tc>
        <w:tc>
          <w:tcPr>
            <w:tcW w:w="8594" w:type="dxa"/>
          </w:tcPr>
          <w:p w14:paraId="4C64F015" w14:textId="77777777" w:rsidR="00AE2BD4" w:rsidRPr="00AE2BD4" w:rsidRDefault="00AE2BD4" w:rsidP="002645AE">
            <w:pPr>
              <w:jc w:val="both"/>
              <w:rPr>
                <w:rFonts w:ascii="Bembo Std" w:hAnsi="Bembo Std"/>
                <w:i/>
                <w:iCs/>
                <w:spacing w:val="-3"/>
                <w:lang w:val="es-ES"/>
              </w:rPr>
            </w:pPr>
            <w:r w:rsidRPr="00AE2BD4">
              <w:rPr>
                <w:rFonts w:ascii="Bembo Std" w:hAnsi="Bembo Std"/>
                <w:spacing w:val="-3"/>
                <w:lang w:val="es-ES"/>
              </w:rPr>
              <w:t xml:space="preserve">La Fecha Prevista de Terminación de la totalidad de las Obras es: fecha </w:t>
            </w:r>
            <w:r w:rsidRPr="00AE2BD4">
              <w:rPr>
                <w:rFonts w:ascii="Bembo Std" w:hAnsi="Bembo Std"/>
                <w:i/>
                <w:spacing w:val="-3"/>
                <w:lang w:val="es-ES"/>
              </w:rPr>
              <w:t xml:space="preserve">estimada </w:t>
            </w:r>
            <w:r w:rsidRPr="00AE2BD4">
              <w:rPr>
                <w:rFonts w:ascii="Bembo Std" w:hAnsi="Bembo Std"/>
                <w:b/>
                <w:i/>
                <w:spacing w:val="-3"/>
                <w:lang w:val="es-ES"/>
              </w:rPr>
              <w:t>enero 2025.</w:t>
            </w:r>
          </w:p>
        </w:tc>
      </w:tr>
      <w:tr w:rsidR="00AE2BD4" w:rsidRPr="00AE2BD4" w14:paraId="71A82818" w14:textId="77777777" w:rsidTr="002645AE">
        <w:trPr>
          <w:trHeight w:val="552"/>
        </w:trPr>
        <w:tc>
          <w:tcPr>
            <w:tcW w:w="1604" w:type="dxa"/>
          </w:tcPr>
          <w:p w14:paraId="5E673537" w14:textId="77777777" w:rsidR="00AE2BD4" w:rsidRPr="00AE2BD4" w:rsidRDefault="00AE2BD4" w:rsidP="002645AE">
            <w:pPr>
              <w:rPr>
                <w:rFonts w:ascii="Bembo Std" w:hAnsi="Bembo Std"/>
                <w:b/>
                <w:lang w:val="es-ES"/>
              </w:rPr>
            </w:pPr>
            <w:r w:rsidRPr="00AE2BD4">
              <w:rPr>
                <w:rFonts w:ascii="Bembo Std" w:hAnsi="Bembo Std"/>
                <w:b/>
                <w:lang w:val="es-ES"/>
              </w:rPr>
              <w:t>CGC 1.1 (y)</w:t>
            </w:r>
          </w:p>
        </w:tc>
        <w:tc>
          <w:tcPr>
            <w:tcW w:w="8594" w:type="dxa"/>
          </w:tcPr>
          <w:p w14:paraId="387167CE" w14:textId="73954EF7" w:rsidR="00AE2BD4" w:rsidRPr="00AE2BD4" w:rsidRDefault="00AE2BD4" w:rsidP="00313A62">
            <w:pPr>
              <w:tabs>
                <w:tab w:val="left" w:pos="556"/>
              </w:tabs>
              <w:ind w:right="2"/>
              <w:jc w:val="both"/>
              <w:rPr>
                <w:rFonts w:ascii="Bembo Std" w:hAnsi="Bembo Std"/>
                <w:lang w:val="es-ES"/>
              </w:rPr>
            </w:pPr>
            <w:r w:rsidRPr="00AE2BD4">
              <w:rPr>
                <w:rFonts w:ascii="Bembo Std" w:hAnsi="Bembo Std"/>
                <w:lang w:val="es-ES"/>
              </w:rPr>
              <w:t xml:space="preserve">El Gerente del Proyecto es: el Administrador de Contrato: </w:t>
            </w:r>
            <w:r w:rsidRPr="00313A62">
              <w:rPr>
                <w:rFonts w:ascii="Bembo Std" w:hAnsi="Bembo Std"/>
                <w:b/>
                <w:bCs/>
                <w:lang w:val="es-ES"/>
              </w:rPr>
              <w:t>ING. CARLA ELIZABETH MANCÍA</w:t>
            </w:r>
            <w:r>
              <w:rPr>
                <w:rFonts w:ascii="Bembo Std" w:hAnsi="Bembo Std"/>
                <w:lang w:val="es-ES"/>
              </w:rPr>
              <w:t xml:space="preserve">, con cargo de Colaborador Técnico, Hospital Nacional Saldaña, </w:t>
            </w:r>
            <w:proofErr w:type="spellStart"/>
            <w:r>
              <w:rPr>
                <w:rFonts w:ascii="Bembo Std" w:hAnsi="Bembo Std"/>
                <w:lang w:val="es-ES"/>
              </w:rPr>
              <w:t>tel</w:t>
            </w:r>
            <w:proofErr w:type="spellEnd"/>
            <w:r>
              <w:rPr>
                <w:rFonts w:ascii="Bembo Std" w:hAnsi="Bembo Std"/>
                <w:lang w:val="es-ES"/>
              </w:rPr>
              <w:t xml:space="preserve">: </w:t>
            </w:r>
            <w:r w:rsidR="004A4CF4">
              <w:rPr>
                <w:rFonts w:ascii="Bembo Std" w:hAnsi="Bembo Std"/>
                <w:lang w:val="es-ES"/>
              </w:rPr>
              <w:t>_____________</w:t>
            </w:r>
            <w:r w:rsidR="00313A62">
              <w:rPr>
                <w:rFonts w:ascii="Bembo Std" w:hAnsi="Bembo Std"/>
                <w:lang w:val="es-ES"/>
              </w:rPr>
              <w:t xml:space="preserve"> y correo electrónico: </w:t>
            </w:r>
            <w:hyperlink r:id="rId11" w:history="1">
              <w:r w:rsidR="004A4CF4">
                <w:rPr>
                  <w:rStyle w:val="Hipervnculo"/>
                  <w:rFonts w:ascii="Bembo Std" w:hAnsi="Bembo Std"/>
                  <w:lang w:val="es-ES"/>
                </w:rPr>
                <w:t>_______________________</w:t>
              </w:r>
            </w:hyperlink>
            <w:r w:rsidR="00950B92">
              <w:rPr>
                <w:rFonts w:ascii="Bembo Std" w:hAnsi="Bembo Std"/>
                <w:lang w:val="es-ES"/>
              </w:rPr>
              <w:t xml:space="preserve"> delegado por la Dirección de Habilitación; Rehabilitación y Discapacidad </w:t>
            </w:r>
          </w:p>
        </w:tc>
      </w:tr>
      <w:tr w:rsidR="00AE2BD4" w:rsidRPr="00AE2BD4" w14:paraId="0A6C169A" w14:textId="77777777" w:rsidTr="002645AE">
        <w:tc>
          <w:tcPr>
            <w:tcW w:w="1604" w:type="dxa"/>
          </w:tcPr>
          <w:p w14:paraId="5B170DE3" w14:textId="77777777" w:rsidR="00AE2BD4" w:rsidRPr="00AE2BD4" w:rsidRDefault="00AE2BD4" w:rsidP="002645AE">
            <w:pPr>
              <w:rPr>
                <w:rFonts w:ascii="Bembo Std" w:hAnsi="Bembo Std"/>
                <w:b/>
                <w:lang w:val="es-ES"/>
              </w:rPr>
            </w:pPr>
            <w:r w:rsidRPr="00AE2BD4">
              <w:rPr>
                <w:rFonts w:ascii="Bembo Std" w:hAnsi="Bembo Std"/>
                <w:b/>
                <w:lang w:val="es-ES"/>
              </w:rPr>
              <w:t>CGC 1.1 (</w:t>
            </w:r>
            <w:proofErr w:type="spellStart"/>
            <w:r w:rsidRPr="00AE2BD4">
              <w:rPr>
                <w:rFonts w:ascii="Bembo Std" w:hAnsi="Bembo Std"/>
                <w:b/>
                <w:lang w:val="es-ES"/>
              </w:rPr>
              <w:t>aa</w:t>
            </w:r>
            <w:proofErr w:type="spellEnd"/>
            <w:r w:rsidRPr="00AE2BD4">
              <w:rPr>
                <w:rFonts w:ascii="Bembo Std" w:hAnsi="Bembo Std"/>
                <w:b/>
                <w:lang w:val="es-ES"/>
              </w:rPr>
              <w:t>)</w:t>
            </w:r>
          </w:p>
        </w:tc>
        <w:tc>
          <w:tcPr>
            <w:tcW w:w="8594" w:type="dxa"/>
          </w:tcPr>
          <w:p w14:paraId="1E7CB055" w14:textId="77777777" w:rsidR="00AE2BD4" w:rsidRPr="00AE2BD4" w:rsidRDefault="00AE2BD4" w:rsidP="002645AE">
            <w:pPr>
              <w:ind w:right="2"/>
              <w:jc w:val="both"/>
              <w:rPr>
                <w:rFonts w:ascii="Bembo Std" w:hAnsi="Bembo Std"/>
                <w:lang w:val="es-ES"/>
              </w:rPr>
            </w:pPr>
            <w:r w:rsidRPr="00AE2BD4">
              <w:rPr>
                <w:rFonts w:ascii="Bembo Std" w:hAnsi="Bembo Std"/>
                <w:lang w:val="es-ES"/>
              </w:rPr>
              <w:t xml:space="preserve">El Lugar de las Obras está ubicado en: </w:t>
            </w:r>
          </w:p>
          <w:p w14:paraId="308571D0" w14:textId="77777777" w:rsidR="00AE2BD4" w:rsidRPr="00AE2BD4" w:rsidRDefault="00AE2BD4" w:rsidP="002645AE">
            <w:pPr>
              <w:ind w:right="2"/>
              <w:jc w:val="both"/>
              <w:rPr>
                <w:rFonts w:ascii="Bembo Std" w:hAnsi="Bembo Std"/>
                <w:lang w:val="es-ES"/>
              </w:rPr>
            </w:pPr>
            <w:r w:rsidRPr="00AE2BD4">
              <w:rPr>
                <w:rFonts w:ascii="Bembo Std" w:hAnsi="Bembo Std"/>
                <w:lang w:val="es-ES"/>
              </w:rPr>
              <w:t>Las obras se realizarán en las instalaciones del Hospital Nacional General de Neumología y Medicina Familiar "Dr. José Antonio Saldaña”, ubicado en Kilometro 8 1/2, Carretera a Planes de Renderos, San Salvador</w:t>
            </w:r>
          </w:p>
        </w:tc>
      </w:tr>
      <w:tr w:rsidR="00AE2BD4" w:rsidRPr="00AE2BD4" w14:paraId="30409B0B" w14:textId="77777777" w:rsidTr="002645AE">
        <w:trPr>
          <w:trHeight w:val="510"/>
        </w:trPr>
        <w:tc>
          <w:tcPr>
            <w:tcW w:w="1604" w:type="dxa"/>
          </w:tcPr>
          <w:p w14:paraId="6FABC3D8" w14:textId="77777777" w:rsidR="00AE2BD4" w:rsidRPr="00AE2BD4" w:rsidRDefault="00AE2BD4" w:rsidP="002645AE">
            <w:pPr>
              <w:rPr>
                <w:rFonts w:ascii="Bembo Std" w:hAnsi="Bembo Std"/>
                <w:b/>
                <w:lang w:val="es-ES"/>
              </w:rPr>
            </w:pPr>
            <w:r w:rsidRPr="00AE2BD4">
              <w:rPr>
                <w:rFonts w:ascii="Bembo Std" w:hAnsi="Bembo Std"/>
                <w:b/>
                <w:lang w:val="es-ES"/>
              </w:rPr>
              <w:t>CGC 1.1 (</w:t>
            </w:r>
            <w:proofErr w:type="spellStart"/>
            <w:r w:rsidRPr="00AE2BD4">
              <w:rPr>
                <w:rFonts w:ascii="Bembo Std" w:hAnsi="Bembo Std"/>
                <w:b/>
                <w:lang w:val="es-ES"/>
              </w:rPr>
              <w:t>dd</w:t>
            </w:r>
            <w:proofErr w:type="spellEnd"/>
            <w:r w:rsidRPr="00AE2BD4">
              <w:rPr>
                <w:rFonts w:ascii="Bembo Std" w:hAnsi="Bembo Std"/>
                <w:b/>
                <w:lang w:val="es-ES"/>
              </w:rPr>
              <w:t>)</w:t>
            </w:r>
          </w:p>
        </w:tc>
        <w:tc>
          <w:tcPr>
            <w:tcW w:w="8594" w:type="dxa"/>
          </w:tcPr>
          <w:p w14:paraId="2B8534A0" w14:textId="613D256D" w:rsidR="00AE2BD4" w:rsidRPr="00AE2BD4" w:rsidRDefault="00AE2BD4" w:rsidP="002645AE">
            <w:pPr>
              <w:tabs>
                <w:tab w:val="left" w:pos="556"/>
              </w:tabs>
              <w:ind w:right="2"/>
              <w:jc w:val="both"/>
              <w:rPr>
                <w:rFonts w:ascii="Bembo Std" w:hAnsi="Bembo Std"/>
                <w:lang w:val="es-ES"/>
              </w:rPr>
            </w:pPr>
            <w:r w:rsidRPr="00AE2BD4">
              <w:rPr>
                <w:rFonts w:ascii="Bembo Std" w:hAnsi="Bembo Std"/>
                <w:spacing w:val="-3"/>
                <w:lang w:val="es-ES"/>
              </w:rPr>
              <w:t xml:space="preserve">La Fecha de Inicio será: </w:t>
            </w:r>
            <w:r w:rsidR="00BC0C4E" w:rsidRPr="00BC0C4E">
              <w:rPr>
                <w:rFonts w:ascii="Bembo Std" w:hAnsi="Bembo Std"/>
                <w:b/>
                <w:bCs/>
                <w:spacing w:val="-3"/>
                <w:lang w:val="es-ES"/>
              </w:rPr>
              <w:t xml:space="preserve">noviembre </w:t>
            </w:r>
            <w:r w:rsidRPr="00AE2BD4">
              <w:rPr>
                <w:rFonts w:ascii="Bembo Std" w:hAnsi="Bembo Std"/>
                <w:b/>
                <w:i/>
                <w:spacing w:val="-3"/>
                <w:lang w:val="es-ES"/>
              </w:rPr>
              <w:t>2024</w:t>
            </w:r>
          </w:p>
        </w:tc>
      </w:tr>
      <w:tr w:rsidR="00AE2BD4" w:rsidRPr="00AE2BD4" w14:paraId="330A23EB" w14:textId="77777777" w:rsidTr="002645AE">
        <w:tc>
          <w:tcPr>
            <w:tcW w:w="1604" w:type="dxa"/>
          </w:tcPr>
          <w:p w14:paraId="3988C253" w14:textId="77777777" w:rsidR="00AE2BD4" w:rsidRPr="00AE2BD4" w:rsidRDefault="00AE2BD4" w:rsidP="002645AE">
            <w:pPr>
              <w:rPr>
                <w:rFonts w:ascii="Bembo Std" w:hAnsi="Bembo Std"/>
                <w:b/>
                <w:lang w:val="es-ES"/>
              </w:rPr>
            </w:pPr>
            <w:r w:rsidRPr="00AE2BD4">
              <w:rPr>
                <w:rFonts w:ascii="Bembo Std" w:hAnsi="Bembo Std"/>
                <w:b/>
                <w:lang w:val="es-ES"/>
              </w:rPr>
              <w:t>CGC 1.1 (</w:t>
            </w:r>
            <w:proofErr w:type="spellStart"/>
            <w:r w:rsidRPr="00AE2BD4">
              <w:rPr>
                <w:rFonts w:ascii="Bembo Std" w:hAnsi="Bembo Std"/>
                <w:b/>
                <w:lang w:val="es-ES"/>
              </w:rPr>
              <w:t>hh</w:t>
            </w:r>
            <w:proofErr w:type="spellEnd"/>
            <w:r w:rsidRPr="00AE2BD4">
              <w:rPr>
                <w:rFonts w:ascii="Bembo Std" w:hAnsi="Bembo Std"/>
                <w:b/>
                <w:lang w:val="es-ES"/>
              </w:rPr>
              <w:t>)</w:t>
            </w:r>
          </w:p>
        </w:tc>
        <w:tc>
          <w:tcPr>
            <w:tcW w:w="8594" w:type="dxa"/>
          </w:tcPr>
          <w:p w14:paraId="4E93AF03" w14:textId="77777777" w:rsidR="00AE2BD4" w:rsidRPr="00AE2BD4" w:rsidRDefault="00AE2BD4" w:rsidP="002645AE">
            <w:pPr>
              <w:ind w:right="2"/>
              <w:jc w:val="both"/>
              <w:rPr>
                <w:rFonts w:ascii="Bembo Std" w:hAnsi="Bembo Std"/>
                <w:spacing w:val="-3"/>
                <w:lang w:val="es-ES"/>
              </w:rPr>
            </w:pPr>
            <w:r w:rsidRPr="00AE2BD4">
              <w:rPr>
                <w:rFonts w:ascii="Bembo Std" w:hAnsi="Bembo Std"/>
                <w:spacing w:val="-3"/>
                <w:lang w:val="es-ES"/>
              </w:rPr>
              <w:t>Las Obras consisten en:</w:t>
            </w:r>
          </w:p>
          <w:p w14:paraId="12ADDD29" w14:textId="77777777" w:rsidR="00AE2BD4" w:rsidRPr="00AE2BD4" w:rsidRDefault="00AE2BD4" w:rsidP="002645AE">
            <w:pPr>
              <w:ind w:right="2"/>
              <w:jc w:val="both"/>
              <w:rPr>
                <w:rFonts w:ascii="Bembo Std" w:hAnsi="Bembo Std"/>
                <w:lang w:val="es-ES"/>
              </w:rPr>
            </w:pPr>
            <w:r w:rsidRPr="00AE2BD4">
              <w:rPr>
                <w:rFonts w:ascii="Bembo Std" w:hAnsi="Bembo Std"/>
                <w:spacing w:val="-3"/>
                <w:lang w:val="es-ES"/>
              </w:rPr>
              <w:t>ADECUACIÓN DE OBRAS COMPLEMENTARIAS PARA LA CLÍNICA DE NEURODESARROLLO EN EL HOSPITAL NACIONAL SALDAÑA</w:t>
            </w:r>
          </w:p>
        </w:tc>
      </w:tr>
      <w:tr w:rsidR="00AE2BD4" w:rsidRPr="00AE2BD4" w14:paraId="24E1C15A" w14:textId="77777777" w:rsidTr="002645AE">
        <w:tc>
          <w:tcPr>
            <w:tcW w:w="1604" w:type="dxa"/>
          </w:tcPr>
          <w:p w14:paraId="2710C6CA" w14:textId="77777777" w:rsidR="00AE2BD4" w:rsidRPr="00AE2BD4" w:rsidRDefault="00AE2BD4" w:rsidP="002645AE">
            <w:pPr>
              <w:rPr>
                <w:rFonts w:ascii="Bembo Std" w:hAnsi="Bembo Std"/>
                <w:b/>
                <w:lang w:val="es-ES"/>
              </w:rPr>
            </w:pPr>
            <w:r w:rsidRPr="00AE2BD4">
              <w:rPr>
                <w:rFonts w:ascii="Bembo Std" w:hAnsi="Bembo Std"/>
                <w:b/>
                <w:lang w:val="es-ES"/>
              </w:rPr>
              <w:t>CGC 2.2</w:t>
            </w:r>
          </w:p>
        </w:tc>
        <w:tc>
          <w:tcPr>
            <w:tcW w:w="8594" w:type="dxa"/>
          </w:tcPr>
          <w:p w14:paraId="49A6F3BF" w14:textId="77777777" w:rsidR="00AE2BD4" w:rsidRPr="00AE2BD4" w:rsidRDefault="00AE2BD4" w:rsidP="002645AE">
            <w:pPr>
              <w:ind w:right="-72"/>
              <w:rPr>
                <w:rFonts w:ascii="Bembo Std" w:hAnsi="Bembo Std"/>
                <w:lang w:val="es-ES"/>
              </w:rPr>
            </w:pPr>
            <w:r w:rsidRPr="00AE2BD4">
              <w:rPr>
                <w:rFonts w:ascii="Bembo Std" w:hAnsi="Bembo Std"/>
                <w:spacing w:val="-3"/>
                <w:lang w:val="es-ES"/>
              </w:rPr>
              <w:t>Las secciones de las Obras con fechas de terminación distintas de la fecha de terminación de la totalidad de las Obras son</w:t>
            </w:r>
            <w:r w:rsidRPr="00AE2BD4">
              <w:rPr>
                <w:rFonts w:ascii="Bembo Std" w:hAnsi="Bembo Std"/>
                <w:lang w:val="es-ES"/>
              </w:rPr>
              <w:t xml:space="preserve">: </w:t>
            </w:r>
            <w:r w:rsidRPr="00AE2BD4">
              <w:rPr>
                <w:rFonts w:ascii="Bembo Std" w:hAnsi="Bembo Std"/>
                <w:u w:val="single"/>
                <w:lang w:val="es-ES"/>
              </w:rPr>
              <w:t>No Aplica</w:t>
            </w:r>
          </w:p>
        </w:tc>
      </w:tr>
      <w:tr w:rsidR="00AE2BD4" w:rsidRPr="00AE2BD4" w14:paraId="7FC1B6EB" w14:textId="77777777" w:rsidTr="002645AE">
        <w:tc>
          <w:tcPr>
            <w:tcW w:w="1604" w:type="dxa"/>
          </w:tcPr>
          <w:p w14:paraId="03C360CE" w14:textId="77777777" w:rsidR="00AE2BD4" w:rsidRPr="00AE2BD4" w:rsidRDefault="00AE2BD4" w:rsidP="002645AE">
            <w:pPr>
              <w:rPr>
                <w:rFonts w:ascii="Bembo Std" w:hAnsi="Bembo Std"/>
                <w:b/>
                <w:lang w:val="es-ES"/>
              </w:rPr>
            </w:pPr>
            <w:r w:rsidRPr="00AE2BD4">
              <w:rPr>
                <w:rFonts w:ascii="Bembo Std" w:hAnsi="Bembo Std"/>
                <w:b/>
                <w:lang w:val="es-ES"/>
              </w:rPr>
              <w:t>CGC 2.3 i)</w:t>
            </w:r>
          </w:p>
        </w:tc>
        <w:tc>
          <w:tcPr>
            <w:tcW w:w="8594" w:type="dxa"/>
          </w:tcPr>
          <w:p w14:paraId="796580C5" w14:textId="77777777" w:rsidR="00AE2BD4" w:rsidRPr="00AE2BD4" w:rsidRDefault="00AE2BD4" w:rsidP="002645AE">
            <w:pPr>
              <w:jc w:val="both"/>
              <w:rPr>
                <w:rFonts w:ascii="Bembo Std" w:hAnsi="Bembo Std"/>
                <w:spacing w:val="-3"/>
                <w:lang w:val="es-ES"/>
              </w:rPr>
            </w:pPr>
            <w:r w:rsidRPr="00AE2BD4">
              <w:rPr>
                <w:rFonts w:ascii="Bembo Std" w:hAnsi="Bembo Std"/>
                <w:spacing w:val="-3"/>
                <w:lang w:val="es-ES"/>
              </w:rPr>
              <w:t>Los siguientes documentos también forman parte integral del Contrato:</w:t>
            </w:r>
          </w:p>
          <w:p w14:paraId="4609FFC6" w14:textId="77777777" w:rsidR="00AE2BD4" w:rsidRPr="00AE2BD4" w:rsidRDefault="00AE2BD4" w:rsidP="002645AE">
            <w:pPr>
              <w:tabs>
                <w:tab w:val="left" w:pos="407"/>
              </w:tabs>
              <w:jc w:val="both"/>
              <w:rPr>
                <w:rFonts w:ascii="Bembo Std" w:hAnsi="Bembo Std"/>
                <w:spacing w:val="-3"/>
                <w:lang w:val="es-ES"/>
              </w:rPr>
            </w:pPr>
            <w:r w:rsidRPr="00AE2BD4">
              <w:rPr>
                <w:rFonts w:ascii="Bembo Std" w:hAnsi="Bembo Std"/>
                <w:lang w:val="es-ES"/>
              </w:rPr>
              <w:t>(a</w:t>
            </w:r>
            <w:r w:rsidRPr="00AE2BD4">
              <w:rPr>
                <w:rFonts w:ascii="Bembo Std" w:hAnsi="Bembo Std"/>
              </w:rPr>
              <w:t>)  Convenio,</w:t>
            </w:r>
          </w:p>
          <w:p w14:paraId="08A632AA" w14:textId="77777777" w:rsidR="00AE2BD4" w:rsidRPr="00AE2BD4" w:rsidRDefault="00AE2BD4" w:rsidP="002645AE">
            <w:pPr>
              <w:tabs>
                <w:tab w:val="left" w:pos="407"/>
              </w:tabs>
              <w:jc w:val="both"/>
              <w:rPr>
                <w:rFonts w:ascii="Bembo Std" w:hAnsi="Bembo Std"/>
              </w:rPr>
            </w:pPr>
            <w:r w:rsidRPr="00AE2BD4">
              <w:rPr>
                <w:rFonts w:ascii="Bembo Std" w:hAnsi="Bembo Std"/>
              </w:rPr>
              <w:t>(b)</w:t>
            </w:r>
            <w:r w:rsidRPr="00AE2BD4">
              <w:rPr>
                <w:rFonts w:ascii="Bembo Std" w:hAnsi="Bembo Std"/>
              </w:rPr>
              <w:tab/>
              <w:t>Carta de Aceptación y Resolución de Adjudicación,</w:t>
            </w:r>
          </w:p>
          <w:p w14:paraId="6AF24E2A" w14:textId="77777777" w:rsidR="00AE2BD4" w:rsidRPr="00AE2BD4" w:rsidRDefault="00AE2BD4" w:rsidP="002645AE">
            <w:pPr>
              <w:tabs>
                <w:tab w:val="left" w:pos="407"/>
              </w:tabs>
              <w:jc w:val="both"/>
              <w:rPr>
                <w:rFonts w:ascii="Bembo Std" w:hAnsi="Bembo Std"/>
              </w:rPr>
            </w:pPr>
            <w:r w:rsidRPr="00AE2BD4">
              <w:rPr>
                <w:rFonts w:ascii="Bembo Std" w:hAnsi="Bembo Std"/>
              </w:rPr>
              <w:t xml:space="preserve">(c) </w:t>
            </w:r>
            <w:r w:rsidRPr="00AE2BD4">
              <w:rPr>
                <w:rFonts w:ascii="Bembo Std" w:hAnsi="Bembo Std"/>
              </w:rPr>
              <w:tab/>
              <w:t>Condiciones Especiales del Contrato,</w:t>
            </w:r>
          </w:p>
          <w:p w14:paraId="6CAD9A1D" w14:textId="77777777" w:rsidR="00AE2BD4" w:rsidRPr="00AE2BD4" w:rsidRDefault="00AE2BD4" w:rsidP="002645AE">
            <w:pPr>
              <w:tabs>
                <w:tab w:val="left" w:pos="407"/>
              </w:tabs>
              <w:jc w:val="both"/>
              <w:rPr>
                <w:rFonts w:ascii="Bembo Std" w:hAnsi="Bembo Std"/>
              </w:rPr>
            </w:pPr>
            <w:r w:rsidRPr="00AE2BD4">
              <w:rPr>
                <w:rFonts w:ascii="Bembo Std" w:hAnsi="Bembo Std"/>
              </w:rPr>
              <w:t xml:space="preserve">(d) </w:t>
            </w:r>
            <w:r w:rsidRPr="00AE2BD4">
              <w:rPr>
                <w:rFonts w:ascii="Bembo Std" w:hAnsi="Bembo Std"/>
              </w:rPr>
              <w:tab/>
              <w:t xml:space="preserve">Condiciones Generales del Contrato,       </w:t>
            </w:r>
          </w:p>
          <w:p w14:paraId="5AFE4A49" w14:textId="77777777" w:rsidR="00AE2BD4" w:rsidRPr="00AE2BD4" w:rsidRDefault="00AE2BD4" w:rsidP="002645AE">
            <w:pPr>
              <w:tabs>
                <w:tab w:val="left" w:pos="407"/>
              </w:tabs>
              <w:jc w:val="both"/>
              <w:rPr>
                <w:rFonts w:ascii="Bembo Std" w:hAnsi="Bembo Std"/>
              </w:rPr>
            </w:pPr>
            <w:r w:rsidRPr="00AE2BD4">
              <w:rPr>
                <w:rFonts w:ascii="Bembo Std" w:hAnsi="Bembo Std"/>
              </w:rPr>
              <w:t>(e)  Condiciones Generales del proyecto,</w:t>
            </w:r>
          </w:p>
          <w:p w14:paraId="6874C72E" w14:textId="77777777" w:rsidR="00AE2BD4" w:rsidRPr="00AE2BD4" w:rsidRDefault="00AE2BD4" w:rsidP="002645AE">
            <w:pPr>
              <w:tabs>
                <w:tab w:val="left" w:pos="407"/>
              </w:tabs>
              <w:jc w:val="both"/>
              <w:rPr>
                <w:rFonts w:ascii="Bembo Std" w:hAnsi="Bembo Std"/>
              </w:rPr>
            </w:pPr>
            <w:r w:rsidRPr="00AE2BD4">
              <w:rPr>
                <w:rFonts w:ascii="Bembo Std" w:hAnsi="Bembo Std"/>
              </w:rPr>
              <w:t>(f)</w:t>
            </w:r>
            <w:r w:rsidRPr="00AE2BD4">
              <w:rPr>
                <w:rFonts w:ascii="Bembo Std" w:hAnsi="Bembo Std"/>
              </w:rPr>
              <w:tab/>
              <w:t>Oferta presentada por el Contratista,</w:t>
            </w:r>
          </w:p>
          <w:p w14:paraId="630A28CB" w14:textId="77777777" w:rsidR="00AE2BD4" w:rsidRPr="00AE2BD4" w:rsidRDefault="00AE2BD4" w:rsidP="002645AE">
            <w:pPr>
              <w:tabs>
                <w:tab w:val="left" w:pos="407"/>
              </w:tabs>
              <w:jc w:val="both"/>
              <w:rPr>
                <w:rFonts w:ascii="Bembo Std" w:hAnsi="Bembo Std"/>
              </w:rPr>
            </w:pPr>
            <w:r w:rsidRPr="00AE2BD4">
              <w:rPr>
                <w:rFonts w:ascii="Bembo Std" w:hAnsi="Bembo Std"/>
              </w:rPr>
              <w:lastRenderedPageBreak/>
              <w:t xml:space="preserve">(g) </w:t>
            </w:r>
            <w:r w:rsidRPr="00AE2BD4">
              <w:rPr>
                <w:rFonts w:ascii="Bembo Std" w:hAnsi="Bembo Std"/>
              </w:rPr>
              <w:tab/>
              <w:t>Especificaciones técnicas,</w:t>
            </w:r>
          </w:p>
          <w:p w14:paraId="17CBE1F8" w14:textId="77777777" w:rsidR="00AE2BD4" w:rsidRPr="00AE2BD4" w:rsidRDefault="00AE2BD4" w:rsidP="002645AE">
            <w:pPr>
              <w:tabs>
                <w:tab w:val="left" w:pos="407"/>
              </w:tabs>
              <w:jc w:val="both"/>
              <w:rPr>
                <w:rFonts w:ascii="Bembo Std" w:hAnsi="Bembo Std"/>
              </w:rPr>
            </w:pPr>
            <w:r w:rsidRPr="00AE2BD4">
              <w:rPr>
                <w:rFonts w:ascii="Bembo Std" w:hAnsi="Bembo Std"/>
              </w:rPr>
              <w:t xml:space="preserve">(h) </w:t>
            </w:r>
            <w:r w:rsidRPr="00AE2BD4">
              <w:rPr>
                <w:rFonts w:ascii="Bembo Std" w:hAnsi="Bembo Std"/>
              </w:rPr>
              <w:tab/>
              <w:t>Planos,</w:t>
            </w:r>
          </w:p>
          <w:p w14:paraId="03A8A1FE" w14:textId="77777777" w:rsidR="00AE2BD4" w:rsidRPr="00AE2BD4" w:rsidRDefault="00AE2BD4" w:rsidP="002645AE">
            <w:pPr>
              <w:tabs>
                <w:tab w:val="left" w:pos="407"/>
              </w:tabs>
              <w:jc w:val="both"/>
              <w:rPr>
                <w:rFonts w:ascii="Bembo Std" w:hAnsi="Bembo Std"/>
              </w:rPr>
            </w:pPr>
            <w:r w:rsidRPr="00AE2BD4">
              <w:rPr>
                <w:rFonts w:ascii="Bembo Std" w:hAnsi="Bembo Std"/>
              </w:rPr>
              <w:t xml:space="preserve">(i) </w:t>
            </w:r>
            <w:r w:rsidRPr="00AE2BD4">
              <w:rPr>
                <w:rFonts w:ascii="Bembo Std" w:hAnsi="Bembo Std"/>
              </w:rPr>
              <w:tab/>
              <w:t>Plan de Oferta,</w:t>
            </w:r>
          </w:p>
          <w:p w14:paraId="775B37E8" w14:textId="77777777" w:rsidR="00AE2BD4" w:rsidRPr="00AE2BD4" w:rsidRDefault="00AE2BD4" w:rsidP="002645AE">
            <w:pPr>
              <w:tabs>
                <w:tab w:val="left" w:pos="407"/>
              </w:tabs>
              <w:jc w:val="both"/>
              <w:rPr>
                <w:rFonts w:ascii="Bembo Std" w:hAnsi="Bembo Std"/>
              </w:rPr>
            </w:pPr>
            <w:r w:rsidRPr="00AE2BD4">
              <w:rPr>
                <w:rFonts w:ascii="Bembo Std" w:hAnsi="Bembo Std"/>
              </w:rPr>
              <w:t>(j)</w:t>
            </w:r>
            <w:r w:rsidRPr="00AE2BD4">
              <w:rPr>
                <w:rFonts w:ascii="Bembo Std" w:hAnsi="Bembo Std"/>
              </w:rPr>
              <w:tab/>
              <w:t>Programa de ejecución del proyecto,</w:t>
            </w:r>
          </w:p>
          <w:p w14:paraId="017CA6B0" w14:textId="77777777" w:rsidR="00AE2BD4" w:rsidRPr="00AE2BD4" w:rsidRDefault="00AE2BD4" w:rsidP="002645AE">
            <w:pPr>
              <w:tabs>
                <w:tab w:val="left" w:pos="407"/>
              </w:tabs>
              <w:jc w:val="both"/>
              <w:rPr>
                <w:rFonts w:ascii="Bembo Std" w:hAnsi="Bembo Std"/>
              </w:rPr>
            </w:pPr>
            <w:r w:rsidRPr="00AE2BD4">
              <w:rPr>
                <w:rFonts w:ascii="Bembo Std" w:hAnsi="Bembo Std"/>
              </w:rPr>
              <w:t>(k)</w:t>
            </w:r>
            <w:r w:rsidRPr="00AE2BD4">
              <w:rPr>
                <w:rFonts w:ascii="Bembo Std" w:hAnsi="Bembo Std"/>
              </w:rPr>
              <w:tab/>
              <w:t>Documento de Licitación con sus Enmiendas y Notas Aclaratorias,</w:t>
            </w:r>
          </w:p>
          <w:p w14:paraId="26135487" w14:textId="77777777" w:rsidR="00AE2BD4" w:rsidRPr="00AE2BD4" w:rsidRDefault="00AE2BD4" w:rsidP="002645AE">
            <w:pPr>
              <w:tabs>
                <w:tab w:val="left" w:pos="407"/>
              </w:tabs>
              <w:ind w:left="115" w:hanging="115"/>
              <w:jc w:val="both"/>
              <w:rPr>
                <w:rFonts w:ascii="Bembo Std" w:hAnsi="Bembo Std"/>
                <w:iCs/>
                <w:spacing w:val="-3"/>
                <w:lang w:val="es-ES"/>
              </w:rPr>
            </w:pPr>
            <w:r w:rsidRPr="00AE2BD4">
              <w:rPr>
                <w:rFonts w:ascii="Bembo Std" w:hAnsi="Bembo Std"/>
              </w:rPr>
              <w:t>(l)</w:t>
            </w:r>
            <w:r w:rsidRPr="00AE2BD4">
              <w:rPr>
                <w:rFonts w:ascii="Bembo Std" w:hAnsi="Bembo Std"/>
              </w:rPr>
              <w:tab/>
              <w:t>Otro documento que se determine al momento de la adjudicación,</w:t>
            </w:r>
          </w:p>
          <w:p w14:paraId="4E9E876D" w14:textId="77777777" w:rsidR="00AE2BD4" w:rsidRPr="00AE2BD4" w:rsidRDefault="00AE2BD4" w:rsidP="002645AE">
            <w:pPr>
              <w:ind w:left="407" w:hanging="426"/>
              <w:jc w:val="both"/>
              <w:rPr>
                <w:rFonts w:ascii="Bembo Std" w:hAnsi="Bembo Std"/>
              </w:rPr>
            </w:pPr>
            <w:r w:rsidRPr="00AE2BD4">
              <w:rPr>
                <w:rFonts w:ascii="Bembo Std" w:hAnsi="Bembo Std"/>
              </w:rPr>
              <w:t xml:space="preserve">(m) La Estrategia de Gestión y el Plan de Implementación del Plan de Gestión Ambiental </w:t>
            </w:r>
            <w:proofErr w:type="gramStart"/>
            <w:r w:rsidRPr="00AE2BD4">
              <w:rPr>
                <w:rFonts w:ascii="Bembo Std" w:hAnsi="Bembo Std"/>
              </w:rPr>
              <w:t>y  Social</w:t>
            </w:r>
            <w:proofErr w:type="gramEnd"/>
            <w:r w:rsidRPr="00AE2BD4">
              <w:rPr>
                <w:rFonts w:ascii="Bembo Std" w:hAnsi="Bembo Std"/>
              </w:rPr>
              <w:t xml:space="preserve"> (PGAS),</w:t>
            </w:r>
          </w:p>
          <w:p w14:paraId="32BE3169" w14:textId="77777777" w:rsidR="00AE2BD4" w:rsidRPr="00AE2BD4" w:rsidRDefault="00AE2BD4" w:rsidP="002645AE">
            <w:pPr>
              <w:jc w:val="both"/>
              <w:rPr>
                <w:rFonts w:ascii="Bembo Std" w:hAnsi="Bembo Std"/>
                <w:lang w:val="pt-BR"/>
              </w:rPr>
            </w:pPr>
            <w:r w:rsidRPr="00AE2BD4">
              <w:rPr>
                <w:rFonts w:ascii="Bembo Std" w:hAnsi="Bembo Std"/>
                <w:lang w:val="pt-BR"/>
              </w:rPr>
              <w:t xml:space="preserve">(n) Normas de </w:t>
            </w:r>
            <w:proofErr w:type="spellStart"/>
            <w:r w:rsidRPr="00AE2BD4">
              <w:rPr>
                <w:rFonts w:ascii="Bembo Std" w:hAnsi="Bembo Std"/>
                <w:lang w:val="pt-BR"/>
              </w:rPr>
              <w:t>Conducta</w:t>
            </w:r>
            <w:proofErr w:type="spellEnd"/>
            <w:r w:rsidRPr="00AE2BD4">
              <w:rPr>
                <w:rFonts w:ascii="Bembo Std" w:hAnsi="Bembo Std"/>
                <w:lang w:val="pt-BR"/>
              </w:rPr>
              <w:t xml:space="preserve"> ASSS SEGURIDAD E HIGIENE.</w:t>
            </w:r>
          </w:p>
          <w:p w14:paraId="457A4BFB" w14:textId="77777777" w:rsidR="00AE2BD4" w:rsidRPr="00AE2BD4" w:rsidRDefault="00AE2BD4" w:rsidP="002645AE">
            <w:pPr>
              <w:jc w:val="both"/>
              <w:rPr>
                <w:rFonts w:ascii="Bembo Std" w:hAnsi="Bembo Std"/>
                <w:lang w:val="es-ES"/>
              </w:rPr>
            </w:pPr>
            <w:r w:rsidRPr="00AE2BD4">
              <w:rPr>
                <w:rFonts w:ascii="Bembo Std" w:hAnsi="Bembo Std"/>
                <w:lang w:val="es-ES"/>
              </w:rPr>
              <w:t xml:space="preserve">(ñ) </w:t>
            </w:r>
            <w:proofErr w:type="spellStart"/>
            <w:r w:rsidRPr="00AE2BD4">
              <w:rPr>
                <w:rFonts w:ascii="Bembo Std" w:hAnsi="Bembo Std"/>
                <w:lang w:val="es-ES"/>
              </w:rPr>
              <w:t>Resolucion</w:t>
            </w:r>
            <w:proofErr w:type="spellEnd"/>
            <w:r w:rsidRPr="00AE2BD4">
              <w:rPr>
                <w:rFonts w:ascii="Bembo Std" w:hAnsi="Bembo Std"/>
                <w:lang w:val="es-ES"/>
              </w:rPr>
              <w:t xml:space="preserve"> de adjudicación </w:t>
            </w:r>
            <w:proofErr w:type="spellStart"/>
            <w:r w:rsidRPr="00AE2BD4">
              <w:rPr>
                <w:rFonts w:ascii="Bembo Std" w:hAnsi="Bembo Std"/>
                <w:lang w:val="es-ES"/>
              </w:rPr>
              <w:t>N°</w:t>
            </w:r>
            <w:proofErr w:type="spellEnd"/>
          </w:p>
        </w:tc>
      </w:tr>
      <w:tr w:rsidR="00AE2BD4" w:rsidRPr="00AE2BD4" w14:paraId="5D8D3FCE" w14:textId="77777777" w:rsidTr="002645AE">
        <w:tc>
          <w:tcPr>
            <w:tcW w:w="1604" w:type="dxa"/>
          </w:tcPr>
          <w:p w14:paraId="4593544D" w14:textId="77777777" w:rsidR="00AE2BD4" w:rsidRPr="00AE2BD4" w:rsidRDefault="00AE2BD4" w:rsidP="002645AE">
            <w:pPr>
              <w:rPr>
                <w:rFonts w:ascii="Bembo Std" w:hAnsi="Bembo Std"/>
                <w:b/>
                <w:lang w:val="es-ES"/>
              </w:rPr>
            </w:pPr>
            <w:r w:rsidRPr="00AE2BD4">
              <w:rPr>
                <w:rFonts w:ascii="Bembo Std" w:hAnsi="Bembo Std"/>
                <w:b/>
                <w:lang w:val="es-ES"/>
              </w:rPr>
              <w:lastRenderedPageBreak/>
              <w:t xml:space="preserve">CGC 3.1 </w:t>
            </w:r>
          </w:p>
        </w:tc>
        <w:tc>
          <w:tcPr>
            <w:tcW w:w="8594" w:type="dxa"/>
          </w:tcPr>
          <w:p w14:paraId="4015DC6C" w14:textId="77777777" w:rsidR="00AE2BD4" w:rsidRPr="00AE2BD4" w:rsidRDefault="00AE2BD4" w:rsidP="002645AE">
            <w:pPr>
              <w:ind w:right="-72"/>
              <w:rPr>
                <w:rFonts w:ascii="Bembo Std" w:hAnsi="Bembo Std"/>
                <w:lang w:val="es-ES"/>
              </w:rPr>
            </w:pPr>
            <w:r w:rsidRPr="00AE2BD4">
              <w:rPr>
                <w:rFonts w:ascii="Bembo Std" w:hAnsi="Bembo Std"/>
                <w:spacing w:val="-3"/>
                <w:lang w:val="es-ES"/>
              </w:rPr>
              <w:t xml:space="preserve">El idioma del Contrato es </w:t>
            </w:r>
            <w:proofErr w:type="gramStart"/>
            <w:r w:rsidRPr="00AE2BD4">
              <w:rPr>
                <w:rFonts w:ascii="Bembo Std" w:hAnsi="Bembo Std"/>
                <w:i/>
                <w:iCs/>
                <w:spacing w:val="-3"/>
                <w:lang w:val="es-ES"/>
              </w:rPr>
              <w:t>Español</w:t>
            </w:r>
            <w:proofErr w:type="gramEnd"/>
            <w:r w:rsidRPr="00AE2BD4">
              <w:rPr>
                <w:rFonts w:ascii="Bembo Std" w:hAnsi="Bembo Std"/>
                <w:i/>
                <w:lang w:val="es-ES"/>
              </w:rPr>
              <w:t xml:space="preserve"> </w:t>
            </w:r>
          </w:p>
          <w:p w14:paraId="21B5FBE5" w14:textId="77777777" w:rsidR="00AE2BD4" w:rsidRPr="00AE2BD4" w:rsidRDefault="00AE2BD4" w:rsidP="002645AE">
            <w:pPr>
              <w:tabs>
                <w:tab w:val="left" w:pos="556"/>
              </w:tabs>
              <w:ind w:left="556" w:right="-72" w:hanging="556"/>
              <w:rPr>
                <w:rFonts w:ascii="Bembo Std" w:hAnsi="Bembo Std"/>
                <w:lang w:val="es-ES"/>
              </w:rPr>
            </w:pPr>
            <w:r w:rsidRPr="00AE2BD4">
              <w:rPr>
                <w:rFonts w:ascii="Bembo Std" w:hAnsi="Bembo Std"/>
                <w:spacing w:val="-3"/>
                <w:lang w:val="es-ES"/>
              </w:rPr>
              <w:t xml:space="preserve">La ley que gobierna el Contrato es la de: </w:t>
            </w:r>
            <w:r w:rsidRPr="00AE2BD4">
              <w:rPr>
                <w:rFonts w:ascii="Bembo Std" w:hAnsi="Bembo Std"/>
                <w:i/>
                <w:spacing w:val="-3"/>
                <w:lang w:val="es-ES"/>
              </w:rPr>
              <w:t xml:space="preserve">El Contrato de Préstamo </w:t>
            </w:r>
            <w:proofErr w:type="spellStart"/>
            <w:r w:rsidRPr="00AE2BD4">
              <w:rPr>
                <w:rFonts w:ascii="Bembo Std" w:hAnsi="Bembo Std"/>
                <w:i/>
                <w:spacing w:val="-3"/>
                <w:lang w:val="es-ES"/>
              </w:rPr>
              <w:t>N°</w:t>
            </w:r>
            <w:proofErr w:type="spellEnd"/>
            <w:r w:rsidRPr="00AE2BD4">
              <w:rPr>
                <w:rFonts w:ascii="Bembo Std" w:hAnsi="Bembo Std"/>
                <w:i/>
                <w:spacing w:val="-3"/>
                <w:lang w:val="es-ES"/>
              </w:rPr>
              <w:t xml:space="preserve"> BIRF 9065-SV, Ley de la República de El Salvador.</w:t>
            </w:r>
          </w:p>
        </w:tc>
      </w:tr>
      <w:tr w:rsidR="00AE2BD4" w:rsidRPr="00AE2BD4" w14:paraId="2A8896CA" w14:textId="77777777" w:rsidTr="002645AE">
        <w:tc>
          <w:tcPr>
            <w:tcW w:w="1604" w:type="dxa"/>
          </w:tcPr>
          <w:p w14:paraId="0ED5A3D8" w14:textId="77777777" w:rsidR="00AE2BD4" w:rsidRPr="00AE2BD4" w:rsidRDefault="00AE2BD4" w:rsidP="002645AE">
            <w:pPr>
              <w:rPr>
                <w:rFonts w:ascii="Bembo Std" w:hAnsi="Bembo Std"/>
                <w:b/>
                <w:lang w:val="es-ES"/>
              </w:rPr>
            </w:pPr>
            <w:r w:rsidRPr="00AE2BD4">
              <w:rPr>
                <w:rFonts w:ascii="Bembo Std" w:hAnsi="Bembo Std"/>
                <w:b/>
                <w:lang w:val="es-ES"/>
              </w:rPr>
              <w:t>CGC 5.1</w:t>
            </w:r>
          </w:p>
        </w:tc>
        <w:tc>
          <w:tcPr>
            <w:tcW w:w="8594" w:type="dxa"/>
          </w:tcPr>
          <w:p w14:paraId="34FB5F6D" w14:textId="77777777" w:rsidR="00AE2BD4" w:rsidRPr="00AE2BD4" w:rsidRDefault="00AE2BD4" w:rsidP="002645AE">
            <w:pPr>
              <w:ind w:right="-72"/>
              <w:rPr>
                <w:rFonts w:ascii="Bembo Std" w:hAnsi="Bembo Std"/>
                <w:lang w:val="es-ES"/>
              </w:rPr>
            </w:pPr>
            <w:r w:rsidRPr="00AE2BD4">
              <w:rPr>
                <w:rFonts w:ascii="Bembo Std" w:hAnsi="Bembo Std"/>
                <w:lang w:val="es-ES"/>
              </w:rPr>
              <w:t xml:space="preserve">El Administrador de Contrato (Gerente del </w:t>
            </w:r>
            <w:proofErr w:type="gramStart"/>
            <w:r w:rsidRPr="00AE2BD4">
              <w:rPr>
                <w:rFonts w:ascii="Bembo Std" w:hAnsi="Bembo Std"/>
                <w:lang w:val="es-ES"/>
              </w:rPr>
              <w:t xml:space="preserve">Proyecto)  </w:t>
            </w:r>
            <w:r w:rsidRPr="00AE2BD4">
              <w:rPr>
                <w:rFonts w:ascii="Bembo Std" w:hAnsi="Bembo Std"/>
                <w:i/>
                <w:lang w:val="es-ES"/>
              </w:rPr>
              <w:t>n</w:t>
            </w:r>
            <w:r w:rsidRPr="00AE2BD4">
              <w:rPr>
                <w:rFonts w:ascii="Bembo Std" w:hAnsi="Bembo Std"/>
                <w:i/>
                <w:iCs/>
                <w:lang w:val="es-ES"/>
              </w:rPr>
              <w:t>o</w:t>
            </w:r>
            <w:proofErr w:type="gramEnd"/>
            <w:r w:rsidRPr="00AE2BD4">
              <w:rPr>
                <w:rFonts w:ascii="Bembo Std" w:hAnsi="Bembo Std"/>
                <w:i/>
                <w:iCs/>
                <w:lang w:val="es-ES"/>
              </w:rPr>
              <w:t xml:space="preserve"> puede</w:t>
            </w:r>
            <w:r w:rsidRPr="00AE2BD4">
              <w:rPr>
                <w:rFonts w:ascii="Bembo Std" w:hAnsi="Bembo Std"/>
                <w:lang w:val="es-ES"/>
              </w:rPr>
              <w:t xml:space="preserve"> delegar alguno de sus deberes y responsabilidades.</w:t>
            </w:r>
          </w:p>
        </w:tc>
      </w:tr>
      <w:tr w:rsidR="00AE2BD4" w:rsidRPr="00AE2BD4" w14:paraId="07909CF8" w14:textId="77777777" w:rsidTr="002645AE">
        <w:trPr>
          <w:trHeight w:val="397"/>
        </w:trPr>
        <w:tc>
          <w:tcPr>
            <w:tcW w:w="1604" w:type="dxa"/>
          </w:tcPr>
          <w:p w14:paraId="550D9414" w14:textId="77777777" w:rsidR="00AE2BD4" w:rsidRPr="00AE2BD4" w:rsidRDefault="00AE2BD4" w:rsidP="002645AE">
            <w:pPr>
              <w:rPr>
                <w:rFonts w:ascii="Bembo Std" w:hAnsi="Bembo Std"/>
                <w:b/>
                <w:lang w:val="es-ES"/>
              </w:rPr>
            </w:pPr>
            <w:r w:rsidRPr="00AE2BD4">
              <w:rPr>
                <w:rFonts w:ascii="Bembo Std" w:hAnsi="Bembo Std"/>
                <w:b/>
                <w:lang w:val="es-ES"/>
              </w:rPr>
              <w:t>CGC 8.1</w:t>
            </w:r>
          </w:p>
        </w:tc>
        <w:tc>
          <w:tcPr>
            <w:tcW w:w="8594" w:type="dxa"/>
          </w:tcPr>
          <w:p w14:paraId="04F6B529" w14:textId="77777777" w:rsidR="00AE2BD4" w:rsidRPr="00AE2BD4" w:rsidRDefault="00AE2BD4" w:rsidP="002645AE">
            <w:pPr>
              <w:tabs>
                <w:tab w:val="right" w:pos="7254"/>
              </w:tabs>
              <w:rPr>
                <w:rFonts w:ascii="Bembo Std" w:hAnsi="Bembo Std"/>
                <w:lang w:val="es-ES"/>
              </w:rPr>
            </w:pPr>
            <w:r w:rsidRPr="00AE2BD4">
              <w:rPr>
                <w:rFonts w:ascii="Bembo Std" w:hAnsi="Bembo Std"/>
                <w:spacing w:val="-3"/>
                <w:lang w:val="es-ES"/>
              </w:rPr>
              <w:t>Lista de Otros Contratistas</w:t>
            </w:r>
            <w:r w:rsidRPr="00AE2BD4">
              <w:rPr>
                <w:rFonts w:ascii="Bembo Std" w:hAnsi="Bembo Std"/>
                <w:lang w:val="es-ES"/>
              </w:rPr>
              <w:t xml:space="preserve">: </w:t>
            </w:r>
            <w:r w:rsidRPr="00AE2BD4">
              <w:rPr>
                <w:rFonts w:ascii="Bembo Std" w:hAnsi="Bembo Std"/>
                <w:i/>
                <w:lang w:val="es-ES"/>
              </w:rPr>
              <w:t>No Aplica</w:t>
            </w:r>
          </w:p>
        </w:tc>
      </w:tr>
      <w:tr w:rsidR="00AE2BD4" w:rsidRPr="00AE2BD4" w14:paraId="6B7D75AD" w14:textId="77777777" w:rsidTr="002645AE">
        <w:tc>
          <w:tcPr>
            <w:tcW w:w="1604" w:type="dxa"/>
          </w:tcPr>
          <w:p w14:paraId="51E29CFA" w14:textId="77777777" w:rsidR="00AE2BD4" w:rsidRPr="00AE2BD4" w:rsidRDefault="00AE2BD4" w:rsidP="002645AE">
            <w:pPr>
              <w:rPr>
                <w:rFonts w:ascii="Bembo Std" w:hAnsi="Bembo Std"/>
                <w:b/>
                <w:lang w:val="es-ES"/>
              </w:rPr>
            </w:pPr>
            <w:r w:rsidRPr="00AE2BD4">
              <w:rPr>
                <w:rFonts w:ascii="Bembo Std" w:hAnsi="Bembo Std"/>
                <w:b/>
                <w:lang w:val="es-ES"/>
              </w:rPr>
              <w:t>CGC 13.1</w:t>
            </w:r>
          </w:p>
        </w:tc>
        <w:tc>
          <w:tcPr>
            <w:tcW w:w="8594" w:type="dxa"/>
          </w:tcPr>
          <w:p w14:paraId="6F6E7C30" w14:textId="24FDDE95" w:rsidR="00AE2BD4" w:rsidRPr="00AE2BD4" w:rsidRDefault="00AE2BD4" w:rsidP="002645AE">
            <w:pPr>
              <w:ind w:right="-72"/>
              <w:rPr>
                <w:rFonts w:ascii="Bembo Std" w:hAnsi="Bembo Std"/>
                <w:lang w:val="es-ES"/>
              </w:rPr>
            </w:pPr>
            <w:r w:rsidRPr="00AE2BD4">
              <w:rPr>
                <w:rFonts w:ascii="Bembo Std" w:hAnsi="Bembo Std"/>
                <w:spacing w:val="-3"/>
                <w:lang w:val="es-ES"/>
              </w:rPr>
              <w:t>Las coberturas mínimas y las franquicias de los seguros serán las siguientes</w:t>
            </w:r>
            <w:r w:rsidRPr="00AE2BD4">
              <w:rPr>
                <w:rFonts w:ascii="Bembo Std" w:hAnsi="Bembo Std"/>
                <w:lang w:val="es-ES"/>
              </w:rPr>
              <w:t>:</w:t>
            </w:r>
          </w:p>
          <w:p w14:paraId="7C9F1FF7" w14:textId="77777777" w:rsidR="00AE2BD4" w:rsidRPr="00AE2BD4" w:rsidRDefault="00AE2BD4" w:rsidP="00AE2BD4">
            <w:pPr>
              <w:pStyle w:val="Prrafodelista"/>
              <w:numPr>
                <w:ilvl w:val="2"/>
                <w:numId w:val="341"/>
              </w:numPr>
              <w:spacing w:after="0" w:line="240" w:lineRule="auto"/>
              <w:ind w:left="269"/>
              <w:contextualSpacing/>
              <w:jc w:val="both"/>
              <w:rPr>
                <w:rFonts w:ascii="Bembo Std" w:hAnsi="Bembo Std"/>
                <w:spacing w:val="-3"/>
                <w:lang w:val="es-ES"/>
              </w:rPr>
            </w:pPr>
            <w:r w:rsidRPr="00AE2BD4">
              <w:rPr>
                <w:rFonts w:ascii="Bembo Std" w:hAnsi="Bembo Std"/>
                <w:spacing w:val="-3"/>
                <w:lang w:val="es-ES"/>
              </w:rPr>
              <w:t>pérdida o daños a las Obras, Planta y Materiales 100% de la pérdida o daños.</w:t>
            </w:r>
          </w:p>
          <w:p w14:paraId="7F9A4189" w14:textId="77777777" w:rsidR="00AE2BD4" w:rsidRPr="00AE2BD4" w:rsidRDefault="00AE2BD4" w:rsidP="00AE2BD4">
            <w:pPr>
              <w:pStyle w:val="Prrafodelista"/>
              <w:numPr>
                <w:ilvl w:val="2"/>
                <w:numId w:val="341"/>
              </w:numPr>
              <w:spacing w:after="0" w:line="240" w:lineRule="auto"/>
              <w:ind w:left="269"/>
              <w:contextualSpacing/>
              <w:jc w:val="both"/>
              <w:rPr>
                <w:rFonts w:ascii="Bembo Std" w:hAnsi="Bembo Std"/>
                <w:spacing w:val="-3"/>
                <w:lang w:val="es-ES"/>
              </w:rPr>
            </w:pPr>
            <w:r w:rsidRPr="00AE2BD4">
              <w:rPr>
                <w:rFonts w:ascii="Bembo Std" w:hAnsi="Bembo Std"/>
                <w:spacing w:val="-3"/>
                <w:lang w:val="es-ES"/>
              </w:rPr>
              <w:t>para pérdida o daño de Equipo: 100 % del valor del equipo dañado</w:t>
            </w:r>
          </w:p>
          <w:p w14:paraId="5BD119E2" w14:textId="77777777" w:rsidR="00AE2BD4" w:rsidRPr="00AE2BD4" w:rsidRDefault="00AE2BD4" w:rsidP="00AE2BD4">
            <w:pPr>
              <w:pStyle w:val="Prrafodelista"/>
              <w:numPr>
                <w:ilvl w:val="2"/>
                <w:numId w:val="341"/>
              </w:numPr>
              <w:spacing w:after="0" w:line="240" w:lineRule="auto"/>
              <w:ind w:left="269"/>
              <w:contextualSpacing/>
              <w:jc w:val="both"/>
              <w:rPr>
                <w:rFonts w:ascii="Bembo Std" w:hAnsi="Bembo Std"/>
                <w:spacing w:val="-3"/>
                <w:lang w:val="es-ES"/>
              </w:rPr>
            </w:pPr>
            <w:r w:rsidRPr="00AE2BD4">
              <w:rPr>
                <w:rFonts w:ascii="Bembo Std" w:hAnsi="Bembo Std"/>
                <w:spacing w:val="-3"/>
                <w:lang w:val="es-ES"/>
              </w:rPr>
              <w:t>para pérdida o daño a la propiedad (sin incluir Obras, Planta, Materiales y Equipos) en relación con el Contrato 100% de la pérdida o daños.</w:t>
            </w:r>
          </w:p>
          <w:p w14:paraId="7FDAC957" w14:textId="77777777" w:rsidR="00AE2BD4" w:rsidRPr="00AE2BD4" w:rsidRDefault="00AE2BD4" w:rsidP="00AE2BD4">
            <w:pPr>
              <w:pStyle w:val="Prrafodelista"/>
              <w:numPr>
                <w:ilvl w:val="2"/>
                <w:numId w:val="341"/>
              </w:numPr>
              <w:spacing w:after="0" w:line="240" w:lineRule="auto"/>
              <w:ind w:left="269"/>
              <w:contextualSpacing/>
              <w:jc w:val="both"/>
              <w:rPr>
                <w:rFonts w:ascii="Bembo Std" w:hAnsi="Bembo Std"/>
                <w:spacing w:val="-3"/>
                <w:lang w:val="es-ES"/>
              </w:rPr>
            </w:pPr>
            <w:r w:rsidRPr="00AE2BD4">
              <w:rPr>
                <w:rFonts w:ascii="Bembo Std" w:hAnsi="Bembo Std"/>
                <w:spacing w:val="-3"/>
                <w:lang w:val="es-ES"/>
              </w:rPr>
              <w:t>para lesiones personales o muerte:</w:t>
            </w:r>
          </w:p>
          <w:p w14:paraId="076B116F" w14:textId="77777777" w:rsidR="00AE2BD4" w:rsidRPr="00AE2BD4" w:rsidRDefault="00AE2BD4" w:rsidP="002645AE">
            <w:pPr>
              <w:ind w:left="694" w:hanging="425"/>
              <w:jc w:val="both"/>
              <w:rPr>
                <w:rFonts w:ascii="Bembo Std" w:hAnsi="Bembo Std"/>
                <w:spacing w:val="-3"/>
                <w:lang w:val="es-ES"/>
              </w:rPr>
            </w:pPr>
            <w:r w:rsidRPr="00AE2BD4">
              <w:rPr>
                <w:rFonts w:ascii="Bembo Std" w:hAnsi="Bembo Std"/>
                <w:spacing w:val="-3"/>
                <w:lang w:val="es-ES"/>
              </w:rPr>
              <w:t>(i)</w:t>
            </w:r>
            <w:r w:rsidRPr="00AE2BD4">
              <w:rPr>
                <w:rFonts w:ascii="Bembo Std" w:hAnsi="Bembo Std"/>
                <w:spacing w:val="-3"/>
                <w:lang w:val="es-ES"/>
              </w:rPr>
              <w:tab/>
              <w:t>de los empleados del Contratista: Según Planillas ISSS o certificado de inscripción y póliza como mínimo de $1,200 por individuo y $5,000.00 por grupo.</w:t>
            </w:r>
          </w:p>
          <w:p w14:paraId="3188887F" w14:textId="77777777" w:rsidR="00AE2BD4" w:rsidRPr="00AE2BD4" w:rsidRDefault="00AE2BD4" w:rsidP="002645AE">
            <w:pPr>
              <w:ind w:left="694" w:hanging="425"/>
              <w:jc w:val="both"/>
              <w:rPr>
                <w:rFonts w:ascii="Bembo Std" w:hAnsi="Bembo Std"/>
                <w:spacing w:val="-3"/>
                <w:lang w:val="es-ES"/>
              </w:rPr>
            </w:pPr>
            <w:r w:rsidRPr="00AE2BD4">
              <w:rPr>
                <w:rFonts w:ascii="Bembo Std" w:hAnsi="Bembo Std"/>
                <w:spacing w:val="-3"/>
                <w:lang w:val="es-ES"/>
              </w:rPr>
              <w:t>(</w:t>
            </w:r>
            <w:proofErr w:type="spellStart"/>
            <w:r w:rsidRPr="00AE2BD4">
              <w:rPr>
                <w:rFonts w:ascii="Bembo Std" w:hAnsi="Bembo Std"/>
                <w:spacing w:val="-3"/>
                <w:lang w:val="es-ES"/>
              </w:rPr>
              <w:t>ii</w:t>
            </w:r>
            <w:proofErr w:type="spellEnd"/>
            <w:r w:rsidRPr="00AE2BD4">
              <w:rPr>
                <w:rFonts w:ascii="Bembo Std" w:hAnsi="Bembo Std"/>
                <w:spacing w:val="-3"/>
                <w:lang w:val="es-ES"/>
              </w:rPr>
              <w:t>)  de otras personas: póliza como mínimo de $1,200.00 por individuo y por evento.</w:t>
            </w:r>
          </w:p>
          <w:p w14:paraId="5DE93A50" w14:textId="77777777" w:rsidR="00AE2BD4" w:rsidRPr="00AE2BD4" w:rsidRDefault="00AE2BD4" w:rsidP="002645AE">
            <w:pPr>
              <w:jc w:val="both"/>
              <w:rPr>
                <w:rFonts w:ascii="Bembo Std" w:hAnsi="Bembo Std"/>
                <w:lang w:val="es-PA"/>
              </w:rPr>
            </w:pPr>
          </w:p>
          <w:p w14:paraId="576F0885" w14:textId="77777777" w:rsidR="00AE2BD4" w:rsidRPr="00AE2BD4" w:rsidRDefault="00AE2BD4" w:rsidP="002645AE">
            <w:pPr>
              <w:jc w:val="both"/>
              <w:rPr>
                <w:rFonts w:ascii="Bembo Std" w:hAnsi="Bembo Std"/>
                <w:lang w:val="es-PA"/>
              </w:rPr>
            </w:pPr>
            <w:r w:rsidRPr="00AE2BD4">
              <w:rPr>
                <w:rFonts w:ascii="Bembo Std" w:hAnsi="Bembo Std"/>
                <w:lang w:val="es-PA"/>
              </w:rPr>
              <w:t>Nota: Las pólizas deben ser aportadas en su totalidad a más tardar veintiún (21) días calendario después de distribuido el contrato.</w:t>
            </w:r>
          </w:p>
          <w:p w14:paraId="59A6C103" w14:textId="77777777" w:rsidR="00AE2BD4" w:rsidRPr="00AE2BD4" w:rsidRDefault="00AE2BD4" w:rsidP="002645AE">
            <w:pPr>
              <w:jc w:val="both"/>
              <w:rPr>
                <w:rFonts w:ascii="Bembo Std" w:hAnsi="Bembo Std"/>
                <w:lang w:val="es-ES"/>
              </w:rPr>
            </w:pPr>
            <w:r w:rsidRPr="00AE2BD4">
              <w:rPr>
                <w:rFonts w:ascii="Bembo Std" w:hAnsi="Bembo Std"/>
                <w:lang w:val="es-ES"/>
              </w:rPr>
              <w:t>En caso de contratarse más de un lote el contratista podrá optar presentar seguros por el monto de cada ítem o por el monto total del contrato</w:t>
            </w:r>
          </w:p>
          <w:p w14:paraId="6D47831A" w14:textId="77777777" w:rsidR="00AE2BD4" w:rsidRPr="00AE2BD4" w:rsidRDefault="00AE2BD4" w:rsidP="002645AE">
            <w:pPr>
              <w:jc w:val="both"/>
              <w:rPr>
                <w:rFonts w:ascii="Bembo Std" w:hAnsi="Bembo Std"/>
                <w:lang w:val="es-ES"/>
              </w:rPr>
            </w:pPr>
          </w:p>
        </w:tc>
      </w:tr>
      <w:tr w:rsidR="00AE2BD4" w:rsidRPr="00AE2BD4" w14:paraId="27AAEBA4" w14:textId="77777777" w:rsidTr="002645AE">
        <w:trPr>
          <w:trHeight w:val="50"/>
        </w:trPr>
        <w:tc>
          <w:tcPr>
            <w:tcW w:w="1604" w:type="dxa"/>
          </w:tcPr>
          <w:p w14:paraId="47186A27" w14:textId="77777777" w:rsidR="00AE2BD4" w:rsidRPr="00AE2BD4" w:rsidRDefault="00AE2BD4" w:rsidP="002645AE">
            <w:pPr>
              <w:rPr>
                <w:rFonts w:ascii="Bembo Std" w:hAnsi="Bembo Std"/>
                <w:b/>
                <w:lang w:val="es-ES"/>
              </w:rPr>
            </w:pPr>
            <w:r w:rsidRPr="00AE2BD4">
              <w:rPr>
                <w:rFonts w:ascii="Bembo Std" w:hAnsi="Bembo Std"/>
                <w:b/>
                <w:lang w:val="es-ES"/>
              </w:rPr>
              <w:lastRenderedPageBreak/>
              <w:t>CGC 14.1</w:t>
            </w:r>
          </w:p>
        </w:tc>
        <w:tc>
          <w:tcPr>
            <w:tcW w:w="8594" w:type="dxa"/>
          </w:tcPr>
          <w:p w14:paraId="0EAD4133" w14:textId="77777777" w:rsidR="00AE2BD4" w:rsidRPr="00AE2BD4" w:rsidRDefault="00AE2BD4" w:rsidP="002645AE">
            <w:pPr>
              <w:ind w:right="-72"/>
              <w:rPr>
                <w:rFonts w:ascii="Bembo Std" w:hAnsi="Bembo Std"/>
                <w:lang w:val="es-ES"/>
              </w:rPr>
            </w:pPr>
            <w:r w:rsidRPr="00AE2BD4">
              <w:rPr>
                <w:rFonts w:ascii="Bembo Std" w:hAnsi="Bembo Std"/>
                <w:lang w:val="es-ES"/>
              </w:rPr>
              <w:t xml:space="preserve">Los informes de investigación sobre el Lugar de las Obras son: </w:t>
            </w:r>
            <w:r w:rsidRPr="00AE2BD4">
              <w:rPr>
                <w:rFonts w:ascii="Bembo Std" w:hAnsi="Bembo Std"/>
                <w:i/>
                <w:lang w:val="es-ES"/>
              </w:rPr>
              <w:t>Constancia de visita al sitio de las Obras.</w:t>
            </w:r>
          </w:p>
        </w:tc>
      </w:tr>
      <w:tr w:rsidR="00AE2BD4" w:rsidRPr="00AE2BD4" w14:paraId="0B7CA347" w14:textId="77777777" w:rsidTr="002645AE">
        <w:tc>
          <w:tcPr>
            <w:tcW w:w="1604" w:type="dxa"/>
          </w:tcPr>
          <w:p w14:paraId="631EA933" w14:textId="77777777" w:rsidR="00AE2BD4" w:rsidRPr="00AE2BD4" w:rsidRDefault="00AE2BD4" w:rsidP="002645AE">
            <w:pPr>
              <w:rPr>
                <w:rFonts w:ascii="Bembo Std" w:hAnsi="Bembo Std"/>
                <w:b/>
                <w:lang w:val="es-ES"/>
              </w:rPr>
            </w:pPr>
            <w:r w:rsidRPr="00AE2BD4">
              <w:rPr>
                <w:rFonts w:ascii="Bembo Std" w:hAnsi="Bembo Std"/>
                <w:b/>
                <w:lang w:val="es-ES"/>
              </w:rPr>
              <w:t>CGC 20.1</w:t>
            </w:r>
          </w:p>
        </w:tc>
        <w:tc>
          <w:tcPr>
            <w:tcW w:w="8594" w:type="dxa"/>
          </w:tcPr>
          <w:p w14:paraId="2A4DF354" w14:textId="42FD2845" w:rsidR="00AE2BD4" w:rsidRPr="00AE2BD4" w:rsidRDefault="00AE2BD4" w:rsidP="002645AE">
            <w:pPr>
              <w:jc w:val="both"/>
              <w:rPr>
                <w:rFonts w:ascii="Bembo Std" w:hAnsi="Bembo Std"/>
                <w:lang w:val="es-ES"/>
              </w:rPr>
            </w:pPr>
            <w:r w:rsidRPr="00AE2BD4">
              <w:rPr>
                <w:rFonts w:ascii="Bembo Std" w:hAnsi="Bembo Std"/>
                <w:spacing w:val="-3"/>
                <w:lang w:val="es-ES"/>
              </w:rPr>
              <w:t xml:space="preserve">La(s) fecha(s) de Toma de Posesión del Lugar de las Obras será(n): </w:t>
            </w:r>
            <w:r w:rsidR="004A5156">
              <w:rPr>
                <w:rFonts w:ascii="Bembo Std" w:hAnsi="Bembo Std"/>
                <w:spacing w:val="-3"/>
                <w:lang w:val="es-ES"/>
              </w:rPr>
              <w:t xml:space="preserve"> noviembre </w:t>
            </w:r>
            <w:r w:rsidRPr="004A5156">
              <w:rPr>
                <w:rFonts w:ascii="Bembo Std" w:hAnsi="Bembo Std"/>
                <w:i/>
                <w:spacing w:val="-3"/>
                <w:lang w:val="es-ES"/>
              </w:rPr>
              <w:t>2024</w:t>
            </w:r>
          </w:p>
        </w:tc>
      </w:tr>
      <w:tr w:rsidR="00AE2BD4" w:rsidRPr="00AE2BD4" w14:paraId="5F6A2619" w14:textId="77777777" w:rsidTr="002645AE">
        <w:tc>
          <w:tcPr>
            <w:tcW w:w="1604" w:type="dxa"/>
          </w:tcPr>
          <w:p w14:paraId="47909264" w14:textId="77777777" w:rsidR="00AE2BD4" w:rsidRPr="00AE2BD4" w:rsidRDefault="00AE2BD4" w:rsidP="002645AE">
            <w:pPr>
              <w:rPr>
                <w:rFonts w:ascii="Bembo Std" w:hAnsi="Bembo Std"/>
                <w:b/>
                <w:lang w:val="es-ES"/>
              </w:rPr>
            </w:pPr>
            <w:r w:rsidRPr="00AE2BD4">
              <w:rPr>
                <w:rFonts w:ascii="Bembo Std" w:hAnsi="Bembo Std"/>
                <w:b/>
                <w:lang w:val="es-ES"/>
              </w:rPr>
              <w:t>CGC 23.1 &amp;</w:t>
            </w:r>
          </w:p>
          <w:p w14:paraId="104CD7A1" w14:textId="77777777" w:rsidR="00AE2BD4" w:rsidRPr="00AE2BD4" w:rsidRDefault="00AE2BD4" w:rsidP="002645AE">
            <w:pPr>
              <w:rPr>
                <w:rFonts w:ascii="Bembo Std" w:hAnsi="Bembo Std"/>
                <w:b/>
                <w:lang w:val="es-ES"/>
              </w:rPr>
            </w:pPr>
            <w:r w:rsidRPr="00AE2BD4">
              <w:rPr>
                <w:rFonts w:ascii="Bembo Std" w:hAnsi="Bembo Std"/>
                <w:b/>
                <w:lang w:val="es-ES"/>
              </w:rPr>
              <w:t>CGC 23.2</w:t>
            </w:r>
          </w:p>
        </w:tc>
        <w:tc>
          <w:tcPr>
            <w:tcW w:w="8594" w:type="dxa"/>
          </w:tcPr>
          <w:p w14:paraId="6EF8F209" w14:textId="131454CD" w:rsidR="00AE2BD4" w:rsidRPr="00AE2BD4" w:rsidRDefault="00AE2BD4" w:rsidP="002645AE">
            <w:pPr>
              <w:jc w:val="both"/>
              <w:rPr>
                <w:rFonts w:ascii="Bembo Std" w:hAnsi="Bembo Std"/>
                <w:spacing w:val="-3"/>
              </w:rPr>
            </w:pPr>
            <w:r w:rsidRPr="00AE2BD4">
              <w:rPr>
                <w:rFonts w:ascii="Bembo Std" w:hAnsi="Bembo Std"/>
                <w:spacing w:val="-3"/>
                <w:lang w:val="es-ES"/>
              </w:rPr>
              <w:t>La Autoridad Nominadora del Conciliador es:</w:t>
            </w:r>
            <w:r w:rsidRPr="00AE2BD4">
              <w:rPr>
                <w:rFonts w:ascii="Bembo Std" w:hAnsi="Bembo Std"/>
                <w:i/>
                <w:color w:val="222222"/>
                <w:shd w:val="clear" w:color="auto" w:fill="FFFFFF"/>
                <w:lang w:val="es-ES"/>
              </w:rPr>
              <w:t xml:space="preserve"> </w:t>
            </w:r>
            <w:r w:rsidR="004A4CF4" w:rsidRPr="00AE2BD4">
              <w:rPr>
                <w:rFonts w:ascii="Bembo Std" w:hAnsi="Bembo Std"/>
                <w:i/>
                <w:color w:val="222222"/>
                <w:shd w:val="clear" w:color="auto" w:fill="FFFFFF"/>
                <w:lang w:val="es-ES"/>
              </w:rPr>
              <w:t>Cámara</w:t>
            </w:r>
            <w:r w:rsidRPr="00AE2BD4">
              <w:rPr>
                <w:rFonts w:ascii="Bembo Std" w:hAnsi="Bembo Std"/>
                <w:i/>
                <w:color w:val="222222"/>
                <w:shd w:val="clear" w:color="auto" w:fill="FFFFFF"/>
                <w:lang w:val="es-ES"/>
              </w:rPr>
              <w:t xml:space="preserve"> de Comercio e Industria de El Salvador.</w:t>
            </w:r>
          </w:p>
        </w:tc>
      </w:tr>
      <w:tr w:rsidR="00AE2BD4" w:rsidRPr="00AE2BD4" w14:paraId="621DAF5E" w14:textId="77777777" w:rsidTr="002645AE">
        <w:trPr>
          <w:trHeight w:val="56"/>
        </w:trPr>
        <w:tc>
          <w:tcPr>
            <w:tcW w:w="1604" w:type="dxa"/>
          </w:tcPr>
          <w:p w14:paraId="06447D67" w14:textId="77777777" w:rsidR="00AE2BD4" w:rsidRPr="00AE2BD4" w:rsidRDefault="00AE2BD4" w:rsidP="002645AE">
            <w:pPr>
              <w:rPr>
                <w:rFonts w:ascii="Bembo Std" w:hAnsi="Bembo Std"/>
                <w:b/>
                <w:lang w:val="es-ES"/>
              </w:rPr>
            </w:pPr>
            <w:r w:rsidRPr="00AE2BD4">
              <w:rPr>
                <w:rFonts w:ascii="Bembo Std" w:hAnsi="Bembo Std"/>
                <w:b/>
                <w:lang w:val="es-ES"/>
              </w:rPr>
              <w:t>CGC 24.3</w:t>
            </w:r>
          </w:p>
        </w:tc>
        <w:tc>
          <w:tcPr>
            <w:tcW w:w="8594" w:type="dxa"/>
          </w:tcPr>
          <w:p w14:paraId="0C8B969D" w14:textId="77777777" w:rsidR="00AE2BD4" w:rsidRPr="00AE2BD4" w:rsidRDefault="00AE2BD4" w:rsidP="002645AE">
            <w:pPr>
              <w:jc w:val="both"/>
              <w:rPr>
                <w:rFonts w:ascii="Bembo Std" w:hAnsi="Bembo Std"/>
                <w:spacing w:val="-3"/>
                <w:lang w:val="es-ES"/>
              </w:rPr>
            </w:pPr>
            <w:r w:rsidRPr="00AE2BD4">
              <w:rPr>
                <w:rFonts w:ascii="Bembo Std" w:hAnsi="Bembo Std"/>
                <w:spacing w:val="-3"/>
                <w:lang w:val="es-ES"/>
              </w:rPr>
              <w:t xml:space="preserve">Los honorarios y gastos reembolsables pagaderos al Conciliador serán: </w:t>
            </w:r>
            <w:r w:rsidRPr="00AE2BD4">
              <w:rPr>
                <w:rFonts w:ascii="Bembo Std" w:hAnsi="Bembo Std"/>
                <w:color w:val="222222"/>
                <w:shd w:val="clear" w:color="auto" w:fill="FFFFFF"/>
                <w:lang w:val="es-ES"/>
              </w:rPr>
              <w:t xml:space="preserve">Los honorarios por hora para este Conciliador serán de Veinticinco </w:t>
            </w:r>
            <w:proofErr w:type="gramStart"/>
            <w:r w:rsidRPr="00AE2BD4">
              <w:rPr>
                <w:rFonts w:ascii="Bembo Std" w:hAnsi="Bembo Std"/>
                <w:color w:val="222222"/>
                <w:shd w:val="clear" w:color="auto" w:fill="FFFFFF"/>
                <w:lang w:val="es-ES"/>
              </w:rPr>
              <w:t>Dólares</w:t>
            </w:r>
            <w:proofErr w:type="gramEnd"/>
            <w:r w:rsidRPr="00AE2BD4">
              <w:rPr>
                <w:rFonts w:ascii="Bembo Std" w:hAnsi="Bembo Std"/>
                <w:color w:val="222222"/>
                <w:shd w:val="clear" w:color="auto" w:fill="FFFFFF"/>
                <w:lang w:val="es-ES"/>
              </w:rPr>
              <w:t xml:space="preserve"> de los Estados Unidos de América (</w:t>
            </w:r>
            <w:r w:rsidRPr="00AE2BD4">
              <w:rPr>
                <w:rFonts w:ascii="Bembo Std" w:hAnsi="Bembo Std"/>
                <w:b/>
                <w:bCs/>
                <w:color w:val="222222"/>
                <w:shd w:val="clear" w:color="auto" w:fill="FFFFFF"/>
                <w:lang w:val="es-ES"/>
              </w:rPr>
              <w:t>US$25.00</w:t>
            </w:r>
            <w:r w:rsidRPr="00AE2BD4">
              <w:rPr>
                <w:rFonts w:ascii="Bembo Std" w:hAnsi="Bembo Std"/>
                <w:color w:val="222222"/>
                <w:shd w:val="clear" w:color="auto" w:fill="FFFFFF"/>
                <w:lang w:val="es-ES"/>
              </w:rPr>
              <w:t>) por hora más gastos de reembolso</w:t>
            </w:r>
            <w:r w:rsidRPr="00AE2BD4">
              <w:rPr>
                <w:rFonts w:ascii="Bembo Std" w:hAnsi="Bembo Std"/>
                <w:i/>
                <w:iCs/>
                <w:color w:val="222222"/>
                <w:shd w:val="clear" w:color="auto" w:fill="FFFFFF"/>
                <w:lang w:val="es-ES"/>
              </w:rPr>
              <w:t xml:space="preserve">. </w:t>
            </w:r>
          </w:p>
        </w:tc>
      </w:tr>
      <w:tr w:rsidR="00AE2BD4" w:rsidRPr="00AE2BD4" w14:paraId="29F18237" w14:textId="77777777" w:rsidTr="002645AE">
        <w:tc>
          <w:tcPr>
            <w:tcW w:w="1604" w:type="dxa"/>
          </w:tcPr>
          <w:p w14:paraId="27DD9B0B" w14:textId="77777777" w:rsidR="00AE2BD4" w:rsidRPr="00AE2BD4" w:rsidRDefault="00AE2BD4" w:rsidP="002645AE">
            <w:pPr>
              <w:rPr>
                <w:rFonts w:ascii="Bembo Std" w:hAnsi="Bembo Std"/>
                <w:b/>
                <w:lang w:val="es-ES"/>
              </w:rPr>
            </w:pPr>
            <w:r w:rsidRPr="00AE2BD4">
              <w:rPr>
                <w:rFonts w:ascii="Bembo Std" w:hAnsi="Bembo Std"/>
                <w:b/>
                <w:lang w:val="es-ES"/>
              </w:rPr>
              <w:t>CGC 24.4</w:t>
            </w:r>
          </w:p>
        </w:tc>
        <w:tc>
          <w:tcPr>
            <w:tcW w:w="8594" w:type="dxa"/>
          </w:tcPr>
          <w:p w14:paraId="7B91AC11" w14:textId="77777777" w:rsidR="00AE2BD4" w:rsidRPr="00AE2BD4" w:rsidRDefault="00AE2BD4" w:rsidP="002645AE">
            <w:pPr>
              <w:pageBreakBefore/>
              <w:spacing w:after="140"/>
              <w:ind w:right="92"/>
              <w:jc w:val="both"/>
              <w:rPr>
                <w:rFonts w:ascii="Bembo Std" w:hAnsi="Bembo Std"/>
                <w:lang w:val="es-ES"/>
              </w:rPr>
            </w:pPr>
            <w:r w:rsidRPr="00AE2BD4">
              <w:rPr>
                <w:rFonts w:ascii="Bembo Std" w:hAnsi="Bembo Std"/>
                <w:lang w:val="es-ES"/>
              </w:rPr>
              <w:t>Los reglamentos de los procedimientos para los procesos de arbitraje, de conformidad con lo dispuesto en la cláusula 24.4 de las CGC, serán los siguientes:</w:t>
            </w:r>
          </w:p>
          <w:p w14:paraId="1E82F56C" w14:textId="77777777" w:rsidR="00AE2BD4" w:rsidRPr="00AE2BD4" w:rsidRDefault="00AE2BD4" w:rsidP="002645AE">
            <w:pPr>
              <w:tabs>
                <w:tab w:val="left" w:pos="420"/>
              </w:tabs>
              <w:suppressAutoHyphens/>
              <w:spacing w:after="200"/>
              <w:ind w:firstLine="7"/>
              <w:jc w:val="both"/>
              <w:rPr>
                <w:rFonts w:ascii="Bembo Std" w:hAnsi="Bembo Std"/>
                <w:lang w:val="es-US"/>
              </w:rPr>
            </w:pPr>
            <w:r w:rsidRPr="00AE2BD4">
              <w:rPr>
                <w:rFonts w:ascii="Bembo Std" w:hAnsi="Bembo Std"/>
                <w:b/>
                <w:bCs/>
                <w:i/>
                <w:iCs/>
                <w:lang w:val="es-US"/>
              </w:rPr>
              <w:t>(a)</w:t>
            </w:r>
            <w:r w:rsidRPr="00AE2BD4">
              <w:rPr>
                <w:rFonts w:ascii="Bembo Std" w:hAnsi="Bembo Std"/>
                <w:b/>
                <w:bCs/>
                <w:i/>
                <w:iCs/>
                <w:lang w:val="es-US"/>
              </w:rPr>
              <w:tab/>
              <w:t>Contrato con un Proveedor extranjero:</w:t>
            </w:r>
          </w:p>
          <w:p w14:paraId="210E03C8" w14:textId="77777777" w:rsidR="00AE2BD4" w:rsidRPr="00AE2BD4" w:rsidRDefault="00AE2BD4" w:rsidP="002645AE">
            <w:pPr>
              <w:spacing w:after="200"/>
              <w:ind w:left="407"/>
              <w:jc w:val="both"/>
              <w:rPr>
                <w:rFonts w:ascii="Bembo Std" w:hAnsi="Bembo Std"/>
                <w:lang w:val="es-US"/>
              </w:rPr>
            </w:pPr>
            <w:r w:rsidRPr="00AE2BD4">
              <w:rPr>
                <w:rFonts w:ascii="Bembo Std" w:hAnsi="Bembo Std"/>
                <w:lang w:val="es-US"/>
              </w:rPr>
              <w:t xml:space="preserve">Cualquier disputa, controversia o reclamo que surja en relación con este Contrato, o con su incumplimiento, nulidad o extinción, deberá resolverse mediante arbitraje de conformidad con el Reglamento de Arbitraje vigente de la CNUDMI </w:t>
            </w:r>
            <w:r w:rsidRPr="00AE2BD4">
              <w:rPr>
                <w:rFonts w:ascii="Bembo Std" w:hAnsi="Bembo Std"/>
                <w:i/>
                <w:lang w:val="es-ES"/>
              </w:rPr>
              <w:t>Reglamento de Arbitraje de 1976 de la Comisión de las Naciones Unidas para el Derecho Mercantil Internacional (CNUDMI</w:t>
            </w:r>
            <w:r w:rsidRPr="00AE2BD4">
              <w:rPr>
                <w:rFonts w:ascii="Bembo Std" w:hAnsi="Bembo Std"/>
                <w:lang w:val="es-ES"/>
              </w:rPr>
              <w:t xml:space="preserve">) </w:t>
            </w:r>
            <w:r w:rsidRPr="00AE2BD4">
              <w:rPr>
                <w:rFonts w:ascii="Bembo Std" w:hAnsi="Bembo Std"/>
                <w:i/>
                <w:lang w:val="es-ES"/>
              </w:rPr>
              <w:t>(UNCITRAL, por sus siglas en inglés).</w:t>
            </w:r>
          </w:p>
          <w:p w14:paraId="31B3D770" w14:textId="77777777" w:rsidR="00AE2BD4" w:rsidRPr="00AE2BD4" w:rsidRDefault="00AE2BD4" w:rsidP="002645AE">
            <w:pPr>
              <w:suppressAutoHyphens/>
              <w:spacing w:after="200"/>
              <w:ind w:left="407" w:hanging="426"/>
              <w:jc w:val="both"/>
              <w:rPr>
                <w:rFonts w:ascii="Bembo Std" w:hAnsi="Bembo Std"/>
                <w:b/>
                <w:bCs/>
                <w:i/>
                <w:iCs/>
                <w:spacing w:val="-2"/>
                <w:lang w:val="es-US"/>
              </w:rPr>
            </w:pPr>
            <w:r w:rsidRPr="00AE2BD4">
              <w:rPr>
                <w:rFonts w:ascii="Bembo Std" w:hAnsi="Bembo Std"/>
                <w:b/>
                <w:bCs/>
                <w:i/>
                <w:iCs/>
                <w:lang w:val="es-US"/>
              </w:rPr>
              <w:t xml:space="preserve"> (b)</w:t>
            </w:r>
            <w:r w:rsidRPr="00AE2BD4">
              <w:rPr>
                <w:rFonts w:ascii="Bembo Std" w:hAnsi="Bembo Std"/>
                <w:b/>
                <w:bCs/>
                <w:i/>
                <w:iCs/>
                <w:lang w:val="es-US"/>
              </w:rPr>
              <w:tab/>
            </w:r>
            <w:r w:rsidRPr="00AE2BD4">
              <w:rPr>
                <w:rFonts w:ascii="Bembo Std" w:hAnsi="Bembo Std"/>
                <w:b/>
                <w:bCs/>
                <w:i/>
                <w:iCs/>
                <w:spacing w:val="-2"/>
                <w:lang w:val="es-US"/>
              </w:rPr>
              <w:t>Contratos con Proveedores ciudadanos del País del Comprador:</w:t>
            </w:r>
          </w:p>
          <w:p w14:paraId="5B5CBDFA" w14:textId="77777777" w:rsidR="00AE2BD4" w:rsidRPr="00AE2BD4" w:rsidRDefault="00AE2BD4" w:rsidP="002645AE">
            <w:pPr>
              <w:pageBreakBefore/>
              <w:spacing w:after="140"/>
              <w:ind w:left="407" w:right="86"/>
              <w:jc w:val="both"/>
              <w:rPr>
                <w:rFonts w:ascii="Bembo Std" w:hAnsi="Bembo Std"/>
                <w:lang w:val="es-ES"/>
              </w:rPr>
            </w:pPr>
            <w:r w:rsidRPr="00AE2BD4">
              <w:rPr>
                <w:rFonts w:ascii="Bembo Std" w:hAnsi="Bembo Std"/>
                <w:spacing w:val="-3"/>
                <w:lang w:val="es-ES"/>
              </w:rPr>
              <w:t xml:space="preserve">En el caso de alguna disputa, controversia, discrepancia o reclamo entre el Comprador y el Proveedor que en la ejecución del contrato surgiere, se resolverá intentando primero la </w:t>
            </w:r>
            <w:proofErr w:type="spellStart"/>
            <w:r w:rsidRPr="00AE2BD4">
              <w:rPr>
                <w:rFonts w:ascii="Bembo Std" w:hAnsi="Bembo Std"/>
                <w:spacing w:val="-3"/>
                <w:lang w:val="es-ES"/>
              </w:rPr>
              <w:t>Resolucion</w:t>
            </w:r>
            <w:proofErr w:type="spellEnd"/>
            <w:r w:rsidRPr="00AE2BD4">
              <w:rPr>
                <w:rFonts w:ascii="Bembo Std" w:hAnsi="Bembo Std"/>
                <w:spacing w:val="-3"/>
                <w:lang w:val="es-ES"/>
              </w:rPr>
              <w:t xml:space="preserve"> amigable entre las </w:t>
            </w:r>
            <w:proofErr w:type="gramStart"/>
            <w:r w:rsidRPr="00AE2BD4">
              <w:rPr>
                <w:rFonts w:ascii="Bembo Std" w:hAnsi="Bembo Std"/>
                <w:spacing w:val="-3"/>
                <w:lang w:val="es-ES"/>
              </w:rPr>
              <w:t>partes  (</w:t>
            </w:r>
            <w:proofErr w:type="gramEnd"/>
            <w:r w:rsidRPr="00AE2BD4">
              <w:rPr>
                <w:rFonts w:ascii="Bembo Std" w:hAnsi="Bembo Std"/>
                <w:spacing w:val="-3"/>
                <w:lang w:val="es-ES"/>
              </w:rPr>
              <w:t>CGC 24) y si por esta forma no se llegare a una solución, se recurrirá al Arbitraje, de conformidad con la Ley de Mediación, Conciliación y Arbitraje y su Reglamento de El Salvador.</w:t>
            </w:r>
          </w:p>
          <w:p w14:paraId="0FF0F4F1" w14:textId="77777777" w:rsidR="00AE2BD4" w:rsidRPr="00AE2BD4" w:rsidRDefault="00AE2BD4" w:rsidP="002645AE">
            <w:pPr>
              <w:spacing w:after="200"/>
              <w:jc w:val="both"/>
              <w:rPr>
                <w:rFonts w:ascii="Bembo Std" w:hAnsi="Bembo Std"/>
                <w:spacing w:val="-3"/>
                <w:lang w:val="es-ES"/>
              </w:rPr>
            </w:pPr>
            <w:r w:rsidRPr="00AE2BD4">
              <w:rPr>
                <w:rFonts w:ascii="Bembo Std" w:hAnsi="Bembo Std"/>
                <w:spacing w:val="-3"/>
                <w:lang w:val="es-ES"/>
              </w:rPr>
              <w:t xml:space="preserve">El lugar de arbitraje será: </w:t>
            </w:r>
            <w:r w:rsidRPr="00AE2BD4">
              <w:rPr>
                <w:rFonts w:ascii="Bembo Std" w:hAnsi="Bembo Std"/>
                <w:i/>
                <w:iCs/>
                <w:spacing w:val="-3"/>
                <w:lang w:val="es-ES"/>
              </w:rPr>
              <w:t>El Salvador</w:t>
            </w:r>
          </w:p>
        </w:tc>
      </w:tr>
      <w:tr w:rsidR="00AE2BD4" w:rsidRPr="00AE2BD4" w14:paraId="4B716720" w14:textId="77777777" w:rsidTr="002645AE">
        <w:trPr>
          <w:cantSplit/>
          <w:trHeight w:val="416"/>
        </w:trPr>
        <w:tc>
          <w:tcPr>
            <w:tcW w:w="10198" w:type="dxa"/>
            <w:gridSpan w:val="2"/>
            <w:vAlign w:val="center"/>
          </w:tcPr>
          <w:p w14:paraId="311D4874" w14:textId="77777777" w:rsidR="00AE2BD4" w:rsidRPr="00AE2BD4" w:rsidRDefault="00AE2BD4" w:rsidP="002645AE">
            <w:pPr>
              <w:spacing w:before="120" w:after="200"/>
              <w:ind w:right="-72"/>
              <w:jc w:val="center"/>
              <w:rPr>
                <w:rFonts w:ascii="Bembo Std" w:hAnsi="Bembo Std"/>
                <w:b/>
                <w:sz w:val="28"/>
                <w:lang w:val="es-ES"/>
              </w:rPr>
            </w:pPr>
            <w:r w:rsidRPr="00AE2BD4">
              <w:rPr>
                <w:rFonts w:ascii="Bembo Std" w:hAnsi="Bembo Std"/>
                <w:b/>
                <w:sz w:val="28"/>
                <w:lang w:val="es-ES"/>
              </w:rPr>
              <w:t>B. Control de Plazos</w:t>
            </w:r>
          </w:p>
        </w:tc>
      </w:tr>
      <w:tr w:rsidR="00AE2BD4" w:rsidRPr="00AE2BD4" w14:paraId="1BE67005" w14:textId="77777777" w:rsidTr="002645AE">
        <w:trPr>
          <w:trHeight w:val="2452"/>
        </w:trPr>
        <w:tc>
          <w:tcPr>
            <w:tcW w:w="1604" w:type="dxa"/>
          </w:tcPr>
          <w:p w14:paraId="588E206C" w14:textId="77777777" w:rsidR="00AE2BD4" w:rsidRPr="00AE2BD4" w:rsidRDefault="00AE2BD4" w:rsidP="002645AE">
            <w:pPr>
              <w:rPr>
                <w:rFonts w:ascii="Bembo Std" w:hAnsi="Bembo Std"/>
                <w:b/>
                <w:lang w:val="es-ES"/>
              </w:rPr>
            </w:pPr>
            <w:r w:rsidRPr="00AE2BD4">
              <w:rPr>
                <w:rFonts w:ascii="Bembo Std" w:hAnsi="Bembo Std"/>
                <w:b/>
                <w:lang w:val="es-ES"/>
              </w:rPr>
              <w:lastRenderedPageBreak/>
              <w:t>CGC 30.1</w:t>
            </w:r>
          </w:p>
        </w:tc>
        <w:tc>
          <w:tcPr>
            <w:tcW w:w="8594" w:type="dxa"/>
          </w:tcPr>
          <w:p w14:paraId="5F7EBB5B" w14:textId="77777777" w:rsidR="00AE2BD4" w:rsidRPr="00AE2BD4" w:rsidRDefault="00AE2BD4" w:rsidP="002645AE">
            <w:pPr>
              <w:jc w:val="both"/>
              <w:rPr>
                <w:rFonts w:ascii="Bembo Std" w:hAnsi="Bembo Std"/>
                <w:lang w:val="es-ES"/>
              </w:rPr>
            </w:pPr>
            <w:r w:rsidRPr="00AE2BD4">
              <w:rPr>
                <w:rFonts w:ascii="Bembo Std" w:hAnsi="Bembo Std"/>
                <w:lang w:val="es-ES"/>
              </w:rPr>
              <w:t xml:space="preserve">El Contratista presentará, para su aprobación: Programa en el que consten las metodologías generales, la organización, la secuencia y el calendario de ejecución de todas las actividades relativas a las Obras, el cual deberá ser presentado 3 </w:t>
            </w:r>
            <w:proofErr w:type="spellStart"/>
            <w:r w:rsidRPr="00AE2BD4">
              <w:rPr>
                <w:rFonts w:ascii="Bembo Std" w:hAnsi="Bembo Std"/>
                <w:lang w:val="es-ES"/>
              </w:rPr>
              <w:t>dias</w:t>
            </w:r>
            <w:proofErr w:type="spellEnd"/>
            <w:r w:rsidRPr="00AE2BD4">
              <w:rPr>
                <w:rFonts w:ascii="Bembo Std" w:hAnsi="Bembo Std"/>
                <w:lang w:val="es-ES"/>
              </w:rPr>
              <w:t xml:space="preserve"> calendario posterior a la orden de inicio, el Supervisor dispondrá de un plazo de tres (3) días calendario después de recibido el programa para aprobarlo o para efectuar sus observaciones. El Contratista, en un plazo no mayor de tres (3) días calendario, deberá atender las observaciones que hubiere, y después de corregidas lo presentará nuevamente al Supervisor, quien contará con un plazo no mayor de tres (3) días calendario para su aprobación final. </w:t>
            </w:r>
          </w:p>
        </w:tc>
      </w:tr>
      <w:tr w:rsidR="00AE2BD4" w:rsidRPr="00AE2BD4" w14:paraId="092A34C5" w14:textId="77777777" w:rsidTr="002645AE">
        <w:tc>
          <w:tcPr>
            <w:tcW w:w="1604" w:type="dxa"/>
          </w:tcPr>
          <w:p w14:paraId="7264411C" w14:textId="77777777" w:rsidR="00AE2BD4" w:rsidRPr="00AE2BD4" w:rsidRDefault="00AE2BD4" w:rsidP="002645AE">
            <w:pPr>
              <w:rPr>
                <w:rFonts w:ascii="Bembo Std" w:hAnsi="Bembo Std"/>
                <w:b/>
                <w:lang w:val="es-ES"/>
              </w:rPr>
            </w:pPr>
            <w:r w:rsidRPr="00AE2BD4">
              <w:rPr>
                <w:rFonts w:ascii="Bembo Std" w:hAnsi="Bembo Std"/>
                <w:b/>
                <w:lang w:val="es-ES"/>
              </w:rPr>
              <w:t>CGC 30.3</w:t>
            </w:r>
          </w:p>
        </w:tc>
        <w:tc>
          <w:tcPr>
            <w:tcW w:w="8594" w:type="dxa"/>
          </w:tcPr>
          <w:p w14:paraId="0B22D273" w14:textId="77777777" w:rsidR="00AE2BD4" w:rsidRPr="00AE2BD4" w:rsidRDefault="00AE2BD4" w:rsidP="002645AE">
            <w:pPr>
              <w:spacing w:after="200"/>
              <w:ind w:right="92"/>
              <w:rPr>
                <w:rFonts w:ascii="Bembo Std" w:hAnsi="Bembo Std"/>
                <w:lang w:val="es-ES"/>
              </w:rPr>
            </w:pPr>
            <w:r w:rsidRPr="00AE2BD4">
              <w:rPr>
                <w:rFonts w:ascii="Bembo Std" w:hAnsi="Bembo Std"/>
                <w:lang w:val="es-ES"/>
              </w:rPr>
              <w:t xml:space="preserve">Los plazos entre cada actualización del Programa serán de </w:t>
            </w:r>
            <w:r w:rsidRPr="00AE2BD4">
              <w:rPr>
                <w:rFonts w:ascii="Bembo Std" w:hAnsi="Bembo Std"/>
                <w:i/>
                <w:iCs/>
                <w:lang w:val="es-ES"/>
              </w:rPr>
              <w:t xml:space="preserve">30 </w:t>
            </w:r>
            <w:r w:rsidRPr="00AE2BD4">
              <w:rPr>
                <w:rFonts w:ascii="Bembo Std" w:hAnsi="Bembo Std"/>
                <w:lang w:val="es-ES"/>
              </w:rPr>
              <w:t>días.</w:t>
            </w:r>
          </w:p>
          <w:p w14:paraId="51F0423E" w14:textId="77777777" w:rsidR="00AE2BD4" w:rsidRPr="00AE2BD4" w:rsidRDefault="00AE2BD4" w:rsidP="002645AE">
            <w:pPr>
              <w:jc w:val="both"/>
              <w:rPr>
                <w:rFonts w:ascii="Bembo Std" w:hAnsi="Bembo Std"/>
                <w:i/>
                <w:iCs/>
                <w:lang w:val="es-ES"/>
              </w:rPr>
            </w:pPr>
            <w:r w:rsidRPr="00AE2BD4">
              <w:rPr>
                <w:rFonts w:ascii="Bembo Std" w:hAnsi="Bembo Std"/>
                <w:lang w:val="es-ES"/>
              </w:rPr>
              <w:t xml:space="preserve">El monto que será retenido por la demora en la presentación del Programa actualizado será de </w:t>
            </w:r>
            <w:r w:rsidRPr="00AE2BD4">
              <w:rPr>
                <w:rFonts w:ascii="Bembo Std" w:hAnsi="Bembo Std"/>
                <w:i/>
                <w:iCs/>
                <w:lang w:val="es-ES"/>
              </w:rPr>
              <w:t>0.1% del valor del contrato por día de retraso.</w:t>
            </w:r>
          </w:p>
        </w:tc>
      </w:tr>
      <w:tr w:rsidR="00AE2BD4" w:rsidRPr="00AE2BD4" w14:paraId="7DEA0EF3" w14:textId="77777777" w:rsidTr="002645AE">
        <w:tc>
          <w:tcPr>
            <w:tcW w:w="1604" w:type="dxa"/>
          </w:tcPr>
          <w:p w14:paraId="333720CA" w14:textId="77777777" w:rsidR="00AE2BD4" w:rsidRPr="00AE2BD4" w:rsidRDefault="00AE2BD4" w:rsidP="002645AE">
            <w:pPr>
              <w:rPr>
                <w:rFonts w:ascii="Bembo Std" w:hAnsi="Bembo Std"/>
                <w:b/>
                <w:lang w:val="es-ES"/>
              </w:rPr>
            </w:pPr>
            <w:r w:rsidRPr="00AE2BD4">
              <w:rPr>
                <w:rFonts w:ascii="Bembo Std" w:hAnsi="Bembo Std"/>
                <w:b/>
                <w:lang w:val="es-ES"/>
              </w:rPr>
              <w:t>CGC 31</w:t>
            </w:r>
          </w:p>
        </w:tc>
        <w:tc>
          <w:tcPr>
            <w:tcW w:w="8594" w:type="dxa"/>
          </w:tcPr>
          <w:p w14:paraId="64F1BA33" w14:textId="77777777" w:rsidR="00AE2BD4" w:rsidRPr="00AE2BD4" w:rsidRDefault="00AE2BD4" w:rsidP="002645AE">
            <w:pPr>
              <w:keepNext/>
              <w:keepLines/>
              <w:suppressAutoHyphens/>
              <w:jc w:val="both"/>
              <w:outlineLvl w:val="1"/>
              <w:rPr>
                <w:rFonts w:ascii="Bembo Std" w:eastAsia="Andale Sans UI" w:hAnsi="Bembo Std"/>
                <w:b/>
                <w:bCs/>
                <w:iCs/>
                <w:kern w:val="1"/>
              </w:rPr>
            </w:pPr>
            <w:r w:rsidRPr="00AE2BD4">
              <w:rPr>
                <w:rFonts w:ascii="Bembo Std" w:eastAsia="Andale Sans UI" w:hAnsi="Bembo Std"/>
                <w:b/>
                <w:bCs/>
                <w:iCs/>
                <w:kern w:val="1"/>
              </w:rPr>
              <w:t>DEMORAS Y PRÓRROGAS DE PLAZO DE EJECUCIÓN DE LA OBRA</w:t>
            </w:r>
          </w:p>
          <w:p w14:paraId="2881280C" w14:textId="214E22E8" w:rsidR="00AE2BD4" w:rsidRPr="00AE2BD4" w:rsidRDefault="00AE2BD4" w:rsidP="002645AE">
            <w:pPr>
              <w:spacing w:after="200"/>
              <w:ind w:right="92"/>
              <w:rPr>
                <w:rFonts w:ascii="Bembo Std" w:hAnsi="Bembo Std"/>
                <w:lang w:val="es-ES"/>
              </w:rPr>
            </w:pPr>
            <w:r w:rsidRPr="00AE2BD4">
              <w:rPr>
                <w:rFonts w:ascii="Bembo Std" w:hAnsi="Bembo Std"/>
                <w:lang w:val="es-ES"/>
              </w:rPr>
              <w:t xml:space="preserve">Ver </w:t>
            </w:r>
            <w:r w:rsidR="009F2C08" w:rsidRPr="00AE2BD4">
              <w:rPr>
                <w:rFonts w:ascii="Bembo Std" w:hAnsi="Bembo Std"/>
                <w:lang w:val="es-ES"/>
              </w:rPr>
              <w:t>Documento de</w:t>
            </w:r>
            <w:r w:rsidRPr="00AE2BD4">
              <w:rPr>
                <w:rFonts w:ascii="Bembo Std" w:hAnsi="Bembo Std"/>
                <w:lang w:val="es-ES"/>
              </w:rPr>
              <w:t xml:space="preserve"> Procedimientos </w:t>
            </w:r>
            <w:r w:rsidR="009F2C08" w:rsidRPr="00AE2BD4">
              <w:rPr>
                <w:rFonts w:ascii="Bembo Std" w:hAnsi="Bembo Std"/>
                <w:lang w:val="es-ES"/>
              </w:rPr>
              <w:t>Administrativos</w:t>
            </w:r>
            <w:r w:rsidRPr="00AE2BD4">
              <w:rPr>
                <w:rFonts w:ascii="Bembo Std" w:hAnsi="Bembo Std"/>
                <w:lang w:val="es-ES"/>
              </w:rPr>
              <w:t xml:space="preserve"> de Infraestructura</w:t>
            </w:r>
          </w:p>
        </w:tc>
      </w:tr>
      <w:tr w:rsidR="00AE2BD4" w:rsidRPr="00AE2BD4" w14:paraId="6D28FD95" w14:textId="77777777" w:rsidTr="002645AE">
        <w:trPr>
          <w:cantSplit/>
          <w:trHeight w:val="567"/>
        </w:trPr>
        <w:tc>
          <w:tcPr>
            <w:tcW w:w="10198" w:type="dxa"/>
            <w:gridSpan w:val="2"/>
          </w:tcPr>
          <w:p w14:paraId="174C8222" w14:textId="77777777" w:rsidR="00AE2BD4" w:rsidRPr="00AE2BD4" w:rsidRDefault="00AE2BD4" w:rsidP="002645AE">
            <w:pPr>
              <w:spacing w:before="120" w:after="200"/>
              <w:ind w:right="-72"/>
              <w:jc w:val="center"/>
              <w:rPr>
                <w:rFonts w:ascii="Bembo Std" w:hAnsi="Bembo Std"/>
                <w:b/>
                <w:sz w:val="28"/>
                <w:lang w:val="es-ES"/>
              </w:rPr>
            </w:pPr>
            <w:r w:rsidRPr="00AE2BD4">
              <w:rPr>
                <w:rFonts w:ascii="Bembo Std" w:hAnsi="Bembo Std"/>
                <w:b/>
                <w:sz w:val="28"/>
                <w:lang w:val="es-ES"/>
              </w:rPr>
              <w:t>C. Control de Calidad</w:t>
            </w:r>
          </w:p>
        </w:tc>
      </w:tr>
      <w:tr w:rsidR="00AE2BD4" w:rsidRPr="00AE2BD4" w14:paraId="5779826F" w14:textId="77777777" w:rsidTr="002645AE">
        <w:tc>
          <w:tcPr>
            <w:tcW w:w="1604" w:type="dxa"/>
          </w:tcPr>
          <w:p w14:paraId="589535EA" w14:textId="77777777" w:rsidR="00AE2BD4" w:rsidRPr="00AE2BD4" w:rsidRDefault="00AE2BD4" w:rsidP="002645AE">
            <w:pPr>
              <w:rPr>
                <w:rFonts w:ascii="Bembo Std" w:hAnsi="Bembo Std"/>
                <w:b/>
                <w:lang w:val="es-ES"/>
              </w:rPr>
            </w:pPr>
            <w:r w:rsidRPr="00AE2BD4">
              <w:rPr>
                <w:rFonts w:ascii="Bembo Std" w:hAnsi="Bembo Std"/>
                <w:b/>
                <w:lang w:val="es-ES"/>
              </w:rPr>
              <w:t>CGC 38.1</w:t>
            </w:r>
          </w:p>
        </w:tc>
        <w:tc>
          <w:tcPr>
            <w:tcW w:w="8594" w:type="dxa"/>
          </w:tcPr>
          <w:p w14:paraId="6F42245A" w14:textId="77777777" w:rsidR="00AE2BD4" w:rsidRPr="00AE2BD4" w:rsidRDefault="00AE2BD4" w:rsidP="002645AE">
            <w:pPr>
              <w:spacing w:after="200"/>
              <w:ind w:right="92"/>
              <w:rPr>
                <w:rFonts w:ascii="Bembo Std" w:hAnsi="Bembo Std"/>
                <w:spacing w:val="-2"/>
                <w:lang w:val="es-ES"/>
              </w:rPr>
            </w:pPr>
            <w:r w:rsidRPr="00AE2BD4">
              <w:rPr>
                <w:rFonts w:ascii="Bembo Std" w:hAnsi="Bembo Std"/>
                <w:spacing w:val="-2"/>
                <w:lang w:val="es-ES"/>
              </w:rPr>
              <w:t xml:space="preserve">El Período de Responsabilidad por Defectos es de </w:t>
            </w:r>
            <w:r w:rsidRPr="00AE2BD4">
              <w:rPr>
                <w:rFonts w:ascii="Bembo Std" w:hAnsi="Bembo Std"/>
                <w:i/>
                <w:spacing w:val="-2"/>
                <w:lang w:val="es-ES"/>
              </w:rPr>
              <w:t>24 meses</w:t>
            </w:r>
          </w:p>
        </w:tc>
      </w:tr>
      <w:tr w:rsidR="00AE2BD4" w:rsidRPr="00AE2BD4" w14:paraId="3ACB0A4E" w14:textId="77777777" w:rsidTr="002645AE">
        <w:trPr>
          <w:cantSplit/>
          <w:trHeight w:val="567"/>
        </w:trPr>
        <w:tc>
          <w:tcPr>
            <w:tcW w:w="10198" w:type="dxa"/>
            <w:gridSpan w:val="2"/>
          </w:tcPr>
          <w:p w14:paraId="6B8DD255" w14:textId="77777777" w:rsidR="00AE2BD4" w:rsidRPr="00AE2BD4" w:rsidRDefault="00AE2BD4" w:rsidP="002645AE">
            <w:pPr>
              <w:spacing w:before="120" w:after="200"/>
              <w:ind w:right="-72"/>
              <w:jc w:val="center"/>
              <w:rPr>
                <w:rFonts w:ascii="Bembo Std" w:hAnsi="Bembo Std"/>
                <w:b/>
                <w:sz w:val="28"/>
                <w:lang w:val="es-ES"/>
              </w:rPr>
            </w:pPr>
            <w:r w:rsidRPr="00AE2BD4">
              <w:rPr>
                <w:rFonts w:ascii="Bembo Std" w:hAnsi="Bembo Std"/>
                <w:b/>
                <w:sz w:val="28"/>
                <w:lang w:val="es-ES"/>
              </w:rPr>
              <w:t>D. Control de Costos</w:t>
            </w:r>
          </w:p>
        </w:tc>
      </w:tr>
      <w:tr w:rsidR="00AE2BD4" w:rsidRPr="00AE2BD4" w14:paraId="58AB571D" w14:textId="77777777" w:rsidTr="002645AE">
        <w:trPr>
          <w:trHeight w:val="609"/>
        </w:trPr>
        <w:tc>
          <w:tcPr>
            <w:tcW w:w="1604" w:type="dxa"/>
          </w:tcPr>
          <w:p w14:paraId="1A571CE4" w14:textId="77777777" w:rsidR="00AE2BD4" w:rsidRPr="00AE2BD4" w:rsidRDefault="00AE2BD4" w:rsidP="002645AE">
            <w:pPr>
              <w:rPr>
                <w:rFonts w:ascii="Bembo Std" w:hAnsi="Bembo Std"/>
                <w:b/>
                <w:lang w:val="es-ES"/>
              </w:rPr>
            </w:pPr>
            <w:r w:rsidRPr="00AE2BD4">
              <w:rPr>
                <w:rFonts w:ascii="Bembo Std" w:hAnsi="Bembo Std"/>
                <w:b/>
                <w:lang w:val="es-ES"/>
              </w:rPr>
              <w:t>CGC 41.1</w:t>
            </w:r>
          </w:p>
        </w:tc>
        <w:tc>
          <w:tcPr>
            <w:tcW w:w="8594" w:type="dxa"/>
          </w:tcPr>
          <w:p w14:paraId="1AFC2668" w14:textId="77777777" w:rsidR="00AE2BD4" w:rsidRPr="00AE2BD4" w:rsidRDefault="00AE2BD4" w:rsidP="002645AE">
            <w:pPr>
              <w:ind w:right="2"/>
              <w:rPr>
                <w:rFonts w:ascii="Bembo Std" w:hAnsi="Bembo Std"/>
                <w:color w:val="000000"/>
                <w:lang w:val="es-ES"/>
              </w:rPr>
            </w:pPr>
            <w:r w:rsidRPr="00AE2BD4">
              <w:rPr>
                <w:rFonts w:ascii="Bembo Std" w:hAnsi="Bembo Std"/>
                <w:color w:val="000000"/>
                <w:lang w:val="es-ES"/>
              </w:rPr>
              <w:t>No aplica.</w:t>
            </w:r>
          </w:p>
          <w:p w14:paraId="565A1382" w14:textId="77777777" w:rsidR="00AE2BD4" w:rsidRPr="00AE2BD4" w:rsidRDefault="00AE2BD4" w:rsidP="002645AE">
            <w:pPr>
              <w:ind w:right="2"/>
              <w:rPr>
                <w:rFonts w:ascii="Bembo Std" w:hAnsi="Bembo Std"/>
                <w:color w:val="000000"/>
                <w:lang w:val="es-ES"/>
              </w:rPr>
            </w:pPr>
            <w:r w:rsidRPr="00AE2BD4">
              <w:rPr>
                <w:rFonts w:ascii="Bembo Std" w:hAnsi="Bembo Std"/>
                <w:lang w:val="es-ES"/>
              </w:rPr>
              <w:t>Toda variación será reflejada de conformidad a la cláusula de Orden de Cambio</w:t>
            </w:r>
          </w:p>
        </w:tc>
      </w:tr>
      <w:tr w:rsidR="00AE2BD4" w:rsidRPr="00AE2BD4" w14:paraId="4D12C921" w14:textId="77777777" w:rsidTr="002645AE">
        <w:tc>
          <w:tcPr>
            <w:tcW w:w="1604" w:type="dxa"/>
          </w:tcPr>
          <w:p w14:paraId="4039DB29" w14:textId="77777777" w:rsidR="00AE2BD4" w:rsidRPr="00AE2BD4" w:rsidRDefault="00AE2BD4" w:rsidP="002645AE">
            <w:pPr>
              <w:rPr>
                <w:rFonts w:ascii="Bembo Std" w:hAnsi="Bembo Std"/>
                <w:b/>
                <w:lang w:val="es-ES"/>
              </w:rPr>
            </w:pPr>
            <w:r w:rsidRPr="00AE2BD4">
              <w:rPr>
                <w:rFonts w:ascii="Bembo Std" w:hAnsi="Bembo Std"/>
                <w:b/>
                <w:lang w:val="es-ES"/>
              </w:rPr>
              <w:t>CGC 42.3 y 42.4</w:t>
            </w:r>
          </w:p>
        </w:tc>
        <w:tc>
          <w:tcPr>
            <w:tcW w:w="8594" w:type="dxa"/>
          </w:tcPr>
          <w:p w14:paraId="069995C1" w14:textId="77777777" w:rsidR="00AE2BD4" w:rsidRPr="00AE2BD4" w:rsidRDefault="00AE2BD4" w:rsidP="002645AE">
            <w:pPr>
              <w:ind w:right="2"/>
              <w:jc w:val="both"/>
              <w:rPr>
                <w:rFonts w:ascii="Bembo Std" w:hAnsi="Bembo Std"/>
                <w:color w:val="000000"/>
                <w:lang w:val="es-ES"/>
              </w:rPr>
            </w:pPr>
            <w:r w:rsidRPr="00AE2BD4">
              <w:rPr>
                <w:rFonts w:ascii="Bembo Std" w:hAnsi="Bembo Std"/>
                <w:color w:val="000000"/>
                <w:lang w:val="es-ES"/>
              </w:rPr>
              <w:t xml:space="preserve">Se realizará de conformidad a lo establecido en el apartado Orden de Cambio </w:t>
            </w:r>
          </w:p>
        </w:tc>
      </w:tr>
      <w:tr w:rsidR="00AE2BD4" w:rsidRPr="00AE2BD4" w14:paraId="12203332" w14:textId="77777777" w:rsidTr="002645AE">
        <w:trPr>
          <w:trHeight w:val="50"/>
        </w:trPr>
        <w:tc>
          <w:tcPr>
            <w:tcW w:w="1604" w:type="dxa"/>
          </w:tcPr>
          <w:p w14:paraId="64BAE3C8" w14:textId="77777777" w:rsidR="00AE2BD4" w:rsidRPr="00AE2BD4" w:rsidRDefault="00AE2BD4" w:rsidP="002645AE">
            <w:pPr>
              <w:rPr>
                <w:rFonts w:ascii="Bembo Std" w:hAnsi="Bembo Std"/>
                <w:b/>
                <w:lang w:val="es-ES"/>
              </w:rPr>
            </w:pPr>
            <w:r w:rsidRPr="00AE2BD4">
              <w:rPr>
                <w:rFonts w:ascii="Bembo Std" w:hAnsi="Bembo Std"/>
                <w:b/>
                <w:lang w:val="es-ES"/>
              </w:rPr>
              <w:t>CGC 42.6</w:t>
            </w:r>
          </w:p>
        </w:tc>
        <w:tc>
          <w:tcPr>
            <w:tcW w:w="8594" w:type="dxa"/>
          </w:tcPr>
          <w:p w14:paraId="70C165F7" w14:textId="77777777" w:rsidR="00AE2BD4" w:rsidRPr="00AE2BD4" w:rsidRDefault="00AE2BD4" w:rsidP="002645AE">
            <w:pPr>
              <w:tabs>
                <w:tab w:val="left" w:pos="0"/>
              </w:tabs>
              <w:spacing w:after="120"/>
              <w:jc w:val="both"/>
              <w:rPr>
                <w:rFonts w:ascii="Bembo Std" w:eastAsia="Calibri" w:hAnsi="Bembo Std"/>
                <w:b/>
                <w:kern w:val="1"/>
                <w:lang w:eastAsia="es-AR"/>
              </w:rPr>
            </w:pPr>
            <w:r w:rsidRPr="00AE2BD4">
              <w:rPr>
                <w:rFonts w:ascii="Bembo Std" w:eastAsia="Calibri" w:hAnsi="Bembo Std"/>
                <w:b/>
                <w:kern w:val="1"/>
                <w:lang w:eastAsia="es-AR"/>
              </w:rPr>
              <w:t>ORDEN DE CAMBIO y MODIFICATIVAS</w:t>
            </w:r>
          </w:p>
          <w:p w14:paraId="4671ADAA" w14:textId="4488EAE8" w:rsidR="00AE2BD4" w:rsidRPr="00AE2BD4" w:rsidRDefault="00AE2BD4" w:rsidP="002645AE">
            <w:pPr>
              <w:tabs>
                <w:tab w:val="left" w:pos="0"/>
              </w:tabs>
              <w:spacing w:after="120"/>
              <w:jc w:val="both"/>
              <w:rPr>
                <w:rFonts w:ascii="Bembo Std" w:hAnsi="Bembo Std"/>
                <w:color w:val="000000"/>
                <w:lang w:val="es-ES"/>
              </w:rPr>
            </w:pPr>
            <w:r w:rsidRPr="00AE2BD4">
              <w:rPr>
                <w:rFonts w:ascii="Bembo Std" w:hAnsi="Bembo Std"/>
                <w:lang w:val="es-ES"/>
              </w:rPr>
              <w:t xml:space="preserve">Ver </w:t>
            </w:r>
            <w:r w:rsidR="007B4459" w:rsidRPr="00AE2BD4">
              <w:rPr>
                <w:rFonts w:ascii="Bembo Std" w:hAnsi="Bembo Std"/>
                <w:lang w:val="es-ES"/>
              </w:rPr>
              <w:t>Documento de</w:t>
            </w:r>
            <w:r w:rsidRPr="00AE2BD4">
              <w:rPr>
                <w:rFonts w:ascii="Bembo Std" w:hAnsi="Bembo Std"/>
                <w:lang w:val="es-ES"/>
              </w:rPr>
              <w:t xml:space="preserve"> Procedimientos </w:t>
            </w:r>
            <w:r w:rsidR="00484267" w:rsidRPr="00AE2BD4">
              <w:rPr>
                <w:rFonts w:ascii="Bembo Std" w:hAnsi="Bembo Std"/>
                <w:lang w:val="es-ES"/>
              </w:rPr>
              <w:t>Administrativos</w:t>
            </w:r>
            <w:r w:rsidRPr="00AE2BD4">
              <w:rPr>
                <w:rFonts w:ascii="Bembo Std" w:hAnsi="Bembo Std"/>
                <w:lang w:val="es-ES"/>
              </w:rPr>
              <w:t xml:space="preserve"> de Infraestructura</w:t>
            </w:r>
          </w:p>
        </w:tc>
      </w:tr>
      <w:tr w:rsidR="00AE2BD4" w:rsidRPr="00AE2BD4" w14:paraId="63FC3481" w14:textId="77777777" w:rsidTr="002645AE">
        <w:trPr>
          <w:trHeight w:val="673"/>
        </w:trPr>
        <w:tc>
          <w:tcPr>
            <w:tcW w:w="1604" w:type="dxa"/>
          </w:tcPr>
          <w:p w14:paraId="7858AFDF" w14:textId="77777777" w:rsidR="00AE2BD4" w:rsidRPr="00AE2BD4" w:rsidRDefault="00AE2BD4" w:rsidP="002645AE">
            <w:pPr>
              <w:rPr>
                <w:rFonts w:ascii="Bembo Std" w:hAnsi="Bembo Std"/>
                <w:b/>
                <w:lang w:val="es-ES"/>
              </w:rPr>
            </w:pPr>
            <w:r w:rsidRPr="00AE2BD4">
              <w:rPr>
                <w:rFonts w:ascii="Bembo Std" w:hAnsi="Bembo Std"/>
                <w:b/>
                <w:lang w:val="es-ES"/>
              </w:rPr>
              <w:t>CGC 42.7</w:t>
            </w:r>
          </w:p>
        </w:tc>
        <w:tc>
          <w:tcPr>
            <w:tcW w:w="8594" w:type="dxa"/>
          </w:tcPr>
          <w:p w14:paraId="7D5FEC61" w14:textId="77777777" w:rsidR="00AE2BD4" w:rsidRPr="00AE2BD4" w:rsidRDefault="00AE2BD4" w:rsidP="002645AE">
            <w:pPr>
              <w:spacing w:after="200"/>
              <w:ind w:right="2"/>
              <w:jc w:val="both"/>
              <w:rPr>
                <w:rFonts w:ascii="Bembo Std" w:hAnsi="Bembo Std"/>
                <w:lang w:val="es-ES"/>
              </w:rPr>
            </w:pPr>
            <w:r w:rsidRPr="00AE2BD4">
              <w:rPr>
                <w:rFonts w:ascii="Bembo Std" w:hAnsi="Bembo Std"/>
                <w:color w:val="000000"/>
                <w:lang w:val="es-ES"/>
              </w:rPr>
              <w:t xml:space="preserve">Si el Contratante aprueba la propuesta de ingeniería de valor, el monto pagadero al Contratista será el: </w:t>
            </w:r>
            <w:r w:rsidRPr="00AE2BD4">
              <w:rPr>
                <w:rFonts w:ascii="Bembo Std" w:hAnsi="Bembo Std"/>
                <w:b/>
                <w:color w:val="000000"/>
                <w:u w:val="single"/>
                <w:lang w:val="es-ES"/>
              </w:rPr>
              <w:t>NO APLICA</w:t>
            </w:r>
            <w:r w:rsidRPr="00AE2BD4">
              <w:rPr>
                <w:rFonts w:ascii="Bembo Std" w:hAnsi="Bembo Std"/>
                <w:i/>
                <w:color w:val="000000"/>
                <w:lang w:val="es-ES"/>
              </w:rPr>
              <w:t xml:space="preserve"> </w:t>
            </w:r>
            <w:r w:rsidRPr="00AE2BD4">
              <w:rPr>
                <w:rFonts w:ascii="Bembo Std" w:hAnsi="Bembo Std"/>
                <w:color w:val="000000"/>
                <w:lang w:val="es-ES"/>
              </w:rPr>
              <w:t xml:space="preserve">de la reducción del Precio del Contrato. </w:t>
            </w:r>
            <w:r w:rsidRPr="00AE2BD4">
              <w:rPr>
                <w:rFonts w:ascii="Bembo Std" w:hAnsi="Bembo Std"/>
                <w:b/>
                <w:color w:val="000000" w:themeColor="text1"/>
                <w:u w:val="single"/>
                <w:lang w:val="es-ES"/>
              </w:rPr>
              <w:t>NO APLICA</w:t>
            </w:r>
          </w:p>
        </w:tc>
      </w:tr>
      <w:tr w:rsidR="00AE2BD4" w:rsidRPr="00AE2BD4" w14:paraId="6927A5C2" w14:textId="77777777" w:rsidTr="002645AE">
        <w:trPr>
          <w:trHeight w:val="370"/>
        </w:trPr>
        <w:tc>
          <w:tcPr>
            <w:tcW w:w="1604" w:type="dxa"/>
          </w:tcPr>
          <w:p w14:paraId="5D772F06" w14:textId="77777777" w:rsidR="00AE2BD4" w:rsidRPr="00AE2BD4" w:rsidRDefault="00AE2BD4" w:rsidP="002645AE">
            <w:pPr>
              <w:rPr>
                <w:rFonts w:ascii="Bembo Std" w:hAnsi="Bembo Std"/>
                <w:b/>
                <w:lang w:val="es-ES"/>
              </w:rPr>
            </w:pPr>
            <w:r w:rsidRPr="00AE2BD4">
              <w:rPr>
                <w:rFonts w:ascii="Bembo Std" w:hAnsi="Bembo Std"/>
                <w:b/>
                <w:lang w:val="es-ES"/>
              </w:rPr>
              <w:t>CGC 44.</w:t>
            </w:r>
          </w:p>
        </w:tc>
        <w:tc>
          <w:tcPr>
            <w:tcW w:w="8594" w:type="dxa"/>
          </w:tcPr>
          <w:p w14:paraId="4053E42D" w14:textId="77777777" w:rsidR="00AE2BD4" w:rsidRPr="00AE2BD4" w:rsidRDefault="00AE2BD4" w:rsidP="002645AE">
            <w:pPr>
              <w:tabs>
                <w:tab w:val="left" w:pos="426"/>
                <w:tab w:val="left" w:pos="1134"/>
              </w:tabs>
              <w:jc w:val="both"/>
              <w:rPr>
                <w:rFonts w:ascii="Bembo Std" w:eastAsia="Arial" w:hAnsi="Bembo Std" w:cs="Arial"/>
                <w:b/>
              </w:rPr>
            </w:pPr>
            <w:r w:rsidRPr="00AE2BD4">
              <w:rPr>
                <w:rFonts w:ascii="Bembo Std" w:eastAsia="Arial" w:hAnsi="Bembo Std" w:cs="Arial"/>
                <w:b/>
              </w:rPr>
              <w:t>CONTENIDO DE LAS ESTIMACIONES</w:t>
            </w:r>
          </w:p>
          <w:p w14:paraId="6D657ADF" w14:textId="0EB1E736" w:rsidR="00AE2BD4" w:rsidRPr="00AE2BD4" w:rsidRDefault="00AE2BD4" w:rsidP="002645AE">
            <w:pPr>
              <w:spacing w:after="200"/>
              <w:ind w:right="2"/>
              <w:jc w:val="both"/>
              <w:rPr>
                <w:rFonts w:ascii="Bembo Std" w:hAnsi="Bembo Std"/>
                <w:lang w:val="es-ES"/>
              </w:rPr>
            </w:pPr>
            <w:r w:rsidRPr="00AE2BD4">
              <w:rPr>
                <w:rFonts w:ascii="Bembo Std" w:eastAsia="Arial" w:hAnsi="Bembo Std" w:cs="Arial"/>
              </w:rPr>
              <w:t>Ver numeral 8 de las Condiciones Generales</w:t>
            </w:r>
            <w:r w:rsidR="007B4459">
              <w:rPr>
                <w:rFonts w:ascii="Bembo Std" w:eastAsia="Arial" w:hAnsi="Bembo Std" w:cs="Arial"/>
              </w:rPr>
              <w:t xml:space="preserve"> de las bases de solicitud de oferta.</w:t>
            </w:r>
          </w:p>
        </w:tc>
      </w:tr>
      <w:tr w:rsidR="00AE2BD4" w:rsidRPr="00AE2BD4" w14:paraId="5902EF83" w14:textId="77777777" w:rsidTr="002645AE">
        <w:tc>
          <w:tcPr>
            <w:tcW w:w="1604" w:type="dxa"/>
          </w:tcPr>
          <w:p w14:paraId="310F0148" w14:textId="77777777" w:rsidR="00AE2BD4" w:rsidRPr="00AE2BD4" w:rsidRDefault="00AE2BD4" w:rsidP="002645AE">
            <w:pPr>
              <w:rPr>
                <w:rFonts w:ascii="Bembo Std" w:hAnsi="Bembo Std"/>
                <w:b/>
                <w:lang w:val="es-ES"/>
              </w:rPr>
            </w:pPr>
            <w:r w:rsidRPr="00AE2BD4">
              <w:rPr>
                <w:rFonts w:ascii="Bembo Std" w:hAnsi="Bembo Std"/>
                <w:b/>
                <w:lang w:val="es-ES"/>
              </w:rPr>
              <w:t>CGC 45.1</w:t>
            </w:r>
          </w:p>
        </w:tc>
        <w:tc>
          <w:tcPr>
            <w:tcW w:w="8594" w:type="dxa"/>
          </w:tcPr>
          <w:p w14:paraId="27B10006" w14:textId="77777777" w:rsidR="00AE2BD4" w:rsidRPr="00AE2BD4" w:rsidRDefault="00AE2BD4" w:rsidP="002645AE">
            <w:pPr>
              <w:tabs>
                <w:tab w:val="left" w:pos="0"/>
              </w:tabs>
              <w:jc w:val="both"/>
              <w:rPr>
                <w:rFonts w:ascii="Bembo Std" w:eastAsia="Calibri" w:hAnsi="Bembo Std"/>
                <w:b/>
                <w:kern w:val="1"/>
                <w:lang w:eastAsia="es-AR"/>
              </w:rPr>
            </w:pPr>
            <w:r w:rsidRPr="00AE2BD4">
              <w:rPr>
                <w:rFonts w:ascii="Bembo Std" w:eastAsia="Calibri" w:hAnsi="Bembo Std"/>
                <w:b/>
                <w:kern w:val="1"/>
                <w:lang w:eastAsia="es-AR"/>
              </w:rPr>
              <w:t>FORMA DE PAGO:</w:t>
            </w:r>
          </w:p>
          <w:p w14:paraId="4C5AA9FD" w14:textId="77777777" w:rsidR="00AE2BD4" w:rsidRPr="00AE2BD4" w:rsidRDefault="00AE2BD4" w:rsidP="002645AE">
            <w:pPr>
              <w:tabs>
                <w:tab w:val="left" w:pos="0"/>
              </w:tabs>
              <w:jc w:val="both"/>
              <w:rPr>
                <w:rFonts w:ascii="Bembo Std" w:eastAsia="Calibri" w:hAnsi="Bembo Std"/>
                <w:b/>
                <w:kern w:val="1"/>
                <w:lang w:eastAsia="es-AR"/>
              </w:rPr>
            </w:pPr>
          </w:p>
          <w:p w14:paraId="3241C855" w14:textId="74062301" w:rsidR="00484267" w:rsidRPr="007B4459" w:rsidRDefault="00AE2BD4" w:rsidP="002645AE">
            <w:pPr>
              <w:tabs>
                <w:tab w:val="left" w:pos="0"/>
              </w:tabs>
              <w:jc w:val="both"/>
              <w:rPr>
                <w:rFonts w:ascii="Bembo Std" w:hAnsi="Bembo Std"/>
                <w:strike/>
              </w:rPr>
            </w:pPr>
            <w:r w:rsidRPr="00AE2BD4">
              <w:rPr>
                <w:rFonts w:ascii="Bembo Std" w:hAnsi="Bembo Std"/>
                <w:b/>
              </w:rPr>
              <w:lastRenderedPageBreak/>
              <w:t>Anticipo</w:t>
            </w:r>
            <w:r w:rsidRPr="00AE2BD4">
              <w:rPr>
                <w:rFonts w:ascii="Bembo Std" w:hAnsi="Bembo Std"/>
              </w:rPr>
              <w:t xml:space="preserve">:  equivalente hasta el 30% del monto total </w:t>
            </w:r>
            <w:r w:rsidRPr="00AE2BD4">
              <w:rPr>
                <w:rFonts w:ascii="Bembo Std" w:hAnsi="Bembo Std"/>
                <w:b/>
              </w:rPr>
              <w:t>del contrato</w:t>
            </w:r>
            <w:r w:rsidRPr="00AE2BD4">
              <w:rPr>
                <w:rFonts w:ascii="Bembo Std" w:hAnsi="Bembo Std"/>
              </w:rPr>
              <w:t xml:space="preserve">, y debe retenerse y amortizarse en la misma proporción de cada estimación presentada. Se requerirá la presentación de una Garantía Bancaria o Fianza por el cien por ciento (100%) del valor del mismo y válida por un plazo de UN (1) AÑO contado a partir de la distribución del contrato. Deberá ser presentada a la ACP- </w:t>
            </w:r>
            <w:r w:rsidR="00484267">
              <w:rPr>
                <w:rFonts w:ascii="Bembo Std" w:hAnsi="Bembo Std"/>
              </w:rPr>
              <w:t xml:space="preserve">UGPPI </w:t>
            </w:r>
            <w:r w:rsidRPr="00AE2BD4">
              <w:rPr>
                <w:rFonts w:ascii="Bembo Std" w:hAnsi="Bembo Std"/>
              </w:rPr>
              <w:t>del MINSAL, dentro de los veintiocho días calendario siguientes a la distribución del contrato.</w:t>
            </w:r>
          </w:p>
          <w:p w14:paraId="5815BF4C" w14:textId="383A5E56" w:rsidR="00AE2BD4" w:rsidRPr="00484267" w:rsidRDefault="00AE2BD4" w:rsidP="002645AE">
            <w:pPr>
              <w:tabs>
                <w:tab w:val="left" w:pos="0"/>
              </w:tabs>
              <w:jc w:val="both"/>
              <w:rPr>
                <w:rFonts w:ascii="Bembo Std" w:hAnsi="Bembo Std"/>
                <w:b/>
              </w:rPr>
            </w:pPr>
            <w:r w:rsidRPr="00AE2BD4">
              <w:rPr>
                <w:rFonts w:ascii="Bembo Std" w:hAnsi="Bembo Std"/>
                <w:b/>
              </w:rPr>
              <w:t xml:space="preserve">Pago de la Obra: </w:t>
            </w:r>
          </w:p>
          <w:p w14:paraId="4335B747" w14:textId="20AF3C79" w:rsidR="00AE2BD4" w:rsidRPr="00AE2BD4" w:rsidRDefault="00AE2BD4" w:rsidP="002645AE">
            <w:pPr>
              <w:tabs>
                <w:tab w:val="left" w:pos="0"/>
              </w:tabs>
              <w:jc w:val="both"/>
              <w:rPr>
                <w:rFonts w:ascii="Bembo Std" w:eastAsia="Calibri" w:hAnsi="Bembo Std"/>
                <w:kern w:val="1"/>
                <w:lang w:eastAsia="es-AR"/>
              </w:rPr>
            </w:pPr>
            <w:r w:rsidRPr="00AE2BD4">
              <w:rPr>
                <w:rFonts w:ascii="Bembo Std" w:eastAsia="Calibri" w:hAnsi="Bembo Std"/>
                <w:kern w:val="1"/>
                <w:lang w:eastAsia="es-AR"/>
              </w:rPr>
              <w:t xml:space="preserve">Se deberá emitir estimaciones de pago de obra ejecutada y medida en campo, cada mes, los primeros 5 </w:t>
            </w:r>
            <w:proofErr w:type="spellStart"/>
            <w:r w:rsidRPr="00AE2BD4">
              <w:rPr>
                <w:rFonts w:ascii="Bembo Std" w:eastAsia="Calibri" w:hAnsi="Bembo Std"/>
                <w:kern w:val="1"/>
                <w:lang w:eastAsia="es-AR"/>
              </w:rPr>
              <w:t>dias</w:t>
            </w:r>
            <w:proofErr w:type="spellEnd"/>
            <w:r w:rsidRPr="00AE2BD4">
              <w:rPr>
                <w:rFonts w:ascii="Bembo Std" w:eastAsia="Calibri" w:hAnsi="Bembo Std"/>
                <w:kern w:val="1"/>
                <w:lang w:eastAsia="es-AR"/>
              </w:rPr>
              <w:t xml:space="preserve"> del siguiente mes se deberá presentar la estimación.  </w:t>
            </w:r>
          </w:p>
          <w:p w14:paraId="6663666F" w14:textId="7DAFAE64" w:rsidR="00AE2BD4" w:rsidRPr="00AE2BD4" w:rsidRDefault="00AE2BD4" w:rsidP="002645AE">
            <w:pPr>
              <w:tabs>
                <w:tab w:val="left" w:pos="0"/>
              </w:tabs>
              <w:jc w:val="both"/>
              <w:rPr>
                <w:rFonts w:ascii="Bembo Std" w:eastAsia="Calibri" w:hAnsi="Bembo Std"/>
                <w:kern w:val="1"/>
                <w:lang w:eastAsia="es-AR"/>
              </w:rPr>
            </w:pPr>
            <w:r w:rsidRPr="00AE2BD4">
              <w:rPr>
                <w:rFonts w:ascii="Bembo Std" w:eastAsia="Calibri" w:hAnsi="Bembo Std"/>
                <w:kern w:val="1"/>
                <w:lang w:eastAsia="es-AR"/>
              </w:rPr>
              <w:t>El pago de las obras ejecutadas será sobre la base de: precios unitarios y cantidad de obra realmente ejecutada, de acuerdo a la unidad de medida indicada en el formulario de oferta.</w:t>
            </w:r>
          </w:p>
          <w:p w14:paraId="390B1695" w14:textId="57C23A9F" w:rsidR="00AE2BD4" w:rsidRPr="00AE2BD4" w:rsidRDefault="00AE2BD4" w:rsidP="002645AE">
            <w:pPr>
              <w:tabs>
                <w:tab w:val="left" w:pos="0"/>
              </w:tabs>
              <w:jc w:val="both"/>
              <w:rPr>
                <w:rFonts w:ascii="Bembo Std" w:eastAsia="Calibri" w:hAnsi="Bembo Std"/>
                <w:kern w:val="1"/>
                <w:lang w:eastAsia="es-AR"/>
              </w:rPr>
            </w:pPr>
            <w:r w:rsidRPr="00AE2BD4">
              <w:rPr>
                <w:rFonts w:ascii="Bembo Std" w:eastAsia="Calibri" w:hAnsi="Bembo Std"/>
                <w:kern w:val="1"/>
                <w:lang w:eastAsia="es-AR"/>
              </w:rPr>
              <w:t>Para el pago el Contratista presentará a la Tesorería de la Unidad Financiera Institucional, factura de consumidor final en duplicado cliente a nombre MINSAL-CONTRATO DE PRÉSTAMO BIRF No. 9065-SV adjuntando acta de recepción a satisfacción por parte de la Unidad solicitante o a la que esta delegue y copia de la orden de compra o contrato. En la factura correspondiente, en el apartado de la descripción de la obra, deberá hacer referencia al número y concepto del Contrato suscrito con el Ministerio de Salud, cifrado presupuestario, Categoría de Inversión, detalle del pago menos las retenciones correspondientes según la ley y líquido a pagar.</w:t>
            </w:r>
          </w:p>
          <w:p w14:paraId="796E17BC" w14:textId="77777777" w:rsidR="00AE2BD4" w:rsidRPr="00AE2BD4" w:rsidRDefault="00AE2BD4" w:rsidP="002645AE">
            <w:pPr>
              <w:tabs>
                <w:tab w:val="left" w:pos="0"/>
              </w:tabs>
              <w:jc w:val="both"/>
              <w:rPr>
                <w:rFonts w:ascii="Bembo Std" w:eastAsia="Calibri" w:hAnsi="Bembo Std"/>
                <w:kern w:val="1"/>
                <w:lang w:eastAsia="es-AR"/>
              </w:rPr>
            </w:pPr>
            <w:r w:rsidRPr="00AE2BD4">
              <w:rPr>
                <w:rFonts w:ascii="Bembo Std" w:eastAsia="Calibri" w:hAnsi="Bembo Std"/>
                <w:kern w:val="1"/>
                <w:lang w:eastAsia="es-AR"/>
              </w:rPr>
              <w:t>El pago se hará mediante cheque o transferencia bancaria a la cuenta establecida por el Contratista según la declaración jurada firmada por el mismo, adjunta al contrato.</w:t>
            </w:r>
          </w:p>
          <w:p w14:paraId="5B8F7C1D" w14:textId="514FCF2F" w:rsidR="00AE2BD4" w:rsidRPr="00AE2BD4" w:rsidRDefault="00AE2BD4" w:rsidP="002645AE">
            <w:pPr>
              <w:tabs>
                <w:tab w:val="left" w:pos="0"/>
              </w:tabs>
              <w:jc w:val="both"/>
              <w:rPr>
                <w:rFonts w:ascii="Bembo Std" w:eastAsia="Calibri" w:hAnsi="Bembo Std"/>
                <w:kern w:val="1"/>
                <w:lang w:eastAsia="es-AR"/>
              </w:rPr>
            </w:pPr>
            <w:r w:rsidRPr="00AE2BD4">
              <w:rPr>
                <w:rFonts w:ascii="Bembo Std" w:eastAsia="Calibri" w:hAnsi="Bembo Std"/>
                <w:kern w:val="1"/>
                <w:lang w:eastAsia="es-AR"/>
              </w:rPr>
              <w:t>Los pagos en virtud del contrato serán efectuados en un período no mayor a 30 días posterior a la fecha determinada para cada pago.</w:t>
            </w:r>
          </w:p>
          <w:p w14:paraId="5453D689" w14:textId="7DCC2DB7" w:rsidR="00AE2BD4" w:rsidRPr="00AE2BD4" w:rsidRDefault="00AE2BD4" w:rsidP="002645AE">
            <w:pPr>
              <w:tabs>
                <w:tab w:val="left" w:pos="0"/>
              </w:tabs>
              <w:jc w:val="both"/>
              <w:rPr>
                <w:rFonts w:ascii="Bembo Std" w:eastAsia="Calibri" w:hAnsi="Bembo Std"/>
                <w:kern w:val="1"/>
                <w:lang w:eastAsia="es-AR"/>
              </w:rPr>
            </w:pPr>
            <w:r w:rsidRPr="00AE2BD4">
              <w:rPr>
                <w:rFonts w:ascii="Bembo Std" w:eastAsia="Calibri" w:hAnsi="Bembo Std"/>
                <w:kern w:val="1"/>
                <w:lang w:eastAsia="es-AR"/>
              </w:rPr>
              <w:t>Si el Contratante no efectuará cualquiera de los pagos al Contratista una vez vencido los 30 días establecidos en el contrato, contará con 30 días adicionales para resolver dicho impase, de lo contrario si en el plazo adicional no resolviere tal situación el contratante pagará al Contratista un interés de 0.016% del monto del pago atrasado por día de atraso.</w:t>
            </w:r>
          </w:p>
          <w:p w14:paraId="2F5A38DC" w14:textId="77777777" w:rsidR="00AE2BD4" w:rsidRPr="00AE2BD4" w:rsidRDefault="00AE2BD4" w:rsidP="002645AE">
            <w:pPr>
              <w:tabs>
                <w:tab w:val="left" w:pos="0"/>
              </w:tabs>
              <w:jc w:val="both"/>
              <w:rPr>
                <w:rFonts w:ascii="Bembo Std" w:eastAsia="Calibri" w:hAnsi="Bembo Std"/>
                <w:kern w:val="1"/>
                <w:lang w:eastAsia="es-AR"/>
              </w:rPr>
            </w:pPr>
            <w:r w:rsidRPr="00AE2BD4">
              <w:rPr>
                <w:rFonts w:ascii="Bembo Std" w:eastAsia="Calibri" w:hAnsi="Bembo Std"/>
                <w:kern w:val="1"/>
                <w:lang w:eastAsia="es-AR"/>
              </w:rPr>
              <w:t>Impuestos: El precio deberá incluir todos los tributos, impuesto y/o cargos, comisiones, etc. y cualquier gravamen que pueda recaer sobre el bien a proveer o la actividad del CONTRATISTA, incluido el IVA; En consecuencia, el CONTRATISTA será el único responsable de los mismos.</w:t>
            </w:r>
          </w:p>
          <w:p w14:paraId="334429C3" w14:textId="77777777" w:rsidR="00AE2BD4" w:rsidRPr="00AE2BD4" w:rsidRDefault="00AE2BD4" w:rsidP="002645AE">
            <w:pPr>
              <w:tabs>
                <w:tab w:val="left" w:pos="0"/>
              </w:tabs>
              <w:jc w:val="both"/>
              <w:rPr>
                <w:rFonts w:ascii="Bembo Std" w:eastAsia="Calibri" w:hAnsi="Bembo Std"/>
                <w:kern w:val="1"/>
                <w:lang w:eastAsia="es-AR"/>
              </w:rPr>
            </w:pPr>
          </w:p>
        </w:tc>
      </w:tr>
      <w:tr w:rsidR="00AE2BD4" w:rsidRPr="00AE2BD4" w14:paraId="49A7DBE6" w14:textId="77777777" w:rsidTr="002645AE">
        <w:trPr>
          <w:trHeight w:val="476"/>
        </w:trPr>
        <w:tc>
          <w:tcPr>
            <w:tcW w:w="1604" w:type="dxa"/>
          </w:tcPr>
          <w:p w14:paraId="60AB4DFA" w14:textId="77777777" w:rsidR="00AE2BD4" w:rsidRPr="00AE2BD4" w:rsidRDefault="00AE2BD4" w:rsidP="002645AE">
            <w:pPr>
              <w:rPr>
                <w:rFonts w:ascii="Bembo Std" w:hAnsi="Bembo Std"/>
                <w:b/>
                <w:lang w:val="es-ES"/>
              </w:rPr>
            </w:pPr>
            <w:r w:rsidRPr="00AE2BD4">
              <w:rPr>
                <w:rFonts w:ascii="Bembo Std" w:hAnsi="Bembo Std"/>
                <w:b/>
                <w:lang w:val="es-ES"/>
              </w:rPr>
              <w:lastRenderedPageBreak/>
              <w:t>CGC 46</w:t>
            </w:r>
          </w:p>
        </w:tc>
        <w:tc>
          <w:tcPr>
            <w:tcW w:w="8594" w:type="dxa"/>
          </w:tcPr>
          <w:p w14:paraId="26DB6469" w14:textId="77777777" w:rsidR="00AE2BD4" w:rsidRPr="00AE2BD4" w:rsidRDefault="00AE2BD4" w:rsidP="002645AE">
            <w:pPr>
              <w:spacing w:after="200"/>
              <w:ind w:right="2"/>
              <w:rPr>
                <w:rFonts w:ascii="Bembo Std" w:hAnsi="Bembo Std"/>
                <w:lang w:val="es-ES"/>
              </w:rPr>
            </w:pPr>
            <w:r w:rsidRPr="00AE2BD4">
              <w:rPr>
                <w:rFonts w:ascii="Bembo Std" w:hAnsi="Bembo Std"/>
                <w:lang w:val="es-ES"/>
              </w:rPr>
              <w:t>No aplica</w:t>
            </w:r>
          </w:p>
        </w:tc>
      </w:tr>
      <w:tr w:rsidR="00AE2BD4" w:rsidRPr="00AE2BD4" w14:paraId="33EAC767" w14:textId="77777777" w:rsidTr="002645AE">
        <w:trPr>
          <w:trHeight w:val="476"/>
        </w:trPr>
        <w:tc>
          <w:tcPr>
            <w:tcW w:w="1604" w:type="dxa"/>
          </w:tcPr>
          <w:p w14:paraId="47ABD288" w14:textId="77777777" w:rsidR="00AE2BD4" w:rsidRPr="00AE2BD4" w:rsidRDefault="00AE2BD4" w:rsidP="002645AE">
            <w:pPr>
              <w:rPr>
                <w:rFonts w:ascii="Bembo Std" w:hAnsi="Bembo Std"/>
                <w:b/>
                <w:lang w:val="es-ES"/>
              </w:rPr>
            </w:pPr>
            <w:r w:rsidRPr="00AE2BD4">
              <w:rPr>
                <w:rFonts w:ascii="Bembo Std" w:hAnsi="Bembo Std"/>
                <w:b/>
                <w:lang w:val="es-ES"/>
              </w:rPr>
              <w:t>CGC 48.1</w:t>
            </w:r>
          </w:p>
        </w:tc>
        <w:tc>
          <w:tcPr>
            <w:tcW w:w="8594" w:type="dxa"/>
          </w:tcPr>
          <w:p w14:paraId="25B88C4A" w14:textId="77777777" w:rsidR="00AE2BD4" w:rsidRPr="00AE2BD4" w:rsidRDefault="00AE2BD4" w:rsidP="002645AE">
            <w:pPr>
              <w:spacing w:after="200"/>
              <w:ind w:right="2"/>
              <w:rPr>
                <w:rFonts w:ascii="Bembo Std" w:hAnsi="Bembo Std"/>
                <w:lang w:val="es-ES"/>
              </w:rPr>
            </w:pPr>
            <w:r w:rsidRPr="00AE2BD4">
              <w:rPr>
                <w:rFonts w:ascii="Bembo Std" w:hAnsi="Bembo Std"/>
                <w:lang w:val="es-ES"/>
              </w:rPr>
              <w:t xml:space="preserve">La moneda del país del Contratante es: </w:t>
            </w:r>
            <w:proofErr w:type="gramStart"/>
            <w:r w:rsidRPr="00AE2BD4">
              <w:rPr>
                <w:rFonts w:ascii="Bembo Std" w:hAnsi="Bembo Std"/>
                <w:i/>
                <w:iCs/>
                <w:lang w:val="es-ES"/>
              </w:rPr>
              <w:t>Dólares</w:t>
            </w:r>
            <w:proofErr w:type="gramEnd"/>
            <w:r w:rsidRPr="00AE2BD4">
              <w:rPr>
                <w:rFonts w:ascii="Bembo Std" w:hAnsi="Bembo Std"/>
                <w:i/>
                <w:iCs/>
                <w:lang w:val="es-ES"/>
              </w:rPr>
              <w:t xml:space="preserve"> de los Estados Unidos de América</w:t>
            </w:r>
          </w:p>
        </w:tc>
      </w:tr>
      <w:tr w:rsidR="00AE2BD4" w:rsidRPr="00AE2BD4" w14:paraId="480484D1" w14:textId="77777777" w:rsidTr="002645AE">
        <w:trPr>
          <w:trHeight w:val="476"/>
        </w:trPr>
        <w:tc>
          <w:tcPr>
            <w:tcW w:w="1604" w:type="dxa"/>
          </w:tcPr>
          <w:p w14:paraId="50F0900F" w14:textId="77777777" w:rsidR="00AE2BD4" w:rsidRPr="00AE2BD4" w:rsidRDefault="00AE2BD4" w:rsidP="002645AE">
            <w:pPr>
              <w:rPr>
                <w:rFonts w:ascii="Bembo Std" w:hAnsi="Bembo Std"/>
                <w:b/>
                <w:lang w:val="es-ES"/>
              </w:rPr>
            </w:pPr>
            <w:r w:rsidRPr="00AE2BD4">
              <w:rPr>
                <w:rFonts w:ascii="Bembo Std" w:hAnsi="Bembo Std"/>
                <w:b/>
                <w:lang w:val="es-ES"/>
              </w:rPr>
              <w:lastRenderedPageBreak/>
              <w:t>CGC 49.1</w:t>
            </w:r>
          </w:p>
        </w:tc>
        <w:tc>
          <w:tcPr>
            <w:tcW w:w="8594" w:type="dxa"/>
          </w:tcPr>
          <w:p w14:paraId="37D380E4" w14:textId="77777777" w:rsidR="00AE2BD4" w:rsidRPr="00AE2BD4" w:rsidRDefault="00AE2BD4" w:rsidP="002645AE">
            <w:pPr>
              <w:spacing w:after="200"/>
              <w:ind w:right="2"/>
              <w:rPr>
                <w:rFonts w:ascii="Bembo Std" w:hAnsi="Bembo Std"/>
                <w:strike/>
                <w:lang w:val="es-ES"/>
              </w:rPr>
            </w:pPr>
            <w:r w:rsidRPr="00AE2BD4">
              <w:rPr>
                <w:rFonts w:ascii="Bembo Std" w:hAnsi="Bembo Std"/>
                <w:lang w:val="es-ES"/>
              </w:rPr>
              <w:t xml:space="preserve">El Contrato </w:t>
            </w:r>
            <w:r w:rsidRPr="00AE2BD4">
              <w:rPr>
                <w:rFonts w:ascii="Bembo Std" w:hAnsi="Bembo Std"/>
                <w:i/>
                <w:iCs/>
                <w:lang w:val="es-ES"/>
              </w:rPr>
              <w:t xml:space="preserve">no está </w:t>
            </w:r>
            <w:r w:rsidRPr="00AE2BD4">
              <w:rPr>
                <w:rFonts w:ascii="Bembo Std" w:hAnsi="Bembo Std"/>
                <w:lang w:val="es-ES"/>
              </w:rPr>
              <w:t>sujeto a ajuste de precios.</w:t>
            </w:r>
          </w:p>
        </w:tc>
      </w:tr>
      <w:tr w:rsidR="00AE2BD4" w:rsidRPr="00AE2BD4" w14:paraId="29730B6C" w14:textId="77777777" w:rsidTr="002645AE">
        <w:trPr>
          <w:trHeight w:val="476"/>
        </w:trPr>
        <w:tc>
          <w:tcPr>
            <w:tcW w:w="1604" w:type="dxa"/>
          </w:tcPr>
          <w:p w14:paraId="70682588" w14:textId="77777777" w:rsidR="00AE2BD4" w:rsidRPr="00AE2BD4" w:rsidRDefault="00AE2BD4" w:rsidP="002645AE">
            <w:pPr>
              <w:rPr>
                <w:rFonts w:ascii="Bembo Std" w:hAnsi="Bembo Std"/>
                <w:b/>
                <w:lang w:val="es-ES"/>
              </w:rPr>
            </w:pPr>
            <w:r w:rsidRPr="00AE2BD4">
              <w:rPr>
                <w:rFonts w:ascii="Bembo Std" w:hAnsi="Bembo Std"/>
                <w:b/>
                <w:lang w:val="es-ES"/>
              </w:rPr>
              <w:t>CGC 50.1</w:t>
            </w:r>
          </w:p>
        </w:tc>
        <w:tc>
          <w:tcPr>
            <w:tcW w:w="8594" w:type="dxa"/>
          </w:tcPr>
          <w:p w14:paraId="6674C9EA" w14:textId="77777777" w:rsidR="00AE2BD4" w:rsidRPr="00AE2BD4" w:rsidRDefault="00AE2BD4" w:rsidP="002645AE">
            <w:pPr>
              <w:rPr>
                <w:rFonts w:ascii="Bembo Std" w:hAnsi="Bembo Std"/>
                <w:i/>
                <w:iCs/>
                <w:lang w:val="es-ES"/>
              </w:rPr>
            </w:pPr>
            <w:r w:rsidRPr="00AE2BD4">
              <w:rPr>
                <w:rFonts w:ascii="Bembo Std" w:hAnsi="Bembo Std"/>
                <w:lang w:val="es-ES"/>
              </w:rPr>
              <w:t>La proporción que se retendrá de los de pagos es:</w:t>
            </w:r>
            <w:r w:rsidRPr="00AE2BD4">
              <w:rPr>
                <w:rFonts w:ascii="Bembo Std" w:hAnsi="Bembo Std"/>
                <w:i/>
                <w:iCs/>
                <w:lang w:val="es-ES"/>
              </w:rPr>
              <w:t xml:space="preserve"> 5%</w:t>
            </w:r>
          </w:p>
        </w:tc>
      </w:tr>
      <w:tr w:rsidR="00AE2BD4" w:rsidRPr="00AE2BD4" w14:paraId="107DFD6E" w14:textId="77777777" w:rsidTr="002645AE">
        <w:tc>
          <w:tcPr>
            <w:tcW w:w="1604" w:type="dxa"/>
          </w:tcPr>
          <w:p w14:paraId="3D89F9EA" w14:textId="77777777" w:rsidR="00AE2BD4" w:rsidRPr="00AE2BD4" w:rsidRDefault="00AE2BD4" w:rsidP="002645AE">
            <w:pPr>
              <w:rPr>
                <w:rFonts w:ascii="Bembo Std" w:hAnsi="Bembo Std"/>
                <w:b/>
                <w:lang w:val="es-ES"/>
              </w:rPr>
            </w:pPr>
            <w:r w:rsidRPr="00AE2BD4">
              <w:rPr>
                <w:rFonts w:ascii="Bembo Std" w:hAnsi="Bembo Std"/>
                <w:b/>
                <w:lang w:val="es-ES"/>
              </w:rPr>
              <w:t>CGC 51.1</w:t>
            </w:r>
          </w:p>
        </w:tc>
        <w:tc>
          <w:tcPr>
            <w:tcW w:w="8594" w:type="dxa"/>
          </w:tcPr>
          <w:p w14:paraId="71454B04" w14:textId="77777777" w:rsidR="00AE2BD4" w:rsidRPr="00AE2BD4" w:rsidRDefault="00AE2BD4" w:rsidP="002645AE">
            <w:pPr>
              <w:spacing w:after="200"/>
              <w:ind w:right="2"/>
              <w:jc w:val="both"/>
              <w:rPr>
                <w:rFonts w:ascii="Bembo Std" w:hAnsi="Bembo Std"/>
                <w:iCs/>
                <w:spacing w:val="-3"/>
                <w:lang w:val="es-ES"/>
              </w:rPr>
            </w:pPr>
            <w:r w:rsidRPr="00AE2BD4">
              <w:rPr>
                <w:rFonts w:ascii="Bembo Std" w:hAnsi="Bembo Std"/>
                <w:iCs/>
                <w:spacing w:val="-3"/>
                <w:lang w:val="es-ES"/>
              </w:rPr>
              <w:t xml:space="preserve">El monto de la indemnización por daños y perjuicios para la totalidad de las Obras es de: </w:t>
            </w:r>
          </w:p>
          <w:p w14:paraId="0A5BBD76" w14:textId="77777777" w:rsidR="00AE2BD4" w:rsidRPr="00AE2BD4" w:rsidRDefault="00AE2BD4" w:rsidP="002645AE">
            <w:pPr>
              <w:spacing w:after="200"/>
              <w:ind w:right="2"/>
              <w:jc w:val="both"/>
              <w:rPr>
                <w:rFonts w:ascii="Bembo Std" w:hAnsi="Bembo Std"/>
                <w:iCs/>
                <w:spacing w:val="-3"/>
                <w:lang w:val="es-ES"/>
              </w:rPr>
            </w:pPr>
            <w:r w:rsidRPr="00AE2BD4">
              <w:rPr>
                <w:rFonts w:ascii="Bembo Std" w:hAnsi="Bembo Std"/>
                <w:iCs/>
                <w:spacing w:val="-3"/>
                <w:lang w:val="es-ES"/>
              </w:rPr>
              <w:t>0.1% hasta el día 30, 0.125% del día 31 al día 60 y 0.15% más de 60 días, dicha penalidad será aplicable sobre el valor total de la obligación entregada en forma tardía, incluyendo los incrementos y adiciones a dicho monto que existieran en función de modificaciones contractuales realizadas. La multa mínima a imponer en incumplimiento en los contratos u órdenes de compra cuyo monto exceda los US$10,000.00, será por el equivalente de un salario mínimo del sector comercio vigente, cuando el monto del contrato o la orden de compra sea inferior al antes mencionado, la multa mínima a imponer en caso de incumplimientos por mora será por el equivalente del 50% de un salario mínimo del sector comercio vigente.</w:t>
            </w:r>
          </w:p>
          <w:p w14:paraId="7C8005A5" w14:textId="15D8C710" w:rsidR="00AE2BD4" w:rsidRPr="00AE2BD4" w:rsidRDefault="00AE2BD4" w:rsidP="002645AE">
            <w:pPr>
              <w:spacing w:after="200"/>
              <w:ind w:right="2"/>
              <w:jc w:val="both"/>
              <w:rPr>
                <w:rFonts w:ascii="Bembo Std" w:hAnsi="Bembo Std"/>
                <w:iCs/>
                <w:spacing w:val="-3"/>
                <w:lang w:val="es-ES"/>
              </w:rPr>
            </w:pPr>
            <w:r w:rsidRPr="00AE2BD4">
              <w:rPr>
                <w:rFonts w:ascii="Bembo Std" w:hAnsi="Bembo Std"/>
                <w:iCs/>
                <w:spacing w:val="-3"/>
                <w:lang w:val="es-ES"/>
              </w:rPr>
              <w:t xml:space="preserve">Alcanzado el porcentaje máximo de la multa a imponer correspondiente al 15% del valor del contrato, se procederá a la caducidad del contrato </w:t>
            </w:r>
          </w:p>
          <w:p w14:paraId="56658A78" w14:textId="77777777" w:rsidR="00AE2BD4" w:rsidRPr="00AE2BD4" w:rsidRDefault="00AE2BD4" w:rsidP="002645AE">
            <w:pPr>
              <w:spacing w:after="200"/>
              <w:ind w:right="2"/>
              <w:jc w:val="both"/>
              <w:rPr>
                <w:rFonts w:ascii="Bembo Std" w:hAnsi="Bembo Std"/>
                <w:lang w:val="es-ES"/>
              </w:rPr>
            </w:pPr>
            <w:r w:rsidRPr="00AE2BD4">
              <w:rPr>
                <w:rFonts w:ascii="Bembo Std" w:hAnsi="Bembo Std"/>
                <w:iCs/>
                <w:spacing w:val="-3"/>
                <w:lang w:val="es-ES"/>
              </w:rPr>
              <w:t>En el caso que en la ejecución de la obra existieran atrasos imputables al Contratista, este deberá absorber el costo del tiempo efectivo en los servicios del Supervisor.</w:t>
            </w:r>
          </w:p>
        </w:tc>
      </w:tr>
      <w:tr w:rsidR="00AE2BD4" w:rsidRPr="00AE2BD4" w14:paraId="3E47D8FD" w14:textId="77777777" w:rsidTr="002645AE">
        <w:tc>
          <w:tcPr>
            <w:tcW w:w="1604" w:type="dxa"/>
          </w:tcPr>
          <w:p w14:paraId="4C7024A6" w14:textId="77777777" w:rsidR="00AE2BD4" w:rsidRPr="00AE2BD4" w:rsidRDefault="00AE2BD4" w:rsidP="002645AE">
            <w:pPr>
              <w:rPr>
                <w:rFonts w:ascii="Bembo Std" w:hAnsi="Bembo Std"/>
                <w:b/>
                <w:lang w:val="es-ES"/>
              </w:rPr>
            </w:pPr>
            <w:r w:rsidRPr="00AE2BD4">
              <w:rPr>
                <w:rFonts w:ascii="Bembo Std" w:hAnsi="Bembo Std"/>
                <w:b/>
                <w:lang w:val="es-ES"/>
              </w:rPr>
              <w:t>CGC 52.1</w:t>
            </w:r>
          </w:p>
        </w:tc>
        <w:tc>
          <w:tcPr>
            <w:tcW w:w="8594" w:type="dxa"/>
          </w:tcPr>
          <w:p w14:paraId="053ADD48" w14:textId="77777777" w:rsidR="00AE2BD4" w:rsidRPr="00AE2BD4" w:rsidRDefault="00AE2BD4" w:rsidP="002645AE">
            <w:pPr>
              <w:spacing w:after="200"/>
              <w:ind w:right="2"/>
              <w:rPr>
                <w:rFonts w:ascii="Bembo Std" w:hAnsi="Bembo Std"/>
                <w:lang w:val="es-ES"/>
              </w:rPr>
            </w:pPr>
            <w:r w:rsidRPr="00AE2BD4">
              <w:rPr>
                <w:rFonts w:ascii="Bembo Std" w:hAnsi="Bembo Std"/>
                <w:lang w:val="es-ES"/>
              </w:rPr>
              <w:t xml:space="preserve">La bonificación para la totalidad de las Obras es: </w:t>
            </w:r>
            <w:r w:rsidRPr="00AE2BD4">
              <w:rPr>
                <w:rFonts w:ascii="Bembo Std" w:hAnsi="Bembo Std"/>
                <w:u w:val="single"/>
                <w:lang w:val="es-ES"/>
              </w:rPr>
              <w:t>No aplica</w:t>
            </w:r>
          </w:p>
        </w:tc>
      </w:tr>
      <w:tr w:rsidR="00AE2BD4" w:rsidRPr="00AE2BD4" w14:paraId="273EF3E9" w14:textId="77777777" w:rsidTr="002645AE">
        <w:tc>
          <w:tcPr>
            <w:tcW w:w="1604" w:type="dxa"/>
          </w:tcPr>
          <w:p w14:paraId="655C46D6" w14:textId="77777777" w:rsidR="00AE2BD4" w:rsidRPr="00AE2BD4" w:rsidRDefault="00AE2BD4" w:rsidP="002645AE">
            <w:pPr>
              <w:rPr>
                <w:rFonts w:ascii="Bembo Std" w:hAnsi="Bembo Std"/>
                <w:b/>
                <w:lang w:val="es-ES"/>
              </w:rPr>
            </w:pPr>
            <w:r w:rsidRPr="00AE2BD4">
              <w:rPr>
                <w:rFonts w:ascii="Bembo Std" w:hAnsi="Bembo Std"/>
                <w:b/>
                <w:lang w:val="es-ES"/>
              </w:rPr>
              <w:t>CGC 53.1</w:t>
            </w:r>
          </w:p>
        </w:tc>
        <w:tc>
          <w:tcPr>
            <w:tcW w:w="8594" w:type="dxa"/>
          </w:tcPr>
          <w:p w14:paraId="20167349" w14:textId="77777777" w:rsidR="00AE2BD4" w:rsidRPr="00AE2BD4" w:rsidRDefault="00AE2BD4" w:rsidP="002645AE">
            <w:pPr>
              <w:spacing w:after="200"/>
              <w:jc w:val="both"/>
              <w:rPr>
                <w:rFonts w:ascii="Bembo Std" w:hAnsi="Bembo Std"/>
              </w:rPr>
            </w:pPr>
            <w:r w:rsidRPr="00AE2BD4">
              <w:rPr>
                <w:rFonts w:ascii="Bembo Std" w:hAnsi="Bembo Std"/>
              </w:rPr>
              <w:t xml:space="preserve">Al iniciar la obra, el Contratista podrá hacer uso del Anticipo equivalente hasta el 30% del monto total </w:t>
            </w:r>
            <w:r w:rsidRPr="00AE2BD4">
              <w:rPr>
                <w:rFonts w:ascii="Bembo Std" w:hAnsi="Bembo Std"/>
                <w:b/>
              </w:rPr>
              <w:t>del contrato</w:t>
            </w:r>
            <w:r w:rsidRPr="00AE2BD4">
              <w:rPr>
                <w:rFonts w:ascii="Bembo Std" w:hAnsi="Bembo Std"/>
              </w:rPr>
              <w:t xml:space="preserve">, y debe retenerse y amortizarse en la misma proporción de cada estimación presentada. </w:t>
            </w:r>
          </w:p>
          <w:p w14:paraId="18516E72" w14:textId="1BF8C26A" w:rsidR="00AE2BD4" w:rsidRPr="00AE2BD4" w:rsidRDefault="00AE2BD4" w:rsidP="002645AE">
            <w:pPr>
              <w:spacing w:after="200"/>
              <w:jc w:val="both"/>
              <w:rPr>
                <w:rFonts w:ascii="Bembo Std" w:hAnsi="Bembo Std"/>
                <w:strike/>
              </w:rPr>
            </w:pPr>
            <w:r w:rsidRPr="00AE2BD4">
              <w:rPr>
                <w:rFonts w:ascii="Bembo Std" w:hAnsi="Bembo Std"/>
              </w:rPr>
              <w:t xml:space="preserve">Se requerirá la presentación de una Garantía Bancaria o Fianza por el cien por ciento (100%) del valor del mismo por cada lote y válida por un plazo de UN (1) AÑO contado a partir de la distribución del contrato. Deberá ser presentada a la </w:t>
            </w:r>
            <w:r w:rsidR="00484267">
              <w:rPr>
                <w:rFonts w:ascii="Bembo Std" w:hAnsi="Bembo Std"/>
              </w:rPr>
              <w:t>UGPPI</w:t>
            </w:r>
            <w:r w:rsidRPr="00AE2BD4">
              <w:rPr>
                <w:rFonts w:ascii="Bembo Std" w:hAnsi="Bembo Std"/>
              </w:rPr>
              <w:t xml:space="preserve"> del MINSAL, dentro de los veintiocho días calendario siguientes a la distribución del contrato. </w:t>
            </w:r>
          </w:p>
          <w:p w14:paraId="0706C45D" w14:textId="77777777" w:rsidR="00AE2BD4" w:rsidRPr="00AE2BD4" w:rsidRDefault="00AE2BD4" w:rsidP="002645AE">
            <w:pPr>
              <w:spacing w:after="200"/>
              <w:jc w:val="both"/>
              <w:rPr>
                <w:rFonts w:ascii="Bembo Std" w:hAnsi="Bembo Std"/>
              </w:rPr>
            </w:pPr>
            <w:r w:rsidRPr="00AE2BD4">
              <w:rPr>
                <w:rFonts w:ascii="Bembo Std" w:hAnsi="Bembo Std"/>
              </w:rPr>
              <w:t xml:space="preserve">Este anticipo estará condicionado para utilizarlo en la adquisición de bienes y servicios a incorporarse en el desarrollo de los trabajos a realizar. </w:t>
            </w:r>
          </w:p>
          <w:p w14:paraId="29A7D910" w14:textId="5C576A5E" w:rsidR="00AE2BD4" w:rsidRPr="00AE2BD4" w:rsidRDefault="00AE2BD4" w:rsidP="002645AE">
            <w:pPr>
              <w:spacing w:after="200"/>
              <w:jc w:val="both"/>
              <w:rPr>
                <w:rFonts w:ascii="Bembo Std" w:hAnsi="Bembo Std"/>
                <w:i/>
                <w:iCs/>
                <w:spacing w:val="-3"/>
                <w:lang w:val="es-ES"/>
              </w:rPr>
            </w:pPr>
            <w:r w:rsidRPr="00AE2BD4">
              <w:rPr>
                <w:rFonts w:ascii="Bembo Std" w:hAnsi="Bembo Std"/>
              </w:rPr>
              <w:t xml:space="preserve">Para tramitar dicho pago, deberá presentar anexo a la factura: plan de utilización del anticipo, con su respectiva programación, estos documentos deberán contar con la aprobación de la Supervisión y el Visto Bueno del Administrador del Contrato, así también, para su trámite deberá presentar original de las notas de aprobación de la Garantía de utilización de Anticipo, extendida por el Área de Adquisiciones y Contrataciones (ACP- </w:t>
            </w:r>
            <w:r w:rsidR="00484267">
              <w:rPr>
                <w:rFonts w:ascii="Bembo Std" w:hAnsi="Bembo Std"/>
              </w:rPr>
              <w:t>UGPPI</w:t>
            </w:r>
            <w:r w:rsidRPr="00AE2BD4">
              <w:rPr>
                <w:rFonts w:ascii="Bembo Std" w:hAnsi="Bembo Std"/>
              </w:rPr>
              <w:t>).</w:t>
            </w:r>
          </w:p>
        </w:tc>
      </w:tr>
      <w:tr w:rsidR="00AE2BD4" w:rsidRPr="00AE2BD4" w14:paraId="256A6669" w14:textId="77777777" w:rsidTr="002645AE">
        <w:tc>
          <w:tcPr>
            <w:tcW w:w="1604" w:type="dxa"/>
          </w:tcPr>
          <w:p w14:paraId="351FF4DB" w14:textId="77777777" w:rsidR="00AE2BD4" w:rsidRPr="00AE2BD4" w:rsidRDefault="00AE2BD4" w:rsidP="002645AE">
            <w:pPr>
              <w:rPr>
                <w:rFonts w:ascii="Bembo Std" w:hAnsi="Bembo Std"/>
                <w:b/>
                <w:lang w:val="es-ES"/>
              </w:rPr>
            </w:pPr>
            <w:r w:rsidRPr="00AE2BD4">
              <w:rPr>
                <w:rFonts w:ascii="Bembo Std" w:hAnsi="Bembo Std"/>
                <w:b/>
                <w:lang w:val="es-ES"/>
              </w:rPr>
              <w:lastRenderedPageBreak/>
              <w:t>CGC 54.1</w:t>
            </w:r>
          </w:p>
        </w:tc>
        <w:tc>
          <w:tcPr>
            <w:tcW w:w="8594" w:type="dxa"/>
          </w:tcPr>
          <w:p w14:paraId="26014CC7" w14:textId="77777777" w:rsidR="00AE2BD4" w:rsidRPr="00AE2BD4" w:rsidRDefault="00AE2BD4" w:rsidP="002645AE">
            <w:pPr>
              <w:suppressAutoHyphens/>
              <w:spacing w:before="60" w:after="140"/>
              <w:ind w:right="-72"/>
              <w:jc w:val="both"/>
              <w:rPr>
                <w:rFonts w:ascii="Bembo Std" w:hAnsi="Bembo Std"/>
                <w:iCs/>
                <w:lang w:val="es-ES"/>
              </w:rPr>
            </w:pPr>
            <w:r w:rsidRPr="00AE2BD4">
              <w:rPr>
                <w:rFonts w:ascii="Bembo Std" w:hAnsi="Bembo Std"/>
                <w:b/>
                <w:lang w:val="es-ES"/>
              </w:rPr>
              <w:t>Garantía de Cumplimiento de Contrato</w:t>
            </w:r>
            <w:r w:rsidRPr="00AE2BD4">
              <w:rPr>
                <w:rFonts w:ascii="Bembo Std" w:hAnsi="Bembo Std"/>
                <w:lang w:val="es-ES"/>
              </w:rPr>
              <w:t xml:space="preserve">, podrá presentarse en cualquiera de las formas siguientes: </w:t>
            </w:r>
            <w:r w:rsidRPr="00AE2BD4">
              <w:rPr>
                <w:rFonts w:ascii="Bembo Std" w:hAnsi="Bembo Std"/>
                <w:iCs/>
                <w:lang w:val="es-ES"/>
              </w:rPr>
              <w:t>una Garantía Bancaria o una Fianza de Cumplimiento pagadera a la vista.</w:t>
            </w:r>
          </w:p>
          <w:p w14:paraId="1AEB3241" w14:textId="77777777" w:rsidR="00AE2BD4" w:rsidRPr="00AE2BD4" w:rsidRDefault="00AE2BD4" w:rsidP="002645AE">
            <w:pPr>
              <w:suppressAutoHyphens/>
              <w:spacing w:before="60" w:after="140"/>
              <w:ind w:right="-72"/>
              <w:jc w:val="both"/>
              <w:rPr>
                <w:rFonts w:ascii="Bembo Std" w:hAnsi="Bembo Std"/>
                <w:iCs/>
                <w:lang w:val="es-ES"/>
              </w:rPr>
            </w:pPr>
            <w:r w:rsidRPr="00AE2BD4">
              <w:rPr>
                <w:rFonts w:ascii="Bembo Std" w:hAnsi="Bembo Std"/>
              </w:rPr>
              <w:t>Dentro de un máximo de veintiocho (28) días siguientes a la distribución del contrato, el oferente deberá presentar una Garantía de Cumplimiento de Contrato equivalente al diez por ciento (10%) del valor del contrato, por la vigencia de UN (1) AÑO, contado a partir de la distribución del contrato, y que deberá cumplir con los requisitos indicados en el modelo de la Sección X. Formularios de Contrato</w:t>
            </w:r>
            <w:r w:rsidRPr="00AE2BD4">
              <w:rPr>
                <w:rFonts w:ascii="Bembo Std" w:hAnsi="Bembo Std"/>
                <w:iCs/>
                <w:color w:val="0070C0"/>
              </w:rPr>
              <w:t xml:space="preserve"> </w:t>
            </w:r>
            <w:r w:rsidRPr="00AE2BD4">
              <w:rPr>
                <w:rFonts w:ascii="Bembo Std" w:hAnsi="Bembo Std"/>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AE2BD4">
              <w:rPr>
                <w:rFonts w:ascii="Bembo Std" w:hAnsi="Bembo Std"/>
                <w:lang w:eastAsia="zh-CN"/>
              </w:rPr>
              <w:t>.</w:t>
            </w:r>
          </w:p>
          <w:p w14:paraId="4BF3B7C9" w14:textId="77777777" w:rsidR="00AE2BD4" w:rsidRPr="00AE2BD4" w:rsidRDefault="00AE2BD4" w:rsidP="002645AE">
            <w:pPr>
              <w:pStyle w:val="HTMLconformatoprevio"/>
              <w:shd w:val="clear" w:color="auto" w:fill="FFFFFF"/>
              <w:spacing w:after="360"/>
              <w:ind w:right="69"/>
              <w:jc w:val="both"/>
              <w:rPr>
                <w:rFonts w:ascii="Bembo Std" w:hAnsi="Bembo Std" w:cs="Times New Roman"/>
                <w:sz w:val="24"/>
                <w:szCs w:val="24"/>
                <w:lang w:val="es-ES"/>
              </w:rPr>
            </w:pPr>
            <w:r w:rsidRPr="00AE2BD4">
              <w:rPr>
                <w:rFonts w:ascii="Bembo Std" w:hAnsi="Bembo Std" w:cs="Times New Roman"/>
                <w:sz w:val="24"/>
                <w:szCs w:val="24"/>
                <w:lang w:val="es-ES"/>
              </w:rPr>
              <w:t xml:space="preserve">La moneda de la Garantía de Cumplimiento, deberá ser emitida en </w:t>
            </w:r>
            <w:proofErr w:type="gramStart"/>
            <w:r w:rsidRPr="00AE2BD4">
              <w:rPr>
                <w:rFonts w:ascii="Bembo Std" w:hAnsi="Bembo Std" w:cs="Times New Roman"/>
                <w:sz w:val="24"/>
                <w:szCs w:val="24"/>
                <w:lang w:val="es-ES"/>
              </w:rPr>
              <w:t>Dólares</w:t>
            </w:r>
            <w:proofErr w:type="gramEnd"/>
            <w:r w:rsidRPr="00AE2BD4">
              <w:rPr>
                <w:rFonts w:ascii="Bembo Std" w:hAnsi="Bembo Std" w:cs="Times New Roman"/>
                <w:sz w:val="24"/>
                <w:szCs w:val="24"/>
                <w:lang w:val="es-ES"/>
              </w:rPr>
              <w:t xml:space="preserve"> de los Estados Unidos de América.</w:t>
            </w:r>
          </w:p>
          <w:p w14:paraId="5FDE817E" w14:textId="7C63BBEC" w:rsidR="00AE2BD4" w:rsidRPr="00AE2BD4" w:rsidRDefault="00AE2BD4" w:rsidP="002645AE">
            <w:pPr>
              <w:tabs>
                <w:tab w:val="right" w:pos="7164"/>
              </w:tabs>
              <w:spacing w:before="60" w:after="60"/>
              <w:contextualSpacing/>
              <w:jc w:val="both"/>
              <w:rPr>
                <w:rFonts w:ascii="Bembo Std" w:hAnsi="Bembo Std"/>
                <w:shd w:val="clear" w:color="auto" w:fill="FFFFFF"/>
              </w:rPr>
            </w:pPr>
            <w:r w:rsidRPr="00AE2BD4">
              <w:rPr>
                <w:rFonts w:ascii="Bembo Std" w:hAnsi="Bembo Std"/>
                <w:b/>
                <w:shd w:val="clear" w:color="auto" w:fill="FFFFFF"/>
              </w:rPr>
              <w:t>Garantía de Buena Obra</w:t>
            </w:r>
            <w:r w:rsidRPr="00AE2BD4">
              <w:rPr>
                <w:rFonts w:ascii="Bembo Std" w:hAnsi="Bembo Std"/>
                <w:shd w:val="clear" w:color="auto" w:fill="FFFFFF"/>
              </w:rPr>
              <w:t>: podrá presentarse en cualquiera de las formas siguientes: una Garantía Bancaria o Afianzadora, contra acta de recepción de la obra realizada, firmada por el administrador de contrato</w:t>
            </w:r>
            <w:r w:rsidRPr="00AE2BD4">
              <w:rPr>
                <w:rFonts w:ascii="Bembo Std" w:hAnsi="Bembo Std"/>
                <w:lang w:val="es-ES"/>
              </w:rPr>
              <w:t xml:space="preserve">; equivalente al 5% </w:t>
            </w:r>
            <w:r w:rsidRPr="00AE2BD4">
              <w:rPr>
                <w:rFonts w:ascii="Bembo Std" w:hAnsi="Bembo Std"/>
                <w:b/>
                <w:shd w:val="clear" w:color="auto" w:fill="FFFFFF"/>
              </w:rPr>
              <w:t>del valor total del contrato</w:t>
            </w:r>
            <w:r w:rsidRPr="00AE2BD4">
              <w:rPr>
                <w:rFonts w:ascii="Bembo Std" w:hAnsi="Bembo Std"/>
                <w:shd w:val="clear" w:color="auto" w:fill="FFFFFF"/>
              </w:rPr>
              <w:t xml:space="preserve"> y deberá presentarse en la ACP/UCP</w:t>
            </w:r>
            <w:r w:rsidR="00484267">
              <w:rPr>
                <w:rFonts w:ascii="Bembo Std" w:hAnsi="Bembo Std"/>
                <w:shd w:val="clear" w:color="auto" w:fill="FFFFFF"/>
              </w:rPr>
              <w:t>PI</w:t>
            </w:r>
            <w:r w:rsidRPr="00AE2BD4">
              <w:rPr>
                <w:rFonts w:ascii="Bembo Std" w:hAnsi="Bembo Std"/>
                <w:shd w:val="clear" w:color="auto" w:fill="FFFFFF"/>
              </w:rPr>
              <w:t xml:space="preserve"> dentro de los quince (15) días posteriores de la fecha en que la obra haya sido recibida a entera satisfacción, de acuerdo al acta de recepción final que para tal efecto se levantará y estará vigente durante el plazo de 24 meses contados a partir de la recepción de obra.</w:t>
            </w:r>
          </w:p>
          <w:p w14:paraId="761AB90E" w14:textId="77777777" w:rsidR="00AE2BD4" w:rsidRPr="00AE2BD4" w:rsidRDefault="00AE2BD4" w:rsidP="002645AE">
            <w:pPr>
              <w:tabs>
                <w:tab w:val="right" w:pos="7164"/>
              </w:tabs>
              <w:spacing w:before="60" w:after="60"/>
              <w:contextualSpacing/>
              <w:jc w:val="both"/>
              <w:rPr>
                <w:rFonts w:ascii="Bembo Std" w:hAnsi="Bembo Std"/>
                <w:strike/>
                <w:shd w:val="clear" w:color="auto" w:fill="FFFFFF"/>
              </w:rPr>
            </w:pPr>
            <w:r w:rsidRPr="00AE2BD4">
              <w:rPr>
                <w:rFonts w:ascii="Bembo Std" w:hAnsi="Bembo Std"/>
                <w:shd w:val="clear" w:color="auto" w:fill="FFFFFF"/>
              </w:rPr>
              <w:t>La garantía o fianza deberá ser extendida a favor del Ministerio de Salud, emitida por una entidad financiera debidamente autorizada por la Superintendencia del Sistema Financiero de El Salvador</w:t>
            </w:r>
            <w:r w:rsidRPr="00AE2BD4">
              <w:rPr>
                <w:rFonts w:ascii="Bembo Std" w:hAnsi="Bembo Std"/>
                <w:strike/>
                <w:shd w:val="clear" w:color="auto" w:fill="FFFFFF"/>
              </w:rPr>
              <w:t>.</w:t>
            </w:r>
          </w:p>
          <w:p w14:paraId="7A3A38B5" w14:textId="77777777" w:rsidR="00AE2BD4" w:rsidRPr="00AE2BD4" w:rsidRDefault="00AE2BD4" w:rsidP="002645AE">
            <w:pPr>
              <w:tabs>
                <w:tab w:val="right" w:pos="7164"/>
              </w:tabs>
              <w:spacing w:before="60" w:after="60"/>
              <w:contextualSpacing/>
              <w:jc w:val="both"/>
              <w:rPr>
                <w:rFonts w:ascii="Bembo Std" w:hAnsi="Bembo Std"/>
                <w:strike/>
                <w:shd w:val="clear" w:color="auto" w:fill="FFFFFF"/>
              </w:rPr>
            </w:pPr>
          </w:p>
          <w:p w14:paraId="269E63E1" w14:textId="4438BA1A" w:rsidR="00AE2BD4" w:rsidRPr="00AE2BD4" w:rsidRDefault="00AE2BD4" w:rsidP="002645AE">
            <w:pPr>
              <w:spacing w:after="200"/>
              <w:jc w:val="both"/>
              <w:rPr>
                <w:rFonts w:ascii="Bembo Std" w:hAnsi="Bembo Std"/>
              </w:rPr>
            </w:pPr>
            <w:r w:rsidRPr="00AE2BD4">
              <w:rPr>
                <w:rFonts w:ascii="Bembo Std" w:hAnsi="Bembo Std"/>
              </w:rPr>
              <w:t xml:space="preserve">No se </w:t>
            </w:r>
            <w:r w:rsidR="007B4459" w:rsidRPr="00AE2BD4">
              <w:rPr>
                <w:rFonts w:ascii="Bembo Std" w:hAnsi="Bembo Std"/>
              </w:rPr>
              <w:t>requer</w:t>
            </w:r>
            <w:r w:rsidR="007B4459">
              <w:rPr>
                <w:rFonts w:ascii="Bembo Std" w:hAnsi="Bembo Std"/>
              </w:rPr>
              <w:t>ir</w:t>
            </w:r>
            <w:r w:rsidR="007B4459" w:rsidRPr="00AE2BD4">
              <w:rPr>
                <w:rFonts w:ascii="Bembo Std" w:hAnsi="Bembo Std"/>
              </w:rPr>
              <w:t>á</w:t>
            </w:r>
            <w:r w:rsidRPr="00AE2BD4">
              <w:rPr>
                <w:rFonts w:ascii="Bembo Std" w:hAnsi="Bembo Std"/>
              </w:rPr>
              <w:t xml:space="preserve"> </w:t>
            </w:r>
            <w:r w:rsidR="007B4459" w:rsidRPr="00AE2BD4">
              <w:rPr>
                <w:rFonts w:ascii="Bembo Std" w:hAnsi="Bembo Std"/>
              </w:rPr>
              <w:t>Garantía</w:t>
            </w:r>
            <w:r w:rsidRPr="00AE2BD4">
              <w:rPr>
                <w:rFonts w:ascii="Bembo Std" w:hAnsi="Bembo Std"/>
              </w:rPr>
              <w:t xml:space="preserve"> Ambiental.</w:t>
            </w:r>
          </w:p>
        </w:tc>
      </w:tr>
      <w:tr w:rsidR="00AE2BD4" w:rsidRPr="00AE2BD4" w14:paraId="77449B22" w14:textId="77777777" w:rsidTr="002645AE">
        <w:trPr>
          <w:trHeight w:val="938"/>
        </w:trPr>
        <w:tc>
          <w:tcPr>
            <w:tcW w:w="1604" w:type="dxa"/>
          </w:tcPr>
          <w:p w14:paraId="7DE7A268" w14:textId="77777777" w:rsidR="00AE2BD4" w:rsidRPr="00AE2BD4" w:rsidRDefault="00AE2BD4" w:rsidP="002645AE">
            <w:pPr>
              <w:rPr>
                <w:rFonts w:ascii="Bembo Std" w:hAnsi="Bembo Std"/>
                <w:b/>
                <w:lang w:val="es-ES"/>
              </w:rPr>
            </w:pPr>
            <w:r w:rsidRPr="00AE2BD4">
              <w:rPr>
                <w:rFonts w:ascii="Bembo Std" w:hAnsi="Bembo Std"/>
                <w:b/>
                <w:lang w:val="es-ES"/>
              </w:rPr>
              <w:t>CGC 58</w:t>
            </w:r>
          </w:p>
        </w:tc>
        <w:tc>
          <w:tcPr>
            <w:tcW w:w="8594" w:type="dxa"/>
          </w:tcPr>
          <w:p w14:paraId="3A4E6EEF" w14:textId="77777777" w:rsidR="00AE2BD4" w:rsidRPr="00AE2BD4" w:rsidRDefault="00AE2BD4" w:rsidP="002645AE">
            <w:pPr>
              <w:rPr>
                <w:rFonts w:ascii="Bembo Std" w:hAnsi="Bembo Std"/>
                <w:b/>
              </w:rPr>
            </w:pPr>
            <w:r w:rsidRPr="00AE2BD4">
              <w:rPr>
                <w:rFonts w:ascii="Bembo Std" w:hAnsi="Bembo Std"/>
                <w:b/>
              </w:rPr>
              <w:t>RECEPCION DE LOS TRABAJOS</w:t>
            </w:r>
          </w:p>
          <w:p w14:paraId="6E02AA1A" w14:textId="5708A6CC" w:rsidR="00AE2BD4" w:rsidRPr="00AE2BD4" w:rsidRDefault="00AE2BD4" w:rsidP="002645AE">
            <w:pPr>
              <w:suppressAutoHyphens/>
              <w:spacing w:before="60" w:after="140"/>
              <w:ind w:right="-72"/>
              <w:jc w:val="both"/>
              <w:rPr>
                <w:rFonts w:ascii="Bembo Std" w:hAnsi="Bembo Std"/>
                <w:b/>
                <w:lang w:val="es-ES"/>
              </w:rPr>
            </w:pPr>
            <w:r w:rsidRPr="00AE2BD4">
              <w:rPr>
                <w:rFonts w:ascii="Bembo Std" w:hAnsi="Bembo Std"/>
              </w:rPr>
              <w:t xml:space="preserve">Ver Numeral 13 de </w:t>
            </w:r>
            <w:r w:rsidR="007B4459" w:rsidRPr="00AE2BD4">
              <w:rPr>
                <w:rFonts w:ascii="Bembo Std" w:hAnsi="Bembo Std"/>
              </w:rPr>
              <w:t>las Condiciones</w:t>
            </w:r>
            <w:r w:rsidRPr="00AE2BD4">
              <w:rPr>
                <w:rFonts w:ascii="Bembo Std" w:hAnsi="Bembo Std"/>
              </w:rPr>
              <w:t xml:space="preserve"> Generales para la </w:t>
            </w:r>
            <w:r w:rsidR="007B4459" w:rsidRPr="00AE2BD4">
              <w:rPr>
                <w:rFonts w:ascii="Bembo Std" w:hAnsi="Bembo Std"/>
              </w:rPr>
              <w:t>Realización</w:t>
            </w:r>
            <w:r w:rsidRPr="00AE2BD4">
              <w:rPr>
                <w:rFonts w:ascii="Bembo Std" w:hAnsi="Bembo Std"/>
              </w:rPr>
              <w:t xml:space="preserve"> del proyecto, contenidos en la SEGUNDA PARTE, Requisitos de las Obras; Sección VII. Requisitos de las Obras, en el enlace (</w:t>
            </w:r>
            <w:r w:rsidR="007B4459" w:rsidRPr="00AE2BD4">
              <w:rPr>
                <w:rFonts w:ascii="Bembo Std" w:hAnsi="Bembo Std"/>
              </w:rPr>
              <w:t>link) ESPECIFICACIONES</w:t>
            </w:r>
            <w:r w:rsidRPr="00AE2BD4">
              <w:rPr>
                <w:rFonts w:ascii="Bembo Std" w:hAnsi="Bembo Std"/>
              </w:rPr>
              <w:t xml:space="preserve"> TÉCNICAS DEL PROYECTO, de </w:t>
            </w:r>
            <w:r w:rsidR="007B4459">
              <w:rPr>
                <w:rFonts w:ascii="Bembo Std" w:hAnsi="Bembo Std"/>
              </w:rPr>
              <w:t>las bases de solicitud de oferta</w:t>
            </w:r>
          </w:p>
        </w:tc>
      </w:tr>
      <w:tr w:rsidR="00AE2BD4" w:rsidRPr="00AE2BD4" w14:paraId="0D6CA88C" w14:textId="77777777" w:rsidTr="002645AE">
        <w:trPr>
          <w:cantSplit/>
          <w:trHeight w:val="567"/>
        </w:trPr>
        <w:tc>
          <w:tcPr>
            <w:tcW w:w="10198" w:type="dxa"/>
            <w:gridSpan w:val="2"/>
          </w:tcPr>
          <w:p w14:paraId="1E005294" w14:textId="77777777" w:rsidR="00AE2BD4" w:rsidRPr="00AE2BD4" w:rsidRDefault="00AE2BD4" w:rsidP="002645AE">
            <w:pPr>
              <w:spacing w:before="120" w:after="200"/>
              <w:ind w:right="-72"/>
              <w:jc w:val="center"/>
              <w:rPr>
                <w:rFonts w:ascii="Bembo Std" w:hAnsi="Bembo Std"/>
                <w:b/>
                <w:sz w:val="28"/>
                <w:lang w:val="es-ES"/>
              </w:rPr>
            </w:pPr>
            <w:r w:rsidRPr="00AE2BD4">
              <w:rPr>
                <w:rFonts w:ascii="Bembo Std" w:hAnsi="Bembo Std"/>
                <w:b/>
                <w:sz w:val="28"/>
                <w:lang w:val="es-ES"/>
              </w:rPr>
              <w:t>E. Finalización del Contrato</w:t>
            </w:r>
          </w:p>
        </w:tc>
      </w:tr>
      <w:tr w:rsidR="00AE2BD4" w:rsidRPr="00AE2BD4" w14:paraId="0C7A9CC6" w14:textId="77777777" w:rsidTr="002645AE">
        <w:tc>
          <w:tcPr>
            <w:tcW w:w="1604" w:type="dxa"/>
          </w:tcPr>
          <w:p w14:paraId="1C8ABFDA" w14:textId="77777777" w:rsidR="00AE2BD4" w:rsidRPr="00AE2BD4" w:rsidRDefault="00AE2BD4" w:rsidP="002645AE">
            <w:pPr>
              <w:rPr>
                <w:rFonts w:ascii="Bembo Std" w:hAnsi="Bembo Std"/>
                <w:b/>
                <w:lang w:val="es-ES"/>
              </w:rPr>
            </w:pPr>
            <w:r w:rsidRPr="00AE2BD4">
              <w:rPr>
                <w:rFonts w:ascii="Bembo Std" w:hAnsi="Bembo Std"/>
                <w:b/>
                <w:lang w:val="es-ES"/>
              </w:rPr>
              <w:t>CGC 60.1</w:t>
            </w:r>
          </w:p>
        </w:tc>
        <w:tc>
          <w:tcPr>
            <w:tcW w:w="8594" w:type="dxa"/>
            <w:shd w:val="clear" w:color="auto" w:fill="auto"/>
          </w:tcPr>
          <w:p w14:paraId="11EEE27E" w14:textId="77777777" w:rsidR="00AE2BD4" w:rsidRPr="00AE2BD4" w:rsidRDefault="00AE2BD4" w:rsidP="002645AE">
            <w:pPr>
              <w:jc w:val="both"/>
              <w:rPr>
                <w:rFonts w:ascii="Bembo Std" w:hAnsi="Bembo Std"/>
                <w:i/>
                <w:spacing w:val="-3"/>
                <w:lang w:val="es-ES"/>
              </w:rPr>
            </w:pPr>
            <w:r w:rsidRPr="00AE2BD4">
              <w:rPr>
                <w:rFonts w:ascii="Bembo Std" w:hAnsi="Bembo Std"/>
                <w:spacing w:val="-3"/>
                <w:lang w:val="es-ES"/>
              </w:rPr>
              <w:t>Los Manuales de operación y mantenimiento deberán presentarse a más tardar (30) días calendarios posteriores a la recepción definitiva de las obras.</w:t>
            </w:r>
          </w:p>
          <w:p w14:paraId="1473BC84" w14:textId="77777777" w:rsidR="00AE2BD4" w:rsidRPr="00AE2BD4" w:rsidRDefault="00AE2BD4" w:rsidP="002645AE">
            <w:pPr>
              <w:rPr>
                <w:rFonts w:ascii="Bembo Std" w:hAnsi="Bembo Std"/>
                <w:i/>
                <w:spacing w:val="-3"/>
                <w:lang w:val="es-ES"/>
              </w:rPr>
            </w:pPr>
          </w:p>
          <w:p w14:paraId="3713C508" w14:textId="77777777" w:rsidR="00AE2BD4" w:rsidRPr="00AE2BD4" w:rsidRDefault="00AE2BD4" w:rsidP="002645AE">
            <w:pPr>
              <w:jc w:val="both"/>
              <w:rPr>
                <w:rFonts w:ascii="Bembo Std" w:hAnsi="Bembo Std"/>
                <w:spacing w:val="-3"/>
                <w:szCs w:val="20"/>
                <w:lang w:val="es-ES"/>
              </w:rPr>
            </w:pPr>
            <w:r w:rsidRPr="00AE2BD4">
              <w:rPr>
                <w:rFonts w:ascii="Bembo Std" w:hAnsi="Bembo Std"/>
                <w:spacing w:val="-3"/>
                <w:lang w:val="es-ES"/>
              </w:rPr>
              <w:t>Los planos actualizados finales deberán presentarse a más tardar veinte (20) días hábiles posteriores a la Recepción definitiva de las obras.</w:t>
            </w:r>
          </w:p>
        </w:tc>
      </w:tr>
      <w:tr w:rsidR="00AE2BD4" w:rsidRPr="00AE2BD4" w14:paraId="2D5C75B2" w14:textId="77777777" w:rsidTr="002645AE">
        <w:trPr>
          <w:trHeight w:val="880"/>
        </w:trPr>
        <w:tc>
          <w:tcPr>
            <w:tcW w:w="1604" w:type="dxa"/>
          </w:tcPr>
          <w:p w14:paraId="56DD1BBD" w14:textId="77777777" w:rsidR="00AE2BD4" w:rsidRPr="00AE2BD4" w:rsidRDefault="00AE2BD4" w:rsidP="002645AE">
            <w:pPr>
              <w:rPr>
                <w:rFonts w:ascii="Bembo Std" w:hAnsi="Bembo Std"/>
                <w:b/>
                <w:lang w:val="es-ES"/>
              </w:rPr>
            </w:pPr>
            <w:r w:rsidRPr="00AE2BD4">
              <w:rPr>
                <w:rFonts w:ascii="Bembo Std" w:hAnsi="Bembo Std"/>
                <w:b/>
                <w:lang w:val="es-ES"/>
              </w:rPr>
              <w:lastRenderedPageBreak/>
              <w:t>CGC 60.2</w:t>
            </w:r>
          </w:p>
        </w:tc>
        <w:tc>
          <w:tcPr>
            <w:tcW w:w="8594" w:type="dxa"/>
          </w:tcPr>
          <w:p w14:paraId="7B7E0A42" w14:textId="77777777" w:rsidR="00AE2BD4" w:rsidRPr="00AE2BD4" w:rsidRDefault="00AE2BD4" w:rsidP="002645AE">
            <w:pPr>
              <w:spacing w:after="200"/>
              <w:jc w:val="both"/>
              <w:rPr>
                <w:rFonts w:ascii="Bembo Std" w:hAnsi="Bembo Std"/>
                <w:i/>
                <w:iCs/>
                <w:spacing w:val="-3"/>
                <w:lang w:val="es-ES"/>
              </w:rPr>
            </w:pPr>
            <w:r w:rsidRPr="00AE2BD4">
              <w:rPr>
                <w:rFonts w:ascii="Bembo Std" w:hAnsi="Bembo Std"/>
                <w:spacing w:val="-3"/>
                <w:lang w:val="es-ES"/>
              </w:rPr>
              <w:t xml:space="preserve">La suma que se retendrá por no cumplir con la presentación de los planos actualizados finales y/o los manuales de operación y mantenimiento en la fecha establecida en la </w:t>
            </w:r>
            <w:proofErr w:type="spellStart"/>
            <w:r w:rsidRPr="00AE2BD4">
              <w:rPr>
                <w:rFonts w:ascii="Bembo Std" w:hAnsi="Bembo Std"/>
                <w:spacing w:val="-3"/>
                <w:lang w:val="es-ES"/>
              </w:rPr>
              <w:t>Subcláusula</w:t>
            </w:r>
            <w:proofErr w:type="spellEnd"/>
            <w:r w:rsidRPr="00AE2BD4">
              <w:rPr>
                <w:rFonts w:ascii="Bembo Std" w:hAnsi="Bembo Std"/>
                <w:spacing w:val="-3"/>
                <w:lang w:val="es-ES"/>
              </w:rPr>
              <w:t xml:space="preserve"> CGC 60.1 es de </w:t>
            </w:r>
            <w:r w:rsidRPr="00AE2BD4">
              <w:rPr>
                <w:rFonts w:ascii="Bembo Std" w:hAnsi="Bembo Std"/>
                <w:iCs/>
                <w:spacing w:val="-3"/>
                <w:lang w:val="es-ES"/>
              </w:rPr>
              <w:t>1% del saldo pendiente de pago.</w:t>
            </w:r>
          </w:p>
        </w:tc>
      </w:tr>
      <w:tr w:rsidR="00AE2BD4" w:rsidRPr="00AE2BD4" w14:paraId="12EC0F6E" w14:textId="77777777" w:rsidTr="002645AE">
        <w:tc>
          <w:tcPr>
            <w:tcW w:w="1604" w:type="dxa"/>
            <w:vAlign w:val="center"/>
          </w:tcPr>
          <w:p w14:paraId="4F1C00E9" w14:textId="77777777" w:rsidR="00AE2BD4" w:rsidRPr="00AE2BD4" w:rsidRDefault="00AE2BD4" w:rsidP="002645AE">
            <w:pPr>
              <w:jc w:val="center"/>
              <w:rPr>
                <w:rFonts w:ascii="Bembo Std" w:hAnsi="Bembo Std"/>
                <w:b/>
                <w:lang w:val="es-ES"/>
              </w:rPr>
            </w:pPr>
            <w:r w:rsidRPr="00AE2BD4">
              <w:rPr>
                <w:rFonts w:ascii="Bembo Std" w:hAnsi="Bembo Std"/>
                <w:b/>
                <w:lang w:val="es-ES"/>
              </w:rPr>
              <w:t>CGC 61.2</w:t>
            </w:r>
          </w:p>
        </w:tc>
        <w:tc>
          <w:tcPr>
            <w:tcW w:w="8594" w:type="dxa"/>
          </w:tcPr>
          <w:p w14:paraId="5A6B47C8" w14:textId="3752AEEB" w:rsidR="00AE2BD4" w:rsidRPr="00AE2BD4" w:rsidRDefault="00AE2BD4" w:rsidP="002645AE">
            <w:pPr>
              <w:jc w:val="both"/>
              <w:rPr>
                <w:rFonts w:ascii="Bembo Std" w:hAnsi="Bembo Std"/>
                <w:spacing w:val="-3"/>
                <w:lang w:val="es-ES"/>
              </w:rPr>
            </w:pPr>
            <w:r w:rsidRPr="00AE2BD4">
              <w:rPr>
                <w:rFonts w:ascii="Bembo Std" w:hAnsi="Bembo Std"/>
                <w:spacing w:val="-3"/>
                <w:lang w:val="es-ES"/>
              </w:rPr>
              <w:t xml:space="preserve">Adicional a los incumplimientos mencionados en la cláusula 61.2, se </w:t>
            </w:r>
            <w:r w:rsidR="007B4459" w:rsidRPr="00AE2BD4">
              <w:rPr>
                <w:rFonts w:ascii="Bembo Std" w:hAnsi="Bembo Std"/>
                <w:spacing w:val="-3"/>
                <w:lang w:val="es-ES"/>
              </w:rPr>
              <w:t>amplían</w:t>
            </w:r>
            <w:r w:rsidRPr="00AE2BD4">
              <w:rPr>
                <w:rFonts w:ascii="Bembo Std" w:hAnsi="Bembo Std"/>
                <w:spacing w:val="-3"/>
                <w:lang w:val="es-ES"/>
              </w:rPr>
              <w:t xml:space="preserve"> los incumplimientos:</w:t>
            </w:r>
          </w:p>
          <w:p w14:paraId="60AD9747" w14:textId="77777777" w:rsidR="00AE2BD4" w:rsidRPr="00AE2BD4" w:rsidRDefault="00AE2BD4" w:rsidP="002645AE">
            <w:pPr>
              <w:ind w:left="266" w:hanging="266"/>
              <w:jc w:val="both"/>
              <w:rPr>
                <w:rFonts w:ascii="Bembo Std" w:hAnsi="Bembo Std"/>
                <w:spacing w:val="-3"/>
                <w:lang w:val="es-ES"/>
              </w:rPr>
            </w:pPr>
            <w:r w:rsidRPr="00AE2BD4">
              <w:rPr>
                <w:rFonts w:ascii="Bembo Std" w:hAnsi="Bembo Std"/>
                <w:spacing w:val="-3"/>
                <w:lang w:val="es-ES"/>
              </w:rPr>
              <w:t>a.</w:t>
            </w:r>
            <w:r w:rsidRPr="00AE2BD4">
              <w:rPr>
                <w:rFonts w:ascii="Bembo Std" w:hAnsi="Bembo Std"/>
                <w:spacing w:val="-3"/>
                <w:lang w:val="es-ES"/>
              </w:rPr>
              <w:tab/>
              <w:t>Obre con dolo, culpa grave o reiterada negligencia en el cumplimiento de sus obligaciones.</w:t>
            </w:r>
          </w:p>
          <w:p w14:paraId="7E915BED" w14:textId="77777777" w:rsidR="00AE2BD4" w:rsidRPr="00AE2BD4" w:rsidRDefault="00AE2BD4" w:rsidP="002645AE">
            <w:pPr>
              <w:ind w:left="266" w:hanging="266"/>
              <w:jc w:val="both"/>
              <w:rPr>
                <w:rFonts w:ascii="Bembo Std" w:hAnsi="Bembo Std"/>
                <w:spacing w:val="-3"/>
                <w:lang w:val="es-ES"/>
              </w:rPr>
            </w:pPr>
            <w:r w:rsidRPr="00AE2BD4">
              <w:rPr>
                <w:rFonts w:ascii="Bembo Std" w:hAnsi="Bembo Std"/>
                <w:spacing w:val="-3"/>
                <w:lang w:val="es-ES"/>
              </w:rPr>
              <w:t>b.</w:t>
            </w:r>
            <w:r w:rsidRPr="00AE2BD4">
              <w:rPr>
                <w:rFonts w:ascii="Bembo Std" w:hAnsi="Bembo Std"/>
                <w:spacing w:val="-3"/>
                <w:lang w:val="es-ES"/>
              </w:rPr>
              <w:tab/>
              <w:t xml:space="preserve">No iniciara los trabajos dentro del plazo establecido en la orden de inicio. </w:t>
            </w:r>
            <w:r w:rsidRPr="00AE2BD4">
              <w:rPr>
                <w:rFonts w:ascii="Bembo Std" w:hAnsi="Bembo Std"/>
                <w:b/>
                <w:spacing w:val="-3"/>
                <w:u w:val="single"/>
                <w:lang w:val="es-ES"/>
              </w:rPr>
              <w:t>El Contratante NO</w:t>
            </w:r>
            <w:r w:rsidRPr="00AE2BD4">
              <w:rPr>
                <w:rFonts w:ascii="Bembo Std" w:hAnsi="Bembo Std"/>
                <w:spacing w:val="-3"/>
                <w:lang w:val="es-ES"/>
              </w:rPr>
              <w:t xml:space="preserve"> podrá conceder una prórroga en el plazo de inicio de obra.</w:t>
            </w:r>
          </w:p>
          <w:p w14:paraId="29808AD6" w14:textId="77777777" w:rsidR="00AE2BD4" w:rsidRPr="00AE2BD4" w:rsidRDefault="00AE2BD4" w:rsidP="002645AE">
            <w:pPr>
              <w:ind w:left="266" w:hanging="266"/>
              <w:jc w:val="both"/>
              <w:rPr>
                <w:rFonts w:ascii="Bembo Std" w:hAnsi="Bembo Std"/>
                <w:spacing w:val="-3"/>
                <w:lang w:val="es-ES"/>
              </w:rPr>
            </w:pPr>
            <w:r w:rsidRPr="00AE2BD4">
              <w:rPr>
                <w:rFonts w:ascii="Bembo Std" w:hAnsi="Bembo Std"/>
                <w:spacing w:val="-3"/>
                <w:lang w:val="es-ES"/>
              </w:rPr>
              <w:t>c.</w:t>
            </w:r>
            <w:r w:rsidRPr="00AE2BD4">
              <w:rPr>
                <w:rFonts w:ascii="Bembo Std" w:hAnsi="Bembo Std"/>
                <w:spacing w:val="-3"/>
                <w:lang w:val="es-ES"/>
              </w:rPr>
              <w:tab/>
              <w:t>Si por causas injustificadas se retrasan las obras en un más del quince por ciento (15%), con respecto al Programa de Trabajo.</w:t>
            </w:r>
          </w:p>
          <w:p w14:paraId="435AF169" w14:textId="77777777" w:rsidR="00AE2BD4" w:rsidRPr="00AE2BD4" w:rsidRDefault="00AE2BD4" w:rsidP="002645AE">
            <w:pPr>
              <w:jc w:val="both"/>
              <w:rPr>
                <w:rFonts w:ascii="Bembo Std" w:eastAsia="Calibri" w:hAnsi="Bembo Std"/>
                <w:color w:val="000000"/>
                <w:lang w:val="es-ES"/>
              </w:rPr>
            </w:pPr>
            <w:r w:rsidRPr="00AE2BD4">
              <w:rPr>
                <w:rFonts w:ascii="Bembo Std" w:hAnsi="Bembo Std"/>
                <w:spacing w:val="-3"/>
                <w:lang w:val="es-ES"/>
              </w:rPr>
              <w:t>d.</w:t>
            </w:r>
            <w:r w:rsidRPr="00AE2BD4">
              <w:rPr>
                <w:rFonts w:ascii="Bembo Std" w:hAnsi="Bembo Std"/>
                <w:spacing w:val="-3"/>
                <w:lang w:val="es-ES"/>
              </w:rPr>
              <w:tab/>
              <w:t xml:space="preserve">Sin causa justificada abandone o interrumpa los trabajos por plazos mayores de cinco (5) días en más de dos (2) ocasiones, o por un período único mayor de veintiocho (28) </w:t>
            </w:r>
            <w:proofErr w:type="spellStart"/>
            <w:proofErr w:type="gramStart"/>
            <w:r w:rsidRPr="00AE2BD4">
              <w:rPr>
                <w:rFonts w:ascii="Bembo Std" w:hAnsi="Bembo Std"/>
                <w:spacing w:val="-3"/>
                <w:lang w:val="es-ES"/>
              </w:rPr>
              <w:t>días.Si</w:t>
            </w:r>
            <w:proofErr w:type="spellEnd"/>
            <w:proofErr w:type="gramEnd"/>
            <w:r w:rsidRPr="00AE2BD4">
              <w:rPr>
                <w:rFonts w:ascii="Bembo Std" w:hAnsi="Bembo Std"/>
                <w:spacing w:val="-3"/>
                <w:lang w:val="es-ES"/>
              </w:rPr>
              <w:t xml:space="preserve"> el contrato se termina por causa del Contratista, el encargado de la administración, seguimiento y ejecución del contrato deberá emitir un certificado en el que conste el valor de los trabajos realizados, menos los pagos recibidos por él hasta la fecha de emisión de dicho certificado.</w:t>
            </w:r>
          </w:p>
        </w:tc>
      </w:tr>
      <w:tr w:rsidR="00AE2BD4" w:rsidRPr="00AE2BD4" w14:paraId="79050599" w14:textId="77777777" w:rsidTr="002645AE">
        <w:tc>
          <w:tcPr>
            <w:tcW w:w="1604" w:type="dxa"/>
          </w:tcPr>
          <w:p w14:paraId="0518B0FA" w14:textId="77777777" w:rsidR="00AE2BD4" w:rsidRPr="00AE2BD4" w:rsidRDefault="00AE2BD4" w:rsidP="002645AE">
            <w:pPr>
              <w:rPr>
                <w:rFonts w:ascii="Bembo Std" w:hAnsi="Bembo Std"/>
                <w:b/>
                <w:lang w:val="es-ES"/>
              </w:rPr>
            </w:pPr>
            <w:r w:rsidRPr="00AE2BD4">
              <w:rPr>
                <w:rFonts w:ascii="Bembo Std" w:hAnsi="Bembo Std"/>
                <w:b/>
                <w:lang w:val="es-ES"/>
              </w:rPr>
              <w:t>CGC 61.2 (g)</w:t>
            </w:r>
          </w:p>
        </w:tc>
        <w:tc>
          <w:tcPr>
            <w:tcW w:w="8594" w:type="dxa"/>
          </w:tcPr>
          <w:p w14:paraId="1F4A1B46" w14:textId="77777777" w:rsidR="00AE2BD4" w:rsidRPr="00AE2BD4" w:rsidRDefault="00AE2BD4" w:rsidP="002645AE">
            <w:pPr>
              <w:spacing w:after="200"/>
              <w:rPr>
                <w:rFonts w:ascii="Bembo Std" w:hAnsi="Bembo Std"/>
                <w:spacing w:val="-3"/>
                <w:lang w:val="es-ES"/>
              </w:rPr>
            </w:pPr>
            <w:r w:rsidRPr="00AE2BD4">
              <w:rPr>
                <w:rFonts w:ascii="Bembo Std" w:hAnsi="Bembo Std"/>
                <w:iCs/>
                <w:spacing w:val="-3"/>
                <w:lang w:val="es-ES"/>
              </w:rPr>
              <w:t>El número máximo de días es: 30 días calendario.</w:t>
            </w:r>
          </w:p>
        </w:tc>
      </w:tr>
      <w:tr w:rsidR="00AE2BD4" w:rsidRPr="00AE2BD4" w14:paraId="7C2260B1" w14:textId="77777777" w:rsidTr="002645AE">
        <w:tc>
          <w:tcPr>
            <w:tcW w:w="1604" w:type="dxa"/>
          </w:tcPr>
          <w:p w14:paraId="50B4AF20" w14:textId="77777777" w:rsidR="00AE2BD4" w:rsidRPr="00AE2BD4" w:rsidRDefault="00AE2BD4" w:rsidP="002645AE">
            <w:pPr>
              <w:rPr>
                <w:rFonts w:ascii="Bembo Std" w:hAnsi="Bembo Std"/>
                <w:b/>
                <w:lang w:val="es-ES"/>
              </w:rPr>
            </w:pPr>
            <w:r w:rsidRPr="00AE2BD4">
              <w:rPr>
                <w:rFonts w:ascii="Bembo Std" w:hAnsi="Bembo Std"/>
                <w:b/>
                <w:lang w:val="es-ES"/>
              </w:rPr>
              <w:t>CGC 62.1</w:t>
            </w:r>
          </w:p>
        </w:tc>
        <w:tc>
          <w:tcPr>
            <w:tcW w:w="8594" w:type="dxa"/>
          </w:tcPr>
          <w:p w14:paraId="3EAF31DF" w14:textId="77777777" w:rsidR="00AE2BD4" w:rsidRPr="00AE2BD4" w:rsidRDefault="00AE2BD4" w:rsidP="002645AE">
            <w:pPr>
              <w:jc w:val="both"/>
              <w:rPr>
                <w:rFonts w:ascii="Bembo Std" w:eastAsia="CG Times" w:hAnsi="Bembo Std" w:cs="CG Times"/>
              </w:rPr>
            </w:pPr>
            <w:bookmarkStart w:id="101" w:name="_Hlk127523140"/>
            <w:r w:rsidRPr="00AE2BD4">
              <w:rPr>
                <w:rFonts w:ascii="Bembo Std" w:eastAsia="CG Times" w:hAnsi="Bembo Std" w:cs="CG Times"/>
              </w:rPr>
              <w:t>La aplicación del quince por ciento (15%) de penalidad contractual, se realizará de forma directa del pago correspondiente que tuviese pendiente el contratista por las obras no concluidas posterior a la terminación del contrato, para lo cual se le correrá audiencia previa al contratista, conforme lo siguiente:</w:t>
            </w:r>
          </w:p>
          <w:p w14:paraId="62190A48" w14:textId="77777777" w:rsidR="00AE2BD4" w:rsidRPr="00AE2BD4" w:rsidRDefault="00AE2BD4" w:rsidP="002645AE">
            <w:pPr>
              <w:jc w:val="both"/>
              <w:rPr>
                <w:rFonts w:ascii="Bembo Std" w:eastAsia="CG Times" w:hAnsi="Bembo Std" w:cs="CG Times"/>
              </w:rPr>
            </w:pPr>
          </w:p>
          <w:p w14:paraId="75AC56ED" w14:textId="3AE4BBD1" w:rsidR="00AE2BD4" w:rsidRPr="00AE2BD4" w:rsidRDefault="00AE2BD4" w:rsidP="002645AE">
            <w:pPr>
              <w:ind w:left="265" w:hanging="265"/>
              <w:jc w:val="both"/>
              <w:rPr>
                <w:rFonts w:ascii="Bembo Std" w:eastAsia="CG Times" w:hAnsi="Bembo Std" w:cs="CG Times"/>
              </w:rPr>
            </w:pPr>
            <w:r w:rsidRPr="00AE2BD4">
              <w:rPr>
                <w:rFonts w:ascii="Bembo Std" w:eastAsia="CG Times" w:hAnsi="Bembo Std" w:cs="CG Times"/>
              </w:rPr>
              <w:t>a) Con el informe remitido a la ACP/U</w:t>
            </w:r>
            <w:r w:rsidR="007B4459">
              <w:rPr>
                <w:rFonts w:ascii="Bembo Std" w:eastAsia="CG Times" w:hAnsi="Bembo Std" w:cs="CG Times"/>
              </w:rPr>
              <w:t>GPPI</w:t>
            </w:r>
            <w:r w:rsidRPr="00AE2BD4">
              <w:rPr>
                <w:rFonts w:ascii="Bembo Std" w:eastAsia="CG Times" w:hAnsi="Bembo Std" w:cs="CG Times"/>
              </w:rPr>
              <w:t xml:space="preserve"> por el supervisor y Administrador de Contrato en el cual detalle el incumplimiento contractual por los trabajos no terminados, se concederá audiencia al contratista para que en el plazo de 5 días hábiles ejerza su derecho de defensa, aceptando o negando los hechos, así como para que ofrezca las pruebas pertinentes.</w:t>
            </w:r>
          </w:p>
          <w:p w14:paraId="6F8FBC14" w14:textId="77777777" w:rsidR="00AE2BD4" w:rsidRPr="00AE2BD4" w:rsidRDefault="00AE2BD4" w:rsidP="002645AE">
            <w:pPr>
              <w:ind w:left="265" w:hanging="265"/>
              <w:jc w:val="both"/>
              <w:rPr>
                <w:rFonts w:ascii="Bembo Std" w:eastAsia="CG Times" w:hAnsi="Bembo Std" w:cs="CG Times"/>
              </w:rPr>
            </w:pPr>
            <w:r w:rsidRPr="00AE2BD4">
              <w:rPr>
                <w:rFonts w:ascii="Bembo Std" w:eastAsia="CG Times" w:hAnsi="Bembo Std" w:cs="CG Times"/>
              </w:rPr>
              <w:t>b) Si una vez notificado el traslado y transcurrido el plazo, el contratante no se pronuncia, se procederá a emitir la Resolución para aplicar el porcentaje indicado a la deducción de las obras entregadas y los anticipos otorgados que precisa esta cláusula.</w:t>
            </w:r>
          </w:p>
          <w:p w14:paraId="782F4060" w14:textId="77777777" w:rsidR="00AE2BD4" w:rsidRPr="00AE2BD4" w:rsidRDefault="00AE2BD4" w:rsidP="002645AE">
            <w:pPr>
              <w:ind w:left="265" w:hanging="265"/>
              <w:jc w:val="both"/>
              <w:rPr>
                <w:rFonts w:ascii="Bembo Std" w:eastAsia="CG Times" w:hAnsi="Bembo Std" w:cs="CG Times"/>
              </w:rPr>
            </w:pPr>
            <w:r w:rsidRPr="00AE2BD4">
              <w:rPr>
                <w:rFonts w:ascii="Bembo Std" w:eastAsia="CG Times" w:hAnsi="Bembo Std" w:cs="CG Times"/>
              </w:rPr>
              <w:lastRenderedPageBreak/>
              <w:t>c) Si contestaré, aceptando o negando los hechos, se abrirá a prueba por el término de 5 días hábiles, para que presente la prueba del valor total de los trabajos no terminados.</w:t>
            </w:r>
          </w:p>
          <w:p w14:paraId="47C59F7B" w14:textId="77777777" w:rsidR="00AE2BD4" w:rsidRPr="00AE2BD4" w:rsidRDefault="00AE2BD4" w:rsidP="002645AE">
            <w:pPr>
              <w:ind w:left="265" w:hanging="265"/>
              <w:jc w:val="both"/>
              <w:rPr>
                <w:rFonts w:ascii="Bembo Std" w:eastAsia="CG Times" w:hAnsi="Bembo Std" w:cs="CG Times"/>
              </w:rPr>
            </w:pPr>
            <w:r w:rsidRPr="00AE2BD4">
              <w:rPr>
                <w:rFonts w:ascii="Bembo Std" w:eastAsia="CG Times" w:hAnsi="Bembo Std" w:cs="CG Times"/>
              </w:rPr>
              <w:t>d) Realizados los trámites señalados en los literales anteriores, el contratante dictará la resolución definitiva en el plazo de quince días contados a partir de la última actuación.</w:t>
            </w:r>
          </w:p>
          <w:p w14:paraId="03840E39" w14:textId="77777777" w:rsidR="00AE2BD4" w:rsidRPr="00AE2BD4" w:rsidRDefault="00AE2BD4" w:rsidP="002645AE">
            <w:pPr>
              <w:ind w:left="265" w:hanging="265"/>
              <w:jc w:val="both"/>
              <w:rPr>
                <w:rFonts w:ascii="Bembo Std" w:eastAsia="CG Times" w:hAnsi="Bembo Std" w:cs="CG Times"/>
              </w:rPr>
            </w:pPr>
            <w:r w:rsidRPr="00AE2BD4">
              <w:rPr>
                <w:rFonts w:ascii="Bembo Std" w:eastAsia="CG Times" w:hAnsi="Bembo Std" w:cs="CG Times"/>
              </w:rPr>
              <w:t>e) La Resolución que pone fin al procedimiento, no admitirá ningún recurso y quedará habilitada la vía Contencioso-Administrativa.</w:t>
            </w:r>
            <w:bookmarkEnd w:id="101"/>
          </w:p>
        </w:tc>
      </w:tr>
    </w:tbl>
    <w:p w14:paraId="00F07DA7" w14:textId="27570616" w:rsidR="0046637C" w:rsidRPr="000C03C9" w:rsidRDefault="0046637C" w:rsidP="001F30A2">
      <w:pPr>
        <w:spacing w:after="0" w:line="240" w:lineRule="auto"/>
        <w:rPr>
          <w:rFonts w:ascii="Bembo Std" w:hAnsi="Bembo Std"/>
          <w:lang w:val="es-ES" w:eastAsia="en-US"/>
        </w:rPr>
      </w:pPr>
    </w:p>
    <w:p w14:paraId="6ABC56BD" w14:textId="6B4C0D42" w:rsidR="009C48E9" w:rsidRDefault="009C48E9" w:rsidP="0046637C">
      <w:pPr>
        <w:rPr>
          <w:rFonts w:ascii="Bembo Std" w:hAnsi="Bembo Std"/>
          <w:lang w:val="es-ES" w:eastAsia="en-US"/>
        </w:rPr>
      </w:pPr>
    </w:p>
    <w:p w14:paraId="657A1286" w14:textId="77777777" w:rsidR="00BC0C4E" w:rsidRDefault="00BC0C4E" w:rsidP="0046637C">
      <w:pPr>
        <w:rPr>
          <w:rFonts w:ascii="Bembo Std" w:hAnsi="Bembo Std"/>
          <w:lang w:val="es-ES" w:eastAsia="en-US"/>
        </w:rPr>
      </w:pPr>
    </w:p>
    <w:p w14:paraId="18BD733F" w14:textId="77777777" w:rsidR="00BC0C4E" w:rsidRDefault="00BC0C4E" w:rsidP="0046637C">
      <w:pPr>
        <w:rPr>
          <w:rFonts w:ascii="Bembo Std" w:hAnsi="Bembo Std"/>
          <w:lang w:val="es-ES" w:eastAsia="en-US"/>
        </w:rPr>
      </w:pPr>
    </w:p>
    <w:p w14:paraId="53D9384F" w14:textId="77777777" w:rsidR="00BC0C4E" w:rsidRDefault="00BC0C4E" w:rsidP="0046637C">
      <w:pPr>
        <w:rPr>
          <w:rFonts w:ascii="Bembo Std" w:hAnsi="Bembo Std"/>
          <w:lang w:val="es-ES" w:eastAsia="en-US"/>
        </w:rPr>
      </w:pPr>
    </w:p>
    <w:p w14:paraId="1A633932" w14:textId="77777777" w:rsidR="00BC0C4E" w:rsidRDefault="00BC0C4E" w:rsidP="0046637C">
      <w:pPr>
        <w:rPr>
          <w:rFonts w:ascii="Bembo Std" w:hAnsi="Bembo Std"/>
          <w:lang w:val="es-ES" w:eastAsia="en-US"/>
        </w:rPr>
      </w:pPr>
    </w:p>
    <w:p w14:paraId="6FE09D35" w14:textId="77777777" w:rsidR="00BC0C4E" w:rsidRDefault="00BC0C4E" w:rsidP="0046637C">
      <w:pPr>
        <w:rPr>
          <w:rFonts w:ascii="Bembo Std" w:hAnsi="Bembo Std"/>
          <w:lang w:val="es-ES" w:eastAsia="en-US"/>
        </w:rPr>
      </w:pPr>
    </w:p>
    <w:p w14:paraId="57859D22" w14:textId="77777777" w:rsidR="00BC0C4E" w:rsidRDefault="00BC0C4E" w:rsidP="0046637C">
      <w:pPr>
        <w:rPr>
          <w:rFonts w:ascii="Bembo Std" w:hAnsi="Bembo Std"/>
          <w:lang w:val="es-ES" w:eastAsia="en-US"/>
        </w:rPr>
      </w:pPr>
    </w:p>
    <w:p w14:paraId="1ECB8522" w14:textId="77777777" w:rsidR="00BC0C4E" w:rsidRDefault="00BC0C4E" w:rsidP="0046637C">
      <w:pPr>
        <w:rPr>
          <w:rFonts w:ascii="Bembo Std" w:hAnsi="Bembo Std"/>
          <w:lang w:val="es-ES" w:eastAsia="en-US"/>
        </w:rPr>
      </w:pPr>
    </w:p>
    <w:p w14:paraId="40B8CC0E" w14:textId="77777777" w:rsidR="00BC0C4E" w:rsidRDefault="00BC0C4E" w:rsidP="0046637C">
      <w:pPr>
        <w:rPr>
          <w:rFonts w:ascii="Bembo Std" w:hAnsi="Bembo Std"/>
          <w:lang w:val="es-ES" w:eastAsia="en-US"/>
        </w:rPr>
      </w:pPr>
    </w:p>
    <w:p w14:paraId="1C554AB1" w14:textId="77777777" w:rsidR="00BC0C4E" w:rsidRDefault="00BC0C4E" w:rsidP="0046637C">
      <w:pPr>
        <w:rPr>
          <w:rFonts w:ascii="Bembo Std" w:hAnsi="Bembo Std"/>
          <w:lang w:val="es-ES" w:eastAsia="en-US"/>
        </w:rPr>
      </w:pPr>
    </w:p>
    <w:p w14:paraId="398A5B2B" w14:textId="77777777" w:rsidR="00BC0C4E" w:rsidRDefault="00BC0C4E" w:rsidP="0046637C">
      <w:pPr>
        <w:rPr>
          <w:rFonts w:ascii="Bembo Std" w:hAnsi="Bembo Std"/>
          <w:lang w:val="es-ES" w:eastAsia="en-US"/>
        </w:rPr>
      </w:pPr>
    </w:p>
    <w:p w14:paraId="075AE3CD" w14:textId="77777777" w:rsidR="00BC0C4E" w:rsidRDefault="00BC0C4E" w:rsidP="0046637C">
      <w:pPr>
        <w:rPr>
          <w:rFonts w:ascii="Bembo Std" w:hAnsi="Bembo Std"/>
          <w:lang w:val="es-ES" w:eastAsia="en-US"/>
        </w:rPr>
      </w:pPr>
    </w:p>
    <w:p w14:paraId="2750E706" w14:textId="77777777" w:rsidR="00BC0C4E" w:rsidRDefault="00BC0C4E" w:rsidP="0046637C">
      <w:pPr>
        <w:rPr>
          <w:rFonts w:ascii="Bembo Std" w:hAnsi="Bembo Std"/>
          <w:lang w:val="es-ES" w:eastAsia="en-US"/>
        </w:rPr>
      </w:pPr>
    </w:p>
    <w:p w14:paraId="66D42794" w14:textId="77777777" w:rsidR="00BC0C4E" w:rsidRDefault="00BC0C4E" w:rsidP="0046637C">
      <w:pPr>
        <w:rPr>
          <w:rFonts w:ascii="Bembo Std" w:hAnsi="Bembo Std"/>
          <w:lang w:val="es-ES" w:eastAsia="en-US"/>
        </w:rPr>
      </w:pPr>
    </w:p>
    <w:p w14:paraId="24950452" w14:textId="77777777" w:rsidR="00BC0C4E" w:rsidRDefault="00BC0C4E" w:rsidP="0046637C">
      <w:pPr>
        <w:rPr>
          <w:rFonts w:ascii="Bembo Std" w:hAnsi="Bembo Std"/>
          <w:lang w:val="es-ES" w:eastAsia="en-US"/>
        </w:rPr>
      </w:pPr>
    </w:p>
    <w:p w14:paraId="65F15E3B" w14:textId="77777777" w:rsidR="00BC0C4E" w:rsidRDefault="00BC0C4E" w:rsidP="0046637C">
      <w:pPr>
        <w:rPr>
          <w:rFonts w:ascii="Bembo Std" w:hAnsi="Bembo Std"/>
          <w:lang w:val="es-ES" w:eastAsia="en-US"/>
        </w:rPr>
      </w:pPr>
    </w:p>
    <w:p w14:paraId="0A1E9EFC" w14:textId="77777777" w:rsidR="00BC0C4E" w:rsidRDefault="00BC0C4E" w:rsidP="0046637C">
      <w:pPr>
        <w:rPr>
          <w:rFonts w:ascii="Bembo Std" w:hAnsi="Bembo Std"/>
          <w:lang w:val="es-ES" w:eastAsia="en-US"/>
        </w:rPr>
      </w:pPr>
    </w:p>
    <w:p w14:paraId="674D1167" w14:textId="77777777" w:rsidR="00BC0C4E" w:rsidRDefault="00BC0C4E" w:rsidP="0046637C">
      <w:pPr>
        <w:rPr>
          <w:rFonts w:ascii="Bembo Std" w:hAnsi="Bembo Std"/>
          <w:lang w:val="es-ES" w:eastAsia="en-US"/>
        </w:rPr>
      </w:pPr>
    </w:p>
    <w:p w14:paraId="5B8122C3" w14:textId="77777777" w:rsidR="00BC0C4E" w:rsidRDefault="00BC0C4E" w:rsidP="0046637C">
      <w:pPr>
        <w:rPr>
          <w:rFonts w:ascii="Bembo Std" w:hAnsi="Bembo Std"/>
          <w:lang w:val="es-ES" w:eastAsia="en-US"/>
        </w:rPr>
      </w:pPr>
    </w:p>
    <w:p w14:paraId="46CC8789" w14:textId="77777777" w:rsidR="00BC0C4E" w:rsidRDefault="00BC0C4E" w:rsidP="0046637C">
      <w:pPr>
        <w:rPr>
          <w:rFonts w:ascii="Bembo Std" w:hAnsi="Bembo Std"/>
          <w:lang w:val="es-ES" w:eastAsia="en-US"/>
        </w:rPr>
      </w:pPr>
    </w:p>
    <w:p w14:paraId="3989B2BE" w14:textId="77777777" w:rsidR="00BC0C4E" w:rsidRDefault="00BC0C4E" w:rsidP="0046637C">
      <w:pPr>
        <w:rPr>
          <w:rFonts w:ascii="Bembo Std" w:hAnsi="Bembo Std"/>
          <w:lang w:val="es-ES" w:eastAsia="en-US"/>
        </w:rPr>
      </w:pPr>
    </w:p>
    <w:p w14:paraId="3CD293C1" w14:textId="5E069A43" w:rsidR="00BC0C4E" w:rsidRPr="00BC0C4E" w:rsidRDefault="00BC0C4E" w:rsidP="00BC0C4E">
      <w:pPr>
        <w:jc w:val="center"/>
        <w:rPr>
          <w:rFonts w:ascii="Bembo Std" w:hAnsi="Bembo Std"/>
          <w:b/>
          <w:bCs/>
          <w:lang w:val="es-ES" w:eastAsia="en-US"/>
        </w:rPr>
      </w:pPr>
      <w:r w:rsidRPr="00BC0C4E">
        <w:rPr>
          <w:rFonts w:ascii="Bembo Std" w:hAnsi="Bembo Std"/>
          <w:b/>
          <w:bCs/>
          <w:lang w:val="es-ES" w:eastAsia="en-US"/>
        </w:rPr>
        <w:lastRenderedPageBreak/>
        <w:t>ANEXO 1</w:t>
      </w:r>
    </w:p>
    <w:p w14:paraId="19297342" w14:textId="076414B3" w:rsidR="00BC0C4E" w:rsidRDefault="00BC0C4E" w:rsidP="0046637C">
      <w:pPr>
        <w:rPr>
          <w:rFonts w:ascii="Bembo Std" w:hAnsi="Bembo Std"/>
          <w:lang w:val="es-ES" w:eastAsia="en-US"/>
        </w:rPr>
      </w:pPr>
      <w:r>
        <w:rPr>
          <w:rFonts w:ascii="Bembo Std" w:hAnsi="Bembo Std"/>
          <w:noProof/>
          <w:sz w:val="20"/>
          <w:szCs w:val="20"/>
          <w:lang w:eastAsia="en-US"/>
        </w:rPr>
        <w:drawing>
          <wp:inline distT="0" distB="0" distL="0" distR="0" wp14:anchorId="66377AEC" wp14:editId="3D4A14A4">
            <wp:extent cx="5957570" cy="6620510"/>
            <wp:effectExtent l="0" t="0" r="5080" b="8890"/>
            <wp:docPr id="478049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7570" cy="6620510"/>
                    </a:xfrm>
                    <a:prstGeom prst="rect">
                      <a:avLst/>
                    </a:prstGeom>
                    <a:noFill/>
                    <a:ln>
                      <a:noFill/>
                    </a:ln>
                  </pic:spPr>
                </pic:pic>
              </a:graphicData>
            </a:graphic>
          </wp:inline>
        </w:drawing>
      </w:r>
    </w:p>
    <w:p w14:paraId="74E908AB" w14:textId="77777777" w:rsidR="00BC0C4E" w:rsidRDefault="00BC0C4E" w:rsidP="0046637C">
      <w:pPr>
        <w:rPr>
          <w:rFonts w:ascii="Bembo Std" w:hAnsi="Bembo Std"/>
          <w:lang w:val="es-ES" w:eastAsia="en-US"/>
        </w:rPr>
      </w:pPr>
    </w:p>
    <w:p w14:paraId="53AEA0B8" w14:textId="77777777" w:rsidR="00BC0C4E" w:rsidRDefault="00BC0C4E" w:rsidP="0046637C">
      <w:pPr>
        <w:rPr>
          <w:rFonts w:ascii="Bembo Std" w:hAnsi="Bembo Std"/>
          <w:lang w:val="es-ES" w:eastAsia="en-US"/>
        </w:rPr>
      </w:pPr>
    </w:p>
    <w:p w14:paraId="77E09557" w14:textId="2425A08F" w:rsidR="00BC0C4E" w:rsidRDefault="00BC0C4E" w:rsidP="0046637C">
      <w:pPr>
        <w:rPr>
          <w:rFonts w:ascii="Bembo Std" w:hAnsi="Bembo Std"/>
          <w:lang w:val="es-ES" w:eastAsia="en-US"/>
        </w:rPr>
      </w:pPr>
      <w:r>
        <w:rPr>
          <w:rFonts w:ascii="Bembo Std" w:hAnsi="Bembo Std"/>
          <w:noProof/>
          <w:sz w:val="20"/>
          <w:szCs w:val="20"/>
          <w:lang w:eastAsia="en-US"/>
        </w:rPr>
        <w:lastRenderedPageBreak/>
        <w:drawing>
          <wp:inline distT="0" distB="0" distL="0" distR="0" wp14:anchorId="7DCE1F44" wp14:editId="67360314">
            <wp:extent cx="5957570" cy="6925310"/>
            <wp:effectExtent l="0" t="0" r="5080" b="8890"/>
            <wp:docPr id="7111371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7570" cy="6925310"/>
                    </a:xfrm>
                    <a:prstGeom prst="rect">
                      <a:avLst/>
                    </a:prstGeom>
                    <a:noFill/>
                    <a:ln>
                      <a:noFill/>
                    </a:ln>
                  </pic:spPr>
                </pic:pic>
              </a:graphicData>
            </a:graphic>
          </wp:inline>
        </w:drawing>
      </w:r>
    </w:p>
    <w:p w14:paraId="72C1954B" w14:textId="77777777" w:rsidR="00BC0C4E" w:rsidRDefault="00BC0C4E" w:rsidP="0046637C">
      <w:pPr>
        <w:rPr>
          <w:rFonts w:ascii="Bembo Std" w:hAnsi="Bembo Std"/>
          <w:lang w:val="es-ES" w:eastAsia="en-US"/>
        </w:rPr>
      </w:pPr>
    </w:p>
    <w:p w14:paraId="3B669A0C" w14:textId="77777777" w:rsidR="00BC0C4E" w:rsidRDefault="00BC0C4E" w:rsidP="0046637C">
      <w:pPr>
        <w:rPr>
          <w:rFonts w:ascii="Bembo Std" w:hAnsi="Bembo Std"/>
          <w:lang w:val="es-ES" w:eastAsia="en-US"/>
        </w:rPr>
      </w:pPr>
    </w:p>
    <w:p w14:paraId="47ACFE95" w14:textId="5FB86DD5" w:rsidR="00BC0C4E" w:rsidRDefault="00BC0C4E" w:rsidP="0046637C">
      <w:pPr>
        <w:rPr>
          <w:rFonts w:ascii="Bembo Std" w:hAnsi="Bembo Std"/>
          <w:lang w:val="es-ES" w:eastAsia="en-US"/>
        </w:rPr>
      </w:pPr>
      <w:r>
        <w:rPr>
          <w:rFonts w:ascii="Bembo Std" w:hAnsi="Bembo Std"/>
          <w:noProof/>
          <w:sz w:val="20"/>
          <w:szCs w:val="20"/>
          <w:lang w:eastAsia="en-US"/>
        </w:rPr>
        <w:lastRenderedPageBreak/>
        <w:drawing>
          <wp:inline distT="0" distB="0" distL="0" distR="0" wp14:anchorId="52AF75C4" wp14:editId="7725890D">
            <wp:extent cx="5957570" cy="7572375"/>
            <wp:effectExtent l="0" t="0" r="5080" b="9525"/>
            <wp:docPr id="18319668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570" cy="7572375"/>
                    </a:xfrm>
                    <a:prstGeom prst="rect">
                      <a:avLst/>
                    </a:prstGeom>
                    <a:noFill/>
                    <a:ln>
                      <a:noFill/>
                    </a:ln>
                  </pic:spPr>
                </pic:pic>
              </a:graphicData>
            </a:graphic>
          </wp:inline>
        </w:drawing>
      </w:r>
    </w:p>
    <w:p w14:paraId="1FE2FF89" w14:textId="3BCE5EB5" w:rsidR="00BC0C4E" w:rsidRDefault="00BC0C4E" w:rsidP="0046637C">
      <w:pPr>
        <w:rPr>
          <w:rFonts w:ascii="Bembo Std" w:hAnsi="Bembo Std"/>
          <w:lang w:val="es-ES" w:eastAsia="en-US"/>
        </w:rPr>
      </w:pPr>
      <w:r>
        <w:rPr>
          <w:rFonts w:ascii="Bembo Std" w:hAnsi="Bembo Std"/>
          <w:noProof/>
          <w:sz w:val="20"/>
          <w:szCs w:val="20"/>
          <w:lang w:eastAsia="en-US"/>
        </w:rPr>
        <w:lastRenderedPageBreak/>
        <w:drawing>
          <wp:inline distT="0" distB="0" distL="0" distR="0" wp14:anchorId="20AD1353" wp14:editId="6BF797E6">
            <wp:extent cx="5957570" cy="6849110"/>
            <wp:effectExtent l="0" t="0" r="5080" b="8890"/>
            <wp:docPr id="15274447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570" cy="6849110"/>
                    </a:xfrm>
                    <a:prstGeom prst="rect">
                      <a:avLst/>
                    </a:prstGeom>
                    <a:noFill/>
                    <a:ln>
                      <a:noFill/>
                    </a:ln>
                  </pic:spPr>
                </pic:pic>
              </a:graphicData>
            </a:graphic>
          </wp:inline>
        </w:drawing>
      </w:r>
    </w:p>
    <w:p w14:paraId="3DAE0859" w14:textId="77777777" w:rsidR="00BC0C4E" w:rsidRDefault="00BC0C4E" w:rsidP="0046637C">
      <w:pPr>
        <w:rPr>
          <w:rFonts w:ascii="Bembo Std" w:hAnsi="Bembo Std"/>
          <w:lang w:val="es-ES" w:eastAsia="en-US"/>
        </w:rPr>
      </w:pPr>
    </w:p>
    <w:p w14:paraId="37828A52" w14:textId="77777777" w:rsidR="00BC0C4E" w:rsidRDefault="00BC0C4E" w:rsidP="0046637C">
      <w:pPr>
        <w:rPr>
          <w:rFonts w:ascii="Bembo Std" w:hAnsi="Bembo Std"/>
          <w:lang w:val="es-ES" w:eastAsia="en-US"/>
        </w:rPr>
      </w:pPr>
    </w:p>
    <w:p w14:paraId="1AEA16E0" w14:textId="43C2DD1A" w:rsidR="00BC0C4E" w:rsidRDefault="00BC0C4E" w:rsidP="0046637C">
      <w:pPr>
        <w:rPr>
          <w:rFonts w:ascii="Bembo Std" w:hAnsi="Bembo Std"/>
          <w:lang w:val="es-ES" w:eastAsia="en-US"/>
        </w:rPr>
      </w:pPr>
      <w:r>
        <w:rPr>
          <w:rFonts w:ascii="Bembo Std" w:hAnsi="Bembo Std"/>
          <w:noProof/>
          <w:sz w:val="20"/>
          <w:szCs w:val="20"/>
          <w:lang w:eastAsia="en-US"/>
        </w:rPr>
        <w:lastRenderedPageBreak/>
        <w:drawing>
          <wp:inline distT="0" distB="0" distL="0" distR="0" wp14:anchorId="2609AD79" wp14:editId="6FE1C802">
            <wp:extent cx="5951220" cy="7947660"/>
            <wp:effectExtent l="0" t="0" r="0" b="0"/>
            <wp:docPr id="15667224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220" cy="7947660"/>
                    </a:xfrm>
                    <a:prstGeom prst="rect">
                      <a:avLst/>
                    </a:prstGeom>
                    <a:noFill/>
                    <a:ln>
                      <a:noFill/>
                    </a:ln>
                  </pic:spPr>
                </pic:pic>
              </a:graphicData>
            </a:graphic>
          </wp:inline>
        </w:drawing>
      </w:r>
    </w:p>
    <w:p w14:paraId="60D7E861" w14:textId="389DD0C7" w:rsidR="00BC0C4E" w:rsidRDefault="00BC0C4E" w:rsidP="0046637C">
      <w:pPr>
        <w:rPr>
          <w:rFonts w:ascii="Bembo Std" w:hAnsi="Bembo Std"/>
          <w:lang w:val="es-ES" w:eastAsia="en-US"/>
        </w:rPr>
      </w:pPr>
      <w:r>
        <w:rPr>
          <w:rFonts w:ascii="Bembo Std" w:hAnsi="Bembo Std"/>
          <w:noProof/>
          <w:sz w:val="20"/>
          <w:szCs w:val="20"/>
          <w:lang w:eastAsia="en-US"/>
        </w:rPr>
        <w:lastRenderedPageBreak/>
        <w:drawing>
          <wp:inline distT="0" distB="0" distL="0" distR="0" wp14:anchorId="49CF0360" wp14:editId="38C354ED">
            <wp:extent cx="5951220" cy="3360420"/>
            <wp:effectExtent l="0" t="0" r="0" b="0"/>
            <wp:docPr id="9341241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1220" cy="3360420"/>
                    </a:xfrm>
                    <a:prstGeom prst="rect">
                      <a:avLst/>
                    </a:prstGeom>
                    <a:noFill/>
                    <a:ln>
                      <a:noFill/>
                    </a:ln>
                  </pic:spPr>
                </pic:pic>
              </a:graphicData>
            </a:graphic>
          </wp:inline>
        </w:drawing>
      </w:r>
    </w:p>
    <w:p w14:paraId="6655E950" w14:textId="77777777" w:rsidR="00AB170F" w:rsidRDefault="00AB170F" w:rsidP="0046637C">
      <w:pPr>
        <w:rPr>
          <w:rFonts w:ascii="Bembo Std" w:hAnsi="Bembo Std"/>
          <w:lang w:val="es-ES" w:eastAsia="en-US"/>
        </w:rPr>
      </w:pPr>
    </w:p>
    <w:p w14:paraId="430460F9" w14:textId="77777777" w:rsidR="00AB170F" w:rsidRDefault="00AB170F" w:rsidP="0046637C">
      <w:pPr>
        <w:rPr>
          <w:rFonts w:ascii="Bembo Std" w:hAnsi="Bembo Std"/>
          <w:lang w:val="es-ES" w:eastAsia="en-US"/>
        </w:rPr>
      </w:pPr>
    </w:p>
    <w:p w14:paraId="6A18DD8B" w14:textId="77777777" w:rsidR="00AB170F" w:rsidRDefault="00AB170F" w:rsidP="0046637C">
      <w:pPr>
        <w:rPr>
          <w:rFonts w:ascii="Bembo Std" w:hAnsi="Bembo Std"/>
          <w:lang w:val="es-ES" w:eastAsia="en-US"/>
        </w:rPr>
      </w:pPr>
    </w:p>
    <w:p w14:paraId="055C2770" w14:textId="77777777" w:rsidR="00AB170F" w:rsidRDefault="00AB170F" w:rsidP="0046637C">
      <w:pPr>
        <w:rPr>
          <w:rFonts w:ascii="Bembo Std" w:hAnsi="Bembo Std"/>
          <w:lang w:val="es-ES" w:eastAsia="en-US"/>
        </w:rPr>
      </w:pPr>
    </w:p>
    <w:p w14:paraId="2E704FBF" w14:textId="77777777" w:rsidR="00AB170F" w:rsidRDefault="00AB170F" w:rsidP="0046637C">
      <w:pPr>
        <w:rPr>
          <w:rFonts w:ascii="Bembo Std" w:hAnsi="Bembo Std"/>
          <w:lang w:val="es-ES" w:eastAsia="en-US"/>
        </w:rPr>
      </w:pPr>
    </w:p>
    <w:p w14:paraId="720AE556" w14:textId="77777777" w:rsidR="00AB170F" w:rsidRDefault="00AB170F" w:rsidP="0046637C">
      <w:pPr>
        <w:rPr>
          <w:rFonts w:ascii="Bembo Std" w:hAnsi="Bembo Std"/>
          <w:lang w:val="es-ES" w:eastAsia="en-US"/>
        </w:rPr>
      </w:pPr>
    </w:p>
    <w:p w14:paraId="38C56E8B" w14:textId="77777777" w:rsidR="00AB170F" w:rsidRDefault="00AB170F" w:rsidP="0046637C">
      <w:pPr>
        <w:rPr>
          <w:rFonts w:ascii="Bembo Std" w:hAnsi="Bembo Std"/>
          <w:lang w:val="es-ES" w:eastAsia="en-US"/>
        </w:rPr>
      </w:pPr>
    </w:p>
    <w:p w14:paraId="5B88FE40" w14:textId="77777777" w:rsidR="00AB170F" w:rsidRDefault="00AB170F" w:rsidP="0046637C">
      <w:pPr>
        <w:rPr>
          <w:rFonts w:ascii="Bembo Std" w:hAnsi="Bembo Std"/>
          <w:lang w:val="es-ES" w:eastAsia="en-US"/>
        </w:rPr>
      </w:pPr>
    </w:p>
    <w:p w14:paraId="4F2BEFD3" w14:textId="77777777" w:rsidR="00AB170F" w:rsidRDefault="00AB170F" w:rsidP="0046637C">
      <w:pPr>
        <w:rPr>
          <w:rFonts w:ascii="Bembo Std" w:hAnsi="Bembo Std"/>
          <w:lang w:val="es-ES" w:eastAsia="en-US"/>
        </w:rPr>
      </w:pPr>
    </w:p>
    <w:p w14:paraId="7CC4210E" w14:textId="77777777" w:rsidR="00AB170F" w:rsidRDefault="00AB170F" w:rsidP="0046637C">
      <w:pPr>
        <w:rPr>
          <w:rFonts w:ascii="Bembo Std" w:hAnsi="Bembo Std"/>
          <w:lang w:val="es-ES" w:eastAsia="en-US"/>
        </w:rPr>
      </w:pPr>
    </w:p>
    <w:p w14:paraId="0F5FBE27" w14:textId="77777777" w:rsidR="00AB170F" w:rsidRDefault="00AB170F" w:rsidP="0046637C">
      <w:pPr>
        <w:rPr>
          <w:rFonts w:ascii="Bembo Std" w:hAnsi="Bembo Std"/>
          <w:lang w:val="es-ES" w:eastAsia="en-US"/>
        </w:rPr>
      </w:pPr>
    </w:p>
    <w:p w14:paraId="34FED83A" w14:textId="77777777" w:rsidR="00AB170F" w:rsidRDefault="00AB170F" w:rsidP="0046637C">
      <w:pPr>
        <w:rPr>
          <w:rFonts w:ascii="Bembo Std" w:hAnsi="Bembo Std"/>
          <w:lang w:val="es-ES" w:eastAsia="en-US"/>
        </w:rPr>
      </w:pPr>
    </w:p>
    <w:p w14:paraId="1AB86765" w14:textId="77777777" w:rsidR="00DB34D3" w:rsidRPr="00AB170F" w:rsidRDefault="00DB34D3" w:rsidP="00DB34D3">
      <w:pPr>
        <w:rPr>
          <w:rFonts w:ascii="Bembo Std" w:hAnsi="Bembo Std"/>
          <w:b/>
          <w:bCs/>
          <w:lang w:val="es-ES" w:eastAsia="en-US"/>
        </w:rPr>
      </w:pPr>
    </w:p>
    <w:sectPr w:rsidR="00DB34D3" w:rsidRPr="00AB170F" w:rsidSect="00872965">
      <w:headerReference w:type="default" r:id="rId18"/>
      <w:pgSz w:w="12240" w:h="15840" w:code="1"/>
      <w:pgMar w:top="1077" w:right="1440" w:bottom="1418" w:left="1418" w:header="720" w:footer="720" w:gutter="0"/>
      <w:paperSrc w:first="3" w:other="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748AF" w14:textId="77777777" w:rsidR="00103050" w:rsidRDefault="00103050">
      <w:r>
        <w:separator/>
      </w:r>
    </w:p>
  </w:endnote>
  <w:endnote w:type="continuationSeparator" w:id="0">
    <w:p w14:paraId="4D0DCBFD" w14:textId="77777777" w:rsidR="00103050" w:rsidRDefault="00103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Times New Roman Bold">
    <w:altName w:val="Times New Roman"/>
    <w:charset w:val="00"/>
    <w:family w:val="auto"/>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Noto Sans Symbols">
    <w:altName w:val="Calibri"/>
    <w:charset w:val="00"/>
    <w:family w:val="auto"/>
    <w:pitch w:val="default"/>
  </w:font>
  <w:font w:name="inherit">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OpenSymbol">
    <w:charset w:val="00"/>
    <w:family w:val="auto"/>
    <w:pitch w:val="variable"/>
    <w:sig w:usb0="800000AF" w:usb1="1001ECEA" w:usb2="00000000" w:usb3="00000000" w:csb0="00000001" w:csb1="00000000"/>
  </w:font>
  <w:font w:name="DejaVu Sans">
    <w:altName w:val="Sylfaen"/>
    <w:charset w:val="00"/>
    <w:family w:val="swiss"/>
    <w:pitch w:val="variable"/>
    <w:sig w:usb0="E7002EFF" w:usb1="D200FDFF" w:usb2="0A246029" w:usb3="00000000" w:csb0="000001FF" w:csb1="00000000"/>
  </w:font>
  <w:font w:name="FreeSans">
    <w:altName w:val="Calibri"/>
    <w:charset w:val="00"/>
    <w:family w:val="auto"/>
    <w:pitch w:val="variable"/>
  </w:font>
  <w:font w:name="CG Times (W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roid Sans Fallback">
    <w:altName w:val="MS Gothic"/>
    <w:panose1 w:val="00000000000000000000"/>
    <w:charset w:val="00"/>
    <w:family w:val="roman"/>
    <w:notTrueType/>
    <w:pitch w:val="default"/>
  </w:font>
  <w:font w:name="Liberation Sans">
    <w:altName w:val="Arial"/>
    <w:charset w:val="00"/>
    <w:family w:val="swiss"/>
    <w:pitch w:val="variable"/>
  </w:font>
  <w:font w:name="font443">
    <w:altName w:val="Calibri"/>
    <w:charset w:val="01"/>
    <w:family w:val="auto"/>
    <w:pitch w:val="variable"/>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ZSHVUS+SiemensSans-Roman">
    <w:altName w:val="Calibri"/>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Bembo">
    <w:charset w:val="00"/>
    <w:family w:val="roman"/>
    <w:pitch w:val="variable"/>
    <w:sig w:usb0="80000003" w:usb1="00000000" w:usb2="00000000" w:usb3="00000000" w:csb0="00000001"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Calibri"/>
    <w:charset w:val="00"/>
    <w:family w:val="auto"/>
    <w:pitch w:val="variable"/>
    <w:sig w:usb0="E1000AEF" w:usb1="5000A1FF" w:usb2="00000000" w:usb3="00000000" w:csb0="000001BF" w:csb1="00000000"/>
  </w:font>
  <w:font w:name="Times Regular">
    <w:panose1 w:val="00000000000000000000"/>
    <w:charset w:val="00"/>
    <w:family w:val="roman"/>
    <w:notTrueType/>
    <w:pitch w:val="default"/>
  </w:font>
  <w:font w:name="KUKGYU+ArialM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r –¾’©">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PMingLiU;Arial Unicode MS">
    <w:charset w:val="00"/>
    <w:family w:val="roman"/>
    <w:pitch w:val="default"/>
  </w:font>
  <w:font w:name="Swis721 BT">
    <w:altName w:val="Arial"/>
    <w:charset w:val="00"/>
    <w:family w:val="swiss"/>
    <w:pitch w:val="variable"/>
    <w:sig w:usb0="00000087" w:usb1="00000000" w:usb2="00000000" w:usb3="00000000" w:csb0="0000001B" w:csb1="00000000"/>
  </w:font>
  <w:font w:name="ZapfHumnst BT">
    <w:altName w:val="Times New Roman"/>
    <w:charset w:val="01"/>
    <w:family w:val="roman"/>
    <w:pitch w:val="variable"/>
  </w:font>
  <w:font w:name="Wingdings 2">
    <w:panose1 w:val="05020102010507070707"/>
    <w:charset w:val="02"/>
    <w:family w:val="roman"/>
    <w:pitch w:val="variable"/>
    <w:sig w:usb0="00000000" w:usb1="10000000" w:usb2="00000000" w:usb3="00000000" w:csb0="80000000" w:csb1="00000000"/>
  </w:font>
  <w:font w:name="StarSymbol">
    <w:altName w:val="Segoe UI Symbol"/>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ohit Hindi;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Andale Sans U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F224B" w14:textId="77777777" w:rsidR="00103050" w:rsidRDefault="00103050">
      <w:r>
        <w:separator/>
      </w:r>
    </w:p>
  </w:footnote>
  <w:footnote w:type="continuationSeparator" w:id="0">
    <w:p w14:paraId="36DA2467" w14:textId="77777777" w:rsidR="00103050" w:rsidRDefault="00103050">
      <w:r>
        <w:continuationSeparator/>
      </w:r>
    </w:p>
  </w:footnote>
  <w:footnote w:id="1">
    <w:p w14:paraId="0E8D3FBF" w14:textId="77777777" w:rsidR="00AB38E6" w:rsidRPr="00FB7997" w:rsidRDefault="00AB38E6" w:rsidP="00AB38E6">
      <w:pPr>
        <w:pStyle w:val="Textonotapie"/>
        <w:rPr>
          <w:lang w:val="es-AR"/>
        </w:rPr>
      </w:pPr>
      <w:r w:rsidRPr="0026306C">
        <w:rPr>
          <w:rStyle w:val="Refdenotaalpie"/>
        </w:rPr>
        <w:footnoteRef/>
      </w:r>
      <w:r w:rsidRPr="00FB7997">
        <w:rPr>
          <w:lang w:val="es-AR"/>
        </w:rPr>
        <w:tab/>
      </w:r>
      <w:r>
        <w:rPr>
          <w:lang w:val="es-AR"/>
        </w:rPr>
        <w:t xml:space="preserve">En los </w:t>
      </w:r>
      <w:r w:rsidRPr="00FB7997">
        <w:rPr>
          <w:lang w:val="es-AR"/>
        </w:rPr>
        <w:t>contratos</w:t>
      </w:r>
      <w:r>
        <w:rPr>
          <w:lang w:val="es-AR"/>
        </w:rPr>
        <w:t xml:space="preserve"> de suma global</w:t>
      </w:r>
      <w:r w:rsidRPr="00FB7997">
        <w:rPr>
          <w:lang w:val="es-AR"/>
        </w:rPr>
        <w:t xml:space="preserve">, </w:t>
      </w:r>
      <w:r>
        <w:rPr>
          <w:lang w:val="es-AR"/>
        </w:rPr>
        <w:t>elimine</w:t>
      </w:r>
      <w:r w:rsidRPr="00FB7997">
        <w:rPr>
          <w:lang w:val="es-AR"/>
        </w:rPr>
        <w:t xml:space="preserve"> “Lista de Cantidades” </w:t>
      </w:r>
      <w:r>
        <w:rPr>
          <w:lang w:val="es-AR"/>
        </w:rPr>
        <w:t xml:space="preserve">y reemplace por </w:t>
      </w:r>
      <w:r w:rsidRPr="00FB7997">
        <w:rPr>
          <w:lang w:val="es-AR"/>
        </w:rPr>
        <w:t xml:space="preserve">“Calendario </w:t>
      </w:r>
      <w:r>
        <w:rPr>
          <w:lang w:val="es-AR"/>
        </w:rPr>
        <w:br/>
      </w:r>
      <w:r w:rsidRPr="00FB7997">
        <w:rPr>
          <w:lang w:val="es-AR"/>
        </w:rPr>
        <w:t>de Actividades”</w:t>
      </w:r>
      <w:r>
        <w:rPr>
          <w:lang w:val="es-AR"/>
        </w:rPr>
        <w:t>.</w:t>
      </w:r>
    </w:p>
  </w:footnote>
  <w:footnote w:id="2">
    <w:p w14:paraId="5BD33137" w14:textId="77777777" w:rsidR="00AB38E6" w:rsidRPr="00E479BB" w:rsidRDefault="00AB38E6" w:rsidP="00AB38E6">
      <w:pPr>
        <w:pStyle w:val="Textonotapie"/>
        <w:rPr>
          <w:lang w:val="es-AR"/>
        </w:rPr>
      </w:pPr>
      <w:r w:rsidRPr="0026306C">
        <w:rPr>
          <w:rStyle w:val="Refdenotaalpie"/>
        </w:rPr>
        <w:footnoteRef/>
      </w:r>
      <w:r w:rsidRPr="00E479BB">
        <w:rPr>
          <w:lang w:val="es-AR"/>
        </w:rPr>
        <w:tab/>
      </w:r>
      <w:r w:rsidRPr="008052C9">
        <w:rPr>
          <w:sz w:val="18"/>
          <w:lang w:val="es-AR"/>
        </w:rPr>
        <w:t>En los contratos de suma global, agregue “y Calendarios de Actividades” después de “Programas”.</w:t>
      </w:r>
    </w:p>
  </w:footnote>
  <w:footnote w:id="3">
    <w:p w14:paraId="5013F8F9" w14:textId="77777777" w:rsidR="00AB38E6" w:rsidRPr="008052C9" w:rsidRDefault="00AB38E6" w:rsidP="00AB38E6">
      <w:pPr>
        <w:pStyle w:val="Textonotapie"/>
        <w:rPr>
          <w:sz w:val="18"/>
          <w:lang w:val="es-AR"/>
        </w:rPr>
      </w:pPr>
      <w:r w:rsidRPr="0026306C">
        <w:rPr>
          <w:rStyle w:val="Refdenotaalpie"/>
        </w:rPr>
        <w:footnoteRef/>
      </w:r>
      <w:r w:rsidRPr="00582A8A">
        <w:rPr>
          <w:lang w:val="es-AR"/>
        </w:rPr>
        <w:tab/>
      </w:r>
      <w:r w:rsidRPr="008052C9">
        <w:rPr>
          <w:sz w:val="18"/>
          <w:lang w:val="es-AR"/>
        </w:rPr>
        <w:t>En los contratos de suma global, agregue “o el Calendario de Actividades” después de “Programa”.</w:t>
      </w:r>
    </w:p>
  </w:footnote>
  <w:footnote w:id="4">
    <w:p w14:paraId="29435B2D" w14:textId="77777777" w:rsidR="00AB38E6" w:rsidRPr="00B955C2" w:rsidRDefault="00AB38E6" w:rsidP="00AB38E6">
      <w:pPr>
        <w:pStyle w:val="Textonotapie"/>
        <w:rPr>
          <w:lang w:val="es-AR"/>
        </w:rPr>
      </w:pPr>
      <w:r w:rsidRPr="005F76C3">
        <w:rPr>
          <w:rStyle w:val="Refdenotaalpie"/>
        </w:rPr>
        <w:footnoteRef/>
      </w:r>
      <w:r w:rsidRPr="00B955C2">
        <w:rPr>
          <w:lang w:val="es-AR"/>
        </w:rPr>
        <w:tab/>
      </w:r>
      <w:r w:rsidRPr="008052C9">
        <w:rPr>
          <w:sz w:val="18"/>
          <w:lang w:val="es-AR"/>
        </w:rPr>
        <w:t xml:space="preserve">En los contratos de suma global, reemplace este párrafo por el siguiente: “El </w:t>
      </w:r>
      <w:r w:rsidRPr="008052C9">
        <w:rPr>
          <w:spacing w:val="-2"/>
          <w:sz w:val="18"/>
          <w:lang w:val="es-CO"/>
        </w:rPr>
        <w:t xml:space="preserve">valor de los trabajos ejecutados comprenderá el valor de las actividades terminadas incluidas en el </w:t>
      </w:r>
      <w:r w:rsidRPr="008052C9">
        <w:rPr>
          <w:sz w:val="18"/>
          <w:lang w:val="es-AR"/>
        </w:rPr>
        <w:t>Calendario de Actividades”.</w:t>
      </w:r>
    </w:p>
  </w:footnote>
  <w:footnote w:id="5">
    <w:p w14:paraId="180D8459" w14:textId="77777777" w:rsidR="00AB38E6" w:rsidRPr="00A64AEF" w:rsidRDefault="00AB38E6" w:rsidP="00AB38E6">
      <w:pPr>
        <w:pStyle w:val="Textonotapie"/>
        <w:jc w:val="both"/>
        <w:rPr>
          <w:lang w:val="es-AR"/>
        </w:rPr>
      </w:pPr>
      <w:r w:rsidRPr="0026306C">
        <w:rPr>
          <w:rStyle w:val="Refdenotaalpie"/>
        </w:rPr>
        <w:footnoteRef/>
      </w:r>
      <w:r w:rsidRPr="00A64AEF">
        <w:rPr>
          <w:lang w:val="es-AR"/>
        </w:rPr>
        <w:tab/>
      </w:r>
      <w:r w:rsidRPr="008052C9">
        <w:rPr>
          <w:sz w:val="18"/>
          <w:lang w:val="es-AR"/>
        </w:rPr>
        <w:t>La suma de los dos coeficientes, A</w:t>
      </w:r>
      <w:r w:rsidRPr="008052C9">
        <w:rPr>
          <w:sz w:val="18"/>
          <w:vertAlign w:val="subscript"/>
          <w:lang w:val="es-AR"/>
        </w:rPr>
        <w:t>c</w:t>
      </w:r>
      <w:r w:rsidRPr="008052C9">
        <w:rPr>
          <w:sz w:val="18"/>
          <w:lang w:val="es-AR"/>
        </w:rPr>
        <w:t xml:space="preserve"> y B</w:t>
      </w:r>
      <w:r w:rsidRPr="008052C9">
        <w:rPr>
          <w:sz w:val="18"/>
          <w:vertAlign w:val="subscript"/>
          <w:lang w:val="es-AR"/>
        </w:rPr>
        <w:t>c</w:t>
      </w:r>
      <w:r w:rsidRPr="008052C9">
        <w:rPr>
          <w:sz w:val="18"/>
          <w:lang w:val="es-AR"/>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6">
    <w:p w14:paraId="3A0A2B64" w14:textId="77777777" w:rsidR="000C03C9" w:rsidRPr="000C03C9" w:rsidRDefault="000C03C9" w:rsidP="000C03C9">
      <w:pPr>
        <w:pStyle w:val="Textonotapie"/>
        <w:jc w:val="both"/>
        <w:rPr>
          <w:rFonts w:ascii="Bembo Std" w:hAnsi="Bembo Std"/>
          <w:sz w:val="16"/>
          <w:szCs w:val="16"/>
          <w:lang w:val="es-ES"/>
        </w:rPr>
      </w:pPr>
      <w:r>
        <w:rPr>
          <w:rStyle w:val="Refdenotaalpie"/>
        </w:rPr>
        <w:footnoteRef/>
      </w:r>
      <w:r w:rsidRPr="0027223E">
        <w:rPr>
          <w:lang w:val="es-ES"/>
        </w:rPr>
        <w:t xml:space="preserve"> </w:t>
      </w:r>
      <w:r w:rsidRPr="0027223E">
        <w:rPr>
          <w:lang w:val="es-ES"/>
        </w:rPr>
        <w:tab/>
      </w:r>
      <w:r w:rsidRPr="000C03C9">
        <w:rPr>
          <w:rFonts w:ascii="Bembo Std" w:hAnsi="Bembo Std"/>
          <w:sz w:val="16"/>
          <w:szCs w:val="16"/>
          <w:lang w:val="es-ES"/>
        </w:rPr>
        <w:t>A fin de disipar toda duda al respecto, la inelegibilidad de una parte sancionada en relación con la adjudicación de un Contrato incluirá, sin que la enumeración sea exhaustiva: (i) presentar una solicitud de precalificación, selección inicial, expresar interés en una consultoría, y participar en una licitación/propuesta, ya sea directamente o en calidad de subcontratista nominado, consultor nominado, fabricante o proveedor nominado, o prestador de servicios nominado, con respecto a dicho Contrato, y (ii) firmar una enmienda mediante la cual se introduzca una modificación sustancial en cualquier Contrato existente.</w:t>
      </w:r>
    </w:p>
  </w:footnote>
  <w:footnote w:id="7">
    <w:p w14:paraId="332F6A3B" w14:textId="77777777" w:rsidR="000C03C9" w:rsidRPr="000C03C9" w:rsidRDefault="000C03C9" w:rsidP="000C03C9">
      <w:pPr>
        <w:pStyle w:val="Textonotapie"/>
        <w:jc w:val="both"/>
        <w:rPr>
          <w:rFonts w:ascii="Bembo Std" w:hAnsi="Bembo Std"/>
          <w:sz w:val="16"/>
          <w:szCs w:val="16"/>
          <w:lang w:val="es-ES"/>
        </w:rPr>
      </w:pPr>
      <w:r w:rsidRPr="000C03C9">
        <w:rPr>
          <w:rStyle w:val="Refdenotaalpie"/>
          <w:rFonts w:ascii="Bembo Std" w:hAnsi="Bembo Std"/>
          <w:sz w:val="16"/>
          <w:szCs w:val="16"/>
          <w:lang w:val="es-ES"/>
        </w:rPr>
        <w:footnoteRef/>
      </w:r>
      <w:r w:rsidRPr="000C03C9">
        <w:rPr>
          <w:rFonts w:ascii="Bembo Std" w:hAnsi="Bembo Std"/>
          <w:sz w:val="16"/>
          <w:szCs w:val="16"/>
          <w:lang w:val="es-ES"/>
        </w:rPr>
        <w:t xml:space="preserve"> </w:t>
      </w:r>
      <w:r w:rsidRPr="000C03C9">
        <w:rPr>
          <w:rFonts w:ascii="Bembo Std" w:hAnsi="Bembo Std"/>
          <w:sz w:val="16"/>
          <w:szCs w:val="16"/>
          <w:lang w:val="es-ES"/>
        </w:rPr>
        <w:tab/>
        <w:t xml:space="preserve">Un subcontratista nominado, consultor nominado, fabricante o proveedor nominado, o prestador de servicios nominado (se utilizan diferentes nombres según el documento de licitación/Solicitud de Propuesta del que se trate) es uno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8">
    <w:p w14:paraId="3D0B172D" w14:textId="77777777" w:rsidR="000C03C9" w:rsidRPr="000C03C9" w:rsidRDefault="000C03C9" w:rsidP="000C03C9">
      <w:pPr>
        <w:pStyle w:val="Textonotapie"/>
        <w:jc w:val="both"/>
        <w:rPr>
          <w:rFonts w:ascii="Bembo Std" w:hAnsi="Bembo Std"/>
          <w:sz w:val="22"/>
          <w:szCs w:val="22"/>
          <w:lang w:val="es-ES"/>
        </w:rPr>
      </w:pPr>
      <w:r w:rsidRPr="0027223E">
        <w:rPr>
          <w:rStyle w:val="Refdenotaalpie"/>
          <w:lang w:val="es-ES"/>
        </w:rPr>
        <w:footnoteRef/>
      </w:r>
      <w:r w:rsidRPr="0027223E">
        <w:rPr>
          <w:lang w:val="es-ES"/>
        </w:rPr>
        <w:t xml:space="preserve"> </w:t>
      </w:r>
      <w:r w:rsidRPr="0027223E">
        <w:rPr>
          <w:lang w:val="es-ES"/>
        </w:rPr>
        <w:tab/>
      </w:r>
      <w:r w:rsidRPr="000C03C9">
        <w:rPr>
          <w:rFonts w:ascii="Bembo Std" w:hAnsi="Bembo Std"/>
          <w:sz w:val="16"/>
          <w:szCs w:val="16"/>
          <w:lang w:val="es-ES"/>
        </w:rPr>
        <w:t>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e información (ya sea en formato impreso o electrónico) que se considere pertinente para la investigación/auditoría, examinarlos y hacer las copias que corresponda; entrevistar al personal y otras personas; realizar inspecciones físicas y visitas al Lugar de las Obras, y someter la información a la verificación de un tercero.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2D65" w14:textId="10E14F03" w:rsidR="00CA1DD7" w:rsidRPr="00457342" w:rsidRDefault="005D5E25" w:rsidP="007A244E">
    <w:pPr>
      <w:spacing w:after="0" w:line="100" w:lineRule="atLeast"/>
      <w:ind w:right="49"/>
      <w:jc w:val="center"/>
      <w:rPr>
        <w:b/>
        <w:bCs/>
        <w:color w:val="000000"/>
        <w:sz w:val="20"/>
        <w:szCs w:val="20"/>
      </w:rPr>
    </w:pPr>
    <w:r>
      <w:rPr>
        <w:noProof/>
      </w:rPr>
      <w:drawing>
        <wp:anchor distT="0" distB="0" distL="0" distR="0" simplePos="0" relativeHeight="251657728" behindDoc="1" locked="0" layoutInCell="1" allowOverlap="1" wp14:anchorId="2A080D3B" wp14:editId="04F852AE">
          <wp:simplePos x="0" y="0"/>
          <wp:positionH relativeFrom="column">
            <wp:posOffset>-100330</wp:posOffset>
          </wp:positionH>
          <wp:positionV relativeFrom="paragraph">
            <wp:posOffset>0</wp:posOffset>
          </wp:positionV>
          <wp:extent cx="2425700" cy="9455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700" cy="9455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CA1DD7">
      <w:rPr>
        <w:b/>
        <w:bCs/>
        <w:sz w:val="20"/>
        <w:szCs w:val="20"/>
      </w:rPr>
      <w:t xml:space="preserve">                                                                     </w:t>
    </w:r>
  </w:p>
  <w:p w14:paraId="233E5515" w14:textId="0C882B47" w:rsidR="00CA1DD7" w:rsidRPr="00F66E43" w:rsidRDefault="00CA1DD7" w:rsidP="007A244E">
    <w:pPr>
      <w:tabs>
        <w:tab w:val="left" w:pos="-720"/>
      </w:tabs>
      <w:spacing w:after="0" w:line="240" w:lineRule="auto"/>
      <w:jc w:val="center"/>
      <w:rPr>
        <w:rFonts w:ascii="Bembo" w:hAnsi="Bembo"/>
        <w:b/>
        <w:bCs/>
        <w:sz w:val="16"/>
        <w:szCs w:val="16"/>
      </w:rPr>
    </w:pPr>
    <w:r>
      <w:rPr>
        <w:b/>
        <w:bCs/>
        <w:sz w:val="20"/>
        <w:szCs w:val="20"/>
      </w:rPr>
      <w:t xml:space="preserve">                                                                                     </w:t>
    </w:r>
    <w:r w:rsidRPr="00F66E43">
      <w:rPr>
        <w:rFonts w:ascii="Bembo" w:hAnsi="Bembo"/>
        <w:b/>
        <w:bCs/>
        <w:sz w:val="16"/>
        <w:szCs w:val="16"/>
      </w:rPr>
      <w:t>SAN SALVADOR, EL SALVADOR, C.A.</w:t>
    </w:r>
  </w:p>
  <w:p w14:paraId="617BFBE3" w14:textId="15F6680A" w:rsidR="00355A72" w:rsidRDefault="00CA1DD7" w:rsidP="007A244E">
    <w:pPr>
      <w:tabs>
        <w:tab w:val="left" w:pos="-720"/>
      </w:tabs>
      <w:spacing w:after="0" w:line="240" w:lineRule="auto"/>
      <w:jc w:val="center"/>
      <w:rPr>
        <w:rFonts w:ascii="Bembo" w:hAnsi="Bembo"/>
        <w:b/>
        <w:bCs/>
        <w:sz w:val="16"/>
        <w:szCs w:val="16"/>
        <w:lang w:val="es-ES" w:eastAsia="en-US"/>
      </w:rPr>
    </w:pPr>
    <w:r w:rsidRPr="00F66E43">
      <w:rPr>
        <w:rFonts w:ascii="Bembo" w:hAnsi="Bembo"/>
        <w:b/>
        <w:bCs/>
        <w:sz w:val="16"/>
        <w:szCs w:val="16"/>
      </w:rPr>
      <w:t xml:space="preserve">                                                                                 </w:t>
    </w:r>
    <w:r w:rsidR="00355A72" w:rsidRPr="00355A72">
      <w:rPr>
        <w:rFonts w:ascii="Bembo" w:hAnsi="Bembo"/>
        <w:b/>
        <w:bCs/>
        <w:sz w:val="16"/>
        <w:szCs w:val="16"/>
      </w:rPr>
      <w:t xml:space="preserve">CONTRATO DE PRESTAMO- </w:t>
    </w:r>
    <w:r w:rsidR="005D1F8D" w:rsidRPr="005D1F8D">
      <w:rPr>
        <w:rFonts w:ascii="Bembo" w:hAnsi="Bembo"/>
        <w:b/>
        <w:bCs/>
        <w:sz w:val="16"/>
        <w:szCs w:val="16"/>
      </w:rPr>
      <w:t>BIRF 9065-SV</w:t>
    </w:r>
  </w:p>
  <w:p w14:paraId="4ADF16CC" w14:textId="52A5A034" w:rsidR="00355A72" w:rsidRDefault="00355A72" w:rsidP="007A244E">
    <w:pPr>
      <w:tabs>
        <w:tab w:val="left" w:pos="-720"/>
      </w:tabs>
      <w:spacing w:after="0" w:line="240" w:lineRule="auto"/>
      <w:jc w:val="center"/>
      <w:rPr>
        <w:rFonts w:ascii="Bembo" w:hAnsi="Bembo"/>
        <w:b/>
        <w:bCs/>
        <w:sz w:val="16"/>
        <w:szCs w:val="16"/>
        <w:lang w:val="es-ES" w:eastAsia="en-US"/>
      </w:rPr>
    </w:pPr>
    <w:r>
      <w:rPr>
        <w:rFonts w:ascii="Bembo" w:hAnsi="Bembo"/>
        <w:b/>
        <w:bCs/>
        <w:sz w:val="16"/>
        <w:szCs w:val="16"/>
        <w:lang w:val="es-ES" w:eastAsia="en-US"/>
      </w:rPr>
      <w:t xml:space="preserve">                                                                                </w:t>
    </w:r>
    <w:r w:rsidR="005D1F8D" w:rsidRPr="005D1F8D">
      <w:rPr>
        <w:rFonts w:ascii="Bembo" w:hAnsi="Bembo"/>
        <w:b/>
        <w:bCs/>
        <w:sz w:val="16"/>
        <w:szCs w:val="16"/>
        <w:lang w:val="es-ES" w:eastAsia="en-US"/>
      </w:rPr>
      <w:t>CSJ-179-MINSAL-CW-RFB</w:t>
    </w:r>
  </w:p>
  <w:p w14:paraId="07DCCE85" w14:textId="77777777" w:rsidR="00CA1DD7" w:rsidRPr="001F3554" w:rsidRDefault="00CA1DD7" w:rsidP="007A244E">
    <w:pPr>
      <w:tabs>
        <w:tab w:val="left" w:pos="-720"/>
      </w:tabs>
      <w:spacing w:after="0" w:line="240" w:lineRule="auto"/>
      <w:jc w:val="center"/>
      <w:rPr>
        <w:b/>
        <w:bCs/>
        <w:sz w:val="20"/>
        <w:szCs w:val="20"/>
        <w:lang w:val="es-ES"/>
      </w:rPr>
    </w:pPr>
    <w:r w:rsidRPr="00600343">
      <w:rPr>
        <w:b/>
        <w:bCs/>
        <w:sz w:val="20"/>
        <w:szCs w:val="20"/>
        <w:lang w:val="es-ES" w:eastAsia="en-US"/>
      </w:rPr>
      <w:t xml:space="preserve">                                                                          </w:t>
    </w:r>
  </w:p>
  <w:p w14:paraId="3CEB7279" w14:textId="77777777" w:rsidR="00CA1DD7" w:rsidRDefault="00CA1DD7" w:rsidP="00407F7B">
    <w:pPr>
      <w:pStyle w:val="Encabezado"/>
      <w:tabs>
        <w:tab w:val="left" w:pos="8580"/>
        <w:tab w:val="right" w:pos="9180"/>
        <w:tab w:val="left" w:pos="9555"/>
      </w:tabs>
      <w:rPr>
        <w:rStyle w:val="Nmerodepgina"/>
      </w:rPr>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2F93619A" w14:textId="77777777" w:rsidR="00CA1DD7" w:rsidRDefault="00CA1DD7" w:rsidP="00407F7B">
    <w:pPr>
      <w:pStyle w:val="Encabezado"/>
      <w:tabs>
        <w:tab w:val="left" w:pos="8580"/>
        <w:tab w:val="right" w:pos="9180"/>
        <w:tab w:val="left" w:pos="9555"/>
      </w:tabs>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styleLink w:val="AAASPD11"/>
    <w:lvl w:ilvl="0">
      <w:start w:val="1"/>
      <w:numFmt w:val="decimal"/>
      <w:pStyle w:val="Listaconnmeros5"/>
      <w:lvlText w:val="%1."/>
      <w:lvlJc w:val="left"/>
      <w:pPr>
        <w:tabs>
          <w:tab w:val="num" w:pos="1723"/>
        </w:tabs>
        <w:ind w:left="1723" w:hanging="360"/>
      </w:pPr>
    </w:lvl>
  </w:abstractNum>
  <w:abstractNum w:abstractNumId="1" w15:restartNumberingAfterBreak="0">
    <w:nsid w:val="FFFFFF7D"/>
    <w:multiLevelType w:val="singleLevel"/>
    <w:tmpl w:val="B2003A0C"/>
    <w:styleLink w:val="AAASPD21"/>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3"/>
    <w:multiLevelType w:val="singleLevel"/>
    <w:tmpl w:val="7FDC7F20"/>
    <w:styleLink w:val="SPDParagraphheader11"/>
    <w:lvl w:ilvl="0">
      <w:start w:val="1"/>
      <w:numFmt w:val="bullet"/>
      <w:pStyle w:val="Listaconvietas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A7FCF624"/>
    <w:styleLink w:val="SPD11"/>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8E6B4B"/>
    <w:multiLevelType w:val="multilevel"/>
    <w:tmpl w:val="DA349D5A"/>
    <w:styleLink w:val="WW8Num2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09033FC"/>
    <w:multiLevelType w:val="multilevel"/>
    <w:tmpl w:val="75FA94CA"/>
    <w:lvl w:ilvl="0">
      <w:start w:val="52"/>
      <w:numFmt w:val="decimal"/>
      <w:lvlText w:val="%1."/>
      <w:lvlJc w:val="left"/>
      <w:pPr>
        <w:ind w:left="360" w:hanging="360"/>
      </w:pPr>
      <w:rPr>
        <w:rFonts w:hint="default"/>
      </w:rPr>
    </w:lvl>
    <w:lvl w:ilvl="1">
      <w:start w:val="1"/>
      <w:numFmt w:val="decimal"/>
      <w:lvlText w:val="56.%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1541E39"/>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1717275"/>
    <w:multiLevelType w:val="multilevel"/>
    <w:tmpl w:val="770A1B68"/>
    <w:styleLink w:val="Estilo1"/>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1D27677"/>
    <w:multiLevelType w:val="multilevel"/>
    <w:tmpl w:val="E4820C40"/>
    <w:styleLink w:val="WW8Num2931"/>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6" w15:restartNumberingAfterBreak="0">
    <w:nsid w:val="020F37BC"/>
    <w:multiLevelType w:val="hybridMultilevel"/>
    <w:tmpl w:val="F67816DC"/>
    <w:styleLink w:val="Estilo122"/>
    <w:lvl w:ilvl="0" w:tplc="776A819C">
      <w:start w:val="1"/>
      <w:numFmt w:val="lowerLetter"/>
      <w:lvlText w:val="(%1)"/>
      <w:lvlJc w:val="left"/>
      <w:pPr>
        <w:ind w:left="1332" w:hanging="360"/>
      </w:pPr>
      <w:rPr>
        <w:rFonts w:hint="default"/>
      </w:rPr>
    </w:lvl>
    <w:lvl w:ilvl="1" w:tplc="2C0A0019" w:tentative="1">
      <w:start w:val="1"/>
      <w:numFmt w:val="lowerLetter"/>
      <w:lvlText w:val="%2."/>
      <w:lvlJc w:val="left"/>
      <w:pPr>
        <w:ind w:left="2052" w:hanging="360"/>
      </w:pPr>
    </w:lvl>
    <w:lvl w:ilvl="2" w:tplc="776A819C">
      <w:start w:val="1"/>
      <w:numFmt w:val="lowerLetter"/>
      <w:lvlText w:val="(%3)"/>
      <w:lvlJc w:val="left"/>
      <w:pPr>
        <w:ind w:left="2772" w:hanging="180"/>
      </w:pPr>
      <w:rPr>
        <w:rFonts w:hint="default"/>
      </w:rPr>
    </w:lvl>
    <w:lvl w:ilvl="3" w:tplc="2C0A000F" w:tentative="1">
      <w:start w:val="1"/>
      <w:numFmt w:val="decimal"/>
      <w:lvlText w:val="%4."/>
      <w:lvlJc w:val="left"/>
      <w:pPr>
        <w:ind w:left="3492" w:hanging="360"/>
      </w:pPr>
    </w:lvl>
    <w:lvl w:ilvl="4" w:tplc="2C0A0019" w:tentative="1">
      <w:start w:val="1"/>
      <w:numFmt w:val="lowerLetter"/>
      <w:lvlText w:val="%5."/>
      <w:lvlJc w:val="left"/>
      <w:pPr>
        <w:ind w:left="4212" w:hanging="360"/>
      </w:p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17" w15:restartNumberingAfterBreak="0">
    <w:nsid w:val="02442125"/>
    <w:multiLevelType w:val="hybridMultilevel"/>
    <w:tmpl w:val="7D86105C"/>
    <w:lvl w:ilvl="0" w:tplc="C2CED49C">
      <w:start w:val="1"/>
      <w:numFmt w:val="lowerRoman"/>
      <w:lvlText w:val="(%1)"/>
      <w:lvlJc w:val="left"/>
      <w:pPr>
        <w:ind w:left="1267"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8" w15:restartNumberingAfterBreak="0">
    <w:nsid w:val="02BF1933"/>
    <w:multiLevelType w:val="hybridMultilevel"/>
    <w:tmpl w:val="D8140104"/>
    <w:lvl w:ilvl="0" w:tplc="0D1EBE08">
      <w:start w:val="1"/>
      <w:numFmt w:val="lowerLetter"/>
      <w:lvlText w:val="(%1)"/>
      <w:lvlJc w:val="left"/>
      <w:pPr>
        <w:ind w:left="103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19" w15:restartNumberingAfterBreak="0">
    <w:nsid w:val="02ED76AF"/>
    <w:multiLevelType w:val="multilevel"/>
    <w:tmpl w:val="CCBCE7AA"/>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03312BFF"/>
    <w:multiLevelType w:val="hybridMultilevel"/>
    <w:tmpl w:val="F650DCF2"/>
    <w:lvl w:ilvl="0" w:tplc="0D1EBE08">
      <w:start w:val="1"/>
      <w:numFmt w:val="lowerLetter"/>
      <w:lvlText w:val="(%1)"/>
      <w:lvlJc w:val="left"/>
      <w:pPr>
        <w:ind w:left="90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23" w15:restartNumberingAfterBreak="0">
    <w:nsid w:val="03E344D8"/>
    <w:multiLevelType w:val="multilevel"/>
    <w:tmpl w:val="CFAA28F0"/>
    <w:styleLink w:val="WW8Num5"/>
    <w:lvl w:ilvl="0">
      <w:numFmt w:val="bullet"/>
      <w:lvlText w:val=""/>
      <w:lvlJc w:val="left"/>
      <w:pPr>
        <w:ind w:left="360" w:hanging="360"/>
      </w:pPr>
      <w:rPr>
        <w:rFonts w:ascii="Symbol" w:hAnsi="Symbol" w:cs="Symbol"/>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03EF25C5"/>
    <w:multiLevelType w:val="hybridMultilevel"/>
    <w:tmpl w:val="6F04598E"/>
    <w:lvl w:ilvl="0" w:tplc="319EF176">
      <w:start w:val="1"/>
      <w:numFmt w:val="decimal"/>
      <w:lvlText w:val="37.%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6" w15:restartNumberingAfterBreak="0">
    <w:nsid w:val="04A3236D"/>
    <w:multiLevelType w:val="hybridMultilevel"/>
    <w:tmpl w:val="76E846CE"/>
    <w:styleLink w:val="SPDParaheader11"/>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4D10B0"/>
    <w:multiLevelType w:val="hybridMultilevel"/>
    <w:tmpl w:val="2702C60E"/>
    <w:styleLink w:val="Estilo214"/>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9" w15:restartNumberingAfterBreak="0">
    <w:nsid w:val="05704D0E"/>
    <w:multiLevelType w:val="multilevel"/>
    <w:tmpl w:val="A68A8E64"/>
    <w:styleLink w:val="WW8Num2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057C1F86"/>
    <w:multiLevelType w:val="hybridMultilevel"/>
    <w:tmpl w:val="FE081166"/>
    <w:lvl w:ilvl="0" w:tplc="84F8A062">
      <w:start w:val="1"/>
      <w:numFmt w:val="lowerRoman"/>
      <w:lvlText w:val="(%1)"/>
      <w:lvlJc w:val="left"/>
      <w:pPr>
        <w:ind w:left="1714" w:hanging="360"/>
      </w:pPr>
      <w:rPr>
        <w:rFonts w:ascii="Times New Roman" w:hAnsi="Times New Roman" w:cs="Times New Roman" w:hint="default"/>
        <w:b w:val="0"/>
        <w:bCs w:val="0"/>
        <w:i w:val="0"/>
        <w:iCs w:val="0"/>
        <w:color w:val="auto"/>
        <w:sz w:val="24"/>
        <w:szCs w:val="24"/>
        <w:u w:val="none"/>
        <w:lang w:val="es-ES"/>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1" w15:restartNumberingAfterBreak="0">
    <w:nsid w:val="06035408"/>
    <w:multiLevelType w:val="hybridMultilevel"/>
    <w:tmpl w:val="10D0372A"/>
    <w:lvl w:ilvl="0" w:tplc="9E14EA3E">
      <w:start w:val="1"/>
      <w:numFmt w:val="lowerLetter"/>
      <w:lvlText w:val="(%1)"/>
      <w:lvlJc w:val="left"/>
      <w:pPr>
        <w:ind w:left="900" w:hanging="360"/>
      </w:pPr>
      <w:rPr>
        <w:rFonts w:hint="default"/>
        <w:b w:val="0"/>
        <w:i w:val="0"/>
        <w:color w:val="auto"/>
        <w:sz w:val="24"/>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69354B0"/>
    <w:multiLevelType w:val="multilevel"/>
    <w:tmpl w:val="338C1264"/>
    <w:styleLink w:val="WW8Num3411"/>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07655F09"/>
    <w:multiLevelType w:val="hybridMultilevel"/>
    <w:tmpl w:val="C5CE282C"/>
    <w:styleLink w:val="Estilo141"/>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A160EE"/>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5" w15:restartNumberingAfterBreak="0">
    <w:nsid w:val="081C5A8B"/>
    <w:multiLevelType w:val="hybridMultilevel"/>
    <w:tmpl w:val="A76C8CFC"/>
    <w:lvl w:ilvl="0" w:tplc="0409001B">
      <w:start w:val="1"/>
      <w:numFmt w:val="lowerRoman"/>
      <w:lvlText w:val="%1."/>
      <w:lvlJc w:val="right"/>
      <w:pPr>
        <w:ind w:left="2160" w:hanging="180"/>
      </w:pPr>
    </w:lvl>
    <w:lvl w:ilvl="1" w:tplc="AD541EEA">
      <w:start w:val="1"/>
      <w:numFmt w:val="lowerLetter"/>
      <w:lvlText w:val="%2)"/>
      <w:lvlJc w:val="left"/>
      <w:pPr>
        <w:ind w:left="1500" w:hanging="420"/>
      </w:pPr>
      <w:rPr>
        <w:rFonts w:hint="default"/>
      </w:rPr>
    </w:lvl>
    <w:lvl w:ilvl="2" w:tplc="04090019">
      <w:start w:val="1"/>
      <w:numFmt w:val="lowerLetter"/>
      <w:lvlText w:val="%3."/>
      <w:lvlJc w:val="left"/>
      <w:pPr>
        <w:ind w:left="2160" w:hanging="180"/>
      </w:pPr>
    </w:lvl>
    <w:lvl w:ilvl="3" w:tplc="3D94B4BA">
      <w:start w:val="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59513F"/>
    <w:multiLevelType w:val="singleLevel"/>
    <w:tmpl w:val="5824B72C"/>
    <w:styleLink w:val="WW8Num2831"/>
    <w:lvl w:ilvl="0">
      <w:start w:val="1"/>
      <w:numFmt w:val="bullet"/>
      <w:lvlText w:val=""/>
      <w:lvlJc w:val="left"/>
      <w:pPr>
        <w:tabs>
          <w:tab w:val="num" w:pos="432"/>
        </w:tabs>
        <w:ind w:left="432" w:hanging="432"/>
      </w:pPr>
      <w:rPr>
        <w:rFonts w:ascii="Symbol" w:hAnsi="Symbol" w:hint="default"/>
      </w:rPr>
    </w:lvl>
  </w:abstractNum>
  <w:abstractNum w:abstractNumId="37" w15:restartNumberingAfterBreak="0">
    <w:nsid w:val="09B101DA"/>
    <w:multiLevelType w:val="multilevel"/>
    <w:tmpl w:val="BF7A415E"/>
    <w:styleLink w:val="Estilo2311"/>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8"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0ADC4974"/>
    <w:multiLevelType w:val="multilevel"/>
    <w:tmpl w:val="3E48BF5C"/>
    <w:lvl w:ilvl="0">
      <w:start w:val="34"/>
      <w:numFmt w:val="decimal"/>
      <w:lvlText w:val="%1."/>
      <w:lvlJc w:val="left"/>
      <w:pPr>
        <w:ind w:left="360" w:hanging="360"/>
      </w:pPr>
      <w:rPr>
        <w:rFonts w:hint="default"/>
      </w:rPr>
    </w:lvl>
    <w:lvl w:ilvl="1">
      <w:start w:val="1"/>
      <w:numFmt w:val="decimal"/>
      <w:lvlText w:val="38.%2"/>
      <w:lvlJc w:val="left"/>
      <w:pPr>
        <w:ind w:left="36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0AEB1B16"/>
    <w:multiLevelType w:val="hybridMultilevel"/>
    <w:tmpl w:val="57B40AFA"/>
    <w:lvl w:ilvl="0" w:tplc="7A50B6C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B531F09"/>
    <w:multiLevelType w:val="hybridMultilevel"/>
    <w:tmpl w:val="A5F88B8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C194B24"/>
    <w:multiLevelType w:val="multilevel"/>
    <w:tmpl w:val="725C9882"/>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0C4619CA"/>
    <w:multiLevelType w:val="singleLevel"/>
    <w:tmpl w:val="5824B72C"/>
    <w:styleLink w:val="WW8Num1231"/>
    <w:lvl w:ilvl="0">
      <w:start w:val="1"/>
      <w:numFmt w:val="bullet"/>
      <w:lvlText w:val=""/>
      <w:lvlJc w:val="left"/>
      <w:pPr>
        <w:tabs>
          <w:tab w:val="num" w:pos="432"/>
        </w:tabs>
        <w:ind w:left="432" w:hanging="432"/>
      </w:pPr>
      <w:rPr>
        <w:rFonts w:ascii="Symbol" w:hAnsi="Symbol" w:hint="default"/>
      </w:rPr>
    </w:lvl>
  </w:abstractNum>
  <w:abstractNum w:abstractNumId="45" w15:restartNumberingAfterBreak="0">
    <w:nsid w:val="0C7E67AD"/>
    <w:multiLevelType w:val="multilevel"/>
    <w:tmpl w:val="84BCC86C"/>
    <w:lvl w:ilvl="0">
      <w:start w:val="1"/>
      <w:numFmt w:val="lowerLetter"/>
      <w:lvlText w:val="(%1)"/>
      <w:lvlJc w:val="left"/>
      <w:pPr>
        <w:tabs>
          <w:tab w:val="num" w:pos="1254"/>
        </w:tabs>
        <w:ind w:left="1254" w:hanging="390"/>
      </w:pPr>
      <w:rPr>
        <w:rFonts w:hint="default"/>
      </w:rPr>
    </w:lvl>
    <w:lvl w:ilvl="1">
      <w:start w:val="1"/>
      <w:numFmt w:val="decimal"/>
      <w:lvlText w:val="%15.%2"/>
      <w:lvlJc w:val="left"/>
      <w:pPr>
        <w:tabs>
          <w:tab w:val="num" w:pos="936"/>
        </w:tabs>
        <w:ind w:left="936" w:hanging="504"/>
      </w:pPr>
      <w:rPr>
        <w:rFonts w:ascii="Times New Roman" w:hAnsi="Times New Roman" w:hint="default"/>
        <w:b w:val="0"/>
        <w:i w:val="0"/>
        <w:sz w:val="24"/>
      </w:rPr>
    </w:lvl>
    <w:lvl w:ilvl="2">
      <w:start w:val="1"/>
      <w:numFmt w:val="lowerLetter"/>
      <w:lvlText w:val="(%3)"/>
      <w:lvlJc w:val="left"/>
      <w:pPr>
        <w:tabs>
          <w:tab w:val="num" w:pos="1296"/>
        </w:tabs>
        <w:ind w:left="1296" w:hanging="432"/>
      </w:pPr>
      <w:rPr>
        <w:rFonts w:ascii="Times New Roman" w:hAnsi="Times New Roman" w:hint="default"/>
        <w:b w:val="0"/>
        <w:i w:val="0"/>
        <w:sz w:val="24"/>
      </w:rPr>
    </w:lvl>
    <w:lvl w:ilvl="3">
      <w:start w:val="1"/>
      <w:numFmt w:val="lowerRoman"/>
      <w:lvlText w:val="(%4)"/>
      <w:lvlJc w:val="left"/>
      <w:pPr>
        <w:tabs>
          <w:tab w:val="num" w:pos="1944"/>
        </w:tabs>
        <w:ind w:left="1944" w:hanging="648"/>
      </w:pPr>
      <w:rPr>
        <w:rFonts w:hint="default"/>
        <w:b w:val="0"/>
        <w:i w:val="0"/>
        <w:sz w:val="24"/>
      </w:r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46"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47"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9"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50" w15:restartNumberingAfterBreak="0">
    <w:nsid w:val="0E754E92"/>
    <w:multiLevelType w:val="multilevel"/>
    <w:tmpl w:val="BC5EE232"/>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F4F6CBC"/>
    <w:multiLevelType w:val="multilevel"/>
    <w:tmpl w:val="7F625C34"/>
    <w:styleLink w:val="WW8Num30"/>
    <w:lvl w:ilvl="0">
      <w:start w:val="14"/>
      <w:numFmt w:val="decimal"/>
      <w:lvlText w:val="%1"/>
      <w:lvlJc w:val="left"/>
      <w:pPr>
        <w:ind w:left="810" w:hanging="810"/>
      </w:pPr>
    </w:lvl>
    <w:lvl w:ilvl="1">
      <w:start w:val="17"/>
      <w:numFmt w:val="decimal"/>
      <w:lvlText w:val="%1.%2"/>
      <w:lvlJc w:val="left"/>
      <w:pPr>
        <w:ind w:left="810" w:hanging="81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52" w15:restartNumberingAfterBreak="0">
    <w:nsid w:val="0FA14249"/>
    <w:multiLevelType w:val="multilevel"/>
    <w:tmpl w:val="5DAC22A6"/>
    <w:lvl w:ilvl="0">
      <w:start w:val="36"/>
      <w:numFmt w:val="decimal"/>
      <w:lvlText w:val="%1."/>
      <w:lvlJc w:val="left"/>
      <w:pPr>
        <w:ind w:left="360" w:hanging="360"/>
      </w:pPr>
      <w:rPr>
        <w:rFonts w:hint="default"/>
      </w:rPr>
    </w:lvl>
    <w:lvl w:ilvl="1">
      <w:start w:val="1"/>
      <w:numFmt w:val="decimal"/>
      <w:lvlText w:val="40.%2"/>
      <w:lvlJc w:val="left"/>
      <w:pPr>
        <w:ind w:left="360" w:hanging="360"/>
      </w:pPr>
      <w:rPr>
        <w:rFonts w:ascii="Times New Roman" w:hAnsi="Times New Roman" w:cs="Times New Roman"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0FC80CF3"/>
    <w:multiLevelType w:val="multilevel"/>
    <w:tmpl w:val="B150CEC4"/>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0FDB089D"/>
    <w:multiLevelType w:val="multilevel"/>
    <w:tmpl w:val="1884E406"/>
    <w:lvl w:ilvl="0">
      <w:start w:val="1"/>
      <w:numFmt w:val="decimal"/>
      <w:isLgl/>
      <w:lvlText w:val="%1."/>
      <w:lvlJc w:val="left"/>
      <w:pPr>
        <w:tabs>
          <w:tab w:val="num" w:pos="432"/>
        </w:tabs>
        <w:ind w:left="432" w:hanging="432"/>
      </w:pPr>
      <w:rPr>
        <w:rFonts w:hint="default"/>
        <w:b/>
        <w:i w:val="0"/>
        <w:sz w:val="32"/>
        <w:szCs w:val="32"/>
      </w:rPr>
    </w:lvl>
    <w:lvl w:ilvl="1">
      <w:start w:val="1"/>
      <w:numFmt w:val="lowerLetter"/>
      <w:lvlText w:val="(%2)"/>
      <w:lvlJc w:val="left"/>
      <w:pPr>
        <w:tabs>
          <w:tab w:val="num" w:pos="504"/>
        </w:tabs>
        <w:ind w:left="504" w:hanging="504"/>
      </w:pPr>
      <w:rPr>
        <w:rFonts w:hint="default"/>
        <w:b w:val="0"/>
        <w:i w:val="0"/>
        <w:sz w:val="24"/>
        <w:szCs w:val="24"/>
      </w:rPr>
    </w:lvl>
    <w:lvl w:ilvl="2">
      <w:start w:val="1"/>
      <w:numFmt w:val="lowerLetter"/>
      <w:lvlText w:val="(%3)"/>
      <w:lvlJc w:val="left"/>
      <w:pPr>
        <w:ind w:left="122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106C36D7"/>
    <w:multiLevelType w:val="multilevel"/>
    <w:tmpl w:val="483692C0"/>
    <w:styleLink w:val="WW8Num2531"/>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10BF1626"/>
    <w:multiLevelType w:val="hybridMultilevel"/>
    <w:tmpl w:val="D2CC8A58"/>
    <w:lvl w:ilvl="0" w:tplc="AF8033CA">
      <w:start w:val="1"/>
      <w:numFmt w:val="lowerLetter"/>
      <w:lvlText w:val="(%1)"/>
      <w:lvlJc w:val="left"/>
      <w:pPr>
        <w:ind w:left="1224" w:hanging="360"/>
      </w:pPr>
      <w:rPr>
        <w:rFonts w:hint="default"/>
      </w:rPr>
    </w:lvl>
    <w:lvl w:ilvl="1" w:tplc="EF728D6C">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1C158F9"/>
    <w:multiLevelType w:val="multilevel"/>
    <w:tmpl w:val="A426EA92"/>
    <w:styleLink w:val="Estiloesp"/>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1C85529"/>
    <w:multiLevelType w:val="hybridMultilevel"/>
    <w:tmpl w:val="5D70F3BE"/>
    <w:lvl w:ilvl="0" w:tplc="776A819C">
      <w:start w:val="1"/>
      <w:numFmt w:val="lowerLetter"/>
      <w:lvlText w:val="(%1)"/>
      <w:lvlJc w:val="left"/>
      <w:pPr>
        <w:ind w:left="2880" w:hanging="360"/>
      </w:pPr>
      <w:rPr>
        <w:rFonts w:hint="default"/>
      </w:rPr>
    </w:lvl>
    <w:lvl w:ilvl="1" w:tplc="6EB2FB5A">
      <w:start w:val="1"/>
      <w:numFmt w:val="decimal"/>
      <w:lvlText w:val="%2)"/>
      <w:lvlJc w:val="left"/>
      <w:pPr>
        <w:ind w:left="3956" w:hanging="716"/>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2D246EA"/>
    <w:multiLevelType w:val="multilevel"/>
    <w:tmpl w:val="8F58ADD6"/>
    <w:styleLink w:val="WW8Num25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13C94976"/>
    <w:multiLevelType w:val="multilevel"/>
    <w:tmpl w:val="29B21C68"/>
    <w:styleLink w:val="Estilo14"/>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43972B9"/>
    <w:multiLevelType w:val="hybridMultilevel"/>
    <w:tmpl w:val="ADAC2D98"/>
    <w:styleLink w:val="NKSpec21"/>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7"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8"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158C3FF2"/>
    <w:multiLevelType w:val="hybridMultilevel"/>
    <w:tmpl w:val="C8504752"/>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5F45A75"/>
    <w:multiLevelType w:val="hybridMultilevel"/>
    <w:tmpl w:val="AF1AF046"/>
    <w:lvl w:ilvl="0" w:tplc="AF8033CA">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1" w15:restartNumberingAfterBreak="0">
    <w:nsid w:val="168B19FE"/>
    <w:multiLevelType w:val="hybridMultilevel"/>
    <w:tmpl w:val="D28A7C8E"/>
    <w:lvl w:ilvl="0" w:tplc="0409001B">
      <w:start w:val="1"/>
      <w:numFmt w:val="lowerRoman"/>
      <w:lvlText w:val="%1."/>
      <w:lvlJc w:val="right"/>
      <w:pPr>
        <w:ind w:left="1439" w:hanging="360"/>
      </w:pPr>
      <w:rPr>
        <w:b w:val="0"/>
        <w:i w:val="0"/>
        <w:color w:val="auto"/>
        <w:sz w:val="24"/>
        <w:szCs w:val="24"/>
        <w:u w:val="none"/>
        <w:lang w:val="es-ES"/>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72" w15:restartNumberingAfterBreak="0">
    <w:nsid w:val="174201E3"/>
    <w:multiLevelType w:val="singleLevel"/>
    <w:tmpl w:val="5824B72C"/>
    <w:styleLink w:val="WW8Num2821"/>
    <w:lvl w:ilvl="0">
      <w:start w:val="1"/>
      <w:numFmt w:val="bullet"/>
      <w:lvlText w:val=""/>
      <w:lvlJc w:val="left"/>
      <w:pPr>
        <w:tabs>
          <w:tab w:val="num" w:pos="432"/>
        </w:tabs>
        <w:ind w:left="432" w:hanging="432"/>
      </w:pPr>
      <w:rPr>
        <w:rFonts w:ascii="Symbol" w:hAnsi="Symbol" w:hint="default"/>
      </w:rPr>
    </w:lvl>
  </w:abstractNum>
  <w:abstractNum w:abstractNumId="73"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74"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7A13D0B"/>
    <w:multiLevelType w:val="multilevel"/>
    <w:tmpl w:val="08AAAE70"/>
    <w:styleLink w:val="WW8Num284"/>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8" w15:restartNumberingAfterBreak="0">
    <w:nsid w:val="181638DE"/>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79"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19284DE2"/>
    <w:multiLevelType w:val="hybridMultilevel"/>
    <w:tmpl w:val="E3420072"/>
    <w:styleLink w:val="NKLAC1"/>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19A57D8A"/>
    <w:multiLevelType w:val="multilevel"/>
    <w:tmpl w:val="32CE9A70"/>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9AB5E11"/>
    <w:multiLevelType w:val="hybridMultilevel"/>
    <w:tmpl w:val="AFB2BFD6"/>
    <w:lvl w:ilvl="0" w:tplc="0409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3" w15:restartNumberingAfterBreak="0">
    <w:nsid w:val="19AE59AC"/>
    <w:multiLevelType w:val="multilevel"/>
    <w:tmpl w:val="CC8CB3A2"/>
    <w:styleLink w:val="Estilo131"/>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84" w15:restartNumberingAfterBreak="0">
    <w:nsid w:val="1B250D29"/>
    <w:multiLevelType w:val="hybridMultilevel"/>
    <w:tmpl w:val="FE8618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15:restartNumberingAfterBreak="0">
    <w:nsid w:val="1B8D178C"/>
    <w:multiLevelType w:val="multilevel"/>
    <w:tmpl w:val="0F5E1028"/>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1C1F7B95"/>
    <w:multiLevelType w:val="multilevel"/>
    <w:tmpl w:val="633EC3E2"/>
    <w:lvl w:ilvl="0">
      <w:start w:val="51"/>
      <w:numFmt w:val="decimal"/>
      <w:lvlText w:val="%1."/>
      <w:lvlJc w:val="left"/>
      <w:pPr>
        <w:ind w:left="360" w:hanging="360"/>
      </w:pPr>
      <w:rPr>
        <w:rFonts w:hint="default"/>
      </w:rPr>
    </w:lvl>
    <w:lvl w:ilvl="1">
      <w:start w:val="1"/>
      <w:numFmt w:val="decimal"/>
      <w:lvlText w:val="55.%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CE24F25"/>
    <w:multiLevelType w:val="hybridMultilevel"/>
    <w:tmpl w:val="2B6AED9E"/>
    <w:lvl w:ilvl="0" w:tplc="74123630">
      <w:start w:val="1"/>
      <w:numFmt w:val="decimal"/>
      <w:lvlText w:val="29.%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CFD5B28"/>
    <w:multiLevelType w:val="hybridMultilevel"/>
    <w:tmpl w:val="10DE9B6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D28439C"/>
    <w:multiLevelType w:val="hybridMultilevel"/>
    <w:tmpl w:val="DC7E5C22"/>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1D5F7E96"/>
    <w:multiLevelType w:val="multilevel"/>
    <w:tmpl w:val="12E05EBE"/>
    <w:styleLink w:val="WW8Num3431"/>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1DEA4858"/>
    <w:multiLevelType w:val="hybridMultilevel"/>
    <w:tmpl w:val="43849036"/>
    <w:lvl w:ilvl="0" w:tplc="2C0A0001">
      <w:start w:val="1"/>
      <w:numFmt w:val="bullet"/>
      <w:lvlText w:val=""/>
      <w:lvlJc w:val="left"/>
      <w:pPr>
        <w:ind w:left="2142" w:hanging="360"/>
      </w:pPr>
      <w:rPr>
        <w:rFonts w:ascii="Symbol" w:hAnsi="Symbol" w:hint="default"/>
      </w:rPr>
    </w:lvl>
    <w:lvl w:ilvl="1" w:tplc="2C0A0003" w:tentative="1">
      <w:start w:val="1"/>
      <w:numFmt w:val="bullet"/>
      <w:lvlText w:val="o"/>
      <w:lvlJc w:val="left"/>
      <w:pPr>
        <w:ind w:left="2862" w:hanging="360"/>
      </w:pPr>
      <w:rPr>
        <w:rFonts w:ascii="Courier New" w:hAnsi="Courier New" w:cs="Courier New" w:hint="default"/>
      </w:rPr>
    </w:lvl>
    <w:lvl w:ilvl="2" w:tplc="2C0A0005" w:tentative="1">
      <w:start w:val="1"/>
      <w:numFmt w:val="bullet"/>
      <w:lvlText w:val=""/>
      <w:lvlJc w:val="left"/>
      <w:pPr>
        <w:ind w:left="3582" w:hanging="360"/>
      </w:pPr>
      <w:rPr>
        <w:rFonts w:ascii="Wingdings" w:hAnsi="Wingdings" w:hint="default"/>
      </w:rPr>
    </w:lvl>
    <w:lvl w:ilvl="3" w:tplc="2C0A0001" w:tentative="1">
      <w:start w:val="1"/>
      <w:numFmt w:val="bullet"/>
      <w:lvlText w:val=""/>
      <w:lvlJc w:val="left"/>
      <w:pPr>
        <w:ind w:left="4302" w:hanging="360"/>
      </w:pPr>
      <w:rPr>
        <w:rFonts w:ascii="Symbol" w:hAnsi="Symbol" w:hint="default"/>
      </w:rPr>
    </w:lvl>
    <w:lvl w:ilvl="4" w:tplc="2C0A0003" w:tentative="1">
      <w:start w:val="1"/>
      <w:numFmt w:val="bullet"/>
      <w:lvlText w:val="o"/>
      <w:lvlJc w:val="left"/>
      <w:pPr>
        <w:ind w:left="5022" w:hanging="360"/>
      </w:pPr>
      <w:rPr>
        <w:rFonts w:ascii="Courier New" w:hAnsi="Courier New" w:cs="Courier New" w:hint="default"/>
      </w:rPr>
    </w:lvl>
    <w:lvl w:ilvl="5" w:tplc="2C0A0005" w:tentative="1">
      <w:start w:val="1"/>
      <w:numFmt w:val="bullet"/>
      <w:lvlText w:val=""/>
      <w:lvlJc w:val="left"/>
      <w:pPr>
        <w:ind w:left="5742" w:hanging="360"/>
      </w:pPr>
      <w:rPr>
        <w:rFonts w:ascii="Wingdings" w:hAnsi="Wingdings" w:hint="default"/>
      </w:rPr>
    </w:lvl>
    <w:lvl w:ilvl="6" w:tplc="2C0A0001" w:tentative="1">
      <w:start w:val="1"/>
      <w:numFmt w:val="bullet"/>
      <w:lvlText w:val=""/>
      <w:lvlJc w:val="left"/>
      <w:pPr>
        <w:ind w:left="6462" w:hanging="360"/>
      </w:pPr>
      <w:rPr>
        <w:rFonts w:ascii="Symbol" w:hAnsi="Symbol" w:hint="default"/>
      </w:rPr>
    </w:lvl>
    <w:lvl w:ilvl="7" w:tplc="2C0A0003" w:tentative="1">
      <w:start w:val="1"/>
      <w:numFmt w:val="bullet"/>
      <w:lvlText w:val="o"/>
      <w:lvlJc w:val="left"/>
      <w:pPr>
        <w:ind w:left="7182" w:hanging="360"/>
      </w:pPr>
      <w:rPr>
        <w:rFonts w:ascii="Courier New" w:hAnsi="Courier New" w:cs="Courier New" w:hint="default"/>
      </w:rPr>
    </w:lvl>
    <w:lvl w:ilvl="8" w:tplc="2C0A0005" w:tentative="1">
      <w:start w:val="1"/>
      <w:numFmt w:val="bullet"/>
      <w:lvlText w:val=""/>
      <w:lvlJc w:val="left"/>
      <w:pPr>
        <w:ind w:left="7902" w:hanging="360"/>
      </w:pPr>
      <w:rPr>
        <w:rFonts w:ascii="Wingdings" w:hAnsi="Wingdings" w:hint="default"/>
      </w:rPr>
    </w:lvl>
  </w:abstractNum>
  <w:abstractNum w:abstractNumId="92"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1F0249E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94"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5" w15:restartNumberingAfterBreak="0">
    <w:nsid w:val="1F3A277E"/>
    <w:multiLevelType w:val="multilevel"/>
    <w:tmpl w:val="4828B208"/>
    <w:styleLink w:val="WW8Num165"/>
    <w:lvl w:ilvl="0">
      <w:start w:val="1"/>
      <w:numFmt w:val="decimal"/>
      <w:lvlText w:val="%1."/>
      <w:lvlJc w:val="left"/>
      <w:pPr>
        <w:ind w:left="720" w:hanging="360"/>
      </w:pPr>
      <w:rPr>
        <w:rFonts w:hint="default"/>
        <w:sz w:val="24"/>
        <w:szCs w:val="24"/>
      </w:rPr>
    </w:lvl>
    <w:lvl w:ilvl="1">
      <w:start w:val="1"/>
      <w:numFmt w:val="decimal"/>
      <w:lvlText w:val="3.%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1FAF3C38"/>
    <w:multiLevelType w:val="hybridMultilevel"/>
    <w:tmpl w:val="F070B2E4"/>
    <w:lvl w:ilvl="0" w:tplc="43E64518">
      <w:start w:val="1"/>
      <w:numFmt w:val="decimal"/>
      <w:lvlText w:val="2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FCF7A22"/>
    <w:multiLevelType w:val="multilevel"/>
    <w:tmpl w:val="4E5A2DE4"/>
    <w:lvl w:ilvl="0">
      <w:start w:val="56"/>
      <w:numFmt w:val="decimal"/>
      <w:lvlText w:val="%1."/>
      <w:lvlJc w:val="left"/>
      <w:pPr>
        <w:ind w:left="360" w:hanging="360"/>
      </w:pPr>
      <w:rPr>
        <w:rFonts w:hint="default"/>
      </w:rPr>
    </w:lvl>
    <w:lvl w:ilvl="1">
      <w:start w:val="1"/>
      <w:numFmt w:val="decimal"/>
      <w:lvlText w:val="60.%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1FFA01F6"/>
    <w:multiLevelType w:val="multilevel"/>
    <w:tmpl w:val="9A16E024"/>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20A459C3"/>
    <w:multiLevelType w:val="multilevel"/>
    <w:tmpl w:val="CBD68F6E"/>
    <w:styleLink w:val="WW8Num2"/>
    <w:lvl w:ilvl="0">
      <w:start w:val="1"/>
      <w:numFmt w:val="lowerLetter"/>
      <w:lvlText w:val="%1."/>
      <w:lvlJc w:val="left"/>
      <w:pPr>
        <w:ind w:left="1080" w:hanging="360"/>
      </w:pPr>
      <w:rPr>
        <w:rFonts w:cs="Times New Roman"/>
        <w:lang w:eastAsia="es-A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20F2109D"/>
    <w:multiLevelType w:val="multilevel"/>
    <w:tmpl w:val="440A001D"/>
    <w:styleLink w:val="Estilo121"/>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21516683"/>
    <w:multiLevelType w:val="multilevel"/>
    <w:tmpl w:val="DB140D7A"/>
    <w:lvl w:ilvl="0">
      <w:start w:val="1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21D06D02"/>
    <w:multiLevelType w:val="multilevel"/>
    <w:tmpl w:val="C04A7B60"/>
    <w:lvl w:ilvl="0">
      <w:start w:val="37"/>
      <w:numFmt w:val="decimal"/>
      <w:lvlText w:val="%1."/>
      <w:lvlJc w:val="left"/>
      <w:pPr>
        <w:ind w:left="360" w:hanging="360"/>
      </w:pPr>
      <w:rPr>
        <w:rFonts w:hint="default"/>
      </w:rPr>
    </w:lvl>
    <w:lvl w:ilvl="1">
      <w:start w:val="1"/>
      <w:numFmt w:val="decimal"/>
      <w:lvlText w:val="41.%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21DE6948"/>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20A1518"/>
    <w:multiLevelType w:val="hybridMultilevel"/>
    <w:tmpl w:val="B3C6434E"/>
    <w:lvl w:ilvl="0" w:tplc="7F08C22E">
      <w:start w:val="1"/>
      <w:numFmt w:val="lowerLetter"/>
      <w:lvlText w:val="(%1)"/>
      <w:lvlJc w:val="left"/>
      <w:pPr>
        <w:ind w:left="1314"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21400A7"/>
    <w:multiLevelType w:val="multilevel"/>
    <w:tmpl w:val="12FEE8B2"/>
    <w:styleLink w:val="Estilo23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06" w15:restartNumberingAfterBreak="0">
    <w:nsid w:val="222D58F7"/>
    <w:multiLevelType w:val="multilevel"/>
    <w:tmpl w:val="6436D9A6"/>
    <w:lvl w:ilvl="0">
      <w:start w:val="48"/>
      <w:numFmt w:val="decimal"/>
      <w:lvlText w:val="%1."/>
      <w:lvlJc w:val="left"/>
      <w:pPr>
        <w:ind w:left="360" w:hanging="360"/>
      </w:pPr>
      <w:rPr>
        <w:rFonts w:hint="default"/>
      </w:rPr>
    </w:lvl>
    <w:lvl w:ilvl="1">
      <w:start w:val="1"/>
      <w:numFmt w:val="decimal"/>
      <w:lvlText w:val="52.%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22A66BEB"/>
    <w:multiLevelType w:val="hybridMultilevel"/>
    <w:tmpl w:val="E8F23E76"/>
    <w:lvl w:ilvl="0" w:tplc="440A0003">
      <w:start w:val="1"/>
      <w:numFmt w:val="bullet"/>
      <w:lvlText w:val="o"/>
      <w:lvlJc w:val="left"/>
      <w:pPr>
        <w:ind w:left="1561" w:hanging="360"/>
      </w:pPr>
      <w:rPr>
        <w:rFonts w:ascii="Courier New" w:hAnsi="Courier New" w:cs="Courier New" w:hint="default"/>
      </w:rPr>
    </w:lvl>
    <w:lvl w:ilvl="1" w:tplc="440A0003" w:tentative="1">
      <w:start w:val="1"/>
      <w:numFmt w:val="bullet"/>
      <w:lvlText w:val="o"/>
      <w:lvlJc w:val="left"/>
      <w:pPr>
        <w:ind w:left="2281" w:hanging="360"/>
      </w:pPr>
      <w:rPr>
        <w:rFonts w:ascii="Courier New" w:hAnsi="Courier New" w:cs="Courier New" w:hint="default"/>
      </w:rPr>
    </w:lvl>
    <w:lvl w:ilvl="2" w:tplc="440A0005" w:tentative="1">
      <w:start w:val="1"/>
      <w:numFmt w:val="bullet"/>
      <w:lvlText w:val=""/>
      <w:lvlJc w:val="left"/>
      <w:pPr>
        <w:ind w:left="3001" w:hanging="360"/>
      </w:pPr>
      <w:rPr>
        <w:rFonts w:ascii="Wingdings" w:hAnsi="Wingdings" w:hint="default"/>
      </w:rPr>
    </w:lvl>
    <w:lvl w:ilvl="3" w:tplc="440A0001" w:tentative="1">
      <w:start w:val="1"/>
      <w:numFmt w:val="bullet"/>
      <w:lvlText w:val=""/>
      <w:lvlJc w:val="left"/>
      <w:pPr>
        <w:ind w:left="3721" w:hanging="360"/>
      </w:pPr>
      <w:rPr>
        <w:rFonts w:ascii="Symbol" w:hAnsi="Symbol" w:hint="default"/>
      </w:rPr>
    </w:lvl>
    <w:lvl w:ilvl="4" w:tplc="440A0003" w:tentative="1">
      <w:start w:val="1"/>
      <w:numFmt w:val="bullet"/>
      <w:lvlText w:val="o"/>
      <w:lvlJc w:val="left"/>
      <w:pPr>
        <w:ind w:left="4441" w:hanging="360"/>
      </w:pPr>
      <w:rPr>
        <w:rFonts w:ascii="Courier New" w:hAnsi="Courier New" w:cs="Courier New" w:hint="default"/>
      </w:rPr>
    </w:lvl>
    <w:lvl w:ilvl="5" w:tplc="440A0005" w:tentative="1">
      <w:start w:val="1"/>
      <w:numFmt w:val="bullet"/>
      <w:lvlText w:val=""/>
      <w:lvlJc w:val="left"/>
      <w:pPr>
        <w:ind w:left="5161" w:hanging="360"/>
      </w:pPr>
      <w:rPr>
        <w:rFonts w:ascii="Wingdings" w:hAnsi="Wingdings" w:hint="default"/>
      </w:rPr>
    </w:lvl>
    <w:lvl w:ilvl="6" w:tplc="440A0001" w:tentative="1">
      <w:start w:val="1"/>
      <w:numFmt w:val="bullet"/>
      <w:lvlText w:val=""/>
      <w:lvlJc w:val="left"/>
      <w:pPr>
        <w:ind w:left="5881" w:hanging="360"/>
      </w:pPr>
      <w:rPr>
        <w:rFonts w:ascii="Symbol" w:hAnsi="Symbol" w:hint="default"/>
      </w:rPr>
    </w:lvl>
    <w:lvl w:ilvl="7" w:tplc="440A0003" w:tentative="1">
      <w:start w:val="1"/>
      <w:numFmt w:val="bullet"/>
      <w:lvlText w:val="o"/>
      <w:lvlJc w:val="left"/>
      <w:pPr>
        <w:ind w:left="6601" w:hanging="360"/>
      </w:pPr>
      <w:rPr>
        <w:rFonts w:ascii="Courier New" w:hAnsi="Courier New" w:cs="Courier New" w:hint="default"/>
      </w:rPr>
    </w:lvl>
    <w:lvl w:ilvl="8" w:tplc="440A0005" w:tentative="1">
      <w:start w:val="1"/>
      <w:numFmt w:val="bullet"/>
      <w:lvlText w:val=""/>
      <w:lvlJc w:val="left"/>
      <w:pPr>
        <w:ind w:left="7321" w:hanging="360"/>
      </w:pPr>
      <w:rPr>
        <w:rFonts w:ascii="Wingdings" w:hAnsi="Wingdings" w:hint="default"/>
      </w:rPr>
    </w:lvl>
  </w:abstractNum>
  <w:abstractNum w:abstractNumId="108"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110" w15:restartNumberingAfterBreak="0">
    <w:nsid w:val="24905ADA"/>
    <w:multiLevelType w:val="hybridMultilevel"/>
    <w:tmpl w:val="2F46E66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1"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2" w15:restartNumberingAfterBreak="0">
    <w:nsid w:val="24A93114"/>
    <w:multiLevelType w:val="hybridMultilevel"/>
    <w:tmpl w:val="0892436C"/>
    <w:lvl w:ilvl="0" w:tplc="AF8033CA">
      <w:start w:val="1"/>
      <w:numFmt w:val="lowerLetter"/>
      <w:lvlText w:val="(%1)"/>
      <w:lvlJc w:val="left"/>
      <w:pPr>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252F2CE5"/>
    <w:multiLevelType w:val="multilevel"/>
    <w:tmpl w:val="071070F2"/>
    <w:lvl w:ilvl="0">
      <w:start w:val="47"/>
      <w:numFmt w:val="decimal"/>
      <w:lvlText w:val="%1."/>
      <w:lvlJc w:val="left"/>
      <w:pPr>
        <w:ind w:left="360" w:hanging="360"/>
      </w:pPr>
      <w:rPr>
        <w:rFonts w:hint="default"/>
      </w:rPr>
    </w:lvl>
    <w:lvl w:ilvl="1">
      <w:start w:val="1"/>
      <w:numFmt w:val="decimal"/>
      <w:lvlText w:val="51.%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25EA4E77"/>
    <w:multiLevelType w:val="multilevel"/>
    <w:tmpl w:val="D4CC4576"/>
    <w:lvl w:ilvl="0">
      <w:start w:val="30"/>
      <w:numFmt w:val="decimal"/>
      <w:lvlText w:val="%1."/>
      <w:lvlJc w:val="left"/>
      <w:pPr>
        <w:ind w:left="360" w:hanging="360"/>
      </w:pPr>
      <w:rPr>
        <w:rFonts w:hint="default"/>
      </w:rPr>
    </w:lvl>
    <w:lvl w:ilvl="1">
      <w:start w:val="1"/>
      <w:numFmt w:val="decimal"/>
      <w:lvlText w:val="34.%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261D7291"/>
    <w:multiLevelType w:val="multilevel"/>
    <w:tmpl w:val="E82C9AA4"/>
    <w:lvl w:ilvl="0">
      <w:start w:val="31"/>
      <w:numFmt w:val="decimal"/>
      <w:lvlText w:val="%1."/>
      <w:lvlJc w:val="left"/>
      <w:pPr>
        <w:ind w:left="360" w:hanging="360"/>
      </w:pPr>
      <w:rPr>
        <w:rFonts w:hint="default"/>
      </w:rPr>
    </w:lvl>
    <w:lvl w:ilvl="1">
      <w:start w:val="1"/>
      <w:numFmt w:val="decimal"/>
      <w:lvlText w:val="35.%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6CA591B"/>
    <w:multiLevelType w:val="multilevel"/>
    <w:tmpl w:val="898C5BF4"/>
    <w:lvl w:ilvl="0">
      <w:start w:val="40"/>
      <w:numFmt w:val="decimal"/>
      <w:lvlText w:val="%1."/>
      <w:lvlJc w:val="left"/>
      <w:pPr>
        <w:ind w:left="360" w:hanging="360"/>
      </w:pPr>
      <w:rPr>
        <w:rFonts w:hint="default"/>
      </w:rPr>
    </w:lvl>
    <w:lvl w:ilvl="1">
      <w:start w:val="1"/>
      <w:numFmt w:val="decimal"/>
      <w:lvlText w:val="44.%2"/>
      <w:lvlJc w:val="left"/>
      <w:pPr>
        <w:ind w:left="360" w:hanging="360"/>
      </w:pPr>
      <w:rPr>
        <w:rFonts w:hint="default"/>
        <w:b w:val="0"/>
        <w:i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8532DF7"/>
    <w:multiLevelType w:val="multilevel"/>
    <w:tmpl w:val="76D448DA"/>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289479D9"/>
    <w:multiLevelType w:val="hybridMultilevel"/>
    <w:tmpl w:val="42C62F98"/>
    <w:lvl w:ilvl="0" w:tplc="7F08C22E">
      <w:start w:val="1"/>
      <w:numFmt w:val="lowerLetter"/>
      <w:lvlText w:val="(%1)"/>
      <w:lvlJc w:val="left"/>
      <w:pPr>
        <w:ind w:left="720" w:hanging="36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2"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5"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15:restartNumberingAfterBreak="0">
    <w:nsid w:val="2B18741A"/>
    <w:multiLevelType w:val="hybridMultilevel"/>
    <w:tmpl w:val="BEF8C938"/>
    <w:lvl w:ilvl="0" w:tplc="440A0019">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28" w15:restartNumberingAfterBreak="0">
    <w:nsid w:val="2B8263CC"/>
    <w:multiLevelType w:val="multilevel"/>
    <w:tmpl w:val="992E1C6A"/>
    <w:styleLink w:val="WW8Num3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2B8D70BD"/>
    <w:multiLevelType w:val="multilevel"/>
    <w:tmpl w:val="F09071A6"/>
    <w:lvl w:ilvl="0">
      <w:start w:val="17"/>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B906631"/>
    <w:multiLevelType w:val="hybridMultilevel"/>
    <w:tmpl w:val="688AEDA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0F">
      <w:start w:val="1"/>
      <w:numFmt w:val="decimal"/>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1" w15:restartNumberingAfterBreak="0">
    <w:nsid w:val="2BBB5EA3"/>
    <w:multiLevelType w:val="singleLevel"/>
    <w:tmpl w:val="5824B72C"/>
    <w:styleLink w:val="WW8Num1221"/>
    <w:lvl w:ilvl="0">
      <w:start w:val="1"/>
      <w:numFmt w:val="bullet"/>
      <w:lvlText w:val=""/>
      <w:lvlJc w:val="left"/>
      <w:pPr>
        <w:tabs>
          <w:tab w:val="num" w:pos="432"/>
        </w:tabs>
        <w:ind w:left="432" w:hanging="432"/>
      </w:pPr>
      <w:rPr>
        <w:rFonts w:ascii="Symbol" w:hAnsi="Symbol" w:hint="default"/>
      </w:rPr>
    </w:lvl>
  </w:abstractNum>
  <w:abstractNum w:abstractNumId="132" w15:restartNumberingAfterBreak="0">
    <w:nsid w:val="2C7F4DA7"/>
    <w:multiLevelType w:val="hybridMultilevel"/>
    <w:tmpl w:val="ADDA3256"/>
    <w:styleLink w:val="WW8Num38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D2C2485"/>
    <w:multiLevelType w:val="hybridMultilevel"/>
    <w:tmpl w:val="981A9FA6"/>
    <w:lvl w:ilvl="0" w:tplc="2B9A1198">
      <w:start w:val="1"/>
      <w:numFmt w:val="lowerRoman"/>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5" w15:restartNumberingAfterBreak="0">
    <w:nsid w:val="2D9A1831"/>
    <w:multiLevelType w:val="hybridMultilevel"/>
    <w:tmpl w:val="22CEA07A"/>
    <w:styleLink w:val="WW8Num294"/>
    <w:lvl w:ilvl="0" w:tplc="FFFFFFFF">
      <w:start w:val="1"/>
      <w:numFmt w:val="lowerLetter"/>
      <w:lvlText w:val="(%1)"/>
      <w:lvlJc w:val="left"/>
      <w:pPr>
        <w:ind w:left="426" w:hanging="360"/>
      </w:pPr>
      <w:rPr>
        <w:rFonts w:hint="default"/>
        <w:b w:val="0"/>
        <w:i w:val="0"/>
        <w:color w:val="auto"/>
        <w:sz w:val="24"/>
        <w:szCs w:val="22"/>
        <w:u w:val="none"/>
        <w:lang w:val="es-ES"/>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136" w15:restartNumberingAfterBreak="0">
    <w:nsid w:val="2DA3711F"/>
    <w:multiLevelType w:val="hybridMultilevel"/>
    <w:tmpl w:val="CEA426A0"/>
    <w:lvl w:ilvl="0" w:tplc="365CDF5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2DD44FC5"/>
    <w:multiLevelType w:val="multilevel"/>
    <w:tmpl w:val="D2883220"/>
    <w:lvl w:ilvl="0">
      <w:start w:val="26"/>
      <w:numFmt w:val="decimal"/>
      <w:lvlText w:val="%1."/>
      <w:lvlJc w:val="left"/>
      <w:pPr>
        <w:ind w:left="360" w:hanging="360"/>
      </w:pPr>
      <w:rPr>
        <w:rFonts w:hint="default"/>
      </w:rPr>
    </w:lvl>
    <w:lvl w:ilvl="1">
      <w:start w:val="1"/>
      <w:numFmt w:val="decimal"/>
      <w:lvlText w:val="3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2F8B1B0E"/>
    <w:multiLevelType w:val="multilevel"/>
    <w:tmpl w:val="87A8A40E"/>
    <w:lvl w:ilvl="0">
      <w:start w:val="50"/>
      <w:numFmt w:val="decimal"/>
      <w:lvlText w:val="%1."/>
      <w:lvlJc w:val="left"/>
      <w:pPr>
        <w:ind w:left="360" w:hanging="360"/>
      </w:pPr>
      <w:rPr>
        <w:rFonts w:hint="default"/>
      </w:rPr>
    </w:lvl>
    <w:lvl w:ilvl="1">
      <w:start w:val="1"/>
      <w:numFmt w:val="decimal"/>
      <w:lvlText w:val="54.%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300D1E43"/>
    <w:multiLevelType w:val="hybridMultilevel"/>
    <w:tmpl w:val="866AEF62"/>
    <w:lvl w:ilvl="0" w:tplc="04090019">
      <w:start w:val="1"/>
      <w:numFmt w:val="lowerLetter"/>
      <w:lvlText w:val="%1."/>
      <w:lvlJc w:val="left"/>
      <w:pPr>
        <w:ind w:left="720" w:hanging="360"/>
      </w:pPr>
    </w:lvl>
    <w:lvl w:ilvl="1" w:tplc="440A0019">
      <w:start w:val="1"/>
      <w:numFmt w:val="lowerLetter"/>
      <w:lvlText w:val="%2."/>
      <w:lvlJc w:val="left"/>
      <w:pPr>
        <w:ind w:left="1440" w:hanging="360"/>
      </w:pPr>
    </w:lvl>
    <w:lvl w:ilvl="2" w:tplc="02527C08">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0" w15:restartNumberingAfterBreak="0">
    <w:nsid w:val="303352A6"/>
    <w:multiLevelType w:val="multilevel"/>
    <w:tmpl w:val="49BE7492"/>
    <w:styleLink w:val="WW8Num2811"/>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32800874"/>
    <w:multiLevelType w:val="multilevel"/>
    <w:tmpl w:val="8A72BE92"/>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C73231"/>
    <w:multiLevelType w:val="multilevel"/>
    <w:tmpl w:val="026A188E"/>
    <w:lvl w:ilvl="0">
      <w:start w:val="7"/>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330460D5"/>
    <w:multiLevelType w:val="hybridMultilevel"/>
    <w:tmpl w:val="AB50A5D2"/>
    <w:lvl w:ilvl="0" w:tplc="7F08C22E">
      <w:start w:val="1"/>
      <w:numFmt w:val="lowerLetter"/>
      <w:lvlText w:val="(%1)"/>
      <w:lvlJc w:val="left"/>
      <w:pPr>
        <w:ind w:left="131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332553F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49" w15:restartNumberingAfterBreak="0">
    <w:nsid w:val="33353708"/>
    <w:multiLevelType w:val="hybridMultilevel"/>
    <w:tmpl w:val="C73CF880"/>
    <w:styleLink w:val="WW8Num22"/>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150"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1"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43A550F"/>
    <w:multiLevelType w:val="singleLevel"/>
    <w:tmpl w:val="5824B72C"/>
    <w:styleLink w:val="WW8Num1641"/>
    <w:lvl w:ilvl="0">
      <w:start w:val="1"/>
      <w:numFmt w:val="bullet"/>
      <w:lvlText w:val=""/>
      <w:lvlJc w:val="left"/>
      <w:pPr>
        <w:tabs>
          <w:tab w:val="num" w:pos="432"/>
        </w:tabs>
        <w:ind w:left="432" w:hanging="432"/>
      </w:pPr>
      <w:rPr>
        <w:rFonts w:ascii="Symbol" w:hAnsi="Symbol" w:hint="default"/>
      </w:rPr>
    </w:lvl>
  </w:abstractNum>
  <w:abstractNum w:abstractNumId="153" w15:restartNumberingAfterBreak="0">
    <w:nsid w:val="343D49AE"/>
    <w:multiLevelType w:val="hybridMultilevel"/>
    <w:tmpl w:val="675E1210"/>
    <w:lvl w:ilvl="0" w:tplc="41A8194A">
      <w:start w:val="1"/>
      <w:numFmt w:val="lowerLetter"/>
      <w:lvlText w:val="(%1)"/>
      <w:lvlJc w:val="left"/>
      <w:pPr>
        <w:ind w:left="9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5" w15:restartNumberingAfterBreak="0">
    <w:nsid w:val="345D2415"/>
    <w:multiLevelType w:val="multilevel"/>
    <w:tmpl w:val="51FC8412"/>
    <w:styleLink w:val="Estilo231"/>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56"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56F3176"/>
    <w:multiLevelType w:val="multilevel"/>
    <w:tmpl w:val="CD4EA8AC"/>
    <w:styleLink w:val="WW8Num3011"/>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35C62EAB"/>
    <w:multiLevelType w:val="multilevel"/>
    <w:tmpl w:val="098C90AE"/>
    <w:styleLink w:val="WW8Num2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36AB7837"/>
    <w:multiLevelType w:val="multilevel"/>
    <w:tmpl w:val="16DAF80A"/>
    <w:lvl w:ilvl="0">
      <w:start w:val="61"/>
      <w:numFmt w:val="decimal"/>
      <w:lvlText w:val="%1."/>
      <w:lvlJc w:val="left"/>
      <w:pPr>
        <w:ind w:left="360" w:hanging="360"/>
      </w:pPr>
      <w:rPr>
        <w:rFonts w:hint="default"/>
      </w:rPr>
    </w:lvl>
    <w:lvl w:ilvl="1">
      <w:start w:val="1"/>
      <w:numFmt w:val="decimal"/>
      <w:lvlText w:val="65.%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6B87934"/>
    <w:multiLevelType w:val="multilevel"/>
    <w:tmpl w:val="DBC811CE"/>
    <w:styleLink w:val="Estilonumerado"/>
    <w:lvl w:ilvl="0">
      <w:start w:val="1"/>
      <w:numFmt w:val="lowerLetter"/>
      <w:lvlText w:val="%1)"/>
      <w:lvlJc w:val="left"/>
      <w:pPr>
        <w:tabs>
          <w:tab w:val="num" w:pos="360"/>
        </w:tabs>
        <w:ind w:left="1069" w:hanging="360"/>
      </w:pPr>
      <w:rPr>
        <w:rFonts w:ascii="Arial Narrow" w:hAnsi="Arial Narrow" w:hint="default"/>
        <w:sz w:val="22"/>
        <w:szCs w:val="22"/>
      </w:rPr>
    </w:lvl>
    <w:lvl w:ilvl="1">
      <w:start w:val="1"/>
      <w:numFmt w:val="lowerLetter"/>
      <w:lvlText w:val="%2)"/>
      <w:lvlJc w:val="left"/>
      <w:pPr>
        <w:tabs>
          <w:tab w:val="num" w:pos="720"/>
        </w:tabs>
        <w:ind w:left="720" w:hanging="360"/>
      </w:pPr>
      <w:rPr>
        <w:rFonts w:ascii="Arial Narrow" w:hAnsi="Arial Narrow" w:hint="default"/>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15:restartNumberingAfterBreak="0">
    <w:nsid w:val="36C7219C"/>
    <w:multiLevelType w:val="hybridMultilevel"/>
    <w:tmpl w:val="15582460"/>
    <w:lvl w:ilvl="0" w:tplc="575E3B50">
      <w:start w:val="1"/>
      <w:numFmt w:val="lowerRoman"/>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62" w15:restartNumberingAfterBreak="0">
    <w:nsid w:val="36D71C83"/>
    <w:multiLevelType w:val="multilevel"/>
    <w:tmpl w:val="EC5C461E"/>
    <w:styleLink w:val="Estiloesp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3" w15:restartNumberingAfterBreak="0">
    <w:nsid w:val="36E35326"/>
    <w:multiLevelType w:val="hybridMultilevel"/>
    <w:tmpl w:val="0204C21A"/>
    <w:lvl w:ilvl="0" w:tplc="324E68BC">
      <w:start w:val="1"/>
      <w:numFmt w:val="decimal"/>
      <w:lvlText w:val="1.%1"/>
      <w:lvlJc w:val="left"/>
      <w:pPr>
        <w:ind w:left="720" w:hanging="360"/>
      </w:pPr>
      <w:rPr>
        <w:rFonts w:hint="default"/>
        <w:sz w:val="22"/>
        <w:szCs w:val="22"/>
      </w:rPr>
    </w:lvl>
    <w:lvl w:ilvl="1" w:tplc="A1C0BBBC">
      <w:start w:val="1"/>
      <w:numFmt w:val="decimal"/>
      <w:lvlText w:val="1.%2"/>
      <w:lvlJc w:val="left"/>
      <w:pPr>
        <w:ind w:left="1440" w:hanging="360"/>
      </w:pPr>
      <w:rPr>
        <w:rFonts w:hint="default"/>
        <w:sz w:val="22"/>
        <w:szCs w:val="22"/>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4" w15:restartNumberingAfterBreak="0">
    <w:nsid w:val="372A14C9"/>
    <w:multiLevelType w:val="hybridMultilevel"/>
    <w:tmpl w:val="4A4EFFF8"/>
    <w:styleLink w:val="NKSpec41"/>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5"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7770F2B"/>
    <w:multiLevelType w:val="multilevel"/>
    <w:tmpl w:val="44E802F6"/>
    <w:styleLink w:val="Estilo1311"/>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67" w15:restartNumberingAfterBreak="0">
    <w:nsid w:val="38140363"/>
    <w:multiLevelType w:val="multilevel"/>
    <w:tmpl w:val="BCDE3A06"/>
    <w:styleLink w:val="WW8Num2511"/>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169" w15:restartNumberingAfterBreak="0">
    <w:nsid w:val="39F81DA2"/>
    <w:multiLevelType w:val="hybridMultilevel"/>
    <w:tmpl w:val="133C295C"/>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1" w15:restartNumberingAfterBreak="0">
    <w:nsid w:val="3C4D222A"/>
    <w:multiLevelType w:val="multilevel"/>
    <w:tmpl w:val="2AC2CA1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3D633E09"/>
    <w:multiLevelType w:val="multilevel"/>
    <w:tmpl w:val="1518BB36"/>
    <w:lvl w:ilvl="0">
      <w:start w:val="55"/>
      <w:numFmt w:val="decimal"/>
      <w:lvlText w:val="%1."/>
      <w:lvlJc w:val="left"/>
      <w:pPr>
        <w:ind w:left="360" w:hanging="360"/>
      </w:pPr>
      <w:rPr>
        <w:rFonts w:hint="default"/>
      </w:rPr>
    </w:lvl>
    <w:lvl w:ilvl="1">
      <w:start w:val="1"/>
      <w:numFmt w:val="decimal"/>
      <w:lvlText w:val="59.%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3DB8088A"/>
    <w:multiLevelType w:val="hybridMultilevel"/>
    <w:tmpl w:val="0204C21A"/>
    <w:lvl w:ilvl="0" w:tplc="324E68BC">
      <w:start w:val="1"/>
      <w:numFmt w:val="decimal"/>
      <w:lvlText w:val="1.%1"/>
      <w:lvlJc w:val="left"/>
      <w:pPr>
        <w:ind w:left="720" w:hanging="360"/>
      </w:pPr>
      <w:rPr>
        <w:rFonts w:hint="default"/>
        <w:sz w:val="22"/>
        <w:szCs w:val="22"/>
      </w:rPr>
    </w:lvl>
    <w:lvl w:ilvl="1" w:tplc="A1C0BBBC">
      <w:start w:val="1"/>
      <w:numFmt w:val="decimal"/>
      <w:lvlText w:val="1.%2"/>
      <w:lvlJc w:val="left"/>
      <w:pPr>
        <w:ind w:left="1440" w:hanging="360"/>
      </w:pPr>
      <w:rPr>
        <w:rFonts w:hint="default"/>
        <w:sz w:val="22"/>
        <w:szCs w:val="22"/>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4" w15:restartNumberingAfterBreak="0">
    <w:nsid w:val="3DF110FD"/>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DF406EF"/>
    <w:multiLevelType w:val="multilevel"/>
    <w:tmpl w:val="D168340E"/>
    <w:styleLink w:val="WW8Num1621"/>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15:restartNumberingAfterBreak="0">
    <w:nsid w:val="3E143EB2"/>
    <w:multiLevelType w:val="multilevel"/>
    <w:tmpl w:val="378A13CA"/>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7"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8" w15:restartNumberingAfterBreak="0">
    <w:nsid w:val="3E545EE6"/>
    <w:multiLevelType w:val="multilevel"/>
    <w:tmpl w:val="ED1C09BC"/>
    <w:lvl w:ilvl="0">
      <w:start w:val="1"/>
      <w:numFmt w:val="decimal"/>
      <w:pStyle w:val="Headingwithnumbers"/>
      <w:lvlText w:val="%1."/>
      <w:lvlJc w:val="left"/>
      <w:pPr>
        <w:ind w:left="720" w:hanging="360"/>
      </w:pPr>
    </w:lvl>
    <w:lvl w:ilvl="1">
      <w:start w:val="1"/>
      <w:numFmt w:val="lowerLetter"/>
      <w:pStyle w:val="Sub-heading"/>
      <w:lvlText w:val="%2."/>
      <w:lvlJc w:val="left"/>
      <w:pPr>
        <w:ind w:left="1440" w:hanging="360"/>
      </w:pPr>
    </w:lvl>
    <w:lvl w:ilvl="2">
      <w:start w:val="1"/>
      <w:numFmt w:val="lowerRoman"/>
      <w:pStyle w:val="Sub-sub-heading"/>
      <w:lvlText w:val="%3."/>
      <w:lvlJc w:val="right"/>
      <w:pPr>
        <w:ind w:left="2160" w:hanging="18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3EAB5437"/>
    <w:multiLevelType w:val="hybridMultilevel"/>
    <w:tmpl w:val="17C06C30"/>
    <w:styleLink w:val="WW8Num82"/>
    <w:lvl w:ilvl="0" w:tplc="9776F9E2">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81"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83" w15:restartNumberingAfterBreak="0">
    <w:nsid w:val="3F875E2B"/>
    <w:multiLevelType w:val="multilevel"/>
    <w:tmpl w:val="0BC03DE2"/>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3F8A6590"/>
    <w:multiLevelType w:val="multilevel"/>
    <w:tmpl w:val="5BB83E12"/>
    <w:styleLink w:val="WW8Num1031"/>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5" w15:restartNumberingAfterBreak="0">
    <w:nsid w:val="40583B38"/>
    <w:multiLevelType w:val="hybridMultilevel"/>
    <w:tmpl w:val="359C0880"/>
    <w:lvl w:ilvl="0" w:tplc="04090019">
      <w:start w:val="1"/>
      <w:numFmt w:val="lowerLetter"/>
      <w:lvlText w:val="%1."/>
      <w:lvlJc w:val="left"/>
      <w:pPr>
        <w:ind w:left="720" w:hanging="360"/>
      </w:pPr>
    </w:lvl>
    <w:lvl w:ilvl="1" w:tplc="5D724A4C">
      <w:start w:val="1"/>
      <w:numFmt w:val="lowerLetter"/>
      <w:lvlText w:val="%2."/>
      <w:lvlJc w:val="left"/>
      <w:pPr>
        <w:ind w:left="1440" w:hanging="360"/>
      </w:pPr>
      <w:rPr>
        <w:b w:val="0"/>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6" w15:restartNumberingAfterBreak="0">
    <w:nsid w:val="412D0DAF"/>
    <w:multiLevelType w:val="multilevel"/>
    <w:tmpl w:val="4856897E"/>
    <w:lvl w:ilvl="0">
      <w:start w:val="1"/>
      <w:numFmt w:val="lowerLetter"/>
      <w:lvlText w:val="%1."/>
      <w:lvlJc w:val="left"/>
      <w:pPr>
        <w:ind w:left="360" w:hanging="360"/>
      </w:pPr>
      <w:rPr>
        <w:rFonts w:ascii="Arial" w:eastAsia="Arial" w:hAnsi="Arial" w:cs="Arial"/>
      </w:rPr>
    </w:lvl>
    <w:lvl w:ilvl="1">
      <w:start w:val="1"/>
      <w:numFmt w:val="bullet"/>
      <w:pStyle w:val="TITULOSECUNDARIO"/>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7" w15:restartNumberingAfterBreak="0">
    <w:nsid w:val="41355773"/>
    <w:multiLevelType w:val="multilevel"/>
    <w:tmpl w:val="733660D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1726375"/>
    <w:multiLevelType w:val="multilevel"/>
    <w:tmpl w:val="023E6F12"/>
    <w:lvl w:ilvl="0">
      <w:start w:val="58"/>
      <w:numFmt w:val="decimal"/>
      <w:lvlText w:val="%1."/>
      <w:lvlJc w:val="left"/>
      <w:pPr>
        <w:ind w:left="360" w:hanging="360"/>
      </w:pPr>
      <w:rPr>
        <w:rFonts w:hint="default"/>
      </w:rPr>
    </w:lvl>
    <w:lvl w:ilvl="1">
      <w:start w:val="1"/>
      <w:numFmt w:val="decimal"/>
      <w:lvlText w:val="62.%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428C2B4B"/>
    <w:multiLevelType w:val="multilevel"/>
    <w:tmpl w:val="3C5ADB44"/>
    <w:lvl w:ilvl="0">
      <w:start w:val="1"/>
      <w:numFmt w:val="decimal"/>
      <w:pStyle w:val="CGCSubnumerales"/>
      <w:lvlText w:val="%1."/>
      <w:lvlJc w:val="left"/>
      <w:pPr>
        <w:tabs>
          <w:tab w:val="num" w:pos="502"/>
        </w:tabs>
        <w:ind w:left="502" w:hanging="360"/>
      </w:pPr>
      <w:rPr>
        <w:rFonts w:ascii="Candara" w:eastAsia="Times New Roman" w:hAnsi="Candara" w:cs="Arial"/>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435D7B99"/>
    <w:multiLevelType w:val="multilevel"/>
    <w:tmpl w:val="53B2332E"/>
    <w:styleLink w:val="WW8Num3811"/>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2" w15:restartNumberingAfterBreak="0">
    <w:nsid w:val="437522DB"/>
    <w:multiLevelType w:val="hybridMultilevel"/>
    <w:tmpl w:val="E924CC48"/>
    <w:lvl w:ilvl="0" w:tplc="7F08C22E">
      <w:start w:val="1"/>
      <w:numFmt w:val="lowerLetter"/>
      <w:lvlText w:val="(%1)"/>
      <w:lvlJc w:val="left"/>
      <w:pPr>
        <w:ind w:left="1354" w:hanging="360"/>
      </w:pPr>
      <w:rPr>
        <w:rFonts w:hint="default"/>
      </w:rPr>
    </w:lvl>
    <w:lvl w:ilvl="1" w:tplc="04090019">
      <w:start w:val="1"/>
      <w:numFmt w:val="lowerLetter"/>
      <w:lvlText w:val="%2."/>
      <w:lvlJc w:val="left"/>
      <w:pPr>
        <w:ind w:left="2074" w:hanging="360"/>
      </w:pPr>
    </w:lvl>
    <w:lvl w:ilvl="2" w:tplc="0409001B">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93" w15:restartNumberingAfterBreak="0">
    <w:nsid w:val="43821460"/>
    <w:multiLevelType w:val="multilevel"/>
    <w:tmpl w:val="C592F690"/>
    <w:lvl w:ilvl="0">
      <w:start w:val="1"/>
      <w:numFmt w:val="bullet"/>
      <w:pStyle w:val="JICA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4" w15:restartNumberingAfterBreak="0">
    <w:nsid w:val="43B951B8"/>
    <w:multiLevelType w:val="hybridMultilevel"/>
    <w:tmpl w:val="A0E2A3AC"/>
    <w:lvl w:ilvl="0" w:tplc="3EB87C7A">
      <w:start w:val="1"/>
      <w:numFmt w:val="decimal"/>
      <w:lvlText w:val="47.%1"/>
      <w:lvlJc w:val="left"/>
      <w:pPr>
        <w:ind w:left="720" w:hanging="360"/>
      </w:pPr>
      <w:rPr>
        <w:rFonts w:hint="default"/>
        <w:i w:val="0"/>
      </w:rPr>
    </w:lvl>
    <w:lvl w:ilvl="1" w:tplc="AB7EACF4">
      <w:numFmt w:val="bullet"/>
      <w:lvlText w:val="•"/>
      <w:lvlJc w:val="left"/>
      <w:pPr>
        <w:ind w:left="1995" w:hanging="915"/>
      </w:pPr>
      <w:rPr>
        <w:rFonts w:ascii="inherit" w:eastAsia="Times New Roman" w:hAnsi="inherit"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3C937B9"/>
    <w:multiLevelType w:val="multilevel"/>
    <w:tmpl w:val="43AC9DCA"/>
    <w:lvl w:ilvl="0">
      <w:start w:val="54"/>
      <w:numFmt w:val="decimal"/>
      <w:lvlText w:val="%1."/>
      <w:lvlJc w:val="left"/>
      <w:pPr>
        <w:ind w:left="360" w:hanging="360"/>
      </w:pPr>
      <w:rPr>
        <w:rFonts w:hint="default"/>
      </w:rPr>
    </w:lvl>
    <w:lvl w:ilvl="1">
      <w:start w:val="1"/>
      <w:numFmt w:val="decimal"/>
      <w:lvlText w:val="58.%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43FA0270"/>
    <w:multiLevelType w:val="hybridMultilevel"/>
    <w:tmpl w:val="26C6EDEE"/>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45272A60"/>
    <w:multiLevelType w:val="multilevel"/>
    <w:tmpl w:val="A07659E4"/>
    <w:styleLink w:val="WW8Num302"/>
    <w:lvl w:ilvl="0">
      <w:start w:val="1"/>
      <w:numFmt w:val="decimal"/>
      <w:pStyle w:val="bulletsundersub-sub-sub-chapter"/>
      <w:lvlText w:val="%1."/>
      <w:lvlJc w:val="left"/>
      <w:pPr>
        <w:ind w:left="823" w:hanging="360"/>
      </w:pPr>
    </w:lvl>
    <w:lvl w:ilvl="1">
      <w:start w:val="1"/>
      <w:numFmt w:val="lowerLetter"/>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98" w15:restartNumberingAfterBreak="0">
    <w:nsid w:val="45B272B7"/>
    <w:multiLevelType w:val="multilevel"/>
    <w:tmpl w:val="736EBF8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2844"/>
        </w:tabs>
        <w:ind w:left="2844" w:hanging="504"/>
      </w:pPr>
      <w:rPr>
        <w:rFonts w:hint="default"/>
        <w:b w:val="0"/>
        <w:i w:val="0"/>
        <w:strike w:val="0"/>
        <w:sz w:val="24"/>
        <w:szCs w:val="24"/>
      </w:rPr>
    </w:lvl>
    <w:lvl w:ilvl="2">
      <w:start w:val="1"/>
      <w:numFmt w:val="lowerLetter"/>
      <w:lvlText w:val="(%3)"/>
      <w:lvlJc w:val="left"/>
      <w:pPr>
        <w:ind w:left="135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9" w15:restartNumberingAfterBreak="0">
    <w:nsid w:val="46130AFB"/>
    <w:multiLevelType w:val="hybridMultilevel"/>
    <w:tmpl w:val="70D89814"/>
    <w:lvl w:ilvl="0" w:tplc="AF8033CA">
      <w:start w:val="1"/>
      <w:numFmt w:val="lowerLetter"/>
      <w:lvlText w:val="(%1)"/>
      <w:lvlJc w:val="left"/>
      <w:pPr>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00" w15:restartNumberingAfterBreak="0">
    <w:nsid w:val="465C0593"/>
    <w:multiLevelType w:val="multilevel"/>
    <w:tmpl w:val="7D209B16"/>
    <w:lvl w:ilvl="0">
      <w:start w:val="28"/>
      <w:numFmt w:val="decimal"/>
      <w:lvlText w:val="%1."/>
      <w:lvlJc w:val="left"/>
      <w:pPr>
        <w:ind w:left="360" w:hanging="360"/>
      </w:pPr>
      <w:rPr>
        <w:rFonts w:hint="default"/>
      </w:rPr>
    </w:lvl>
    <w:lvl w:ilvl="1">
      <w:start w:val="1"/>
      <w:numFmt w:val="decimal"/>
      <w:lvlText w:val="32.%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46F85EAC"/>
    <w:multiLevelType w:val="hybridMultilevel"/>
    <w:tmpl w:val="20C817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3" w15:restartNumberingAfterBreak="0">
    <w:nsid w:val="48407F3D"/>
    <w:multiLevelType w:val="multilevel"/>
    <w:tmpl w:val="7096ADF6"/>
    <w:styleLink w:val="WW8Num104"/>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15:restartNumberingAfterBreak="0">
    <w:nsid w:val="48EA6D26"/>
    <w:multiLevelType w:val="hybridMultilevel"/>
    <w:tmpl w:val="5950AD54"/>
    <w:lvl w:ilvl="0" w:tplc="0D1EBE08">
      <w:start w:val="1"/>
      <w:numFmt w:val="lowerLetter"/>
      <w:lvlText w:val="(%1)"/>
      <w:lvlJc w:val="left"/>
      <w:pPr>
        <w:ind w:left="135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05" w15:restartNumberingAfterBreak="0">
    <w:nsid w:val="49076298"/>
    <w:multiLevelType w:val="hybridMultilevel"/>
    <w:tmpl w:val="566A8D98"/>
    <w:styleLink w:val="WW8Num344"/>
    <w:lvl w:ilvl="0" w:tplc="440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7"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4CBE6C09"/>
    <w:multiLevelType w:val="multilevel"/>
    <w:tmpl w:val="B29822B2"/>
    <w:lvl w:ilvl="0">
      <w:start w:val="46"/>
      <w:numFmt w:val="decimal"/>
      <w:lvlText w:val="%1."/>
      <w:lvlJc w:val="left"/>
      <w:pPr>
        <w:ind w:left="360" w:hanging="360"/>
      </w:pPr>
      <w:rPr>
        <w:rFonts w:hint="default"/>
      </w:rPr>
    </w:lvl>
    <w:lvl w:ilvl="1">
      <w:start w:val="1"/>
      <w:numFmt w:val="decimal"/>
      <w:lvlText w:val="5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0" w15:restartNumberingAfterBreak="0">
    <w:nsid w:val="4DB25B1B"/>
    <w:multiLevelType w:val="multilevel"/>
    <w:tmpl w:val="DC1A550E"/>
    <w:styleLink w:val="WW8Num1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1" w15:restartNumberingAfterBreak="0">
    <w:nsid w:val="4E8C10F8"/>
    <w:multiLevelType w:val="multilevel"/>
    <w:tmpl w:val="595C77F8"/>
    <w:lvl w:ilvl="0">
      <w:start w:val="53"/>
      <w:numFmt w:val="decimal"/>
      <w:lvlText w:val="%1."/>
      <w:lvlJc w:val="left"/>
      <w:pPr>
        <w:ind w:left="360" w:hanging="360"/>
      </w:pPr>
      <w:rPr>
        <w:rFonts w:hint="default"/>
      </w:rPr>
    </w:lvl>
    <w:lvl w:ilvl="1">
      <w:start w:val="1"/>
      <w:numFmt w:val="decimal"/>
      <w:lvlText w:val="57.%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4EBF2CC7"/>
    <w:multiLevelType w:val="multilevel"/>
    <w:tmpl w:val="6C32252A"/>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3" w15:restartNumberingAfterBreak="0">
    <w:nsid w:val="4ED63645"/>
    <w:multiLevelType w:val="multilevel"/>
    <w:tmpl w:val="414E9AF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4EEA36B4"/>
    <w:multiLevelType w:val="hybridMultilevel"/>
    <w:tmpl w:val="ABCE7E80"/>
    <w:lvl w:ilvl="0" w:tplc="77FA4F54">
      <w:start w:val="1"/>
      <w:numFmt w:val="lowerLetter"/>
      <w:lvlText w:val="%1."/>
      <w:lvlJc w:val="left"/>
      <w:pPr>
        <w:ind w:left="360" w:hanging="360"/>
      </w:pPr>
      <w:rPr>
        <w:rFonts w:ascii="Arial Narrow" w:eastAsia="Times New Roman" w:hAnsi="Arial Narrow" w:cs="Times New Roman"/>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5" w15:restartNumberingAfterBreak="0">
    <w:nsid w:val="4EF24F8A"/>
    <w:multiLevelType w:val="multilevel"/>
    <w:tmpl w:val="4C467820"/>
    <w:styleLink w:val="WW8Num10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6" w15:restartNumberingAfterBreak="0">
    <w:nsid w:val="4F0F3894"/>
    <w:multiLevelType w:val="multilevel"/>
    <w:tmpl w:val="12825808"/>
    <w:styleLink w:val="Estilo2111"/>
    <w:lvl w:ilvl="0">
      <w:start w:val="1"/>
      <w:numFmt w:val="upperLetter"/>
      <w:lvlText w:val="%1."/>
      <w:lvlJc w:val="left"/>
      <w:pPr>
        <w:tabs>
          <w:tab w:val="num" w:pos="504"/>
        </w:tabs>
        <w:ind w:left="504" w:hanging="504"/>
      </w:pPr>
      <w:rPr>
        <w:rFonts w:hint="default"/>
        <w:u w:val="single"/>
      </w:rPr>
    </w:lvl>
    <w:lvl w:ilvl="1">
      <w:start w:val="16"/>
      <w:numFmt w:val="decimal"/>
      <w:lvlText w:val="%2."/>
      <w:lvlJc w:val="left"/>
      <w:pPr>
        <w:tabs>
          <w:tab w:val="num" w:pos="504"/>
        </w:tabs>
        <w:ind w:left="504" w:hanging="504"/>
      </w:pPr>
      <w:rPr>
        <w:rFonts w:hint="default"/>
      </w:rPr>
    </w:lvl>
    <w:lvl w:ilvl="2">
      <w:start w:val="1"/>
      <w:numFmt w:val="decimal"/>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decimal"/>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17" w15:restartNumberingAfterBreak="0">
    <w:nsid w:val="4F344AB9"/>
    <w:multiLevelType w:val="hybridMultilevel"/>
    <w:tmpl w:val="B6349B54"/>
    <w:lvl w:ilvl="0" w:tplc="1110EA8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F60651D"/>
    <w:multiLevelType w:val="multilevel"/>
    <w:tmpl w:val="39DE5764"/>
    <w:lvl w:ilvl="0">
      <w:start w:val="1"/>
      <w:numFmt w:val="decimal"/>
      <w:isLgl/>
      <w:lvlText w:val="%1."/>
      <w:lvlJc w:val="left"/>
      <w:pPr>
        <w:tabs>
          <w:tab w:val="num" w:pos="432"/>
        </w:tabs>
        <w:ind w:left="432" w:hanging="432"/>
      </w:pPr>
      <w:rPr>
        <w:rFonts w:hint="default"/>
        <w:b/>
        <w:i w:val="0"/>
        <w:sz w:val="32"/>
        <w:szCs w:val="32"/>
      </w:rPr>
    </w:lvl>
    <w:lvl w:ilvl="1">
      <w:start w:val="1"/>
      <w:numFmt w:val="lowerLetter"/>
      <w:lvlText w:val="(%2)"/>
      <w:lvlJc w:val="left"/>
      <w:pPr>
        <w:tabs>
          <w:tab w:val="num" w:pos="504"/>
        </w:tabs>
        <w:ind w:left="504" w:hanging="504"/>
      </w:pPr>
      <w:rPr>
        <w:rFonts w:hint="default"/>
        <w:b w:val="0"/>
        <w:i w:val="0"/>
        <w:sz w:val="24"/>
        <w:szCs w:val="24"/>
      </w:rPr>
    </w:lvl>
    <w:lvl w:ilvl="2">
      <w:start w:val="1"/>
      <w:numFmt w:val="lowerLetter"/>
      <w:lvlText w:val="(%3)"/>
      <w:lvlJc w:val="left"/>
      <w:pPr>
        <w:ind w:left="122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9" w15:restartNumberingAfterBreak="0">
    <w:nsid w:val="50B321BC"/>
    <w:multiLevelType w:val="hybridMultilevel"/>
    <w:tmpl w:val="EA4AA708"/>
    <w:styleLink w:val="NKSpec1"/>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0B86500"/>
    <w:multiLevelType w:val="hybridMultilevel"/>
    <w:tmpl w:val="3DFC5B50"/>
    <w:lvl w:ilvl="0" w:tplc="4182956C">
      <w:start w:val="1"/>
      <w:numFmt w:val="decimal"/>
      <w:lvlText w:val="2.%1"/>
      <w:lvlJc w:val="left"/>
      <w:pPr>
        <w:ind w:left="720" w:hanging="360"/>
      </w:pPr>
      <w:rPr>
        <w:rFonts w:hint="default"/>
        <w:sz w:val="22"/>
        <w:szCs w:val="22"/>
      </w:rPr>
    </w:lvl>
    <w:lvl w:ilvl="1" w:tplc="7F08C22E">
      <w:start w:val="1"/>
      <w:numFmt w:val="lowerLetter"/>
      <w:lvlText w:val="(%2)"/>
      <w:lvlJc w:val="left"/>
      <w:pPr>
        <w:ind w:left="720" w:hanging="360"/>
      </w:pPr>
      <w:rPr>
        <w:rFonts w:hint="default"/>
        <w:sz w:val="22"/>
        <w:szCs w:val="22"/>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1" w15:restartNumberingAfterBreak="0">
    <w:nsid w:val="50F172B5"/>
    <w:multiLevelType w:val="hybridMultilevel"/>
    <w:tmpl w:val="B7724436"/>
    <w:styleLink w:val="WW8Num362"/>
    <w:lvl w:ilvl="0" w:tplc="440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3" w15:restartNumberingAfterBreak="0">
    <w:nsid w:val="51532052"/>
    <w:multiLevelType w:val="multilevel"/>
    <w:tmpl w:val="7D1E6318"/>
    <w:lvl w:ilvl="0">
      <w:start w:val="27"/>
      <w:numFmt w:val="decimal"/>
      <w:lvlText w:val="%1."/>
      <w:lvlJc w:val="left"/>
      <w:pPr>
        <w:ind w:left="360" w:hanging="360"/>
      </w:pPr>
      <w:rPr>
        <w:rFonts w:hint="default"/>
      </w:rPr>
    </w:lvl>
    <w:lvl w:ilvl="1">
      <w:start w:val="1"/>
      <w:numFmt w:val="decimal"/>
      <w:lvlText w:val="3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52C179D7"/>
    <w:multiLevelType w:val="hybridMultilevel"/>
    <w:tmpl w:val="E9481448"/>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26"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7" w15:restartNumberingAfterBreak="0">
    <w:nsid w:val="539846B5"/>
    <w:multiLevelType w:val="multilevel"/>
    <w:tmpl w:val="3946A302"/>
    <w:lvl w:ilvl="0">
      <w:start w:val="57"/>
      <w:numFmt w:val="decimal"/>
      <w:lvlText w:val="%1."/>
      <w:lvlJc w:val="left"/>
      <w:pPr>
        <w:ind w:left="360" w:hanging="360"/>
      </w:pPr>
      <w:rPr>
        <w:rFonts w:hint="default"/>
      </w:rPr>
    </w:lvl>
    <w:lvl w:ilvl="1">
      <w:start w:val="1"/>
      <w:numFmt w:val="decimal"/>
      <w:lvlText w:val="61.%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29"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30" w15:restartNumberingAfterBreak="0">
    <w:nsid w:val="547B2E82"/>
    <w:multiLevelType w:val="multilevel"/>
    <w:tmpl w:val="924E64F2"/>
    <w:lvl w:ilvl="0">
      <w:start w:val="60"/>
      <w:numFmt w:val="decimal"/>
      <w:lvlText w:val="%1."/>
      <w:lvlJc w:val="left"/>
      <w:pPr>
        <w:ind w:left="360" w:hanging="360"/>
      </w:pPr>
      <w:rPr>
        <w:rFonts w:hint="default"/>
      </w:rPr>
    </w:lvl>
    <w:lvl w:ilvl="1">
      <w:start w:val="1"/>
      <w:numFmt w:val="decimal"/>
      <w:lvlText w:val="64.%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1"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2"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233"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234" w15:restartNumberingAfterBreak="0">
    <w:nsid w:val="567C09BF"/>
    <w:multiLevelType w:val="multilevel"/>
    <w:tmpl w:val="81284F82"/>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56C20911"/>
    <w:multiLevelType w:val="hybridMultilevel"/>
    <w:tmpl w:val="E86875E0"/>
    <w:styleLink w:val="Estilo15"/>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236"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37" w15:restartNumberingAfterBreak="0">
    <w:nsid w:val="570E6A4F"/>
    <w:multiLevelType w:val="multilevel"/>
    <w:tmpl w:val="3820796E"/>
    <w:lvl w:ilvl="0">
      <w:start w:val="59"/>
      <w:numFmt w:val="decimal"/>
      <w:lvlText w:val="%1."/>
      <w:lvlJc w:val="left"/>
      <w:pPr>
        <w:ind w:left="360" w:hanging="360"/>
      </w:pPr>
      <w:rPr>
        <w:rFonts w:hint="default"/>
      </w:rPr>
    </w:lvl>
    <w:lvl w:ilvl="1">
      <w:start w:val="1"/>
      <w:numFmt w:val="decimal"/>
      <w:lvlText w:val="63.%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1" w15:restartNumberingAfterBreak="0">
    <w:nsid w:val="57E1122B"/>
    <w:multiLevelType w:val="multilevel"/>
    <w:tmpl w:val="6B7E1ECC"/>
    <w:styleLink w:val="WW8Num3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2" w15:restartNumberingAfterBreak="0">
    <w:nsid w:val="5847599B"/>
    <w:multiLevelType w:val="multilevel"/>
    <w:tmpl w:val="07DA95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itulo5"/>
      <w:lvlText w:val="%1.%2.%3.%4.%5."/>
      <w:lvlJc w:val="left"/>
      <w:pPr>
        <w:ind w:left="792" w:hanging="792"/>
      </w:pPr>
      <w:rPr>
        <w:b/>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4" w15:restartNumberingAfterBreak="0">
    <w:nsid w:val="58753C58"/>
    <w:multiLevelType w:val="multilevel"/>
    <w:tmpl w:val="ECE25CD4"/>
    <w:lvl w:ilvl="0">
      <w:start w:val="1"/>
      <w:numFmt w:val="upperRoman"/>
      <w:lvlText w:val="%1."/>
      <w:lvlJc w:val="righ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5"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246" w15:restartNumberingAfterBreak="0">
    <w:nsid w:val="58E34C34"/>
    <w:multiLevelType w:val="multilevel"/>
    <w:tmpl w:val="06F4423E"/>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58F334C3"/>
    <w:multiLevelType w:val="hybridMultilevel"/>
    <w:tmpl w:val="17463DBE"/>
    <w:styleLink w:val="WW8Num3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9A7376A"/>
    <w:multiLevelType w:val="hybridMultilevel"/>
    <w:tmpl w:val="32D0D4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0" w15:restartNumberingAfterBreak="0">
    <w:nsid w:val="5A147600"/>
    <w:multiLevelType w:val="multilevel"/>
    <w:tmpl w:val="C5443F82"/>
    <w:styleLink w:val="WW8Num2911"/>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1" w15:restartNumberingAfterBreak="0">
    <w:nsid w:val="5A6F2B00"/>
    <w:multiLevelType w:val="multilevel"/>
    <w:tmpl w:val="CE1457CA"/>
    <w:styleLink w:val="WW8Num10"/>
    <w:lvl w:ilvl="0">
      <w:start w:val="1"/>
      <w:numFmt w:val="lowerLetter"/>
      <w:lvlText w:val="%1."/>
      <w:lvlJc w:val="left"/>
      <w:pPr>
        <w:ind w:left="720" w:hanging="360"/>
      </w:pPr>
      <w:rPr>
        <w:rFonts w:cs="Times New Roman"/>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2"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3" w15:restartNumberingAfterBreak="0">
    <w:nsid w:val="5B9B25D7"/>
    <w:multiLevelType w:val="hybridMultilevel"/>
    <w:tmpl w:val="81AC3B9E"/>
    <w:lvl w:ilvl="0" w:tplc="7F08C22E">
      <w:start w:val="1"/>
      <w:numFmt w:val="lowerLetter"/>
      <w:lvlText w:val="(%1)"/>
      <w:lvlJc w:val="left"/>
      <w:pPr>
        <w:ind w:left="720" w:hanging="360"/>
      </w:pPr>
      <w:rPr>
        <w:rFonts w:hint="default"/>
      </w:rPr>
    </w:lvl>
    <w:lvl w:ilvl="1" w:tplc="FF144BE8">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5" w15:restartNumberingAfterBreak="0">
    <w:nsid w:val="5CDD4EC8"/>
    <w:multiLevelType w:val="hybridMultilevel"/>
    <w:tmpl w:val="3D46F33E"/>
    <w:lvl w:ilvl="0" w:tplc="1BE6CDD4">
      <w:start w:val="1"/>
      <w:numFmt w:val="decimal"/>
      <w:lvlText w:val="28.%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5DC81771"/>
    <w:multiLevelType w:val="hybridMultilevel"/>
    <w:tmpl w:val="E2F68306"/>
    <w:styleLink w:val="WW8Num124"/>
    <w:lvl w:ilvl="0" w:tplc="6D94245A">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7" w15:restartNumberingAfterBreak="0">
    <w:nsid w:val="5DCB104D"/>
    <w:multiLevelType w:val="singleLevel"/>
    <w:tmpl w:val="5824B72C"/>
    <w:styleLink w:val="Estiloesp11"/>
    <w:lvl w:ilvl="0">
      <w:start w:val="1"/>
      <w:numFmt w:val="bullet"/>
      <w:lvlText w:val=""/>
      <w:lvlJc w:val="left"/>
      <w:pPr>
        <w:tabs>
          <w:tab w:val="num" w:pos="432"/>
        </w:tabs>
        <w:ind w:left="432" w:hanging="432"/>
      </w:pPr>
      <w:rPr>
        <w:rFonts w:ascii="Symbol" w:hAnsi="Symbol" w:hint="default"/>
      </w:rPr>
    </w:lvl>
  </w:abstractNum>
  <w:abstractNum w:abstractNumId="258" w15:restartNumberingAfterBreak="0">
    <w:nsid w:val="5E13400F"/>
    <w:multiLevelType w:val="hybridMultilevel"/>
    <w:tmpl w:val="A09065D6"/>
    <w:styleLink w:val="Estilo2131"/>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5E1F117F"/>
    <w:multiLevelType w:val="multilevel"/>
    <w:tmpl w:val="C8202A04"/>
    <w:styleLink w:val="Estilo1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0" w15:restartNumberingAfterBreak="0">
    <w:nsid w:val="5EEA7F42"/>
    <w:multiLevelType w:val="hybridMultilevel"/>
    <w:tmpl w:val="35E27F32"/>
    <w:lvl w:ilvl="0" w:tplc="7F08C22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261" w15:restartNumberingAfterBreak="0">
    <w:nsid w:val="5FD36865"/>
    <w:multiLevelType w:val="hybridMultilevel"/>
    <w:tmpl w:val="CC36E07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2" w15:restartNumberingAfterBreak="0">
    <w:nsid w:val="5FF57B7A"/>
    <w:multiLevelType w:val="multilevel"/>
    <w:tmpl w:val="84BCC86C"/>
    <w:styleLink w:val="WW8Num1531"/>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3"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4" w15:restartNumberingAfterBreak="0">
    <w:nsid w:val="60A721B2"/>
    <w:multiLevelType w:val="multilevel"/>
    <w:tmpl w:val="C6204E6E"/>
    <w:lvl w:ilvl="0">
      <w:start w:val="38"/>
      <w:numFmt w:val="decimal"/>
      <w:lvlText w:val="%1."/>
      <w:lvlJc w:val="left"/>
      <w:pPr>
        <w:ind w:left="360" w:hanging="360"/>
      </w:pPr>
      <w:rPr>
        <w:rFonts w:hint="default"/>
      </w:rPr>
    </w:lvl>
    <w:lvl w:ilvl="1">
      <w:start w:val="1"/>
      <w:numFmt w:val="decimal"/>
      <w:lvlText w:val="42.%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60B26237"/>
    <w:multiLevelType w:val="multilevel"/>
    <w:tmpl w:val="5A8622D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266" w15:restartNumberingAfterBreak="0">
    <w:nsid w:val="60DB7B4D"/>
    <w:multiLevelType w:val="multilevel"/>
    <w:tmpl w:val="B5FE752A"/>
    <w:styleLink w:val="NKSpec31"/>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Calibri" w:hAnsi="Calibr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7" w15:restartNumberingAfterBreak="0">
    <w:nsid w:val="60F90A7A"/>
    <w:multiLevelType w:val="hybridMultilevel"/>
    <w:tmpl w:val="483A3A26"/>
    <w:styleLink w:val="WW8Num114"/>
    <w:lvl w:ilvl="0" w:tplc="9E14EA3E">
      <w:start w:val="1"/>
      <w:numFmt w:val="lowerLetter"/>
      <w:lvlText w:val="(%1)"/>
      <w:lvlJc w:val="left"/>
      <w:pPr>
        <w:ind w:left="360" w:hanging="360"/>
      </w:pPr>
      <w:rPr>
        <w:rFonts w:hint="default"/>
        <w:b w:val="0"/>
        <w:i w:val="0"/>
        <w:color w:val="auto"/>
        <w:sz w:val="24"/>
        <w:szCs w:val="22"/>
        <w:u w:val="none"/>
        <w:lang w:val="es-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9" w15:restartNumberingAfterBreak="0">
    <w:nsid w:val="61E1485E"/>
    <w:multiLevelType w:val="hybridMultilevel"/>
    <w:tmpl w:val="07605E48"/>
    <w:lvl w:ilvl="0" w:tplc="7F08C22E">
      <w:start w:val="1"/>
      <w:numFmt w:val="lowerLetter"/>
      <w:lvlText w:val="(%1)"/>
      <w:lvlJc w:val="left"/>
      <w:pPr>
        <w:ind w:left="1314" w:hanging="360"/>
      </w:pPr>
      <w:rPr>
        <w:rFonts w:hint="default"/>
      </w:rPr>
    </w:lvl>
    <w:lvl w:ilvl="1" w:tplc="04090019">
      <w:start w:val="1"/>
      <w:numFmt w:val="lowerLetter"/>
      <w:lvlText w:val="%2."/>
      <w:lvlJc w:val="left"/>
      <w:pPr>
        <w:ind w:left="2034" w:hanging="360"/>
      </w:pPr>
    </w:lvl>
    <w:lvl w:ilvl="2" w:tplc="0409001B">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270"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271" w15:restartNumberingAfterBreak="0">
    <w:nsid w:val="630753EA"/>
    <w:multiLevelType w:val="multilevel"/>
    <w:tmpl w:val="07382E6E"/>
    <w:lvl w:ilvl="0">
      <w:start w:val="1"/>
      <w:numFmt w:val="lowerRoman"/>
      <w:lvlText w:val="%1."/>
      <w:lvlJc w:val="right"/>
      <w:pPr>
        <w:ind w:left="2160" w:hanging="360"/>
      </w:pPr>
      <w:rPr>
        <w:rFonts w:hint="default"/>
      </w:rPr>
    </w:lvl>
    <w:lvl w:ilvl="1">
      <w:start w:val="1"/>
      <w:numFmt w:val="decimal"/>
      <w:lvlText w:val="%2-"/>
      <w:lvlJc w:val="left"/>
      <w:pPr>
        <w:ind w:left="2880" w:hanging="360"/>
      </w:pPr>
      <w:rPr>
        <w:rFonts w:hint="default"/>
      </w:rPr>
    </w:lvl>
    <w:lvl w:ilvl="2">
      <w:numFmt w:val="bullet"/>
      <w:lvlText w:val="-"/>
      <w:lvlJc w:val="left"/>
      <w:pPr>
        <w:ind w:left="3600" w:hanging="360"/>
      </w:pPr>
      <w:rPr>
        <w:rFonts w:ascii="Arial" w:eastAsia="Times New Roman" w:hAnsi="Arial" w:cs="Arial" w:hint="default"/>
      </w:rPr>
    </w:lvl>
    <w:lvl w:ilvl="3">
      <w:start w:val="1"/>
      <w:numFmt w:val="upperLetter"/>
      <w:lvlText w:val="%4."/>
      <w:lvlJc w:val="left"/>
      <w:pPr>
        <w:ind w:left="4320" w:hanging="360"/>
      </w:pPr>
      <w:rPr>
        <w:rFonts w:hint="default"/>
        <w:b/>
      </w:rPr>
    </w:lvl>
    <w:lvl w:ilvl="4">
      <w:start w:val="1"/>
      <w:numFmt w:val="decimal"/>
      <w:lvlText w:val="%5."/>
      <w:lvlJc w:val="left"/>
      <w:pPr>
        <w:ind w:left="5040" w:hanging="360"/>
      </w:pPr>
      <w:rPr>
        <w:rFonts w:hint="default"/>
      </w:r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72" w15:restartNumberingAfterBreak="0">
    <w:nsid w:val="6321329D"/>
    <w:multiLevelType w:val="multilevel"/>
    <w:tmpl w:val="72803C72"/>
    <w:lvl w:ilvl="0">
      <w:start w:val="45"/>
      <w:numFmt w:val="decimal"/>
      <w:lvlText w:val="%1."/>
      <w:lvlJc w:val="left"/>
      <w:pPr>
        <w:ind w:left="360" w:hanging="360"/>
      </w:pPr>
      <w:rPr>
        <w:rFonts w:hint="default"/>
      </w:rPr>
    </w:lvl>
    <w:lvl w:ilvl="1">
      <w:start w:val="1"/>
      <w:numFmt w:val="decimal"/>
      <w:lvlText w:val="49.%2"/>
      <w:lvlJc w:val="left"/>
      <w:pPr>
        <w:ind w:left="360" w:hanging="360"/>
      </w:pPr>
      <w:rPr>
        <w:rFonts w:hint="default"/>
        <w:b w:val="0"/>
        <w:i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63447A6E"/>
    <w:multiLevelType w:val="hybridMultilevel"/>
    <w:tmpl w:val="758E558E"/>
    <w:lvl w:ilvl="0" w:tplc="7F08C22E">
      <w:start w:val="1"/>
      <w:numFmt w:val="lowerLetter"/>
      <w:lvlText w:val="(%1)"/>
      <w:lvlJc w:val="left"/>
      <w:pPr>
        <w:tabs>
          <w:tab w:val="num" w:pos="900"/>
        </w:tabs>
        <w:ind w:left="900" w:hanging="360"/>
      </w:pPr>
      <w:rPr>
        <w:rFonts w:hint="default"/>
      </w:rPr>
    </w:lvl>
    <w:lvl w:ilvl="1" w:tplc="575E3B50">
      <w:start w:val="1"/>
      <w:numFmt w:val="lowerRoman"/>
      <w:lvlText w:val="(%2)"/>
      <w:lvlJc w:val="left"/>
      <w:pPr>
        <w:ind w:left="1620" w:hanging="360"/>
      </w:pPr>
      <w:rPr>
        <w:rFonts w:hint="default"/>
      </w:rPr>
    </w:lvl>
    <w:lvl w:ilvl="2" w:tplc="9FA29ADA">
      <w:start w:val="28"/>
      <w:numFmt w:val="decimal"/>
      <w:lvlText w:val="%3."/>
      <w:lvlJc w:val="left"/>
      <w:pPr>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4" w15:restartNumberingAfterBreak="0">
    <w:nsid w:val="63527A0F"/>
    <w:multiLevelType w:val="hybridMultilevel"/>
    <w:tmpl w:val="F592989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5" w15:restartNumberingAfterBreak="0">
    <w:nsid w:val="63A02E63"/>
    <w:multiLevelType w:val="multilevel"/>
    <w:tmpl w:val="3EB2A5E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3.%2"/>
      <w:lvlJc w:val="left"/>
      <w:pPr>
        <w:ind w:left="2700" w:hanging="360"/>
      </w:pPr>
      <w:rPr>
        <w:rFonts w:ascii="Times New Roman" w:hAnsi="Times New Roman"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6"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7"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8"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4E62005"/>
    <w:multiLevelType w:val="multilevel"/>
    <w:tmpl w:val="D8D024D0"/>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64E744C8"/>
    <w:multiLevelType w:val="hybridMultilevel"/>
    <w:tmpl w:val="AAF29E3E"/>
    <w:lvl w:ilvl="0" w:tplc="440A0001">
      <w:start w:val="1"/>
      <w:numFmt w:val="bullet"/>
      <w:lvlText w:val=""/>
      <w:lvlJc w:val="left"/>
      <w:pPr>
        <w:ind w:left="720" w:hanging="360"/>
      </w:pPr>
      <w:rPr>
        <w:rFonts w:ascii="Symbol" w:hAnsi="Symbol" w:hint="default"/>
      </w:rPr>
    </w:lvl>
    <w:lvl w:ilvl="1" w:tplc="B0E616AA">
      <w:numFmt w:val="bullet"/>
      <w:lvlText w:val="•"/>
      <w:lvlJc w:val="left"/>
      <w:pPr>
        <w:ind w:left="1800" w:hanging="720"/>
      </w:pPr>
      <w:rPr>
        <w:rFonts w:ascii="Arial" w:eastAsia="Calibr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1" w15:restartNumberingAfterBreak="0">
    <w:nsid w:val="65D01D7F"/>
    <w:multiLevelType w:val="multilevel"/>
    <w:tmpl w:val="EC7E5950"/>
    <w:lvl w:ilvl="0">
      <w:start w:val="42"/>
      <w:numFmt w:val="decimal"/>
      <w:lvlText w:val="%1."/>
      <w:lvlJc w:val="left"/>
      <w:pPr>
        <w:ind w:left="360" w:hanging="360"/>
      </w:pPr>
      <w:rPr>
        <w:rFonts w:hint="default"/>
      </w:rPr>
    </w:lvl>
    <w:lvl w:ilvl="1">
      <w:start w:val="1"/>
      <w:numFmt w:val="decimal"/>
      <w:lvlText w:val="4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6353B97"/>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5" w15:restartNumberingAfterBreak="0">
    <w:nsid w:val="67EC0917"/>
    <w:multiLevelType w:val="hybridMultilevel"/>
    <w:tmpl w:val="ECC87020"/>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8555CBE"/>
    <w:multiLevelType w:val="hybridMultilevel"/>
    <w:tmpl w:val="AFB2BFD6"/>
    <w:lvl w:ilvl="0" w:tplc="0409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7"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8FA0D1C"/>
    <w:multiLevelType w:val="multilevel"/>
    <w:tmpl w:val="F298616C"/>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0"/>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290" w15:restartNumberingAfterBreak="0">
    <w:nsid w:val="6A521330"/>
    <w:multiLevelType w:val="multilevel"/>
    <w:tmpl w:val="BBA08E5A"/>
    <w:styleLink w:val="WW8Num1341"/>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1" w15:restartNumberingAfterBreak="0">
    <w:nsid w:val="6AC44023"/>
    <w:multiLevelType w:val="multilevel"/>
    <w:tmpl w:val="6C626E02"/>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2" w15:restartNumberingAfterBreak="0">
    <w:nsid w:val="6B0860DC"/>
    <w:multiLevelType w:val="multilevel"/>
    <w:tmpl w:val="3EC0DD2A"/>
    <w:styleLink w:val="Estilo121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heading"/>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3" w15:restartNumberingAfterBreak="0">
    <w:nsid w:val="6C1A77D4"/>
    <w:multiLevelType w:val="multilevel"/>
    <w:tmpl w:val="AB7083EC"/>
    <w:styleLink w:val="WW8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4" w15:restartNumberingAfterBreak="0">
    <w:nsid w:val="6C1D5CBB"/>
    <w:multiLevelType w:val="hybridMultilevel"/>
    <w:tmpl w:val="74068DB8"/>
    <w:lvl w:ilvl="0" w:tplc="7F08C22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5" w15:restartNumberingAfterBreak="0">
    <w:nsid w:val="6CE97BBA"/>
    <w:multiLevelType w:val="hybridMultilevel"/>
    <w:tmpl w:val="DA220B4E"/>
    <w:lvl w:ilvl="0" w:tplc="AF8033CA">
      <w:start w:val="1"/>
      <w:numFmt w:val="lowerLetter"/>
      <w:lvlText w:val="(%1)"/>
      <w:lvlJc w:val="left"/>
      <w:pPr>
        <w:ind w:left="1224"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CF71C36"/>
    <w:multiLevelType w:val="multilevel"/>
    <w:tmpl w:val="CAB6357C"/>
    <w:styleLink w:val="WW8Num3211"/>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7" w15:restartNumberingAfterBreak="0">
    <w:nsid w:val="6DFE747B"/>
    <w:multiLevelType w:val="multilevel"/>
    <w:tmpl w:val="BD341ABA"/>
    <w:styleLink w:val="WW8Num8"/>
    <w:lvl w:ilvl="0">
      <w:start w:val="14"/>
      <w:numFmt w:val="decimal"/>
      <w:lvlText w:val="%1"/>
      <w:lvlJc w:val="left"/>
      <w:pPr>
        <w:ind w:left="600" w:hanging="600"/>
      </w:pPr>
    </w:lvl>
    <w:lvl w:ilvl="1">
      <w:start w:val="3"/>
      <w:numFmt w:val="decimal"/>
      <w:lvlText w:val="%1.%2"/>
      <w:lvlJc w:val="left"/>
      <w:pPr>
        <w:ind w:left="861" w:hanging="720"/>
      </w:pPr>
    </w:lvl>
    <w:lvl w:ilvl="2">
      <w:start w:val="1"/>
      <w:numFmt w:val="decimal"/>
      <w:lvlText w:val="%1.%2.%3"/>
      <w:lvlJc w:val="left"/>
      <w:pPr>
        <w:ind w:left="1002" w:hanging="720"/>
      </w:pPr>
    </w:lvl>
    <w:lvl w:ilvl="3">
      <w:start w:val="1"/>
      <w:numFmt w:val="decimal"/>
      <w:lvlText w:val="%1.%2.%3.%4"/>
      <w:lvlJc w:val="left"/>
      <w:pPr>
        <w:ind w:left="1503" w:hanging="1080"/>
      </w:pPr>
    </w:lvl>
    <w:lvl w:ilvl="4">
      <w:start w:val="1"/>
      <w:numFmt w:val="decimal"/>
      <w:lvlText w:val="%1.%2.%3.%4.%5"/>
      <w:lvlJc w:val="left"/>
      <w:pPr>
        <w:ind w:left="1644" w:hanging="1080"/>
      </w:pPr>
    </w:lvl>
    <w:lvl w:ilvl="5">
      <w:start w:val="1"/>
      <w:numFmt w:val="decimal"/>
      <w:lvlText w:val="%1.%2.%3.%4.%5.%6"/>
      <w:lvlJc w:val="left"/>
      <w:pPr>
        <w:ind w:left="2145" w:hanging="1440"/>
      </w:pPr>
    </w:lvl>
    <w:lvl w:ilvl="6">
      <w:start w:val="1"/>
      <w:numFmt w:val="decimal"/>
      <w:lvlText w:val="%1.%2.%3.%4.%5.%6.%7"/>
      <w:lvlJc w:val="left"/>
      <w:pPr>
        <w:ind w:left="2646" w:hanging="1800"/>
      </w:pPr>
    </w:lvl>
    <w:lvl w:ilvl="7">
      <w:start w:val="1"/>
      <w:numFmt w:val="decimal"/>
      <w:lvlText w:val="%1.%2.%3.%4.%5.%6.%7.%8"/>
      <w:lvlJc w:val="left"/>
      <w:pPr>
        <w:ind w:left="2787" w:hanging="1800"/>
      </w:pPr>
    </w:lvl>
    <w:lvl w:ilvl="8">
      <w:start w:val="1"/>
      <w:numFmt w:val="decimal"/>
      <w:lvlText w:val="%1.%2.%3.%4.%5.%6.%7.%8.%9"/>
      <w:lvlJc w:val="left"/>
      <w:pPr>
        <w:ind w:left="3288" w:hanging="2160"/>
      </w:pPr>
    </w:lvl>
  </w:abstractNum>
  <w:abstractNum w:abstractNumId="298" w15:restartNumberingAfterBreak="0">
    <w:nsid w:val="6E38282A"/>
    <w:multiLevelType w:val="multilevel"/>
    <w:tmpl w:val="E4D68EB8"/>
    <w:lvl w:ilvl="0">
      <w:start w:val="35"/>
      <w:numFmt w:val="decimal"/>
      <w:lvlText w:val="%1."/>
      <w:lvlJc w:val="left"/>
      <w:pPr>
        <w:ind w:left="360" w:hanging="360"/>
      </w:pPr>
      <w:rPr>
        <w:rFonts w:hint="default"/>
      </w:rPr>
    </w:lvl>
    <w:lvl w:ilvl="1">
      <w:start w:val="1"/>
      <w:numFmt w:val="decimal"/>
      <w:lvlText w:val="39.%2"/>
      <w:lvlJc w:val="left"/>
      <w:pPr>
        <w:ind w:left="36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6E557E8B"/>
    <w:multiLevelType w:val="hybridMultilevel"/>
    <w:tmpl w:val="58F404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0" w15:restartNumberingAfterBreak="0">
    <w:nsid w:val="6E8D6B7F"/>
    <w:multiLevelType w:val="multilevel"/>
    <w:tmpl w:val="880A7C56"/>
    <w:styleLink w:val="Style131"/>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1" w15:restartNumberingAfterBreak="0">
    <w:nsid w:val="6ECE224B"/>
    <w:multiLevelType w:val="multilevel"/>
    <w:tmpl w:val="7B5AB6C2"/>
    <w:styleLink w:val="WW8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2" w15:restartNumberingAfterBreak="0">
    <w:nsid w:val="6F5E45AD"/>
    <w:multiLevelType w:val="multilevel"/>
    <w:tmpl w:val="4FEEDB98"/>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4" w15:restartNumberingAfterBreak="0">
    <w:nsid w:val="703E5B48"/>
    <w:multiLevelType w:val="hybridMultilevel"/>
    <w:tmpl w:val="5794534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5" w15:restartNumberingAfterBreak="0">
    <w:nsid w:val="70525BF6"/>
    <w:multiLevelType w:val="multilevel"/>
    <w:tmpl w:val="FA146D6A"/>
    <w:styleLink w:val="WW8Num3611"/>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6" w15:restartNumberingAfterBreak="0">
    <w:nsid w:val="70967FC4"/>
    <w:multiLevelType w:val="multilevel"/>
    <w:tmpl w:val="25385AE0"/>
    <w:styleLink w:val="WW8Num3231"/>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7" w15:restartNumberingAfterBreak="0">
    <w:nsid w:val="70B939B4"/>
    <w:multiLevelType w:val="hybridMultilevel"/>
    <w:tmpl w:val="E3FAB18C"/>
    <w:lvl w:ilvl="0" w:tplc="0D1EBE08">
      <w:start w:val="1"/>
      <w:numFmt w:val="lowerLetter"/>
      <w:lvlText w:val="(%1)"/>
      <w:lvlJc w:val="left"/>
      <w:pPr>
        <w:ind w:left="135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308" w15:restartNumberingAfterBreak="0">
    <w:nsid w:val="71150E27"/>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16F7DAB"/>
    <w:multiLevelType w:val="multilevel"/>
    <w:tmpl w:val="BE0A1212"/>
    <w:lvl w:ilvl="0">
      <w:start w:val="29"/>
      <w:numFmt w:val="decimal"/>
      <w:lvlText w:val="%1."/>
      <w:lvlJc w:val="left"/>
      <w:pPr>
        <w:ind w:left="360" w:hanging="360"/>
      </w:pPr>
      <w:rPr>
        <w:rFonts w:hint="default"/>
      </w:rPr>
    </w:lvl>
    <w:lvl w:ilvl="1">
      <w:start w:val="1"/>
      <w:numFmt w:val="decimal"/>
      <w:lvlText w:val="33.%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0" w15:restartNumberingAfterBreak="0">
    <w:nsid w:val="71B4470E"/>
    <w:multiLevelType w:val="multilevel"/>
    <w:tmpl w:val="6ED8B860"/>
    <w:styleLink w:val="WW8Num1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1" w15:restartNumberingAfterBreak="0">
    <w:nsid w:val="72A91FFD"/>
    <w:multiLevelType w:val="multilevel"/>
    <w:tmpl w:val="EA2C4186"/>
    <w:styleLink w:val="WW8Num1131"/>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2" w15:restartNumberingAfterBreak="0">
    <w:nsid w:val="72E3377D"/>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3" w15:restartNumberingAfterBreak="0">
    <w:nsid w:val="72EE6F9D"/>
    <w:multiLevelType w:val="multilevel"/>
    <w:tmpl w:val="1D74729C"/>
    <w:lvl w:ilvl="0">
      <w:start w:val="44"/>
      <w:numFmt w:val="decimal"/>
      <w:lvlText w:val="%1."/>
      <w:lvlJc w:val="left"/>
      <w:pPr>
        <w:ind w:left="360" w:hanging="360"/>
      </w:pPr>
      <w:rPr>
        <w:rFonts w:hint="default"/>
      </w:rPr>
    </w:lvl>
    <w:lvl w:ilvl="1">
      <w:start w:val="1"/>
      <w:numFmt w:val="decimal"/>
      <w:lvlText w:val="48.%2"/>
      <w:lvlJc w:val="left"/>
      <w:pPr>
        <w:ind w:left="360" w:hanging="360"/>
      </w:pPr>
      <w:rPr>
        <w:rFonts w:hint="default"/>
        <w:b w:val="0"/>
        <w:i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3973565"/>
    <w:multiLevelType w:val="multilevel"/>
    <w:tmpl w:val="01D21EDA"/>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7" w15:restartNumberingAfterBreak="0">
    <w:nsid w:val="73F97445"/>
    <w:multiLevelType w:val="hybridMultilevel"/>
    <w:tmpl w:val="5BC035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8" w15:restartNumberingAfterBreak="0">
    <w:nsid w:val="741468C8"/>
    <w:multiLevelType w:val="multilevel"/>
    <w:tmpl w:val="F9444D10"/>
    <w:styleLink w:val="Estilo211"/>
    <w:lvl w:ilvl="0">
      <w:start w:val="1"/>
      <w:numFmt w:val="decimal"/>
      <w:lvlText w:val="%1."/>
      <w:lvlJc w:val="left"/>
      <w:pPr>
        <w:ind w:left="785" w:hanging="360"/>
      </w:pPr>
      <w:rPr>
        <w:b/>
        <w:strike w:val="0"/>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9" w15:restartNumberingAfterBreak="0">
    <w:nsid w:val="74983AB1"/>
    <w:multiLevelType w:val="multilevel"/>
    <w:tmpl w:val="A356B832"/>
    <w:styleLink w:val="WW8Num1511"/>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0" w15:restartNumberingAfterBreak="0">
    <w:nsid w:val="751B6D5E"/>
    <w:multiLevelType w:val="hybridMultilevel"/>
    <w:tmpl w:val="14567074"/>
    <w:lvl w:ilvl="0" w:tplc="AF8033CA">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321"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75882B84"/>
    <w:multiLevelType w:val="multilevel"/>
    <w:tmpl w:val="CB6221E6"/>
    <w:lvl w:ilvl="0">
      <w:start w:val="49"/>
      <w:numFmt w:val="decimal"/>
      <w:lvlText w:val="%1."/>
      <w:lvlJc w:val="left"/>
      <w:pPr>
        <w:ind w:left="360" w:hanging="360"/>
      </w:pPr>
      <w:rPr>
        <w:rFonts w:hint="default"/>
      </w:rPr>
    </w:lvl>
    <w:lvl w:ilvl="1">
      <w:start w:val="1"/>
      <w:numFmt w:val="decimal"/>
      <w:lvlText w:val="53.%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3" w15:restartNumberingAfterBreak="0">
    <w:nsid w:val="75C14E54"/>
    <w:multiLevelType w:val="hybridMultilevel"/>
    <w:tmpl w:val="AB3A3C22"/>
    <w:lvl w:ilvl="0" w:tplc="4182956C">
      <w:start w:val="1"/>
      <w:numFmt w:val="decimal"/>
      <w:lvlText w:val="2.%1"/>
      <w:lvlJc w:val="left"/>
      <w:pPr>
        <w:ind w:left="720" w:hanging="360"/>
      </w:pPr>
      <w:rPr>
        <w:rFonts w:hint="default"/>
        <w:sz w:val="22"/>
        <w:szCs w:val="22"/>
      </w:rPr>
    </w:lvl>
    <w:lvl w:ilvl="1" w:tplc="AF8033CA">
      <w:start w:val="1"/>
      <w:numFmt w:val="lowerLetter"/>
      <w:lvlText w:val="(%2)"/>
      <w:lvlJc w:val="left"/>
      <w:pPr>
        <w:ind w:left="1440" w:hanging="360"/>
      </w:pPr>
      <w:rPr>
        <w:rFonts w:hint="default"/>
        <w:sz w:val="24"/>
        <w:szCs w:val="24"/>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4"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5"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806556C"/>
    <w:multiLevelType w:val="hybridMultilevel"/>
    <w:tmpl w:val="D58273C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8" w15:restartNumberingAfterBreak="0">
    <w:nsid w:val="789D687D"/>
    <w:multiLevelType w:val="multilevel"/>
    <w:tmpl w:val="A426EA92"/>
    <w:lvl w:ilvl="0">
      <w:start w:val="1"/>
      <w:numFmt w:val="decimal"/>
      <w:pStyle w:val="Normal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330" w15:restartNumberingAfterBreak="0">
    <w:nsid w:val="7A0725CE"/>
    <w:multiLevelType w:val="hybridMultilevel"/>
    <w:tmpl w:val="59407DBA"/>
    <w:lvl w:ilvl="0" w:tplc="7F08C22E">
      <w:start w:val="1"/>
      <w:numFmt w:val="lowerLetter"/>
      <w:lvlText w:val="(%1)"/>
      <w:lvlJc w:val="left"/>
      <w:pPr>
        <w:ind w:left="131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31" w15:restartNumberingAfterBreak="0">
    <w:nsid w:val="7A4D3AC6"/>
    <w:multiLevelType w:val="multilevel"/>
    <w:tmpl w:val="EB28E34A"/>
    <w:styleLink w:val="WW8Num1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2"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3" w15:restartNumberingAfterBreak="0">
    <w:nsid w:val="7AB65D02"/>
    <w:multiLevelType w:val="multilevel"/>
    <w:tmpl w:val="B24238F0"/>
    <w:lvl w:ilvl="0">
      <w:start w:val="39"/>
      <w:numFmt w:val="decimal"/>
      <w:lvlText w:val="%1."/>
      <w:lvlJc w:val="left"/>
      <w:pPr>
        <w:ind w:left="360" w:hanging="360"/>
      </w:pPr>
      <w:rPr>
        <w:rFonts w:hint="default"/>
      </w:rPr>
    </w:lvl>
    <w:lvl w:ilvl="1">
      <w:start w:val="1"/>
      <w:numFmt w:val="decimal"/>
      <w:lvlText w:val="43.%2"/>
      <w:lvlJc w:val="left"/>
      <w:pPr>
        <w:ind w:left="360" w:hanging="360"/>
      </w:pPr>
      <w:rPr>
        <w:rFonts w:hint="default"/>
        <w:b w:val="0"/>
        <w:i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7B827341"/>
    <w:multiLevelType w:val="multilevel"/>
    <w:tmpl w:val="2AECEDF0"/>
    <w:styleLink w:val="Estilo23"/>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336" w15:restartNumberingAfterBreak="0">
    <w:nsid w:val="7B8735D1"/>
    <w:multiLevelType w:val="hybridMultilevel"/>
    <w:tmpl w:val="BCD4C9DC"/>
    <w:lvl w:ilvl="0" w:tplc="47282FEE">
      <w:start w:val="1"/>
      <w:numFmt w:val="decimal"/>
      <w:lvlText w:val="46.%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15:restartNumberingAfterBreak="0">
    <w:nsid w:val="7BD03DF6"/>
    <w:multiLevelType w:val="hybridMultilevel"/>
    <w:tmpl w:val="9062A5A8"/>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8" w15:restartNumberingAfterBreak="0">
    <w:nsid w:val="7BF66CAC"/>
    <w:multiLevelType w:val="multilevel"/>
    <w:tmpl w:val="D88AAD06"/>
    <w:lvl w:ilvl="0">
      <w:start w:val="43"/>
      <w:numFmt w:val="decimal"/>
      <w:lvlText w:val="%1."/>
      <w:lvlJc w:val="left"/>
      <w:pPr>
        <w:ind w:left="360" w:hanging="360"/>
      </w:pPr>
      <w:rPr>
        <w:rFonts w:hint="default"/>
      </w:rPr>
    </w:lvl>
    <w:lvl w:ilvl="1">
      <w:start w:val="1"/>
      <w:numFmt w:val="decimal"/>
      <w:lvlText w:val="47.%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9" w15:restartNumberingAfterBreak="0">
    <w:nsid w:val="7C162D3C"/>
    <w:multiLevelType w:val="multilevel"/>
    <w:tmpl w:val="34BA1B80"/>
    <w:lvl w:ilvl="0">
      <w:start w:val="32"/>
      <w:numFmt w:val="decimal"/>
      <w:lvlText w:val="%1."/>
      <w:lvlJc w:val="left"/>
      <w:pPr>
        <w:ind w:left="360" w:hanging="360"/>
      </w:pPr>
      <w:rPr>
        <w:rFonts w:hint="default"/>
      </w:rPr>
    </w:lvl>
    <w:lvl w:ilvl="1">
      <w:start w:val="1"/>
      <w:numFmt w:val="decimal"/>
      <w:lvlText w:val="3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0" w15:restartNumberingAfterBreak="0">
    <w:nsid w:val="7C812473"/>
    <w:multiLevelType w:val="hybridMultilevel"/>
    <w:tmpl w:val="0D7CA85E"/>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1" w15:restartNumberingAfterBreak="0">
    <w:nsid w:val="7D5C7438"/>
    <w:multiLevelType w:val="hybridMultilevel"/>
    <w:tmpl w:val="D8BEA82E"/>
    <w:styleLink w:val="WW8Num154"/>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7E0F5EBE"/>
    <w:multiLevelType w:val="hybridMultilevel"/>
    <w:tmpl w:val="E46492B8"/>
    <w:lvl w:ilvl="0" w:tplc="0D1EBE08">
      <w:start w:val="1"/>
      <w:numFmt w:val="lowerLetter"/>
      <w:lvlText w:val="(%1)"/>
      <w:lvlJc w:val="left"/>
      <w:pPr>
        <w:ind w:left="131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344" w15:restartNumberingAfterBreak="0">
    <w:nsid w:val="7EC762AE"/>
    <w:multiLevelType w:val="hybridMultilevel"/>
    <w:tmpl w:val="AF0289D0"/>
    <w:lvl w:ilvl="0" w:tplc="F48C4A38">
      <w:numFmt w:val="bullet"/>
      <w:lvlText w:val="•"/>
      <w:lvlJc w:val="left"/>
      <w:pPr>
        <w:ind w:left="780" w:hanging="420"/>
      </w:pPr>
      <w:rPr>
        <w:rFonts w:ascii="Arial Narrow" w:eastAsia="MS Mincho" w:hAnsi="Arial Narrow"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5" w15:restartNumberingAfterBreak="0">
    <w:nsid w:val="7EEF63BF"/>
    <w:multiLevelType w:val="hybridMultilevel"/>
    <w:tmpl w:val="C152F96C"/>
    <w:lvl w:ilvl="0" w:tplc="440A0017">
      <w:start w:val="1"/>
      <w:numFmt w:val="lowerLetter"/>
      <w:lvlText w:val="%1)"/>
      <w:lvlJc w:val="left"/>
      <w:pPr>
        <w:ind w:left="2340" w:hanging="360"/>
      </w:pPr>
    </w:lvl>
    <w:lvl w:ilvl="1" w:tplc="440A0019" w:tentative="1">
      <w:start w:val="1"/>
      <w:numFmt w:val="lowerLetter"/>
      <w:lvlText w:val="%2."/>
      <w:lvlJc w:val="left"/>
      <w:pPr>
        <w:ind w:left="3060" w:hanging="360"/>
      </w:pPr>
    </w:lvl>
    <w:lvl w:ilvl="2" w:tplc="440A001B" w:tentative="1">
      <w:start w:val="1"/>
      <w:numFmt w:val="lowerRoman"/>
      <w:lvlText w:val="%3."/>
      <w:lvlJc w:val="right"/>
      <w:pPr>
        <w:ind w:left="3780" w:hanging="180"/>
      </w:pPr>
    </w:lvl>
    <w:lvl w:ilvl="3" w:tplc="440A000F" w:tentative="1">
      <w:start w:val="1"/>
      <w:numFmt w:val="decimal"/>
      <w:lvlText w:val="%4."/>
      <w:lvlJc w:val="left"/>
      <w:pPr>
        <w:ind w:left="4500" w:hanging="360"/>
      </w:pPr>
    </w:lvl>
    <w:lvl w:ilvl="4" w:tplc="440A0019" w:tentative="1">
      <w:start w:val="1"/>
      <w:numFmt w:val="lowerLetter"/>
      <w:lvlText w:val="%5."/>
      <w:lvlJc w:val="left"/>
      <w:pPr>
        <w:ind w:left="5220" w:hanging="360"/>
      </w:pPr>
    </w:lvl>
    <w:lvl w:ilvl="5" w:tplc="440A001B" w:tentative="1">
      <w:start w:val="1"/>
      <w:numFmt w:val="lowerRoman"/>
      <w:lvlText w:val="%6."/>
      <w:lvlJc w:val="right"/>
      <w:pPr>
        <w:ind w:left="5940" w:hanging="180"/>
      </w:pPr>
    </w:lvl>
    <w:lvl w:ilvl="6" w:tplc="440A000F" w:tentative="1">
      <w:start w:val="1"/>
      <w:numFmt w:val="decimal"/>
      <w:lvlText w:val="%7."/>
      <w:lvlJc w:val="left"/>
      <w:pPr>
        <w:ind w:left="6660" w:hanging="360"/>
      </w:pPr>
    </w:lvl>
    <w:lvl w:ilvl="7" w:tplc="440A0019" w:tentative="1">
      <w:start w:val="1"/>
      <w:numFmt w:val="lowerLetter"/>
      <w:lvlText w:val="%8."/>
      <w:lvlJc w:val="left"/>
      <w:pPr>
        <w:ind w:left="7380" w:hanging="360"/>
      </w:pPr>
    </w:lvl>
    <w:lvl w:ilvl="8" w:tplc="440A001B" w:tentative="1">
      <w:start w:val="1"/>
      <w:numFmt w:val="lowerRoman"/>
      <w:lvlText w:val="%9."/>
      <w:lvlJc w:val="right"/>
      <w:pPr>
        <w:ind w:left="8100" w:hanging="180"/>
      </w:pPr>
    </w:lvl>
  </w:abstractNum>
  <w:abstractNum w:abstractNumId="346" w15:restartNumberingAfterBreak="0">
    <w:nsid w:val="7F844A09"/>
    <w:multiLevelType w:val="hybridMultilevel"/>
    <w:tmpl w:val="22CEA07A"/>
    <w:styleLink w:val="WW8Num135"/>
    <w:lvl w:ilvl="0" w:tplc="9E14EA3E">
      <w:start w:val="1"/>
      <w:numFmt w:val="lowerLetter"/>
      <w:lvlText w:val="(%1)"/>
      <w:lvlJc w:val="left"/>
      <w:pPr>
        <w:ind w:left="426" w:hanging="360"/>
      </w:pPr>
      <w:rPr>
        <w:rFonts w:hint="default"/>
        <w:b w:val="0"/>
        <w:i w:val="0"/>
        <w:color w:val="auto"/>
        <w:sz w:val="24"/>
        <w:szCs w:val="22"/>
        <w:u w:val="none"/>
        <w:lang w:val="es-ES"/>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47"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1089622060">
    <w:abstractNumId w:val="73"/>
  </w:num>
  <w:num w:numId="2" w16cid:durableId="1762868195">
    <w:abstractNumId w:val="168"/>
  </w:num>
  <w:num w:numId="3" w16cid:durableId="1591229924">
    <w:abstractNumId w:val="64"/>
  </w:num>
  <w:num w:numId="4" w16cid:durableId="707418500">
    <w:abstractNumId w:val="126"/>
  </w:num>
  <w:num w:numId="5" w16cid:durableId="1905409930">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9186131">
    <w:abstractNumId w:val="89"/>
  </w:num>
  <w:num w:numId="7" w16cid:durableId="1809013515">
    <w:abstractNumId w:val="190"/>
  </w:num>
  <w:num w:numId="8" w16cid:durableId="1922636821">
    <w:abstractNumId w:val="15"/>
  </w:num>
  <w:num w:numId="9" w16cid:durableId="96757917">
    <w:abstractNumId w:val="109"/>
  </w:num>
  <w:num w:numId="10" w16cid:durableId="1583953967">
    <w:abstractNumId w:val="207"/>
  </w:num>
  <w:num w:numId="11" w16cid:durableId="1295915967">
    <w:abstractNumId w:val="202"/>
  </w:num>
  <w:num w:numId="12" w16cid:durableId="491335094">
    <w:abstractNumId w:val="23"/>
  </w:num>
  <w:num w:numId="13" w16cid:durableId="1237788822">
    <w:abstractNumId w:val="251"/>
  </w:num>
  <w:num w:numId="14" w16cid:durableId="521750917">
    <w:abstractNumId w:val="13"/>
  </w:num>
  <w:num w:numId="15" w16cid:durableId="829370941">
    <w:abstractNumId w:val="2"/>
  </w:num>
  <w:num w:numId="16" w16cid:durableId="1308123592">
    <w:abstractNumId w:val="245"/>
  </w:num>
  <w:num w:numId="17" w16cid:durableId="1569002619">
    <w:abstractNumId w:val="142"/>
  </w:num>
  <w:num w:numId="18" w16cid:durableId="1965505048">
    <w:abstractNumId w:val="257"/>
  </w:num>
  <w:num w:numId="19" w16cid:durableId="2133938151">
    <w:abstractNumId w:val="131"/>
  </w:num>
  <w:num w:numId="20" w16cid:durableId="1691293879">
    <w:abstractNumId w:val="72"/>
  </w:num>
  <w:num w:numId="21" w16cid:durableId="1450974259">
    <w:abstractNumId w:val="44"/>
  </w:num>
  <w:num w:numId="22" w16cid:durableId="1286542558">
    <w:abstractNumId w:val="36"/>
  </w:num>
  <w:num w:numId="23" w16cid:durableId="558516388">
    <w:abstractNumId w:val="152"/>
  </w:num>
  <w:num w:numId="24" w16cid:durableId="33238440">
    <w:abstractNumId w:val="290"/>
  </w:num>
  <w:num w:numId="25" w16cid:durableId="1878736294">
    <w:abstractNumId w:val="184"/>
  </w:num>
  <w:num w:numId="26" w16cid:durableId="2049641013">
    <w:abstractNumId w:val="311"/>
  </w:num>
  <w:num w:numId="27" w16cid:durableId="253831347">
    <w:abstractNumId w:val="14"/>
  </w:num>
  <w:num w:numId="28" w16cid:durableId="2018925084">
    <w:abstractNumId w:val="90"/>
  </w:num>
  <w:num w:numId="29" w16cid:durableId="1981031751">
    <w:abstractNumId w:val="262"/>
  </w:num>
  <w:num w:numId="30" w16cid:durableId="174467247">
    <w:abstractNumId w:val="55"/>
  </w:num>
  <w:num w:numId="31" w16cid:durableId="44069933">
    <w:abstractNumId w:val="306"/>
  </w:num>
  <w:num w:numId="32" w16cid:durableId="505751277">
    <w:abstractNumId w:val="319"/>
  </w:num>
  <w:num w:numId="33" w16cid:durableId="316230850">
    <w:abstractNumId w:val="175"/>
  </w:num>
  <w:num w:numId="34" w16cid:durableId="1515728372">
    <w:abstractNumId w:val="167"/>
  </w:num>
  <w:num w:numId="35" w16cid:durableId="1019431630">
    <w:abstractNumId w:val="140"/>
  </w:num>
  <w:num w:numId="36" w16cid:durableId="329798235">
    <w:abstractNumId w:val="250"/>
  </w:num>
  <w:num w:numId="37" w16cid:durableId="1236822894">
    <w:abstractNumId w:val="157"/>
  </w:num>
  <w:num w:numId="38" w16cid:durableId="354158881">
    <w:abstractNumId w:val="296"/>
  </w:num>
  <w:num w:numId="39" w16cid:durableId="227807676">
    <w:abstractNumId w:val="32"/>
  </w:num>
  <w:num w:numId="40" w16cid:durableId="1830438921">
    <w:abstractNumId w:val="305"/>
  </w:num>
  <w:num w:numId="41" w16cid:durableId="16935236">
    <w:abstractNumId w:val="191"/>
  </w:num>
  <w:num w:numId="42" w16cid:durableId="2031300254">
    <w:abstractNumId w:val="118"/>
  </w:num>
  <w:num w:numId="43" w16cid:durableId="923143458">
    <w:abstractNumId w:val="226"/>
  </w:num>
  <w:num w:numId="44" w16cid:durableId="1169441745">
    <w:abstractNumId w:val="268"/>
  </w:num>
  <w:num w:numId="45" w16cid:durableId="1886137217">
    <w:abstractNumId w:val="254"/>
  </w:num>
  <w:num w:numId="46" w16cid:durableId="546838905">
    <w:abstractNumId w:val="111"/>
  </w:num>
  <w:num w:numId="47" w16cid:durableId="1169439581">
    <w:abstractNumId w:val="77"/>
  </w:num>
  <w:num w:numId="48" w16cid:durableId="1348287667">
    <w:abstractNumId w:val="48"/>
  </w:num>
  <w:num w:numId="49" w16cid:durableId="788815507">
    <w:abstractNumId w:val="170"/>
  </w:num>
  <w:num w:numId="50" w16cid:durableId="1832283510">
    <w:abstractNumId w:val="20"/>
  </w:num>
  <w:num w:numId="51" w16cid:durableId="111244284">
    <w:abstractNumId w:val="284"/>
  </w:num>
  <w:num w:numId="52" w16cid:durableId="2020233767">
    <w:abstractNumId w:val="276"/>
  </w:num>
  <w:num w:numId="53" w16cid:durableId="1478916014">
    <w:abstractNumId w:val="66"/>
  </w:num>
  <w:num w:numId="54" w16cid:durableId="2105765993">
    <w:abstractNumId w:val="38"/>
  </w:num>
  <w:num w:numId="55" w16cid:durableId="726731852">
    <w:abstractNumId w:val="300"/>
  </w:num>
  <w:num w:numId="56" w16cid:durableId="1641030649">
    <w:abstractNumId w:val="233"/>
  </w:num>
  <w:num w:numId="57" w16cid:durableId="2041397139">
    <w:abstractNumId w:val="151"/>
  </w:num>
  <w:num w:numId="58" w16cid:durableId="1071125863">
    <w:abstractNumId w:val="212"/>
  </w:num>
  <w:num w:numId="59" w16cid:durableId="1561282738">
    <w:abstractNumId w:val="133"/>
  </w:num>
  <w:num w:numId="60" w16cid:durableId="810050636">
    <w:abstractNumId w:val="265"/>
  </w:num>
  <w:num w:numId="61" w16cid:durableId="1854759550">
    <w:abstractNumId w:val="347"/>
  </w:num>
  <w:num w:numId="62" w16cid:durableId="475531327">
    <w:abstractNumId w:val="74"/>
  </w:num>
  <w:num w:numId="63" w16cid:durableId="938289897">
    <w:abstractNumId w:val="147"/>
  </w:num>
  <w:num w:numId="64" w16cid:durableId="1567645818">
    <w:abstractNumId w:val="222"/>
  </w:num>
  <w:num w:numId="65" w16cid:durableId="1766536057">
    <w:abstractNumId w:val="243"/>
  </w:num>
  <w:num w:numId="66" w16cid:durableId="1886024225">
    <w:abstractNumId w:val="240"/>
  </w:num>
  <w:num w:numId="67" w16cid:durableId="389965334">
    <w:abstractNumId w:val="154"/>
  </w:num>
  <w:num w:numId="68" w16cid:durableId="1543589795">
    <w:abstractNumId w:val="231"/>
  </w:num>
  <w:num w:numId="69" w16cid:durableId="897669795">
    <w:abstractNumId w:val="125"/>
  </w:num>
  <w:num w:numId="70" w16cid:durableId="1078400873">
    <w:abstractNumId w:val="9"/>
  </w:num>
  <w:num w:numId="71" w16cid:durableId="1916551421">
    <w:abstractNumId w:val="278"/>
  </w:num>
  <w:num w:numId="72" w16cid:durableId="1476072358">
    <w:abstractNumId w:val="156"/>
  </w:num>
  <w:num w:numId="73" w16cid:durableId="999388458">
    <w:abstractNumId w:val="314"/>
  </w:num>
  <w:num w:numId="74" w16cid:durableId="1996838290">
    <w:abstractNumId w:val="325"/>
  </w:num>
  <w:num w:numId="75" w16cid:durableId="24647683">
    <w:abstractNumId w:val="116"/>
  </w:num>
  <w:num w:numId="76" w16cid:durableId="1550610707">
    <w:abstractNumId w:val="165"/>
  </w:num>
  <w:num w:numId="77" w16cid:durableId="675883725">
    <w:abstractNumId w:val="119"/>
  </w:num>
  <w:num w:numId="78" w16cid:durableId="1874154790">
    <w:abstractNumId w:val="47"/>
  </w:num>
  <w:num w:numId="79" w16cid:durableId="943732462">
    <w:abstractNumId w:val="177"/>
  </w:num>
  <w:num w:numId="80" w16cid:durableId="643777080">
    <w:abstractNumId w:val="188"/>
  </w:num>
  <w:num w:numId="81" w16cid:durableId="1645967984">
    <w:abstractNumId w:val="258"/>
  </w:num>
  <w:num w:numId="82" w16cid:durableId="444470737">
    <w:abstractNumId w:val="334"/>
  </w:num>
  <w:num w:numId="83" w16cid:durableId="831533277">
    <w:abstractNumId w:val="239"/>
  </w:num>
  <w:num w:numId="84" w16cid:durableId="722677309">
    <w:abstractNumId w:val="61"/>
  </w:num>
  <w:num w:numId="85" w16cid:durableId="1456408630">
    <w:abstractNumId w:val="60"/>
  </w:num>
  <w:num w:numId="86" w16cid:durableId="789125962">
    <w:abstractNumId w:val="287"/>
  </w:num>
  <w:num w:numId="87" w16cid:durableId="1764642400">
    <w:abstractNumId w:val="27"/>
  </w:num>
  <w:num w:numId="88" w16cid:durableId="1791439243">
    <w:abstractNumId w:val="122"/>
  </w:num>
  <w:num w:numId="89" w16cid:durableId="789936902">
    <w:abstractNumId w:val="141"/>
  </w:num>
  <w:num w:numId="90" w16cid:durableId="1777022579">
    <w:abstractNumId w:val="248"/>
  </w:num>
  <w:num w:numId="91" w16cid:durableId="165485732">
    <w:abstractNumId w:val="342"/>
  </w:num>
  <w:num w:numId="92" w16cid:durableId="2143493561">
    <w:abstractNumId w:val="206"/>
  </w:num>
  <w:num w:numId="93" w16cid:durableId="1942642188">
    <w:abstractNumId w:val="7"/>
  </w:num>
  <w:num w:numId="94" w16cid:durableId="523131760">
    <w:abstractNumId w:val="303"/>
  </w:num>
  <w:num w:numId="95" w16cid:durableId="1986229429">
    <w:abstractNumId w:val="252"/>
  </w:num>
  <w:num w:numId="96" w16cid:durableId="88279146">
    <w:abstractNumId w:val="76"/>
  </w:num>
  <w:num w:numId="97" w16cid:durableId="193152649">
    <w:abstractNumId w:val="209"/>
  </w:num>
  <w:num w:numId="98" w16cid:durableId="146093585">
    <w:abstractNumId w:val="150"/>
  </w:num>
  <w:num w:numId="99" w16cid:durableId="1609268387">
    <w:abstractNumId w:val="59"/>
  </w:num>
  <w:num w:numId="100" w16cid:durableId="2128812624">
    <w:abstractNumId w:val="149"/>
  </w:num>
  <w:num w:numId="101" w16cid:durableId="1707288991">
    <w:abstractNumId w:val="28"/>
  </w:num>
  <w:num w:numId="102" w16cid:durableId="1012731434">
    <w:abstractNumId w:val="235"/>
  </w:num>
  <w:num w:numId="103" w16cid:durableId="1154489063">
    <w:abstractNumId w:val="16"/>
  </w:num>
  <w:num w:numId="104" w16cid:durableId="1231772862">
    <w:abstractNumId w:val="179"/>
  </w:num>
  <w:num w:numId="105" w16cid:durableId="367729974">
    <w:abstractNumId w:val="203"/>
  </w:num>
  <w:num w:numId="106" w16cid:durableId="1666788357">
    <w:abstractNumId w:val="267"/>
  </w:num>
  <w:num w:numId="107" w16cid:durableId="1949583549">
    <w:abstractNumId w:val="256"/>
  </w:num>
  <w:num w:numId="108" w16cid:durableId="1852835412">
    <w:abstractNumId w:val="346"/>
  </w:num>
  <w:num w:numId="109" w16cid:durableId="1028137784">
    <w:abstractNumId w:val="341"/>
  </w:num>
  <w:num w:numId="110" w16cid:durableId="1413158487">
    <w:abstractNumId w:val="95"/>
  </w:num>
  <w:num w:numId="111" w16cid:durableId="323700067">
    <w:abstractNumId w:val="62"/>
  </w:num>
  <w:num w:numId="112" w16cid:durableId="1405882464">
    <w:abstractNumId w:val="75"/>
  </w:num>
  <w:num w:numId="113" w16cid:durableId="1389645041">
    <w:abstractNumId w:val="135"/>
  </w:num>
  <w:num w:numId="114" w16cid:durableId="570311106">
    <w:abstractNumId w:val="197"/>
  </w:num>
  <w:num w:numId="115" w16cid:durableId="783888339">
    <w:abstractNumId w:val="247"/>
  </w:num>
  <w:num w:numId="116" w16cid:durableId="1443720944">
    <w:abstractNumId w:val="205"/>
  </w:num>
  <w:num w:numId="117" w16cid:durableId="2042900200">
    <w:abstractNumId w:val="221"/>
  </w:num>
  <w:num w:numId="118" w16cid:durableId="2063017449">
    <w:abstractNumId w:val="132"/>
  </w:num>
  <w:num w:numId="119" w16cid:durableId="72287440">
    <w:abstractNumId w:val="99"/>
  </w:num>
  <w:num w:numId="120" w16cid:durableId="273439138">
    <w:abstractNumId w:val="216"/>
  </w:num>
  <w:num w:numId="121" w16cid:durableId="98764375">
    <w:abstractNumId w:val="53"/>
  </w:num>
  <w:num w:numId="122" w16cid:durableId="1032609008">
    <w:abstractNumId w:val="259"/>
  </w:num>
  <w:num w:numId="123" w16cid:durableId="278293261">
    <w:abstractNumId w:val="193"/>
  </w:num>
  <w:num w:numId="124" w16cid:durableId="529030255">
    <w:abstractNumId w:val="328"/>
  </w:num>
  <w:num w:numId="125" w16cid:durableId="581455986">
    <w:abstractNumId w:val="178"/>
  </w:num>
  <w:num w:numId="126" w16cid:durableId="244920031">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938491720">
    <w:abstractNumId w:val="297"/>
  </w:num>
  <w:num w:numId="128" w16cid:durableId="2067411977">
    <w:abstractNumId w:val="215"/>
  </w:num>
  <w:num w:numId="129" w16cid:durableId="396513940">
    <w:abstractNumId w:val="301"/>
  </w:num>
  <w:num w:numId="130" w16cid:durableId="3896819">
    <w:abstractNumId w:val="310"/>
  </w:num>
  <w:num w:numId="131" w16cid:durableId="730807473">
    <w:abstractNumId w:val="331"/>
  </w:num>
  <w:num w:numId="132" w16cid:durableId="615067246">
    <w:abstractNumId w:val="210"/>
  </w:num>
  <w:num w:numId="133" w16cid:durableId="1238593027">
    <w:abstractNumId w:val="162"/>
  </w:num>
  <w:num w:numId="134" w16cid:durableId="139689135">
    <w:abstractNumId w:val="158"/>
  </w:num>
  <w:num w:numId="135" w16cid:durableId="907346684">
    <w:abstractNumId w:val="10"/>
  </w:num>
  <w:num w:numId="136" w16cid:durableId="1970355895">
    <w:abstractNumId w:val="29"/>
  </w:num>
  <w:num w:numId="137" w16cid:durableId="1117062435">
    <w:abstractNumId w:val="51"/>
  </w:num>
  <w:num w:numId="138" w16cid:durableId="1035692247">
    <w:abstractNumId w:val="293"/>
  </w:num>
  <w:num w:numId="139" w16cid:durableId="53817367">
    <w:abstractNumId w:val="128"/>
  </w:num>
  <w:num w:numId="140" w16cid:durableId="1851092989">
    <w:abstractNumId w:val="241"/>
  </w:num>
  <w:num w:numId="141" w16cid:durableId="529681882">
    <w:abstractNumId w:val="180"/>
  </w:num>
  <w:num w:numId="142" w16cid:durableId="1001855967">
    <w:abstractNumId w:val="124"/>
  </w:num>
  <w:num w:numId="143" w16cid:durableId="1230579586">
    <w:abstractNumId w:val="318"/>
  </w:num>
  <w:num w:numId="144" w16cid:durableId="583146420">
    <w:abstractNumId w:val="186"/>
  </w:num>
  <w:num w:numId="145" w16cid:durableId="698555815">
    <w:abstractNumId w:val="100"/>
  </w:num>
  <w:num w:numId="146" w16cid:durableId="1501195665">
    <w:abstractNumId w:val="58"/>
  </w:num>
  <w:num w:numId="147" w16cid:durableId="1404908390">
    <w:abstractNumId w:val="329"/>
  </w:num>
  <w:num w:numId="148" w16cid:durableId="359286863">
    <w:abstractNumId w:val="6"/>
  </w:num>
  <w:num w:numId="149" w16cid:durableId="1632831310">
    <w:abstractNumId w:val="5"/>
  </w:num>
  <w:num w:numId="150" w16cid:durableId="1184127155">
    <w:abstractNumId w:val="4"/>
  </w:num>
  <w:num w:numId="151" w16cid:durableId="563876416">
    <w:abstractNumId w:val="3"/>
  </w:num>
  <w:num w:numId="152" w16cid:durableId="927082684">
    <w:abstractNumId w:val="1"/>
  </w:num>
  <w:num w:numId="153" w16cid:durableId="1451365216">
    <w:abstractNumId w:val="0"/>
  </w:num>
  <w:num w:numId="154" w16cid:durableId="1320381738">
    <w:abstractNumId w:val="26"/>
  </w:num>
  <w:num w:numId="155" w16cid:durableId="44380232">
    <w:abstractNumId w:val="80"/>
  </w:num>
  <w:num w:numId="156" w16cid:durableId="527063935">
    <w:abstractNumId w:val="326"/>
  </w:num>
  <w:num w:numId="157" w16cid:durableId="1059281522">
    <w:abstractNumId w:val="219"/>
  </w:num>
  <w:num w:numId="158" w16cid:durableId="2056614189">
    <w:abstractNumId w:val="33"/>
  </w:num>
  <w:num w:numId="159" w16cid:durableId="1804536285">
    <w:abstractNumId w:val="105"/>
  </w:num>
  <w:num w:numId="160" w16cid:durableId="663439806">
    <w:abstractNumId w:val="321"/>
  </w:num>
  <w:num w:numId="161" w16cid:durableId="1900550327">
    <w:abstractNumId w:val="181"/>
  </w:num>
  <w:num w:numId="162" w16cid:durableId="137040219">
    <w:abstractNumId w:val="65"/>
  </w:num>
  <w:num w:numId="163" w16cid:durableId="915748419">
    <w:abstractNumId w:val="164"/>
  </w:num>
  <w:num w:numId="164" w16cid:durableId="922641516">
    <w:abstractNumId w:val="166"/>
  </w:num>
  <w:num w:numId="165" w16cid:durableId="1156338313">
    <w:abstractNumId w:val="37"/>
  </w:num>
  <w:num w:numId="166" w16cid:durableId="1238134073">
    <w:abstractNumId w:val="266"/>
  </w:num>
  <w:num w:numId="167" w16cid:durableId="1046636570">
    <w:abstractNumId w:val="79"/>
  </w:num>
  <w:num w:numId="168" w16cid:durableId="57016843">
    <w:abstractNumId w:val="228"/>
  </w:num>
  <w:num w:numId="169" w16cid:durableId="1960799346">
    <w:abstractNumId w:val="22"/>
  </w:num>
  <w:num w:numId="170" w16cid:durableId="419378009">
    <w:abstractNumId w:val="332"/>
  </w:num>
  <w:num w:numId="171" w16cid:durableId="11424766">
    <w:abstractNumId w:val="144"/>
  </w:num>
  <w:num w:numId="172" w16cid:durableId="689769198">
    <w:abstractNumId w:val="123"/>
  </w:num>
  <w:num w:numId="173" w16cid:durableId="49364227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840853209">
    <w:abstractNumId w:val="324"/>
  </w:num>
  <w:num w:numId="175" w16cid:durableId="131993618">
    <w:abstractNumId w:val="68"/>
  </w:num>
  <w:num w:numId="176" w16cid:durableId="1669477265">
    <w:abstractNumId w:val="92"/>
  </w:num>
  <w:num w:numId="177" w16cid:durableId="29845695">
    <w:abstractNumId w:val="263"/>
  </w:num>
  <w:num w:numId="178" w16cid:durableId="873031837">
    <w:abstractNumId w:val="182"/>
  </w:num>
  <w:num w:numId="179" w16cid:durableId="1556892938">
    <w:abstractNumId w:val="289"/>
  </w:num>
  <w:num w:numId="180" w16cid:durableId="1243490452">
    <w:abstractNumId w:val="67"/>
  </w:num>
  <w:num w:numId="181" w16cid:durableId="537200293">
    <w:abstractNumId w:val="63"/>
  </w:num>
  <w:num w:numId="182" w16cid:durableId="2068792820">
    <w:abstractNumId w:val="335"/>
  </w:num>
  <w:num w:numId="183" w16cid:durableId="313267859">
    <w:abstractNumId w:val="25"/>
    <w:lvlOverride w:ilvl="0">
      <w:startOverride w:val="1"/>
    </w:lvlOverride>
  </w:num>
  <w:num w:numId="184" w16cid:durableId="229534853">
    <w:abstractNumId w:val="232"/>
  </w:num>
  <w:num w:numId="185" w16cid:durableId="1204438307">
    <w:abstractNumId w:val="49"/>
  </w:num>
  <w:num w:numId="186" w16cid:durableId="1718772178">
    <w:abstractNumId w:val="229"/>
  </w:num>
  <w:num w:numId="187" w16cid:durableId="648703655">
    <w:abstractNumId w:val="83"/>
  </w:num>
  <w:num w:numId="188" w16cid:durableId="2116437006">
    <w:abstractNumId w:val="155"/>
  </w:num>
  <w:num w:numId="189" w16cid:durableId="2019844293">
    <w:abstractNumId w:val="42"/>
  </w:num>
  <w:num w:numId="190" w16cid:durableId="210843160">
    <w:abstractNumId w:val="236"/>
  </w:num>
  <w:num w:numId="191" w16cid:durableId="1589535884">
    <w:abstractNumId w:val="292"/>
  </w:num>
  <w:num w:numId="192" w16cid:durableId="38822721">
    <w:abstractNumId w:val="244"/>
  </w:num>
  <w:num w:numId="193" w16cid:durableId="1849128578">
    <w:abstractNumId w:val="45"/>
  </w:num>
  <w:num w:numId="194" w16cid:durableId="1401560263">
    <w:abstractNumId w:val="40"/>
  </w:num>
  <w:num w:numId="195" w16cid:durableId="558636715">
    <w:abstractNumId w:val="260"/>
  </w:num>
  <w:num w:numId="196" w16cid:durableId="1153377221">
    <w:abstractNumId w:val="71"/>
  </w:num>
  <w:num w:numId="197" w16cid:durableId="1691951318">
    <w:abstractNumId w:val="35"/>
  </w:num>
  <w:num w:numId="198" w16cid:durableId="1493109402">
    <w:abstractNumId w:val="201"/>
  </w:num>
  <w:num w:numId="199" w16cid:durableId="787626017">
    <w:abstractNumId w:val="270"/>
  </w:num>
  <w:num w:numId="200" w16cid:durableId="2088114584">
    <w:abstractNumId w:val="112"/>
  </w:num>
  <w:num w:numId="201" w16cid:durableId="1114331123">
    <w:abstractNumId w:val="273"/>
  </w:num>
  <w:num w:numId="202" w16cid:durableId="828400584">
    <w:abstractNumId w:val="121"/>
  </w:num>
  <w:num w:numId="203" w16cid:durableId="1426880269">
    <w:abstractNumId w:val="21"/>
  </w:num>
  <w:num w:numId="204" w16cid:durableId="833490254">
    <w:abstractNumId w:val="196"/>
  </w:num>
  <w:num w:numId="205" w16cid:durableId="1575123714">
    <w:abstractNumId w:val="31"/>
  </w:num>
  <w:num w:numId="206" w16cid:durableId="570433201">
    <w:abstractNumId w:val="153"/>
  </w:num>
  <w:num w:numId="207" w16cid:durableId="336811961">
    <w:abstractNumId w:val="253"/>
  </w:num>
  <w:num w:numId="208" w16cid:durableId="1408961213">
    <w:abstractNumId w:val="330"/>
  </w:num>
  <w:num w:numId="209" w16cid:durableId="38095993">
    <w:abstractNumId w:val="56"/>
  </w:num>
  <w:num w:numId="210" w16cid:durableId="471562497">
    <w:abstractNumId w:val="146"/>
  </w:num>
  <w:num w:numId="211" w16cid:durableId="107697581">
    <w:abstractNumId w:val="57"/>
  </w:num>
  <w:num w:numId="212" w16cid:durableId="988361353">
    <w:abstractNumId w:val="176"/>
  </w:num>
  <w:num w:numId="213" w16cid:durableId="2103409492">
    <w:abstractNumId w:val="104"/>
  </w:num>
  <w:num w:numId="214" w16cid:durableId="420686828">
    <w:abstractNumId w:val="291"/>
  </w:num>
  <w:num w:numId="215" w16cid:durableId="202210082">
    <w:abstractNumId w:val="295"/>
  </w:num>
  <w:num w:numId="216" w16cid:durableId="1688023209">
    <w:abstractNumId w:val="134"/>
  </w:num>
  <w:num w:numId="217" w16cid:durableId="1346520056">
    <w:abstractNumId w:val="70"/>
  </w:num>
  <w:num w:numId="218" w16cid:durableId="595330925">
    <w:abstractNumId w:val="136"/>
  </w:num>
  <w:num w:numId="219" w16cid:durableId="699159815">
    <w:abstractNumId w:val="194"/>
  </w:num>
  <w:num w:numId="220" w16cid:durableId="785463338">
    <w:abstractNumId w:val="336"/>
  </w:num>
  <w:num w:numId="221" w16cid:durableId="158618769">
    <w:abstractNumId w:val="54"/>
  </w:num>
  <w:num w:numId="222" w16cid:durableId="942417024">
    <w:abstractNumId w:val="88"/>
  </w:num>
  <w:num w:numId="223" w16cid:durableId="1534685577">
    <w:abstractNumId w:val="198"/>
  </w:num>
  <w:num w:numId="224" w16cid:durableId="735978367">
    <w:abstractNumId w:val="82"/>
  </w:num>
  <w:num w:numId="225" w16cid:durableId="2319212">
    <w:abstractNumId w:val="163"/>
  </w:num>
  <w:num w:numId="226" w16cid:durableId="850415490">
    <w:abstractNumId w:val="323"/>
  </w:num>
  <w:num w:numId="227" w16cid:durableId="2046060649">
    <w:abstractNumId w:val="8"/>
  </w:num>
  <w:num w:numId="228" w16cid:durableId="979651535">
    <w:abstractNumId w:val="199"/>
  </w:num>
  <w:num w:numId="229" w16cid:durableId="904994800">
    <w:abstractNumId w:val="218"/>
  </w:num>
  <w:num w:numId="230" w16cid:durableId="1713338408">
    <w:abstractNumId w:val="282"/>
  </w:num>
  <w:num w:numId="231" w16cid:durableId="327755999">
    <w:abstractNumId w:val="187"/>
  </w:num>
  <w:num w:numId="232" w16cid:durableId="1525898835">
    <w:abstractNumId w:val="302"/>
  </w:num>
  <w:num w:numId="233" w16cid:durableId="656030455">
    <w:abstractNumId w:val="98"/>
  </w:num>
  <w:num w:numId="234" w16cid:durableId="182402862">
    <w:abstractNumId w:val="183"/>
  </w:num>
  <w:num w:numId="235" w16cid:durableId="216820671">
    <w:abstractNumId w:val="145"/>
  </w:num>
  <w:num w:numId="236" w16cid:durableId="329990527">
    <w:abstractNumId w:val="81"/>
  </w:num>
  <w:num w:numId="237" w16cid:durableId="955794770">
    <w:abstractNumId w:val="19"/>
  </w:num>
  <w:num w:numId="238" w16cid:durableId="772552556">
    <w:abstractNumId w:val="246"/>
  </w:num>
  <w:num w:numId="239" w16cid:durableId="1018433694">
    <w:abstractNumId w:val="43"/>
  </w:num>
  <w:num w:numId="240" w16cid:durableId="1689915859">
    <w:abstractNumId w:val="213"/>
  </w:num>
  <w:num w:numId="241" w16cid:durableId="1583642492">
    <w:abstractNumId w:val="315"/>
  </w:num>
  <w:num w:numId="242" w16cid:durableId="1326475999">
    <w:abstractNumId w:val="101"/>
  </w:num>
  <w:num w:numId="243" w16cid:durableId="662970179">
    <w:abstractNumId w:val="234"/>
  </w:num>
  <w:num w:numId="244" w16cid:durableId="1888374540">
    <w:abstractNumId w:val="129"/>
  </w:num>
  <w:num w:numId="245" w16cid:durableId="560597852">
    <w:abstractNumId w:val="143"/>
  </w:num>
  <w:num w:numId="246" w16cid:durableId="2109690397">
    <w:abstractNumId w:val="288"/>
  </w:num>
  <w:num w:numId="247" w16cid:durableId="1026247017">
    <w:abstractNumId w:val="171"/>
  </w:num>
  <w:num w:numId="248" w16cid:durableId="499196528">
    <w:abstractNumId w:val="85"/>
  </w:num>
  <w:num w:numId="249" w16cid:durableId="237207344">
    <w:abstractNumId w:val="50"/>
  </w:num>
  <w:num w:numId="250" w16cid:durableId="1270088838">
    <w:abstractNumId w:val="120"/>
  </w:num>
  <w:num w:numId="251" w16cid:durableId="1940866710">
    <w:abstractNumId w:val="279"/>
  </w:num>
  <w:num w:numId="252" w16cid:durableId="948044497">
    <w:abstractNumId w:val="137"/>
  </w:num>
  <w:num w:numId="253" w16cid:durableId="1623271788">
    <w:abstractNumId w:val="223"/>
  </w:num>
  <w:num w:numId="254" w16cid:durableId="543760381">
    <w:abstractNumId w:val="200"/>
  </w:num>
  <w:num w:numId="255" w16cid:durableId="935290764">
    <w:abstractNumId w:val="309"/>
  </w:num>
  <w:num w:numId="256" w16cid:durableId="1099645530">
    <w:abstractNumId w:val="114"/>
  </w:num>
  <w:num w:numId="257" w16cid:durableId="1224219205">
    <w:abstractNumId w:val="115"/>
  </w:num>
  <w:num w:numId="258" w16cid:durableId="773524314">
    <w:abstractNumId w:val="339"/>
  </w:num>
  <w:num w:numId="259" w16cid:durableId="1134716676">
    <w:abstractNumId w:val="39"/>
  </w:num>
  <w:num w:numId="260" w16cid:durableId="1603293206">
    <w:abstractNumId w:val="298"/>
  </w:num>
  <w:num w:numId="261" w16cid:durableId="38936474">
    <w:abstractNumId w:val="52"/>
  </w:num>
  <w:num w:numId="262" w16cid:durableId="954674633">
    <w:abstractNumId w:val="102"/>
  </w:num>
  <w:num w:numId="263" w16cid:durableId="1585722971">
    <w:abstractNumId w:val="264"/>
  </w:num>
  <w:num w:numId="264" w16cid:durableId="1779793661">
    <w:abstractNumId w:val="333"/>
  </w:num>
  <w:num w:numId="265" w16cid:durableId="1017121175">
    <w:abstractNumId w:val="117"/>
  </w:num>
  <w:num w:numId="266" w16cid:durableId="1485126216">
    <w:abstractNumId w:val="281"/>
  </w:num>
  <w:num w:numId="267" w16cid:durableId="836464256">
    <w:abstractNumId w:val="338"/>
  </w:num>
  <w:num w:numId="268" w16cid:durableId="2079404299">
    <w:abstractNumId w:val="313"/>
  </w:num>
  <w:num w:numId="269" w16cid:durableId="584801122">
    <w:abstractNumId w:val="272"/>
  </w:num>
  <w:num w:numId="270" w16cid:durableId="1838185863">
    <w:abstractNumId w:val="208"/>
  </w:num>
  <w:num w:numId="271" w16cid:durableId="1575161971">
    <w:abstractNumId w:val="113"/>
  </w:num>
  <w:num w:numId="272" w16cid:durableId="786200710">
    <w:abstractNumId w:val="106"/>
  </w:num>
  <w:num w:numId="273" w16cid:durableId="598294059">
    <w:abstractNumId w:val="322"/>
  </w:num>
  <w:num w:numId="274" w16cid:durableId="199392563">
    <w:abstractNumId w:val="138"/>
  </w:num>
  <w:num w:numId="275" w16cid:durableId="1792623435">
    <w:abstractNumId w:val="86"/>
  </w:num>
  <w:num w:numId="276" w16cid:durableId="1863587299">
    <w:abstractNumId w:val="11"/>
  </w:num>
  <w:num w:numId="277" w16cid:durableId="949435911">
    <w:abstractNumId w:val="211"/>
  </w:num>
  <w:num w:numId="278" w16cid:durableId="1647777173">
    <w:abstractNumId w:val="195"/>
  </w:num>
  <w:num w:numId="279" w16cid:durableId="89132560">
    <w:abstractNumId w:val="172"/>
  </w:num>
  <w:num w:numId="280" w16cid:durableId="120075074">
    <w:abstractNumId w:val="97"/>
  </w:num>
  <w:num w:numId="281" w16cid:durableId="1861435174">
    <w:abstractNumId w:val="227"/>
  </w:num>
  <w:num w:numId="282" w16cid:durableId="1068193409">
    <w:abstractNumId w:val="189"/>
  </w:num>
  <w:num w:numId="283" w16cid:durableId="1780179839">
    <w:abstractNumId w:val="237"/>
  </w:num>
  <w:num w:numId="284" w16cid:durableId="985282082">
    <w:abstractNumId w:val="230"/>
  </w:num>
  <w:num w:numId="285" w16cid:durableId="98379062">
    <w:abstractNumId w:val="159"/>
  </w:num>
  <w:num w:numId="286" w16cid:durableId="1430737524">
    <w:abstractNumId w:val="286"/>
  </w:num>
  <w:num w:numId="287" w16cid:durableId="2092845816">
    <w:abstractNumId w:val="173"/>
  </w:num>
  <w:num w:numId="288" w16cid:durableId="1142187830">
    <w:abstractNumId w:val="220"/>
  </w:num>
  <w:num w:numId="289" w16cid:durableId="493685515">
    <w:abstractNumId w:val="169"/>
  </w:num>
  <w:num w:numId="290" w16cid:durableId="33510185">
    <w:abstractNumId w:val="91"/>
  </w:num>
  <w:num w:numId="291" w16cid:durableId="1633511443">
    <w:abstractNumId w:val="46"/>
  </w:num>
  <w:num w:numId="292" w16cid:durableId="2028218192">
    <w:abstractNumId w:val="192"/>
  </w:num>
  <w:num w:numId="293" w16cid:durableId="1878395584">
    <w:abstractNumId w:val="269"/>
  </w:num>
  <w:num w:numId="294" w16cid:durableId="589657300">
    <w:abstractNumId w:val="238"/>
  </w:num>
  <w:num w:numId="295" w16cid:durableId="1915434828">
    <w:abstractNumId w:val="30"/>
  </w:num>
  <w:num w:numId="296" w16cid:durableId="619840278">
    <w:abstractNumId w:val="94"/>
  </w:num>
  <w:num w:numId="297" w16cid:durableId="44525589">
    <w:abstractNumId w:val="34"/>
  </w:num>
  <w:num w:numId="298" w16cid:durableId="1885864860">
    <w:abstractNumId w:val="148"/>
  </w:num>
  <w:num w:numId="299" w16cid:durableId="400518918">
    <w:abstractNumId w:val="312"/>
  </w:num>
  <w:num w:numId="300" w16cid:durableId="856040617">
    <w:abstractNumId w:val="78"/>
  </w:num>
  <w:num w:numId="301" w16cid:durableId="415514541">
    <w:abstractNumId w:val="96"/>
  </w:num>
  <w:num w:numId="302" w16cid:durableId="192042612">
    <w:abstractNumId w:val="255"/>
  </w:num>
  <w:num w:numId="303" w16cid:durableId="978921122">
    <w:abstractNumId w:val="87"/>
  </w:num>
  <w:num w:numId="304" w16cid:durableId="1018390100">
    <w:abstractNumId w:val="93"/>
  </w:num>
  <w:num w:numId="305" w16cid:durableId="1451626372">
    <w:abstractNumId w:val="17"/>
  </w:num>
  <w:num w:numId="306" w16cid:durableId="254289423">
    <w:abstractNumId w:val="24"/>
  </w:num>
  <w:num w:numId="307" w16cid:durableId="1507748347">
    <w:abstractNumId w:val="285"/>
  </w:num>
  <w:num w:numId="308" w16cid:durableId="1052655459">
    <w:abstractNumId w:val="217"/>
  </w:num>
  <w:num w:numId="309" w16cid:durableId="2142380285">
    <w:abstractNumId w:val="161"/>
  </w:num>
  <w:num w:numId="310" w16cid:durableId="2083873084">
    <w:abstractNumId w:val="283"/>
  </w:num>
  <w:num w:numId="311" w16cid:durableId="738867323">
    <w:abstractNumId w:val="103"/>
  </w:num>
  <w:num w:numId="312" w16cid:durableId="1258096472">
    <w:abstractNumId w:val="174"/>
  </w:num>
  <w:num w:numId="313" w16cid:durableId="42481690">
    <w:abstractNumId w:val="308"/>
  </w:num>
  <w:num w:numId="314" w16cid:durableId="1197543760">
    <w:abstractNumId w:val="294"/>
  </w:num>
  <w:num w:numId="315" w16cid:durableId="2050299570">
    <w:abstractNumId w:val="204"/>
  </w:num>
  <w:num w:numId="316" w16cid:durableId="1380324645">
    <w:abstractNumId w:val="18"/>
  </w:num>
  <w:num w:numId="317" w16cid:durableId="257755546">
    <w:abstractNumId w:val="307"/>
  </w:num>
  <w:num w:numId="318" w16cid:durableId="2113628867">
    <w:abstractNumId w:val="343"/>
  </w:num>
  <w:num w:numId="319" w16cid:durableId="937836694">
    <w:abstractNumId w:val="320"/>
  </w:num>
  <w:num w:numId="320" w16cid:durableId="672074310">
    <w:abstractNumId w:val="69"/>
  </w:num>
  <w:num w:numId="321" w16cid:durableId="1555502012">
    <w:abstractNumId w:val="84"/>
  </w:num>
  <w:num w:numId="322" w16cid:durableId="2072724836">
    <w:abstractNumId w:val="280"/>
  </w:num>
  <w:num w:numId="323" w16cid:durableId="1293830661">
    <w:abstractNumId w:val="261"/>
  </w:num>
  <w:num w:numId="324" w16cid:durableId="1472747497">
    <w:abstractNumId w:val="107"/>
  </w:num>
  <w:num w:numId="325" w16cid:durableId="507332116">
    <w:abstractNumId w:val="225"/>
  </w:num>
  <w:num w:numId="326" w16cid:durableId="1910530866">
    <w:abstractNumId w:val="242"/>
  </w:num>
  <w:num w:numId="327" w16cid:durableId="923805824">
    <w:abstractNumId w:val="160"/>
  </w:num>
  <w:num w:numId="328" w16cid:durableId="1331519987">
    <w:abstractNumId w:val="327"/>
  </w:num>
  <w:num w:numId="329" w16cid:durableId="1263994542">
    <w:abstractNumId w:val="344"/>
  </w:num>
  <w:num w:numId="330" w16cid:durableId="406879775">
    <w:abstractNumId w:val="304"/>
  </w:num>
  <w:num w:numId="331" w16cid:durableId="810637581">
    <w:abstractNumId w:val="299"/>
  </w:num>
  <w:num w:numId="332" w16cid:durableId="472526236">
    <w:abstractNumId w:val="271"/>
  </w:num>
  <w:num w:numId="333" w16cid:durableId="2090224502">
    <w:abstractNumId w:val="317"/>
  </w:num>
  <w:num w:numId="334" w16cid:durableId="180819524">
    <w:abstractNumId w:val="249"/>
  </w:num>
  <w:num w:numId="335" w16cid:durableId="1250770928">
    <w:abstractNumId w:val="185"/>
  </w:num>
  <w:num w:numId="336" w16cid:durableId="524637353">
    <w:abstractNumId w:val="214"/>
  </w:num>
  <w:num w:numId="337" w16cid:durableId="500777224">
    <w:abstractNumId w:val="139"/>
  </w:num>
  <w:num w:numId="338" w16cid:durableId="1281689713">
    <w:abstractNumId w:val="345"/>
  </w:num>
  <w:num w:numId="339" w16cid:durableId="1549028760">
    <w:abstractNumId w:val="130"/>
  </w:num>
  <w:num w:numId="340" w16cid:durableId="1918203808">
    <w:abstractNumId w:val="340"/>
  </w:num>
  <w:num w:numId="341" w16cid:durableId="1617564143">
    <w:abstractNumId w:val="275"/>
  </w:num>
  <w:num w:numId="342" w16cid:durableId="1274020751">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042905798">
    <w:abstractNumId w:val="337"/>
  </w:num>
  <w:num w:numId="344" w16cid:durableId="1133838469">
    <w:abstractNumId w:val="41"/>
  </w:num>
  <w:num w:numId="345" w16cid:durableId="1835948735">
    <w:abstractNumId w:val="12"/>
  </w:num>
  <w:num w:numId="346" w16cid:durableId="38626917">
    <w:abstractNumId w:val="127"/>
  </w:num>
  <w:num w:numId="347" w16cid:durableId="1394428388">
    <w:abstractNumId w:val="110"/>
  </w:num>
  <w:num w:numId="348" w16cid:durableId="1290239655">
    <w:abstractNumId w:val="274"/>
  </w:num>
  <w:num w:numId="349" w16cid:durableId="321396896">
    <w:abstractNumId w:val="316"/>
  </w:num>
  <w:num w:numId="350" w16cid:durableId="409079289">
    <w:abstractNumId w:val="277"/>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proofState w:spelling="clean" w:grammar="clean"/>
  <w:defaultTabStop w:val="720"/>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72C"/>
    <w:rsid w:val="0000053A"/>
    <w:rsid w:val="000021D6"/>
    <w:rsid w:val="00003B79"/>
    <w:rsid w:val="000044D9"/>
    <w:rsid w:val="00004E8F"/>
    <w:rsid w:val="000067C8"/>
    <w:rsid w:val="000073E4"/>
    <w:rsid w:val="00007B43"/>
    <w:rsid w:val="00007B75"/>
    <w:rsid w:val="00007FA9"/>
    <w:rsid w:val="0001069D"/>
    <w:rsid w:val="0001246E"/>
    <w:rsid w:val="000127B2"/>
    <w:rsid w:val="00012A4D"/>
    <w:rsid w:val="00013B35"/>
    <w:rsid w:val="00013D9E"/>
    <w:rsid w:val="00014163"/>
    <w:rsid w:val="000158E7"/>
    <w:rsid w:val="00017AFD"/>
    <w:rsid w:val="00020D46"/>
    <w:rsid w:val="00021A79"/>
    <w:rsid w:val="00022238"/>
    <w:rsid w:val="00023ABB"/>
    <w:rsid w:val="00023F9A"/>
    <w:rsid w:val="00025D54"/>
    <w:rsid w:val="00025F7A"/>
    <w:rsid w:val="00026887"/>
    <w:rsid w:val="000304F3"/>
    <w:rsid w:val="00032B05"/>
    <w:rsid w:val="00032E4A"/>
    <w:rsid w:val="0003412B"/>
    <w:rsid w:val="00034192"/>
    <w:rsid w:val="00034849"/>
    <w:rsid w:val="00035EEB"/>
    <w:rsid w:val="00035EFC"/>
    <w:rsid w:val="0003623F"/>
    <w:rsid w:val="000367AE"/>
    <w:rsid w:val="0003793D"/>
    <w:rsid w:val="00040BA3"/>
    <w:rsid w:val="00040BF6"/>
    <w:rsid w:val="000428AC"/>
    <w:rsid w:val="00043392"/>
    <w:rsid w:val="00044514"/>
    <w:rsid w:val="00044C5B"/>
    <w:rsid w:val="00045769"/>
    <w:rsid w:val="00045C0D"/>
    <w:rsid w:val="00047ACC"/>
    <w:rsid w:val="00050651"/>
    <w:rsid w:val="00051D3F"/>
    <w:rsid w:val="00052049"/>
    <w:rsid w:val="000523F7"/>
    <w:rsid w:val="00052418"/>
    <w:rsid w:val="000543C4"/>
    <w:rsid w:val="00055E52"/>
    <w:rsid w:val="00056A15"/>
    <w:rsid w:val="000609FA"/>
    <w:rsid w:val="000611CA"/>
    <w:rsid w:val="00061491"/>
    <w:rsid w:val="00062B79"/>
    <w:rsid w:val="00062D94"/>
    <w:rsid w:val="000642CC"/>
    <w:rsid w:val="00065875"/>
    <w:rsid w:val="00065CB7"/>
    <w:rsid w:val="00066487"/>
    <w:rsid w:val="00066D08"/>
    <w:rsid w:val="00066D25"/>
    <w:rsid w:val="00066EA5"/>
    <w:rsid w:val="00067D4E"/>
    <w:rsid w:val="0007064B"/>
    <w:rsid w:val="00070D74"/>
    <w:rsid w:val="00072FE7"/>
    <w:rsid w:val="0007440E"/>
    <w:rsid w:val="0007607B"/>
    <w:rsid w:val="000764DC"/>
    <w:rsid w:val="000769FB"/>
    <w:rsid w:val="0007775D"/>
    <w:rsid w:val="000821A2"/>
    <w:rsid w:val="000853F8"/>
    <w:rsid w:val="000858E4"/>
    <w:rsid w:val="0008761F"/>
    <w:rsid w:val="00090655"/>
    <w:rsid w:val="00091E6C"/>
    <w:rsid w:val="000935D8"/>
    <w:rsid w:val="0009364C"/>
    <w:rsid w:val="000937F3"/>
    <w:rsid w:val="000940BE"/>
    <w:rsid w:val="00095563"/>
    <w:rsid w:val="00096DFB"/>
    <w:rsid w:val="000A13D6"/>
    <w:rsid w:val="000A1C44"/>
    <w:rsid w:val="000A51BE"/>
    <w:rsid w:val="000A74B6"/>
    <w:rsid w:val="000A750C"/>
    <w:rsid w:val="000B06FC"/>
    <w:rsid w:val="000B0F14"/>
    <w:rsid w:val="000B1B78"/>
    <w:rsid w:val="000B4191"/>
    <w:rsid w:val="000B4819"/>
    <w:rsid w:val="000B4A87"/>
    <w:rsid w:val="000B6E5B"/>
    <w:rsid w:val="000B7349"/>
    <w:rsid w:val="000C00C6"/>
    <w:rsid w:val="000C03C9"/>
    <w:rsid w:val="000C1AD3"/>
    <w:rsid w:val="000C1CB6"/>
    <w:rsid w:val="000C3124"/>
    <w:rsid w:val="000C5A23"/>
    <w:rsid w:val="000C67A6"/>
    <w:rsid w:val="000C6F73"/>
    <w:rsid w:val="000D3CDD"/>
    <w:rsid w:val="000D4C22"/>
    <w:rsid w:val="000D5BEC"/>
    <w:rsid w:val="000D5FDB"/>
    <w:rsid w:val="000D6A3C"/>
    <w:rsid w:val="000E0320"/>
    <w:rsid w:val="000E05B2"/>
    <w:rsid w:val="000E0F06"/>
    <w:rsid w:val="000E290D"/>
    <w:rsid w:val="000E3E38"/>
    <w:rsid w:val="000E6016"/>
    <w:rsid w:val="000E61D2"/>
    <w:rsid w:val="000E6579"/>
    <w:rsid w:val="000F05EA"/>
    <w:rsid w:val="000F08B2"/>
    <w:rsid w:val="000F0B9A"/>
    <w:rsid w:val="000F1862"/>
    <w:rsid w:val="000F1A22"/>
    <w:rsid w:val="000F3CAF"/>
    <w:rsid w:val="000F518A"/>
    <w:rsid w:val="000F58DF"/>
    <w:rsid w:val="000F5B48"/>
    <w:rsid w:val="000F5DD8"/>
    <w:rsid w:val="000F7C5E"/>
    <w:rsid w:val="00101D0C"/>
    <w:rsid w:val="00102F5A"/>
    <w:rsid w:val="00103050"/>
    <w:rsid w:val="0010366D"/>
    <w:rsid w:val="00104214"/>
    <w:rsid w:val="001043F0"/>
    <w:rsid w:val="00104685"/>
    <w:rsid w:val="00105373"/>
    <w:rsid w:val="00105DB7"/>
    <w:rsid w:val="00106285"/>
    <w:rsid w:val="00106A78"/>
    <w:rsid w:val="00106EAA"/>
    <w:rsid w:val="001079C4"/>
    <w:rsid w:val="00107DFC"/>
    <w:rsid w:val="00110040"/>
    <w:rsid w:val="00110708"/>
    <w:rsid w:val="00110785"/>
    <w:rsid w:val="00110B97"/>
    <w:rsid w:val="00110D1E"/>
    <w:rsid w:val="00110EBC"/>
    <w:rsid w:val="001115CF"/>
    <w:rsid w:val="00111737"/>
    <w:rsid w:val="00111D9D"/>
    <w:rsid w:val="001128E3"/>
    <w:rsid w:val="00112965"/>
    <w:rsid w:val="00112F9C"/>
    <w:rsid w:val="00113DB1"/>
    <w:rsid w:val="00113EB5"/>
    <w:rsid w:val="00116674"/>
    <w:rsid w:val="001173CC"/>
    <w:rsid w:val="001209AE"/>
    <w:rsid w:val="00120F3C"/>
    <w:rsid w:val="00122017"/>
    <w:rsid w:val="00122064"/>
    <w:rsid w:val="00122B7D"/>
    <w:rsid w:val="0012362D"/>
    <w:rsid w:val="001238B2"/>
    <w:rsid w:val="00123F77"/>
    <w:rsid w:val="00125097"/>
    <w:rsid w:val="00125CEF"/>
    <w:rsid w:val="001260C7"/>
    <w:rsid w:val="00126698"/>
    <w:rsid w:val="001266BB"/>
    <w:rsid w:val="001277F7"/>
    <w:rsid w:val="00127C45"/>
    <w:rsid w:val="00130207"/>
    <w:rsid w:val="001303AB"/>
    <w:rsid w:val="00130772"/>
    <w:rsid w:val="00130822"/>
    <w:rsid w:val="001309D2"/>
    <w:rsid w:val="00130B2D"/>
    <w:rsid w:val="00131037"/>
    <w:rsid w:val="0013132C"/>
    <w:rsid w:val="0013186C"/>
    <w:rsid w:val="00131E02"/>
    <w:rsid w:val="00133016"/>
    <w:rsid w:val="0013477E"/>
    <w:rsid w:val="001352C7"/>
    <w:rsid w:val="0013600C"/>
    <w:rsid w:val="00136E6F"/>
    <w:rsid w:val="0013798E"/>
    <w:rsid w:val="00137AAE"/>
    <w:rsid w:val="001400C6"/>
    <w:rsid w:val="001407B8"/>
    <w:rsid w:val="0014100C"/>
    <w:rsid w:val="001416ED"/>
    <w:rsid w:val="001417F5"/>
    <w:rsid w:val="00141D0B"/>
    <w:rsid w:val="001423A3"/>
    <w:rsid w:val="00142A95"/>
    <w:rsid w:val="00144485"/>
    <w:rsid w:val="001459D8"/>
    <w:rsid w:val="00145C27"/>
    <w:rsid w:val="00145E78"/>
    <w:rsid w:val="00146F41"/>
    <w:rsid w:val="00147D34"/>
    <w:rsid w:val="00150496"/>
    <w:rsid w:val="00151935"/>
    <w:rsid w:val="00151C34"/>
    <w:rsid w:val="00151D31"/>
    <w:rsid w:val="00152545"/>
    <w:rsid w:val="0015274D"/>
    <w:rsid w:val="001528C9"/>
    <w:rsid w:val="00157A03"/>
    <w:rsid w:val="00157CB3"/>
    <w:rsid w:val="0016031A"/>
    <w:rsid w:val="00160BA9"/>
    <w:rsid w:val="00160DFB"/>
    <w:rsid w:val="001616DB"/>
    <w:rsid w:val="001621AA"/>
    <w:rsid w:val="00163266"/>
    <w:rsid w:val="00163792"/>
    <w:rsid w:val="00163AB2"/>
    <w:rsid w:val="001642C2"/>
    <w:rsid w:val="00165CA7"/>
    <w:rsid w:val="00167067"/>
    <w:rsid w:val="0016785D"/>
    <w:rsid w:val="001712A8"/>
    <w:rsid w:val="00171D25"/>
    <w:rsid w:val="00172E21"/>
    <w:rsid w:val="001731ED"/>
    <w:rsid w:val="00173718"/>
    <w:rsid w:val="001745FE"/>
    <w:rsid w:val="0017478C"/>
    <w:rsid w:val="001747F2"/>
    <w:rsid w:val="00174D5A"/>
    <w:rsid w:val="00175B43"/>
    <w:rsid w:val="00176A71"/>
    <w:rsid w:val="001806A1"/>
    <w:rsid w:val="00181FF0"/>
    <w:rsid w:val="001820D1"/>
    <w:rsid w:val="0018222E"/>
    <w:rsid w:val="001837AD"/>
    <w:rsid w:val="00184E0C"/>
    <w:rsid w:val="00185993"/>
    <w:rsid w:val="00186803"/>
    <w:rsid w:val="001872C8"/>
    <w:rsid w:val="0018758E"/>
    <w:rsid w:val="00187603"/>
    <w:rsid w:val="00187D63"/>
    <w:rsid w:val="0019099A"/>
    <w:rsid w:val="00190A8C"/>
    <w:rsid w:val="00191F26"/>
    <w:rsid w:val="001944D8"/>
    <w:rsid w:val="00195293"/>
    <w:rsid w:val="001A02C0"/>
    <w:rsid w:val="001A1762"/>
    <w:rsid w:val="001A1987"/>
    <w:rsid w:val="001A3410"/>
    <w:rsid w:val="001A36BD"/>
    <w:rsid w:val="001A427B"/>
    <w:rsid w:val="001A5530"/>
    <w:rsid w:val="001A70D3"/>
    <w:rsid w:val="001A75C8"/>
    <w:rsid w:val="001A7B7D"/>
    <w:rsid w:val="001B0061"/>
    <w:rsid w:val="001B0085"/>
    <w:rsid w:val="001B22B8"/>
    <w:rsid w:val="001B2669"/>
    <w:rsid w:val="001B2D3A"/>
    <w:rsid w:val="001B2DD5"/>
    <w:rsid w:val="001B3522"/>
    <w:rsid w:val="001B4CD5"/>
    <w:rsid w:val="001B6133"/>
    <w:rsid w:val="001B752D"/>
    <w:rsid w:val="001C005E"/>
    <w:rsid w:val="001C06A2"/>
    <w:rsid w:val="001C249B"/>
    <w:rsid w:val="001C2EC8"/>
    <w:rsid w:val="001C369B"/>
    <w:rsid w:val="001C3703"/>
    <w:rsid w:val="001C3A2E"/>
    <w:rsid w:val="001C5662"/>
    <w:rsid w:val="001D021F"/>
    <w:rsid w:val="001D0922"/>
    <w:rsid w:val="001D0CAA"/>
    <w:rsid w:val="001D1B06"/>
    <w:rsid w:val="001D2579"/>
    <w:rsid w:val="001D25CE"/>
    <w:rsid w:val="001D2F32"/>
    <w:rsid w:val="001D3360"/>
    <w:rsid w:val="001D358A"/>
    <w:rsid w:val="001D38E7"/>
    <w:rsid w:val="001D3A9D"/>
    <w:rsid w:val="001D4718"/>
    <w:rsid w:val="001D55AD"/>
    <w:rsid w:val="001D5C2B"/>
    <w:rsid w:val="001D60F5"/>
    <w:rsid w:val="001D6D18"/>
    <w:rsid w:val="001D6E7E"/>
    <w:rsid w:val="001D74D1"/>
    <w:rsid w:val="001D7B01"/>
    <w:rsid w:val="001D7F7F"/>
    <w:rsid w:val="001E06EC"/>
    <w:rsid w:val="001E1D24"/>
    <w:rsid w:val="001E268E"/>
    <w:rsid w:val="001E2C4C"/>
    <w:rsid w:val="001E2FF4"/>
    <w:rsid w:val="001E5F40"/>
    <w:rsid w:val="001E5F69"/>
    <w:rsid w:val="001E60EA"/>
    <w:rsid w:val="001E6116"/>
    <w:rsid w:val="001E791E"/>
    <w:rsid w:val="001F08E3"/>
    <w:rsid w:val="001F1A1A"/>
    <w:rsid w:val="001F236D"/>
    <w:rsid w:val="001F2552"/>
    <w:rsid w:val="001F27FE"/>
    <w:rsid w:val="001F30A2"/>
    <w:rsid w:val="001F338E"/>
    <w:rsid w:val="001F3554"/>
    <w:rsid w:val="001F3932"/>
    <w:rsid w:val="001F3E05"/>
    <w:rsid w:val="001F3F37"/>
    <w:rsid w:val="001F440A"/>
    <w:rsid w:val="001F4AC7"/>
    <w:rsid w:val="001F4DBC"/>
    <w:rsid w:val="001F6A80"/>
    <w:rsid w:val="001F70A9"/>
    <w:rsid w:val="00200F6F"/>
    <w:rsid w:val="00201211"/>
    <w:rsid w:val="002013FB"/>
    <w:rsid w:val="00202CA6"/>
    <w:rsid w:val="0020786C"/>
    <w:rsid w:val="00210765"/>
    <w:rsid w:val="00211CF4"/>
    <w:rsid w:val="0021302D"/>
    <w:rsid w:val="00213130"/>
    <w:rsid w:val="002162F0"/>
    <w:rsid w:val="0021716A"/>
    <w:rsid w:val="002209C2"/>
    <w:rsid w:val="002218F1"/>
    <w:rsid w:val="0022246B"/>
    <w:rsid w:val="0022273A"/>
    <w:rsid w:val="00223B69"/>
    <w:rsid w:val="00225176"/>
    <w:rsid w:val="00226232"/>
    <w:rsid w:val="00226A8D"/>
    <w:rsid w:val="00226D73"/>
    <w:rsid w:val="00227AFB"/>
    <w:rsid w:val="00230D82"/>
    <w:rsid w:val="00231250"/>
    <w:rsid w:val="00231520"/>
    <w:rsid w:val="00233420"/>
    <w:rsid w:val="00233D7A"/>
    <w:rsid w:val="00234D6F"/>
    <w:rsid w:val="00235BB6"/>
    <w:rsid w:val="00235C92"/>
    <w:rsid w:val="00236A27"/>
    <w:rsid w:val="00236E57"/>
    <w:rsid w:val="002373F8"/>
    <w:rsid w:val="002377A0"/>
    <w:rsid w:val="002406B1"/>
    <w:rsid w:val="00240EF0"/>
    <w:rsid w:val="002411F0"/>
    <w:rsid w:val="0024502E"/>
    <w:rsid w:val="0024504A"/>
    <w:rsid w:val="00245734"/>
    <w:rsid w:val="00245DB5"/>
    <w:rsid w:val="00250DCE"/>
    <w:rsid w:val="002512E4"/>
    <w:rsid w:val="00251C32"/>
    <w:rsid w:val="00251E1F"/>
    <w:rsid w:val="00252BBD"/>
    <w:rsid w:val="00254138"/>
    <w:rsid w:val="00255B44"/>
    <w:rsid w:val="002562DB"/>
    <w:rsid w:val="00257008"/>
    <w:rsid w:val="00257C8B"/>
    <w:rsid w:val="002628AD"/>
    <w:rsid w:val="002630A5"/>
    <w:rsid w:val="00263658"/>
    <w:rsid w:val="0026396A"/>
    <w:rsid w:val="00263CD2"/>
    <w:rsid w:val="002642D6"/>
    <w:rsid w:val="0026441A"/>
    <w:rsid w:val="00265BFF"/>
    <w:rsid w:val="00266656"/>
    <w:rsid w:val="00266777"/>
    <w:rsid w:val="00266960"/>
    <w:rsid w:val="00267C6D"/>
    <w:rsid w:val="00267ED5"/>
    <w:rsid w:val="002700CC"/>
    <w:rsid w:val="002712EB"/>
    <w:rsid w:val="00271608"/>
    <w:rsid w:val="00271AA9"/>
    <w:rsid w:val="0027246A"/>
    <w:rsid w:val="0027621A"/>
    <w:rsid w:val="00276CC7"/>
    <w:rsid w:val="002771AE"/>
    <w:rsid w:val="002802E8"/>
    <w:rsid w:val="00280F59"/>
    <w:rsid w:val="00281690"/>
    <w:rsid w:val="00281783"/>
    <w:rsid w:val="0028186F"/>
    <w:rsid w:val="00281943"/>
    <w:rsid w:val="00282368"/>
    <w:rsid w:val="0028246C"/>
    <w:rsid w:val="002825AA"/>
    <w:rsid w:val="00282E45"/>
    <w:rsid w:val="002835D6"/>
    <w:rsid w:val="00283C2B"/>
    <w:rsid w:val="00284D07"/>
    <w:rsid w:val="002851DD"/>
    <w:rsid w:val="00290A43"/>
    <w:rsid w:val="00290CE5"/>
    <w:rsid w:val="00291015"/>
    <w:rsid w:val="002913E6"/>
    <w:rsid w:val="002920BC"/>
    <w:rsid w:val="00292958"/>
    <w:rsid w:val="002935AE"/>
    <w:rsid w:val="002937AA"/>
    <w:rsid w:val="002937BB"/>
    <w:rsid w:val="002942BD"/>
    <w:rsid w:val="002944D2"/>
    <w:rsid w:val="002963AA"/>
    <w:rsid w:val="0029665C"/>
    <w:rsid w:val="00297813"/>
    <w:rsid w:val="002A12DD"/>
    <w:rsid w:val="002A1516"/>
    <w:rsid w:val="002A16F8"/>
    <w:rsid w:val="002A27B5"/>
    <w:rsid w:val="002A3197"/>
    <w:rsid w:val="002A4CD2"/>
    <w:rsid w:val="002A4E1C"/>
    <w:rsid w:val="002A5962"/>
    <w:rsid w:val="002A6697"/>
    <w:rsid w:val="002A6943"/>
    <w:rsid w:val="002A6E91"/>
    <w:rsid w:val="002B095F"/>
    <w:rsid w:val="002B17B8"/>
    <w:rsid w:val="002B18FC"/>
    <w:rsid w:val="002B1FF8"/>
    <w:rsid w:val="002B1FFC"/>
    <w:rsid w:val="002B4669"/>
    <w:rsid w:val="002B6AFC"/>
    <w:rsid w:val="002B6BAA"/>
    <w:rsid w:val="002B6DDF"/>
    <w:rsid w:val="002B72B1"/>
    <w:rsid w:val="002B72FD"/>
    <w:rsid w:val="002B797D"/>
    <w:rsid w:val="002B7CB6"/>
    <w:rsid w:val="002C1E18"/>
    <w:rsid w:val="002C2472"/>
    <w:rsid w:val="002C24FE"/>
    <w:rsid w:val="002C3721"/>
    <w:rsid w:val="002C40A5"/>
    <w:rsid w:val="002C4407"/>
    <w:rsid w:val="002C4683"/>
    <w:rsid w:val="002C4787"/>
    <w:rsid w:val="002C4A06"/>
    <w:rsid w:val="002C5E16"/>
    <w:rsid w:val="002C62E7"/>
    <w:rsid w:val="002C6FD7"/>
    <w:rsid w:val="002C7E12"/>
    <w:rsid w:val="002D0380"/>
    <w:rsid w:val="002D152A"/>
    <w:rsid w:val="002D1CF1"/>
    <w:rsid w:val="002D1F20"/>
    <w:rsid w:val="002D2C76"/>
    <w:rsid w:val="002D4916"/>
    <w:rsid w:val="002D50F5"/>
    <w:rsid w:val="002D52F3"/>
    <w:rsid w:val="002D5C15"/>
    <w:rsid w:val="002D5EA3"/>
    <w:rsid w:val="002D61EE"/>
    <w:rsid w:val="002D6F09"/>
    <w:rsid w:val="002D7073"/>
    <w:rsid w:val="002E0D09"/>
    <w:rsid w:val="002E22DA"/>
    <w:rsid w:val="002E43B4"/>
    <w:rsid w:val="002E6A8C"/>
    <w:rsid w:val="002E6EF0"/>
    <w:rsid w:val="002F03A1"/>
    <w:rsid w:val="002F055B"/>
    <w:rsid w:val="002F0AEF"/>
    <w:rsid w:val="002F150E"/>
    <w:rsid w:val="002F58F9"/>
    <w:rsid w:val="002F5954"/>
    <w:rsid w:val="002F5C0F"/>
    <w:rsid w:val="002F5CF9"/>
    <w:rsid w:val="0030056E"/>
    <w:rsid w:val="003008F1"/>
    <w:rsid w:val="003009EF"/>
    <w:rsid w:val="00300CB8"/>
    <w:rsid w:val="003018BD"/>
    <w:rsid w:val="00304702"/>
    <w:rsid w:val="00305C50"/>
    <w:rsid w:val="00306410"/>
    <w:rsid w:val="00307044"/>
    <w:rsid w:val="00310E32"/>
    <w:rsid w:val="003116EA"/>
    <w:rsid w:val="00312558"/>
    <w:rsid w:val="00312AE0"/>
    <w:rsid w:val="00313A62"/>
    <w:rsid w:val="003153FC"/>
    <w:rsid w:val="003156D8"/>
    <w:rsid w:val="00316CC4"/>
    <w:rsid w:val="00317302"/>
    <w:rsid w:val="003173E9"/>
    <w:rsid w:val="003176DA"/>
    <w:rsid w:val="00320B37"/>
    <w:rsid w:val="00322CCF"/>
    <w:rsid w:val="00323869"/>
    <w:rsid w:val="003245BC"/>
    <w:rsid w:val="00324907"/>
    <w:rsid w:val="00325259"/>
    <w:rsid w:val="0032718D"/>
    <w:rsid w:val="003271DC"/>
    <w:rsid w:val="00327319"/>
    <w:rsid w:val="00331B0E"/>
    <w:rsid w:val="00332D6A"/>
    <w:rsid w:val="0033471C"/>
    <w:rsid w:val="00334B53"/>
    <w:rsid w:val="00335A20"/>
    <w:rsid w:val="00336847"/>
    <w:rsid w:val="0033785E"/>
    <w:rsid w:val="00337F70"/>
    <w:rsid w:val="00340393"/>
    <w:rsid w:val="0034176C"/>
    <w:rsid w:val="00341D5D"/>
    <w:rsid w:val="00342274"/>
    <w:rsid w:val="00343653"/>
    <w:rsid w:val="00343937"/>
    <w:rsid w:val="00343D93"/>
    <w:rsid w:val="0034572D"/>
    <w:rsid w:val="00346818"/>
    <w:rsid w:val="0034687F"/>
    <w:rsid w:val="00350856"/>
    <w:rsid w:val="00350BC3"/>
    <w:rsid w:val="00351002"/>
    <w:rsid w:val="00351415"/>
    <w:rsid w:val="00351F19"/>
    <w:rsid w:val="003522D0"/>
    <w:rsid w:val="00352801"/>
    <w:rsid w:val="00353358"/>
    <w:rsid w:val="0035413B"/>
    <w:rsid w:val="003557D5"/>
    <w:rsid w:val="00355A72"/>
    <w:rsid w:val="00357869"/>
    <w:rsid w:val="00357C82"/>
    <w:rsid w:val="00360645"/>
    <w:rsid w:val="00360692"/>
    <w:rsid w:val="00360ECC"/>
    <w:rsid w:val="00360ED7"/>
    <w:rsid w:val="00360FF4"/>
    <w:rsid w:val="00361DFC"/>
    <w:rsid w:val="00362B73"/>
    <w:rsid w:val="00363144"/>
    <w:rsid w:val="003639DD"/>
    <w:rsid w:val="00363D6E"/>
    <w:rsid w:val="00363DBC"/>
    <w:rsid w:val="00364E71"/>
    <w:rsid w:val="0036544F"/>
    <w:rsid w:val="003678E0"/>
    <w:rsid w:val="003719D4"/>
    <w:rsid w:val="00372562"/>
    <w:rsid w:val="003735D1"/>
    <w:rsid w:val="00374001"/>
    <w:rsid w:val="00374630"/>
    <w:rsid w:val="0037476D"/>
    <w:rsid w:val="00374912"/>
    <w:rsid w:val="00374F56"/>
    <w:rsid w:val="00375C0B"/>
    <w:rsid w:val="00375CFB"/>
    <w:rsid w:val="00375E78"/>
    <w:rsid w:val="00376471"/>
    <w:rsid w:val="00376A84"/>
    <w:rsid w:val="00376BDB"/>
    <w:rsid w:val="00377798"/>
    <w:rsid w:val="0038054C"/>
    <w:rsid w:val="00380E30"/>
    <w:rsid w:val="00382A2A"/>
    <w:rsid w:val="003839C1"/>
    <w:rsid w:val="00383ACB"/>
    <w:rsid w:val="00383B47"/>
    <w:rsid w:val="00384A80"/>
    <w:rsid w:val="00385290"/>
    <w:rsid w:val="003854BE"/>
    <w:rsid w:val="0038738A"/>
    <w:rsid w:val="00387E80"/>
    <w:rsid w:val="003925CC"/>
    <w:rsid w:val="0039312C"/>
    <w:rsid w:val="00393158"/>
    <w:rsid w:val="003933AE"/>
    <w:rsid w:val="0039351B"/>
    <w:rsid w:val="003947E6"/>
    <w:rsid w:val="00395BCE"/>
    <w:rsid w:val="00395E45"/>
    <w:rsid w:val="003961BE"/>
    <w:rsid w:val="0039640F"/>
    <w:rsid w:val="00397BBC"/>
    <w:rsid w:val="003A025D"/>
    <w:rsid w:val="003A2441"/>
    <w:rsid w:val="003A2604"/>
    <w:rsid w:val="003A26ED"/>
    <w:rsid w:val="003A2EC9"/>
    <w:rsid w:val="003A3957"/>
    <w:rsid w:val="003A407A"/>
    <w:rsid w:val="003A417A"/>
    <w:rsid w:val="003A57CA"/>
    <w:rsid w:val="003A605A"/>
    <w:rsid w:val="003A6DB2"/>
    <w:rsid w:val="003A7139"/>
    <w:rsid w:val="003B0694"/>
    <w:rsid w:val="003B0EF3"/>
    <w:rsid w:val="003B16F1"/>
    <w:rsid w:val="003B1792"/>
    <w:rsid w:val="003B2501"/>
    <w:rsid w:val="003B33DF"/>
    <w:rsid w:val="003B3F1A"/>
    <w:rsid w:val="003B4BE2"/>
    <w:rsid w:val="003B61FD"/>
    <w:rsid w:val="003B69F9"/>
    <w:rsid w:val="003B6C6B"/>
    <w:rsid w:val="003B6D00"/>
    <w:rsid w:val="003B6F8A"/>
    <w:rsid w:val="003B6FB0"/>
    <w:rsid w:val="003C0485"/>
    <w:rsid w:val="003C0E23"/>
    <w:rsid w:val="003C2BBB"/>
    <w:rsid w:val="003C3E50"/>
    <w:rsid w:val="003C41C8"/>
    <w:rsid w:val="003C52F3"/>
    <w:rsid w:val="003C55E6"/>
    <w:rsid w:val="003C6A97"/>
    <w:rsid w:val="003D1950"/>
    <w:rsid w:val="003D231F"/>
    <w:rsid w:val="003D2615"/>
    <w:rsid w:val="003D284F"/>
    <w:rsid w:val="003D3786"/>
    <w:rsid w:val="003D487A"/>
    <w:rsid w:val="003D4E9C"/>
    <w:rsid w:val="003D5C33"/>
    <w:rsid w:val="003D6697"/>
    <w:rsid w:val="003D7CA6"/>
    <w:rsid w:val="003E0041"/>
    <w:rsid w:val="003E111C"/>
    <w:rsid w:val="003E33A2"/>
    <w:rsid w:val="003E592B"/>
    <w:rsid w:val="003E7A53"/>
    <w:rsid w:val="003E7C6F"/>
    <w:rsid w:val="003E7EC3"/>
    <w:rsid w:val="003F1D1A"/>
    <w:rsid w:val="003F26CE"/>
    <w:rsid w:val="003F2CD1"/>
    <w:rsid w:val="003F3595"/>
    <w:rsid w:val="003F4928"/>
    <w:rsid w:val="003F5541"/>
    <w:rsid w:val="003F663D"/>
    <w:rsid w:val="003F6989"/>
    <w:rsid w:val="003F796C"/>
    <w:rsid w:val="00402063"/>
    <w:rsid w:val="00403360"/>
    <w:rsid w:val="0040472C"/>
    <w:rsid w:val="00404AFA"/>
    <w:rsid w:val="004058EA"/>
    <w:rsid w:val="00405B5F"/>
    <w:rsid w:val="0040625C"/>
    <w:rsid w:val="00407825"/>
    <w:rsid w:val="00407F7B"/>
    <w:rsid w:val="00410BE0"/>
    <w:rsid w:val="00410C62"/>
    <w:rsid w:val="004113F5"/>
    <w:rsid w:val="00411B77"/>
    <w:rsid w:val="0041267F"/>
    <w:rsid w:val="004127FB"/>
    <w:rsid w:val="004139DD"/>
    <w:rsid w:val="00413A6B"/>
    <w:rsid w:val="00414135"/>
    <w:rsid w:val="00415213"/>
    <w:rsid w:val="0041526B"/>
    <w:rsid w:val="00415607"/>
    <w:rsid w:val="004159E8"/>
    <w:rsid w:val="00417680"/>
    <w:rsid w:val="00420A93"/>
    <w:rsid w:val="00421EAD"/>
    <w:rsid w:val="00422BCB"/>
    <w:rsid w:val="00425547"/>
    <w:rsid w:val="004263C1"/>
    <w:rsid w:val="0042766D"/>
    <w:rsid w:val="00427A97"/>
    <w:rsid w:val="00431084"/>
    <w:rsid w:val="00431626"/>
    <w:rsid w:val="0043431F"/>
    <w:rsid w:val="00434610"/>
    <w:rsid w:val="004354BC"/>
    <w:rsid w:val="00436CB9"/>
    <w:rsid w:val="00437018"/>
    <w:rsid w:val="0044038B"/>
    <w:rsid w:val="0044048F"/>
    <w:rsid w:val="0044098A"/>
    <w:rsid w:val="00441237"/>
    <w:rsid w:val="00441DE6"/>
    <w:rsid w:val="00442214"/>
    <w:rsid w:val="00442664"/>
    <w:rsid w:val="00442EA8"/>
    <w:rsid w:val="00442F15"/>
    <w:rsid w:val="004437A1"/>
    <w:rsid w:val="004452BD"/>
    <w:rsid w:val="00445819"/>
    <w:rsid w:val="00445B2F"/>
    <w:rsid w:val="00446180"/>
    <w:rsid w:val="00446BAE"/>
    <w:rsid w:val="00446F9D"/>
    <w:rsid w:val="0044733C"/>
    <w:rsid w:val="00452374"/>
    <w:rsid w:val="0045278F"/>
    <w:rsid w:val="00453623"/>
    <w:rsid w:val="004560EA"/>
    <w:rsid w:val="00456A19"/>
    <w:rsid w:val="00457342"/>
    <w:rsid w:val="00460483"/>
    <w:rsid w:val="00460E00"/>
    <w:rsid w:val="0046165C"/>
    <w:rsid w:val="00462033"/>
    <w:rsid w:val="00465097"/>
    <w:rsid w:val="00465607"/>
    <w:rsid w:val="0046637C"/>
    <w:rsid w:val="004673DF"/>
    <w:rsid w:val="0047158B"/>
    <w:rsid w:val="00471775"/>
    <w:rsid w:val="0047295E"/>
    <w:rsid w:val="00474BE0"/>
    <w:rsid w:val="0047531C"/>
    <w:rsid w:val="004756F5"/>
    <w:rsid w:val="004773CB"/>
    <w:rsid w:val="0047745D"/>
    <w:rsid w:val="00477513"/>
    <w:rsid w:val="004776DF"/>
    <w:rsid w:val="00480AF1"/>
    <w:rsid w:val="00480C17"/>
    <w:rsid w:val="00481574"/>
    <w:rsid w:val="00481AC3"/>
    <w:rsid w:val="0048206B"/>
    <w:rsid w:val="00482123"/>
    <w:rsid w:val="00482B25"/>
    <w:rsid w:val="00484267"/>
    <w:rsid w:val="004847A2"/>
    <w:rsid w:val="00486201"/>
    <w:rsid w:val="0049032C"/>
    <w:rsid w:val="00490B2E"/>
    <w:rsid w:val="0049129F"/>
    <w:rsid w:val="00491B35"/>
    <w:rsid w:val="00493CE0"/>
    <w:rsid w:val="00493DE5"/>
    <w:rsid w:val="00494BCD"/>
    <w:rsid w:val="00494EE6"/>
    <w:rsid w:val="004967AD"/>
    <w:rsid w:val="00497807"/>
    <w:rsid w:val="004A06FF"/>
    <w:rsid w:val="004A0B12"/>
    <w:rsid w:val="004A17D3"/>
    <w:rsid w:val="004A1863"/>
    <w:rsid w:val="004A1DE8"/>
    <w:rsid w:val="004A3B05"/>
    <w:rsid w:val="004A4CF4"/>
    <w:rsid w:val="004A4F42"/>
    <w:rsid w:val="004A5156"/>
    <w:rsid w:val="004A53CA"/>
    <w:rsid w:val="004A5A29"/>
    <w:rsid w:val="004A63CC"/>
    <w:rsid w:val="004A6665"/>
    <w:rsid w:val="004A6909"/>
    <w:rsid w:val="004B1052"/>
    <w:rsid w:val="004B14CC"/>
    <w:rsid w:val="004B1F43"/>
    <w:rsid w:val="004B3041"/>
    <w:rsid w:val="004B3CD6"/>
    <w:rsid w:val="004B47E6"/>
    <w:rsid w:val="004B52F1"/>
    <w:rsid w:val="004B560C"/>
    <w:rsid w:val="004B6366"/>
    <w:rsid w:val="004B7FD1"/>
    <w:rsid w:val="004C2460"/>
    <w:rsid w:val="004C300D"/>
    <w:rsid w:val="004C3155"/>
    <w:rsid w:val="004C5717"/>
    <w:rsid w:val="004C69B2"/>
    <w:rsid w:val="004C6B81"/>
    <w:rsid w:val="004C7499"/>
    <w:rsid w:val="004C7DB8"/>
    <w:rsid w:val="004D16D7"/>
    <w:rsid w:val="004D43F7"/>
    <w:rsid w:val="004D539C"/>
    <w:rsid w:val="004D5708"/>
    <w:rsid w:val="004D571A"/>
    <w:rsid w:val="004E11C5"/>
    <w:rsid w:val="004E223E"/>
    <w:rsid w:val="004E2C3E"/>
    <w:rsid w:val="004E37CA"/>
    <w:rsid w:val="004E47D1"/>
    <w:rsid w:val="004E499C"/>
    <w:rsid w:val="004E4FE2"/>
    <w:rsid w:val="004E72C9"/>
    <w:rsid w:val="004F0580"/>
    <w:rsid w:val="004F0906"/>
    <w:rsid w:val="004F103B"/>
    <w:rsid w:val="004F12BB"/>
    <w:rsid w:val="004F1C3D"/>
    <w:rsid w:val="004F3746"/>
    <w:rsid w:val="004F4ABA"/>
    <w:rsid w:val="004F4BDB"/>
    <w:rsid w:val="004F4DDA"/>
    <w:rsid w:val="004F4F12"/>
    <w:rsid w:val="004F575D"/>
    <w:rsid w:val="004F5F5C"/>
    <w:rsid w:val="004F6050"/>
    <w:rsid w:val="004F62A6"/>
    <w:rsid w:val="004F6430"/>
    <w:rsid w:val="004F6E5A"/>
    <w:rsid w:val="004F6FF8"/>
    <w:rsid w:val="004F7AB1"/>
    <w:rsid w:val="004F7D2E"/>
    <w:rsid w:val="004F7E41"/>
    <w:rsid w:val="00500398"/>
    <w:rsid w:val="00500476"/>
    <w:rsid w:val="005018F2"/>
    <w:rsid w:val="00502B3C"/>
    <w:rsid w:val="00502B56"/>
    <w:rsid w:val="00502DD1"/>
    <w:rsid w:val="005031B2"/>
    <w:rsid w:val="00504B89"/>
    <w:rsid w:val="0050554F"/>
    <w:rsid w:val="00506125"/>
    <w:rsid w:val="00506CA5"/>
    <w:rsid w:val="00506D49"/>
    <w:rsid w:val="00507773"/>
    <w:rsid w:val="00507B1C"/>
    <w:rsid w:val="00515B07"/>
    <w:rsid w:val="00517497"/>
    <w:rsid w:val="00517536"/>
    <w:rsid w:val="00517555"/>
    <w:rsid w:val="00521249"/>
    <w:rsid w:val="00524030"/>
    <w:rsid w:val="00524709"/>
    <w:rsid w:val="00525481"/>
    <w:rsid w:val="00525DE2"/>
    <w:rsid w:val="005262E0"/>
    <w:rsid w:val="005269CD"/>
    <w:rsid w:val="005279F0"/>
    <w:rsid w:val="00530C7D"/>
    <w:rsid w:val="00531138"/>
    <w:rsid w:val="005335E6"/>
    <w:rsid w:val="00533B53"/>
    <w:rsid w:val="00533EA8"/>
    <w:rsid w:val="005346D5"/>
    <w:rsid w:val="00534921"/>
    <w:rsid w:val="0053523C"/>
    <w:rsid w:val="00536B45"/>
    <w:rsid w:val="00536DD9"/>
    <w:rsid w:val="005401F8"/>
    <w:rsid w:val="00540E63"/>
    <w:rsid w:val="00541589"/>
    <w:rsid w:val="00542756"/>
    <w:rsid w:val="00545763"/>
    <w:rsid w:val="00545F89"/>
    <w:rsid w:val="005469BE"/>
    <w:rsid w:val="00550BE6"/>
    <w:rsid w:val="005516BA"/>
    <w:rsid w:val="00551C2E"/>
    <w:rsid w:val="005522EB"/>
    <w:rsid w:val="0055297A"/>
    <w:rsid w:val="005576C5"/>
    <w:rsid w:val="00557B08"/>
    <w:rsid w:val="00560037"/>
    <w:rsid w:val="005605AA"/>
    <w:rsid w:val="00560BDD"/>
    <w:rsid w:val="00560C6E"/>
    <w:rsid w:val="00561B0B"/>
    <w:rsid w:val="00562BC3"/>
    <w:rsid w:val="00563889"/>
    <w:rsid w:val="00563EDC"/>
    <w:rsid w:val="00563FBC"/>
    <w:rsid w:val="00564840"/>
    <w:rsid w:val="00566B0C"/>
    <w:rsid w:val="005672BF"/>
    <w:rsid w:val="00567E70"/>
    <w:rsid w:val="00570D77"/>
    <w:rsid w:val="00570DBF"/>
    <w:rsid w:val="00571242"/>
    <w:rsid w:val="0057216A"/>
    <w:rsid w:val="00572ADE"/>
    <w:rsid w:val="00573426"/>
    <w:rsid w:val="005748B3"/>
    <w:rsid w:val="005749E7"/>
    <w:rsid w:val="00575286"/>
    <w:rsid w:val="00575AB0"/>
    <w:rsid w:val="00576AEF"/>
    <w:rsid w:val="00580395"/>
    <w:rsid w:val="0058087C"/>
    <w:rsid w:val="00580966"/>
    <w:rsid w:val="005813A5"/>
    <w:rsid w:val="00581E52"/>
    <w:rsid w:val="00582422"/>
    <w:rsid w:val="005825F5"/>
    <w:rsid w:val="00584753"/>
    <w:rsid w:val="00584F5F"/>
    <w:rsid w:val="0058533B"/>
    <w:rsid w:val="00585580"/>
    <w:rsid w:val="00586D7C"/>
    <w:rsid w:val="00590070"/>
    <w:rsid w:val="00590CE4"/>
    <w:rsid w:val="0059497D"/>
    <w:rsid w:val="0059639F"/>
    <w:rsid w:val="00597114"/>
    <w:rsid w:val="00597E0F"/>
    <w:rsid w:val="005A0058"/>
    <w:rsid w:val="005A0FFF"/>
    <w:rsid w:val="005A2C5E"/>
    <w:rsid w:val="005A2F21"/>
    <w:rsid w:val="005A5056"/>
    <w:rsid w:val="005A5199"/>
    <w:rsid w:val="005A5476"/>
    <w:rsid w:val="005B06D5"/>
    <w:rsid w:val="005B0B6D"/>
    <w:rsid w:val="005B3507"/>
    <w:rsid w:val="005B37AE"/>
    <w:rsid w:val="005B3F73"/>
    <w:rsid w:val="005B4323"/>
    <w:rsid w:val="005B4ED5"/>
    <w:rsid w:val="005B5B6F"/>
    <w:rsid w:val="005B75B1"/>
    <w:rsid w:val="005C0580"/>
    <w:rsid w:val="005C0C08"/>
    <w:rsid w:val="005C0CF3"/>
    <w:rsid w:val="005C2DCE"/>
    <w:rsid w:val="005C35DD"/>
    <w:rsid w:val="005C4336"/>
    <w:rsid w:val="005C50B6"/>
    <w:rsid w:val="005C54B9"/>
    <w:rsid w:val="005C687F"/>
    <w:rsid w:val="005C7CD3"/>
    <w:rsid w:val="005D0FE0"/>
    <w:rsid w:val="005D1F8D"/>
    <w:rsid w:val="005D2E2D"/>
    <w:rsid w:val="005D3558"/>
    <w:rsid w:val="005D39E6"/>
    <w:rsid w:val="005D5849"/>
    <w:rsid w:val="005D5E25"/>
    <w:rsid w:val="005D797A"/>
    <w:rsid w:val="005D7F01"/>
    <w:rsid w:val="005E181C"/>
    <w:rsid w:val="005E1BE5"/>
    <w:rsid w:val="005E2788"/>
    <w:rsid w:val="005E3BF3"/>
    <w:rsid w:val="005E479C"/>
    <w:rsid w:val="005E6744"/>
    <w:rsid w:val="005E7966"/>
    <w:rsid w:val="005F070E"/>
    <w:rsid w:val="005F1804"/>
    <w:rsid w:val="005F4270"/>
    <w:rsid w:val="005F4BC8"/>
    <w:rsid w:val="005F624F"/>
    <w:rsid w:val="005F7BC2"/>
    <w:rsid w:val="00600343"/>
    <w:rsid w:val="00600A80"/>
    <w:rsid w:val="00602455"/>
    <w:rsid w:val="00602DEF"/>
    <w:rsid w:val="00602E89"/>
    <w:rsid w:val="00604EA8"/>
    <w:rsid w:val="00604ECB"/>
    <w:rsid w:val="006054F5"/>
    <w:rsid w:val="0060646B"/>
    <w:rsid w:val="00607062"/>
    <w:rsid w:val="0061004C"/>
    <w:rsid w:val="006102B7"/>
    <w:rsid w:val="00610722"/>
    <w:rsid w:val="00611BDF"/>
    <w:rsid w:val="00611F6D"/>
    <w:rsid w:val="006129FD"/>
    <w:rsid w:val="006132F2"/>
    <w:rsid w:val="00613A79"/>
    <w:rsid w:val="00614EE0"/>
    <w:rsid w:val="006164F1"/>
    <w:rsid w:val="006174C2"/>
    <w:rsid w:val="006177DF"/>
    <w:rsid w:val="00617D98"/>
    <w:rsid w:val="00620BBB"/>
    <w:rsid w:val="006212BA"/>
    <w:rsid w:val="006237FA"/>
    <w:rsid w:val="00625B77"/>
    <w:rsid w:val="006270E8"/>
    <w:rsid w:val="0062752D"/>
    <w:rsid w:val="00627A8E"/>
    <w:rsid w:val="00627B93"/>
    <w:rsid w:val="0063023C"/>
    <w:rsid w:val="00630E23"/>
    <w:rsid w:val="00631D26"/>
    <w:rsid w:val="00632000"/>
    <w:rsid w:val="00632DF3"/>
    <w:rsid w:val="00634014"/>
    <w:rsid w:val="0063439C"/>
    <w:rsid w:val="00634793"/>
    <w:rsid w:val="006349BB"/>
    <w:rsid w:val="00635D87"/>
    <w:rsid w:val="00635EB1"/>
    <w:rsid w:val="0063762F"/>
    <w:rsid w:val="00637B35"/>
    <w:rsid w:val="00640B83"/>
    <w:rsid w:val="00641BE0"/>
    <w:rsid w:val="00641F02"/>
    <w:rsid w:val="00642151"/>
    <w:rsid w:val="0064231B"/>
    <w:rsid w:val="00642515"/>
    <w:rsid w:val="00643404"/>
    <w:rsid w:val="0064389F"/>
    <w:rsid w:val="00643ACA"/>
    <w:rsid w:val="0064464C"/>
    <w:rsid w:val="00644B56"/>
    <w:rsid w:val="0064524C"/>
    <w:rsid w:val="00645907"/>
    <w:rsid w:val="00645DA6"/>
    <w:rsid w:val="006463FD"/>
    <w:rsid w:val="00646F83"/>
    <w:rsid w:val="00650398"/>
    <w:rsid w:val="00650B68"/>
    <w:rsid w:val="00651ACA"/>
    <w:rsid w:val="006528BE"/>
    <w:rsid w:val="00652E1E"/>
    <w:rsid w:val="006531CE"/>
    <w:rsid w:val="00653AD3"/>
    <w:rsid w:val="0065429E"/>
    <w:rsid w:val="00657CE0"/>
    <w:rsid w:val="00660CCA"/>
    <w:rsid w:val="006610A3"/>
    <w:rsid w:val="006617CA"/>
    <w:rsid w:val="00661CD6"/>
    <w:rsid w:val="00662075"/>
    <w:rsid w:val="006625FA"/>
    <w:rsid w:val="006627B5"/>
    <w:rsid w:val="006631C4"/>
    <w:rsid w:val="00664F9F"/>
    <w:rsid w:val="00665C29"/>
    <w:rsid w:val="006662E3"/>
    <w:rsid w:val="00666488"/>
    <w:rsid w:val="00667299"/>
    <w:rsid w:val="0066776A"/>
    <w:rsid w:val="00667AF6"/>
    <w:rsid w:val="006709EC"/>
    <w:rsid w:val="00671A13"/>
    <w:rsid w:val="00671F73"/>
    <w:rsid w:val="00672E3F"/>
    <w:rsid w:val="00673586"/>
    <w:rsid w:val="00673596"/>
    <w:rsid w:val="00674A84"/>
    <w:rsid w:val="00676035"/>
    <w:rsid w:val="006760AE"/>
    <w:rsid w:val="00676F14"/>
    <w:rsid w:val="00680315"/>
    <w:rsid w:val="0068130C"/>
    <w:rsid w:val="00682FB5"/>
    <w:rsid w:val="00683189"/>
    <w:rsid w:val="00684955"/>
    <w:rsid w:val="00685C14"/>
    <w:rsid w:val="006874DC"/>
    <w:rsid w:val="00690897"/>
    <w:rsid w:val="006914D6"/>
    <w:rsid w:val="00691A93"/>
    <w:rsid w:val="00692507"/>
    <w:rsid w:val="006931E8"/>
    <w:rsid w:val="00693438"/>
    <w:rsid w:val="00694BFB"/>
    <w:rsid w:val="00695B31"/>
    <w:rsid w:val="006974BC"/>
    <w:rsid w:val="006A02AF"/>
    <w:rsid w:val="006A0B38"/>
    <w:rsid w:val="006A17A4"/>
    <w:rsid w:val="006A3668"/>
    <w:rsid w:val="006A37FD"/>
    <w:rsid w:val="006A3A50"/>
    <w:rsid w:val="006A3DCD"/>
    <w:rsid w:val="006A4754"/>
    <w:rsid w:val="006A47AE"/>
    <w:rsid w:val="006A4B02"/>
    <w:rsid w:val="006A5021"/>
    <w:rsid w:val="006A553C"/>
    <w:rsid w:val="006A598D"/>
    <w:rsid w:val="006A72F6"/>
    <w:rsid w:val="006A77DF"/>
    <w:rsid w:val="006A7D2A"/>
    <w:rsid w:val="006B02CC"/>
    <w:rsid w:val="006B03A6"/>
    <w:rsid w:val="006B2F54"/>
    <w:rsid w:val="006B50B0"/>
    <w:rsid w:val="006B5AC6"/>
    <w:rsid w:val="006B6E57"/>
    <w:rsid w:val="006B79B4"/>
    <w:rsid w:val="006C0C3A"/>
    <w:rsid w:val="006C0C86"/>
    <w:rsid w:val="006C1330"/>
    <w:rsid w:val="006C1C34"/>
    <w:rsid w:val="006C20E1"/>
    <w:rsid w:val="006C24D1"/>
    <w:rsid w:val="006C2583"/>
    <w:rsid w:val="006C29D7"/>
    <w:rsid w:val="006C32F9"/>
    <w:rsid w:val="006C4384"/>
    <w:rsid w:val="006C5FE7"/>
    <w:rsid w:val="006C637A"/>
    <w:rsid w:val="006C6E1E"/>
    <w:rsid w:val="006D1B3C"/>
    <w:rsid w:val="006D1DF7"/>
    <w:rsid w:val="006D2322"/>
    <w:rsid w:val="006D432D"/>
    <w:rsid w:val="006D45AB"/>
    <w:rsid w:val="006D5703"/>
    <w:rsid w:val="006D6953"/>
    <w:rsid w:val="006D6B23"/>
    <w:rsid w:val="006D6C45"/>
    <w:rsid w:val="006D7981"/>
    <w:rsid w:val="006E02B8"/>
    <w:rsid w:val="006E046E"/>
    <w:rsid w:val="006E0B03"/>
    <w:rsid w:val="006E1994"/>
    <w:rsid w:val="006E261C"/>
    <w:rsid w:val="006E2E00"/>
    <w:rsid w:val="006E3685"/>
    <w:rsid w:val="006E368B"/>
    <w:rsid w:val="006E3695"/>
    <w:rsid w:val="006E3DA1"/>
    <w:rsid w:val="006E5DEC"/>
    <w:rsid w:val="006E7120"/>
    <w:rsid w:val="006F0D14"/>
    <w:rsid w:val="006F2D4C"/>
    <w:rsid w:val="006F312D"/>
    <w:rsid w:val="006F3F68"/>
    <w:rsid w:val="006F5304"/>
    <w:rsid w:val="006F7025"/>
    <w:rsid w:val="00701779"/>
    <w:rsid w:val="00701C0C"/>
    <w:rsid w:val="00704374"/>
    <w:rsid w:val="00705F87"/>
    <w:rsid w:val="00706276"/>
    <w:rsid w:val="00707457"/>
    <w:rsid w:val="00707806"/>
    <w:rsid w:val="00707E52"/>
    <w:rsid w:val="007103AD"/>
    <w:rsid w:val="0071290C"/>
    <w:rsid w:val="00712945"/>
    <w:rsid w:val="00713716"/>
    <w:rsid w:val="00714AC2"/>
    <w:rsid w:val="00714C2F"/>
    <w:rsid w:val="0071555E"/>
    <w:rsid w:val="00716C24"/>
    <w:rsid w:val="00717A92"/>
    <w:rsid w:val="00720772"/>
    <w:rsid w:val="00720A7C"/>
    <w:rsid w:val="00720D80"/>
    <w:rsid w:val="00720E3E"/>
    <w:rsid w:val="00721F14"/>
    <w:rsid w:val="007228ED"/>
    <w:rsid w:val="00724357"/>
    <w:rsid w:val="00724BEA"/>
    <w:rsid w:val="007255C3"/>
    <w:rsid w:val="00727F42"/>
    <w:rsid w:val="007314C8"/>
    <w:rsid w:val="00731545"/>
    <w:rsid w:val="00731AA9"/>
    <w:rsid w:val="00732D96"/>
    <w:rsid w:val="007332A8"/>
    <w:rsid w:val="0073354E"/>
    <w:rsid w:val="00733C52"/>
    <w:rsid w:val="00734CA4"/>
    <w:rsid w:val="007356E4"/>
    <w:rsid w:val="007366BD"/>
    <w:rsid w:val="00736D1E"/>
    <w:rsid w:val="00737452"/>
    <w:rsid w:val="00737EDC"/>
    <w:rsid w:val="007400C7"/>
    <w:rsid w:val="00740107"/>
    <w:rsid w:val="00740344"/>
    <w:rsid w:val="0074049D"/>
    <w:rsid w:val="00740BB1"/>
    <w:rsid w:val="00740DFD"/>
    <w:rsid w:val="00741009"/>
    <w:rsid w:val="007414A2"/>
    <w:rsid w:val="00742AD6"/>
    <w:rsid w:val="00743147"/>
    <w:rsid w:val="00743A1A"/>
    <w:rsid w:val="00745CD8"/>
    <w:rsid w:val="007474E8"/>
    <w:rsid w:val="0074789E"/>
    <w:rsid w:val="00747B46"/>
    <w:rsid w:val="00752AAD"/>
    <w:rsid w:val="00752C1A"/>
    <w:rsid w:val="00752F82"/>
    <w:rsid w:val="00753111"/>
    <w:rsid w:val="00753424"/>
    <w:rsid w:val="00753939"/>
    <w:rsid w:val="00753CDF"/>
    <w:rsid w:val="00753D24"/>
    <w:rsid w:val="00753E60"/>
    <w:rsid w:val="007540E2"/>
    <w:rsid w:val="007550A4"/>
    <w:rsid w:val="007565AB"/>
    <w:rsid w:val="00756EB7"/>
    <w:rsid w:val="00760C09"/>
    <w:rsid w:val="00760ED0"/>
    <w:rsid w:val="00761E82"/>
    <w:rsid w:val="00762C54"/>
    <w:rsid w:val="007639C3"/>
    <w:rsid w:val="00763D4A"/>
    <w:rsid w:val="00763EBF"/>
    <w:rsid w:val="00764C56"/>
    <w:rsid w:val="007655EF"/>
    <w:rsid w:val="007668BF"/>
    <w:rsid w:val="00766D87"/>
    <w:rsid w:val="007673DA"/>
    <w:rsid w:val="00770C2E"/>
    <w:rsid w:val="0077148E"/>
    <w:rsid w:val="00771531"/>
    <w:rsid w:val="0077170C"/>
    <w:rsid w:val="00772ECF"/>
    <w:rsid w:val="0077326E"/>
    <w:rsid w:val="00774F3F"/>
    <w:rsid w:val="00775477"/>
    <w:rsid w:val="0077622A"/>
    <w:rsid w:val="007770BB"/>
    <w:rsid w:val="00780194"/>
    <w:rsid w:val="007830DF"/>
    <w:rsid w:val="00783347"/>
    <w:rsid w:val="007843D5"/>
    <w:rsid w:val="00784EFD"/>
    <w:rsid w:val="00785282"/>
    <w:rsid w:val="00785681"/>
    <w:rsid w:val="00785728"/>
    <w:rsid w:val="00785A0A"/>
    <w:rsid w:val="00785BEF"/>
    <w:rsid w:val="00785CE3"/>
    <w:rsid w:val="007866CB"/>
    <w:rsid w:val="00787733"/>
    <w:rsid w:val="00787AEB"/>
    <w:rsid w:val="0079029A"/>
    <w:rsid w:val="0079073B"/>
    <w:rsid w:val="007913CB"/>
    <w:rsid w:val="00792A62"/>
    <w:rsid w:val="007946A1"/>
    <w:rsid w:val="00795191"/>
    <w:rsid w:val="00795EC7"/>
    <w:rsid w:val="00796899"/>
    <w:rsid w:val="00797F37"/>
    <w:rsid w:val="007A0060"/>
    <w:rsid w:val="007A0856"/>
    <w:rsid w:val="007A0D3E"/>
    <w:rsid w:val="007A19AD"/>
    <w:rsid w:val="007A1ADD"/>
    <w:rsid w:val="007A1F21"/>
    <w:rsid w:val="007A20A4"/>
    <w:rsid w:val="007A244E"/>
    <w:rsid w:val="007A2610"/>
    <w:rsid w:val="007A2F8E"/>
    <w:rsid w:val="007A3F08"/>
    <w:rsid w:val="007A4CF0"/>
    <w:rsid w:val="007A538E"/>
    <w:rsid w:val="007A5AEB"/>
    <w:rsid w:val="007A5D6D"/>
    <w:rsid w:val="007A7EEB"/>
    <w:rsid w:val="007B1A25"/>
    <w:rsid w:val="007B41BE"/>
    <w:rsid w:val="007B434C"/>
    <w:rsid w:val="007B4459"/>
    <w:rsid w:val="007B4B6F"/>
    <w:rsid w:val="007B60CD"/>
    <w:rsid w:val="007B6380"/>
    <w:rsid w:val="007B69F7"/>
    <w:rsid w:val="007B6F77"/>
    <w:rsid w:val="007C06C7"/>
    <w:rsid w:val="007C16AB"/>
    <w:rsid w:val="007C4357"/>
    <w:rsid w:val="007C748F"/>
    <w:rsid w:val="007D0D1C"/>
    <w:rsid w:val="007D1447"/>
    <w:rsid w:val="007D38BF"/>
    <w:rsid w:val="007D3A21"/>
    <w:rsid w:val="007D475D"/>
    <w:rsid w:val="007D5F22"/>
    <w:rsid w:val="007D67A6"/>
    <w:rsid w:val="007E06A5"/>
    <w:rsid w:val="007E0FAD"/>
    <w:rsid w:val="007E1796"/>
    <w:rsid w:val="007E237B"/>
    <w:rsid w:val="007E2578"/>
    <w:rsid w:val="007E33E7"/>
    <w:rsid w:val="007E4BA8"/>
    <w:rsid w:val="007E62FA"/>
    <w:rsid w:val="007E65E5"/>
    <w:rsid w:val="007E6B83"/>
    <w:rsid w:val="007F00BA"/>
    <w:rsid w:val="007F0179"/>
    <w:rsid w:val="007F043D"/>
    <w:rsid w:val="007F0CE8"/>
    <w:rsid w:val="007F21FE"/>
    <w:rsid w:val="007F2447"/>
    <w:rsid w:val="007F37EB"/>
    <w:rsid w:val="007F3AB3"/>
    <w:rsid w:val="007F3CAA"/>
    <w:rsid w:val="007F5547"/>
    <w:rsid w:val="007F6459"/>
    <w:rsid w:val="007F7040"/>
    <w:rsid w:val="007F7B5D"/>
    <w:rsid w:val="00800118"/>
    <w:rsid w:val="00800BD6"/>
    <w:rsid w:val="00800D0C"/>
    <w:rsid w:val="00802AAE"/>
    <w:rsid w:val="00803630"/>
    <w:rsid w:val="00804CE9"/>
    <w:rsid w:val="00804EE5"/>
    <w:rsid w:val="008063DF"/>
    <w:rsid w:val="0080675A"/>
    <w:rsid w:val="00806D0B"/>
    <w:rsid w:val="00806EA2"/>
    <w:rsid w:val="0081107D"/>
    <w:rsid w:val="008114FE"/>
    <w:rsid w:val="00811537"/>
    <w:rsid w:val="00811B76"/>
    <w:rsid w:val="00812416"/>
    <w:rsid w:val="0081413D"/>
    <w:rsid w:val="008145D8"/>
    <w:rsid w:val="008149BD"/>
    <w:rsid w:val="00814C83"/>
    <w:rsid w:val="00815408"/>
    <w:rsid w:val="008155E8"/>
    <w:rsid w:val="00815718"/>
    <w:rsid w:val="00815CC8"/>
    <w:rsid w:val="0081604E"/>
    <w:rsid w:val="00816668"/>
    <w:rsid w:val="00816793"/>
    <w:rsid w:val="00816A89"/>
    <w:rsid w:val="00816D0A"/>
    <w:rsid w:val="008171AC"/>
    <w:rsid w:val="00821045"/>
    <w:rsid w:val="00822385"/>
    <w:rsid w:val="00823399"/>
    <w:rsid w:val="00824A5F"/>
    <w:rsid w:val="008256D0"/>
    <w:rsid w:val="00825F06"/>
    <w:rsid w:val="00826097"/>
    <w:rsid w:val="008262D3"/>
    <w:rsid w:val="00826470"/>
    <w:rsid w:val="00827111"/>
    <w:rsid w:val="00827912"/>
    <w:rsid w:val="0083003F"/>
    <w:rsid w:val="00830E59"/>
    <w:rsid w:val="00830F13"/>
    <w:rsid w:val="00832668"/>
    <w:rsid w:val="0083369A"/>
    <w:rsid w:val="008336B5"/>
    <w:rsid w:val="0083518D"/>
    <w:rsid w:val="00835C3C"/>
    <w:rsid w:val="00837F3A"/>
    <w:rsid w:val="0084101B"/>
    <w:rsid w:val="00841205"/>
    <w:rsid w:val="008413D0"/>
    <w:rsid w:val="00841DBE"/>
    <w:rsid w:val="00842393"/>
    <w:rsid w:val="008429DA"/>
    <w:rsid w:val="00843448"/>
    <w:rsid w:val="00844112"/>
    <w:rsid w:val="00844D15"/>
    <w:rsid w:val="00844F2C"/>
    <w:rsid w:val="00844FE6"/>
    <w:rsid w:val="008450E9"/>
    <w:rsid w:val="008466F5"/>
    <w:rsid w:val="00847051"/>
    <w:rsid w:val="00847AB6"/>
    <w:rsid w:val="00847ACD"/>
    <w:rsid w:val="00850F32"/>
    <w:rsid w:val="008517AA"/>
    <w:rsid w:val="00851A18"/>
    <w:rsid w:val="00852DE6"/>
    <w:rsid w:val="00853284"/>
    <w:rsid w:val="00853523"/>
    <w:rsid w:val="00853609"/>
    <w:rsid w:val="0085409D"/>
    <w:rsid w:val="008547D3"/>
    <w:rsid w:val="00854F62"/>
    <w:rsid w:val="00855C4C"/>
    <w:rsid w:val="008565B9"/>
    <w:rsid w:val="00856948"/>
    <w:rsid w:val="008602F3"/>
    <w:rsid w:val="0086235D"/>
    <w:rsid w:val="00862F4C"/>
    <w:rsid w:val="00864A60"/>
    <w:rsid w:val="00865186"/>
    <w:rsid w:val="008653A0"/>
    <w:rsid w:val="008657A8"/>
    <w:rsid w:val="00866233"/>
    <w:rsid w:val="008662CD"/>
    <w:rsid w:val="0086757F"/>
    <w:rsid w:val="00867A15"/>
    <w:rsid w:val="008704FA"/>
    <w:rsid w:val="0087129F"/>
    <w:rsid w:val="00871A9C"/>
    <w:rsid w:val="008722A9"/>
    <w:rsid w:val="00872965"/>
    <w:rsid w:val="0087368F"/>
    <w:rsid w:val="00873FBC"/>
    <w:rsid w:val="00875084"/>
    <w:rsid w:val="008752D4"/>
    <w:rsid w:val="008763EA"/>
    <w:rsid w:val="0087770B"/>
    <w:rsid w:val="00877A07"/>
    <w:rsid w:val="00877C3A"/>
    <w:rsid w:val="00877CCB"/>
    <w:rsid w:val="00880CC1"/>
    <w:rsid w:val="00880EEA"/>
    <w:rsid w:val="00881ABB"/>
    <w:rsid w:val="00881B00"/>
    <w:rsid w:val="00881CC4"/>
    <w:rsid w:val="00883884"/>
    <w:rsid w:val="00883C6B"/>
    <w:rsid w:val="0088425A"/>
    <w:rsid w:val="00884746"/>
    <w:rsid w:val="00887A39"/>
    <w:rsid w:val="008901BF"/>
    <w:rsid w:val="00890696"/>
    <w:rsid w:val="00890F91"/>
    <w:rsid w:val="00892585"/>
    <w:rsid w:val="0089299F"/>
    <w:rsid w:val="008929C8"/>
    <w:rsid w:val="00895BDD"/>
    <w:rsid w:val="00896FD0"/>
    <w:rsid w:val="00896FFE"/>
    <w:rsid w:val="008A11CC"/>
    <w:rsid w:val="008A3263"/>
    <w:rsid w:val="008A3576"/>
    <w:rsid w:val="008A5007"/>
    <w:rsid w:val="008A58BE"/>
    <w:rsid w:val="008A6872"/>
    <w:rsid w:val="008A6CD3"/>
    <w:rsid w:val="008A6E9F"/>
    <w:rsid w:val="008B1D38"/>
    <w:rsid w:val="008B2FF7"/>
    <w:rsid w:val="008B3202"/>
    <w:rsid w:val="008B3BD5"/>
    <w:rsid w:val="008B4E5D"/>
    <w:rsid w:val="008B57FB"/>
    <w:rsid w:val="008B6339"/>
    <w:rsid w:val="008B766F"/>
    <w:rsid w:val="008B7D09"/>
    <w:rsid w:val="008C0E3D"/>
    <w:rsid w:val="008C2426"/>
    <w:rsid w:val="008C28CA"/>
    <w:rsid w:val="008C3318"/>
    <w:rsid w:val="008C45B1"/>
    <w:rsid w:val="008C52B9"/>
    <w:rsid w:val="008C5A78"/>
    <w:rsid w:val="008C7101"/>
    <w:rsid w:val="008C72A2"/>
    <w:rsid w:val="008C7909"/>
    <w:rsid w:val="008D1778"/>
    <w:rsid w:val="008D1E63"/>
    <w:rsid w:val="008D2F7F"/>
    <w:rsid w:val="008D320E"/>
    <w:rsid w:val="008D398A"/>
    <w:rsid w:val="008D4930"/>
    <w:rsid w:val="008D4AF2"/>
    <w:rsid w:val="008D4F56"/>
    <w:rsid w:val="008D5499"/>
    <w:rsid w:val="008D69F8"/>
    <w:rsid w:val="008D72A3"/>
    <w:rsid w:val="008D76F8"/>
    <w:rsid w:val="008D7F87"/>
    <w:rsid w:val="008E01AC"/>
    <w:rsid w:val="008E03BB"/>
    <w:rsid w:val="008E04CC"/>
    <w:rsid w:val="008E08DC"/>
    <w:rsid w:val="008E0FE3"/>
    <w:rsid w:val="008E11B5"/>
    <w:rsid w:val="008E1237"/>
    <w:rsid w:val="008E17D4"/>
    <w:rsid w:val="008E187C"/>
    <w:rsid w:val="008E1A40"/>
    <w:rsid w:val="008E23E1"/>
    <w:rsid w:val="008E34AE"/>
    <w:rsid w:val="008E37A3"/>
    <w:rsid w:val="008E393C"/>
    <w:rsid w:val="008E39E3"/>
    <w:rsid w:val="008E6C81"/>
    <w:rsid w:val="008E7102"/>
    <w:rsid w:val="008F0211"/>
    <w:rsid w:val="008F08AC"/>
    <w:rsid w:val="008F1A2A"/>
    <w:rsid w:val="008F3E69"/>
    <w:rsid w:val="008F4E1A"/>
    <w:rsid w:val="008F5329"/>
    <w:rsid w:val="008F5E64"/>
    <w:rsid w:val="008F6211"/>
    <w:rsid w:val="008F67B1"/>
    <w:rsid w:val="008F6A86"/>
    <w:rsid w:val="008F7729"/>
    <w:rsid w:val="008F7CBC"/>
    <w:rsid w:val="00901B73"/>
    <w:rsid w:val="00901DF2"/>
    <w:rsid w:val="00902ABD"/>
    <w:rsid w:val="00903958"/>
    <w:rsid w:val="00904FA1"/>
    <w:rsid w:val="0090513F"/>
    <w:rsid w:val="009058AB"/>
    <w:rsid w:val="00905916"/>
    <w:rsid w:val="009071FE"/>
    <w:rsid w:val="00913E00"/>
    <w:rsid w:val="00913F38"/>
    <w:rsid w:val="009149B4"/>
    <w:rsid w:val="00914C92"/>
    <w:rsid w:val="009163EE"/>
    <w:rsid w:val="00917177"/>
    <w:rsid w:val="00917536"/>
    <w:rsid w:val="00917BC5"/>
    <w:rsid w:val="00920045"/>
    <w:rsid w:val="00921BA8"/>
    <w:rsid w:val="00921DB9"/>
    <w:rsid w:val="009223C3"/>
    <w:rsid w:val="00923931"/>
    <w:rsid w:val="00923DE1"/>
    <w:rsid w:val="00924AE0"/>
    <w:rsid w:val="00924DD1"/>
    <w:rsid w:val="00926F15"/>
    <w:rsid w:val="00927AAD"/>
    <w:rsid w:val="0093106C"/>
    <w:rsid w:val="00931171"/>
    <w:rsid w:val="00932ADC"/>
    <w:rsid w:val="00933B3C"/>
    <w:rsid w:val="00933FF7"/>
    <w:rsid w:val="00934508"/>
    <w:rsid w:val="00934929"/>
    <w:rsid w:val="00935B98"/>
    <w:rsid w:val="00935CFC"/>
    <w:rsid w:val="00936E7C"/>
    <w:rsid w:val="00937D63"/>
    <w:rsid w:val="009402A2"/>
    <w:rsid w:val="009417C4"/>
    <w:rsid w:val="00941BEF"/>
    <w:rsid w:val="00942FDB"/>
    <w:rsid w:val="0094564E"/>
    <w:rsid w:val="009479A5"/>
    <w:rsid w:val="00947D5E"/>
    <w:rsid w:val="00950B92"/>
    <w:rsid w:val="00951CCD"/>
    <w:rsid w:val="00951DAF"/>
    <w:rsid w:val="00954FAA"/>
    <w:rsid w:val="0095697D"/>
    <w:rsid w:val="009575B0"/>
    <w:rsid w:val="0096008E"/>
    <w:rsid w:val="00963076"/>
    <w:rsid w:val="00963C25"/>
    <w:rsid w:val="0096425E"/>
    <w:rsid w:val="00965128"/>
    <w:rsid w:val="00965132"/>
    <w:rsid w:val="00965FE2"/>
    <w:rsid w:val="00967402"/>
    <w:rsid w:val="00967AD3"/>
    <w:rsid w:val="00967E72"/>
    <w:rsid w:val="00970E0B"/>
    <w:rsid w:val="0097241B"/>
    <w:rsid w:val="00973AAF"/>
    <w:rsid w:val="00975437"/>
    <w:rsid w:val="00976FB5"/>
    <w:rsid w:val="00977975"/>
    <w:rsid w:val="00977E32"/>
    <w:rsid w:val="00980326"/>
    <w:rsid w:val="00980DDA"/>
    <w:rsid w:val="0098267F"/>
    <w:rsid w:val="00983593"/>
    <w:rsid w:val="00983901"/>
    <w:rsid w:val="00983C90"/>
    <w:rsid w:val="00984028"/>
    <w:rsid w:val="0098491C"/>
    <w:rsid w:val="009850C8"/>
    <w:rsid w:val="00991F40"/>
    <w:rsid w:val="00993401"/>
    <w:rsid w:val="00993529"/>
    <w:rsid w:val="009948D1"/>
    <w:rsid w:val="009952C6"/>
    <w:rsid w:val="00995EE6"/>
    <w:rsid w:val="00997B56"/>
    <w:rsid w:val="009A11A0"/>
    <w:rsid w:val="009A1877"/>
    <w:rsid w:val="009A1FCE"/>
    <w:rsid w:val="009A20D7"/>
    <w:rsid w:val="009A29D2"/>
    <w:rsid w:val="009A2FB4"/>
    <w:rsid w:val="009A4563"/>
    <w:rsid w:val="009A46D5"/>
    <w:rsid w:val="009A4A6D"/>
    <w:rsid w:val="009A4CC5"/>
    <w:rsid w:val="009A5B90"/>
    <w:rsid w:val="009A5D3F"/>
    <w:rsid w:val="009A6C88"/>
    <w:rsid w:val="009A7886"/>
    <w:rsid w:val="009A79B3"/>
    <w:rsid w:val="009A7D4C"/>
    <w:rsid w:val="009A7DF2"/>
    <w:rsid w:val="009B0198"/>
    <w:rsid w:val="009B0358"/>
    <w:rsid w:val="009B0BE6"/>
    <w:rsid w:val="009B4C6C"/>
    <w:rsid w:val="009B4EBA"/>
    <w:rsid w:val="009B50BD"/>
    <w:rsid w:val="009B5870"/>
    <w:rsid w:val="009B62EA"/>
    <w:rsid w:val="009B6AC2"/>
    <w:rsid w:val="009B6BDD"/>
    <w:rsid w:val="009B7C7D"/>
    <w:rsid w:val="009B7F55"/>
    <w:rsid w:val="009C00CC"/>
    <w:rsid w:val="009C3163"/>
    <w:rsid w:val="009C48E9"/>
    <w:rsid w:val="009C4981"/>
    <w:rsid w:val="009C4B72"/>
    <w:rsid w:val="009C57F1"/>
    <w:rsid w:val="009C627F"/>
    <w:rsid w:val="009C6608"/>
    <w:rsid w:val="009C6E37"/>
    <w:rsid w:val="009C7B81"/>
    <w:rsid w:val="009C7F9D"/>
    <w:rsid w:val="009D08FD"/>
    <w:rsid w:val="009D2BE9"/>
    <w:rsid w:val="009D3DF1"/>
    <w:rsid w:val="009D495B"/>
    <w:rsid w:val="009D5970"/>
    <w:rsid w:val="009D66D8"/>
    <w:rsid w:val="009D740D"/>
    <w:rsid w:val="009D7447"/>
    <w:rsid w:val="009D78A9"/>
    <w:rsid w:val="009D7A6D"/>
    <w:rsid w:val="009E0093"/>
    <w:rsid w:val="009E2298"/>
    <w:rsid w:val="009E265C"/>
    <w:rsid w:val="009E2E2D"/>
    <w:rsid w:val="009E35B0"/>
    <w:rsid w:val="009E4AEC"/>
    <w:rsid w:val="009E5536"/>
    <w:rsid w:val="009E5747"/>
    <w:rsid w:val="009E5D88"/>
    <w:rsid w:val="009E63D6"/>
    <w:rsid w:val="009E6A0E"/>
    <w:rsid w:val="009E70DF"/>
    <w:rsid w:val="009E737F"/>
    <w:rsid w:val="009F0096"/>
    <w:rsid w:val="009F0632"/>
    <w:rsid w:val="009F0CAE"/>
    <w:rsid w:val="009F13FD"/>
    <w:rsid w:val="009F1917"/>
    <w:rsid w:val="009F1F72"/>
    <w:rsid w:val="009F1FDD"/>
    <w:rsid w:val="009F2C08"/>
    <w:rsid w:val="009F309F"/>
    <w:rsid w:val="009F4D3B"/>
    <w:rsid w:val="009F5A8F"/>
    <w:rsid w:val="00A01200"/>
    <w:rsid w:val="00A01DE8"/>
    <w:rsid w:val="00A022AA"/>
    <w:rsid w:val="00A035D1"/>
    <w:rsid w:val="00A03AE6"/>
    <w:rsid w:val="00A077BF"/>
    <w:rsid w:val="00A10840"/>
    <w:rsid w:val="00A11461"/>
    <w:rsid w:val="00A11877"/>
    <w:rsid w:val="00A11EE8"/>
    <w:rsid w:val="00A1255F"/>
    <w:rsid w:val="00A13AFA"/>
    <w:rsid w:val="00A15EB2"/>
    <w:rsid w:val="00A15F7C"/>
    <w:rsid w:val="00A162BC"/>
    <w:rsid w:val="00A16718"/>
    <w:rsid w:val="00A16739"/>
    <w:rsid w:val="00A16817"/>
    <w:rsid w:val="00A16D23"/>
    <w:rsid w:val="00A16E25"/>
    <w:rsid w:val="00A17289"/>
    <w:rsid w:val="00A1752B"/>
    <w:rsid w:val="00A17DE8"/>
    <w:rsid w:val="00A20F3C"/>
    <w:rsid w:val="00A21011"/>
    <w:rsid w:val="00A24F32"/>
    <w:rsid w:val="00A25401"/>
    <w:rsid w:val="00A261ED"/>
    <w:rsid w:val="00A2653A"/>
    <w:rsid w:val="00A27A79"/>
    <w:rsid w:val="00A31A7F"/>
    <w:rsid w:val="00A3280F"/>
    <w:rsid w:val="00A32BC2"/>
    <w:rsid w:val="00A33D09"/>
    <w:rsid w:val="00A345C4"/>
    <w:rsid w:val="00A34AAA"/>
    <w:rsid w:val="00A36665"/>
    <w:rsid w:val="00A37A2F"/>
    <w:rsid w:val="00A40335"/>
    <w:rsid w:val="00A40EA8"/>
    <w:rsid w:val="00A40EF3"/>
    <w:rsid w:val="00A4153B"/>
    <w:rsid w:val="00A42628"/>
    <w:rsid w:val="00A4307D"/>
    <w:rsid w:val="00A4389C"/>
    <w:rsid w:val="00A45143"/>
    <w:rsid w:val="00A45272"/>
    <w:rsid w:val="00A454F4"/>
    <w:rsid w:val="00A46D7F"/>
    <w:rsid w:val="00A474FE"/>
    <w:rsid w:val="00A47C48"/>
    <w:rsid w:val="00A51C18"/>
    <w:rsid w:val="00A531BF"/>
    <w:rsid w:val="00A53CF8"/>
    <w:rsid w:val="00A54AE8"/>
    <w:rsid w:val="00A5634E"/>
    <w:rsid w:val="00A57C6C"/>
    <w:rsid w:val="00A607B2"/>
    <w:rsid w:val="00A60D3D"/>
    <w:rsid w:val="00A64BC7"/>
    <w:rsid w:val="00A6522F"/>
    <w:rsid w:val="00A67CDF"/>
    <w:rsid w:val="00A70F8A"/>
    <w:rsid w:val="00A732F5"/>
    <w:rsid w:val="00A7358C"/>
    <w:rsid w:val="00A736D1"/>
    <w:rsid w:val="00A7373A"/>
    <w:rsid w:val="00A73FFA"/>
    <w:rsid w:val="00A74308"/>
    <w:rsid w:val="00A7438C"/>
    <w:rsid w:val="00A75056"/>
    <w:rsid w:val="00A769F7"/>
    <w:rsid w:val="00A77186"/>
    <w:rsid w:val="00A7728B"/>
    <w:rsid w:val="00A815DD"/>
    <w:rsid w:val="00A83231"/>
    <w:rsid w:val="00A851D6"/>
    <w:rsid w:val="00A854FF"/>
    <w:rsid w:val="00A85D39"/>
    <w:rsid w:val="00A861EC"/>
    <w:rsid w:val="00A8661A"/>
    <w:rsid w:val="00A86A20"/>
    <w:rsid w:val="00A86BD9"/>
    <w:rsid w:val="00A87A36"/>
    <w:rsid w:val="00A91584"/>
    <w:rsid w:val="00A9185E"/>
    <w:rsid w:val="00A9295B"/>
    <w:rsid w:val="00A93958"/>
    <w:rsid w:val="00A939C8"/>
    <w:rsid w:val="00A97866"/>
    <w:rsid w:val="00AA018E"/>
    <w:rsid w:val="00AA03F2"/>
    <w:rsid w:val="00AA0A82"/>
    <w:rsid w:val="00AA0AC9"/>
    <w:rsid w:val="00AA1969"/>
    <w:rsid w:val="00AA1980"/>
    <w:rsid w:val="00AA1F2D"/>
    <w:rsid w:val="00AA21B9"/>
    <w:rsid w:val="00AA3609"/>
    <w:rsid w:val="00AA4FE0"/>
    <w:rsid w:val="00AA6084"/>
    <w:rsid w:val="00AA7697"/>
    <w:rsid w:val="00AB0914"/>
    <w:rsid w:val="00AB0E18"/>
    <w:rsid w:val="00AB0F95"/>
    <w:rsid w:val="00AB16E7"/>
    <w:rsid w:val="00AB170F"/>
    <w:rsid w:val="00AB1E7D"/>
    <w:rsid w:val="00AB3547"/>
    <w:rsid w:val="00AB35A4"/>
    <w:rsid w:val="00AB38E6"/>
    <w:rsid w:val="00AB4523"/>
    <w:rsid w:val="00AB4825"/>
    <w:rsid w:val="00AB52FE"/>
    <w:rsid w:val="00AB5810"/>
    <w:rsid w:val="00AB62FA"/>
    <w:rsid w:val="00AB6A86"/>
    <w:rsid w:val="00AB6C8A"/>
    <w:rsid w:val="00AB6CA1"/>
    <w:rsid w:val="00AB6D35"/>
    <w:rsid w:val="00AB796C"/>
    <w:rsid w:val="00AC027A"/>
    <w:rsid w:val="00AC081B"/>
    <w:rsid w:val="00AC1B21"/>
    <w:rsid w:val="00AC37F4"/>
    <w:rsid w:val="00AC3903"/>
    <w:rsid w:val="00AC3F34"/>
    <w:rsid w:val="00AC42F1"/>
    <w:rsid w:val="00AC4B64"/>
    <w:rsid w:val="00AC507C"/>
    <w:rsid w:val="00AC613D"/>
    <w:rsid w:val="00AC6148"/>
    <w:rsid w:val="00AC6703"/>
    <w:rsid w:val="00AC6F2F"/>
    <w:rsid w:val="00AC7478"/>
    <w:rsid w:val="00AD1492"/>
    <w:rsid w:val="00AD26B3"/>
    <w:rsid w:val="00AD2D80"/>
    <w:rsid w:val="00AD30C0"/>
    <w:rsid w:val="00AD4F29"/>
    <w:rsid w:val="00AD57DD"/>
    <w:rsid w:val="00AD6CF1"/>
    <w:rsid w:val="00AD7D13"/>
    <w:rsid w:val="00AE057B"/>
    <w:rsid w:val="00AE174E"/>
    <w:rsid w:val="00AE1942"/>
    <w:rsid w:val="00AE2BD4"/>
    <w:rsid w:val="00AE3896"/>
    <w:rsid w:val="00AE3CAB"/>
    <w:rsid w:val="00AE547A"/>
    <w:rsid w:val="00AE601C"/>
    <w:rsid w:val="00AF0239"/>
    <w:rsid w:val="00AF04D7"/>
    <w:rsid w:val="00AF3750"/>
    <w:rsid w:val="00AF457D"/>
    <w:rsid w:val="00AF4C7C"/>
    <w:rsid w:val="00AF6BB1"/>
    <w:rsid w:val="00AF7A40"/>
    <w:rsid w:val="00AF7BF6"/>
    <w:rsid w:val="00B01370"/>
    <w:rsid w:val="00B0154A"/>
    <w:rsid w:val="00B0281F"/>
    <w:rsid w:val="00B033B7"/>
    <w:rsid w:val="00B046F7"/>
    <w:rsid w:val="00B04919"/>
    <w:rsid w:val="00B0503D"/>
    <w:rsid w:val="00B05660"/>
    <w:rsid w:val="00B06818"/>
    <w:rsid w:val="00B07953"/>
    <w:rsid w:val="00B07B5E"/>
    <w:rsid w:val="00B107C4"/>
    <w:rsid w:val="00B11833"/>
    <w:rsid w:val="00B119F2"/>
    <w:rsid w:val="00B11DAD"/>
    <w:rsid w:val="00B1271D"/>
    <w:rsid w:val="00B13024"/>
    <w:rsid w:val="00B140B5"/>
    <w:rsid w:val="00B15AAE"/>
    <w:rsid w:val="00B16847"/>
    <w:rsid w:val="00B17744"/>
    <w:rsid w:val="00B178E2"/>
    <w:rsid w:val="00B17FE0"/>
    <w:rsid w:val="00B219C4"/>
    <w:rsid w:val="00B2560C"/>
    <w:rsid w:val="00B2603C"/>
    <w:rsid w:val="00B2751E"/>
    <w:rsid w:val="00B27DB3"/>
    <w:rsid w:val="00B300C8"/>
    <w:rsid w:val="00B3184D"/>
    <w:rsid w:val="00B32EAA"/>
    <w:rsid w:val="00B33312"/>
    <w:rsid w:val="00B3460E"/>
    <w:rsid w:val="00B34CCE"/>
    <w:rsid w:val="00B37645"/>
    <w:rsid w:val="00B37E4F"/>
    <w:rsid w:val="00B410BA"/>
    <w:rsid w:val="00B417EF"/>
    <w:rsid w:val="00B41910"/>
    <w:rsid w:val="00B4296E"/>
    <w:rsid w:val="00B44090"/>
    <w:rsid w:val="00B45316"/>
    <w:rsid w:val="00B4564B"/>
    <w:rsid w:val="00B46AD4"/>
    <w:rsid w:val="00B4783C"/>
    <w:rsid w:val="00B47EDC"/>
    <w:rsid w:val="00B50907"/>
    <w:rsid w:val="00B519B1"/>
    <w:rsid w:val="00B51FCD"/>
    <w:rsid w:val="00B5253F"/>
    <w:rsid w:val="00B5254B"/>
    <w:rsid w:val="00B52F9C"/>
    <w:rsid w:val="00B53545"/>
    <w:rsid w:val="00B53858"/>
    <w:rsid w:val="00B541DB"/>
    <w:rsid w:val="00B55896"/>
    <w:rsid w:val="00B5650E"/>
    <w:rsid w:val="00B576C7"/>
    <w:rsid w:val="00B577F6"/>
    <w:rsid w:val="00B57843"/>
    <w:rsid w:val="00B57A42"/>
    <w:rsid w:val="00B57B13"/>
    <w:rsid w:val="00B61330"/>
    <w:rsid w:val="00B61BC7"/>
    <w:rsid w:val="00B627FA"/>
    <w:rsid w:val="00B65ED4"/>
    <w:rsid w:val="00B66790"/>
    <w:rsid w:val="00B66B52"/>
    <w:rsid w:val="00B66F21"/>
    <w:rsid w:val="00B6731A"/>
    <w:rsid w:val="00B67EA4"/>
    <w:rsid w:val="00B70215"/>
    <w:rsid w:val="00B717E6"/>
    <w:rsid w:val="00B718D6"/>
    <w:rsid w:val="00B729A9"/>
    <w:rsid w:val="00B72D6E"/>
    <w:rsid w:val="00B733D1"/>
    <w:rsid w:val="00B73908"/>
    <w:rsid w:val="00B742FC"/>
    <w:rsid w:val="00B74C9F"/>
    <w:rsid w:val="00B7555E"/>
    <w:rsid w:val="00B77F6E"/>
    <w:rsid w:val="00B801C0"/>
    <w:rsid w:val="00B8127B"/>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225D"/>
    <w:rsid w:val="00B92D03"/>
    <w:rsid w:val="00B93462"/>
    <w:rsid w:val="00B938AF"/>
    <w:rsid w:val="00B945A3"/>
    <w:rsid w:val="00B9468D"/>
    <w:rsid w:val="00B97341"/>
    <w:rsid w:val="00BA0B09"/>
    <w:rsid w:val="00BA14B1"/>
    <w:rsid w:val="00BA267E"/>
    <w:rsid w:val="00BA2F0B"/>
    <w:rsid w:val="00BA3382"/>
    <w:rsid w:val="00BA35D9"/>
    <w:rsid w:val="00BA3AC5"/>
    <w:rsid w:val="00BA5931"/>
    <w:rsid w:val="00BA600A"/>
    <w:rsid w:val="00BA707C"/>
    <w:rsid w:val="00BA75F5"/>
    <w:rsid w:val="00BB03B7"/>
    <w:rsid w:val="00BB136C"/>
    <w:rsid w:val="00BB1441"/>
    <w:rsid w:val="00BB1B42"/>
    <w:rsid w:val="00BB207F"/>
    <w:rsid w:val="00BB20B8"/>
    <w:rsid w:val="00BB2544"/>
    <w:rsid w:val="00BB264A"/>
    <w:rsid w:val="00BB2BAB"/>
    <w:rsid w:val="00BB2EE0"/>
    <w:rsid w:val="00BB3BCD"/>
    <w:rsid w:val="00BB544C"/>
    <w:rsid w:val="00BB5D7B"/>
    <w:rsid w:val="00BB6307"/>
    <w:rsid w:val="00BB6901"/>
    <w:rsid w:val="00BB77DB"/>
    <w:rsid w:val="00BC0C4E"/>
    <w:rsid w:val="00BC0DD1"/>
    <w:rsid w:val="00BC1669"/>
    <w:rsid w:val="00BC18C1"/>
    <w:rsid w:val="00BC3684"/>
    <w:rsid w:val="00BC4D3F"/>
    <w:rsid w:val="00BC7BD0"/>
    <w:rsid w:val="00BD2631"/>
    <w:rsid w:val="00BD35DB"/>
    <w:rsid w:val="00BD37CA"/>
    <w:rsid w:val="00BD391B"/>
    <w:rsid w:val="00BD42E0"/>
    <w:rsid w:val="00BD4346"/>
    <w:rsid w:val="00BD526A"/>
    <w:rsid w:val="00BD6709"/>
    <w:rsid w:val="00BD6D06"/>
    <w:rsid w:val="00BD7012"/>
    <w:rsid w:val="00BD70AD"/>
    <w:rsid w:val="00BD763E"/>
    <w:rsid w:val="00BE1431"/>
    <w:rsid w:val="00BE2256"/>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579"/>
    <w:rsid w:val="00C036CF"/>
    <w:rsid w:val="00C03B55"/>
    <w:rsid w:val="00C042CB"/>
    <w:rsid w:val="00C049DC"/>
    <w:rsid w:val="00C04D98"/>
    <w:rsid w:val="00C0516E"/>
    <w:rsid w:val="00C053EB"/>
    <w:rsid w:val="00C06597"/>
    <w:rsid w:val="00C10CC8"/>
    <w:rsid w:val="00C112D5"/>
    <w:rsid w:val="00C11455"/>
    <w:rsid w:val="00C115D3"/>
    <w:rsid w:val="00C11F10"/>
    <w:rsid w:val="00C12251"/>
    <w:rsid w:val="00C13520"/>
    <w:rsid w:val="00C145C2"/>
    <w:rsid w:val="00C14E7D"/>
    <w:rsid w:val="00C15188"/>
    <w:rsid w:val="00C16546"/>
    <w:rsid w:val="00C1754C"/>
    <w:rsid w:val="00C177DF"/>
    <w:rsid w:val="00C20395"/>
    <w:rsid w:val="00C20575"/>
    <w:rsid w:val="00C206FF"/>
    <w:rsid w:val="00C2150E"/>
    <w:rsid w:val="00C21621"/>
    <w:rsid w:val="00C21D93"/>
    <w:rsid w:val="00C2258B"/>
    <w:rsid w:val="00C246B2"/>
    <w:rsid w:val="00C24C8D"/>
    <w:rsid w:val="00C25C5B"/>
    <w:rsid w:val="00C25DC3"/>
    <w:rsid w:val="00C270E4"/>
    <w:rsid w:val="00C27A6B"/>
    <w:rsid w:val="00C300B1"/>
    <w:rsid w:val="00C32F0E"/>
    <w:rsid w:val="00C3467E"/>
    <w:rsid w:val="00C34856"/>
    <w:rsid w:val="00C3596E"/>
    <w:rsid w:val="00C35FAF"/>
    <w:rsid w:val="00C40723"/>
    <w:rsid w:val="00C41805"/>
    <w:rsid w:val="00C41911"/>
    <w:rsid w:val="00C41F23"/>
    <w:rsid w:val="00C4216F"/>
    <w:rsid w:val="00C43FED"/>
    <w:rsid w:val="00C43FFB"/>
    <w:rsid w:val="00C464AF"/>
    <w:rsid w:val="00C46FA4"/>
    <w:rsid w:val="00C47623"/>
    <w:rsid w:val="00C47A98"/>
    <w:rsid w:val="00C5092D"/>
    <w:rsid w:val="00C509E2"/>
    <w:rsid w:val="00C50A41"/>
    <w:rsid w:val="00C510E7"/>
    <w:rsid w:val="00C51E94"/>
    <w:rsid w:val="00C525A2"/>
    <w:rsid w:val="00C52AAB"/>
    <w:rsid w:val="00C5581A"/>
    <w:rsid w:val="00C6062D"/>
    <w:rsid w:val="00C60EDB"/>
    <w:rsid w:val="00C616BA"/>
    <w:rsid w:val="00C62493"/>
    <w:rsid w:val="00C62771"/>
    <w:rsid w:val="00C6326B"/>
    <w:rsid w:val="00C65D86"/>
    <w:rsid w:val="00C65FFD"/>
    <w:rsid w:val="00C6600D"/>
    <w:rsid w:val="00C6619C"/>
    <w:rsid w:val="00C66F65"/>
    <w:rsid w:val="00C704E0"/>
    <w:rsid w:val="00C71A86"/>
    <w:rsid w:val="00C72065"/>
    <w:rsid w:val="00C728DF"/>
    <w:rsid w:val="00C732D1"/>
    <w:rsid w:val="00C73D70"/>
    <w:rsid w:val="00C747CE"/>
    <w:rsid w:val="00C74FE2"/>
    <w:rsid w:val="00C75514"/>
    <w:rsid w:val="00C75783"/>
    <w:rsid w:val="00C7587B"/>
    <w:rsid w:val="00C765F9"/>
    <w:rsid w:val="00C80A8E"/>
    <w:rsid w:val="00C80DB0"/>
    <w:rsid w:val="00C81330"/>
    <w:rsid w:val="00C82300"/>
    <w:rsid w:val="00C831CF"/>
    <w:rsid w:val="00C865D6"/>
    <w:rsid w:val="00C8695C"/>
    <w:rsid w:val="00C920EA"/>
    <w:rsid w:val="00C92A88"/>
    <w:rsid w:val="00C934CE"/>
    <w:rsid w:val="00C93E1D"/>
    <w:rsid w:val="00C94705"/>
    <w:rsid w:val="00C95A7F"/>
    <w:rsid w:val="00C96E5C"/>
    <w:rsid w:val="00CA0325"/>
    <w:rsid w:val="00CA05A6"/>
    <w:rsid w:val="00CA1DD7"/>
    <w:rsid w:val="00CA285F"/>
    <w:rsid w:val="00CA2FB8"/>
    <w:rsid w:val="00CA36B5"/>
    <w:rsid w:val="00CA38F9"/>
    <w:rsid w:val="00CA3CB2"/>
    <w:rsid w:val="00CA3CCB"/>
    <w:rsid w:val="00CA417D"/>
    <w:rsid w:val="00CA4244"/>
    <w:rsid w:val="00CA4DB4"/>
    <w:rsid w:val="00CA61BB"/>
    <w:rsid w:val="00CB0F2B"/>
    <w:rsid w:val="00CB3E50"/>
    <w:rsid w:val="00CB4099"/>
    <w:rsid w:val="00CB4DD3"/>
    <w:rsid w:val="00CB5149"/>
    <w:rsid w:val="00CB518E"/>
    <w:rsid w:val="00CB565E"/>
    <w:rsid w:val="00CB681C"/>
    <w:rsid w:val="00CB720C"/>
    <w:rsid w:val="00CB79F1"/>
    <w:rsid w:val="00CC1A85"/>
    <w:rsid w:val="00CC26F9"/>
    <w:rsid w:val="00CC35BE"/>
    <w:rsid w:val="00CC364B"/>
    <w:rsid w:val="00CC39E1"/>
    <w:rsid w:val="00CC4DCA"/>
    <w:rsid w:val="00CC4E8F"/>
    <w:rsid w:val="00CC5E9C"/>
    <w:rsid w:val="00CC6360"/>
    <w:rsid w:val="00CC7B44"/>
    <w:rsid w:val="00CC7B57"/>
    <w:rsid w:val="00CD1519"/>
    <w:rsid w:val="00CD2F22"/>
    <w:rsid w:val="00CD408D"/>
    <w:rsid w:val="00CD4468"/>
    <w:rsid w:val="00CD44D9"/>
    <w:rsid w:val="00CD6499"/>
    <w:rsid w:val="00CD6649"/>
    <w:rsid w:val="00CD7E34"/>
    <w:rsid w:val="00CE0BFA"/>
    <w:rsid w:val="00CE2D42"/>
    <w:rsid w:val="00CE3122"/>
    <w:rsid w:val="00CE38EB"/>
    <w:rsid w:val="00CE3F95"/>
    <w:rsid w:val="00CE4FE7"/>
    <w:rsid w:val="00CE50E3"/>
    <w:rsid w:val="00CE6698"/>
    <w:rsid w:val="00CE6957"/>
    <w:rsid w:val="00CE6B37"/>
    <w:rsid w:val="00CE6C05"/>
    <w:rsid w:val="00CE70B2"/>
    <w:rsid w:val="00CF1582"/>
    <w:rsid w:val="00CF29D9"/>
    <w:rsid w:val="00CF31C3"/>
    <w:rsid w:val="00CF3AFE"/>
    <w:rsid w:val="00CF4DF4"/>
    <w:rsid w:val="00CF618F"/>
    <w:rsid w:val="00CF7FBC"/>
    <w:rsid w:val="00D00407"/>
    <w:rsid w:val="00D007E1"/>
    <w:rsid w:val="00D033DD"/>
    <w:rsid w:val="00D0426C"/>
    <w:rsid w:val="00D05579"/>
    <w:rsid w:val="00D05D78"/>
    <w:rsid w:val="00D065D2"/>
    <w:rsid w:val="00D06E85"/>
    <w:rsid w:val="00D07A4C"/>
    <w:rsid w:val="00D119BC"/>
    <w:rsid w:val="00D125FA"/>
    <w:rsid w:val="00D13358"/>
    <w:rsid w:val="00D13522"/>
    <w:rsid w:val="00D136DE"/>
    <w:rsid w:val="00D14970"/>
    <w:rsid w:val="00D14A56"/>
    <w:rsid w:val="00D14E68"/>
    <w:rsid w:val="00D14F66"/>
    <w:rsid w:val="00D16191"/>
    <w:rsid w:val="00D16246"/>
    <w:rsid w:val="00D170A7"/>
    <w:rsid w:val="00D2058E"/>
    <w:rsid w:val="00D20DEE"/>
    <w:rsid w:val="00D2102E"/>
    <w:rsid w:val="00D227CB"/>
    <w:rsid w:val="00D22ACE"/>
    <w:rsid w:val="00D24E09"/>
    <w:rsid w:val="00D253D3"/>
    <w:rsid w:val="00D301BE"/>
    <w:rsid w:val="00D3029F"/>
    <w:rsid w:val="00D31B60"/>
    <w:rsid w:val="00D3230F"/>
    <w:rsid w:val="00D33E56"/>
    <w:rsid w:val="00D34318"/>
    <w:rsid w:val="00D34608"/>
    <w:rsid w:val="00D3702F"/>
    <w:rsid w:val="00D40E4B"/>
    <w:rsid w:val="00D410A9"/>
    <w:rsid w:val="00D42D99"/>
    <w:rsid w:val="00D438DE"/>
    <w:rsid w:val="00D43B57"/>
    <w:rsid w:val="00D443E5"/>
    <w:rsid w:val="00D445AE"/>
    <w:rsid w:val="00D4595E"/>
    <w:rsid w:val="00D45DDF"/>
    <w:rsid w:val="00D467A0"/>
    <w:rsid w:val="00D47E99"/>
    <w:rsid w:val="00D5157D"/>
    <w:rsid w:val="00D52147"/>
    <w:rsid w:val="00D52927"/>
    <w:rsid w:val="00D52C50"/>
    <w:rsid w:val="00D538A6"/>
    <w:rsid w:val="00D542F4"/>
    <w:rsid w:val="00D5608F"/>
    <w:rsid w:val="00D57B81"/>
    <w:rsid w:val="00D57F0B"/>
    <w:rsid w:val="00D60BD0"/>
    <w:rsid w:val="00D62416"/>
    <w:rsid w:val="00D62BB1"/>
    <w:rsid w:val="00D650F9"/>
    <w:rsid w:val="00D65299"/>
    <w:rsid w:val="00D661F3"/>
    <w:rsid w:val="00D66A4D"/>
    <w:rsid w:val="00D67A0E"/>
    <w:rsid w:val="00D70647"/>
    <w:rsid w:val="00D71985"/>
    <w:rsid w:val="00D72DCC"/>
    <w:rsid w:val="00D72F07"/>
    <w:rsid w:val="00D73107"/>
    <w:rsid w:val="00D76E93"/>
    <w:rsid w:val="00D77526"/>
    <w:rsid w:val="00D77F1A"/>
    <w:rsid w:val="00D801B9"/>
    <w:rsid w:val="00D809F0"/>
    <w:rsid w:val="00D811AF"/>
    <w:rsid w:val="00D82C8B"/>
    <w:rsid w:val="00D8525A"/>
    <w:rsid w:val="00D86927"/>
    <w:rsid w:val="00D916F2"/>
    <w:rsid w:val="00D9187B"/>
    <w:rsid w:val="00D9228F"/>
    <w:rsid w:val="00D9258D"/>
    <w:rsid w:val="00D937E7"/>
    <w:rsid w:val="00D957E0"/>
    <w:rsid w:val="00D96F92"/>
    <w:rsid w:val="00DA041D"/>
    <w:rsid w:val="00DA1A17"/>
    <w:rsid w:val="00DA2045"/>
    <w:rsid w:val="00DA320E"/>
    <w:rsid w:val="00DA4545"/>
    <w:rsid w:val="00DA45D3"/>
    <w:rsid w:val="00DA4A2F"/>
    <w:rsid w:val="00DA4B45"/>
    <w:rsid w:val="00DA4ECE"/>
    <w:rsid w:val="00DA524C"/>
    <w:rsid w:val="00DA7E2A"/>
    <w:rsid w:val="00DB21E3"/>
    <w:rsid w:val="00DB244F"/>
    <w:rsid w:val="00DB2587"/>
    <w:rsid w:val="00DB34D3"/>
    <w:rsid w:val="00DB3922"/>
    <w:rsid w:val="00DB3C9C"/>
    <w:rsid w:val="00DB6BF5"/>
    <w:rsid w:val="00DC00C9"/>
    <w:rsid w:val="00DC07C9"/>
    <w:rsid w:val="00DC0E95"/>
    <w:rsid w:val="00DC2A01"/>
    <w:rsid w:val="00DC4932"/>
    <w:rsid w:val="00DC697D"/>
    <w:rsid w:val="00DD093C"/>
    <w:rsid w:val="00DD19B0"/>
    <w:rsid w:val="00DD1E5D"/>
    <w:rsid w:val="00DD2975"/>
    <w:rsid w:val="00DD6AF7"/>
    <w:rsid w:val="00DD7B61"/>
    <w:rsid w:val="00DD7D48"/>
    <w:rsid w:val="00DE0D22"/>
    <w:rsid w:val="00DE19C8"/>
    <w:rsid w:val="00DE2035"/>
    <w:rsid w:val="00DE2339"/>
    <w:rsid w:val="00DE582E"/>
    <w:rsid w:val="00DE5A7A"/>
    <w:rsid w:val="00DE5DEB"/>
    <w:rsid w:val="00DE6586"/>
    <w:rsid w:val="00DE713F"/>
    <w:rsid w:val="00DF14C2"/>
    <w:rsid w:val="00DF2286"/>
    <w:rsid w:val="00DF2D18"/>
    <w:rsid w:val="00DF51ED"/>
    <w:rsid w:val="00DF537A"/>
    <w:rsid w:val="00DF5C42"/>
    <w:rsid w:val="00DF720E"/>
    <w:rsid w:val="00DF7F5E"/>
    <w:rsid w:val="00E01F07"/>
    <w:rsid w:val="00E03128"/>
    <w:rsid w:val="00E04062"/>
    <w:rsid w:val="00E04652"/>
    <w:rsid w:val="00E073BE"/>
    <w:rsid w:val="00E0764A"/>
    <w:rsid w:val="00E077D8"/>
    <w:rsid w:val="00E10361"/>
    <w:rsid w:val="00E11489"/>
    <w:rsid w:val="00E11608"/>
    <w:rsid w:val="00E11641"/>
    <w:rsid w:val="00E1210A"/>
    <w:rsid w:val="00E133D2"/>
    <w:rsid w:val="00E13C1C"/>
    <w:rsid w:val="00E13EE8"/>
    <w:rsid w:val="00E1464B"/>
    <w:rsid w:val="00E1552D"/>
    <w:rsid w:val="00E16474"/>
    <w:rsid w:val="00E17222"/>
    <w:rsid w:val="00E20BEA"/>
    <w:rsid w:val="00E21A1A"/>
    <w:rsid w:val="00E225F0"/>
    <w:rsid w:val="00E23063"/>
    <w:rsid w:val="00E24E53"/>
    <w:rsid w:val="00E26699"/>
    <w:rsid w:val="00E26A2D"/>
    <w:rsid w:val="00E26E8E"/>
    <w:rsid w:val="00E272DC"/>
    <w:rsid w:val="00E275B6"/>
    <w:rsid w:val="00E27B7F"/>
    <w:rsid w:val="00E3046F"/>
    <w:rsid w:val="00E31EC8"/>
    <w:rsid w:val="00E33C1C"/>
    <w:rsid w:val="00E3687F"/>
    <w:rsid w:val="00E37190"/>
    <w:rsid w:val="00E411FE"/>
    <w:rsid w:val="00E419CE"/>
    <w:rsid w:val="00E424BD"/>
    <w:rsid w:val="00E43AA8"/>
    <w:rsid w:val="00E4507C"/>
    <w:rsid w:val="00E450B4"/>
    <w:rsid w:val="00E46A82"/>
    <w:rsid w:val="00E46B07"/>
    <w:rsid w:val="00E46C0F"/>
    <w:rsid w:val="00E46D17"/>
    <w:rsid w:val="00E4775F"/>
    <w:rsid w:val="00E51160"/>
    <w:rsid w:val="00E5217B"/>
    <w:rsid w:val="00E522E1"/>
    <w:rsid w:val="00E52DEC"/>
    <w:rsid w:val="00E52ED9"/>
    <w:rsid w:val="00E5387E"/>
    <w:rsid w:val="00E53B17"/>
    <w:rsid w:val="00E54334"/>
    <w:rsid w:val="00E55003"/>
    <w:rsid w:val="00E6089E"/>
    <w:rsid w:val="00E639BE"/>
    <w:rsid w:val="00E642E1"/>
    <w:rsid w:val="00E65547"/>
    <w:rsid w:val="00E65D90"/>
    <w:rsid w:val="00E66174"/>
    <w:rsid w:val="00E6714D"/>
    <w:rsid w:val="00E67FF3"/>
    <w:rsid w:val="00E71872"/>
    <w:rsid w:val="00E73357"/>
    <w:rsid w:val="00E74483"/>
    <w:rsid w:val="00E74B14"/>
    <w:rsid w:val="00E7512C"/>
    <w:rsid w:val="00E75250"/>
    <w:rsid w:val="00E75E1C"/>
    <w:rsid w:val="00E75E6D"/>
    <w:rsid w:val="00E762DB"/>
    <w:rsid w:val="00E77480"/>
    <w:rsid w:val="00E8110E"/>
    <w:rsid w:val="00E826E6"/>
    <w:rsid w:val="00E82CFE"/>
    <w:rsid w:val="00E8457B"/>
    <w:rsid w:val="00E85146"/>
    <w:rsid w:val="00E86A98"/>
    <w:rsid w:val="00E86B94"/>
    <w:rsid w:val="00E8709B"/>
    <w:rsid w:val="00E87F43"/>
    <w:rsid w:val="00E87FE0"/>
    <w:rsid w:val="00E90267"/>
    <w:rsid w:val="00E91303"/>
    <w:rsid w:val="00E914BF"/>
    <w:rsid w:val="00E91E55"/>
    <w:rsid w:val="00E92515"/>
    <w:rsid w:val="00E93150"/>
    <w:rsid w:val="00E959C3"/>
    <w:rsid w:val="00E959F4"/>
    <w:rsid w:val="00E95CB2"/>
    <w:rsid w:val="00E961FB"/>
    <w:rsid w:val="00E96A2A"/>
    <w:rsid w:val="00E96AE6"/>
    <w:rsid w:val="00E973C8"/>
    <w:rsid w:val="00E97BB7"/>
    <w:rsid w:val="00E97F16"/>
    <w:rsid w:val="00EA0716"/>
    <w:rsid w:val="00EA2244"/>
    <w:rsid w:val="00EA257A"/>
    <w:rsid w:val="00EA2756"/>
    <w:rsid w:val="00EA2822"/>
    <w:rsid w:val="00EA4408"/>
    <w:rsid w:val="00EA448D"/>
    <w:rsid w:val="00EA5DE3"/>
    <w:rsid w:val="00EB0417"/>
    <w:rsid w:val="00EB0A96"/>
    <w:rsid w:val="00EB4ECA"/>
    <w:rsid w:val="00EB58E1"/>
    <w:rsid w:val="00EB5DA3"/>
    <w:rsid w:val="00EB5F2E"/>
    <w:rsid w:val="00EB650B"/>
    <w:rsid w:val="00EB69F1"/>
    <w:rsid w:val="00EC044A"/>
    <w:rsid w:val="00EC0D7D"/>
    <w:rsid w:val="00EC19A8"/>
    <w:rsid w:val="00EC331A"/>
    <w:rsid w:val="00EC5C6A"/>
    <w:rsid w:val="00EC604E"/>
    <w:rsid w:val="00EC649F"/>
    <w:rsid w:val="00EC64FB"/>
    <w:rsid w:val="00ED170E"/>
    <w:rsid w:val="00ED1EB1"/>
    <w:rsid w:val="00ED21B5"/>
    <w:rsid w:val="00ED41B5"/>
    <w:rsid w:val="00ED5410"/>
    <w:rsid w:val="00ED5754"/>
    <w:rsid w:val="00ED720D"/>
    <w:rsid w:val="00ED7F36"/>
    <w:rsid w:val="00EE0F1A"/>
    <w:rsid w:val="00EE195D"/>
    <w:rsid w:val="00EE221B"/>
    <w:rsid w:val="00EE3CD1"/>
    <w:rsid w:val="00EE4716"/>
    <w:rsid w:val="00EE4FD1"/>
    <w:rsid w:val="00EE514B"/>
    <w:rsid w:val="00EE5C85"/>
    <w:rsid w:val="00EE5CEA"/>
    <w:rsid w:val="00EE67B9"/>
    <w:rsid w:val="00EE68BA"/>
    <w:rsid w:val="00EE7124"/>
    <w:rsid w:val="00EF062D"/>
    <w:rsid w:val="00EF067A"/>
    <w:rsid w:val="00EF169B"/>
    <w:rsid w:val="00EF2AA2"/>
    <w:rsid w:val="00EF394A"/>
    <w:rsid w:val="00EF53D9"/>
    <w:rsid w:val="00EF5C68"/>
    <w:rsid w:val="00EF5EED"/>
    <w:rsid w:val="00EF70E0"/>
    <w:rsid w:val="00EF7BC1"/>
    <w:rsid w:val="00F008C5"/>
    <w:rsid w:val="00F022FC"/>
    <w:rsid w:val="00F0232B"/>
    <w:rsid w:val="00F02445"/>
    <w:rsid w:val="00F02D57"/>
    <w:rsid w:val="00F04196"/>
    <w:rsid w:val="00F04A77"/>
    <w:rsid w:val="00F0656F"/>
    <w:rsid w:val="00F116F0"/>
    <w:rsid w:val="00F117A0"/>
    <w:rsid w:val="00F117F5"/>
    <w:rsid w:val="00F121F8"/>
    <w:rsid w:val="00F13F40"/>
    <w:rsid w:val="00F13F5E"/>
    <w:rsid w:val="00F141B4"/>
    <w:rsid w:val="00F14321"/>
    <w:rsid w:val="00F14547"/>
    <w:rsid w:val="00F1467F"/>
    <w:rsid w:val="00F1601F"/>
    <w:rsid w:val="00F16122"/>
    <w:rsid w:val="00F164D8"/>
    <w:rsid w:val="00F17CA5"/>
    <w:rsid w:val="00F17E93"/>
    <w:rsid w:val="00F20B3C"/>
    <w:rsid w:val="00F20D4F"/>
    <w:rsid w:val="00F22759"/>
    <w:rsid w:val="00F22C01"/>
    <w:rsid w:val="00F22F47"/>
    <w:rsid w:val="00F23FEB"/>
    <w:rsid w:val="00F243C3"/>
    <w:rsid w:val="00F25793"/>
    <w:rsid w:val="00F259D3"/>
    <w:rsid w:val="00F3118E"/>
    <w:rsid w:val="00F31813"/>
    <w:rsid w:val="00F31CAE"/>
    <w:rsid w:val="00F32CCA"/>
    <w:rsid w:val="00F32D2F"/>
    <w:rsid w:val="00F3531F"/>
    <w:rsid w:val="00F361F7"/>
    <w:rsid w:val="00F36475"/>
    <w:rsid w:val="00F36687"/>
    <w:rsid w:val="00F36738"/>
    <w:rsid w:val="00F368F2"/>
    <w:rsid w:val="00F37259"/>
    <w:rsid w:val="00F37764"/>
    <w:rsid w:val="00F41DC5"/>
    <w:rsid w:val="00F421F3"/>
    <w:rsid w:val="00F4346D"/>
    <w:rsid w:val="00F4471E"/>
    <w:rsid w:val="00F44A6A"/>
    <w:rsid w:val="00F47E5C"/>
    <w:rsid w:val="00F50C7E"/>
    <w:rsid w:val="00F52ACF"/>
    <w:rsid w:val="00F52E46"/>
    <w:rsid w:val="00F55DCC"/>
    <w:rsid w:val="00F567A0"/>
    <w:rsid w:val="00F5797B"/>
    <w:rsid w:val="00F57E1A"/>
    <w:rsid w:val="00F60ADF"/>
    <w:rsid w:val="00F60D0F"/>
    <w:rsid w:val="00F6203C"/>
    <w:rsid w:val="00F6313D"/>
    <w:rsid w:val="00F63232"/>
    <w:rsid w:val="00F63FF4"/>
    <w:rsid w:val="00F64272"/>
    <w:rsid w:val="00F653D6"/>
    <w:rsid w:val="00F65632"/>
    <w:rsid w:val="00F6585A"/>
    <w:rsid w:val="00F661F6"/>
    <w:rsid w:val="00F66238"/>
    <w:rsid w:val="00F66E43"/>
    <w:rsid w:val="00F67397"/>
    <w:rsid w:val="00F67502"/>
    <w:rsid w:val="00F67CAA"/>
    <w:rsid w:val="00F70141"/>
    <w:rsid w:val="00F72123"/>
    <w:rsid w:val="00F73636"/>
    <w:rsid w:val="00F7387C"/>
    <w:rsid w:val="00F741C4"/>
    <w:rsid w:val="00F75427"/>
    <w:rsid w:val="00F76D97"/>
    <w:rsid w:val="00F8028C"/>
    <w:rsid w:val="00F821ED"/>
    <w:rsid w:val="00F82BF3"/>
    <w:rsid w:val="00F82C7F"/>
    <w:rsid w:val="00F86A77"/>
    <w:rsid w:val="00F86B21"/>
    <w:rsid w:val="00F86ED9"/>
    <w:rsid w:val="00F905B0"/>
    <w:rsid w:val="00F9064A"/>
    <w:rsid w:val="00F91DED"/>
    <w:rsid w:val="00F9235E"/>
    <w:rsid w:val="00F9324B"/>
    <w:rsid w:val="00F935EC"/>
    <w:rsid w:val="00F942A9"/>
    <w:rsid w:val="00F94DF5"/>
    <w:rsid w:val="00F950B5"/>
    <w:rsid w:val="00F952D6"/>
    <w:rsid w:val="00F956AC"/>
    <w:rsid w:val="00F9582E"/>
    <w:rsid w:val="00F95C25"/>
    <w:rsid w:val="00F9633D"/>
    <w:rsid w:val="00F96E8C"/>
    <w:rsid w:val="00FA0FE5"/>
    <w:rsid w:val="00FA345B"/>
    <w:rsid w:val="00FA553A"/>
    <w:rsid w:val="00FA5D1B"/>
    <w:rsid w:val="00FA70D8"/>
    <w:rsid w:val="00FB1E11"/>
    <w:rsid w:val="00FB3134"/>
    <w:rsid w:val="00FB3CAC"/>
    <w:rsid w:val="00FB4268"/>
    <w:rsid w:val="00FB4F9B"/>
    <w:rsid w:val="00FB5C05"/>
    <w:rsid w:val="00FB767C"/>
    <w:rsid w:val="00FB798E"/>
    <w:rsid w:val="00FB7A05"/>
    <w:rsid w:val="00FC1031"/>
    <w:rsid w:val="00FC252C"/>
    <w:rsid w:val="00FC28DB"/>
    <w:rsid w:val="00FC3510"/>
    <w:rsid w:val="00FC353C"/>
    <w:rsid w:val="00FC7502"/>
    <w:rsid w:val="00FC7CFA"/>
    <w:rsid w:val="00FC7E5C"/>
    <w:rsid w:val="00FD1CDA"/>
    <w:rsid w:val="00FD27C9"/>
    <w:rsid w:val="00FD2AAD"/>
    <w:rsid w:val="00FD2BAF"/>
    <w:rsid w:val="00FD4486"/>
    <w:rsid w:val="00FD4B7F"/>
    <w:rsid w:val="00FD4D78"/>
    <w:rsid w:val="00FD55EF"/>
    <w:rsid w:val="00FD5F9B"/>
    <w:rsid w:val="00FD6A8B"/>
    <w:rsid w:val="00FD6C71"/>
    <w:rsid w:val="00FD6FEC"/>
    <w:rsid w:val="00FD7A8C"/>
    <w:rsid w:val="00FE0320"/>
    <w:rsid w:val="00FE20D4"/>
    <w:rsid w:val="00FE2C1D"/>
    <w:rsid w:val="00FE2FDB"/>
    <w:rsid w:val="00FE340D"/>
    <w:rsid w:val="00FE3827"/>
    <w:rsid w:val="00FE5E38"/>
    <w:rsid w:val="00FF065B"/>
    <w:rsid w:val="00FF1366"/>
    <w:rsid w:val="00FF1FFD"/>
    <w:rsid w:val="00FF4280"/>
    <w:rsid w:val="00FF4294"/>
    <w:rsid w:val="00FF5B57"/>
    <w:rsid w:val="00FF5E98"/>
    <w:rsid w:val="00FF6088"/>
    <w:rsid w:val="00FF6EFA"/>
    <w:rsid w:val="00FF7576"/>
    <w:rsid w:val="00FF789D"/>
    <w:rsid w:val="00FF795F"/>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qFormat="1"/>
    <w:lsdException w:name="annotation text" w:locked="1" w:semiHidden="1" w:unhideWhenUsed="1"/>
    <w:lsdException w:name="header" w:locked="1" w:semiHidden="1" w:uiPriority="0" w:unhideWhenUsed="1" w:qFormat="1"/>
    <w:lsdException w:name="footer" w:locked="1" w:semiHidden="1" w:unhideWhenUsed="1" w:qFormat="1"/>
    <w:lsdException w:name="index heading" w:locked="1" w:semiHidden="1" w:uiPriority="0"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iPriority="0" w:unhideWhenUsed="1"/>
    <w:lsdException w:name="List Continue 3" w:locked="1" w:semiHidden="1" w:uiPriority="0" w:unhideWhenUsed="1"/>
    <w:lsdException w:name="List Continue 4" w:locked="1" w:semiHidden="1" w:unhideWhenUsed="1"/>
    <w:lsdException w:name="List Continue 5" w:locked="1" w:semiHidden="1" w:unhideWhenUsed="1"/>
    <w:lsdException w:name="Message Header" w:locked="1" w:semiHidden="1" w:uiPriority="0" w:unhideWhenUsed="1"/>
    <w:lsdException w:name="Subtitle" w:locked="1" w:uiPriority="11"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iPriority="0"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qFormat="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locked="1"/>
    <w:lsdException w:name="Plain Table 2" w:locked="1" w:uiPriority="42"/>
    <w:lsdException w:name="Plain Table 3" w:locked="1" w:uiPriority="43"/>
    <w:lsdException w:name="Plain Table 4" w:locked="1" w:uiPriority="44"/>
    <w:lsdException w:name="Plain Table 5" w:locked="1"/>
    <w:lsdException w:name="Grid Table Light" w:locked="1" w:uiPriority="40"/>
    <w:lsdException w:name="Grid Table 1 Light" w:locked="1" w:uiPriority="46"/>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ClauseGroup_Title"/>
    <w:basedOn w:val="Normal"/>
    <w:next w:val="Normal"/>
    <w:link w:val="Ttulo1Car"/>
    <w:uiPriority w:val="9"/>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Section-Title,Clause_No&amp;Name,Heading 2 Char Char"/>
    <w:basedOn w:val="Normal"/>
    <w:next w:val="Normal"/>
    <w:link w:val="Ttulo2Car"/>
    <w:uiPriority w:val="9"/>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Sub-Clause Sub-paragraph,ClauseSubSub_No&amp;Name,Subsection,Heading4,Kop 4,Título 4 NEJAPA"/>
    <w:basedOn w:val="Normal"/>
    <w:next w:val="Normal"/>
    <w:link w:val="Ttulo4Car"/>
    <w:uiPriority w:val="9"/>
    <w:qFormat/>
    <w:rsid w:val="00290CE5"/>
    <w:pPr>
      <w:keepNext/>
      <w:jc w:val="center"/>
      <w:outlineLvl w:val="3"/>
    </w:pPr>
    <w:rPr>
      <w:b/>
      <w:bCs/>
      <w:sz w:val="28"/>
      <w:szCs w:val="28"/>
      <w:lang w:val="es-ES_tradnl" w:eastAsia="en-US"/>
    </w:rPr>
  </w:style>
  <w:style w:type="paragraph" w:styleId="Ttulo5">
    <w:name w:val="heading 5"/>
    <w:aliases w:val="Kop 5"/>
    <w:basedOn w:val="Normal"/>
    <w:next w:val="Normal"/>
    <w:link w:val="Ttulo5Car"/>
    <w:uiPriority w:val="99"/>
    <w:qFormat/>
    <w:rsid w:val="00290CE5"/>
    <w:pPr>
      <w:keepNext/>
      <w:outlineLvl w:val="4"/>
    </w:pPr>
    <w:rPr>
      <w:b/>
      <w:bCs/>
      <w:i/>
      <w:iCs/>
      <w:sz w:val="26"/>
      <w:szCs w:val="26"/>
      <w:lang w:val="es-ES_tradnl" w:eastAsia="en-US"/>
    </w:rPr>
  </w:style>
  <w:style w:type="paragraph" w:styleId="Ttulo6">
    <w:name w:val="heading 6"/>
    <w:basedOn w:val="Normal"/>
    <w:next w:val="Normal"/>
    <w:link w:val="Ttulo6Car"/>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qFormat/>
    <w:rsid w:val="00290CE5"/>
    <w:pPr>
      <w:keepNext/>
      <w:outlineLvl w:val="6"/>
    </w:pPr>
    <w:rPr>
      <w:sz w:val="24"/>
      <w:szCs w:val="24"/>
      <w:lang w:val="es-ES_tradnl" w:eastAsia="en-US"/>
    </w:rPr>
  </w:style>
  <w:style w:type="paragraph" w:styleId="Ttulo8">
    <w:name w:val="heading 8"/>
    <w:basedOn w:val="Normal"/>
    <w:next w:val="Normal"/>
    <w:link w:val="Ttulo8Car"/>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link w:val="Ttulo1"/>
    <w:uiPriority w:val="9"/>
    <w:qFormat/>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Section-Title Car,Clause_No&amp;Name Car,Heading 2 Char Char Car"/>
    <w:link w:val="Ttulo2"/>
    <w:uiPriority w:val="9"/>
    <w:qFormat/>
    <w:locked/>
    <w:rsid w:val="00023ABB"/>
    <w:rPr>
      <w:rFonts w:ascii="Cambria" w:hAnsi="Cambria" w:cs="Cambria"/>
      <w:b/>
      <w:bCs/>
      <w:i/>
      <w:iCs/>
      <w:sz w:val="28"/>
      <w:szCs w:val="28"/>
      <w:lang w:val="es-ES_tradnl" w:eastAsia="en-US"/>
    </w:rPr>
  </w:style>
  <w:style w:type="character" w:customStyle="1" w:styleId="Ttulo3Car">
    <w:name w:val="Título 3 Car"/>
    <w:aliases w:val="Section Header3 Car,Sub-Clause Paragraph Car,ClauseSub_No&amp;Name Car,Section Header3 Char Char Car,Section Header3 Char Char Char Char Char Car,Section Header3 Char Char Char Car"/>
    <w:link w:val="Ttulo3"/>
    <w:uiPriority w:val="9"/>
    <w:locked/>
    <w:rsid w:val="00023ABB"/>
    <w:rPr>
      <w:rFonts w:ascii="Cambria" w:hAnsi="Cambria" w:cs="Cambria"/>
      <w:b/>
      <w:bCs/>
      <w:sz w:val="26"/>
      <w:szCs w:val="26"/>
      <w:lang w:val="es-ES_tradnl" w:eastAsia="en-US"/>
    </w:rPr>
  </w:style>
  <w:style w:type="character" w:customStyle="1" w:styleId="Ttulo4Car">
    <w:name w:val="Título 4 Car"/>
    <w:aliases w:val="Sub-Clause Sub-paragraph Car, Sub-Clause Sub-paragraph Car,ClauseSubSub_No&amp;Name Car,Subsection Car,Heading4 Car,Kop 4 Car,Título 4 NEJAPA Car"/>
    <w:link w:val="Ttulo4"/>
    <w:uiPriority w:val="9"/>
    <w:qFormat/>
    <w:locked/>
    <w:rsid w:val="00023ABB"/>
    <w:rPr>
      <w:rFonts w:ascii="Calibri" w:hAnsi="Calibri" w:cs="Calibri"/>
      <w:b/>
      <w:bCs/>
      <w:sz w:val="28"/>
      <w:szCs w:val="28"/>
      <w:lang w:val="es-ES_tradnl" w:eastAsia="en-US"/>
    </w:rPr>
  </w:style>
  <w:style w:type="character" w:customStyle="1" w:styleId="Ttulo5Car">
    <w:name w:val="Título 5 Car"/>
    <w:aliases w:val="Kop 5 Car"/>
    <w:link w:val="Ttulo5"/>
    <w:uiPriority w:val="99"/>
    <w:locked/>
    <w:rsid w:val="00023ABB"/>
    <w:rPr>
      <w:rFonts w:ascii="Calibri" w:hAnsi="Calibri" w:cs="Calibri"/>
      <w:b/>
      <w:bCs/>
      <w:i/>
      <w:iCs/>
      <w:sz w:val="26"/>
      <w:szCs w:val="26"/>
      <w:lang w:val="es-ES_tradnl" w:eastAsia="en-US"/>
    </w:rPr>
  </w:style>
  <w:style w:type="character" w:customStyle="1" w:styleId="Ttulo6Car">
    <w:name w:val="Título 6 Car"/>
    <w:link w:val="Ttulo6"/>
    <w:locked/>
    <w:rsid w:val="00023ABB"/>
    <w:rPr>
      <w:rFonts w:ascii="Calibri" w:hAnsi="Calibri" w:cs="Calibri"/>
      <w:b/>
      <w:bCs/>
      <w:lang w:val="es-ES_tradnl" w:eastAsia="en-US"/>
    </w:rPr>
  </w:style>
  <w:style w:type="character" w:customStyle="1" w:styleId="Ttulo7Car">
    <w:name w:val="Título 7 Car"/>
    <w:link w:val="Ttulo7"/>
    <w:locked/>
    <w:rsid w:val="00023ABB"/>
    <w:rPr>
      <w:rFonts w:ascii="Calibri" w:hAnsi="Calibri" w:cs="Calibri"/>
      <w:sz w:val="24"/>
      <w:szCs w:val="24"/>
      <w:lang w:val="es-ES_tradnl" w:eastAsia="en-US"/>
    </w:rPr>
  </w:style>
  <w:style w:type="character" w:customStyle="1" w:styleId="Ttulo8Car">
    <w:name w:val="Título 8 Car"/>
    <w:link w:val="Ttulo8"/>
    <w:locked/>
    <w:rsid w:val="00023ABB"/>
    <w:rPr>
      <w:rFonts w:ascii="Calibri" w:hAnsi="Calibri" w:cs="Calibri"/>
      <w:i/>
      <w:iCs/>
      <w:sz w:val="24"/>
      <w:szCs w:val="24"/>
      <w:lang w:val="es-ES_tradnl" w:eastAsia="en-US"/>
    </w:rPr>
  </w:style>
  <w:style w:type="character" w:customStyle="1" w:styleId="Ttulo9Car">
    <w:name w:val="Título 9 Car"/>
    <w:link w:val="Ttulo9"/>
    <w:locked/>
    <w:rsid w:val="00023ABB"/>
    <w:rPr>
      <w:rFonts w:ascii="Cambria" w:hAnsi="Cambria" w:cs="Cambria"/>
      <w:lang w:val="es-ES_tradnl" w:eastAsia="en-US"/>
    </w:rPr>
  </w:style>
  <w:style w:type="paragraph" w:customStyle="1" w:styleId="Outline">
    <w:name w:val="Outline"/>
    <w:basedOn w:val="Normal"/>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locked/>
    <w:rsid w:val="00023ABB"/>
    <w:rPr>
      <w:sz w:val="24"/>
      <w:szCs w:val="24"/>
      <w:lang w:val="es-ES_tradnl" w:eastAsia="en-US"/>
    </w:rPr>
  </w:style>
  <w:style w:type="paragraph" w:customStyle="1" w:styleId="Heading1-Clausename">
    <w:name w:val="Heading 1- Clause name"/>
    <w:basedOn w:val="Normal"/>
    <w:link w:val="Heading1-ClausenameCar"/>
    <w:rsid w:val="00290CE5"/>
    <w:pPr>
      <w:numPr>
        <w:numId w:val="3"/>
      </w:numPr>
      <w:spacing w:after="200"/>
      <w:ind w:left="360"/>
    </w:pPr>
    <w:rPr>
      <w:b/>
      <w:bCs/>
      <w:lang w:val="en-US"/>
    </w:rPr>
  </w:style>
  <w:style w:type="paragraph" w:styleId="Subttulo">
    <w:name w:val="Subtitle"/>
    <w:basedOn w:val="Normal"/>
    <w:link w:val="SubttuloCar"/>
    <w:uiPriority w:val="11"/>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11"/>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locked/>
    <w:rsid w:val="00023ABB"/>
    <w:rPr>
      <w:rFonts w:ascii="Calibri" w:hAnsi="Calibri" w:cs="Calibri"/>
      <w:sz w:val="22"/>
      <w:szCs w:val="22"/>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locked/>
    <w:rsid w:val="00023ABB"/>
    <w:rPr>
      <w:sz w:val="24"/>
      <w:szCs w:val="24"/>
      <w:lang w:val="es-ES_tradnl" w:eastAsia="en-US"/>
    </w:rPr>
  </w:style>
  <w:style w:type="paragraph" w:customStyle="1" w:styleId="Normali">
    <w:name w:val="Normal(i)"/>
    <w:basedOn w:val="Normal"/>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locked/>
    <w:rsid w:val="00023ABB"/>
    <w:rPr>
      <w:sz w:val="16"/>
      <w:szCs w:val="16"/>
      <w:lang w:val="es-ES_tradnl" w:eastAsia="en-US"/>
    </w:rPr>
  </w:style>
  <w:style w:type="paragraph" w:customStyle="1" w:styleId="Sub-ClauseText">
    <w:name w:val="Sub-Clause Text"/>
    <w:basedOn w:val="Normal"/>
    <w:link w:val="Sub-ClauseTextChar"/>
    <w:rsid w:val="00290CE5"/>
    <w:pPr>
      <w:spacing w:before="120" w:after="120"/>
      <w:jc w:val="both"/>
    </w:pPr>
    <w:rPr>
      <w:spacing w:val="-4"/>
      <w:lang w:val="en-US"/>
    </w:rPr>
  </w:style>
  <w:style w:type="paragraph" w:customStyle="1" w:styleId="titulo">
    <w:name w:val="titulo"/>
    <w:basedOn w:val="Ttulo5"/>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locked/>
    <w:rsid w:val="00023ABB"/>
    <w:rPr>
      <w:sz w:val="16"/>
      <w:szCs w:val="16"/>
      <w:lang w:val="es-ES_tradnl" w:eastAsia="en-US"/>
    </w:rPr>
  </w:style>
  <w:style w:type="paragraph" w:styleId="Textoindependiente">
    <w:name w:val="Body Text"/>
    <w:basedOn w:val="Normal"/>
    <w:link w:val="TextoindependienteCar"/>
    <w:uiPriority w:val="99"/>
    <w:qFormat/>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99"/>
    <w:qFormat/>
    <w:locked/>
    <w:rsid w:val="00023ABB"/>
    <w:rPr>
      <w:sz w:val="24"/>
      <w:szCs w:val="24"/>
      <w:lang w:val="es-ES_tradnl" w:eastAsia="en-US"/>
    </w:rPr>
  </w:style>
  <w:style w:type="paragraph" w:customStyle="1" w:styleId="SectionVIHeader">
    <w:name w:val="Section VI. Header"/>
    <w:basedOn w:val="Normal"/>
    <w:link w:val="SectionVIHeaderCar"/>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rsid w:val="00290CE5"/>
    <w:rPr>
      <w:sz w:val="20"/>
      <w:szCs w:val="20"/>
      <w:lang w:val="es-ES_tradnl" w:eastAsia="en-US"/>
    </w:rPr>
  </w:style>
  <w:style w:type="character" w:customStyle="1" w:styleId="TextocomentarioCar">
    <w:name w:val="Texto comentario Car"/>
    <w:link w:val="Textocomentario"/>
    <w:uiPriority w:val="99"/>
    <w:locked/>
    <w:rsid w:val="00023ABB"/>
    <w:rPr>
      <w:sz w:val="20"/>
      <w:szCs w:val="20"/>
      <w:lang w:val="es-ES_tradnl" w:eastAsia="en-US"/>
    </w:rPr>
  </w:style>
  <w:style w:type="paragraph" w:styleId="TDC6">
    <w:name w:val="toc 6"/>
    <w:basedOn w:val="Normal"/>
    <w:next w:val="Normal"/>
    <w:autoRedefine/>
    <w:uiPriority w:val="39"/>
    <w:rsid w:val="00290CE5"/>
    <w:pPr>
      <w:numPr>
        <w:ilvl w:val="12"/>
      </w:numPr>
      <w:tabs>
        <w:tab w:val="left" w:pos="8280"/>
      </w:tabs>
      <w:suppressAutoHyphens/>
    </w:pPr>
    <w:rPr>
      <w:lang w:val="es-MX"/>
    </w:rPr>
  </w:style>
  <w:style w:type="character" w:styleId="Refdenotaalpie">
    <w:name w:val="footnote reference"/>
    <w:aliases w:val="BVI fnr,16 Point,Superscript 6 Point,Ref,de nota al pie"/>
    <w:uiPriority w:val="99"/>
    <w:rsid w:val="00290CE5"/>
    <w:rPr>
      <w:vertAlign w:val="superscript"/>
    </w:rPr>
  </w:style>
  <w:style w:type="paragraph" w:customStyle="1" w:styleId="sec7-clauses">
    <w:name w:val="sec7-clauses"/>
    <w:basedOn w:val="Heading1-Clausename"/>
    <w:rsid w:val="00290CE5"/>
    <w:rPr>
      <w:rFonts w:ascii="Times New Roman Bold" w:eastAsia="Times New Roman Bold" w:cs="Times New Roman Bold"/>
    </w:rPr>
  </w:style>
  <w:style w:type="paragraph" w:customStyle="1" w:styleId="2AutoList1">
    <w:name w:val="2AutoList1"/>
    <w:basedOn w:val="Normal"/>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link w:val="BankNormalChar"/>
    <w:rsid w:val="00290CE5"/>
    <w:pPr>
      <w:spacing w:after="240"/>
    </w:pPr>
    <w:rPr>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locked/>
    <w:rsid w:val="00023ABB"/>
    <w:rPr>
      <w:sz w:val="20"/>
      <w:szCs w:val="20"/>
      <w:lang w:val="es-ES_tradnl" w:eastAsia="en-US"/>
    </w:rPr>
  </w:style>
  <w:style w:type="character" w:styleId="Nmerodepgina">
    <w:name w:val="page number"/>
    <w:basedOn w:val="Fuentedeprrafopredeter"/>
    <w:rsid w:val="00290CE5"/>
  </w:style>
  <w:style w:type="paragraph" w:styleId="Piedepgina">
    <w:name w:val="footer"/>
    <w:basedOn w:val="Normal"/>
    <w:link w:val="PiedepginaCar"/>
    <w:uiPriority w:val="99"/>
    <w:qFormat/>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qFormat/>
    <w:locked/>
    <w:rsid w:val="00023ABB"/>
    <w:rPr>
      <w:sz w:val="24"/>
      <w:szCs w:val="24"/>
      <w:lang w:val="es-ES_tradnl" w:eastAsia="en-US"/>
    </w:rPr>
  </w:style>
  <w:style w:type="paragraph" w:styleId="Encabezado">
    <w:name w:val="header"/>
    <w:aliases w:val="UNOPS Header"/>
    <w:basedOn w:val="Normal"/>
    <w:link w:val="EncabezadoCar"/>
    <w:qFormat/>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aliases w:val="UNOPS Header Car"/>
    <w:link w:val="Encabezado"/>
    <w:qFormat/>
    <w:locked/>
    <w:rsid w:val="00113DB1"/>
    <w:rPr>
      <w:lang w:val="es-ES_tradnl" w:eastAsia="en-US"/>
    </w:rPr>
  </w:style>
  <w:style w:type="paragraph" w:styleId="TDC1">
    <w:name w:val="toc 1"/>
    <w:aliases w:val="FOR 1"/>
    <w:basedOn w:val="Normal"/>
    <w:next w:val="Normal"/>
    <w:autoRedefine/>
    <w:uiPriority w:val="39"/>
    <w:qFormat/>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39"/>
    <w:qFormat/>
    <w:rsid w:val="00290CE5"/>
    <w:pPr>
      <w:ind w:left="576" w:hanging="576"/>
    </w:pPr>
  </w:style>
  <w:style w:type="paragraph" w:styleId="TDC3">
    <w:name w:val="toc 3"/>
    <w:basedOn w:val="Normal"/>
    <w:next w:val="Normal"/>
    <w:autoRedefine/>
    <w:uiPriority w:val="39"/>
    <w:qFormat/>
    <w:rsid w:val="00290CE5"/>
    <w:pPr>
      <w:ind w:left="480"/>
    </w:pPr>
  </w:style>
  <w:style w:type="paragraph" w:styleId="TDC4">
    <w:name w:val="toc 4"/>
    <w:basedOn w:val="Normal"/>
    <w:next w:val="Normal"/>
    <w:autoRedefine/>
    <w:uiPriority w:val="39"/>
    <w:rsid w:val="00290CE5"/>
    <w:pPr>
      <w:ind w:left="720"/>
    </w:pPr>
  </w:style>
  <w:style w:type="paragraph" w:styleId="TDC5">
    <w:name w:val="toc 5"/>
    <w:basedOn w:val="Normal"/>
    <w:next w:val="Normal"/>
    <w:autoRedefine/>
    <w:uiPriority w:val="39"/>
    <w:rsid w:val="00290CE5"/>
    <w:pPr>
      <w:ind w:left="960"/>
    </w:pPr>
  </w:style>
  <w:style w:type="paragraph" w:styleId="TDC7">
    <w:name w:val="toc 7"/>
    <w:basedOn w:val="Normal"/>
    <w:next w:val="Normal"/>
    <w:autoRedefine/>
    <w:uiPriority w:val="39"/>
    <w:rsid w:val="00290CE5"/>
    <w:pPr>
      <w:ind w:left="1440"/>
    </w:pPr>
  </w:style>
  <w:style w:type="paragraph" w:styleId="TDC8">
    <w:name w:val="toc 8"/>
    <w:basedOn w:val="Normal"/>
    <w:next w:val="Normal"/>
    <w:autoRedefine/>
    <w:uiPriority w:val="39"/>
    <w:rsid w:val="00290CE5"/>
    <w:pPr>
      <w:ind w:left="1680"/>
    </w:pPr>
  </w:style>
  <w:style w:type="paragraph" w:styleId="TDC9">
    <w:name w:val="toc 9"/>
    <w:basedOn w:val="Normal"/>
    <w:next w:val="Normal"/>
    <w:autoRedefine/>
    <w:uiPriority w:val="39"/>
    <w:rsid w:val="00290CE5"/>
    <w:pPr>
      <w:ind w:left="1920"/>
    </w:pPr>
  </w:style>
  <w:style w:type="paragraph" w:customStyle="1" w:styleId="SectionIVHeader">
    <w:name w:val="Section IV. Header"/>
    <w:basedOn w:val="SectionVIHeader"/>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rsid w:val="008D4930"/>
    <w:pPr>
      <w:keepNext w:val="0"/>
      <w:spacing w:before="120"/>
      <w:jc w:val="left"/>
      <w:outlineLvl w:val="9"/>
    </w:pPr>
    <w:rPr>
      <w:b w:val="0"/>
      <w:bCs w:val="0"/>
      <w:sz w:val="24"/>
      <w:szCs w:val="24"/>
    </w:rPr>
  </w:style>
  <w:style w:type="paragraph" w:styleId="Prrafodelista">
    <w:name w:val="List Paragraph"/>
    <w:aliases w:val="Citation List,본문(내용),List Paragraph (numbered (a)),Subtle Emphasis,TITULO A,Lista 123,Titulo de Fígura,corp de texte,List Paragraph,Tit1,Viñeta,Articulo,List Paragraph 1,Lista vistosa - Énfasis 11,Biblio,Bullets,Celula,TIT 2 IND,tEXTO"/>
    <w:basedOn w:val="Normal"/>
    <w:uiPriority w:val="34"/>
    <w:qFormat/>
    <w:rsid w:val="005605AA"/>
    <w:pPr>
      <w:ind w:left="708"/>
    </w:pPr>
  </w:style>
  <w:style w:type="table" w:styleId="Tablaconcuadrcula">
    <w:name w:val="Table Grid"/>
    <w:basedOn w:val="Tablanormal"/>
    <w:uiPriority w:val="5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qFormat/>
    <w:rsid w:val="00E411FE"/>
    <w:rPr>
      <w:rFonts w:ascii="Tahoma" w:hAnsi="Tahoma" w:cs="Tahoma"/>
      <w:sz w:val="16"/>
      <w:szCs w:val="16"/>
      <w:lang w:val="es-ES_tradnl" w:eastAsia="en-US"/>
    </w:rPr>
  </w:style>
  <w:style w:type="character" w:customStyle="1" w:styleId="TextodegloboCar">
    <w:name w:val="Texto de globo Car"/>
    <w:link w:val="Textodeglobo"/>
    <w:uiPriority w:val="99"/>
    <w:qFormat/>
    <w:locked/>
    <w:rsid w:val="00E411FE"/>
    <w:rPr>
      <w:rFonts w:ascii="Tahoma" w:hAnsi="Tahoma" w:cs="Tahoma"/>
      <w:sz w:val="16"/>
      <w:szCs w:val="16"/>
      <w:lang w:val="es-ES_tradnl" w:eastAsia="en-US"/>
    </w:rPr>
  </w:style>
  <w:style w:type="paragraph" w:customStyle="1" w:styleId="Head51">
    <w:name w:val="Head 5.1"/>
    <w:basedOn w:val="Normal"/>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link w:val="SinespaciadoCar"/>
    <w:uiPriority w:val="1"/>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34"/>
    <w:qFormat/>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qFormat/>
    <w:locked/>
    <w:rsid w:val="00A474FE"/>
    <w:pPr>
      <w:spacing w:before="100" w:beforeAutospacing="1" w:after="119"/>
    </w:pPr>
    <w:rPr>
      <w:lang w:val="es-ES" w:eastAsia="es-ES"/>
    </w:rPr>
  </w:style>
  <w:style w:type="character" w:styleId="Refdecomentario">
    <w:name w:val="annotation reference"/>
    <w:uiPriority w:val="99"/>
    <w:locked/>
    <w:rsid w:val="001C005E"/>
    <w:rPr>
      <w:sz w:val="16"/>
      <w:szCs w:val="16"/>
    </w:rPr>
  </w:style>
  <w:style w:type="paragraph" w:styleId="Asuntodelcomentario">
    <w:name w:val="annotation subject"/>
    <w:basedOn w:val="Textocomentario"/>
    <w:next w:val="Textocomentario"/>
    <w:link w:val="AsuntodelcomentarioCar"/>
    <w:locked/>
    <w:rsid w:val="001C005E"/>
    <w:rPr>
      <w:b/>
      <w:bCs/>
    </w:rPr>
  </w:style>
  <w:style w:type="character" w:customStyle="1" w:styleId="AsuntodelcomentarioCar">
    <w:name w:val="Asunto del comentario Car"/>
    <w:link w:val="Asuntodelcomentario"/>
    <w:locked/>
    <w:rsid w:val="001C005E"/>
    <w:rPr>
      <w:b/>
      <w:bCs/>
      <w:sz w:val="20"/>
      <w:szCs w:val="20"/>
      <w:lang w:val="es-ES_tradnl" w:eastAsia="en-US"/>
    </w:rPr>
  </w:style>
  <w:style w:type="paragraph" w:styleId="Revisin">
    <w:name w:val="Revision"/>
    <w:hidden/>
    <w:uiPriority w:val="99"/>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uiPriority w:val="34"/>
    <w:qFormat/>
    <w:rsid w:val="00457342"/>
    <w:pPr>
      <w:ind w:left="720"/>
    </w:p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Tit1 Car,Viñeta Car,Articulo Car,List Paragraph 1 Car"/>
    <w:link w:val="Prrafodelista1"/>
    <w:uiPriority w:val="34"/>
    <w:qFormat/>
    <w:locked/>
    <w:rsid w:val="00457342"/>
    <w:rPr>
      <w:rFonts w:ascii="Calibri" w:hAnsi="Calibri" w:cs="Calibri"/>
      <w:sz w:val="22"/>
      <w:szCs w:val="22"/>
      <w:lang w:val="es-SV" w:eastAsia="es-SV"/>
    </w:rPr>
  </w:style>
  <w:style w:type="paragraph" w:customStyle="1" w:styleId="Encabezadodetda">
    <w:name w:val="Encabezado de tda"/>
    <w:basedOn w:val="Normal"/>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styleId="Mencinsinresolver">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nhideWhenUsed/>
    <w:locked/>
    <w:rsid w:val="00AC613D"/>
    <w:rPr>
      <w:sz w:val="20"/>
      <w:szCs w:val="20"/>
    </w:rPr>
  </w:style>
  <w:style w:type="character" w:customStyle="1" w:styleId="TextonotaalfinalCar">
    <w:name w:val="Texto nota al final Car"/>
    <w:link w:val="Textonotaalfinal"/>
    <w:rsid w:val="00AC613D"/>
    <w:rPr>
      <w:rFonts w:ascii="Calibri" w:hAnsi="Calibri" w:cs="Calibri"/>
    </w:rPr>
  </w:style>
  <w:style w:type="character" w:styleId="Refdenotaalfinal">
    <w:name w:val="endnote reference"/>
    <w:unhideWhenUsed/>
    <w:locked/>
    <w:rsid w:val="00AC613D"/>
    <w:rPr>
      <w:vertAlign w:val="superscript"/>
    </w:rPr>
  </w:style>
  <w:style w:type="table" w:customStyle="1" w:styleId="Tablaconcuadrcula2">
    <w:name w:val="Tabla con cuadrícula2"/>
    <w:basedOn w:val="Tablanormal"/>
    <w:next w:val="Tablaconcuadrcula"/>
    <w:rsid w:val="00617D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617D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primerasangra2">
    <w:name w:val="Body Text First Indent 2"/>
    <w:basedOn w:val="Sangradetextonormal"/>
    <w:link w:val="Textoindependienteprimerasangra2Car"/>
    <w:uiPriority w:val="99"/>
    <w:unhideWhenUsed/>
    <w:locked/>
    <w:rsid w:val="005269CD"/>
    <w:pPr>
      <w:spacing w:after="120"/>
      <w:ind w:left="283" w:firstLine="210"/>
    </w:pPr>
    <w:rPr>
      <w:sz w:val="22"/>
      <w:szCs w:val="22"/>
      <w:lang w:val="es-SV" w:eastAsia="es-SV"/>
    </w:rPr>
  </w:style>
  <w:style w:type="character" w:customStyle="1" w:styleId="Textoindependienteprimerasangra2Car">
    <w:name w:val="Texto independiente primera sangría 2 Car"/>
    <w:link w:val="Textoindependienteprimerasangra2"/>
    <w:uiPriority w:val="99"/>
    <w:rsid w:val="005269CD"/>
    <w:rPr>
      <w:rFonts w:ascii="Calibri" w:hAnsi="Calibri" w:cs="Calibri"/>
      <w:sz w:val="22"/>
      <w:szCs w:val="22"/>
      <w:lang w:val="es-ES_tradnl" w:eastAsia="en-US"/>
    </w:rPr>
  </w:style>
  <w:style w:type="paragraph" w:styleId="Lista">
    <w:name w:val="List"/>
    <w:aliases w:val="1. List"/>
    <w:basedOn w:val="Normal"/>
    <w:locked/>
    <w:rsid w:val="005269CD"/>
    <w:pPr>
      <w:spacing w:after="0" w:line="240" w:lineRule="auto"/>
      <w:ind w:left="283" w:hanging="283"/>
    </w:pPr>
    <w:rPr>
      <w:rFonts w:ascii="Arial" w:hAnsi="Arial" w:cs="Times New Roman"/>
      <w:szCs w:val="20"/>
      <w:lang w:val="es-ES_tradnl" w:eastAsia="es-ES"/>
    </w:rPr>
  </w:style>
  <w:style w:type="paragraph" w:styleId="Lista2">
    <w:name w:val="List 2"/>
    <w:basedOn w:val="Normal"/>
    <w:locked/>
    <w:rsid w:val="005269CD"/>
    <w:pPr>
      <w:spacing w:after="0" w:line="240" w:lineRule="auto"/>
      <w:ind w:left="566" w:hanging="283"/>
    </w:pPr>
    <w:rPr>
      <w:rFonts w:ascii="Arial" w:hAnsi="Arial" w:cs="Times New Roman"/>
      <w:szCs w:val="20"/>
      <w:lang w:val="es-ES_tradnl" w:eastAsia="es-ES"/>
    </w:rPr>
  </w:style>
  <w:style w:type="paragraph" w:styleId="Lista3">
    <w:name w:val="List 3"/>
    <w:basedOn w:val="Normal"/>
    <w:locked/>
    <w:rsid w:val="005269CD"/>
    <w:pPr>
      <w:spacing w:after="0" w:line="240" w:lineRule="auto"/>
      <w:ind w:left="849" w:hanging="283"/>
    </w:pPr>
    <w:rPr>
      <w:rFonts w:ascii="Arial" w:hAnsi="Arial" w:cs="Times New Roman"/>
      <w:szCs w:val="20"/>
      <w:lang w:val="es-ES_tradnl" w:eastAsia="es-ES"/>
    </w:rPr>
  </w:style>
  <w:style w:type="paragraph" w:styleId="Lista4">
    <w:name w:val="List 4"/>
    <w:basedOn w:val="Normal"/>
    <w:uiPriority w:val="99"/>
    <w:locked/>
    <w:rsid w:val="005269CD"/>
    <w:pPr>
      <w:spacing w:after="0" w:line="240" w:lineRule="auto"/>
      <w:ind w:left="1132" w:hanging="283"/>
    </w:pPr>
    <w:rPr>
      <w:rFonts w:ascii="Arial" w:hAnsi="Arial" w:cs="Times New Roman"/>
      <w:szCs w:val="20"/>
      <w:lang w:val="es-ES_tradnl" w:eastAsia="es-ES"/>
    </w:rPr>
  </w:style>
  <w:style w:type="paragraph" w:styleId="Lista5">
    <w:name w:val="List 5"/>
    <w:basedOn w:val="Normal"/>
    <w:uiPriority w:val="99"/>
    <w:locked/>
    <w:rsid w:val="005269CD"/>
    <w:pPr>
      <w:spacing w:after="0" w:line="240" w:lineRule="auto"/>
      <w:ind w:left="1415" w:hanging="283"/>
    </w:pPr>
    <w:rPr>
      <w:rFonts w:ascii="Arial" w:hAnsi="Arial" w:cs="Times New Roman"/>
      <w:szCs w:val="20"/>
      <w:lang w:val="es-ES_tradnl" w:eastAsia="es-ES"/>
    </w:rPr>
  </w:style>
  <w:style w:type="paragraph" w:styleId="Continuarlista2">
    <w:name w:val="List Continue 2"/>
    <w:basedOn w:val="Normal"/>
    <w:locked/>
    <w:rsid w:val="005269CD"/>
    <w:pPr>
      <w:spacing w:after="120" w:line="240" w:lineRule="auto"/>
      <w:ind w:left="566"/>
    </w:pPr>
    <w:rPr>
      <w:rFonts w:ascii="Arial" w:hAnsi="Arial" w:cs="Times New Roman"/>
      <w:szCs w:val="20"/>
      <w:lang w:val="es-ES_tradnl" w:eastAsia="es-ES"/>
    </w:rPr>
  </w:style>
  <w:style w:type="paragraph" w:customStyle="1" w:styleId="CGCSubnumerales">
    <w:name w:val="CGC Subnumerales"/>
    <w:basedOn w:val="Lista"/>
    <w:qFormat/>
    <w:rsid w:val="005269CD"/>
    <w:pPr>
      <w:numPr>
        <w:numId w:val="7"/>
      </w:numPr>
      <w:spacing w:after="120"/>
      <w:ind w:hanging="502"/>
      <w:jc w:val="both"/>
    </w:pPr>
    <w:rPr>
      <w:rFonts w:ascii="Candara" w:hAnsi="Candara" w:cs="Arial"/>
      <w:b/>
      <w:sz w:val="24"/>
      <w:szCs w:val="24"/>
      <w:lang w:val="es-AR"/>
    </w:rPr>
  </w:style>
  <w:style w:type="paragraph" w:customStyle="1" w:styleId="CGCNumerales">
    <w:name w:val="CGC Numerales"/>
    <w:basedOn w:val="Textoindependiente"/>
    <w:qFormat/>
    <w:rsid w:val="00144485"/>
    <w:pPr>
      <w:suppressAutoHyphens w:val="0"/>
      <w:spacing w:after="120" w:line="240" w:lineRule="auto"/>
      <w:ind w:right="0"/>
      <w:jc w:val="both"/>
    </w:pPr>
    <w:rPr>
      <w:rFonts w:ascii="Candara" w:hAnsi="Candara" w:cs="Arial"/>
      <w:b/>
      <w:lang w:val="es-AR" w:eastAsia="es-ES"/>
    </w:rPr>
  </w:style>
  <w:style w:type="paragraph" w:customStyle="1" w:styleId="Encabezado1">
    <w:name w:val="Encabezado 1"/>
    <w:basedOn w:val="Normal"/>
    <w:rsid w:val="00F04A77"/>
    <w:pPr>
      <w:keepNext/>
      <w:suppressAutoHyphens/>
      <w:spacing w:after="0" w:line="240" w:lineRule="auto"/>
      <w:jc w:val="both"/>
      <w:textAlignment w:val="baseline"/>
      <w:outlineLvl w:val="0"/>
    </w:pPr>
    <w:rPr>
      <w:rFonts w:ascii="Times New Roman" w:eastAsia="Arial" w:hAnsi="Times New Roman" w:cs="Times New Roman"/>
      <w:b/>
      <w:sz w:val="20"/>
      <w:szCs w:val="20"/>
      <w:lang w:val="es-ES" w:eastAsia="zh-CN"/>
    </w:rPr>
  </w:style>
  <w:style w:type="paragraph" w:customStyle="1" w:styleId="Encabezado2">
    <w:name w:val="Encabezado 2"/>
    <w:basedOn w:val="Normal"/>
    <w:rsid w:val="00F04A77"/>
    <w:pPr>
      <w:keepNext/>
      <w:suppressAutoHyphens/>
      <w:spacing w:after="0" w:line="240" w:lineRule="auto"/>
      <w:jc w:val="center"/>
      <w:textAlignment w:val="baseline"/>
      <w:outlineLvl w:val="1"/>
    </w:pPr>
    <w:rPr>
      <w:rFonts w:ascii="Times New Roman" w:eastAsia="Arial" w:hAnsi="Times New Roman" w:cs="Times New Roman"/>
      <w:b/>
      <w:sz w:val="20"/>
      <w:szCs w:val="20"/>
      <w:lang w:val="es-ES" w:eastAsia="zh-CN"/>
    </w:rPr>
  </w:style>
  <w:style w:type="paragraph" w:customStyle="1" w:styleId="Encabezado3">
    <w:name w:val="Encabezado 3"/>
    <w:basedOn w:val="Normal"/>
    <w:rsid w:val="00F04A77"/>
    <w:pPr>
      <w:keepNext/>
      <w:suppressAutoHyphens/>
      <w:spacing w:after="0" w:line="240" w:lineRule="auto"/>
      <w:textAlignment w:val="baseline"/>
      <w:outlineLvl w:val="2"/>
    </w:pPr>
    <w:rPr>
      <w:rFonts w:ascii="Times New Roman" w:eastAsia="Arial" w:hAnsi="Times New Roman" w:cs="Times New Roman"/>
      <w:b/>
      <w:sz w:val="20"/>
      <w:szCs w:val="24"/>
      <w:lang w:val="es-ES" w:eastAsia="zh-CN"/>
    </w:rPr>
  </w:style>
  <w:style w:type="paragraph" w:customStyle="1" w:styleId="Encabezado4">
    <w:name w:val="Encabezado 4"/>
    <w:basedOn w:val="Normal"/>
    <w:rsid w:val="00F04A77"/>
    <w:pPr>
      <w:keepNext/>
      <w:suppressAutoHyphens/>
      <w:spacing w:after="0" w:line="240" w:lineRule="auto"/>
      <w:textAlignment w:val="baseline"/>
      <w:outlineLvl w:val="3"/>
    </w:pPr>
    <w:rPr>
      <w:rFonts w:ascii="Times New Roman" w:eastAsia="Arial" w:hAnsi="Times New Roman" w:cs="Times New Roman"/>
      <w:b/>
      <w:bCs/>
      <w:sz w:val="24"/>
      <w:szCs w:val="24"/>
      <w:lang w:val="es-ES" w:eastAsia="zh-CN"/>
    </w:rPr>
  </w:style>
  <w:style w:type="paragraph" w:customStyle="1" w:styleId="Encabezado5">
    <w:name w:val="Encabezado 5"/>
    <w:basedOn w:val="Normal"/>
    <w:rsid w:val="00F04A77"/>
    <w:pPr>
      <w:keepNext/>
      <w:suppressAutoHyphens/>
      <w:spacing w:after="0" w:line="240" w:lineRule="auto"/>
      <w:jc w:val="center"/>
      <w:textAlignment w:val="baseline"/>
      <w:outlineLvl w:val="4"/>
    </w:pPr>
    <w:rPr>
      <w:rFonts w:ascii="Arial" w:eastAsia="Arial" w:hAnsi="Arial" w:cs="Arial"/>
      <w:b/>
      <w:sz w:val="24"/>
      <w:szCs w:val="24"/>
      <w:lang w:val="es-ES" w:eastAsia="zh-CN"/>
    </w:rPr>
  </w:style>
  <w:style w:type="paragraph" w:customStyle="1" w:styleId="Encabezado6">
    <w:name w:val="Encabezado 6"/>
    <w:basedOn w:val="Normal"/>
    <w:rsid w:val="00F04A77"/>
    <w:pPr>
      <w:keepNext/>
      <w:suppressAutoHyphens/>
      <w:spacing w:after="0" w:line="240" w:lineRule="auto"/>
      <w:textAlignment w:val="baseline"/>
      <w:outlineLvl w:val="5"/>
    </w:pPr>
    <w:rPr>
      <w:rFonts w:ascii="Arial" w:eastAsia="Arial" w:hAnsi="Arial" w:cs="Arial"/>
      <w:color w:val="000000"/>
      <w:sz w:val="16"/>
      <w:szCs w:val="20"/>
      <w:u w:val="single" w:color="000000"/>
      <w:lang w:eastAsia="zh-CN"/>
    </w:rPr>
  </w:style>
  <w:style w:type="character" w:customStyle="1" w:styleId="WW8Num1z0">
    <w:name w:val="WW8Num1z0"/>
    <w:rsid w:val="00F04A77"/>
    <w:rPr>
      <w:rFonts w:ascii="Times New Roman" w:hAnsi="Times New Roman" w:cs="Times New Roman"/>
    </w:rPr>
  </w:style>
  <w:style w:type="character" w:customStyle="1" w:styleId="WW8Num4z0">
    <w:name w:val="WW8Num4z0"/>
    <w:rsid w:val="00F04A77"/>
    <w:rPr>
      <w:rFonts w:ascii="Times New Roman" w:hAnsi="Times New Roman" w:cs="Times New Roman"/>
    </w:rPr>
  </w:style>
  <w:style w:type="character" w:customStyle="1" w:styleId="WW8Num8z0">
    <w:name w:val="WW8Num8z0"/>
    <w:rsid w:val="00F04A77"/>
    <w:rPr>
      <w:rFonts w:ascii="Times New Roman" w:hAnsi="Times New Roman" w:cs="Times New Roman"/>
    </w:rPr>
  </w:style>
  <w:style w:type="character" w:customStyle="1" w:styleId="WW8Num9z0">
    <w:name w:val="WW8Num9z0"/>
    <w:rsid w:val="00F04A77"/>
    <w:rPr>
      <w:rFonts w:ascii="Wingdings" w:hAnsi="Wingdings" w:cs="Wingdings"/>
      <w:b/>
    </w:rPr>
  </w:style>
  <w:style w:type="character" w:customStyle="1" w:styleId="WW8Num9z1">
    <w:name w:val="WW8Num9z1"/>
    <w:rsid w:val="00F04A77"/>
    <w:rPr>
      <w:rFonts w:ascii="Courier New" w:hAnsi="Courier New" w:cs="Courier New"/>
    </w:rPr>
  </w:style>
  <w:style w:type="character" w:customStyle="1" w:styleId="WW8Num9z2">
    <w:name w:val="WW8Num9z2"/>
    <w:rsid w:val="00F04A77"/>
    <w:rPr>
      <w:rFonts w:ascii="Wingdings" w:hAnsi="Wingdings" w:cs="Wingdings"/>
    </w:rPr>
  </w:style>
  <w:style w:type="character" w:customStyle="1" w:styleId="WW8Num9z3">
    <w:name w:val="WW8Num9z3"/>
    <w:rsid w:val="00F04A77"/>
    <w:rPr>
      <w:rFonts w:ascii="Symbol" w:hAnsi="Symbol" w:cs="Symbol"/>
    </w:rPr>
  </w:style>
  <w:style w:type="character" w:customStyle="1" w:styleId="Fuentedeprrafopredeter1">
    <w:name w:val="Fuente de párrafo predeter.1"/>
    <w:rsid w:val="00F04A77"/>
  </w:style>
  <w:style w:type="character" w:customStyle="1" w:styleId="Vietas">
    <w:name w:val="Viñetas"/>
    <w:rsid w:val="00F04A77"/>
    <w:rPr>
      <w:rFonts w:ascii="OpenSymbol" w:eastAsia="OpenSymbol" w:hAnsi="OpenSymbol" w:cs="OpenSymbol"/>
    </w:rPr>
  </w:style>
  <w:style w:type="character" w:customStyle="1" w:styleId="WW8Num5z0">
    <w:name w:val="WW8Num5z0"/>
    <w:rsid w:val="00F04A77"/>
    <w:rPr>
      <w:rFonts w:ascii="Wingdings" w:hAnsi="Wingdings" w:cs="Wingdings"/>
    </w:rPr>
  </w:style>
  <w:style w:type="character" w:customStyle="1" w:styleId="WW8Num7z0">
    <w:name w:val="WW8Num7z0"/>
    <w:rsid w:val="00F04A77"/>
    <w:rPr>
      <w:rFonts w:ascii="Times New Roman" w:hAnsi="Times New Roman" w:cs="Times New Roman"/>
    </w:rPr>
  </w:style>
  <w:style w:type="character" w:customStyle="1" w:styleId="hps">
    <w:name w:val="hps"/>
    <w:rsid w:val="00F04A77"/>
  </w:style>
  <w:style w:type="character" w:customStyle="1" w:styleId="atn">
    <w:name w:val="atn"/>
    <w:rsid w:val="00F04A77"/>
  </w:style>
  <w:style w:type="character" w:customStyle="1" w:styleId="shorttext">
    <w:name w:val="short_text"/>
    <w:rsid w:val="00F04A77"/>
  </w:style>
  <w:style w:type="character" w:customStyle="1" w:styleId="ListLabel1">
    <w:name w:val="ListLabel 1"/>
    <w:qFormat/>
    <w:rsid w:val="00F04A77"/>
    <w:rPr>
      <w:rFonts w:cs="Wingdings"/>
    </w:rPr>
  </w:style>
  <w:style w:type="character" w:customStyle="1" w:styleId="ListLabel2">
    <w:name w:val="ListLabel 2"/>
    <w:qFormat/>
    <w:rsid w:val="00F04A77"/>
    <w:rPr>
      <w:rFonts w:cs="Times New Roman"/>
    </w:rPr>
  </w:style>
  <w:style w:type="character" w:customStyle="1" w:styleId="Smbolosdenumeracin">
    <w:name w:val="Símbolos de numeración"/>
    <w:rsid w:val="00F04A77"/>
  </w:style>
  <w:style w:type="paragraph" w:customStyle="1" w:styleId="Encabezamiento">
    <w:name w:val="Encabezamiento"/>
    <w:basedOn w:val="Normal"/>
    <w:next w:val="Cuerpodetexto"/>
    <w:uiPriority w:val="99"/>
    <w:rsid w:val="00F04A77"/>
    <w:pPr>
      <w:keepNext/>
      <w:tabs>
        <w:tab w:val="center" w:pos="4419"/>
        <w:tab w:val="right" w:pos="8838"/>
      </w:tabs>
      <w:suppressAutoHyphens/>
      <w:spacing w:before="240" w:after="120" w:line="240" w:lineRule="auto"/>
      <w:textAlignment w:val="baseline"/>
    </w:pPr>
    <w:rPr>
      <w:rFonts w:ascii="Arial" w:eastAsia="DejaVu Sans" w:hAnsi="Arial" w:cs="FreeSans"/>
      <w:sz w:val="28"/>
      <w:szCs w:val="28"/>
      <w:lang w:val="es-ES" w:eastAsia="zh-CN"/>
    </w:rPr>
  </w:style>
  <w:style w:type="paragraph" w:customStyle="1" w:styleId="Pie">
    <w:name w:val="Pie"/>
    <w:basedOn w:val="Normal"/>
    <w:rsid w:val="00F04A77"/>
    <w:pPr>
      <w:suppressLineNumbers/>
      <w:suppressAutoHyphens/>
      <w:spacing w:before="120" w:after="120" w:line="240" w:lineRule="auto"/>
      <w:textAlignment w:val="baseline"/>
    </w:pPr>
    <w:rPr>
      <w:rFonts w:ascii="Times New Roman" w:eastAsia="Arial" w:hAnsi="Times New Roman" w:cs="FreeSans"/>
      <w:i/>
      <w:iCs/>
      <w:sz w:val="24"/>
      <w:szCs w:val="24"/>
      <w:lang w:val="es-ES" w:eastAsia="zh-CN"/>
    </w:rPr>
  </w:style>
  <w:style w:type="paragraph" w:customStyle="1" w:styleId="ndice">
    <w:name w:val="Índice"/>
    <w:basedOn w:val="Normal"/>
    <w:qFormat/>
    <w:rsid w:val="00F04A77"/>
    <w:pPr>
      <w:suppressLineNumbers/>
      <w:suppressAutoHyphens/>
      <w:spacing w:after="0" w:line="240" w:lineRule="auto"/>
      <w:textAlignment w:val="baseline"/>
    </w:pPr>
    <w:rPr>
      <w:rFonts w:ascii="Times New Roman" w:eastAsia="Arial" w:hAnsi="Times New Roman" w:cs="FreeSans"/>
      <w:sz w:val="24"/>
      <w:szCs w:val="24"/>
      <w:lang w:val="es-ES" w:eastAsia="zh-CN"/>
    </w:rPr>
  </w:style>
  <w:style w:type="paragraph" w:styleId="Descripcin">
    <w:name w:val="caption"/>
    <w:aliases w:val="Figura"/>
    <w:basedOn w:val="Normal"/>
    <w:qFormat/>
    <w:locked/>
    <w:rsid w:val="00F04A77"/>
    <w:pPr>
      <w:suppressLineNumbers/>
      <w:suppressAutoHyphens/>
      <w:spacing w:before="120" w:after="120" w:line="240" w:lineRule="auto"/>
      <w:textAlignment w:val="baseline"/>
    </w:pPr>
    <w:rPr>
      <w:rFonts w:ascii="Times New Roman" w:eastAsia="Arial" w:hAnsi="Times New Roman" w:cs="FreeSans"/>
      <w:i/>
      <w:iCs/>
      <w:sz w:val="24"/>
      <w:szCs w:val="24"/>
      <w:lang w:val="es-ES" w:eastAsia="zh-CN"/>
    </w:rPr>
  </w:style>
  <w:style w:type="paragraph" w:customStyle="1" w:styleId="Encabezado10">
    <w:name w:val="Encabezado1"/>
    <w:basedOn w:val="Normal"/>
    <w:rsid w:val="00F04A77"/>
    <w:pPr>
      <w:suppressAutoHyphens/>
      <w:spacing w:after="0" w:line="240" w:lineRule="auto"/>
      <w:jc w:val="center"/>
      <w:textAlignment w:val="baseline"/>
    </w:pPr>
    <w:rPr>
      <w:rFonts w:ascii="Times New Roman" w:eastAsia="Arial" w:hAnsi="Times New Roman" w:cs="Times New Roman"/>
      <w:b/>
      <w:szCs w:val="20"/>
      <w:lang w:val="es-ES" w:eastAsia="zh-CN"/>
    </w:rPr>
  </w:style>
  <w:style w:type="paragraph" w:customStyle="1" w:styleId="Textoindependiente21">
    <w:name w:val="Texto independiente 21"/>
    <w:basedOn w:val="Normal"/>
    <w:qFormat/>
    <w:rsid w:val="00F04A77"/>
    <w:pPr>
      <w:suppressAutoHyphens/>
      <w:spacing w:after="0" w:line="240" w:lineRule="auto"/>
      <w:jc w:val="both"/>
      <w:textAlignment w:val="baseline"/>
    </w:pPr>
    <w:rPr>
      <w:rFonts w:ascii="Times New Roman" w:eastAsia="Arial" w:hAnsi="Times New Roman" w:cs="Times New Roman"/>
      <w:b/>
      <w:spacing w:val="-3"/>
      <w:sz w:val="20"/>
      <w:szCs w:val="20"/>
      <w:lang w:val="en-US" w:eastAsia="zh-CN"/>
    </w:rPr>
  </w:style>
  <w:style w:type="paragraph" w:customStyle="1" w:styleId="Sangra2detindependiente1">
    <w:name w:val="Sangría 2 de t. independiente1"/>
    <w:basedOn w:val="Normal"/>
    <w:uiPriority w:val="99"/>
    <w:rsid w:val="00F04A77"/>
    <w:pPr>
      <w:suppressAutoHyphens/>
      <w:spacing w:after="0" w:line="240" w:lineRule="auto"/>
      <w:ind w:left="2835" w:hanging="3119"/>
      <w:textAlignment w:val="baseline"/>
    </w:pPr>
    <w:rPr>
      <w:rFonts w:ascii="Arial" w:eastAsia="Arial" w:hAnsi="Arial" w:cs="Arial"/>
      <w:sz w:val="16"/>
      <w:szCs w:val="20"/>
      <w:lang w:val="es-ES" w:eastAsia="zh-CN"/>
    </w:rPr>
  </w:style>
  <w:style w:type="paragraph" w:customStyle="1" w:styleId="Textoindependiente31">
    <w:name w:val="Texto independiente 31"/>
    <w:basedOn w:val="Normal"/>
    <w:uiPriority w:val="99"/>
    <w:qFormat/>
    <w:rsid w:val="00F04A77"/>
    <w:pPr>
      <w:suppressAutoHyphens/>
      <w:spacing w:after="0" w:line="240" w:lineRule="auto"/>
      <w:jc w:val="both"/>
      <w:textAlignment w:val="baseline"/>
    </w:pPr>
    <w:rPr>
      <w:rFonts w:ascii="Arial" w:eastAsia="Arial" w:hAnsi="Arial" w:cs="Arial"/>
      <w:sz w:val="16"/>
      <w:szCs w:val="20"/>
      <w:lang w:eastAsia="zh-CN"/>
    </w:rPr>
  </w:style>
  <w:style w:type="paragraph" w:customStyle="1" w:styleId="Textodenotaalpie">
    <w:name w:val="Texto de nota al pie"/>
    <w:basedOn w:val="Normal"/>
    <w:rsid w:val="00F04A77"/>
    <w:pPr>
      <w:widowControl w:val="0"/>
      <w:suppressAutoHyphens/>
      <w:spacing w:after="0" w:line="240" w:lineRule="auto"/>
      <w:textAlignment w:val="baseline"/>
    </w:pPr>
    <w:rPr>
      <w:rFonts w:ascii="Courier New" w:eastAsia="Arial" w:hAnsi="Courier New" w:cs="Courier New"/>
      <w:sz w:val="24"/>
      <w:szCs w:val="24"/>
      <w:lang w:val="es-ES" w:eastAsia="zh-CN"/>
    </w:rPr>
  </w:style>
  <w:style w:type="paragraph" w:customStyle="1" w:styleId="Contenidodelatabla">
    <w:name w:val="Contenido de la tabla"/>
    <w:basedOn w:val="Normal"/>
    <w:rsid w:val="00F04A77"/>
    <w:pPr>
      <w:suppressLineNumbers/>
      <w:suppressAutoHyphens/>
      <w:spacing w:after="0" w:line="240" w:lineRule="auto"/>
      <w:textAlignment w:val="baseline"/>
    </w:pPr>
    <w:rPr>
      <w:rFonts w:ascii="Times New Roman" w:eastAsia="Arial" w:hAnsi="Times New Roman" w:cs="Times New Roman"/>
      <w:sz w:val="24"/>
      <w:szCs w:val="24"/>
      <w:lang w:val="es-ES" w:eastAsia="zh-CN"/>
    </w:rPr>
  </w:style>
  <w:style w:type="paragraph" w:customStyle="1" w:styleId="Encabezadodelatabla">
    <w:name w:val="Encabezado de la tabla"/>
    <w:basedOn w:val="Contenidodelatabla"/>
    <w:rsid w:val="00F04A77"/>
    <w:pPr>
      <w:jc w:val="center"/>
    </w:pPr>
    <w:rPr>
      <w:b/>
      <w:bCs/>
    </w:rPr>
  </w:style>
  <w:style w:type="paragraph" w:customStyle="1" w:styleId="Contenidodelmarco">
    <w:name w:val="Contenido del marco"/>
    <w:basedOn w:val="Cuerpodetexto"/>
    <w:rsid w:val="00F04A77"/>
    <w:rPr>
      <w:rFonts w:ascii="Times New Roman" w:eastAsia="Arial" w:hAnsi="Times New Roman" w:cs="Times New Roman"/>
      <w:szCs w:val="20"/>
    </w:rPr>
  </w:style>
  <w:style w:type="paragraph" w:customStyle="1" w:styleId="Sinespaciado1">
    <w:name w:val="Sin espaciado1"/>
    <w:qFormat/>
    <w:rsid w:val="00F04A77"/>
    <w:pPr>
      <w:suppressAutoHyphens/>
      <w:textAlignment w:val="baseline"/>
    </w:pPr>
    <w:rPr>
      <w:rFonts w:ascii="Calibri" w:eastAsia="Arial" w:hAnsi="Calibri" w:cs="Calibri"/>
      <w:sz w:val="22"/>
      <w:szCs w:val="22"/>
      <w:lang w:eastAsia="zh-CN"/>
    </w:rPr>
  </w:style>
  <w:style w:type="paragraph" w:styleId="Direccinsobre">
    <w:name w:val="envelope address"/>
    <w:basedOn w:val="Normal"/>
    <w:uiPriority w:val="99"/>
    <w:locked/>
    <w:rsid w:val="00F04A77"/>
    <w:pPr>
      <w:framePr w:w="7920" w:h="1980" w:hRule="exact" w:hSpace="180" w:wrap="auto" w:hAnchor="page" w:xAlign="center" w:yAlign="bottom"/>
      <w:spacing w:after="0" w:line="240" w:lineRule="auto"/>
      <w:ind w:left="2880"/>
    </w:pPr>
    <w:rPr>
      <w:rFonts w:ascii="CG Times (W1)" w:hAnsi="CG Times (W1)" w:cs="Times New Roman"/>
      <w:szCs w:val="20"/>
      <w:lang w:val="en-US"/>
    </w:rPr>
  </w:style>
  <w:style w:type="paragraph" w:styleId="Remitedesobre">
    <w:name w:val="envelope return"/>
    <w:basedOn w:val="Normal"/>
    <w:uiPriority w:val="99"/>
    <w:locked/>
    <w:rsid w:val="00F04A77"/>
    <w:pPr>
      <w:spacing w:after="0" w:line="240" w:lineRule="auto"/>
    </w:pPr>
    <w:rPr>
      <w:rFonts w:ascii="CG Times (W1)" w:hAnsi="CG Times (W1)" w:cs="Times New Roman"/>
      <w:sz w:val="20"/>
      <w:szCs w:val="20"/>
      <w:lang w:val="en-US"/>
    </w:rPr>
  </w:style>
  <w:style w:type="paragraph" w:customStyle="1" w:styleId="Prrafodelista2">
    <w:name w:val="Párrafo de lista2"/>
    <w:aliases w:val="3"/>
    <w:basedOn w:val="Normal"/>
    <w:qFormat/>
    <w:rsid w:val="00F04A77"/>
    <w:pPr>
      <w:spacing w:after="200" w:line="276" w:lineRule="auto"/>
      <w:ind w:left="720"/>
      <w:contextualSpacing/>
    </w:pPr>
    <w:rPr>
      <w:rFonts w:eastAsia="Calibri" w:cs="Times New Roman"/>
      <w:lang w:eastAsia="en-US"/>
    </w:rPr>
  </w:style>
  <w:style w:type="paragraph" w:styleId="TtuloTDC">
    <w:name w:val="TOC Heading"/>
    <w:basedOn w:val="Ttulo1"/>
    <w:next w:val="Normal"/>
    <w:uiPriority w:val="39"/>
    <w:qFormat/>
    <w:rsid w:val="00F04A77"/>
    <w:pPr>
      <w:keepLines/>
      <w:spacing w:before="480" w:after="0" w:line="276" w:lineRule="auto"/>
      <w:jc w:val="left"/>
      <w:outlineLvl w:val="9"/>
    </w:pPr>
    <w:rPr>
      <w:rFonts w:cs="Times New Roman"/>
      <w:color w:val="365F91"/>
      <w:kern w:val="0"/>
      <w:sz w:val="28"/>
      <w:szCs w:val="28"/>
      <w:lang w:val="es-SV" w:eastAsia="es-SV"/>
    </w:rPr>
  </w:style>
  <w:style w:type="numbering" w:customStyle="1" w:styleId="WW8Num5">
    <w:name w:val="WW8Num5"/>
    <w:basedOn w:val="Sinlista"/>
    <w:rsid w:val="00F04A77"/>
    <w:pPr>
      <w:numPr>
        <w:numId w:val="12"/>
      </w:numPr>
    </w:pPr>
  </w:style>
  <w:style w:type="paragraph" w:customStyle="1" w:styleId="Heading31">
    <w:name w:val="Heading 31"/>
    <w:basedOn w:val="Standard"/>
    <w:next w:val="Standard"/>
    <w:rsid w:val="00F04A77"/>
    <w:pPr>
      <w:keepNext/>
      <w:widowControl w:val="0"/>
      <w:autoSpaceDN/>
      <w:spacing w:before="240" w:after="60" w:line="240" w:lineRule="auto"/>
    </w:pPr>
    <w:rPr>
      <w:rFonts w:ascii="Arial" w:eastAsia="DejaVu Sans" w:hAnsi="Arial" w:cs="Arial"/>
      <w:b/>
      <w:bCs/>
      <w:kern w:val="1"/>
      <w:sz w:val="26"/>
      <w:szCs w:val="26"/>
      <w:lang w:bidi="hi-IN"/>
    </w:rPr>
  </w:style>
  <w:style w:type="paragraph" w:customStyle="1" w:styleId="LO-Normal">
    <w:name w:val="LO-Normal"/>
    <w:rsid w:val="00F04A77"/>
    <w:pPr>
      <w:widowControl w:val="0"/>
      <w:pBdr>
        <w:top w:val="none" w:sz="0" w:space="0" w:color="000000"/>
        <w:left w:val="none" w:sz="0" w:space="0" w:color="000000"/>
        <w:bottom w:val="none" w:sz="0" w:space="0" w:color="000000"/>
        <w:right w:val="none" w:sz="0" w:space="0" w:color="000000"/>
      </w:pBdr>
      <w:suppressAutoHyphens/>
      <w:overflowPunct w:val="0"/>
      <w:autoSpaceDE w:val="0"/>
      <w:textAlignment w:val="baseline"/>
    </w:pPr>
    <w:rPr>
      <w:rFonts w:ascii="Calibri" w:hAnsi="Calibri"/>
      <w:kern w:val="1"/>
      <w:sz w:val="22"/>
      <w:szCs w:val="22"/>
    </w:rPr>
  </w:style>
  <w:style w:type="character" w:customStyle="1" w:styleId="WW8Num21z0">
    <w:name w:val="WW8Num21z0"/>
    <w:rsid w:val="00F04A77"/>
    <w:rPr>
      <w:rFonts w:ascii="Symbol" w:hAnsi="Symbol" w:cs="Symbol"/>
    </w:rPr>
  </w:style>
  <w:style w:type="paragraph" w:customStyle="1" w:styleId="Prrafodelista4">
    <w:name w:val="Párrafo de lista4"/>
    <w:basedOn w:val="Normal"/>
    <w:rsid w:val="00F04A77"/>
    <w:pPr>
      <w:widowControl w:val="0"/>
      <w:suppressAutoHyphens/>
      <w:spacing w:after="0" w:line="240" w:lineRule="auto"/>
      <w:ind w:left="720"/>
    </w:pPr>
    <w:rPr>
      <w:rFonts w:ascii="Liberation Serif" w:eastAsia="DejaVu Sans" w:hAnsi="Liberation Serif" w:cs="FreeSans"/>
      <w:kern w:val="1"/>
      <w:sz w:val="24"/>
      <w:szCs w:val="24"/>
      <w:lang w:eastAsia="zh-CN" w:bidi="hi-IN"/>
    </w:rPr>
  </w:style>
  <w:style w:type="character" w:customStyle="1" w:styleId="cc14220-094cscl">
    <w:name w:val="cc_14220-094cs_cl"/>
    <w:rsid w:val="00F04A77"/>
  </w:style>
  <w:style w:type="character" w:styleId="Hipervnculovisitado">
    <w:name w:val="FollowedHyperlink"/>
    <w:uiPriority w:val="99"/>
    <w:unhideWhenUsed/>
    <w:locked/>
    <w:rsid w:val="00F04A77"/>
    <w:rPr>
      <w:color w:val="954F72"/>
      <w:u w:val="single"/>
    </w:rPr>
  </w:style>
  <w:style w:type="paragraph" w:customStyle="1" w:styleId="font5">
    <w:name w:val="font5"/>
    <w:basedOn w:val="Normal"/>
    <w:rsid w:val="00F04A77"/>
    <w:pPr>
      <w:spacing w:before="100" w:beforeAutospacing="1" w:after="100" w:afterAutospacing="1" w:line="240" w:lineRule="auto"/>
    </w:pPr>
    <w:rPr>
      <w:rFonts w:ascii="Calibri Light" w:hAnsi="Calibri Light" w:cs="Times New Roman"/>
      <w:sz w:val="18"/>
      <w:szCs w:val="18"/>
    </w:rPr>
  </w:style>
  <w:style w:type="paragraph" w:customStyle="1" w:styleId="font6">
    <w:name w:val="font6"/>
    <w:basedOn w:val="Normal"/>
    <w:rsid w:val="00F04A77"/>
    <w:pPr>
      <w:spacing w:before="100" w:beforeAutospacing="1" w:after="100" w:afterAutospacing="1" w:line="240" w:lineRule="auto"/>
    </w:pPr>
    <w:rPr>
      <w:rFonts w:ascii="Calibri Light" w:hAnsi="Calibri Light" w:cs="Times New Roman"/>
      <w:color w:val="000000"/>
      <w:sz w:val="18"/>
      <w:szCs w:val="18"/>
    </w:rPr>
  </w:style>
  <w:style w:type="paragraph" w:customStyle="1" w:styleId="font7">
    <w:name w:val="font7"/>
    <w:basedOn w:val="Normal"/>
    <w:rsid w:val="00F04A77"/>
    <w:pPr>
      <w:spacing w:before="100" w:beforeAutospacing="1" w:after="100" w:afterAutospacing="1" w:line="240" w:lineRule="auto"/>
    </w:pPr>
    <w:rPr>
      <w:rFonts w:ascii="Calibri Light" w:hAnsi="Calibri Light" w:cs="Times New Roman"/>
      <w:color w:val="000000"/>
      <w:sz w:val="18"/>
      <w:szCs w:val="18"/>
    </w:rPr>
  </w:style>
  <w:style w:type="paragraph" w:customStyle="1" w:styleId="font8">
    <w:name w:val="font8"/>
    <w:basedOn w:val="Normal"/>
    <w:rsid w:val="00F04A77"/>
    <w:pPr>
      <w:spacing w:before="100" w:beforeAutospacing="1" w:after="100" w:afterAutospacing="1" w:line="240" w:lineRule="auto"/>
    </w:pPr>
    <w:rPr>
      <w:rFonts w:ascii="Calibri Light" w:hAnsi="Calibri Light" w:cs="Times New Roman"/>
      <w:b/>
      <w:bCs/>
      <w:sz w:val="18"/>
      <w:szCs w:val="18"/>
    </w:rPr>
  </w:style>
  <w:style w:type="paragraph" w:customStyle="1" w:styleId="font9">
    <w:name w:val="font9"/>
    <w:basedOn w:val="Normal"/>
    <w:rsid w:val="00F04A77"/>
    <w:pPr>
      <w:spacing w:before="100" w:beforeAutospacing="1" w:after="100" w:afterAutospacing="1" w:line="240" w:lineRule="auto"/>
    </w:pPr>
    <w:rPr>
      <w:rFonts w:ascii="Calibri Light" w:hAnsi="Calibri Light" w:cs="Times New Roman"/>
      <w:sz w:val="18"/>
      <w:szCs w:val="18"/>
    </w:rPr>
  </w:style>
  <w:style w:type="paragraph" w:customStyle="1" w:styleId="xl63">
    <w:name w:val="xl63"/>
    <w:basedOn w:val="Normal"/>
    <w:rsid w:val="00F04A77"/>
    <w:pPr>
      <w:spacing w:before="100" w:beforeAutospacing="1" w:after="100" w:afterAutospacing="1" w:line="240" w:lineRule="auto"/>
    </w:pPr>
    <w:rPr>
      <w:rFonts w:ascii="Calibri Light" w:hAnsi="Calibri Light" w:cs="Times New Roman"/>
      <w:sz w:val="18"/>
      <w:szCs w:val="18"/>
    </w:rPr>
  </w:style>
  <w:style w:type="paragraph" w:customStyle="1" w:styleId="xl64">
    <w:name w:val="xl64"/>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sz w:val="18"/>
      <w:szCs w:val="18"/>
    </w:rPr>
  </w:style>
  <w:style w:type="paragraph" w:customStyle="1" w:styleId="xl65">
    <w:name w:val="xl65"/>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color w:val="000000"/>
      <w:sz w:val="18"/>
      <w:szCs w:val="18"/>
    </w:rPr>
  </w:style>
  <w:style w:type="paragraph" w:customStyle="1" w:styleId="xl66">
    <w:name w:val="xl66"/>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hAnsi="Calibri Light" w:cs="Times New Roman"/>
      <w:sz w:val="18"/>
      <w:szCs w:val="18"/>
    </w:rPr>
  </w:style>
  <w:style w:type="paragraph" w:customStyle="1" w:styleId="xl67">
    <w:name w:val="xl67"/>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hAnsi="Calibri Light" w:cs="Times New Roman"/>
      <w:sz w:val="18"/>
      <w:szCs w:val="18"/>
    </w:rPr>
  </w:style>
  <w:style w:type="paragraph" w:customStyle="1" w:styleId="xl68">
    <w:name w:val="xl68"/>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hAnsi="Calibri Light" w:cs="Times New Roman"/>
      <w:sz w:val="18"/>
      <w:szCs w:val="18"/>
    </w:rPr>
  </w:style>
  <w:style w:type="paragraph" w:customStyle="1" w:styleId="xl69">
    <w:name w:val="xl69"/>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hAnsi="Calibri Light" w:cs="Times New Roman"/>
      <w:color w:val="000000"/>
      <w:sz w:val="18"/>
      <w:szCs w:val="18"/>
    </w:rPr>
  </w:style>
  <w:style w:type="paragraph" w:customStyle="1" w:styleId="xl70">
    <w:name w:val="xl70"/>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hAnsi="Calibri Light" w:cs="Times New Roman"/>
      <w:sz w:val="18"/>
      <w:szCs w:val="18"/>
    </w:rPr>
  </w:style>
  <w:style w:type="paragraph" w:customStyle="1" w:styleId="xl71">
    <w:name w:val="xl71"/>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sz w:val="18"/>
      <w:szCs w:val="18"/>
    </w:rPr>
  </w:style>
  <w:style w:type="paragraph" w:customStyle="1" w:styleId="xl72">
    <w:name w:val="xl72"/>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color w:val="000000"/>
      <w:sz w:val="18"/>
      <w:szCs w:val="18"/>
    </w:rPr>
  </w:style>
  <w:style w:type="paragraph" w:customStyle="1" w:styleId="xl73">
    <w:name w:val="xl73"/>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hAnsi="Calibri Light" w:cs="Times New Roman"/>
      <w:sz w:val="18"/>
      <w:szCs w:val="18"/>
    </w:rPr>
  </w:style>
  <w:style w:type="paragraph" w:customStyle="1" w:styleId="xl74">
    <w:name w:val="xl74"/>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hAnsi="Calibri Light" w:cs="Times New Roman"/>
      <w:b/>
      <w:bCs/>
      <w:sz w:val="18"/>
      <w:szCs w:val="18"/>
    </w:rPr>
  </w:style>
  <w:style w:type="paragraph" w:customStyle="1" w:styleId="xl75">
    <w:name w:val="xl75"/>
    <w:basedOn w:val="Normal"/>
    <w:rsid w:val="00F04A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Light" w:hAnsi="Calibri Light" w:cs="Times New Roman"/>
      <w:b/>
      <w:bCs/>
      <w:sz w:val="18"/>
      <w:szCs w:val="18"/>
    </w:rPr>
  </w:style>
  <w:style w:type="paragraph" w:customStyle="1" w:styleId="xl76">
    <w:name w:val="xl76"/>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Light" w:hAnsi="Calibri Light" w:cs="Times New Roman"/>
      <w:b/>
      <w:bCs/>
      <w:sz w:val="18"/>
      <w:szCs w:val="18"/>
    </w:rPr>
  </w:style>
  <w:style w:type="paragraph" w:customStyle="1" w:styleId="xl77">
    <w:name w:val="xl77"/>
    <w:basedOn w:val="Normal"/>
    <w:rsid w:val="00F04A77"/>
    <w:pPr>
      <w:spacing w:before="100" w:beforeAutospacing="1" w:after="100" w:afterAutospacing="1" w:line="240" w:lineRule="auto"/>
      <w:jc w:val="center"/>
    </w:pPr>
    <w:rPr>
      <w:rFonts w:ascii="Calibri Light" w:hAnsi="Calibri Light" w:cs="Times New Roman"/>
      <w:sz w:val="18"/>
      <w:szCs w:val="18"/>
    </w:rPr>
  </w:style>
  <w:style w:type="paragraph" w:customStyle="1" w:styleId="xl78">
    <w:name w:val="xl78"/>
    <w:basedOn w:val="Normal"/>
    <w:rsid w:val="00F04A77"/>
    <w:pPr>
      <w:spacing w:before="100" w:beforeAutospacing="1" w:after="100" w:afterAutospacing="1" w:line="240" w:lineRule="auto"/>
      <w:jc w:val="center"/>
    </w:pPr>
    <w:rPr>
      <w:rFonts w:ascii="Arial Narrow" w:hAnsi="Arial Narrow" w:cs="Times New Roman"/>
      <w:b/>
      <w:bCs/>
      <w:sz w:val="24"/>
      <w:szCs w:val="24"/>
    </w:rPr>
  </w:style>
  <w:style w:type="paragraph" w:customStyle="1" w:styleId="xl79">
    <w:name w:val="xl79"/>
    <w:basedOn w:val="Normal"/>
    <w:rsid w:val="00F04A77"/>
    <w:pPr>
      <w:pBdr>
        <w:left w:val="double" w:sz="6" w:space="0" w:color="auto"/>
        <w:bottom w:val="single" w:sz="4" w:space="0" w:color="auto"/>
        <w:right w:val="single" w:sz="4" w:space="0" w:color="auto"/>
      </w:pBdr>
      <w:spacing w:before="100" w:beforeAutospacing="1" w:after="100" w:afterAutospacing="1" w:line="240" w:lineRule="auto"/>
    </w:pPr>
    <w:rPr>
      <w:rFonts w:ascii="Arial Narrow" w:hAnsi="Arial Narrow" w:cs="Times New Roman"/>
      <w:sz w:val="24"/>
      <w:szCs w:val="24"/>
    </w:rPr>
  </w:style>
  <w:style w:type="paragraph" w:customStyle="1" w:styleId="xl80">
    <w:name w:val="xl80"/>
    <w:basedOn w:val="Normal"/>
    <w:rsid w:val="00F04A77"/>
    <w:pPr>
      <w:pBdr>
        <w:bottom w:val="single" w:sz="4" w:space="0" w:color="auto"/>
      </w:pBdr>
      <w:spacing w:before="100" w:beforeAutospacing="1" w:after="100" w:afterAutospacing="1" w:line="240" w:lineRule="auto"/>
    </w:pPr>
    <w:rPr>
      <w:rFonts w:ascii="Arial Narrow" w:hAnsi="Arial Narrow" w:cs="Times New Roman"/>
      <w:sz w:val="24"/>
      <w:szCs w:val="24"/>
    </w:rPr>
  </w:style>
  <w:style w:type="paragraph" w:customStyle="1" w:styleId="xl81">
    <w:name w:val="xl81"/>
    <w:basedOn w:val="Normal"/>
    <w:rsid w:val="00F04A77"/>
    <w:pPr>
      <w:pBdr>
        <w:left w:val="single" w:sz="4" w:space="0" w:color="auto"/>
        <w:bottom w:val="single" w:sz="4" w:space="0" w:color="auto"/>
      </w:pBdr>
      <w:spacing w:before="100" w:beforeAutospacing="1" w:after="100" w:afterAutospacing="1" w:line="240" w:lineRule="auto"/>
      <w:jc w:val="center"/>
      <w:textAlignment w:val="top"/>
    </w:pPr>
    <w:rPr>
      <w:rFonts w:ascii="Arial Narrow" w:hAnsi="Arial Narrow" w:cs="Times New Roman"/>
      <w:sz w:val="24"/>
      <w:szCs w:val="24"/>
    </w:rPr>
  </w:style>
  <w:style w:type="paragraph" w:customStyle="1" w:styleId="xl82">
    <w:name w:val="xl82"/>
    <w:basedOn w:val="Normal"/>
    <w:rsid w:val="00F04A77"/>
    <w:pPr>
      <w:pBdr>
        <w:bottom w:val="single" w:sz="4" w:space="0" w:color="auto"/>
      </w:pBdr>
      <w:spacing w:before="100" w:beforeAutospacing="1" w:after="100" w:afterAutospacing="1" w:line="240" w:lineRule="auto"/>
      <w:jc w:val="center"/>
    </w:pPr>
    <w:rPr>
      <w:rFonts w:ascii="Arial Narrow" w:hAnsi="Arial Narrow" w:cs="Times New Roman"/>
      <w:b/>
      <w:bCs/>
      <w:sz w:val="24"/>
      <w:szCs w:val="24"/>
    </w:rPr>
  </w:style>
  <w:style w:type="paragraph" w:customStyle="1" w:styleId="xl83">
    <w:name w:val="xl83"/>
    <w:basedOn w:val="Normal"/>
    <w:rsid w:val="00F04A77"/>
    <w:pPr>
      <w:pBdr>
        <w:left w:val="double" w:sz="6" w:space="0" w:color="auto"/>
        <w:bottom w:val="single" w:sz="4" w:space="0" w:color="auto"/>
        <w:right w:val="single" w:sz="4" w:space="0" w:color="auto"/>
      </w:pBdr>
      <w:spacing w:before="100" w:beforeAutospacing="1" w:after="100" w:afterAutospacing="1" w:line="240" w:lineRule="auto"/>
    </w:pPr>
    <w:rPr>
      <w:rFonts w:ascii="Arial Narrow" w:hAnsi="Arial Narrow" w:cs="Times New Roman"/>
      <w:sz w:val="24"/>
      <w:szCs w:val="24"/>
      <w:u w:val="single"/>
    </w:rPr>
  </w:style>
  <w:style w:type="paragraph" w:customStyle="1" w:styleId="xl84">
    <w:name w:val="xl84"/>
    <w:basedOn w:val="Normal"/>
    <w:rsid w:val="00F04A77"/>
    <w:pPr>
      <w:pBdr>
        <w:bottom w:val="single" w:sz="4" w:space="0" w:color="auto"/>
      </w:pBdr>
      <w:spacing w:before="100" w:beforeAutospacing="1" w:after="100" w:afterAutospacing="1" w:line="240" w:lineRule="auto"/>
    </w:pPr>
    <w:rPr>
      <w:rFonts w:ascii="Arial Narrow" w:hAnsi="Arial Narrow" w:cs="Times New Roman"/>
      <w:sz w:val="24"/>
      <w:szCs w:val="24"/>
      <w:u w:val="single"/>
    </w:rPr>
  </w:style>
  <w:style w:type="paragraph" w:customStyle="1" w:styleId="xl85">
    <w:name w:val="xl85"/>
    <w:basedOn w:val="Normal"/>
    <w:rsid w:val="00F04A77"/>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s="Times New Roman"/>
      <w:sz w:val="24"/>
      <w:szCs w:val="24"/>
      <w:u w:val="single"/>
    </w:rPr>
  </w:style>
  <w:style w:type="paragraph" w:customStyle="1" w:styleId="xl86">
    <w:name w:val="xl86"/>
    <w:basedOn w:val="Normal"/>
    <w:rsid w:val="00F04A77"/>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F04A77"/>
    <w:pPr>
      <w:pBdr>
        <w:top w:val="single" w:sz="4" w:space="0" w:color="auto"/>
        <w:bottom w:val="single" w:sz="4" w:space="0" w:color="auto"/>
      </w:pBdr>
      <w:spacing w:before="100" w:beforeAutospacing="1" w:after="100" w:afterAutospacing="1" w:line="240" w:lineRule="auto"/>
      <w:jc w:val="center"/>
    </w:pPr>
    <w:rPr>
      <w:rFonts w:ascii="Arial" w:hAnsi="Arial" w:cs="Arial"/>
      <w:b/>
      <w:bCs/>
    </w:rPr>
  </w:style>
  <w:style w:type="paragraph" w:customStyle="1" w:styleId="xl88">
    <w:name w:val="xl88"/>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rPr>
  </w:style>
  <w:style w:type="paragraph" w:customStyle="1" w:styleId="xl89">
    <w:name w:val="xl89"/>
    <w:basedOn w:val="Normal"/>
    <w:rsid w:val="00F04A77"/>
    <w:pPr>
      <w:pBdr>
        <w:top w:val="single" w:sz="4" w:space="0" w:color="auto"/>
        <w:lef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0">
    <w:name w:val="xl90"/>
    <w:basedOn w:val="Normal"/>
    <w:rsid w:val="00F04A77"/>
    <w:pPr>
      <w:pBdr>
        <w:top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1">
    <w:name w:val="xl91"/>
    <w:basedOn w:val="Normal"/>
    <w:rsid w:val="00F04A77"/>
    <w:pPr>
      <w:pBdr>
        <w:lef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2">
    <w:name w:val="xl92"/>
    <w:basedOn w:val="Normal"/>
    <w:rsid w:val="00F04A77"/>
    <w:pPr>
      <w:pBdr>
        <w:righ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3">
    <w:name w:val="xl93"/>
    <w:basedOn w:val="Normal"/>
    <w:rsid w:val="00F04A77"/>
    <w:pPr>
      <w:pBdr>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4">
    <w:name w:val="xl94"/>
    <w:basedOn w:val="Normal"/>
    <w:rsid w:val="00F04A77"/>
    <w:pPr>
      <w:pBdr>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5">
    <w:name w:val="xl95"/>
    <w:basedOn w:val="Normal"/>
    <w:rsid w:val="00F04A77"/>
    <w:pPr>
      <w:pBdr>
        <w:top w:val="single" w:sz="4" w:space="0" w:color="auto"/>
        <w:left w:val="single" w:sz="4" w:space="0" w:color="auto"/>
      </w:pBdr>
      <w:spacing w:before="100" w:beforeAutospacing="1" w:after="100" w:afterAutospacing="1" w:line="240" w:lineRule="auto"/>
      <w:jc w:val="center"/>
      <w:textAlignment w:val="top"/>
    </w:pPr>
    <w:rPr>
      <w:rFonts w:ascii="Arial Narrow" w:hAnsi="Arial Narrow" w:cs="Times New Roman"/>
      <w:sz w:val="24"/>
      <w:szCs w:val="24"/>
    </w:rPr>
  </w:style>
  <w:style w:type="paragraph" w:customStyle="1" w:styleId="xl96">
    <w:name w:val="xl96"/>
    <w:basedOn w:val="Normal"/>
    <w:rsid w:val="00F04A77"/>
    <w:pPr>
      <w:pBdr>
        <w:top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4"/>
      <w:szCs w:val="24"/>
    </w:rPr>
  </w:style>
  <w:style w:type="paragraph" w:customStyle="1" w:styleId="xl97">
    <w:name w:val="xl97"/>
    <w:basedOn w:val="Normal"/>
    <w:rsid w:val="00F04A77"/>
    <w:pPr>
      <w:pBdr>
        <w:top w:val="single" w:sz="4" w:space="0" w:color="auto"/>
        <w:left w:val="single" w:sz="4" w:space="0" w:color="auto"/>
      </w:pBdr>
      <w:spacing w:before="100" w:beforeAutospacing="1" w:after="100" w:afterAutospacing="1" w:line="240" w:lineRule="auto"/>
      <w:jc w:val="center"/>
      <w:textAlignment w:val="center"/>
    </w:pPr>
    <w:rPr>
      <w:rFonts w:ascii="Arial Narrow" w:hAnsi="Arial Narrow" w:cs="Times New Roman"/>
      <w:b/>
      <w:bCs/>
      <w:sz w:val="24"/>
      <w:szCs w:val="24"/>
    </w:rPr>
  </w:style>
  <w:style w:type="paragraph" w:customStyle="1" w:styleId="xl98">
    <w:name w:val="xl98"/>
    <w:basedOn w:val="Normal"/>
    <w:rsid w:val="00F04A77"/>
    <w:pPr>
      <w:pBdr>
        <w:left w:val="single" w:sz="4" w:space="0" w:color="auto"/>
      </w:pBdr>
      <w:spacing w:before="100" w:beforeAutospacing="1" w:after="100" w:afterAutospacing="1" w:line="240" w:lineRule="auto"/>
      <w:jc w:val="center"/>
      <w:textAlignment w:val="top"/>
    </w:pPr>
    <w:rPr>
      <w:rFonts w:ascii="Arial Narrow" w:hAnsi="Arial Narrow" w:cs="Times New Roman"/>
      <w:b/>
      <w:bCs/>
      <w:sz w:val="24"/>
      <w:szCs w:val="24"/>
    </w:rPr>
  </w:style>
  <w:style w:type="paragraph" w:customStyle="1" w:styleId="xl99">
    <w:name w:val="xl99"/>
    <w:basedOn w:val="Normal"/>
    <w:rsid w:val="00F04A77"/>
    <w:pPr>
      <w:pBdr>
        <w:top w:val="single" w:sz="4" w:space="0" w:color="auto"/>
        <w:lef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0">
    <w:name w:val="xl100"/>
    <w:basedOn w:val="Normal"/>
    <w:rsid w:val="00F04A77"/>
    <w:pPr>
      <w:pBdr>
        <w:top w:val="single" w:sz="4" w:space="0" w:color="auto"/>
        <w:righ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1">
    <w:name w:val="xl101"/>
    <w:basedOn w:val="Normal"/>
    <w:rsid w:val="00F04A77"/>
    <w:pPr>
      <w:pBdr>
        <w:lef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2">
    <w:name w:val="xl102"/>
    <w:basedOn w:val="Normal"/>
    <w:rsid w:val="00F04A77"/>
    <w:pPr>
      <w:pBdr>
        <w:righ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3">
    <w:name w:val="xl103"/>
    <w:basedOn w:val="Normal"/>
    <w:rsid w:val="00F04A77"/>
    <w:pPr>
      <w:pBdr>
        <w:left w:val="single" w:sz="4" w:space="0" w:color="auto"/>
        <w:bottom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4">
    <w:name w:val="xl104"/>
    <w:basedOn w:val="Normal"/>
    <w:rsid w:val="00F04A77"/>
    <w:pPr>
      <w:pBdr>
        <w:bottom w:val="single" w:sz="4" w:space="0" w:color="auto"/>
        <w:righ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5">
    <w:name w:val="xl105"/>
    <w:basedOn w:val="Normal"/>
    <w:rsid w:val="00F04A77"/>
    <w:pPr>
      <w:pBdr>
        <w:left w:val="single" w:sz="4" w:space="0" w:color="auto"/>
      </w:pBdr>
      <w:spacing w:before="100" w:beforeAutospacing="1" w:after="100" w:afterAutospacing="1" w:line="240" w:lineRule="auto"/>
      <w:jc w:val="center"/>
      <w:textAlignment w:val="center"/>
    </w:pPr>
    <w:rPr>
      <w:rFonts w:ascii="Arial Narrow" w:hAnsi="Arial Narrow" w:cs="Times New Roman"/>
      <w:b/>
      <w:bCs/>
      <w:sz w:val="24"/>
      <w:szCs w:val="24"/>
    </w:rPr>
  </w:style>
  <w:style w:type="paragraph" w:customStyle="1" w:styleId="xl106">
    <w:name w:val="xl106"/>
    <w:basedOn w:val="Normal"/>
    <w:rsid w:val="00F04A7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rPr>
  </w:style>
  <w:style w:type="paragraph" w:customStyle="1" w:styleId="xl107">
    <w:name w:val="xl107"/>
    <w:basedOn w:val="Normal"/>
    <w:rsid w:val="00F04A7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rPr>
  </w:style>
  <w:style w:type="table" w:customStyle="1" w:styleId="Tablanormal11">
    <w:name w:val="Tabla normal 11"/>
    <w:basedOn w:val="Tablaconcuadrcula8"/>
    <w:uiPriority w:val="41"/>
    <w:rsid w:val="00F04A77"/>
    <w:pPr>
      <w:suppressAutoHyphens/>
    </w:pPr>
    <w:rPr>
      <w:rFonts w:eastAsia="Droid Sans Fallback"/>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vAlign w:val="center"/>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op w:val="double" w:sz="4" w:space="0" w:color="BFBFBF"/>
          <w:tl2br w:val="none" w:sz="0" w:space="0" w:color="auto"/>
          <w:tr2bl w:val="none" w:sz="0" w:space="0" w:color="auto"/>
        </w:tcBorders>
      </w:tcPr>
    </w:tblStylePr>
    <w:tblStylePr w:type="firstCol">
      <w:rPr>
        <w:b/>
        <w:bCs/>
      </w:rPr>
    </w:tblStylePr>
    <w:tblStylePr w:type="lastCol">
      <w:rPr>
        <w:b/>
        <w:bCs/>
        <w:color w:val="auto"/>
      </w:rPr>
      <w:tblPr/>
      <w:tcPr>
        <w:tcBorders>
          <w:tl2br w:val="none" w:sz="0" w:space="0" w:color="auto"/>
          <w:tr2bl w:val="none" w:sz="0" w:space="0" w:color="auto"/>
        </w:tcBorders>
      </w:tcPr>
    </w:tblStylePr>
    <w:tblStylePr w:type="band1Vert">
      <w:tblPr/>
      <w:tcPr>
        <w:shd w:val="clear" w:color="auto" w:fill="F2F2F2"/>
      </w:tcPr>
    </w:tblStylePr>
    <w:tblStylePr w:type="band1Horz">
      <w:tblPr/>
      <w:tcPr>
        <w:shd w:val="clear" w:color="auto" w:fill="F2F2F2"/>
      </w:tcPr>
    </w:tblStylePr>
  </w:style>
  <w:style w:type="table" w:styleId="Tablaconcuadrcula8">
    <w:name w:val="Table Grid 8"/>
    <w:basedOn w:val="Tablanormal"/>
    <w:uiPriority w:val="99"/>
    <w:semiHidden/>
    <w:unhideWhenUsed/>
    <w:locked/>
    <w:rsid w:val="00F04A77"/>
    <w:rPr>
      <w:rFonts w:ascii="Calibri" w:eastAsia="Calibri" w:hAnsi="Calibri" w:cs="Arial"/>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rrafodelista3">
    <w:name w:val="Párrafo de lista3"/>
    <w:basedOn w:val="Normal"/>
    <w:uiPriority w:val="34"/>
    <w:qFormat/>
    <w:rsid w:val="00F04A77"/>
    <w:pPr>
      <w:spacing w:after="200" w:line="276" w:lineRule="auto"/>
      <w:ind w:left="720"/>
    </w:pPr>
    <w:rPr>
      <w:lang w:val="en-US" w:eastAsia="en-US"/>
    </w:rPr>
  </w:style>
  <w:style w:type="character" w:customStyle="1" w:styleId="Mencinsinresolver1">
    <w:name w:val="Mención sin resolver1"/>
    <w:uiPriority w:val="99"/>
    <w:semiHidden/>
    <w:unhideWhenUsed/>
    <w:rsid w:val="00F04A77"/>
    <w:rPr>
      <w:color w:val="605E5C"/>
      <w:shd w:val="clear" w:color="auto" w:fill="E1DFDD"/>
    </w:rPr>
  </w:style>
  <w:style w:type="table" w:customStyle="1" w:styleId="Tablaconcuadrcula1">
    <w:name w:val="Tabla con cuadrícula1"/>
    <w:basedOn w:val="Tablanormal"/>
    <w:next w:val="Tablaconcuadrcula"/>
    <w:rsid w:val="00F04A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3">
    <w:name w:val="ListLabel 3"/>
    <w:qFormat/>
    <w:rsid w:val="00F04A77"/>
    <w:rPr>
      <w:rFonts w:cs="Courier New"/>
    </w:rPr>
  </w:style>
  <w:style w:type="character" w:customStyle="1" w:styleId="ListLabel4">
    <w:name w:val="ListLabel 4"/>
    <w:qFormat/>
    <w:rsid w:val="00F04A77"/>
    <w:rPr>
      <w:rFonts w:cs="Courier New"/>
    </w:rPr>
  </w:style>
  <w:style w:type="character" w:customStyle="1" w:styleId="ListLabel5">
    <w:name w:val="ListLabel 5"/>
    <w:qFormat/>
    <w:rsid w:val="00F04A77"/>
    <w:rPr>
      <w:rFonts w:ascii="Arial" w:hAnsi="Arial" w:cs="Symbol"/>
    </w:rPr>
  </w:style>
  <w:style w:type="character" w:customStyle="1" w:styleId="ListLabel6">
    <w:name w:val="ListLabel 6"/>
    <w:qFormat/>
    <w:rsid w:val="00F04A77"/>
    <w:rPr>
      <w:rFonts w:ascii="Arial" w:hAnsi="Arial" w:cs="Symbol"/>
      <w:b w:val="0"/>
    </w:rPr>
  </w:style>
  <w:style w:type="character" w:customStyle="1" w:styleId="ListLabel7">
    <w:name w:val="ListLabel 7"/>
    <w:qFormat/>
    <w:rsid w:val="00F04A77"/>
    <w:rPr>
      <w:rFonts w:cs="Courier New"/>
    </w:rPr>
  </w:style>
  <w:style w:type="character" w:customStyle="1" w:styleId="ListLabel8">
    <w:name w:val="ListLabel 8"/>
    <w:qFormat/>
    <w:rsid w:val="00F04A77"/>
    <w:rPr>
      <w:rFonts w:cs="Courier New"/>
    </w:rPr>
  </w:style>
  <w:style w:type="character" w:customStyle="1" w:styleId="ListLabel9">
    <w:name w:val="ListLabel 9"/>
    <w:qFormat/>
    <w:rsid w:val="00F04A77"/>
    <w:rPr>
      <w:rFonts w:cs="Courier New"/>
    </w:rPr>
  </w:style>
  <w:style w:type="character" w:customStyle="1" w:styleId="ListLabel10">
    <w:name w:val="ListLabel 10"/>
    <w:qFormat/>
    <w:rsid w:val="00F04A77"/>
    <w:rPr>
      <w:rFonts w:cs="Courier New"/>
    </w:rPr>
  </w:style>
  <w:style w:type="character" w:customStyle="1" w:styleId="ListLabel11">
    <w:name w:val="ListLabel 11"/>
    <w:qFormat/>
    <w:rsid w:val="00F04A77"/>
    <w:rPr>
      <w:rFonts w:cs="Symbol"/>
    </w:rPr>
  </w:style>
  <w:style w:type="character" w:customStyle="1" w:styleId="ListLabel12">
    <w:name w:val="ListLabel 12"/>
    <w:qFormat/>
    <w:rsid w:val="00F04A77"/>
    <w:rPr>
      <w:rFonts w:ascii="Arial" w:hAnsi="Arial" w:cs="Symbol"/>
    </w:rPr>
  </w:style>
  <w:style w:type="character" w:customStyle="1" w:styleId="ListLabel13">
    <w:name w:val="ListLabel 13"/>
    <w:qFormat/>
    <w:rsid w:val="00F04A77"/>
    <w:rPr>
      <w:rFonts w:cs="Times New Roman"/>
      <w:color w:val="000000"/>
    </w:rPr>
  </w:style>
  <w:style w:type="character" w:customStyle="1" w:styleId="ListLabel14">
    <w:name w:val="ListLabel 14"/>
    <w:qFormat/>
    <w:rsid w:val="00F04A77"/>
    <w:rPr>
      <w:rFonts w:cs="Courier New"/>
      <w:color w:val="000000"/>
    </w:rPr>
  </w:style>
  <w:style w:type="character" w:customStyle="1" w:styleId="ListLabel15">
    <w:name w:val="ListLabel 15"/>
    <w:qFormat/>
    <w:rsid w:val="00F04A77"/>
    <w:rPr>
      <w:rFonts w:cs="Times New Roman"/>
      <w:color w:val="000000"/>
    </w:rPr>
  </w:style>
  <w:style w:type="character" w:customStyle="1" w:styleId="ListLabel16">
    <w:name w:val="ListLabel 16"/>
    <w:qFormat/>
    <w:rsid w:val="00F04A77"/>
    <w:rPr>
      <w:rFonts w:cs="Symbol"/>
    </w:rPr>
  </w:style>
  <w:style w:type="character" w:customStyle="1" w:styleId="ListLabel17">
    <w:name w:val="ListLabel 17"/>
    <w:qFormat/>
    <w:rsid w:val="00F04A77"/>
    <w:rPr>
      <w:rFonts w:cs="Courier New"/>
    </w:rPr>
  </w:style>
  <w:style w:type="character" w:customStyle="1" w:styleId="ListLabel18">
    <w:name w:val="ListLabel 18"/>
    <w:qFormat/>
    <w:rsid w:val="00F04A77"/>
    <w:rPr>
      <w:rFonts w:cs="Wingdings"/>
    </w:rPr>
  </w:style>
  <w:style w:type="character" w:customStyle="1" w:styleId="ListLabel19">
    <w:name w:val="ListLabel 19"/>
    <w:qFormat/>
    <w:rsid w:val="00F04A77"/>
    <w:rPr>
      <w:rFonts w:cs="Symbol"/>
    </w:rPr>
  </w:style>
  <w:style w:type="character" w:customStyle="1" w:styleId="ListLabel20">
    <w:name w:val="ListLabel 20"/>
    <w:qFormat/>
    <w:rsid w:val="00F04A77"/>
    <w:rPr>
      <w:rFonts w:cs="Courier New"/>
    </w:rPr>
  </w:style>
  <w:style w:type="character" w:customStyle="1" w:styleId="ListLabel21">
    <w:name w:val="ListLabel 21"/>
    <w:qFormat/>
    <w:rsid w:val="00F04A77"/>
    <w:rPr>
      <w:rFonts w:cs="Wingdings"/>
    </w:rPr>
  </w:style>
  <w:style w:type="character" w:customStyle="1" w:styleId="ListLabel22">
    <w:name w:val="ListLabel 22"/>
    <w:qFormat/>
    <w:rsid w:val="00F04A77"/>
    <w:rPr>
      <w:rFonts w:cs="Courier New"/>
    </w:rPr>
  </w:style>
  <w:style w:type="character" w:customStyle="1" w:styleId="ListLabel23">
    <w:name w:val="ListLabel 23"/>
    <w:qFormat/>
    <w:rsid w:val="00F04A77"/>
    <w:rPr>
      <w:rFonts w:cs="Courier New"/>
    </w:rPr>
  </w:style>
  <w:style w:type="character" w:customStyle="1" w:styleId="ListLabel24">
    <w:name w:val="ListLabel 24"/>
    <w:qFormat/>
    <w:rsid w:val="00F04A77"/>
    <w:rPr>
      <w:rFonts w:cs="Courier New"/>
    </w:rPr>
  </w:style>
  <w:style w:type="character" w:customStyle="1" w:styleId="ListLabel25">
    <w:name w:val="ListLabel 25"/>
    <w:qFormat/>
    <w:rsid w:val="00F04A77"/>
    <w:rPr>
      <w:rFonts w:cs="Courier New"/>
    </w:rPr>
  </w:style>
  <w:style w:type="character" w:customStyle="1" w:styleId="ListLabel26">
    <w:name w:val="ListLabel 26"/>
    <w:qFormat/>
    <w:rsid w:val="00F04A77"/>
    <w:rPr>
      <w:rFonts w:cs="Courier New"/>
    </w:rPr>
  </w:style>
  <w:style w:type="character" w:customStyle="1" w:styleId="ListLabel27">
    <w:name w:val="ListLabel 27"/>
    <w:qFormat/>
    <w:rsid w:val="00F04A77"/>
    <w:rPr>
      <w:rFonts w:cs="Courier New"/>
    </w:rPr>
  </w:style>
  <w:style w:type="character" w:customStyle="1" w:styleId="ListLabel28">
    <w:name w:val="ListLabel 28"/>
    <w:qFormat/>
    <w:rsid w:val="00F04A77"/>
    <w:rPr>
      <w:rFonts w:cs="Courier New"/>
    </w:rPr>
  </w:style>
  <w:style w:type="character" w:customStyle="1" w:styleId="ListLabel29">
    <w:name w:val="ListLabel 29"/>
    <w:qFormat/>
    <w:rsid w:val="00F04A77"/>
    <w:rPr>
      <w:rFonts w:cs="Courier New"/>
    </w:rPr>
  </w:style>
  <w:style w:type="character" w:customStyle="1" w:styleId="ListLabel30">
    <w:name w:val="ListLabel 30"/>
    <w:qFormat/>
    <w:rsid w:val="00F04A77"/>
    <w:rPr>
      <w:rFonts w:cs="Courier New"/>
    </w:rPr>
  </w:style>
  <w:style w:type="character" w:customStyle="1" w:styleId="ListLabel31">
    <w:name w:val="ListLabel 31"/>
    <w:qFormat/>
    <w:rsid w:val="00F04A77"/>
    <w:rPr>
      <w:rFonts w:cs="Courier New"/>
    </w:rPr>
  </w:style>
  <w:style w:type="character" w:customStyle="1" w:styleId="ListLabel32">
    <w:name w:val="ListLabel 32"/>
    <w:qFormat/>
    <w:rsid w:val="00F04A77"/>
    <w:rPr>
      <w:rFonts w:cs="Courier New"/>
    </w:rPr>
  </w:style>
  <w:style w:type="character" w:customStyle="1" w:styleId="ListLabel33">
    <w:name w:val="ListLabel 33"/>
    <w:qFormat/>
    <w:rsid w:val="00F04A77"/>
    <w:rPr>
      <w:rFonts w:cs="Courier New"/>
    </w:rPr>
  </w:style>
  <w:style w:type="character" w:customStyle="1" w:styleId="ListLabel34">
    <w:name w:val="ListLabel 34"/>
    <w:qFormat/>
    <w:rsid w:val="00F04A77"/>
    <w:rPr>
      <w:rFonts w:cs="Courier New"/>
    </w:rPr>
  </w:style>
  <w:style w:type="character" w:customStyle="1" w:styleId="ListLabel35">
    <w:name w:val="ListLabel 35"/>
    <w:qFormat/>
    <w:rsid w:val="00F04A77"/>
    <w:rPr>
      <w:rFonts w:cs="Courier New"/>
    </w:rPr>
  </w:style>
  <w:style w:type="character" w:customStyle="1" w:styleId="ListLabel36">
    <w:name w:val="ListLabel 36"/>
    <w:qFormat/>
    <w:rsid w:val="00F04A77"/>
    <w:rPr>
      <w:rFonts w:cs="Courier New"/>
    </w:rPr>
  </w:style>
  <w:style w:type="character" w:customStyle="1" w:styleId="ListLabel37">
    <w:name w:val="ListLabel 37"/>
    <w:qFormat/>
    <w:rsid w:val="00F04A77"/>
    <w:rPr>
      <w:rFonts w:ascii="Arial" w:hAnsi="Arial" w:cs="Symbol"/>
      <w:sz w:val="24"/>
    </w:rPr>
  </w:style>
  <w:style w:type="character" w:customStyle="1" w:styleId="ListLabel38">
    <w:name w:val="ListLabel 38"/>
    <w:qFormat/>
    <w:rsid w:val="00F04A77"/>
    <w:rPr>
      <w:rFonts w:cs="Courier New"/>
    </w:rPr>
  </w:style>
  <w:style w:type="character" w:customStyle="1" w:styleId="ListLabel39">
    <w:name w:val="ListLabel 39"/>
    <w:qFormat/>
    <w:rsid w:val="00F04A77"/>
    <w:rPr>
      <w:rFonts w:cs="Courier New"/>
    </w:rPr>
  </w:style>
  <w:style w:type="character" w:customStyle="1" w:styleId="ListLabel40">
    <w:name w:val="ListLabel 40"/>
    <w:qFormat/>
    <w:rsid w:val="00F04A77"/>
    <w:rPr>
      <w:rFonts w:cs="Courier New"/>
    </w:rPr>
  </w:style>
  <w:style w:type="character" w:customStyle="1" w:styleId="ListLabel41">
    <w:name w:val="ListLabel 41"/>
    <w:qFormat/>
    <w:rsid w:val="00F04A77"/>
    <w:rPr>
      <w:rFonts w:ascii="Arial" w:hAnsi="Arial"/>
      <w:b w:val="0"/>
    </w:rPr>
  </w:style>
  <w:style w:type="character" w:customStyle="1" w:styleId="ListLabel42">
    <w:name w:val="ListLabel 42"/>
    <w:qFormat/>
    <w:rsid w:val="00F04A77"/>
    <w:rPr>
      <w:rFonts w:cs="Times New Roman"/>
    </w:rPr>
  </w:style>
  <w:style w:type="character" w:customStyle="1" w:styleId="ListLabel43">
    <w:name w:val="ListLabel 43"/>
    <w:qFormat/>
    <w:rsid w:val="00F04A77"/>
    <w:rPr>
      <w:rFonts w:cs="Times New Roman"/>
    </w:rPr>
  </w:style>
  <w:style w:type="character" w:customStyle="1" w:styleId="ListLabel44">
    <w:name w:val="ListLabel 44"/>
    <w:qFormat/>
    <w:rsid w:val="00F04A77"/>
    <w:rPr>
      <w:rFonts w:cs="Times New Roman"/>
    </w:rPr>
  </w:style>
  <w:style w:type="character" w:customStyle="1" w:styleId="ListLabel45">
    <w:name w:val="ListLabel 45"/>
    <w:qFormat/>
    <w:rsid w:val="00F04A77"/>
    <w:rPr>
      <w:rFonts w:cs="Times New Roman"/>
    </w:rPr>
  </w:style>
  <w:style w:type="character" w:customStyle="1" w:styleId="ListLabel46">
    <w:name w:val="ListLabel 46"/>
    <w:qFormat/>
    <w:rsid w:val="00F04A77"/>
    <w:rPr>
      <w:rFonts w:cs="Times New Roman"/>
    </w:rPr>
  </w:style>
  <w:style w:type="character" w:customStyle="1" w:styleId="ListLabel47">
    <w:name w:val="ListLabel 47"/>
    <w:qFormat/>
    <w:rsid w:val="00F04A77"/>
    <w:rPr>
      <w:rFonts w:cs="Times New Roman"/>
    </w:rPr>
  </w:style>
  <w:style w:type="character" w:customStyle="1" w:styleId="ListLabel48">
    <w:name w:val="ListLabel 48"/>
    <w:qFormat/>
    <w:rsid w:val="00F04A77"/>
    <w:rPr>
      <w:rFonts w:cs="Times New Roman"/>
    </w:rPr>
  </w:style>
  <w:style w:type="character" w:customStyle="1" w:styleId="ListLabel49">
    <w:name w:val="ListLabel 49"/>
    <w:qFormat/>
    <w:rsid w:val="00F04A77"/>
    <w:rPr>
      <w:rFonts w:cs="Times New Roman"/>
    </w:rPr>
  </w:style>
  <w:style w:type="character" w:customStyle="1" w:styleId="ListLabel50">
    <w:name w:val="ListLabel 50"/>
    <w:qFormat/>
    <w:rsid w:val="00F04A77"/>
    <w:rPr>
      <w:rFonts w:cs="Courier New"/>
    </w:rPr>
  </w:style>
  <w:style w:type="character" w:customStyle="1" w:styleId="ListLabel51">
    <w:name w:val="ListLabel 51"/>
    <w:qFormat/>
    <w:rsid w:val="00F04A77"/>
    <w:rPr>
      <w:rFonts w:cs="Courier New"/>
    </w:rPr>
  </w:style>
  <w:style w:type="character" w:customStyle="1" w:styleId="ListLabel52">
    <w:name w:val="ListLabel 52"/>
    <w:qFormat/>
    <w:rsid w:val="00F04A77"/>
    <w:rPr>
      <w:rFonts w:cs="Courier New"/>
    </w:rPr>
  </w:style>
  <w:style w:type="character" w:customStyle="1" w:styleId="ListLabel53">
    <w:name w:val="ListLabel 53"/>
    <w:qFormat/>
    <w:rsid w:val="00F04A77"/>
    <w:rPr>
      <w:sz w:val="20"/>
      <w:szCs w:val="20"/>
    </w:rPr>
  </w:style>
  <w:style w:type="character" w:customStyle="1" w:styleId="ListLabel54">
    <w:name w:val="ListLabel 54"/>
    <w:qFormat/>
    <w:rsid w:val="00F04A77"/>
    <w:rPr>
      <w:rFonts w:cs="Courier New"/>
    </w:rPr>
  </w:style>
  <w:style w:type="character" w:customStyle="1" w:styleId="ListLabel55">
    <w:name w:val="ListLabel 55"/>
    <w:qFormat/>
    <w:rsid w:val="00F04A77"/>
    <w:rPr>
      <w:rFonts w:cs="Courier New"/>
      <w:sz w:val="20"/>
      <w:szCs w:val="20"/>
    </w:rPr>
  </w:style>
  <w:style w:type="character" w:customStyle="1" w:styleId="ListLabel56">
    <w:name w:val="ListLabel 56"/>
    <w:qFormat/>
    <w:rsid w:val="00F04A77"/>
    <w:rPr>
      <w:rFonts w:ascii="Arial" w:hAnsi="Arial" w:cs="Courier New"/>
    </w:rPr>
  </w:style>
  <w:style w:type="character" w:customStyle="1" w:styleId="ListLabel57">
    <w:name w:val="ListLabel 57"/>
    <w:qFormat/>
    <w:rsid w:val="00F04A77"/>
    <w:rPr>
      <w:rFonts w:cs="Courier New"/>
    </w:rPr>
  </w:style>
  <w:style w:type="character" w:customStyle="1" w:styleId="ListLabel58">
    <w:name w:val="ListLabel 58"/>
    <w:qFormat/>
    <w:rsid w:val="00F04A77"/>
    <w:rPr>
      <w:rFonts w:cs="Courier New"/>
    </w:rPr>
  </w:style>
  <w:style w:type="character" w:customStyle="1" w:styleId="ListLabel59">
    <w:name w:val="ListLabel 59"/>
    <w:qFormat/>
    <w:rsid w:val="00F04A77"/>
    <w:rPr>
      <w:rFonts w:ascii="Arial" w:hAnsi="Arial" w:cs="Courier New"/>
    </w:rPr>
  </w:style>
  <w:style w:type="character" w:customStyle="1" w:styleId="ListLabel60">
    <w:name w:val="ListLabel 60"/>
    <w:qFormat/>
    <w:rsid w:val="00F04A77"/>
    <w:rPr>
      <w:rFonts w:cs="Courier New"/>
    </w:rPr>
  </w:style>
  <w:style w:type="character" w:customStyle="1" w:styleId="ListLabel61">
    <w:name w:val="ListLabel 61"/>
    <w:qFormat/>
    <w:rsid w:val="00F04A77"/>
    <w:rPr>
      <w:rFonts w:cs="Courier New"/>
    </w:rPr>
  </w:style>
  <w:style w:type="character" w:customStyle="1" w:styleId="ListLabel62">
    <w:name w:val="ListLabel 62"/>
    <w:qFormat/>
    <w:rsid w:val="00F04A77"/>
    <w:rPr>
      <w:rFonts w:ascii="Arial" w:hAnsi="Arial"/>
      <w:sz w:val="24"/>
      <w:szCs w:val="22"/>
    </w:rPr>
  </w:style>
  <w:style w:type="character" w:customStyle="1" w:styleId="ListLabel63">
    <w:name w:val="ListLabel 63"/>
    <w:qFormat/>
    <w:rsid w:val="00F04A77"/>
    <w:rPr>
      <w:rFonts w:cs="Courier New"/>
    </w:rPr>
  </w:style>
  <w:style w:type="character" w:customStyle="1" w:styleId="ListLabel64">
    <w:name w:val="ListLabel 64"/>
    <w:qFormat/>
    <w:rsid w:val="00F04A77"/>
    <w:rPr>
      <w:rFonts w:cs="Courier New"/>
    </w:rPr>
  </w:style>
  <w:style w:type="character" w:customStyle="1" w:styleId="ListLabel65">
    <w:name w:val="ListLabel 65"/>
    <w:qFormat/>
    <w:rsid w:val="00F04A77"/>
    <w:rPr>
      <w:rFonts w:cs="Courier New"/>
    </w:rPr>
  </w:style>
  <w:style w:type="character" w:customStyle="1" w:styleId="ListLabel66">
    <w:name w:val="ListLabel 66"/>
    <w:qFormat/>
    <w:rsid w:val="00F04A77"/>
    <w:rPr>
      <w:rFonts w:cs="Courier New"/>
    </w:rPr>
  </w:style>
  <w:style w:type="character" w:customStyle="1" w:styleId="ListLabel67">
    <w:name w:val="ListLabel 67"/>
    <w:qFormat/>
    <w:rsid w:val="00F04A77"/>
    <w:rPr>
      <w:rFonts w:cs="Courier New"/>
    </w:rPr>
  </w:style>
  <w:style w:type="character" w:customStyle="1" w:styleId="ListLabel68">
    <w:name w:val="ListLabel 68"/>
    <w:qFormat/>
    <w:rsid w:val="00F04A77"/>
    <w:rPr>
      <w:rFonts w:cs="Courier New"/>
    </w:rPr>
  </w:style>
  <w:style w:type="character" w:customStyle="1" w:styleId="ListLabel69">
    <w:name w:val="ListLabel 69"/>
    <w:qFormat/>
    <w:rsid w:val="00F04A77"/>
    <w:rPr>
      <w:rFonts w:cs="Courier New"/>
    </w:rPr>
  </w:style>
  <w:style w:type="character" w:customStyle="1" w:styleId="ListLabel70">
    <w:name w:val="ListLabel 70"/>
    <w:qFormat/>
    <w:rsid w:val="00F04A77"/>
    <w:rPr>
      <w:rFonts w:cs="Courier New"/>
    </w:rPr>
  </w:style>
  <w:style w:type="character" w:customStyle="1" w:styleId="ListLabel71">
    <w:name w:val="ListLabel 71"/>
    <w:qFormat/>
    <w:rsid w:val="00F04A77"/>
    <w:rPr>
      <w:rFonts w:cs="Courier New"/>
    </w:rPr>
  </w:style>
  <w:style w:type="character" w:customStyle="1" w:styleId="ListLabel72">
    <w:name w:val="ListLabel 72"/>
    <w:qFormat/>
    <w:rsid w:val="00F04A77"/>
    <w:rPr>
      <w:rFonts w:cs="Courier New"/>
    </w:rPr>
  </w:style>
  <w:style w:type="character" w:customStyle="1" w:styleId="ListLabel73">
    <w:name w:val="ListLabel 73"/>
    <w:qFormat/>
    <w:rsid w:val="00F04A77"/>
    <w:rPr>
      <w:rFonts w:cs="Courier New"/>
    </w:rPr>
  </w:style>
  <w:style w:type="character" w:customStyle="1" w:styleId="ListLabel74">
    <w:name w:val="ListLabel 74"/>
    <w:qFormat/>
    <w:rsid w:val="00F04A77"/>
    <w:rPr>
      <w:rFonts w:cs="Courier New"/>
    </w:rPr>
  </w:style>
  <w:style w:type="character" w:customStyle="1" w:styleId="ListLabel75">
    <w:name w:val="ListLabel 75"/>
    <w:qFormat/>
    <w:rsid w:val="00F04A77"/>
    <w:rPr>
      <w:rFonts w:cs="Courier New"/>
    </w:rPr>
  </w:style>
  <w:style w:type="character" w:customStyle="1" w:styleId="ListLabel76">
    <w:name w:val="ListLabel 76"/>
    <w:qFormat/>
    <w:rsid w:val="00F04A77"/>
    <w:rPr>
      <w:rFonts w:cs="Courier New"/>
    </w:rPr>
  </w:style>
  <w:style w:type="character" w:customStyle="1" w:styleId="ListLabel77">
    <w:name w:val="ListLabel 77"/>
    <w:qFormat/>
    <w:rsid w:val="00F04A77"/>
    <w:rPr>
      <w:rFonts w:cs="Courier New"/>
    </w:rPr>
  </w:style>
  <w:style w:type="character" w:customStyle="1" w:styleId="ListLabel78">
    <w:name w:val="ListLabel 78"/>
    <w:qFormat/>
    <w:rsid w:val="00F04A77"/>
    <w:rPr>
      <w:rFonts w:cs="Courier New"/>
    </w:rPr>
  </w:style>
  <w:style w:type="character" w:customStyle="1" w:styleId="ListLabel79">
    <w:name w:val="ListLabel 79"/>
    <w:qFormat/>
    <w:rsid w:val="00F04A77"/>
    <w:rPr>
      <w:rFonts w:cs="Courier New"/>
    </w:rPr>
  </w:style>
  <w:style w:type="character" w:customStyle="1" w:styleId="ListLabel80">
    <w:name w:val="ListLabel 80"/>
    <w:qFormat/>
    <w:rsid w:val="00F04A77"/>
    <w:rPr>
      <w:rFonts w:cs="Courier New"/>
    </w:rPr>
  </w:style>
  <w:style w:type="character" w:customStyle="1" w:styleId="ListLabel81">
    <w:name w:val="ListLabel 81"/>
    <w:qFormat/>
    <w:rsid w:val="00F04A77"/>
    <w:rPr>
      <w:rFonts w:eastAsia="Times New Roman" w:cs="Times New Roman"/>
    </w:rPr>
  </w:style>
  <w:style w:type="character" w:customStyle="1" w:styleId="ListLabel82">
    <w:name w:val="ListLabel 82"/>
    <w:qFormat/>
    <w:rsid w:val="00F04A77"/>
    <w:rPr>
      <w:rFonts w:cs="Courier New"/>
    </w:rPr>
  </w:style>
  <w:style w:type="character" w:customStyle="1" w:styleId="ListLabel83">
    <w:name w:val="ListLabel 83"/>
    <w:qFormat/>
    <w:rsid w:val="00F04A77"/>
    <w:rPr>
      <w:rFonts w:cs="Courier New"/>
    </w:rPr>
  </w:style>
  <w:style w:type="character" w:customStyle="1" w:styleId="ListLabel84">
    <w:name w:val="ListLabel 84"/>
    <w:qFormat/>
    <w:rsid w:val="00F04A77"/>
    <w:rPr>
      <w:rFonts w:cs="Courier New"/>
    </w:rPr>
  </w:style>
  <w:style w:type="character" w:customStyle="1" w:styleId="ListLabel85">
    <w:name w:val="ListLabel 85"/>
    <w:qFormat/>
    <w:rsid w:val="00F04A77"/>
    <w:rPr>
      <w:rFonts w:cs="Courier New"/>
    </w:rPr>
  </w:style>
  <w:style w:type="character" w:customStyle="1" w:styleId="ListLabel86">
    <w:name w:val="ListLabel 86"/>
    <w:qFormat/>
    <w:rsid w:val="00F04A77"/>
    <w:rPr>
      <w:rFonts w:cs="Courier New"/>
    </w:rPr>
  </w:style>
  <w:style w:type="character" w:customStyle="1" w:styleId="ListLabel87">
    <w:name w:val="ListLabel 87"/>
    <w:qFormat/>
    <w:rsid w:val="00F04A77"/>
    <w:rPr>
      <w:rFonts w:cs="Courier New"/>
    </w:rPr>
  </w:style>
  <w:style w:type="character" w:customStyle="1" w:styleId="ListLabel88">
    <w:name w:val="ListLabel 88"/>
    <w:qFormat/>
    <w:rsid w:val="00F04A77"/>
    <w:rPr>
      <w:sz w:val="20"/>
      <w:szCs w:val="20"/>
    </w:rPr>
  </w:style>
  <w:style w:type="character" w:customStyle="1" w:styleId="ListLabel89">
    <w:name w:val="ListLabel 89"/>
    <w:qFormat/>
    <w:rsid w:val="00F04A77"/>
    <w:rPr>
      <w:rFonts w:cs="Courier New"/>
    </w:rPr>
  </w:style>
  <w:style w:type="character" w:customStyle="1" w:styleId="ListLabel90">
    <w:name w:val="ListLabel 90"/>
    <w:qFormat/>
    <w:rsid w:val="00F04A77"/>
    <w:rPr>
      <w:rFonts w:ascii="Arial" w:hAnsi="Arial" w:cs="Symbol"/>
    </w:rPr>
  </w:style>
  <w:style w:type="character" w:customStyle="1" w:styleId="ListLabel91">
    <w:name w:val="ListLabel 91"/>
    <w:qFormat/>
    <w:rsid w:val="00F04A77"/>
    <w:rPr>
      <w:rFonts w:cs="Courier New"/>
    </w:rPr>
  </w:style>
  <w:style w:type="character" w:customStyle="1" w:styleId="ListLabel92">
    <w:name w:val="ListLabel 92"/>
    <w:qFormat/>
    <w:rsid w:val="00F04A77"/>
    <w:rPr>
      <w:rFonts w:cs="Courier New"/>
    </w:rPr>
  </w:style>
  <w:style w:type="character" w:customStyle="1" w:styleId="ListLabel93">
    <w:name w:val="ListLabel 93"/>
    <w:qFormat/>
    <w:rsid w:val="00F04A77"/>
    <w:rPr>
      <w:rFonts w:cs="Courier New"/>
    </w:rPr>
  </w:style>
  <w:style w:type="character" w:customStyle="1" w:styleId="ListLabel94">
    <w:name w:val="ListLabel 94"/>
    <w:qFormat/>
    <w:rsid w:val="00F04A77"/>
    <w:rPr>
      <w:rFonts w:cs="Courier New"/>
    </w:rPr>
  </w:style>
  <w:style w:type="character" w:customStyle="1" w:styleId="ListLabel95">
    <w:name w:val="ListLabel 95"/>
    <w:qFormat/>
    <w:rsid w:val="00F04A77"/>
    <w:rPr>
      <w:rFonts w:cs="Courier New"/>
    </w:rPr>
  </w:style>
  <w:style w:type="character" w:customStyle="1" w:styleId="ListLabel96">
    <w:name w:val="ListLabel 96"/>
    <w:qFormat/>
    <w:rsid w:val="00F04A77"/>
    <w:rPr>
      <w:rFonts w:cs="Courier New"/>
    </w:rPr>
  </w:style>
  <w:style w:type="character" w:customStyle="1" w:styleId="ListLabel97">
    <w:name w:val="ListLabel 97"/>
    <w:qFormat/>
    <w:rsid w:val="00F04A77"/>
    <w:rPr>
      <w:rFonts w:ascii="Arial" w:hAnsi="Arial" w:cs="Symbol"/>
    </w:rPr>
  </w:style>
  <w:style w:type="character" w:customStyle="1" w:styleId="ListLabel98">
    <w:name w:val="ListLabel 98"/>
    <w:qFormat/>
    <w:rsid w:val="00F04A77"/>
    <w:rPr>
      <w:rFonts w:ascii="Arial" w:hAnsi="Arial" w:cs="Symbol"/>
    </w:rPr>
  </w:style>
  <w:style w:type="character" w:customStyle="1" w:styleId="ListLabel99">
    <w:name w:val="ListLabel 99"/>
    <w:qFormat/>
    <w:rsid w:val="00F04A77"/>
    <w:rPr>
      <w:rFonts w:cs="Courier New"/>
    </w:rPr>
  </w:style>
  <w:style w:type="character" w:customStyle="1" w:styleId="ListLabel100">
    <w:name w:val="ListLabel 100"/>
    <w:qFormat/>
    <w:rsid w:val="00F04A77"/>
    <w:rPr>
      <w:rFonts w:cs="Wingdings"/>
    </w:rPr>
  </w:style>
  <w:style w:type="character" w:customStyle="1" w:styleId="ListLabel101">
    <w:name w:val="ListLabel 101"/>
    <w:qFormat/>
    <w:rsid w:val="00F04A77"/>
    <w:rPr>
      <w:rFonts w:cs="Symbol"/>
    </w:rPr>
  </w:style>
  <w:style w:type="character" w:customStyle="1" w:styleId="ListLabel102">
    <w:name w:val="ListLabel 102"/>
    <w:qFormat/>
    <w:rsid w:val="00F04A77"/>
    <w:rPr>
      <w:rFonts w:cs="Courier New"/>
    </w:rPr>
  </w:style>
  <w:style w:type="character" w:customStyle="1" w:styleId="ListLabel103">
    <w:name w:val="ListLabel 103"/>
    <w:qFormat/>
    <w:rsid w:val="00F04A77"/>
    <w:rPr>
      <w:rFonts w:cs="Wingdings"/>
    </w:rPr>
  </w:style>
  <w:style w:type="character" w:customStyle="1" w:styleId="ListLabel104">
    <w:name w:val="ListLabel 104"/>
    <w:qFormat/>
    <w:rsid w:val="00F04A77"/>
    <w:rPr>
      <w:rFonts w:cs="Symbol"/>
    </w:rPr>
  </w:style>
  <w:style w:type="character" w:customStyle="1" w:styleId="ListLabel105">
    <w:name w:val="ListLabel 105"/>
    <w:qFormat/>
    <w:rsid w:val="00F04A77"/>
    <w:rPr>
      <w:rFonts w:cs="Courier New"/>
    </w:rPr>
  </w:style>
  <w:style w:type="character" w:customStyle="1" w:styleId="ListLabel106">
    <w:name w:val="ListLabel 106"/>
    <w:qFormat/>
    <w:rsid w:val="00F04A77"/>
    <w:rPr>
      <w:rFonts w:cs="Wingdings"/>
    </w:rPr>
  </w:style>
  <w:style w:type="character" w:customStyle="1" w:styleId="ListLabel107">
    <w:name w:val="ListLabel 107"/>
    <w:qFormat/>
    <w:rsid w:val="00F04A77"/>
    <w:rPr>
      <w:rFonts w:cs="Symbol"/>
    </w:rPr>
  </w:style>
  <w:style w:type="character" w:customStyle="1" w:styleId="ListLabel108">
    <w:name w:val="ListLabel 108"/>
    <w:qFormat/>
    <w:rsid w:val="00F04A77"/>
    <w:rPr>
      <w:rFonts w:cs="Courier New"/>
      <w:sz w:val="22"/>
    </w:rPr>
  </w:style>
  <w:style w:type="character" w:customStyle="1" w:styleId="ListLabel109">
    <w:name w:val="ListLabel 109"/>
    <w:qFormat/>
    <w:rsid w:val="00F04A77"/>
    <w:rPr>
      <w:rFonts w:ascii="Arial" w:hAnsi="Arial" w:cs="Symbol"/>
      <w:b/>
      <w:sz w:val="24"/>
      <w:szCs w:val="22"/>
    </w:rPr>
  </w:style>
  <w:style w:type="character" w:customStyle="1" w:styleId="ListLabel110">
    <w:name w:val="ListLabel 110"/>
    <w:qFormat/>
    <w:rsid w:val="00F04A77"/>
    <w:rPr>
      <w:rFonts w:cs="Courier New"/>
    </w:rPr>
  </w:style>
  <w:style w:type="character" w:customStyle="1" w:styleId="ListLabel111">
    <w:name w:val="ListLabel 111"/>
    <w:qFormat/>
    <w:rsid w:val="00F04A77"/>
    <w:rPr>
      <w:rFonts w:cs="Wingdings"/>
    </w:rPr>
  </w:style>
  <w:style w:type="character" w:customStyle="1" w:styleId="ListLabel112">
    <w:name w:val="ListLabel 112"/>
    <w:qFormat/>
    <w:rsid w:val="00F04A77"/>
    <w:rPr>
      <w:rFonts w:cs="Symbol"/>
    </w:rPr>
  </w:style>
  <w:style w:type="character" w:customStyle="1" w:styleId="ListLabel113">
    <w:name w:val="ListLabel 113"/>
    <w:qFormat/>
    <w:rsid w:val="00F04A77"/>
    <w:rPr>
      <w:rFonts w:cs="Courier New"/>
    </w:rPr>
  </w:style>
  <w:style w:type="character" w:customStyle="1" w:styleId="ListLabel114">
    <w:name w:val="ListLabel 114"/>
    <w:qFormat/>
    <w:rsid w:val="00F04A77"/>
    <w:rPr>
      <w:rFonts w:cs="Wingdings"/>
    </w:rPr>
  </w:style>
  <w:style w:type="character" w:customStyle="1" w:styleId="ListLabel115">
    <w:name w:val="ListLabel 115"/>
    <w:qFormat/>
    <w:rsid w:val="00F04A77"/>
    <w:rPr>
      <w:rFonts w:cs="Symbol"/>
    </w:rPr>
  </w:style>
  <w:style w:type="character" w:customStyle="1" w:styleId="ListLabel116">
    <w:name w:val="ListLabel 116"/>
    <w:qFormat/>
    <w:rsid w:val="00F04A77"/>
    <w:rPr>
      <w:rFonts w:cs="Courier New"/>
    </w:rPr>
  </w:style>
  <w:style w:type="character" w:customStyle="1" w:styleId="ListLabel117">
    <w:name w:val="ListLabel 117"/>
    <w:qFormat/>
    <w:rsid w:val="00F04A77"/>
    <w:rPr>
      <w:rFonts w:cs="Wingdings"/>
    </w:rPr>
  </w:style>
  <w:style w:type="character" w:customStyle="1" w:styleId="ListLabel118">
    <w:name w:val="ListLabel 118"/>
    <w:qFormat/>
    <w:rsid w:val="00F04A77"/>
    <w:rPr>
      <w:rFonts w:ascii="Arial" w:hAnsi="Arial" w:cs="Symbol"/>
    </w:rPr>
  </w:style>
  <w:style w:type="character" w:customStyle="1" w:styleId="ListLabel119">
    <w:name w:val="ListLabel 119"/>
    <w:qFormat/>
    <w:rsid w:val="00F04A77"/>
    <w:rPr>
      <w:rFonts w:cs="Symbol"/>
      <w:b w:val="0"/>
    </w:rPr>
  </w:style>
  <w:style w:type="character" w:customStyle="1" w:styleId="ListLabel120">
    <w:name w:val="ListLabel 120"/>
    <w:qFormat/>
    <w:rsid w:val="00F04A77"/>
    <w:rPr>
      <w:rFonts w:cs="Courier New"/>
    </w:rPr>
  </w:style>
  <w:style w:type="character" w:customStyle="1" w:styleId="ListLabel121">
    <w:name w:val="ListLabel 121"/>
    <w:qFormat/>
    <w:rsid w:val="00F04A77"/>
    <w:rPr>
      <w:rFonts w:cs="Symbol"/>
    </w:rPr>
  </w:style>
  <w:style w:type="character" w:customStyle="1" w:styleId="ListLabel122">
    <w:name w:val="ListLabel 122"/>
    <w:qFormat/>
    <w:rsid w:val="00F04A77"/>
    <w:rPr>
      <w:rFonts w:cs="Courier New"/>
    </w:rPr>
  </w:style>
  <w:style w:type="character" w:customStyle="1" w:styleId="ListLabel123">
    <w:name w:val="ListLabel 123"/>
    <w:qFormat/>
    <w:rsid w:val="00F04A77"/>
    <w:rPr>
      <w:rFonts w:cs="Wingdings"/>
    </w:rPr>
  </w:style>
  <w:style w:type="character" w:customStyle="1" w:styleId="ListLabel124">
    <w:name w:val="ListLabel 124"/>
    <w:qFormat/>
    <w:rsid w:val="00F04A77"/>
    <w:rPr>
      <w:rFonts w:cs="Symbol"/>
    </w:rPr>
  </w:style>
  <w:style w:type="character" w:customStyle="1" w:styleId="ListLabel125">
    <w:name w:val="ListLabel 125"/>
    <w:qFormat/>
    <w:rsid w:val="00F04A77"/>
    <w:rPr>
      <w:rFonts w:cs="Courier New"/>
    </w:rPr>
  </w:style>
  <w:style w:type="character" w:customStyle="1" w:styleId="ListLabel126">
    <w:name w:val="ListLabel 126"/>
    <w:qFormat/>
    <w:rsid w:val="00F04A77"/>
    <w:rPr>
      <w:rFonts w:cs="Wingdings"/>
    </w:rPr>
  </w:style>
  <w:style w:type="character" w:customStyle="1" w:styleId="ListLabel127">
    <w:name w:val="ListLabel 127"/>
    <w:qFormat/>
    <w:rsid w:val="00F04A77"/>
    <w:rPr>
      <w:rFonts w:cs="Symbol"/>
    </w:rPr>
  </w:style>
  <w:style w:type="character" w:customStyle="1" w:styleId="ListLabel128">
    <w:name w:val="ListLabel 128"/>
    <w:qFormat/>
    <w:rsid w:val="00F04A77"/>
    <w:rPr>
      <w:rFonts w:cs="Courier New"/>
    </w:rPr>
  </w:style>
  <w:style w:type="character" w:customStyle="1" w:styleId="ListLabel129">
    <w:name w:val="ListLabel 129"/>
    <w:qFormat/>
    <w:rsid w:val="00F04A77"/>
    <w:rPr>
      <w:rFonts w:cs="Wingdings"/>
    </w:rPr>
  </w:style>
  <w:style w:type="character" w:customStyle="1" w:styleId="ListLabel130">
    <w:name w:val="ListLabel 130"/>
    <w:qFormat/>
    <w:rsid w:val="00F04A77"/>
    <w:rPr>
      <w:rFonts w:ascii="Arial" w:hAnsi="Arial" w:cs="Symbol"/>
    </w:rPr>
  </w:style>
  <w:style w:type="character" w:customStyle="1" w:styleId="ListLabel131">
    <w:name w:val="ListLabel 131"/>
    <w:qFormat/>
    <w:rsid w:val="00F04A77"/>
    <w:rPr>
      <w:rFonts w:ascii="Arial" w:hAnsi="Arial" w:cs="Symbol"/>
      <w:b/>
      <w:sz w:val="24"/>
    </w:rPr>
  </w:style>
  <w:style w:type="character" w:customStyle="1" w:styleId="ListLabel132">
    <w:name w:val="ListLabel 132"/>
    <w:qFormat/>
    <w:rsid w:val="00F04A77"/>
    <w:rPr>
      <w:rFonts w:cs="Symbol"/>
      <w:b w:val="0"/>
    </w:rPr>
  </w:style>
  <w:style w:type="character" w:customStyle="1" w:styleId="ListLabel133">
    <w:name w:val="ListLabel 133"/>
    <w:qFormat/>
    <w:rsid w:val="00F04A77"/>
    <w:rPr>
      <w:rFonts w:cs="Times New Roman"/>
    </w:rPr>
  </w:style>
  <w:style w:type="character" w:customStyle="1" w:styleId="ListLabel134">
    <w:name w:val="ListLabel 134"/>
    <w:qFormat/>
    <w:rsid w:val="00F04A77"/>
    <w:rPr>
      <w:rFonts w:cs="Times New Roman"/>
    </w:rPr>
  </w:style>
  <w:style w:type="character" w:customStyle="1" w:styleId="ListLabel135">
    <w:name w:val="ListLabel 135"/>
    <w:qFormat/>
    <w:rsid w:val="00F04A77"/>
    <w:rPr>
      <w:rFonts w:cs="Times New Roman"/>
    </w:rPr>
  </w:style>
  <w:style w:type="character" w:customStyle="1" w:styleId="ListLabel136">
    <w:name w:val="ListLabel 136"/>
    <w:qFormat/>
    <w:rsid w:val="00F04A77"/>
    <w:rPr>
      <w:rFonts w:cs="Times New Roman"/>
    </w:rPr>
  </w:style>
  <w:style w:type="character" w:customStyle="1" w:styleId="ListLabel137">
    <w:name w:val="ListLabel 137"/>
    <w:qFormat/>
    <w:rsid w:val="00F04A77"/>
    <w:rPr>
      <w:rFonts w:cs="Times New Roman"/>
    </w:rPr>
  </w:style>
  <w:style w:type="character" w:customStyle="1" w:styleId="ListLabel138">
    <w:name w:val="ListLabel 138"/>
    <w:qFormat/>
    <w:rsid w:val="00F04A77"/>
    <w:rPr>
      <w:rFonts w:cs="Times New Roman"/>
    </w:rPr>
  </w:style>
  <w:style w:type="character" w:customStyle="1" w:styleId="ListLabel139">
    <w:name w:val="ListLabel 139"/>
    <w:qFormat/>
    <w:rsid w:val="00F04A77"/>
    <w:rPr>
      <w:rFonts w:cs="Times New Roman"/>
    </w:rPr>
  </w:style>
  <w:style w:type="character" w:customStyle="1" w:styleId="ListLabel140">
    <w:name w:val="ListLabel 140"/>
    <w:qFormat/>
    <w:rsid w:val="00F04A77"/>
    <w:rPr>
      <w:rFonts w:cs="Times New Roman"/>
    </w:rPr>
  </w:style>
  <w:style w:type="character" w:customStyle="1" w:styleId="ListLabel141">
    <w:name w:val="ListLabel 141"/>
    <w:qFormat/>
    <w:rsid w:val="00F04A77"/>
    <w:rPr>
      <w:rFonts w:ascii="Arial" w:hAnsi="Arial" w:cs="Symbol"/>
    </w:rPr>
  </w:style>
  <w:style w:type="character" w:customStyle="1" w:styleId="ListLabel142">
    <w:name w:val="ListLabel 142"/>
    <w:qFormat/>
    <w:rsid w:val="00F04A77"/>
    <w:rPr>
      <w:rFonts w:cs="Courier New"/>
    </w:rPr>
  </w:style>
  <w:style w:type="character" w:customStyle="1" w:styleId="ListLabel143">
    <w:name w:val="ListLabel 143"/>
    <w:qFormat/>
    <w:rsid w:val="00F04A77"/>
    <w:rPr>
      <w:rFonts w:cs="Wingdings"/>
    </w:rPr>
  </w:style>
  <w:style w:type="character" w:customStyle="1" w:styleId="ListLabel144">
    <w:name w:val="ListLabel 144"/>
    <w:qFormat/>
    <w:rsid w:val="00F04A77"/>
    <w:rPr>
      <w:rFonts w:cs="Symbol"/>
    </w:rPr>
  </w:style>
  <w:style w:type="character" w:customStyle="1" w:styleId="ListLabel145">
    <w:name w:val="ListLabel 145"/>
    <w:qFormat/>
    <w:rsid w:val="00F04A77"/>
    <w:rPr>
      <w:rFonts w:cs="Courier New"/>
    </w:rPr>
  </w:style>
  <w:style w:type="character" w:customStyle="1" w:styleId="ListLabel146">
    <w:name w:val="ListLabel 146"/>
    <w:qFormat/>
    <w:rsid w:val="00F04A77"/>
    <w:rPr>
      <w:rFonts w:cs="Wingdings"/>
    </w:rPr>
  </w:style>
  <w:style w:type="character" w:customStyle="1" w:styleId="ListLabel147">
    <w:name w:val="ListLabel 147"/>
    <w:qFormat/>
    <w:rsid w:val="00F04A77"/>
    <w:rPr>
      <w:rFonts w:cs="Symbol"/>
    </w:rPr>
  </w:style>
  <w:style w:type="character" w:customStyle="1" w:styleId="ListLabel148">
    <w:name w:val="ListLabel 148"/>
    <w:qFormat/>
    <w:rsid w:val="00F04A77"/>
    <w:rPr>
      <w:rFonts w:cs="Courier New"/>
    </w:rPr>
  </w:style>
  <w:style w:type="character" w:customStyle="1" w:styleId="ListLabel149">
    <w:name w:val="ListLabel 149"/>
    <w:qFormat/>
    <w:rsid w:val="00F04A77"/>
    <w:rPr>
      <w:rFonts w:cs="Wingdings"/>
    </w:rPr>
  </w:style>
  <w:style w:type="character" w:customStyle="1" w:styleId="ListLabel150">
    <w:name w:val="ListLabel 150"/>
    <w:qFormat/>
    <w:rsid w:val="00F04A77"/>
    <w:rPr>
      <w:rFonts w:cs="Symbol"/>
    </w:rPr>
  </w:style>
  <w:style w:type="character" w:customStyle="1" w:styleId="ListLabel151">
    <w:name w:val="ListLabel 151"/>
    <w:qFormat/>
    <w:rsid w:val="00F04A77"/>
    <w:rPr>
      <w:rFonts w:cs="Courier New"/>
    </w:rPr>
  </w:style>
  <w:style w:type="character" w:customStyle="1" w:styleId="ListLabel152">
    <w:name w:val="ListLabel 152"/>
    <w:qFormat/>
    <w:rsid w:val="00F04A77"/>
    <w:rPr>
      <w:rFonts w:cs="Wingdings"/>
    </w:rPr>
  </w:style>
  <w:style w:type="character" w:customStyle="1" w:styleId="ListLabel153">
    <w:name w:val="ListLabel 153"/>
    <w:qFormat/>
    <w:rsid w:val="00F04A77"/>
    <w:rPr>
      <w:rFonts w:cs="Symbol"/>
    </w:rPr>
  </w:style>
  <w:style w:type="character" w:customStyle="1" w:styleId="ListLabel154">
    <w:name w:val="ListLabel 154"/>
    <w:qFormat/>
    <w:rsid w:val="00F04A77"/>
    <w:rPr>
      <w:rFonts w:cs="Courier New"/>
    </w:rPr>
  </w:style>
  <w:style w:type="character" w:customStyle="1" w:styleId="ListLabel155">
    <w:name w:val="ListLabel 155"/>
    <w:qFormat/>
    <w:rsid w:val="00F04A77"/>
    <w:rPr>
      <w:rFonts w:cs="Wingdings"/>
    </w:rPr>
  </w:style>
  <w:style w:type="character" w:customStyle="1" w:styleId="ListLabel156">
    <w:name w:val="ListLabel 156"/>
    <w:qFormat/>
    <w:rsid w:val="00F04A77"/>
    <w:rPr>
      <w:rFonts w:cs="Symbol"/>
    </w:rPr>
  </w:style>
  <w:style w:type="character" w:customStyle="1" w:styleId="ListLabel157">
    <w:name w:val="ListLabel 157"/>
    <w:qFormat/>
    <w:rsid w:val="00F04A77"/>
    <w:rPr>
      <w:rFonts w:cs="Courier New"/>
    </w:rPr>
  </w:style>
  <w:style w:type="character" w:customStyle="1" w:styleId="ListLabel158">
    <w:name w:val="ListLabel 158"/>
    <w:qFormat/>
    <w:rsid w:val="00F04A77"/>
    <w:rPr>
      <w:rFonts w:cs="Wingdings"/>
    </w:rPr>
  </w:style>
  <w:style w:type="character" w:customStyle="1" w:styleId="ListLabel159">
    <w:name w:val="ListLabel 159"/>
    <w:qFormat/>
    <w:rsid w:val="00F04A77"/>
    <w:rPr>
      <w:rFonts w:ascii="Arial" w:hAnsi="Arial" w:cs="Symbol"/>
      <w:sz w:val="24"/>
      <w:szCs w:val="22"/>
    </w:rPr>
  </w:style>
  <w:style w:type="character" w:customStyle="1" w:styleId="ListLabel160">
    <w:name w:val="ListLabel 160"/>
    <w:qFormat/>
    <w:rsid w:val="00F04A77"/>
    <w:rPr>
      <w:rFonts w:cs="Courier New"/>
    </w:rPr>
  </w:style>
  <w:style w:type="character" w:customStyle="1" w:styleId="ListLabel161">
    <w:name w:val="ListLabel 161"/>
    <w:qFormat/>
    <w:rsid w:val="00F04A77"/>
    <w:rPr>
      <w:rFonts w:cs="Wingdings"/>
    </w:rPr>
  </w:style>
  <w:style w:type="character" w:customStyle="1" w:styleId="ListLabel162">
    <w:name w:val="ListLabel 162"/>
    <w:qFormat/>
    <w:rsid w:val="00F04A77"/>
    <w:rPr>
      <w:rFonts w:cs="Symbol"/>
    </w:rPr>
  </w:style>
  <w:style w:type="character" w:customStyle="1" w:styleId="ListLabel163">
    <w:name w:val="ListLabel 163"/>
    <w:qFormat/>
    <w:rsid w:val="00F04A77"/>
    <w:rPr>
      <w:rFonts w:cs="Courier New"/>
    </w:rPr>
  </w:style>
  <w:style w:type="character" w:customStyle="1" w:styleId="ListLabel164">
    <w:name w:val="ListLabel 164"/>
    <w:qFormat/>
    <w:rsid w:val="00F04A77"/>
    <w:rPr>
      <w:rFonts w:cs="Wingdings"/>
    </w:rPr>
  </w:style>
  <w:style w:type="character" w:customStyle="1" w:styleId="ListLabel165">
    <w:name w:val="ListLabel 165"/>
    <w:qFormat/>
    <w:rsid w:val="00F04A77"/>
    <w:rPr>
      <w:rFonts w:cs="Symbol"/>
    </w:rPr>
  </w:style>
  <w:style w:type="character" w:customStyle="1" w:styleId="ListLabel166">
    <w:name w:val="ListLabel 166"/>
    <w:qFormat/>
    <w:rsid w:val="00F04A77"/>
    <w:rPr>
      <w:rFonts w:cs="Courier New"/>
    </w:rPr>
  </w:style>
  <w:style w:type="character" w:customStyle="1" w:styleId="ListLabel167">
    <w:name w:val="ListLabel 167"/>
    <w:qFormat/>
    <w:rsid w:val="00F04A77"/>
    <w:rPr>
      <w:rFonts w:cs="Wingdings"/>
    </w:rPr>
  </w:style>
  <w:style w:type="character" w:customStyle="1" w:styleId="ListLabel168">
    <w:name w:val="ListLabel 168"/>
    <w:qFormat/>
    <w:rsid w:val="00F04A77"/>
    <w:rPr>
      <w:rFonts w:ascii="Arial" w:hAnsi="Arial" w:cs="Symbol"/>
      <w:sz w:val="24"/>
    </w:rPr>
  </w:style>
  <w:style w:type="character" w:customStyle="1" w:styleId="ListLabel169">
    <w:name w:val="ListLabel 169"/>
    <w:qFormat/>
    <w:rsid w:val="00F04A77"/>
    <w:rPr>
      <w:rFonts w:cs="Courier New"/>
    </w:rPr>
  </w:style>
  <w:style w:type="character" w:customStyle="1" w:styleId="ListLabel170">
    <w:name w:val="ListLabel 170"/>
    <w:qFormat/>
    <w:rsid w:val="00F04A77"/>
    <w:rPr>
      <w:rFonts w:cs="Wingdings"/>
    </w:rPr>
  </w:style>
  <w:style w:type="character" w:customStyle="1" w:styleId="ListLabel171">
    <w:name w:val="ListLabel 171"/>
    <w:qFormat/>
    <w:rsid w:val="00F04A77"/>
    <w:rPr>
      <w:rFonts w:cs="Symbol"/>
    </w:rPr>
  </w:style>
  <w:style w:type="character" w:customStyle="1" w:styleId="ListLabel172">
    <w:name w:val="ListLabel 172"/>
    <w:qFormat/>
    <w:rsid w:val="00F04A77"/>
    <w:rPr>
      <w:rFonts w:cs="Courier New"/>
    </w:rPr>
  </w:style>
  <w:style w:type="character" w:customStyle="1" w:styleId="ListLabel173">
    <w:name w:val="ListLabel 173"/>
    <w:qFormat/>
    <w:rsid w:val="00F04A77"/>
    <w:rPr>
      <w:rFonts w:cs="Wingdings"/>
    </w:rPr>
  </w:style>
  <w:style w:type="character" w:customStyle="1" w:styleId="ListLabel174">
    <w:name w:val="ListLabel 174"/>
    <w:qFormat/>
    <w:rsid w:val="00F04A77"/>
    <w:rPr>
      <w:rFonts w:cs="Symbol"/>
    </w:rPr>
  </w:style>
  <w:style w:type="character" w:customStyle="1" w:styleId="ListLabel175">
    <w:name w:val="ListLabel 175"/>
    <w:qFormat/>
    <w:rsid w:val="00F04A77"/>
    <w:rPr>
      <w:rFonts w:cs="Courier New"/>
    </w:rPr>
  </w:style>
  <w:style w:type="character" w:customStyle="1" w:styleId="ListLabel176">
    <w:name w:val="ListLabel 176"/>
    <w:qFormat/>
    <w:rsid w:val="00F04A77"/>
    <w:rPr>
      <w:rFonts w:cs="Wingdings"/>
    </w:rPr>
  </w:style>
  <w:style w:type="character" w:customStyle="1" w:styleId="ListLabel177">
    <w:name w:val="ListLabel 177"/>
    <w:qFormat/>
    <w:rsid w:val="00F04A77"/>
    <w:rPr>
      <w:rFonts w:ascii="Arial" w:hAnsi="Arial" w:cs="Symbol"/>
      <w:b/>
      <w:sz w:val="24"/>
    </w:rPr>
  </w:style>
  <w:style w:type="character" w:customStyle="1" w:styleId="ListLabel178">
    <w:name w:val="ListLabel 178"/>
    <w:qFormat/>
    <w:rsid w:val="00F04A77"/>
    <w:rPr>
      <w:rFonts w:cs="Courier New"/>
    </w:rPr>
  </w:style>
  <w:style w:type="character" w:customStyle="1" w:styleId="ListLabel179">
    <w:name w:val="ListLabel 179"/>
    <w:qFormat/>
    <w:rsid w:val="00F04A77"/>
    <w:rPr>
      <w:rFonts w:cs="Wingdings"/>
    </w:rPr>
  </w:style>
  <w:style w:type="character" w:customStyle="1" w:styleId="ListLabel180">
    <w:name w:val="ListLabel 180"/>
    <w:qFormat/>
    <w:rsid w:val="00F04A77"/>
    <w:rPr>
      <w:rFonts w:cs="Symbol"/>
    </w:rPr>
  </w:style>
  <w:style w:type="character" w:customStyle="1" w:styleId="ListLabel181">
    <w:name w:val="ListLabel 181"/>
    <w:qFormat/>
    <w:rsid w:val="00F04A77"/>
    <w:rPr>
      <w:rFonts w:cs="Courier New"/>
    </w:rPr>
  </w:style>
  <w:style w:type="character" w:customStyle="1" w:styleId="ListLabel182">
    <w:name w:val="ListLabel 182"/>
    <w:qFormat/>
    <w:rsid w:val="00F04A77"/>
    <w:rPr>
      <w:rFonts w:cs="Wingdings"/>
    </w:rPr>
  </w:style>
  <w:style w:type="character" w:customStyle="1" w:styleId="ListLabel183">
    <w:name w:val="ListLabel 183"/>
    <w:qFormat/>
    <w:rsid w:val="00F04A77"/>
    <w:rPr>
      <w:rFonts w:cs="Symbol"/>
    </w:rPr>
  </w:style>
  <w:style w:type="character" w:customStyle="1" w:styleId="ListLabel184">
    <w:name w:val="ListLabel 184"/>
    <w:qFormat/>
    <w:rsid w:val="00F04A77"/>
    <w:rPr>
      <w:rFonts w:cs="Courier New"/>
    </w:rPr>
  </w:style>
  <w:style w:type="character" w:customStyle="1" w:styleId="ListLabel185">
    <w:name w:val="ListLabel 185"/>
    <w:qFormat/>
    <w:rsid w:val="00F04A77"/>
    <w:rPr>
      <w:rFonts w:cs="Wingdings"/>
    </w:rPr>
  </w:style>
  <w:style w:type="character" w:customStyle="1" w:styleId="ListLabel186">
    <w:name w:val="ListLabel 186"/>
    <w:qFormat/>
    <w:rsid w:val="00F04A77"/>
    <w:rPr>
      <w:rFonts w:cs="Symbol"/>
    </w:rPr>
  </w:style>
  <w:style w:type="character" w:customStyle="1" w:styleId="ListLabel187">
    <w:name w:val="ListLabel 187"/>
    <w:qFormat/>
    <w:rsid w:val="00F04A77"/>
    <w:rPr>
      <w:rFonts w:cs="Courier New"/>
    </w:rPr>
  </w:style>
  <w:style w:type="character" w:customStyle="1" w:styleId="ListLabel188">
    <w:name w:val="ListLabel 188"/>
    <w:qFormat/>
    <w:rsid w:val="00F04A77"/>
    <w:rPr>
      <w:rFonts w:cs="Wingdings"/>
    </w:rPr>
  </w:style>
  <w:style w:type="character" w:customStyle="1" w:styleId="ListLabel189">
    <w:name w:val="ListLabel 189"/>
    <w:qFormat/>
    <w:rsid w:val="00F04A77"/>
    <w:rPr>
      <w:rFonts w:cs="Symbol"/>
    </w:rPr>
  </w:style>
  <w:style w:type="character" w:customStyle="1" w:styleId="ListLabel190">
    <w:name w:val="ListLabel 190"/>
    <w:qFormat/>
    <w:rsid w:val="00F04A77"/>
    <w:rPr>
      <w:rFonts w:cs="Courier New"/>
    </w:rPr>
  </w:style>
  <w:style w:type="character" w:customStyle="1" w:styleId="ListLabel191">
    <w:name w:val="ListLabel 191"/>
    <w:qFormat/>
    <w:rsid w:val="00F04A77"/>
    <w:rPr>
      <w:rFonts w:cs="Wingdings"/>
    </w:rPr>
  </w:style>
  <w:style w:type="character" w:customStyle="1" w:styleId="ListLabel192">
    <w:name w:val="ListLabel 192"/>
    <w:qFormat/>
    <w:rsid w:val="00F04A77"/>
    <w:rPr>
      <w:rFonts w:cs="Symbol"/>
    </w:rPr>
  </w:style>
  <w:style w:type="character" w:customStyle="1" w:styleId="ListLabel193">
    <w:name w:val="ListLabel 193"/>
    <w:qFormat/>
    <w:rsid w:val="00F04A77"/>
    <w:rPr>
      <w:rFonts w:cs="Courier New"/>
    </w:rPr>
  </w:style>
  <w:style w:type="character" w:customStyle="1" w:styleId="ListLabel194">
    <w:name w:val="ListLabel 194"/>
    <w:qFormat/>
    <w:rsid w:val="00F04A77"/>
    <w:rPr>
      <w:rFonts w:cs="Wingdings"/>
    </w:rPr>
  </w:style>
  <w:style w:type="character" w:customStyle="1" w:styleId="ListLabel195">
    <w:name w:val="ListLabel 195"/>
    <w:qFormat/>
    <w:rsid w:val="00F04A77"/>
    <w:rPr>
      <w:rFonts w:ascii="Arial" w:hAnsi="Arial" w:cs="Symbol"/>
    </w:rPr>
  </w:style>
  <w:style w:type="character" w:customStyle="1" w:styleId="ListLabel196">
    <w:name w:val="ListLabel 196"/>
    <w:qFormat/>
    <w:rsid w:val="00F04A77"/>
    <w:rPr>
      <w:rFonts w:cs="Courier New"/>
    </w:rPr>
  </w:style>
  <w:style w:type="character" w:customStyle="1" w:styleId="ListLabel197">
    <w:name w:val="ListLabel 197"/>
    <w:qFormat/>
    <w:rsid w:val="00F04A77"/>
    <w:rPr>
      <w:rFonts w:cs="Wingdings"/>
    </w:rPr>
  </w:style>
  <w:style w:type="character" w:customStyle="1" w:styleId="ListLabel198">
    <w:name w:val="ListLabel 198"/>
    <w:qFormat/>
    <w:rsid w:val="00F04A77"/>
    <w:rPr>
      <w:rFonts w:cs="Symbol"/>
    </w:rPr>
  </w:style>
  <w:style w:type="character" w:customStyle="1" w:styleId="ListLabel199">
    <w:name w:val="ListLabel 199"/>
    <w:qFormat/>
    <w:rsid w:val="00F04A77"/>
    <w:rPr>
      <w:rFonts w:cs="Courier New"/>
    </w:rPr>
  </w:style>
  <w:style w:type="character" w:customStyle="1" w:styleId="ListLabel200">
    <w:name w:val="ListLabel 200"/>
    <w:qFormat/>
    <w:rsid w:val="00F04A77"/>
    <w:rPr>
      <w:rFonts w:cs="Wingdings"/>
    </w:rPr>
  </w:style>
  <w:style w:type="character" w:customStyle="1" w:styleId="ListLabel201">
    <w:name w:val="ListLabel 201"/>
    <w:qFormat/>
    <w:rsid w:val="00F04A77"/>
    <w:rPr>
      <w:rFonts w:cs="Symbol"/>
    </w:rPr>
  </w:style>
  <w:style w:type="character" w:customStyle="1" w:styleId="ListLabel202">
    <w:name w:val="ListLabel 202"/>
    <w:qFormat/>
    <w:rsid w:val="00F04A77"/>
    <w:rPr>
      <w:rFonts w:cs="Courier New"/>
    </w:rPr>
  </w:style>
  <w:style w:type="character" w:customStyle="1" w:styleId="ListLabel203">
    <w:name w:val="ListLabel 203"/>
    <w:qFormat/>
    <w:rsid w:val="00F04A77"/>
    <w:rPr>
      <w:rFonts w:cs="Wingdings"/>
    </w:rPr>
  </w:style>
  <w:style w:type="character" w:customStyle="1" w:styleId="ListLabel204">
    <w:name w:val="ListLabel 204"/>
    <w:qFormat/>
    <w:rsid w:val="00F04A77"/>
    <w:rPr>
      <w:rFonts w:ascii="Arial" w:hAnsi="Arial" w:cs="Symbol"/>
    </w:rPr>
  </w:style>
  <w:style w:type="character" w:customStyle="1" w:styleId="ListLabel205">
    <w:name w:val="ListLabel 205"/>
    <w:qFormat/>
    <w:rsid w:val="00F04A77"/>
    <w:rPr>
      <w:rFonts w:ascii="Arial" w:hAnsi="Arial" w:cs="Symbol"/>
      <w:sz w:val="24"/>
    </w:rPr>
  </w:style>
  <w:style w:type="character" w:customStyle="1" w:styleId="ListLabel206">
    <w:name w:val="ListLabel 206"/>
    <w:qFormat/>
    <w:rsid w:val="00F04A77"/>
    <w:rPr>
      <w:rFonts w:cs="Courier New"/>
    </w:rPr>
  </w:style>
  <w:style w:type="character" w:customStyle="1" w:styleId="ListLabel207">
    <w:name w:val="ListLabel 207"/>
    <w:qFormat/>
    <w:rsid w:val="00F04A77"/>
    <w:rPr>
      <w:rFonts w:cs="Wingdings"/>
    </w:rPr>
  </w:style>
  <w:style w:type="character" w:customStyle="1" w:styleId="ListLabel208">
    <w:name w:val="ListLabel 208"/>
    <w:qFormat/>
    <w:rsid w:val="00F04A77"/>
    <w:rPr>
      <w:rFonts w:cs="Symbol"/>
    </w:rPr>
  </w:style>
  <w:style w:type="character" w:customStyle="1" w:styleId="ListLabel209">
    <w:name w:val="ListLabel 209"/>
    <w:qFormat/>
    <w:rsid w:val="00F04A77"/>
    <w:rPr>
      <w:rFonts w:cs="Courier New"/>
    </w:rPr>
  </w:style>
  <w:style w:type="character" w:customStyle="1" w:styleId="ListLabel210">
    <w:name w:val="ListLabel 210"/>
    <w:qFormat/>
    <w:rsid w:val="00F04A77"/>
    <w:rPr>
      <w:rFonts w:cs="Wingdings"/>
    </w:rPr>
  </w:style>
  <w:style w:type="character" w:customStyle="1" w:styleId="ListLabel211">
    <w:name w:val="ListLabel 211"/>
    <w:qFormat/>
    <w:rsid w:val="00F04A77"/>
    <w:rPr>
      <w:rFonts w:cs="Symbol"/>
    </w:rPr>
  </w:style>
  <w:style w:type="character" w:customStyle="1" w:styleId="ListLabel212">
    <w:name w:val="ListLabel 212"/>
    <w:qFormat/>
    <w:rsid w:val="00F04A77"/>
    <w:rPr>
      <w:rFonts w:cs="Courier New"/>
    </w:rPr>
  </w:style>
  <w:style w:type="character" w:customStyle="1" w:styleId="ListLabel213">
    <w:name w:val="ListLabel 213"/>
    <w:qFormat/>
    <w:rsid w:val="00F04A77"/>
    <w:rPr>
      <w:rFonts w:cs="Wingdings"/>
    </w:rPr>
  </w:style>
  <w:style w:type="character" w:customStyle="1" w:styleId="ListLabel214">
    <w:name w:val="ListLabel 214"/>
    <w:qFormat/>
    <w:rsid w:val="00F04A77"/>
    <w:rPr>
      <w:rFonts w:ascii="Arial" w:hAnsi="Arial" w:cs="Symbol"/>
      <w:sz w:val="24"/>
    </w:rPr>
  </w:style>
  <w:style w:type="character" w:customStyle="1" w:styleId="ListLabel215">
    <w:name w:val="ListLabel 215"/>
    <w:qFormat/>
    <w:rsid w:val="00F04A77"/>
    <w:rPr>
      <w:rFonts w:cs="Courier New"/>
    </w:rPr>
  </w:style>
  <w:style w:type="character" w:customStyle="1" w:styleId="ListLabel216">
    <w:name w:val="ListLabel 216"/>
    <w:qFormat/>
    <w:rsid w:val="00F04A77"/>
    <w:rPr>
      <w:rFonts w:cs="Wingdings"/>
    </w:rPr>
  </w:style>
  <w:style w:type="character" w:customStyle="1" w:styleId="ListLabel217">
    <w:name w:val="ListLabel 217"/>
    <w:qFormat/>
    <w:rsid w:val="00F04A77"/>
    <w:rPr>
      <w:rFonts w:cs="Symbol"/>
    </w:rPr>
  </w:style>
  <w:style w:type="character" w:customStyle="1" w:styleId="ListLabel218">
    <w:name w:val="ListLabel 218"/>
    <w:qFormat/>
    <w:rsid w:val="00F04A77"/>
    <w:rPr>
      <w:rFonts w:cs="Courier New"/>
    </w:rPr>
  </w:style>
  <w:style w:type="character" w:customStyle="1" w:styleId="ListLabel219">
    <w:name w:val="ListLabel 219"/>
    <w:qFormat/>
    <w:rsid w:val="00F04A77"/>
    <w:rPr>
      <w:rFonts w:cs="Wingdings"/>
    </w:rPr>
  </w:style>
  <w:style w:type="character" w:customStyle="1" w:styleId="ListLabel220">
    <w:name w:val="ListLabel 220"/>
    <w:qFormat/>
    <w:rsid w:val="00F04A77"/>
    <w:rPr>
      <w:rFonts w:cs="Symbol"/>
    </w:rPr>
  </w:style>
  <w:style w:type="character" w:customStyle="1" w:styleId="ListLabel221">
    <w:name w:val="ListLabel 221"/>
    <w:qFormat/>
    <w:rsid w:val="00F04A77"/>
    <w:rPr>
      <w:rFonts w:cs="Courier New"/>
    </w:rPr>
  </w:style>
  <w:style w:type="character" w:customStyle="1" w:styleId="ListLabel222">
    <w:name w:val="ListLabel 222"/>
    <w:qFormat/>
    <w:rsid w:val="00F04A77"/>
    <w:rPr>
      <w:rFonts w:cs="Wingdings"/>
    </w:rPr>
  </w:style>
  <w:style w:type="character" w:customStyle="1" w:styleId="ListLabel223">
    <w:name w:val="ListLabel 223"/>
    <w:qFormat/>
    <w:rsid w:val="00F04A77"/>
    <w:rPr>
      <w:rFonts w:ascii="Arial" w:hAnsi="Arial" w:cs="Symbol"/>
    </w:rPr>
  </w:style>
  <w:style w:type="character" w:customStyle="1" w:styleId="ListLabel224">
    <w:name w:val="ListLabel 224"/>
    <w:qFormat/>
    <w:rsid w:val="00F04A77"/>
    <w:rPr>
      <w:rFonts w:ascii="Arial" w:hAnsi="Arial" w:cs="Symbol"/>
    </w:rPr>
  </w:style>
  <w:style w:type="character" w:customStyle="1" w:styleId="ListLabel225">
    <w:name w:val="ListLabel 225"/>
    <w:qFormat/>
    <w:rsid w:val="00F04A77"/>
    <w:rPr>
      <w:rFonts w:cs="Courier New"/>
    </w:rPr>
  </w:style>
  <w:style w:type="character" w:customStyle="1" w:styleId="ListLabel226">
    <w:name w:val="ListLabel 226"/>
    <w:qFormat/>
    <w:rsid w:val="00F04A77"/>
    <w:rPr>
      <w:rFonts w:cs="Wingdings"/>
    </w:rPr>
  </w:style>
  <w:style w:type="character" w:customStyle="1" w:styleId="ListLabel227">
    <w:name w:val="ListLabel 227"/>
    <w:qFormat/>
    <w:rsid w:val="00F04A77"/>
    <w:rPr>
      <w:rFonts w:cs="Symbol"/>
    </w:rPr>
  </w:style>
  <w:style w:type="character" w:customStyle="1" w:styleId="ListLabel228">
    <w:name w:val="ListLabel 228"/>
    <w:qFormat/>
    <w:rsid w:val="00F04A77"/>
    <w:rPr>
      <w:rFonts w:cs="Courier New"/>
    </w:rPr>
  </w:style>
  <w:style w:type="character" w:customStyle="1" w:styleId="ListLabel229">
    <w:name w:val="ListLabel 229"/>
    <w:qFormat/>
    <w:rsid w:val="00F04A77"/>
    <w:rPr>
      <w:rFonts w:cs="Wingdings"/>
    </w:rPr>
  </w:style>
  <w:style w:type="character" w:customStyle="1" w:styleId="ListLabel230">
    <w:name w:val="ListLabel 230"/>
    <w:qFormat/>
    <w:rsid w:val="00F04A77"/>
    <w:rPr>
      <w:rFonts w:cs="Symbol"/>
    </w:rPr>
  </w:style>
  <w:style w:type="character" w:customStyle="1" w:styleId="ListLabel231">
    <w:name w:val="ListLabel 231"/>
    <w:qFormat/>
    <w:rsid w:val="00F04A77"/>
    <w:rPr>
      <w:rFonts w:cs="Courier New"/>
    </w:rPr>
  </w:style>
  <w:style w:type="character" w:customStyle="1" w:styleId="ListLabel232">
    <w:name w:val="ListLabel 232"/>
    <w:qFormat/>
    <w:rsid w:val="00F04A77"/>
    <w:rPr>
      <w:rFonts w:cs="Wingdings"/>
    </w:rPr>
  </w:style>
  <w:style w:type="character" w:customStyle="1" w:styleId="ListLabel233">
    <w:name w:val="ListLabel 233"/>
    <w:qFormat/>
    <w:rsid w:val="00F04A77"/>
    <w:rPr>
      <w:rFonts w:cs="Courier New"/>
    </w:rPr>
  </w:style>
  <w:style w:type="character" w:customStyle="1" w:styleId="ListLabel234">
    <w:name w:val="ListLabel 234"/>
    <w:qFormat/>
    <w:rsid w:val="00F04A77"/>
    <w:rPr>
      <w:rFonts w:cs="Courier New"/>
    </w:rPr>
  </w:style>
  <w:style w:type="character" w:customStyle="1" w:styleId="ListLabel235">
    <w:name w:val="ListLabel 235"/>
    <w:qFormat/>
    <w:rsid w:val="00F04A77"/>
    <w:rPr>
      <w:rFonts w:cs="Courier New"/>
    </w:rPr>
  </w:style>
  <w:style w:type="character" w:customStyle="1" w:styleId="ListLabel236">
    <w:name w:val="ListLabel 236"/>
    <w:qFormat/>
    <w:rsid w:val="00F04A77"/>
    <w:rPr>
      <w:rFonts w:ascii="Arial" w:hAnsi="Arial"/>
      <w:sz w:val="22"/>
      <w:szCs w:val="24"/>
    </w:rPr>
  </w:style>
  <w:style w:type="character" w:customStyle="1" w:styleId="ListLabel237">
    <w:name w:val="ListLabel 237"/>
    <w:qFormat/>
    <w:rsid w:val="00F04A77"/>
    <w:rPr>
      <w:rFonts w:cs="Courier New"/>
    </w:rPr>
  </w:style>
  <w:style w:type="character" w:customStyle="1" w:styleId="ListLabel238">
    <w:name w:val="ListLabel 238"/>
    <w:qFormat/>
    <w:rsid w:val="00F04A77"/>
    <w:rPr>
      <w:rFonts w:cs="Courier New"/>
    </w:rPr>
  </w:style>
  <w:style w:type="character" w:customStyle="1" w:styleId="ListLabel239">
    <w:name w:val="ListLabel 239"/>
    <w:qFormat/>
    <w:rsid w:val="00F04A77"/>
    <w:rPr>
      <w:rFonts w:cs="Courier New"/>
    </w:rPr>
  </w:style>
  <w:style w:type="character" w:customStyle="1" w:styleId="ListLabel240">
    <w:name w:val="ListLabel 240"/>
    <w:qFormat/>
    <w:rsid w:val="00F04A77"/>
    <w:rPr>
      <w:rFonts w:cs="Courier New"/>
    </w:rPr>
  </w:style>
  <w:style w:type="character" w:customStyle="1" w:styleId="ListLabel241">
    <w:name w:val="ListLabel 241"/>
    <w:qFormat/>
    <w:rsid w:val="00F04A77"/>
    <w:rPr>
      <w:rFonts w:cs="Courier New"/>
    </w:rPr>
  </w:style>
  <w:style w:type="character" w:customStyle="1" w:styleId="ListLabel242">
    <w:name w:val="ListLabel 242"/>
    <w:qFormat/>
    <w:rsid w:val="00F04A77"/>
    <w:rPr>
      <w:rFonts w:cs="Courier New"/>
    </w:rPr>
  </w:style>
  <w:style w:type="character" w:customStyle="1" w:styleId="ListLabel243">
    <w:name w:val="ListLabel 243"/>
    <w:qFormat/>
    <w:rsid w:val="00F04A77"/>
    <w:rPr>
      <w:rFonts w:ascii="Arial" w:hAnsi="Arial" w:cs="Symbol"/>
    </w:rPr>
  </w:style>
  <w:style w:type="character" w:customStyle="1" w:styleId="ListLabel244">
    <w:name w:val="ListLabel 244"/>
    <w:qFormat/>
    <w:rsid w:val="00F04A77"/>
    <w:rPr>
      <w:rFonts w:cs="Courier New"/>
    </w:rPr>
  </w:style>
  <w:style w:type="character" w:customStyle="1" w:styleId="ListLabel245">
    <w:name w:val="ListLabel 245"/>
    <w:qFormat/>
    <w:rsid w:val="00F04A77"/>
    <w:rPr>
      <w:rFonts w:cs="Courier New"/>
    </w:rPr>
  </w:style>
  <w:style w:type="character" w:customStyle="1" w:styleId="ListLabel246">
    <w:name w:val="ListLabel 246"/>
    <w:qFormat/>
    <w:rsid w:val="00F04A77"/>
    <w:rPr>
      <w:rFonts w:cs="Courier New"/>
    </w:rPr>
  </w:style>
  <w:style w:type="character" w:customStyle="1" w:styleId="ListLabel247">
    <w:name w:val="ListLabel 247"/>
    <w:qFormat/>
    <w:rsid w:val="00F04A77"/>
    <w:rPr>
      <w:rFonts w:ascii="Arial" w:hAnsi="Arial" w:cs="Symbol"/>
    </w:rPr>
  </w:style>
  <w:style w:type="character" w:customStyle="1" w:styleId="ListLabel248">
    <w:name w:val="ListLabel 248"/>
    <w:qFormat/>
    <w:rsid w:val="00F04A77"/>
    <w:rPr>
      <w:rFonts w:cs="Courier New"/>
    </w:rPr>
  </w:style>
  <w:style w:type="character" w:customStyle="1" w:styleId="ListLabel249">
    <w:name w:val="ListLabel 249"/>
    <w:qFormat/>
    <w:rsid w:val="00F04A77"/>
    <w:rPr>
      <w:rFonts w:cs="Wingdings"/>
    </w:rPr>
  </w:style>
  <w:style w:type="character" w:customStyle="1" w:styleId="ListLabel250">
    <w:name w:val="ListLabel 250"/>
    <w:qFormat/>
    <w:rsid w:val="00F04A77"/>
    <w:rPr>
      <w:rFonts w:cs="Symbol"/>
    </w:rPr>
  </w:style>
  <w:style w:type="character" w:customStyle="1" w:styleId="ListLabel251">
    <w:name w:val="ListLabel 251"/>
    <w:qFormat/>
    <w:rsid w:val="00F04A77"/>
    <w:rPr>
      <w:rFonts w:cs="Courier New"/>
    </w:rPr>
  </w:style>
  <w:style w:type="character" w:customStyle="1" w:styleId="ListLabel252">
    <w:name w:val="ListLabel 252"/>
    <w:qFormat/>
    <w:rsid w:val="00F04A77"/>
    <w:rPr>
      <w:rFonts w:cs="Wingdings"/>
    </w:rPr>
  </w:style>
  <w:style w:type="character" w:customStyle="1" w:styleId="ListLabel253">
    <w:name w:val="ListLabel 253"/>
    <w:qFormat/>
    <w:rsid w:val="00F04A77"/>
    <w:rPr>
      <w:rFonts w:cs="Symbol"/>
    </w:rPr>
  </w:style>
  <w:style w:type="character" w:customStyle="1" w:styleId="ListLabel254">
    <w:name w:val="ListLabel 254"/>
    <w:qFormat/>
    <w:rsid w:val="00F04A77"/>
    <w:rPr>
      <w:rFonts w:cs="Courier New"/>
    </w:rPr>
  </w:style>
  <w:style w:type="character" w:customStyle="1" w:styleId="ListLabel255">
    <w:name w:val="ListLabel 255"/>
    <w:qFormat/>
    <w:rsid w:val="00F04A77"/>
    <w:rPr>
      <w:rFonts w:cs="Wingdings"/>
    </w:rPr>
  </w:style>
  <w:style w:type="character" w:customStyle="1" w:styleId="ListLabel256">
    <w:name w:val="ListLabel 256"/>
    <w:qFormat/>
    <w:rsid w:val="00F04A77"/>
    <w:rPr>
      <w:rFonts w:ascii="Arial" w:hAnsi="Arial" w:cs="Symbol"/>
      <w:sz w:val="20"/>
    </w:rPr>
  </w:style>
  <w:style w:type="character" w:customStyle="1" w:styleId="ListLabel257">
    <w:name w:val="ListLabel 257"/>
    <w:qFormat/>
    <w:rsid w:val="00F04A77"/>
    <w:rPr>
      <w:rFonts w:ascii="Arial" w:hAnsi="Arial" w:cs="Symbol"/>
    </w:rPr>
  </w:style>
  <w:style w:type="character" w:customStyle="1" w:styleId="ListLabel258">
    <w:name w:val="ListLabel 258"/>
    <w:qFormat/>
    <w:rsid w:val="00F04A77"/>
    <w:rPr>
      <w:rFonts w:cs="Courier New"/>
    </w:rPr>
  </w:style>
  <w:style w:type="character" w:customStyle="1" w:styleId="ListLabel259">
    <w:name w:val="ListLabel 259"/>
    <w:qFormat/>
    <w:rsid w:val="00F04A77"/>
    <w:rPr>
      <w:rFonts w:cs="Wingdings"/>
    </w:rPr>
  </w:style>
  <w:style w:type="character" w:customStyle="1" w:styleId="ListLabel260">
    <w:name w:val="ListLabel 260"/>
    <w:qFormat/>
    <w:rsid w:val="00F04A77"/>
    <w:rPr>
      <w:rFonts w:cs="Symbol"/>
    </w:rPr>
  </w:style>
  <w:style w:type="character" w:customStyle="1" w:styleId="ListLabel261">
    <w:name w:val="ListLabel 261"/>
    <w:qFormat/>
    <w:rsid w:val="00F04A77"/>
    <w:rPr>
      <w:rFonts w:cs="Courier New"/>
    </w:rPr>
  </w:style>
  <w:style w:type="character" w:customStyle="1" w:styleId="ListLabel262">
    <w:name w:val="ListLabel 262"/>
    <w:qFormat/>
    <w:rsid w:val="00F04A77"/>
    <w:rPr>
      <w:rFonts w:cs="Wingdings"/>
    </w:rPr>
  </w:style>
  <w:style w:type="character" w:customStyle="1" w:styleId="ListLabel263">
    <w:name w:val="ListLabel 263"/>
    <w:qFormat/>
    <w:rsid w:val="00F04A77"/>
    <w:rPr>
      <w:rFonts w:cs="Symbol"/>
    </w:rPr>
  </w:style>
  <w:style w:type="character" w:customStyle="1" w:styleId="ListLabel264">
    <w:name w:val="ListLabel 264"/>
    <w:qFormat/>
    <w:rsid w:val="00F04A77"/>
    <w:rPr>
      <w:rFonts w:cs="Courier New"/>
    </w:rPr>
  </w:style>
  <w:style w:type="character" w:customStyle="1" w:styleId="ListLabel265">
    <w:name w:val="ListLabel 265"/>
    <w:qFormat/>
    <w:rsid w:val="00F04A77"/>
    <w:rPr>
      <w:rFonts w:cs="Wingdings"/>
    </w:rPr>
  </w:style>
  <w:style w:type="character" w:customStyle="1" w:styleId="ListLabel266">
    <w:name w:val="ListLabel 266"/>
    <w:qFormat/>
    <w:rsid w:val="00F04A77"/>
    <w:rPr>
      <w:rFonts w:ascii="Arial" w:hAnsi="Arial" w:cs="Symbol"/>
    </w:rPr>
  </w:style>
  <w:style w:type="character" w:customStyle="1" w:styleId="ListLabel267">
    <w:name w:val="ListLabel 267"/>
    <w:qFormat/>
    <w:rsid w:val="00F04A77"/>
    <w:rPr>
      <w:rFonts w:cs="Courier New"/>
    </w:rPr>
  </w:style>
  <w:style w:type="character" w:customStyle="1" w:styleId="ListLabel268">
    <w:name w:val="ListLabel 268"/>
    <w:qFormat/>
    <w:rsid w:val="00F04A77"/>
    <w:rPr>
      <w:rFonts w:cs="Wingdings"/>
    </w:rPr>
  </w:style>
  <w:style w:type="character" w:customStyle="1" w:styleId="ListLabel269">
    <w:name w:val="ListLabel 269"/>
    <w:qFormat/>
    <w:rsid w:val="00F04A77"/>
    <w:rPr>
      <w:rFonts w:cs="Symbol"/>
    </w:rPr>
  </w:style>
  <w:style w:type="character" w:customStyle="1" w:styleId="ListLabel270">
    <w:name w:val="ListLabel 270"/>
    <w:qFormat/>
    <w:rsid w:val="00F04A77"/>
    <w:rPr>
      <w:rFonts w:cs="Courier New"/>
    </w:rPr>
  </w:style>
  <w:style w:type="character" w:customStyle="1" w:styleId="ListLabel271">
    <w:name w:val="ListLabel 271"/>
    <w:qFormat/>
    <w:rsid w:val="00F04A77"/>
    <w:rPr>
      <w:rFonts w:cs="Wingdings"/>
    </w:rPr>
  </w:style>
  <w:style w:type="character" w:customStyle="1" w:styleId="ListLabel272">
    <w:name w:val="ListLabel 272"/>
    <w:qFormat/>
    <w:rsid w:val="00F04A77"/>
    <w:rPr>
      <w:rFonts w:cs="Symbol"/>
    </w:rPr>
  </w:style>
  <w:style w:type="character" w:customStyle="1" w:styleId="ListLabel273">
    <w:name w:val="ListLabel 273"/>
    <w:qFormat/>
    <w:rsid w:val="00F04A77"/>
    <w:rPr>
      <w:rFonts w:cs="Courier New"/>
    </w:rPr>
  </w:style>
  <w:style w:type="character" w:customStyle="1" w:styleId="ListLabel274">
    <w:name w:val="ListLabel 274"/>
    <w:qFormat/>
    <w:rsid w:val="00F04A77"/>
    <w:rPr>
      <w:rFonts w:cs="Wingdings"/>
    </w:rPr>
  </w:style>
  <w:style w:type="character" w:customStyle="1" w:styleId="ListLabel275">
    <w:name w:val="ListLabel 275"/>
    <w:qFormat/>
    <w:rsid w:val="00F04A77"/>
    <w:rPr>
      <w:rFonts w:cs="Courier New"/>
    </w:rPr>
  </w:style>
  <w:style w:type="character" w:customStyle="1" w:styleId="ListLabel276">
    <w:name w:val="ListLabel 276"/>
    <w:qFormat/>
    <w:rsid w:val="00F04A77"/>
    <w:rPr>
      <w:rFonts w:cs="Wingdings"/>
    </w:rPr>
  </w:style>
  <w:style w:type="character" w:customStyle="1" w:styleId="ListLabel277">
    <w:name w:val="ListLabel 277"/>
    <w:qFormat/>
    <w:rsid w:val="00F04A77"/>
    <w:rPr>
      <w:rFonts w:cs="Symbol"/>
    </w:rPr>
  </w:style>
  <w:style w:type="character" w:customStyle="1" w:styleId="ListLabel278">
    <w:name w:val="ListLabel 278"/>
    <w:qFormat/>
    <w:rsid w:val="00F04A77"/>
    <w:rPr>
      <w:rFonts w:cs="Courier New"/>
    </w:rPr>
  </w:style>
  <w:style w:type="character" w:customStyle="1" w:styleId="ListLabel279">
    <w:name w:val="ListLabel 279"/>
    <w:qFormat/>
    <w:rsid w:val="00F04A77"/>
    <w:rPr>
      <w:rFonts w:cs="Wingdings"/>
    </w:rPr>
  </w:style>
  <w:style w:type="character" w:customStyle="1" w:styleId="ListLabel280">
    <w:name w:val="ListLabel 280"/>
    <w:qFormat/>
    <w:rsid w:val="00F04A77"/>
    <w:rPr>
      <w:rFonts w:cs="Symbol"/>
    </w:rPr>
  </w:style>
  <w:style w:type="character" w:customStyle="1" w:styleId="ListLabel281">
    <w:name w:val="ListLabel 281"/>
    <w:qFormat/>
    <w:rsid w:val="00F04A77"/>
    <w:rPr>
      <w:rFonts w:cs="Courier New"/>
    </w:rPr>
  </w:style>
  <w:style w:type="character" w:customStyle="1" w:styleId="ListLabel282">
    <w:name w:val="ListLabel 282"/>
    <w:qFormat/>
    <w:rsid w:val="00F04A77"/>
    <w:rPr>
      <w:rFonts w:cs="Wingdings"/>
    </w:rPr>
  </w:style>
  <w:style w:type="character" w:customStyle="1" w:styleId="ListLabel283">
    <w:name w:val="ListLabel 283"/>
    <w:qFormat/>
    <w:rsid w:val="00F04A77"/>
    <w:rPr>
      <w:rFonts w:cs="Symbol"/>
      <w:b w:val="0"/>
    </w:rPr>
  </w:style>
  <w:style w:type="character" w:customStyle="1" w:styleId="ListLabel284">
    <w:name w:val="ListLabel 284"/>
    <w:qFormat/>
    <w:rsid w:val="00F04A77"/>
    <w:rPr>
      <w:rFonts w:cs="Times New Roman"/>
    </w:rPr>
  </w:style>
  <w:style w:type="character" w:customStyle="1" w:styleId="ListLabel285">
    <w:name w:val="ListLabel 285"/>
    <w:qFormat/>
    <w:rsid w:val="00F04A77"/>
    <w:rPr>
      <w:rFonts w:cs="Times New Roman"/>
    </w:rPr>
  </w:style>
  <w:style w:type="character" w:customStyle="1" w:styleId="ListLabel286">
    <w:name w:val="ListLabel 286"/>
    <w:qFormat/>
    <w:rsid w:val="00F04A77"/>
    <w:rPr>
      <w:rFonts w:cs="Times New Roman"/>
    </w:rPr>
  </w:style>
  <w:style w:type="character" w:customStyle="1" w:styleId="ListLabel287">
    <w:name w:val="ListLabel 287"/>
    <w:qFormat/>
    <w:rsid w:val="00F04A77"/>
    <w:rPr>
      <w:rFonts w:cs="Times New Roman"/>
    </w:rPr>
  </w:style>
  <w:style w:type="character" w:customStyle="1" w:styleId="ListLabel288">
    <w:name w:val="ListLabel 288"/>
    <w:qFormat/>
    <w:rsid w:val="00F04A77"/>
    <w:rPr>
      <w:rFonts w:cs="Times New Roman"/>
    </w:rPr>
  </w:style>
  <w:style w:type="character" w:customStyle="1" w:styleId="ListLabel289">
    <w:name w:val="ListLabel 289"/>
    <w:qFormat/>
    <w:rsid w:val="00F04A77"/>
    <w:rPr>
      <w:rFonts w:cs="Times New Roman"/>
    </w:rPr>
  </w:style>
  <w:style w:type="character" w:customStyle="1" w:styleId="ListLabel290">
    <w:name w:val="ListLabel 290"/>
    <w:qFormat/>
    <w:rsid w:val="00F04A77"/>
    <w:rPr>
      <w:rFonts w:cs="Times New Roman"/>
    </w:rPr>
  </w:style>
  <w:style w:type="character" w:customStyle="1" w:styleId="ListLabel291">
    <w:name w:val="ListLabel 291"/>
    <w:qFormat/>
    <w:rsid w:val="00F04A77"/>
    <w:rPr>
      <w:rFonts w:ascii="Arial" w:hAnsi="Arial" w:cs="Symbol"/>
    </w:rPr>
  </w:style>
  <w:style w:type="character" w:customStyle="1" w:styleId="ListLabel292">
    <w:name w:val="ListLabel 292"/>
    <w:qFormat/>
    <w:rsid w:val="00F04A77"/>
    <w:rPr>
      <w:rFonts w:cs="Courier New"/>
    </w:rPr>
  </w:style>
  <w:style w:type="character" w:customStyle="1" w:styleId="ListLabel293">
    <w:name w:val="ListLabel 293"/>
    <w:qFormat/>
    <w:rsid w:val="00F04A77"/>
    <w:rPr>
      <w:rFonts w:cs="Wingdings"/>
    </w:rPr>
  </w:style>
  <w:style w:type="character" w:customStyle="1" w:styleId="ListLabel294">
    <w:name w:val="ListLabel 294"/>
    <w:qFormat/>
    <w:rsid w:val="00F04A77"/>
    <w:rPr>
      <w:rFonts w:cs="Symbol"/>
    </w:rPr>
  </w:style>
  <w:style w:type="character" w:customStyle="1" w:styleId="ListLabel295">
    <w:name w:val="ListLabel 295"/>
    <w:qFormat/>
    <w:rsid w:val="00F04A77"/>
    <w:rPr>
      <w:rFonts w:cs="Courier New"/>
    </w:rPr>
  </w:style>
  <w:style w:type="character" w:customStyle="1" w:styleId="ListLabel296">
    <w:name w:val="ListLabel 296"/>
    <w:qFormat/>
    <w:rsid w:val="00F04A77"/>
    <w:rPr>
      <w:rFonts w:cs="Wingdings"/>
    </w:rPr>
  </w:style>
  <w:style w:type="character" w:customStyle="1" w:styleId="ListLabel297">
    <w:name w:val="ListLabel 297"/>
    <w:qFormat/>
    <w:rsid w:val="00F04A77"/>
    <w:rPr>
      <w:rFonts w:cs="Symbol"/>
    </w:rPr>
  </w:style>
  <w:style w:type="character" w:customStyle="1" w:styleId="ListLabel298">
    <w:name w:val="ListLabel 298"/>
    <w:qFormat/>
    <w:rsid w:val="00F04A77"/>
    <w:rPr>
      <w:rFonts w:cs="Courier New"/>
    </w:rPr>
  </w:style>
  <w:style w:type="character" w:customStyle="1" w:styleId="ListLabel299">
    <w:name w:val="ListLabel 299"/>
    <w:qFormat/>
    <w:rsid w:val="00F04A77"/>
    <w:rPr>
      <w:rFonts w:cs="Wingdings"/>
    </w:rPr>
  </w:style>
  <w:style w:type="character" w:customStyle="1" w:styleId="ListLabel300">
    <w:name w:val="ListLabel 300"/>
    <w:qFormat/>
    <w:rsid w:val="00F04A77"/>
    <w:rPr>
      <w:rFonts w:cs="Symbol"/>
    </w:rPr>
  </w:style>
  <w:style w:type="character" w:customStyle="1" w:styleId="ListLabel301">
    <w:name w:val="ListLabel 301"/>
    <w:qFormat/>
    <w:rsid w:val="00F04A77"/>
    <w:rPr>
      <w:rFonts w:ascii="Arial" w:hAnsi="Arial" w:cs="Courier New"/>
    </w:rPr>
  </w:style>
  <w:style w:type="character" w:customStyle="1" w:styleId="ListLabel302">
    <w:name w:val="ListLabel 302"/>
    <w:qFormat/>
    <w:rsid w:val="00F04A77"/>
    <w:rPr>
      <w:rFonts w:cs="Wingdings"/>
    </w:rPr>
  </w:style>
  <w:style w:type="character" w:customStyle="1" w:styleId="ListLabel303">
    <w:name w:val="ListLabel 303"/>
    <w:qFormat/>
    <w:rsid w:val="00F04A77"/>
    <w:rPr>
      <w:rFonts w:cs="Symbol"/>
    </w:rPr>
  </w:style>
  <w:style w:type="character" w:customStyle="1" w:styleId="ListLabel304">
    <w:name w:val="ListLabel 304"/>
    <w:qFormat/>
    <w:rsid w:val="00F04A77"/>
    <w:rPr>
      <w:rFonts w:cs="Courier New"/>
    </w:rPr>
  </w:style>
  <w:style w:type="character" w:customStyle="1" w:styleId="ListLabel305">
    <w:name w:val="ListLabel 305"/>
    <w:qFormat/>
    <w:rsid w:val="00F04A77"/>
    <w:rPr>
      <w:rFonts w:cs="Wingdings"/>
    </w:rPr>
  </w:style>
  <w:style w:type="character" w:customStyle="1" w:styleId="ListLabel306">
    <w:name w:val="ListLabel 306"/>
    <w:qFormat/>
    <w:rsid w:val="00F04A77"/>
    <w:rPr>
      <w:rFonts w:cs="Symbol"/>
    </w:rPr>
  </w:style>
  <w:style w:type="character" w:customStyle="1" w:styleId="ListLabel307">
    <w:name w:val="ListLabel 307"/>
    <w:qFormat/>
    <w:rsid w:val="00F04A77"/>
    <w:rPr>
      <w:rFonts w:cs="Courier New"/>
    </w:rPr>
  </w:style>
  <w:style w:type="character" w:customStyle="1" w:styleId="ListLabel308">
    <w:name w:val="ListLabel 308"/>
    <w:qFormat/>
    <w:rsid w:val="00F04A77"/>
    <w:rPr>
      <w:rFonts w:cs="Wingdings"/>
    </w:rPr>
  </w:style>
  <w:style w:type="character" w:customStyle="1" w:styleId="ListLabel309">
    <w:name w:val="ListLabel 309"/>
    <w:qFormat/>
    <w:rsid w:val="00F04A77"/>
    <w:rPr>
      <w:rFonts w:ascii="Arial" w:eastAsia="Calibri" w:hAnsi="Arial" w:cs="Calibri"/>
      <w:color w:val="00000A"/>
    </w:rPr>
  </w:style>
  <w:style w:type="character" w:customStyle="1" w:styleId="ListLabel310">
    <w:name w:val="ListLabel 310"/>
    <w:qFormat/>
    <w:rsid w:val="00F04A77"/>
    <w:rPr>
      <w:rFonts w:eastAsia="Arial Narrow" w:cs="Arial Narrow"/>
      <w:color w:val="00000A"/>
    </w:rPr>
  </w:style>
  <w:style w:type="character" w:customStyle="1" w:styleId="ListLabel311">
    <w:name w:val="ListLabel 311"/>
    <w:qFormat/>
    <w:rsid w:val="00F04A77"/>
    <w:rPr>
      <w:rFonts w:cs="Courier New"/>
    </w:rPr>
  </w:style>
  <w:style w:type="character" w:customStyle="1" w:styleId="ListLabel312">
    <w:name w:val="ListLabel 312"/>
    <w:qFormat/>
    <w:rsid w:val="00F04A77"/>
    <w:rPr>
      <w:rFonts w:cs="Courier New"/>
    </w:rPr>
  </w:style>
  <w:style w:type="character" w:customStyle="1" w:styleId="ListLabel313">
    <w:name w:val="ListLabel 313"/>
    <w:qFormat/>
    <w:rsid w:val="00F04A77"/>
    <w:rPr>
      <w:rFonts w:cs="Courier New"/>
    </w:rPr>
  </w:style>
  <w:style w:type="character" w:customStyle="1" w:styleId="ListLabel314">
    <w:name w:val="ListLabel 314"/>
    <w:qFormat/>
    <w:rsid w:val="00F04A77"/>
    <w:rPr>
      <w:rFonts w:cs="Courier New"/>
    </w:rPr>
  </w:style>
  <w:style w:type="character" w:customStyle="1" w:styleId="ListLabel315">
    <w:name w:val="ListLabel 315"/>
    <w:qFormat/>
    <w:rsid w:val="00F04A77"/>
    <w:rPr>
      <w:rFonts w:cs="Courier New"/>
    </w:rPr>
  </w:style>
  <w:style w:type="character" w:customStyle="1" w:styleId="ListLabel316">
    <w:name w:val="ListLabel 316"/>
    <w:qFormat/>
    <w:rsid w:val="00F04A77"/>
    <w:rPr>
      <w:sz w:val="22"/>
      <w:szCs w:val="22"/>
    </w:rPr>
  </w:style>
  <w:style w:type="character" w:customStyle="1" w:styleId="ListLabel317">
    <w:name w:val="ListLabel 317"/>
    <w:qFormat/>
    <w:rsid w:val="00F04A77"/>
    <w:rPr>
      <w:rFonts w:cs="Courier New"/>
    </w:rPr>
  </w:style>
  <w:style w:type="character" w:customStyle="1" w:styleId="ListLabel318">
    <w:name w:val="ListLabel 318"/>
    <w:qFormat/>
    <w:rsid w:val="00F04A77"/>
    <w:rPr>
      <w:rFonts w:cs="Courier New"/>
    </w:rPr>
  </w:style>
  <w:style w:type="character" w:customStyle="1" w:styleId="ListLabel319">
    <w:name w:val="ListLabel 319"/>
    <w:qFormat/>
    <w:rsid w:val="00F04A77"/>
    <w:rPr>
      <w:rFonts w:cs="Courier New"/>
    </w:rPr>
  </w:style>
  <w:style w:type="character" w:customStyle="1" w:styleId="ListLabel320">
    <w:name w:val="ListLabel 320"/>
    <w:qFormat/>
    <w:rsid w:val="00F04A77"/>
    <w:rPr>
      <w:rFonts w:ascii="Arial" w:hAnsi="Arial"/>
      <w:b/>
      <w:sz w:val="22"/>
      <w:szCs w:val="22"/>
    </w:rPr>
  </w:style>
  <w:style w:type="character" w:customStyle="1" w:styleId="ListLabel321">
    <w:name w:val="ListLabel 321"/>
    <w:qFormat/>
    <w:rsid w:val="00F04A77"/>
    <w:rPr>
      <w:rFonts w:cs="Courier New"/>
    </w:rPr>
  </w:style>
  <w:style w:type="character" w:customStyle="1" w:styleId="ListLabel322">
    <w:name w:val="ListLabel 322"/>
    <w:qFormat/>
    <w:rsid w:val="00F04A77"/>
    <w:rPr>
      <w:rFonts w:cs="Courier New"/>
    </w:rPr>
  </w:style>
  <w:style w:type="character" w:customStyle="1" w:styleId="ListLabel323">
    <w:name w:val="ListLabel 323"/>
    <w:qFormat/>
    <w:rsid w:val="00F04A77"/>
    <w:rPr>
      <w:rFonts w:cs="Courier New"/>
    </w:rPr>
  </w:style>
  <w:style w:type="character" w:customStyle="1" w:styleId="ListLabel324">
    <w:name w:val="ListLabel 324"/>
    <w:qFormat/>
    <w:rsid w:val="00F04A77"/>
    <w:rPr>
      <w:rFonts w:cs="Courier New"/>
    </w:rPr>
  </w:style>
  <w:style w:type="character" w:customStyle="1" w:styleId="ListLabel325">
    <w:name w:val="ListLabel 325"/>
    <w:qFormat/>
    <w:rsid w:val="00F04A77"/>
    <w:rPr>
      <w:rFonts w:cs="Courier New"/>
    </w:rPr>
  </w:style>
  <w:style w:type="character" w:customStyle="1" w:styleId="ListLabel326">
    <w:name w:val="ListLabel 326"/>
    <w:qFormat/>
    <w:rsid w:val="00F04A77"/>
    <w:rPr>
      <w:rFonts w:cs="Courier New"/>
    </w:rPr>
  </w:style>
  <w:style w:type="table" w:customStyle="1" w:styleId="TableGrid1">
    <w:name w:val="Table Grid1"/>
    <w:basedOn w:val="Tablanormal"/>
    <w:next w:val="Tablaconcuadrcula"/>
    <w:uiPriority w:val="59"/>
    <w:rsid w:val="00F04A7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
    <w:name w:val="WW8Num10"/>
    <w:basedOn w:val="Sinlista"/>
    <w:rsid w:val="00F04A77"/>
    <w:pPr>
      <w:numPr>
        <w:numId w:val="13"/>
      </w:numPr>
    </w:pPr>
  </w:style>
  <w:style w:type="character" w:customStyle="1" w:styleId="fontstyle01">
    <w:name w:val="fontstyle01"/>
    <w:qFormat/>
    <w:rsid w:val="00F04A77"/>
    <w:rPr>
      <w:rFonts w:ascii="Arial" w:hAnsi="Arial" w:cs="Arial"/>
      <w:b w:val="0"/>
      <w:bCs w:val="0"/>
      <w:i w:val="0"/>
      <w:iCs w:val="0"/>
      <w:color w:val="000000"/>
      <w:sz w:val="18"/>
      <w:szCs w:val="18"/>
    </w:rPr>
  </w:style>
  <w:style w:type="character" w:customStyle="1" w:styleId="fontstyle21">
    <w:name w:val="fontstyle21"/>
    <w:qFormat/>
    <w:rsid w:val="00F04A77"/>
    <w:rPr>
      <w:rFonts w:ascii="OpenSymbol" w:hAnsi="OpenSymbol"/>
      <w:b w:val="0"/>
      <w:bCs w:val="0"/>
      <w:i w:val="0"/>
      <w:iCs w:val="0"/>
      <w:color w:val="000000"/>
      <w:sz w:val="18"/>
      <w:szCs w:val="18"/>
    </w:rPr>
  </w:style>
  <w:style w:type="character" w:customStyle="1" w:styleId="MapadeldocumentoCar">
    <w:name w:val="Mapa del documento Car"/>
    <w:link w:val="Mapadeldocumento"/>
    <w:qFormat/>
    <w:rsid w:val="00F04A77"/>
    <w:rPr>
      <w:rFonts w:ascii="Tahoma" w:hAnsi="Tahoma" w:cs="Tahoma"/>
      <w:sz w:val="16"/>
      <w:szCs w:val="16"/>
    </w:rPr>
  </w:style>
  <w:style w:type="character" w:customStyle="1" w:styleId="ListLabel327">
    <w:name w:val="ListLabel 327"/>
    <w:rsid w:val="00F04A77"/>
    <w:rPr>
      <w:rFonts w:cs="Courier New"/>
    </w:rPr>
  </w:style>
  <w:style w:type="character" w:customStyle="1" w:styleId="ListLabel328">
    <w:name w:val="ListLabel 328"/>
    <w:rsid w:val="00F04A77"/>
    <w:rPr>
      <w:rFonts w:cs="Courier New"/>
    </w:rPr>
  </w:style>
  <w:style w:type="character" w:customStyle="1" w:styleId="ListLabel329">
    <w:name w:val="ListLabel 329"/>
    <w:rsid w:val="00F04A77"/>
    <w:rPr>
      <w:rFonts w:ascii="Arial" w:hAnsi="Arial" w:cs="Symbol"/>
      <w:sz w:val="20"/>
    </w:rPr>
  </w:style>
  <w:style w:type="character" w:customStyle="1" w:styleId="ListLabel330">
    <w:name w:val="ListLabel 330"/>
    <w:rsid w:val="00F04A77"/>
    <w:rPr>
      <w:rFonts w:ascii="Arial" w:hAnsi="Arial" w:cs="Symbol"/>
      <w:b/>
      <w:sz w:val="20"/>
      <w:szCs w:val="24"/>
    </w:rPr>
  </w:style>
  <w:style w:type="character" w:customStyle="1" w:styleId="ListLabel331">
    <w:name w:val="ListLabel 331"/>
    <w:rsid w:val="00F04A77"/>
    <w:rPr>
      <w:rFonts w:cs="Courier New"/>
    </w:rPr>
  </w:style>
  <w:style w:type="character" w:customStyle="1" w:styleId="ListLabel332">
    <w:name w:val="ListLabel 332"/>
    <w:rsid w:val="00F04A77"/>
    <w:rPr>
      <w:rFonts w:cs="Wingdings"/>
    </w:rPr>
  </w:style>
  <w:style w:type="character" w:customStyle="1" w:styleId="ListLabel333">
    <w:name w:val="ListLabel 333"/>
    <w:rsid w:val="00F04A77"/>
    <w:rPr>
      <w:rFonts w:cs="Symbol"/>
    </w:rPr>
  </w:style>
  <w:style w:type="character" w:customStyle="1" w:styleId="ListLabel334">
    <w:name w:val="ListLabel 334"/>
    <w:rsid w:val="00F04A77"/>
    <w:rPr>
      <w:rFonts w:cs="Courier New"/>
    </w:rPr>
  </w:style>
  <w:style w:type="character" w:customStyle="1" w:styleId="ListLabel335">
    <w:name w:val="ListLabel 335"/>
    <w:rsid w:val="00F04A77"/>
    <w:rPr>
      <w:rFonts w:cs="Wingdings"/>
    </w:rPr>
  </w:style>
  <w:style w:type="character" w:customStyle="1" w:styleId="ListLabel336">
    <w:name w:val="ListLabel 336"/>
    <w:rsid w:val="00F04A77"/>
    <w:rPr>
      <w:rFonts w:cs="Symbol"/>
    </w:rPr>
  </w:style>
  <w:style w:type="character" w:customStyle="1" w:styleId="ListLabel337">
    <w:name w:val="ListLabel 337"/>
    <w:rsid w:val="00F04A77"/>
    <w:rPr>
      <w:rFonts w:cs="Courier New"/>
    </w:rPr>
  </w:style>
  <w:style w:type="character" w:customStyle="1" w:styleId="ListLabel338">
    <w:name w:val="ListLabel 338"/>
    <w:rsid w:val="00F04A77"/>
    <w:rPr>
      <w:rFonts w:cs="Wingdings"/>
    </w:rPr>
  </w:style>
  <w:style w:type="character" w:customStyle="1" w:styleId="ListLabel339">
    <w:name w:val="ListLabel 339"/>
    <w:rsid w:val="00F04A77"/>
    <w:rPr>
      <w:rFonts w:ascii="Arial" w:hAnsi="Arial" w:cs="Symbol"/>
      <w:sz w:val="20"/>
    </w:rPr>
  </w:style>
  <w:style w:type="character" w:customStyle="1" w:styleId="ListLabel340">
    <w:name w:val="ListLabel 340"/>
    <w:rsid w:val="00F04A77"/>
    <w:rPr>
      <w:rFonts w:ascii="Arial" w:hAnsi="Arial" w:cs="Symbol"/>
      <w:b/>
      <w:sz w:val="20"/>
    </w:rPr>
  </w:style>
  <w:style w:type="character" w:customStyle="1" w:styleId="ListLabel341">
    <w:name w:val="ListLabel 341"/>
    <w:rsid w:val="00F04A77"/>
    <w:rPr>
      <w:rFonts w:ascii="Arial" w:hAnsi="Arial" w:cs="Symbol"/>
      <w:sz w:val="20"/>
    </w:rPr>
  </w:style>
  <w:style w:type="character" w:customStyle="1" w:styleId="ListLabel342">
    <w:name w:val="ListLabel 342"/>
    <w:rsid w:val="00F04A77"/>
    <w:rPr>
      <w:rFonts w:cs="Courier New"/>
    </w:rPr>
  </w:style>
  <w:style w:type="character" w:customStyle="1" w:styleId="ListLabel343">
    <w:name w:val="ListLabel 343"/>
    <w:rsid w:val="00F04A77"/>
    <w:rPr>
      <w:rFonts w:cs="Wingdings"/>
    </w:rPr>
  </w:style>
  <w:style w:type="character" w:customStyle="1" w:styleId="ListLabel344">
    <w:name w:val="ListLabel 344"/>
    <w:rsid w:val="00F04A77"/>
    <w:rPr>
      <w:rFonts w:cs="Symbol"/>
    </w:rPr>
  </w:style>
  <w:style w:type="character" w:customStyle="1" w:styleId="ListLabel345">
    <w:name w:val="ListLabel 345"/>
    <w:rsid w:val="00F04A77"/>
    <w:rPr>
      <w:rFonts w:cs="Courier New"/>
    </w:rPr>
  </w:style>
  <w:style w:type="character" w:customStyle="1" w:styleId="ListLabel346">
    <w:name w:val="ListLabel 346"/>
    <w:rsid w:val="00F04A77"/>
    <w:rPr>
      <w:rFonts w:cs="Wingdings"/>
    </w:rPr>
  </w:style>
  <w:style w:type="character" w:customStyle="1" w:styleId="ListLabel347">
    <w:name w:val="ListLabel 347"/>
    <w:rsid w:val="00F04A77"/>
    <w:rPr>
      <w:rFonts w:cs="Symbol"/>
    </w:rPr>
  </w:style>
  <w:style w:type="character" w:customStyle="1" w:styleId="ListLabel348">
    <w:name w:val="ListLabel 348"/>
    <w:rsid w:val="00F04A77"/>
    <w:rPr>
      <w:rFonts w:cs="Courier New"/>
    </w:rPr>
  </w:style>
  <w:style w:type="character" w:customStyle="1" w:styleId="ListLabel349">
    <w:name w:val="ListLabel 349"/>
    <w:rsid w:val="00F04A77"/>
    <w:rPr>
      <w:rFonts w:cs="Wingdings"/>
    </w:rPr>
  </w:style>
  <w:style w:type="character" w:customStyle="1" w:styleId="ListLabel350">
    <w:name w:val="ListLabel 350"/>
    <w:rsid w:val="00F04A77"/>
    <w:rPr>
      <w:rFonts w:cs="Symbol"/>
    </w:rPr>
  </w:style>
  <w:style w:type="character" w:customStyle="1" w:styleId="ListLabel351">
    <w:name w:val="ListLabel 351"/>
    <w:rsid w:val="00F04A77"/>
    <w:rPr>
      <w:rFonts w:ascii="Arial" w:hAnsi="Arial"/>
      <w:sz w:val="20"/>
    </w:rPr>
  </w:style>
  <w:style w:type="character" w:customStyle="1" w:styleId="ListLabel352">
    <w:name w:val="ListLabel 352"/>
    <w:rsid w:val="00F04A77"/>
    <w:rPr>
      <w:rFonts w:cs="Wingdings"/>
    </w:rPr>
  </w:style>
  <w:style w:type="character" w:customStyle="1" w:styleId="ListLabel353">
    <w:name w:val="ListLabel 353"/>
    <w:rsid w:val="00F04A77"/>
    <w:rPr>
      <w:rFonts w:cs="Symbol"/>
    </w:rPr>
  </w:style>
  <w:style w:type="character" w:customStyle="1" w:styleId="ListLabel354">
    <w:name w:val="ListLabel 354"/>
    <w:rsid w:val="00F04A77"/>
    <w:rPr>
      <w:rFonts w:cs="Courier New"/>
    </w:rPr>
  </w:style>
  <w:style w:type="character" w:customStyle="1" w:styleId="ListLabel355">
    <w:name w:val="ListLabel 355"/>
    <w:rsid w:val="00F04A77"/>
    <w:rPr>
      <w:rFonts w:cs="Wingdings"/>
    </w:rPr>
  </w:style>
  <w:style w:type="character" w:customStyle="1" w:styleId="ListLabel356">
    <w:name w:val="ListLabel 356"/>
    <w:rsid w:val="00F04A77"/>
    <w:rPr>
      <w:rFonts w:cs="Symbol"/>
    </w:rPr>
  </w:style>
  <w:style w:type="character" w:customStyle="1" w:styleId="ListLabel357">
    <w:name w:val="ListLabel 357"/>
    <w:rsid w:val="00F04A77"/>
    <w:rPr>
      <w:rFonts w:cs="Courier New"/>
    </w:rPr>
  </w:style>
  <w:style w:type="character" w:customStyle="1" w:styleId="ListLabel358">
    <w:name w:val="ListLabel 358"/>
    <w:rsid w:val="00F04A77"/>
    <w:rPr>
      <w:rFonts w:cs="Wingdings"/>
    </w:rPr>
  </w:style>
  <w:style w:type="character" w:customStyle="1" w:styleId="ListLabel359">
    <w:name w:val="ListLabel 359"/>
    <w:rsid w:val="00F04A77"/>
    <w:rPr>
      <w:rFonts w:cs="Symbol"/>
    </w:rPr>
  </w:style>
  <w:style w:type="character" w:customStyle="1" w:styleId="ListLabel360">
    <w:name w:val="ListLabel 360"/>
    <w:rsid w:val="00F04A77"/>
    <w:rPr>
      <w:rFonts w:cs="Courier New"/>
    </w:rPr>
  </w:style>
  <w:style w:type="character" w:customStyle="1" w:styleId="ListLabel361">
    <w:name w:val="ListLabel 361"/>
    <w:rsid w:val="00F04A77"/>
    <w:rPr>
      <w:rFonts w:cs="Courier New"/>
    </w:rPr>
  </w:style>
  <w:style w:type="character" w:customStyle="1" w:styleId="ListLabel362">
    <w:name w:val="ListLabel 362"/>
    <w:rsid w:val="00F04A77"/>
    <w:rPr>
      <w:rFonts w:cs="Courier New"/>
    </w:rPr>
  </w:style>
  <w:style w:type="character" w:customStyle="1" w:styleId="ListLabel363">
    <w:name w:val="ListLabel 363"/>
    <w:rsid w:val="00F04A77"/>
    <w:rPr>
      <w:rFonts w:cs="Courier New"/>
    </w:rPr>
  </w:style>
  <w:style w:type="character" w:customStyle="1" w:styleId="ListLabel364">
    <w:name w:val="ListLabel 364"/>
    <w:rsid w:val="00F04A77"/>
    <w:rPr>
      <w:rFonts w:cs="Courier New"/>
    </w:rPr>
  </w:style>
  <w:style w:type="character" w:customStyle="1" w:styleId="ListLabel365">
    <w:name w:val="ListLabel 365"/>
    <w:rsid w:val="00F04A77"/>
    <w:rPr>
      <w:rFonts w:cs="Courier New"/>
    </w:rPr>
  </w:style>
  <w:style w:type="character" w:customStyle="1" w:styleId="ListLabel366">
    <w:name w:val="ListLabel 366"/>
    <w:rsid w:val="00F04A77"/>
    <w:rPr>
      <w:rFonts w:cs="Symbol"/>
    </w:rPr>
  </w:style>
  <w:style w:type="character" w:customStyle="1" w:styleId="ListLabel367">
    <w:name w:val="ListLabel 367"/>
    <w:rsid w:val="00F04A77"/>
    <w:rPr>
      <w:rFonts w:cs="Courier New"/>
      <w:sz w:val="20"/>
    </w:rPr>
  </w:style>
  <w:style w:type="character" w:customStyle="1" w:styleId="ListLabel368">
    <w:name w:val="ListLabel 368"/>
    <w:rsid w:val="00F04A77"/>
    <w:rPr>
      <w:rFonts w:cs="Wingdings"/>
    </w:rPr>
  </w:style>
  <w:style w:type="character" w:customStyle="1" w:styleId="ListLabel369">
    <w:name w:val="ListLabel 369"/>
    <w:rsid w:val="00F04A77"/>
    <w:rPr>
      <w:rFonts w:cs="Symbol"/>
    </w:rPr>
  </w:style>
  <w:style w:type="character" w:customStyle="1" w:styleId="ListLabel370">
    <w:name w:val="ListLabel 370"/>
    <w:rsid w:val="00F04A77"/>
    <w:rPr>
      <w:rFonts w:cs="Courier New"/>
    </w:rPr>
  </w:style>
  <w:style w:type="character" w:customStyle="1" w:styleId="ListLabel371">
    <w:name w:val="ListLabel 371"/>
    <w:rsid w:val="00F04A77"/>
    <w:rPr>
      <w:rFonts w:cs="Wingdings"/>
    </w:rPr>
  </w:style>
  <w:style w:type="character" w:customStyle="1" w:styleId="ListLabel372">
    <w:name w:val="ListLabel 372"/>
    <w:rsid w:val="00F04A77"/>
    <w:rPr>
      <w:rFonts w:cs="Symbol"/>
    </w:rPr>
  </w:style>
  <w:style w:type="character" w:customStyle="1" w:styleId="ListLabel373">
    <w:name w:val="ListLabel 373"/>
    <w:rsid w:val="00F04A77"/>
    <w:rPr>
      <w:rFonts w:cs="Courier New"/>
    </w:rPr>
  </w:style>
  <w:style w:type="character" w:customStyle="1" w:styleId="ListLabel374">
    <w:name w:val="ListLabel 374"/>
    <w:rsid w:val="00F04A77"/>
    <w:rPr>
      <w:rFonts w:cs="Wingdings"/>
    </w:rPr>
  </w:style>
  <w:style w:type="character" w:customStyle="1" w:styleId="ListLabel375">
    <w:name w:val="ListLabel 375"/>
    <w:rsid w:val="00F04A77"/>
    <w:rPr>
      <w:rFonts w:cs="Courier New"/>
    </w:rPr>
  </w:style>
  <w:style w:type="character" w:customStyle="1" w:styleId="ListLabel376">
    <w:name w:val="ListLabel 376"/>
    <w:rsid w:val="00F04A77"/>
    <w:rPr>
      <w:rFonts w:cs="Courier New"/>
    </w:rPr>
  </w:style>
  <w:style w:type="character" w:customStyle="1" w:styleId="ListLabel377">
    <w:name w:val="ListLabel 377"/>
    <w:rsid w:val="00F04A77"/>
    <w:rPr>
      <w:rFonts w:cs="Courier New"/>
    </w:rPr>
  </w:style>
  <w:style w:type="paragraph" w:customStyle="1" w:styleId="Ttulo10">
    <w:name w:val="Título1"/>
    <w:basedOn w:val="Normal"/>
    <w:next w:val="Textoindependiente"/>
    <w:rsid w:val="00F04A77"/>
    <w:pPr>
      <w:keepNext/>
      <w:suppressAutoHyphens/>
      <w:spacing w:before="240" w:after="120" w:line="276" w:lineRule="auto"/>
    </w:pPr>
    <w:rPr>
      <w:rFonts w:ascii="Liberation Sans" w:eastAsia="Droid Sans Fallback" w:hAnsi="Liberation Sans" w:cs="FreeSans"/>
      <w:sz w:val="28"/>
      <w:szCs w:val="28"/>
    </w:rPr>
  </w:style>
  <w:style w:type="paragraph" w:customStyle="1" w:styleId="Descripcin1">
    <w:name w:val="Descripción1"/>
    <w:basedOn w:val="Normal"/>
    <w:rsid w:val="00F04A77"/>
    <w:pPr>
      <w:suppressLineNumbers/>
      <w:suppressAutoHyphens/>
      <w:spacing w:before="120" w:after="120" w:line="276" w:lineRule="auto"/>
    </w:pPr>
    <w:rPr>
      <w:rFonts w:eastAsia="font443" w:cs="FreeSans"/>
      <w:i/>
      <w:iCs/>
      <w:sz w:val="24"/>
      <w:szCs w:val="24"/>
    </w:rPr>
  </w:style>
  <w:style w:type="paragraph" w:customStyle="1" w:styleId="Normaltexto">
    <w:name w:val="Normal texto"/>
    <w:basedOn w:val="Normal"/>
    <w:qFormat/>
    <w:rsid w:val="00F04A77"/>
    <w:pPr>
      <w:suppressAutoHyphens/>
      <w:spacing w:after="0" w:line="300" w:lineRule="exact"/>
      <w:jc w:val="both"/>
    </w:pPr>
    <w:rPr>
      <w:rFonts w:ascii="Times New Roman" w:eastAsia="MS Mincho" w:hAnsi="Times New Roman" w:cs="Times New Roman"/>
      <w:sz w:val="20"/>
      <w:szCs w:val="20"/>
      <w:lang w:val="en-US" w:eastAsia="es-ES"/>
    </w:rPr>
  </w:style>
  <w:style w:type="paragraph" w:customStyle="1" w:styleId="Textodeglobo1">
    <w:name w:val="Texto de globo1"/>
    <w:basedOn w:val="Normal"/>
    <w:rsid w:val="00F04A77"/>
    <w:pPr>
      <w:suppressAutoHyphens/>
      <w:spacing w:after="0" w:line="240" w:lineRule="auto"/>
    </w:pPr>
    <w:rPr>
      <w:rFonts w:ascii="Tahoma" w:eastAsia="font443" w:hAnsi="Tahoma" w:cs="Tahoma"/>
      <w:sz w:val="16"/>
      <w:szCs w:val="16"/>
    </w:rPr>
  </w:style>
  <w:style w:type="paragraph" w:customStyle="1" w:styleId="Mapadeldocumento1">
    <w:name w:val="Mapa del documento1"/>
    <w:basedOn w:val="Normal"/>
    <w:rsid w:val="00F04A77"/>
    <w:pPr>
      <w:suppressAutoHyphens/>
      <w:spacing w:after="0" w:line="240" w:lineRule="auto"/>
    </w:pPr>
    <w:rPr>
      <w:rFonts w:ascii="Tahoma" w:eastAsia="font443" w:hAnsi="Tahoma" w:cs="Tahoma"/>
      <w:sz w:val="16"/>
      <w:szCs w:val="16"/>
    </w:rPr>
  </w:style>
  <w:style w:type="paragraph" w:customStyle="1" w:styleId="TableParagraph">
    <w:name w:val="Table Paragraph"/>
    <w:basedOn w:val="Normal"/>
    <w:uiPriority w:val="1"/>
    <w:qFormat/>
    <w:rsid w:val="00F04A77"/>
    <w:pPr>
      <w:widowControl w:val="0"/>
      <w:suppressAutoHyphens/>
      <w:spacing w:after="0" w:line="240" w:lineRule="auto"/>
    </w:pPr>
    <w:rPr>
      <w:rFonts w:eastAsia="Calibri" w:cs="Times New Roman"/>
      <w:lang w:val="en-US" w:eastAsia="en-US"/>
    </w:rPr>
  </w:style>
  <w:style w:type="paragraph" w:customStyle="1" w:styleId="Outline1">
    <w:name w:val="Outline1"/>
    <w:basedOn w:val="Outline"/>
    <w:next w:val="Outline2"/>
    <w:rsid w:val="00F04A77"/>
    <w:pPr>
      <w:keepNext/>
      <w:tabs>
        <w:tab w:val="num" w:pos="360"/>
      </w:tabs>
      <w:spacing w:after="0" w:line="240" w:lineRule="auto"/>
      <w:ind w:left="360" w:hanging="360"/>
    </w:pPr>
    <w:rPr>
      <w:rFonts w:ascii="Times New Roman" w:hAnsi="Times New Roman" w:cs="Times New Roman"/>
      <w:sz w:val="24"/>
      <w:szCs w:val="20"/>
      <w:lang w:eastAsia="en-US"/>
    </w:rPr>
  </w:style>
  <w:style w:type="paragraph" w:customStyle="1" w:styleId="Outline2">
    <w:name w:val="Outline2"/>
    <w:basedOn w:val="Normal"/>
    <w:rsid w:val="00F04A77"/>
    <w:pPr>
      <w:tabs>
        <w:tab w:val="num" w:pos="864"/>
      </w:tabs>
      <w:spacing w:before="240" w:after="0" w:line="240" w:lineRule="auto"/>
      <w:ind w:left="864" w:hanging="504"/>
    </w:pPr>
    <w:rPr>
      <w:rFonts w:ascii="Times New Roman" w:hAnsi="Times New Roman" w:cs="Times New Roman"/>
      <w:kern w:val="28"/>
      <w:sz w:val="24"/>
      <w:szCs w:val="20"/>
      <w:lang w:val="en-US" w:eastAsia="en-US"/>
    </w:rPr>
  </w:style>
  <w:style w:type="paragraph" w:customStyle="1" w:styleId="Outline3">
    <w:name w:val="Outline3"/>
    <w:basedOn w:val="Normal"/>
    <w:rsid w:val="00F04A77"/>
    <w:pPr>
      <w:tabs>
        <w:tab w:val="num" w:pos="1368"/>
      </w:tabs>
      <w:spacing w:before="240" w:after="0" w:line="240" w:lineRule="auto"/>
      <w:ind w:left="1368" w:hanging="504"/>
    </w:pPr>
    <w:rPr>
      <w:rFonts w:ascii="Times New Roman" w:hAnsi="Times New Roman" w:cs="Times New Roman"/>
      <w:kern w:val="28"/>
      <w:sz w:val="24"/>
      <w:szCs w:val="20"/>
      <w:lang w:val="en-US" w:eastAsia="en-US"/>
    </w:rPr>
  </w:style>
  <w:style w:type="character" w:customStyle="1" w:styleId="Mencinsinresolver2">
    <w:name w:val="Mención sin resolver2"/>
    <w:uiPriority w:val="99"/>
    <w:semiHidden/>
    <w:unhideWhenUsed/>
    <w:rsid w:val="00F04A77"/>
    <w:rPr>
      <w:color w:val="605E5C"/>
      <w:shd w:val="clear" w:color="auto" w:fill="E1DFDD"/>
    </w:rPr>
  </w:style>
  <w:style w:type="paragraph" w:customStyle="1" w:styleId="Normal1">
    <w:name w:val="Normal1"/>
    <w:qFormat/>
    <w:rsid w:val="00F04A77"/>
    <w:pPr>
      <w:widowControl w:val="0"/>
      <w:suppressAutoHyphens/>
      <w:textAlignment w:val="baseline"/>
    </w:pPr>
    <w:rPr>
      <w:rFonts w:eastAsia="Lucida Sans Unicode" w:cs="Tahoma"/>
      <w:color w:val="00000A"/>
      <w:sz w:val="24"/>
      <w:szCs w:val="24"/>
      <w:lang w:val="es-ES" w:eastAsia="zh-CN" w:bidi="hi-IN"/>
    </w:rPr>
  </w:style>
  <w:style w:type="character" w:customStyle="1" w:styleId="ListParagraphChar">
    <w:name w:val="List Paragraph Char"/>
    <w:qFormat/>
    <w:locked/>
    <w:rsid w:val="00F04A77"/>
    <w:rPr>
      <w:rFonts w:ascii="Times New Roman" w:eastAsia="Times New Roman" w:hAnsi="Times New Roman" w:cs="Times New Roman"/>
      <w:sz w:val="24"/>
      <w:lang w:val="es-ES_tradnl" w:eastAsia="en-US" w:bidi="ar-SA"/>
    </w:rPr>
  </w:style>
  <w:style w:type="paragraph" w:styleId="Mapadeldocumento">
    <w:name w:val="Document Map"/>
    <w:basedOn w:val="Normal"/>
    <w:link w:val="MapadeldocumentoCar"/>
    <w:unhideWhenUsed/>
    <w:qFormat/>
    <w:locked/>
    <w:rsid w:val="00F04A77"/>
    <w:pPr>
      <w:suppressAutoHyphens/>
      <w:spacing w:after="0" w:line="240" w:lineRule="auto"/>
    </w:pPr>
    <w:rPr>
      <w:rFonts w:ascii="Tahoma" w:hAnsi="Tahoma" w:cs="Tahoma"/>
      <w:sz w:val="16"/>
      <w:szCs w:val="16"/>
    </w:rPr>
  </w:style>
  <w:style w:type="character" w:customStyle="1" w:styleId="MapadeldocumentoCar1">
    <w:name w:val="Mapa del documento Car1"/>
    <w:uiPriority w:val="99"/>
    <w:semiHidden/>
    <w:rsid w:val="00F04A77"/>
    <w:rPr>
      <w:rFonts w:ascii="Segoe UI" w:hAnsi="Segoe UI" w:cs="Segoe UI"/>
      <w:sz w:val="16"/>
      <w:szCs w:val="16"/>
    </w:rPr>
  </w:style>
  <w:style w:type="paragraph" w:customStyle="1" w:styleId="Cabeceraypie">
    <w:name w:val="Cabecera y pie"/>
    <w:basedOn w:val="Normal"/>
    <w:qFormat/>
    <w:rsid w:val="00F04A77"/>
    <w:pPr>
      <w:suppressAutoHyphens/>
      <w:spacing w:after="200" w:line="276" w:lineRule="auto"/>
    </w:pPr>
    <w:rPr>
      <w:rFonts w:cs="Times New Roman"/>
      <w:color w:val="00000A"/>
    </w:rPr>
  </w:style>
  <w:style w:type="numbering" w:customStyle="1" w:styleId="Estilo1">
    <w:name w:val="Estilo1"/>
    <w:uiPriority w:val="99"/>
    <w:qFormat/>
    <w:rsid w:val="00F04A77"/>
    <w:pPr>
      <w:numPr>
        <w:numId w:val="14"/>
      </w:numPr>
    </w:pPr>
  </w:style>
  <w:style w:type="character" w:customStyle="1" w:styleId="Fuentedeprrafopredeter3">
    <w:name w:val="Fuente de párrafo predeter.3"/>
    <w:rsid w:val="00F04A77"/>
  </w:style>
  <w:style w:type="character" w:customStyle="1" w:styleId="Fuentedeprrafopredeter2">
    <w:name w:val="Fuente de párrafo predeter.2"/>
    <w:rsid w:val="00F04A77"/>
  </w:style>
  <w:style w:type="table" w:customStyle="1" w:styleId="Tablaconcuadrcula13">
    <w:name w:val="Tabla con cuadrícula13"/>
    <w:basedOn w:val="Tablanormal"/>
    <w:next w:val="Tablaconcuadrcula"/>
    <w:rsid w:val="00F04A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F04A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3">
    <w:name w:val="List Number 3"/>
    <w:basedOn w:val="Normal"/>
    <w:locked/>
    <w:rsid w:val="00F04A77"/>
    <w:pPr>
      <w:numPr>
        <w:numId w:val="15"/>
      </w:numPr>
      <w:spacing w:after="0" w:line="240" w:lineRule="auto"/>
    </w:pPr>
    <w:rPr>
      <w:rFonts w:ascii="Times New Roman" w:eastAsia="SimSun" w:hAnsi="Times New Roman" w:cs="Times New Roman"/>
      <w:sz w:val="20"/>
      <w:szCs w:val="20"/>
      <w:lang w:val="en-US" w:eastAsia="en-US"/>
    </w:rPr>
  </w:style>
  <w:style w:type="paragraph" w:customStyle="1" w:styleId="StyleStyleS1-Header1TimesNewRoman14pt">
    <w:name w:val="Style Style S1-Header1 + Times New Roman 14 pt +"/>
    <w:basedOn w:val="Normal"/>
    <w:rsid w:val="00F04A77"/>
    <w:pPr>
      <w:numPr>
        <w:numId w:val="16"/>
      </w:numPr>
      <w:spacing w:before="240" w:after="240" w:line="240" w:lineRule="auto"/>
      <w:jc w:val="center"/>
    </w:pPr>
    <w:rPr>
      <w:rFonts w:ascii="Times New Roman" w:eastAsia="SimSun" w:hAnsi="Times New Roman" w:cs="Times New Roman"/>
      <w:b/>
      <w:bCs/>
      <w:sz w:val="28"/>
      <w:szCs w:val="24"/>
      <w:lang w:val="en-US" w:eastAsia="en-US"/>
    </w:rPr>
  </w:style>
  <w:style w:type="paragraph" w:customStyle="1" w:styleId="S6-Header1">
    <w:name w:val="S6-Header 1"/>
    <w:basedOn w:val="Normal"/>
    <w:next w:val="Normal"/>
    <w:rsid w:val="00F04A77"/>
    <w:pPr>
      <w:spacing w:before="120" w:after="240" w:line="240" w:lineRule="auto"/>
      <w:jc w:val="center"/>
    </w:pPr>
    <w:rPr>
      <w:rFonts w:ascii="Times New Roman" w:eastAsia="SimSun" w:hAnsi="Times New Roman" w:cs="Arial"/>
      <w:b/>
      <w:sz w:val="32"/>
      <w:szCs w:val="24"/>
      <w:lang w:val="en-US" w:eastAsia="en-US"/>
    </w:rPr>
  </w:style>
  <w:style w:type="table" w:customStyle="1" w:styleId="TableGrid">
    <w:name w:val="TableGrid"/>
    <w:rsid w:val="00F04A77"/>
    <w:rPr>
      <w:rFonts w:ascii="Calibri" w:hAnsi="Calibri"/>
      <w:sz w:val="22"/>
      <w:szCs w:val="22"/>
    </w:rPr>
    <w:tblPr>
      <w:tblCellMar>
        <w:top w:w="0" w:type="dxa"/>
        <w:left w:w="0" w:type="dxa"/>
        <w:bottom w:w="0" w:type="dxa"/>
        <w:right w:w="0" w:type="dxa"/>
      </w:tblCellMar>
    </w:tblPr>
  </w:style>
  <w:style w:type="paragraph" w:styleId="Textosinformato">
    <w:name w:val="Plain Text"/>
    <w:basedOn w:val="Normal"/>
    <w:link w:val="TextosinformatoCar"/>
    <w:uiPriority w:val="99"/>
    <w:locked/>
    <w:rsid w:val="00F04A77"/>
    <w:pPr>
      <w:spacing w:after="0" w:line="240" w:lineRule="auto"/>
      <w:jc w:val="both"/>
    </w:pPr>
    <w:rPr>
      <w:rFonts w:ascii="Consolas" w:hAnsi="Consolas" w:cs="Times New Roman"/>
      <w:sz w:val="21"/>
      <w:szCs w:val="21"/>
      <w:lang w:val="en-US" w:eastAsia="en-US"/>
    </w:rPr>
  </w:style>
  <w:style w:type="character" w:customStyle="1" w:styleId="TextosinformatoCar">
    <w:name w:val="Texto sin formato Car"/>
    <w:link w:val="Textosinformato"/>
    <w:uiPriority w:val="99"/>
    <w:rsid w:val="00F04A77"/>
    <w:rPr>
      <w:rFonts w:ascii="Consolas" w:hAnsi="Consolas"/>
      <w:sz w:val="21"/>
      <w:szCs w:val="21"/>
      <w:lang w:val="en-US" w:eastAsia="en-US"/>
    </w:rPr>
  </w:style>
  <w:style w:type="paragraph" w:customStyle="1" w:styleId="Header2-SubClauses">
    <w:name w:val="Header 2 - SubClauses"/>
    <w:basedOn w:val="Normal"/>
    <w:rsid w:val="00F04A77"/>
    <w:pPr>
      <w:tabs>
        <w:tab w:val="num" w:pos="2844"/>
      </w:tabs>
      <w:spacing w:after="200" w:line="240" w:lineRule="auto"/>
      <w:ind w:left="2844" w:hanging="504"/>
      <w:jc w:val="both"/>
    </w:pPr>
    <w:rPr>
      <w:rFonts w:ascii="Times New Roman" w:hAnsi="Times New Roman" w:cs="Arial"/>
      <w:sz w:val="24"/>
      <w:szCs w:val="24"/>
      <w:lang w:val="es-ES" w:eastAsia="en-US"/>
    </w:rPr>
  </w:style>
  <w:style w:type="paragraph" w:customStyle="1" w:styleId="P3Header1-Clauses">
    <w:name w:val="P3 Header1-Clauses"/>
    <w:basedOn w:val="Normal"/>
    <w:rsid w:val="00F04A77"/>
    <w:pPr>
      <w:spacing w:after="200" w:line="240" w:lineRule="auto"/>
      <w:ind w:left="864" w:hanging="360"/>
      <w:jc w:val="both"/>
    </w:pPr>
    <w:rPr>
      <w:rFonts w:ascii="Times New Roman" w:hAnsi="Times New Roman" w:cs="Times New Roman"/>
      <w:sz w:val="24"/>
      <w:szCs w:val="20"/>
      <w:lang w:val="es-ES" w:eastAsia="en-US"/>
    </w:rPr>
  </w:style>
  <w:style w:type="paragraph" w:customStyle="1" w:styleId="S1-Header2">
    <w:name w:val="S1-Header2"/>
    <w:basedOn w:val="Normal"/>
    <w:rsid w:val="00F04A77"/>
    <w:pPr>
      <w:tabs>
        <w:tab w:val="num" w:pos="432"/>
      </w:tabs>
      <w:spacing w:after="200" w:line="240" w:lineRule="auto"/>
      <w:ind w:left="432" w:hanging="432"/>
    </w:pPr>
    <w:rPr>
      <w:rFonts w:ascii="Times New Roman" w:hAnsi="Times New Roman" w:cs="Times New Roman"/>
      <w:b/>
      <w:sz w:val="24"/>
      <w:szCs w:val="24"/>
      <w:lang w:val="es-ES" w:eastAsia="en-US"/>
    </w:rPr>
  </w:style>
  <w:style w:type="paragraph" w:customStyle="1" w:styleId="msonormal0">
    <w:name w:val="msonormal"/>
    <w:basedOn w:val="Normal"/>
    <w:rsid w:val="00F04A77"/>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F04A77"/>
    <w:pPr>
      <w:autoSpaceDE w:val="0"/>
      <w:autoSpaceDN w:val="0"/>
      <w:adjustRightInd w:val="0"/>
    </w:pPr>
    <w:rPr>
      <w:rFonts w:ascii="Arial" w:eastAsia="SimSun" w:hAnsi="Arial" w:cs="Arial"/>
      <w:color w:val="000000"/>
      <w:sz w:val="24"/>
      <w:szCs w:val="24"/>
      <w:lang w:eastAsia="en-US"/>
    </w:rPr>
  </w:style>
  <w:style w:type="character" w:styleId="Textoennegrita">
    <w:name w:val="Strong"/>
    <w:uiPriority w:val="22"/>
    <w:qFormat/>
    <w:locked/>
    <w:rsid w:val="00F04A77"/>
    <w:rPr>
      <w:b/>
      <w:bCs/>
    </w:rPr>
  </w:style>
  <w:style w:type="paragraph" w:customStyle="1" w:styleId="Pa2">
    <w:name w:val="Pa2"/>
    <w:basedOn w:val="Normal"/>
    <w:next w:val="Normal"/>
    <w:rsid w:val="00F04A77"/>
    <w:pPr>
      <w:autoSpaceDE w:val="0"/>
      <w:autoSpaceDN w:val="0"/>
      <w:adjustRightInd w:val="0"/>
      <w:spacing w:after="0" w:line="400" w:lineRule="atLeast"/>
    </w:pPr>
    <w:rPr>
      <w:rFonts w:ascii="ZSHVUS+SiemensSans-Roman" w:hAnsi="ZSHVUS+SiemensSans-Roman" w:cs="Times New Roman"/>
      <w:sz w:val="24"/>
      <w:szCs w:val="24"/>
      <w:lang w:val="en-US" w:eastAsia="en-US"/>
    </w:rPr>
  </w:style>
  <w:style w:type="paragraph" w:styleId="HTMLconformatoprevio">
    <w:name w:val="HTML Preformatted"/>
    <w:basedOn w:val="Normal"/>
    <w:link w:val="HTMLconformatoprevioCar"/>
    <w:uiPriority w:val="99"/>
    <w:unhideWhenUsed/>
    <w:locked/>
    <w:rsid w:val="00F04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link w:val="HTMLconformatoprevio"/>
    <w:uiPriority w:val="99"/>
    <w:rsid w:val="00F04A77"/>
    <w:rPr>
      <w:rFonts w:ascii="Courier New" w:hAnsi="Courier New" w:cs="Courier New"/>
    </w:rPr>
  </w:style>
  <w:style w:type="paragraph" w:customStyle="1" w:styleId="layouttspos">
    <w:name w:val="layout_ts_pos"/>
    <w:basedOn w:val="Normal"/>
    <w:rsid w:val="00F04A77"/>
    <w:pPr>
      <w:spacing w:after="0" w:line="240" w:lineRule="auto"/>
    </w:pPr>
    <w:rPr>
      <w:rFonts w:ascii="Arial" w:hAnsi="Arial" w:cs="Times New Roman"/>
      <w:szCs w:val="20"/>
      <w:lang w:val="de-DE" w:eastAsia="de-DE"/>
    </w:rPr>
  </w:style>
  <w:style w:type="character" w:customStyle="1" w:styleId="doc-name3">
    <w:name w:val="doc-name3"/>
    <w:rsid w:val="00F04A77"/>
    <w:rPr>
      <w:color w:val="666666"/>
      <w:sz w:val="27"/>
      <w:szCs w:val="27"/>
    </w:rPr>
  </w:style>
  <w:style w:type="table" w:customStyle="1" w:styleId="Tablaconcuadrcula4">
    <w:name w:val="Tabla con cuadrícula4"/>
    <w:basedOn w:val="Tablanormal"/>
    <w:next w:val="Tablaconcuadrcula"/>
    <w:uiPriority w:val="39"/>
    <w:rsid w:val="00F04A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04A77"/>
    <w:rPr>
      <w:rFonts w:ascii="Calibri" w:eastAsia="SimSu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05916"/>
  </w:style>
  <w:style w:type="paragraph" w:customStyle="1" w:styleId="Outline4">
    <w:name w:val="Outline4"/>
    <w:basedOn w:val="Normal"/>
    <w:rsid w:val="00905916"/>
    <w:pPr>
      <w:tabs>
        <w:tab w:val="num" w:pos="1872"/>
      </w:tabs>
      <w:spacing w:before="240" w:after="0" w:line="240" w:lineRule="auto"/>
      <w:ind w:left="1872" w:hanging="504"/>
    </w:pPr>
    <w:rPr>
      <w:rFonts w:ascii="Times New Roman" w:hAnsi="Times New Roman" w:cs="Times New Roman"/>
      <w:kern w:val="28"/>
      <w:sz w:val="24"/>
      <w:szCs w:val="24"/>
      <w:lang w:val="en-US" w:eastAsia="en-US"/>
    </w:rPr>
  </w:style>
  <w:style w:type="paragraph" w:customStyle="1" w:styleId="outlinebullet">
    <w:name w:val="outlinebullet"/>
    <w:basedOn w:val="Normal"/>
    <w:rsid w:val="00905916"/>
    <w:pPr>
      <w:tabs>
        <w:tab w:val="left" w:pos="1440"/>
      </w:tabs>
      <w:spacing w:before="120" w:after="0" w:line="240" w:lineRule="auto"/>
      <w:ind w:left="1440" w:hanging="450"/>
    </w:pPr>
    <w:rPr>
      <w:rFonts w:ascii="Times New Roman" w:hAnsi="Times New Roman" w:cs="Times New Roman"/>
      <w:sz w:val="24"/>
      <w:szCs w:val="24"/>
      <w:lang w:val="en-US" w:eastAsia="en-US"/>
    </w:rPr>
  </w:style>
  <w:style w:type="paragraph" w:customStyle="1" w:styleId="Header1-Clauses">
    <w:name w:val="Header 1 - Clauses"/>
    <w:basedOn w:val="Normal"/>
    <w:link w:val="Header1-ClausesChar"/>
    <w:rsid w:val="00905916"/>
    <w:pPr>
      <w:tabs>
        <w:tab w:val="num" w:pos="360"/>
      </w:tabs>
      <w:spacing w:before="120" w:after="120" w:line="240" w:lineRule="auto"/>
      <w:ind w:left="360" w:hanging="360"/>
    </w:pPr>
    <w:rPr>
      <w:rFonts w:ascii="Times New Roman Bold" w:hAnsi="Times New Roman Bold" w:cs="Times New Roman"/>
      <w:b/>
      <w:sz w:val="24"/>
      <w:szCs w:val="24"/>
      <w:lang w:val="en-US" w:eastAsia="en-US"/>
    </w:rPr>
  </w:style>
  <w:style w:type="paragraph" w:customStyle="1" w:styleId="Sec1-Clauses">
    <w:name w:val="Sec1-Clauses"/>
    <w:basedOn w:val="Heading1-Clausename"/>
    <w:link w:val="Sec1-ClausesCar"/>
    <w:rsid w:val="00905916"/>
    <w:pPr>
      <w:numPr>
        <w:numId w:val="0"/>
      </w:numPr>
      <w:tabs>
        <w:tab w:val="num" w:pos="360"/>
      </w:tabs>
      <w:spacing w:before="120" w:after="120" w:line="240" w:lineRule="auto"/>
      <w:ind w:left="360" w:hanging="360"/>
    </w:pPr>
    <w:rPr>
      <w:rFonts w:ascii="Times New Roman" w:hAnsi="Times New Roman" w:cs="Times New Roman"/>
      <w:bCs w:val="0"/>
      <w:sz w:val="24"/>
      <w:szCs w:val="24"/>
      <w:lang w:eastAsia="en-US"/>
    </w:rPr>
  </w:style>
  <w:style w:type="paragraph" w:customStyle="1" w:styleId="SectionXHeader3">
    <w:name w:val="Section X Header 3"/>
    <w:basedOn w:val="Ttulo1"/>
    <w:autoRedefine/>
    <w:rsid w:val="00905916"/>
    <w:pPr>
      <w:keepNext w:val="0"/>
      <w:spacing w:before="120" w:after="240" w:line="240" w:lineRule="auto"/>
    </w:pPr>
    <w:rPr>
      <w:rFonts w:ascii="Times New Roman" w:hAnsi="Times New Roman" w:cs="Times New Roman"/>
      <w:bCs w:val="0"/>
      <w:kern w:val="0"/>
      <w:sz w:val="36"/>
      <w:szCs w:val="24"/>
      <w:lang w:val="en-US"/>
    </w:rPr>
  </w:style>
  <w:style w:type="paragraph" w:customStyle="1" w:styleId="i">
    <w:name w:val="(i)"/>
    <w:basedOn w:val="Normal"/>
    <w:rsid w:val="00905916"/>
    <w:pPr>
      <w:suppressAutoHyphens/>
      <w:spacing w:after="0" w:line="240" w:lineRule="auto"/>
      <w:jc w:val="both"/>
    </w:pPr>
    <w:rPr>
      <w:rFonts w:ascii="Tms Rmn" w:hAnsi="Tms Rmn" w:cs="Times New Roman"/>
      <w:sz w:val="24"/>
      <w:szCs w:val="24"/>
      <w:lang w:val="en-US" w:eastAsia="en-US"/>
    </w:rPr>
  </w:style>
  <w:style w:type="paragraph" w:customStyle="1" w:styleId="Subtitle2">
    <w:name w:val="Subtitle 2"/>
    <w:basedOn w:val="Piedepgina"/>
    <w:autoRedefine/>
    <w:rsid w:val="00905916"/>
    <w:pPr>
      <w:tabs>
        <w:tab w:val="clear" w:pos="4320"/>
        <w:tab w:val="clear" w:pos="8640"/>
        <w:tab w:val="right" w:leader="underscore" w:pos="9504"/>
      </w:tabs>
      <w:spacing w:before="120" w:after="0" w:line="240" w:lineRule="auto"/>
      <w:ind w:left="360" w:hanging="360"/>
      <w:jc w:val="center"/>
      <w:outlineLvl w:val="1"/>
    </w:pPr>
    <w:rPr>
      <w:rFonts w:ascii="Times New Roman" w:hAnsi="Times New Roman" w:cs="Times New Roman"/>
      <w:b/>
      <w:sz w:val="36"/>
      <w:lang w:val="en-US"/>
    </w:rPr>
  </w:style>
  <w:style w:type="paragraph" w:styleId="Listaconnmeros">
    <w:name w:val="List Number"/>
    <w:basedOn w:val="Normal"/>
    <w:locked/>
    <w:rsid w:val="00905916"/>
    <w:pPr>
      <w:tabs>
        <w:tab w:val="num" w:pos="432"/>
        <w:tab w:val="num" w:pos="648"/>
      </w:tabs>
      <w:spacing w:after="240" w:line="240" w:lineRule="auto"/>
      <w:ind w:left="648" w:hanging="432"/>
      <w:jc w:val="both"/>
    </w:pPr>
    <w:rPr>
      <w:rFonts w:ascii="Times New Roman" w:hAnsi="Times New Roman" w:cs="Times New Roman"/>
      <w:sz w:val="24"/>
      <w:szCs w:val="24"/>
      <w:lang w:val="en-US" w:eastAsia="en-US"/>
    </w:rPr>
  </w:style>
  <w:style w:type="paragraph" w:customStyle="1" w:styleId="SectionVHeader">
    <w:name w:val="Section V. Header"/>
    <w:basedOn w:val="Normal"/>
    <w:link w:val="SectionVHeaderCar"/>
    <w:rsid w:val="00905916"/>
    <w:pPr>
      <w:spacing w:before="240" w:after="240" w:line="240" w:lineRule="auto"/>
      <w:jc w:val="center"/>
    </w:pPr>
    <w:rPr>
      <w:rFonts w:ascii="Times New Roman" w:hAnsi="Times New Roman" w:cs="Times New Roman"/>
      <w:b/>
      <w:sz w:val="32"/>
      <w:szCs w:val="24"/>
      <w:lang w:val="en-US" w:eastAsia="en-US"/>
    </w:rPr>
  </w:style>
  <w:style w:type="paragraph" w:customStyle="1" w:styleId="Head2">
    <w:name w:val="Head 2"/>
    <w:basedOn w:val="Ttulo9"/>
    <w:rsid w:val="00905916"/>
    <w:pPr>
      <w:widowControl w:val="0"/>
      <w:numPr>
        <w:ilvl w:val="8"/>
      </w:numPr>
      <w:tabs>
        <w:tab w:val="num" w:pos="1584"/>
      </w:tabs>
      <w:suppressAutoHyphens/>
      <w:spacing w:after="0" w:line="240" w:lineRule="auto"/>
      <w:ind w:left="1584" w:hanging="1584"/>
      <w:jc w:val="both"/>
      <w:outlineLvl w:val="9"/>
    </w:pPr>
    <w:rPr>
      <w:rFonts w:ascii="Times New Roman Bold" w:hAnsi="Times New Roman Bold" w:cs="Times New Roman"/>
      <w:spacing w:val="-4"/>
      <w:sz w:val="32"/>
      <w:szCs w:val="24"/>
      <w:lang w:val="en-US"/>
    </w:rPr>
  </w:style>
  <w:style w:type="paragraph" w:customStyle="1" w:styleId="Part1">
    <w:name w:val="Part 1"/>
    <w:aliases w:val="2,3 Header 4"/>
    <w:basedOn w:val="Normal"/>
    <w:link w:val="Part1Car"/>
    <w:autoRedefine/>
    <w:rsid w:val="00905916"/>
    <w:pPr>
      <w:spacing w:before="240" w:after="240" w:line="240" w:lineRule="auto"/>
      <w:jc w:val="center"/>
    </w:pPr>
    <w:rPr>
      <w:rFonts w:ascii="Times New Roman" w:hAnsi="Times New Roman" w:cs="Times New Roman"/>
      <w:b/>
      <w:sz w:val="44"/>
      <w:szCs w:val="24"/>
      <w:lang w:val="en-US" w:eastAsia="en-US"/>
    </w:rPr>
  </w:style>
  <w:style w:type="paragraph" w:styleId="ndice1">
    <w:name w:val="index 1"/>
    <w:basedOn w:val="Normal"/>
    <w:next w:val="Normal"/>
    <w:locked/>
    <w:rsid w:val="00905916"/>
    <w:pPr>
      <w:tabs>
        <w:tab w:val="left" w:leader="dot" w:pos="9000"/>
        <w:tab w:val="right" w:pos="9360"/>
      </w:tabs>
      <w:suppressAutoHyphens/>
      <w:spacing w:after="0" w:line="240" w:lineRule="auto"/>
      <w:ind w:left="720"/>
    </w:pPr>
    <w:rPr>
      <w:rFonts w:ascii="Times New Roman" w:hAnsi="Times New Roman" w:cs="Times New Roman"/>
      <w:sz w:val="24"/>
      <w:szCs w:val="24"/>
      <w:lang w:val="en-US" w:eastAsia="en-US"/>
    </w:rPr>
  </w:style>
  <w:style w:type="paragraph" w:customStyle="1" w:styleId="Head52">
    <w:name w:val="Head 5.2"/>
    <w:basedOn w:val="Normal"/>
    <w:rsid w:val="00905916"/>
    <w:pPr>
      <w:tabs>
        <w:tab w:val="left" w:pos="533"/>
      </w:tabs>
      <w:suppressAutoHyphens/>
      <w:spacing w:after="0" w:line="240" w:lineRule="auto"/>
      <w:ind w:left="533" w:hanging="533"/>
      <w:jc w:val="both"/>
    </w:pPr>
    <w:rPr>
      <w:rFonts w:ascii="Times New Roman" w:hAnsi="Times New Roman" w:cs="Times New Roman"/>
      <w:b/>
      <w:sz w:val="24"/>
      <w:szCs w:val="24"/>
      <w:lang w:val="en-US" w:eastAsia="en-US"/>
    </w:rPr>
  </w:style>
  <w:style w:type="paragraph" w:customStyle="1" w:styleId="SectionXHeading">
    <w:name w:val="Section X Heading"/>
    <w:basedOn w:val="Normal"/>
    <w:rsid w:val="00905916"/>
    <w:pPr>
      <w:spacing w:before="240" w:after="240" w:line="240" w:lineRule="auto"/>
      <w:jc w:val="center"/>
    </w:pPr>
    <w:rPr>
      <w:rFonts w:ascii="Times New Roman Bold" w:hAnsi="Times New Roman Bold" w:cs="Times New Roman"/>
      <w:b/>
      <w:sz w:val="36"/>
      <w:szCs w:val="24"/>
      <w:lang w:val="en-US" w:eastAsia="en-US"/>
    </w:rPr>
  </w:style>
  <w:style w:type="paragraph" w:customStyle="1" w:styleId="Document1">
    <w:name w:val="Document 1"/>
    <w:rsid w:val="00905916"/>
    <w:pPr>
      <w:keepNext/>
      <w:keepLines/>
      <w:tabs>
        <w:tab w:val="left" w:pos="-720"/>
      </w:tabs>
      <w:suppressAutoHyphens/>
    </w:pPr>
    <w:rPr>
      <w:rFonts w:ascii="Courier" w:hAnsi="Courier"/>
      <w:sz w:val="24"/>
      <w:szCs w:val="24"/>
      <w:lang w:val="en-US" w:eastAsia="en-US"/>
    </w:rPr>
  </w:style>
  <w:style w:type="paragraph" w:customStyle="1" w:styleId="Head81">
    <w:name w:val="Head 8.1"/>
    <w:basedOn w:val="Ttulo1"/>
    <w:rsid w:val="00905916"/>
    <w:pPr>
      <w:keepNext w:val="0"/>
      <w:suppressAutoHyphens/>
      <w:spacing w:before="480" w:after="240" w:line="240" w:lineRule="auto"/>
      <w:outlineLvl w:val="9"/>
    </w:pPr>
    <w:rPr>
      <w:rFonts w:ascii="Times New Roman Bold" w:hAnsi="Times New Roman Bold" w:cs="Times New Roman"/>
      <w:bCs w:val="0"/>
      <w:kern w:val="0"/>
      <w:szCs w:val="24"/>
      <w:lang w:val="en-GB"/>
    </w:rPr>
  </w:style>
  <w:style w:type="paragraph" w:customStyle="1" w:styleId="Technical8">
    <w:name w:val="Technical 8"/>
    <w:rsid w:val="00905916"/>
    <w:pPr>
      <w:tabs>
        <w:tab w:val="left" w:pos="-720"/>
      </w:tabs>
      <w:suppressAutoHyphens/>
      <w:ind w:firstLine="720"/>
    </w:pPr>
    <w:rPr>
      <w:rFonts w:ascii="Courier" w:hAnsi="Courier"/>
      <w:b/>
      <w:sz w:val="24"/>
      <w:szCs w:val="24"/>
      <w:lang w:val="en-US" w:eastAsia="en-US"/>
    </w:rPr>
  </w:style>
  <w:style w:type="paragraph" w:customStyle="1" w:styleId="StyleStyleHeader1-ClausesAfter0ptLeft0Hanging">
    <w:name w:val="Style Style Header 1 - Clauses + After:  0 pt + Left:  0&quot; Hanging:..."/>
    <w:basedOn w:val="Normal"/>
    <w:rsid w:val="00905916"/>
    <w:pPr>
      <w:tabs>
        <w:tab w:val="left" w:pos="576"/>
      </w:tabs>
      <w:spacing w:after="200" w:line="240" w:lineRule="auto"/>
      <w:ind w:left="576" w:hanging="576"/>
      <w:jc w:val="both"/>
    </w:pPr>
    <w:rPr>
      <w:rFonts w:ascii="Times New Roman" w:hAnsi="Times New Roman" w:cs="Times New Roman"/>
      <w:sz w:val="24"/>
      <w:szCs w:val="24"/>
      <w:lang w:val="es-ES_tradnl" w:eastAsia="en-US"/>
    </w:rPr>
  </w:style>
  <w:style w:type="paragraph" w:customStyle="1" w:styleId="StyleHeader1-ClausesAfter0pt">
    <w:name w:val="Style Header 1 - Clauses + After:  0 pt"/>
    <w:basedOn w:val="Normal"/>
    <w:rsid w:val="00905916"/>
    <w:pPr>
      <w:spacing w:after="200" w:line="240" w:lineRule="auto"/>
      <w:jc w:val="both"/>
    </w:pPr>
    <w:rPr>
      <w:rFonts w:ascii="Times New Roman" w:hAnsi="Times New Roman" w:cs="Times New Roman"/>
      <w:bCs/>
      <w:sz w:val="24"/>
      <w:szCs w:val="24"/>
      <w:lang w:val="es-ES_tradnl" w:eastAsia="en-US"/>
    </w:rPr>
  </w:style>
  <w:style w:type="paragraph" w:customStyle="1" w:styleId="StyleHeader2-SubClausesBold">
    <w:name w:val="Style Header 2 - SubClauses + Bold"/>
    <w:basedOn w:val="Normal"/>
    <w:link w:val="StyleHeader2-SubClausesBoldChar"/>
    <w:autoRedefine/>
    <w:rsid w:val="00905916"/>
    <w:pPr>
      <w:tabs>
        <w:tab w:val="left" w:pos="576"/>
      </w:tabs>
      <w:spacing w:after="200" w:line="240" w:lineRule="auto"/>
      <w:ind w:left="612"/>
      <w:jc w:val="both"/>
    </w:pPr>
    <w:rPr>
      <w:rFonts w:ascii="Times New Roman" w:hAnsi="Times New Roman" w:cs="Times New Roman"/>
      <w:b/>
      <w:bCs/>
      <w:sz w:val="24"/>
      <w:szCs w:val="24"/>
      <w:lang w:val="es-ES_tradnl" w:eastAsia="en-US"/>
    </w:rPr>
  </w:style>
  <w:style w:type="character" w:customStyle="1" w:styleId="StyleHeader2-SubClausesBoldChar">
    <w:name w:val="Style Header 2 - SubClauses + Bold Char"/>
    <w:link w:val="StyleHeader2-SubClausesBold"/>
    <w:rsid w:val="00905916"/>
    <w:rPr>
      <w:b/>
      <w:bCs/>
      <w:sz w:val="24"/>
      <w:szCs w:val="24"/>
      <w:lang w:val="es-ES_tradnl" w:eastAsia="en-US"/>
    </w:rPr>
  </w:style>
  <w:style w:type="paragraph" w:customStyle="1" w:styleId="Header1">
    <w:name w:val="Header1"/>
    <w:basedOn w:val="Normal"/>
    <w:rsid w:val="00905916"/>
    <w:pPr>
      <w:widowControl w:val="0"/>
      <w:autoSpaceDE w:val="0"/>
      <w:autoSpaceDN w:val="0"/>
      <w:spacing w:before="240" w:after="480" w:line="240" w:lineRule="auto"/>
      <w:jc w:val="center"/>
    </w:pPr>
    <w:rPr>
      <w:rFonts w:ascii="Times New Roman" w:hAnsi="Times New Roman" w:cs="Times New Roman"/>
      <w:b/>
      <w:bCs/>
      <w:spacing w:val="4"/>
      <w:sz w:val="44"/>
      <w:szCs w:val="46"/>
      <w:lang w:val="en-US" w:eastAsia="en-US"/>
    </w:rPr>
  </w:style>
  <w:style w:type="character" w:customStyle="1" w:styleId="Bibliogrphy">
    <w:name w:val="Bibliogrphy"/>
    <w:basedOn w:val="Fuentedeprrafopredeter"/>
    <w:rsid w:val="00905916"/>
  </w:style>
  <w:style w:type="paragraph" w:styleId="ndice9">
    <w:name w:val="index 9"/>
    <w:basedOn w:val="Normal"/>
    <w:next w:val="Normal"/>
    <w:autoRedefine/>
    <w:locked/>
    <w:rsid w:val="00905916"/>
    <w:pPr>
      <w:spacing w:after="0" w:line="240" w:lineRule="auto"/>
      <w:ind w:left="2160" w:hanging="240"/>
    </w:pPr>
    <w:rPr>
      <w:rFonts w:ascii="Times New Roman" w:hAnsi="Times New Roman" w:cs="Times New Roman"/>
      <w:sz w:val="24"/>
      <w:szCs w:val="24"/>
      <w:lang w:val="en-US" w:eastAsia="en-US"/>
    </w:rPr>
  </w:style>
  <w:style w:type="paragraph" w:styleId="Encabezadodelista">
    <w:name w:val="toa heading"/>
    <w:basedOn w:val="Normal"/>
    <w:next w:val="Normal"/>
    <w:locked/>
    <w:rsid w:val="00905916"/>
    <w:pPr>
      <w:tabs>
        <w:tab w:val="left" w:pos="9000"/>
        <w:tab w:val="right" w:pos="9360"/>
      </w:tabs>
      <w:suppressAutoHyphens/>
      <w:spacing w:after="0" w:line="240" w:lineRule="auto"/>
      <w:jc w:val="both"/>
    </w:pPr>
    <w:rPr>
      <w:rFonts w:ascii="Times New Roman" w:hAnsi="Times New Roman" w:cs="Times New Roman"/>
      <w:sz w:val="24"/>
      <w:szCs w:val="24"/>
      <w:lang w:val="en-US" w:eastAsia="en-US"/>
    </w:rPr>
  </w:style>
  <w:style w:type="paragraph" w:customStyle="1" w:styleId="Headfid1">
    <w:name w:val="Head fid1"/>
    <w:basedOn w:val="Head2"/>
    <w:rsid w:val="00905916"/>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905916"/>
    <w:pPr>
      <w:tabs>
        <w:tab w:val="left" w:pos="-720"/>
        <w:tab w:val="left" w:pos="0"/>
        <w:tab w:val="left" w:pos="720"/>
        <w:tab w:val="decimal" w:pos="1440"/>
      </w:tabs>
      <w:suppressAutoHyphens/>
      <w:ind w:firstLine="1440"/>
    </w:pPr>
    <w:rPr>
      <w:rFonts w:ascii="Times" w:hAnsi="Times"/>
      <w:sz w:val="24"/>
      <w:szCs w:val="24"/>
      <w:lang w:val="en-US" w:eastAsia="en-US"/>
    </w:rPr>
  </w:style>
  <w:style w:type="character" w:customStyle="1" w:styleId="Table">
    <w:name w:val="Table"/>
    <w:rsid w:val="00905916"/>
    <w:rPr>
      <w:rFonts w:ascii="Arial" w:hAnsi="Arial"/>
      <w:sz w:val="20"/>
    </w:rPr>
  </w:style>
  <w:style w:type="paragraph" w:styleId="Ttulodendice">
    <w:name w:val="index heading"/>
    <w:basedOn w:val="Normal"/>
    <w:next w:val="ndice1"/>
    <w:locked/>
    <w:rsid w:val="00905916"/>
    <w:pPr>
      <w:spacing w:after="0" w:line="240" w:lineRule="auto"/>
    </w:pPr>
    <w:rPr>
      <w:rFonts w:ascii="Times New Roman" w:hAnsi="Times New Roman" w:cs="Times New Roman"/>
      <w:sz w:val="20"/>
      <w:szCs w:val="24"/>
      <w:lang w:val="en-US" w:eastAsia="en-US"/>
    </w:rPr>
  </w:style>
  <w:style w:type="paragraph" w:customStyle="1" w:styleId="UG-Heading2">
    <w:name w:val="UG - Heading 2"/>
    <w:basedOn w:val="Ttulo2"/>
    <w:next w:val="Normal"/>
    <w:rsid w:val="00905916"/>
    <w:pPr>
      <w:keepNext w:val="0"/>
      <w:suppressAutoHyphens/>
      <w:spacing w:after="240" w:line="240" w:lineRule="auto"/>
    </w:pPr>
    <w:rPr>
      <w:rFonts w:ascii="Times New Roman Bold" w:hAnsi="Times New Roman Bold" w:cs="Times New Roman"/>
      <w:bCs w:val="0"/>
      <w:i w:val="0"/>
      <w:iCs w:val="0"/>
      <w:sz w:val="32"/>
      <w:lang w:val="en-US"/>
    </w:rPr>
  </w:style>
  <w:style w:type="paragraph" w:customStyle="1" w:styleId="Head12">
    <w:name w:val="Head 1.2"/>
    <w:basedOn w:val="Normal"/>
    <w:rsid w:val="00905916"/>
    <w:pPr>
      <w:tabs>
        <w:tab w:val="num" w:pos="360"/>
      </w:tabs>
      <w:spacing w:after="0" w:line="240" w:lineRule="auto"/>
      <w:ind w:left="360" w:hanging="360"/>
      <w:jc w:val="both"/>
    </w:pPr>
    <w:rPr>
      <w:rFonts w:ascii="Arial" w:hAnsi="Arial" w:cs="Times New Roman"/>
      <w:sz w:val="20"/>
      <w:szCs w:val="24"/>
      <w:lang w:val="en-US" w:eastAsia="en-US"/>
    </w:rPr>
  </w:style>
  <w:style w:type="paragraph" w:customStyle="1" w:styleId="S4-header1">
    <w:name w:val="S4-header1"/>
    <w:basedOn w:val="Normal"/>
    <w:link w:val="S4-header1Car"/>
    <w:rsid w:val="00905916"/>
    <w:pPr>
      <w:spacing w:before="120" w:after="240" w:line="240" w:lineRule="auto"/>
      <w:jc w:val="center"/>
    </w:pPr>
    <w:rPr>
      <w:rFonts w:ascii="Times New Roman" w:hAnsi="Times New Roman" w:cs="Times New Roman"/>
      <w:b/>
      <w:sz w:val="36"/>
      <w:szCs w:val="24"/>
      <w:lang w:val="en-US" w:eastAsia="en-US"/>
    </w:rPr>
  </w:style>
  <w:style w:type="paragraph" w:customStyle="1" w:styleId="Head42">
    <w:name w:val="Head 4.2"/>
    <w:basedOn w:val="Normal"/>
    <w:rsid w:val="00905916"/>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cs="Times New Roman"/>
      <w:b/>
      <w:sz w:val="24"/>
      <w:szCs w:val="24"/>
      <w:lang w:val="en-US" w:eastAsia="en-US"/>
    </w:rPr>
  </w:style>
  <w:style w:type="paragraph" w:customStyle="1" w:styleId="ChapterNumber">
    <w:name w:val="ChapterNumber"/>
    <w:rsid w:val="00905916"/>
    <w:pPr>
      <w:tabs>
        <w:tab w:val="left" w:pos="-720"/>
      </w:tabs>
      <w:suppressAutoHyphens/>
    </w:pPr>
    <w:rPr>
      <w:rFonts w:ascii="CG Times" w:hAnsi="CG Times"/>
      <w:sz w:val="22"/>
      <w:szCs w:val="24"/>
      <w:lang w:val="en-US" w:eastAsia="en-US"/>
    </w:rPr>
  </w:style>
  <w:style w:type="paragraph" w:customStyle="1" w:styleId="TextBox">
    <w:name w:val="Text Box"/>
    <w:rsid w:val="00905916"/>
    <w:pPr>
      <w:keepNext/>
      <w:keepLines/>
      <w:tabs>
        <w:tab w:val="left" w:pos="-720"/>
      </w:tabs>
      <w:suppressAutoHyphens/>
      <w:jc w:val="both"/>
    </w:pPr>
    <w:rPr>
      <w:spacing w:val="-2"/>
      <w:sz w:val="22"/>
      <w:szCs w:val="24"/>
      <w:lang w:val="en-US" w:eastAsia="en-US"/>
    </w:rPr>
  </w:style>
  <w:style w:type="paragraph" w:customStyle="1" w:styleId="Heading1a">
    <w:name w:val="Heading 1a"/>
    <w:rsid w:val="00905916"/>
    <w:pPr>
      <w:keepNext/>
      <w:keepLines/>
      <w:tabs>
        <w:tab w:val="left" w:pos="-720"/>
      </w:tabs>
      <w:suppressAutoHyphens/>
      <w:jc w:val="center"/>
    </w:pPr>
    <w:rPr>
      <w:b/>
      <w:smallCaps/>
      <w:sz w:val="32"/>
      <w:szCs w:val="24"/>
      <w:lang w:val="en-US" w:eastAsia="en-US"/>
    </w:rPr>
  </w:style>
  <w:style w:type="paragraph" w:customStyle="1" w:styleId="SectionIIIHeading1">
    <w:name w:val="Section III Heading 1"/>
    <w:link w:val="SectionIIIHeading1Car"/>
    <w:qFormat/>
    <w:rsid w:val="00905916"/>
    <w:pPr>
      <w:spacing w:before="120" w:after="240"/>
    </w:pPr>
    <w:rPr>
      <w:b/>
      <w:sz w:val="24"/>
      <w:szCs w:val="24"/>
      <w:lang w:val="en-US" w:eastAsia="en-US"/>
    </w:rPr>
  </w:style>
  <w:style w:type="paragraph" w:styleId="Fecha">
    <w:name w:val="Date"/>
    <w:basedOn w:val="Normal"/>
    <w:next w:val="Normal"/>
    <w:link w:val="FechaCar"/>
    <w:locked/>
    <w:rsid w:val="00905916"/>
    <w:pPr>
      <w:spacing w:after="0" w:line="240" w:lineRule="auto"/>
    </w:pPr>
    <w:rPr>
      <w:rFonts w:ascii="Times New Roman" w:hAnsi="Times New Roman" w:cs="Times New Roman"/>
      <w:sz w:val="24"/>
      <w:szCs w:val="24"/>
      <w:lang w:val="en-US" w:eastAsia="en-US"/>
    </w:rPr>
  </w:style>
  <w:style w:type="character" w:customStyle="1" w:styleId="FechaCar">
    <w:name w:val="Fecha Car"/>
    <w:link w:val="Fecha"/>
    <w:rsid w:val="00905916"/>
    <w:rPr>
      <w:sz w:val="24"/>
      <w:szCs w:val="24"/>
      <w:lang w:val="en-US" w:eastAsia="en-US"/>
    </w:rPr>
  </w:style>
  <w:style w:type="table" w:customStyle="1" w:styleId="Tablaconcuadrcula6">
    <w:name w:val="Tabla con cuadrícula6"/>
    <w:basedOn w:val="Tablanormal"/>
    <w:next w:val="Tablaconcuadrcula"/>
    <w:uiPriority w:val="39"/>
    <w:rsid w:val="00905916"/>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subpara">
    <w:name w:val="S1-sub para"/>
    <w:basedOn w:val="Normal"/>
    <w:link w:val="S1-subparaChar"/>
    <w:rsid w:val="00905916"/>
    <w:pPr>
      <w:tabs>
        <w:tab w:val="num" w:pos="1296"/>
      </w:tabs>
      <w:spacing w:after="200" w:line="240" w:lineRule="auto"/>
      <w:ind w:left="1296" w:hanging="576"/>
      <w:jc w:val="both"/>
    </w:pPr>
    <w:rPr>
      <w:rFonts w:ascii="Times New Roman" w:hAnsi="Times New Roman" w:cs="Times New Roman"/>
      <w:sz w:val="24"/>
      <w:szCs w:val="24"/>
      <w:lang w:val="en-US" w:eastAsia="en-US"/>
    </w:rPr>
  </w:style>
  <w:style w:type="character" w:customStyle="1" w:styleId="S1-subparaChar">
    <w:name w:val="S1-sub para Char"/>
    <w:link w:val="S1-subpara"/>
    <w:rsid w:val="00905916"/>
    <w:rPr>
      <w:sz w:val="24"/>
      <w:szCs w:val="24"/>
      <w:lang w:val="en-US" w:eastAsia="en-US"/>
    </w:rPr>
  </w:style>
  <w:style w:type="character" w:customStyle="1" w:styleId="apple-converted-space">
    <w:name w:val="apple-converted-space"/>
    <w:basedOn w:val="Fuentedeprrafopredeter"/>
    <w:rsid w:val="00905916"/>
  </w:style>
  <w:style w:type="paragraph" w:customStyle="1" w:styleId="StyleHeader1-ClausesAfter10pt">
    <w:name w:val="Style Header 1 - Clauses + After:  10 pt"/>
    <w:basedOn w:val="Header1-Clauses"/>
    <w:autoRedefine/>
    <w:rsid w:val="00905916"/>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905916"/>
    <w:pPr>
      <w:jc w:val="center"/>
    </w:pPr>
    <w:rPr>
      <w:sz w:val="44"/>
    </w:rPr>
  </w:style>
  <w:style w:type="paragraph" w:customStyle="1" w:styleId="StyleSec1-ClausesLeft0Hanging03Before0ptAfte">
    <w:name w:val="Style Sec1-Clauses + Left:  0&quot; Hanging:  0.3&quot; Before:  0 pt Afte..."/>
    <w:basedOn w:val="Sec1-Clauses"/>
    <w:rsid w:val="00905916"/>
    <w:pPr>
      <w:spacing w:before="0" w:after="200"/>
      <w:ind w:left="432" w:hanging="432"/>
    </w:pPr>
    <w:rPr>
      <w:bCs/>
      <w:szCs w:val="20"/>
    </w:rPr>
  </w:style>
  <w:style w:type="paragraph" w:customStyle="1" w:styleId="StyleSec1-ClausesAfter10pt">
    <w:name w:val="Style Sec1-Clauses + After:  10 pt"/>
    <w:basedOn w:val="Sec1-Clauses"/>
    <w:rsid w:val="00905916"/>
    <w:pPr>
      <w:spacing w:before="0" w:after="200"/>
      <w:ind w:left="432" w:hanging="432"/>
    </w:pPr>
    <w:rPr>
      <w:bCs/>
      <w:szCs w:val="20"/>
    </w:rPr>
  </w:style>
  <w:style w:type="paragraph" w:customStyle="1" w:styleId="Sec1-ClausesAfter10pt1">
    <w:name w:val="Sec1-Clauses + After:  10 pt1"/>
    <w:basedOn w:val="Sec1-Clauses"/>
    <w:link w:val="Sec1-ClausesAfter10pt1Car"/>
    <w:rsid w:val="00905916"/>
    <w:pPr>
      <w:numPr>
        <w:numId w:val="58"/>
      </w:numPr>
      <w:spacing w:before="0" w:after="200"/>
    </w:pPr>
    <w:rPr>
      <w:bCs/>
      <w:szCs w:val="20"/>
    </w:rPr>
  </w:style>
  <w:style w:type="paragraph" w:customStyle="1" w:styleId="Sec1-Para">
    <w:name w:val="Sec 1 - Para"/>
    <w:basedOn w:val="Sub-ClauseText"/>
    <w:qFormat/>
    <w:rsid w:val="00905916"/>
    <w:pPr>
      <w:numPr>
        <w:numId w:val="59"/>
      </w:numPr>
      <w:tabs>
        <w:tab w:val="left" w:pos="576"/>
      </w:tabs>
      <w:spacing w:before="0" w:after="200" w:line="240" w:lineRule="auto"/>
    </w:pPr>
    <w:rPr>
      <w:rFonts w:ascii="Times New Roman" w:hAnsi="Times New Roman" w:cs="Times New Roman"/>
      <w:spacing w:val="0"/>
      <w:sz w:val="24"/>
      <w:szCs w:val="24"/>
      <w:lang w:eastAsia="en-US"/>
    </w:rPr>
  </w:style>
  <w:style w:type="paragraph" w:customStyle="1" w:styleId="Sec8Clauses">
    <w:name w:val="Sec 8 Clauses"/>
    <w:basedOn w:val="Sec1-ClausesAfter10pt1"/>
    <w:link w:val="Sec8ClausesCar"/>
    <w:autoRedefine/>
    <w:qFormat/>
    <w:rsid w:val="00905916"/>
    <w:pPr>
      <w:numPr>
        <w:numId w:val="60"/>
      </w:numPr>
      <w:tabs>
        <w:tab w:val="num" w:pos="360"/>
      </w:tabs>
      <w:ind w:left="720" w:hanging="360"/>
    </w:pPr>
  </w:style>
  <w:style w:type="paragraph" w:customStyle="1" w:styleId="Sec8Sub-Clauses">
    <w:name w:val="Sec 8 Sub-Clauses"/>
    <w:basedOn w:val="Sec8Clauses"/>
    <w:qFormat/>
    <w:rsid w:val="00905916"/>
    <w:pPr>
      <w:numPr>
        <w:ilvl w:val="1"/>
        <w:numId w:val="61"/>
      </w:numPr>
      <w:tabs>
        <w:tab w:val="num" w:pos="360"/>
      </w:tabs>
      <w:ind w:left="720" w:hanging="360"/>
    </w:pPr>
    <w:rPr>
      <w:b w:val="0"/>
    </w:rPr>
  </w:style>
  <w:style w:type="paragraph" w:customStyle="1" w:styleId="StyleSec8Sub-ClausesJustified">
    <w:name w:val="Style Sec 8 Sub-Clauses + Justified"/>
    <w:basedOn w:val="Sec8Sub-Clauses"/>
    <w:rsid w:val="00905916"/>
    <w:pPr>
      <w:numPr>
        <w:ilvl w:val="0"/>
        <w:numId w:val="62"/>
      </w:numPr>
      <w:ind w:left="360"/>
      <w:jc w:val="both"/>
    </w:pPr>
    <w:rPr>
      <w:bCs w:val="0"/>
    </w:rPr>
  </w:style>
  <w:style w:type="numbering" w:customStyle="1" w:styleId="Style1">
    <w:name w:val="Style1"/>
    <w:uiPriority w:val="99"/>
    <w:rsid w:val="00905916"/>
    <w:pPr>
      <w:numPr>
        <w:numId w:val="66"/>
      </w:numPr>
    </w:pPr>
  </w:style>
  <w:style w:type="paragraph" w:customStyle="1" w:styleId="titu1toc1">
    <w:name w:val="titu 1 toc 1"/>
    <w:basedOn w:val="Part1"/>
    <w:link w:val="titu1toc1Car"/>
    <w:qFormat/>
    <w:rsid w:val="00905916"/>
  </w:style>
  <w:style w:type="paragraph" w:customStyle="1" w:styleId="tit2toc1">
    <w:name w:val="tit2 toc 1"/>
    <w:basedOn w:val="SectionHeading"/>
    <w:link w:val="tit2toc1Car"/>
    <w:qFormat/>
    <w:rsid w:val="00905916"/>
  </w:style>
  <w:style w:type="paragraph" w:customStyle="1" w:styleId="Titulo1Toc2">
    <w:name w:val="Titulo 1 Toc 2"/>
    <w:basedOn w:val="Textoindependiente2"/>
    <w:link w:val="Titulo1Toc2Car"/>
    <w:qFormat/>
    <w:rsid w:val="00905916"/>
    <w:pPr>
      <w:numPr>
        <w:numId w:val="56"/>
      </w:numPr>
      <w:spacing w:before="0" w:after="200" w:line="240" w:lineRule="auto"/>
    </w:pPr>
    <w:rPr>
      <w:rFonts w:ascii="Times New Roman" w:hAnsi="Times New Roman" w:cs="Times New Roman"/>
      <w:b/>
      <w:sz w:val="28"/>
      <w:szCs w:val="24"/>
      <w:lang w:val="en-US" w:eastAsia="en-US"/>
    </w:rPr>
  </w:style>
  <w:style w:type="paragraph" w:customStyle="1" w:styleId="Titulo2Toc2">
    <w:name w:val="Titulo 2 Toc 2"/>
    <w:basedOn w:val="Sec1-ClausesAfter10pt1"/>
    <w:link w:val="Titulo2Toc2Car"/>
    <w:qFormat/>
    <w:rsid w:val="00905916"/>
  </w:style>
  <w:style w:type="paragraph" w:customStyle="1" w:styleId="Titulo1Toc3">
    <w:name w:val="Titulo 1 Toc 3"/>
    <w:basedOn w:val="SectionIIIHeading1"/>
    <w:link w:val="Titulo1Toc3Car"/>
    <w:qFormat/>
    <w:rsid w:val="00905916"/>
  </w:style>
  <w:style w:type="paragraph" w:customStyle="1" w:styleId="Titulo1Toc4">
    <w:name w:val="Titulo 1 Toc 4"/>
    <w:basedOn w:val="SectionVHeader"/>
    <w:link w:val="Titulo1Toc4Car"/>
    <w:qFormat/>
    <w:rsid w:val="00905916"/>
    <w:pPr>
      <w:spacing w:before="0"/>
    </w:pPr>
  </w:style>
  <w:style w:type="paragraph" w:customStyle="1" w:styleId="Titulo1Toc5">
    <w:name w:val="Titulo 1 Toc 5"/>
    <w:basedOn w:val="SectionVIHeader"/>
    <w:link w:val="Titulo1Toc5Car"/>
    <w:qFormat/>
    <w:rsid w:val="00905916"/>
    <w:pPr>
      <w:spacing w:line="240" w:lineRule="auto"/>
    </w:pPr>
    <w:rPr>
      <w:rFonts w:ascii="Times New Roman" w:hAnsi="Times New Roman" w:cs="Times New Roman"/>
      <w:bCs w:val="0"/>
      <w:sz w:val="32"/>
      <w:szCs w:val="24"/>
      <w:lang w:eastAsia="en-US"/>
    </w:rPr>
  </w:style>
  <w:style w:type="paragraph" w:customStyle="1" w:styleId="Titulo1TOC6">
    <w:name w:val="Titulo 1 TOC 6"/>
    <w:basedOn w:val="Sec8Clauses"/>
    <w:link w:val="Titulo1TOC6Car"/>
    <w:qFormat/>
    <w:rsid w:val="00905916"/>
  </w:style>
  <w:style w:type="paragraph" w:customStyle="1" w:styleId="Titulo1TOC7">
    <w:name w:val="Titulo 1 TOC 7"/>
    <w:basedOn w:val="SectionXHeading"/>
    <w:qFormat/>
    <w:rsid w:val="00905916"/>
  </w:style>
  <w:style w:type="character" w:customStyle="1" w:styleId="StyleHeader2-SubClausesItalicChar">
    <w:name w:val="Style Header 2 - SubClauses + Italic Char"/>
    <w:rsid w:val="00905916"/>
    <w:rPr>
      <w:rFonts w:cs="Arial"/>
      <w:i/>
      <w:iCs/>
      <w:sz w:val="24"/>
      <w:szCs w:val="24"/>
      <w:lang w:val="en-US" w:eastAsia="en-US" w:bidi="ar-SA"/>
    </w:rPr>
  </w:style>
  <w:style w:type="paragraph" w:customStyle="1" w:styleId="S9Header">
    <w:name w:val="S9 Header"/>
    <w:basedOn w:val="Normal"/>
    <w:link w:val="S9HeaderCar"/>
    <w:rsid w:val="00905916"/>
    <w:pPr>
      <w:spacing w:before="120" w:after="240" w:line="240" w:lineRule="auto"/>
      <w:jc w:val="center"/>
    </w:pPr>
    <w:rPr>
      <w:rFonts w:ascii="Times New Roman" w:hAnsi="Times New Roman" w:cs="Times New Roman"/>
      <w:b/>
      <w:sz w:val="36"/>
      <w:szCs w:val="20"/>
      <w:lang w:val="en-US" w:eastAsia="en-US"/>
    </w:rPr>
  </w:style>
  <w:style w:type="paragraph" w:customStyle="1" w:styleId="tabla1titulos">
    <w:name w:val="tabla1 titulos"/>
    <w:basedOn w:val="titu1toc1"/>
    <w:link w:val="tabla1titulosCar"/>
    <w:qFormat/>
    <w:rsid w:val="00905916"/>
    <w:rPr>
      <w:bCs/>
      <w:lang w:val="es-ES"/>
    </w:rPr>
  </w:style>
  <w:style w:type="paragraph" w:customStyle="1" w:styleId="Tabla1Subtitulo">
    <w:name w:val="Tabla 1 Subtitulo"/>
    <w:basedOn w:val="tit2toc1"/>
    <w:link w:val="Tabla1SubtituloCar"/>
    <w:qFormat/>
    <w:rsid w:val="00905916"/>
    <w:rPr>
      <w:bCs/>
      <w:lang w:val="es-ES"/>
    </w:rPr>
  </w:style>
  <w:style w:type="character" w:customStyle="1" w:styleId="Part1Car">
    <w:name w:val="Part 1 Car"/>
    <w:aliases w:val="2 Car,3 Header 4 Car"/>
    <w:link w:val="Part1"/>
    <w:rsid w:val="00905916"/>
    <w:rPr>
      <w:b/>
      <w:sz w:val="44"/>
      <w:szCs w:val="24"/>
      <w:lang w:val="en-US" w:eastAsia="en-US"/>
    </w:rPr>
  </w:style>
  <w:style w:type="character" w:customStyle="1" w:styleId="titu1toc1Car">
    <w:name w:val="titu 1 toc 1 Car"/>
    <w:link w:val="titu1toc1"/>
    <w:rsid w:val="00905916"/>
    <w:rPr>
      <w:b/>
      <w:sz w:val="44"/>
      <w:szCs w:val="24"/>
      <w:lang w:val="en-US" w:eastAsia="en-US"/>
    </w:rPr>
  </w:style>
  <w:style w:type="character" w:customStyle="1" w:styleId="tabla1titulosCar">
    <w:name w:val="tabla1 titulos Car"/>
    <w:link w:val="tabla1titulos"/>
    <w:rsid w:val="00905916"/>
    <w:rPr>
      <w:b/>
      <w:bCs/>
      <w:sz w:val="44"/>
      <w:szCs w:val="24"/>
      <w:lang w:val="es-ES" w:eastAsia="en-US"/>
    </w:rPr>
  </w:style>
  <w:style w:type="paragraph" w:customStyle="1" w:styleId="Tabla2Titulo">
    <w:name w:val="Tabla 2 Titulo"/>
    <w:basedOn w:val="Titulo1Toc2"/>
    <w:link w:val="Tabla2TituloCar"/>
    <w:qFormat/>
    <w:rsid w:val="00905916"/>
    <w:rPr>
      <w:bCs/>
      <w:lang w:val="es-ES"/>
    </w:rPr>
  </w:style>
  <w:style w:type="character" w:customStyle="1" w:styleId="SectionIIIHeading1Car">
    <w:name w:val="Section III Heading 1 Car"/>
    <w:link w:val="SectionIIIHeading1"/>
    <w:rsid w:val="00905916"/>
    <w:rPr>
      <w:b/>
      <w:sz w:val="24"/>
      <w:szCs w:val="24"/>
      <w:lang w:val="en-US" w:eastAsia="en-US"/>
    </w:rPr>
  </w:style>
  <w:style w:type="character" w:customStyle="1" w:styleId="SectionHeadingCar">
    <w:name w:val="Section Heading Car"/>
    <w:link w:val="SectionHeading"/>
    <w:rsid w:val="00905916"/>
    <w:rPr>
      <w:b/>
      <w:sz w:val="44"/>
      <w:szCs w:val="24"/>
      <w:lang w:val="en-US" w:eastAsia="en-US"/>
    </w:rPr>
  </w:style>
  <w:style w:type="character" w:customStyle="1" w:styleId="tit2toc1Car">
    <w:name w:val="tit2 toc 1 Car"/>
    <w:link w:val="tit2toc1"/>
    <w:rsid w:val="00905916"/>
    <w:rPr>
      <w:b/>
      <w:sz w:val="44"/>
      <w:szCs w:val="24"/>
      <w:lang w:val="en-US" w:eastAsia="en-US"/>
    </w:rPr>
  </w:style>
  <w:style w:type="character" w:customStyle="1" w:styleId="Tabla1SubtituloCar">
    <w:name w:val="Tabla 1 Subtitulo Car"/>
    <w:link w:val="Tabla1Subtitulo"/>
    <w:rsid w:val="00905916"/>
    <w:rPr>
      <w:b/>
      <w:bCs/>
      <w:sz w:val="44"/>
      <w:szCs w:val="24"/>
      <w:lang w:val="es-ES" w:eastAsia="en-US"/>
    </w:rPr>
  </w:style>
  <w:style w:type="paragraph" w:customStyle="1" w:styleId="Tabla2Subtitulos">
    <w:name w:val="Tabla 2 Subtitulos"/>
    <w:basedOn w:val="Titulo2Toc2"/>
    <w:link w:val="Tabla2SubtitulosCar"/>
    <w:qFormat/>
    <w:rsid w:val="00905916"/>
    <w:pPr>
      <w:ind w:left="248"/>
    </w:pPr>
    <w:rPr>
      <w:lang w:val="es-US"/>
    </w:rPr>
  </w:style>
  <w:style w:type="character" w:customStyle="1" w:styleId="Titulo1Toc2Car">
    <w:name w:val="Titulo 1 Toc 2 Car"/>
    <w:link w:val="Titulo1Toc2"/>
    <w:rsid w:val="00905916"/>
    <w:rPr>
      <w:b/>
      <w:sz w:val="28"/>
      <w:szCs w:val="24"/>
      <w:lang w:val="en-US" w:eastAsia="en-US"/>
    </w:rPr>
  </w:style>
  <w:style w:type="character" w:customStyle="1" w:styleId="Tabla2TituloCar">
    <w:name w:val="Tabla 2 Titulo Car"/>
    <w:link w:val="Tabla2Titulo"/>
    <w:rsid w:val="00905916"/>
    <w:rPr>
      <w:b/>
      <w:bCs/>
      <w:sz w:val="28"/>
      <w:szCs w:val="24"/>
      <w:lang w:val="es-ES" w:eastAsia="en-US"/>
    </w:rPr>
  </w:style>
  <w:style w:type="paragraph" w:customStyle="1" w:styleId="Tabla3titulo">
    <w:name w:val="Tabla3 titulo"/>
    <w:basedOn w:val="Titulo1Toc3"/>
    <w:link w:val="Tabla3tituloCar"/>
    <w:qFormat/>
    <w:rsid w:val="00905916"/>
    <w:rPr>
      <w:bCs/>
      <w:lang w:val="es-ES"/>
    </w:rPr>
  </w:style>
  <w:style w:type="character" w:customStyle="1" w:styleId="Heading1-ClausenameCar">
    <w:name w:val="Heading 1- Clause name Car"/>
    <w:link w:val="Heading1-Clausename"/>
    <w:rsid w:val="00905916"/>
    <w:rPr>
      <w:rFonts w:ascii="Calibri" w:hAnsi="Calibri" w:cs="Calibri"/>
      <w:b/>
      <w:bCs/>
      <w:sz w:val="22"/>
      <w:szCs w:val="22"/>
      <w:lang w:val="en-US"/>
    </w:rPr>
  </w:style>
  <w:style w:type="character" w:customStyle="1" w:styleId="Sec1-ClausesCar">
    <w:name w:val="Sec1-Clauses Car"/>
    <w:link w:val="Sec1-Clauses"/>
    <w:rsid w:val="00905916"/>
    <w:rPr>
      <w:b/>
      <w:sz w:val="24"/>
      <w:szCs w:val="24"/>
      <w:lang w:val="en-US" w:eastAsia="en-US"/>
    </w:rPr>
  </w:style>
  <w:style w:type="character" w:customStyle="1" w:styleId="Sec1-ClausesAfter10pt1Car">
    <w:name w:val="Sec1-Clauses + After:  10 pt1 Car"/>
    <w:link w:val="Sec1-ClausesAfter10pt1"/>
    <w:rsid w:val="00905916"/>
    <w:rPr>
      <w:b/>
      <w:bCs/>
      <w:sz w:val="24"/>
      <w:lang w:val="en-US" w:eastAsia="en-US"/>
    </w:rPr>
  </w:style>
  <w:style w:type="character" w:customStyle="1" w:styleId="Titulo2Toc2Car">
    <w:name w:val="Titulo 2 Toc 2 Car"/>
    <w:link w:val="Titulo2Toc2"/>
    <w:rsid w:val="00905916"/>
    <w:rPr>
      <w:b/>
      <w:bCs/>
      <w:sz w:val="24"/>
      <w:lang w:val="en-US" w:eastAsia="en-US"/>
    </w:rPr>
  </w:style>
  <w:style w:type="character" w:customStyle="1" w:styleId="Tabla2SubtitulosCar">
    <w:name w:val="Tabla 2 Subtitulos Car"/>
    <w:link w:val="Tabla2Subtitulos"/>
    <w:rsid w:val="00905916"/>
    <w:rPr>
      <w:b/>
      <w:bCs/>
      <w:sz w:val="24"/>
      <w:lang w:val="es-US" w:eastAsia="en-US"/>
    </w:rPr>
  </w:style>
  <w:style w:type="paragraph" w:customStyle="1" w:styleId="Tanla4titulo">
    <w:name w:val="Tanla4 titulo"/>
    <w:basedOn w:val="Titulo1Toc4"/>
    <w:link w:val="Tanla4tituloCar"/>
    <w:qFormat/>
    <w:rsid w:val="00905916"/>
    <w:rPr>
      <w:bCs/>
      <w:lang w:val="es-ES"/>
    </w:rPr>
  </w:style>
  <w:style w:type="character" w:customStyle="1" w:styleId="Titulo1Toc3Car">
    <w:name w:val="Titulo 1 Toc 3 Car"/>
    <w:link w:val="Titulo1Toc3"/>
    <w:rsid w:val="00905916"/>
    <w:rPr>
      <w:b/>
      <w:sz w:val="24"/>
      <w:szCs w:val="24"/>
      <w:lang w:val="en-US" w:eastAsia="en-US"/>
    </w:rPr>
  </w:style>
  <w:style w:type="character" w:customStyle="1" w:styleId="Tabla3tituloCar">
    <w:name w:val="Tabla3 titulo Car"/>
    <w:link w:val="Tabla3titulo"/>
    <w:rsid w:val="00905916"/>
    <w:rPr>
      <w:b/>
      <w:bCs/>
      <w:sz w:val="24"/>
      <w:szCs w:val="24"/>
      <w:lang w:val="es-ES" w:eastAsia="en-US"/>
    </w:rPr>
  </w:style>
  <w:style w:type="paragraph" w:customStyle="1" w:styleId="Tabla6titulo">
    <w:name w:val="Tabla6 titulo"/>
    <w:basedOn w:val="Titulo1Toc5"/>
    <w:link w:val="Tabla6tituloCar"/>
    <w:qFormat/>
    <w:rsid w:val="00905916"/>
    <w:rPr>
      <w:bCs/>
      <w:lang w:val="es-ES"/>
    </w:rPr>
  </w:style>
  <w:style w:type="character" w:customStyle="1" w:styleId="SectionVHeaderCar">
    <w:name w:val="Section V. Header Car"/>
    <w:link w:val="SectionVHeader"/>
    <w:rsid w:val="00905916"/>
    <w:rPr>
      <w:b/>
      <w:sz w:val="32"/>
      <w:szCs w:val="24"/>
      <w:lang w:val="en-US" w:eastAsia="en-US"/>
    </w:rPr>
  </w:style>
  <w:style w:type="character" w:customStyle="1" w:styleId="Titulo1Toc4Car">
    <w:name w:val="Titulo 1 Toc 4 Car"/>
    <w:link w:val="Titulo1Toc4"/>
    <w:rsid w:val="00905916"/>
    <w:rPr>
      <w:b/>
      <w:sz w:val="32"/>
      <w:szCs w:val="24"/>
      <w:lang w:val="en-US" w:eastAsia="en-US"/>
    </w:rPr>
  </w:style>
  <w:style w:type="character" w:customStyle="1" w:styleId="Tanla4tituloCar">
    <w:name w:val="Tanla4 titulo Car"/>
    <w:link w:val="Tanla4titulo"/>
    <w:rsid w:val="00905916"/>
    <w:rPr>
      <w:b/>
      <w:bCs/>
      <w:sz w:val="32"/>
      <w:szCs w:val="24"/>
      <w:lang w:val="es-ES" w:eastAsia="en-US"/>
    </w:rPr>
  </w:style>
  <w:style w:type="paragraph" w:customStyle="1" w:styleId="Tabla7Titulos">
    <w:name w:val="Tabla7 Titulos"/>
    <w:basedOn w:val="Titulo1TOC6"/>
    <w:link w:val="Tabla7TitulosCar"/>
    <w:qFormat/>
    <w:rsid w:val="00905916"/>
    <w:pPr>
      <w:tabs>
        <w:tab w:val="clear" w:pos="360"/>
      </w:tabs>
      <w:ind w:left="338"/>
    </w:pPr>
    <w:rPr>
      <w:lang w:val="es-US"/>
    </w:rPr>
  </w:style>
  <w:style w:type="character" w:customStyle="1" w:styleId="SectionVIHeaderCar">
    <w:name w:val="Section VI. Header Car"/>
    <w:link w:val="SectionVIHeader"/>
    <w:rsid w:val="00905916"/>
    <w:rPr>
      <w:rFonts w:ascii="Calibri" w:hAnsi="Calibri" w:cs="Calibri"/>
      <w:b/>
      <w:bCs/>
      <w:sz w:val="36"/>
      <w:szCs w:val="36"/>
      <w:lang w:val="en-US"/>
    </w:rPr>
  </w:style>
  <w:style w:type="character" w:customStyle="1" w:styleId="Titulo1Toc5Car">
    <w:name w:val="Titulo 1 Toc 5 Car"/>
    <w:link w:val="Titulo1Toc5"/>
    <w:rsid w:val="00905916"/>
    <w:rPr>
      <w:b/>
      <w:sz w:val="32"/>
      <w:szCs w:val="24"/>
      <w:lang w:val="en-US" w:eastAsia="en-US"/>
    </w:rPr>
  </w:style>
  <w:style w:type="character" w:customStyle="1" w:styleId="Tabla6tituloCar">
    <w:name w:val="Tabla6 titulo Car"/>
    <w:link w:val="Tabla6titulo"/>
    <w:rsid w:val="00905916"/>
    <w:rPr>
      <w:b/>
      <w:bCs/>
      <w:sz w:val="32"/>
      <w:szCs w:val="24"/>
      <w:lang w:val="es-ES" w:eastAsia="en-US"/>
    </w:rPr>
  </w:style>
  <w:style w:type="paragraph" w:customStyle="1" w:styleId="Tabla8titulo">
    <w:name w:val="Tabla8 titulo"/>
    <w:basedOn w:val="S9Header"/>
    <w:link w:val="Tabla8tituloCar"/>
    <w:qFormat/>
    <w:rsid w:val="00905916"/>
    <w:rPr>
      <w:lang w:val="es-ES"/>
    </w:rPr>
  </w:style>
  <w:style w:type="character" w:customStyle="1" w:styleId="Sec8ClausesCar">
    <w:name w:val="Sec 8 Clauses Car"/>
    <w:link w:val="Sec8Clauses"/>
    <w:rsid w:val="00905916"/>
    <w:rPr>
      <w:b/>
      <w:bCs/>
      <w:sz w:val="24"/>
      <w:lang w:val="en-US" w:eastAsia="en-US"/>
    </w:rPr>
  </w:style>
  <w:style w:type="character" w:customStyle="1" w:styleId="Titulo1TOC6Car">
    <w:name w:val="Titulo 1 TOC 6 Car"/>
    <w:link w:val="Titulo1TOC6"/>
    <w:rsid w:val="00905916"/>
    <w:rPr>
      <w:b/>
      <w:bCs/>
      <w:sz w:val="24"/>
      <w:lang w:val="en-US" w:eastAsia="en-US"/>
    </w:rPr>
  </w:style>
  <w:style w:type="character" w:customStyle="1" w:styleId="Tabla7TitulosCar">
    <w:name w:val="Tabla7 Titulos Car"/>
    <w:link w:val="Tabla7Titulos"/>
    <w:rsid w:val="00905916"/>
    <w:rPr>
      <w:b/>
      <w:bCs/>
      <w:sz w:val="24"/>
      <w:lang w:val="es-US" w:eastAsia="en-US"/>
    </w:rPr>
  </w:style>
  <w:style w:type="character" w:customStyle="1" w:styleId="S9HeaderCar">
    <w:name w:val="S9 Header Car"/>
    <w:link w:val="S9Header"/>
    <w:rsid w:val="00905916"/>
    <w:rPr>
      <w:b/>
      <w:sz w:val="36"/>
      <w:lang w:val="en-US" w:eastAsia="en-US"/>
    </w:rPr>
  </w:style>
  <w:style w:type="character" w:customStyle="1" w:styleId="Tabla8tituloCar">
    <w:name w:val="Tabla8 titulo Car"/>
    <w:link w:val="Tabla8titulo"/>
    <w:rsid w:val="00905916"/>
    <w:rPr>
      <w:b/>
      <w:sz w:val="36"/>
      <w:lang w:val="es-ES" w:eastAsia="en-US"/>
    </w:rPr>
  </w:style>
  <w:style w:type="paragraph" w:customStyle="1" w:styleId="Section3-Heading1">
    <w:name w:val="Section 3 - Heading 1"/>
    <w:basedOn w:val="Ttulo2"/>
    <w:link w:val="Section3-Heading1Car"/>
    <w:rsid w:val="00905916"/>
    <w:pPr>
      <w:keepNext w:val="0"/>
      <w:suppressAutoHyphens/>
      <w:spacing w:after="0" w:line="240" w:lineRule="auto"/>
    </w:pPr>
    <w:rPr>
      <w:rFonts w:ascii="Times New Roman" w:hAnsi="Times New Roman" w:cs="Times New Roman"/>
      <w:bCs w:val="0"/>
      <w:i w:val="0"/>
      <w:iCs w:val="0"/>
      <w:sz w:val="32"/>
      <w:szCs w:val="24"/>
      <w:lang w:val="es-ES"/>
    </w:rPr>
  </w:style>
  <w:style w:type="character" w:customStyle="1" w:styleId="Section3-Heading1Car">
    <w:name w:val="Section 3 - Heading 1 Car"/>
    <w:link w:val="Section3-Heading1"/>
    <w:rsid w:val="00905916"/>
    <w:rPr>
      <w:b/>
      <w:sz w:val="32"/>
      <w:szCs w:val="24"/>
      <w:lang w:val="es-ES" w:eastAsia="en-US"/>
    </w:rPr>
  </w:style>
  <w:style w:type="numbering" w:customStyle="1" w:styleId="CurrentList1">
    <w:name w:val="Current List1"/>
    <w:uiPriority w:val="99"/>
    <w:rsid w:val="00905916"/>
  </w:style>
  <w:style w:type="paragraph" w:customStyle="1" w:styleId="Aheader2DCIAO">
    <w:name w:val="Aheader2DCIAO"/>
    <w:basedOn w:val="Normal"/>
    <w:autoRedefine/>
    <w:qFormat/>
    <w:rsid w:val="00905916"/>
    <w:pPr>
      <w:tabs>
        <w:tab w:val="num" w:pos="432"/>
      </w:tabs>
      <w:spacing w:after="200" w:line="240" w:lineRule="auto"/>
      <w:ind w:left="432" w:hanging="432"/>
    </w:pPr>
    <w:rPr>
      <w:rFonts w:ascii="Times New Roman" w:hAnsi="Times New Roman" w:cs="Times New Roman"/>
      <w:b/>
      <w:sz w:val="24"/>
      <w:szCs w:val="24"/>
      <w:lang w:val="es-ES" w:eastAsia="en-US"/>
    </w:rPr>
  </w:style>
  <w:style w:type="paragraph" w:customStyle="1" w:styleId="bulletsundersub-sub-sub-chapter">
    <w:name w:val="bullets under sub-sub-sub-chapter"/>
    <w:basedOn w:val="Normal"/>
    <w:link w:val="bulletsundersub-sub-sub-chapterChar"/>
    <w:uiPriority w:val="99"/>
    <w:qFormat/>
    <w:rsid w:val="00905916"/>
    <w:pPr>
      <w:numPr>
        <w:numId w:val="114"/>
      </w:numPr>
      <w:spacing w:after="80" w:line="240" w:lineRule="auto"/>
      <w:ind w:left="2410" w:hanging="425"/>
    </w:pPr>
    <w:rPr>
      <w:rFonts w:ascii="Bembo" w:hAnsi="Bembo" w:cs="Arial"/>
      <w:sz w:val="24"/>
      <w:szCs w:val="24"/>
      <w:lang w:val="en-US"/>
    </w:rPr>
  </w:style>
  <w:style w:type="character" w:customStyle="1" w:styleId="bulletsundersub-sub-sub-chapterChar">
    <w:name w:val="bullets under sub-sub-sub-chapter Char"/>
    <w:link w:val="bulletsundersub-sub-sub-chapter"/>
    <w:uiPriority w:val="99"/>
    <w:rsid w:val="00905916"/>
    <w:rPr>
      <w:rFonts w:ascii="Bembo" w:hAnsi="Bembo" w:cs="Arial"/>
      <w:sz w:val="24"/>
      <w:szCs w:val="24"/>
      <w:lang w:val="en-US"/>
    </w:rPr>
  </w:style>
  <w:style w:type="character" w:customStyle="1" w:styleId="Sub-ClauseTextChar">
    <w:name w:val="Sub-Clause Text Char"/>
    <w:link w:val="Sub-ClauseText"/>
    <w:rsid w:val="00905916"/>
    <w:rPr>
      <w:rFonts w:ascii="Calibri" w:hAnsi="Calibri" w:cs="Calibri"/>
      <w:spacing w:val="-4"/>
      <w:sz w:val="22"/>
      <w:szCs w:val="22"/>
      <w:lang w:val="en-US"/>
    </w:rPr>
  </w:style>
  <w:style w:type="paragraph" w:customStyle="1" w:styleId="WW-Encabezado2">
    <w:name w:val="WW-Encabezado 2"/>
    <w:basedOn w:val="Standard"/>
    <w:rsid w:val="00905916"/>
    <w:pPr>
      <w:keepNext/>
      <w:suppressAutoHyphens w:val="0"/>
      <w:spacing w:after="0" w:line="100" w:lineRule="atLeast"/>
      <w:jc w:val="both"/>
    </w:pPr>
    <w:rPr>
      <w:rFonts w:ascii="Arial" w:hAnsi="Arial" w:cs="Arial"/>
      <w:b/>
      <w:bCs/>
      <w:i/>
      <w:iCs/>
      <w:sz w:val="24"/>
      <w:szCs w:val="28"/>
    </w:rPr>
  </w:style>
  <w:style w:type="numbering" w:customStyle="1" w:styleId="WW8Num2">
    <w:name w:val="WW8Num2"/>
    <w:basedOn w:val="Sinlista"/>
    <w:rsid w:val="00905916"/>
    <w:pPr>
      <w:numPr>
        <w:numId w:val="119"/>
      </w:numPr>
    </w:pPr>
  </w:style>
  <w:style w:type="numbering" w:customStyle="1" w:styleId="WW8Num21">
    <w:name w:val="WW8Num21"/>
    <w:basedOn w:val="Sinlista"/>
    <w:rsid w:val="00905916"/>
  </w:style>
  <w:style w:type="numbering" w:customStyle="1" w:styleId="Estilo21">
    <w:name w:val="Estilo21"/>
    <w:uiPriority w:val="99"/>
    <w:rsid w:val="00905916"/>
    <w:pPr>
      <w:numPr>
        <w:numId w:val="121"/>
      </w:numPr>
    </w:pPr>
  </w:style>
  <w:style w:type="table" w:customStyle="1" w:styleId="Sombreadoclaro-nfasis11">
    <w:name w:val="Sombreado claro - Énfasis 11"/>
    <w:basedOn w:val="Tablanormal"/>
    <w:uiPriority w:val="60"/>
    <w:rsid w:val="00905916"/>
    <w:pPr>
      <w:spacing w:beforeAutospacing="1" w:afterAutospacing="1"/>
      <w:jc w:val="both"/>
    </w:pPr>
    <w:rPr>
      <w:rFonts w:ascii="Open Sans" w:eastAsia="Open Sans" w:hAnsi="Open Sans" w:cs="Open Sans"/>
      <w:color w:val="365F91"/>
      <w:sz w:val="17"/>
      <w:szCs w:val="17"/>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Estilo11">
    <w:name w:val="Estilo11"/>
    <w:uiPriority w:val="99"/>
    <w:rsid w:val="00905916"/>
  </w:style>
  <w:style w:type="table" w:customStyle="1" w:styleId="Tablaconcuadrcula11">
    <w:name w:val="Tabla con cuadrícula11"/>
    <w:basedOn w:val="Tablanormal"/>
    <w:next w:val="Tablaconcuadrcula"/>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locked/>
    <w:rsid w:val="00905916"/>
    <w:rPr>
      <w:i/>
      <w:iCs/>
    </w:rPr>
  </w:style>
  <w:style w:type="numbering" w:customStyle="1" w:styleId="Estilo2">
    <w:name w:val="Estilo2"/>
    <w:uiPriority w:val="99"/>
    <w:rsid w:val="00905916"/>
  </w:style>
  <w:style w:type="numbering" w:customStyle="1" w:styleId="Sinlista11">
    <w:name w:val="Sin lista11"/>
    <w:next w:val="Sinlista"/>
    <w:uiPriority w:val="99"/>
    <w:semiHidden/>
    <w:unhideWhenUsed/>
    <w:rsid w:val="00905916"/>
  </w:style>
  <w:style w:type="numbering" w:customStyle="1" w:styleId="Estilo111">
    <w:name w:val="Estilo111"/>
    <w:uiPriority w:val="99"/>
    <w:rsid w:val="00905916"/>
  </w:style>
  <w:style w:type="table" w:customStyle="1" w:styleId="TableNormal1">
    <w:name w:val="Table Normal1"/>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paragraph" w:customStyle="1" w:styleId="JICABullet2">
    <w:name w:val="JICA Bullet 2"/>
    <w:basedOn w:val="Normal"/>
    <w:rsid w:val="00905916"/>
    <w:pPr>
      <w:numPr>
        <w:numId w:val="123"/>
      </w:numPr>
      <w:spacing w:after="120" w:line="240" w:lineRule="auto"/>
      <w:ind w:left="709" w:hanging="283"/>
      <w:jc w:val="both"/>
    </w:pPr>
    <w:rPr>
      <w:rFonts w:ascii="Bembo" w:hAnsi="Bembo" w:cs="Arial"/>
      <w:color w:val="000000"/>
      <w:szCs w:val="20"/>
      <w:lang w:val="es-ES_tradnl" w:eastAsia="en-GB"/>
    </w:rPr>
  </w:style>
  <w:style w:type="paragraph" w:customStyle="1" w:styleId="Normallist">
    <w:name w:val="Normal list"/>
    <w:basedOn w:val="Prrafodelista"/>
    <w:link w:val="NormallistChar"/>
    <w:qFormat/>
    <w:rsid w:val="00905916"/>
    <w:pPr>
      <w:numPr>
        <w:numId w:val="124"/>
      </w:numPr>
      <w:spacing w:before="240" w:after="240" w:line="360" w:lineRule="auto"/>
      <w:ind w:left="697" w:hanging="357"/>
      <w:contextualSpacing/>
    </w:pPr>
    <w:rPr>
      <w:rFonts w:ascii="Bembo" w:eastAsia="Calibri" w:hAnsi="Bembo" w:cs="Arial"/>
      <w:sz w:val="24"/>
      <w:szCs w:val="20"/>
      <w:lang w:val="es-ES_tradnl" w:eastAsia="en-GB"/>
    </w:rPr>
  </w:style>
  <w:style w:type="table" w:customStyle="1" w:styleId="TableNormal11">
    <w:name w:val="Table Normal11"/>
    <w:rsid w:val="00905916"/>
    <w:pPr>
      <w:spacing w:after="160"/>
      <w:jc w:val="both"/>
    </w:pPr>
    <w:rPr>
      <w:rFonts w:ascii="Open Sans" w:eastAsia="Open Sans" w:hAnsi="Open Sans" w:cs="Open Sans"/>
      <w:sz w:val="17"/>
      <w:szCs w:val="17"/>
    </w:rPr>
    <w:tblPr>
      <w:tblCellMar>
        <w:top w:w="0" w:type="dxa"/>
        <w:left w:w="0" w:type="dxa"/>
        <w:bottom w:w="0" w:type="dxa"/>
        <w:right w:w="0" w:type="dxa"/>
      </w:tblCellMar>
    </w:tblPr>
  </w:style>
  <w:style w:type="table" w:styleId="Cuadrculaclara-nfasis5">
    <w:name w:val="Light Grid Accent 5"/>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PMingLiU"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PMingLiU"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5">
    <w:name w:val="Light Shading Accent 5"/>
    <w:basedOn w:val="Tablanormal"/>
    <w:uiPriority w:val="60"/>
    <w:rsid w:val="00905916"/>
    <w:pPr>
      <w:spacing w:beforeAutospacing="1" w:afterAutospacing="1"/>
      <w:jc w:val="both"/>
    </w:pPr>
    <w:rPr>
      <w:rFonts w:ascii="Open Sans" w:eastAsia="Open Sans" w:hAnsi="Open Sans" w:cs="Open Sans"/>
      <w:color w:val="31849B"/>
      <w:sz w:val="17"/>
      <w:szCs w:val="17"/>
      <w:lang w:val="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delista4-nfasis11">
    <w:name w:val="Tabla de lista 4 - Énfasis 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
    <w:name w:val="Tabla de cuadrícula 4 - Énfasis 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BalloonTextChar">
    <w:name w:val="Balloon Text Char"/>
    <w:uiPriority w:val="99"/>
    <w:semiHidden/>
    <w:rsid w:val="00905916"/>
    <w:rPr>
      <w:rFonts w:ascii="Lucida Grande" w:hAnsi="Lucida Grande"/>
      <w:sz w:val="18"/>
      <w:szCs w:val="18"/>
    </w:rPr>
  </w:style>
  <w:style w:type="paragraph" w:customStyle="1" w:styleId="Pa0">
    <w:name w:val="Pa0"/>
    <w:basedOn w:val="Normal"/>
    <w:next w:val="Normal"/>
    <w:uiPriority w:val="99"/>
    <w:rsid w:val="00905916"/>
    <w:pPr>
      <w:autoSpaceDE w:val="0"/>
      <w:autoSpaceDN w:val="0"/>
      <w:adjustRightInd w:val="0"/>
      <w:spacing w:after="120" w:line="241" w:lineRule="atLeast"/>
    </w:pPr>
    <w:rPr>
      <w:rFonts w:ascii="Bembo" w:hAnsi="Bembo" w:cs="Arial"/>
      <w:szCs w:val="20"/>
      <w:lang w:val="es-ES_tradnl" w:eastAsia="en-GB"/>
    </w:rPr>
  </w:style>
  <w:style w:type="character" w:customStyle="1" w:styleId="A0">
    <w:name w:val="A0"/>
    <w:uiPriority w:val="99"/>
    <w:rsid w:val="00905916"/>
    <w:rPr>
      <w:b/>
      <w:bCs/>
      <w:color w:val="000000"/>
      <w:sz w:val="30"/>
      <w:szCs w:val="30"/>
    </w:rPr>
  </w:style>
  <w:style w:type="character" w:customStyle="1" w:styleId="A2">
    <w:name w:val="A2"/>
    <w:uiPriority w:val="99"/>
    <w:rsid w:val="00905916"/>
    <w:rPr>
      <w:color w:val="000000"/>
      <w:sz w:val="18"/>
      <w:szCs w:val="18"/>
    </w:rPr>
  </w:style>
  <w:style w:type="character" w:customStyle="1" w:styleId="apple-style-span">
    <w:name w:val="apple-style-span"/>
    <w:uiPriority w:val="99"/>
    <w:rsid w:val="00905916"/>
  </w:style>
  <w:style w:type="paragraph" w:customStyle="1" w:styleId="BodyText1">
    <w:name w:val="Body Text 1"/>
    <w:basedOn w:val="Normal"/>
    <w:rsid w:val="00905916"/>
    <w:pPr>
      <w:autoSpaceDE w:val="0"/>
      <w:autoSpaceDN w:val="0"/>
      <w:spacing w:after="240" w:line="280" w:lineRule="atLeast"/>
      <w:jc w:val="both"/>
    </w:pPr>
    <w:rPr>
      <w:rFonts w:ascii="Bembo" w:eastAsia="SimSun" w:hAnsi="Bembo" w:cs="Arial"/>
      <w:szCs w:val="20"/>
      <w:lang w:val="es-ES_tradnl" w:eastAsia="zh-CN"/>
    </w:rPr>
  </w:style>
  <w:style w:type="paragraph" w:customStyle="1" w:styleId="BasicParagraph">
    <w:name w:val="[Basic Paragraph]"/>
    <w:basedOn w:val="Normal"/>
    <w:uiPriority w:val="99"/>
    <w:rsid w:val="00905916"/>
    <w:pPr>
      <w:autoSpaceDE w:val="0"/>
      <w:autoSpaceDN w:val="0"/>
      <w:spacing w:after="120" w:line="288" w:lineRule="auto"/>
    </w:pPr>
    <w:rPr>
      <w:rFonts w:ascii="Times Regular" w:eastAsia="SimSun" w:hAnsi="Times Regular" w:cs="SimSun"/>
      <w:color w:val="000000"/>
      <w:szCs w:val="20"/>
      <w:lang w:val="es-ES_tradnl" w:eastAsia="zh-CN"/>
    </w:rPr>
  </w:style>
  <w:style w:type="character" w:customStyle="1" w:styleId="Subheading2">
    <w:name w:val="Subheading 2"/>
    <w:uiPriority w:val="99"/>
    <w:rsid w:val="00905916"/>
    <w:rPr>
      <w:rFonts w:ascii="Arial" w:hAnsi="Arial" w:cs="Arial" w:hint="default"/>
      <w:b/>
      <w:bCs/>
    </w:rPr>
  </w:style>
  <w:style w:type="character" w:customStyle="1" w:styleId="A4">
    <w:name w:val="A4"/>
    <w:uiPriority w:val="99"/>
    <w:rsid w:val="00905916"/>
    <w:rPr>
      <w:rFonts w:cs="KUKGYU+ArialMT"/>
      <w:color w:val="000000"/>
      <w:sz w:val="22"/>
      <w:szCs w:val="22"/>
    </w:rPr>
  </w:style>
  <w:style w:type="paragraph" w:customStyle="1" w:styleId="StyleRedRight04cm">
    <w:name w:val="Style Red Right:  0.4 cm"/>
    <w:basedOn w:val="Normal"/>
    <w:rsid w:val="00905916"/>
    <w:pPr>
      <w:spacing w:after="120" w:line="240" w:lineRule="auto"/>
      <w:ind w:right="227"/>
    </w:pPr>
    <w:rPr>
      <w:rFonts w:ascii="Verdana" w:hAnsi="Verdana" w:cs="Arial"/>
      <w:color w:val="FF0000"/>
      <w:szCs w:val="20"/>
      <w:lang w:val="es-ES_tradnl" w:eastAsia="en-GB"/>
    </w:rPr>
  </w:style>
  <w:style w:type="paragraph" w:customStyle="1" w:styleId="Style2">
    <w:name w:val="Style2"/>
    <w:basedOn w:val="Textoindependiente"/>
    <w:rsid w:val="00905916"/>
    <w:pPr>
      <w:suppressAutoHyphens w:val="0"/>
      <w:spacing w:after="120" w:line="360" w:lineRule="auto"/>
      <w:ind w:right="0"/>
      <w:jc w:val="both"/>
    </w:pPr>
    <w:rPr>
      <w:rFonts w:ascii="Verdana" w:eastAsia="Arial Unicode MS" w:hAnsi="Verdana" w:cs="Arial"/>
      <w:color w:val="FF0000"/>
      <w:sz w:val="22"/>
      <w:szCs w:val="20"/>
      <w:lang w:eastAsia="en-GB"/>
    </w:rPr>
  </w:style>
  <w:style w:type="character" w:customStyle="1" w:styleId="StyleRed">
    <w:name w:val="Style Red"/>
    <w:rsid w:val="00905916"/>
    <w:rPr>
      <w:rFonts w:ascii="Verdana" w:hAnsi="Verdana"/>
      <w:color w:val="FF0000"/>
      <w:sz w:val="20"/>
      <w:szCs w:val="24"/>
    </w:rPr>
  </w:style>
  <w:style w:type="paragraph" w:customStyle="1" w:styleId="Style3">
    <w:name w:val="Style3"/>
    <w:basedOn w:val="Normal"/>
    <w:next w:val="Normal"/>
    <w:autoRedefine/>
    <w:rsid w:val="00905916"/>
    <w:pPr>
      <w:spacing w:after="120" w:line="240" w:lineRule="auto"/>
    </w:pPr>
    <w:rPr>
      <w:rFonts w:ascii="Verdana" w:hAnsi="Verdana" w:cs="Arial"/>
      <w:szCs w:val="20"/>
      <w:lang w:val="es-ES_tradnl" w:eastAsia="en-GB"/>
    </w:rPr>
  </w:style>
  <w:style w:type="numbering" w:customStyle="1" w:styleId="StyleNumbered">
    <w:name w:val="Style Numbered"/>
    <w:basedOn w:val="Sinlista"/>
    <w:rsid w:val="00905916"/>
  </w:style>
  <w:style w:type="numbering" w:customStyle="1" w:styleId="StyleNumbered1">
    <w:name w:val="Style Numbered1"/>
    <w:basedOn w:val="Sinlista"/>
    <w:rsid w:val="00905916"/>
  </w:style>
  <w:style w:type="numbering" w:customStyle="1" w:styleId="StyleNumberedTimesNewRoman">
    <w:name w:val="Style Numbered Times New Roman"/>
    <w:basedOn w:val="Sinlista"/>
    <w:rsid w:val="00905916"/>
  </w:style>
  <w:style w:type="paragraph" w:customStyle="1" w:styleId="StyleBodyTextIndent3Verdana12pt">
    <w:name w:val="Style Body Text Indent 3 + Verdana 12 pt"/>
    <w:basedOn w:val="Sangra3detindependiente"/>
    <w:link w:val="StyleBodyTextIndent3Verdana12ptChar"/>
    <w:rsid w:val="00905916"/>
    <w:pPr>
      <w:tabs>
        <w:tab w:val="clear" w:pos="-720"/>
      </w:tabs>
      <w:suppressAutoHyphens w:val="0"/>
      <w:spacing w:after="120" w:line="240" w:lineRule="auto"/>
      <w:ind w:left="283" w:firstLine="0"/>
      <w:jc w:val="left"/>
    </w:pPr>
    <w:rPr>
      <w:rFonts w:ascii="Verdana" w:hAnsi="Verdana" w:cs="Arial"/>
      <w:sz w:val="20"/>
      <w:lang w:eastAsia="en-GB"/>
    </w:rPr>
  </w:style>
  <w:style w:type="character" w:customStyle="1" w:styleId="StyleBodyTextIndent3Verdana12ptChar">
    <w:name w:val="Style Body Text Indent 3 + Verdana 12 pt Char"/>
    <w:link w:val="StyleBodyTextIndent3Verdana12pt"/>
    <w:rsid w:val="00905916"/>
    <w:rPr>
      <w:rFonts w:ascii="Verdana" w:hAnsi="Verdana" w:cs="Arial"/>
      <w:szCs w:val="16"/>
      <w:lang w:val="es-ES_tradnl" w:eastAsia="en-GB"/>
    </w:rPr>
  </w:style>
  <w:style w:type="paragraph" w:customStyle="1" w:styleId="StyleRight04cm">
    <w:name w:val="Style Right:  0.4 cm"/>
    <w:basedOn w:val="Normal"/>
    <w:rsid w:val="00905916"/>
    <w:pPr>
      <w:spacing w:after="120" w:line="240" w:lineRule="auto"/>
      <w:ind w:right="227"/>
    </w:pPr>
    <w:rPr>
      <w:rFonts w:ascii="Verdana" w:hAnsi="Verdana" w:cs="Arial"/>
      <w:szCs w:val="20"/>
      <w:lang w:val="es-ES_tradnl" w:eastAsia="en-GB"/>
    </w:rPr>
  </w:style>
  <w:style w:type="paragraph" w:customStyle="1" w:styleId="StyleBodyTextBoldBlack">
    <w:name w:val="Style Body Text + Bold Black"/>
    <w:basedOn w:val="Textoindependiente"/>
    <w:rsid w:val="00905916"/>
    <w:pPr>
      <w:suppressAutoHyphens w:val="0"/>
      <w:spacing w:after="120" w:line="360" w:lineRule="auto"/>
      <w:ind w:right="0"/>
      <w:jc w:val="both"/>
    </w:pPr>
    <w:rPr>
      <w:rFonts w:ascii="Verdana" w:eastAsia="Arial Unicode MS" w:hAnsi="Verdana" w:cs="Arial"/>
      <w:b/>
      <w:bCs/>
      <w:color w:val="000000"/>
      <w:sz w:val="22"/>
      <w:szCs w:val="20"/>
      <w:lang w:eastAsia="en-GB"/>
    </w:rPr>
  </w:style>
  <w:style w:type="paragraph" w:customStyle="1" w:styleId="StyleBodyText12ptBlackLeftLinespacingsingle">
    <w:name w:val="Style Body Text + 12 pt Black Left Line spacing:  single"/>
    <w:basedOn w:val="Textoindependiente"/>
    <w:rsid w:val="00905916"/>
    <w:pPr>
      <w:suppressAutoHyphens w:val="0"/>
      <w:spacing w:after="120" w:line="240" w:lineRule="auto"/>
      <w:ind w:right="0"/>
    </w:pPr>
    <w:rPr>
      <w:rFonts w:ascii="Verdana" w:hAnsi="Verdana" w:cs="Arial"/>
      <w:color w:val="000000"/>
      <w:sz w:val="22"/>
      <w:szCs w:val="20"/>
      <w:lang w:eastAsia="en-GB"/>
    </w:rPr>
  </w:style>
  <w:style w:type="paragraph" w:customStyle="1" w:styleId="StyleBodyText12ptBlackLeftLinespacingsingle1">
    <w:name w:val="Style Body Text + 12 pt Black Left Line spacing:  single1"/>
    <w:basedOn w:val="Textoindependiente"/>
    <w:autoRedefine/>
    <w:rsid w:val="00905916"/>
    <w:pPr>
      <w:suppressAutoHyphens w:val="0"/>
      <w:spacing w:after="120" w:line="240" w:lineRule="auto"/>
      <w:ind w:right="0"/>
    </w:pPr>
    <w:rPr>
      <w:rFonts w:ascii="Verdana" w:hAnsi="Verdana" w:cs="Arial"/>
      <w:color w:val="000000"/>
      <w:sz w:val="22"/>
      <w:szCs w:val="20"/>
      <w:lang w:eastAsia="en-GB"/>
    </w:rPr>
  </w:style>
  <w:style w:type="paragraph" w:customStyle="1" w:styleId="StyleBodyText10ptBlackLeftLinespacingsingle">
    <w:name w:val="Style Body Text + 10 pt Black Left Line spacing:  single"/>
    <w:basedOn w:val="Normal"/>
    <w:next w:val="Normal"/>
    <w:rsid w:val="00905916"/>
    <w:pPr>
      <w:spacing w:after="120" w:line="240" w:lineRule="auto"/>
    </w:pPr>
    <w:rPr>
      <w:rFonts w:ascii="Verdana" w:hAnsi="Verdana" w:cs="Arial"/>
      <w:color w:val="000000"/>
      <w:szCs w:val="20"/>
      <w:lang w:val="es-ES_tradnl" w:eastAsia="en-GB"/>
    </w:rPr>
  </w:style>
  <w:style w:type="paragraph" w:customStyle="1" w:styleId="JICAheadline2">
    <w:name w:val="JICA headline 2"/>
    <w:basedOn w:val="Normal"/>
    <w:autoRedefine/>
    <w:rsid w:val="00905916"/>
    <w:pPr>
      <w:shd w:val="clear" w:color="auto" w:fill="3366FF"/>
      <w:tabs>
        <w:tab w:val="center" w:pos="4320"/>
        <w:tab w:val="right" w:pos="8640"/>
      </w:tabs>
      <w:autoSpaceDE w:val="0"/>
      <w:autoSpaceDN w:val="0"/>
      <w:adjustRightInd w:val="0"/>
      <w:spacing w:after="120" w:line="240" w:lineRule="auto"/>
    </w:pPr>
    <w:rPr>
      <w:rFonts w:ascii="Verdana" w:hAnsi="Verdana" w:cs="Arial"/>
      <w:b/>
      <w:caps/>
      <w:color w:val="FFFFFF"/>
      <w:szCs w:val="20"/>
      <w:lang w:val="es-ES_tradnl" w:eastAsia="en-GB"/>
    </w:rPr>
  </w:style>
  <w:style w:type="paragraph" w:customStyle="1" w:styleId="JICAHeadline1">
    <w:name w:val="JICA Headline 1"/>
    <w:basedOn w:val="Ttulo1"/>
    <w:autoRedefine/>
    <w:rsid w:val="00905916"/>
    <w:pPr>
      <w:spacing w:before="240" w:after="240" w:line="240" w:lineRule="auto"/>
      <w:ind w:left="357" w:hanging="357"/>
    </w:pPr>
    <w:rPr>
      <w:rFonts w:ascii="Verdana" w:hAnsi="Verdana" w:cs="Arial"/>
      <w:b w:val="0"/>
      <w:kern w:val="0"/>
      <w:sz w:val="24"/>
      <w:szCs w:val="24"/>
      <w:lang w:eastAsia="en-GB"/>
    </w:rPr>
  </w:style>
  <w:style w:type="character" w:customStyle="1" w:styleId="ms-rtefontsize-31">
    <w:name w:val="ms-rtefontsize-31"/>
    <w:rsid w:val="00905916"/>
    <w:rPr>
      <w:sz w:val="24"/>
      <w:szCs w:val="24"/>
    </w:rPr>
  </w:style>
  <w:style w:type="character" w:customStyle="1" w:styleId="ms-rtefontsize-21">
    <w:name w:val="ms-rtefontsize-21"/>
    <w:rsid w:val="00905916"/>
    <w:rPr>
      <w:sz w:val="20"/>
      <w:szCs w:val="20"/>
    </w:rPr>
  </w:style>
  <w:style w:type="paragraph" w:customStyle="1" w:styleId="Formletterhead">
    <w:name w:val="Form: letterhead"/>
    <w:basedOn w:val="Referencestyle"/>
    <w:rsid w:val="00905916"/>
    <w:pPr>
      <w:tabs>
        <w:tab w:val="left" w:pos="5130"/>
        <w:tab w:val="left" w:pos="7290"/>
      </w:tabs>
      <w:ind w:left="180"/>
    </w:pPr>
    <w:rPr>
      <w:rFonts w:ascii="Arial" w:hAnsi="Arial"/>
      <w:sz w:val="28"/>
    </w:rPr>
  </w:style>
  <w:style w:type="paragraph" w:customStyle="1" w:styleId="Referencestyle">
    <w:name w:val="Reference style"/>
    <w:basedOn w:val="Normal"/>
    <w:rsid w:val="00905916"/>
    <w:pPr>
      <w:spacing w:after="120" w:line="240" w:lineRule="auto"/>
    </w:pPr>
    <w:rPr>
      <w:rFonts w:ascii="Times New Roman" w:hAnsi="Times New Roman" w:cs="Times New Roman"/>
      <w:sz w:val="24"/>
      <w:szCs w:val="20"/>
      <w:lang w:val="en-US"/>
    </w:rPr>
  </w:style>
  <w:style w:type="paragraph" w:styleId="Listaconvietas3">
    <w:name w:val="List Bullet 3"/>
    <w:basedOn w:val="Normal"/>
    <w:locked/>
    <w:rsid w:val="00905916"/>
    <w:pPr>
      <w:tabs>
        <w:tab w:val="num" w:pos="1080"/>
      </w:tabs>
      <w:spacing w:after="120" w:line="240" w:lineRule="auto"/>
      <w:ind w:left="1080" w:hanging="360"/>
    </w:pPr>
    <w:rPr>
      <w:rFonts w:ascii="Times New Roman" w:hAnsi="Times New Roman" w:cs="Times New Roman"/>
      <w:sz w:val="24"/>
      <w:szCs w:val="24"/>
      <w:lang w:val="en-US"/>
    </w:rPr>
  </w:style>
  <w:style w:type="paragraph" w:customStyle="1" w:styleId="P1-SSFlushLeft">
    <w:name w:val="P1-SS Flush Left"/>
    <w:basedOn w:val="Normal"/>
    <w:rsid w:val="00905916"/>
    <w:pPr>
      <w:spacing w:after="240" w:line="240" w:lineRule="auto"/>
      <w:jc w:val="both"/>
    </w:pPr>
    <w:rPr>
      <w:rFonts w:ascii="Times New Roman" w:hAnsi="Times New Roman" w:cs="Times New Roman"/>
      <w:sz w:val="24"/>
      <w:szCs w:val="20"/>
      <w:lang w:val="en-US"/>
    </w:rPr>
  </w:style>
  <w:style w:type="paragraph" w:customStyle="1" w:styleId="Headingwithnumbers">
    <w:name w:val="Heading with numbers"/>
    <w:basedOn w:val="Ttulo1"/>
    <w:link w:val="HeadingwithnumbersChar"/>
    <w:qFormat/>
    <w:rsid w:val="00905916"/>
    <w:pPr>
      <w:keepLines/>
      <w:numPr>
        <w:numId w:val="125"/>
      </w:numPr>
      <w:spacing w:before="360" w:after="240" w:line="240" w:lineRule="auto"/>
      <w:jc w:val="left"/>
    </w:pPr>
    <w:rPr>
      <w:rFonts w:ascii="Bembo" w:hAnsi="Bembo" w:cs="Arial"/>
      <w:b w:val="0"/>
      <w:color w:val="5292C9"/>
      <w:kern w:val="28"/>
      <w:szCs w:val="28"/>
      <w:lang w:eastAsia="en-GB"/>
    </w:rPr>
  </w:style>
  <w:style w:type="paragraph" w:customStyle="1" w:styleId="Sub-heading">
    <w:name w:val="Sub-heading"/>
    <w:basedOn w:val="Prrafodelista"/>
    <w:link w:val="Sub-headingChar"/>
    <w:qFormat/>
    <w:rsid w:val="00905916"/>
    <w:pPr>
      <w:numPr>
        <w:ilvl w:val="1"/>
        <w:numId w:val="125"/>
      </w:numPr>
      <w:tabs>
        <w:tab w:val="left" w:pos="-1440"/>
      </w:tabs>
      <w:suppressAutoHyphens/>
      <w:spacing w:after="120" w:line="240" w:lineRule="auto"/>
    </w:pPr>
    <w:rPr>
      <w:rFonts w:ascii="Bembo" w:eastAsia="Calibri" w:hAnsi="Bembo" w:cs="Arial"/>
      <w:spacing w:val="-3"/>
      <w:sz w:val="24"/>
      <w:szCs w:val="17"/>
      <w:lang w:val="es-ES_tradnl" w:eastAsia="en-GB"/>
    </w:rPr>
  </w:style>
  <w:style w:type="character" w:customStyle="1" w:styleId="HeadingwithnumbersChar">
    <w:name w:val="Heading with numbers Char"/>
    <w:link w:val="Headingwithnumbers"/>
    <w:rsid w:val="00905916"/>
    <w:rPr>
      <w:rFonts w:ascii="Bembo" w:hAnsi="Bembo" w:cs="Arial"/>
      <w:bCs/>
      <w:color w:val="5292C9"/>
      <w:kern w:val="28"/>
      <w:sz w:val="32"/>
      <w:szCs w:val="28"/>
      <w:lang w:val="es-ES_tradnl" w:eastAsia="en-GB"/>
    </w:rPr>
  </w:style>
  <w:style w:type="paragraph" w:customStyle="1" w:styleId="Subsub-heading">
    <w:name w:val="Sub sub-heading"/>
    <w:basedOn w:val="Prrafodelista"/>
    <w:link w:val="Subsub-headingChar"/>
    <w:rsid w:val="00905916"/>
    <w:pPr>
      <w:numPr>
        <w:ilvl w:val="2"/>
        <w:numId w:val="126"/>
      </w:numPr>
      <w:tabs>
        <w:tab w:val="left" w:pos="-1440"/>
      </w:tabs>
      <w:suppressAutoHyphens/>
      <w:spacing w:after="120" w:line="240" w:lineRule="auto"/>
      <w:ind w:left="1287"/>
    </w:pPr>
    <w:rPr>
      <w:rFonts w:ascii="Bembo" w:eastAsia="Calibri" w:hAnsi="Bembo" w:cs="Arial"/>
      <w:spacing w:val="-3"/>
      <w:sz w:val="24"/>
      <w:szCs w:val="17"/>
      <w:lang w:val="es-ES_tradnl" w:eastAsia="en-GB"/>
    </w:rPr>
  </w:style>
  <w:style w:type="character" w:customStyle="1" w:styleId="Sub-headingChar">
    <w:name w:val="Sub-heading Char"/>
    <w:link w:val="Sub-heading"/>
    <w:rsid w:val="00905916"/>
    <w:rPr>
      <w:rFonts w:ascii="Bembo" w:eastAsia="Calibri" w:hAnsi="Bembo" w:cs="Arial"/>
      <w:spacing w:val="-3"/>
      <w:sz w:val="24"/>
      <w:szCs w:val="17"/>
      <w:lang w:val="es-ES_tradnl" w:eastAsia="en-GB"/>
    </w:rPr>
  </w:style>
  <w:style w:type="paragraph" w:customStyle="1" w:styleId="Sub-sub-heading">
    <w:name w:val="Sub-sub-heading"/>
    <w:basedOn w:val="Subsub-heading"/>
    <w:link w:val="Sub-sub-headingChar"/>
    <w:qFormat/>
    <w:rsid w:val="00905916"/>
    <w:pPr>
      <w:numPr>
        <w:numId w:val="125"/>
      </w:numPr>
    </w:pPr>
  </w:style>
  <w:style w:type="character" w:customStyle="1" w:styleId="Subsub-headingChar">
    <w:name w:val="Sub sub-heading Char"/>
    <w:link w:val="Subsub-heading"/>
    <w:rsid w:val="00905916"/>
    <w:rPr>
      <w:rFonts w:ascii="Bembo" w:eastAsia="Calibri" w:hAnsi="Bembo" w:cs="Arial"/>
      <w:spacing w:val="-3"/>
      <w:sz w:val="24"/>
      <w:szCs w:val="17"/>
      <w:lang w:val="es-ES_tradnl" w:eastAsia="en-GB"/>
    </w:rPr>
  </w:style>
  <w:style w:type="paragraph" w:customStyle="1" w:styleId="Sub-sub-sub-heading">
    <w:name w:val="Sub-sub-sub-heading"/>
    <w:basedOn w:val="Prrafodelista"/>
    <w:link w:val="Sub-sub-sub-headingChar"/>
    <w:qFormat/>
    <w:rsid w:val="00905916"/>
    <w:pPr>
      <w:numPr>
        <w:ilvl w:val="3"/>
        <w:numId w:val="125"/>
      </w:numPr>
      <w:tabs>
        <w:tab w:val="left" w:pos="-1440"/>
      </w:tabs>
      <w:suppressAutoHyphens/>
      <w:spacing w:after="120" w:line="276" w:lineRule="auto"/>
      <w:contextualSpacing/>
    </w:pPr>
    <w:rPr>
      <w:rFonts w:ascii="Bembo" w:eastAsia="Calibri" w:hAnsi="Bembo" w:cs="Arial"/>
      <w:sz w:val="24"/>
      <w:szCs w:val="17"/>
      <w:lang w:val="es-ES_tradnl" w:eastAsia="en-GB"/>
    </w:rPr>
  </w:style>
  <w:style w:type="character" w:customStyle="1" w:styleId="Sub-sub-headingChar">
    <w:name w:val="Sub-sub-heading Char"/>
    <w:link w:val="Sub-sub-heading"/>
    <w:rsid w:val="00905916"/>
    <w:rPr>
      <w:rFonts w:ascii="Bembo" w:eastAsia="Calibri" w:hAnsi="Bembo" w:cs="Arial"/>
      <w:spacing w:val="-3"/>
      <w:sz w:val="24"/>
      <w:szCs w:val="17"/>
      <w:lang w:val="es-ES_tradnl" w:eastAsia="en-GB"/>
    </w:rPr>
  </w:style>
  <w:style w:type="character" w:customStyle="1" w:styleId="Sub-sub-sub-headingChar">
    <w:name w:val="Sub-sub-sub-heading Char"/>
    <w:link w:val="Sub-sub-sub-heading"/>
    <w:rsid w:val="00905916"/>
    <w:rPr>
      <w:rFonts w:ascii="Bembo" w:eastAsia="Calibri" w:hAnsi="Bembo" w:cs="Arial"/>
      <w:sz w:val="24"/>
      <w:szCs w:val="17"/>
      <w:lang w:val="es-ES_tradnl" w:eastAsia="en-GB"/>
    </w:rPr>
  </w:style>
  <w:style w:type="paragraph" w:customStyle="1" w:styleId="bulletsundersubchapter">
    <w:name w:val="bullets under subchapter"/>
    <w:basedOn w:val="Prrafodelista"/>
    <w:link w:val="bulletsundersubchapterChar"/>
    <w:qFormat/>
    <w:rsid w:val="00905916"/>
    <w:pPr>
      <w:tabs>
        <w:tab w:val="right" w:pos="-1440"/>
        <w:tab w:val="left" w:pos="720"/>
        <w:tab w:val="right" w:pos="9356"/>
      </w:tabs>
      <w:suppressAutoHyphens/>
      <w:spacing w:after="120" w:line="276" w:lineRule="auto"/>
      <w:ind w:left="1077" w:hanging="357"/>
      <w:contextualSpacing/>
    </w:pPr>
    <w:rPr>
      <w:rFonts w:ascii="Bembo" w:eastAsia="Calibri" w:hAnsi="Bembo" w:cs="Arial"/>
      <w:spacing w:val="-3"/>
      <w:sz w:val="24"/>
      <w:szCs w:val="20"/>
      <w:lang w:val="es-ES_tradnl" w:eastAsia="en-GB"/>
    </w:rPr>
  </w:style>
  <w:style w:type="character" w:customStyle="1" w:styleId="bulletsundersubchapterChar">
    <w:name w:val="bullets under subchapter Char"/>
    <w:link w:val="bulletsundersubchapter"/>
    <w:rsid w:val="00905916"/>
    <w:rPr>
      <w:rFonts w:ascii="Bembo" w:eastAsia="Calibri" w:hAnsi="Bembo" w:cs="Arial"/>
      <w:spacing w:val="-3"/>
      <w:sz w:val="24"/>
      <w:lang w:val="es-ES_tradnl" w:eastAsia="en-GB"/>
    </w:rPr>
  </w:style>
  <w:style w:type="character" w:customStyle="1" w:styleId="BankNormalChar">
    <w:name w:val="BankNormal Char"/>
    <w:link w:val="BankNormal"/>
    <w:rsid w:val="00905916"/>
    <w:rPr>
      <w:rFonts w:ascii="Calibri" w:hAnsi="Calibri" w:cs="Calibri"/>
      <w:sz w:val="22"/>
      <w:szCs w:val="22"/>
      <w:lang w:val="en-US"/>
    </w:rPr>
  </w:style>
  <w:style w:type="paragraph" w:customStyle="1" w:styleId="Boldtitle">
    <w:name w:val="Bold title"/>
    <w:link w:val="BoldtitleChar"/>
    <w:qFormat/>
    <w:rsid w:val="00905916"/>
    <w:pPr>
      <w:spacing w:after="120"/>
      <w:ind w:left="6"/>
      <w:jc w:val="both"/>
    </w:pPr>
    <w:rPr>
      <w:rFonts w:ascii="Arial" w:eastAsia="Calibri" w:hAnsi="Arial" w:cs="Arial"/>
      <w:b/>
      <w:lang w:val="en-GB" w:eastAsia="en-GB"/>
    </w:rPr>
  </w:style>
  <w:style w:type="paragraph" w:customStyle="1" w:styleId="Smallboldtitle">
    <w:name w:val="Small bold title"/>
    <w:basedOn w:val="Boldtitle"/>
    <w:link w:val="SmallboldtitleChar"/>
    <w:rsid w:val="00905916"/>
  </w:style>
  <w:style w:type="character" w:customStyle="1" w:styleId="BoldtitleChar">
    <w:name w:val="Bold title Char"/>
    <w:link w:val="Boldtitle"/>
    <w:rsid w:val="00905916"/>
    <w:rPr>
      <w:rFonts w:ascii="Arial" w:eastAsia="Calibri" w:hAnsi="Arial" w:cs="Arial"/>
      <w:b/>
      <w:lang w:val="en-GB" w:eastAsia="en-GB"/>
    </w:rPr>
  </w:style>
  <w:style w:type="paragraph" w:customStyle="1" w:styleId="Templatetext">
    <w:name w:val="Template text"/>
    <w:basedOn w:val="Ttulo2"/>
    <w:link w:val="TemplatetextChar"/>
    <w:rsid w:val="00905916"/>
    <w:pPr>
      <w:spacing w:before="240" w:after="60" w:line="276" w:lineRule="auto"/>
      <w:jc w:val="left"/>
    </w:pPr>
    <w:rPr>
      <w:rFonts w:ascii="Bembo" w:eastAsia="PMingLiU" w:hAnsi="Bembo" w:cs="Arial"/>
      <w:i w:val="0"/>
      <w:kern w:val="1"/>
      <w:sz w:val="18"/>
      <w:szCs w:val="20"/>
      <w:lang w:eastAsia="en-GB" w:bidi="hi-IN"/>
    </w:rPr>
  </w:style>
  <w:style w:type="character" w:customStyle="1" w:styleId="SmallboldtitleChar">
    <w:name w:val="Small bold title Char"/>
    <w:link w:val="Smallboldtitle"/>
    <w:rsid w:val="00905916"/>
    <w:rPr>
      <w:rFonts w:ascii="Arial" w:eastAsia="Calibri" w:hAnsi="Arial" w:cs="Arial"/>
      <w:b/>
      <w:lang w:val="en-GB" w:eastAsia="en-GB"/>
    </w:rPr>
  </w:style>
  <w:style w:type="character" w:styleId="nfasissutil">
    <w:name w:val="Subtle Emphasis"/>
    <w:uiPriority w:val="19"/>
    <w:qFormat/>
    <w:rsid w:val="00905916"/>
    <w:rPr>
      <w:i/>
      <w:iCs/>
      <w:color w:val="808080"/>
    </w:rPr>
  </w:style>
  <w:style w:type="character" w:customStyle="1" w:styleId="TemplatetextChar">
    <w:name w:val="Template text Char"/>
    <w:link w:val="Templatetext"/>
    <w:rsid w:val="00905916"/>
    <w:rPr>
      <w:rFonts w:ascii="Bembo" w:eastAsia="PMingLiU" w:hAnsi="Bembo" w:cs="Arial"/>
      <w:b/>
      <w:bCs/>
      <w:iCs/>
      <w:kern w:val="1"/>
      <w:sz w:val="18"/>
      <w:lang w:val="es-ES_tradnl" w:eastAsia="en-GB" w:bidi="hi-IN"/>
    </w:rPr>
  </w:style>
  <w:style w:type="paragraph" w:customStyle="1" w:styleId="Templatenormaltext">
    <w:name w:val="Template normal text"/>
    <w:basedOn w:val="Templatetext"/>
    <w:link w:val="TemplatenormaltextChar"/>
    <w:qFormat/>
    <w:rsid w:val="00905916"/>
    <w:pPr>
      <w:spacing w:before="0" w:after="0"/>
    </w:pPr>
  </w:style>
  <w:style w:type="character" w:customStyle="1" w:styleId="TemplatenormaltextChar">
    <w:name w:val="Template normal text Char"/>
    <w:link w:val="Templatenormaltext"/>
    <w:rsid w:val="00905916"/>
    <w:rPr>
      <w:rFonts w:ascii="Bembo" w:eastAsia="PMingLiU" w:hAnsi="Bembo" w:cs="Arial"/>
      <w:b/>
      <w:bCs/>
      <w:iCs/>
      <w:kern w:val="1"/>
      <w:sz w:val="18"/>
      <w:lang w:val="es-ES_tradnl" w:eastAsia="en-GB" w:bidi="hi-IN"/>
    </w:rPr>
  </w:style>
  <w:style w:type="character" w:customStyle="1" w:styleId="NormallistChar">
    <w:name w:val="Normal list Char"/>
    <w:link w:val="Normallist"/>
    <w:rsid w:val="00905916"/>
    <w:rPr>
      <w:rFonts w:ascii="Bembo" w:eastAsia="Calibri" w:hAnsi="Bembo" w:cs="Arial"/>
      <w:sz w:val="24"/>
      <w:lang w:val="es-ES_tradnl" w:eastAsia="en-GB"/>
    </w:rPr>
  </w:style>
  <w:style w:type="paragraph" w:customStyle="1" w:styleId="chapternumber0">
    <w:name w:val="chapternumber"/>
    <w:basedOn w:val="Normal"/>
    <w:uiPriority w:val="99"/>
    <w:rsid w:val="00905916"/>
    <w:pPr>
      <w:spacing w:after="120" w:line="240" w:lineRule="auto"/>
    </w:pPr>
    <w:rPr>
      <w:rFonts w:ascii="CG Times" w:eastAsia="Calibri" w:hAnsi="CG Times" w:cs="Times New Roman"/>
      <w:szCs w:val="17"/>
      <w:lang w:val="es-ES_tradnl" w:eastAsia="en-GB"/>
    </w:rPr>
  </w:style>
  <w:style w:type="paragraph" w:styleId="Sangranormal">
    <w:name w:val="Normal Indent"/>
    <w:basedOn w:val="Normal"/>
    <w:locked/>
    <w:rsid w:val="00905916"/>
    <w:pPr>
      <w:spacing w:after="120" w:line="240" w:lineRule="auto"/>
      <w:ind w:left="720"/>
    </w:pPr>
    <w:rPr>
      <w:rFonts w:ascii="Bembo" w:hAnsi="Bembo" w:cs="Times New Roman"/>
      <w:sz w:val="24"/>
      <w:szCs w:val="20"/>
      <w:lang w:val="en-US"/>
    </w:rPr>
  </w:style>
  <w:style w:type="paragraph" w:customStyle="1" w:styleId="Single">
    <w:name w:val="Single"/>
    <w:basedOn w:val="Normal"/>
    <w:rsid w:val="00905916"/>
    <w:pPr>
      <w:tabs>
        <w:tab w:val="left" w:pos="-720"/>
        <w:tab w:val="left" w:pos="0"/>
        <w:tab w:val="left" w:pos="720"/>
      </w:tabs>
      <w:suppressAutoHyphens/>
      <w:spacing w:after="120" w:line="240" w:lineRule="auto"/>
      <w:ind w:left="2160" w:hanging="720"/>
      <w:jc w:val="both"/>
    </w:pPr>
    <w:rPr>
      <w:rFonts w:ascii="Times New Roman" w:hAnsi="Times New Roman" w:cs="Times New Roman"/>
      <w:spacing w:val="-2"/>
      <w:sz w:val="24"/>
      <w:szCs w:val="20"/>
      <w:lang w:val="es-ES_tradnl"/>
    </w:rPr>
  </w:style>
  <w:style w:type="paragraph" w:styleId="Firma">
    <w:name w:val="Signature"/>
    <w:basedOn w:val="Normal"/>
    <w:link w:val="FirmaCar"/>
    <w:uiPriority w:val="99"/>
    <w:locked/>
    <w:rsid w:val="00905916"/>
    <w:pPr>
      <w:spacing w:after="120" w:line="240" w:lineRule="auto"/>
      <w:ind w:left="5760"/>
    </w:pPr>
    <w:rPr>
      <w:rFonts w:ascii="Times New Roman" w:hAnsi="Times New Roman" w:cs="Times New Roman"/>
      <w:sz w:val="24"/>
      <w:szCs w:val="20"/>
      <w:lang w:val="es-ES_tradnl"/>
    </w:rPr>
  </w:style>
  <w:style w:type="character" w:customStyle="1" w:styleId="FirmaCar">
    <w:name w:val="Firma Car"/>
    <w:link w:val="Firma"/>
    <w:uiPriority w:val="99"/>
    <w:rsid w:val="00905916"/>
    <w:rPr>
      <w:sz w:val="24"/>
      <w:lang w:val="es-ES_tradnl"/>
    </w:rPr>
  </w:style>
  <w:style w:type="paragraph" w:customStyle="1" w:styleId="Headingblue">
    <w:name w:val="Heading blue"/>
    <w:basedOn w:val="Encabezado"/>
    <w:link w:val="HeadingblueChar"/>
    <w:qFormat/>
    <w:rsid w:val="00905916"/>
    <w:pPr>
      <w:pBdr>
        <w:bottom w:val="none" w:sz="0" w:space="0" w:color="auto"/>
      </w:pBdr>
      <w:tabs>
        <w:tab w:val="clear" w:pos="9000"/>
        <w:tab w:val="center" w:pos="4320"/>
        <w:tab w:val="right" w:pos="8640"/>
      </w:tabs>
      <w:overflowPunct/>
      <w:autoSpaceDE/>
      <w:autoSpaceDN/>
      <w:adjustRightInd/>
      <w:spacing w:after="120" w:line="240" w:lineRule="auto"/>
      <w:textAlignment w:val="auto"/>
    </w:pPr>
    <w:rPr>
      <w:rFonts w:ascii="Bembo" w:hAnsi="Bembo" w:cs="Arial"/>
      <w:b/>
      <w:color w:val="528CC9"/>
      <w:sz w:val="28"/>
      <w:szCs w:val="28"/>
      <w:lang w:eastAsia="es-SV"/>
    </w:rPr>
  </w:style>
  <w:style w:type="character" w:customStyle="1" w:styleId="HeadingblueChar">
    <w:name w:val="Heading blue Char"/>
    <w:link w:val="Headingblue"/>
    <w:rsid w:val="00905916"/>
    <w:rPr>
      <w:rFonts w:ascii="Bembo" w:hAnsi="Bembo" w:cs="Arial"/>
      <w:b/>
      <w:color w:val="528CC9"/>
      <w:sz w:val="28"/>
      <w:szCs w:val="28"/>
      <w:lang w:val="es-ES_tradnl"/>
    </w:rPr>
  </w:style>
  <w:style w:type="paragraph" w:customStyle="1" w:styleId="MarginText">
    <w:name w:val="Margin Text"/>
    <w:basedOn w:val="Textoindependiente"/>
    <w:link w:val="MarginTextChar"/>
    <w:rsid w:val="00905916"/>
    <w:pPr>
      <w:suppressAutoHyphens w:val="0"/>
      <w:overflowPunct w:val="0"/>
      <w:autoSpaceDE w:val="0"/>
      <w:autoSpaceDN w:val="0"/>
      <w:adjustRightInd w:val="0"/>
      <w:spacing w:after="240" w:line="360" w:lineRule="auto"/>
      <w:ind w:right="0"/>
      <w:jc w:val="both"/>
      <w:textAlignment w:val="baseline"/>
    </w:pPr>
    <w:rPr>
      <w:rFonts w:ascii="Times New Roman" w:hAnsi="Times New Roman" w:cs="Times New Roman"/>
      <w:sz w:val="22"/>
      <w:szCs w:val="20"/>
    </w:rPr>
  </w:style>
  <w:style w:type="paragraph" w:customStyle="1" w:styleId="Headline">
    <w:name w:val="Headline"/>
    <w:basedOn w:val="Ttulo1"/>
    <w:link w:val="HeadlineChar"/>
    <w:qFormat/>
    <w:rsid w:val="00905916"/>
    <w:pPr>
      <w:keepLines/>
      <w:spacing w:before="360" w:after="240" w:line="240" w:lineRule="auto"/>
      <w:ind w:left="357" w:hanging="357"/>
      <w:jc w:val="left"/>
    </w:pPr>
    <w:rPr>
      <w:rFonts w:ascii="Bembo" w:hAnsi="Bembo" w:cs="Arial"/>
      <w:b w:val="0"/>
      <w:color w:val="518ECB"/>
      <w:kern w:val="28"/>
      <w:szCs w:val="28"/>
      <w:lang w:eastAsia="en-GB"/>
    </w:rPr>
  </w:style>
  <w:style w:type="character" w:customStyle="1" w:styleId="HeadlineChar">
    <w:name w:val="Headline Char"/>
    <w:link w:val="Headline"/>
    <w:rsid w:val="00905916"/>
    <w:rPr>
      <w:rFonts w:ascii="Bembo" w:hAnsi="Bembo" w:cs="Arial"/>
      <w:bCs/>
      <w:color w:val="518ECB"/>
      <w:kern w:val="28"/>
      <w:sz w:val="32"/>
      <w:szCs w:val="28"/>
      <w:lang w:val="es-ES_tradnl" w:eastAsia="en-GB"/>
    </w:rPr>
  </w:style>
  <w:style w:type="character" w:customStyle="1" w:styleId="FooterChar1">
    <w:name w:val="Footer Char1"/>
    <w:uiPriority w:val="99"/>
    <w:locked/>
    <w:rsid w:val="00905916"/>
    <w:rPr>
      <w:rFonts w:ascii="Times New Roman" w:eastAsia="Times New Roman" w:hAnsi="Times New Roman" w:cs="Times New Roman"/>
      <w:lang w:val="en-AU"/>
    </w:rPr>
  </w:style>
  <w:style w:type="paragraph" w:customStyle="1" w:styleId="SchHead">
    <w:name w:val="SchHead"/>
    <w:basedOn w:val="MarginText"/>
    <w:next w:val="Normal"/>
    <w:rsid w:val="00905916"/>
    <w:pPr>
      <w:jc w:val="center"/>
    </w:pPr>
    <w:rPr>
      <w:b/>
      <w:caps/>
    </w:rPr>
  </w:style>
  <w:style w:type="paragraph" w:customStyle="1" w:styleId="SchHeadDes">
    <w:name w:val="SchHeadDes"/>
    <w:basedOn w:val="Normal"/>
    <w:next w:val="Normal"/>
    <w:rsid w:val="00905916"/>
    <w:pPr>
      <w:overflowPunct w:val="0"/>
      <w:autoSpaceDE w:val="0"/>
      <w:autoSpaceDN w:val="0"/>
      <w:adjustRightInd w:val="0"/>
      <w:spacing w:after="240" w:line="360" w:lineRule="auto"/>
      <w:jc w:val="center"/>
      <w:textAlignment w:val="baseline"/>
    </w:pPr>
    <w:rPr>
      <w:rFonts w:ascii="Times New Roman" w:hAnsi="Times New Roman" w:cs="Times New Roman"/>
      <w:b/>
      <w:szCs w:val="20"/>
      <w:lang w:val="es-ES_tradnl"/>
    </w:rPr>
  </w:style>
  <w:style w:type="character" w:styleId="Textodelmarcadordeposicin">
    <w:name w:val="Placeholder Text"/>
    <w:uiPriority w:val="99"/>
    <w:semiHidden/>
    <w:rsid w:val="00905916"/>
    <w:rPr>
      <w:color w:val="808080"/>
    </w:rPr>
  </w:style>
  <w:style w:type="paragraph" w:customStyle="1" w:styleId="SectionIXHeader0">
    <w:name w:val="Section IX Header"/>
    <w:basedOn w:val="Normal"/>
    <w:rsid w:val="00905916"/>
    <w:pPr>
      <w:spacing w:after="120" w:line="240" w:lineRule="auto"/>
      <w:jc w:val="center"/>
    </w:pPr>
    <w:rPr>
      <w:rFonts w:ascii="Times New Roman Bold" w:hAnsi="Times New Roman Bold" w:cs="Times New Roman"/>
      <w:b/>
      <w:sz w:val="36"/>
      <w:szCs w:val="24"/>
      <w:lang w:val="es-ES_tradnl"/>
    </w:rPr>
  </w:style>
  <w:style w:type="paragraph" w:customStyle="1" w:styleId="Projectsubtitle">
    <w:name w:val="Project subtitle"/>
    <w:basedOn w:val="Normal"/>
    <w:qFormat/>
    <w:rsid w:val="00905916"/>
    <w:pPr>
      <w:spacing w:after="120" w:line="240" w:lineRule="auto"/>
    </w:pPr>
    <w:rPr>
      <w:rFonts w:ascii="Bembo" w:eastAsia="Open Sans" w:hAnsi="Bembo"/>
      <w:color w:val="000000"/>
      <w:szCs w:val="24"/>
      <w:lang w:val="en-US"/>
    </w:rPr>
  </w:style>
  <w:style w:type="character" w:customStyle="1" w:styleId="Documenttitle">
    <w:name w:val="Document title"/>
    <w:uiPriority w:val="1"/>
    <w:qFormat/>
    <w:rsid w:val="00905916"/>
    <w:rPr>
      <w:rFonts w:ascii="Arial" w:eastAsia="PMingLiU" w:hAnsi="Arial" w:cs="Arial"/>
      <w:b/>
      <w:caps/>
      <w:smallCaps w:val="0"/>
      <w:color w:val="518ECB"/>
      <w:sz w:val="48"/>
      <w:szCs w:val="72"/>
      <w:lang w:val="en-US" w:eastAsia="en-US"/>
    </w:rPr>
  </w:style>
  <w:style w:type="character" w:customStyle="1" w:styleId="Documentinfotext">
    <w:name w:val="Document info text"/>
    <w:uiPriority w:val="1"/>
    <w:qFormat/>
    <w:rsid w:val="00905916"/>
    <w:rPr>
      <w:rFonts w:ascii="Arial" w:eastAsia="Calibri" w:hAnsi="Arial" w:cs="Arial"/>
      <w:color w:val="000000"/>
      <w:sz w:val="22"/>
      <w:lang w:val="en-US" w:eastAsia="en-US"/>
    </w:rPr>
  </w:style>
  <w:style w:type="paragraph" w:customStyle="1" w:styleId="Titulo63">
    <w:name w:val="Titulo63"/>
    <w:basedOn w:val="Ttulo3"/>
    <w:link w:val="Titulo63Car"/>
    <w:qFormat/>
    <w:rsid w:val="00905916"/>
    <w:pPr>
      <w:keepLines/>
      <w:spacing w:before="240" w:after="120" w:line="276" w:lineRule="auto"/>
      <w:ind w:left="2160" w:right="0" w:hanging="360"/>
      <w:jc w:val="left"/>
    </w:pPr>
    <w:rPr>
      <w:rFonts w:ascii="Segoe UI Emoji" w:eastAsia="PMingLiU" w:hAnsi="Segoe UI Emoji" w:cs="Times New Roman"/>
      <w:bCs w:val="0"/>
      <w:color w:val="000000"/>
      <w:sz w:val="28"/>
      <w:szCs w:val="24"/>
      <w:u w:val="single"/>
      <w:lang w:val="es-HN" w:eastAsia="es-ES"/>
    </w:rPr>
  </w:style>
  <w:style w:type="character" w:customStyle="1" w:styleId="Titulo63Car">
    <w:name w:val="Titulo63 Car"/>
    <w:link w:val="Titulo63"/>
    <w:rsid w:val="00905916"/>
    <w:rPr>
      <w:rFonts w:ascii="Segoe UI Emoji" w:eastAsia="PMingLiU" w:hAnsi="Segoe UI Emoji"/>
      <w:b/>
      <w:color w:val="000000"/>
      <w:sz w:val="28"/>
      <w:szCs w:val="24"/>
      <w:u w:val="single"/>
      <w:lang w:val="es-HN" w:eastAsia="es-ES"/>
    </w:rPr>
  </w:style>
  <w:style w:type="paragraph" w:customStyle="1" w:styleId="ITBSub-Clause">
    <w:name w:val="ITB Sub-Clause"/>
    <w:basedOn w:val="Normal"/>
    <w:uiPriority w:val="99"/>
    <w:rsid w:val="00905916"/>
    <w:pPr>
      <w:tabs>
        <w:tab w:val="num" w:pos="360"/>
        <w:tab w:val="left" w:pos="1440"/>
      </w:tabs>
      <w:spacing w:after="200" w:line="240" w:lineRule="auto"/>
      <w:jc w:val="both"/>
    </w:pPr>
    <w:rPr>
      <w:rFonts w:ascii="Times New Roman" w:hAnsi="Times New Roman" w:cs="Times New Roman"/>
      <w:sz w:val="24"/>
      <w:szCs w:val="24"/>
      <w:lang w:val="en-US"/>
    </w:rPr>
  </w:style>
  <w:style w:type="numbering" w:customStyle="1" w:styleId="Sinlista111">
    <w:name w:val="Sin lista111"/>
    <w:next w:val="Sinlista"/>
    <w:uiPriority w:val="99"/>
    <w:semiHidden/>
    <w:unhideWhenUsed/>
    <w:rsid w:val="00905916"/>
  </w:style>
  <w:style w:type="paragraph" w:customStyle="1" w:styleId="xl108">
    <w:name w:val="xl108"/>
    <w:basedOn w:val="Normal"/>
    <w:rsid w:val="00905916"/>
    <w:pPr>
      <w:pBdr>
        <w:top w:val="single" w:sz="8" w:space="0" w:color="auto"/>
        <w:bottom w:val="single" w:sz="4" w:space="0" w:color="auto"/>
      </w:pBdr>
      <w:spacing w:after="100" w:line="240" w:lineRule="auto"/>
    </w:pPr>
    <w:rPr>
      <w:rFonts w:ascii="Bembo" w:hAnsi="Bembo" w:cs="Arial"/>
      <w:szCs w:val="20"/>
      <w:lang w:val="es-HN" w:eastAsia="es-HN"/>
    </w:rPr>
  </w:style>
  <w:style w:type="paragraph" w:customStyle="1" w:styleId="xl109">
    <w:name w:val="xl109"/>
    <w:basedOn w:val="Normal"/>
    <w:rsid w:val="00905916"/>
    <w:pPr>
      <w:pBdr>
        <w:left w:val="single" w:sz="4" w:space="0" w:color="auto"/>
        <w:bottom w:val="single" w:sz="4" w:space="0" w:color="auto"/>
        <w:right w:val="single" w:sz="4" w:space="0" w:color="auto"/>
      </w:pBdr>
      <w:shd w:val="clear" w:color="000000" w:fill="FFCC66"/>
      <w:spacing w:after="100" w:line="240" w:lineRule="auto"/>
    </w:pPr>
    <w:rPr>
      <w:rFonts w:ascii="Bembo" w:hAnsi="Bembo" w:cs="Arial"/>
      <w:szCs w:val="20"/>
      <w:lang w:val="es-HN" w:eastAsia="es-HN"/>
    </w:rPr>
  </w:style>
  <w:style w:type="character" w:customStyle="1" w:styleId="MarginTextChar">
    <w:name w:val="Margin Text Char"/>
    <w:link w:val="MarginText"/>
    <w:rsid w:val="00905916"/>
    <w:rPr>
      <w:sz w:val="22"/>
      <w:lang w:val="es-ES_tradnl" w:eastAsia="en-US"/>
    </w:rPr>
  </w:style>
  <w:style w:type="paragraph" w:customStyle="1" w:styleId="Titulo0">
    <w:name w:val="Titulo"/>
    <w:basedOn w:val="Normal"/>
    <w:qFormat/>
    <w:rsid w:val="00905916"/>
    <w:pPr>
      <w:spacing w:after="120" w:line="240" w:lineRule="auto"/>
      <w:jc w:val="both"/>
    </w:pPr>
    <w:rPr>
      <w:rFonts w:ascii="Bembo" w:eastAsia="Open Sans" w:hAnsi="Bembo" w:cs="Open Sans"/>
      <w:b/>
      <w:noProof/>
      <w:color w:val="FFFFFF"/>
      <w:sz w:val="40"/>
      <w:szCs w:val="38"/>
      <w:lang w:val="es-HN"/>
    </w:rPr>
  </w:style>
  <w:style w:type="table" w:customStyle="1" w:styleId="Tablanormal31">
    <w:name w:val="Tabla normal 31"/>
    <w:basedOn w:val="Tablanormal"/>
    <w:uiPriority w:val="43"/>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1clara-nfasis11">
    <w:name w:val="Tabla de lista 1 clara - Énfasis 1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1">
    <w:name w:val="Tabla de cuadrícula 4 - Énfasis 51"/>
    <w:basedOn w:val="Tablanormal"/>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0">
    <w:name w:val="Tabla con cuadrícula10"/>
    <w:basedOn w:val="Tablanormal"/>
    <w:next w:val="Tablaconcuadrcula"/>
    <w:uiPriority w:val="39"/>
    <w:rsid w:val="00905916"/>
    <w:pPr>
      <w:jc w:val="both"/>
    </w:pPr>
    <w:rPr>
      <w:rFonts w:ascii="Open Sans" w:eastAsia="Open Sans" w:hAnsi="Open Sans" w:cs="Open Sans"/>
      <w:sz w:val="17"/>
      <w:szCs w:val="17"/>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locked/>
    <w:rsid w:val="00905916"/>
    <w:pPr>
      <w:spacing w:after="120" w:line="300" w:lineRule="auto"/>
      <w:jc w:val="both"/>
    </w:pPr>
    <w:rPr>
      <w:rFonts w:ascii="Bembo" w:eastAsia="Open Sans" w:hAnsi="Bembo" w:cs="Open Sans"/>
      <w:szCs w:val="17"/>
      <w:lang w:val="es-HN"/>
    </w:rPr>
  </w:style>
  <w:style w:type="paragraph" w:customStyle="1" w:styleId="Socialmediainfo">
    <w:name w:val="Social media info"/>
    <w:qFormat/>
    <w:rsid w:val="00905916"/>
    <w:pPr>
      <w:spacing w:after="200" w:line="276" w:lineRule="auto"/>
      <w:jc w:val="both"/>
    </w:pPr>
    <w:rPr>
      <w:rFonts w:ascii="Arial" w:eastAsia="PMingLiU" w:hAnsi="Arial" w:cs="Arial"/>
      <w:noProof/>
      <w:color w:val="FFFFFF"/>
      <w:szCs w:val="17"/>
      <w:lang w:val="en-GB" w:eastAsia="zh-CN"/>
    </w:rPr>
  </w:style>
  <w:style w:type="table" w:customStyle="1" w:styleId="Cuadrculaclara-nfasis11">
    <w:name w:val="Cuadrícula clara - Énfasis 11"/>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PMingLiU"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PMingLiU"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cuadrcula1clara-nfasis11">
    <w:name w:val="Tabla de cuadrícula 1 clara - Énfasis 1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Nmerodelnea">
    <w:name w:val="line number"/>
    <w:basedOn w:val="Fuentedeprrafopredeter"/>
    <w:uiPriority w:val="99"/>
    <w:unhideWhenUsed/>
    <w:locked/>
    <w:rsid w:val="00905916"/>
  </w:style>
  <w:style w:type="table" w:customStyle="1" w:styleId="Tablaconcuadrcula131">
    <w:name w:val="Tabla con cuadrícula131"/>
    <w:basedOn w:val="Tablanormal"/>
    <w:next w:val="Tablaconcuadrcula"/>
    <w:uiPriority w:val="59"/>
    <w:rsid w:val="00905916"/>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905916"/>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905916"/>
    <w:pPr>
      <w:widowControl w:val="0"/>
      <w:spacing w:before="240" w:line="240" w:lineRule="exact"/>
      <w:jc w:val="both"/>
    </w:pPr>
    <w:rPr>
      <w:rFonts w:ascii="Arial" w:hAnsi="Arial"/>
      <w:sz w:val="24"/>
      <w:lang w:val="cs-CZ"/>
    </w:rPr>
  </w:style>
  <w:style w:type="paragraph" w:customStyle="1" w:styleId="font10">
    <w:name w:val="font10"/>
    <w:basedOn w:val="Normal"/>
    <w:rsid w:val="00905916"/>
    <w:pPr>
      <w:spacing w:after="100" w:line="240" w:lineRule="auto"/>
    </w:pPr>
    <w:rPr>
      <w:rFonts w:ascii="Bembo" w:hAnsi="Bembo" w:cs="Arial"/>
      <w:color w:val="030305"/>
      <w:sz w:val="16"/>
      <w:szCs w:val="16"/>
      <w:lang w:val="es-HN" w:eastAsia="es-HN"/>
    </w:rPr>
  </w:style>
  <w:style w:type="paragraph" w:customStyle="1" w:styleId="font11">
    <w:name w:val="font11"/>
    <w:basedOn w:val="Normal"/>
    <w:rsid w:val="00905916"/>
    <w:pPr>
      <w:spacing w:after="100" w:line="240" w:lineRule="auto"/>
    </w:pPr>
    <w:rPr>
      <w:rFonts w:ascii="Bembo" w:hAnsi="Bembo" w:cs="Arial"/>
      <w:color w:val="212A36"/>
      <w:sz w:val="16"/>
      <w:szCs w:val="16"/>
      <w:lang w:val="es-HN" w:eastAsia="es-HN"/>
    </w:rPr>
  </w:style>
  <w:style w:type="paragraph" w:customStyle="1" w:styleId="font12">
    <w:name w:val="font12"/>
    <w:basedOn w:val="Normal"/>
    <w:rsid w:val="00905916"/>
    <w:pPr>
      <w:spacing w:after="100" w:line="240" w:lineRule="auto"/>
    </w:pPr>
    <w:rPr>
      <w:color w:val="000000"/>
      <w:sz w:val="16"/>
      <w:szCs w:val="16"/>
      <w:lang w:val="es-HN" w:eastAsia="es-HN"/>
    </w:rPr>
  </w:style>
  <w:style w:type="paragraph" w:customStyle="1" w:styleId="font13">
    <w:name w:val="font13"/>
    <w:basedOn w:val="Normal"/>
    <w:rsid w:val="00905916"/>
    <w:pPr>
      <w:spacing w:after="100" w:line="240" w:lineRule="auto"/>
    </w:pPr>
    <w:rPr>
      <w:rFonts w:ascii="Bembo" w:hAnsi="Bembo" w:cs="Open Sans"/>
      <w:color w:val="606060"/>
      <w:sz w:val="16"/>
      <w:szCs w:val="16"/>
      <w:lang w:val="es-HN" w:eastAsia="es-HN"/>
    </w:rPr>
  </w:style>
  <w:style w:type="paragraph" w:customStyle="1" w:styleId="font14">
    <w:name w:val="font14"/>
    <w:basedOn w:val="Normal"/>
    <w:rsid w:val="00905916"/>
    <w:pPr>
      <w:spacing w:after="100" w:line="240" w:lineRule="auto"/>
    </w:pPr>
    <w:rPr>
      <w:rFonts w:ascii="Bembo" w:hAnsi="Bembo" w:cs="Open Sans"/>
      <w:color w:val="FF0000"/>
      <w:sz w:val="16"/>
      <w:szCs w:val="16"/>
      <w:lang w:val="es-HN" w:eastAsia="es-HN"/>
    </w:rPr>
  </w:style>
  <w:style w:type="table" w:customStyle="1" w:styleId="Tablanormal41">
    <w:name w:val="Tabla normal 41"/>
    <w:basedOn w:val="Tablanormal"/>
    <w:uiPriority w:val="44"/>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uiPriority w:val="42"/>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lista3-nfasis11">
    <w:name w:val="Tabla de lista 3 - Énfasis 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Cuadrculadetablaclara1">
    <w:name w:val="Cuadrícula de tabla clara1"/>
    <w:basedOn w:val="Tablanormal"/>
    <w:uiPriority w:val="40"/>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
    <w:name w:val="Tabla de cuadrícula 1 clara - Énfasis 3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6concolores-nfasis11">
    <w:name w:val="Tabla de cuadrícula 6 con colores - Énfasis 11"/>
    <w:basedOn w:val="Tablanormal"/>
    <w:uiPriority w:val="51"/>
    <w:rsid w:val="00905916"/>
    <w:pPr>
      <w:jc w:val="both"/>
    </w:pPr>
    <w:rPr>
      <w:rFonts w:ascii="Open Sans" w:eastAsia="Open Sans" w:hAnsi="Open Sans" w:cs="Open Sans"/>
      <w:color w:val="365F91"/>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5oscura-nfasis11">
    <w:name w:val="Tabla de cuadrícula 5 oscura - Énfasis 11"/>
    <w:basedOn w:val="Tablanormal"/>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Bodytext2">
    <w:name w:val="Body text|2_"/>
    <w:link w:val="Bodytext20"/>
    <w:rsid w:val="00905916"/>
    <w:rPr>
      <w:rFonts w:ascii="Arial" w:eastAsia="Arial" w:hAnsi="Arial" w:cs="Arial"/>
      <w:sz w:val="19"/>
      <w:szCs w:val="19"/>
      <w:shd w:val="clear" w:color="auto" w:fill="FFFFFF"/>
    </w:rPr>
  </w:style>
  <w:style w:type="paragraph" w:customStyle="1" w:styleId="Bodytext20">
    <w:name w:val="Body text|2"/>
    <w:basedOn w:val="Normal"/>
    <w:link w:val="Bodytext2"/>
    <w:rsid w:val="00905916"/>
    <w:pPr>
      <w:widowControl w:val="0"/>
      <w:shd w:val="clear" w:color="auto" w:fill="FFFFFF"/>
      <w:spacing w:before="880" w:after="120" w:line="212" w:lineRule="exact"/>
      <w:ind w:hanging="700"/>
      <w:jc w:val="center"/>
    </w:pPr>
    <w:rPr>
      <w:rFonts w:ascii="Arial" w:eastAsia="Arial" w:hAnsi="Arial" w:cs="Arial"/>
      <w:sz w:val="19"/>
      <w:szCs w:val="19"/>
    </w:rPr>
  </w:style>
  <w:style w:type="character" w:customStyle="1" w:styleId="fontstyle31">
    <w:name w:val="fontstyle31"/>
    <w:rsid w:val="00905916"/>
    <w:rPr>
      <w:rFonts w:ascii="Arial" w:hAnsi="Arial" w:cs="Arial" w:hint="default"/>
      <w:b/>
      <w:bCs/>
      <w:i w:val="0"/>
      <w:iCs w:val="0"/>
      <w:color w:val="000000"/>
      <w:sz w:val="22"/>
      <w:szCs w:val="22"/>
    </w:rPr>
  </w:style>
  <w:style w:type="character" w:customStyle="1" w:styleId="apple-tab-span">
    <w:name w:val="apple-tab-span"/>
    <w:basedOn w:val="Fuentedeprrafopredeter"/>
    <w:rsid w:val="00905916"/>
  </w:style>
  <w:style w:type="character" w:customStyle="1" w:styleId="s1">
    <w:name w:val="s1"/>
    <w:basedOn w:val="Fuentedeprrafopredeter"/>
    <w:rsid w:val="00905916"/>
  </w:style>
  <w:style w:type="paragraph" w:customStyle="1" w:styleId="gmail-msonormal">
    <w:name w:val="gmail-msonormal"/>
    <w:basedOn w:val="Normal"/>
    <w:rsid w:val="00905916"/>
    <w:pPr>
      <w:spacing w:after="100" w:line="240" w:lineRule="auto"/>
    </w:pPr>
    <w:rPr>
      <w:rFonts w:eastAsia="Calibri"/>
    </w:rPr>
  </w:style>
  <w:style w:type="paragraph" w:customStyle="1" w:styleId="gmail-msolistparagraph">
    <w:name w:val="gmail-msolistparagraph"/>
    <w:basedOn w:val="Normal"/>
    <w:rsid w:val="00905916"/>
    <w:pPr>
      <w:spacing w:after="100" w:line="240" w:lineRule="auto"/>
    </w:pPr>
    <w:rPr>
      <w:rFonts w:eastAsia="Calibri"/>
    </w:rPr>
  </w:style>
  <w:style w:type="table" w:styleId="Sombreadoclaro-nfasis1">
    <w:name w:val="Light Shading Accent 1"/>
    <w:basedOn w:val="Tablanormal"/>
    <w:uiPriority w:val="60"/>
    <w:rsid w:val="00905916"/>
    <w:pPr>
      <w:spacing w:beforeAutospacing="1" w:afterAutospacing="1"/>
      <w:jc w:val="both"/>
    </w:pPr>
    <w:rPr>
      <w:rFonts w:ascii="Open Sans" w:eastAsia="Open Sans" w:hAnsi="Open Sans" w:cs="Open Sans"/>
      <w:color w:val="365F91"/>
      <w:sz w:val="17"/>
      <w:szCs w:val="17"/>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concuadrcula4-nfasis1">
    <w:name w:val="Grid Table 4 Accent 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normal3">
    <w:name w:val="Plain Table 3"/>
    <w:basedOn w:val="Tablanormal"/>
    <w:uiPriority w:val="43"/>
    <w:locked/>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lista1clara-nfasis5">
    <w:name w:val="List Table 1 Light Accent 5"/>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1clara-nfasis1">
    <w:name w:val="List Table 1 Light Accent 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concuadrcula4-nfasis5">
    <w:name w:val="Grid Table 4 Accent 5"/>
    <w:basedOn w:val="Tablanormal"/>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concuadrcula1clara">
    <w:name w:val="Grid Table 1 Light"/>
    <w:basedOn w:val="Tablanormal"/>
    <w:uiPriority w:val="46"/>
    <w:locked/>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uadrculaclara-nfasis1">
    <w:name w:val="Light Grid Accent 1"/>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PMingLiU"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PMingLiU"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1clara-nfasis1">
    <w:name w:val="Grid Table 1 Light Accent 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Tablanormal4">
    <w:name w:val="Plain Table 4"/>
    <w:basedOn w:val="Tablanormal"/>
    <w:uiPriority w:val="44"/>
    <w:locked/>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2">
    <w:name w:val="Plain Table 2"/>
    <w:basedOn w:val="Tablanormal"/>
    <w:uiPriority w:val="42"/>
    <w:locked/>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delista3-nfasis1">
    <w:name w:val="List Table 3 Accent 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Tablaconcuadrculaclara">
    <w:name w:val="Grid Table Light"/>
    <w:basedOn w:val="Tablanormal"/>
    <w:uiPriority w:val="40"/>
    <w:locked/>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1clara-nfasis3">
    <w:name w:val="Grid Table 1 Light Accent 3"/>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laconcuadrcula6concolores-nfasis1">
    <w:name w:val="Grid Table 6 Colorful Accent 1"/>
    <w:basedOn w:val="Tablanormal"/>
    <w:uiPriority w:val="51"/>
    <w:rsid w:val="00905916"/>
    <w:pPr>
      <w:jc w:val="both"/>
    </w:pPr>
    <w:rPr>
      <w:rFonts w:ascii="Open Sans" w:eastAsia="Open Sans" w:hAnsi="Open Sans" w:cs="Open Sans"/>
      <w:color w:val="365F91"/>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concuadrcula5oscura-nfasis1">
    <w:name w:val="Grid Table 5 Dark Accent 1"/>
    <w:basedOn w:val="Tablanormal"/>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Mencinsinresolver11">
    <w:name w:val="Mención sin resolver11"/>
    <w:uiPriority w:val="99"/>
    <w:semiHidden/>
    <w:unhideWhenUsed/>
    <w:rsid w:val="00905916"/>
    <w:rPr>
      <w:color w:val="605E5C"/>
      <w:shd w:val="clear" w:color="auto" w:fill="E1DFDD"/>
    </w:rPr>
  </w:style>
  <w:style w:type="table" w:customStyle="1" w:styleId="1">
    <w:name w:val="1"/>
    <w:basedOn w:val="TableNormal1"/>
    <w:rsid w:val="00905916"/>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character" w:styleId="CitaHTML">
    <w:name w:val="HTML Cite"/>
    <w:uiPriority w:val="99"/>
    <w:semiHidden/>
    <w:unhideWhenUsed/>
    <w:locked/>
    <w:rsid w:val="00905916"/>
    <w:rPr>
      <w:i/>
      <w:iCs/>
    </w:rPr>
  </w:style>
  <w:style w:type="paragraph" w:customStyle="1" w:styleId="has-text-color">
    <w:name w:val="has-text-color"/>
    <w:basedOn w:val="Normal"/>
    <w:rsid w:val="00905916"/>
    <w:pPr>
      <w:spacing w:after="100" w:line="240" w:lineRule="auto"/>
    </w:pPr>
    <w:rPr>
      <w:rFonts w:ascii="Times New Roman" w:hAnsi="Times New Roman" w:cs="Times New Roman"/>
      <w:sz w:val="24"/>
      <w:szCs w:val="24"/>
    </w:rPr>
  </w:style>
  <w:style w:type="numbering" w:customStyle="1" w:styleId="WW8Num8">
    <w:name w:val="WW8Num8"/>
    <w:basedOn w:val="Sinlista"/>
    <w:rsid w:val="00905916"/>
    <w:pPr>
      <w:numPr>
        <w:numId w:val="127"/>
      </w:numPr>
    </w:pPr>
  </w:style>
  <w:style w:type="numbering" w:customStyle="1" w:styleId="WW8Num101">
    <w:name w:val="WW8Num101"/>
    <w:basedOn w:val="Sinlista"/>
    <w:rsid w:val="00905916"/>
    <w:pPr>
      <w:numPr>
        <w:numId w:val="128"/>
      </w:numPr>
    </w:pPr>
  </w:style>
  <w:style w:type="numbering" w:customStyle="1" w:styleId="WW8Num11">
    <w:name w:val="WW8Num11"/>
    <w:basedOn w:val="Sinlista"/>
    <w:rsid w:val="00905916"/>
    <w:pPr>
      <w:numPr>
        <w:numId w:val="129"/>
      </w:numPr>
    </w:pPr>
  </w:style>
  <w:style w:type="numbering" w:customStyle="1" w:styleId="WW8Num12">
    <w:name w:val="WW8Num12"/>
    <w:basedOn w:val="Sinlista"/>
    <w:rsid w:val="00905916"/>
    <w:pPr>
      <w:numPr>
        <w:numId w:val="130"/>
      </w:numPr>
    </w:pPr>
  </w:style>
  <w:style w:type="numbering" w:customStyle="1" w:styleId="WW8Num13">
    <w:name w:val="WW8Num13"/>
    <w:basedOn w:val="Sinlista"/>
    <w:rsid w:val="00905916"/>
    <w:pPr>
      <w:numPr>
        <w:numId w:val="131"/>
      </w:numPr>
    </w:pPr>
  </w:style>
  <w:style w:type="numbering" w:customStyle="1" w:styleId="WW8Num15">
    <w:name w:val="WW8Num15"/>
    <w:basedOn w:val="Sinlista"/>
    <w:rsid w:val="00905916"/>
    <w:pPr>
      <w:numPr>
        <w:numId w:val="132"/>
      </w:numPr>
    </w:pPr>
  </w:style>
  <w:style w:type="numbering" w:customStyle="1" w:styleId="WW8Num16">
    <w:name w:val="WW8Num16"/>
    <w:basedOn w:val="Sinlista"/>
    <w:rsid w:val="00905916"/>
  </w:style>
  <w:style w:type="numbering" w:customStyle="1" w:styleId="WW8Num25">
    <w:name w:val="WW8Num25"/>
    <w:basedOn w:val="Sinlista"/>
    <w:rsid w:val="00905916"/>
    <w:pPr>
      <w:numPr>
        <w:numId w:val="134"/>
      </w:numPr>
    </w:pPr>
  </w:style>
  <w:style w:type="numbering" w:customStyle="1" w:styleId="WW8Num28">
    <w:name w:val="WW8Num28"/>
    <w:basedOn w:val="Sinlista"/>
    <w:rsid w:val="00905916"/>
    <w:pPr>
      <w:numPr>
        <w:numId w:val="135"/>
      </w:numPr>
    </w:pPr>
  </w:style>
  <w:style w:type="numbering" w:customStyle="1" w:styleId="WW8Num29">
    <w:name w:val="WW8Num29"/>
    <w:basedOn w:val="Sinlista"/>
    <w:rsid w:val="00905916"/>
    <w:pPr>
      <w:numPr>
        <w:numId w:val="136"/>
      </w:numPr>
    </w:pPr>
  </w:style>
  <w:style w:type="numbering" w:customStyle="1" w:styleId="WW8Num30">
    <w:name w:val="WW8Num30"/>
    <w:basedOn w:val="Sinlista"/>
    <w:rsid w:val="00905916"/>
    <w:pPr>
      <w:numPr>
        <w:numId w:val="137"/>
      </w:numPr>
    </w:pPr>
  </w:style>
  <w:style w:type="numbering" w:customStyle="1" w:styleId="WW8Num32">
    <w:name w:val="WW8Num32"/>
    <w:basedOn w:val="Sinlista"/>
    <w:rsid w:val="00905916"/>
    <w:pPr>
      <w:numPr>
        <w:numId w:val="138"/>
      </w:numPr>
    </w:pPr>
  </w:style>
  <w:style w:type="numbering" w:customStyle="1" w:styleId="WW8Num34">
    <w:name w:val="WW8Num34"/>
    <w:basedOn w:val="Sinlista"/>
    <w:rsid w:val="00905916"/>
    <w:pPr>
      <w:numPr>
        <w:numId w:val="139"/>
      </w:numPr>
    </w:pPr>
  </w:style>
  <w:style w:type="numbering" w:customStyle="1" w:styleId="WW8Num36">
    <w:name w:val="WW8Num36"/>
    <w:basedOn w:val="Sinlista"/>
    <w:rsid w:val="00905916"/>
    <w:pPr>
      <w:numPr>
        <w:numId w:val="140"/>
      </w:numPr>
    </w:pPr>
  </w:style>
  <w:style w:type="numbering" w:customStyle="1" w:styleId="WW8Num38">
    <w:name w:val="WW8Num38"/>
    <w:basedOn w:val="Sinlista"/>
    <w:rsid w:val="00905916"/>
    <w:pPr>
      <w:numPr>
        <w:numId w:val="141"/>
      </w:numPr>
    </w:pPr>
  </w:style>
  <w:style w:type="table" w:customStyle="1" w:styleId="TableNormal2">
    <w:name w:val="Table Normal2"/>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1">
    <w:name w:val="Table Normal2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Estilo12">
    <w:name w:val="Estilo12"/>
    <w:uiPriority w:val="99"/>
    <w:rsid w:val="00905916"/>
    <w:pPr>
      <w:numPr>
        <w:numId w:val="122"/>
      </w:numPr>
    </w:pPr>
  </w:style>
  <w:style w:type="table" w:customStyle="1" w:styleId="TableNormal5">
    <w:name w:val="Table Normal5"/>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6">
    <w:name w:val="Table Normal6"/>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7">
    <w:name w:val="Table Normal7"/>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8">
    <w:name w:val="Table Normal8"/>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2">
    <w:name w:val="Table Normal22"/>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3">
    <w:name w:val="Table Normal23"/>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4">
    <w:name w:val="Table Normal24"/>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numbering" w:customStyle="1" w:styleId="WW8Num161">
    <w:name w:val="WW8Num161"/>
    <w:basedOn w:val="Sinlista"/>
    <w:rsid w:val="00905916"/>
  </w:style>
  <w:style w:type="table" w:customStyle="1" w:styleId="TableNormal211">
    <w:name w:val="Table Normal2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31">
    <w:name w:val="WW8Num131"/>
    <w:basedOn w:val="Sinlista"/>
    <w:rsid w:val="00905916"/>
  </w:style>
  <w:style w:type="table" w:customStyle="1" w:styleId="TableNormal31">
    <w:name w:val="Table Normal3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1">
    <w:name w:val="Table Normal4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EC-Titulo1">
    <w:name w:val="EC-Titulo1"/>
    <w:basedOn w:val="Ttulo1"/>
    <w:link w:val="EC-Titulo1Car"/>
    <w:qFormat/>
    <w:rsid w:val="00905916"/>
    <w:pPr>
      <w:keepLines/>
      <w:numPr>
        <w:numId w:val="142"/>
      </w:numPr>
      <w:shd w:val="clear" w:color="000080" w:fill="auto"/>
      <w:spacing w:after="0" w:line="240" w:lineRule="atLeast"/>
      <w:jc w:val="both"/>
    </w:pPr>
    <w:rPr>
      <w:rFonts w:ascii="Arial" w:hAnsi="Arial" w:cs="Times New Roman"/>
      <w:bCs w:val="0"/>
      <w:color w:val="365F91"/>
      <w:kern w:val="20"/>
      <w:position w:val="8"/>
      <w:sz w:val="44"/>
      <w:szCs w:val="20"/>
      <w:lang w:val="es-SV"/>
    </w:rPr>
  </w:style>
  <w:style w:type="paragraph" w:customStyle="1" w:styleId="EC-Titulo2">
    <w:name w:val="EC-Titulo2"/>
    <w:basedOn w:val="Textoindependiente"/>
    <w:qFormat/>
    <w:rsid w:val="00905916"/>
    <w:pPr>
      <w:numPr>
        <w:ilvl w:val="1"/>
        <w:numId w:val="142"/>
      </w:numPr>
      <w:tabs>
        <w:tab w:val="num" w:pos="360"/>
      </w:tabs>
      <w:suppressAutoHyphens w:val="0"/>
      <w:spacing w:after="240" w:line="240" w:lineRule="atLeast"/>
      <w:ind w:left="0" w:right="0" w:firstLine="0"/>
      <w:jc w:val="both"/>
      <w:outlineLvl w:val="1"/>
    </w:pPr>
    <w:rPr>
      <w:rFonts w:ascii="Arial" w:hAnsi="Arial" w:cs="Times New Roman"/>
      <w:b/>
      <w:kern w:val="20"/>
      <w:position w:val="8"/>
      <w:sz w:val="28"/>
      <w:szCs w:val="20"/>
      <w:lang w:val="es-ES"/>
    </w:rPr>
  </w:style>
  <w:style w:type="paragraph" w:customStyle="1" w:styleId="MV1">
    <w:name w:val="MV1"/>
    <w:basedOn w:val="Normal"/>
    <w:link w:val="MV1Char"/>
    <w:uiPriority w:val="99"/>
    <w:rsid w:val="00905916"/>
    <w:pPr>
      <w:autoSpaceDE w:val="0"/>
      <w:autoSpaceDN w:val="0"/>
      <w:adjustRightInd w:val="0"/>
      <w:spacing w:after="0" w:line="240" w:lineRule="auto"/>
      <w:jc w:val="both"/>
    </w:pPr>
    <w:rPr>
      <w:rFonts w:ascii="Arial" w:hAnsi="Arial" w:cs="Times New Roman"/>
      <w:szCs w:val="32"/>
      <w:lang w:val="en-US" w:eastAsia="en-US"/>
    </w:rPr>
  </w:style>
  <w:style w:type="character" w:customStyle="1" w:styleId="MV1Char">
    <w:name w:val="MV1 Char"/>
    <w:link w:val="MV1"/>
    <w:uiPriority w:val="99"/>
    <w:locked/>
    <w:rsid w:val="00905916"/>
    <w:rPr>
      <w:rFonts w:ascii="Arial" w:hAnsi="Arial"/>
      <w:sz w:val="22"/>
      <w:szCs w:val="32"/>
      <w:lang w:val="en-US" w:eastAsia="en-US"/>
    </w:rPr>
  </w:style>
  <w:style w:type="character" w:customStyle="1" w:styleId="EC-Titulo1Car">
    <w:name w:val="EC-Titulo1 Car"/>
    <w:link w:val="EC-Titulo1"/>
    <w:rsid w:val="00905916"/>
    <w:rPr>
      <w:rFonts w:ascii="Arial" w:hAnsi="Arial"/>
      <w:b/>
      <w:color w:val="365F91"/>
      <w:kern w:val="20"/>
      <w:position w:val="8"/>
      <w:sz w:val="44"/>
      <w:shd w:val="clear" w:color="000080" w:fill="auto"/>
      <w:lang w:eastAsia="en-US"/>
    </w:rPr>
  </w:style>
  <w:style w:type="paragraph" w:customStyle="1" w:styleId="4">
    <w:name w:val="4"/>
    <w:basedOn w:val="Normal"/>
    <w:next w:val="Normal"/>
    <w:qFormat/>
    <w:rsid w:val="00905916"/>
    <w:pPr>
      <w:spacing w:after="0" w:line="240" w:lineRule="auto"/>
    </w:pPr>
    <w:rPr>
      <w:rFonts w:ascii="Times New Roman" w:hAnsi="Times New Roman" w:cs="Times New Roman"/>
      <w:b/>
      <w:bCs/>
      <w:sz w:val="20"/>
      <w:szCs w:val="20"/>
      <w:lang w:eastAsia="es-ES"/>
    </w:rPr>
  </w:style>
  <w:style w:type="character" w:customStyle="1" w:styleId="Ttulo4Car1">
    <w:name w:val="Título 4 Car1"/>
    <w:aliases w:val="Título 4 NEJAPA Car1"/>
    <w:uiPriority w:val="9"/>
    <w:semiHidden/>
    <w:rsid w:val="00905916"/>
    <w:rPr>
      <w:rFonts w:ascii="Cambria" w:eastAsia="PMingLiU" w:hAnsi="Cambria" w:cs="Times New Roman"/>
      <w:i/>
      <w:iCs/>
      <w:color w:val="365F91"/>
      <w:sz w:val="22"/>
      <w:szCs w:val="22"/>
      <w:lang w:eastAsia="es-SV"/>
    </w:rPr>
  </w:style>
  <w:style w:type="character" w:customStyle="1" w:styleId="TextonotapieCar1">
    <w:name w:val="Texto nota pie Car1"/>
    <w:aliases w:val="single space Car1,footnote text Car1,Texte de note de bas de page Car1,Footnote Text Char Char Char Car1,Footnote Text Char Char Car1,Footnote Text Char1 Car1,Footnote Text Char Char1 Car1,Footnote Text Char1 Char Char Car1"/>
    <w:uiPriority w:val="99"/>
    <w:semiHidden/>
    <w:rsid w:val="00905916"/>
    <w:rPr>
      <w:rFonts w:ascii="Calibri" w:eastAsia="PMingLiU" w:hAnsi="Calibri"/>
      <w:sz w:val="20"/>
      <w:szCs w:val="20"/>
      <w:lang w:eastAsia="es-SV"/>
    </w:rPr>
  </w:style>
  <w:style w:type="character" w:customStyle="1" w:styleId="EncabezadoCar1">
    <w:name w:val="Encabezado Car1"/>
    <w:aliases w:val="UNOPS Header Car1"/>
    <w:semiHidden/>
    <w:rsid w:val="00905916"/>
    <w:rPr>
      <w:rFonts w:ascii="Calibri" w:eastAsia="PMingLiU" w:hAnsi="Calibri"/>
      <w:sz w:val="22"/>
      <w:lang w:eastAsia="es-SV"/>
    </w:rPr>
  </w:style>
  <w:style w:type="table" w:customStyle="1" w:styleId="Tablaconcuadrcula22">
    <w:name w:val="Tabla con cuadrícula22"/>
    <w:basedOn w:val="Tablanormal"/>
    <w:uiPriority w:val="59"/>
    <w:rsid w:val="0090591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90591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90591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
    <w:name w:val="Estilo211"/>
    <w:uiPriority w:val="99"/>
    <w:rsid w:val="00905916"/>
    <w:pPr>
      <w:numPr>
        <w:numId w:val="143"/>
      </w:numPr>
    </w:pPr>
  </w:style>
  <w:style w:type="paragraph" w:customStyle="1" w:styleId="TITULOSECUNDARIO">
    <w:name w:val="TITULO SECUNDARIO"/>
    <w:basedOn w:val="Normal"/>
    <w:qFormat/>
    <w:rsid w:val="00905916"/>
    <w:pPr>
      <w:numPr>
        <w:ilvl w:val="1"/>
        <w:numId w:val="144"/>
      </w:numPr>
      <w:suppressAutoHyphens/>
      <w:spacing w:after="0" w:line="240" w:lineRule="auto"/>
      <w:outlineLvl w:val="1"/>
    </w:pPr>
    <w:rPr>
      <w:rFonts w:ascii="Arial Narrow" w:hAnsi="Arial Narrow" w:cs="Times New Roman"/>
      <w:b/>
      <w:sz w:val="24"/>
      <w:szCs w:val="20"/>
      <w:lang w:val="es-MX" w:eastAsia="zh-CN"/>
    </w:rPr>
  </w:style>
  <w:style w:type="paragraph" w:customStyle="1" w:styleId="Sangra3detindependiente1">
    <w:name w:val="Sangría 3 de t. independiente1"/>
    <w:basedOn w:val="Normal"/>
    <w:rsid w:val="00905916"/>
    <w:pPr>
      <w:suppressAutoHyphens/>
      <w:spacing w:after="120" w:line="240" w:lineRule="auto"/>
      <w:ind w:left="283"/>
    </w:pPr>
    <w:rPr>
      <w:rFonts w:ascii="Arial Narrow" w:hAnsi="Arial Narrow" w:cs="Times New Roman"/>
      <w:sz w:val="16"/>
      <w:szCs w:val="16"/>
      <w:lang w:val="es-MX" w:eastAsia="zh-CN"/>
    </w:rPr>
  </w:style>
  <w:style w:type="numbering" w:customStyle="1" w:styleId="Sinlista2">
    <w:name w:val="Sin lista2"/>
    <w:next w:val="Sinlista"/>
    <w:uiPriority w:val="99"/>
    <w:semiHidden/>
    <w:unhideWhenUsed/>
    <w:rsid w:val="00905916"/>
  </w:style>
  <w:style w:type="table" w:customStyle="1" w:styleId="Tablaconcuadrcula31">
    <w:name w:val="Tabla con cuadrícula31"/>
    <w:basedOn w:val="Tablanormal"/>
    <w:next w:val="Tablaconcuadrcula"/>
    <w:uiPriority w:val="59"/>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3">
    <w:name w:val="Estilo13"/>
    <w:uiPriority w:val="99"/>
    <w:rsid w:val="00905916"/>
  </w:style>
  <w:style w:type="numbering" w:customStyle="1" w:styleId="Estilo22">
    <w:name w:val="Estilo22"/>
    <w:uiPriority w:val="99"/>
    <w:rsid w:val="00905916"/>
  </w:style>
  <w:style w:type="table" w:customStyle="1" w:styleId="Tablaconcuadrcula14">
    <w:name w:val="Tabla con cuadrícula14"/>
    <w:basedOn w:val="Tablanormal"/>
    <w:next w:val="Tablaconcuadrcula"/>
    <w:uiPriority w:val="59"/>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2">
    <w:name w:val="Estilo212"/>
    <w:uiPriority w:val="99"/>
    <w:rsid w:val="00905916"/>
  </w:style>
  <w:style w:type="numbering" w:customStyle="1" w:styleId="Sinlista12">
    <w:name w:val="Sin lista12"/>
    <w:next w:val="Sinlista"/>
    <w:uiPriority w:val="99"/>
    <w:semiHidden/>
    <w:unhideWhenUsed/>
    <w:rsid w:val="00905916"/>
  </w:style>
  <w:style w:type="numbering" w:customStyle="1" w:styleId="Estilo1111">
    <w:name w:val="Estilo1111"/>
    <w:uiPriority w:val="99"/>
    <w:rsid w:val="00905916"/>
  </w:style>
  <w:style w:type="table" w:customStyle="1" w:styleId="Tablaconcuadrcula112">
    <w:name w:val="Tabla con cuadrícula112"/>
    <w:basedOn w:val="Tablanormal"/>
    <w:next w:val="Tablaconcuadrcula"/>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Cuadrculaclara-nfasis51">
    <w:name w:val="Cuadrícula clara - Énfasis 51"/>
    <w:basedOn w:val="Tablanormal"/>
    <w:next w:val="Cuadrculaclara-nfasis5"/>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ombreadoclaro-nfasis51">
    <w:name w:val="Sombreado claro - Énfasis 51"/>
    <w:basedOn w:val="Tablanormal"/>
    <w:next w:val="Sombreadoclaro-nfasis5"/>
    <w:uiPriority w:val="60"/>
    <w:rsid w:val="00905916"/>
    <w:pPr>
      <w:spacing w:beforeAutospacing="1" w:afterAutospacing="1"/>
      <w:jc w:val="both"/>
    </w:pPr>
    <w:rPr>
      <w:rFonts w:ascii="Open Sans" w:eastAsia="Open Sans" w:hAnsi="Open Sans" w:cs="Open Sans"/>
      <w:color w:val="2E74B5"/>
      <w:sz w:val="17"/>
      <w:szCs w:val="17"/>
      <w:lang w:val="es-MX"/>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ombreadoclaro-nfasis111">
    <w:name w:val="Sombreado claro - Énfasis 111"/>
    <w:basedOn w:val="Tablanormal"/>
    <w:uiPriority w:val="60"/>
    <w:rsid w:val="00905916"/>
    <w:pPr>
      <w:spacing w:beforeAutospacing="1" w:afterAutospacing="1"/>
      <w:jc w:val="both"/>
    </w:pPr>
    <w:rPr>
      <w:rFonts w:ascii="Open Sans" w:eastAsia="Open Sans" w:hAnsi="Open Sans" w:cs="Open Sans"/>
      <w:color w:val="2F5496"/>
      <w:sz w:val="17"/>
      <w:szCs w:val="17"/>
      <w:lang w:val="es-MX"/>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delista4-nfasis111">
    <w:name w:val="Tabla de lista 4 - Énfasis 1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Numbered2">
    <w:name w:val="Style Numbered2"/>
    <w:basedOn w:val="Sinlista"/>
    <w:rsid w:val="00905916"/>
  </w:style>
  <w:style w:type="numbering" w:customStyle="1" w:styleId="StyleNumbered11">
    <w:name w:val="Style Numbered11"/>
    <w:basedOn w:val="Sinlista"/>
    <w:rsid w:val="00905916"/>
  </w:style>
  <w:style w:type="numbering" w:customStyle="1" w:styleId="StyleNumberedTimesNewRoman1">
    <w:name w:val="Style Numbered Times New Roman1"/>
    <w:basedOn w:val="Sinlista"/>
    <w:rsid w:val="00905916"/>
  </w:style>
  <w:style w:type="numbering" w:customStyle="1" w:styleId="Sinlista1111">
    <w:name w:val="Sin lista1111"/>
    <w:next w:val="Sinlista"/>
    <w:uiPriority w:val="99"/>
    <w:semiHidden/>
    <w:unhideWhenUsed/>
    <w:rsid w:val="00905916"/>
  </w:style>
  <w:style w:type="table" w:customStyle="1" w:styleId="Tablanormal311">
    <w:name w:val="Tabla normal 311"/>
    <w:basedOn w:val="Tablanormal"/>
    <w:uiPriority w:val="43"/>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1clara-nfasis511">
    <w:name w:val="Tabla de lista 1 clara - Énfasis 51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111">
    <w:name w:val="Tabla de lista 1 clara - Énfasis 11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01">
    <w:name w:val="Tabla con cuadrícula101"/>
    <w:basedOn w:val="Tablanormal"/>
    <w:next w:val="Tablaconcuadrcula"/>
    <w:uiPriority w:val="39"/>
    <w:rsid w:val="00905916"/>
    <w:pPr>
      <w:jc w:val="both"/>
    </w:pPr>
    <w:rPr>
      <w:rFonts w:ascii="Open Sans" w:eastAsia="Open Sans" w:hAnsi="Open Sans" w:cs="Open Sans"/>
      <w:sz w:val="17"/>
      <w:szCs w:val="17"/>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111">
    <w:name w:val="Cuadrícula clara - Énfasis 111"/>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adecuadrcula1clara-nfasis111">
    <w:name w:val="Tabla de cuadrícula 1 clara - Énfasis 11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61">
    <w:name w:val="Tabla con cuadrícula161"/>
    <w:basedOn w:val="Tablanormal"/>
    <w:next w:val="Tablaconcuadrcula"/>
    <w:uiPriority w:val="39"/>
    <w:rsid w:val="00905916"/>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1">
    <w:name w:val="Tabla normal 411"/>
    <w:basedOn w:val="Tablanormal"/>
    <w:uiPriority w:val="44"/>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1">
    <w:name w:val="Tabla normal 211"/>
    <w:basedOn w:val="Tablanormal"/>
    <w:uiPriority w:val="42"/>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lista3-nfasis111">
    <w:name w:val="Tabla de lista 3 - Énfasis 1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uadrculadetablaclara11">
    <w:name w:val="Cuadrícula de tabla clara11"/>
    <w:basedOn w:val="Tablanormal"/>
    <w:uiPriority w:val="40"/>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
    <w:name w:val="Tabla de cuadrícula 1 clara - Énfasis 31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3-nfasis111">
    <w:name w:val="Tabla de cuadrícula 3 - Énfasis 1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111">
    <w:name w:val="Tabla de cuadrícula 6 con colores - Énfasis 111"/>
    <w:basedOn w:val="Tablanormal"/>
    <w:uiPriority w:val="51"/>
    <w:rsid w:val="00905916"/>
    <w:pPr>
      <w:jc w:val="both"/>
    </w:pPr>
    <w:rPr>
      <w:rFonts w:ascii="Open Sans" w:eastAsia="Open Sans" w:hAnsi="Open Sans" w:cs="Open Sans"/>
      <w:color w:val="2F5496"/>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1">
    <w:name w:val="Tabla de cuadrícula 5 oscura - Énfasis 111"/>
    <w:basedOn w:val="Tablanormal"/>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2">
    <w:name w:val="Sombreado claro - Énfasis 12"/>
    <w:basedOn w:val="Tablanormal"/>
    <w:next w:val="Sombreadoclaro-nfasis1"/>
    <w:uiPriority w:val="60"/>
    <w:rsid w:val="00905916"/>
    <w:pPr>
      <w:spacing w:beforeAutospacing="1" w:afterAutospacing="1"/>
      <w:jc w:val="both"/>
    </w:pPr>
    <w:rPr>
      <w:rFonts w:ascii="Open Sans" w:eastAsia="Open Sans" w:hAnsi="Open Sans" w:cs="Open Sans"/>
      <w:color w:val="2F5496"/>
      <w:sz w:val="17"/>
      <w:szCs w:val="17"/>
      <w:lang w:val="es-MX"/>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decuadrcula4-nfasis12">
    <w:name w:val="Tabla de cuadrícula 4 - Énfasis 12"/>
    <w:basedOn w:val="Tablanormal"/>
    <w:next w:val="Tablaconcuadrcula4-nfasis1"/>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32">
    <w:name w:val="Tabla normal 32"/>
    <w:basedOn w:val="Tablanormal"/>
    <w:next w:val="Tablanormal3"/>
    <w:uiPriority w:val="43"/>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1clara-nfasis52">
    <w:name w:val="Tabla de lista 1 clara - Énfasis 52"/>
    <w:basedOn w:val="Tablanormal"/>
    <w:next w:val="Tabladelista1clara-nfasis5"/>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12">
    <w:name w:val="Tabla de lista 1 clara - Énfasis 12"/>
    <w:basedOn w:val="Tablanormal"/>
    <w:next w:val="Tabladelista1clara-nfasis1"/>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2">
    <w:name w:val="Tabla de cuadrícula 4 - Énfasis 52"/>
    <w:basedOn w:val="Tablanormal"/>
    <w:next w:val="Tablaconcuadrcula4-nfasis5"/>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2">
    <w:name w:val="Tabla de cuadrícula 1 clara2"/>
    <w:basedOn w:val="Tablanormal"/>
    <w:next w:val="Tablaconcuadrcula1clara"/>
    <w:uiPriority w:val="46"/>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12">
    <w:name w:val="Cuadrícula clara - Énfasis 12"/>
    <w:basedOn w:val="Tablanormal"/>
    <w:next w:val="Cuadrculaclara-nfasis1"/>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adecuadrcula1clara-nfasis12">
    <w:name w:val="Tabla de cuadrícula 1 clara - Énfasis 12"/>
    <w:basedOn w:val="Tablanormal"/>
    <w:next w:val="Tablaconcuadrcula1clara-nfasis1"/>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normal42">
    <w:name w:val="Tabla normal 42"/>
    <w:basedOn w:val="Tablanormal"/>
    <w:next w:val="Tablanormal4"/>
    <w:uiPriority w:val="44"/>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2">
    <w:name w:val="Tabla normal 22"/>
    <w:basedOn w:val="Tablanormal"/>
    <w:next w:val="Tablanormal2"/>
    <w:uiPriority w:val="42"/>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lista3-nfasis12">
    <w:name w:val="Tabla de lista 3 - Énfasis 12"/>
    <w:basedOn w:val="Tablanormal"/>
    <w:next w:val="Tabladelista3-nfasis1"/>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uadrculadetablaclara2">
    <w:name w:val="Cuadrícula de tabla clara2"/>
    <w:basedOn w:val="Tablanormal"/>
    <w:next w:val="Tablaconcuadrculaclara"/>
    <w:uiPriority w:val="40"/>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
    <w:name w:val="Tabla de cuadrícula 1 clara - Énfasis 32"/>
    <w:basedOn w:val="Tablanormal"/>
    <w:next w:val="Tablaconcuadrcula1clara-nfasis3"/>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3-nfasis12">
    <w:name w:val="Tabla de cuadrícula 3 - Énfasis 12"/>
    <w:basedOn w:val="Tablanormal"/>
    <w:next w:val="Tablaconcuadrcula3-nfasis1"/>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12">
    <w:name w:val="Tabla de cuadrícula 6 con colores - Énfasis 12"/>
    <w:basedOn w:val="Tablanormal"/>
    <w:next w:val="Tablaconcuadrcula6concolores-nfasis1"/>
    <w:uiPriority w:val="51"/>
    <w:rsid w:val="00905916"/>
    <w:pPr>
      <w:jc w:val="both"/>
    </w:pPr>
    <w:rPr>
      <w:rFonts w:ascii="Open Sans" w:eastAsia="Open Sans" w:hAnsi="Open Sans" w:cs="Open Sans"/>
      <w:color w:val="2F5496"/>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2">
    <w:name w:val="Tabla de cuadrícula 5 oscura - Énfasis 12"/>
    <w:basedOn w:val="Tablanormal"/>
    <w:next w:val="Tablaconcuadrcula5oscura-nfasis1"/>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1">
    <w:name w:val="31"/>
    <w:basedOn w:val="TableNormal1"/>
    <w:rsid w:val="00905916"/>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table" w:customStyle="1" w:styleId="11">
    <w:name w:val="11"/>
    <w:basedOn w:val="TableNormal1"/>
    <w:rsid w:val="00905916"/>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numbering" w:customStyle="1" w:styleId="WW8Num81">
    <w:name w:val="WW8Num81"/>
    <w:basedOn w:val="Sinlista"/>
    <w:rsid w:val="00905916"/>
  </w:style>
  <w:style w:type="numbering" w:customStyle="1" w:styleId="WW8Num1011">
    <w:name w:val="WW8Num1011"/>
    <w:basedOn w:val="Sinlista"/>
    <w:rsid w:val="00905916"/>
  </w:style>
  <w:style w:type="numbering" w:customStyle="1" w:styleId="WW8Num111">
    <w:name w:val="WW8Num111"/>
    <w:basedOn w:val="Sinlista"/>
    <w:rsid w:val="00905916"/>
  </w:style>
  <w:style w:type="numbering" w:customStyle="1" w:styleId="WW8Num121">
    <w:name w:val="WW8Num121"/>
    <w:basedOn w:val="Sinlista"/>
    <w:rsid w:val="00905916"/>
  </w:style>
  <w:style w:type="numbering" w:customStyle="1" w:styleId="WW8Num132">
    <w:name w:val="WW8Num132"/>
    <w:basedOn w:val="Sinlista"/>
    <w:rsid w:val="00905916"/>
  </w:style>
  <w:style w:type="numbering" w:customStyle="1" w:styleId="WW8Num151">
    <w:name w:val="WW8Num151"/>
    <w:basedOn w:val="Sinlista"/>
    <w:rsid w:val="00905916"/>
  </w:style>
  <w:style w:type="numbering" w:customStyle="1" w:styleId="WW8Num162">
    <w:name w:val="WW8Num162"/>
    <w:basedOn w:val="Sinlista"/>
    <w:rsid w:val="00905916"/>
  </w:style>
  <w:style w:type="numbering" w:customStyle="1" w:styleId="WW8Num251">
    <w:name w:val="WW8Num251"/>
    <w:basedOn w:val="Sinlista"/>
    <w:rsid w:val="00905916"/>
  </w:style>
  <w:style w:type="numbering" w:customStyle="1" w:styleId="WW8Num281">
    <w:name w:val="WW8Num281"/>
    <w:basedOn w:val="Sinlista"/>
    <w:rsid w:val="00905916"/>
  </w:style>
  <w:style w:type="numbering" w:customStyle="1" w:styleId="WW8Num291">
    <w:name w:val="WW8Num291"/>
    <w:basedOn w:val="Sinlista"/>
    <w:rsid w:val="00905916"/>
  </w:style>
  <w:style w:type="numbering" w:customStyle="1" w:styleId="WW8Num301">
    <w:name w:val="WW8Num301"/>
    <w:basedOn w:val="Sinlista"/>
    <w:rsid w:val="00905916"/>
  </w:style>
  <w:style w:type="numbering" w:customStyle="1" w:styleId="WW8Num321">
    <w:name w:val="WW8Num321"/>
    <w:basedOn w:val="Sinlista"/>
    <w:rsid w:val="00905916"/>
  </w:style>
  <w:style w:type="numbering" w:customStyle="1" w:styleId="WW8Num341">
    <w:name w:val="WW8Num341"/>
    <w:basedOn w:val="Sinlista"/>
    <w:rsid w:val="00905916"/>
  </w:style>
  <w:style w:type="numbering" w:customStyle="1" w:styleId="WW8Num361">
    <w:name w:val="WW8Num361"/>
    <w:basedOn w:val="Sinlista"/>
    <w:rsid w:val="00905916"/>
  </w:style>
  <w:style w:type="numbering" w:customStyle="1" w:styleId="WW8Num381">
    <w:name w:val="WW8Num381"/>
    <w:basedOn w:val="Sinlista"/>
    <w:rsid w:val="00905916"/>
  </w:style>
  <w:style w:type="table" w:customStyle="1" w:styleId="TableNormal25">
    <w:name w:val="Table Normal25"/>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12">
    <w:name w:val="Table Normal21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2">
    <w:name w:val="Table Normal4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Estilo121">
    <w:name w:val="Estilo121"/>
    <w:uiPriority w:val="99"/>
    <w:rsid w:val="00905916"/>
    <w:pPr>
      <w:numPr>
        <w:numId w:val="145"/>
      </w:numPr>
    </w:pPr>
  </w:style>
  <w:style w:type="table" w:customStyle="1" w:styleId="TableNormal51">
    <w:name w:val="Table Normal5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61">
    <w:name w:val="Table Normal6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71">
    <w:name w:val="Table Normal7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81">
    <w:name w:val="Table Normal8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21">
    <w:name w:val="Table Normal22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31">
    <w:name w:val="Table Normal23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41">
    <w:name w:val="Table Normal24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numbering" w:customStyle="1" w:styleId="WW8Num1611">
    <w:name w:val="WW8Num1611"/>
    <w:basedOn w:val="Sinlista"/>
    <w:rsid w:val="00905916"/>
  </w:style>
  <w:style w:type="table" w:customStyle="1" w:styleId="TableNormal2111">
    <w:name w:val="Table Normal21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311">
    <w:name w:val="WW8Num1311"/>
    <w:basedOn w:val="Sinlista"/>
    <w:rsid w:val="00905916"/>
  </w:style>
  <w:style w:type="table" w:customStyle="1" w:styleId="TableNormal311">
    <w:name w:val="Table Normal3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11">
    <w:name w:val="Table Normal4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11">
    <w:name w:val="Tabla con cuadrícula211"/>
    <w:basedOn w:val="Tablanormal"/>
    <w:next w:val="Tablaconcuadrcula"/>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tabla3titulo">
    <w:name w:val="x_tabla3titulo"/>
    <w:basedOn w:val="Normal"/>
    <w:rsid w:val="00905916"/>
    <w:pPr>
      <w:spacing w:before="100" w:beforeAutospacing="1" w:after="100" w:afterAutospacing="1" w:line="240" w:lineRule="auto"/>
    </w:pPr>
    <w:rPr>
      <w:rFonts w:ascii="Times New Roman" w:hAnsi="Times New Roman" w:cs="Times New Roman"/>
      <w:sz w:val="24"/>
      <w:szCs w:val="24"/>
    </w:rPr>
  </w:style>
  <w:style w:type="numbering" w:customStyle="1" w:styleId="Sinlista3">
    <w:name w:val="Sin lista3"/>
    <w:next w:val="Sinlista"/>
    <w:uiPriority w:val="99"/>
    <w:semiHidden/>
    <w:unhideWhenUsed/>
    <w:rsid w:val="00905916"/>
  </w:style>
  <w:style w:type="numbering" w:customStyle="1" w:styleId="Estiloesp">
    <w:name w:val="Estiloesp"/>
    <w:uiPriority w:val="99"/>
    <w:rsid w:val="00905916"/>
    <w:pPr>
      <w:numPr>
        <w:numId w:val="146"/>
      </w:numPr>
    </w:pPr>
  </w:style>
  <w:style w:type="table" w:customStyle="1" w:styleId="Tablaconcuadrcula41">
    <w:name w:val="Tabla con cuadrícula41"/>
    <w:basedOn w:val="Tablanormal"/>
    <w:next w:val="Tablaconcuadrcula"/>
    <w:uiPriority w:val="39"/>
    <w:rsid w:val="00905916"/>
    <w:pPr>
      <w:widowControl w:val="0"/>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22">
    <w:name w:val="WW8Num122"/>
    <w:rsid w:val="00905916"/>
  </w:style>
  <w:style w:type="numbering" w:customStyle="1" w:styleId="WW8Num282">
    <w:name w:val="WW8Num282"/>
    <w:rsid w:val="00905916"/>
  </w:style>
  <w:style w:type="numbering" w:customStyle="1" w:styleId="WW8Num163">
    <w:name w:val="WW8Num163"/>
    <w:rsid w:val="00905916"/>
  </w:style>
  <w:style w:type="numbering" w:customStyle="1" w:styleId="WW8Num133">
    <w:name w:val="WW8Num133"/>
    <w:rsid w:val="00905916"/>
  </w:style>
  <w:style w:type="numbering" w:customStyle="1" w:styleId="WW8Num102">
    <w:name w:val="WW8Num102"/>
    <w:rsid w:val="00905916"/>
  </w:style>
  <w:style w:type="numbering" w:customStyle="1" w:styleId="WW8Num112">
    <w:name w:val="WW8Num112"/>
    <w:rsid w:val="00905916"/>
  </w:style>
  <w:style w:type="numbering" w:customStyle="1" w:styleId="WW8Num292">
    <w:name w:val="WW8Num292"/>
    <w:rsid w:val="00905916"/>
  </w:style>
  <w:style w:type="numbering" w:customStyle="1" w:styleId="WW8Num342">
    <w:name w:val="WW8Num342"/>
    <w:rsid w:val="00905916"/>
  </w:style>
  <w:style w:type="numbering" w:customStyle="1" w:styleId="WW8Num152">
    <w:name w:val="WW8Num152"/>
    <w:rsid w:val="00905916"/>
  </w:style>
  <w:style w:type="numbering" w:customStyle="1" w:styleId="WW8Num252">
    <w:name w:val="WW8Num252"/>
    <w:rsid w:val="00905916"/>
  </w:style>
  <w:style w:type="numbering" w:customStyle="1" w:styleId="WW8Num322">
    <w:name w:val="WW8Num322"/>
    <w:rsid w:val="00905916"/>
  </w:style>
  <w:style w:type="paragraph" w:customStyle="1" w:styleId="WW-Ttulo2">
    <w:name w:val="WW-Título 2"/>
    <w:basedOn w:val="LO-Normal"/>
    <w:next w:val="LO-Normal"/>
    <w:rsid w:val="00905916"/>
    <w:pPr>
      <w:keepNext/>
      <w:pBdr>
        <w:top w:val="none" w:sz="0" w:space="0" w:color="auto"/>
        <w:left w:val="none" w:sz="0" w:space="0" w:color="auto"/>
        <w:bottom w:val="none" w:sz="0" w:space="0" w:color="auto"/>
        <w:right w:val="none" w:sz="0" w:space="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ind w:left="431" w:hanging="431"/>
      <w:jc w:val="center"/>
      <w:textAlignment w:val="auto"/>
    </w:pPr>
    <w:rPr>
      <w:rFonts w:ascii="Arial" w:eastAsia="SimSun" w:hAnsi="Arial" w:cs="Arial"/>
      <w:b/>
      <w:color w:val="000000"/>
      <w:kern w:val="0"/>
      <w:sz w:val="20"/>
      <w:szCs w:val="24"/>
      <w:lang w:val="es-ES" w:eastAsia="zh-CN" w:bidi="hi-IN"/>
    </w:rPr>
  </w:style>
  <w:style w:type="paragraph" w:customStyle="1" w:styleId="Textocomentario1">
    <w:name w:val="Texto comentario1"/>
    <w:basedOn w:val="Normal"/>
    <w:qFormat/>
    <w:rsid w:val="00905916"/>
    <w:pPr>
      <w:suppressAutoHyphens/>
      <w:spacing w:after="0" w:line="240" w:lineRule="auto"/>
    </w:pPr>
    <w:rPr>
      <w:rFonts w:ascii="Arial Narrow" w:hAnsi="Arial Narrow" w:cs="Times New Roman"/>
      <w:szCs w:val="20"/>
      <w:lang w:val="es-MX" w:eastAsia="zh-CN"/>
    </w:rPr>
  </w:style>
  <w:style w:type="character" w:customStyle="1" w:styleId="Textoindependiente2Car1">
    <w:name w:val="Texto independiente 2 Car1"/>
    <w:uiPriority w:val="99"/>
    <w:rsid w:val="00905916"/>
    <w:rPr>
      <w:rFonts w:ascii="Arial Narrow" w:eastAsia="Times New Roman" w:hAnsi="Arial Narrow" w:cs="Times New Roman"/>
      <w:szCs w:val="20"/>
      <w:lang w:val="es-MX" w:eastAsia="zh-CN"/>
    </w:rPr>
  </w:style>
  <w:style w:type="table" w:customStyle="1" w:styleId="Tablaconcuadrcula221">
    <w:name w:val="Tabla con cuadrícula221"/>
    <w:basedOn w:val="Tablanormal"/>
    <w:next w:val="Tablaconcuadrcula"/>
    <w:uiPriority w:val="39"/>
    <w:rsid w:val="009059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i">
    <w:name w:val="Outline i)"/>
    <w:basedOn w:val="Normal"/>
    <w:rsid w:val="00905916"/>
    <w:pPr>
      <w:numPr>
        <w:numId w:val="147"/>
      </w:numPr>
      <w:tabs>
        <w:tab w:val="clear" w:pos="1782"/>
        <w:tab w:val="num" w:pos="1584"/>
      </w:tabs>
      <w:spacing w:before="120" w:after="0" w:line="240" w:lineRule="auto"/>
      <w:ind w:left="1584" w:hanging="504"/>
    </w:pPr>
    <w:rPr>
      <w:rFonts w:ascii="Arial" w:hAnsi="Arial" w:cs="Times New Roman"/>
      <w:sz w:val="20"/>
      <w:szCs w:val="20"/>
      <w:lang w:val="en-US" w:eastAsia="en-US"/>
    </w:rPr>
  </w:style>
  <w:style w:type="paragraph" w:customStyle="1" w:styleId="explanatorynotes">
    <w:name w:val="explanatory_notes"/>
    <w:basedOn w:val="Normal"/>
    <w:link w:val="explanatorynotesChar"/>
    <w:rsid w:val="00905916"/>
    <w:pPr>
      <w:suppressAutoHyphens/>
      <w:spacing w:after="240" w:line="360" w:lineRule="exact"/>
      <w:jc w:val="both"/>
    </w:pPr>
    <w:rPr>
      <w:rFonts w:ascii="Arial" w:hAnsi="Arial" w:cs="Times New Roman"/>
      <w:sz w:val="20"/>
      <w:szCs w:val="20"/>
      <w:lang w:val="en-US" w:eastAsia="en-US"/>
    </w:rPr>
  </w:style>
  <w:style w:type="paragraph" w:customStyle="1" w:styleId="SectionVIIHeader2">
    <w:name w:val="Section VII Header2"/>
    <w:basedOn w:val="Ttulo1"/>
    <w:autoRedefine/>
    <w:rsid w:val="00905916"/>
    <w:pPr>
      <w:keepNext w:val="0"/>
      <w:tabs>
        <w:tab w:val="right" w:pos="9000"/>
      </w:tabs>
      <w:spacing w:before="120" w:after="120" w:line="240" w:lineRule="auto"/>
      <w:jc w:val="left"/>
      <w:outlineLvl w:val="9"/>
    </w:pPr>
    <w:rPr>
      <w:rFonts w:ascii="Arial" w:hAnsi="Arial" w:cs="Arial"/>
      <w:kern w:val="0"/>
      <w:sz w:val="20"/>
      <w:szCs w:val="20"/>
      <w:lang w:val="en-US"/>
    </w:rPr>
  </w:style>
  <w:style w:type="paragraph" w:customStyle="1" w:styleId="Technical4">
    <w:name w:val="Technical 4"/>
    <w:rsid w:val="00905916"/>
    <w:pPr>
      <w:tabs>
        <w:tab w:val="left" w:pos="-720"/>
      </w:tabs>
      <w:suppressAutoHyphens/>
    </w:pPr>
    <w:rPr>
      <w:rFonts w:ascii="Times" w:hAnsi="Times"/>
      <w:b/>
      <w:sz w:val="24"/>
      <w:lang w:val="en-US" w:eastAsia="en-US"/>
    </w:rPr>
  </w:style>
  <w:style w:type="paragraph" w:customStyle="1" w:styleId="Header3-Paragraph">
    <w:name w:val="Header 3 - Paragraph"/>
    <w:basedOn w:val="Normal"/>
    <w:rsid w:val="00905916"/>
    <w:pPr>
      <w:tabs>
        <w:tab w:val="num" w:pos="864"/>
      </w:tabs>
      <w:spacing w:after="200" w:line="240" w:lineRule="auto"/>
      <w:ind w:left="864" w:hanging="432"/>
      <w:jc w:val="both"/>
    </w:pPr>
    <w:rPr>
      <w:rFonts w:ascii="Arial" w:hAnsi="Arial" w:cs="Times New Roman"/>
      <w:sz w:val="20"/>
      <w:szCs w:val="20"/>
      <w:lang w:val="en-US" w:eastAsia="en-US"/>
    </w:rPr>
  </w:style>
  <w:style w:type="paragraph" w:styleId="Listaconvietas">
    <w:name w:val="List Bullet"/>
    <w:basedOn w:val="Normal"/>
    <w:autoRedefine/>
    <w:locked/>
    <w:rsid w:val="00905916"/>
    <w:pPr>
      <w:numPr>
        <w:numId w:val="148"/>
      </w:numPr>
      <w:spacing w:after="0" w:line="240" w:lineRule="auto"/>
    </w:pPr>
    <w:rPr>
      <w:rFonts w:ascii="Times New Roman" w:hAnsi="Times New Roman" w:cs="Times New Roman"/>
      <w:sz w:val="20"/>
      <w:szCs w:val="20"/>
      <w:lang w:val="en-US" w:eastAsia="en-US"/>
    </w:rPr>
  </w:style>
  <w:style w:type="paragraph" w:styleId="Listaconvietas2">
    <w:name w:val="List Bullet 2"/>
    <w:basedOn w:val="Normal"/>
    <w:autoRedefine/>
    <w:locked/>
    <w:rsid w:val="00905916"/>
    <w:pPr>
      <w:numPr>
        <w:numId w:val="149"/>
      </w:numPr>
      <w:spacing w:after="0" w:line="240" w:lineRule="auto"/>
    </w:pPr>
    <w:rPr>
      <w:rFonts w:ascii="Times New Roman" w:hAnsi="Times New Roman" w:cs="Times New Roman"/>
      <w:sz w:val="20"/>
      <w:szCs w:val="20"/>
      <w:lang w:val="en-US" w:eastAsia="en-US"/>
    </w:rPr>
  </w:style>
  <w:style w:type="paragraph" w:styleId="Listaconvietas4">
    <w:name w:val="List Bullet 4"/>
    <w:basedOn w:val="Normal"/>
    <w:autoRedefine/>
    <w:locked/>
    <w:rsid w:val="00905916"/>
    <w:pPr>
      <w:tabs>
        <w:tab w:val="num" w:pos="1440"/>
      </w:tabs>
      <w:spacing w:after="0" w:line="240" w:lineRule="auto"/>
      <w:ind w:left="1440" w:hanging="360"/>
    </w:pPr>
    <w:rPr>
      <w:rFonts w:ascii="Times New Roman" w:hAnsi="Times New Roman" w:cs="Times New Roman"/>
      <w:sz w:val="20"/>
      <w:szCs w:val="20"/>
      <w:lang w:val="en-US" w:eastAsia="en-US"/>
    </w:rPr>
  </w:style>
  <w:style w:type="paragraph" w:styleId="Listaconvietas5">
    <w:name w:val="List Bullet 5"/>
    <w:basedOn w:val="Normal"/>
    <w:autoRedefine/>
    <w:locked/>
    <w:rsid w:val="00905916"/>
    <w:pPr>
      <w:numPr>
        <w:numId w:val="150"/>
      </w:numPr>
      <w:spacing w:after="0" w:line="240" w:lineRule="auto"/>
    </w:pPr>
    <w:rPr>
      <w:rFonts w:ascii="Times New Roman" w:hAnsi="Times New Roman" w:cs="Times New Roman"/>
      <w:sz w:val="20"/>
      <w:szCs w:val="20"/>
      <w:lang w:val="en-US" w:eastAsia="en-US"/>
    </w:rPr>
  </w:style>
  <w:style w:type="paragraph" w:styleId="Listaconnmeros2">
    <w:name w:val="List Number 2"/>
    <w:basedOn w:val="Normal"/>
    <w:locked/>
    <w:rsid w:val="00905916"/>
    <w:pPr>
      <w:numPr>
        <w:numId w:val="151"/>
      </w:numPr>
      <w:spacing w:after="0" w:line="240" w:lineRule="auto"/>
    </w:pPr>
    <w:rPr>
      <w:rFonts w:ascii="Times New Roman" w:hAnsi="Times New Roman" w:cs="Times New Roman"/>
      <w:sz w:val="20"/>
      <w:szCs w:val="20"/>
      <w:lang w:val="en-US" w:eastAsia="en-US"/>
    </w:rPr>
  </w:style>
  <w:style w:type="paragraph" w:styleId="Listaconnmeros4">
    <w:name w:val="List Number 4"/>
    <w:basedOn w:val="Normal"/>
    <w:locked/>
    <w:rsid w:val="00905916"/>
    <w:pPr>
      <w:numPr>
        <w:numId w:val="152"/>
      </w:numPr>
      <w:spacing w:after="0" w:line="240" w:lineRule="auto"/>
    </w:pPr>
    <w:rPr>
      <w:rFonts w:ascii="Times New Roman" w:hAnsi="Times New Roman" w:cs="Times New Roman"/>
      <w:sz w:val="20"/>
      <w:szCs w:val="20"/>
      <w:lang w:val="en-US" w:eastAsia="en-US"/>
    </w:rPr>
  </w:style>
  <w:style w:type="paragraph" w:styleId="Listaconnmeros5">
    <w:name w:val="List Number 5"/>
    <w:basedOn w:val="Normal"/>
    <w:locked/>
    <w:rsid w:val="00905916"/>
    <w:pPr>
      <w:numPr>
        <w:numId w:val="153"/>
      </w:numPr>
      <w:spacing w:after="0" w:line="240" w:lineRule="auto"/>
    </w:pPr>
    <w:rPr>
      <w:rFonts w:ascii="Times New Roman" w:hAnsi="Times New Roman" w:cs="Times New Roman"/>
      <w:sz w:val="20"/>
      <w:szCs w:val="20"/>
      <w:lang w:val="en-US" w:eastAsia="en-US"/>
    </w:rPr>
  </w:style>
  <w:style w:type="paragraph" w:customStyle="1" w:styleId="SectionTitle">
    <w:name w:val="Section Title"/>
    <w:next w:val="Normal"/>
    <w:rsid w:val="00905916"/>
    <w:pPr>
      <w:spacing w:after="200"/>
      <w:jc w:val="center"/>
    </w:pPr>
    <w:rPr>
      <w:b/>
      <w:sz w:val="44"/>
      <w:lang w:val="en-GB" w:eastAsia="en-US"/>
    </w:rPr>
  </w:style>
  <w:style w:type="paragraph" w:customStyle="1" w:styleId="explanatoryclause">
    <w:name w:val="explanatory_clause"/>
    <w:basedOn w:val="Normal"/>
    <w:rsid w:val="00905916"/>
    <w:pPr>
      <w:suppressAutoHyphens/>
      <w:spacing w:after="240" w:line="240" w:lineRule="auto"/>
      <w:ind w:left="738" w:right="-14" w:hanging="738"/>
    </w:pPr>
    <w:rPr>
      <w:rFonts w:ascii="Arial" w:hAnsi="Arial" w:cs="Times New Roman"/>
      <w:szCs w:val="20"/>
      <w:lang w:val="en-US" w:eastAsia="en-US"/>
    </w:rPr>
  </w:style>
  <w:style w:type="paragraph" w:customStyle="1" w:styleId="Level3Body">
    <w:name w:val="Level 3 (Body)"/>
    <w:rsid w:val="00905916"/>
    <w:pPr>
      <w:tabs>
        <w:tab w:val="left" w:pos="1502"/>
      </w:tabs>
      <w:spacing w:line="270" w:lineRule="atLeast"/>
      <w:ind w:left="1502" w:hanging="425"/>
      <w:jc w:val="both"/>
    </w:pPr>
    <w:rPr>
      <w:rFonts w:ascii="Optima" w:hAnsi="Optima"/>
      <w:sz w:val="22"/>
      <w:lang w:val="en-US" w:eastAsia="en-US"/>
    </w:rPr>
  </w:style>
  <w:style w:type="paragraph" w:styleId="Encabezadodemensaje">
    <w:name w:val="Message Header"/>
    <w:basedOn w:val="Normal"/>
    <w:link w:val="EncabezadodemensajeCar"/>
    <w:locked/>
    <w:rsid w:val="009059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hAnsi="Arial" w:cs="Arial"/>
      <w:sz w:val="24"/>
      <w:szCs w:val="24"/>
      <w:lang w:val="en-US" w:eastAsia="en-US"/>
    </w:rPr>
  </w:style>
  <w:style w:type="character" w:customStyle="1" w:styleId="EncabezadodemensajeCar">
    <w:name w:val="Encabezado de mensaje Car"/>
    <w:link w:val="Encabezadodemensaje"/>
    <w:uiPriority w:val="99"/>
    <w:rsid w:val="00905916"/>
    <w:rPr>
      <w:rFonts w:ascii="Arial" w:hAnsi="Arial" w:cs="Arial"/>
      <w:sz w:val="24"/>
      <w:szCs w:val="24"/>
      <w:shd w:val="pct20" w:color="auto" w:fill="auto"/>
      <w:lang w:val="en-US" w:eastAsia="en-US"/>
    </w:rPr>
  </w:style>
  <w:style w:type="paragraph" w:styleId="Continuarlista3">
    <w:name w:val="List Continue 3"/>
    <w:basedOn w:val="Normal"/>
    <w:locked/>
    <w:rsid w:val="00905916"/>
    <w:pPr>
      <w:spacing w:after="120" w:line="240" w:lineRule="auto"/>
      <w:ind w:left="1080"/>
    </w:pPr>
    <w:rPr>
      <w:rFonts w:ascii="Times New Roman" w:hAnsi="Times New Roman" w:cs="Times New Roman"/>
      <w:sz w:val="24"/>
      <w:szCs w:val="24"/>
      <w:lang w:val="en-US" w:eastAsia="en-US"/>
    </w:rPr>
  </w:style>
  <w:style w:type="paragraph" w:customStyle="1" w:styleId="Enclosure">
    <w:name w:val="Enclosure"/>
    <w:basedOn w:val="Normal"/>
    <w:rsid w:val="00905916"/>
    <w:pPr>
      <w:spacing w:after="0" w:line="240" w:lineRule="auto"/>
    </w:pPr>
    <w:rPr>
      <w:rFonts w:ascii="Times New Roman" w:hAnsi="Times New Roman" w:cs="Times New Roman"/>
      <w:sz w:val="24"/>
      <w:szCs w:val="24"/>
      <w:lang w:val="en-US" w:eastAsia="en-US"/>
    </w:rPr>
  </w:style>
  <w:style w:type="paragraph" w:customStyle="1" w:styleId="ShortReturnAddress">
    <w:name w:val="Short Return Address"/>
    <w:basedOn w:val="Normal"/>
    <w:rsid w:val="00905916"/>
    <w:pPr>
      <w:spacing w:after="0" w:line="240" w:lineRule="auto"/>
    </w:pPr>
    <w:rPr>
      <w:rFonts w:ascii="Times New Roman" w:hAnsi="Times New Roman" w:cs="Times New Roman"/>
      <w:sz w:val="24"/>
      <w:szCs w:val="24"/>
      <w:lang w:val="en-US" w:eastAsia="en-US"/>
    </w:rPr>
  </w:style>
  <w:style w:type="paragraph" w:customStyle="1" w:styleId="RightPar5">
    <w:name w:val="Right Par 5"/>
    <w:rsid w:val="00905916"/>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character" w:customStyle="1" w:styleId="EquationCaption">
    <w:name w:val="_Equation Caption"/>
    <w:rsid w:val="00905916"/>
  </w:style>
  <w:style w:type="character" w:customStyle="1" w:styleId="TechInit">
    <w:name w:val="Tech Init"/>
    <w:rsid w:val="00905916"/>
    <w:rPr>
      <w:rFonts w:ascii="Times New Roman" w:hAnsi="Times New Roman"/>
      <w:noProof w:val="0"/>
      <w:sz w:val="20"/>
      <w:lang w:val="en-US"/>
    </w:rPr>
  </w:style>
  <w:style w:type="character" w:customStyle="1" w:styleId="Technical1">
    <w:name w:val="Technical 1"/>
    <w:rsid w:val="00905916"/>
    <w:rPr>
      <w:rFonts w:ascii="Times New Roman" w:hAnsi="Times New Roman"/>
      <w:noProof w:val="0"/>
      <w:sz w:val="20"/>
      <w:lang w:val="en-US"/>
    </w:rPr>
  </w:style>
  <w:style w:type="character" w:customStyle="1" w:styleId="Technical2">
    <w:name w:val="Technical 2"/>
    <w:rsid w:val="00905916"/>
    <w:rPr>
      <w:rFonts w:ascii="Times New Roman" w:hAnsi="Times New Roman"/>
      <w:noProof w:val="0"/>
      <w:sz w:val="20"/>
      <w:lang w:val="en-US"/>
    </w:rPr>
  </w:style>
  <w:style w:type="character" w:customStyle="1" w:styleId="Technical3">
    <w:name w:val="Technical 3"/>
    <w:rsid w:val="00905916"/>
    <w:rPr>
      <w:rFonts w:ascii="Times New Roman" w:hAnsi="Times New Roman"/>
      <w:noProof w:val="0"/>
      <w:sz w:val="20"/>
      <w:lang w:val="en-US"/>
    </w:rPr>
  </w:style>
  <w:style w:type="paragraph" w:customStyle="1" w:styleId="Technical5">
    <w:name w:val="Technical 5"/>
    <w:rsid w:val="00905916"/>
    <w:pPr>
      <w:tabs>
        <w:tab w:val="left" w:pos="-720"/>
      </w:tabs>
      <w:suppressAutoHyphens/>
      <w:overflowPunct w:val="0"/>
      <w:autoSpaceDE w:val="0"/>
      <w:autoSpaceDN w:val="0"/>
      <w:adjustRightInd w:val="0"/>
      <w:ind w:firstLine="720"/>
      <w:textAlignment w:val="baseline"/>
    </w:pPr>
    <w:rPr>
      <w:b/>
      <w:lang w:val="en-US" w:eastAsia="en-US"/>
    </w:rPr>
  </w:style>
  <w:style w:type="paragraph" w:customStyle="1" w:styleId="Technical6">
    <w:name w:val="Technical 6"/>
    <w:rsid w:val="00905916"/>
    <w:pPr>
      <w:tabs>
        <w:tab w:val="left" w:pos="-720"/>
      </w:tabs>
      <w:suppressAutoHyphens/>
      <w:overflowPunct w:val="0"/>
      <w:autoSpaceDE w:val="0"/>
      <w:autoSpaceDN w:val="0"/>
      <w:adjustRightInd w:val="0"/>
      <w:ind w:firstLine="720"/>
      <w:textAlignment w:val="baseline"/>
    </w:pPr>
    <w:rPr>
      <w:b/>
      <w:lang w:val="en-US" w:eastAsia="en-US"/>
    </w:rPr>
  </w:style>
  <w:style w:type="paragraph" w:customStyle="1" w:styleId="Technical7">
    <w:name w:val="Technical 7"/>
    <w:rsid w:val="00905916"/>
    <w:pPr>
      <w:tabs>
        <w:tab w:val="left" w:pos="-720"/>
      </w:tabs>
      <w:suppressAutoHyphens/>
      <w:overflowPunct w:val="0"/>
      <w:autoSpaceDE w:val="0"/>
      <w:autoSpaceDN w:val="0"/>
      <w:adjustRightInd w:val="0"/>
      <w:ind w:firstLine="720"/>
      <w:textAlignment w:val="baseline"/>
    </w:pPr>
    <w:rPr>
      <w:b/>
      <w:lang w:val="en-US" w:eastAsia="en-US"/>
    </w:rPr>
  </w:style>
  <w:style w:type="character" w:customStyle="1" w:styleId="DocInit">
    <w:name w:val="Doc Init"/>
    <w:basedOn w:val="Fuentedeprrafopredeter"/>
    <w:rsid w:val="00905916"/>
  </w:style>
  <w:style w:type="character" w:customStyle="1" w:styleId="Document2">
    <w:name w:val="Document 2"/>
    <w:rsid w:val="00905916"/>
    <w:rPr>
      <w:rFonts w:ascii="Times New Roman" w:hAnsi="Times New Roman"/>
      <w:noProof w:val="0"/>
      <w:sz w:val="20"/>
      <w:lang w:val="en-US"/>
    </w:rPr>
  </w:style>
  <w:style w:type="character" w:customStyle="1" w:styleId="Document3">
    <w:name w:val="Document 3"/>
    <w:rsid w:val="00905916"/>
    <w:rPr>
      <w:rFonts w:ascii="Times New Roman" w:hAnsi="Times New Roman"/>
      <w:noProof w:val="0"/>
      <w:sz w:val="20"/>
      <w:lang w:val="en-US"/>
    </w:rPr>
  </w:style>
  <w:style w:type="character" w:customStyle="1" w:styleId="Document4">
    <w:name w:val="Document 4"/>
    <w:rsid w:val="00905916"/>
    <w:rPr>
      <w:b/>
      <w:i/>
      <w:sz w:val="20"/>
    </w:rPr>
  </w:style>
  <w:style w:type="character" w:customStyle="1" w:styleId="Document5">
    <w:name w:val="Document 5"/>
    <w:basedOn w:val="Fuentedeprrafopredeter"/>
    <w:rsid w:val="00905916"/>
  </w:style>
  <w:style w:type="character" w:customStyle="1" w:styleId="Document6">
    <w:name w:val="Document 6"/>
    <w:basedOn w:val="Fuentedeprrafopredeter"/>
    <w:rsid w:val="00905916"/>
  </w:style>
  <w:style w:type="character" w:customStyle="1" w:styleId="Document7">
    <w:name w:val="Document 7"/>
    <w:basedOn w:val="Fuentedeprrafopredeter"/>
    <w:rsid w:val="00905916"/>
  </w:style>
  <w:style w:type="character" w:customStyle="1" w:styleId="Document8">
    <w:name w:val="Document 8"/>
    <w:basedOn w:val="Fuentedeprrafopredeter"/>
    <w:rsid w:val="00905916"/>
  </w:style>
  <w:style w:type="paragraph" w:customStyle="1" w:styleId="Pleading">
    <w:name w:val="Pleading"/>
    <w:rsid w:val="00905916"/>
    <w:pPr>
      <w:tabs>
        <w:tab w:val="left" w:pos="-720"/>
      </w:tabs>
      <w:suppressAutoHyphens/>
      <w:overflowPunct w:val="0"/>
      <w:autoSpaceDE w:val="0"/>
      <w:autoSpaceDN w:val="0"/>
      <w:adjustRightInd w:val="0"/>
      <w:spacing w:line="240" w:lineRule="exact"/>
      <w:textAlignment w:val="baseline"/>
    </w:pPr>
    <w:rPr>
      <w:lang w:val="en-US" w:eastAsia="en-US"/>
    </w:rPr>
  </w:style>
  <w:style w:type="character" w:customStyle="1" w:styleId="AHead">
    <w:name w:val="A Head"/>
    <w:rsid w:val="00905916"/>
    <w:rPr>
      <w:rFonts w:ascii="Times New Roman" w:hAnsi="Times New Roman"/>
      <w:noProof w:val="0"/>
      <w:sz w:val="20"/>
      <w:lang w:val="en-US"/>
    </w:rPr>
  </w:style>
  <w:style w:type="paragraph" w:customStyle="1" w:styleId="BHead">
    <w:name w:val="B Head"/>
    <w:rsid w:val="00905916"/>
    <w:pPr>
      <w:tabs>
        <w:tab w:val="left" w:pos="-720"/>
      </w:tabs>
      <w:suppressAutoHyphens/>
      <w:overflowPunct w:val="0"/>
      <w:autoSpaceDE w:val="0"/>
      <w:autoSpaceDN w:val="0"/>
      <w:adjustRightInd w:val="0"/>
      <w:textAlignment w:val="baseline"/>
    </w:pPr>
    <w:rPr>
      <w:lang w:val="en-US" w:eastAsia="en-US"/>
    </w:rPr>
  </w:style>
  <w:style w:type="paragraph" w:customStyle="1" w:styleId="CHead">
    <w:name w:val="C Head"/>
    <w:rsid w:val="00905916"/>
    <w:pPr>
      <w:tabs>
        <w:tab w:val="left" w:pos="-720"/>
      </w:tabs>
      <w:suppressAutoHyphens/>
      <w:overflowPunct w:val="0"/>
      <w:autoSpaceDE w:val="0"/>
      <w:autoSpaceDN w:val="0"/>
      <w:adjustRightInd w:val="0"/>
      <w:textAlignment w:val="baseline"/>
    </w:pPr>
    <w:rPr>
      <w:lang w:val="en-US" w:eastAsia="en-US"/>
    </w:rPr>
  </w:style>
  <w:style w:type="paragraph" w:customStyle="1" w:styleId="SecNoHe">
    <w:name w:val="Sec No. &amp; He"/>
    <w:rsid w:val="00905916"/>
    <w:pPr>
      <w:tabs>
        <w:tab w:val="left" w:pos="-720"/>
      </w:tabs>
      <w:suppressAutoHyphens/>
      <w:overflowPunct w:val="0"/>
      <w:autoSpaceDE w:val="0"/>
      <w:autoSpaceDN w:val="0"/>
      <w:adjustRightInd w:val="0"/>
      <w:textAlignment w:val="baseline"/>
    </w:pPr>
    <w:rPr>
      <w:lang w:val="en-US" w:eastAsia="en-US"/>
    </w:rPr>
  </w:style>
  <w:style w:type="character" w:customStyle="1" w:styleId="DefaultPara">
    <w:name w:val="Default Para"/>
    <w:rsid w:val="00905916"/>
    <w:rPr>
      <w:rFonts w:ascii="Times New Roman" w:hAnsi="Times New Roman"/>
      <w:b/>
      <w:i/>
      <w:noProof w:val="0"/>
      <w:sz w:val="24"/>
      <w:lang w:val="en-US"/>
    </w:rPr>
  </w:style>
  <w:style w:type="paragraph" w:customStyle="1" w:styleId="RightPar1">
    <w:name w:val="Right Par[1]"/>
    <w:rsid w:val="00905916"/>
    <w:pPr>
      <w:tabs>
        <w:tab w:val="left" w:pos="-720"/>
        <w:tab w:val="left" w:pos="0"/>
        <w:tab w:val="decimal" w:pos="720"/>
      </w:tabs>
      <w:suppressAutoHyphens/>
      <w:overflowPunct w:val="0"/>
      <w:autoSpaceDE w:val="0"/>
      <w:autoSpaceDN w:val="0"/>
      <w:adjustRightInd w:val="0"/>
      <w:ind w:firstLine="720"/>
      <w:textAlignment w:val="baseline"/>
    </w:pPr>
    <w:rPr>
      <w:b/>
      <w:i/>
      <w:sz w:val="24"/>
      <w:lang w:val="en-US" w:eastAsia="en-US"/>
    </w:rPr>
  </w:style>
  <w:style w:type="paragraph" w:customStyle="1" w:styleId="RightPar20">
    <w:name w:val="Right Par[2]"/>
    <w:rsid w:val="0090591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lang w:val="en-US" w:eastAsia="en-US"/>
    </w:rPr>
  </w:style>
  <w:style w:type="paragraph" w:customStyle="1" w:styleId="RightPar3">
    <w:name w:val="Right Par[3]"/>
    <w:rsid w:val="0090591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lang w:val="en-US" w:eastAsia="en-US"/>
    </w:rPr>
  </w:style>
  <w:style w:type="paragraph" w:customStyle="1" w:styleId="RightPar4">
    <w:name w:val="Right Par[4]"/>
    <w:rsid w:val="0090591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lang w:val="en-US" w:eastAsia="en-US"/>
    </w:rPr>
  </w:style>
  <w:style w:type="paragraph" w:customStyle="1" w:styleId="RightPar50">
    <w:name w:val="Right Par[5]"/>
    <w:rsid w:val="0090591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lang w:val="en-US" w:eastAsia="en-US"/>
    </w:rPr>
  </w:style>
  <w:style w:type="paragraph" w:customStyle="1" w:styleId="RightPar6">
    <w:name w:val="Right Par[6]"/>
    <w:rsid w:val="0090591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lang w:val="en-US" w:eastAsia="en-US"/>
    </w:rPr>
  </w:style>
  <w:style w:type="paragraph" w:customStyle="1" w:styleId="RightPar7">
    <w:name w:val="Right Par[7]"/>
    <w:rsid w:val="0090591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lang w:val="en-US" w:eastAsia="en-US"/>
    </w:rPr>
  </w:style>
  <w:style w:type="paragraph" w:customStyle="1" w:styleId="RightPar8">
    <w:name w:val="Right Par[8]"/>
    <w:rsid w:val="0090591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lang w:val="en-US" w:eastAsia="en-US"/>
    </w:rPr>
  </w:style>
  <w:style w:type="character" w:customStyle="1" w:styleId="BulletList">
    <w:name w:val="Bullet List"/>
    <w:basedOn w:val="Fuentedeprrafopredeter"/>
    <w:rsid w:val="00905916"/>
  </w:style>
  <w:style w:type="paragraph" w:customStyle="1" w:styleId="Head21">
    <w:name w:val="Head 2.1"/>
    <w:basedOn w:val="Normal"/>
    <w:rsid w:val="00905916"/>
    <w:pPr>
      <w:suppressAutoHyphens/>
      <w:overflowPunct w:val="0"/>
      <w:autoSpaceDE w:val="0"/>
      <w:autoSpaceDN w:val="0"/>
      <w:adjustRightInd w:val="0"/>
      <w:spacing w:after="0" w:line="240" w:lineRule="auto"/>
      <w:jc w:val="center"/>
      <w:textAlignment w:val="baseline"/>
    </w:pPr>
    <w:rPr>
      <w:rFonts w:ascii="Times New Roman" w:hAnsi="Times New Roman" w:cs="Times New Roman"/>
      <w:b/>
      <w:sz w:val="28"/>
      <w:szCs w:val="20"/>
      <w:lang w:val="en-US" w:eastAsia="en-US"/>
    </w:rPr>
  </w:style>
  <w:style w:type="paragraph" w:customStyle="1" w:styleId="Head22">
    <w:name w:val="Head 2.2"/>
    <w:basedOn w:val="Normal"/>
    <w:rsid w:val="00905916"/>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cs="Times New Roman"/>
      <w:b/>
      <w:sz w:val="24"/>
      <w:szCs w:val="20"/>
      <w:lang w:val="en-US" w:eastAsia="en-US"/>
    </w:rPr>
  </w:style>
  <w:style w:type="paragraph" w:customStyle="1" w:styleId="Head41">
    <w:name w:val="Head 4.1"/>
    <w:basedOn w:val="Normal"/>
    <w:rsid w:val="00905916"/>
    <w:pPr>
      <w:suppressAutoHyphens/>
      <w:overflowPunct w:val="0"/>
      <w:autoSpaceDE w:val="0"/>
      <w:autoSpaceDN w:val="0"/>
      <w:adjustRightInd w:val="0"/>
      <w:spacing w:before="120" w:after="200" w:line="240" w:lineRule="auto"/>
      <w:jc w:val="center"/>
      <w:textAlignment w:val="baseline"/>
    </w:pPr>
    <w:rPr>
      <w:rFonts w:ascii="Times New Roman" w:hAnsi="Times New Roman" w:cs="Times New Roman"/>
      <w:b/>
      <w:sz w:val="28"/>
      <w:szCs w:val="20"/>
      <w:lang w:val="en-US" w:eastAsia="en-US"/>
    </w:rPr>
  </w:style>
  <w:style w:type="paragraph" w:customStyle="1" w:styleId="text3">
    <w:name w:val="text 3"/>
    <w:basedOn w:val="Normal"/>
    <w:rsid w:val="00905916"/>
    <w:pPr>
      <w:spacing w:before="240" w:after="240" w:line="240" w:lineRule="auto"/>
      <w:ind w:left="1418"/>
    </w:pPr>
    <w:rPr>
      <w:rFonts w:ascii="Times New Roman" w:hAnsi="Times New Roman" w:cs="Times New Roman"/>
      <w:sz w:val="24"/>
      <w:szCs w:val="24"/>
      <w:lang w:val="en-US" w:eastAsia="en-US"/>
    </w:rPr>
  </w:style>
  <w:style w:type="paragraph" w:customStyle="1" w:styleId="e4">
    <w:name w:val="e4"/>
    <w:aliases w:val="exh line end"/>
    <w:basedOn w:val="Normal"/>
    <w:next w:val="Normal"/>
    <w:rsid w:val="0090591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hAnsi="Times New Roman" w:cs="Times New Roman"/>
      <w:sz w:val="24"/>
      <w:szCs w:val="20"/>
      <w:lang w:val="en-US" w:eastAsia="en-US"/>
    </w:rPr>
  </w:style>
  <w:style w:type="paragraph" w:styleId="Encabezadodenota">
    <w:name w:val="Note Heading"/>
    <w:basedOn w:val="Normal"/>
    <w:next w:val="Normal"/>
    <w:link w:val="EncabezadodenotaCar"/>
    <w:locked/>
    <w:rsid w:val="00905916"/>
    <w:pPr>
      <w:suppressAutoHyphens/>
      <w:overflowPunct w:val="0"/>
      <w:autoSpaceDE w:val="0"/>
      <w:autoSpaceDN w:val="0"/>
      <w:adjustRightInd w:val="0"/>
      <w:spacing w:after="0" w:line="240" w:lineRule="auto"/>
      <w:jc w:val="both"/>
      <w:textAlignment w:val="baseline"/>
    </w:pPr>
    <w:rPr>
      <w:rFonts w:ascii="Times New Roman" w:hAnsi="Times New Roman" w:cs="Times New Roman"/>
      <w:sz w:val="24"/>
      <w:szCs w:val="20"/>
      <w:lang w:val="en-US" w:eastAsia="en-US"/>
    </w:rPr>
  </w:style>
  <w:style w:type="character" w:customStyle="1" w:styleId="EncabezadodenotaCar">
    <w:name w:val="Encabezado de nota Car"/>
    <w:link w:val="Encabezadodenota"/>
    <w:uiPriority w:val="99"/>
    <w:rsid w:val="00905916"/>
    <w:rPr>
      <w:sz w:val="24"/>
      <w:lang w:val="en-US" w:eastAsia="en-US"/>
    </w:rPr>
  </w:style>
  <w:style w:type="character" w:customStyle="1" w:styleId="Header2-SubClausesCharChar">
    <w:name w:val="Header 2 - SubClauses Char Char"/>
    <w:rsid w:val="00905916"/>
    <w:rPr>
      <w:rFonts w:cs="Arial"/>
      <w:sz w:val="24"/>
      <w:szCs w:val="24"/>
      <w:lang w:val="en-US" w:eastAsia="en-US" w:bidi="ar-SA"/>
    </w:rPr>
  </w:style>
  <w:style w:type="paragraph" w:customStyle="1" w:styleId="plane">
    <w:name w:val="plane"/>
    <w:basedOn w:val="Normal"/>
    <w:rsid w:val="00905916"/>
    <w:pPr>
      <w:suppressAutoHyphens/>
      <w:spacing w:after="0" w:line="240" w:lineRule="auto"/>
      <w:jc w:val="both"/>
    </w:pPr>
    <w:rPr>
      <w:rFonts w:ascii="Times New Roman" w:hAnsi="Times New Roman" w:cs="Times New Roman"/>
      <w:sz w:val="24"/>
      <w:szCs w:val="20"/>
      <w:lang w:val="en-US" w:eastAsia="en-US"/>
    </w:rPr>
  </w:style>
  <w:style w:type="paragraph" w:customStyle="1" w:styleId="S8Header1">
    <w:name w:val="S8 Header 1"/>
    <w:basedOn w:val="Normal"/>
    <w:next w:val="Normal"/>
    <w:rsid w:val="00905916"/>
    <w:pPr>
      <w:spacing w:before="120" w:after="200" w:line="240" w:lineRule="auto"/>
      <w:jc w:val="both"/>
    </w:pPr>
    <w:rPr>
      <w:rFonts w:ascii="Times New Roman" w:hAnsi="Times New Roman" w:cs="Times New Roman"/>
      <w:b/>
      <w:sz w:val="24"/>
      <w:szCs w:val="20"/>
      <w:lang w:val="en-US" w:eastAsia="en-US"/>
    </w:rPr>
  </w:style>
  <w:style w:type="paragraph" w:customStyle="1" w:styleId="S1-Header1">
    <w:name w:val="S1-Header1"/>
    <w:basedOn w:val="Normal"/>
    <w:rsid w:val="00905916"/>
    <w:pPr>
      <w:numPr>
        <w:numId w:val="154"/>
      </w:numPr>
      <w:spacing w:before="240" w:after="240" w:line="240" w:lineRule="auto"/>
      <w:jc w:val="center"/>
    </w:pPr>
    <w:rPr>
      <w:rFonts w:ascii="Times New Roman" w:hAnsi="Times New Roman" w:cs="Times New Roman"/>
      <w:b/>
      <w:sz w:val="28"/>
      <w:szCs w:val="24"/>
      <w:lang w:val="en-US" w:eastAsia="en-US"/>
    </w:rPr>
  </w:style>
  <w:style w:type="paragraph" w:customStyle="1" w:styleId="StyleHeader2-SubClausesItalic">
    <w:name w:val="Style Header 2 - SubClauses + Italic"/>
    <w:basedOn w:val="Header2-SubClauses"/>
    <w:rsid w:val="00905916"/>
    <w:pPr>
      <w:tabs>
        <w:tab w:val="clear" w:pos="2844"/>
      </w:tabs>
      <w:ind w:left="0" w:firstLine="0"/>
    </w:pPr>
    <w:rPr>
      <w:i/>
      <w:iCs/>
      <w:lang w:val="en-US"/>
    </w:rPr>
  </w:style>
  <w:style w:type="paragraph" w:customStyle="1" w:styleId="StyleHeader2-SubClausesAfter6pt">
    <w:name w:val="Style Header 2 - SubClauses + After:  6 pt"/>
    <w:basedOn w:val="Header2-SubClauses"/>
    <w:rsid w:val="00905916"/>
    <w:pPr>
      <w:tabs>
        <w:tab w:val="clear" w:pos="2844"/>
      </w:tabs>
      <w:ind w:left="0" w:firstLine="0"/>
    </w:pPr>
    <w:rPr>
      <w:rFonts w:cs="Times New Roman"/>
      <w:lang w:val="en-US"/>
    </w:rPr>
  </w:style>
  <w:style w:type="paragraph" w:customStyle="1" w:styleId="StyleSubtitleLeft013Right02">
    <w:name w:val="Style Subtitle + Left:  0.13&quot; Right:  0.2&quot;"/>
    <w:basedOn w:val="Subttulo"/>
    <w:rsid w:val="00905916"/>
    <w:pPr>
      <w:spacing w:before="120" w:after="240" w:line="240" w:lineRule="auto"/>
      <w:ind w:left="180" w:right="288"/>
    </w:pPr>
    <w:rPr>
      <w:rFonts w:ascii="Times New Roman" w:eastAsia="Times New Roman" w:cs="Times New Roman"/>
      <w:sz w:val="36"/>
      <w:szCs w:val="20"/>
    </w:rPr>
  </w:style>
  <w:style w:type="paragraph" w:customStyle="1" w:styleId="StyleArial20ptBoldCenteredBefore6ptAfter12pt">
    <w:name w:val="Style Arial 20 pt Bold Centered Before:  6 pt After:  12 pt"/>
    <w:basedOn w:val="Normal"/>
    <w:rsid w:val="00905916"/>
    <w:pPr>
      <w:spacing w:before="120" w:after="240" w:line="240" w:lineRule="auto"/>
      <w:jc w:val="center"/>
    </w:pPr>
    <w:rPr>
      <w:rFonts w:ascii="Times New Roman" w:hAnsi="Times New Roman" w:cs="Times New Roman"/>
      <w:b/>
      <w:bCs/>
      <w:sz w:val="36"/>
      <w:szCs w:val="20"/>
      <w:lang w:val="en-US" w:eastAsia="en-US"/>
    </w:rPr>
  </w:style>
  <w:style w:type="paragraph" w:customStyle="1" w:styleId="S3-Header1">
    <w:name w:val="S3-Header 1"/>
    <w:basedOn w:val="Normal"/>
    <w:rsid w:val="00905916"/>
    <w:pPr>
      <w:spacing w:before="120" w:after="200" w:line="240" w:lineRule="auto"/>
      <w:ind w:left="1080" w:hanging="720"/>
      <w:jc w:val="both"/>
    </w:pPr>
    <w:rPr>
      <w:rFonts w:ascii="Times New Roman" w:hAnsi="Times New Roman" w:cs="Times New Roman"/>
      <w:b/>
      <w:bCs/>
      <w:noProof/>
      <w:sz w:val="28"/>
      <w:szCs w:val="20"/>
      <w:lang w:val="en-US" w:eastAsia="en-US"/>
    </w:rPr>
  </w:style>
  <w:style w:type="paragraph" w:customStyle="1" w:styleId="S3-Heading2">
    <w:name w:val="S3-Heading 2"/>
    <w:basedOn w:val="Normal"/>
    <w:rsid w:val="00905916"/>
    <w:pPr>
      <w:spacing w:after="200" w:line="240" w:lineRule="auto"/>
      <w:ind w:left="1080" w:right="288" w:hanging="720"/>
      <w:jc w:val="both"/>
    </w:pPr>
    <w:rPr>
      <w:rFonts w:ascii="Times New Roman" w:hAnsi="Times New Roman" w:cs="Times New Roman"/>
      <w:b/>
      <w:bCs/>
      <w:sz w:val="24"/>
      <w:szCs w:val="24"/>
      <w:lang w:val="en-US" w:eastAsia="en-US"/>
    </w:rPr>
  </w:style>
  <w:style w:type="paragraph" w:customStyle="1" w:styleId="S4Header">
    <w:name w:val="S4 Header"/>
    <w:basedOn w:val="Normal"/>
    <w:next w:val="Normal"/>
    <w:link w:val="S4HeaderChar"/>
    <w:rsid w:val="00905916"/>
    <w:pPr>
      <w:spacing w:before="120" w:after="240" w:line="240" w:lineRule="auto"/>
      <w:jc w:val="center"/>
    </w:pPr>
    <w:rPr>
      <w:rFonts w:ascii="Times New Roman" w:hAnsi="Times New Roman" w:cs="Times New Roman"/>
      <w:b/>
      <w:sz w:val="32"/>
      <w:szCs w:val="20"/>
      <w:lang w:val="en-US" w:eastAsia="en-US"/>
    </w:rPr>
  </w:style>
  <w:style w:type="paragraph" w:customStyle="1" w:styleId="S4-Header10">
    <w:name w:val="S4-Header 1"/>
    <w:basedOn w:val="Normal"/>
    <w:next w:val="Normal"/>
    <w:rsid w:val="00905916"/>
    <w:pPr>
      <w:spacing w:before="120" w:after="240" w:line="240" w:lineRule="auto"/>
      <w:jc w:val="center"/>
    </w:pPr>
    <w:rPr>
      <w:rFonts w:ascii="Times New Roman" w:hAnsi="Times New Roman" w:cs="Arial"/>
      <w:b/>
      <w:sz w:val="36"/>
      <w:szCs w:val="24"/>
      <w:lang w:val="en-US" w:eastAsia="en-US"/>
    </w:rPr>
  </w:style>
  <w:style w:type="paragraph" w:customStyle="1" w:styleId="StyleSectionVHeaderLeft025Right02">
    <w:name w:val="Style Section V. Header + Left:  0.25&quot; Right:  0.2&quot;"/>
    <w:basedOn w:val="SectionVHeader"/>
    <w:rsid w:val="00905916"/>
    <w:pPr>
      <w:spacing w:before="120"/>
      <w:ind w:left="360" w:right="288"/>
    </w:pPr>
    <w:rPr>
      <w:bCs/>
      <w:szCs w:val="20"/>
      <w:lang w:val="es-ES_tradnl"/>
    </w:rPr>
  </w:style>
  <w:style w:type="paragraph" w:customStyle="1" w:styleId="S4-Header2">
    <w:name w:val="S4-Header 2"/>
    <w:basedOn w:val="Normal"/>
    <w:rsid w:val="00905916"/>
    <w:pPr>
      <w:spacing w:before="120" w:after="240" w:line="240" w:lineRule="auto"/>
      <w:jc w:val="center"/>
    </w:pPr>
    <w:rPr>
      <w:rFonts w:ascii="Times New Roman" w:hAnsi="Times New Roman" w:cs="Times New Roman"/>
      <w:b/>
      <w:sz w:val="32"/>
      <w:szCs w:val="24"/>
      <w:lang w:val="en-US" w:eastAsia="en-US"/>
    </w:rPr>
  </w:style>
  <w:style w:type="paragraph" w:customStyle="1" w:styleId="Part">
    <w:name w:val="Part"/>
    <w:basedOn w:val="Normal"/>
    <w:rsid w:val="00905916"/>
    <w:pPr>
      <w:keepNext/>
      <w:spacing w:before="2280" w:after="0" w:line="240" w:lineRule="auto"/>
      <w:jc w:val="center"/>
    </w:pPr>
    <w:rPr>
      <w:rFonts w:ascii="Times New Roman" w:hAnsi="Times New Roman" w:cs="Times New Roman"/>
      <w:b/>
      <w:sz w:val="52"/>
      <w:szCs w:val="24"/>
      <w:lang w:val="en-US" w:eastAsia="en-US"/>
    </w:rPr>
  </w:style>
  <w:style w:type="paragraph" w:customStyle="1" w:styleId="StyleHead41Before6ptAfter6pt">
    <w:name w:val="Style Head 4.1 + Before:  6 pt After:  6 pt"/>
    <w:basedOn w:val="Head41"/>
    <w:rsid w:val="00905916"/>
    <w:rPr>
      <w:bCs/>
    </w:rPr>
  </w:style>
  <w:style w:type="paragraph" w:customStyle="1" w:styleId="S9Header1">
    <w:name w:val="S9 Header 1"/>
    <w:basedOn w:val="Normal"/>
    <w:next w:val="Normal"/>
    <w:rsid w:val="00905916"/>
    <w:pPr>
      <w:spacing w:before="120" w:after="240" w:line="240" w:lineRule="auto"/>
      <w:jc w:val="center"/>
    </w:pPr>
    <w:rPr>
      <w:rFonts w:ascii="Times New Roman" w:hAnsi="Times New Roman" w:cs="Times New Roman"/>
      <w:b/>
      <w:sz w:val="36"/>
      <w:szCs w:val="24"/>
      <w:lang w:val="en-US" w:eastAsia="en-US"/>
    </w:rPr>
  </w:style>
  <w:style w:type="paragraph" w:customStyle="1" w:styleId="StyleS1-Header1TimesNewRoman14pt">
    <w:name w:val="Style S1-Header1 + Times New Roman 14 pt"/>
    <w:basedOn w:val="S1-Header1"/>
    <w:rsid w:val="00905916"/>
    <w:pPr>
      <w:numPr>
        <w:numId w:val="0"/>
      </w:numPr>
    </w:pPr>
    <w:rPr>
      <w:bCs/>
    </w:rPr>
  </w:style>
  <w:style w:type="character" w:customStyle="1" w:styleId="BodyText2Char">
    <w:name w:val="Body Text 2 Char"/>
    <w:rsid w:val="00905916"/>
    <w:rPr>
      <w:rFonts w:ascii="Arial" w:hAnsi="Arial"/>
      <w:b/>
      <w:sz w:val="24"/>
      <w:lang w:val="en-US" w:eastAsia="en-US" w:bidi="ar-SA"/>
    </w:rPr>
  </w:style>
  <w:style w:type="character" w:customStyle="1" w:styleId="S1-Header1CharChar">
    <w:name w:val="S1-Header1 Char Char"/>
    <w:rsid w:val="00905916"/>
    <w:rPr>
      <w:rFonts w:ascii="Arial" w:hAnsi="Arial"/>
      <w:b/>
      <w:sz w:val="28"/>
      <w:szCs w:val="24"/>
      <w:lang w:val="en-US" w:eastAsia="en-US" w:bidi="ar-SA"/>
    </w:rPr>
  </w:style>
  <w:style w:type="character" w:customStyle="1" w:styleId="StyleS1-Header1TimesNewRoman14ptChar">
    <w:name w:val="Style S1-Header1 + Times New Roman 14 pt Char"/>
    <w:rsid w:val="00905916"/>
    <w:rPr>
      <w:rFonts w:ascii="Arial" w:hAnsi="Arial"/>
      <w:b/>
      <w:bCs/>
      <w:sz w:val="28"/>
      <w:szCs w:val="24"/>
      <w:lang w:val="en-US" w:eastAsia="en-US" w:bidi="ar-SA"/>
    </w:rPr>
  </w:style>
  <w:style w:type="character" w:customStyle="1" w:styleId="StyleStyleS1-Header1TimesNewRoman14ptChar">
    <w:name w:val="Style Style S1-Header1 + Times New Roman 14 pt + Char"/>
    <w:rsid w:val="00905916"/>
  </w:style>
  <w:style w:type="paragraph" w:customStyle="1" w:styleId="StyleStyleS1-Header1TimesNewRoman14pt1">
    <w:name w:val="Style Style S1-Header1 + Times New Roman 14 pt +1"/>
    <w:basedOn w:val="StyleS1-Header1TimesNewRoman14pt"/>
    <w:rsid w:val="00905916"/>
    <w:pPr>
      <w:numPr>
        <w:numId w:val="155"/>
      </w:numPr>
      <w:tabs>
        <w:tab w:val="clear" w:pos="3459"/>
        <w:tab w:val="num" w:pos="3742"/>
      </w:tabs>
      <w:ind w:left="3402"/>
    </w:pPr>
  </w:style>
  <w:style w:type="character" w:customStyle="1" w:styleId="StyleStyleS1-Header1TimesNewRoman14pt1Char">
    <w:name w:val="Style Style S1-Header1 + Times New Roman 14 pt +1 Char"/>
    <w:rsid w:val="00905916"/>
  </w:style>
  <w:style w:type="paragraph" w:customStyle="1" w:styleId="Style11">
    <w:name w:val="Style 11"/>
    <w:basedOn w:val="Normal"/>
    <w:rsid w:val="00905916"/>
    <w:pPr>
      <w:widowControl w:val="0"/>
      <w:autoSpaceDE w:val="0"/>
      <w:autoSpaceDN w:val="0"/>
      <w:spacing w:after="0" w:line="384" w:lineRule="atLeast"/>
    </w:pPr>
    <w:rPr>
      <w:rFonts w:ascii="Times New Roman" w:hAnsi="Times New Roman" w:cs="Times New Roman"/>
      <w:sz w:val="24"/>
      <w:szCs w:val="24"/>
      <w:lang w:val="en-US" w:eastAsia="en-US"/>
    </w:rPr>
  </w:style>
  <w:style w:type="paragraph" w:customStyle="1" w:styleId="Sec3header">
    <w:name w:val="Sec3 header"/>
    <w:basedOn w:val="Style11"/>
    <w:rsid w:val="00905916"/>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05916"/>
    <w:pPr>
      <w:spacing w:after="0" w:line="240" w:lineRule="auto"/>
      <w:ind w:left="720"/>
      <w:contextualSpacing/>
      <w:jc w:val="both"/>
    </w:pPr>
    <w:rPr>
      <w:rFonts w:ascii="Times New Roman" w:hAnsi="Times New Roman" w:cs="Times New Roman"/>
      <w:sz w:val="24"/>
      <w:szCs w:val="20"/>
      <w:lang w:val="en-US" w:eastAsia="en-US"/>
    </w:rPr>
  </w:style>
  <w:style w:type="paragraph" w:customStyle="1" w:styleId="Section4heading">
    <w:name w:val="Section 4 heading"/>
    <w:basedOn w:val="Normal"/>
    <w:next w:val="Normal"/>
    <w:rsid w:val="00905916"/>
    <w:pPr>
      <w:widowControl w:val="0"/>
      <w:tabs>
        <w:tab w:val="left" w:leader="dot" w:pos="8748"/>
      </w:tabs>
      <w:autoSpaceDE w:val="0"/>
      <w:autoSpaceDN w:val="0"/>
      <w:spacing w:after="240" w:line="240" w:lineRule="auto"/>
      <w:jc w:val="center"/>
    </w:pPr>
    <w:rPr>
      <w:rFonts w:ascii="Times New Roman" w:hAnsi="Times New Roman" w:cs="Times New Roman"/>
      <w:b/>
      <w:sz w:val="36"/>
      <w:szCs w:val="24"/>
      <w:lang w:val="en-US" w:eastAsia="en-US"/>
    </w:rPr>
  </w:style>
  <w:style w:type="paragraph" w:customStyle="1" w:styleId="Style19">
    <w:name w:val="Style 19"/>
    <w:basedOn w:val="Normal"/>
    <w:rsid w:val="00905916"/>
    <w:pPr>
      <w:widowControl w:val="0"/>
      <w:autoSpaceDE w:val="0"/>
      <w:autoSpaceDN w:val="0"/>
      <w:adjustRightInd w:val="0"/>
      <w:spacing w:after="0" w:line="240" w:lineRule="auto"/>
    </w:pPr>
    <w:rPr>
      <w:rFonts w:ascii="Times New Roman" w:hAnsi="Times New Roman" w:cs="Times New Roman"/>
      <w:sz w:val="24"/>
      <w:szCs w:val="24"/>
      <w:lang w:val="en-US" w:eastAsia="en-US"/>
    </w:rPr>
  </w:style>
  <w:style w:type="paragraph" w:customStyle="1" w:styleId="Style17">
    <w:name w:val="Style 17"/>
    <w:basedOn w:val="Normal"/>
    <w:rsid w:val="00905916"/>
    <w:pPr>
      <w:widowControl w:val="0"/>
      <w:autoSpaceDE w:val="0"/>
      <w:autoSpaceDN w:val="0"/>
      <w:spacing w:after="0" w:line="264" w:lineRule="exact"/>
      <w:ind w:left="576" w:hanging="360"/>
    </w:pPr>
    <w:rPr>
      <w:rFonts w:ascii="Times New Roman" w:hAnsi="Times New Roman" w:cs="Times New Roman"/>
      <w:sz w:val="24"/>
      <w:szCs w:val="24"/>
      <w:lang w:val="en-US" w:eastAsia="en-US"/>
    </w:rPr>
  </w:style>
  <w:style w:type="paragraph" w:customStyle="1" w:styleId="Style20">
    <w:name w:val="Style 20"/>
    <w:basedOn w:val="Normal"/>
    <w:rsid w:val="00905916"/>
    <w:pPr>
      <w:widowControl w:val="0"/>
      <w:autoSpaceDE w:val="0"/>
      <w:autoSpaceDN w:val="0"/>
      <w:spacing w:before="144" w:after="360" w:line="264" w:lineRule="exact"/>
    </w:pPr>
    <w:rPr>
      <w:rFonts w:ascii="Times New Roman" w:hAnsi="Times New Roman" w:cs="Times New Roman"/>
      <w:sz w:val="24"/>
      <w:szCs w:val="24"/>
      <w:lang w:val="en-US" w:eastAsia="en-US"/>
    </w:rPr>
  </w:style>
  <w:style w:type="paragraph" w:customStyle="1" w:styleId="StyleP3Header1-ClausesAfter12pt">
    <w:name w:val="Style P3 Header1-Clauses + After:  12 pt"/>
    <w:basedOn w:val="P3Header1-Clauses"/>
    <w:rsid w:val="00905916"/>
    <w:pPr>
      <w:tabs>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905916"/>
    <w:pPr>
      <w:spacing w:before="240" w:after="240" w:line="240" w:lineRule="exact"/>
    </w:pPr>
    <w:rPr>
      <w:rFonts w:ascii="Arial" w:hAnsi="Arial" w:cs="Arial"/>
      <w:color w:val="0000CC"/>
      <w:spacing w:val="-5"/>
      <w:sz w:val="28"/>
      <w:szCs w:val="28"/>
      <w:lang w:val="en-GB" w:eastAsia="en-US"/>
    </w:rPr>
  </w:style>
  <w:style w:type="paragraph" w:customStyle="1" w:styleId="SectionVHeading2">
    <w:name w:val="Section V. Heading 2"/>
    <w:basedOn w:val="SectionVHeader"/>
    <w:link w:val="SectionVHeading2Char"/>
    <w:rsid w:val="00905916"/>
    <w:pPr>
      <w:spacing w:before="120" w:after="200"/>
    </w:pPr>
    <w:rPr>
      <w:sz w:val="28"/>
      <w:szCs w:val="20"/>
      <w:lang w:val="es-ES_tradnl"/>
    </w:rPr>
  </w:style>
  <w:style w:type="character" w:customStyle="1" w:styleId="MediumGrid1-Accent2Char">
    <w:name w:val="Medium Grid 1 - Accent 2 Char"/>
    <w:link w:val="MediumGrid1-Accent21"/>
    <w:uiPriority w:val="34"/>
    <w:rsid w:val="00905916"/>
    <w:rPr>
      <w:sz w:val="24"/>
      <w:lang w:val="en-US" w:eastAsia="en-US"/>
    </w:rPr>
  </w:style>
  <w:style w:type="paragraph" w:customStyle="1" w:styleId="ColorfulShading-Accent11">
    <w:name w:val="Colorful Shading - Accent 11"/>
    <w:hidden/>
    <w:uiPriority w:val="71"/>
    <w:rsid w:val="00905916"/>
    <w:rPr>
      <w:sz w:val="24"/>
      <w:szCs w:val="24"/>
      <w:lang w:val="en-US" w:eastAsia="en-US"/>
    </w:rPr>
  </w:style>
  <w:style w:type="paragraph" w:customStyle="1" w:styleId="ColorfulShading-Accent12">
    <w:name w:val="Colorful Shading - Accent 12"/>
    <w:hidden/>
    <w:uiPriority w:val="62"/>
    <w:rsid w:val="00905916"/>
    <w:rPr>
      <w:sz w:val="24"/>
      <w:szCs w:val="24"/>
      <w:lang w:val="en-US" w:eastAsia="en-US"/>
    </w:rPr>
  </w:style>
  <w:style w:type="paragraph" w:customStyle="1" w:styleId="xmsonormal">
    <w:name w:val="x_msonormal"/>
    <w:basedOn w:val="Normal"/>
    <w:rsid w:val="00905916"/>
    <w:pPr>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SubEvaCriteria">
    <w:name w:val="Sub Eva Criteria"/>
    <w:basedOn w:val="Normal"/>
    <w:autoRedefine/>
    <w:qFormat/>
    <w:rsid w:val="00905916"/>
    <w:pPr>
      <w:numPr>
        <w:ilvl w:val="1"/>
        <w:numId w:val="156"/>
      </w:numPr>
      <w:tabs>
        <w:tab w:val="num" w:pos="600"/>
        <w:tab w:val="left" w:pos="1440"/>
        <w:tab w:val="left" w:pos="1710"/>
      </w:tabs>
      <w:spacing w:before="60" w:after="60" w:line="240" w:lineRule="auto"/>
      <w:ind w:left="600" w:hanging="600"/>
    </w:pPr>
    <w:rPr>
      <w:rFonts w:ascii="Times New Roman" w:hAnsi="Times New Roman" w:cs="Times New Roman"/>
      <w:b/>
      <w:bCs/>
      <w:color w:val="000000"/>
      <w:sz w:val="24"/>
      <w:szCs w:val="24"/>
      <w:lang w:val="en-US" w:eastAsia="en-US"/>
    </w:rPr>
  </w:style>
  <w:style w:type="paragraph" w:customStyle="1" w:styleId="HeaderEvaCriteria">
    <w:name w:val="Header Eva Criteria"/>
    <w:basedOn w:val="Normal"/>
    <w:link w:val="HeaderEvaCriteriaChar"/>
    <w:qFormat/>
    <w:rsid w:val="00905916"/>
    <w:pPr>
      <w:numPr>
        <w:numId w:val="157"/>
      </w:numPr>
      <w:spacing w:after="0" w:line="240" w:lineRule="auto"/>
    </w:pPr>
    <w:rPr>
      <w:rFonts w:ascii="Times New Roman Bold" w:hAnsi="Times New Roman Bold" w:cs="Times New Roman"/>
      <w:b/>
      <w:sz w:val="32"/>
      <w:szCs w:val="24"/>
      <w:lang w:val="en-US" w:eastAsia="en-US"/>
    </w:rPr>
  </w:style>
  <w:style w:type="paragraph" w:customStyle="1" w:styleId="SubheaderEvaCri">
    <w:name w:val="Subheader Eva Cri"/>
    <w:basedOn w:val="Prrafodelista"/>
    <w:link w:val="SubheaderEvaCriChar"/>
    <w:qFormat/>
    <w:rsid w:val="00905916"/>
    <w:pPr>
      <w:numPr>
        <w:numId w:val="158"/>
      </w:numPr>
      <w:spacing w:after="0" w:line="240" w:lineRule="auto"/>
      <w:contextualSpacing/>
    </w:pPr>
    <w:rPr>
      <w:rFonts w:ascii="Times New Roman Bold" w:hAnsi="Times New Roman Bold" w:cs="Times New Roman"/>
      <w:b/>
      <w:kern w:val="1"/>
      <w:sz w:val="28"/>
      <w:szCs w:val="24"/>
      <w:lang w:val="en-US" w:eastAsia="zh-CN" w:bidi="hi-IN"/>
    </w:rPr>
  </w:style>
  <w:style w:type="character" w:customStyle="1" w:styleId="HeaderEvaCriteriaChar">
    <w:name w:val="Header Eva Criteria Char"/>
    <w:link w:val="HeaderEvaCriteria"/>
    <w:rsid w:val="00905916"/>
    <w:rPr>
      <w:rFonts w:ascii="Times New Roman Bold" w:hAnsi="Times New Roman Bold"/>
      <w:b/>
      <w:sz w:val="32"/>
      <w:szCs w:val="24"/>
      <w:lang w:val="en-US" w:eastAsia="en-US"/>
    </w:rPr>
  </w:style>
  <w:style w:type="paragraph" w:customStyle="1" w:styleId="SecondSubheaderQualifications">
    <w:name w:val="Second Subheader Qualifications"/>
    <w:basedOn w:val="Normal"/>
    <w:link w:val="SecondSubheaderQualificationsChar"/>
    <w:qFormat/>
    <w:rsid w:val="00905916"/>
    <w:pPr>
      <w:spacing w:after="0" w:line="240" w:lineRule="auto"/>
    </w:pPr>
    <w:rPr>
      <w:rFonts w:ascii="Times New Roman Bold" w:hAnsi="Times New Roman Bold" w:cs="Times New Roman"/>
      <w:b/>
      <w:sz w:val="24"/>
      <w:szCs w:val="24"/>
      <w:lang w:val="en-US" w:eastAsia="en-US"/>
    </w:rPr>
  </w:style>
  <w:style w:type="character" w:customStyle="1" w:styleId="SubheaderEvaCriChar">
    <w:name w:val="Subheader Eva Cri Char"/>
    <w:link w:val="SubheaderEvaCri"/>
    <w:rsid w:val="00905916"/>
    <w:rPr>
      <w:rFonts w:ascii="Times New Roman Bold" w:hAnsi="Times New Roman Bold"/>
      <w:b/>
      <w:kern w:val="1"/>
      <w:sz w:val="28"/>
      <w:szCs w:val="24"/>
      <w:lang w:val="en-US" w:eastAsia="zh-CN" w:bidi="hi-IN"/>
    </w:rPr>
  </w:style>
  <w:style w:type="character" w:customStyle="1" w:styleId="SecondSubheaderQualificationsChar">
    <w:name w:val="Second Subheader Qualifications Char"/>
    <w:link w:val="SecondSubheaderQualifications"/>
    <w:rsid w:val="00905916"/>
    <w:rPr>
      <w:rFonts w:ascii="Times New Roman Bold" w:hAnsi="Times New Roman Bold"/>
      <w:b/>
      <w:sz w:val="24"/>
      <w:szCs w:val="24"/>
      <w:lang w:val="en-US" w:eastAsia="en-US"/>
    </w:rPr>
  </w:style>
  <w:style w:type="paragraph" w:customStyle="1" w:styleId="SubheaderTechnicalPartofEvaluation">
    <w:name w:val="Subheader Technical Part of Evaluation"/>
    <w:basedOn w:val="Normal"/>
    <w:link w:val="SubheaderTechnicalPartofEvaluationChar"/>
    <w:autoRedefine/>
    <w:qFormat/>
    <w:rsid w:val="00905916"/>
    <w:pPr>
      <w:spacing w:after="0" w:line="240" w:lineRule="auto"/>
    </w:pPr>
    <w:rPr>
      <w:rFonts w:ascii="Times New Roman Bold" w:hAnsi="Times New Roman Bold" w:cs="Times New Roman"/>
      <w:b/>
      <w:noProof/>
      <w:sz w:val="28"/>
      <w:szCs w:val="24"/>
      <w:lang w:val="es-ES" w:eastAsia="en-US"/>
    </w:rPr>
  </w:style>
  <w:style w:type="character" w:customStyle="1" w:styleId="SubheaderTechnicalPartofEvaluationChar">
    <w:name w:val="Subheader Technical Part of Evaluation Char"/>
    <w:link w:val="SubheaderTechnicalPartofEvaluation"/>
    <w:rsid w:val="00905916"/>
    <w:rPr>
      <w:rFonts w:ascii="Times New Roman Bold" w:hAnsi="Times New Roman Bold"/>
      <w:b/>
      <w:noProof/>
      <w:sz w:val="28"/>
      <w:szCs w:val="24"/>
      <w:lang w:val="es-ES" w:eastAsia="en-US"/>
    </w:rPr>
  </w:style>
  <w:style w:type="paragraph" w:customStyle="1" w:styleId="Seccion">
    <w:name w:val="Seccion"/>
    <w:basedOn w:val="Ttulo1"/>
    <w:link w:val="SeccionChar"/>
    <w:qFormat/>
    <w:rsid w:val="00905916"/>
    <w:pPr>
      <w:tabs>
        <w:tab w:val="left" w:pos="1422"/>
      </w:tabs>
      <w:spacing w:after="0" w:line="240" w:lineRule="auto"/>
      <w:ind w:left="518"/>
    </w:pPr>
    <w:rPr>
      <w:rFonts w:ascii="Times New Roman" w:hAnsi="Times New Roman" w:cs="Arial"/>
      <w:bCs w:val="0"/>
      <w:spacing w:val="-1"/>
      <w:kern w:val="28"/>
      <w:sz w:val="44"/>
      <w:szCs w:val="24"/>
      <w:lang w:val="es-ES"/>
    </w:rPr>
  </w:style>
  <w:style w:type="paragraph" w:customStyle="1" w:styleId="Subseccion">
    <w:name w:val="Subseccion"/>
    <w:basedOn w:val="Subttulo"/>
    <w:link w:val="SubseccionChar"/>
    <w:qFormat/>
    <w:rsid w:val="00905916"/>
    <w:pPr>
      <w:spacing w:before="120" w:after="240" w:line="240" w:lineRule="auto"/>
    </w:pPr>
    <w:rPr>
      <w:rFonts w:ascii="Times New Roman" w:eastAsia="Times New Roman" w:cs="Times New Roman"/>
      <w:bCs w:val="0"/>
      <w:sz w:val="36"/>
      <w:szCs w:val="20"/>
    </w:rPr>
  </w:style>
  <w:style w:type="character" w:customStyle="1" w:styleId="SeccionChar">
    <w:name w:val="Seccion Char"/>
    <w:link w:val="Seccion"/>
    <w:rsid w:val="00905916"/>
    <w:rPr>
      <w:rFonts w:cs="Arial"/>
      <w:b/>
      <w:spacing w:val="-1"/>
      <w:kern w:val="28"/>
      <w:sz w:val="44"/>
      <w:szCs w:val="24"/>
      <w:lang w:val="es-ES" w:eastAsia="en-US"/>
    </w:rPr>
  </w:style>
  <w:style w:type="paragraph" w:customStyle="1" w:styleId="Parte">
    <w:name w:val="Parte"/>
    <w:basedOn w:val="Ttulo1"/>
    <w:link w:val="ParteChar"/>
    <w:qFormat/>
    <w:rsid w:val="00905916"/>
    <w:pPr>
      <w:tabs>
        <w:tab w:val="left" w:pos="1422"/>
      </w:tabs>
      <w:spacing w:after="0" w:line="240" w:lineRule="auto"/>
      <w:ind w:left="518"/>
    </w:pPr>
    <w:rPr>
      <w:rFonts w:ascii="Times New Roman" w:hAnsi="Times New Roman" w:cs="Arial"/>
      <w:bCs w:val="0"/>
      <w:spacing w:val="-1"/>
      <w:kern w:val="28"/>
      <w:sz w:val="44"/>
      <w:szCs w:val="24"/>
      <w:lang w:val="en-US"/>
    </w:rPr>
  </w:style>
  <w:style w:type="character" w:customStyle="1" w:styleId="SubseccionChar">
    <w:name w:val="Subseccion Char"/>
    <w:link w:val="Subseccion"/>
    <w:rsid w:val="00905916"/>
    <w:rPr>
      <w:b/>
      <w:sz w:val="36"/>
      <w:lang w:val="en-US" w:eastAsia="en-US"/>
    </w:rPr>
  </w:style>
  <w:style w:type="character" w:customStyle="1" w:styleId="ParteChar">
    <w:name w:val="Parte Char"/>
    <w:link w:val="Parte"/>
    <w:rsid w:val="00905916"/>
    <w:rPr>
      <w:rFonts w:cs="Arial"/>
      <w:b/>
      <w:spacing w:val="-1"/>
      <w:kern w:val="28"/>
      <w:sz w:val="44"/>
      <w:szCs w:val="24"/>
      <w:lang w:val="en-US" w:eastAsia="en-US"/>
    </w:rPr>
  </w:style>
  <w:style w:type="paragraph" w:customStyle="1" w:styleId="SectionIHeader2">
    <w:name w:val="Section I. Header 2"/>
    <w:basedOn w:val="Prrafodelista"/>
    <w:qFormat/>
    <w:rsid w:val="00905916"/>
    <w:pPr>
      <w:numPr>
        <w:numId w:val="159"/>
      </w:numPr>
      <w:spacing w:after="0" w:line="240" w:lineRule="auto"/>
      <w:ind w:left="342" w:hanging="342"/>
      <w:contextualSpacing/>
    </w:pPr>
    <w:rPr>
      <w:rFonts w:ascii="Times New Roman" w:hAnsi="Times New Roman" w:cs="Times New Roman"/>
      <w:b/>
      <w:bCs/>
      <w:lang w:val="es-CO" w:eastAsia="en-US"/>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905916"/>
    <w:pPr>
      <w:numPr>
        <w:numId w:val="190"/>
      </w:numPr>
      <w:spacing w:after="0" w:line="240" w:lineRule="auto"/>
      <w:jc w:val="both"/>
    </w:pPr>
    <w:rPr>
      <w:rFonts w:ascii="Times New Roman" w:hAnsi="Times New Roman" w:cs="Times New Roman"/>
      <w:b/>
      <w:noProof/>
      <w:sz w:val="28"/>
      <w:szCs w:val="24"/>
      <w:lang w:val="es-ES" w:eastAsia="en-US"/>
    </w:rPr>
  </w:style>
  <w:style w:type="character" w:customStyle="1" w:styleId="HeaderTechnicalandFinancialPartofEvaluationCriteriaChar">
    <w:name w:val="Header Technical and Financial Part of Evaluation Criteria Char"/>
    <w:link w:val="HeaderTechnicalandFinancialPartofEvaluationCriteria"/>
    <w:rsid w:val="00905916"/>
    <w:rPr>
      <w:b/>
      <w:noProof/>
      <w:sz w:val="28"/>
      <w:szCs w:val="24"/>
      <w:lang w:val="es-ES" w:eastAsia="en-US"/>
    </w:rPr>
  </w:style>
  <w:style w:type="paragraph" w:customStyle="1" w:styleId="AheaderTerciaryleve">
    <w:name w:val="Aheader Terciary leve"/>
    <w:basedOn w:val="Normal"/>
    <w:link w:val="AheaderTerciaryleveChar"/>
    <w:qFormat/>
    <w:rsid w:val="00905916"/>
    <w:pPr>
      <w:spacing w:after="0" w:line="240" w:lineRule="auto"/>
      <w:jc w:val="center"/>
    </w:pPr>
    <w:rPr>
      <w:rFonts w:ascii="Times New Roman" w:hAnsi="Times New Roman" w:cs="Times New Roman"/>
      <w:b/>
      <w:noProof/>
      <w:sz w:val="28"/>
      <w:szCs w:val="24"/>
      <w:lang w:val="en-US" w:eastAsia="en-US"/>
    </w:rPr>
  </w:style>
  <w:style w:type="character" w:customStyle="1" w:styleId="AheaderTerciaryleveChar">
    <w:name w:val="Aheader Terciary leve Char"/>
    <w:link w:val="AheaderTerciaryleve"/>
    <w:rsid w:val="00905916"/>
    <w:rPr>
      <w:b/>
      <w:noProof/>
      <w:sz w:val="28"/>
      <w:szCs w:val="24"/>
      <w:lang w:val="en-US" w:eastAsia="en-US"/>
    </w:rPr>
  </w:style>
  <w:style w:type="paragraph" w:customStyle="1" w:styleId="Atercernivel">
    <w:name w:val="Atercer nivel"/>
    <w:basedOn w:val="AheaderTerciaryleve"/>
    <w:qFormat/>
    <w:rsid w:val="00905916"/>
    <w:rPr>
      <w:lang w:val="es-AR"/>
    </w:rPr>
  </w:style>
  <w:style w:type="paragraph" w:customStyle="1" w:styleId="Style5">
    <w:name w:val="Style 5"/>
    <w:basedOn w:val="Normal"/>
    <w:rsid w:val="00905916"/>
    <w:pPr>
      <w:widowControl w:val="0"/>
      <w:autoSpaceDE w:val="0"/>
      <w:autoSpaceDN w:val="0"/>
      <w:spacing w:after="0" w:line="480" w:lineRule="exact"/>
      <w:jc w:val="center"/>
    </w:pPr>
    <w:rPr>
      <w:rFonts w:ascii="Times New Roman" w:hAnsi="Times New Roman" w:cs="Times New Roman"/>
      <w:sz w:val="24"/>
      <w:szCs w:val="24"/>
      <w:lang w:val="en-US" w:eastAsia="en-US"/>
    </w:rPr>
  </w:style>
  <w:style w:type="paragraph" w:customStyle="1" w:styleId="Bulletroman">
    <w:name w:val="Bullet roman"/>
    <w:basedOn w:val="Prrafodelista"/>
    <w:autoRedefine/>
    <w:qFormat/>
    <w:rsid w:val="00905916"/>
    <w:pPr>
      <w:numPr>
        <w:numId w:val="160"/>
      </w:numPr>
      <w:spacing w:after="120"/>
    </w:pPr>
    <w:rPr>
      <w:rFonts w:eastAsia="Calibri" w:cs="Times New Roman"/>
      <w:sz w:val="24"/>
      <w:lang w:val="en-US" w:eastAsia="en-US"/>
    </w:rPr>
  </w:style>
  <w:style w:type="paragraph" w:customStyle="1" w:styleId="Bulletabc">
    <w:name w:val="Bullet abc"/>
    <w:basedOn w:val="Prrafodelista"/>
    <w:autoRedefine/>
    <w:qFormat/>
    <w:rsid w:val="00905916"/>
    <w:pPr>
      <w:numPr>
        <w:numId w:val="161"/>
      </w:numPr>
      <w:spacing w:after="120"/>
    </w:pPr>
    <w:rPr>
      <w:rFonts w:eastAsia="Calibri" w:cs="Times New Roman"/>
      <w:sz w:val="24"/>
      <w:lang w:val="en-US" w:eastAsia="en-US"/>
    </w:rPr>
  </w:style>
  <w:style w:type="paragraph" w:customStyle="1" w:styleId="Bulletnumbered">
    <w:name w:val="Bullet numbered"/>
    <w:basedOn w:val="Prrafodelista"/>
    <w:autoRedefine/>
    <w:qFormat/>
    <w:rsid w:val="00905916"/>
    <w:pPr>
      <w:numPr>
        <w:numId w:val="162"/>
      </w:numPr>
      <w:tabs>
        <w:tab w:val="num" w:pos="360"/>
        <w:tab w:val="num" w:pos="600"/>
      </w:tabs>
      <w:spacing w:after="120"/>
      <w:ind w:left="360" w:firstLine="0"/>
    </w:pPr>
    <w:rPr>
      <w:rFonts w:ascii="Times New Roman" w:hAnsi="Times New Roman" w:cs="Times New Roman"/>
      <w:sz w:val="24"/>
      <w:lang w:val="en-US" w:eastAsia="en-US"/>
    </w:rPr>
  </w:style>
  <w:style w:type="paragraph" w:customStyle="1" w:styleId="Bulletdash4thlevel">
    <w:name w:val="Bullet dash 4th level"/>
    <w:basedOn w:val="Prrafodelista"/>
    <w:qFormat/>
    <w:rsid w:val="00905916"/>
    <w:pPr>
      <w:numPr>
        <w:numId w:val="163"/>
      </w:numPr>
      <w:tabs>
        <w:tab w:val="num" w:pos="360"/>
        <w:tab w:val="num" w:pos="600"/>
        <w:tab w:val="left" w:pos="720"/>
      </w:tabs>
      <w:spacing w:after="0"/>
      <w:ind w:left="1440" w:firstLine="0"/>
      <w:contextualSpacing/>
    </w:pPr>
    <w:rPr>
      <w:rFonts w:ascii="Times New Roman" w:hAnsi="Times New Roman" w:cs="Times New Roman"/>
      <w:sz w:val="24"/>
      <w:lang w:val="en-US" w:eastAsia="en-US"/>
    </w:rPr>
  </w:style>
  <w:style w:type="paragraph" w:customStyle="1" w:styleId="Section8-Clauses">
    <w:name w:val="Section 8 - Clauses"/>
    <w:basedOn w:val="Normal"/>
    <w:link w:val="Section8-ClausesChar"/>
    <w:qFormat/>
    <w:rsid w:val="00905916"/>
    <w:pPr>
      <w:spacing w:after="200" w:line="240" w:lineRule="auto"/>
      <w:ind w:left="360" w:hanging="360"/>
    </w:pPr>
    <w:rPr>
      <w:rFonts w:ascii="Times New Roman" w:hAnsi="Times New Roman" w:cs="Times New Roman"/>
      <w:b/>
      <w:bCs/>
      <w:sz w:val="24"/>
      <w:szCs w:val="20"/>
      <w:lang w:val="es-ES" w:eastAsia="en-US"/>
    </w:rPr>
  </w:style>
  <w:style w:type="character" w:customStyle="1" w:styleId="S4HeaderChar">
    <w:name w:val="S4 Header Char"/>
    <w:link w:val="S4Header"/>
    <w:uiPriority w:val="99"/>
    <w:rsid w:val="00905916"/>
    <w:rPr>
      <w:b/>
      <w:sz w:val="32"/>
      <w:lang w:val="en-US" w:eastAsia="en-US"/>
    </w:rPr>
  </w:style>
  <w:style w:type="paragraph" w:customStyle="1" w:styleId="Normal-Tabla">
    <w:name w:val="Normal-Tabla"/>
    <w:basedOn w:val="Normal"/>
    <w:qFormat/>
    <w:rsid w:val="00905916"/>
    <w:pPr>
      <w:spacing w:before="40" w:after="40" w:line="240" w:lineRule="auto"/>
      <w:jc w:val="both"/>
    </w:pPr>
    <w:rPr>
      <w:rFonts w:ascii="Times New Roman" w:hAnsi="Times New Roman" w:cs="Times New Roman"/>
      <w:sz w:val="20"/>
      <w:szCs w:val="20"/>
      <w:lang w:val="es-AR" w:eastAsia="en-US"/>
    </w:rPr>
  </w:style>
  <w:style w:type="character" w:customStyle="1" w:styleId="Header1-ClausesChar">
    <w:name w:val="Header 1 - Clauses Char"/>
    <w:link w:val="Header1-Clauses"/>
    <w:rsid w:val="00905916"/>
    <w:rPr>
      <w:rFonts w:ascii="Times New Roman Bold" w:hAnsi="Times New Roman Bold"/>
      <w:b/>
      <w:sz w:val="24"/>
      <w:szCs w:val="24"/>
      <w:lang w:val="en-US" w:eastAsia="en-US"/>
    </w:rPr>
  </w:style>
  <w:style w:type="paragraph" w:customStyle="1" w:styleId="RightPar10">
    <w:name w:val="Right Par 1"/>
    <w:rsid w:val="00905916"/>
    <w:pPr>
      <w:tabs>
        <w:tab w:val="left" w:pos="-720"/>
        <w:tab w:val="left" w:pos="0"/>
        <w:tab w:val="decimal" w:pos="720"/>
      </w:tabs>
      <w:suppressAutoHyphens/>
      <w:ind w:firstLine="720"/>
    </w:pPr>
    <w:rPr>
      <w:rFonts w:ascii="Times" w:hAnsi="Times"/>
      <w:sz w:val="24"/>
      <w:szCs w:val="24"/>
      <w:lang w:val="en-US" w:eastAsia="en-US"/>
    </w:rPr>
  </w:style>
  <w:style w:type="paragraph" w:customStyle="1" w:styleId="RightPar30">
    <w:name w:val="Right Par 3"/>
    <w:rsid w:val="00905916"/>
    <w:pPr>
      <w:tabs>
        <w:tab w:val="left" w:pos="-720"/>
        <w:tab w:val="left" w:pos="0"/>
        <w:tab w:val="left" w:pos="720"/>
        <w:tab w:val="left" w:pos="1440"/>
        <w:tab w:val="decimal" w:pos="2160"/>
      </w:tabs>
      <w:suppressAutoHyphens/>
      <w:ind w:firstLine="2160"/>
    </w:pPr>
    <w:rPr>
      <w:rFonts w:ascii="Times" w:hAnsi="Times"/>
      <w:sz w:val="24"/>
      <w:szCs w:val="24"/>
      <w:lang w:val="en-US" w:eastAsia="en-US"/>
    </w:rPr>
  </w:style>
  <w:style w:type="paragraph" w:customStyle="1" w:styleId="RightPar40">
    <w:name w:val="Right Par 4"/>
    <w:rsid w:val="00905916"/>
    <w:pPr>
      <w:tabs>
        <w:tab w:val="left" w:pos="-720"/>
        <w:tab w:val="left" w:pos="0"/>
        <w:tab w:val="left" w:pos="720"/>
        <w:tab w:val="left" w:pos="1440"/>
        <w:tab w:val="left" w:pos="2160"/>
        <w:tab w:val="decimal" w:pos="2880"/>
      </w:tabs>
      <w:suppressAutoHyphens/>
      <w:ind w:firstLine="2880"/>
    </w:pPr>
    <w:rPr>
      <w:rFonts w:ascii="Times" w:hAnsi="Times"/>
      <w:sz w:val="24"/>
      <w:szCs w:val="24"/>
      <w:lang w:val="en-US" w:eastAsia="en-US"/>
    </w:rPr>
  </w:style>
  <w:style w:type="paragraph" w:customStyle="1" w:styleId="RightPar60">
    <w:name w:val="Right Par 6"/>
    <w:rsid w:val="0090591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lang w:val="en-US" w:eastAsia="en-US"/>
    </w:rPr>
  </w:style>
  <w:style w:type="paragraph" w:customStyle="1" w:styleId="RightPar70">
    <w:name w:val="Right Par 7"/>
    <w:rsid w:val="0090591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lang w:val="en-US" w:eastAsia="en-US"/>
    </w:rPr>
  </w:style>
  <w:style w:type="paragraph" w:customStyle="1" w:styleId="RightPar80">
    <w:name w:val="Right Par 8"/>
    <w:rsid w:val="00905916"/>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lang w:val="en-US" w:eastAsia="en-US"/>
    </w:rPr>
  </w:style>
  <w:style w:type="paragraph" w:customStyle="1" w:styleId="Headingrb2">
    <w:name w:val="Heading rb2"/>
    <w:basedOn w:val="Normal"/>
    <w:rsid w:val="00905916"/>
    <w:pPr>
      <w:tabs>
        <w:tab w:val="left" w:pos="-851"/>
        <w:tab w:val="right" w:pos="-567"/>
        <w:tab w:val="right" w:pos="2127"/>
        <w:tab w:val="right" w:pos="2694"/>
        <w:tab w:val="left" w:pos="2977"/>
        <w:tab w:val="right" w:pos="10348"/>
      </w:tabs>
      <w:spacing w:after="0" w:line="400" w:lineRule="exact"/>
      <w:ind w:right="-28"/>
    </w:pPr>
    <w:rPr>
      <w:rFonts w:ascii="Arial" w:hAnsi="Arial" w:cs="Times New Roman"/>
      <w:b/>
      <w:noProof/>
      <w:spacing w:val="6"/>
      <w:sz w:val="26"/>
      <w:szCs w:val="24"/>
      <w:lang w:val="es-ES_tradnl" w:eastAsia="en-US"/>
    </w:rPr>
  </w:style>
  <w:style w:type="paragraph" w:customStyle="1" w:styleId="Head22b">
    <w:name w:val="Head 2.2b"/>
    <w:basedOn w:val="Normal"/>
    <w:rsid w:val="00905916"/>
    <w:pPr>
      <w:suppressAutoHyphens/>
      <w:spacing w:after="240" w:line="240" w:lineRule="auto"/>
      <w:ind w:left="360" w:hanging="360"/>
    </w:pPr>
    <w:rPr>
      <w:rFonts w:ascii="Times New Roman" w:hAnsi="Times New Roman" w:cs="Times New Roman"/>
      <w:b/>
      <w:sz w:val="24"/>
      <w:szCs w:val="24"/>
      <w:lang w:val="es-ES_tradnl" w:eastAsia="en-US"/>
    </w:rPr>
  </w:style>
  <w:style w:type="paragraph" w:customStyle="1" w:styleId="Head31">
    <w:name w:val="Head 3.1"/>
    <w:basedOn w:val="Head21"/>
    <w:rsid w:val="00905916"/>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61">
    <w:name w:val="Head 6.1"/>
    <w:basedOn w:val="Head51"/>
    <w:rsid w:val="00905916"/>
    <w:pPr>
      <w:keepNext/>
      <w:tabs>
        <w:tab w:val="clear" w:pos="533"/>
      </w:tabs>
      <w:spacing w:after="240" w:line="240" w:lineRule="auto"/>
      <w:jc w:val="center"/>
    </w:pPr>
    <w:rPr>
      <w:rFonts w:eastAsia="Times New Roman" w:cs="Times New Roman"/>
      <w:bCs w:val="0"/>
      <w:caps/>
      <w:smallCaps/>
      <w:sz w:val="32"/>
      <w:szCs w:val="24"/>
      <w:lang w:val="es-ES_tradnl" w:eastAsia="en-US"/>
    </w:rPr>
  </w:style>
  <w:style w:type="paragraph" w:customStyle="1" w:styleId="Head71">
    <w:name w:val="Head 7.1"/>
    <w:basedOn w:val="Head21"/>
    <w:rsid w:val="00905916"/>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905916"/>
    <w:pPr>
      <w:suppressAutoHyphens/>
      <w:spacing w:after="240" w:line="240" w:lineRule="auto"/>
      <w:ind w:left="720" w:hanging="720"/>
    </w:pPr>
    <w:rPr>
      <w:rFonts w:ascii="Times New Roman Bold" w:hAnsi="Times New Roman Bold" w:cs="Times New Roman"/>
      <w:b/>
      <w:sz w:val="28"/>
      <w:szCs w:val="24"/>
      <w:lang w:val="es-ES_tradnl" w:eastAsia="en-US"/>
    </w:rPr>
  </w:style>
  <w:style w:type="paragraph" w:customStyle="1" w:styleId="Head82">
    <w:name w:val="Head 8.2"/>
    <w:basedOn w:val="Head81"/>
    <w:rsid w:val="00905916"/>
    <w:rPr>
      <w:smallCaps/>
      <w:sz w:val="28"/>
      <w:lang w:val="es-ES_tradnl"/>
    </w:rPr>
  </w:style>
  <w:style w:type="paragraph" w:customStyle="1" w:styleId="ClauseSubPara">
    <w:name w:val="ClauseSub_Para"/>
    <w:link w:val="ClauseSubParaChar"/>
    <w:rsid w:val="00905916"/>
    <w:pPr>
      <w:spacing w:before="60" w:after="60"/>
      <w:ind w:left="2268"/>
    </w:pPr>
    <w:rPr>
      <w:sz w:val="22"/>
      <w:szCs w:val="22"/>
      <w:lang w:val="en-GB" w:eastAsia="en-US"/>
    </w:rPr>
  </w:style>
  <w:style w:type="paragraph" w:customStyle="1" w:styleId="ClauseSubList">
    <w:name w:val="ClauseSub_List"/>
    <w:rsid w:val="00905916"/>
    <w:pPr>
      <w:numPr>
        <w:numId w:val="164"/>
      </w:numPr>
      <w:suppressAutoHyphens/>
    </w:pPr>
    <w:rPr>
      <w:sz w:val="22"/>
      <w:szCs w:val="22"/>
      <w:lang w:val="en-GB" w:eastAsia="en-US"/>
    </w:rPr>
  </w:style>
  <w:style w:type="paragraph" w:customStyle="1" w:styleId="ClauseSubListSubList">
    <w:name w:val="ClauseSub_List_SubList"/>
    <w:rsid w:val="00905916"/>
    <w:pPr>
      <w:tabs>
        <w:tab w:val="num" w:pos="1782"/>
      </w:tabs>
      <w:ind w:left="1782" w:hanging="792"/>
    </w:pPr>
    <w:rPr>
      <w:sz w:val="22"/>
      <w:szCs w:val="22"/>
      <w:lang w:val="en-GB" w:eastAsia="en-US"/>
    </w:rPr>
  </w:style>
  <w:style w:type="paragraph" w:customStyle="1" w:styleId="ClauseSubParaIndent">
    <w:name w:val="ClauseSub_ParaIndent"/>
    <w:basedOn w:val="ClauseSubPara"/>
    <w:rsid w:val="00905916"/>
    <w:pPr>
      <w:ind w:left="2835"/>
    </w:pPr>
  </w:style>
  <w:style w:type="paragraph" w:customStyle="1" w:styleId="FIDICSectionBegin">
    <w:name w:val="FIDIC__SectionBegin"/>
    <w:basedOn w:val="Normal"/>
    <w:next w:val="FIDICSectionName"/>
    <w:rsid w:val="00905916"/>
    <w:pPr>
      <w:widowControl w:val="0"/>
      <w:autoSpaceDE w:val="0"/>
      <w:autoSpaceDN w:val="0"/>
      <w:adjustRightInd w:val="0"/>
      <w:spacing w:after="0" w:line="240" w:lineRule="exact"/>
    </w:pPr>
    <w:rPr>
      <w:rFonts w:ascii="Arial" w:hAnsi="Arial" w:cs="Arial"/>
      <w:b/>
      <w:bCs/>
      <w:color w:val="0000CC"/>
      <w:sz w:val="20"/>
      <w:szCs w:val="24"/>
      <w:lang w:val="es-ES_tradnl" w:eastAsia="fr-FR"/>
    </w:rPr>
  </w:style>
  <w:style w:type="paragraph" w:customStyle="1" w:styleId="FIDICSectionName">
    <w:name w:val="FIDIC__SectionName"/>
    <w:basedOn w:val="FIDICClauseSubName"/>
    <w:next w:val="FIDICClauseSubName"/>
    <w:rsid w:val="00905916"/>
    <w:pPr>
      <w:spacing w:before="100" w:after="300"/>
    </w:pPr>
    <w:rPr>
      <w:sz w:val="30"/>
      <w:szCs w:val="30"/>
    </w:rPr>
  </w:style>
  <w:style w:type="paragraph" w:customStyle="1" w:styleId="FIDICClauseSubName">
    <w:name w:val="FIDIC_ClauseSubName"/>
    <w:basedOn w:val="FIDICCoverTitle"/>
    <w:rsid w:val="00905916"/>
    <w:pPr>
      <w:spacing w:before="240" w:line="240" w:lineRule="exact"/>
    </w:pPr>
    <w:rPr>
      <w:sz w:val="24"/>
      <w:szCs w:val="24"/>
    </w:rPr>
  </w:style>
  <w:style w:type="paragraph" w:customStyle="1" w:styleId="FIDICCoverTitle">
    <w:name w:val="FIDIC__CoverTitle"/>
    <w:basedOn w:val="Normal"/>
    <w:rsid w:val="00905916"/>
    <w:pPr>
      <w:spacing w:after="240" w:line="240" w:lineRule="auto"/>
    </w:pPr>
    <w:rPr>
      <w:rFonts w:ascii="Arial" w:hAnsi="Arial" w:cs="Arial"/>
      <w:color w:val="0000CC"/>
      <w:spacing w:val="-5"/>
      <w:sz w:val="40"/>
      <w:szCs w:val="40"/>
      <w:lang w:val="en-GB" w:eastAsia="en-US"/>
    </w:rPr>
  </w:style>
  <w:style w:type="paragraph" w:customStyle="1" w:styleId="FIDICClauseSubSubPara">
    <w:name w:val="FIDIC_ClauseSubSubPara"/>
    <w:basedOn w:val="FIDICClauseSubName"/>
    <w:rsid w:val="00905916"/>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05916"/>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05916"/>
    <w:pPr>
      <w:widowControl w:val="0"/>
      <w:autoSpaceDE w:val="0"/>
      <w:autoSpaceDN w:val="0"/>
      <w:adjustRightInd w:val="0"/>
      <w:spacing w:after="0" w:line="240" w:lineRule="exact"/>
    </w:pPr>
    <w:rPr>
      <w:rFonts w:ascii="Arial" w:hAnsi="Arial" w:cs="Arial"/>
      <w:b/>
      <w:bCs/>
      <w:color w:val="0000CC"/>
      <w:sz w:val="20"/>
      <w:szCs w:val="24"/>
      <w:lang w:val="es-ES_tradnl" w:eastAsia="fr-FR"/>
    </w:rPr>
  </w:style>
  <w:style w:type="paragraph" w:customStyle="1" w:styleId="sec7-SubClause">
    <w:name w:val="sec7-SubClause"/>
    <w:basedOn w:val="Header1-Clauses"/>
    <w:rsid w:val="00905916"/>
    <w:pPr>
      <w:tabs>
        <w:tab w:val="clear" w:pos="360"/>
        <w:tab w:val="left" w:pos="573"/>
      </w:tabs>
      <w:spacing w:before="0" w:after="0"/>
      <w:ind w:left="576" w:hanging="576"/>
    </w:pPr>
    <w:rPr>
      <w:rFonts w:ascii="Times New Roman" w:hAnsi="Times New Roman"/>
      <w:bCs/>
    </w:rPr>
  </w:style>
  <w:style w:type="paragraph" w:customStyle="1" w:styleId="Sec7-Clauses0">
    <w:name w:val="Sec7-Clauses"/>
    <w:basedOn w:val="Header1-Clauses"/>
    <w:rsid w:val="00905916"/>
    <w:pPr>
      <w:tabs>
        <w:tab w:val="clear" w:pos="360"/>
      </w:tabs>
      <w:spacing w:before="0" w:after="0"/>
      <w:ind w:left="0" w:firstLine="0"/>
    </w:pPr>
    <w:rPr>
      <w:rFonts w:ascii="Times New Roman" w:hAnsi="Times New Roman"/>
      <w:bCs/>
      <w:lang w:val="es-ES_tradnl"/>
    </w:rPr>
  </w:style>
  <w:style w:type="paragraph" w:customStyle="1" w:styleId="sec7-header1">
    <w:name w:val="sec7-header1"/>
    <w:basedOn w:val="FIDICClauseSubName"/>
    <w:rsid w:val="00905916"/>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905916"/>
    <w:pPr>
      <w:spacing w:before="0" w:after="0"/>
    </w:pPr>
    <w:rPr>
      <w:sz w:val="36"/>
    </w:rPr>
  </w:style>
  <w:style w:type="paragraph" w:customStyle="1" w:styleId="Parts">
    <w:name w:val="Parts"/>
    <w:basedOn w:val="Ttulo1"/>
    <w:rsid w:val="00905916"/>
    <w:pPr>
      <w:keepNext w:val="0"/>
      <w:suppressAutoHyphens/>
      <w:spacing w:before="480" w:after="240" w:line="240" w:lineRule="auto"/>
    </w:pPr>
    <w:rPr>
      <w:rFonts w:ascii="Times New Roman Bold" w:hAnsi="Times New Roman Bold" w:cs="Times New Roman"/>
      <w:bCs w:val="0"/>
      <w:smallCaps/>
      <w:kern w:val="0"/>
      <w:sz w:val="56"/>
      <w:szCs w:val="24"/>
    </w:rPr>
  </w:style>
  <w:style w:type="paragraph" w:customStyle="1" w:styleId="StyleHeader1-ClausesLeft0Hanging03After0pt">
    <w:name w:val="Style Header 1 - Clauses + Left:  0&quot; Hanging:  0.3&quot; After:  0 pt"/>
    <w:basedOn w:val="Header1-Clauses"/>
    <w:rsid w:val="00905916"/>
    <w:pPr>
      <w:numPr>
        <w:numId w:val="165"/>
      </w:numPr>
      <w:tabs>
        <w:tab w:val="clear" w:pos="360"/>
        <w:tab w:val="left" w:pos="342"/>
      </w:tabs>
      <w:spacing w:before="0" w:after="0"/>
      <w:ind w:left="342"/>
    </w:pPr>
    <w:rPr>
      <w:rFonts w:ascii="Times New Roman" w:hAnsi="Times New Roman"/>
      <w:bCs/>
      <w:lang w:val="es-ES_tradnl"/>
    </w:rPr>
  </w:style>
  <w:style w:type="paragraph" w:customStyle="1" w:styleId="StyleStyleHeader1-ClausesAfter0ptLeft0Hanging1">
    <w:name w:val="Style Style Header 1 - Clauses + After:  0 pt + Left:  0&quot; Hanging:...1"/>
    <w:basedOn w:val="StyleHeader1-ClausesAfter0pt"/>
    <w:autoRedefine/>
    <w:rsid w:val="00905916"/>
    <w:pPr>
      <w:tabs>
        <w:tab w:val="left" w:pos="576"/>
      </w:tabs>
      <w:spacing w:after="240"/>
      <w:ind w:left="576" w:hanging="576"/>
    </w:pPr>
    <w:rPr>
      <w:bCs w:val="0"/>
    </w:rPr>
  </w:style>
  <w:style w:type="paragraph" w:customStyle="1" w:styleId="StyleHeading4Sub-ClauseSub-paragraphClauseSubSubNoNameAft">
    <w:name w:val="Style Heading 4Sub-Clause Sub-paragraphClauseSubSub_No&amp;Name + Aft..."/>
    <w:basedOn w:val="Ttulo4"/>
    <w:rsid w:val="00905916"/>
    <w:pPr>
      <w:tabs>
        <w:tab w:val="left" w:pos="1512"/>
      </w:tabs>
      <w:spacing w:after="180" w:line="240" w:lineRule="auto"/>
      <w:ind w:left="1512" w:right="18" w:hanging="540"/>
      <w:jc w:val="both"/>
    </w:pPr>
    <w:rPr>
      <w:rFonts w:ascii="Times New Roman" w:hAnsi="Times New Roman" w:cs="Times New Roman"/>
      <w:sz w:val="24"/>
      <w:szCs w:val="24"/>
    </w:rPr>
  </w:style>
  <w:style w:type="paragraph" w:customStyle="1" w:styleId="Section7heading3">
    <w:name w:val="Section 7 heading 3"/>
    <w:basedOn w:val="Ttulo3"/>
    <w:rsid w:val="00905916"/>
    <w:pPr>
      <w:keepNext w:val="0"/>
      <w:suppressAutoHyphens/>
      <w:spacing w:after="0" w:line="240" w:lineRule="auto"/>
      <w:ind w:left="0" w:right="0" w:firstLine="0"/>
    </w:pPr>
    <w:rPr>
      <w:rFonts w:ascii="Times New Roman" w:hAnsi="Times New Roman" w:cs="Times New Roman"/>
      <w:bCs w:val="0"/>
      <w:sz w:val="28"/>
      <w:szCs w:val="24"/>
    </w:rPr>
  </w:style>
  <w:style w:type="paragraph" w:customStyle="1" w:styleId="Section7heading4">
    <w:name w:val="Section 7 heading 4"/>
    <w:basedOn w:val="Ttulo3"/>
    <w:rsid w:val="00905916"/>
    <w:pPr>
      <w:keepNext w:val="0"/>
      <w:tabs>
        <w:tab w:val="left" w:pos="576"/>
      </w:tabs>
      <w:suppressAutoHyphens/>
      <w:spacing w:after="0" w:line="240" w:lineRule="auto"/>
      <w:ind w:left="576" w:right="0" w:hanging="576"/>
      <w:jc w:val="left"/>
    </w:pPr>
    <w:rPr>
      <w:rFonts w:ascii="Times New Roman" w:hAnsi="Times New Roman" w:cs="Times New Roman"/>
      <w:bCs w:val="0"/>
      <w:sz w:val="24"/>
      <w:szCs w:val="24"/>
    </w:rPr>
  </w:style>
  <w:style w:type="paragraph" w:customStyle="1" w:styleId="Section7heading5">
    <w:name w:val="Section 7 heading 5"/>
    <w:basedOn w:val="Ttulo3"/>
    <w:rsid w:val="00905916"/>
    <w:pPr>
      <w:keepNext w:val="0"/>
      <w:suppressAutoHyphens/>
      <w:spacing w:after="0" w:line="240" w:lineRule="auto"/>
      <w:ind w:left="0" w:right="0" w:firstLine="0"/>
      <w:jc w:val="both"/>
    </w:pPr>
    <w:rPr>
      <w:rFonts w:ascii="Times New Roman" w:hAnsi="Times New Roman" w:cs="Times New Roman"/>
      <w:bCs w:val="0"/>
      <w:sz w:val="24"/>
      <w:szCs w:val="24"/>
    </w:rPr>
  </w:style>
  <w:style w:type="paragraph" w:customStyle="1" w:styleId="StyleSection7heading3After10pt">
    <w:name w:val="Style Section 7 heading 3 + After:  10 pt"/>
    <w:basedOn w:val="Section7heading3"/>
    <w:rsid w:val="00905916"/>
    <w:pPr>
      <w:spacing w:after="200"/>
    </w:pPr>
    <w:rPr>
      <w:rFonts w:ascii="Times New Roman Bold" w:hAnsi="Times New Roman Bold"/>
      <w:bCs/>
      <w:szCs w:val="28"/>
    </w:rPr>
  </w:style>
  <w:style w:type="paragraph" w:customStyle="1" w:styleId="StyleTOC1Before8pt">
    <w:name w:val="Style TOC 1 + Before:  8 pt"/>
    <w:basedOn w:val="TDC1"/>
    <w:rsid w:val="00905916"/>
    <w:pPr>
      <w:tabs>
        <w:tab w:val="right" w:pos="720"/>
        <w:tab w:val="right" w:leader="dot" w:pos="9000"/>
      </w:tabs>
      <w:suppressAutoHyphens/>
      <w:spacing w:before="160" w:after="0" w:line="240" w:lineRule="auto"/>
      <w:ind w:left="720" w:right="720" w:hanging="720"/>
      <w:jc w:val="both"/>
    </w:pPr>
    <w:rPr>
      <w:rFonts w:ascii="Times New Roman" w:eastAsia="Times New Roman" w:hAnsi="Times New Roman" w:cs="Times New Roman"/>
      <w:sz w:val="24"/>
      <w:szCs w:val="24"/>
      <w:lang w:val="es-ES_tradnl" w:eastAsia="en-US"/>
    </w:rPr>
  </w:style>
  <w:style w:type="paragraph" w:customStyle="1" w:styleId="StyleClauseSubList12ptJustifiedAfter10pt">
    <w:name w:val="Style ClauseSub_List + 12 pt Justified After:  10 pt"/>
    <w:basedOn w:val="ClauseSubList"/>
    <w:rsid w:val="00905916"/>
    <w:pPr>
      <w:spacing w:after="200"/>
      <w:jc w:val="both"/>
    </w:pPr>
    <w:rPr>
      <w:sz w:val="24"/>
      <w:szCs w:val="24"/>
    </w:rPr>
  </w:style>
  <w:style w:type="character" w:customStyle="1" w:styleId="vlpgno">
    <w:name w:val="vl.pg.no."/>
    <w:rsid w:val="00905916"/>
    <w:rPr>
      <w:rFonts w:ascii="Times" w:hAnsi="Times"/>
      <w:b/>
      <w:noProof w:val="0"/>
      <w:sz w:val="20"/>
      <w:lang w:val="en-US"/>
    </w:rPr>
  </w:style>
  <w:style w:type="character" w:customStyle="1" w:styleId="footnote">
    <w:name w:val="footnote"/>
    <w:rsid w:val="00905916"/>
    <w:rPr>
      <w:rFonts w:ascii="Book Antiqua" w:hAnsi="Book Antiqua"/>
      <w:noProof w:val="0"/>
      <w:sz w:val="24"/>
      <w:lang w:val="en-US"/>
    </w:rPr>
  </w:style>
  <w:style w:type="character" w:customStyle="1" w:styleId="insert2">
    <w:name w:val="insert2"/>
    <w:rsid w:val="00905916"/>
    <w:rPr>
      <w:rFonts w:ascii="Arial" w:hAnsi="Arial"/>
      <w:i/>
      <w:noProof w:val="0"/>
      <w:sz w:val="24"/>
      <w:lang w:val="en-US"/>
    </w:rPr>
  </w:style>
  <w:style w:type="character" w:customStyle="1" w:styleId="reference">
    <w:name w:val="reference"/>
    <w:rsid w:val="00905916"/>
    <w:rPr>
      <w:rFonts w:ascii="Book Antiqua" w:hAnsi="Book Antiqua"/>
      <w:i/>
      <w:noProof w:val="0"/>
      <w:sz w:val="24"/>
      <w:lang w:val="en-US"/>
    </w:rPr>
  </w:style>
  <w:style w:type="character" w:customStyle="1" w:styleId="wwritemdhtml1">
    <w:name w:val="wwritemdhtml1"/>
    <w:rsid w:val="00905916"/>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905916"/>
    <w:rPr>
      <w:b/>
      <w:sz w:val="24"/>
      <w:lang w:val="en-US" w:eastAsia="en-US" w:bidi="ar-SA"/>
    </w:rPr>
  </w:style>
  <w:style w:type="character" w:customStyle="1" w:styleId="BodyTextIndentChar">
    <w:name w:val="Body Text Indent Char"/>
    <w:rsid w:val="00905916"/>
    <w:rPr>
      <w:rFonts w:ascii="Times New Roman" w:eastAsia="Times New Roman" w:hAnsi="Times New Roman" w:cs="Times New Roman"/>
      <w:lang w:val="es-ES_tradnl"/>
    </w:rPr>
  </w:style>
  <w:style w:type="paragraph" w:customStyle="1" w:styleId="S1-OptB-header2">
    <w:name w:val="S1-OptB-header2"/>
    <w:basedOn w:val="Normal"/>
    <w:uiPriority w:val="99"/>
    <w:rsid w:val="00905916"/>
    <w:pPr>
      <w:numPr>
        <w:numId w:val="166"/>
      </w:numPr>
      <w:spacing w:after="0" w:line="240" w:lineRule="auto"/>
    </w:pPr>
    <w:rPr>
      <w:rFonts w:ascii="Times New Roman" w:hAnsi="Times New Roman" w:cs="Times New Roman"/>
      <w:b/>
      <w:sz w:val="24"/>
      <w:szCs w:val="24"/>
      <w:lang w:val="en-US" w:eastAsia="en-US"/>
    </w:rPr>
  </w:style>
  <w:style w:type="paragraph" w:customStyle="1" w:styleId="OptB-S1-subpara">
    <w:name w:val="OptB-S1-sub para"/>
    <w:basedOn w:val="Normal"/>
    <w:uiPriority w:val="99"/>
    <w:rsid w:val="00905916"/>
    <w:pPr>
      <w:spacing w:after="200" w:line="240" w:lineRule="auto"/>
      <w:jc w:val="both"/>
    </w:pPr>
    <w:rPr>
      <w:rFonts w:ascii="Times New Roman" w:hAnsi="Times New Roman" w:cs="Times New Roman"/>
      <w:sz w:val="24"/>
      <w:szCs w:val="24"/>
      <w:lang w:val="en-US" w:eastAsia="en-US"/>
    </w:rPr>
  </w:style>
  <w:style w:type="paragraph" w:customStyle="1" w:styleId="UG-SectionVI-Heading1">
    <w:name w:val="UG - Section VI - Heading 1"/>
    <w:basedOn w:val="Normal"/>
    <w:uiPriority w:val="99"/>
    <w:rsid w:val="00905916"/>
    <w:pPr>
      <w:spacing w:before="120" w:after="200" w:line="240" w:lineRule="auto"/>
      <w:jc w:val="center"/>
    </w:pPr>
    <w:rPr>
      <w:rFonts w:ascii="Times New Roman" w:hAnsi="Times New Roman" w:cs="Times New Roman"/>
      <w:b/>
      <w:sz w:val="40"/>
      <w:szCs w:val="24"/>
      <w:lang w:val="en-US" w:eastAsia="en-US"/>
    </w:rPr>
  </w:style>
  <w:style w:type="paragraph" w:customStyle="1" w:styleId="p1">
    <w:name w:val="p1"/>
    <w:basedOn w:val="Normal"/>
    <w:rsid w:val="00905916"/>
    <w:pPr>
      <w:spacing w:before="152" w:after="0" w:line="240" w:lineRule="auto"/>
      <w:ind w:left="105"/>
    </w:pPr>
    <w:rPr>
      <w:rFonts w:ascii="Times New Roman" w:hAnsi="Times New Roman" w:cs="Times New Roman"/>
      <w:sz w:val="18"/>
      <w:szCs w:val="18"/>
      <w:lang w:val="en-US" w:eastAsia="en-US"/>
    </w:rPr>
  </w:style>
  <w:style w:type="paragraph" w:customStyle="1" w:styleId="p2">
    <w:name w:val="p2"/>
    <w:basedOn w:val="Normal"/>
    <w:uiPriority w:val="99"/>
    <w:rsid w:val="00905916"/>
    <w:pPr>
      <w:spacing w:before="5" w:after="0" w:line="240" w:lineRule="auto"/>
    </w:pPr>
    <w:rPr>
      <w:rFonts w:ascii="Times New Roman" w:hAnsi="Times New Roman" w:cs="Times New Roman"/>
      <w:sz w:val="13"/>
      <w:szCs w:val="13"/>
      <w:lang w:val="en-US" w:eastAsia="en-US"/>
    </w:rPr>
  </w:style>
  <w:style w:type="paragraph" w:customStyle="1" w:styleId="p3">
    <w:name w:val="p3"/>
    <w:basedOn w:val="Normal"/>
    <w:uiPriority w:val="99"/>
    <w:rsid w:val="00905916"/>
    <w:pPr>
      <w:spacing w:before="53" w:after="0" w:line="240" w:lineRule="auto"/>
      <w:ind w:left="105"/>
      <w:jc w:val="both"/>
    </w:pPr>
    <w:rPr>
      <w:rFonts w:ascii="Times New Roman" w:hAnsi="Times New Roman" w:cs="Times New Roman"/>
      <w:sz w:val="18"/>
      <w:szCs w:val="18"/>
      <w:lang w:val="en-US" w:eastAsia="en-US"/>
    </w:rPr>
  </w:style>
  <w:style w:type="paragraph" w:customStyle="1" w:styleId="p4">
    <w:name w:val="p4"/>
    <w:basedOn w:val="Normal"/>
    <w:uiPriority w:val="99"/>
    <w:rsid w:val="00905916"/>
    <w:pPr>
      <w:spacing w:after="0" w:line="240" w:lineRule="auto"/>
    </w:pPr>
    <w:rPr>
      <w:rFonts w:ascii="Times New Roman" w:hAnsi="Times New Roman" w:cs="Times New Roman"/>
      <w:sz w:val="18"/>
      <w:szCs w:val="18"/>
      <w:lang w:val="en-US" w:eastAsia="en-US"/>
    </w:rPr>
  </w:style>
  <w:style w:type="paragraph" w:customStyle="1" w:styleId="p5">
    <w:name w:val="p5"/>
    <w:basedOn w:val="Normal"/>
    <w:rsid w:val="00905916"/>
    <w:pPr>
      <w:spacing w:after="0" w:line="240" w:lineRule="auto"/>
      <w:ind w:left="105"/>
      <w:jc w:val="both"/>
    </w:pPr>
    <w:rPr>
      <w:rFonts w:ascii="Times New Roman" w:hAnsi="Times New Roman" w:cs="Times New Roman"/>
      <w:sz w:val="18"/>
      <w:szCs w:val="18"/>
      <w:lang w:val="en-US" w:eastAsia="en-US"/>
    </w:rPr>
  </w:style>
  <w:style w:type="paragraph" w:customStyle="1" w:styleId="p6">
    <w:name w:val="p6"/>
    <w:basedOn w:val="Normal"/>
    <w:rsid w:val="00905916"/>
    <w:pPr>
      <w:spacing w:before="155" w:after="0" w:line="240" w:lineRule="auto"/>
      <w:ind w:left="645"/>
    </w:pPr>
    <w:rPr>
      <w:rFonts w:ascii="Cambria" w:hAnsi="Cambria" w:cs="Times New Roman"/>
      <w:sz w:val="18"/>
      <w:szCs w:val="18"/>
      <w:lang w:val="en-US" w:eastAsia="en-US"/>
    </w:rPr>
  </w:style>
  <w:style w:type="paragraph" w:customStyle="1" w:styleId="p7">
    <w:name w:val="p7"/>
    <w:basedOn w:val="Normal"/>
    <w:uiPriority w:val="99"/>
    <w:rsid w:val="00905916"/>
    <w:pPr>
      <w:spacing w:after="0" w:line="240" w:lineRule="auto"/>
    </w:pPr>
    <w:rPr>
      <w:rFonts w:ascii="Cambria" w:hAnsi="Cambria" w:cs="Times New Roman"/>
      <w:sz w:val="15"/>
      <w:szCs w:val="15"/>
      <w:lang w:val="en-US" w:eastAsia="en-US"/>
    </w:rPr>
  </w:style>
  <w:style w:type="paragraph" w:customStyle="1" w:styleId="p8">
    <w:name w:val="p8"/>
    <w:basedOn w:val="Normal"/>
    <w:rsid w:val="00905916"/>
    <w:pPr>
      <w:spacing w:before="2" w:after="0" w:line="240" w:lineRule="auto"/>
    </w:pPr>
    <w:rPr>
      <w:rFonts w:ascii="Cambria" w:hAnsi="Cambria" w:cs="Times New Roman"/>
      <w:sz w:val="13"/>
      <w:szCs w:val="13"/>
      <w:lang w:val="en-US" w:eastAsia="en-US"/>
    </w:rPr>
  </w:style>
  <w:style w:type="paragraph" w:customStyle="1" w:styleId="p9">
    <w:name w:val="p9"/>
    <w:basedOn w:val="Normal"/>
    <w:uiPriority w:val="99"/>
    <w:rsid w:val="00905916"/>
    <w:pPr>
      <w:spacing w:before="53" w:after="0" w:line="240" w:lineRule="auto"/>
      <w:ind w:left="240"/>
      <w:jc w:val="both"/>
    </w:pPr>
    <w:rPr>
      <w:rFonts w:ascii="Times New Roman" w:hAnsi="Times New Roman" w:cs="Times New Roman"/>
      <w:sz w:val="18"/>
      <w:szCs w:val="18"/>
      <w:lang w:val="en-US" w:eastAsia="en-US"/>
    </w:rPr>
  </w:style>
  <w:style w:type="paragraph" w:customStyle="1" w:styleId="p10">
    <w:name w:val="p10"/>
    <w:basedOn w:val="Normal"/>
    <w:uiPriority w:val="99"/>
    <w:rsid w:val="00905916"/>
    <w:pPr>
      <w:spacing w:after="0" w:line="240" w:lineRule="auto"/>
      <w:ind w:left="1605"/>
    </w:pPr>
    <w:rPr>
      <w:rFonts w:ascii="Times New Roman" w:hAnsi="Times New Roman" w:cs="Times New Roman"/>
      <w:sz w:val="18"/>
      <w:szCs w:val="18"/>
      <w:lang w:val="en-US" w:eastAsia="en-US"/>
    </w:rPr>
  </w:style>
  <w:style w:type="paragraph" w:customStyle="1" w:styleId="p11">
    <w:name w:val="p11"/>
    <w:basedOn w:val="Normal"/>
    <w:uiPriority w:val="99"/>
    <w:rsid w:val="00905916"/>
    <w:pPr>
      <w:spacing w:before="21" w:after="0" w:line="240" w:lineRule="auto"/>
      <w:ind w:left="306"/>
    </w:pPr>
    <w:rPr>
      <w:rFonts w:ascii="Times New Roman" w:hAnsi="Times New Roman" w:cs="Times New Roman"/>
      <w:sz w:val="18"/>
      <w:szCs w:val="18"/>
      <w:lang w:val="en-US" w:eastAsia="en-US"/>
    </w:rPr>
  </w:style>
  <w:style w:type="paragraph" w:customStyle="1" w:styleId="p12">
    <w:name w:val="p12"/>
    <w:basedOn w:val="Normal"/>
    <w:uiPriority w:val="99"/>
    <w:rsid w:val="00905916"/>
    <w:pPr>
      <w:spacing w:before="21" w:after="0" w:line="240" w:lineRule="auto"/>
      <w:ind w:left="774"/>
    </w:pPr>
    <w:rPr>
      <w:rFonts w:ascii="Times New Roman" w:hAnsi="Times New Roman" w:cs="Times New Roman"/>
      <w:sz w:val="18"/>
      <w:szCs w:val="18"/>
      <w:lang w:val="en-US" w:eastAsia="en-US"/>
    </w:rPr>
  </w:style>
  <w:style w:type="paragraph" w:customStyle="1" w:styleId="p13">
    <w:name w:val="p13"/>
    <w:basedOn w:val="Normal"/>
    <w:uiPriority w:val="99"/>
    <w:rsid w:val="00905916"/>
    <w:pPr>
      <w:spacing w:before="21" w:after="0" w:line="240" w:lineRule="auto"/>
      <w:jc w:val="center"/>
    </w:pPr>
    <w:rPr>
      <w:rFonts w:ascii="Times New Roman" w:hAnsi="Times New Roman" w:cs="Times New Roman"/>
      <w:sz w:val="18"/>
      <w:szCs w:val="18"/>
      <w:lang w:val="en-US" w:eastAsia="en-US"/>
    </w:rPr>
  </w:style>
  <w:style w:type="paragraph" w:customStyle="1" w:styleId="p14">
    <w:name w:val="p14"/>
    <w:basedOn w:val="Normal"/>
    <w:uiPriority w:val="99"/>
    <w:rsid w:val="00905916"/>
    <w:pPr>
      <w:spacing w:before="110" w:after="0" w:line="240" w:lineRule="auto"/>
      <w:ind w:left="77"/>
    </w:pPr>
    <w:rPr>
      <w:rFonts w:ascii="Times New Roman" w:hAnsi="Times New Roman" w:cs="Times New Roman"/>
      <w:sz w:val="18"/>
      <w:szCs w:val="18"/>
      <w:lang w:val="en-US" w:eastAsia="en-US"/>
    </w:rPr>
  </w:style>
  <w:style w:type="paragraph" w:customStyle="1" w:styleId="p15">
    <w:name w:val="p15"/>
    <w:basedOn w:val="Normal"/>
    <w:rsid w:val="00905916"/>
    <w:pPr>
      <w:spacing w:before="45" w:after="0" w:line="180" w:lineRule="atLeast"/>
      <w:ind w:left="77"/>
    </w:pPr>
    <w:rPr>
      <w:rFonts w:ascii="Times New Roman" w:hAnsi="Times New Roman" w:cs="Times New Roman"/>
      <w:sz w:val="18"/>
      <w:szCs w:val="18"/>
      <w:lang w:val="en-US" w:eastAsia="en-US"/>
    </w:rPr>
  </w:style>
  <w:style w:type="paragraph" w:customStyle="1" w:styleId="p16">
    <w:name w:val="p16"/>
    <w:basedOn w:val="Normal"/>
    <w:rsid w:val="00905916"/>
    <w:pPr>
      <w:spacing w:before="158" w:after="0" w:line="180" w:lineRule="atLeast"/>
      <w:ind w:left="77"/>
    </w:pPr>
    <w:rPr>
      <w:rFonts w:ascii="Times New Roman" w:hAnsi="Times New Roman" w:cs="Times New Roman"/>
      <w:sz w:val="18"/>
      <w:szCs w:val="18"/>
      <w:lang w:val="en-US" w:eastAsia="en-US"/>
    </w:rPr>
  </w:style>
  <w:style w:type="paragraph" w:customStyle="1" w:styleId="p21">
    <w:name w:val="p21"/>
    <w:basedOn w:val="Normal"/>
    <w:rsid w:val="00905916"/>
    <w:pPr>
      <w:spacing w:before="101" w:after="0" w:line="240" w:lineRule="auto"/>
      <w:ind w:left="77"/>
    </w:pPr>
    <w:rPr>
      <w:rFonts w:ascii="Times New Roman" w:hAnsi="Times New Roman" w:cs="Times New Roman"/>
      <w:sz w:val="18"/>
      <w:szCs w:val="18"/>
      <w:lang w:val="en-US" w:eastAsia="en-US"/>
    </w:rPr>
  </w:style>
  <w:style w:type="paragraph" w:customStyle="1" w:styleId="p22">
    <w:name w:val="p22"/>
    <w:basedOn w:val="Normal"/>
    <w:rsid w:val="00905916"/>
    <w:pPr>
      <w:spacing w:before="2" w:after="0" w:line="240" w:lineRule="auto"/>
    </w:pPr>
    <w:rPr>
      <w:rFonts w:ascii="Times New Roman" w:hAnsi="Times New Roman" w:cs="Times New Roman"/>
      <w:sz w:val="20"/>
      <w:szCs w:val="24"/>
      <w:lang w:val="en-US" w:eastAsia="en-US"/>
    </w:rPr>
  </w:style>
  <w:style w:type="paragraph" w:customStyle="1" w:styleId="p23">
    <w:name w:val="p23"/>
    <w:basedOn w:val="Normal"/>
    <w:rsid w:val="00905916"/>
    <w:pPr>
      <w:spacing w:after="0" w:line="180" w:lineRule="atLeast"/>
      <w:ind w:left="77"/>
    </w:pPr>
    <w:rPr>
      <w:rFonts w:ascii="Times New Roman" w:hAnsi="Times New Roman" w:cs="Times New Roman"/>
      <w:sz w:val="18"/>
      <w:szCs w:val="18"/>
      <w:lang w:val="en-US" w:eastAsia="en-US"/>
    </w:rPr>
  </w:style>
  <w:style w:type="paragraph" w:customStyle="1" w:styleId="p24">
    <w:name w:val="p24"/>
    <w:basedOn w:val="Normal"/>
    <w:rsid w:val="00905916"/>
    <w:pPr>
      <w:spacing w:before="42" w:after="0" w:line="240" w:lineRule="auto"/>
      <w:ind w:left="77"/>
    </w:pPr>
    <w:rPr>
      <w:rFonts w:ascii="Times New Roman" w:hAnsi="Times New Roman" w:cs="Times New Roman"/>
      <w:sz w:val="18"/>
      <w:szCs w:val="18"/>
      <w:lang w:val="en-US" w:eastAsia="en-US"/>
    </w:rPr>
  </w:style>
  <w:style w:type="paragraph" w:customStyle="1" w:styleId="p25">
    <w:name w:val="p25"/>
    <w:basedOn w:val="Normal"/>
    <w:rsid w:val="00905916"/>
    <w:pPr>
      <w:spacing w:before="134" w:after="0" w:line="180" w:lineRule="atLeast"/>
      <w:ind w:left="77"/>
    </w:pPr>
    <w:rPr>
      <w:rFonts w:ascii="Times New Roman" w:hAnsi="Times New Roman" w:cs="Times New Roman"/>
      <w:sz w:val="18"/>
      <w:szCs w:val="18"/>
      <w:lang w:val="en-US" w:eastAsia="en-US"/>
    </w:rPr>
  </w:style>
  <w:style w:type="paragraph" w:customStyle="1" w:styleId="p26">
    <w:name w:val="p26"/>
    <w:basedOn w:val="Normal"/>
    <w:rsid w:val="00905916"/>
    <w:pPr>
      <w:spacing w:after="0" w:line="240" w:lineRule="auto"/>
    </w:pPr>
    <w:rPr>
      <w:rFonts w:ascii="Times New Roman" w:hAnsi="Times New Roman" w:cs="Times New Roman"/>
      <w:sz w:val="15"/>
      <w:szCs w:val="15"/>
      <w:lang w:val="en-US" w:eastAsia="en-US"/>
    </w:rPr>
  </w:style>
  <w:style w:type="paragraph" w:customStyle="1" w:styleId="p27">
    <w:name w:val="p27"/>
    <w:basedOn w:val="Normal"/>
    <w:rsid w:val="00905916"/>
    <w:pPr>
      <w:spacing w:before="2" w:after="0" w:line="240" w:lineRule="auto"/>
    </w:pPr>
    <w:rPr>
      <w:rFonts w:ascii="Times New Roman" w:hAnsi="Times New Roman" w:cs="Times New Roman"/>
      <w:sz w:val="12"/>
      <w:szCs w:val="12"/>
      <w:lang w:val="en-US" w:eastAsia="en-US"/>
    </w:rPr>
  </w:style>
  <w:style w:type="paragraph" w:customStyle="1" w:styleId="p28">
    <w:name w:val="p28"/>
    <w:basedOn w:val="Normal"/>
    <w:rsid w:val="00905916"/>
    <w:pPr>
      <w:spacing w:before="50" w:after="0" w:line="240" w:lineRule="auto"/>
      <w:ind w:left="879"/>
    </w:pPr>
    <w:rPr>
      <w:rFonts w:ascii="Cambria" w:hAnsi="Cambria" w:cs="Times New Roman"/>
      <w:sz w:val="18"/>
      <w:szCs w:val="18"/>
      <w:lang w:val="en-US" w:eastAsia="en-US"/>
    </w:rPr>
  </w:style>
  <w:style w:type="paragraph" w:customStyle="1" w:styleId="p29">
    <w:name w:val="p29"/>
    <w:basedOn w:val="Normal"/>
    <w:rsid w:val="00905916"/>
    <w:pPr>
      <w:spacing w:before="3" w:after="0" w:line="240" w:lineRule="auto"/>
    </w:pPr>
    <w:rPr>
      <w:rFonts w:ascii="Cambria" w:hAnsi="Cambria" w:cs="Times New Roman"/>
      <w:sz w:val="25"/>
      <w:szCs w:val="25"/>
      <w:lang w:val="en-US" w:eastAsia="en-US"/>
    </w:rPr>
  </w:style>
  <w:style w:type="paragraph" w:customStyle="1" w:styleId="p30">
    <w:name w:val="p30"/>
    <w:basedOn w:val="Normal"/>
    <w:rsid w:val="00905916"/>
    <w:pPr>
      <w:spacing w:after="0" w:line="240" w:lineRule="auto"/>
      <w:ind w:left="240"/>
      <w:jc w:val="both"/>
    </w:pPr>
    <w:rPr>
      <w:rFonts w:ascii="Times New Roman" w:hAnsi="Times New Roman" w:cs="Times New Roman"/>
      <w:sz w:val="18"/>
      <w:szCs w:val="18"/>
      <w:lang w:val="en-US" w:eastAsia="en-US"/>
    </w:rPr>
  </w:style>
  <w:style w:type="paragraph" w:customStyle="1" w:styleId="p33">
    <w:name w:val="p33"/>
    <w:basedOn w:val="Normal"/>
    <w:rsid w:val="00905916"/>
    <w:pPr>
      <w:spacing w:before="83" w:after="0" w:line="240" w:lineRule="auto"/>
      <w:ind w:left="240"/>
      <w:jc w:val="both"/>
    </w:pPr>
    <w:rPr>
      <w:rFonts w:ascii="Times New Roman" w:hAnsi="Times New Roman" w:cs="Times New Roman"/>
      <w:sz w:val="18"/>
      <w:szCs w:val="18"/>
      <w:lang w:val="en-US" w:eastAsia="en-US"/>
    </w:rPr>
  </w:style>
  <w:style w:type="paragraph" w:customStyle="1" w:styleId="p34">
    <w:name w:val="p34"/>
    <w:basedOn w:val="Normal"/>
    <w:rsid w:val="00905916"/>
    <w:pPr>
      <w:spacing w:before="2" w:after="0" w:line="240" w:lineRule="auto"/>
    </w:pPr>
    <w:rPr>
      <w:rFonts w:ascii="Times New Roman" w:hAnsi="Times New Roman" w:cs="Times New Roman"/>
      <w:sz w:val="18"/>
      <w:szCs w:val="18"/>
      <w:lang w:val="en-US" w:eastAsia="en-US"/>
    </w:rPr>
  </w:style>
  <w:style w:type="paragraph" w:customStyle="1" w:styleId="p35">
    <w:name w:val="p35"/>
    <w:basedOn w:val="Normal"/>
    <w:rsid w:val="00905916"/>
    <w:pPr>
      <w:spacing w:before="8" w:after="0" w:line="240" w:lineRule="auto"/>
    </w:pPr>
    <w:rPr>
      <w:rFonts w:ascii="Times New Roman" w:hAnsi="Times New Roman" w:cs="Times New Roman"/>
      <w:sz w:val="14"/>
      <w:szCs w:val="14"/>
      <w:lang w:val="en-US" w:eastAsia="en-US"/>
    </w:rPr>
  </w:style>
  <w:style w:type="paragraph" w:customStyle="1" w:styleId="p36">
    <w:name w:val="p36"/>
    <w:basedOn w:val="Normal"/>
    <w:rsid w:val="00905916"/>
    <w:pPr>
      <w:spacing w:before="50" w:after="0" w:line="240" w:lineRule="auto"/>
      <w:jc w:val="center"/>
    </w:pPr>
    <w:rPr>
      <w:rFonts w:ascii="Cambria" w:hAnsi="Cambria" w:cs="Times New Roman"/>
      <w:sz w:val="18"/>
      <w:szCs w:val="18"/>
      <w:lang w:val="en-US" w:eastAsia="en-US"/>
    </w:rPr>
  </w:style>
  <w:style w:type="paragraph" w:customStyle="1" w:styleId="p37">
    <w:name w:val="p37"/>
    <w:basedOn w:val="Normal"/>
    <w:rsid w:val="00905916"/>
    <w:pPr>
      <w:spacing w:before="8" w:after="0" w:line="240" w:lineRule="auto"/>
    </w:pPr>
    <w:rPr>
      <w:rFonts w:ascii="Cambria" w:hAnsi="Cambria" w:cs="Times New Roman"/>
      <w:sz w:val="17"/>
      <w:szCs w:val="17"/>
      <w:lang w:val="en-US" w:eastAsia="en-US"/>
    </w:rPr>
  </w:style>
  <w:style w:type="paragraph" w:customStyle="1" w:styleId="p38">
    <w:name w:val="p38"/>
    <w:basedOn w:val="Normal"/>
    <w:rsid w:val="00905916"/>
    <w:pPr>
      <w:spacing w:before="155" w:after="0" w:line="240" w:lineRule="auto"/>
      <w:ind w:left="737"/>
      <w:jc w:val="center"/>
    </w:pPr>
    <w:rPr>
      <w:rFonts w:ascii="Cambria" w:hAnsi="Cambria" w:cs="Times New Roman"/>
      <w:sz w:val="18"/>
      <w:szCs w:val="18"/>
      <w:lang w:val="en-US" w:eastAsia="en-US"/>
    </w:rPr>
  </w:style>
  <w:style w:type="paragraph" w:customStyle="1" w:styleId="p39">
    <w:name w:val="p39"/>
    <w:basedOn w:val="Normal"/>
    <w:rsid w:val="00905916"/>
    <w:pPr>
      <w:spacing w:after="0" w:line="240" w:lineRule="auto"/>
    </w:pPr>
    <w:rPr>
      <w:rFonts w:ascii="Cambria" w:hAnsi="Cambria" w:cs="Times New Roman"/>
      <w:sz w:val="18"/>
      <w:szCs w:val="18"/>
      <w:lang w:val="en-US" w:eastAsia="en-US"/>
    </w:rPr>
  </w:style>
  <w:style w:type="paragraph" w:customStyle="1" w:styleId="p40">
    <w:name w:val="p40"/>
    <w:basedOn w:val="Normal"/>
    <w:rsid w:val="00905916"/>
    <w:pPr>
      <w:spacing w:before="140" w:after="0" w:line="240" w:lineRule="auto"/>
      <w:ind w:left="105"/>
      <w:jc w:val="both"/>
    </w:pPr>
    <w:rPr>
      <w:rFonts w:ascii="Times New Roman" w:hAnsi="Times New Roman" w:cs="Times New Roman"/>
      <w:sz w:val="18"/>
      <w:szCs w:val="18"/>
      <w:lang w:val="en-US" w:eastAsia="en-US"/>
    </w:rPr>
  </w:style>
  <w:style w:type="paragraph" w:customStyle="1" w:styleId="p41">
    <w:name w:val="p41"/>
    <w:basedOn w:val="Normal"/>
    <w:rsid w:val="00905916"/>
    <w:pPr>
      <w:spacing w:before="147" w:after="0" w:line="240" w:lineRule="auto"/>
      <w:ind w:left="105"/>
      <w:jc w:val="both"/>
    </w:pPr>
    <w:rPr>
      <w:rFonts w:ascii="Times New Roman" w:hAnsi="Times New Roman" w:cs="Times New Roman"/>
      <w:sz w:val="18"/>
      <w:szCs w:val="18"/>
      <w:lang w:val="en-US" w:eastAsia="en-US"/>
    </w:rPr>
  </w:style>
  <w:style w:type="paragraph" w:customStyle="1" w:styleId="p47">
    <w:name w:val="p47"/>
    <w:basedOn w:val="Normal"/>
    <w:rsid w:val="00905916"/>
    <w:pPr>
      <w:spacing w:before="50" w:after="0" w:line="240" w:lineRule="auto"/>
      <w:ind w:left="617"/>
      <w:jc w:val="center"/>
    </w:pPr>
    <w:rPr>
      <w:rFonts w:ascii="Cambria" w:hAnsi="Cambria" w:cs="Times New Roman"/>
      <w:sz w:val="18"/>
      <w:szCs w:val="18"/>
      <w:lang w:val="en-US" w:eastAsia="en-US"/>
    </w:rPr>
  </w:style>
  <w:style w:type="paragraph" w:customStyle="1" w:styleId="p48">
    <w:name w:val="p48"/>
    <w:basedOn w:val="Normal"/>
    <w:rsid w:val="00905916"/>
    <w:pPr>
      <w:spacing w:before="3" w:after="0" w:line="240" w:lineRule="auto"/>
    </w:pPr>
    <w:rPr>
      <w:rFonts w:ascii="Times New Roman" w:hAnsi="Times New Roman" w:cs="Times New Roman"/>
      <w:sz w:val="26"/>
      <w:szCs w:val="26"/>
      <w:lang w:val="en-US" w:eastAsia="en-US"/>
    </w:rPr>
  </w:style>
  <w:style w:type="paragraph" w:customStyle="1" w:styleId="p49">
    <w:name w:val="p49"/>
    <w:basedOn w:val="Normal"/>
    <w:rsid w:val="00905916"/>
    <w:pPr>
      <w:spacing w:before="2" w:after="0" w:line="240" w:lineRule="auto"/>
    </w:pPr>
    <w:rPr>
      <w:rFonts w:ascii="Times New Roman" w:hAnsi="Times New Roman" w:cs="Times New Roman"/>
      <w:sz w:val="26"/>
      <w:szCs w:val="26"/>
      <w:lang w:val="en-US" w:eastAsia="en-US"/>
    </w:rPr>
  </w:style>
  <w:style w:type="paragraph" w:customStyle="1" w:styleId="p50">
    <w:name w:val="p50"/>
    <w:basedOn w:val="Normal"/>
    <w:rsid w:val="00905916"/>
    <w:pPr>
      <w:spacing w:after="0" w:line="240" w:lineRule="auto"/>
      <w:ind w:left="375"/>
    </w:pPr>
    <w:rPr>
      <w:rFonts w:ascii="Cambria" w:hAnsi="Cambria" w:cs="Times New Roman"/>
      <w:sz w:val="18"/>
      <w:szCs w:val="18"/>
      <w:lang w:val="en-US" w:eastAsia="en-US"/>
    </w:rPr>
  </w:style>
  <w:style w:type="paragraph" w:customStyle="1" w:styleId="p51">
    <w:name w:val="p51"/>
    <w:basedOn w:val="Normal"/>
    <w:rsid w:val="00905916"/>
    <w:pPr>
      <w:spacing w:before="9" w:after="0" w:line="240" w:lineRule="auto"/>
    </w:pPr>
    <w:rPr>
      <w:rFonts w:ascii="Times New Roman" w:hAnsi="Times New Roman" w:cs="Times New Roman"/>
      <w:sz w:val="18"/>
      <w:szCs w:val="18"/>
      <w:lang w:val="en-US" w:eastAsia="en-US"/>
    </w:rPr>
  </w:style>
  <w:style w:type="paragraph" w:customStyle="1" w:styleId="p52">
    <w:name w:val="p52"/>
    <w:basedOn w:val="Normal"/>
    <w:rsid w:val="00905916"/>
    <w:pPr>
      <w:spacing w:after="0" w:line="150" w:lineRule="atLeast"/>
      <w:ind w:left="84"/>
    </w:pPr>
    <w:rPr>
      <w:rFonts w:ascii="Times New Roman" w:hAnsi="Times New Roman" w:cs="Times New Roman"/>
      <w:sz w:val="15"/>
      <w:szCs w:val="15"/>
      <w:lang w:val="en-US" w:eastAsia="en-US"/>
    </w:rPr>
  </w:style>
  <w:style w:type="paragraph" w:customStyle="1" w:styleId="p53">
    <w:name w:val="p53"/>
    <w:basedOn w:val="Normal"/>
    <w:rsid w:val="00905916"/>
    <w:pPr>
      <w:spacing w:before="95" w:after="0" w:line="240" w:lineRule="auto"/>
      <w:ind w:left="804" w:hanging="639"/>
    </w:pPr>
    <w:rPr>
      <w:rFonts w:ascii="Times New Roman" w:hAnsi="Times New Roman" w:cs="Times New Roman"/>
      <w:sz w:val="18"/>
      <w:szCs w:val="18"/>
      <w:lang w:val="en-US" w:eastAsia="en-US"/>
    </w:rPr>
  </w:style>
  <w:style w:type="paragraph" w:customStyle="1" w:styleId="p54">
    <w:name w:val="p54"/>
    <w:basedOn w:val="Normal"/>
    <w:rsid w:val="00905916"/>
    <w:pPr>
      <w:spacing w:after="0" w:line="240" w:lineRule="auto"/>
    </w:pPr>
    <w:rPr>
      <w:rFonts w:ascii="Times New Roman" w:hAnsi="Times New Roman" w:cs="Times New Roman"/>
      <w:sz w:val="24"/>
      <w:szCs w:val="24"/>
      <w:lang w:val="en-US" w:eastAsia="en-US"/>
    </w:rPr>
  </w:style>
  <w:style w:type="paragraph" w:customStyle="1" w:styleId="p55">
    <w:name w:val="p55"/>
    <w:basedOn w:val="Normal"/>
    <w:rsid w:val="00905916"/>
    <w:pPr>
      <w:spacing w:after="0" w:line="240" w:lineRule="auto"/>
      <w:ind w:left="804"/>
    </w:pPr>
    <w:rPr>
      <w:rFonts w:ascii="Cambria" w:hAnsi="Cambria" w:cs="Times New Roman"/>
      <w:sz w:val="18"/>
      <w:szCs w:val="18"/>
      <w:lang w:val="en-US" w:eastAsia="en-US"/>
    </w:rPr>
  </w:style>
  <w:style w:type="paragraph" w:customStyle="1" w:styleId="p56">
    <w:name w:val="p56"/>
    <w:basedOn w:val="Normal"/>
    <w:rsid w:val="00905916"/>
    <w:pPr>
      <w:spacing w:before="2" w:after="0" w:line="240" w:lineRule="auto"/>
    </w:pPr>
    <w:rPr>
      <w:rFonts w:ascii="Cambria" w:hAnsi="Cambria" w:cs="Times New Roman"/>
      <w:sz w:val="25"/>
      <w:szCs w:val="25"/>
      <w:lang w:val="en-US" w:eastAsia="en-US"/>
    </w:rPr>
  </w:style>
  <w:style w:type="paragraph" w:customStyle="1" w:styleId="p57">
    <w:name w:val="p57"/>
    <w:basedOn w:val="Normal"/>
    <w:rsid w:val="00905916"/>
    <w:pPr>
      <w:spacing w:after="0" w:line="240" w:lineRule="auto"/>
      <w:ind w:left="165"/>
      <w:jc w:val="both"/>
    </w:pPr>
    <w:rPr>
      <w:rFonts w:ascii="Times New Roman" w:hAnsi="Times New Roman" w:cs="Times New Roman"/>
      <w:sz w:val="18"/>
      <w:szCs w:val="18"/>
      <w:lang w:val="en-US" w:eastAsia="en-US"/>
    </w:rPr>
  </w:style>
  <w:style w:type="paragraph" w:customStyle="1" w:styleId="p60">
    <w:name w:val="p60"/>
    <w:basedOn w:val="Normal"/>
    <w:rsid w:val="00905916"/>
    <w:pPr>
      <w:spacing w:before="146" w:after="0" w:line="240" w:lineRule="auto"/>
      <w:ind w:left="165"/>
      <w:jc w:val="both"/>
    </w:pPr>
    <w:rPr>
      <w:rFonts w:ascii="Times New Roman" w:hAnsi="Times New Roman" w:cs="Times New Roman"/>
      <w:sz w:val="18"/>
      <w:szCs w:val="18"/>
      <w:lang w:val="en-US" w:eastAsia="en-US"/>
    </w:rPr>
  </w:style>
  <w:style w:type="paragraph" w:customStyle="1" w:styleId="p61">
    <w:name w:val="p61"/>
    <w:basedOn w:val="Normal"/>
    <w:rsid w:val="00905916"/>
    <w:pPr>
      <w:spacing w:before="3" w:after="0" w:line="240" w:lineRule="auto"/>
    </w:pPr>
    <w:rPr>
      <w:rFonts w:ascii="Times New Roman" w:hAnsi="Times New Roman" w:cs="Times New Roman"/>
      <w:sz w:val="21"/>
      <w:szCs w:val="21"/>
      <w:lang w:val="en-US" w:eastAsia="en-US"/>
    </w:rPr>
  </w:style>
  <w:style w:type="paragraph" w:customStyle="1" w:styleId="p62">
    <w:name w:val="p62"/>
    <w:basedOn w:val="Normal"/>
    <w:rsid w:val="00905916"/>
    <w:pPr>
      <w:spacing w:before="50" w:after="0" w:line="240" w:lineRule="auto"/>
      <w:ind w:left="636"/>
    </w:pPr>
    <w:rPr>
      <w:rFonts w:ascii="Cambria" w:hAnsi="Cambria" w:cs="Times New Roman"/>
      <w:sz w:val="18"/>
      <w:szCs w:val="18"/>
      <w:lang w:val="en-US" w:eastAsia="en-US"/>
    </w:rPr>
  </w:style>
  <w:style w:type="paragraph" w:customStyle="1" w:styleId="p69">
    <w:name w:val="p69"/>
    <w:basedOn w:val="Normal"/>
    <w:rsid w:val="00905916"/>
    <w:pPr>
      <w:spacing w:before="83" w:after="0" w:line="240" w:lineRule="auto"/>
      <w:ind w:left="105"/>
      <w:jc w:val="both"/>
    </w:pPr>
    <w:rPr>
      <w:rFonts w:ascii="Times New Roman" w:hAnsi="Times New Roman" w:cs="Times New Roman"/>
      <w:sz w:val="18"/>
      <w:szCs w:val="18"/>
      <w:lang w:val="en-US" w:eastAsia="en-US"/>
    </w:rPr>
  </w:style>
  <w:style w:type="paragraph" w:customStyle="1" w:styleId="p70">
    <w:name w:val="p70"/>
    <w:basedOn w:val="Normal"/>
    <w:rsid w:val="00905916"/>
    <w:pPr>
      <w:spacing w:before="90" w:after="0" w:line="240" w:lineRule="auto"/>
      <w:ind w:left="105"/>
      <w:jc w:val="both"/>
    </w:pPr>
    <w:rPr>
      <w:rFonts w:ascii="Times New Roman" w:hAnsi="Times New Roman" w:cs="Times New Roman"/>
      <w:sz w:val="18"/>
      <w:szCs w:val="18"/>
      <w:lang w:val="en-US" w:eastAsia="en-US"/>
    </w:rPr>
  </w:style>
  <w:style w:type="paragraph" w:customStyle="1" w:styleId="p71">
    <w:name w:val="p71"/>
    <w:basedOn w:val="Normal"/>
    <w:rsid w:val="00905916"/>
    <w:pPr>
      <w:spacing w:before="6" w:after="0" w:line="240" w:lineRule="auto"/>
    </w:pPr>
    <w:rPr>
      <w:rFonts w:ascii="Times New Roman" w:hAnsi="Times New Roman" w:cs="Times New Roman"/>
      <w:sz w:val="23"/>
      <w:szCs w:val="23"/>
      <w:lang w:val="en-US" w:eastAsia="en-US"/>
    </w:rPr>
  </w:style>
  <w:style w:type="paragraph" w:customStyle="1" w:styleId="p72">
    <w:name w:val="p72"/>
    <w:basedOn w:val="Normal"/>
    <w:rsid w:val="00905916"/>
    <w:pPr>
      <w:spacing w:after="0" w:line="240" w:lineRule="auto"/>
    </w:pPr>
    <w:rPr>
      <w:rFonts w:ascii="Times New Roman" w:hAnsi="Times New Roman" w:cs="Times New Roman"/>
      <w:sz w:val="19"/>
      <w:szCs w:val="19"/>
      <w:lang w:val="en-US" w:eastAsia="en-US"/>
    </w:rPr>
  </w:style>
  <w:style w:type="paragraph" w:customStyle="1" w:styleId="p73">
    <w:name w:val="p73"/>
    <w:basedOn w:val="Normal"/>
    <w:rsid w:val="00905916"/>
    <w:pPr>
      <w:spacing w:after="0" w:line="150" w:lineRule="atLeast"/>
      <w:ind w:left="21"/>
    </w:pPr>
    <w:rPr>
      <w:rFonts w:ascii="Times New Roman" w:hAnsi="Times New Roman" w:cs="Times New Roman"/>
      <w:sz w:val="15"/>
      <w:szCs w:val="15"/>
      <w:lang w:val="en-US" w:eastAsia="en-US"/>
    </w:rPr>
  </w:style>
  <w:style w:type="paragraph" w:customStyle="1" w:styleId="p74">
    <w:name w:val="p74"/>
    <w:basedOn w:val="Normal"/>
    <w:rsid w:val="00905916"/>
    <w:pPr>
      <w:spacing w:before="59" w:after="0" w:line="240" w:lineRule="auto"/>
      <w:ind w:left="1529"/>
    </w:pPr>
    <w:rPr>
      <w:rFonts w:ascii="Times New Roman" w:hAnsi="Times New Roman" w:cs="Times New Roman"/>
      <w:sz w:val="18"/>
      <w:szCs w:val="18"/>
      <w:lang w:val="en-US" w:eastAsia="en-US"/>
    </w:rPr>
  </w:style>
  <w:style w:type="paragraph" w:customStyle="1" w:styleId="p75">
    <w:name w:val="p75"/>
    <w:basedOn w:val="Normal"/>
    <w:rsid w:val="00905916"/>
    <w:pPr>
      <w:spacing w:after="0" w:line="200" w:lineRule="atLeast"/>
      <w:ind w:left="77"/>
    </w:pPr>
    <w:rPr>
      <w:rFonts w:ascii="Times New Roman" w:hAnsi="Times New Roman" w:cs="Times New Roman"/>
      <w:sz w:val="18"/>
      <w:szCs w:val="18"/>
      <w:lang w:val="en-US" w:eastAsia="en-US"/>
    </w:rPr>
  </w:style>
  <w:style w:type="paragraph" w:customStyle="1" w:styleId="p76">
    <w:name w:val="p76"/>
    <w:basedOn w:val="Normal"/>
    <w:rsid w:val="00905916"/>
    <w:pPr>
      <w:spacing w:after="0" w:line="201" w:lineRule="atLeast"/>
      <w:ind w:left="77"/>
    </w:pPr>
    <w:rPr>
      <w:rFonts w:ascii="Times New Roman" w:hAnsi="Times New Roman" w:cs="Times New Roman"/>
      <w:sz w:val="18"/>
      <w:szCs w:val="18"/>
      <w:lang w:val="en-US" w:eastAsia="en-US"/>
    </w:rPr>
  </w:style>
  <w:style w:type="paragraph" w:customStyle="1" w:styleId="p77">
    <w:name w:val="p77"/>
    <w:basedOn w:val="Normal"/>
    <w:rsid w:val="00905916"/>
    <w:pPr>
      <w:spacing w:before="9" w:after="0" w:line="240" w:lineRule="auto"/>
    </w:pPr>
    <w:rPr>
      <w:rFonts w:ascii="Times New Roman" w:hAnsi="Times New Roman" w:cs="Times New Roman"/>
      <w:sz w:val="2"/>
      <w:szCs w:val="2"/>
      <w:lang w:val="en-US" w:eastAsia="en-US"/>
    </w:rPr>
  </w:style>
  <w:style w:type="paragraph" w:customStyle="1" w:styleId="p78">
    <w:name w:val="p78"/>
    <w:basedOn w:val="Normal"/>
    <w:rsid w:val="00905916"/>
    <w:pPr>
      <w:spacing w:after="0" w:line="150" w:lineRule="atLeast"/>
      <w:ind w:left="273"/>
    </w:pPr>
    <w:rPr>
      <w:rFonts w:ascii="Times New Roman" w:hAnsi="Times New Roman" w:cs="Times New Roman"/>
      <w:sz w:val="15"/>
      <w:szCs w:val="15"/>
      <w:lang w:val="en-US" w:eastAsia="en-US"/>
    </w:rPr>
  </w:style>
  <w:style w:type="paragraph" w:customStyle="1" w:styleId="p79">
    <w:name w:val="p79"/>
    <w:basedOn w:val="Normal"/>
    <w:rsid w:val="00905916"/>
    <w:pPr>
      <w:spacing w:before="65" w:after="0" w:line="240" w:lineRule="auto"/>
      <w:jc w:val="center"/>
    </w:pPr>
    <w:rPr>
      <w:rFonts w:ascii="Times New Roman" w:hAnsi="Times New Roman" w:cs="Times New Roman"/>
      <w:sz w:val="18"/>
      <w:szCs w:val="18"/>
      <w:lang w:val="en-US" w:eastAsia="en-US"/>
    </w:rPr>
  </w:style>
  <w:style w:type="paragraph" w:customStyle="1" w:styleId="p80">
    <w:name w:val="p80"/>
    <w:basedOn w:val="Normal"/>
    <w:rsid w:val="00905916"/>
    <w:pPr>
      <w:spacing w:after="0" w:line="200" w:lineRule="atLeast"/>
      <w:ind w:left="332"/>
    </w:pPr>
    <w:rPr>
      <w:rFonts w:ascii="Times New Roman" w:hAnsi="Times New Roman" w:cs="Times New Roman"/>
      <w:sz w:val="18"/>
      <w:szCs w:val="18"/>
      <w:lang w:val="en-US" w:eastAsia="en-US"/>
    </w:rPr>
  </w:style>
  <w:style w:type="paragraph" w:customStyle="1" w:styleId="p81">
    <w:name w:val="p81"/>
    <w:basedOn w:val="Normal"/>
    <w:rsid w:val="00905916"/>
    <w:pPr>
      <w:spacing w:after="0" w:line="201" w:lineRule="atLeast"/>
      <w:ind w:left="332"/>
    </w:pPr>
    <w:rPr>
      <w:rFonts w:ascii="Times New Roman" w:hAnsi="Times New Roman" w:cs="Times New Roman"/>
      <w:sz w:val="18"/>
      <w:szCs w:val="18"/>
      <w:lang w:val="en-US" w:eastAsia="en-US"/>
    </w:rPr>
  </w:style>
  <w:style w:type="paragraph" w:customStyle="1" w:styleId="p82">
    <w:name w:val="p82"/>
    <w:basedOn w:val="Normal"/>
    <w:rsid w:val="00905916"/>
    <w:pPr>
      <w:spacing w:after="0" w:line="240" w:lineRule="auto"/>
      <w:ind w:left="77"/>
    </w:pPr>
    <w:rPr>
      <w:rFonts w:ascii="Times New Roman" w:hAnsi="Times New Roman" w:cs="Times New Roman"/>
      <w:sz w:val="18"/>
      <w:szCs w:val="18"/>
      <w:lang w:val="en-US" w:eastAsia="en-US"/>
    </w:rPr>
  </w:style>
  <w:style w:type="paragraph" w:customStyle="1" w:styleId="p83">
    <w:name w:val="p83"/>
    <w:basedOn w:val="Normal"/>
    <w:rsid w:val="00905916"/>
    <w:pPr>
      <w:spacing w:before="2" w:after="0" w:line="240" w:lineRule="auto"/>
    </w:pPr>
    <w:rPr>
      <w:rFonts w:ascii="Times New Roman" w:hAnsi="Times New Roman" w:cs="Times New Roman"/>
      <w:sz w:val="6"/>
      <w:szCs w:val="6"/>
      <w:lang w:val="en-US" w:eastAsia="en-US"/>
    </w:rPr>
  </w:style>
  <w:style w:type="paragraph" w:customStyle="1" w:styleId="p84">
    <w:name w:val="p84"/>
    <w:basedOn w:val="Normal"/>
    <w:rsid w:val="00905916"/>
    <w:pPr>
      <w:spacing w:after="0" w:line="150" w:lineRule="atLeast"/>
      <w:ind w:left="1010"/>
    </w:pPr>
    <w:rPr>
      <w:rFonts w:ascii="Times New Roman" w:hAnsi="Times New Roman" w:cs="Times New Roman"/>
      <w:sz w:val="15"/>
      <w:szCs w:val="15"/>
      <w:lang w:val="en-US" w:eastAsia="en-US"/>
    </w:rPr>
  </w:style>
  <w:style w:type="paragraph" w:customStyle="1" w:styleId="p85">
    <w:name w:val="p85"/>
    <w:basedOn w:val="Normal"/>
    <w:rsid w:val="00905916"/>
    <w:pPr>
      <w:spacing w:before="132" w:after="0" w:line="240" w:lineRule="auto"/>
      <w:ind w:left="1898"/>
    </w:pPr>
    <w:rPr>
      <w:rFonts w:ascii="Times New Roman" w:hAnsi="Times New Roman" w:cs="Times New Roman"/>
      <w:sz w:val="18"/>
      <w:szCs w:val="18"/>
      <w:lang w:val="en-US" w:eastAsia="en-US"/>
    </w:rPr>
  </w:style>
  <w:style w:type="paragraph" w:customStyle="1" w:styleId="p86">
    <w:name w:val="p86"/>
    <w:basedOn w:val="Normal"/>
    <w:rsid w:val="00905916"/>
    <w:pPr>
      <w:spacing w:before="53" w:after="0" w:line="240" w:lineRule="auto"/>
      <w:ind w:left="240"/>
    </w:pPr>
    <w:rPr>
      <w:rFonts w:ascii="Times New Roman" w:hAnsi="Times New Roman" w:cs="Times New Roman"/>
      <w:sz w:val="18"/>
      <w:szCs w:val="18"/>
      <w:lang w:val="en-US" w:eastAsia="en-US"/>
    </w:rPr>
  </w:style>
  <w:style w:type="paragraph" w:customStyle="1" w:styleId="p87">
    <w:name w:val="p87"/>
    <w:basedOn w:val="Normal"/>
    <w:rsid w:val="00905916"/>
    <w:pPr>
      <w:spacing w:after="0" w:line="240" w:lineRule="auto"/>
    </w:pPr>
    <w:rPr>
      <w:rFonts w:ascii="Times New Roman" w:hAnsi="Times New Roman" w:cs="Times New Roman"/>
      <w:sz w:val="9"/>
      <w:szCs w:val="9"/>
      <w:lang w:val="en-US" w:eastAsia="en-US"/>
    </w:rPr>
  </w:style>
  <w:style w:type="paragraph" w:customStyle="1" w:styleId="p88">
    <w:name w:val="p88"/>
    <w:basedOn w:val="Normal"/>
    <w:rsid w:val="00905916"/>
    <w:pPr>
      <w:spacing w:after="0" w:line="200" w:lineRule="atLeast"/>
      <w:ind w:left="608"/>
    </w:pPr>
    <w:rPr>
      <w:rFonts w:ascii="Times New Roman" w:hAnsi="Times New Roman" w:cs="Times New Roman"/>
      <w:sz w:val="18"/>
      <w:szCs w:val="18"/>
      <w:lang w:val="en-US" w:eastAsia="en-US"/>
    </w:rPr>
  </w:style>
  <w:style w:type="paragraph" w:customStyle="1" w:styleId="p89">
    <w:name w:val="p89"/>
    <w:basedOn w:val="Normal"/>
    <w:rsid w:val="00905916"/>
    <w:pPr>
      <w:spacing w:after="0" w:line="200" w:lineRule="atLeast"/>
      <w:ind w:left="75"/>
    </w:pPr>
    <w:rPr>
      <w:rFonts w:ascii="Times New Roman" w:hAnsi="Times New Roman" w:cs="Times New Roman"/>
      <w:sz w:val="18"/>
      <w:szCs w:val="18"/>
      <w:lang w:val="en-US" w:eastAsia="en-US"/>
    </w:rPr>
  </w:style>
  <w:style w:type="paragraph" w:customStyle="1" w:styleId="p90">
    <w:name w:val="p90"/>
    <w:basedOn w:val="Normal"/>
    <w:rsid w:val="00905916"/>
    <w:pPr>
      <w:spacing w:before="5" w:after="0" w:line="240" w:lineRule="auto"/>
    </w:pPr>
    <w:rPr>
      <w:rFonts w:ascii="Times New Roman" w:hAnsi="Times New Roman" w:cs="Times New Roman"/>
      <w:sz w:val="18"/>
      <w:szCs w:val="18"/>
      <w:lang w:val="en-US" w:eastAsia="en-US"/>
    </w:rPr>
  </w:style>
  <w:style w:type="paragraph" w:customStyle="1" w:styleId="p91">
    <w:name w:val="p91"/>
    <w:basedOn w:val="Normal"/>
    <w:rsid w:val="00905916"/>
    <w:pPr>
      <w:spacing w:after="0" w:line="150" w:lineRule="atLeast"/>
      <w:ind w:left="87"/>
    </w:pPr>
    <w:rPr>
      <w:rFonts w:ascii="Times New Roman" w:hAnsi="Times New Roman" w:cs="Times New Roman"/>
      <w:sz w:val="15"/>
      <w:szCs w:val="15"/>
      <w:lang w:val="en-US" w:eastAsia="en-US"/>
    </w:rPr>
  </w:style>
  <w:style w:type="paragraph" w:customStyle="1" w:styleId="p92">
    <w:name w:val="p92"/>
    <w:basedOn w:val="Normal"/>
    <w:rsid w:val="00905916"/>
    <w:pPr>
      <w:spacing w:after="0" w:line="240" w:lineRule="auto"/>
    </w:pPr>
    <w:rPr>
      <w:rFonts w:ascii="Times New Roman" w:hAnsi="Times New Roman" w:cs="Times New Roman"/>
      <w:sz w:val="14"/>
      <w:szCs w:val="14"/>
      <w:lang w:val="en-US" w:eastAsia="en-US"/>
    </w:rPr>
  </w:style>
  <w:style w:type="paragraph" w:customStyle="1" w:styleId="p93">
    <w:name w:val="p93"/>
    <w:basedOn w:val="Normal"/>
    <w:rsid w:val="00905916"/>
    <w:pPr>
      <w:spacing w:after="0" w:line="240" w:lineRule="auto"/>
      <w:ind w:left="255"/>
    </w:pPr>
    <w:rPr>
      <w:rFonts w:ascii="Cambria" w:hAnsi="Cambria" w:cs="Times New Roman"/>
      <w:sz w:val="18"/>
      <w:szCs w:val="18"/>
      <w:lang w:val="en-US" w:eastAsia="en-US"/>
    </w:rPr>
  </w:style>
  <w:style w:type="paragraph" w:customStyle="1" w:styleId="p94">
    <w:name w:val="p94"/>
    <w:basedOn w:val="Normal"/>
    <w:rsid w:val="00905916"/>
    <w:pPr>
      <w:spacing w:before="53" w:after="0" w:line="240" w:lineRule="auto"/>
      <w:ind w:left="255"/>
      <w:jc w:val="both"/>
    </w:pPr>
    <w:rPr>
      <w:rFonts w:ascii="Times New Roman" w:hAnsi="Times New Roman" w:cs="Times New Roman"/>
      <w:sz w:val="18"/>
      <w:szCs w:val="18"/>
      <w:lang w:val="en-US" w:eastAsia="en-US"/>
    </w:rPr>
  </w:style>
  <w:style w:type="paragraph" w:customStyle="1" w:styleId="p95">
    <w:name w:val="p95"/>
    <w:basedOn w:val="Normal"/>
    <w:rsid w:val="00905916"/>
    <w:pPr>
      <w:spacing w:after="0" w:line="240" w:lineRule="auto"/>
      <w:ind w:left="255"/>
      <w:jc w:val="both"/>
    </w:pPr>
    <w:rPr>
      <w:rFonts w:ascii="Times New Roman" w:hAnsi="Times New Roman" w:cs="Times New Roman"/>
      <w:sz w:val="18"/>
      <w:szCs w:val="18"/>
      <w:lang w:val="en-US" w:eastAsia="en-US"/>
    </w:rPr>
  </w:style>
  <w:style w:type="paragraph" w:customStyle="1" w:styleId="p96">
    <w:name w:val="p96"/>
    <w:basedOn w:val="Normal"/>
    <w:rsid w:val="00905916"/>
    <w:pPr>
      <w:spacing w:before="9" w:after="0" w:line="240" w:lineRule="auto"/>
    </w:pPr>
    <w:rPr>
      <w:rFonts w:ascii="Times New Roman" w:hAnsi="Times New Roman" w:cs="Times New Roman"/>
      <w:sz w:val="19"/>
      <w:szCs w:val="19"/>
      <w:lang w:val="en-US" w:eastAsia="en-US"/>
    </w:rPr>
  </w:style>
  <w:style w:type="paragraph" w:customStyle="1" w:styleId="p97">
    <w:name w:val="p97"/>
    <w:basedOn w:val="Normal"/>
    <w:rsid w:val="00905916"/>
    <w:pPr>
      <w:spacing w:before="9" w:after="0" w:line="240" w:lineRule="auto"/>
    </w:pPr>
    <w:rPr>
      <w:rFonts w:ascii="Times New Roman" w:hAnsi="Times New Roman" w:cs="Times New Roman"/>
      <w:sz w:val="16"/>
      <w:szCs w:val="16"/>
      <w:lang w:val="en-US" w:eastAsia="en-US"/>
    </w:rPr>
  </w:style>
  <w:style w:type="paragraph" w:customStyle="1" w:styleId="p98">
    <w:name w:val="p98"/>
    <w:basedOn w:val="Normal"/>
    <w:rsid w:val="00905916"/>
    <w:pPr>
      <w:spacing w:before="8" w:after="0" w:line="240" w:lineRule="auto"/>
    </w:pPr>
    <w:rPr>
      <w:rFonts w:ascii="Times New Roman" w:hAnsi="Times New Roman" w:cs="Times New Roman"/>
      <w:sz w:val="26"/>
      <w:szCs w:val="26"/>
      <w:lang w:val="en-US" w:eastAsia="en-US"/>
    </w:rPr>
  </w:style>
  <w:style w:type="paragraph" w:customStyle="1" w:styleId="p99">
    <w:name w:val="p99"/>
    <w:basedOn w:val="Normal"/>
    <w:rsid w:val="00905916"/>
    <w:pPr>
      <w:spacing w:after="0" w:line="240" w:lineRule="auto"/>
      <w:ind w:left="105"/>
      <w:jc w:val="both"/>
    </w:pPr>
    <w:rPr>
      <w:rFonts w:ascii="Cambria" w:hAnsi="Cambria" w:cs="Times New Roman"/>
      <w:sz w:val="18"/>
      <w:szCs w:val="18"/>
      <w:lang w:val="en-US" w:eastAsia="en-US"/>
    </w:rPr>
  </w:style>
  <w:style w:type="paragraph" w:customStyle="1" w:styleId="p100">
    <w:name w:val="p100"/>
    <w:basedOn w:val="Normal"/>
    <w:rsid w:val="00905916"/>
    <w:pPr>
      <w:spacing w:after="0" w:line="204" w:lineRule="atLeast"/>
      <w:ind w:left="105"/>
      <w:jc w:val="both"/>
    </w:pPr>
    <w:rPr>
      <w:rFonts w:ascii="Times New Roman" w:hAnsi="Times New Roman" w:cs="Times New Roman"/>
      <w:sz w:val="18"/>
      <w:szCs w:val="18"/>
      <w:lang w:val="en-US" w:eastAsia="en-US"/>
    </w:rPr>
  </w:style>
  <w:style w:type="paragraph" w:customStyle="1" w:styleId="p104">
    <w:name w:val="p104"/>
    <w:basedOn w:val="Normal"/>
    <w:rsid w:val="00905916"/>
    <w:pPr>
      <w:spacing w:before="9" w:after="0" w:line="240" w:lineRule="auto"/>
    </w:pPr>
    <w:rPr>
      <w:rFonts w:ascii="Times New Roman" w:hAnsi="Times New Roman" w:cs="Times New Roman"/>
      <w:sz w:val="12"/>
      <w:szCs w:val="12"/>
      <w:lang w:val="en-US" w:eastAsia="en-US"/>
    </w:rPr>
  </w:style>
  <w:style w:type="paragraph" w:customStyle="1" w:styleId="p106">
    <w:name w:val="p106"/>
    <w:basedOn w:val="Normal"/>
    <w:rsid w:val="00905916"/>
    <w:pPr>
      <w:spacing w:before="144" w:after="0" w:line="240" w:lineRule="auto"/>
      <w:ind w:left="105"/>
      <w:jc w:val="both"/>
    </w:pPr>
    <w:rPr>
      <w:rFonts w:ascii="Times New Roman" w:hAnsi="Times New Roman" w:cs="Times New Roman"/>
      <w:sz w:val="18"/>
      <w:szCs w:val="18"/>
      <w:lang w:val="en-US" w:eastAsia="en-US"/>
    </w:rPr>
  </w:style>
  <w:style w:type="paragraph" w:customStyle="1" w:styleId="p107">
    <w:name w:val="p107"/>
    <w:basedOn w:val="Normal"/>
    <w:rsid w:val="00905916"/>
    <w:pPr>
      <w:spacing w:before="155" w:after="0" w:line="240" w:lineRule="auto"/>
      <w:ind w:left="636"/>
    </w:pPr>
    <w:rPr>
      <w:rFonts w:ascii="Cambria" w:hAnsi="Cambria" w:cs="Times New Roman"/>
      <w:sz w:val="18"/>
      <w:szCs w:val="18"/>
      <w:lang w:val="en-US" w:eastAsia="en-US"/>
    </w:rPr>
  </w:style>
  <w:style w:type="paragraph" w:customStyle="1" w:styleId="p108">
    <w:name w:val="p108"/>
    <w:basedOn w:val="Normal"/>
    <w:rsid w:val="00905916"/>
    <w:pPr>
      <w:spacing w:before="5" w:after="0" w:line="240" w:lineRule="auto"/>
      <w:ind w:left="105"/>
      <w:jc w:val="both"/>
    </w:pPr>
    <w:rPr>
      <w:rFonts w:ascii="Times New Roman" w:hAnsi="Times New Roman" w:cs="Times New Roman"/>
      <w:sz w:val="18"/>
      <w:szCs w:val="18"/>
      <w:lang w:val="en-US" w:eastAsia="en-US"/>
    </w:rPr>
  </w:style>
  <w:style w:type="paragraph" w:customStyle="1" w:styleId="p111">
    <w:name w:val="p111"/>
    <w:basedOn w:val="Normal"/>
    <w:rsid w:val="00905916"/>
    <w:pPr>
      <w:spacing w:before="152" w:after="0" w:line="240" w:lineRule="auto"/>
      <w:ind w:left="636"/>
    </w:pPr>
    <w:rPr>
      <w:rFonts w:ascii="Cambria" w:hAnsi="Cambria" w:cs="Times New Roman"/>
      <w:sz w:val="18"/>
      <w:szCs w:val="18"/>
      <w:lang w:val="en-US" w:eastAsia="en-US"/>
    </w:rPr>
  </w:style>
  <w:style w:type="paragraph" w:customStyle="1" w:styleId="p112">
    <w:name w:val="p112"/>
    <w:basedOn w:val="Normal"/>
    <w:rsid w:val="00905916"/>
    <w:pPr>
      <w:spacing w:before="8" w:after="0" w:line="240" w:lineRule="auto"/>
    </w:pPr>
    <w:rPr>
      <w:rFonts w:ascii="Times New Roman" w:hAnsi="Times New Roman" w:cs="Times New Roman"/>
      <w:sz w:val="5"/>
      <w:szCs w:val="5"/>
      <w:lang w:val="en-US" w:eastAsia="en-US"/>
    </w:rPr>
  </w:style>
  <w:style w:type="paragraph" w:customStyle="1" w:styleId="p113">
    <w:name w:val="p113"/>
    <w:basedOn w:val="Normal"/>
    <w:rsid w:val="00905916"/>
    <w:pPr>
      <w:spacing w:after="0" w:line="150" w:lineRule="atLeast"/>
      <w:ind w:left="251"/>
    </w:pPr>
    <w:rPr>
      <w:rFonts w:ascii="Times New Roman" w:hAnsi="Times New Roman" w:cs="Times New Roman"/>
      <w:sz w:val="15"/>
      <w:szCs w:val="15"/>
      <w:lang w:val="en-US" w:eastAsia="en-US"/>
    </w:rPr>
  </w:style>
  <w:style w:type="paragraph" w:customStyle="1" w:styleId="p114">
    <w:name w:val="p114"/>
    <w:basedOn w:val="Normal"/>
    <w:rsid w:val="00905916"/>
    <w:pPr>
      <w:spacing w:before="2" w:after="0" w:line="240" w:lineRule="auto"/>
    </w:pPr>
    <w:rPr>
      <w:rFonts w:ascii="Times New Roman" w:hAnsi="Times New Roman" w:cs="Times New Roman"/>
      <w:sz w:val="14"/>
      <w:szCs w:val="14"/>
      <w:lang w:val="en-US" w:eastAsia="en-US"/>
    </w:rPr>
  </w:style>
  <w:style w:type="paragraph" w:customStyle="1" w:styleId="p115">
    <w:name w:val="p115"/>
    <w:basedOn w:val="Normal"/>
    <w:rsid w:val="00905916"/>
    <w:pPr>
      <w:spacing w:before="5" w:after="0" w:line="240" w:lineRule="auto"/>
    </w:pPr>
    <w:rPr>
      <w:rFonts w:ascii="Times New Roman" w:hAnsi="Times New Roman" w:cs="Times New Roman"/>
      <w:sz w:val="9"/>
      <w:szCs w:val="9"/>
      <w:lang w:val="en-US" w:eastAsia="en-US"/>
    </w:rPr>
  </w:style>
  <w:style w:type="paragraph" w:customStyle="1" w:styleId="p116">
    <w:name w:val="p116"/>
    <w:basedOn w:val="Normal"/>
    <w:rsid w:val="00905916"/>
    <w:pPr>
      <w:spacing w:after="0" w:line="150" w:lineRule="atLeast"/>
      <w:ind w:left="101"/>
    </w:pPr>
    <w:rPr>
      <w:rFonts w:ascii="Times New Roman" w:hAnsi="Times New Roman" w:cs="Times New Roman"/>
      <w:sz w:val="15"/>
      <w:szCs w:val="15"/>
      <w:lang w:val="en-US" w:eastAsia="en-US"/>
    </w:rPr>
  </w:style>
  <w:style w:type="paragraph" w:customStyle="1" w:styleId="p117">
    <w:name w:val="p117"/>
    <w:basedOn w:val="Normal"/>
    <w:rsid w:val="00905916"/>
    <w:pPr>
      <w:spacing w:before="117" w:after="0" w:line="240" w:lineRule="auto"/>
      <w:ind w:left="105"/>
      <w:jc w:val="both"/>
    </w:pPr>
    <w:rPr>
      <w:rFonts w:ascii="Times New Roman" w:hAnsi="Times New Roman" w:cs="Times New Roman"/>
      <w:sz w:val="18"/>
      <w:szCs w:val="18"/>
      <w:lang w:val="en-US" w:eastAsia="en-US"/>
    </w:rPr>
  </w:style>
  <w:style w:type="paragraph" w:customStyle="1" w:styleId="p118">
    <w:name w:val="p118"/>
    <w:basedOn w:val="Normal"/>
    <w:rsid w:val="00905916"/>
    <w:pPr>
      <w:spacing w:before="75" w:after="0" w:line="240" w:lineRule="auto"/>
      <w:ind w:left="105"/>
      <w:jc w:val="both"/>
    </w:pPr>
    <w:rPr>
      <w:rFonts w:ascii="Times New Roman" w:hAnsi="Times New Roman" w:cs="Times New Roman"/>
      <w:sz w:val="18"/>
      <w:szCs w:val="18"/>
      <w:lang w:val="en-US" w:eastAsia="en-US"/>
    </w:rPr>
  </w:style>
  <w:style w:type="paragraph" w:customStyle="1" w:styleId="p119">
    <w:name w:val="p119"/>
    <w:basedOn w:val="Normal"/>
    <w:rsid w:val="00905916"/>
    <w:pPr>
      <w:spacing w:before="155" w:after="0" w:line="240" w:lineRule="auto"/>
      <w:ind w:left="744"/>
    </w:pPr>
    <w:rPr>
      <w:rFonts w:ascii="Cambria" w:hAnsi="Cambria" w:cs="Times New Roman"/>
      <w:sz w:val="18"/>
      <w:szCs w:val="18"/>
      <w:lang w:val="en-US" w:eastAsia="en-US"/>
    </w:rPr>
  </w:style>
  <w:style w:type="paragraph" w:customStyle="1" w:styleId="p121">
    <w:name w:val="p121"/>
    <w:basedOn w:val="Normal"/>
    <w:rsid w:val="00905916"/>
    <w:pPr>
      <w:spacing w:before="8" w:after="0" w:line="240" w:lineRule="auto"/>
    </w:pPr>
    <w:rPr>
      <w:rFonts w:ascii="Times New Roman" w:hAnsi="Times New Roman" w:cs="Times New Roman"/>
      <w:sz w:val="20"/>
      <w:szCs w:val="24"/>
      <w:lang w:val="en-US" w:eastAsia="en-US"/>
    </w:rPr>
  </w:style>
  <w:style w:type="paragraph" w:customStyle="1" w:styleId="p122">
    <w:name w:val="p122"/>
    <w:basedOn w:val="Normal"/>
    <w:rsid w:val="00905916"/>
    <w:pPr>
      <w:spacing w:after="0" w:line="150" w:lineRule="atLeast"/>
      <w:ind w:left="123"/>
    </w:pPr>
    <w:rPr>
      <w:rFonts w:ascii="Times New Roman" w:hAnsi="Times New Roman" w:cs="Times New Roman"/>
      <w:sz w:val="15"/>
      <w:szCs w:val="15"/>
      <w:lang w:val="en-US" w:eastAsia="en-US"/>
    </w:rPr>
  </w:style>
  <w:style w:type="paragraph" w:customStyle="1" w:styleId="p123">
    <w:name w:val="p123"/>
    <w:basedOn w:val="Normal"/>
    <w:rsid w:val="00905916"/>
    <w:pPr>
      <w:spacing w:before="123" w:after="0" w:line="240" w:lineRule="auto"/>
      <w:ind w:left="105"/>
      <w:jc w:val="both"/>
    </w:pPr>
    <w:rPr>
      <w:rFonts w:ascii="Times New Roman" w:hAnsi="Times New Roman" w:cs="Times New Roman"/>
      <w:sz w:val="18"/>
      <w:szCs w:val="18"/>
      <w:lang w:val="en-US" w:eastAsia="en-US"/>
    </w:rPr>
  </w:style>
  <w:style w:type="paragraph" w:customStyle="1" w:styleId="p125">
    <w:name w:val="p125"/>
    <w:basedOn w:val="Normal"/>
    <w:rsid w:val="00905916"/>
    <w:pPr>
      <w:spacing w:before="150" w:after="0" w:line="240" w:lineRule="auto"/>
      <w:ind w:left="636"/>
    </w:pPr>
    <w:rPr>
      <w:rFonts w:ascii="Cambria" w:hAnsi="Cambria" w:cs="Times New Roman"/>
      <w:sz w:val="18"/>
      <w:szCs w:val="18"/>
      <w:lang w:val="en-US" w:eastAsia="en-US"/>
    </w:rPr>
  </w:style>
  <w:style w:type="paragraph" w:customStyle="1" w:styleId="p126">
    <w:name w:val="p126"/>
    <w:basedOn w:val="Normal"/>
    <w:rsid w:val="00905916"/>
    <w:pPr>
      <w:spacing w:before="86" w:after="0" w:line="240" w:lineRule="auto"/>
      <w:ind w:left="105"/>
      <w:jc w:val="both"/>
    </w:pPr>
    <w:rPr>
      <w:rFonts w:ascii="Times New Roman" w:hAnsi="Times New Roman" w:cs="Times New Roman"/>
      <w:sz w:val="18"/>
      <w:szCs w:val="18"/>
      <w:lang w:val="en-US" w:eastAsia="en-US"/>
    </w:rPr>
  </w:style>
  <w:style w:type="paragraph" w:customStyle="1" w:styleId="p127">
    <w:name w:val="p127"/>
    <w:basedOn w:val="Normal"/>
    <w:rsid w:val="00905916"/>
    <w:pPr>
      <w:spacing w:after="0" w:line="240" w:lineRule="auto"/>
    </w:pPr>
    <w:rPr>
      <w:rFonts w:ascii="Cambria" w:hAnsi="Cambria" w:cs="Times New Roman"/>
      <w:sz w:val="17"/>
      <w:szCs w:val="17"/>
      <w:lang w:val="en-US" w:eastAsia="en-US"/>
    </w:rPr>
  </w:style>
  <w:style w:type="paragraph" w:customStyle="1" w:styleId="p128">
    <w:name w:val="p128"/>
    <w:basedOn w:val="Normal"/>
    <w:rsid w:val="00905916"/>
    <w:pPr>
      <w:spacing w:before="50" w:after="0" w:line="240" w:lineRule="auto"/>
      <w:ind w:left="105"/>
      <w:jc w:val="both"/>
    </w:pPr>
    <w:rPr>
      <w:rFonts w:ascii="Cambria" w:hAnsi="Cambria" w:cs="Times New Roman"/>
      <w:sz w:val="18"/>
      <w:szCs w:val="18"/>
      <w:lang w:val="en-US" w:eastAsia="en-US"/>
    </w:rPr>
  </w:style>
  <w:style w:type="paragraph" w:customStyle="1" w:styleId="p129">
    <w:name w:val="p129"/>
    <w:basedOn w:val="Normal"/>
    <w:rsid w:val="00905916"/>
    <w:pPr>
      <w:spacing w:before="149" w:after="0" w:line="240" w:lineRule="auto"/>
      <w:ind w:left="105"/>
      <w:jc w:val="both"/>
    </w:pPr>
    <w:rPr>
      <w:rFonts w:ascii="Cambria" w:hAnsi="Cambria" w:cs="Times New Roman"/>
      <w:sz w:val="18"/>
      <w:szCs w:val="18"/>
      <w:lang w:val="en-US" w:eastAsia="en-US"/>
    </w:rPr>
  </w:style>
  <w:style w:type="paragraph" w:customStyle="1" w:styleId="p130">
    <w:name w:val="p130"/>
    <w:basedOn w:val="Normal"/>
    <w:rsid w:val="00905916"/>
    <w:pPr>
      <w:spacing w:before="2" w:after="0" w:line="240" w:lineRule="auto"/>
    </w:pPr>
    <w:rPr>
      <w:rFonts w:ascii="Cambria" w:hAnsi="Cambria" w:cs="Times New Roman"/>
      <w:sz w:val="17"/>
      <w:szCs w:val="17"/>
      <w:lang w:val="en-US" w:eastAsia="en-US"/>
    </w:rPr>
  </w:style>
  <w:style w:type="paragraph" w:customStyle="1" w:styleId="p134">
    <w:name w:val="p134"/>
    <w:basedOn w:val="Normal"/>
    <w:rsid w:val="00905916"/>
    <w:pPr>
      <w:spacing w:before="8" w:after="0" w:line="240" w:lineRule="auto"/>
    </w:pPr>
    <w:rPr>
      <w:rFonts w:ascii="Times New Roman" w:hAnsi="Times New Roman" w:cs="Times New Roman"/>
      <w:sz w:val="25"/>
      <w:szCs w:val="25"/>
      <w:lang w:val="en-US" w:eastAsia="en-US"/>
    </w:rPr>
  </w:style>
  <w:style w:type="paragraph" w:customStyle="1" w:styleId="p135">
    <w:name w:val="p135"/>
    <w:basedOn w:val="Normal"/>
    <w:rsid w:val="00905916"/>
    <w:pPr>
      <w:spacing w:before="155" w:after="0" w:line="240" w:lineRule="auto"/>
      <w:ind w:left="105"/>
      <w:jc w:val="both"/>
    </w:pPr>
    <w:rPr>
      <w:rFonts w:ascii="Cambria" w:hAnsi="Cambria" w:cs="Times New Roman"/>
      <w:sz w:val="18"/>
      <w:szCs w:val="18"/>
      <w:lang w:val="en-US" w:eastAsia="en-US"/>
    </w:rPr>
  </w:style>
  <w:style w:type="paragraph" w:customStyle="1" w:styleId="p136">
    <w:name w:val="p136"/>
    <w:basedOn w:val="Normal"/>
    <w:rsid w:val="00905916"/>
    <w:pPr>
      <w:spacing w:before="104" w:after="0" w:line="240" w:lineRule="auto"/>
      <w:ind w:left="105"/>
      <w:jc w:val="both"/>
    </w:pPr>
    <w:rPr>
      <w:rFonts w:ascii="Cambria" w:hAnsi="Cambria" w:cs="Times New Roman"/>
      <w:sz w:val="18"/>
      <w:szCs w:val="18"/>
      <w:lang w:val="en-US" w:eastAsia="en-US"/>
    </w:rPr>
  </w:style>
  <w:style w:type="paragraph" w:customStyle="1" w:styleId="p137">
    <w:name w:val="p137"/>
    <w:basedOn w:val="Normal"/>
    <w:rsid w:val="00905916"/>
    <w:pPr>
      <w:spacing w:before="9" w:after="0" w:line="240" w:lineRule="auto"/>
    </w:pPr>
    <w:rPr>
      <w:rFonts w:ascii="Times New Roman" w:hAnsi="Times New Roman" w:cs="Times New Roman"/>
      <w:sz w:val="26"/>
      <w:szCs w:val="26"/>
      <w:lang w:val="en-US" w:eastAsia="en-US"/>
    </w:rPr>
  </w:style>
  <w:style w:type="paragraph" w:customStyle="1" w:styleId="p138">
    <w:name w:val="p138"/>
    <w:basedOn w:val="Normal"/>
    <w:rsid w:val="00905916"/>
    <w:pPr>
      <w:spacing w:before="152" w:after="0" w:line="206" w:lineRule="atLeast"/>
      <w:ind w:left="105"/>
      <w:jc w:val="both"/>
    </w:pPr>
    <w:rPr>
      <w:rFonts w:ascii="Cambria" w:hAnsi="Cambria" w:cs="Times New Roman"/>
      <w:sz w:val="18"/>
      <w:szCs w:val="18"/>
      <w:lang w:val="en-US" w:eastAsia="en-US"/>
    </w:rPr>
  </w:style>
  <w:style w:type="paragraph" w:customStyle="1" w:styleId="p140">
    <w:name w:val="p140"/>
    <w:basedOn w:val="Normal"/>
    <w:rsid w:val="00905916"/>
    <w:pPr>
      <w:spacing w:before="5" w:after="0" w:line="240" w:lineRule="auto"/>
    </w:pPr>
    <w:rPr>
      <w:rFonts w:ascii="Times New Roman" w:hAnsi="Times New Roman" w:cs="Times New Roman"/>
      <w:sz w:val="15"/>
      <w:szCs w:val="15"/>
      <w:lang w:val="en-US" w:eastAsia="en-US"/>
    </w:rPr>
  </w:style>
  <w:style w:type="paragraph" w:customStyle="1" w:styleId="p143">
    <w:name w:val="p143"/>
    <w:basedOn w:val="Normal"/>
    <w:rsid w:val="00905916"/>
    <w:pPr>
      <w:spacing w:before="9" w:after="0" w:line="240" w:lineRule="auto"/>
    </w:pPr>
    <w:rPr>
      <w:rFonts w:ascii="Times New Roman" w:hAnsi="Times New Roman" w:cs="Times New Roman"/>
      <w:sz w:val="15"/>
      <w:szCs w:val="15"/>
      <w:lang w:val="en-US" w:eastAsia="en-US"/>
    </w:rPr>
  </w:style>
  <w:style w:type="paragraph" w:customStyle="1" w:styleId="p144">
    <w:name w:val="p144"/>
    <w:basedOn w:val="Normal"/>
    <w:rsid w:val="00905916"/>
    <w:pPr>
      <w:spacing w:before="9" w:after="0" w:line="240" w:lineRule="auto"/>
    </w:pPr>
    <w:rPr>
      <w:rFonts w:ascii="Cambria" w:hAnsi="Cambria" w:cs="Times New Roman"/>
      <w:sz w:val="12"/>
      <w:szCs w:val="12"/>
      <w:lang w:val="en-US" w:eastAsia="en-US"/>
    </w:rPr>
  </w:style>
  <w:style w:type="paragraph" w:customStyle="1" w:styleId="p145">
    <w:name w:val="p145"/>
    <w:basedOn w:val="Normal"/>
    <w:rsid w:val="00905916"/>
    <w:pPr>
      <w:spacing w:before="5" w:after="0" w:line="240" w:lineRule="auto"/>
    </w:pPr>
    <w:rPr>
      <w:rFonts w:ascii="Times New Roman" w:hAnsi="Times New Roman" w:cs="Times New Roman"/>
      <w:sz w:val="25"/>
      <w:szCs w:val="25"/>
      <w:lang w:val="en-US" w:eastAsia="en-US"/>
    </w:rPr>
  </w:style>
  <w:style w:type="paragraph" w:customStyle="1" w:styleId="p146">
    <w:name w:val="p146"/>
    <w:basedOn w:val="Normal"/>
    <w:rsid w:val="00905916"/>
    <w:pPr>
      <w:spacing w:after="0" w:line="240" w:lineRule="auto"/>
      <w:ind w:left="1758"/>
    </w:pPr>
    <w:rPr>
      <w:rFonts w:ascii="Times New Roman" w:hAnsi="Times New Roman" w:cs="Times New Roman"/>
      <w:sz w:val="18"/>
      <w:szCs w:val="18"/>
      <w:lang w:val="en-US" w:eastAsia="en-US"/>
    </w:rPr>
  </w:style>
  <w:style w:type="paragraph" w:customStyle="1" w:styleId="p147">
    <w:name w:val="p147"/>
    <w:basedOn w:val="Normal"/>
    <w:rsid w:val="00905916"/>
    <w:pPr>
      <w:spacing w:after="0" w:line="240" w:lineRule="auto"/>
      <w:ind w:left="237" w:hanging="29"/>
    </w:pPr>
    <w:rPr>
      <w:rFonts w:ascii="Times New Roman" w:hAnsi="Times New Roman" w:cs="Times New Roman"/>
      <w:sz w:val="18"/>
      <w:szCs w:val="18"/>
      <w:lang w:val="en-US" w:eastAsia="en-US"/>
    </w:rPr>
  </w:style>
  <w:style w:type="paragraph" w:customStyle="1" w:styleId="p148">
    <w:name w:val="p148"/>
    <w:basedOn w:val="Normal"/>
    <w:rsid w:val="00905916"/>
    <w:pPr>
      <w:spacing w:before="102" w:after="0" w:line="240" w:lineRule="auto"/>
      <w:jc w:val="center"/>
    </w:pPr>
    <w:rPr>
      <w:rFonts w:ascii="Times New Roman" w:hAnsi="Times New Roman" w:cs="Times New Roman"/>
      <w:sz w:val="18"/>
      <w:szCs w:val="18"/>
      <w:lang w:val="en-US" w:eastAsia="en-US"/>
    </w:rPr>
  </w:style>
  <w:style w:type="paragraph" w:customStyle="1" w:styleId="p149">
    <w:name w:val="p149"/>
    <w:basedOn w:val="Normal"/>
    <w:rsid w:val="00905916"/>
    <w:pPr>
      <w:spacing w:before="102" w:after="0" w:line="240" w:lineRule="auto"/>
      <w:ind w:left="537"/>
    </w:pPr>
    <w:rPr>
      <w:rFonts w:ascii="Times New Roman" w:hAnsi="Times New Roman" w:cs="Times New Roman"/>
      <w:sz w:val="18"/>
      <w:szCs w:val="18"/>
      <w:lang w:val="en-US" w:eastAsia="en-US"/>
    </w:rPr>
  </w:style>
  <w:style w:type="paragraph" w:customStyle="1" w:styleId="p150">
    <w:name w:val="p150"/>
    <w:basedOn w:val="Normal"/>
    <w:rsid w:val="00905916"/>
    <w:pPr>
      <w:spacing w:before="60" w:after="0" w:line="240" w:lineRule="auto"/>
      <w:ind w:left="77"/>
    </w:pPr>
    <w:rPr>
      <w:rFonts w:ascii="Times New Roman" w:hAnsi="Times New Roman" w:cs="Times New Roman"/>
      <w:sz w:val="18"/>
      <w:szCs w:val="18"/>
      <w:lang w:val="en-US" w:eastAsia="en-US"/>
    </w:rPr>
  </w:style>
  <w:style w:type="paragraph" w:customStyle="1" w:styleId="p151">
    <w:name w:val="p151"/>
    <w:basedOn w:val="Normal"/>
    <w:rsid w:val="00905916"/>
    <w:pPr>
      <w:spacing w:before="98" w:after="0" w:line="240" w:lineRule="auto"/>
      <w:ind w:left="77"/>
    </w:pPr>
    <w:rPr>
      <w:rFonts w:ascii="Times New Roman" w:hAnsi="Times New Roman" w:cs="Times New Roman"/>
      <w:sz w:val="18"/>
      <w:szCs w:val="18"/>
      <w:lang w:val="en-US" w:eastAsia="en-US"/>
    </w:rPr>
  </w:style>
  <w:style w:type="paragraph" w:customStyle="1" w:styleId="p152">
    <w:name w:val="p152"/>
    <w:basedOn w:val="Normal"/>
    <w:rsid w:val="00905916"/>
    <w:pPr>
      <w:spacing w:before="9" w:after="0" w:line="240" w:lineRule="auto"/>
    </w:pPr>
    <w:rPr>
      <w:rFonts w:ascii="Times New Roman" w:hAnsi="Times New Roman" w:cs="Times New Roman"/>
      <w:sz w:val="13"/>
      <w:szCs w:val="13"/>
      <w:lang w:val="en-US" w:eastAsia="en-US"/>
    </w:rPr>
  </w:style>
  <w:style w:type="paragraph" w:customStyle="1" w:styleId="p153">
    <w:name w:val="p153"/>
    <w:basedOn w:val="Normal"/>
    <w:rsid w:val="00905916"/>
    <w:pPr>
      <w:spacing w:before="156" w:after="0" w:line="240" w:lineRule="auto"/>
      <w:ind w:left="105"/>
      <w:jc w:val="both"/>
    </w:pPr>
    <w:rPr>
      <w:rFonts w:ascii="Cambria" w:hAnsi="Cambria" w:cs="Times New Roman"/>
      <w:sz w:val="18"/>
      <w:szCs w:val="18"/>
      <w:lang w:val="en-US" w:eastAsia="en-US"/>
    </w:rPr>
  </w:style>
  <w:style w:type="paragraph" w:customStyle="1" w:styleId="p156">
    <w:name w:val="p156"/>
    <w:basedOn w:val="Normal"/>
    <w:rsid w:val="00905916"/>
    <w:pPr>
      <w:spacing w:before="6" w:after="0" w:line="240" w:lineRule="auto"/>
    </w:pPr>
    <w:rPr>
      <w:rFonts w:ascii="Times New Roman" w:hAnsi="Times New Roman" w:cs="Times New Roman"/>
      <w:sz w:val="14"/>
      <w:szCs w:val="14"/>
      <w:lang w:val="en-US" w:eastAsia="en-US"/>
    </w:rPr>
  </w:style>
  <w:style w:type="paragraph" w:customStyle="1" w:styleId="p157">
    <w:name w:val="p157"/>
    <w:basedOn w:val="Normal"/>
    <w:rsid w:val="00905916"/>
    <w:pPr>
      <w:spacing w:after="0" w:line="150" w:lineRule="atLeast"/>
      <w:ind w:left="264"/>
    </w:pPr>
    <w:rPr>
      <w:rFonts w:ascii="Times New Roman" w:hAnsi="Times New Roman" w:cs="Times New Roman"/>
      <w:sz w:val="15"/>
      <w:szCs w:val="15"/>
      <w:lang w:val="en-US" w:eastAsia="en-US"/>
    </w:rPr>
  </w:style>
  <w:style w:type="paragraph" w:customStyle="1" w:styleId="p158">
    <w:name w:val="p158"/>
    <w:basedOn w:val="Normal"/>
    <w:rsid w:val="00905916"/>
    <w:pPr>
      <w:spacing w:before="6" w:after="0" w:line="240" w:lineRule="auto"/>
    </w:pPr>
    <w:rPr>
      <w:rFonts w:ascii="Times New Roman" w:hAnsi="Times New Roman" w:cs="Times New Roman"/>
      <w:sz w:val="23"/>
      <w:szCs w:val="23"/>
      <w:lang w:val="en-US" w:eastAsia="en-US"/>
    </w:rPr>
  </w:style>
  <w:style w:type="paragraph" w:customStyle="1" w:styleId="p159">
    <w:name w:val="p159"/>
    <w:basedOn w:val="Normal"/>
    <w:rsid w:val="00905916"/>
    <w:pPr>
      <w:spacing w:after="0" w:line="240" w:lineRule="auto"/>
      <w:ind w:left="698" w:firstLine="285"/>
    </w:pPr>
    <w:rPr>
      <w:rFonts w:ascii="Times New Roman" w:hAnsi="Times New Roman" w:cs="Times New Roman"/>
      <w:sz w:val="18"/>
      <w:szCs w:val="18"/>
      <w:lang w:val="en-US" w:eastAsia="en-US"/>
    </w:rPr>
  </w:style>
  <w:style w:type="paragraph" w:customStyle="1" w:styleId="p160">
    <w:name w:val="p160"/>
    <w:basedOn w:val="Normal"/>
    <w:rsid w:val="00905916"/>
    <w:pPr>
      <w:spacing w:before="3" w:after="0" w:line="240" w:lineRule="auto"/>
    </w:pPr>
    <w:rPr>
      <w:rFonts w:ascii="Times New Roman" w:hAnsi="Times New Roman" w:cs="Times New Roman"/>
      <w:sz w:val="13"/>
      <w:szCs w:val="13"/>
      <w:lang w:val="en-US" w:eastAsia="en-US"/>
    </w:rPr>
  </w:style>
  <w:style w:type="paragraph" w:customStyle="1" w:styleId="p161">
    <w:name w:val="p161"/>
    <w:basedOn w:val="Normal"/>
    <w:rsid w:val="00905916"/>
    <w:pPr>
      <w:spacing w:after="0" w:line="150" w:lineRule="atLeast"/>
      <w:ind w:left="329"/>
    </w:pPr>
    <w:rPr>
      <w:rFonts w:ascii="Times New Roman" w:hAnsi="Times New Roman" w:cs="Times New Roman"/>
      <w:sz w:val="15"/>
      <w:szCs w:val="15"/>
      <w:lang w:val="en-US" w:eastAsia="en-US"/>
    </w:rPr>
  </w:style>
  <w:style w:type="paragraph" w:customStyle="1" w:styleId="p162">
    <w:name w:val="p162"/>
    <w:basedOn w:val="Normal"/>
    <w:rsid w:val="00905916"/>
    <w:pPr>
      <w:spacing w:before="2" w:after="0" w:line="240" w:lineRule="auto"/>
    </w:pPr>
    <w:rPr>
      <w:rFonts w:ascii="Times New Roman" w:hAnsi="Times New Roman" w:cs="Times New Roman"/>
      <w:sz w:val="23"/>
      <w:szCs w:val="23"/>
      <w:lang w:val="en-US" w:eastAsia="en-US"/>
    </w:rPr>
  </w:style>
  <w:style w:type="paragraph" w:customStyle="1" w:styleId="p163">
    <w:name w:val="p163"/>
    <w:basedOn w:val="Normal"/>
    <w:rsid w:val="00905916"/>
    <w:pPr>
      <w:spacing w:after="0" w:line="240" w:lineRule="auto"/>
      <w:ind w:left="698"/>
    </w:pPr>
    <w:rPr>
      <w:rFonts w:ascii="Times New Roman" w:hAnsi="Times New Roman" w:cs="Times New Roman"/>
      <w:sz w:val="18"/>
      <w:szCs w:val="18"/>
      <w:lang w:val="en-US" w:eastAsia="en-US"/>
    </w:rPr>
  </w:style>
  <w:style w:type="paragraph" w:customStyle="1" w:styleId="p164">
    <w:name w:val="p164"/>
    <w:basedOn w:val="Normal"/>
    <w:rsid w:val="00905916"/>
    <w:pPr>
      <w:spacing w:before="2" w:after="0" w:line="240" w:lineRule="auto"/>
    </w:pPr>
    <w:rPr>
      <w:rFonts w:ascii="Times New Roman" w:hAnsi="Times New Roman" w:cs="Times New Roman"/>
      <w:sz w:val="15"/>
      <w:szCs w:val="15"/>
      <w:lang w:val="en-US" w:eastAsia="en-US"/>
    </w:rPr>
  </w:style>
  <w:style w:type="paragraph" w:customStyle="1" w:styleId="p165">
    <w:name w:val="p165"/>
    <w:basedOn w:val="Normal"/>
    <w:rsid w:val="00905916"/>
    <w:pPr>
      <w:spacing w:after="0" w:line="150" w:lineRule="atLeast"/>
      <w:ind w:left="119"/>
    </w:pPr>
    <w:rPr>
      <w:rFonts w:ascii="Times New Roman" w:hAnsi="Times New Roman" w:cs="Times New Roman"/>
      <w:sz w:val="15"/>
      <w:szCs w:val="15"/>
      <w:lang w:val="en-US" w:eastAsia="en-US"/>
    </w:rPr>
  </w:style>
  <w:style w:type="paragraph" w:customStyle="1" w:styleId="p166">
    <w:name w:val="p166"/>
    <w:basedOn w:val="Normal"/>
    <w:rsid w:val="00905916"/>
    <w:pPr>
      <w:spacing w:before="8" w:after="0" w:line="240" w:lineRule="auto"/>
    </w:pPr>
    <w:rPr>
      <w:rFonts w:ascii="Times New Roman" w:hAnsi="Times New Roman" w:cs="Times New Roman"/>
      <w:sz w:val="8"/>
      <w:szCs w:val="8"/>
      <w:lang w:val="en-US" w:eastAsia="en-US"/>
    </w:rPr>
  </w:style>
  <w:style w:type="paragraph" w:customStyle="1" w:styleId="p167">
    <w:name w:val="p167"/>
    <w:basedOn w:val="Normal"/>
    <w:rsid w:val="00905916"/>
    <w:pPr>
      <w:spacing w:after="0" w:line="150" w:lineRule="atLeast"/>
      <w:ind w:left="471"/>
    </w:pPr>
    <w:rPr>
      <w:rFonts w:ascii="Times New Roman" w:hAnsi="Times New Roman" w:cs="Times New Roman"/>
      <w:sz w:val="15"/>
      <w:szCs w:val="15"/>
      <w:lang w:val="en-US" w:eastAsia="en-US"/>
    </w:rPr>
  </w:style>
  <w:style w:type="paragraph" w:customStyle="1" w:styleId="p168">
    <w:name w:val="p168"/>
    <w:basedOn w:val="Normal"/>
    <w:rsid w:val="00905916"/>
    <w:pPr>
      <w:spacing w:before="3" w:after="0" w:line="240" w:lineRule="auto"/>
    </w:pPr>
    <w:rPr>
      <w:rFonts w:ascii="Times New Roman" w:hAnsi="Times New Roman" w:cs="Times New Roman"/>
      <w:sz w:val="14"/>
      <w:szCs w:val="14"/>
      <w:lang w:val="en-US" w:eastAsia="en-US"/>
    </w:rPr>
  </w:style>
  <w:style w:type="paragraph" w:customStyle="1" w:styleId="p169">
    <w:name w:val="p169"/>
    <w:basedOn w:val="Normal"/>
    <w:rsid w:val="00905916"/>
    <w:pPr>
      <w:spacing w:after="0" w:line="240" w:lineRule="auto"/>
      <w:ind w:left="645"/>
    </w:pPr>
    <w:rPr>
      <w:rFonts w:ascii="Cambria" w:hAnsi="Cambria" w:cs="Times New Roman"/>
      <w:sz w:val="18"/>
      <w:szCs w:val="18"/>
      <w:lang w:val="en-US" w:eastAsia="en-US"/>
    </w:rPr>
  </w:style>
  <w:style w:type="paragraph" w:customStyle="1" w:styleId="p170">
    <w:name w:val="p170"/>
    <w:basedOn w:val="Normal"/>
    <w:rsid w:val="00905916"/>
    <w:pPr>
      <w:spacing w:before="2" w:after="0" w:line="240" w:lineRule="auto"/>
    </w:pPr>
    <w:rPr>
      <w:rFonts w:ascii="Cambria" w:hAnsi="Cambria" w:cs="Times New Roman"/>
      <w:sz w:val="17"/>
      <w:szCs w:val="17"/>
      <w:lang w:val="en-US" w:eastAsia="en-US"/>
    </w:rPr>
  </w:style>
  <w:style w:type="character" w:customStyle="1" w:styleId="s2">
    <w:name w:val="s2"/>
    <w:rsid w:val="00905916"/>
    <w:rPr>
      <w:spacing w:val="2"/>
      <w:u w:val="single"/>
    </w:rPr>
  </w:style>
  <w:style w:type="character" w:customStyle="1" w:styleId="s3">
    <w:name w:val="s3"/>
    <w:rsid w:val="00905916"/>
    <w:rPr>
      <w:u w:val="single"/>
    </w:rPr>
  </w:style>
  <w:style w:type="character" w:customStyle="1" w:styleId="s4">
    <w:name w:val="s4"/>
    <w:rsid w:val="00905916"/>
    <w:rPr>
      <w:spacing w:val="-2"/>
    </w:rPr>
  </w:style>
  <w:style w:type="character" w:customStyle="1" w:styleId="s5">
    <w:name w:val="s5"/>
    <w:rsid w:val="00905916"/>
    <w:rPr>
      <w:spacing w:val="2"/>
    </w:rPr>
  </w:style>
  <w:style w:type="character" w:customStyle="1" w:styleId="s6">
    <w:name w:val="s6"/>
    <w:rsid w:val="00905916"/>
    <w:rPr>
      <w:spacing w:val="72"/>
    </w:rPr>
  </w:style>
  <w:style w:type="character" w:customStyle="1" w:styleId="s7">
    <w:name w:val="s7"/>
    <w:rsid w:val="00905916"/>
    <w:rPr>
      <w:spacing w:val="12"/>
    </w:rPr>
  </w:style>
  <w:style w:type="character" w:customStyle="1" w:styleId="s8">
    <w:name w:val="s8"/>
    <w:rsid w:val="00905916"/>
    <w:rPr>
      <w:spacing w:val="14"/>
    </w:rPr>
  </w:style>
  <w:style w:type="character" w:customStyle="1" w:styleId="s9">
    <w:name w:val="s9"/>
    <w:rsid w:val="00905916"/>
    <w:rPr>
      <w:spacing w:val="75"/>
    </w:rPr>
  </w:style>
  <w:style w:type="character" w:customStyle="1" w:styleId="s10">
    <w:name w:val="s10"/>
    <w:rsid w:val="00905916"/>
    <w:rPr>
      <w:spacing w:val="24"/>
    </w:rPr>
  </w:style>
  <w:style w:type="character" w:customStyle="1" w:styleId="s11">
    <w:name w:val="s11"/>
    <w:rsid w:val="00905916"/>
    <w:rPr>
      <w:spacing w:val="26"/>
    </w:rPr>
  </w:style>
  <w:style w:type="character" w:customStyle="1" w:styleId="s12">
    <w:name w:val="s12"/>
    <w:rsid w:val="00905916"/>
    <w:rPr>
      <w:spacing w:val="60"/>
    </w:rPr>
  </w:style>
  <w:style w:type="character" w:customStyle="1" w:styleId="s13">
    <w:name w:val="s13"/>
    <w:rsid w:val="00905916"/>
    <w:rPr>
      <w:spacing w:val="32"/>
    </w:rPr>
  </w:style>
  <w:style w:type="character" w:customStyle="1" w:styleId="s14">
    <w:name w:val="s14"/>
    <w:rsid w:val="00905916"/>
    <w:rPr>
      <w:spacing w:val="30"/>
    </w:rPr>
  </w:style>
  <w:style w:type="character" w:customStyle="1" w:styleId="s15">
    <w:name w:val="s15"/>
    <w:rsid w:val="00905916"/>
    <w:rPr>
      <w:spacing w:val="68"/>
    </w:rPr>
  </w:style>
  <w:style w:type="character" w:customStyle="1" w:styleId="s16">
    <w:name w:val="s16"/>
    <w:rsid w:val="00905916"/>
    <w:rPr>
      <w:spacing w:val="36"/>
    </w:rPr>
  </w:style>
  <w:style w:type="character" w:customStyle="1" w:styleId="s17">
    <w:name w:val="s17"/>
    <w:rsid w:val="00905916"/>
    <w:rPr>
      <w:spacing w:val="33"/>
    </w:rPr>
  </w:style>
  <w:style w:type="character" w:customStyle="1" w:styleId="s18">
    <w:name w:val="s18"/>
    <w:rsid w:val="00905916"/>
    <w:rPr>
      <w:spacing w:val="48"/>
    </w:rPr>
  </w:style>
  <w:style w:type="character" w:customStyle="1" w:styleId="s19">
    <w:name w:val="s19"/>
    <w:rsid w:val="00905916"/>
    <w:rPr>
      <w:spacing w:val="27"/>
    </w:rPr>
  </w:style>
  <w:style w:type="character" w:customStyle="1" w:styleId="s20">
    <w:name w:val="s20"/>
    <w:rsid w:val="00905916"/>
    <w:rPr>
      <w:spacing w:val="29"/>
    </w:rPr>
  </w:style>
  <w:style w:type="character" w:customStyle="1" w:styleId="s21">
    <w:name w:val="s21"/>
    <w:rsid w:val="00905916"/>
    <w:rPr>
      <w:spacing w:val="63"/>
    </w:rPr>
  </w:style>
  <w:style w:type="character" w:customStyle="1" w:styleId="s22">
    <w:name w:val="s22"/>
    <w:rsid w:val="00905916"/>
    <w:rPr>
      <w:spacing w:val="8"/>
    </w:rPr>
  </w:style>
  <w:style w:type="character" w:customStyle="1" w:styleId="s23">
    <w:name w:val="s23"/>
    <w:rsid w:val="00905916"/>
    <w:rPr>
      <w:spacing w:val="11"/>
    </w:rPr>
  </w:style>
  <w:style w:type="character" w:customStyle="1" w:styleId="s24">
    <w:name w:val="s24"/>
    <w:rsid w:val="00905916"/>
    <w:rPr>
      <w:spacing w:val="6"/>
    </w:rPr>
  </w:style>
  <w:style w:type="character" w:customStyle="1" w:styleId="s25">
    <w:name w:val="s25"/>
    <w:rsid w:val="00905916"/>
    <w:rPr>
      <w:spacing w:val="9"/>
    </w:rPr>
  </w:style>
  <w:style w:type="character" w:customStyle="1" w:styleId="s26">
    <w:name w:val="s26"/>
    <w:rsid w:val="00905916"/>
    <w:rPr>
      <w:spacing w:val="3"/>
    </w:rPr>
  </w:style>
  <w:style w:type="character" w:customStyle="1" w:styleId="s27">
    <w:name w:val="s27"/>
    <w:rsid w:val="00905916"/>
    <w:rPr>
      <w:spacing w:val="53"/>
    </w:rPr>
  </w:style>
  <w:style w:type="character" w:customStyle="1" w:styleId="s28">
    <w:name w:val="s28"/>
    <w:rsid w:val="00905916"/>
    <w:rPr>
      <w:spacing w:val="54"/>
    </w:rPr>
  </w:style>
  <w:style w:type="character" w:customStyle="1" w:styleId="s29">
    <w:name w:val="s29"/>
    <w:rsid w:val="00905916"/>
    <w:rPr>
      <w:spacing w:val="17"/>
    </w:rPr>
  </w:style>
  <w:style w:type="character" w:customStyle="1" w:styleId="s30">
    <w:name w:val="s30"/>
    <w:rsid w:val="00905916"/>
    <w:rPr>
      <w:spacing w:val="15"/>
    </w:rPr>
  </w:style>
  <w:style w:type="character" w:customStyle="1" w:styleId="s31">
    <w:name w:val="s31"/>
    <w:rsid w:val="00905916"/>
    <w:rPr>
      <w:spacing w:val="18"/>
    </w:rPr>
  </w:style>
  <w:style w:type="character" w:customStyle="1" w:styleId="s32">
    <w:name w:val="s32"/>
    <w:rsid w:val="00905916"/>
    <w:rPr>
      <w:spacing w:val="45"/>
    </w:rPr>
  </w:style>
  <w:style w:type="character" w:customStyle="1" w:styleId="s33">
    <w:name w:val="s33"/>
    <w:rsid w:val="00905916"/>
    <w:rPr>
      <w:spacing w:val="5"/>
    </w:rPr>
  </w:style>
  <w:style w:type="character" w:customStyle="1" w:styleId="s34">
    <w:name w:val="s34"/>
    <w:rsid w:val="00905916"/>
    <w:rPr>
      <w:spacing w:val="-12"/>
    </w:rPr>
  </w:style>
  <w:style w:type="character" w:customStyle="1" w:styleId="s35">
    <w:name w:val="s35"/>
    <w:rsid w:val="00905916"/>
    <w:rPr>
      <w:spacing w:val="38"/>
    </w:rPr>
  </w:style>
  <w:style w:type="character" w:customStyle="1" w:styleId="s36">
    <w:name w:val="s36"/>
    <w:rsid w:val="00905916"/>
    <w:rPr>
      <w:spacing w:val="35"/>
    </w:rPr>
  </w:style>
  <w:style w:type="character" w:customStyle="1" w:styleId="s37">
    <w:name w:val="s37"/>
    <w:rsid w:val="00905916"/>
    <w:rPr>
      <w:spacing w:val="20"/>
    </w:rPr>
  </w:style>
  <w:style w:type="character" w:customStyle="1" w:styleId="s38">
    <w:name w:val="s38"/>
    <w:rsid w:val="00905916"/>
    <w:rPr>
      <w:spacing w:val="-3"/>
    </w:rPr>
  </w:style>
  <w:style w:type="character" w:customStyle="1" w:styleId="s39">
    <w:name w:val="s39"/>
    <w:rsid w:val="00905916"/>
    <w:rPr>
      <w:rFonts w:ascii="Tahoma" w:hAnsi="Tahoma" w:cs="Tahoma" w:hint="default"/>
      <w:sz w:val="18"/>
      <w:szCs w:val="18"/>
    </w:rPr>
  </w:style>
  <w:style w:type="character" w:customStyle="1" w:styleId="s40">
    <w:name w:val="s40"/>
    <w:rsid w:val="00905916"/>
    <w:rPr>
      <w:rFonts w:ascii="Tahoma" w:hAnsi="Tahoma" w:cs="Tahoma" w:hint="default"/>
      <w:spacing w:val="11"/>
      <w:sz w:val="18"/>
      <w:szCs w:val="18"/>
    </w:rPr>
  </w:style>
  <w:style w:type="character" w:customStyle="1" w:styleId="s41">
    <w:name w:val="s41"/>
    <w:rsid w:val="00905916"/>
    <w:rPr>
      <w:spacing w:val="21"/>
    </w:rPr>
  </w:style>
  <w:style w:type="character" w:customStyle="1" w:styleId="s42">
    <w:name w:val="s42"/>
    <w:rsid w:val="00905916"/>
    <w:rPr>
      <w:spacing w:val="59"/>
    </w:rPr>
  </w:style>
  <w:style w:type="character" w:customStyle="1" w:styleId="s43">
    <w:name w:val="s43"/>
    <w:rsid w:val="00905916"/>
    <w:rPr>
      <w:spacing w:val="23"/>
    </w:rPr>
  </w:style>
  <w:style w:type="character" w:customStyle="1" w:styleId="s44">
    <w:name w:val="s44"/>
    <w:rsid w:val="00905916"/>
    <w:rPr>
      <w:spacing w:val="51"/>
    </w:rPr>
  </w:style>
  <w:style w:type="character" w:customStyle="1" w:styleId="s45">
    <w:name w:val="s45"/>
    <w:rsid w:val="00905916"/>
    <w:rPr>
      <w:spacing w:val="41"/>
    </w:rPr>
  </w:style>
  <w:style w:type="character" w:customStyle="1" w:styleId="s46">
    <w:name w:val="s46"/>
    <w:rsid w:val="00905916"/>
    <w:rPr>
      <w:spacing w:val="42"/>
    </w:rPr>
  </w:style>
  <w:style w:type="character" w:customStyle="1" w:styleId="s47">
    <w:name w:val="s47"/>
    <w:rsid w:val="00905916"/>
    <w:rPr>
      <w:spacing w:val="39"/>
    </w:rPr>
  </w:style>
  <w:style w:type="character" w:customStyle="1" w:styleId="s48">
    <w:name w:val="s48"/>
    <w:rsid w:val="00905916"/>
    <w:rPr>
      <w:spacing w:val="47"/>
    </w:rPr>
  </w:style>
  <w:style w:type="character" w:customStyle="1" w:styleId="s49">
    <w:name w:val="s49"/>
    <w:rsid w:val="00905916"/>
    <w:rPr>
      <w:spacing w:val="-5"/>
    </w:rPr>
  </w:style>
  <w:style w:type="character" w:customStyle="1" w:styleId="s50">
    <w:name w:val="s50"/>
    <w:rsid w:val="00905916"/>
    <w:rPr>
      <w:spacing w:val="44"/>
    </w:rPr>
  </w:style>
  <w:style w:type="character" w:customStyle="1" w:styleId="s51">
    <w:name w:val="s51"/>
    <w:rsid w:val="00905916"/>
    <w:rPr>
      <w:spacing w:val="65"/>
    </w:rPr>
  </w:style>
  <w:style w:type="character" w:customStyle="1" w:styleId="s52">
    <w:name w:val="s52"/>
    <w:rsid w:val="00905916"/>
    <w:rPr>
      <w:spacing w:val="78"/>
    </w:rPr>
  </w:style>
  <w:style w:type="character" w:customStyle="1" w:styleId="s53">
    <w:name w:val="s53"/>
    <w:rsid w:val="00905916"/>
    <w:rPr>
      <w:spacing w:val="69"/>
    </w:rPr>
  </w:style>
  <w:style w:type="character" w:customStyle="1" w:styleId="s54">
    <w:name w:val="s54"/>
    <w:rsid w:val="00905916"/>
    <w:rPr>
      <w:spacing w:val="57"/>
    </w:rPr>
  </w:style>
  <w:style w:type="character" w:customStyle="1" w:styleId="s55">
    <w:name w:val="s55"/>
    <w:rsid w:val="00905916"/>
    <w:rPr>
      <w:spacing w:val="71"/>
    </w:rPr>
  </w:style>
  <w:style w:type="character" w:customStyle="1" w:styleId="s56">
    <w:name w:val="s56"/>
    <w:rsid w:val="00905916"/>
    <w:rPr>
      <w:spacing w:val="87"/>
    </w:rPr>
  </w:style>
  <w:style w:type="character" w:customStyle="1" w:styleId="s57">
    <w:name w:val="s57"/>
    <w:rsid w:val="00905916"/>
    <w:rPr>
      <w:spacing w:val="80"/>
    </w:rPr>
  </w:style>
  <w:style w:type="character" w:customStyle="1" w:styleId="s58">
    <w:name w:val="s58"/>
    <w:rsid w:val="00905916"/>
    <w:rPr>
      <w:rFonts w:ascii="Times New Roman" w:hAnsi="Times New Roman" w:cs="Times New Roman" w:hint="default"/>
      <w:position w:val="3079"/>
      <w:sz w:val="12"/>
      <w:szCs w:val="12"/>
    </w:rPr>
  </w:style>
  <w:style w:type="character" w:customStyle="1" w:styleId="s59">
    <w:name w:val="s59"/>
    <w:rsid w:val="00905916"/>
    <w:rPr>
      <w:spacing w:val="-5"/>
      <w:u w:val="single"/>
    </w:rPr>
  </w:style>
  <w:style w:type="character" w:customStyle="1" w:styleId="s60">
    <w:name w:val="s60"/>
    <w:rsid w:val="00905916"/>
    <w:rPr>
      <w:spacing w:val="86"/>
    </w:rPr>
  </w:style>
  <w:style w:type="character" w:customStyle="1" w:styleId="s61">
    <w:name w:val="s61"/>
    <w:rsid w:val="00905916"/>
    <w:rPr>
      <w:spacing w:val="83"/>
    </w:rPr>
  </w:style>
  <w:style w:type="character" w:customStyle="1" w:styleId="s62">
    <w:name w:val="s62"/>
    <w:rsid w:val="00905916"/>
    <w:rPr>
      <w:spacing w:val="-3"/>
      <w:u w:val="single"/>
    </w:rPr>
  </w:style>
  <w:style w:type="character" w:customStyle="1" w:styleId="s63">
    <w:name w:val="s63"/>
    <w:rsid w:val="00905916"/>
    <w:rPr>
      <w:spacing w:val="24"/>
      <w:u w:val="single"/>
    </w:rPr>
  </w:style>
  <w:style w:type="character" w:customStyle="1" w:styleId="s64">
    <w:name w:val="s64"/>
    <w:rsid w:val="00905916"/>
    <w:rPr>
      <w:spacing w:val="5"/>
      <w:u w:val="single"/>
    </w:rPr>
  </w:style>
  <w:style w:type="character" w:customStyle="1" w:styleId="s65">
    <w:name w:val="s65"/>
    <w:rsid w:val="00905916"/>
    <w:rPr>
      <w:spacing w:val="29"/>
      <w:u w:val="single"/>
    </w:rPr>
  </w:style>
  <w:style w:type="character" w:customStyle="1" w:styleId="s66">
    <w:name w:val="s66"/>
    <w:rsid w:val="00905916"/>
    <w:rPr>
      <w:spacing w:val="30"/>
      <w:u w:val="single"/>
    </w:rPr>
  </w:style>
  <w:style w:type="character" w:customStyle="1" w:styleId="s67">
    <w:name w:val="s67"/>
    <w:rsid w:val="00905916"/>
    <w:rPr>
      <w:spacing w:val="3"/>
      <w:u w:val="single"/>
    </w:rPr>
  </w:style>
  <w:style w:type="character" w:customStyle="1" w:styleId="s68">
    <w:name w:val="s68"/>
    <w:rsid w:val="00905916"/>
    <w:rPr>
      <w:spacing w:val="-6"/>
    </w:rPr>
  </w:style>
  <w:style w:type="character" w:customStyle="1" w:styleId="s69">
    <w:name w:val="s69"/>
    <w:rsid w:val="00905916"/>
    <w:rPr>
      <w:spacing w:val="11"/>
      <w:u w:val="single"/>
    </w:rPr>
  </w:style>
  <w:style w:type="character" w:customStyle="1" w:styleId="s70">
    <w:name w:val="s70"/>
    <w:rsid w:val="00905916"/>
    <w:rPr>
      <w:spacing w:val="33"/>
      <w:u w:val="single"/>
    </w:rPr>
  </w:style>
  <w:style w:type="character" w:customStyle="1" w:styleId="s71">
    <w:name w:val="s71"/>
    <w:rsid w:val="00905916"/>
    <w:rPr>
      <w:spacing w:val="-11"/>
    </w:rPr>
  </w:style>
  <w:style w:type="paragraph" w:customStyle="1" w:styleId="p17">
    <w:name w:val="p17"/>
    <w:basedOn w:val="Normal"/>
    <w:rsid w:val="00905916"/>
    <w:pPr>
      <w:spacing w:before="191" w:after="0" w:line="240" w:lineRule="auto"/>
      <w:jc w:val="center"/>
    </w:pPr>
    <w:rPr>
      <w:rFonts w:ascii="Arial" w:hAnsi="Arial" w:cs="Arial"/>
      <w:sz w:val="17"/>
      <w:szCs w:val="17"/>
      <w:lang w:val="en-US" w:eastAsia="en-US"/>
    </w:rPr>
  </w:style>
  <w:style w:type="paragraph" w:customStyle="1" w:styleId="p18">
    <w:name w:val="p18"/>
    <w:basedOn w:val="Normal"/>
    <w:rsid w:val="00905916"/>
    <w:pPr>
      <w:spacing w:before="179" w:after="0" w:line="240" w:lineRule="auto"/>
      <w:jc w:val="center"/>
    </w:pPr>
    <w:rPr>
      <w:rFonts w:ascii="Arial" w:hAnsi="Arial" w:cs="Arial"/>
      <w:sz w:val="17"/>
      <w:szCs w:val="17"/>
      <w:lang w:val="en-US" w:eastAsia="en-US"/>
    </w:rPr>
  </w:style>
  <w:style w:type="paragraph" w:customStyle="1" w:styleId="p31">
    <w:name w:val="p31"/>
    <w:basedOn w:val="Normal"/>
    <w:rsid w:val="00905916"/>
    <w:pPr>
      <w:spacing w:before="8" w:after="0" w:line="240" w:lineRule="auto"/>
    </w:pPr>
    <w:rPr>
      <w:rFonts w:ascii="Arial" w:hAnsi="Arial" w:cs="Arial"/>
      <w:sz w:val="20"/>
      <w:szCs w:val="24"/>
      <w:lang w:val="en-US" w:eastAsia="en-US"/>
    </w:rPr>
  </w:style>
  <w:style w:type="paragraph" w:customStyle="1" w:styleId="p32">
    <w:name w:val="p32"/>
    <w:basedOn w:val="Normal"/>
    <w:rsid w:val="00905916"/>
    <w:pPr>
      <w:spacing w:before="3" w:after="0" w:line="240" w:lineRule="auto"/>
      <w:ind w:left="1080"/>
    </w:pPr>
    <w:rPr>
      <w:rFonts w:ascii="Arial" w:hAnsi="Arial" w:cs="Arial"/>
      <w:sz w:val="17"/>
      <w:szCs w:val="17"/>
      <w:lang w:val="en-US" w:eastAsia="en-US"/>
    </w:rPr>
  </w:style>
  <w:style w:type="paragraph" w:customStyle="1" w:styleId="p43">
    <w:name w:val="p43"/>
    <w:basedOn w:val="Normal"/>
    <w:rsid w:val="00905916"/>
    <w:pPr>
      <w:spacing w:before="5" w:after="0" w:line="240" w:lineRule="auto"/>
    </w:pPr>
    <w:rPr>
      <w:rFonts w:ascii="Arial" w:hAnsi="Arial" w:cs="Arial"/>
      <w:sz w:val="15"/>
      <w:szCs w:val="15"/>
      <w:lang w:val="en-US" w:eastAsia="en-US"/>
    </w:rPr>
  </w:style>
  <w:style w:type="paragraph" w:customStyle="1" w:styleId="p46">
    <w:name w:val="p46"/>
    <w:basedOn w:val="Normal"/>
    <w:rsid w:val="00905916"/>
    <w:pPr>
      <w:spacing w:before="6" w:after="0" w:line="240" w:lineRule="auto"/>
    </w:pPr>
    <w:rPr>
      <w:rFonts w:ascii="Arial" w:hAnsi="Arial" w:cs="Arial"/>
      <w:sz w:val="16"/>
      <w:szCs w:val="16"/>
      <w:lang w:val="en-US" w:eastAsia="en-US"/>
    </w:rPr>
  </w:style>
  <w:style w:type="paragraph" w:customStyle="1" w:styleId="p58">
    <w:name w:val="p58"/>
    <w:basedOn w:val="Normal"/>
    <w:rsid w:val="00905916"/>
    <w:pPr>
      <w:spacing w:before="2" w:after="0" w:line="240" w:lineRule="auto"/>
    </w:pPr>
    <w:rPr>
      <w:rFonts w:ascii="Arial" w:hAnsi="Arial" w:cs="Arial"/>
      <w:sz w:val="11"/>
      <w:szCs w:val="11"/>
      <w:lang w:val="en-US" w:eastAsia="en-US"/>
    </w:rPr>
  </w:style>
  <w:style w:type="paragraph" w:customStyle="1" w:styleId="p59">
    <w:name w:val="p59"/>
    <w:basedOn w:val="Normal"/>
    <w:rsid w:val="00905916"/>
    <w:pPr>
      <w:spacing w:before="56" w:after="0" w:line="240" w:lineRule="auto"/>
      <w:ind w:left="1070"/>
    </w:pPr>
    <w:rPr>
      <w:rFonts w:ascii="Arial" w:hAnsi="Arial" w:cs="Arial"/>
      <w:sz w:val="15"/>
      <w:szCs w:val="15"/>
      <w:lang w:val="en-US" w:eastAsia="en-US"/>
    </w:rPr>
  </w:style>
  <w:style w:type="paragraph" w:customStyle="1" w:styleId="p63">
    <w:name w:val="p63"/>
    <w:basedOn w:val="Normal"/>
    <w:rsid w:val="00905916"/>
    <w:pPr>
      <w:spacing w:after="0" w:line="240" w:lineRule="auto"/>
      <w:ind w:left="1620"/>
      <w:jc w:val="both"/>
    </w:pPr>
    <w:rPr>
      <w:rFonts w:ascii="Arial" w:hAnsi="Arial" w:cs="Arial"/>
      <w:sz w:val="17"/>
      <w:szCs w:val="17"/>
      <w:lang w:val="en-US" w:eastAsia="en-US"/>
    </w:rPr>
  </w:style>
  <w:style w:type="paragraph" w:customStyle="1" w:styleId="p64">
    <w:name w:val="p64"/>
    <w:basedOn w:val="Normal"/>
    <w:rsid w:val="00905916"/>
    <w:pPr>
      <w:spacing w:before="2" w:after="0" w:line="240" w:lineRule="auto"/>
    </w:pPr>
    <w:rPr>
      <w:rFonts w:ascii="Arial" w:hAnsi="Arial" w:cs="Arial"/>
      <w:sz w:val="15"/>
      <w:szCs w:val="15"/>
      <w:lang w:val="en-US" w:eastAsia="en-US"/>
    </w:rPr>
  </w:style>
  <w:style w:type="paragraph" w:customStyle="1" w:styleId="p65">
    <w:name w:val="p65"/>
    <w:basedOn w:val="Normal"/>
    <w:rsid w:val="00905916"/>
    <w:pPr>
      <w:spacing w:before="3" w:after="0" w:line="240" w:lineRule="auto"/>
    </w:pPr>
    <w:rPr>
      <w:rFonts w:ascii="Arial" w:hAnsi="Arial" w:cs="Arial"/>
      <w:sz w:val="15"/>
      <w:szCs w:val="15"/>
      <w:lang w:val="en-US" w:eastAsia="en-US"/>
    </w:rPr>
  </w:style>
  <w:style w:type="paragraph" w:customStyle="1" w:styleId="p66">
    <w:name w:val="p66"/>
    <w:basedOn w:val="Normal"/>
    <w:rsid w:val="00905916"/>
    <w:pPr>
      <w:spacing w:before="6" w:after="0" w:line="240" w:lineRule="auto"/>
    </w:pPr>
    <w:rPr>
      <w:rFonts w:ascii="Arial" w:hAnsi="Arial" w:cs="Arial"/>
      <w:sz w:val="15"/>
      <w:szCs w:val="15"/>
      <w:lang w:val="en-US" w:eastAsia="en-US"/>
    </w:rPr>
  </w:style>
  <w:style w:type="paragraph" w:customStyle="1" w:styleId="p67">
    <w:name w:val="p67"/>
    <w:basedOn w:val="Normal"/>
    <w:rsid w:val="00905916"/>
    <w:pPr>
      <w:spacing w:before="9" w:after="0" w:line="240" w:lineRule="auto"/>
    </w:pPr>
    <w:rPr>
      <w:rFonts w:ascii="Arial" w:hAnsi="Arial" w:cs="Arial"/>
      <w:sz w:val="13"/>
      <w:szCs w:val="13"/>
      <w:lang w:val="en-US" w:eastAsia="en-US"/>
    </w:rPr>
  </w:style>
  <w:style w:type="paragraph" w:customStyle="1" w:styleId="p68">
    <w:name w:val="p68"/>
    <w:basedOn w:val="Normal"/>
    <w:rsid w:val="00905916"/>
    <w:pPr>
      <w:spacing w:before="3" w:after="0" w:line="240" w:lineRule="auto"/>
      <w:ind w:left="1620"/>
      <w:jc w:val="both"/>
    </w:pPr>
    <w:rPr>
      <w:rFonts w:ascii="Arial" w:hAnsi="Arial" w:cs="Arial"/>
      <w:sz w:val="17"/>
      <w:szCs w:val="17"/>
      <w:lang w:val="en-US" w:eastAsia="en-US"/>
    </w:rPr>
  </w:style>
  <w:style w:type="paragraph" w:customStyle="1" w:styleId="p101">
    <w:name w:val="p101"/>
    <w:basedOn w:val="Normal"/>
    <w:rsid w:val="00905916"/>
    <w:pPr>
      <w:spacing w:before="2" w:after="0" w:line="240" w:lineRule="auto"/>
    </w:pPr>
    <w:rPr>
      <w:rFonts w:ascii="Arial" w:hAnsi="Arial" w:cs="Arial"/>
      <w:sz w:val="2"/>
      <w:szCs w:val="2"/>
      <w:lang w:val="en-US" w:eastAsia="en-US"/>
    </w:rPr>
  </w:style>
  <w:style w:type="paragraph" w:customStyle="1" w:styleId="p102">
    <w:name w:val="p102"/>
    <w:basedOn w:val="Normal"/>
    <w:rsid w:val="00905916"/>
    <w:pPr>
      <w:spacing w:before="2" w:after="0" w:line="240" w:lineRule="auto"/>
    </w:pPr>
    <w:rPr>
      <w:rFonts w:ascii="Arial" w:hAnsi="Arial" w:cs="Arial"/>
      <w:sz w:val="10"/>
      <w:szCs w:val="10"/>
      <w:lang w:val="en-US" w:eastAsia="en-US"/>
    </w:rPr>
  </w:style>
  <w:style w:type="paragraph" w:customStyle="1" w:styleId="p103">
    <w:name w:val="p103"/>
    <w:basedOn w:val="Normal"/>
    <w:rsid w:val="00905916"/>
    <w:pPr>
      <w:spacing w:before="2" w:after="0" w:line="240" w:lineRule="auto"/>
      <w:ind w:left="2726"/>
      <w:jc w:val="both"/>
    </w:pPr>
    <w:rPr>
      <w:rFonts w:ascii="Arial" w:hAnsi="Arial" w:cs="Arial"/>
      <w:sz w:val="17"/>
      <w:szCs w:val="17"/>
      <w:lang w:val="en-US" w:eastAsia="en-US"/>
    </w:rPr>
  </w:style>
  <w:style w:type="paragraph" w:customStyle="1" w:styleId="p105">
    <w:name w:val="p105"/>
    <w:basedOn w:val="Normal"/>
    <w:rsid w:val="00905916"/>
    <w:pPr>
      <w:spacing w:after="0" w:line="189" w:lineRule="atLeast"/>
      <w:ind w:left="2172"/>
    </w:pPr>
    <w:rPr>
      <w:rFonts w:ascii="Arial" w:hAnsi="Arial" w:cs="Arial"/>
      <w:sz w:val="17"/>
      <w:szCs w:val="17"/>
      <w:lang w:val="en-US" w:eastAsia="en-US"/>
    </w:rPr>
  </w:style>
  <w:style w:type="paragraph" w:customStyle="1" w:styleId="p110">
    <w:name w:val="p110"/>
    <w:basedOn w:val="Normal"/>
    <w:rsid w:val="00905916"/>
    <w:pPr>
      <w:spacing w:after="0" w:line="189" w:lineRule="atLeast"/>
      <w:ind w:left="2172"/>
      <w:jc w:val="both"/>
    </w:pPr>
    <w:rPr>
      <w:rFonts w:ascii="Arial" w:hAnsi="Arial" w:cs="Arial"/>
      <w:sz w:val="17"/>
      <w:szCs w:val="17"/>
      <w:lang w:val="en-US" w:eastAsia="en-US"/>
    </w:rPr>
  </w:style>
  <w:style w:type="paragraph" w:customStyle="1" w:styleId="p120">
    <w:name w:val="p120"/>
    <w:basedOn w:val="Normal"/>
    <w:rsid w:val="00905916"/>
    <w:pPr>
      <w:spacing w:before="3" w:after="0" w:line="240" w:lineRule="auto"/>
    </w:pPr>
    <w:rPr>
      <w:rFonts w:ascii="Arial" w:hAnsi="Arial" w:cs="Arial"/>
      <w:sz w:val="10"/>
      <w:szCs w:val="10"/>
      <w:lang w:val="en-US" w:eastAsia="en-US"/>
    </w:rPr>
  </w:style>
  <w:style w:type="paragraph" w:customStyle="1" w:styleId="p124">
    <w:name w:val="p124"/>
    <w:basedOn w:val="Normal"/>
    <w:rsid w:val="00905916"/>
    <w:pPr>
      <w:spacing w:before="3" w:after="0" w:line="240" w:lineRule="auto"/>
    </w:pPr>
    <w:rPr>
      <w:rFonts w:ascii="Arial" w:hAnsi="Arial" w:cs="Arial"/>
      <w:sz w:val="23"/>
      <w:szCs w:val="23"/>
      <w:lang w:val="en-US" w:eastAsia="en-US"/>
    </w:rPr>
  </w:style>
  <w:style w:type="paragraph" w:customStyle="1" w:styleId="p131">
    <w:name w:val="p131"/>
    <w:basedOn w:val="Normal"/>
    <w:rsid w:val="00905916"/>
    <w:pPr>
      <w:spacing w:before="8" w:after="0" w:line="240" w:lineRule="auto"/>
    </w:pPr>
    <w:rPr>
      <w:rFonts w:ascii="Arial" w:hAnsi="Arial" w:cs="Arial"/>
      <w:sz w:val="16"/>
      <w:szCs w:val="16"/>
      <w:lang w:val="en-US" w:eastAsia="en-US"/>
    </w:rPr>
  </w:style>
  <w:style w:type="paragraph" w:customStyle="1" w:styleId="p132">
    <w:name w:val="p132"/>
    <w:basedOn w:val="Normal"/>
    <w:rsid w:val="00905916"/>
    <w:pPr>
      <w:spacing w:before="6" w:after="0" w:line="240" w:lineRule="auto"/>
    </w:pPr>
    <w:rPr>
      <w:rFonts w:ascii="Times New Roman" w:hAnsi="Times New Roman" w:cs="Times New Roman"/>
      <w:sz w:val="14"/>
      <w:szCs w:val="14"/>
      <w:lang w:val="en-US" w:eastAsia="en-US"/>
    </w:rPr>
  </w:style>
  <w:style w:type="paragraph" w:customStyle="1" w:styleId="p139">
    <w:name w:val="p139"/>
    <w:basedOn w:val="Normal"/>
    <w:rsid w:val="00905916"/>
    <w:pPr>
      <w:spacing w:after="0" w:line="188" w:lineRule="atLeast"/>
      <w:ind w:left="77"/>
      <w:jc w:val="both"/>
    </w:pPr>
    <w:rPr>
      <w:rFonts w:ascii="Arial" w:hAnsi="Arial" w:cs="Arial"/>
      <w:sz w:val="17"/>
      <w:szCs w:val="17"/>
      <w:lang w:val="en-US" w:eastAsia="en-US"/>
    </w:rPr>
  </w:style>
  <w:style w:type="paragraph" w:customStyle="1" w:styleId="p141">
    <w:name w:val="p141"/>
    <w:basedOn w:val="Normal"/>
    <w:rsid w:val="00905916"/>
    <w:pPr>
      <w:spacing w:before="87" w:after="0" w:line="240" w:lineRule="auto"/>
      <w:ind w:left="77"/>
    </w:pPr>
    <w:rPr>
      <w:rFonts w:ascii="Arial" w:hAnsi="Arial" w:cs="Arial"/>
      <w:color w:val="0084CC"/>
      <w:sz w:val="17"/>
      <w:szCs w:val="17"/>
      <w:lang w:val="en-US" w:eastAsia="en-US"/>
    </w:rPr>
  </w:style>
  <w:style w:type="paragraph" w:customStyle="1" w:styleId="p142">
    <w:name w:val="p142"/>
    <w:basedOn w:val="Normal"/>
    <w:rsid w:val="00905916"/>
    <w:pPr>
      <w:spacing w:before="93" w:after="0" w:line="240" w:lineRule="auto"/>
      <w:ind w:left="77"/>
    </w:pPr>
    <w:rPr>
      <w:rFonts w:ascii="Arial" w:hAnsi="Arial" w:cs="Arial"/>
      <w:sz w:val="17"/>
      <w:szCs w:val="17"/>
      <w:lang w:val="en-US" w:eastAsia="en-US"/>
    </w:rPr>
  </w:style>
  <w:style w:type="paragraph" w:customStyle="1" w:styleId="p154">
    <w:name w:val="p154"/>
    <w:basedOn w:val="Normal"/>
    <w:rsid w:val="00905916"/>
    <w:pPr>
      <w:spacing w:before="3" w:after="0" w:line="240" w:lineRule="auto"/>
    </w:pPr>
    <w:rPr>
      <w:rFonts w:ascii="Times New Roman" w:hAnsi="Times New Roman" w:cs="Times New Roman"/>
      <w:lang w:val="en-US" w:eastAsia="en-US"/>
    </w:rPr>
  </w:style>
  <w:style w:type="paragraph" w:customStyle="1" w:styleId="p155">
    <w:name w:val="p155"/>
    <w:basedOn w:val="Normal"/>
    <w:rsid w:val="00905916"/>
    <w:pPr>
      <w:spacing w:after="0" w:line="240" w:lineRule="auto"/>
      <w:ind w:left="87"/>
      <w:jc w:val="center"/>
    </w:pPr>
    <w:rPr>
      <w:rFonts w:ascii="Arial" w:hAnsi="Arial" w:cs="Arial"/>
      <w:sz w:val="17"/>
      <w:szCs w:val="17"/>
      <w:lang w:val="en-US" w:eastAsia="en-US"/>
    </w:rPr>
  </w:style>
  <w:style w:type="paragraph" w:customStyle="1" w:styleId="SEC3h2">
    <w:name w:val="SEC3 h2"/>
    <w:basedOn w:val="Normal"/>
    <w:link w:val="SEC3h2Char"/>
    <w:qFormat/>
    <w:rsid w:val="00905916"/>
    <w:pPr>
      <w:spacing w:after="200" w:line="240" w:lineRule="auto"/>
    </w:pPr>
    <w:rPr>
      <w:rFonts w:ascii="Times New Roman" w:hAnsi="Times New Roman" w:cs="Times New Roman"/>
      <w:b/>
      <w:iCs/>
      <w:sz w:val="28"/>
      <w:szCs w:val="24"/>
      <w:lang w:val="en-US" w:eastAsia="en-US"/>
    </w:rPr>
  </w:style>
  <w:style w:type="character" w:customStyle="1" w:styleId="SEC3h2Char">
    <w:name w:val="SEC3 h2 Char"/>
    <w:link w:val="SEC3h2"/>
    <w:rsid w:val="00905916"/>
    <w:rPr>
      <w:b/>
      <w:iCs/>
      <w:sz w:val="28"/>
      <w:szCs w:val="24"/>
      <w:lang w:val="en-US" w:eastAsia="en-US"/>
    </w:rPr>
  </w:style>
  <w:style w:type="paragraph" w:customStyle="1" w:styleId="BlockQuotation">
    <w:name w:val="Block Quotation"/>
    <w:basedOn w:val="Normal"/>
    <w:uiPriority w:val="99"/>
    <w:rsid w:val="00905916"/>
    <w:pPr>
      <w:spacing w:after="0" w:line="240" w:lineRule="auto"/>
      <w:ind w:left="855" w:right="-72" w:hanging="315"/>
      <w:jc w:val="both"/>
    </w:pPr>
    <w:rPr>
      <w:rFonts w:ascii="Times New Roman" w:hAnsi="Times New Roman" w:cs="Times New Roman"/>
      <w:sz w:val="24"/>
      <w:szCs w:val="24"/>
      <w:lang w:val="en-US" w:eastAsia="en-US"/>
    </w:rPr>
  </w:style>
  <w:style w:type="paragraph" w:customStyle="1" w:styleId="pq-annexb">
    <w:name w:val="pq-annexb"/>
    <w:basedOn w:val="Normal"/>
    <w:uiPriority w:val="99"/>
    <w:rsid w:val="00905916"/>
    <w:pPr>
      <w:tabs>
        <w:tab w:val="num" w:pos="900"/>
      </w:tabs>
      <w:spacing w:after="0" w:line="240" w:lineRule="auto"/>
      <w:ind w:left="900" w:hanging="900"/>
      <w:jc w:val="both"/>
    </w:pPr>
    <w:rPr>
      <w:rFonts w:ascii="Times New Roman" w:hAnsi="Times New Roman" w:cs="Times New Roman"/>
      <w:b/>
      <w:sz w:val="24"/>
      <w:szCs w:val="24"/>
      <w:lang w:val="en-US" w:eastAsia="en-US"/>
    </w:rPr>
  </w:style>
  <w:style w:type="paragraph" w:customStyle="1" w:styleId="FooterLandscape">
    <w:name w:val="Footer Landscape"/>
    <w:basedOn w:val="Piedepgina"/>
    <w:next w:val="Normal"/>
    <w:uiPriority w:val="99"/>
    <w:rsid w:val="00905916"/>
    <w:pPr>
      <w:pBdr>
        <w:bottom w:val="single" w:sz="4" w:space="1" w:color="auto"/>
      </w:pBdr>
      <w:tabs>
        <w:tab w:val="clear" w:pos="4320"/>
        <w:tab w:val="clear" w:pos="8640"/>
        <w:tab w:val="center" w:pos="5328"/>
        <w:tab w:val="right" w:pos="12816"/>
      </w:tabs>
      <w:spacing w:before="120" w:after="0" w:line="240" w:lineRule="auto"/>
    </w:pPr>
    <w:rPr>
      <w:rFonts w:ascii="Times New Roman" w:hAnsi="Times New Roman" w:cs="Times New Roman"/>
      <w:sz w:val="20"/>
      <w:lang w:val="en-US"/>
    </w:rPr>
  </w:style>
  <w:style w:type="paragraph" w:customStyle="1" w:styleId="HeaderLandscape">
    <w:name w:val="Header Landscape"/>
    <w:basedOn w:val="Encabezado"/>
    <w:next w:val="Normal"/>
    <w:uiPriority w:val="99"/>
    <w:rsid w:val="00905916"/>
    <w:pPr>
      <w:pBdr>
        <w:bottom w:val="single" w:sz="4" w:space="1" w:color="000000"/>
      </w:pBdr>
      <w:tabs>
        <w:tab w:val="clear" w:pos="9000"/>
        <w:tab w:val="right" w:pos="12816"/>
      </w:tabs>
      <w:overflowPunct/>
      <w:autoSpaceDE/>
      <w:autoSpaceDN/>
      <w:adjustRightInd/>
      <w:spacing w:after="0" w:line="240" w:lineRule="auto"/>
      <w:jc w:val="both"/>
      <w:textAlignment w:val="auto"/>
    </w:pPr>
    <w:rPr>
      <w:rFonts w:ascii="Times New Roman" w:hAnsi="Times New Roman" w:cs="Times New Roman"/>
      <w:sz w:val="24"/>
      <w:szCs w:val="24"/>
      <w:lang w:val="en-US"/>
    </w:rPr>
  </w:style>
  <w:style w:type="paragraph" w:customStyle="1" w:styleId="Head21b">
    <w:name w:val="Head 2.1b"/>
    <w:basedOn w:val="Normal"/>
    <w:uiPriority w:val="99"/>
    <w:qFormat/>
    <w:rsid w:val="00905916"/>
    <w:pPr>
      <w:suppressAutoHyphens/>
      <w:spacing w:after="0" w:line="240" w:lineRule="auto"/>
      <w:jc w:val="center"/>
    </w:pPr>
    <w:rPr>
      <w:rFonts w:ascii="Times New Roman" w:hAnsi="Times New Roman" w:cs="Times New Roman"/>
      <w:b/>
      <w:sz w:val="28"/>
      <w:szCs w:val="24"/>
      <w:lang w:val="en-US" w:eastAsia="en-US"/>
    </w:rPr>
  </w:style>
  <w:style w:type="paragraph" w:customStyle="1" w:styleId="TextBoxdots">
    <w:name w:val="Text Box (dots)"/>
    <w:basedOn w:val="Normal"/>
    <w:uiPriority w:val="99"/>
    <w:rsid w:val="00905916"/>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jc w:val="both"/>
    </w:pPr>
    <w:rPr>
      <w:rFonts w:ascii="Times New Roman" w:hAnsi="Times New Roman" w:cs="Times New Roman"/>
      <w:szCs w:val="24"/>
      <w:lang w:val="en-US" w:eastAsia="en-US"/>
    </w:rPr>
  </w:style>
  <w:style w:type="paragraph" w:customStyle="1" w:styleId="a">
    <w:name w:val="(a)"/>
    <w:basedOn w:val="Normal"/>
    <w:uiPriority w:val="99"/>
    <w:rsid w:val="00905916"/>
    <w:pPr>
      <w:suppressAutoHyphens/>
      <w:spacing w:after="0" w:line="240" w:lineRule="auto"/>
      <w:ind w:left="1440" w:hanging="720"/>
      <w:jc w:val="both"/>
    </w:pPr>
    <w:rPr>
      <w:rFonts w:ascii="Times New Roman" w:hAnsi="Times New Roman" w:cs="Times New Roman"/>
      <w:sz w:val="24"/>
      <w:szCs w:val="24"/>
      <w:lang w:val="en-US" w:eastAsia="en-US"/>
    </w:rPr>
  </w:style>
  <w:style w:type="paragraph" w:customStyle="1" w:styleId="DefaultParagraphFont1">
    <w:name w:val="Default Paragraph Font1"/>
    <w:next w:val="Normal"/>
    <w:uiPriority w:val="99"/>
    <w:rsid w:val="00905916"/>
    <w:rPr>
      <w:rFonts w:cs="‚l‚r –¾’©"/>
      <w:noProof/>
      <w:sz w:val="21"/>
      <w:szCs w:val="24"/>
      <w:lang w:val="en-GB" w:eastAsia="en-GB"/>
    </w:rPr>
  </w:style>
  <w:style w:type="paragraph" w:customStyle="1" w:styleId="Option">
    <w:name w:val="Option"/>
    <w:basedOn w:val="Ttulo1"/>
    <w:uiPriority w:val="99"/>
    <w:rsid w:val="00905916"/>
    <w:pPr>
      <w:keepNext w:val="0"/>
      <w:spacing w:before="1800" w:after="120" w:line="240" w:lineRule="auto"/>
    </w:pPr>
    <w:rPr>
      <w:rFonts w:ascii="Times New Roman" w:hAnsi="Times New Roman" w:cs="Times New Roman"/>
      <w:kern w:val="28"/>
      <w:sz w:val="48"/>
      <w:szCs w:val="24"/>
      <w:lang w:val="en-US"/>
    </w:rPr>
  </w:style>
  <w:style w:type="paragraph" w:customStyle="1" w:styleId="S1-Header">
    <w:name w:val="S1-Header"/>
    <w:basedOn w:val="Textoindependiente2"/>
    <w:link w:val="S1-HeaderChar"/>
    <w:rsid w:val="00905916"/>
    <w:pPr>
      <w:numPr>
        <w:numId w:val="0"/>
      </w:numPr>
      <w:tabs>
        <w:tab w:val="num" w:pos="360"/>
      </w:tabs>
      <w:spacing w:after="200" w:line="240" w:lineRule="auto"/>
      <w:ind w:left="360" w:hanging="360"/>
    </w:pPr>
    <w:rPr>
      <w:rFonts w:ascii="Times New Roman" w:hAnsi="Times New Roman" w:cs="Times New Roman"/>
      <w:b/>
      <w:sz w:val="28"/>
      <w:szCs w:val="24"/>
      <w:lang w:val="en-US" w:eastAsia="en-US"/>
    </w:rPr>
  </w:style>
  <w:style w:type="paragraph" w:customStyle="1" w:styleId="S1a-header">
    <w:name w:val="S1a-header"/>
    <w:basedOn w:val="S1-Header"/>
    <w:autoRedefine/>
    <w:uiPriority w:val="99"/>
    <w:rsid w:val="00905916"/>
  </w:style>
  <w:style w:type="paragraph" w:customStyle="1" w:styleId="S1b-header1">
    <w:name w:val="S1b-header1"/>
    <w:basedOn w:val="Normal"/>
    <w:uiPriority w:val="99"/>
    <w:rsid w:val="00905916"/>
    <w:pPr>
      <w:numPr>
        <w:numId w:val="167"/>
      </w:numPr>
      <w:spacing w:before="120" w:after="240" w:line="240" w:lineRule="auto"/>
      <w:jc w:val="center"/>
    </w:pPr>
    <w:rPr>
      <w:rFonts w:ascii="Times New Roman" w:hAnsi="Times New Roman" w:cs="Times New Roman"/>
      <w:b/>
      <w:sz w:val="28"/>
      <w:szCs w:val="24"/>
      <w:lang w:val="en-US" w:eastAsia="en-US"/>
    </w:rPr>
  </w:style>
  <w:style w:type="paragraph" w:customStyle="1" w:styleId="StyleTOC1NotBold">
    <w:name w:val="Style TOC 1 + Not Bold"/>
    <w:basedOn w:val="TDC1"/>
    <w:uiPriority w:val="99"/>
    <w:rsid w:val="00905916"/>
    <w:pPr>
      <w:tabs>
        <w:tab w:val="right" w:leader="dot" w:pos="9000"/>
      </w:tabs>
      <w:spacing w:before="0" w:after="120" w:line="240" w:lineRule="auto"/>
    </w:pPr>
    <w:rPr>
      <w:rFonts w:ascii="Times New Roman" w:eastAsia="Times New Roman" w:hAnsi="Times New Roman" w:cs="Times New Roman"/>
      <w:b w:val="0"/>
      <w:bCs w:val="0"/>
      <w:sz w:val="24"/>
      <w:szCs w:val="24"/>
      <w:lang w:val="en-US" w:eastAsia="en-US"/>
    </w:rPr>
  </w:style>
  <w:style w:type="paragraph" w:customStyle="1" w:styleId="S7Header1">
    <w:name w:val="S7 Header 1"/>
    <w:basedOn w:val="S1-Header"/>
    <w:next w:val="Normal"/>
    <w:uiPriority w:val="99"/>
    <w:rsid w:val="00905916"/>
    <w:pPr>
      <w:tabs>
        <w:tab w:val="clear" w:pos="360"/>
        <w:tab w:val="num" w:pos="648"/>
      </w:tabs>
      <w:spacing w:after="240"/>
      <w:ind w:hanging="72"/>
    </w:pPr>
  </w:style>
  <w:style w:type="paragraph" w:customStyle="1" w:styleId="S7Header2">
    <w:name w:val="S7 Header 2"/>
    <w:basedOn w:val="Normal"/>
    <w:next w:val="Normal"/>
    <w:autoRedefine/>
    <w:uiPriority w:val="99"/>
    <w:rsid w:val="00905916"/>
    <w:pPr>
      <w:spacing w:after="120" w:line="240" w:lineRule="auto"/>
      <w:ind w:left="432" w:hanging="432"/>
    </w:pPr>
    <w:rPr>
      <w:rFonts w:ascii="Times New Roman" w:hAnsi="Times New Roman" w:cs="Times New Roman"/>
      <w:b/>
      <w:sz w:val="24"/>
      <w:szCs w:val="24"/>
      <w:lang w:val="en-US" w:eastAsia="en-US"/>
    </w:rPr>
  </w:style>
  <w:style w:type="paragraph" w:customStyle="1" w:styleId="StyleS7Header2NotBold">
    <w:name w:val="Style S7 Header 2 + Not Bold"/>
    <w:basedOn w:val="S7Header2"/>
    <w:uiPriority w:val="99"/>
    <w:rsid w:val="00905916"/>
  </w:style>
  <w:style w:type="paragraph" w:customStyle="1" w:styleId="S9-appx">
    <w:name w:val="S9 - appx"/>
    <w:basedOn w:val="Normal"/>
    <w:rsid w:val="00905916"/>
    <w:pPr>
      <w:spacing w:before="120" w:after="240" w:line="240" w:lineRule="auto"/>
      <w:jc w:val="center"/>
    </w:pPr>
    <w:rPr>
      <w:rFonts w:ascii="Times New Roman" w:hAnsi="Times New Roman" w:cs="Times New Roman"/>
      <w:b/>
      <w:sz w:val="28"/>
      <w:szCs w:val="24"/>
      <w:lang w:val="en-US" w:eastAsia="en-US"/>
    </w:rPr>
  </w:style>
  <w:style w:type="paragraph" w:customStyle="1" w:styleId="UGHeading1">
    <w:name w:val="UG Heading 1"/>
    <w:basedOn w:val="Normal"/>
    <w:uiPriority w:val="99"/>
    <w:rsid w:val="00905916"/>
    <w:pPr>
      <w:spacing w:before="120" w:after="240" w:line="240" w:lineRule="auto"/>
      <w:jc w:val="center"/>
    </w:pPr>
    <w:rPr>
      <w:rFonts w:ascii="Times New Roman" w:hAnsi="Times New Roman" w:cs="Times New Roman"/>
      <w:b/>
      <w:sz w:val="36"/>
      <w:szCs w:val="24"/>
      <w:lang w:val="en-US" w:eastAsia="en-US"/>
    </w:rPr>
  </w:style>
  <w:style w:type="paragraph" w:customStyle="1" w:styleId="StyleHeader2-SubClausesLeft-001Hanging044After">
    <w:name w:val="Style Header 2 - SubClauses + Left:  -0.01&quot; Hanging:  0.44&quot; After..."/>
    <w:basedOn w:val="Header2-SubClauses"/>
    <w:autoRedefine/>
    <w:uiPriority w:val="99"/>
    <w:rsid w:val="00905916"/>
    <w:pPr>
      <w:tabs>
        <w:tab w:val="clear" w:pos="2844"/>
      </w:tabs>
      <w:spacing w:after="240"/>
      <w:ind w:left="720" w:hanging="720"/>
    </w:pPr>
    <w:rPr>
      <w:rFonts w:cs="Times New Roman"/>
      <w:lang w:val="en-US"/>
    </w:rPr>
  </w:style>
  <w:style w:type="paragraph" w:customStyle="1" w:styleId="S1-OptB-subpara">
    <w:name w:val="S1-OptB-sub para"/>
    <w:basedOn w:val="Normal"/>
    <w:uiPriority w:val="99"/>
    <w:rsid w:val="00905916"/>
    <w:pPr>
      <w:numPr>
        <w:ilvl w:val="1"/>
        <w:numId w:val="168"/>
      </w:numPr>
      <w:spacing w:after="200" w:line="240" w:lineRule="auto"/>
      <w:jc w:val="both"/>
    </w:pPr>
    <w:rPr>
      <w:rFonts w:ascii="Times New Roman" w:hAnsi="Times New Roman" w:cs="Times New Roman"/>
      <w:sz w:val="24"/>
      <w:szCs w:val="24"/>
      <w:lang w:val="en-US" w:eastAsia="en-US"/>
    </w:rPr>
  </w:style>
  <w:style w:type="paragraph" w:customStyle="1" w:styleId="UserGuide">
    <w:name w:val="User Guide"/>
    <w:basedOn w:val="Normal"/>
    <w:uiPriority w:val="99"/>
    <w:rsid w:val="00905916"/>
    <w:pPr>
      <w:spacing w:after="0" w:line="240" w:lineRule="auto"/>
      <w:jc w:val="center"/>
    </w:pPr>
    <w:rPr>
      <w:rFonts w:ascii="Times New Roman" w:hAnsi="Times New Roman" w:cs="Times New Roman"/>
      <w:b/>
      <w:sz w:val="72"/>
      <w:szCs w:val="24"/>
      <w:lang w:val="en-US" w:eastAsia="en-US"/>
    </w:rPr>
  </w:style>
  <w:style w:type="paragraph" w:customStyle="1" w:styleId="StyleHeading3SectionHeader3ClauseSubNoNameBold">
    <w:name w:val="Style Heading 3Section Header3ClauseSub_No&amp;Name + Bold"/>
    <w:basedOn w:val="Ttulo3"/>
    <w:uiPriority w:val="99"/>
    <w:rsid w:val="00905916"/>
    <w:pPr>
      <w:keepNext w:val="0"/>
      <w:tabs>
        <w:tab w:val="num" w:pos="864"/>
      </w:tabs>
      <w:spacing w:after="200" w:line="240" w:lineRule="auto"/>
      <w:ind w:left="864" w:right="0" w:hanging="432"/>
    </w:pPr>
    <w:rPr>
      <w:rFonts w:ascii="Times New Roman" w:hAnsi="Times New Roman" w:cs="Times New Roman"/>
      <w:sz w:val="28"/>
      <w:szCs w:val="24"/>
      <w:lang w:val="en-US"/>
    </w:rPr>
  </w:style>
  <w:style w:type="paragraph" w:customStyle="1" w:styleId="a11">
    <w:name w:val="a1 1"/>
    <w:uiPriority w:val="99"/>
    <w:rsid w:val="00905916"/>
    <w:pPr>
      <w:widowControl w:val="0"/>
      <w:tabs>
        <w:tab w:val="left" w:pos="-720"/>
      </w:tabs>
      <w:suppressAutoHyphens/>
    </w:pPr>
    <w:rPr>
      <w:sz w:val="24"/>
      <w:szCs w:val="24"/>
      <w:lang w:val="en-US" w:eastAsia="en-US"/>
    </w:rPr>
  </w:style>
  <w:style w:type="paragraph" w:customStyle="1" w:styleId="REGULAR3">
    <w:name w:val="REGULAR 3"/>
    <w:uiPriority w:val="99"/>
    <w:rsid w:val="00905916"/>
    <w:pPr>
      <w:widowControl w:val="0"/>
      <w:tabs>
        <w:tab w:val="left" w:pos="0"/>
        <w:tab w:val="right" w:pos="1560"/>
        <w:tab w:val="left" w:pos="1800"/>
        <w:tab w:val="left" w:pos="2160"/>
      </w:tabs>
      <w:suppressAutoHyphens/>
    </w:pPr>
    <w:rPr>
      <w:sz w:val="24"/>
      <w:szCs w:val="24"/>
      <w:lang w:val="en-US" w:eastAsia="en-US"/>
    </w:rPr>
  </w:style>
  <w:style w:type="paragraph" w:customStyle="1" w:styleId="UG-Sec3-heading1">
    <w:name w:val="UG-Sec3-heading1"/>
    <w:basedOn w:val="Ttulo2"/>
    <w:link w:val="UG-Sec3-heading1Char"/>
    <w:uiPriority w:val="99"/>
    <w:rsid w:val="00905916"/>
    <w:pPr>
      <w:keepNext w:val="0"/>
      <w:tabs>
        <w:tab w:val="left" w:pos="619"/>
        <w:tab w:val="num" w:pos="720"/>
      </w:tabs>
      <w:spacing w:before="120" w:after="200" w:line="240" w:lineRule="auto"/>
      <w:ind w:left="720" w:hanging="720"/>
      <w:jc w:val="left"/>
    </w:pPr>
    <w:rPr>
      <w:rFonts w:ascii="Times New Roman" w:hAnsi="Times New Roman" w:cs="Times New Roman"/>
      <w:bCs w:val="0"/>
      <w:i w:val="0"/>
      <w:iCs w:val="0"/>
      <w:lang w:val="en-US"/>
    </w:rPr>
  </w:style>
  <w:style w:type="character" w:customStyle="1" w:styleId="UG-Sec3-heading1Char">
    <w:name w:val="UG-Sec3-heading1 Char"/>
    <w:link w:val="UG-Sec3-heading1"/>
    <w:uiPriority w:val="99"/>
    <w:rsid w:val="00905916"/>
    <w:rPr>
      <w:b/>
      <w:sz w:val="28"/>
      <w:szCs w:val="28"/>
      <w:lang w:val="en-US" w:eastAsia="en-US"/>
    </w:rPr>
  </w:style>
  <w:style w:type="paragraph" w:customStyle="1" w:styleId="UG-Sec3-Heading2">
    <w:name w:val="UG-Sec3-Heading2"/>
    <w:basedOn w:val="Normal"/>
    <w:uiPriority w:val="99"/>
    <w:rsid w:val="00905916"/>
    <w:pPr>
      <w:autoSpaceDE w:val="0"/>
      <w:autoSpaceDN w:val="0"/>
      <w:adjustRightInd w:val="0"/>
      <w:spacing w:after="200" w:line="240" w:lineRule="auto"/>
      <w:jc w:val="both"/>
    </w:pPr>
    <w:rPr>
      <w:rFonts w:ascii="Times New Roman" w:hAnsi="Times New Roman" w:cs="Times New Roman"/>
      <w:b/>
      <w:bCs/>
      <w:color w:val="000000"/>
      <w:sz w:val="24"/>
      <w:szCs w:val="24"/>
      <w:lang w:val="en-US" w:eastAsia="en-US"/>
    </w:rPr>
  </w:style>
  <w:style w:type="paragraph" w:customStyle="1" w:styleId="StyleUG-Sec3-heading18ptBlack">
    <w:name w:val="Style UG-Sec3-heading1 + 8 pt Black"/>
    <w:basedOn w:val="UG-Sec3-heading1"/>
    <w:link w:val="StyleUG-Sec3-heading18ptBlackChar"/>
    <w:uiPriority w:val="99"/>
    <w:rsid w:val="00905916"/>
    <w:rPr>
      <w:bCs/>
      <w:color w:val="000000"/>
      <w:sz w:val="24"/>
    </w:rPr>
  </w:style>
  <w:style w:type="character" w:customStyle="1" w:styleId="StyleUG-Sec3-heading18ptBlackChar">
    <w:name w:val="Style UG-Sec3-heading1 + 8 pt Black Char"/>
    <w:link w:val="StyleUG-Sec3-heading18ptBlack"/>
    <w:uiPriority w:val="99"/>
    <w:rsid w:val="00905916"/>
    <w:rPr>
      <w:b/>
      <w:bCs/>
      <w:color w:val="000000"/>
      <w:sz w:val="24"/>
      <w:szCs w:val="28"/>
      <w:lang w:val="en-US" w:eastAsia="en-US"/>
    </w:rPr>
  </w:style>
  <w:style w:type="paragraph" w:customStyle="1" w:styleId="UG-Sec3b-Heading1">
    <w:name w:val="UG-Sec3b-Heading1"/>
    <w:basedOn w:val="UG-Sec3-heading1"/>
    <w:uiPriority w:val="99"/>
    <w:rsid w:val="00905916"/>
  </w:style>
  <w:style w:type="paragraph" w:customStyle="1" w:styleId="UG-Sec3b-Heading2">
    <w:name w:val="UG-Sec3b-Heading2"/>
    <w:basedOn w:val="UG-Sec3-Heading2"/>
    <w:uiPriority w:val="99"/>
    <w:rsid w:val="00905916"/>
  </w:style>
  <w:style w:type="paragraph" w:customStyle="1" w:styleId="SecVI-Header2">
    <w:name w:val="Sec VI - Header 2"/>
    <w:basedOn w:val="Ttulo3"/>
    <w:link w:val="SecVI-Header2Char"/>
    <w:uiPriority w:val="99"/>
    <w:rsid w:val="00905916"/>
    <w:pPr>
      <w:keepNext w:val="0"/>
      <w:tabs>
        <w:tab w:val="num" w:pos="864"/>
      </w:tabs>
      <w:spacing w:after="200" w:line="240" w:lineRule="auto"/>
      <w:ind w:left="0" w:right="0" w:firstLine="0"/>
    </w:pPr>
    <w:rPr>
      <w:rFonts w:ascii="Times New Roman" w:hAnsi="Times New Roman" w:cs="Times New Roman"/>
      <w:bCs w:val="0"/>
      <w:sz w:val="28"/>
      <w:szCs w:val="28"/>
      <w:lang w:val="en-US"/>
    </w:rPr>
  </w:style>
  <w:style w:type="character" w:customStyle="1" w:styleId="SecVI-Header2Char">
    <w:name w:val="Sec VI - Header 2 Char"/>
    <w:link w:val="SecVI-Header2"/>
    <w:uiPriority w:val="99"/>
    <w:rsid w:val="00905916"/>
    <w:rPr>
      <w:b/>
      <w:sz w:val="28"/>
      <w:szCs w:val="28"/>
      <w:lang w:val="en-US" w:eastAsia="en-US"/>
    </w:rPr>
  </w:style>
  <w:style w:type="paragraph" w:customStyle="1" w:styleId="SecVI-Header3">
    <w:name w:val="Sec VI - Header 3"/>
    <w:basedOn w:val="SecVI-Header2"/>
    <w:link w:val="SecVI-Header3Char"/>
    <w:uiPriority w:val="99"/>
    <w:rsid w:val="00905916"/>
    <w:rPr>
      <w:sz w:val="24"/>
    </w:rPr>
  </w:style>
  <w:style w:type="character" w:customStyle="1" w:styleId="SecVI-Header3Char">
    <w:name w:val="Sec VI - Header 3 Char"/>
    <w:link w:val="SecVI-Header3"/>
    <w:uiPriority w:val="99"/>
    <w:rsid w:val="00905916"/>
    <w:rPr>
      <w:b/>
      <w:sz w:val="24"/>
      <w:szCs w:val="28"/>
      <w:lang w:val="en-US" w:eastAsia="en-US"/>
    </w:rPr>
  </w:style>
  <w:style w:type="paragraph" w:customStyle="1" w:styleId="SecVI-Header1">
    <w:name w:val="Sec VI - Header 1"/>
    <w:basedOn w:val="SectionVHeader"/>
    <w:uiPriority w:val="99"/>
    <w:rsid w:val="00905916"/>
    <w:pPr>
      <w:spacing w:before="0" w:after="0"/>
    </w:pPr>
    <w:rPr>
      <w:sz w:val="36"/>
    </w:rPr>
  </w:style>
  <w:style w:type="paragraph" w:customStyle="1" w:styleId="UG-Part">
    <w:name w:val="UG - Part"/>
    <w:basedOn w:val="Ttulo1"/>
    <w:uiPriority w:val="99"/>
    <w:rsid w:val="00905916"/>
    <w:pPr>
      <w:keepNext w:val="0"/>
      <w:spacing w:before="120" w:after="120" w:line="240" w:lineRule="auto"/>
    </w:pPr>
    <w:rPr>
      <w:rFonts w:ascii="Times New Roman" w:hAnsi="Times New Roman" w:cs="Times New Roman"/>
      <w:kern w:val="28"/>
      <w:sz w:val="36"/>
      <w:szCs w:val="24"/>
      <w:lang w:val="en-US"/>
    </w:rPr>
  </w:style>
  <w:style w:type="paragraph" w:customStyle="1" w:styleId="UG-Option">
    <w:name w:val="UG - Option"/>
    <w:basedOn w:val="Option"/>
    <w:uiPriority w:val="99"/>
    <w:rsid w:val="00905916"/>
    <w:pPr>
      <w:spacing w:before="240"/>
    </w:pPr>
    <w:rPr>
      <w:sz w:val="44"/>
    </w:rPr>
  </w:style>
  <w:style w:type="paragraph" w:customStyle="1" w:styleId="UG-OptB-Sec3-heading1">
    <w:name w:val="UG-OptB-Sec 3 - heading1"/>
    <w:basedOn w:val="UG-Sec3-heading1"/>
    <w:uiPriority w:val="99"/>
    <w:rsid w:val="00905916"/>
  </w:style>
  <w:style w:type="paragraph" w:customStyle="1" w:styleId="UGOptB-Sec3-Heading2">
    <w:name w:val="UG OptB - Sec 3 - Heading 2"/>
    <w:basedOn w:val="UG-Sec3-Heading2"/>
    <w:uiPriority w:val="99"/>
    <w:rsid w:val="00905916"/>
  </w:style>
  <w:style w:type="paragraph" w:customStyle="1" w:styleId="UG-OptB-Sec3b-heading1">
    <w:name w:val="UG-OptB-Sec 3b - heading 1"/>
    <w:basedOn w:val="UG-OptB-Sec3-heading1"/>
    <w:uiPriority w:val="99"/>
    <w:rsid w:val="00905916"/>
  </w:style>
  <w:style w:type="paragraph" w:customStyle="1" w:styleId="UGOptB-Sec3b-Heading2">
    <w:name w:val="UG OptB - Sec 3b - Heading 2"/>
    <w:basedOn w:val="UGOptB-Sec3-Heading2"/>
    <w:uiPriority w:val="99"/>
    <w:rsid w:val="00905916"/>
  </w:style>
  <w:style w:type="paragraph" w:customStyle="1" w:styleId="UG-SectionIV-Heading1">
    <w:name w:val="UG - Section IV - Heading 1"/>
    <w:basedOn w:val="Subttulo"/>
    <w:uiPriority w:val="99"/>
    <w:rsid w:val="00905916"/>
    <w:pPr>
      <w:spacing w:before="120" w:after="200" w:line="240" w:lineRule="auto"/>
    </w:pPr>
    <w:rPr>
      <w:rFonts w:ascii="Times New Roman" w:eastAsia="Times New Roman" w:cs="Times New Roman"/>
      <w:bCs w:val="0"/>
      <w:szCs w:val="24"/>
    </w:rPr>
  </w:style>
  <w:style w:type="paragraph" w:customStyle="1" w:styleId="UG-SectionIV-Heading2">
    <w:name w:val="UG - Section IV - Heading 2"/>
    <w:basedOn w:val="Normal"/>
    <w:next w:val="Normal"/>
    <w:uiPriority w:val="99"/>
    <w:rsid w:val="00905916"/>
    <w:pPr>
      <w:spacing w:before="120" w:after="200" w:line="240" w:lineRule="auto"/>
    </w:pPr>
    <w:rPr>
      <w:rFonts w:ascii="Times New Roman" w:hAnsi="Times New Roman" w:cs="Times New Roman"/>
      <w:b/>
      <w:sz w:val="32"/>
      <w:lang w:val="en-US" w:eastAsia="en-US"/>
    </w:rPr>
  </w:style>
  <w:style w:type="paragraph" w:customStyle="1" w:styleId="UG-SectionVI-Heading2">
    <w:name w:val="UG - Section VI - Heading 2"/>
    <w:basedOn w:val="UG-SectionIV-Heading2"/>
    <w:next w:val="Normal"/>
    <w:uiPriority w:val="99"/>
    <w:rsid w:val="00905916"/>
    <w:pPr>
      <w:jc w:val="center"/>
    </w:pPr>
  </w:style>
  <w:style w:type="paragraph" w:customStyle="1" w:styleId="UG-SectionVI-Heading3">
    <w:name w:val="UG - Section VI - Heading 3"/>
    <w:basedOn w:val="Normal"/>
    <w:next w:val="Normal"/>
    <w:uiPriority w:val="99"/>
    <w:rsid w:val="00905916"/>
    <w:pPr>
      <w:spacing w:before="120" w:after="200" w:line="240" w:lineRule="auto"/>
      <w:jc w:val="center"/>
    </w:pPr>
    <w:rPr>
      <w:rFonts w:ascii="Times New Roman" w:hAnsi="Times New Roman" w:cs="Times New Roman"/>
      <w:b/>
      <w:sz w:val="28"/>
      <w:szCs w:val="24"/>
      <w:lang w:val="en-US" w:eastAsia="en-US"/>
    </w:rPr>
  </w:style>
  <w:style w:type="paragraph" w:customStyle="1" w:styleId="UG-SectionIX-Heading1">
    <w:name w:val="UG - Section IX - Heading 1"/>
    <w:basedOn w:val="Ttulo2"/>
    <w:uiPriority w:val="99"/>
    <w:rsid w:val="00905916"/>
    <w:pPr>
      <w:keepNext w:val="0"/>
      <w:tabs>
        <w:tab w:val="left" w:pos="619"/>
        <w:tab w:val="num" w:pos="720"/>
      </w:tabs>
      <w:spacing w:after="200" w:line="240" w:lineRule="auto"/>
      <w:ind w:left="720" w:hanging="720"/>
    </w:pPr>
    <w:rPr>
      <w:rFonts w:ascii="Times New Roman" w:hAnsi="Times New Roman" w:cs="Times New Roman"/>
      <w:bCs w:val="0"/>
      <w:i w:val="0"/>
      <w:iCs w:val="0"/>
      <w:sz w:val="32"/>
      <w:lang w:val="en-US"/>
    </w:rPr>
  </w:style>
  <w:style w:type="paragraph" w:customStyle="1" w:styleId="UG-SectionIX-Heading2">
    <w:name w:val="UG - Section IX - Heading 2"/>
    <w:basedOn w:val="Ttulo2"/>
    <w:uiPriority w:val="99"/>
    <w:rsid w:val="00905916"/>
    <w:pPr>
      <w:keepNext w:val="0"/>
      <w:tabs>
        <w:tab w:val="left" w:pos="619"/>
        <w:tab w:val="num" w:pos="720"/>
      </w:tabs>
      <w:spacing w:after="200" w:line="240" w:lineRule="auto"/>
      <w:ind w:left="720" w:hanging="720"/>
    </w:pPr>
    <w:rPr>
      <w:rFonts w:ascii="Times New Roman" w:hAnsi="Times New Roman" w:cs="Times New Roman"/>
      <w:bCs w:val="0"/>
      <w:i w:val="0"/>
      <w:iCs w:val="0"/>
      <w:lang w:val="en-US"/>
    </w:rPr>
  </w:style>
  <w:style w:type="paragraph" w:customStyle="1" w:styleId="StyleHeading3SectionHeader3ClauseSubNoNameHeading3CharSe">
    <w:name w:val="Style Heading 3Section Header3ClauseSub_No&amp;NameHeading 3 CharSe..."/>
    <w:basedOn w:val="Ttulo3"/>
    <w:uiPriority w:val="99"/>
    <w:rsid w:val="00905916"/>
    <w:pPr>
      <w:keepNext w:val="0"/>
      <w:tabs>
        <w:tab w:val="num" w:pos="864"/>
      </w:tabs>
      <w:spacing w:after="200" w:line="240" w:lineRule="auto"/>
      <w:ind w:left="864" w:right="0" w:hanging="432"/>
    </w:pPr>
    <w:rPr>
      <w:rFonts w:ascii="Times New Roman" w:hAnsi="Times New Roman" w:cs="Times New Roman"/>
      <w:bCs w:val="0"/>
      <w:sz w:val="28"/>
      <w:szCs w:val="24"/>
      <w:lang w:val="en-US"/>
    </w:rPr>
  </w:style>
  <w:style w:type="paragraph" w:customStyle="1" w:styleId="BankNormal2">
    <w:name w:val="BankNormal2"/>
    <w:basedOn w:val="Normal"/>
    <w:uiPriority w:val="99"/>
    <w:rsid w:val="00905916"/>
    <w:pPr>
      <w:overflowPunct w:val="0"/>
      <w:autoSpaceDE w:val="0"/>
      <w:autoSpaceDN w:val="0"/>
      <w:adjustRightInd w:val="0"/>
      <w:spacing w:after="240" w:line="240" w:lineRule="auto"/>
      <w:jc w:val="both"/>
    </w:pPr>
    <w:rPr>
      <w:rFonts w:ascii="Times New Roman" w:hAnsi="Times New Roman" w:cs="Times New Roman"/>
      <w:sz w:val="24"/>
      <w:szCs w:val="24"/>
      <w:lang w:val="es-ES_tradnl" w:eastAsia="es-ES"/>
    </w:rPr>
  </w:style>
  <w:style w:type="paragraph" w:styleId="Textoindependienteprimerasangra">
    <w:name w:val="Body Text First Indent"/>
    <w:basedOn w:val="Textoindependiente"/>
    <w:link w:val="TextoindependienteprimerasangraCar"/>
    <w:uiPriority w:val="99"/>
    <w:locked/>
    <w:rsid w:val="00905916"/>
    <w:pPr>
      <w:suppressAutoHyphens w:val="0"/>
      <w:spacing w:after="0" w:line="240" w:lineRule="auto"/>
      <w:ind w:right="0" w:firstLine="360"/>
      <w:jc w:val="both"/>
    </w:pPr>
    <w:rPr>
      <w:rFonts w:ascii="Times New Roman" w:hAnsi="Times New Roman" w:cs="Times New Roman"/>
      <w:lang w:val="en-US"/>
    </w:rPr>
  </w:style>
  <w:style w:type="character" w:customStyle="1" w:styleId="TextoindependienteprimerasangraCar">
    <w:name w:val="Texto independiente primera sangría Car"/>
    <w:link w:val="Textoindependienteprimerasangra"/>
    <w:uiPriority w:val="99"/>
    <w:rsid w:val="00905916"/>
    <w:rPr>
      <w:sz w:val="24"/>
      <w:szCs w:val="24"/>
      <w:lang w:val="en-US" w:eastAsia="en-US"/>
    </w:rPr>
  </w:style>
  <w:style w:type="paragraph" w:styleId="Cierre">
    <w:name w:val="Closing"/>
    <w:basedOn w:val="Normal"/>
    <w:link w:val="CierreCar"/>
    <w:uiPriority w:val="99"/>
    <w:locked/>
    <w:rsid w:val="00905916"/>
    <w:pPr>
      <w:spacing w:after="0" w:line="240" w:lineRule="auto"/>
      <w:ind w:left="4320"/>
      <w:jc w:val="both"/>
    </w:pPr>
    <w:rPr>
      <w:rFonts w:ascii="Times New Roman" w:hAnsi="Times New Roman" w:cs="Times New Roman"/>
      <w:sz w:val="24"/>
      <w:szCs w:val="24"/>
      <w:lang w:val="en-US" w:eastAsia="en-US"/>
    </w:rPr>
  </w:style>
  <w:style w:type="character" w:customStyle="1" w:styleId="CierreCar">
    <w:name w:val="Cierre Car"/>
    <w:link w:val="Cierre"/>
    <w:uiPriority w:val="99"/>
    <w:rsid w:val="00905916"/>
    <w:rPr>
      <w:sz w:val="24"/>
      <w:szCs w:val="24"/>
      <w:lang w:val="en-US" w:eastAsia="en-US"/>
    </w:rPr>
  </w:style>
  <w:style w:type="paragraph" w:styleId="Firmadecorreoelectrnico">
    <w:name w:val="E-mail Signature"/>
    <w:basedOn w:val="Normal"/>
    <w:link w:val="FirmadecorreoelectrnicoCar"/>
    <w:uiPriority w:val="99"/>
    <w:locked/>
    <w:rsid w:val="00905916"/>
    <w:pPr>
      <w:spacing w:after="0" w:line="240" w:lineRule="auto"/>
      <w:jc w:val="both"/>
    </w:pPr>
    <w:rPr>
      <w:rFonts w:ascii="Times New Roman" w:hAnsi="Times New Roman" w:cs="Times New Roman"/>
      <w:sz w:val="24"/>
      <w:szCs w:val="24"/>
      <w:lang w:val="en-US" w:eastAsia="en-US"/>
    </w:rPr>
  </w:style>
  <w:style w:type="character" w:customStyle="1" w:styleId="FirmadecorreoelectrnicoCar">
    <w:name w:val="Firma de correo electrónico Car"/>
    <w:link w:val="Firmadecorreoelectrnico"/>
    <w:uiPriority w:val="99"/>
    <w:rsid w:val="00905916"/>
    <w:rPr>
      <w:sz w:val="24"/>
      <w:szCs w:val="24"/>
      <w:lang w:val="en-US" w:eastAsia="en-US"/>
    </w:rPr>
  </w:style>
  <w:style w:type="paragraph" w:styleId="DireccinHTML">
    <w:name w:val="HTML Address"/>
    <w:basedOn w:val="Normal"/>
    <w:link w:val="DireccinHTMLCar"/>
    <w:uiPriority w:val="99"/>
    <w:locked/>
    <w:rsid w:val="00905916"/>
    <w:pPr>
      <w:spacing w:after="0" w:line="240" w:lineRule="auto"/>
      <w:jc w:val="both"/>
    </w:pPr>
    <w:rPr>
      <w:rFonts w:ascii="Times New Roman" w:hAnsi="Times New Roman" w:cs="Times New Roman"/>
      <w:i/>
      <w:iCs/>
      <w:sz w:val="24"/>
      <w:szCs w:val="24"/>
      <w:lang w:val="en-US" w:eastAsia="en-US"/>
    </w:rPr>
  </w:style>
  <w:style w:type="character" w:customStyle="1" w:styleId="DireccinHTMLCar">
    <w:name w:val="Dirección HTML Car"/>
    <w:link w:val="DireccinHTML"/>
    <w:uiPriority w:val="99"/>
    <w:rsid w:val="00905916"/>
    <w:rPr>
      <w:i/>
      <w:iCs/>
      <w:sz w:val="24"/>
      <w:szCs w:val="24"/>
      <w:lang w:val="en-US" w:eastAsia="en-US"/>
    </w:rPr>
  </w:style>
  <w:style w:type="paragraph" w:styleId="ndice2">
    <w:name w:val="index 2"/>
    <w:basedOn w:val="Normal"/>
    <w:next w:val="Normal"/>
    <w:autoRedefine/>
    <w:uiPriority w:val="99"/>
    <w:locked/>
    <w:rsid w:val="00905916"/>
    <w:pPr>
      <w:spacing w:after="0" w:line="240" w:lineRule="auto"/>
      <w:ind w:left="480" w:hanging="240"/>
      <w:jc w:val="both"/>
    </w:pPr>
    <w:rPr>
      <w:rFonts w:ascii="Times New Roman" w:hAnsi="Times New Roman" w:cs="Times New Roman"/>
      <w:sz w:val="24"/>
      <w:szCs w:val="24"/>
      <w:lang w:val="en-US" w:eastAsia="en-US"/>
    </w:rPr>
  </w:style>
  <w:style w:type="paragraph" w:styleId="ndice3">
    <w:name w:val="index 3"/>
    <w:basedOn w:val="Normal"/>
    <w:next w:val="Normal"/>
    <w:autoRedefine/>
    <w:uiPriority w:val="99"/>
    <w:locked/>
    <w:rsid w:val="00905916"/>
    <w:pPr>
      <w:spacing w:after="0" w:line="240" w:lineRule="auto"/>
      <w:ind w:left="720" w:hanging="240"/>
      <w:jc w:val="both"/>
    </w:pPr>
    <w:rPr>
      <w:rFonts w:ascii="Times New Roman" w:hAnsi="Times New Roman" w:cs="Times New Roman"/>
      <w:sz w:val="24"/>
      <w:szCs w:val="24"/>
      <w:lang w:val="en-US" w:eastAsia="en-US"/>
    </w:rPr>
  </w:style>
  <w:style w:type="paragraph" w:styleId="ndice4">
    <w:name w:val="index 4"/>
    <w:basedOn w:val="Normal"/>
    <w:next w:val="Normal"/>
    <w:autoRedefine/>
    <w:uiPriority w:val="99"/>
    <w:locked/>
    <w:rsid w:val="00905916"/>
    <w:pPr>
      <w:spacing w:after="0" w:line="240" w:lineRule="auto"/>
      <w:ind w:left="960" w:hanging="240"/>
      <w:jc w:val="both"/>
    </w:pPr>
    <w:rPr>
      <w:rFonts w:ascii="Times New Roman" w:hAnsi="Times New Roman" w:cs="Times New Roman"/>
      <w:sz w:val="24"/>
      <w:szCs w:val="24"/>
      <w:lang w:val="en-US" w:eastAsia="en-US"/>
    </w:rPr>
  </w:style>
  <w:style w:type="paragraph" w:styleId="ndice5">
    <w:name w:val="index 5"/>
    <w:basedOn w:val="Normal"/>
    <w:next w:val="Normal"/>
    <w:autoRedefine/>
    <w:uiPriority w:val="99"/>
    <w:locked/>
    <w:rsid w:val="00905916"/>
    <w:pPr>
      <w:spacing w:after="0" w:line="240" w:lineRule="auto"/>
      <w:ind w:left="1200" w:hanging="240"/>
      <w:jc w:val="both"/>
    </w:pPr>
    <w:rPr>
      <w:rFonts w:ascii="Times New Roman" w:hAnsi="Times New Roman" w:cs="Times New Roman"/>
      <w:sz w:val="24"/>
      <w:szCs w:val="24"/>
      <w:lang w:val="en-US" w:eastAsia="en-US"/>
    </w:rPr>
  </w:style>
  <w:style w:type="paragraph" w:styleId="ndice6">
    <w:name w:val="index 6"/>
    <w:basedOn w:val="Normal"/>
    <w:next w:val="Normal"/>
    <w:autoRedefine/>
    <w:uiPriority w:val="99"/>
    <w:locked/>
    <w:rsid w:val="00905916"/>
    <w:pPr>
      <w:spacing w:after="0" w:line="240" w:lineRule="auto"/>
      <w:ind w:left="1440" w:hanging="240"/>
      <w:jc w:val="both"/>
    </w:pPr>
    <w:rPr>
      <w:rFonts w:ascii="Times New Roman" w:hAnsi="Times New Roman" w:cs="Times New Roman"/>
      <w:sz w:val="24"/>
      <w:szCs w:val="24"/>
      <w:lang w:val="en-US" w:eastAsia="en-US"/>
    </w:rPr>
  </w:style>
  <w:style w:type="paragraph" w:styleId="ndice7">
    <w:name w:val="index 7"/>
    <w:basedOn w:val="Normal"/>
    <w:next w:val="Normal"/>
    <w:autoRedefine/>
    <w:uiPriority w:val="99"/>
    <w:locked/>
    <w:rsid w:val="00905916"/>
    <w:pPr>
      <w:spacing w:after="0" w:line="240" w:lineRule="auto"/>
      <w:ind w:left="1680" w:hanging="240"/>
      <w:jc w:val="both"/>
    </w:pPr>
    <w:rPr>
      <w:rFonts w:ascii="Times New Roman" w:hAnsi="Times New Roman" w:cs="Times New Roman"/>
      <w:sz w:val="24"/>
      <w:szCs w:val="24"/>
      <w:lang w:val="en-US" w:eastAsia="en-US"/>
    </w:rPr>
  </w:style>
  <w:style w:type="paragraph" w:styleId="ndice8">
    <w:name w:val="index 8"/>
    <w:basedOn w:val="Normal"/>
    <w:next w:val="Normal"/>
    <w:autoRedefine/>
    <w:uiPriority w:val="99"/>
    <w:locked/>
    <w:rsid w:val="00905916"/>
    <w:pPr>
      <w:spacing w:after="0" w:line="240" w:lineRule="auto"/>
      <w:ind w:left="1920" w:hanging="240"/>
      <w:jc w:val="both"/>
    </w:pPr>
    <w:rPr>
      <w:rFonts w:ascii="Times New Roman" w:hAnsi="Times New Roman" w:cs="Times New Roman"/>
      <w:sz w:val="24"/>
      <w:szCs w:val="24"/>
      <w:lang w:val="en-US" w:eastAsia="en-US"/>
    </w:rPr>
  </w:style>
  <w:style w:type="paragraph" w:styleId="Citadestacada">
    <w:name w:val="Intense Quote"/>
    <w:basedOn w:val="Normal"/>
    <w:next w:val="Normal"/>
    <w:link w:val="CitadestacadaCar"/>
    <w:uiPriority w:val="99"/>
    <w:qFormat/>
    <w:rsid w:val="00905916"/>
    <w:pPr>
      <w:pBdr>
        <w:bottom w:val="single" w:sz="4" w:space="4" w:color="4F81BD"/>
      </w:pBdr>
      <w:spacing w:before="200" w:after="280" w:line="240" w:lineRule="auto"/>
      <w:ind w:left="936" w:right="936"/>
      <w:jc w:val="both"/>
    </w:pPr>
    <w:rPr>
      <w:rFonts w:ascii="Times New Roman" w:hAnsi="Times New Roman" w:cs="Times New Roman"/>
      <w:b/>
      <w:bCs/>
      <w:i/>
      <w:iCs/>
      <w:color w:val="4F81BD"/>
      <w:sz w:val="24"/>
      <w:szCs w:val="24"/>
      <w:lang w:val="en-US" w:eastAsia="en-US"/>
    </w:rPr>
  </w:style>
  <w:style w:type="character" w:customStyle="1" w:styleId="CitadestacadaCar">
    <w:name w:val="Cita destacada Car"/>
    <w:link w:val="Citadestacada"/>
    <w:uiPriority w:val="99"/>
    <w:rsid w:val="00905916"/>
    <w:rPr>
      <w:b/>
      <w:bCs/>
      <w:i/>
      <w:iCs/>
      <w:color w:val="4F81BD"/>
      <w:sz w:val="24"/>
      <w:szCs w:val="24"/>
      <w:lang w:val="en-US" w:eastAsia="en-US"/>
    </w:rPr>
  </w:style>
  <w:style w:type="paragraph" w:styleId="Continuarlista">
    <w:name w:val="List Continue"/>
    <w:basedOn w:val="Normal"/>
    <w:uiPriority w:val="99"/>
    <w:locked/>
    <w:rsid w:val="00905916"/>
    <w:pPr>
      <w:spacing w:after="120" w:line="240" w:lineRule="auto"/>
      <w:ind w:left="360"/>
      <w:contextualSpacing/>
      <w:jc w:val="both"/>
    </w:pPr>
    <w:rPr>
      <w:rFonts w:ascii="Times New Roman" w:hAnsi="Times New Roman" w:cs="Times New Roman"/>
      <w:sz w:val="24"/>
      <w:szCs w:val="24"/>
      <w:lang w:val="en-US" w:eastAsia="en-US"/>
    </w:rPr>
  </w:style>
  <w:style w:type="paragraph" w:styleId="Continuarlista4">
    <w:name w:val="List Continue 4"/>
    <w:basedOn w:val="Normal"/>
    <w:uiPriority w:val="99"/>
    <w:locked/>
    <w:rsid w:val="00905916"/>
    <w:pPr>
      <w:spacing w:after="120" w:line="240" w:lineRule="auto"/>
      <w:ind w:left="1440"/>
      <w:contextualSpacing/>
      <w:jc w:val="both"/>
    </w:pPr>
    <w:rPr>
      <w:rFonts w:ascii="Times New Roman" w:hAnsi="Times New Roman" w:cs="Times New Roman"/>
      <w:sz w:val="24"/>
      <w:szCs w:val="24"/>
      <w:lang w:val="en-US" w:eastAsia="en-US"/>
    </w:rPr>
  </w:style>
  <w:style w:type="paragraph" w:styleId="Continuarlista5">
    <w:name w:val="List Continue 5"/>
    <w:basedOn w:val="Normal"/>
    <w:uiPriority w:val="99"/>
    <w:locked/>
    <w:rsid w:val="00905916"/>
    <w:pPr>
      <w:spacing w:after="120" w:line="240" w:lineRule="auto"/>
      <w:ind w:left="1800"/>
      <w:contextualSpacing/>
      <w:jc w:val="both"/>
    </w:pPr>
    <w:rPr>
      <w:rFonts w:ascii="Times New Roman" w:hAnsi="Times New Roman" w:cs="Times New Roman"/>
      <w:sz w:val="24"/>
      <w:szCs w:val="24"/>
      <w:lang w:val="en-US" w:eastAsia="en-US"/>
    </w:rPr>
  </w:style>
  <w:style w:type="paragraph" w:styleId="Textomacro">
    <w:name w:val="macro"/>
    <w:link w:val="TextomacroCar"/>
    <w:uiPriority w:val="99"/>
    <w:locked/>
    <w:rsid w:val="009059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lang w:val="en-US" w:eastAsia="en-US"/>
    </w:rPr>
  </w:style>
  <w:style w:type="character" w:customStyle="1" w:styleId="TextomacroCar">
    <w:name w:val="Texto macro Car"/>
    <w:link w:val="Textomacro"/>
    <w:uiPriority w:val="99"/>
    <w:rsid w:val="00905916"/>
    <w:rPr>
      <w:rFonts w:ascii="Consolas" w:hAnsi="Consolas"/>
      <w:sz w:val="24"/>
      <w:szCs w:val="24"/>
      <w:lang w:val="en-US" w:eastAsia="en-US"/>
    </w:rPr>
  </w:style>
  <w:style w:type="paragraph" w:styleId="Cita">
    <w:name w:val="Quote"/>
    <w:basedOn w:val="Normal"/>
    <w:next w:val="Normal"/>
    <w:link w:val="CitaCar"/>
    <w:uiPriority w:val="99"/>
    <w:qFormat/>
    <w:rsid w:val="00905916"/>
    <w:pPr>
      <w:spacing w:after="0" w:line="240" w:lineRule="auto"/>
      <w:jc w:val="both"/>
    </w:pPr>
    <w:rPr>
      <w:rFonts w:ascii="Times New Roman" w:hAnsi="Times New Roman" w:cs="Times New Roman"/>
      <w:i/>
      <w:iCs/>
      <w:color w:val="000000"/>
      <w:sz w:val="24"/>
      <w:szCs w:val="24"/>
      <w:lang w:val="en-US" w:eastAsia="en-US"/>
    </w:rPr>
  </w:style>
  <w:style w:type="character" w:customStyle="1" w:styleId="CitaCar">
    <w:name w:val="Cita Car"/>
    <w:link w:val="Cita"/>
    <w:uiPriority w:val="99"/>
    <w:rsid w:val="00905916"/>
    <w:rPr>
      <w:i/>
      <w:iCs/>
      <w:color w:val="000000"/>
      <w:sz w:val="24"/>
      <w:szCs w:val="24"/>
      <w:lang w:val="en-US" w:eastAsia="en-US"/>
    </w:rPr>
  </w:style>
  <w:style w:type="paragraph" w:styleId="Saludo">
    <w:name w:val="Salutation"/>
    <w:basedOn w:val="Normal"/>
    <w:next w:val="Normal"/>
    <w:link w:val="SaludoCar"/>
    <w:uiPriority w:val="99"/>
    <w:locked/>
    <w:rsid w:val="00905916"/>
    <w:pPr>
      <w:spacing w:after="0" w:line="240" w:lineRule="auto"/>
      <w:jc w:val="both"/>
    </w:pPr>
    <w:rPr>
      <w:rFonts w:ascii="Times New Roman" w:hAnsi="Times New Roman" w:cs="Times New Roman"/>
      <w:sz w:val="24"/>
      <w:szCs w:val="24"/>
      <w:lang w:val="en-US" w:eastAsia="en-US"/>
    </w:rPr>
  </w:style>
  <w:style w:type="character" w:customStyle="1" w:styleId="SaludoCar">
    <w:name w:val="Saludo Car"/>
    <w:link w:val="Saludo"/>
    <w:uiPriority w:val="99"/>
    <w:rsid w:val="00905916"/>
    <w:rPr>
      <w:sz w:val="24"/>
      <w:szCs w:val="24"/>
      <w:lang w:val="en-US" w:eastAsia="en-US"/>
    </w:rPr>
  </w:style>
  <w:style w:type="paragraph" w:styleId="Textoconsangra">
    <w:name w:val="table of authorities"/>
    <w:basedOn w:val="Normal"/>
    <w:next w:val="Normal"/>
    <w:uiPriority w:val="99"/>
    <w:locked/>
    <w:rsid w:val="00905916"/>
    <w:pPr>
      <w:spacing w:after="0" w:line="240" w:lineRule="auto"/>
      <w:ind w:left="240" w:hanging="240"/>
      <w:jc w:val="both"/>
    </w:pPr>
    <w:rPr>
      <w:rFonts w:ascii="Times New Roman" w:hAnsi="Times New Roman" w:cs="Times New Roman"/>
      <w:sz w:val="24"/>
      <w:szCs w:val="24"/>
      <w:lang w:val="en-US" w:eastAsia="en-US"/>
    </w:rPr>
  </w:style>
  <w:style w:type="paragraph" w:customStyle="1" w:styleId="TAN-Seccion">
    <w:name w:val="TAN-Seccion"/>
    <w:basedOn w:val="Normal"/>
    <w:qFormat/>
    <w:rsid w:val="00905916"/>
    <w:pPr>
      <w:spacing w:before="40" w:after="40" w:line="240" w:lineRule="auto"/>
      <w:jc w:val="center"/>
      <w:outlineLvl w:val="0"/>
    </w:pPr>
    <w:rPr>
      <w:rFonts w:ascii="Times New Roman" w:hAnsi="Times New Roman" w:cs="Times New Roman"/>
      <w:b/>
      <w:sz w:val="44"/>
      <w:szCs w:val="20"/>
      <w:lang w:val="es-ES" w:eastAsia="en-US"/>
    </w:rPr>
  </w:style>
  <w:style w:type="paragraph" w:customStyle="1" w:styleId="TAN-SIII-N1">
    <w:name w:val="TAN-SIII-N1"/>
    <w:basedOn w:val="Normal"/>
    <w:rsid w:val="00905916"/>
    <w:pPr>
      <w:numPr>
        <w:numId w:val="169"/>
      </w:numPr>
      <w:spacing w:before="40" w:after="40" w:line="240" w:lineRule="auto"/>
      <w:jc w:val="both"/>
      <w:outlineLvl w:val="2"/>
    </w:pPr>
    <w:rPr>
      <w:rFonts w:cs="Times New Roman"/>
      <w:b/>
      <w:iCs/>
      <w:sz w:val="32"/>
      <w:szCs w:val="20"/>
      <w:lang w:val="es-ES" w:eastAsia="en-US"/>
    </w:rPr>
  </w:style>
  <w:style w:type="paragraph" w:customStyle="1" w:styleId="TAN-SIII-N2">
    <w:name w:val="TAN-SIII-N2"/>
    <w:basedOn w:val="Normal"/>
    <w:rsid w:val="00905916"/>
    <w:pPr>
      <w:numPr>
        <w:ilvl w:val="1"/>
        <w:numId w:val="169"/>
      </w:numPr>
      <w:tabs>
        <w:tab w:val="left" w:pos="567"/>
      </w:tabs>
      <w:spacing w:before="40" w:after="40" w:line="240" w:lineRule="auto"/>
      <w:jc w:val="both"/>
    </w:pPr>
    <w:rPr>
      <w:rFonts w:ascii="Times New Roman" w:hAnsi="Times New Roman" w:cs="Times New Roman"/>
      <w:b/>
      <w:sz w:val="28"/>
      <w:szCs w:val="20"/>
      <w:lang w:val="es-AR" w:eastAsia="en-US"/>
    </w:rPr>
  </w:style>
  <w:style w:type="paragraph" w:customStyle="1" w:styleId="TAN-SIII-N3">
    <w:name w:val="TAN-SIII-N3"/>
    <w:basedOn w:val="Normal"/>
    <w:link w:val="TAN-SIII-N3Car"/>
    <w:autoRedefine/>
    <w:rsid w:val="00905916"/>
    <w:pPr>
      <w:numPr>
        <w:ilvl w:val="2"/>
        <w:numId w:val="169"/>
      </w:numPr>
      <w:spacing w:before="40" w:after="40" w:line="240" w:lineRule="auto"/>
      <w:jc w:val="both"/>
    </w:pPr>
    <w:rPr>
      <w:rFonts w:cs="Times New Roman"/>
      <w:b/>
      <w:szCs w:val="20"/>
      <w:lang w:val="es-AR" w:eastAsia="en-US"/>
    </w:rPr>
  </w:style>
  <w:style w:type="character" w:customStyle="1" w:styleId="TAN-SIII-N3Car">
    <w:name w:val="TAN-SIII-N3 Car"/>
    <w:link w:val="TAN-SIII-N3"/>
    <w:rsid w:val="00905916"/>
    <w:rPr>
      <w:rFonts w:ascii="Calibri" w:hAnsi="Calibri"/>
      <w:b/>
      <w:sz w:val="22"/>
      <w:lang w:val="es-AR" w:eastAsia="en-US"/>
    </w:rPr>
  </w:style>
  <w:style w:type="paragraph" w:styleId="Bibliografa">
    <w:name w:val="Bibliography"/>
    <w:basedOn w:val="Normal"/>
    <w:next w:val="Normal"/>
    <w:uiPriority w:val="99"/>
    <w:semiHidden/>
    <w:unhideWhenUsed/>
    <w:rsid w:val="00905916"/>
    <w:pPr>
      <w:spacing w:after="0" w:line="240" w:lineRule="auto"/>
      <w:jc w:val="both"/>
    </w:pPr>
    <w:rPr>
      <w:rFonts w:ascii="Times New Roman" w:hAnsi="Times New Roman" w:cs="Times New Roman"/>
      <w:sz w:val="24"/>
      <w:szCs w:val="24"/>
      <w:lang w:val="en-US" w:eastAsia="en-US"/>
    </w:rPr>
  </w:style>
  <w:style w:type="paragraph" w:customStyle="1" w:styleId="TAN-TituloFormulario">
    <w:name w:val="TAN-Titulo Formulario"/>
    <w:basedOn w:val="Normal"/>
    <w:next w:val="Normal"/>
    <w:qFormat/>
    <w:rsid w:val="00905916"/>
    <w:pPr>
      <w:spacing w:before="40" w:after="40" w:line="240" w:lineRule="auto"/>
      <w:jc w:val="center"/>
      <w:outlineLvl w:val="1"/>
    </w:pPr>
    <w:rPr>
      <w:rFonts w:ascii="Times New Roman" w:hAnsi="Times New Roman" w:cs="Times New Roman"/>
      <w:b/>
      <w:sz w:val="36"/>
      <w:szCs w:val="20"/>
      <w:lang w:val="es-AR" w:eastAsia="en-US"/>
    </w:rPr>
  </w:style>
  <w:style w:type="paragraph" w:customStyle="1" w:styleId="PersonalName">
    <w:name w:val="Personal Name"/>
    <w:basedOn w:val="Ttulo"/>
    <w:qFormat/>
    <w:rsid w:val="00905916"/>
    <w:pPr>
      <w:spacing w:after="120" w:line="240" w:lineRule="auto"/>
      <w:contextualSpacing/>
      <w:jc w:val="left"/>
    </w:pPr>
    <w:rPr>
      <w:rFonts w:cs="Times New Roman"/>
      <w:bCs w:val="0"/>
      <w:caps/>
      <w:color w:val="000000"/>
      <w:spacing w:val="30"/>
      <w:sz w:val="28"/>
      <w:szCs w:val="28"/>
      <w:lang w:val="en-US"/>
    </w:rPr>
  </w:style>
  <w:style w:type="character" w:customStyle="1" w:styleId="SinespaciadoCar">
    <w:name w:val="Sin espaciado Car"/>
    <w:link w:val="Sinespaciado"/>
    <w:uiPriority w:val="1"/>
    <w:rsid w:val="00905916"/>
    <w:rPr>
      <w:rFonts w:ascii="Calibri" w:hAnsi="Calibri" w:cs="Calibri"/>
      <w:kern w:val="3"/>
      <w:sz w:val="22"/>
      <w:szCs w:val="22"/>
      <w:lang w:val="es-ES" w:eastAsia="zh-CN"/>
    </w:rPr>
  </w:style>
  <w:style w:type="character" w:customStyle="1" w:styleId="nfasisintenso1">
    <w:name w:val="Énfasis intenso1"/>
    <w:uiPriority w:val="21"/>
    <w:qFormat/>
    <w:rsid w:val="00905916"/>
    <w:rPr>
      <w:b/>
      <w:bCs/>
      <w:i/>
      <w:iCs/>
      <w:color w:val="4F81BD"/>
    </w:rPr>
  </w:style>
  <w:style w:type="character" w:styleId="Referenciasutil">
    <w:name w:val="Subtle Reference"/>
    <w:uiPriority w:val="31"/>
    <w:qFormat/>
    <w:rsid w:val="00905916"/>
    <w:rPr>
      <w:smallCaps/>
      <w:color w:val="000000"/>
      <w:u w:val="single"/>
    </w:rPr>
  </w:style>
  <w:style w:type="character" w:customStyle="1" w:styleId="Referenciaintensa1">
    <w:name w:val="Referencia intensa1"/>
    <w:uiPriority w:val="32"/>
    <w:qFormat/>
    <w:rsid w:val="00905916"/>
    <w:rPr>
      <w:b w:val="0"/>
      <w:bCs/>
      <w:smallCaps/>
      <w:color w:val="4F81BD"/>
      <w:spacing w:val="5"/>
      <w:u w:val="single"/>
    </w:rPr>
  </w:style>
  <w:style w:type="character" w:customStyle="1" w:styleId="Ttulodellibro1">
    <w:name w:val="Título del libro1"/>
    <w:uiPriority w:val="33"/>
    <w:qFormat/>
    <w:rsid w:val="00905916"/>
    <w:rPr>
      <w:b/>
      <w:bCs/>
      <w:caps/>
      <w:smallCaps w:val="0"/>
      <w:color w:val="1F497D"/>
      <w:spacing w:val="10"/>
    </w:rPr>
  </w:style>
  <w:style w:type="paragraph" w:customStyle="1" w:styleId="Aheader1DCIAO">
    <w:name w:val="Aheader1DCIAO"/>
    <w:basedOn w:val="StyleStyleS1-Header1TimesNewRoman14pt1"/>
    <w:autoRedefine/>
    <w:qFormat/>
    <w:rsid w:val="00905916"/>
    <w:pPr>
      <w:tabs>
        <w:tab w:val="clear" w:pos="3742"/>
        <w:tab w:val="num" w:pos="3459"/>
      </w:tabs>
      <w:ind w:left="3119"/>
      <w:jc w:val="left"/>
    </w:pPr>
    <w:rPr>
      <w:lang w:val="es-ES"/>
    </w:rPr>
  </w:style>
  <w:style w:type="paragraph" w:customStyle="1" w:styleId="SPDForm2">
    <w:name w:val="SPD  Form 2"/>
    <w:basedOn w:val="Normal"/>
    <w:qFormat/>
    <w:rsid w:val="00905916"/>
    <w:pPr>
      <w:spacing w:before="120" w:after="240" w:line="240" w:lineRule="auto"/>
      <w:jc w:val="center"/>
    </w:pPr>
    <w:rPr>
      <w:rFonts w:ascii="Times New Roman" w:hAnsi="Times New Roman" w:cs="Times New Roman"/>
      <w:b/>
      <w:sz w:val="36"/>
      <w:szCs w:val="20"/>
      <w:lang w:val="en-US" w:eastAsia="en-US"/>
    </w:rPr>
  </w:style>
  <w:style w:type="paragraph" w:customStyle="1" w:styleId="SPDTechnicalProposalForms">
    <w:name w:val="SPD  Technical Proposal Forms"/>
    <w:basedOn w:val="Normal"/>
    <w:link w:val="SPDTechnicalProposalFormsChar"/>
    <w:qFormat/>
    <w:rsid w:val="00905916"/>
    <w:pPr>
      <w:spacing w:before="120" w:after="240" w:line="240" w:lineRule="auto"/>
      <w:jc w:val="center"/>
    </w:pPr>
    <w:rPr>
      <w:rFonts w:ascii="Times New Roman" w:hAnsi="Times New Roman" w:cs="Times New Roman"/>
      <w:b/>
      <w:sz w:val="36"/>
      <w:szCs w:val="20"/>
      <w:lang w:val="en-US" w:eastAsia="en-US"/>
    </w:rPr>
  </w:style>
  <w:style w:type="character" w:customStyle="1" w:styleId="SPDTechnicalProposalFormsChar">
    <w:name w:val="SPD  Technical Proposal Forms Char"/>
    <w:link w:val="SPDTechnicalProposalForms"/>
    <w:rsid w:val="00905916"/>
    <w:rPr>
      <w:b/>
      <w:sz w:val="36"/>
      <w:lang w:val="en-US" w:eastAsia="en-US"/>
    </w:rPr>
  </w:style>
  <w:style w:type="paragraph" w:customStyle="1" w:styleId="SPD3EmployersRequirement">
    <w:name w:val="SPD 3 Employers Requirement"/>
    <w:basedOn w:val="Normal"/>
    <w:link w:val="SPD3EmployersRequirementChar"/>
    <w:qFormat/>
    <w:rsid w:val="00905916"/>
    <w:pPr>
      <w:spacing w:after="0" w:line="240" w:lineRule="auto"/>
      <w:jc w:val="center"/>
    </w:pPr>
    <w:rPr>
      <w:rFonts w:ascii="Times New Roman" w:hAnsi="Times New Roman" w:cs="Times New Roman"/>
      <w:b/>
      <w:sz w:val="36"/>
      <w:szCs w:val="20"/>
      <w:lang w:val="en-US" w:eastAsia="en-US"/>
    </w:rPr>
  </w:style>
  <w:style w:type="character" w:customStyle="1" w:styleId="SPD3EmployersRequirementChar">
    <w:name w:val="SPD 3 Employers Requirement Char"/>
    <w:link w:val="SPD3EmployersRequirement"/>
    <w:rsid w:val="00905916"/>
    <w:rPr>
      <w:b/>
      <w:sz w:val="36"/>
      <w:lang w:val="en-US" w:eastAsia="en-US"/>
    </w:rPr>
  </w:style>
  <w:style w:type="numbering" w:customStyle="1" w:styleId="SPD1">
    <w:name w:val="SPD 1"/>
    <w:uiPriority w:val="99"/>
    <w:rsid w:val="00905916"/>
    <w:pPr>
      <w:numPr>
        <w:numId w:val="170"/>
      </w:numPr>
    </w:pPr>
  </w:style>
  <w:style w:type="numbering" w:customStyle="1" w:styleId="SPDParagraphheader1">
    <w:name w:val="SPD Paragraph header 1"/>
    <w:uiPriority w:val="99"/>
    <w:rsid w:val="00905916"/>
    <w:pPr>
      <w:numPr>
        <w:numId w:val="171"/>
      </w:numPr>
    </w:pPr>
  </w:style>
  <w:style w:type="paragraph" w:customStyle="1" w:styleId="Head01">
    <w:name w:val="Head 0.1"/>
    <w:basedOn w:val="Head0"/>
    <w:qFormat/>
    <w:rsid w:val="00905916"/>
    <w:rPr>
      <w:sz w:val="56"/>
    </w:rPr>
  </w:style>
  <w:style w:type="paragraph" w:customStyle="1" w:styleId="Head0">
    <w:name w:val="Head 0"/>
    <w:basedOn w:val="Normal"/>
    <w:qFormat/>
    <w:rsid w:val="00905916"/>
    <w:pPr>
      <w:spacing w:before="1440" w:after="0" w:line="240" w:lineRule="auto"/>
      <w:jc w:val="center"/>
    </w:pPr>
    <w:rPr>
      <w:rFonts w:ascii="Times New Roman Bold" w:hAnsi="Times New Roman Bold" w:cs="Times New Roman"/>
      <w:b/>
      <w:smallCaps/>
      <w:sz w:val="72"/>
      <w:szCs w:val="72"/>
      <w:lang w:val="en-US" w:eastAsia="en-US"/>
    </w:rPr>
  </w:style>
  <w:style w:type="paragraph" w:customStyle="1" w:styleId="Head02">
    <w:name w:val="Head 0.2"/>
    <w:basedOn w:val="Ttulo1"/>
    <w:link w:val="Head02Char"/>
    <w:qFormat/>
    <w:rsid w:val="00905916"/>
    <w:pPr>
      <w:keepNext w:val="0"/>
      <w:spacing w:before="480" w:after="0" w:line="240" w:lineRule="auto"/>
    </w:pPr>
    <w:rPr>
      <w:rFonts w:ascii="Times New Roman Bold" w:hAnsi="Times New Roman Bold" w:cs="Arial"/>
      <w:bCs w:val="0"/>
      <w:smallCaps/>
      <w:spacing w:val="-1"/>
      <w:kern w:val="28"/>
      <w:sz w:val="36"/>
      <w:szCs w:val="24"/>
    </w:rPr>
  </w:style>
  <w:style w:type="paragraph" w:customStyle="1" w:styleId="Head11b">
    <w:name w:val="Head 1.1b"/>
    <w:basedOn w:val="Normal"/>
    <w:qFormat/>
    <w:rsid w:val="00905916"/>
    <w:pPr>
      <w:keepNext/>
      <w:numPr>
        <w:ilvl w:val="12"/>
      </w:numPr>
      <w:pBdr>
        <w:bottom w:val="single" w:sz="24" w:space="1" w:color="auto"/>
      </w:pBdr>
      <w:spacing w:before="360" w:after="0" w:line="240" w:lineRule="auto"/>
      <w:jc w:val="center"/>
    </w:pPr>
    <w:rPr>
      <w:rFonts w:ascii="Times New Roman Bold" w:hAnsi="Times New Roman Bold" w:cs="Times New Roman"/>
      <w:b/>
      <w:smallCaps/>
      <w:sz w:val="32"/>
      <w:szCs w:val="20"/>
      <w:lang w:val="en-US" w:eastAsia="en-US"/>
    </w:rPr>
  </w:style>
  <w:style w:type="paragraph" w:customStyle="1" w:styleId="Head12b">
    <w:name w:val="Head 1.2b"/>
    <w:basedOn w:val="Normal"/>
    <w:qFormat/>
    <w:rsid w:val="00905916"/>
    <w:pPr>
      <w:numPr>
        <w:ilvl w:val="12"/>
      </w:numPr>
      <w:spacing w:after="0" w:line="240" w:lineRule="auto"/>
      <w:ind w:left="360" w:hanging="360"/>
    </w:pPr>
    <w:rPr>
      <w:rFonts w:ascii="Times New Roman" w:hAnsi="Times New Roman" w:cs="Times New Roman"/>
      <w:b/>
      <w:sz w:val="24"/>
      <w:szCs w:val="20"/>
      <w:lang w:val="en-US" w:eastAsia="en-US"/>
    </w:rPr>
  </w:style>
  <w:style w:type="paragraph" w:customStyle="1" w:styleId="HeadingQT2">
    <w:name w:val="Heading QT2"/>
    <w:basedOn w:val="Normal"/>
    <w:link w:val="HeadingQT2Char"/>
    <w:autoRedefine/>
    <w:qFormat/>
    <w:rsid w:val="00905916"/>
    <w:pPr>
      <w:spacing w:after="134" w:line="240" w:lineRule="auto"/>
      <w:ind w:left="720" w:right="-14" w:hanging="360"/>
    </w:pPr>
    <w:rPr>
      <w:rFonts w:ascii="Times New Roman" w:hAnsi="Times New Roman" w:cs="Times New Roman"/>
      <w:b/>
      <w:sz w:val="28"/>
      <w:szCs w:val="28"/>
      <w:lang w:val="en-US" w:eastAsia="en-US"/>
    </w:rPr>
  </w:style>
  <w:style w:type="character" w:customStyle="1" w:styleId="HeadingQT2Char">
    <w:name w:val="Heading QT2 Char"/>
    <w:link w:val="HeadingQT2"/>
    <w:rsid w:val="00905916"/>
    <w:rPr>
      <w:b/>
      <w:sz w:val="28"/>
      <w:szCs w:val="28"/>
      <w:lang w:val="en-US" w:eastAsia="en-US"/>
    </w:rPr>
  </w:style>
  <w:style w:type="paragraph" w:customStyle="1" w:styleId="PlantEvaCriteriaMain">
    <w:name w:val="Plant Eva Criteria Main"/>
    <w:basedOn w:val="Header1-Clauses"/>
    <w:qFormat/>
    <w:rsid w:val="00905916"/>
    <w:pPr>
      <w:tabs>
        <w:tab w:val="clear" w:pos="360"/>
      </w:tabs>
      <w:spacing w:before="0" w:after="0"/>
      <w:ind w:left="0" w:firstLine="0"/>
    </w:pPr>
    <w:rPr>
      <w:rFonts w:ascii="Times New Roman" w:hAnsi="Times New Roman"/>
      <w:noProof/>
      <w:color w:val="000000"/>
      <w:szCs w:val="20"/>
    </w:rPr>
  </w:style>
  <w:style w:type="paragraph" w:customStyle="1" w:styleId="PlantSubcriteria">
    <w:name w:val="Plant Subcriteria"/>
    <w:basedOn w:val="Piedepgina"/>
    <w:qFormat/>
    <w:rsid w:val="00905916"/>
    <w:pPr>
      <w:numPr>
        <w:numId w:val="172"/>
      </w:numPr>
      <w:tabs>
        <w:tab w:val="clear" w:pos="4320"/>
        <w:tab w:val="clear" w:pos="8640"/>
      </w:tabs>
      <w:spacing w:after="0" w:line="240" w:lineRule="auto"/>
      <w:jc w:val="both"/>
      <w:outlineLvl w:val="2"/>
    </w:pPr>
    <w:rPr>
      <w:rFonts w:ascii="Times New Roman" w:hAnsi="Times New Roman" w:cs="Times New Roman"/>
      <w:b/>
      <w:noProof/>
      <w:sz w:val="28"/>
      <w:szCs w:val="28"/>
      <w:lang w:val="en-US"/>
    </w:rPr>
  </w:style>
  <w:style w:type="paragraph" w:customStyle="1" w:styleId="HeadingEC1">
    <w:name w:val="Heading EC1"/>
    <w:basedOn w:val="Ttulo"/>
    <w:link w:val="HeadingEC1Char"/>
    <w:autoRedefine/>
    <w:qFormat/>
    <w:rsid w:val="00905916"/>
    <w:pPr>
      <w:spacing w:after="134" w:line="240" w:lineRule="auto"/>
      <w:ind w:left="360" w:right="-14" w:hanging="255"/>
      <w:jc w:val="left"/>
    </w:pPr>
    <w:rPr>
      <w:rFonts w:ascii="Times New Roman" w:hAnsi="Times New Roman" w:cs="Times New Roman"/>
      <w:bCs w:val="0"/>
      <w:kern w:val="0"/>
      <w:sz w:val="40"/>
      <w:szCs w:val="40"/>
      <w:lang w:val="en-US"/>
    </w:rPr>
  </w:style>
  <w:style w:type="character" w:customStyle="1" w:styleId="HeadingEC1Char">
    <w:name w:val="Heading EC1 Char"/>
    <w:link w:val="HeadingEC1"/>
    <w:rsid w:val="00905916"/>
    <w:rPr>
      <w:b/>
      <w:sz w:val="40"/>
      <w:szCs w:val="40"/>
      <w:lang w:val="en-US" w:eastAsia="en-US"/>
    </w:rPr>
  </w:style>
  <w:style w:type="character" w:customStyle="1" w:styleId="explanatorynotesChar">
    <w:name w:val="explanatory_notes Char"/>
    <w:link w:val="explanatorynotes"/>
    <w:rsid w:val="00905916"/>
    <w:rPr>
      <w:rFonts w:ascii="Arial" w:hAnsi="Arial"/>
      <w:lang w:val="en-US" w:eastAsia="en-US"/>
    </w:rPr>
  </w:style>
  <w:style w:type="character" w:customStyle="1" w:styleId="preparersnote">
    <w:name w:val="preparer's note"/>
    <w:rsid w:val="00905916"/>
    <w:rPr>
      <w:b/>
      <w:i/>
      <w:iCs/>
    </w:rPr>
  </w:style>
  <w:style w:type="character" w:customStyle="1" w:styleId="Head02Char">
    <w:name w:val="Head 0.2 Char"/>
    <w:link w:val="Head02"/>
    <w:rsid w:val="00905916"/>
    <w:rPr>
      <w:rFonts w:ascii="Times New Roman Bold" w:hAnsi="Times New Roman Bold" w:cs="Arial"/>
      <w:b/>
      <w:smallCaps/>
      <w:spacing w:val="-1"/>
      <w:kern w:val="28"/>
      <w:sz w:val="36"/>
      <w:szCs w:val="24"/>
      <w:lang w:val="es-ES_tradnl" w:eastAsia="en-US"/>
    </w:rPr>
  </w:style>
  <w:style w:type="paragraph" w:customStyle="1" w:styleId="Head21a">
    <w:name w:val="Head 2.1a"/>
    <w:basedOn w:val="Normal"/>
    <w:rsid w:val="00905916"/>
    <w:pPr>
      <w:keepNext/>
      <w:pBdr>
        <w:bottom w:val="single" w:sz="24" w:space="3" w:color="auto"/>
      </w:pBdr>
      <w:suppressAutoHyphens/>
      <w:spacing w:before="480" w:after="120" w:line="240" w:lineRule="auto"/>
      <w:jc w:val="center"/>
    </w:pPr>
    <w:rPr>
      <w:rFonts w:ascii="Times New Roman Bold" w:hAnsi="Times New Roman Bold" w:cs="Times New Roman"/>
      <w:b/>
      <w:smallCaps/>
      <w:sz w:val="32"/>
      <w:szCs w:val="20"/>
      <w:lang w:val="en-US" w:eastAsia="en-US"/>
    </w:rPr>
  </w:style>
  <w:style w:type="paragraph" w:customStyle="1" w:styleId="TOC11">
    <w:name w:val="TOC 11"/>
    <w:rsid w:val="00905916"/>
    <w:pPr>
      <w:tabs>
        <w:tab w:val="left" w:pos="360"/>
      </w:tabs>
      <w:suppressAutoHyphens/>
    </w:pPr>
    <w:rPr>
      <w:rFonts w:ascii="CG Times" w:hAnsi="CG Times"/>
      <w:smallCaps/>
      <w:sz w:val="22"/>
      <w:lang w:val="en-US" w:eastAsia="en-US"/>
    </w:rPr>
  </w:style>
  <w:style w:type="paragraph" w:customStyle="1" w:styleId="Head11a">
    <w:name w:val="Head 1.1a"/>
    <w:link w:val="Head11aChar"/>
    <w:rsid w:val="00905916"/>
    <w:pPr>
      <w:keepNext/>
      <w:numPr>
        <w:ilvl w:val="12"/>
      </w:numPr>
      <w:pBdr>
        <w:bottom w:val="single" w:sz="24" w:space="1" w:color="auto"/>
      </w:pBdr>
      <w:spacing w:before="360" w:after="120"/>
      <w:jc w:val="center"/>
    </w:pPr>
    <w:rPr>
      <w:rFonts w:ascii="Times New Roman Bold" w:hAnsi="Times New Roman Bold"/>
      <w:b/>
      <w:smallCaps/>
      <w:sz w:val="32"/>
      <w:lang w:val="en-US" w:eastAsia="en-US"/>
    </w:rPr>
  </w:style>
  <w:style w:type="paragraph" w:customStyle="1" w:styleId="Head12a">
    <w:name w:val="Head 1.2a"/>
    <w:rsid w:val="00905916"/>
    <w:pPr>
      <w:numPr>
        <w:ilvl w:val="12"/>
      </w:numPr>
      <w:spacing w:after="120"/>
      <w:ind w:left="360" w:hanging="360"/>
    </w:pPr>
    <w:rPr>
      <w:b/>
      <w:sz w:val="24"/>
      <w:lang w:val="en-US" w:eastAsia="en-US"/>
    </w:rPr>
  </w:style>
  <w:style w:type="paragraph" w:customStyle="1" w:styleId="Head32">
    <w:name w:val="Head 3.2"/>
    <w:basedOn w:val="Normal"/>
    <w:link w:val="Head32Char"/>
    <w:rsid w:val="00905916"/>
    <w:pPr>
      <w:numPr>
        <w:ilvl w:val="12"/>
      </w:numPr>
      <w:spacing w:after="120" w:line="240" w:lineRule="auto"/>
      <w:ind w:left="360" w:hanging="360"/>
      <w:jc w:val="center"/>
    </w:pPr>
    <w:rPr>
      <w:rFonts w:ascii="Times New Roman" w:hAnsi="Times New Roman" w:cs="Times New Roman"/>
      <w:b/>
      <w:sz w:val="28"/>
      <w:szCs w:val="20"/>
      <w:lang w:val="en-US" w:eastAsia="en-US"/>
    </w:rPr>
  </w:style>
  <w:style w:type="character" w:customStyle="1" w:styleId="Head32Char">
    <w:name w:val="Head 3.2 Char"/>
    <w:link w:val="Head32"/>
    <w:rsid w:val="00905916"/>
    <w:rPr>
      <w:b/>
      <w:sz w:val="28"/>
      <w:lang w:val="en-US" w:eastAsia="en-US"/>
    </w:rPr>
  </w:style>
  <w:style w:type="paragraph" w:customStyle="1" w:styleId="Head5a1">
    <w:name w:val="Head 5a.1"/>
    <w:basedOn w:val="Normal"/>
    <w:rsid w:val="00905916"/>
    <w:pPr>
      <w:keepNext/>
      <w:numPr>
        <w:ilvl w:val="12"/>
      </w:numPr>
      <w:pBdr>
        <w:bottom w:val="single" w:sz="24" w:space="1" w:color="auto"/>
      </w:pBdr>
      <w:spacing w:before="480" w:after="240" w:line="240" w:lineRule="auto"/>
      <w:jc w:val="center"/>
    </w:pPr>
    <w:rPr>
      <w:rFonts w:ascii="Times New Roman Bold" w:hAnsi="Times New Roman Bold" w:cs="Times New Roman"/>
      <w:b/>
      <w:smallCaps/>
      <w:sz w:val="32"/>
      <w:szCs w:val="20"/>
      <w:lang w:val="en-US" w:eastAsia="en-US"/>
    </w:rPr>
  </w:style>
  <w:style w:type="paragraph" w:customStyle="1" w:styleId="Head5a2">
    <w:name w:val="Head 5a.2"/>
    <w:basedOn w:val="Head5a1"/>
    <w:next w:val="Normal"/>
    <w:rsid w:val="00905916"/>
    <w:pPr>
      <w:pBdr>
        <w:bottom w:val="none" w:sz="0" w:space="0" w:color="auto"/>
      </w:pBdr>
      <w:spacing w:before="360" w:after="120"/>
      <w:jc w:val="left"/>
    </w:pPr>
    <w:rPr>
      <w:smallCaps w:val="0"/>
      <w:sz w:val="28"/>
    </w:rPr>
  </w:style>
  <w:style w:type="character" w:customStyle="1" w:styleId="Preparersnotenobold">
    <w:name w:val="Preparer's note (no bold)"/>
    <w:rsid w:val="00905916"/>
    <w:rPr>
      <w:i/>
    </w:rPr>
  </w:style>
  <w:style w:type="paragraph" w:customStyle="1" w:styleId="Head5b1">
    <w:name w:val="Head 5b.1"/>
    <w:basedOn w:val="Head11a"/>
    <w:next w:val="Normal"/>
    <w:rsid w:val="00905916"/>
    <w:pPr>
      <w:tabs>
        <w:tab w:val="left" w:pos="9900"/>
      </w:tabs>
    </w:pPr>
  </w:style>
  <w:style w:type="paragraph" w:customStyle="1" w:styleId="Head5c1">
    <w:name w:val="Head 5c.1"/>
    <w:basedOn w:val="Head11a"/>
    <w:rsid w:val="00905916"/>
  </w:style>
  <w:style w:type="paragraph" w:customStyle="1" w:styleId="Head5d1">
    <w:name w:val="Head 5d.1"/>
    <w:basedOn w:val="Head11a"/>
    <w:next w:val="Normal"/>
    <w:rsid w:val="00905916"/>
  </w:style>
  <w:style w:type="paragraph" w:customStyle="1" w:styleId="Head5d2">
    <w:name w:val="Head 5d.2"/>
    <w:basedOn w:val="Head12a"/>
    <w:next w:val="Normal"/>
    <w:rsid w:val="00905916"/>
    <w:pPr>
      <w:ind w:left="720" w:hanging="720"/>
      <w:jc w:val="both"/>
    </w:pPr>
  </w:style>
  <w:style w:type="paragraph" w:customStyle="1" w:styleId="Head62">
    <w:name w:val="Head 6.2"/>
    <w:basedOn w:val="Head12a"/>
    <w:next w:val="Normal"/>
    <w:rsid w:val="00905916"/>
    <w:pPr>
      <w:suppressAutoHyphens/>
    </w:pPr>
  </w:style>
  <w:style w:type="numbering" w:customStyle="1" w:styleId="SPDstylelist1">
    <w:name w:val="SPD style list 1"/>
    <w:uiPriority w:val="99"/>
    <w:rsid w:val="00905916"/>
    <w:pPr>
      <w:numPr>
        <w:numId w:val="174"/>
      </w:numPr>
    </w:pPr>
  </w:style>
  <w:style w:type="numbering" w:customStyle="1" w:styleId="AAASPD2">
    <w:name w:val="AAA SPD 2"/>
    <w:uiPriority w:val="99"/>
    <w:rsid w:val="00905916"/>
    <w:pPr>
      <w:numPr>
        <w:numId w:val="175"/>
      </w:numPr>
    </w:pPr>
  </w:style>
  <w:style w:type="numbering" w:customStyle="1" w:styleId="AAASPD1">
    <w:name w:val="AAA SPD 1"/>
    <w:uiPriority w:val="99"/>
    <w:rsid w:val="00905916"/>
    <w:pPr>
      <w:numPr>
        <w:numId w:val="176"/>
      </w:numPr>
    </w:pPr>
  </w:style>
  <w:style w:type="numbering" w:customStyle="1" w:styleId="SPDParaheader1">
    <w:name w:val="SPD Para header 1"/>
    <w:uiPriority w:val="99"/>
    <w:rsid w:val="00905916"/>
    <w:pPr>
      <w:numPr>
        <w:numId w:val="177"/>
      </w:numPr>
    </w:pPr>
  </w:style>
  <w:style w:type="paragraph" w:customStyle="1" w:styleId="HeadingSPD01">
    <w:name w:val="Heading SPD01"/>
    <w:basedOn w:val="Head11a"/>
    <w:link w:val="HeadingSPD01Char"/>
    <w:qFormat/>
    <w:rsid w:val="00905916"/>
    <w:pPr>
      <w:pBdr>
        <w:bottom w:val="none" w:sz="0" w:space="0" w:color="auto"/>
      </w:pBdr>
      <w:outlineLvl w:val="1"/>
    </w:pPr>
  </w:style>
  <w:style w:type="paragraph" w:customStyle="1" w:styleId="HeadingSPD010">
    <w:name w:val="Heading SPD 01"/>
    <w:basedOn w:val="HeadingSPD01"/>
    <w:link w:val="HeadingSPD01Char0"/>
    <w:qFormat/>
    <w:rsid w:val="00905916"/>
  </w:style>
  <w:style w:type="paragraph" w:customStyle="1" w:styleId="HeadingSPD02">
    <w:name w:val="Heading SPD 02"/>
    <w:basedOn w:val="Encabezado"/>
    <w:qFormat/>
    <w:rsid w:val="00905916"/>
    <w:pPr>
      <w:numPr>
        <w:numId w:val="173"/>
      </w:numPr>
      <w:pBdr>
        <w:bottom w:val="none" w:sz="0" w:space="0" w:color="auto"/>
      </w:pBdr>
      <w:tabs>
        <w:tab w:val="clear" w:pos="9000"/>
        <w:tab w:val="center" w:pos="4320"/>
        <w:tab w:val="right" w:pos="8640"/>
      </w:tabs>
      <w:suppressAutoHyphens/>
      <w:overflowPunct/>
      <w:autoSpaceDE/>
      <w:autoSpaceDN/>
      <w:adjustRightInd/>
      <w:spacing w:after="120" w:line="240" w:lineRule="auto"/>
      <w:jc w:val="both"/>
      <w:textAlignment w:val="auto"/>
      <w:outlineLvl w:val="2"/>
    </w:pPr>
    <w:rPr>
      <w:rFonts w:ascii="Times New Roman" w:hAnsi="Times New Roman" w:cs="Times New Roman"/>
      <w:b/>
      <w:sz w:val="24"/>
      <w:szCs w:val="24"/>
      <w:lang w:val="en-US"/>
    </w:rPr>
  </w:style>
  <w:style w:type="paragraph" w:customStyle="1" w:styleId="HeadingITP1">
    <w:name w:val="Heading ITP 1"/>
    <w:basedOn w:val="HeadingSPD010"/>
    <w:link w:val="HeadingITP1Char"/>
    <w:qFormat/>
    <w:rsid w:val="00905916"/>
  </w:style>
  <w:style w:type="character" w:customStyle="1" w:styleId="Head11aChar">
    <w:name w:val="Head 1.1a Char"/>
    <w:link w:val="Head11a"/>
    <w:rsid w:val="00905916"/>
    <w:rPr>
      <w:rFonts w:ascii="Times New Roman Bold" w:hAnsi="Times New Roman Bold"/>
      <w:b/>
      <w:smallCaps/>
      <w:sz w:val="32"/>
      <w:lang w:val="en-US" w:eastAsia="en-US"/>
    </w:rPr>
  </w:style>
  <w:style w:type="character" w:customStyle="1" w:styleId="HeadingSPD01Char">
    <w:name w:val="Heading SPD01 Char"/>
    <w:link w:val="HeadingSPD01"/>
    <w:rsid w:val="00905916"/>
    <w:rPr>
      <w:rFonts w:ascii="Times New Roman Bold" w:hAnsi="Times New Roman Bold"/>
      <w:b/>
      <w:smallCaps/>
      <w:sz w:val="32"/>
      <w:lang w:val="en-US" w:eastAsia="en-US"/>
    </w:rPr>
  </w:style>
  <w:style w:type="character" w:customStyle="1" w:styleId="HeadingSPD01Char0">
    <w:name w:val="Heading SPD 01 Char"/>
    <w:link w:val="HeadingSPD010"/>
    <w:rsid w:val="00905916"/>
    <w:rPr>
      <w:rFonts w:ascii="Times New Roman Bold" w:hAnsi="Times New Roman Bold"/>
      <w:b/>
      <w:smallCaps/>
      <w:sz w:val="32"/>
      <w:lang w:val="en-US" w:eastAsia="en-US"/>
    </w:rPr>
  </w:style>
  <w:style w:type="character" w:customStyle="1" w:styleId="HeadingITP1Char">
    <w:name w:val="Heading ITP 1 Char"/>
    <w:link w:val="HeadingITP1"/>
    <w:rsid w:val="00905916"/>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905916"/>
    <w:pPr>
      <w:suppressAutoHyphens/>
      <w:spacing w:after="120"/>
    </w:pPr>
  </w:style>
  <w:style w:type="character" w:customStyle="1" w:styleId="HeadingSPDPurchasersRequirements01Char">
    <w:name w:val="Heading SPD Purchasers Requirements 01 Char"/>
    <w:link w:val="HeadingSPDPurchasersRequirements01"/>
    <w:rsid w:val="00905916"/>
    <w:rPr>
      <w:rFonts w:ascii="Times New Roman Bold" w:hAnsi="Times New Roman Bold" w:cs="Arial"/>
      <w:b/>
      <w:smallCaps/>
      <w:spacing w:val="-1"/>
      <w:kern w:val="28"/>
      <w:sz w:val="36"/>
      <w:szCs w:val="24"/>
      <w:lang w:val="es-ES_tradnl" w:eastAsia="en-US"/>
    </w:rPr>
  </w:style>
  <w:style w:type="character" w:customStyle="1" w:styleId="Heading2Char1">
    <w:name w:val="Heading 2 Char1"/>
    <w:aliases w:val="Title Header2 Char1"/>
    <w:semiHidden/>
    <w:rsid w:val="00905916"/>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905916"/>
    <w:pPr>
      <w:spacing w:before="120" w:after="240" w:line="240" w:lineRule="auto"/>
      <w:jc w:val="center"/>
    </w:pPr>
    <w:rPr>
      <w:rFonts w:ascii="Times New Roman" w:hAnsi="Times New Roman" w:cs="Times New Roman"/>
      <w:b/>
      <w:sz w:val="36"/>
      <w:szCs w:val="20"/>
      <w:lang w:val="en-US" w:eastAsia="en-US"/>
    </w:rPr>
  </w:style>
  <w:style w:type="paragraph" w:customStyle="1" w:styleId="SPD4EmployereRequirmentAnnex">
    <w:name w:val="SPD 4 Employere Requirment Annex"/>
    <w:basedOn w:val="Normal"/>
    <w:qFormat/>
    <w:rsid w:val="00905916"/>
    <w:pPr>
      <w:tabs>
        <w:tab w:val="num" w:pos="864"/>
      </w:tabs>
      <w:spacing w:after="200" w:line="240" w:lineRule="auto"/>
      <w:jc w:val="center"/>
      <w:outlineLvl w:val="2"/>
    </w:pPr>
    <w:rPr>
      <w:rFonts w:ascii="Times New Roman" w:hAnsi="Times New Roman" w:cs="Times New Roman"/>
      <w:b/>
      <w:sz w:val="24"/>
      <w:szCs w:val="28"/>
      <w:lang w:val="en-US" w:eastAsia="en-US"/>
    </w:rPr>
  </w:style>
  <w:style w:type="paragraph" w:customStyle="1" w:styleId="SPD1EmployersRequirement">
    <w:name w:val="SPD 1 Employers Requirement"/>
    <w:basedOn w:val="SPD3EmployersRequirement"/>
    <w:link w:val="SPD1EmployersRequirementChar"/>
    <w:qFormat/>
    <w:rsid w:val="00905916"/>
  </w:style>
  <w:style w:type="character" w:customStyle="1" w:styleId="SPD1EmployersRequirementChar">
    <w:name w:val="SPD 1 Employers Requirement Char"/>
    <w:link w:val="SPD1EmployersRequirement"/>
    <w:rsid w:val="00905916"/>
    <w:rPr>
      <w:b/>
      <w:sz w:val="36"/>
      <w:lang w:val="en-US" w:eastAsia="en-US"/>
    </w:rPr>
  </w:style>
  <w:style w:type="paragraph" w:customStyle="1" w:styleId="SEC3h1">
    <w:name w:val="SEC3 h1"/>
    <w:basedOn w:val="Normal"/>
    <w:link w:val="SEC3h1Char"/>
    <w:qFormat/>
    <w:rsid w:val="00905916"/>
    <w:pPr>
      <w:spacing w:after="0" w:line="240" w:lineRule="auto"/>
    </w:pPr>
    <w:rPr>
      <w:rFonts w:ascii="Times New Roman" w:hAnsi="Times New Roman" w:cs="Times New Roman"/>
      <w:b/>
      <w:iCs/>
      <w:sz w:val="28"/>
      <w:szCs w:val="28"/>
      <w:lang w:val="en-US" w:eastAsia="en-US"/>
    </w:rPr>
  </w:style>
  <w:style w:type="character" w:customStyle="1" w:styleId="SEC3h1Char">
    <w:name w:val="SEC3 h1 Char"/>
    <w:link w:val="SEC3h1"/>
    <w:rsid w:val="00905916"/>
    <w:rPr>
      <w:b/>
      <w:iCs/>
      <w:sz w:val="28"/>
      <w:szCs w:val="28"/>
      <w:lang w:val="en-US" w:eastAsia="en-US"/>
    </w:rPr>
  </w:style>
  <w:style w:type="character" w:customStyle="1" w:styleId="ClauseSubParaChar">
    <w:name w:val="ClauseSub_Para Char"/>
    <w:link w:val="ClauseSubPara"/>
    <w:rsid w:val="00905916"/>
    <w:rPr>
      <w:sz w:val="22"/>
      <w:szCs w:val="22"/>
      <w:lang w:val="en-GB" w:eastAsia="en-US"/>
    </w:rPr>
  </w:style>
  <w:style w:type="paragraph" w:customStyle="1" w:styleId="SPDProposalForms">
    <w:name w:val="SPD Proposal Forms"/>
    <w:basedOn w:val="SPDTechnicalProposalForms"/>
    <w:link w:val="SPDProposalFormsChar"/>
    <w:qFormat/>
    <w:rsid w:val="00905916"/>
  </w:style>
  <w:style w:type="paragraph" w:customStyle="1" w:styleId="ProposalFormsheading">
    <w:name w:val="Proposal Forms heading"/>
    <w:basedOn w:val="SPDForms1"/>
    <w:link w:val="ProposalFormsheadingChar"/>
    <w:qFormat/>
    <w:rsid w:val="00905916"/>
  </w:style>
  <w:style w:type="character" w:customStyle="1" w:styleId="SPDProposalFormsChar">
    <w:name w:val="SPD Proposal Forms Char"/>
    <w:link w:val="SPDProposalForms"/>
    <w:rsid w:val="00905916"/>
    <w:rPr>
      <w:b/>
      <w:sz w:val="36"/>
      <w:lang w:val="en-US" w:eastAsia="en-US"/>
    </w:rPr>
  </w:style>
  <w:style w:type="character" w:customStyle="1" w:styleId="SPDForms1Char">
    <w:name w:val="SPD Forms 1 Char"/>
    <w:link w:val="SPDForms1"/>
    <w:rsid w:val="00905916"/>
    <w:rPr>
      <w:b/>
      <w:sz w:val="36"/>
      <w:lang w:val="en-US" w:eastAsia="en-US"/>
    </w:rPr>
  </w:style>
  <w:style w:type="character" w:customStyle="1" w:styleId="ProposalFormsheadingChar">
    <w:name w:val="Proposal Forms heading Char"/>
    <w:link w:val="ProposalFormsheading"/>
    <w:rsid w:val="00905916"/>
    <w:rPr>
      <w:b/>
      <w:sz w:val="36"/>
      <w:lang w:val="en-US" w:eastAsia="en-US"/>
    </w:rPr>
  </w:style>
  <w:style w:type="paragraph" w:customStyle="1" w:styleId="Sec4Head1">
    <w:name w:val="Sec4 Head1"/>
    <w:basedOn w:val="ProposalFormsheading"/>
    <w:qFormat/>
    <w:rsid w:val="00905916"/>
    <w:rPr>
      <w:noProof/>
    </w:rPr>
  </w:style>
  <w:style w:type="paragraph" w:customStyle="1" w:styleId="NKCabeza">
    <w:name w:val="NKCabeza"/>
    <w:uiPriority w:val="99"/>
    <w:rsid w:val="00905916"/>
    <w:pPr>
      <w:tabs>
        <w:tab w:val="right" w:pos="9389"/>
      </w:tabs>
    </w:pPr>
    <w:rPr>
      <w:rFonts w:ascii="Trebuchet MS" w:eastAsia="MS Mincho" w:hAnsi="Trebuchet MS"/>
      <w:i/>
      <w:sz w:val="18"/>
      <w:szCs w:val="18"/>
      <w:lang w:val="es-ES" w:eastAsia="en-US"/>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905916"/>
    <w:rPr>
      <w:rFonts w:ascii="Times New Roman" w:eastAsia="Times New Roman" w:hAnsi="Times New Roman" w:cs="Times New Roman"/>
      <w:sz w:val="20"/>
      <w:szCs w:val="20"/>
    </w:rPr>
  </w:style>
  <w:style w:type="character" w:customStyle="1" w:styleId="S4-header1Car">
    <w:name w:val="S4-header1 Car"/>
    <w:link w:val="S4-header1"/>
    <w:locked/>
    <w:rsid w:val="00905916"/>
    <w:rPr>
      <w:b/>
      <w:sz w:val="36"/>
      <w:szCs w:val="24"/>
      <w:lang w:val="en-US" w:eastAsia="en-US"/>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905916"/>
  </w:style>
  <w:style w:type="paragraph" w:customStyle="1" w:styleId="Style110">
    <w:name w:val="Style11"/>
    <w:basedOn w:val="S4-header1"/>
    <w:link w:val="Style11Car"/>
    <w:uiPriority w:val="99"/>
    <w:rsid w:val="00905916"/>
    <w:rPr>
      <w:rFonts w:ascii="Calibri" w:hAnsi="Calibri"/>
      <w:szCs w:val="20"/>
      <w:lang w:val="es-MX" w:eastAsia="es-ES"/>
    </w:rPr>
  </w:style>
  <w:style w:type="character" w:customStyle="1" w:styleId="Style11Car">
    <w:name w:val="Style11 Car"/>
    <w:link w:val="Style110"/>
    <w:uiPriority w:val="99"/>
    <w:locked/>
    <w:rsid w:val="00905916"/>
    <w:rPr>
      <w:rFonts w:ascii="Calibri" w:hAnsi="Calibri"/>
      <w:b/>
      <w:sz w:val="36"/>
      <w:lang w:val="es-MX" w:eastAsia="es-ES"/>
    </w:rPr>
  </w:style>
  <w:style w:type="paragraph" w:customStyle="1" w:styleId="Style12">
    <w:name w:val="Style12"/>
    <w:basedOn w:val="S4Header"/>
    <w:link w:val="Style12Car"/>
    <w:uiPriority w:val="99"/>
    <w:rsid w:val="00905916"/>
    <w:rPr>
      <w:rFonts w:ascii="Calibri" w:hAnsi="Calibri"/>
      <w:lang w:val="es-MX" w:eastAsia="es-ES"/>
    </w:rPr>
  </w:style>
  <w:style w:type="character" w:customStyle="1" w:styleId="Style12Car">
    <w:name w:val="Style12 Car"/>
    <w:link w:val="Style12"/>
    <w:uiPriority w:val="99"/>
    <w:locked/>
    <w:rsid w:val="00905916"/>
    <w:rPr>
      <w:rFonts w:ascii="Calibri" w:hAnsi="Calibri"/>
      <w:b/>
      <w:sz w:val="32"/>
      <w:lang w:val="es-MX" w:eastAsia="es-ES"/>
    </w:rPr>
  </w:style>
  <w:style w:type="paragraph" w:customStyle="1" w:styleId="Style16">
    <w:name w:val="Style16"/>
    <w:basedOn w:val="S9Header"/>
    <w:link w:val="Style16Car"/>
    <w:uiPriority w:val="99"/>
    <w:rsid w:val="00905916"/>
    <w:rPr>
      <w:rFonts w:ascii="Calibri" w:hAnsi="Calibri"/>
      <w:lang w:val="es-MX" w:eastAsia="es-ES"/>
    </w:rPr>
  </w:style>
  <w:style w:type="character" w:customStyle="1" w:styleId="Style16Car">
    <w:name w:val="Style16 Car"/>
    <w:link w:val="Style16"/>
    <w:uiPriority w:val="99"/>
    <w:locked/>
    <w:rsid w:val="00905916"/>
    <w:rPr>
      <w:rFonts w:ascii="Calibri" w:hAnsi="Calibri"/>
      <w:b/>
      <w:sz w:val="36"/>
      <w:lang w:val="es-MX" w:eastAsia="es-ES"/>
    </w:rPr>
  </w:style>
  <w:style w:type="paragraph" w:customStyle="1" w:styleId="alist">
    <w:name w:val="a list"/>
    <w:basedOn w:val="Textosinformato"/>
    <w:link w:val="alistChar"/>
    <w:rsid w:val="00905916"/>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905916"/>
    <w:rPr>
      <w:rFonts w:ascii="Arial" w:hAnsi="Arial" w:cs="Arial"/>
      <w:sz w:val="22"/>
      <w:szCs w:val="22"/>
      <w:lang w:val="es-PA" w:eastAsia="en-US"/>
    </w:rPr>
  </w:style>
  <w:style w:type="paragraph" w:customStyle="1" w:styleId="Level11">
    <w:name w:val="Level 1.1"/>
    <w:basedOn w:val="Normal"/>
    <w:rsid w:val="00905916"/>
    <w:pPr>
      <w:spacing w:before="120" w:after="0" w:line="240" w:lineRule="auto"/>
      <w:ind w:left="706" w:hanging="706"/>
      <w:jc w:val="both"/>
    </w:pPr>
    <w:rPr>
      <w:rFonts w:ascii="Arial" w:hAnsi="Arial" w:cs="Arial"/>
      <w:lang w:val="es-ES" w:eastAsia="es-ES"/>
    </w:rPr>
  </w:style>
  <w:style w:type="paragraph" w:customStyle="1" w:styleId="Paragraph">
    <w:name w:val="Paragraph"/>
    <w:basedOn w:val="Textosinformato"/>
    <w:rsid w:val="00905916"/>
    <w:pPr>
      <w:spacing w:before="120"/>
      <w:ind w:left="720"/>
    </w:pPr>
    <w:rPr>
      <w:rFonts w:ascii="Arial" w:hAnsi="Arial" w:cs="Arial"/>
      <w:sz w:val="22"/>
      <w:szCs w:val="22"/>
      <w:lang w:val="es-PA"/>
    </w:rPr>
  </w:style>
  <w:style w:type="paragraph" w:customStyle="1" w:styleId="ilist">
    <w:name w:val="i list"/>
    <w:basedOn w:val="alist"/>
    <w:rsid w:val="00905916"/>
    <w:pPr>
      <w:tabs>
        <w:tab w:val="clear" w:pos="1066"/>
        <w:tab w:val="left" w:pos="1426"/>
      </w:tabs>
      <w:ind w:left="1426"/>
    </w:pPr>
  </w:style>
  <w:style w:type="paragraph" w:customStyle="1" w:styleId="level110">
    <w:name w:val="level11"/>
    <w:basedOn w:val="Normal"/>
    <w:rsid w:val="00905916"/>
    <w:pPr>
      <w:spacing w:before="120" w:after="0" w:line="240" w:lineRule="auto"/>
      <w:ind w:left="706" w:hanging="706"/>
      <w:jc w:val="both"/>
    </w:pPr>
    <w:rPr>
      <w:rFonts w:ascii="Arial" w:eastAsia="MS PGothic" w:hAnsi="Arial" w:cs="Arial"/>
      <w:lang w:val="en-US" w:eastAsia="en-US"/>
    </w:rPr>
  </w:style>
  <w:style w:type="paragraph" w:customStyle="1" w:styleId="Level2">
    <w:name w:val="Level 2"/>
    <w:basedOn w:val="Normal"/>
    <w:link w:val="Level2Car"/>
    <w:rsid w:val="00905916"/>
    <w:pPr>
      <w:keepNext/>
      <w:spacing w:before="120" w:after="0" w:line="240" w:lineRule="auto"/>
      <w:ind w:left="706" w:hanging="706"/>
      <w:jc w:val="both"/>
    </w:pPr>
    <w:rPr>
      <w:rFonts w:ascii="Arial" w:hAnsi="Arial" w:cs="Arial"/>
      <w:sz w:val="20"/>
      <w:szCs w:val="24"/>
      <w:lang w:val="es-ES" w:eastAsia="es-ES"/>
    </w:rPr>
  </w:style>
  <w:style w:type="character" w:customStyle="1" w:styleId="Level2Car">
    <w:name w:val="Level 2 Car"/>
    <w:link w:val="Level2"/>
    <w:rsid w:val="00905916"/>
    <w:rPr>
      <w:rFonts w:ascii="Arial" w:hAnsi="Arial" w:cs="Arial"/>
      <w:szCs w:val="24"/>
      <w:lang w:val="es-ES" w:eastAsia="es-ES"/>
    </w:rPr>
  </w:style>
  <w:style w:type="paragraph" w:customStyle="1" w:styleId="Paragraph2">
    <w:name w:val="Paragraph 2"/>
    <w:basedOn w:val="Normal"/>
    <w:link w:val="Paragraph2Car"/>
    <w:rsid w:val="00905916"/>
    <w:pPr>
      <w:spacing w:before="120" w:after="0" w:line="240" w:lineRule="auto"/>
      <w:jc w:val="both"/>
    </w:pPr>
    <w:rPr>
      <w:rFonts w:ascii="Arial" w:hAnsi="Arial" w:cs="Arial"/>
      <w:sz w:val="20"/>
      <w:szCs w:val="24"/>
      <w:lang w:val="es-ES" w:eastAsia="es-ES"/>
    </w:rPr>
  </w:style>
  <w:style w:type="character" w:customStyle="1" w:styleId="Paragraph2Car">
    <w:name w:val="Paragraph 2 Car"/>
    <w:link w:val="Paragraph2"/>
    <w:rsid w:val="00905916"/>
    <w:rPr>
      <w:rFonts w:ascii="Arial" w:hAnsi="Arial" w:cs="Arial"/>
      <w:szCs w:val="24"/>
      <w:lang w:val="es-ES" w:eastAsia="es-ES"/>
    </w:rPr>
  </w:style>
  <w:style w:type="paragraph" w:customStyle="1" w:styleId="Level1">
    <w:name w:val="Level 1"/>
    <w:basedOn w:val="Normal"/>
    <w:rsid w:val="00905916"/>
    <w:pPr>
      <w:tabs>
        <w:tab w:val="left" w:pos="709"/>
      </w:tabs>
      <w:spacing w:before="240" w:after="0" w:line="240" w:lineRule="auto"/>
      <w:jc w:val="both"/>
    </w:pPr>
    <w:rPr>
      <w:rFonts w:ascii="Arial" w:hAnsi="Arial" w:cs="Arial"/>
      <w:b/>
      <w:caps/>
      <w:sz w:val="20"/>
      <w:szCs w:val="24"/>
      <w:lang w:val="es-ES" w:eastAsia="es-ES"/>
    </w:rPr>
  </w:style>
  <w:style w:type="paragraph" w:customStyle="1" w:styleId="StyleLevel1Before12pt">
    <w:name w:val="Style Level 1 + Before:  12 pt"/>
    <w:basedOn w:val="Level1"/>
    <w:rsid w:val="00905916"/>
    <w:rPr>
      <w:rFonts w:cs="Times New Roman"/>
      <w:bCs/>
      <w:szCs w:val="20"/>
    </w:rPr>
  </w:style>
  <w:style w:type="paragraph" w:customStyle="1" w:styleId="Level3">
    <w:name w:val="Level 3"/>
    <w:basedOn w:val="Normal"/>
    <w:rsid w:val="00905916"/>
    <w:pPr>
      <w:keepNext/>
      <w:tabs>
        <w:tab w:val="num" w:pos="-703"/>
        <w:tab w:val="left" w:pos="720"/>
      </w:tabs>
      <w:spacing w:before="240" w:after="0" w:line="240" w:lineRule="auto"/>
      <w:ind w:left="1430" w:hanging="720"/>
      <w:jc w:val="both"/>
    </w:pPr>
    <w:rPr>
      <w:rFonts w:ascii="Arial" w:hAnsi="Arial" w:cs="Arial"/>
      <w:sz w:val="20"/>
      <w:szCs w:val="24"/>
      <w:lang w:val="es-ES" w:eastAsia="es-ES"/>
    </w:rPr>
  </w:style>
  <w:style w:type="paragraph" w:customStyle="1" w:styleId="Level4">
    <w:name w:val="Level 4"/>
    <w:basedOn w:val="Level3"/>
    <w:rsid w:val="00905916"/>
    <w:pPr>
      <w:tabs>
        <w:tab w:val="clear" w:pos="-703"/>
        <w:tab w:val="num" w:pos="851"/>
      </w:tabs>
      <w:ind w:left="1571"/>
    </w:pPr>
    <w:rPr>
      <w:lang w:val="es-PA"/>
    </w:rPr>
  </w:style>
  <w:style w:type="numbering" w:customStyle="1" w:styleId="NKLAC">
    <w:name w:val="NKLAC"/>
    <w:rsid w:val="00905916"/>
    <w:pPr>
      <w:numPr>
        <w:numId w:val="178"/>
      </w:numPr>
    </w:pPr>
  </w:style>
  <w:style w:type="table" w:customStyle="1" w:styleId="NKLACTabla">
    <w:name w:val="NKLACTabla"/>
    <w:basedOn w:val="Tablanormal"/>
    <w:rsid w:val="00905916"/>
    <w:pPr>
      <w:jc w:val="right"/>
    </w:pPr>
    <w:rPr>
      <w:rFonts w:ascii="Arial" w:hAnsi="Arial"/>
      <w:lang w:val="en-US" w:eastAsia="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905916"/>
    <w:pPr>
      <w:keepNext/>
      <w:keepLines/>
      <w:spacing w:before="360" w:after="240"/>
      <w:ind w:left="720" w:right="720"/>
      <w:jc w:val="center"/>
    </w:pPr>
    <w:rPr>
      <w:rFonts w:ascii="Trebuchet MS" w:eastAsia="MS Mincho" w:hAnsi="Trebuchet MS"/>
      <w:b/>
      <w:szCs w:val="24"/>
      <w:lang w:val="es-PA" w:eastAsia="en-US"/>
    </w:rPr>
  </w:style>
  <w:style w:type="paragraph" w:customStyle="1" w:styleId="NKTtloFig">
    <w:name w:val="NKTtloFig"/>
    <w:basedOn w:val="NKTtloTab"/>
    <w:next w:val="Normal"/>
    <w:rsid w:val="00905916"/>
    <w:pPr>
      <w:spacing w:before="240"/>
    </w:pPr>
  </w:style>
  <w:style w:type="paragraph" w:customStyle="1" w:styleId="ecxmsonormal">
    <w:name w:val="ecxmsonormal"/>
    <w:basedOn w:val="Normal"/>
    <w:rsid w:val="00905916"/>
    <w:pPr>
      <w:spacing w:after="324" w:line="240" w:lineRule="auto"/>
    </w:pPr>
    <w:rPr>
      <w:rFonts w:cs="Times New Roman"/>
      <w:sz w:val="20"/>
      <w:szCs w:val="24"/>
      <w:lang w:val="es-PE" w:eastAsia="es-PE"/>
    </w:rPr>
  </w:style>
  <w:style w:type="character" w:customStyle="1" w:styleId="ecxspelle">
    <w:name w:val="ecxspelle"/>
    <w:rsid w:val="00905916"/>
  </w:style>
  <w:style w:type="paragraph" w:customStyle="1" w:styleId="TITULO3">
    <w:name w:val="TITULO 3"/>
    <w:basedOn w:val="Normal"/>
    <w:next w:val="Normal"/>
    <w:rsid w:val="00905916"/>
    <w:pPr>
      <w:numPr>
        <w:ilvl w:val="2"/>
        <w:numId w:val="179"/>
      </w:numPr>
      <w:tabs>
        <w:tab w:val="left" w:pos="3124"/>
      </w:tabs>
      <w:spacing w:before="240" w:after="240" w:line="240" w:lineRule="auto"/>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905916"/>
    <w:pPr>
      <w:numPr>
        <w:ilvl w:val="3"/>
      </w:numPr>
      <w:tabs>
        <w:tab w:val="clear" w:pos="3124"/>
        <w:tab w:val="clear" w:pos="4680"/>
        <w:tab w:val="num" w:pos="1080"/>
        <w:tab w:val="left" w:pos="3238"/>
      </w:tabs>
      <w:ind w:left="1080" w:hanging="720"/>
    </w:pPr>
    <w:rPr>
      <w:sz w:val="24"/>
    </w:rPr>
  </w:style>
  <w:style w:type="paragraph" w:customStyle="1" w:styleId="TITULO50">
    <w:name w:val="TITULO 5"/>
    <w:basedOn w:val="TITULO4"/>
    <w:next w:val="Normal"/>
    <w:autoRedefine/>
    <w:rsid w:val="00905916"/>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905916"/>
    <w:rPr>
      <w:rFonts w:ascii="Trebuchet MS" w:eastAsia="MS Mincho" w:hAnsi="Trebuchet MS"/>
      <w:b/>
      <w:szCs w:val="24"/>
      <w:lang w:val="es-PA" w:eastAsia="en-US"/>
    </w:rPr>
  </w:style>
  <w:style w:type="paragraph" w:customStyle="1" w:styleId="Seccin">
    <w:name w:val="Sección"/>
    <w:basedOn w:val="Normal"/>
    <w:rsid w:val="00905916"/>
    <w:pPr>
      <w:keepNext/>
      <w:spacing w:before="120" w:after="0" w:line="240" w:lineRule="auto"/>
      <w:jc w:val="center"/>
    </w:pPr>
    <w:rPr>
      <w:rFonts w:ascii="Arial" w:eastAsia="MS Mincho" w:hAnsi="Arial" w:cs="Times New Roman"/>
      <w:b/>
      <w:caps/>
      <w:sz w:val="20"/>
      <w:szCs w:val="24"/>
      <w:lang w:val="es-PA" w:eastAsia="en-US"/>
    </w:rPr>
  </w:style>
  <w:style w:type="paragraph" w:customStyle="1" w:styleId="EspecT1">
    <w:name w:val="EspecT1"/>
    <w:basedOn w:val="Normal"/>
    <w:link w:val="EspecT1Car"/>
    <w:rsid w:val="00905916"/>
    <w:pPr>
      <w:keepNext/>
      <w:tabs>
        <w:tab w:val="num" w:pos="720"/>
      </w:tabs>
      <w:spacing w:before="360" w:after="0" w:line="240" w:lineRule="auto"/>
    </w:pPr>
    <w:rPr>
      <w:rFonts w:ascii="Arial" w:eastAsia="MS Mincho" w:hAnsi="Arial" w:cs="Times New Roman"/>
      <w:caps/>
      <w:sz w:val="20"/>
      <w:szCs w:val="24"/>
      <w:lang w:val="es-ES_tradnl" w:eastAsia="en-US"/>
    </w:rPr>
  </w:style>
  <w:style w:type="paragraph" w:customStyle="1" w:styleId="ESPECN2">
    <w:name w:val="ESPECN2"/>
    <w:basedOn w:val="Normal"/>
    <w:link w:val="ESPECN2Car"/>
    <w:rsid w:val="00905916"/>
    <w:pPr>
      <w:widowControl w:val="0"/>
      <w:tabs>
        <w:tab w:val="num" w:pos="720"/>
      </w:tabs>
      <w:spacing w:before="120" w:after="0" w:line="240" w:lineRule="auto"/>
      <w:ind w:left="720" w:hanging="720"/>
      <w:jc w:val="both"/>
    </w:pPr>
    <w:rPr>
      <w:rFonts w:ascii="Arial" w:eastAsia="MS Mincho" w:hAnsi="Arial" w:cs="Times New Roman"/>
      <w:sz w:val="20"/>
      <w:szCs w:val="24"/>
      <w:lang w:val="es-ES_tradnl" w:eastAsia="en-US"/>
    </w:rPr>
  </w:style>
  <w:style w:type="paragraph" w:customStyle="1" w:styleId="EspecN3">
    <w:name w:val="EspecN3"/>
    <w:basedOn w:val="Normal"/>
    <w:link w:val="EspecN3Car"/>
    <w:rsid w:val="00905916"/>
    <w:pPr>
      <w:widowControl w:val="0"/>
      <w:tabs>
        <w:tab w:val="num" w:pos="1152"/>
      </w:tabs>
      <w:spacing w:before="120" w:after="0" w:line="240" w:lineRule="auto"/>
      <w:ind w:left="1152" w:hanging="432"/>
      <w:jc w:val="both"/>
    </w:pPr>
    <w:rPr>
      <w:rFonts w:ascii="Arial" w:eastAsia="MS Mincho" w:hAnsi="Arial" w:cs="Times New Roman"/>
      <w:sz w:val="20"/>
      <w:szCs w:val="24"/>
      <w:lang w:val="es-ES_tradnl" w:eastAsia="en-US"/>
    </w:rPr>
  </w:style>
  <w:style w:type="character" w:customStyle="1" w:styleId="ESPECN2Car">
    <w:name w:val="ESPECN2 Car"/>
    <w:link w:val="ESPECN2"/>
    <w:locked/>
    <w:rsid w:val="00905916"/>
    <w:rPr>
      <w:rFonts w:ascii="Arial" w:eastAsia="MS Mincho" w:hAnsi="Arial"/>
      <w:szCs w:val="24"/>
      <w:lang w:val="es-ES_tradnl" w:eastAsia="en-US"/>
    </w:rPr>
  </w:style>
  <w:style w:type="character" w:customStyle="1" w:styleId="EspecT1Car">
    <w:name w:val="EspecT1 Car"/>
    <w:link w:val="EspecT1"/>
    <w:locked/>
    <w:rsid w:val="00905916"/>
    <w:rPr>
      <w:rFonts w:ascii="Arial" w:eastAsia="MS Mincho" w:hAnsi="Arial"/>
      <w:caps/>
      <w:szCs w:val="24"/>
      <w:lang w:val="es-ES_tradnl" w:eastAsia="en-US"/>
    </w:rPr>
  </w:style>
  <w:style w:type="character" w:customStyle="1" w:styleId="EspecN3Car">
    <w:name w:val="EspecN3 Car"/>
    <w:link w:val="EspecN3"/>
    <w:locked/>
    <w:rsid w:val="00905916"/>
    <w:rPr>
      <w:rFonts w:ascii="Arial" w:eastAsia="MS Mincho" w:hAnsi="Arial"/>
      <w:szCs w:val="24"/>
      <w:lang w:val="es-ES_tradnl" w:eastAsia="en-US"/>
    </w:rPr>
  </w:style>
  <w:style w:type="numbering" w:customStyle="1" w:styleId="NKSpec">
    <w:name w:val="NKSpec"/>
    <w:rsid w:val="00905916"/>
    <w:pPr>
      <w:numPr>
        <w:numId w:val="180"/>
      </w:numPr>
    </w:pPr>
  </w:style>
  <w:style w:type="character" w:customStyle="1" w:styleId="st">
    <w:name w:val="st"/>
    <w:basedOn w:val="Fuentedeprrafopredeter"/>
    <w:rsid w:val="00905916"/>
  </w:style>
  <w:style w:type="numbering" w:customStyle="1" w:styleId="Estilo14">
    <w:name w:val="Estilo14"/>
    <w:uiPriority w:val="99"/>
    <w:rsid w:val="00905916"/>
    <w:pPr>
      <w:numPr>
        <w:numId w:val="181"/>
      </w:numPr>
    </w:pPr>
  </w:style>
  <w:style w:type="numbering" w:customStyle="1" w:styleId="Estilo23">
    <w:name w:val="Estilo23"/>
    <w:uiPriority w:val="99"/>
    <w:rsid w:val="00905916"/>
    <w:pPr>
      <w:numPr>
        <w:numId w:val="182"/>
      </w:numPr>
    </w:pPr>
  </w:style>
  <w:style w:type="table" w:customStyle="1" w:styleId="Tablaconcuadrcula15">
    <w:name w:val="Tabla con cuadrícula15"/>
    <w:basedOn w:val="Tablanormal"/>
    <w:next w:val="Tablaconcuadrcula"/>
    <w:rsid w:val="00905916"/>
    <w:rPr>
      <w:rFonts w:ascii="Calibri" w:eastAsia="Calibri" w:hAnsi="Calibri"/>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905916"/>
    <w:rPr>
      <w:rFonts w:ascii="Calibri" w:hAnsi="Calibri"/>
      <w:lang w:val="es-ES_tradnl" w:eastAsia="en-US"/>
    </w:rPr>
  </w:style>
  <w:style w:type="paragraph" w:customStyle="1" w:styleId="CM2">
    <w:name w:val="CM2"/>
    <w:basedOn w:val="Default"/>
    <w:next w:val="Default"/>
    <w:uiPriority w:val="99"/>
    <w:rsid w:val="00905916"/>
    <w:pPr>
      <w:widowControl w:val="0"/>
      <w:spacing w:line="276" w:lineRule="atLeast"/>
    </w:pPr>
    <w:rPr>
      <w:rFonts w:eastAsia="Times New Roman"/>
      <w:color w:val="auto"/>
      <w:sz w:val="20"/>
      <w:lang w:val="es-PA" w:eastAsia="es-PA"/>
    </w:rPr>
  </w:style>
  <w:style w:type="paragraph" w:customStyle="1" w:styleId="CM6">
    <w:name w:val="CM6"/>
    <w:basedOn w:val="Default"/>
    <w:next w:val="Default"/>
    <w:uiPriority w:val="99"/>
    <w:rsid w:val="00905916"/>
    <w:pPr>
      <w:widowControl w:val="0"/>
    </w:pPr>
    <w:rPr>
      <w:rFonts w:eastAsia="Times New Roman"/>
      <w:color w:val="auto"/>
      <w:sz w:val="20"/>
      <w:lang w:val="es-PA" w:eastAsia="es-PA"/>
    </w:rPr>
  </w:style>
  <w:style w:type="paragraph" w:customStyle="1" w:styleId="CM7">
    <w:name w:val="CM7"/>
    <w:basedOn w:val="Default"/>
    <w:next w:val="Default"/>
    <w:uiPriority w:val="99"/>
    <w:rsid w:val="00905916"/>
    <w:pPr>
      <w:widowControl w:val="0"/>
    </w:pPr>
    <w:rPr>
      <w:rFonts w:eastAsia="Times New Roman"/>
      <w:color w:val="auto"/>
      <w:sz w:val="20"/>
      <w:lang w:val="es-PA" w:eastAsia="es-PA"/>
    </w:rPr>
  </w:style>
  <w:style w:type="paragraph" w:customStyle="1" w:styleId="ParrafoPropuesta">
    <w:name w:val="ParrafoPropuesta"/>
    <w:basedOn w:val="Normal"/>
    <w:link w:val="ParrafoPropuestaChar"/>
    <w:autoRedefine/>
    <w:semiHidden/>
    <w:rsid w:val="00905916"/>
    <w:pPr>
      <w:keepNext/>
      <w:spacing w:before="120" w:after="0" w:line="240" w:lineRule="auto"/>
      <w:ind w:firstLine="426"/>
      <w:jc w:val="both"/>
    </w:pPr>
    <w:rPr>
      <w:rFonts w:ascii="Trebuchet MS" w:eastAsia="MS Mincho" w:hAnsi="Trebuchet MS" w:cs="Arial"/>
      <w:color w:val="000000"/>
      <w:sz w:val="20"/>
      <w:szCs w:val="24"/>
      <w:lang w:val="es-ES" w:eastAsia="ja-JP"/>
    </w:rPr>
  </w:style>
  <w:style w:type="character" w:customStyle="1" w:styleId="ParrafoPropuestaChar">
    <w:name w:val="ParrafoPropuesta Char"/>
    <w:link w:val="ParrafoPropuesta"/>
    <w:semiHidden/>
    <w:rsid w:val="00905916"/>
    <w:rPr>
      <w:rFonts w:ascii="Trebuchet MS" w:eastAsia="MS Mincho" w:hAnsi="Trebuchet MS" w:cs="Arial"/>
      <w:color w:val="000000"/>
      <w:szCs w:val="24"/>
      <w:lang w:val="es-ES" w:eastAsia="ja-JP"/>
    </w:rPr>
  </w:style>
  <w:style w:type="paragraph" w:customStyle="1" w:styleId="xl349">
    <w:name w:val="xl349"/>
    <w:basedOn w:val="Normal"/>
    <w:rsid w:val="00905916"/>
    <w:pPr>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xl350">
    <w:name w:val="xl350"/>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4"/>
      <w:lang w:val="en-US" w:eastAsia="en-US"/>
    </w:rPr>
  </w:style>
  <w:style w:type="paragraph" w:customStyle="1" w:styleId="xl351">
    <w:name w:val="xl351"/>
    <w:basedOn w:val="Normal"/>
    <w:rsid w:val="00905916"/>
    <w:pPr>
      <w:spacing w:before="100" w:beforeAutospacing="1" w:after="100" w:afterAutospacing="1" w:line="240" w:lineRule="auto"/>
      <w:jc w:val="center"/>
      <w:textAlignment w:val="center"/>
    </w:pPr>
    <w:rPr>
      <w:rFonts w:cs="Times New Roman"/>
      <w:b/>
      <w:bCs/>
      <w:sz w:val="20"/>
      <w:szCs w:val="24"/>
      <w:lang w:val="en-US" w:eastAsia="en-US"/>
    </w:rPr>
  </w:style>
  <w:style w:type="paragraph" w:customStyle="1" w:styleId="xl352">
    <w:name w:val="xl352"/>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xl353">
    <w:name w:val="xl353"/>
    <w:basedOn w:val="Normal"/>
    <w:rsid w:val="00905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xl354">
    <w:name w:val="xl354"/>
    <w:basedOn w:val="Normal"/>
    <w:rsid w:val="00905916"/>
    <w:pPr>
      <w:pBdr>
        <w:top w:val="single" w:sz="8" w:space="0" w:color="auto"/>
        <w:bottom w:val="single" w:sz="8" w:space="0" w:color="auto"/>
      </w:pBdr>
      <w:spacing w:before="100" w:beforeAutospacing="1" w:after="100" w:afterAutospacing="1" w:line="240" w:lineRule="auto"/>
      <w:jc w:val="center"/>
      <w:textAlignment w:val="center"/>
    </w:pPr>
    <w:rPr>
      <w:rFonts w:cs="Times New Roman"/>
      <w:b/>
      <w:bCs/>
      <w:sz w:val="52"/>
      <w:szCs w:val="52"/>
      <w:lang w:val="en-US" w:eastAsia="en-US"/>
    </w:rPr>
  </w:style>
  <w:style w:type="paragraph" w:customStyle="1" w:styleId="xl355">
    <w:name w:val="xl355"/>
    <w:basedOn w:val="Normal"/>
    <w:rsid w:val="00905916"/>
    <w:pPr>
      <w:pBdr>
        <w:top w:val="single" w:sz="8" w:space="0" w:color="auto"/>
        <w:bottom w:val="single" w:sz="8" w:space="0" w:color="auto"/>
      </w:pBdr>
      <w:spacing w:before="100" w:beforeAutospacing="1" w:after="100" w:afterAutospacing="1" w:line="240" w:lineRule="auto"/>
      <w:jc w:val="center"/>
      <w:textAlignment w:val="center"/>
    </w:pPr>
    <w:rPr>
      <w:rFonts w:cs="Times New Roman"/>
      <w:b/>
      <w:bCs/>
      <w:sz w:val="52"/>
      <w:szCs w:val="52"/>
      <w:lang w:val="en-US" w:eastAsia="en-US"/>
    </w:rPr>
  </w:style>
  <w:style w:type="paragraph" w:customStyle="1" w:styleId="xl356">
    <w:name w:val="xl356"/>
    <w:basedOn w:val="Normal"/>
    <w:rsid w:val="0090591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Times New Roman"/>
      <w:b/>
      <w:bCs/>
      <w:sz w:val="52"/>
      <w:szCs w:val="52"/>
      <w:lang w:val="en-US" w:eastAsia="en-US"/>
    </w:rPr>
  </w:style>
  <w:style w:type="paragraph" w:customStyle="1" w:styleId="xl357">
    <w:name w:val="xl357"/>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Times New Roman"/>
      <w:sz w:val="20"/>
      <w:szCs w:val="24"/>
      <w:lang w:val="en-US" w:eastAsia="en-US"/>
    </w:rPr>
  </w:style>
  <w:style w:type="paragraph" w:customStyle="1" w:styleId="xl358">
    <w:name w:val="xl358"/>
    <w:basedOn w:val="Normal"/>
    <w:rsid w:val="00905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Times New Roman"/>
      <w:sz w:val="20"/>
      <w:szCs w:val="24"/>
      <w:lang w:val="en-US" w:eastAsia="en-US"/>
    </w:rPr>
  </w:style>
  <w:style w:type="paragraph" w:customStyle="1" w:styleId="xl359">
    <w:name w:val="xl359"/>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FinSecc">
    <w:name w:val="FinSecc"/>
    <w:basedOn w:val="Normal"/>
    <w:link w:val="FinSeccCar"/>
    <w:rsid w:val="00905916"/>
    <w:pPr>
      <w:widowControl w:val="0"/>
      <w:spacing w:before="960" w:after="0" w:line="240" w:lineRule="auto"/>
      <w:jc w:val="center"/>
    </w:pPr>
    <w:rPr>
      <w:rFonts w:ascii="Arial" w:eastAsia="MS Mincho" w:hAnsi="Arial" w:cs="Times New Roman"/>
      <w:b/>
      <w:caps/>
      <w:szCs w:val="24"/>
      <w:lang w:val="es-PA" w:eastAsia="en-US"/>
    </w:rPr>
  </w:style>
  <w:style w:type="character" w:customStyle="1" w:styleId="FinSeccCar">
    <w:name w:val="FinSecc Car"/>
    <w:link w:val="FinSecc"/>
    <w:locked/>
    <w:rsid w:val="00905916"/>
    <w:rPr>
      <w:rFonts w:ascii="Arial" w:eastAsia="MS Mincho" w:hAnsi="Arial"/>
      <w:b/>
      <w:caps/>
      <w:sz w:val="22"/>
      <w:szCs w:val="24"/>
      <w:lang w:val="es-PA" w:eastAsia="en-US"/>
    </w:rPr>
  </w:style>
  <w:style w:type="paragraph" w:customStyle="1" w:styleId="EspecN4">
    <w:name w:val="EspecN4"/>
    <w:basedOn w:val="Normal"/>
    <w:rsid w:val="00905916"/>
    <w:pPr>
      <w:widowControl w:val="0"/>
      <w:spacing w:before="120" w:after="0" w:line="240" w:lineRule="auto"/>
      <w:jc w:val="both"/>
    </w:pPr>
    <w:rPr>
      <w:rFonts w:ascii="Arial" w:eastAsia="MS Mincho" w:hAnsi="Arial" w:cs="Times New Roman"/>
      <w:szCs w:val="24"/>
      <w:lang w:val="es-PA" w:eastAsia="en-US"/>
    </w:rPr>
  </w:style>
  <w:style w:type="paragraph" w:customStyle="1" w:styleId="A1">
    <w:name w:val="A."/>
    <w:basedOn w:val="Normal"/>
    <w:link w:val="ACar"/>
    <w:autoRedefine/>
    <w:rsid w:val="00905916"/>
    <w:pPr>
      <w:widowControl w:val="0"/>
      <w:spacing w:before="120" w:after="0" w:line="240" w:lineRule="auto"/>
      <w:ind w:left="720" w:hanging="720"/>
      <w:jc w:val="both"/>
    </w:pPr>
    <w:rPr>
      <w:rFonts w:ascii="Arial" w:eastAsia="MS Mincho" w:hAnsi="Arial" w:cs="Times New Roman"/>
      <w:szCs w:val="24"/>
      <w:lang w:val="es-PA" w:eastAsia="en-US"/>
    </w:rPr>
  </w:style>
  <w:style w:type="paragraph" w:customStyle="1" w:styleId="10">
    <w:name w:val="1."/>
    <w:basedOn w:val="Normal"/>
    <w:link w:val="1Car"/>
    <w:autoRedefine/>
    <w:uiPriority w:val="99"/>
    <w:unhideWhenUsed/>
    <w:rsid w:val="00905916"/>
    <w:pPr>
      <w:spacing w:before="60" w:after="0" w:line="240" w:lineRule="auto"/>
      <w:ind w:left="720" w:hanging="720"/>
      <w:jc w:val="both"/>
    </w:pPr>
    <w:rPr>
      <w:rFonts w:ascii="Arial" w:hAnsi="Arial" w:cs="Arial"/>
      <w:sz w:val="20"/>
      <w:szCs w:val="20"/>
      <w:lang w:val="es-MX" w:eastAsia="en-US"/>
    </w:rPr>
  </w:style>
  <w:style w:type="character" w:customStyle="1" w:styleId="ACar">
    <w:name w:val="A. Car"/>
    <w:link w:val="A1"/>
    <w:locked/>
    <w:rsid w:val="00905916"/>
    <w:rPr>
      <w:rFonts w:ascii="Arial" w:eastAsia="MS Mincho" w:hAnsi="Arial"/>
      <w:sz w:val="22"/>
      <w:szCs w:val="24"/>
      <w:lang w:val="es-PA" w:eastAsia="en-US"/>
    </w:rPr>
  </w:style>
  <w:style w:type="character" w:customStyle="1" w:styleId="1Car">
    <w:name w:val="1. Car"/>
    <w:link w:val="10"/>
    <w:uiPriority w:val="99"/>
    <w:locked/>
    <w:rsid w:val="00905916"/>
    <w:rPr>
      <w:rFonts w:ascii="Arial" w:hAnsi="Arial" w:cs="Arial"/>
      <w:lang w:val="es-MX" w:eastAsia="en-US"/>
    </w:rPr>
  </w:style>
  <w:style w:type="paragraph" w:customStyle="1" w:styleId="Siglas">
    <w:name w:val="Siglas"/>
    <w:basedOn w:val="Normal"/>
    <w:autoRedefine/>
    <w:semiHidden/>
    <w:rsid w:val="00905916"/>
    <w:pPr>
      <w:widowControl w:val="0"/>
      <w:spacing w:before="60" w:after="0" w:line="240" w:lineRule="auto"/>
      <w:ind w:left="432" w:right="-178"/>
    </w:pPr>
    <w:rPr>
      <w:rFonts w:ascii="Arial" w:eastAsia="MS Mincho" w:hAnsi="Arial" w:cs="Times New Roman"/>
      <w:szCs w:val="24"/>
      <w:lang w:val="es-ES_tradnl" w:eastAsia="ja-JP"/>
    </w:rPr>
  </w:style>
  <w:style w:type="character" w:customStyle="1" w:styleId="ft">
    <w:name w:val="ft"/>
    <w:basedOn w:val="Fuentedeprrafopredeter"/>
    <w:rsid w:val="00905916"/>
  </w:style>
  <w:style w:type="paragraph" w:customStyle="1" w:styleId="pARRAFOCAPITULO">
    <w:name w:val="pARRAFO CAPITULO"/>
    <w:basedOn w:val="Sangradetextonormal"/>
    <w:uiPriority w:val="99"/>
    <w:rsid w:val="00905916"/>
    <w:pPr>
      <w:spacing w:after="0" w:line="240" w:lineRule="auto"/>
      <w:ind w:left="426" w:firstLine="0"/>
      <w:jc w:val="both"/>
    </w:pPr>
    <w:rPr>
      <w:rFonts w:ascii="Arial" w:hAnsi="Arial" w:cs="Arial"/>
      <w:sz w:val="20"/>
      <w:szCs w:val="20"/>
      <w:lang w:eastAsia="es-ES"/>
    </w:rPr>
  </w:style>
  <w:style w:type="paragraph" w:customStyle="1" w:styleId="tabladata">
    <w:name w:val="tabla data"/>
    <w:basedOn w:val="Normal"/>
    <w:autoRedefine/>
    <w:unhideWhenUsed/>
    <w:rsid w:val="00905916"/>
    <w:pPr>
      <w:tabs>
        <w:tab w:val="left" w:pos="709"/>
      </w:tabs>
      <w:spacing w:before="20" w:after="20" w:line="240" w:lineRule="auto"/>
      <w:jc w:val="center"/>
    </w:pPr>
    <w:rPr>
      <w:rFonts w:cs="Times New Roman"/>
      <w:sz w:val="20"/>
      <w:szCs w:val="20"/>
      <w:lang w:val="es-PE" w:eastAsia="en-US"/>
    </w:rPr>
  </w:style>
  <w:style w:type="paragraph" w:customStyle="1" w:styleId="Textodenotaalfinal">
    <w:name w:val="Texto de nota al final"/>
    <w:basedOn w:val="Normal"/>
    <w:unhideWhenUsed/>
    <w:rsid w:val="00905916"/>
    <w:pPr>
      <w:widowControl w:val="0"/>
      <w:spacing w:before="120" w:after="0" w:line="240" w:lineRule="auto"/>
      <w:jc w:val="both"/>
    </w:pPr>
    <w:rPr>
      <w:rFonts w:ascii="Arial" w:eastAsia="MS Mincho" w:hAnsi="Arial" w:cs="Times New Roman"/>
      <w:sz w:val="20"/>
      <w:szCs w:val="24"/>
      <w:lang w:val="es-PA" w:eastAsia="en-US"/>
    </w:rPr>
  </w:style>
  <w:style w:type="paragraph" w:customStyle="1" w:styleId="a3">
    <w:name w:val="a."/>
    <w:basedOn w:val="Normal"/>
    <w:uiPriority w:val="99"/>
    <w:unhideWhenUsed/>
    <w:rsid w:val="00905916"/>
    <w:pPr>
      <w:widowControl w:val="0"/>
      <w:spacing w:before="60" w:after="0" w:line="240" w:lineRule="auto"/>
      <w:ind w:left="1560" w:hanging="426"/>
      <w:jc w:val="both"/>
    </w:pPr>
    <w:rPr>
      <w:rFonts w:ascii="Arial" w:eastAsia="MS Mincho" w:hAnsi="Arial" w:cs="Times New Roman"/>
      <w:sz w:val="20"/>
      <w:szCs w:val="24"/>
      <w:lang w:val="es-PA" w:eastAsia="en-US"/>
    </w:rPr>
  </w:style>
  <w:style w:type="paragraph" w:customStyle="1" w:styleId="12">
    <w:name w:val="1)"/>
    <w:basedOn w:val="Normal"/>
    <w:autoRedefine/>
    <w:uiPriority w:val="99"/>
    <w:unhideWhenUsed/>
    <w:rsid w:val="00905916"/>
    <w:pPr>
      <w:widowControl w:val="0"/>
      <w:spacing w:before="60" w:after="0" w:line="240" w:lineRule="auto"/>
      <w:ind w:left="1984" w:hanging="425"/>
      <w:jc w:val="both"/>
    </w:pPr>
    <w:rPr>
      <w:rFonts w:eastAsia="?l?r ??’c" w:cs="Times New Roman"/>
      <w:b/>
      <w:szCs w:val="20"/>
      <w:lang w:val="es-ES_tradnl" w:eastAsia="en-US"/>
    </w:rPr>
  </w:style>
  <w:style w:type="paragraph" w:customStyle="1" w:styleId="NormalIndentadoA">
    <w:name w:val="Normal Indentado A."/>
    <w:basedOn w:val="Normal"/>
    <w:autoRedefine/>
    <w:uiPriority w:val="99"/>
    <w:rsid w:val="00905916"/>
    <w:pPr>
      <w:widowControl w:val="0"/>
      <w:spacing w:before="120" w:after="120" w:line="240" w:lineRule="auto"/>
      <w:ind w:left="709"/>
      <w:jc w:val="both"/>
    </w:pPr>
    <w:rPr>
      <w:rFonts w:eastAsia="MS Mincho" w:cs="Times New Roman"/>
      <w:b/>
      <w:szCs w:val="20"/>
      <w:lang w:val="es-ES_tradnl" w:eastAsia="es-PR"/>
    </w:rPr>
  </w:style>
  <w:style w:type="paragraph" w:customStyle="1" w:styleId="TablaData0">
    <w:name w:val="Tabla Data"/>
    <w:basedOn w:val="Normal"/>
    <w:autoRedefine/>
    <w:unhideWhenUsed/>
    <w:rsid w:val="00905916"/>
    <w:pPr>
      <w:widowControl w:val="0"/>
      <w:spacing w:before="40" w:after="40" w:line="240" w:lineRule="exact"/>
      <w:jc w:val="both"/>
    </w:pPr>
    <w:rPr>
      <w:rFonts w:ascii="Arial" w:eastAsia="MS Mincho" w:hAnsi="Arial" w:cs="Times New Roman"/>
      <w:szCs w:val="24"/>
      <w:lang w:val="es-PE" w:eastAsia="en-US"/>
    </w:rPr>
  </w:style>
  <w:style w:type="paragraph" w:customStyle="1" w:styleId="TablaTtulo">
    <w:name w:val="Tabla Título"/>
    <w:basedOn w:val="Normal"/>
    <w:autoRedefine/>
    <w:unhideWhenUsed/>
    <w:rsid w:val="00905916"/>
    <w:pPr>
      <w:widowControl w:val="0"/>
      <w:spacing w:before="40" w:after="40" w:line="240" w:lineRule="exact"/>
      <w:jc w:val="center"/>
    </w:pPr>
    <w:rPr>
      <w:rFonts w:ascii="Arial" w:eastAsia="MS Mincho" w:hAnsi="Arial" w:cs="Times New Roman"/>
      <w:b/>
      <w:caps/>
      <w:sz w:val="20"/>
      <w:szCs w:val="24"/>
      <w:lang w:val="es-PE" w:eastAsia="en-US"/>
    </w:rPr>
  </w:style>
  <w:style w:type="paragraph" w:customStyle="1" w:styleId="TableHeading">
    <w:name w:val="Table Heading"/>
    <w:basedOn w:val="Normal"/>
    <w:next w:val="Normal"/>
    <w:autoRedefine/>
    <w:unhideWhenUsed/>
    <w:rsid w:val="00905916"/>
    <w:pPr>
      <w:widowControl w:val="0"/>
      <w:spacing w:before="40" w:after="40" w:line="240" w:lineRule="auto"/>
      <w:jc w:val="center"/>
    </w:pPr>
    <w:rPr>
      <w:rFonts w:ascii="Arial" w:eastAsia="MS Mincho" w:hAnsi="Arial" w:cs="Times New Roman"/>
      <w:b/>
      <w:szCs w:val="24"/>
      <w:lang w:val="es-PE" w:eastAsia="en-US"/>
    </w:rPr>
  </w:style>
  <w:style w:type="paragraph" w:customStyle="1" w:styleId="datatabla">
    <w:name w:val="data tabla"/>
    <w:basedOn w:val="Normal"/>
    <w:autoRedefine/>
    <w:uiPriority w:val="99"/>
    <w:unhideWhenUsed/>
    <w:rsid w:val="00905916"/>
    <w:pPr>
      <w:widowControl w:val="0"/>
      <w:spacing w:after="0" w:line="240" w:lineRule="auto"/>
    </w:pPr>
    <w:rPr>
      <w:rFonts w:cs="Times New Roman"/>
      <w:b/>
      <w:color w:val="000000"/>
      <w:sz w:val="20"/>
      <w:szCs w:val="20"/>
      <w:lang w:val="en-US" w:eastAsia="en-US"/>
    </w:rPr>
  </w:style>
  <w:style w:type="paragraph" w:customStyle="1" w:styleId="Datatabla0">
    <w:name w:val="Data tabla"/>
    <w:basedOn w:val="Normal"/>
    <w:autoRedefine/>
    <w:uiPriority w:val="99"/>
    <w:unhideWhenUsed/>
    <w:rsid w:val="00905916"/>
    <w:pPr>
      <w:widowControl w:val="0"/>
      <w:spacing w:after="0" w:line="240" w:lineRule="auto"/>
      <w:jc w:val="center"/>
    </w:pPr>
    <w:rPr>
      <w:rFonts w:cs="Times New Roman"/>
      <w:b/>
      <w:sz w:val="20"/>
      <w:szCs w:val="20"/>
      <w:lang w:val="es-MX" w:eastAsia="en-US"/>
    </w:rPr>
  </w:style>
  <w:style w:type="paragraph" w:customStyle="1" w:styleId="NormalIndentado1">
    <w:name w:val="Normal Indentado 1."/>
    <w:basedOn w:val="Normal"/>
    <w:autoRedefine/>
    <w:uiPriority w:val="99"/>
    <w:rsid w:val="00905916"/>
    <w:pPr>
      <w:spacing w:before="60" w:after="0" w:line="240" w:lineRule="auto"/>
      <w:ind w:left="1134"/>
      <w:jc w:val="both"/>
    </w:pPr>
    <w:rPr>
      <w:rFonts w:cs="Times New Roman"/>
      <w:sz w:val="20"/>
      <w:szCs w:val="20"/>
      <w:lang w:val="es-PE" w:eastAsia="en-US"/>
    </w:rPr>
  </w:style>
  <w:style w:type="paragraph" w:customStyle="1" w:styleId="101">
    <w:name w:val="1.01"/>
    <w:basedOn w:val="Normal"/>
    <w:autoRedefine/>
    <w:rsid w:val="00905916"/>
    <w:pPr>
      <w:keepNext/>
      <w:widowControl w:val="0"/>
      <w:spacing w:before="120" w:after="0" w:line="240" w:lineRule="auto"/>
      <w:ind w:left="709" w:hanging="709"/>
      <w:jc w:val="both"/>
    </w:pPr>
    <w:rPr>
      <w:rFonts w:ascii="Arial" w:eastAsia="MS Mincho" w:hAnsi="Arial" w:cs="Times New Roman"/>
      <w:szCs w:val="24"/>
      <w:lang w:val="es-PA" w:eastAsia="en-US"/>
    </w:rPr>
  </w:style>
  <w:style w:type="paragraph" w:customStyle="1" w:styleId="Tabladata1">
    <w:name w:val="Tabla data"/>
    <w:basedOn w:val="Normal"/>
    <w:autoRedefine/>
    <w:unhideWhenUsed/>
    <w:rsid w:val="00905916"/>
    <w:pPr>
      <w:tabs>
        <w:tab w:val="left" w:pos="705"/>
      </w:tabs>
      <w:spacing w:before="40" w:after="40" w:line="240" w:lineRule="auto"/>
      <w:jc w:val="both"/>
    </w:pPr>
    <w:rPr>
      <w:rFonts w:cs="Times New Roman"/>
      <w:szCs w:val="20"/>
      <w:lang w:val="es-ES_tradnl" w:eastAsia="en-US"/>
    </w:rPr>
  </w:style>
  <w:style w:type="character" w:customStyle="1" w:styleId="Texto1Char">
    <w:name w:val="Texto 1 Char"/>
    <w:unhideWhenUsed/>
    <w:rsid w:val="00905916"/>
    <w:rPr>
      <w:rFonts w:ascii="Trebuchet MS" w:eastAsia="MS Mincho" w:hAnsi="Trebuchet MS"/>
      <w:lang w:val="es-PA" w:eastAsia="zh-CN" w:bidi="ar-SA"/>
    </w:rPr>
  </w:style>
  <w:style w:type="paragraph" w:customStyle="1" w:styleId="NKTexto">
    <w:name w:val="NKTexto"/>
    <w:basedOn w:val="Normal"/>
    <w:link w:val="NKTextoCar"/>
    <w:rsid w:val="00905916"/>
    <w:pPr>
      <w:spacing w:before="120" w:after="0" w:line="240" w:lineRule="auto"/>
      <w:ind w:firstLine="426"/>
      <w:jc w:val="both"/>
    </w:pPr>
    <w:rPr>
      <w:rFonts w:ascii="Trebuchet MS" w:eastAsia="MS Mincho" w:hAnsi="Trebuchet MS" w:cs="MS Mincho"/>
      <w:sz w:val="20"/>
      <w:szCs w:val="24"/>
      <w:lang w:val="es-PA" w:eastAsia="en-US"/>
    </w:rPr>
  </w:style>
  <w:style w:type="character" w:customStyle="1" w:styleId="NKTextoCar">
    <w:name w:val="NKTexto Car"/>
    <w:link w:val="NKTexto"/>
    <w:rsid w:val="00905916"/>
    <w:rPr>
      <w:rFonts w:ascii="Trebuchet MS" w:eastAsia="MS Mincho" w:hAnsi="Trebuchet MS" w:cs="MS Mincho"/>
      <w:szCs w:val="24"/>
      <w:lang w:val="es-PA" w:eastAsia="en-US"/>
    </w:rPr>
  </w:style>
  <w:style w:type="paragraph" w:customStyle="1" w:styleId="Nmero1">
    <w:name w:val="Número 1."/>
    <w:basedOn w:val="Sangradetextonormal"/>
    <w:autoRedefine/>
    <w:uiPriority w:val="99"/>
    <w:rsid w:val="00905916"/>
    <w:pPr>
      <w:widowControl w:val="0"/>
      <w:spacing w:before="60" w:after="0" w:line="240" w:lineRule="auto"/>
      <w:ind w:left="1134" w:hanging="425"/>
      <w:jc w:val="both"/>
    </w:pPr>
    <w:rPr>
      <w:rFonts w:cs="Times New Roman"/>
      <w:sz w:val="20"/>
      <w:szCs w:val="20"/>
      <w:lang w:val="es-PE" w:eastAsia="es-ES"/>
    </w:rPr>
  </w:style>
  <w:style w:type="paragraph" w:customStyle="1" w:styleId="Normalsinindent">
    <w:name w:val="Normal (sin indent)"/>
    <w:basedOn w:val="Normal"/>
    <w:semiHidden/>
    <w:rsid w:val="00905916"/>
    <w:pPr>
      <w:widowControl w:val="0"/>
      <w:tabs>
        <w:tab w:val="left" w:pos="1843"/>
      </w:tabs>
      <w:spacing w:before="120" w:after="0" w:line="240" w:lineRule="auto"/>
      <w:jc w:val="both"/>
    </w:pPr>
    <w:rPr>
      <w:rFonts w:ascii="Arial" w:eastAsia="MS Mincho" w:hAnsi="Arial" w:cs="Times New Roman"/>
      <w:szCs w:val="24"/>
      <w:lang w:val="es-PE" w:eastAsia="en-US"/>
    </w:rPr>
  </w:style>
  <w:style w:type="paragraph" w:customStyle="1" w:styleId="TtuloSeccin">
    <w:name w:val="Título Sección"/>
    <w:basedOn w:val="Ttulo1"/>
    <w:autoRedefine/>
    <w:rsid w:val="00905916"/>
    <w:pPr>
      <w:widowControl w:val="0"/>
      <w:spacing w:before="240" w:after="360" w:line="240" w:lineRule="auto"/>
    </w:pPr>
    <w:rPr>
      <w:rFonts w:ascii="Times New Roman" w:eastAsia="MS Mincho" w:hAnsi="Times New Roman" w:cs="Arial"/>
      <w:bCs w:val="0"/>
      <w:caps/>
      <w:kern w:val="28"/>
      <w:sz w:val="24"/>
      <w:szCs w:val="20"/>
      <w:lang w:val="es-PE" w:eastAsia="es-ES"/>
    </w:rPr>
  </w:style>
  <w:style w:type="paragraph" w:customStyle="1" w:styleId="PARTE1">
    <w:name w:val="PARTE 1"/>
    <w:basedOn w:val="Normal"/>
    <w:autoRedefine/>
    <w:semiHidden/>
    <w:rsid w:val="00905916"/>
    <w:pPr>
      <w:widowControl w:val="0"/>
      <w:spacing w:before="240" w:after="0" w:line="240" w:lineRule="auto"/>
      <w:jc w:val="both"/>
    </w:pPr>
    <w:rPr>
      <w:rFonts w:ascii="Arial" w:eastAsia="MS Mincho" w:hAnsi="Arial" w:cs="Times New Roman"/>
      <w:b/>
      <w:caps/>
      <w:szCs w:val="24"/>
      <w:lang w:val="es-PA" w:eastAsia="en-US"/>
    </w:rPr>
  </w:style>
  <w:style w:type="paragraph" w:customStyle="1" w:styleId="Nmeros">
    <w:name w:val="Números"/>
    <w:basedOn w:val="Normal"/>
    <w:autoRedefine/>
    <w:semiHidden/>
    <w:rsid w:val="00905916"/>
    <w:pPr>
      <w:widowControl w:val="0"/>
      <w:numPr>
        <w:numId w:val="183"/>
      </w:numPr>
      <w:spacing w:before="60" w:after="0" w:line="240" w:lineRule="auto"/>
      <w:jc w:val="both"/>
    </w:pPr>
    <w:rPr>
      <w:rFonts w:ascii="Arial" w:eastAsia="MS Mincho" w:hAnsi="Arial" w:cs="Arial"/>
      <w:szCs w:val="24"/>
      <w:lang w:val="es-PA" w:eastAsia="en-US"/>
    </w:rPr>
  </w:style>
  <w:style w:type="paragraph" w:customStyle="1" w:styleId="TtuloFindeSeccin">
    <w:name w:val="Título Fin de Sección"/>
    <w:basedOn w:val="Normal"/>
    <w:autoRedefine/>
    <w:semiHidden/>
    <w:rsid w:val="00905916"/>
    <w:pPr>
      <w:widowControl w:val="0"/>
      <w:spacing w:before="240" w:after="0" w:line="240" w:lineRule="auto"/>
      <w:jc w:val="center"/>
    </w:pPr>
    <w:rPr>
      <w:rFonts w:ascii="Arial" w:eastAsia="MS Mincho" w:hAnsi="Arial" w:cs="Times New Roman"/>
      <w:b/>
      <w:caps/>
      <w:szCs w:val="24"/>
      <w:lang w:val="es-ES_tradnl" w:eastAsia="en-US"/>
    </w:rPr>
  </w:style>
  <w:style w:type="character" w:customStyle="1" w:styleId="CarCar3">
    <w:name w:val="Car Car3"/>
    <w:rsid w:val="00905916"/>
    <w:rPr>
      <w:sz w:val="24"/>
      <w:lang w:val="es-MX" w:eastAsia="en-US" w:bidi="ar-SA"/>
    </w:rPr>
  </w:style>
  <w:style w:type="paragraph" w:customStyle="1" w:styleId="Texttabla">
    <w:name w:val="Text tabla"/>
    <w:basedOn w:val="Normal"/>
    <w:autoRedefine/>
    <w:unhideWhenUsed/>
    <w:rsid w:val="00905916"/>
    <w:pPr>
      <w:spacing w:before="60" w:after="60" w:line="240" w:lineRule="auto"/>
      <w:jc w:val="center"/>
    </w:pPr>
    <w:rPr>
      <w:rFonts w:cs="Times New Roman"/>
      <w:color w:val="000000"/>
      <w:szCs w:val="20"/>
      <w:lang w:val="en-US" w:eastAsia="en-US"/>
    </w:rPr>
  </w:style>
  <w:style w:type="paragraph" w:customStyle="1" w:styleId="NormalIndentadaA">
    <w:name w:val="Normal Indentada A."/>
    <w:basedOn w:val="Sangradetextonormal"/>
    <w:autoRedefine/>
    <w:uiPriority w:val="99"/>
    <w:rsid w:val="00905916"/>
    <w:pPr>
      <w:widowControl w:val="0"/>
      <w:numPr>
        <w:ilvl w:val="12"/>
      </w:numPr>
      <w:spacing w:before="120" w:after="120" w:line="240" w:lineRule="auto"/>
      <w:ind w:left="709" w:hanging="720"/>
      <w:jc w:val="both"/>
    </w:pPr>
    <w:rPr>
      <w:rFonts w:eastAsia="MS Mincho" w:cs="Times New Roman"/>
      <w:b/>
      <w:sz w:val="22"/>
      <w:szCs w:val="20"/>
    </w:rPr>
  </w:style>
  <w:style w:type="paragraph" w:customStyle="1" w:styleId="TABLATITULO">
    <w:name w:val="TABLA TITULO"/>
    <w:basedOn w:val="Normal"/>
    <w:autoRedefine/>
    <w:unhideWhenUsed/>
    <w:rsid w:val="00905916"/>
    <w:pPr>
      <w:widowControl w:val="0"/>
      <w:spacing w:before="40" w:after="40" w:line="240" w:lineRule="auto"/>
      <w:jc w:val="center"/>
    </w:pPr>
    <w:rPr>
      <w:rFonts w:eastAsia="?l?r ??’c" w:cs="Times New Roman"/>
      <w:caps/>
      <w:szCs w:val="20"/>
      <w:lang w:val="es-ES_tradnl" w:eastAsia="en-US"/>
    </w:rPr>
  </w:style>
  <w:style w:type="paragraph" w:customStyle="1" w:styleId="TABLADATA2">
    <w:name w:val="TABLA DATA"/>
    <w:basedOn w:val="Normal"/>
    <w:autoRedefine/>
    <w:unhideWhenUsed/>
    <w:rsid w:val="00905916"/>
    <w:pPr>
      <w:widowControl w:val="0"/>
      <w:spacing w:before="40" w:after="40" w:line="240" w:lineRule="auto"/>
      <w:jc w:val="center"/>
    </w:pPr>
    <w:rPr>
      <w:rFonts w:eastAsia="?l?r ??’c" w:cs="Times New Roman"/>
      <w:b/>
      <w:szCs w:val="20"/>
      <w:lang w:val="es-ES_tradnl" w:eastAsia="en-US"/>
    </w:rPr>
  </w:style>
  <w:style w:type="character" w:customStyle="1" w:styleId="CarCar31">
    <w:name w:val="Car Car31"/>
    <w:uiPriority w:val="99"/>
    <w:semiHidden/>
    <w:unhideWhenUsed/>
    <w:rsid w:val="00905916"/>
    <w:rPr>
      <w:rFonts w:cs="Times New Roman"/>
      <w:bCs/>
      <w:sz w:val="24"/>
      <w:szCs w:val="24"/>
      <w:lang w:val="es-MX" w:eastAsia="en-US" w:bidi="ar-SA"/>
    </w:rPr>
  </w:style>
  <w:style w:type="paragraph" w:customStyle="1" w:styleId="Equation">
    <w:name w:val="Equation"/>
    <w:basedOn w:val="Normal"/>
    <w:next w:val="Normal"/>
    <w:uiPriority w:val="99"/>
    <w:rsid w:val="00905916"/>
    <w:pPr>
      <w:spacing w:before="120" w:after="0" w:line="240" w:lineRule="auto"/>
      <w:jc w:val="center"/>
    </w:pPr>
    <w:rPr>
      <w:rFonts w:ascii="Arial" w:eastAsia="MS Mincho" w:hAnsi="Arial" w:cs="Times New Roman"/>
      <w:szCs w:val="24"/>
      <w:lang w:val="es-PA" w:eastAsia="en-US"/>
    </w:rPr>
  </w:style>
  <w:style w:type="paragraph" w:customStyle="1" w:styleId="Tabledata">
    <w:name w:val="Table data"/>
    <w:basedOn w:val="Normal"/>
    <w:autoRedefine/>
    <w:unhideWhenUsed/>
    <w:rsid w:val="00905916"/>
    <w:pPr>
      <w:spacing w:before="40" w:after="40" w:line="240" w:lineRule="auto"/>
      <w:jc w:val="center"/>
    </w:pPr>
    <w:rPr>
      <w:rFonts w:ascii="Arial" w:eastAsia="MS Mincho" w:hAnsi="Arial" w:cs="Times New Roman"/>
      <w:szCs w:val="24"/>
      <w:lang w:val="es-PA" w:eastAsia="en-US"/>
    </w:rPr>
  </w:style>
  <w:style w:type="paragraph" w:customStyle="1" w:styleId="Where">
    <w:name w:val="Where"/>
    <w:basedOn w:val="Normal"/>
    <w:unhideWhenUsed/>
    <w:rsid w:val="00905916"/>
    <w:pPr>
      <w:tabs>
        <w:tab w:val="left" w:pos="2160"/>
        <w:tab w:val="left" w:pos="2880"/>
      </w:tabs>
      <w:spacing w:before="120" w:after="0" w:line="240" w:lineRule="auto"/>
      <w:ind w:left="2160" w:hanging="1080"/>
    </w:pPr>
    <w:rPr>
      <w:rFonts w:ascii="Arial" w:eastAsia="MS Mincho" w:hAnsi="Arial" w:cs="Times New Roman"/>
      <w:szCs w:val="24"/>
      <w:lang w:val="es-PA" w:eastAsia="en-US"/>
    </w:rPr>
  </w:style>
  <w:style w:type="paragraph" w:customStyle="1" w:styleId="TablaDataIzq">
    <w:name w:val="Tabla Data Izq"/>
    <w:basedOn w:val="Tabledata"/>
    <w:autoRedefine/>
    <w:unhideWhenUsed/>
    <w:rsid w:val="00905916"/>
    <w:pPr>
      <w:jc w:val="left"/>
    </w:pPr>
  </w:style>
  <w:style w:type="paragraph" w:customStyle="1" w:styleId="FINDESECCION">
    <w:name w:val="FIN DE SECCION"/>
    <w:basedOn w:val="Encabezado"/>
    <w:autoRedefine/>
    <w:uiPriority w:val="99"/>
    <w:semiHidden/>
    <w:unhideWhenUsed/>
    <w:rsid w:val="00905916"/>
    <w:pPr>
      <w:widowControl w:val="0"/>
      <w:pBdr>
        <w:bottom w:val="none" w:sz="0" w:space="0" w:color="auto"/>
      </w:pBdr>
      <w:tabs>
        <w:tab w:val="clear" w:pos="9000"/>
      </w:tabs>
      <w:overflowPunct/>
      <w:autoSpaceDE/>
      <w:autoSpaceDN/>
      <w:adjustRightInd/>
      <w:spacing w:after="60" w:line="240" w:lineRule="auto"/>
      <w:jc w:val="center"/>
      <w:textAlignment w:val="auto"/>
    </w:pPr>
    <w:rPr>
      <w:rFonts w:cs="Times New Roman"/>
      <w:b/>
      <w:caps/>
      <w:sz w:val="24"/>
      <w:lang w:val="es-MX"/>
    </w:rPr>
  </w:style>
  <w:style w:type="paragraph" w:customStyle="1" w:styleId="TablaDataCentro">
    <w:name w:val="Tabla Data Centro"/>
    <w:basedOn w:val="TablaData0"/>
    <w:autoRedefine/>
    <w:semiHidden/>
    <w:unhideWhenUsed/>
    <w:rsid w:val="00905916"/>
    <w:pPr>
      <w:jc w:val="center"/>
    </w:pPr>
  </w:style>
  <w:style w:type="paragraph" w:customStyle="1" w:styleId="LetraA">
    <w:name w:val="Letra A."/>
    <w:basedOn w:val="Normal"/>
    <w:autoRedefine/>
    <w:uiPriority w:val="99"/>
    <w:semiHidden/>
    <w:unhideWhenUsed/>
    <w:rsid w:val="00905916"/>
    <w:pPr>
      <w:widowControl w:val="0"/>
      <w:spacing w:before="120" w:after="120" w:line="240" w:lineRule="auto"/>
      <w:ind w:left="709" w:hanging="709"/>
      <w:jc w:val="both"/>
    </w:pPr>
    <w:rPr>
      <w:rFonts w:cs="Times New Roman"/>
      <w:sz w:val="20"/>
      <w:szCs w:val="20"/>
      <w:lang w:val="es-PE" w:eastAsia="es-ES"/>
    </w:rPr>
  </w:style>
  <w:style w:type="paragraph" w:customStyle="1" w:styleId="Letraa0">
    <w:name w:val="Letra a."/>
    <w:basedOn w:val="Normal"/>
    <w:autoRedefine/>
    <w:uiPriority w:val="99"/>
    <w:semiHidden/>
    <w:unhideWhenUsed/>
    <w:rsid w:val="00905916"/>
    <w:pPr>
      <w:widowControl w:val="0"/>
      <w:spacing w:before="60" w:after="0" w:line="240" w:lineRule="auto"/>
      <w:ind w:left="1559" w:hanging="425"/>
      <w:jc w:val="both"/>
    </w:pPr>
    <w:rPr>
      <w:rFonts w:cs="Times New Roman"/>
      <w:sz w:val="20"/>
      <w:szCs w:val="20"/>
      <w:lang w:val="es-PE" w:eastAsia="es-ES"/>
    </w:rPr>
  </w:style>
  <w:style w:type="paragraph" w:customStyle="1" w:styleId="TITULOSECCION">
    <w:name w:val="TITULO SECCION"/>
    <w:basedOn w:val="Ttulo"/>
    <w:autoRedefine/>
    <w:semiHidden/>
    <w:unhideWhenUsed/>
    <w:rsid w:val="00905916"/>
    <w:pPr>
      <w:widowControl w:val="0"/>
      <w:spacing w:before="240" w:after="60" w:line="240" w:lineRule="auto"/>
      <w:outlineLvl w:val="0"/>
    </w:pPr>
    <w:rPr>
      <w:rFonts w:cs="Times New Roman"/>
      <w:lang w:val="es-PA"/>
    </w:rPr>
  </w:style>
  <w:style w:type="character" w:customStyle="1" w:styleId="CarCar32">
    <w:name w:val="Car Car32"/>
    <w:uiPriority w:val="99"/>
    <w:semiHidden/>
    <w:unhideWhenUsed/>
    <w:rsid w:val="00905916"/>
    <w:rPr>
      <w:rFonts w:cs="Times New Roman"/>
      <w:sz w:val="24"/>
      <w:szCs w:val="24"/>
      <w:lang w:val="en-US" w:eastAsia="en-US" w:bidi="ar-SA"/>
    </w:rPr>
  </w:style>
  <w:style w:type="paragraph" w:customStyle="1" w:styleId="cin">
    <w:name w:val="ción"/>
    <w:aliases w:val="tuercasksdfkkfkfldskfldkfdlkfldskfldk"/>
    <w:basedOn w:val="Normal"/>
    <w:uiPriority w:val="99"/>
    <w:semiHidden/>
    <w:unhideWhenUsed/>
    <w:rsid w:val="00905916"/>
    <w:pPr>
      <w:spacing w:after="0" w:line="240" w:lineRule="auto"/>
      <w:ind w:left="720"/>
      <w:jc w:val="both"/>
    </w:pPr>
    <w:rPr>
      <w:rFonts w:ascii="Century Gothic" w:hAnsi="Century Gothic" w:cs="Times New Roman"/>
      <w:szCs w:val="20"/>
      <w:lang w:val="es-ES_tradnl" w:eastAsia="es-ES"/>
    </w:rPr>
  </w:style>
  <w:style w:type="paragraph" w:customStyle="1" w:styleId="lodkfkjfkldfjkdfjkddkfjdkfjdkj">
    <w:name w:val="lodkfkjfkldfjkdfjkd dkfjdkfjdkj"/>
    <w:basedOn w:val="cin"/>
    <w:uiPriority w:val="99"/>
    <w:semiHidden/>
    <w:unhideWhenUsed/>
    <w:rsid w:val="00905916"/>
  </w:style>
  <w:style w:type="paragraph" w:customStyle="1" w:styleId="xl38">
    <w:name w:val="xl38"/>
    <w:basedOn w:val="Normal"/>
    <w:semiHidden/>
    <w:unhideWhenUsed/>
    <w:rsid w:val="00905916"/>
    <w:pPr>
      <w:pBdr>
        <w:left w:val="double" w:sz="6" w:space="0" w:color="auto"/>
      </w:pBdr>
      <w:spacing w:before="100" w:beforeAutospacing="1" w:after="100" w:afterAutospacing="1" w:line="240" w:lineRule="auto"/>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905916"/>
    <w:pPr>
      <w:pBdr>
        <w:left w:val="single" w:sz="4" w:space="0" w:color="auto"/>
      </w:pBdr>
      <w:spacing w:before="100" w:beforeAutospacing="1" w:after="100" w:afterAutospacing="1" w:line="240" w:lineRule="auto"/>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905916"/>
    <w:pPr>
      <w:spacing w:before="100" w:beforeAutospacing="1" w:after="100" w:afterAutospacing="1" w:line="240" w:lineRule="auto"/>
    </w:pPr>
    <w:rPr>
      <w:rFonts w:ascii="Courier" w:hAnsi="Courier" w:cs="Arial Unicode MS"/>
      <w:sz w:val="20"/>
      <w:szCs w:val="24"/>
      <w:lang w:val="es-ES" w:eastAsia="es-ES"/>
    </w:rPr>
  </w:style>
  <w:style w:type="paragraph" w:customStyle="1" w:styleId="xl43">
    <w:name w:val="xl43"/>
    <w:basedOn w:val="Normal"/>
    <w:semiHidden/>
    <w:unhideWhenUsed/>
    <w:rsid w:val="00905916"/>
    <w:pPr>
      <w:spacing w:before="100" w:beforeAutospacing="1" w:after="100" w:afterAutospacing="1" w:line="240" w:lineRule="auto"/>
    </w:pPr>
    <w:rPr>
      <w:rFonts w:ascii="Arial" w:hAnsi="Arial" w:cs="Arial"/>
      <w:b/>
      <w:bCs/>
      <w:color w:val="000000"/>
      <w:sz w:val="28"/>
      <w:szCs w:val="28"/>
      <w:lang w:val="es-ES" w:eastAsia="es-ES"/>
    </w:rPr>
  </w:style>
  <w:style w:type="paragraph" w:customStyle="1" w:styleId="xl44">
    <w:name w:val="xl44"/>
    <w:basedOn w:val="Normal"/>
    <w:semiHidden/>
    <w:unhideWhenUsed/>
    <w:rsid w:val="00905916"/>
    <w:pPr>
      <w:pBdr>
        <w:top w:val="double" w:sz="6" w:space="0" w:color="auto"/>
        <w:left w:val="double" w:sz="6" w:space="0" w:color="auto"/>
      </w:pBdr>
      <w:spacing w:before="100" w:beforeAutospacing="1" w:after="100" w:afterAutospacing="1" w:line="240" w:lineRule="auto"/>
    </w:pPr>
    <w:rPr>
      <w:rFonts w:ascii="Arial Unicode MS" w:hAnsi="Arial Unicode MS" w:cs="Arial Unicode MS"/>
      <w:b/>
      <w:bCs/>
      <w:color w:val="000000"/>
      <w:sz w:val="20"/>
      <w:szCs w:val="24"/>
      <w:lang w:val="es-ES" w:eastAsia="es-ES"/>
    </w:rPr>
  </w:style>
  <w:style w:type="paragraph" w:customStyle="1" w:styleId="xl45">
    <w:name w:val="xl45"/>
    <w:basedOn w:val="Normal"/>
    <w:semiHidden/>
    <w:unhideWhenUsed/>
    <w:rsid w:val="00905916"/>
    <w:pPr>
      <w:pBdr>
        <w:top w:val="double" w:sz="6" w:space="0" w:color="auto"/>
        <w:left w:val="single" w:sz="4" w:space="0" w:color="auto"/>
      </w:pBdr>
      <w:spacing w:before="100" w:beforeAutospacing="1" w:after="100" w:afterAutospacing="1" w:line="240" w:lineRule="auto"/>
    </w:pPr>
    <w:rPr>
      <w:rFonts w:ascii="Arial Unicode MS" w:hAnsi="Arial Unicode MS" w:cs="Arial Unicode MS"/>
      <w:b/>
      <w:bCs/>
      <w:color w:val="000000"/>
      <w:sz w:val="20"/>
      <w:szCs w:val="24"/>
      <w:lang w:val="es-ES" w:eastAsia="es-ES"/>
    </w:rPr>
  </w:style>
  <w:style w:type="paragraph" w:customStyle="1" w:styleId="xl46">
    <w:name w:val="xl46"/>
    <w:basedOn w:val="Normal"/>
    <w:semiHidden/>
    <w:unhideWhenUsed/>
    <w:rsid w:val="00905916"/>
    <w:pPr>
      <w:pBdr>
        <w:top w:val="double" w:sz="6" w:space="0" w:color="auto"/>
        <w:left w:val="single" w:sz="4" w:space="0" w:color="auto"/>
        <w:right w:val="double" w:sz="6" w:space="0" w:color="auto"/>
      </w:pBdr>
      <w:spacing w:before="100" w:beforeAutospacing="1" w:after="100" w:afterAutospacing="1" w:line="240" w:lineRule="auto"/>
    </w:pPr>
    <w:rPr>
      <w:rFonts w:ascii="Arial Unicode MS" w:hAnsi="Arial Unicode MS" w:cs="Arial Unicode MS"/>
      <w:b/>
      <w:bCs/>
      <w:color w:val="000000"/>
      <w:sz w:val="20"/>
      <w:szCs w:val="24"/>
      <w:lang w:val="es-ES" w:eastAsia="es-ES"/>
    </w:rPr>
  </w:style>
  <w:style w:type="paragraph" w:customStyle="1" w:styleId="xl47">
    <w:name w:val="xl47"/>
    <w:basedOn w:val="Normal"/>
    <w:semiHidden/>
    <w:unhideWhenUsed/>
    <w:rsid w:val="00905916"/>
    <w:pPr>
      <w:pBdr>
        <w:top w:val="single" w:sz="4" w:space="0" w:color="auto"/>
        <w:left w:val="double" w:sz="6" w:space="0" w:color="auto"/>
      </w:pBdr>
      <w:spacing w:before="100" w:beforeAutospacing="1" w:after="100" w:afterAutospacing="1" w:line="240" w:lineRule="auto"/>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905916"/>
    <w:pPr>
      <w:pBdr>
        <w:top w:val="single" w:sz="4" w:space="0" w:color="auto"/>
        <w:left w:val="single" w:sz="4" w:space="0" w:color="auto"/>
      </w:pBdr>
      <w:spacing w:before="100" w:beforeAutospacing="1" w:after="100" w:afterAutospacing="1" w:line="240" w:lineRule="auto"/>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905916"/>
    <w:pPr>
      <w:pBdr>
        <w:top w:val="single" w:sz="4" w:space="0" w:color="auto"/>
        <w:left w:val="single" w:sz="4" w:space="0" w:color="auto"/>
        <w:right w:val="double" w:sz="6" w:space="0" w:color="auto"/>
      </w:pBdr>
      <w:spacing w:before="100" w:beforeAutospacing="1" w:after="100" w:afterAutospacing="1" w:line="240" w:lineRule="auto"/>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w:hAnsi="Arial" w:cs="Arial"/>
      <w:color w:val="000000"/>
      <w:sz w:val="16"/>
      <w:szCs w:val="16"/>
      <w:lang w:val="es-ES" w:eastAsia="es-ES"/>
    </w:rPr>
  </w:style>
  <w:style w:type="paragraph" w:customStyle="1" w:styleId="xl51">
    <w:name w:val="xl51"/>
    <w:basedOn w:val="Normal"/>
    <w:semiHidden/>
    <w:unhideWhenUsed/>
    <w:rsid w:val="00905916"/>
    <w:pPr>
      <w:pBdr>
        <w:left w:val="double" w:sz="6" w:space="0" w:color="auto"/>
      </w:pBdr>
      <w:spacing w:before="100" w:beforeAutospacing="1" w:after="100" w:afterAutospacing="1" w:line="240" w:lineRule="auto"/>
      <w:jc w:val="center"/>
    </w:pPr>
    <w:rPr>
      <w:rFonts w:ascii="Arial" w:hAnsi="Arial" w:cs="Arial"/>
      <w:b/>
      <w:bCs/>
      <w:color w:val="000000"/>
      <w:sz w:val="20"/>
      <w:szCs w:val="24"/>
      <w:lang w:val="es-ES" w:eastAsia="es-ES"/>
    </w:rPr>
  </w:style>
  <w:style w:type="paragraph" w:customStyle="1" w:styleId="xl52">
    <w:name w:val="xl52"/>
    <w:basedOn w:val="Normal"/>
    <w:semiHidden/>
    <w:unhideWhenUsed/>
    <w:rsid w:val="00905916"/>
    <w:pPr>
      <w:pBdr>
        <w:left w:val="single" w:sz="4" w:space="0" w:color="auto"/>
      </w:pBdr>
      <w:spacing w:before="100" w:beforeAutospacing="1" w:after="100" w:afterAutospacing="1" w:line="240" w:lineRule="auto"/>
    </w:pPr>
    <w:rPr>
      <w:rFonts w:ascii="Arial" w:hAnsi="Arial" w:cs="Arial"/>
      <w:color w:val="000000"/>
      <w:sz w:val="20"/>
      <w:szCs w:val="24"/>
      <w:lang w:val="es-ES" w:eastAsia="es-ES"/>
    </w:rPr>
  </w:style>
  <w:style w:type="paragraph" w:customStyle="1" w:styleId="xl53">
    <w:name w:val="xl53"/>
    <w:basedOn w:val="Normal"/>
    <w:semiHidden/>
    <w:unhideWhenUsed/>
    <w:rsid w:val="00905916"/>
    <w:pPr>
      <w:pBdr>
        <w:left w:val="single" w:sz="4" w:space="0" w:color="auto"/>
      </w:pBdr>
      <w:spacing w:before="100" w:beforeAutospacing="1" w:after="100" w:afterAutospacing="1" w:line="240" w:lineRule="auto"/>
    </w:pPr>
    <w:rPr>
      <w:rFonts w:ascii="Arial" w:hAnsi="Arial" w:cs="Arial"/>
      <w:b/>
      <w:bCs/>
      <w:color w:val="000000"/>
      <w:sz w:val="20"/>
      <w:szCs w:val="24"/>
      <w:lang w:val="es-ES" w:eastAsia="es-ES"/>
    </w:rPr>
  </w:style>
  <w:style w:type="paragraph" w:customStyle="1" w:styleId="xl54">
    <w:name w:val="xl54"/>
    <w:basedOn w:val="Normal"/>
    <w:semiHidden/>
    <w:unhideWhenUsed/>
    <w:rsid w:val="00905916"/>
    <w:pPr>
      <w:pBdr>
        <w:left w:val="single" w:sz="4"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55">
    <w:name w:val="xl55"/>
    <w:basedOn w:val="Normal"/>
    <w:semiHidden/>
    <w:unhideWhenUsed/>
    <w:rsid w:val="00905916"/>
    <w:pPr>
      <w:spacing w:before="100" w:beforeAutospacing="1" w:after="100" w:afterAutospacing="1" w:line="240" w:lineRule="auto"/>
    </w:pPr>
    <w:rPr>
      <w:rFonts w:ascii="Arial" w:hAnsi="Arial" w:cs="Arial"/>
      <w:b/>
      <w:bCs/>
      <w:color w:val="000000"/>
      <w:lang w:val="es-ES" w:eastAsia="es-ES"/>
    </w:rPr>
  </w:style>
  <w:style w:type="paragraph" w:customStyle="1" w:styleId="xl56">
    <w:name w:val="xl56"/>
    <w:basedOn w:val="Normal"/>
    <w:semiHidden/>
    <w:unhideWhenUsed/>
    <w:rsid w:val="00905916"/>
    <w:pPr>
      <w:pBdr>
        <w:left w:val="single" w:sz="4" w:space="0" w:color="auto"/>
      </w:pBdr>
      <w:spacing w:before="100" w:beforeAutospacing="1" w:after="100" w:afterAutospacing="1" w:line="240" w:lineRule="auto"/>
    </w:pPr>
    <w:rPr>
      <w:rFonts w:ascii="Arial" w:hAnsi="Arial" w:cs="Arial"/>
      <w:b/>
      <w:bCs/>
      <w:color w:val="000000"/>
      <w:sz w:val="20"/>
      <w:szCs w:val="24"/>
      <w:lang w:val="es-ES" w:eastAsia="es-ES"/>
    </w:rPr>
  </w:style>
  <w:style w:type="paragraph" w:customStyle="1" w:styleId="xl57">
    <w:name w:val="xl57"/>
    <w:basedOn w:val="Normal"/>
    <w:semiHidden/>
    <w:unhideWhenUsed/>
    <w:rsid w:val="00905916"/>
    <w:pPr>
      <w:pBdr>
        <w:left w:val="single" w:sz="4"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58">
    <w:name w:val="xl58"/>
    <w:basedOn w:val="Normal"/>
    <w:semiHidden/>
    <w:unhideWhenUsed/>
    <w:rsid w:val="00905916"/>
    <w:pPr>
      <w:pBdr>
        <w:left w:val="single" w:sz="4" w:space="0" w:color="auto"/>
      </w:pBdr>
      <w:spacing w:before="100" w:beforeAutospacing="1" w:after="100" w:afterAutospacing="1" w:line="240" w:lineRule="auto"/>
    </w:pPr>
    <w:rPr>
      <w:rFonts w:ascii="Arial" w:hAnsi="Arial" w:cs="Arial"/>
      <w:color w:val="000000"/>
      <w:sz w:val="20"/>
      <w:szCs w:val="24"/>
      <w:lang w:val="es-ES" w:eastAsia="es-ES"/>
    </w:rPr>
  </w:style>
  <w:style w:type="paragraph" w:customStyle="1" w:styleId="xl59">
    <w:name w:val="xl59"/>
    <w:basedOn w:val="Normal"/>
    <w:semiHidden/>
    <w:unhideWhenUsed/>
    <w:rsid w:val="00905916"/>
    <w:pPr>
      <w:pBdr>
        <w:left w:val="single" w:sz="4"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60">
    <w:name w:val="xl60"/>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61">
    <w:name w:val="xl61"/>
    <w:basedOn w:val="Normal"/>
    <w:semiHidden/>
    <w:unhideWhenUsed/>
    <w:rsid w:val="00905916"/>
    <w:pPr>
      <w:pBdr>
        <w:left w:val="single" w:sz="4" w:space="0" w:color="auto"/>
        <w:bottom w:val="double" w:sz="6" w:space="0" w:color="auto"/>
      </w:pBdr>
      <w:spacing w:before="100" w:beforeAutospacing="1" w:after="100" w:afterAutospacing="1" w:line="240" w:lineRule="auto"/>
    </w:pPr>
    <w:rPr>
      <w:rFonts w:ascii="Arial" w:hAnsi="Arial" w:cs="Arial"/>
      <w:color w:val="000000"/>
      <w:sz w:val="20"/>
      <w:szCs w:val="24"/>
      <w:lang w:val="es-ES" w:eastAsia="es-ES"/>
    </w:rPr>
  </w:style>
  <w:style w:type="paragraph" w:customStyle="1" w:styleId="xl62">
    <w:name w:val="xl62"/>
    <w:basedOn w:val="Normal"/>
    <w:semiHidden/>
    <w:unhideWhenUsed/>
    <w:rsid w:val="00905916"/>
    <w:pPr>
      <w:pBdr>
        <w:left w:val="single" w:sz="4" w:space="0" w:color="auto"/>
        <w:bottom w:val="double" w:sz="6"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p0">
    <w:name w:val="p0"/>
    <w:basedOn w:val="Normal"/>
    <w:uiPriority w:val="99"/>
    <w:rsid w:val="00905916"/>
    <w:pPr>
      <w:widowControl w:val="0"/>
      <w:tabs>
        <w:tab w:val="left" w:pos="720"/>
      </w:tabs>
      <w:spacing w:after="0" w:line="240" w:lineRule="atLeast"/>
      <w:jc w:val="both"/>
    </w:pPr>
    <w:rPr>
      <w:rFonts w:ascii="Times" w:hAnsi="Times" w:cs="Times New Roman"/>
      <w:sz w:val="20"/>
      <w:szCs w:val="24"/>
      <w:lang w:val="es-ES_tradnl" w:eastAsia="es-ES"/>
    </w:rPr>
  </w:style>
  <w:style w:type="paragraph" w:customStyle="1" w:styleId="t5">
    <w:name w:val="t5"/>
    <w:basedOn w:val="Normal"/>
    <w:semiHidden/>
    <w:unhideWhenUsed/>
    <w:rsid w:val="00905916"/>
    <w:pPr>
      <w:widowControl w:val="0"/>
      <w:tabs>
        <w:tab w:val="decimal" w:pos="860"/>
        <w:tab w:val="left" w:pos="1100"/>
      </w:tabs>
      <w:spacing w:after="0" w:line="600" w:lineRule="atLeast"/>
    </w:pPr>
    <w:rPr>
      <w:rFonts w:ascii="Times" w:hAnsi="Times" w:cs="Times New Roman"/>
      <w:sz w:val="20"/>
      <w:szCs w:val="24"/>
      <w:lang w:val="es-ES" w:eastAsia="es-ES"/>
    </w:rPr>
  </w:style>
  <w:style w:type="paragraph" w:customStyle="1" w:styleId="xl28">
    <w:name w:val="xl28"/>
    <w:basedOn w:val="Normal"/>
    <w:semiHidden/>
    <w:unhideWhenUsed/>
    <w:rsid w:val="00905916"/>
    <w:pPr>
      <w:spacing w:before="100" w:beforeAutospacing="1" w:after="100" w:afterAutospacing="1" w:line="240" w:lineRule="auto"/>
    </w:pPr>
    <w:rPr>
      <w:rFonts w:ascii="Arial" w:hAnsi="Arial" w:cs="Arial"/>
      <w:sz w:val="16"/>
      <w:szCs w:val="16"/>
      <w:lang w:val="es-ES" w:eastAsia="es-ES"/>
    </w:rPr>
  </w:style>
  <w:style w:type="paragraph" w:customStyle="1" w:styleId="ARABIGO">
    <w:name w:val="ARABIGO"/>
    <w:basedOn w:val="Normal"/>
    <w:uiPriority w:val="99"/>
    <w:semiHidden/>
    <w:unhideWhenUsed/>
    <w:rsid w:val="00905916"/>
    <w:pPr>
      <w:tabs>
        <w:tab w:val="decimal" w:pos="1170"/>
      </w:tabs>
      <w:spacing w:after="0" w:line="240" w:lineRule="auto"/>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905916"/>
    <w:pPr>
      <w:numPr>
        <w:numId w:val="184"/>
      </w:numPr>
      <w:spacing w:after="60"/>
    </w:pPr>
    <w:rPr>
      <w:rFonts w:ascii="Calibri" w:hAnsi="Calibri"/>
      <w:lang w:val="es-ES" w:eastAsia="en-US"/>
    </w:rPr>
  </w:style>
  <w:style w:type="paragraph" w:customStyle="1" w:styleId="TxBrp4">
    <w:name w:val="TxBr_p4"/>
    <w:basedOn w:val="Normal"/>
    <w:semiHidden/>
    <w:unhideWhenUsed/>
    <w:rsid w:val="00905916"/>
    <w:pPr>
      <w:widowControl w:val="0"/>
      <w:tabs>
        <w:tab w:val="left" w:pos="702"/>
      </w:tabs>
      <w:autoSpaceDE w:val="0"/>
      <w:autoSpaceDN w:val="0"/>
      <w:adjustRightInd w:val="0"/>
      <w:spacing w:before="120" w:after="0" w:line="277" w:lineRule="atLeast"/>
      <w:ind w:left="181" w:hanging="702"/>
      <w:jc w:val="both"/>
    </w:pPr>
    <w:rPr>
      <w:rFonts w:ascii="Arial" w:eastAsia="MS Mincho" w:hAnsi="Arial" w:cs="Times New Roman"/>
      <w:sz w:val="20"/>
      <w:szCs w:val="24"/>
      <w:lang w:val="es-PA" w:eastAsia="en-US"/>
    </w:rPr>
  </w:style>
  <w:style w:type="paragraph" w:customStyle="1" w:styleId="FIDICFormColPara">
    <w:name w:val="FIDIC_FormColPara"/>
    <w:basedOn w:val="Normal"/>
    <w:rsid w:val="00905916"/>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905916"/>
    <w:pPr>
      <w:widowControl w:val="0"/>
      <w:spacing w:after="200" w:line="240" w:lineRule="auto"/>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905916"/>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905916"/>
  </w:style>
  <w:style w:type="numbering" w:customStyle="1" w:styleId="NKSpec2">
    <w:name w:val="NKSpec2"/>
    <w:rsid w:val="00905916"/>
    <w:pPr>
      <w:numPr>
        <w:numId w:val="185"/>
      </w:numPr>
    </w:pPr>
  </w:style>
  <w:style w:type="numbering" w:customStyle="1" w:styleId="NKSpec3">
    <w:name w:val="NKSpec3"/>
    <w:rsid w:val="00905916"/>
    <w:pPr>
      <w:numPr>
        <w:numId w:val="189"/>
      </w:numPr>
    </w:pPr>
  </w:style>
  <w:style w:type="table" w:customStyle="1" w:styleId="Tablaconcuadrcula311">
    <w:name w:val="Tabla con cuadrícula311"/>
    <w:basedOn w:val="Tablanormal"/>
    <w:next w:val="Tablaconcuadrcula"/>
    <w:rsid w:val="00905916"/>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KLACTabla1">
    <w:name w:val="NKLACTabla1"/>
    <w:basedOn w:val="Tablanormal"/>
    <w:rsid w:val="00905916"/>
    <w:pPr>
      <w:jc w:val="right"/>
    </w:pPr>
    <w:rPr>
      <w:rFonts w:ascii="Arial" w:hAnsi="Arial"/>
      <w:lang w:val="en-US" w:eastAsia="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NKSpec4">
    <w:name w:val="NKSpec4"/>
    <w:rsid w:val="00905916"/>
    <w:pPr>
      <w:numPr>
        <w:numId w:val="186"/>
      </w:numPr>
    </w:pPr>
  </w:style>
  <w:style w:type="numbering" w:customStyle="1" w:styleId="Estilo131">
    <w:name w:val="Estilo131"/>
    <w:uiPriority w:val="99"/>
    <w:rsid w:val="00905916"/>
    <w:pPr>
      <w:numPr>
        <w:numId w:val="187"/>
      </w:numPr>
    </w:pPr>
  </w:style>
  <w:style w:type="numbering" w:customStyle="1" w:styleId="Estilo231">
    <w:name w:val="Estilo231"/>
    <w:uiPriority w:val="99"/>
    <w:rsid w:val="00905916"/>
    <w:pPr>
      <w:numPr>
        <w:numId w:val="188"/>
      </w:numPr>
    </w:pPr>
  </w:style>
  <w:style w:type="table" w:customStyle="1" w:styleId="Tablaconcuadrcula113">
    <w:name w:val="Tabla con cuadrícula113"/>
    <w:basedOn w:val="Tablanormal"/>
    <w:next w:val="Tablaconcuadrcula"/>
    <w:uiPriority w:val="59"/>
    <w:rsid w:val="00905916"/>
    <w:rPr>
      <w:rFonts w:ascii="Calibri" w:eastAsia="Calibri" w:hAnsi="Calibri"/>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rsid w:val="00905916"/>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05916"/>
    <w:rPr>
      <w:rFonts w:ascii="Calibri" w:eastAsia="Calibri" w:hAnsi="Calibri"/>
      <w:sz w:val="22"/>
      <w:szCs w:val="22"/>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rsid w:val="00905916"/>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905916"/>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905916"/>
    <w:pPr>
      <w:keepNext w:val="0"/>
      <w:spacing w:before="480" w:after="0" w:line="240" w:lineRule="auto"/>
    </w:pPr>
    <w:rPr>
      <w:rFonts w:ascii="Times New Roman Bold" w:hAnsi="Times New Roman Bold" w:cs="Times New Roman"/>
      <w:bCs w:val="0"/>
      <w:smallCaps/>
      <w:spacing w:val="-1"/>
      <w:kern w:val="28"/>
      <w:sz w:val="36"/>
      <w:szCs w:val="24"/>
      <w:lang w:val="es-ES" w:eastAsia="es-ES" w:bidi="es-ES"/>
    </w:rPr>
  </w:style>
  <w:style w:type="character" w:customStyle="1" w:styleId="TOC5-1Char">
    <w:name w:val="TOC 5-1 Char"/>
    <w:link w:val="TOC5-1"/>
    <w:rsid w:val="00905916"/>
    <w:rPr>
      <w:rFonts w:ascii="Times New Roman Bold" w:hAnsi="Times New Roman Bold"/>
      <w:b/>
      <w:smallCaps/>
      <w:spacing w:val="-1"/>
      <w:kern w:val="28"/>
      <w:sz w:val="36"/>
      <w:szCs w:val="24"/>
      <w:lang w:val="es-ES" w:eastAsia="es-ES" w:bidi="es-ES"/>
    </w:rPr>
  </w:style>
  <w:style w:type="paragraph" w:customStyle="1" w:styleId="Organization">
    <w:name w:val="Organization"/>
    <w:basedOn w:val="Normal"/>
    <w:uiPriority w:val="1"/>
    <w:qFormat/>
    <w:rsid w:val="00905916"/>
    <w:pPr>
      <w:spacing w:after="0" w:line="600" w:lineRule="exact"/>
    </w:pPr>
    <w:rPr>
      <w:rFonts w:ascii="Cambria" w:hAnsi="Cambria" w:cs="Times New Roman"/>
      <w:color w:val="FFFFFF"/>
      <w:sz w:val="56"/>
      <w:szCs w:val="36"/>
      <w:lang w:val="en-US" w:eastAsia="es-ES"/>
    </w:rPr>
  </w:style>
  <w:style w:type="character" w:customStyle="1" w:styleId="BodyTextChar1">
    <w:name w:val="Body Text Char1"/>
    <w:rsid w:val="00905916"/>
    <w:rPr>
      <w:sz w:val="72"/>
      <w:szCs w:val="24"/>
      <w:lang w:val="es-ES_tradnl"/>
    </w:rPr>
  </w:style>
  <w:style w:type="character" w:customStyle="1" w:styleId="UnresolvedMention1">
    <w:name w:val="Unresolved Mention1"/>
    <w:uiPriority w:val="99"/>
    <w:semiHidden/>
    <w:unhideWhenUsed/>
    <w:rsid w:val="00905916"/>
    <w:rPr>
      <w:color w:val="808080"/>
      <w:shd w:val="clear" w:color="auto" w:fill="E6E6E6"/>
    </w:rPr>
  </w:style>
  <w:style w:type="numbering" w:customStyle="1" w:styleId="Style13">
    <w:name w:val="Style13"/>
    <w:uiPriority w:val="99"/>
    <w:rsid w:val="00905916"/>
  </w:style>
  <w:style w:type="paragraph" w:customStyle="1" w:styleId="Estilopredeterminado">
    <w:name w:val="Estilo predeterminado"/>
    <w:rsid w:val="00905916"/>
    <w:pPr>
      <w:suppressAutoHyphens/>
      <w:spacing w:after="200" w:line="276" w:lineRule="auto"/>
    </w:pPr>
    <w:rPr>
      <w:rFonts w:eastAsia="PMingLiU;Arial Unicode MS"/>
      <w:sz w:val="24"/>
      <w:szCs w:val="24"/>
      <w:lang w:val="es-ES" w:eastAsia="zh-CN"/>
    </w:rPr>
  </w:style>
  <w:style w:type="numbering" w:customStyle="1" w:styleId="Estilo213">
    <w:name w:val="Estilo213"/>
    <w:uiPriority w:val="99"/>
    <w:rsid w:val="00905916"/>
  </w:style>
  <w:style w:type="character" w:customStyle="1" w:styleId="im">
    <w:name w:val="im"/>
    <w:basedOn w:val="Fuentedeprrafopredeter"/>
    <w:rsid w:val="00905916"/>
  </w:style>
  <w:style w:type="character" w:styleId="nfasisintenso">
    <w:name w:val="Intense Emphasis"/>
    <w:uiPriority w:val="21"/>
    <w:qFormat/>
    <w:rsid w:val="00905916"/>
    <w:rPr>
      <w:i/>
      <w:iCs/>
      <w:color w:val="4F81BD"/>
    </w:rPr>
  </w:style>
  <w:style w:type="character" w:styleId="Referenciaintensa">
    <w:name w:val="Intense Reference"/>
    <w:uiPriority w:val="32"/>
    <w:qFormat/>
    <w:rsid w:val="00905916"/>
    <w:rPr>
      <w:b/>
      <w:bCs/>
      <w:smallCaps/>
      <w:color w:val="4F81BD"/>
      <w:spacing w:val="5"/>
    </w:rPr>
  </w:style>
  <w:style w:type="character" w:styleId="Ttulodellibro">
    <w:name w:val="Book Title"/>
    <w:uiPriority w:val="33"/>
    <w:qFormat/>
    <w:rsid w:val="00905916"/>
    <w:rPr>
      <w:b/>
      <w:bCs/>
      <w:i/>
      <w:iCs/>
      <w:spacing w:val="5"/>
    </w:rPr>
  </w:style>
  <w:style w:type="numbering" w:customStyle="1" w:styleId="Sinlista4">
    <w:name w:val="Sin lista4"/>
    <w:next w:val="Sinlista"/>
    <w:uiPriority w:val="99"/>
    <w:semiHidden/>
    <w:unhideWhenUsed/>
    <w:rsid w:val="00905916"/>
  </w:style>
  <w:style w:type="numbering" w:customStyle="1" w:styleId="Estiloesp1">
    <w:name w:val="Estiloesp1"/>
    <w:uiPriority w:val="99"/>
    <w:rsid w:val="00905916"/>
  </w:style>
  <w:style w:type="table" w:customStyle="1" w:styleId="Tablaconcuadrcula51">
    <w:name w:val="Tabla con cuadrícula51"/>
    <w:basedOn w:val="Tablanormal"/>
    <w:next w:val="Tablaconcuadrcula"/>
    <w:uiPriority w:val="39"/>
    <w:rsid w:val="00905916"/>
    <w:pPr>
      <w:widowControl w:val="0"/>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23">
    <w:name w:val="WW8Num123"/>
    <w:rsid w:val="00905916"/>
  </w:style>
  <w:style w:type="numbering" w:customStyle="1" w:styleId="WW8Num283">
    <w:name w:val="WW8Num283"/>
    <w:rsid w:val="00905916"/>
  </w:style>
  <w:style w:type="numbering" w:customStyle="1" w:styleId="WW8Num164">
    <w:name w:val="WW8Num164"/>
    <w:rsid w:val="00905916"/>
  </w:style>
  <w:style w:type="numbering" w:customStyle="1" w:styleId="WW8Num134">
    <w:name w:val="WW8Num134"/>
    <w:rsid w:val="00905916"/>
  </w:style>
  <w:style w:type="numbering" w:customStyle="1" w:styleId="WW8Num103">
    <w:name w:val="WW8Num103"/>
    <w:rsid w:val="00905916"/>
  </w:style>
  <w:style w:type="numbering" w:customStyle="1" w:styleId="WW8Num113">
    <w:name w:val="WW8Num113"/>
    <w:rsid w:val="00905916"/>
  </w:style>
  <w:style w:type="numbering" w:customStyle="1" w:styleId="WW8Num293">
    <w:name w:val="WW8Num293"/>
    <w:rsid w:val="00905916"/>
  </w:style>
  <w:style w:type="numbering" w:customStyle="1" w:styleId="WW8Num343">
    <w:name w:val="WW8Num343"/>
    <w:rsid w:val="00905916"/>
  </w:style>
  <w:style w:type="numbering" w:customStyle="1" w:styleId="WW8Num153">
    <w:name w:val="WW8Num153"/>
    <w:rsid w:val="00905916"/>
  </w:style>
  <w:style w:type="numbering" w:customStyle="1" w:styleId="WW8Num253">
    <w:name w:val="WW8Num253"/>
    <w:rsid w:val="00905916"/>
  </w:style>
  <w:style w:type="numbering" w:customStyle="1" w:styleId="WW8Num323">
    <w:name w:val="WW8Num323"/>
    <w:rsid w:val="00905916"/>
  </w:style>
  <w:style w:type="table" w:customStyle="1" w:styleId="Tablaconcuadrcula23">
    <w:name w:val="Tabla con cuadrícula23"/>
    <w:basedOn w:val="Tablanormal"/>
    <w:next w:val="Tablaconcuadrcula"/>
    <w:uiPriority w:val="39"/>
    <w:rsid w:val="009059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
    <w:name w:val="WW8Num22"/>
    <w:basedOn w:val="Sinlista"/>
    <w:rsid w:val="00905916"/>
    <w:pPr>
      <w:numPr>
        <w:numId w:val="100"/>
      </w:numPr>
    </w:pPr>
  </w:style>
  <w:style w:type="numbering" w:customStyle="1" w:styleId="Estilo214">
    <w:name w:val="Estilo214"/>
    <w:uiPriority w:val="99"/>
    <w:rsid w:val="00905916"/>
    <w:pPr>
      <w:numPr>
        <w:numId w:val="101"/>
      </w:numPr>
    </w:pPr>
  </w:style>
  <w:style w:type="numbering" w:customStyle="1" w:styleId="Estilo15">
    <w:name w:val="Estilo15"/>
    <w:uiPriority w:val="99"/>
    <w:rsid w:val="00905916"/>
    <w:pPr>
      <w:numPr>
        <w:numId w:val="102"/>
      </w:numPr>
    </w:pPr>
  </w:style>
  <w:style w:type="table" w:customStyle="1" w:styleId="TableNormal15">
    <w:name w:val="Table Normal15"/>
    <w:rsid w:val="00905916"/>
    <w:pPr>
      <w:spacing w:after="160"/>
      <w:jc w:val="both"/>
    </w:pPr>
    <w:rPr>
      <w:rFonts w:ascii="Open Sans" w:eastAsia="Open Sans" w:hAnsi="Open Sans" w:cs="Open Sans"/>
      <w:sz w:val="17"/>
      <w:szCs w:val="17"/>
    </w:rPr>
    <w:tblPr>
      <w:tblCellMar>
        <w:top w:w="0" w:type="dxa"/>
        <w:left w:w="0" w:type="dxa"/>
        <w:bottom w:w="0" w:type="dxa"/>
        <w:right w:w="0" w:type="dxa"/>
      </w:tblCellMar>
    </w:tblPr>
  </w:style>
  <w:style w:type="numbering" w:customStyle="1" w:styleId="WW8Num82">
    <w:name w:val="WW8Num82"/>
    <w:basedOn w:val="Sinlista"/>
    <w:rsid w:val="00905916"/>
    <w:pPr>
      <w:numPr>
        <w:numId w:val="104"/>
      </w:numPr>
    </w:pPr>
  </w:style>
  <w:style w:type="numbering" w:customStyle="1" w:styleId="WW8Num104">
    <w:name w:val="WW8Num104"/>
    <w:basedOn w:val="Sinlista"/>
    <w:rsid w:val="00905916"/>
    <w:pPr>
      <w:numPr>
        <w:numId w:val="105"/>
      </w:numPr>
    </w:pPr>
  </w:style>
  <w:style w:type="numbering" w:customStyle="1" w:styleId="WW8Num114">
    <w:name w:val="WW8Num114"/>
    <w:basedOn w:val="Sinlista"/>
    <w:rsid w:val="00905916"/>
    <w:pPr>
      <w:numPr>
        <w:numId w:val="106"/>
      </w:numPr>
    </w:pPr>
  </w:style>
  <w:style w:type="numbering" w:customStyle="1" w:styleId="WW8Num124">
    <w:name w:val="WW8Num124"/>
    <w:basedOn w:val="Sinlista"/>
    <w:rsid w:val="00905916"/>
    <w:pPr>
      <w:numPr>
        <w:numId w:val="107"/>
      </w:numPr>
    </w:pPr>
  </w:style>
  <w:style w:type="numbering" w:customStyle="1" w:styleId="WW8Num135">
    <w:name w:val="WW8Num135"/>
    <w:basedOn w:val="Sinlista"/>
    <w:rsid w:val="00905916"/>
    <w:pPr>
      <w:numPr>
        <w:numId w:val="108"/>
      </w:numPr>
    </w:pPr>
  </w:style>
  <w:style w:type="numbering" w:customStyle="1" w:styleId="WW8Num154">
    <w:name w:val="WW8Num154"/>
    <w:basedOn w:val="Sinlista"/>
    <w:rsid w:val="00905916"/>
    <w:pPr>
      <w:numPr>
        <w:numId w:val="109"/>
      </w:numPr>
    </w:pPr>
  </w:style>
  <w:style w:type="numbering" w:customStyle="1" w:styleId="WW8Num165">
    <w:name w:val="WW8Num165"/>
    <w:basedOn w:val="Sinlista"/>
    <w:rsid w:val="00905916"/>
    <w:pPr>
      <w:numPr>
        <w:numId w:val="110"/>
      </w:numPr>
    </w:pPr>
  </w:style>
  <w:style w:type="numbering" w:customStyle="1" w:styleId="WW8Num254">
    <w:name w:val="WW8Num254"/>
    <w:basedOn w:val="Sinlista"/>
    <w:rsid w:val="00905916"/>
    <w:pPr>
      <w:numPr>
        <w:numId w:val="111"/>
      </w:numPr>
    </w:pPr>
  </w:style>
  <w:style w:type="numbering" w:customStyle="1" w:styleId="WW8Num284">
    <w:name w:val="WW8Num284"/>
    <w:basedOn w:val="Sinlista"/>
    <w:rsid w:val="00905916"/>
    <w:pPr>
      <w:numPr>
        <w:numId w:val="112"/>
      </w:numPr>
    </w:pPr>
  </w:style>
  <w:style w:type="numbering" w:customStyle="1" w:styleId="WW8Num294">
    <w:name w:val="WW8Num294"/>
    <w:basedOn w:val="Sinlista"/>
    <w:rsid w:val="00905916"/>
    <w:pPr>
      <w:numPr>
        <w:numId w:val="113"/>
      </w:numPr>
    </w:pPr>
  </w:style>
  <w:style w:type="numbering" w:customStyle="1" w:styleId="WW8Num302">
    <w:name w:val="WW8Num302"/>
    <w:basedOn w:val="Sinlista"/>
    <w:rsid w:val="00905916"/>
    <w:pPr>
      <w:numPr>
        <w:numId w:val="114"/>
      </w:numPr>
    </w:pPr>
  </w:style>
  <w:style w:type="numbering" w:customStyle="1" w:styleId="WW8Num324">
    <w:name w:val="WW8Num324"/>
    <w:basedOn w:val="Sinlista"/>
    <w:rsid w:val="00905916"/>
    <w:pPr>
      <w:numPr>
        <w:numId w:val="115"/>
      </w:numPr>
    </w:pPr>
  </w:style>
  <w:style w:type="numbering" w:customStyle="1" w:styleId="WW8Num344">
    <w:name w:val="WW8Num344"/>
    <w:basedOn w:val="Sinlista"/>
    <w:rsid w:val="00905916"/>
    <w:pPr>
      <w:numPr>
        <w:numId w:val="116"/>
      </w:numPr>
    </w:pPr>
  </w:style>
  <w:style w:type="numbering" w:customStyle="1" w:styleId="WW8Num362">
    <w:name w:val="WW8Num362"/>
    <w:basedOn w:val="Sinlista"/>
    <w:rsid w:val="00905916"/>
    <w:pPr>
      <w:numPr>
        <w:numId w:val="117"/>
      </w:numPr>
    </w:pPr>
  </w:style>
  <w:style w:type="numbering" w:customStyle="1" w:styleId="WW8Num382">
    <w:name w:val="WW8Num382"/>
    <w:basedOn w:val="Sinlista"/>
    <w:rsid w:val="00905916"/>
    <w:pPr>
      <w:numPr>
        <w:numId w:val="118"/>
      </w:numPr>
    </w:pPr>
  </w:style>
  <w:style w:type="numbering" w:customStyle="1" w:styleId="Estilo122">
    <w:name w:val="Estilo122"/>
    <w:uiPriority w:val="99"/>
    <w:rsid w:val="00905916"/>
    <w:pPr>
      <w:numPr>
        <w:numId w:val="103"/>
      </w:numPr>
    </w:pPr>
  </w:style>
  <w:style w:type="numbering" w:customStyle="1" w:styleId="Estilo2111">
    <w:name w:val="Estilo2111"/>
    <w:uiPriority w:val="99"/>
    <w:rsid w:val="00905916"/>
    <w:pPr>
      <w:numPr>
        <w:numId w:val="120"/>
      </w:numPr>
    </w:pPr>
  </w:style>
  <w:style w:type="numbering" w:customStyle="1" w:styleId="WW8Num1511">
    <w:name w:val="WW8Num1511"/>
    <w:basedOn w:val="Sinlista"/>
    <w:rsid w:val="00905916"/>
    <w:pPr>
      <w:numPr>
        <w:numId w:val="32"/>
      </w:numPr>
    </w:pPr>
  </w:style>
  <w:style w:type="numbering" w:customStyle="1" w:styleId="WW8Num1621">
    <w:name w:val="WW8Num1621"/>
    <w:basedOn w:val="Sinlista"/>
    <w:rsid w:val="00905916"/>
    <w:pPr>
      <w:numPr>
        <w:numId w:val="33"/>
      </w:numPr>
    </w:pPr>
  </w:style>
  <w:style w:type="numbering" w:customStyle="1" w:styleId="WW8Num2511">
    <w:name w:val="WW8Num2511"/>
    <w:basedOn w:val="Sinlista"/>
    <w:rsid w:val="00905916"/>
    <w:pPr>
      <w:numPr>
        <w:numId w:val="34"/>
      </w:numPr>
    </w:pPr>
  </w:style>
  <w:style w:type="numbering" w:customStyle="1" w:styleId="WW8Num2811">
    <w:name w:val="WW8Num2811"/>
    <w:basedOn w:val="Sinlista"/>
    <w:rsid w:val="00905916"/>
    <w:pPr>
      <w:numPr>
        <w:numId w:val="35"/>
      </w:numPr>
    </w:pPr>
  </w:style>
  <w:style w:type="numbering" w:customStyle="1" w:styleId="WW8Num2911">
    <w:name w:val="WW8Num2911"/>
    <w:basedOn w:val="Sinlista"/>
    <w:rsid w:val="00905916"/>
    <w:pPr>
      <w:numPr>
        <w:numId w:val="36"/>
      </w:numPr>
    </w:pPr>
  </w:style>
  <w:style w:type="numbering" w:customStyle="1" w:styleId="WW8Num3011">
    <w:name w:val="WW8Num3011"/>
    <w:basedOn w:val="Sinlista"/>
    <w:rsid w:val="00905916"/>
    <w:pPr>
      <w:numPr>
        <w:numId w:val="37"/>
      </w:numPr>
    </w:pPr>
  </w:style>
  <w:style w:type="numbering" w:customStyle="1" w:styleId="WW8Num3211">
    <w:name w:val="WW8Num3211"/>
    <w:basedOn w:val="Sinlista"/>
    <w:rsid w:val="00905916"/>
    <w:pPr>
      <w:numPr>
        <w:numId w:val="38"/>
      </w:numPr>
    </w:pPr>
  </w:style>
  <w:style w:type="numbering" w:customStyle="1" w:styleId="WW8Num3411">
    <w:name w:val="WW8Num3411"/>
    <w:basedOn w:val="Sinlista"/>
    <w:rsid w:val="00905916"/>
    <w:pPr>
      <w:numPr>
        <w:numId w:val="39"/>
      </w:numPr>
    </w:pPr>
  </w:style>
  <w:style w:type="numbering" w:customStyle="1" w:styleId="WW8Num3611">
    <w:name w:val="WW8Num3611"/>
    <w:basedOn w:val="Sinlista"/>
    <w:rsid w:val="00905916"/>
    <w:pPr>
      <w:numPr>
        <w:numId w:val="40"/>
      </w:numPr>
    </w:pPr>
  </w:style>
  <w:style w:type="numbering" w:customStyle="1" w:styleId="WW8Num3811">
    <w:name w:val="WW8Num3811"/>
    <w:basedOn w:val="Sinlista"/>
    <w:rsid w:val="00905916"/>
    <w:pPr>
      <w:numPr>
        <w:numId w:val="41"/>
      </w:numPr>
    </w:pPr>
  </w:style>
  <w:style w:type="numbering" w:customStyle="1" w:styleId="Estilo1211">
    <w:name w:val="Estilo1211"/>
    <w:uiPriority w:val="99"/>
    <w:rsid w:val="00905916"/>
    <w:pPr>
      <w:numPr>
        <w:numId w:val="191"/>
      </w:numPr>
    </w:pPr>
  </w:style>
  <w:style w:type="numbering" w:customStyle="1" w:styleId="Estiloesp2">
    <w:name w:val="Estiloesp2"/>
    <w:uiPriority w:val="99"/>
    <w:rsid w:val="00905916"/>
    <w:pPr>
      <w:numPr>
        <w:numId w:val="133"/>
      </w:numPr>
    </w:pPr>
  </w:style>
  <w:style w:type="numbering" w:customStyle="1" w:styleId="WW8Num1221">
    <w:name w:val="WW8Num1221"/>
    <w:rsid w:val="00905916"/>
    <w:pPr>
      <w:numPr>
        <w:numId w:val="19"/>
      </w:numPr>
    </w:pPr>
  </w:style>
  <w:style w:type="numbering" w:customStyle="1" w:styleId="WW8Num2821">
    <w:name w:val="WW8Num2821"/>
    <w:rsid w:val="00905916"/>
    <w:pPr>
      <w:numPr>
        <w:numId w:val="20"/>
      </w:numPr>
    </w:pPr>
  </w:style>
  <w:style w:type="numbering" w:customStyle="1" w:styleId="SPD11">
    <w:name w:val="SPD 11"/>
    <w:uiPriority w:val="99"/>
    <w:rsid w:val="00905916"/>
    <w:pPr>
      <w:numPr>
        <w:numId w:val="148"/>
      </w:numPr>
    </w:pPr>
  </w:style>
  <w:style w:type="numbering" w:customStyle="1" w:styleId="SPDParagraphheader11">
    <w:name w:val="SPD Paragraph header 11"/>
    <w:uiPriority w:val="99"/>
    <w:rsid w:val="00905916"/>
    <w:pPr>
      <w:numPr>
        <w:numId w:val="149"/>
      </w:numPr>
    </w:pPr>
  </w:style>
  <w:style w:type="numbering" w:customStyle="1" w:styleId="SPDstylelist11">
    <w:name w:val="SPD style list 11"/>
    <w:uiPriority w:val="99"/>
    <w:rsid w:val="00905916"/>
  </w:style>
  <w:style w:type="numbering" w:customStyle="1" w:styleId="AAASPD21">
    <w:name w:val="AAA SPD 21"/>
    <w:uiPriority w:val="99"/>
    <w:rsid w:val="00905916"/>
    <w:pPr>
      <w:numPr>
        <w:numId w:val="152"/>
      </w:numPr>
    </w:pPr>
  </w:style>
  <w:style w:type="numbering" w:customStyle="1" w:styleId="AAASPD11">
    <w:name w:val="AAA SPD 11"/>
    <w:uiPriority w:val="99"/>
    <w:rsid w:val="00905916"/>
    <w:pPr>
      <w:numPr>
        <w:numId w:val="153"/>
      </w:numPr>
    </w:pPr>
  </w:style>
  <w:style w:type="numbering" w:customStyle="1" w:styleId="SPDParaheader11">
    <w:name w:val="SPD Para header 11"/>
    <w:uiPriority w:val="99"/>
    <w:rsid w:val="00905916"/>
    <w:pPr>
      <w:numPr>
        <w:numId w:val="154"/>
      </w:numPr>
    </w:pPr>
  </w:style>
  <w:style w:type="numbering" w:customStyle="1" w:styleId="NKLAC1">
    <w:name w:val="NKLAC1"/>
    <w:rsid w:val="00905916"/>
    <w:pPr>
      <w:numPr>
        <w:numId w:val="155"/>
      </w:numPr>
    </w:pPr>
  </w:style>
  <w:style w:type="numbering" w:customStyle="1" w:styleId="NKSpec1">
    <w:name w:val="NKSpec1"/>
    <w:rsid w:val="00905916"/>
    <w:pPr>
      <w:numPr>
        <w:numId w:val="157"/>
      </w:numPr>
    </w:pPr>
  </w:style>
  <w:style w:type="numbering" w:customStyle="1" w:styleId="Estilo141">
    <w:name w:val="Estilo141"/>
    <w:uiPriority w:val="99"/>
    <w:rsid w:val="00905916"/>
    <w:pPr>
      <w:numPr>
        <w:numId w:val="158"/>
      </w:numPr>
    </w:pPr>
  </w:style>
  <w:style w:type="numbering" w:customStyle="1" w:styleId="Estilo232">
    <w:name w:val="Estilo232"/>
    <w:uiPriority w:val="99"/>
    <w:rsid w:val="00905916"/>
    <w:pPr>
      <w:numPr>
        <w:numId w:val="159"/>
      </w:numPr>
    </w:pPr>
  </w:style>
  <w:style w:type="numbering" w:customStyle="1" w:styleId="NKSpec21">
    <w:name w:val="NKSpec21"/>
    <w:rsid w:val="00905916"/>
    <w:pPr>
      <w:numPr>
        <w:numId w:val="162"/>
      </w:numPr>
    </w:pPr>
  </w:style>
  <w:style w:type="numbering" w:customStyle="1" w:styleId="NKSpec31">
    <w:name w:val="NKSpec31"/>
    <w:rsid w:val="00905916"/>
    <w:pPr>
      <w:numPr>
        <w:numId w:val="166"/>
      </w:numPr>
    </w:pPr>
  </w:style>
  <w:style w:type="numbering" w:customStyle="1" w:styleId="NKSpec41">
    <w:name w:val="NKSpec41"/>
    <w:rsid w:val="00905916"/>
    <w:pPr>
      <w:numPr>
        <w:numId w:val="163"/>
      </w:numPr>
    </w:pPr>
  </w:style>
  <w:style w:type="numbering" w:customStyle="1" w:styleId="Estilo1311">
    <w:name w:val="Estilo1311"/>
    <w:uiPriority w:val="99"/>
    <w:rsid w:val="00905916"/>
    <w:pPr>
      <w:numPr>
        <w:numId w:val="164"/>
      </w:numPr>
    </w:pPr>
  </w:style>
  <w:style w:type="numbering" w:customStyle="1" w:styleId="Estilo2311">
    <w:name w:val="Estilo2311"/>
    <w:uiPriority w:val="99"/>
    <w:rsid w:val="00905916"/>
    <w:pPr>
      <w:numPr>
        <w:numId w:val="165"/>
      </w:numPr>
    </w:pPr>
  </w:style>
  <w:style w:type="numbering" w:customStyle="1" w:styleId="Style131">
    <w:name w:val="Style131"/>
    <w:uiPriority w:val="99"/>
    <w:rsid w:val="00905916"/>
    <w:pPr>
      <w:numPr>
        <w:numId w:val="55"/>
      </w:numPr>
    </w:pPr>
  </w:style>
  <w:style w:type="numbering" w:customStyle="1" w:styleId="Estilo2131">
    <w:name w:val="Estilo2131"/>
    <w:uiPriority w:val="99"/>
    <w:rsid w:val="00905916"/>
    <w:pPr>
      <w:numPr>
        <w:numId w:val="81"/>
      </w:numPr>
    </w:pPr>
  </w:style>
  <w:style w:type="numbering" w:customStyle="1" w:styleId="Estiloesp11">
    <w:name w:val="Estiloesp11"/>
    <w:uiPriority w:val="99"/>
    <w:rsid w:val="00905916"/>
    <w:pPr>
      <w:numPr>
        <w:numId w:val="18"/>
      </w:numPr>
    </w:pPr>
  </w:style>
  <w:style w:type="numbering" w:customStyle="1" w:styleId="WW8Num1231">
    <w:name w:val="WW8Num1231"/>
    <w:rsid w:val="00905916"/>
    <w:pPr>
      <w:numPr>
        <w:numId w:val="21"/>
      </w:numPr>
    </w:pPr>
  </w:style>
  <w:style w:type="numbering" w:customStyle="1" w:styleId="WW8Num2831">
    <w:name w:val="WW8Num2831"/>
    <w:rsid w:val="00905916"/>
    <w:pPr>
      <w:numPr>
        <w:numId w:val="22"/>
      </w:numPr>
    </w:pPr>
  </w:style>
  <w:style w:type="numbering" w:customStyle="1" w:styleId="WW8Num1641">
    <w:name w:val="WW8Num1641"/>
    <w:rsid w:val="00905916"/>
    <w:pPr>
      <w:numPr>
        <w:numId w:val="23"/>
      </w:numPr>
    </w:pPr>
  </w:style>
  <w:style w:type="numbering" w:customStyle="1" w:styleId="WW8Num1341">
    <w:name w:val="WW8Num1341"/>
    <w:rsid w:val="00905916"/>
    <w:pPr>
      <w:numPr>
        <w:numId w:val="24"/>
      </w:numPr>
    </w:pPr>
  </w:style>
  <w:style w:type="numbering" w:customStyle="1" w:styleId="WW8Num1031">
    <w:name w:val="WW8Num1031"/>
    <w:rsid w:val="00905916"/>
    <w:pPr>
      <w:numPr>
        <w:numId w:val="25"/>
      </w:numPr>
    </w:pPr>
  </w:style>
  <w:style w:type="numbering" w:customStyle="1" w:styleId="WW8Num1131">
    <w:name w:val="WW8Num1131"/>
    <w:rsid w:val="00905916"/>
    <w:pPr>
      <w:numPr>
        <w:numId w:val="26"/>
      </w:numPr>
    </w:pPr>
  </w:style>
  <w:style w:type="numbering" w:customStyle="1" w:styleId="WW8Num2931">
    <w:name w:val="WW8Num2931"/>
    <w:rsid w:val="00905916"/>
    <w:pPr>
      <w:numPr>
        <w:numId w:val="27"/>
      </w:numPr>
    </w:pPr>
  </w:style>
  <w:style w:type="numbering" w:customStyle="1" w:styleId="WW8Num3431">
    <w:name w:val="WW8Num3431"/>
    <w:rsid w:val="00905916"/>
    <w:pPr>
      <w:numPr>
        <w:numId w:val="28"/>
      </w:numPr>
    </w:pPr>
  </w:style>
  <w:style w:type="numbering" w:customStyle="1" w:styleId="WW8Num1531">
    <w:name w:val="WW8Num1531"/>
    <w:rsid w:val="00905916"/>
    <w:pPr>
      <w:numPr>
        <w:numId w:val="29"/>
      </w:numPr>
    </w:pPr>
  </w:style>
  <w:style w:type="numbering" w:customStyle="1" w:styleId="WW8Num2531">
    <w:name w:val="WW8Num2531"/>
    <w:rsid w:val="00905916"/>
    <w:pPr>
      <w:numPr>
        <w:numId w:val="30"/>
      </w:numPr>
    </w:pPr>
  </w:style>
  <w:style w:type="numbering" w:customStyle="1" w:styleId="WW8Num3231">
    <w:name w:val="WW8Num3231"/>
    <w:rsid w:val="00905916"/>
    <w:pPr>
      <w:numPr>
        <w:numId w:val="31"/>
      </w:numPr>
    </w:pPr>
  </w:style>
  <w:style w:type="numbering" w:customStyle="1" w:styleId="WW8Num2941">
    <w:name w:val="WW8Num2941"/>
    <w:basedOn w:val="Sinlista"/>
    <w:rsid w:val="001F30A2"/>
  </w:style>
  <w:style w:type="table" w:customStyle="1" w:styleId="Tablaconcuadrcula7">
    <w:name w:val="Tabla con cuadrícula7"/>
    <w:basedOn w:val="Tablanormal"/>
    <w:next w:val="Tablaconcuadrcula"/>
    <w:uiPriority w:val="39"/>
    <w:rsid w:val="001F30A2"/>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41">
    <w:name w:val="WW8Num1541"/>
    <w:basedOn w:val="Sinlista"/>
    <w:rsid w:val="001F30A2"/>
  </w:style>
  <w:style w:type="numbering" w:customStyle="1" w:styleId="WW8Num3821">
    <w:name w:val="WW8Num3821"/>
    <w:basedOn w:val="Sinlista"/>
    <w:rsid w:val="001F30A2"/>
  </w:style>
  <w:style w:type="table" w:customStyle="1" w:styleId="Tablaconcuadrcula80">
    <w:name w:val="Tabla con cuadrícula8"/>
    <w:basedOn w:val="Tablanormal"/>
    <w:next w:val="Tablaconcuadrcula"/>
    <w:uiPriority w:val="39"/>
    <w:rsid w:val="006F312D"/>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42">
    <w:name w:val="WW8Num1542"/>
    <w:basedOn w:val="Sinlista"/>
    <w:rsid w:val="006F312D"/>
  </w:style>
  <w:style w:type="numbering" w:customStyle="1" w:styleId="WW8Num3822">
    <w:name w:val="WW8Num3822"/>
    <w:basedOn w:val="Sinlista"/>
    <w:rsid w:val="006F312D"/>
  </w:style>
  <w:style w:type="paragraph" w:customStyle="1" w:styleId="msonormalcxspmiddle">
    <w:name w:val="msonormalcxspmiddle"/>
    <w:basedOn w:val="Normal"/>
    <w:rsid w:val="009C48E9"/>
    <w:pPr>
      <w:spacing w:before="100" w:beforeAutospacing="1" w:after="100" w:afterAutospacing="1" w:line="240" w:lineRule="auto"/>
    </w:pPr>
    <w:rPr>
      <w:rFonts w:ascii="Times New Roman" w:eastAsia="MS Mincho" w:hAnsi="Times New Roman" w:cs="Times New Roman"/>
      <w:sz w:val="24"/>
      <w:szCs w:val="24"/>
      <w:lang w:val="es-ES" w:eastAsia="ja-JP"/>
    </w:rPr>
  </w:style>
  <w:style w:type="paragraph" w:customStyle="1" w:styleId="ms-layer">
    <w:name w:val="ms-layer"/>
    <w:basedOn w:val="Normal"/>
    <w:rsid w:val="009C48E9"/>
    <w:pPr>
      <w:spacing w:before="100" w:beforeAutospacing="1" w:after="100" w:afterAutospacing="1" w:line="240" w:lineRule="auto"/>
    </w:pPr>
    <w:rPr>
      <w:rFonts w:ascii="Times New Roman" w:hAnsi="Times New Roman" w:cs="Times New Roman"/>
      <w:sz w:val="24"/>
      <w:szCs w:val="24"/>
    </w:rPr>
  </w:style>
  <w:style w:type="paragraph" w:customStyle="1" w:styleId="myfontjustified">
    <w:name w:val="myfontjustified"/>
    <w:basedOn w:val="Normal"/>
    <w:rsid w:val="009C48E9"/>
    <w:pPr>
      <w:spacing w:before="100" w:beforeAutospacing="1" w:after="100" w:afterAutospacing="1" w:line="240" w:lineRule="auto"/>
    </w:pPr>
    <w:rPr>
      <w:rFonts w:ascii="Times New Roman" w:hAnsi="Times New Roman" w:cs="Times New Roman"/>
      <w:sz w:val="24"/>
      <w:szCs w:val="24"/>
    </w:rPr>
  </w:style>
  <w:style w:type="table" w:styleId="Tablaconcuadrcula2-nfasis3">
    <w:name w:val="Grid Table 2 Accent 3"/>
    <w:basedOn w:val="Tablanormal"/>
    <w:uiPriority w:val="47"/>
    <w:rsid w:val="009C48E9"/>
    <w:rPr>
      <w:rFonts w:asciiTheme="minorHAnsi" w:eastAsiaTheme="minorHAnsi" w:hAnsiTheme="minorHAnsi" w:cstheme="minorBid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5">
    <w:name w:val="Sin lista5"/>
    <w:next w:val="Sinlista"/>
    <w:uiPriority w:val="99"/>
    <w:semiHidden/>
    <w:unhideWhenUsed/>
    <w:rsid w:val="00AB38E6"/>
  </w:style>
  <w:style w:type="paragraph" w:customStyle="1" w:styleId="ColorfulList-Accent11">
    <w:name w:val="Colorful List - Accent 11"/>
    <w:basedOn w:val="Normal"/>
    <w:uiPriority w:val="34"/>
    <w:qFormat/>
    <w:rsid w:val="00AB38E6"/>
    <w:pPr>
      <w:spacing w:after="0" w:line="240" w:lineRule="auto"/>
      <w:ind w:left="720"/>
      <w:contextualSpacing/>
      <w:jc w:val="both"/>
    </w:pPr>
    <w:rPr>
      <w:rFonts w:ascii="Times New Roman" w:hAnsi="Times New Roman" w:cs="Times New Roman"/>
      <w:sz w:val="24"/>
      <w:szCs w:val="24"/>
      <w:lang w:val="en-US" w:eastAsia="en-US"/>
    </w:rPr>
  </w:style>
  <w:style w:type="paragraph" w:customStyle="1" w:styleId="SectionHeadings">
    <w:name w:val="Section Headings"/>
    <w:basedOn w:val="Normal"/>
    <w:rsid w:val="00AB38E6"/>
    <w:pPr>
      <w:spacing w:before="240" w:after="360" w:line="240" w:lineRule="auto"/>
      <w:ind w:right="-14"/>
      <w:jc w:val="center"/>
    </w:pPr>
    <w:rPr>
      <w:rFonts w:ascii="Times New Roman" w:hAnsi="Times New Roman" w:cs="Times New Roman"/>
      <w:b/>
      <w:sz w:val="44"/>
      <w:szCs w:val="44"/>
      <w:lang w:val="en-US" w:eastAsia="en-US"/>
    </w:rPr>
  </w:style>
  <w:style w:type="character" w:customStyle="1" w:styleId="S1-HeaderChar">
    <w:name w:val="S1-Header Char"/>
    <w:basedOn w:val="BodyText2Char"/>
    <w:link w:val="S1-Header"/>
    <w:rsid w:val="00AB38E6"/>
    <w:rPr>
      <w:rFonts w:ascii="Arial" w:hAnsi="Arial"/>
      <w:b/>
      <w:sz w:val="28"/>
      <w:szCs w:val="24"/>
      <w:lang w:val="en-US" w:eastAsia="en-US" w:bidi="ar-SA"/>
    </w:rPr>
  </w:style>
  <w:style w:type="paragraph" w:customStyle="1" w:styleId="Section1-Clauses">
    <w:name w:val="Section 1-Clauses"/>
    <w:basedOn w:val="Normal"/>
    <w:link w:val="Section1-ClausesChar"/>
    <w:qFormat/>
    <w:rsid w:val="00AB38E6"/>
    <w:pPr>
      <w:spacing w:after="200" w:line="240" w:lineRule="auto"/>
    </w:pPr>
    <w:rPr>
      <w:rFonts w:ascii="Times New Roman" w:hAnsi="Times New Roman" w:cs="Times New Roman"/>
      <w:b/>
      <w:bCs/>
      <w:sz w:val="24"/>
      <w:szCs w:val="20"/>
      <w:lang w:val="en-US" w:eastAsia="en-US"/>
    </w:rPr>
  </w:style>
  <w:style w:type="paragraph" w:customStyle="1" w:styleId="StyleS1-HeaderLeftRight078">
    <w:name w:val="Style S1-Header + Left Right:  0.78&quot;"/>
    <w:basedOn w:val="S1-Header"/>
    <w:rsid w:val="00AB38E6"/>
    <w:pPr>
      <w:numPr>
        <w:numId w:val="227"/>
      </w:numPr>
      <w:ind w:right="1123"/>
    </w:pPr>
    <w:rPr>
      <w:bCs/>
      <w:szCs w:val="20"/>
    </w:rPr>
  </w:style>
  <w:style w:type="paragraph" w:customStyle="1" w:styleId="Section3-Clauses">
    <w:name w:val="Section 3 - Clauses"/>
    <w:basedOn w:val="Section1-Clauses"/>
    <w:qFormat/>
    <w:rsid w:val="00AB38E6"/>
    <w:pPr>
      <w:numPr>
        <w:numId w:val="230"/>
      </w:numPr>
    </w:pPr>
    <w:rPr>
      <w:sz w:val="28"/>
      <w:lang w:val="es-ES"/>
    </w:rPr>
  </w:style>
  <w:style w:type="paragraph" w:customStyle="1" w:styleId="Section3-Sub-Clauses">
    <w:name w:val="Section 3 - Sub-Clauses"/>
    <w:basedOn w:val="Section3-Clauses"/>
    <w:qFormat/>
    <w:rsid w:val="00AB38E6"/>
    <w:pPr>
      <w:numPr>
        <w:numId w:val="0"/>
      </w:numPr>
    </w:pPr>
    <w:rPr>
      <w:sz w:val="24"/>
    </w:rPr>
  </w:style>
  <w:style w:type="paragraph" w:customStyle="1" w:styleId="StyleSectionVHeaderTimesNewRoman">
    <w:name w:val="Style Section V. Header + Times New Roman"/>
    <w:basedOn w:val="SectionVHeader"/>
    <w:rsid w:val="00AB38E6"/>
    <w:pPr>
      <w:spacing w:before="0" w:after="360"/>
    </w:pPr>
    <w:rPr>
      <w:bCs/>
      <w:sz w:val="36"/>
      <w:szCs w:val="20"/>
      <w:lang w:val="es-ES_tradnl"/>
    </w:rPr>
  </w:style>
  <w:style w:type="paragraph" w:customStyle="1" w:styleId="Section4Header">
    <w:name w:val="Section 4 Header"/>
    <w:basedOn w:val="SectionVHeader"/>
    <w:qFormat/>
    <w:rsid w:val="00AB38E6"/>
    <w:pPr>
      <w:spacing w:before="100" w:beforeAutospacing="1"/>
    </w:pPr>
    <w:rPr>
      <w:bCs/>
      <w:szCs w:val="20"/>
      <w:lang w:val="es-ES_tradnl"/>
    </w:rPr>
  </w:style>
  <w:style w:type="paragraph" w:customStyle="1" w:styleId="StyleNormalWeb12pt">
    <w:name w:val="Style Normal (Web) + 12 pt"/>
    <w:basedOn w:val="NormalWeb"/>
    <w:rsid w:val="00AB38E6"/>
    <w:pPr>
      <w:spacing w:after="100" w:afterAutospacing="1" w:line="240" w:lineRule="auto"/>
    </w:pPr>
    <w:rPr>
      <w:rFonts w:ascii="Times New Roman" w:eastAsia="Arial Unicode MS" w:hAnsi="Times New Roman" w:cs="Times New Roman"/>
      <w:sz w:val="24"/>
      <w:szCs w:val="24"/>
      <w:lang w:val="en-US" w:eastAsia="en-US"/>
    </w:rPr>
  </w:style>
  <w:style w:type="paragraph" w:customStyle="1" w:styleId="Section8-Headers">
    <w:name w:val="Section 8 - Headers"/>
    <w:basedOn w:val="Head41"/>
    <w:qFormat/>
    <w:rsid w:val="00AB38E6"/>
    <w:rPr>
      <w:lang w:val="es-ES"/>
    </w:rPr>
  </w:style>
  <w:style w:type="paragraph" w:customStyle="1" w:styleId="Section10Header1">
    <w:name w:val="Section 10 Header 1"/>
    <w:basedOn w:val="S9Header1"/>
    <w:qFormat/>
    <w:rsid w:val="00AB38E6"/>
    <w:rPr>
      <w:lang w:val="es-AR"/>
    </w:rPr>
  </w:style>
  <w:style w:type="table" w:customStyle="1" w:styleId="Tablaconcuadrcula9">
    <w:name w:val="Tabla con cuadrícula9"/>
    <w:basedOn w:val="Tablanormal"/>
    <w:next w:val="Tablaconcuadrcula"/>
    <w:uiPriority w:val="59"/>
    <w:rsid w:val="00AB38E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Fuentedeprrafopredeter"/>
    <w:uiPriority w:val="99"/>
    <w:semiHidden/>
    <w:unhideWhenUsed/>
    <w:rsid w:val="00AB38E6"/>
    <w:rPr>
      <w:color w:val="2B579A"/>
      <w:shd w:val="clear" w:color="auto" w:fill="E6E6E6"/>
    </w:rPr>
  </w:style>
  <w:style w:type="paragraph" w:customStyle="1" w:styleId="Formulariossecciones">
    <w:name w:val="Formularios secciones"/>
    <w:basedOn w:val="S4-Header2"/>
    <w:link w:val="FormulariosseccionesChar"/>
    <w:qFormat/>
    <w:rsid w:val="00AB38E6"/>
    <w:pPr>
      <w:spacing w:after="360"/>
    </w:pPr>
    <w:rPr>
      <w:sz w:val="28"/>
    </w:rPr>
  </w:style>
  <w:style w:type="character" w:customStyle="1" w:styleId="FormulariosseccionesChar">
    <w:name w:val="Formularios secciones Char"/>
    <w:basedOn w:val="Fuentedeprrafopredeter"/>
    <w:link w:val="Formulariossecciones"/>
    <w:rsid w:val="00AB38E6"/>
    <w:rPr>
      <w:b/>
      <w:sz w:val="28"/>
      <w:szCs w:val="24"/>
      <w:lang w:val="en-US" w:eastAsia="en-US"/>
    </w:rPr>
  </w:style>
  <w:style w:type="paragraph" w:customStyle="1" w:styleId="Seccin7titulos">
    <w:name w:val="Sección 7 titulos"/>
    <w:basedOn w:val="Normal"/>
    <w:link w:val="Seccin7titulosChar"/>
    <w:qFormat/>
    <w:rsid w:val="00AB38E6"/>
    <w:pPr>
      <w:spacing w:after="0" w:line="240" w:lineRule="auto"/>
      <w:jc w:val="center"/>
    </w:pPr>
    <w:rPr>
      <w:rFonts w:ascii="Times New Roman" w:hAnsi="Times New Roman" w:cs="Times New Roman"/>
      <w:b/>
      <w:sz w:val="36"/>
      <w:szCs w:val="24"/>
      <w:lang w:val="es-ES_tradnl" w:eastAsia="en-US"/>
    </w:rPr>
  </w:style>
  <w:style w:type="character" w:customStyle="1" w:styleId="Seccin7titulosChar">
    <w:name w:val="Sección 7 titulos Char"/>
    <w:basedOn w:val="Fuentedeprrafopredeter"/>
    <w:link w:val="Seccin7titulos"/>
    <w:rsid w:val="00AB38E6"/>
    <w:rPr>
      <w:b/>
      <w:sz w:val="36"/>
      <w:szCs w:val="24"/>
      <w:lang w:val="es-ES_tradnl" w:eastAsia="en-US"/>
    </w:rPr>
  </w:style>
  <w:style w:type="paragraph" w:customStyle="1" w:styleId="SectionIclauses">
    <w:name w:val="Section I clauses"/>
    <w:basedOn w:val="Section8-Clauses"/>
    <w:link w:val="SectionIclausesChar"/>
    <w:qFormat/>
    <w:rsid w:val="00AB38E6"/>
    <w:pPr>
      <w:tabs>
        <w:tab w:val="num" w:pos="432"/>
      </w:tabs>
      <w:ind w:left="432" w:hanging="432"/>
    </w:pPr>
  </w:style>
  <w:style w:type="paragraph" w:customStyle="1" w:styleId="Section1heading">
    <w:name w:val="Section 1 heading"/>
    <w:basedOn w:val="S1-Header"/>
    <w:link w:val="Section1headingChar"/>
    <w:qFormat/>
    <w:rsid w:val="00AB38E6"/>
    <w:pPr>
      <w:tabs>
        <w:tab w:val="clear" w:pos="360"/>
      </w:tabs>
      <w:spacing w:before="240" w:after="240"/>
      <w:ind w:left="720" w:right="-14"/>
    </w:pPr>
    <w:rPr>
      <w:rFonts w:ascii="Arial" w:hAnsi="Arial"/>
      <w:lang w:val="es-ES"/>
    </w:rPr>
  </w:style>
  <w:style w:type="character" w:customStyle="1" w:styleId="Section1-ClausesChar">
    <w:name w:val="Section 1-Clauses Char"/>
    <w:basedOn w:val="Fuentedeprrafopredeter"/>
    <w:link w:val="Section1-Clauses"/>
    <w:rsid w:val="00AB38E6"/>
    <w:rPr>
      <w:b/>
      <w:bCs/>
      <w:sz w:val="24"/>
      <w:lang w:val="en-US" w:eastAsia="en-US"/>
    </w:rPr>
  </w:style>
  <w:style w:type="character" w:customStyle="1" w:styleId="Section8-ClausesChar">
    <w:name w:val="Section 8 - Clauses Char"/>
    <w:basedOn w:val="Section1-ClausesChar"/>
    <w:link w:val="Section8-Clauses"/>
    <w:rsid w:val="00AB38E6"/>
    <w:rPr>
      <w:b/>
      <w:bCs/>
      <w:sz w:val="24"/>
      <w:lang w:val="es-ES" w:eastAsia="en-US"/>
    </w:rPr>
  </w:style>
  <w:style w:type="character" w:customStyle="1" w:styleId="SectionIclausesChar">
    <w:name w:val="Section I clauses Char"/>
    <w:basedOn w:val="Section8-ClausesChar"/>
    <w:link w:val="SectionIclauses"/>
    <w:rsid w:val="00AB38E6"/>
    <w:rPr>
      <w:b/>
      <w:bCs/>
      <w:sz w:val="24"/>
      <w:lang w:val="es-ES" w:eastAsia="en-US"/>
    </w:rPr>
  </w:style>
  <w:style w:type="character" w:customStyle="1" w:styleId="Section1headingChar">
    <w:name w:val="Section 1 heading Char"/>
    <w:basedOn w:val="S1-HeaderChar"/>
    <w:link w:val="Section1heading"/>
    <w:rsid w:val="00AB38E6"/>
    <w:rPr>
      <w:rFonts w:ascii="Arial" w:hAnsi="Arial"/>
      <w:b/>
      <w:sz w:val="28"/>
      <w:szCs w:val="24"/>
      <w:lang w:val="es-ES" w:eastAsia="en-US" w:bidi="ar-SA"/>
    </w:rPr>
  </w:style>
  <w:style w:type="paragraph" w:customStyle="1" w:styleId="Sec4heading2">
    <w:name w:val="Sec 4 heading 2"/>
    <w:basedOn w:val="S4-Header2"/>
    <w:link w:val="Sec4heading2Char"/>
    <w:qFormat/>
    <w:rsid w:val="00AB38E6"/>
    <w:pPr>
      <w:ind w:right="69"/>
    </w:pPr>
    <w:rPr>
      <w:sz w:val="28"/>
    </w:rPr>
  </w:style>
  <w:style w:type="character" w:customStyle="1" w:styleId="Sec4heading2Char">
    <w:name w:val="Sec 4 heading 2 Char"/>
    <w:basedOn w:val="Fuentedeprrafopredeter"/>
    <w:link w:val="Sec4heading2"/>
    <w:rsid w:val="00AB38E6"/>
    <w:rPr>
      <w:b/>
      <w:sz w:val="28"/>
      <w:szCs w:val="24"/>
      <w:lang w:val="en-US" w:eastAsia="en-US"/>
    </w:rPr>
  </w:style>
  <w:style w:type="character" w:customStyle="1" w:styleId="SectionVHeading2Char">
    <w:name w:val="Section V. Heading 2 Char"/>
    <w:basedOn w:val="Fuentedeprrafopredeter"/>
    <w:link w:val="SectionVHeading2"/>
    <w:rsid w:val="00AB38E6"/>
    <w:rPr>
      <w:b/>
      <w:sz w:val="28"/>
      <w:lang w:val="es-ES_tradnl" w:eastAsia="en-US"/>
    </w:rPr>
  </w:style>
  <w:style w:type="table" w:customStyle="1" w:styleId="TableNormal16">
    <w:name w:val="Table Normal16"/>
    <w:rsid w:val="00AB38E6"/>
    <w:rPr>
      <w:rFonts w:ascii="Arial" w:eastAsia="Arial" w:hAnsi="Arial" w:cs="Arial"/>
    </w:rPr>
    <w:tblPr>
      <w:tblCellMar>
        <w:top w:w="0" w:type="dxa"/>
        <w:left w:w="0" w:type="dxa"/>
        <w:bottom w:w="0" w:type="dxa"/>
        <w:right w:w="0" w:type="dxa"/>
      </w:tblCellMar>
    </w:tblPr>
  </w:style>
  <w:style w:type="character" w:customStyle="1" w:styleId="fontstyle11">
    <w:name w:val="fontstyle11"/>
    <w:basedOn w:val="Fuentedeprrafopredeter"/>
    <w:rsid w:val="00AB38E6"/>
    <w:rPr>
      <w:rFonts w:ascii="Arial" w:hAnsi="Arial" w:cs="Arial" w:hint="default"/>
      <w:b w:val="0"/>
      <w:bCs w:val="0"/>
      <w:i w:val="0"/>
      <w:iCs w:val="0"/>
      <w:color w:val="000000"/>
      <w:sz w:val="20"/>
      <w:szCs w:val="20"/>
    </w:rPr>
  </w:style>
  <w:style w:type="paragraph" w:customStyle="1" w:styleId="Textopredeterminado">
    <w:name w:val="Texto predeterminado"/>
    <w:basedOn w:val="Normal"/>
    <w:rsid w:val="00AB38E6"/>
    <w:pPr>
      <w:widowControl w:val="0"/>
      <w:suppressAutoHyphens/>
      <w:autoSpaceDE w:val="0"/>
      <w:spacing w:after="100" w:line="240" w:lineRule="auto"/>
      <w:jc w:val="both"/>
    </w:pPr>
    <w:rPr>
      <w:rFonts w:ascii="Arial" w:eastAsia="Swis721 BT" w:hAnsi="Arial" w:cs="Swis721 BT"/>
      <w:sz w:val="20"/>
      <w:szCs w:val="20"/>
      <w:lang w:eastAsia="ar-SA"/>
    </w:rPr>
  </w:style>
  <w:style w:type="paragraph" w:customStyle="1" w:styleId="Textobullet">
    <w:name w:val="Texto_bullet"/>
    <w:basedOn w:val="Normal"/>
    <w:rsid w:val="00AB38E6"/>
    <w:pPr>
      <w:widowControl w:val="0"/>
      <w:suppressAutoHyphens/>
      <w:autoSpaceDE w:val="0"/>
      <w:spacing w:after="110" w:line="240" w:lineRule="auto"/>
      <w:ind w:left="648" w:hanging="360"/>
      <w:jc w:val="both"/>
    </w:pPr>
    <w:rPr>
      <w:rFonts w:ascii="ZapfHumnst BT" w:eastAsia="ZapfHumnst BT" w:hAnsi="ZapfHumnst BT" w:cs="ZapfHumnst BT"/>
      <w:sz w:val="20"/>
      <w:szCs w:val="20"/>
      <w:lang w:eastAsia="ar-SA"/>
    </w:rPr>
  </w:style>
  <w:style w:type="paragraph" w:customStyle="1" w:styleId="TITULOPRINCIPAL">
    <w:name w:val="TITULO PRINCIPAL"/>
    <w:basedOn w:val="Normal"/>
    <w:qFormat/>
    <w:rsid w:val="00AB38E6"/>
    <w:pPr>
      <w:suppressAutoHyphens/>
      <w:spacing w:after="0" w:line="240" w:lineRule="auto"/>
      <w:ind w:left="432" w:hanging="432"/>
      <w:outlineLvl w:val="0"/>
    </w:pPr>
    <w:rPr>
      <w:rFonts w:ascii="Arial Narrow" w:hAnsi="Arial Narrow" w:cs="Arial Narrow"/>
      <w:b/>
      <w:sz w:val="28"/>
      <w:szCs w:val="28"/>
      <w:lang w:val="es-MX" w:eastAsia="zh-CN"/>
    </w:rPr>
  </w:style>
  <w:style w:type="character" w:customStyle="1" w:styleId="Mencinsinresolver3">
    <w:name w:val="Mención sin resolver3"/>
    <w:basedOn w:val="Fuentedeprrafopredeter"/>
    <w:uiPriority w:val="99"/>
    <w:semiHidden/>
    <w:unhideWhenUsed/>
    <w:rsid w:val="00AB38E6"/>
    <w:rPr>
      <w:color w:val="605E5C"/>
      <w:shd w:val="clear" w:color="auto" w:fill="E1DFDD"/>
    </w:rPr>
  </w:style>
  <w:style w:type="character" w:customStyle="1" w:styleId="Mencinsinresolver4">
    <w:name w:val="Mención sin resolver4"/>
    <w:basedOn w:val="Fuentedeprrafopredeter"/>
    <w:uiPriority w:val="99"/>
    <w:semiHidden/>
    <w:unhideWhenUsed/>
    <w:rsid w:val="00AB38E6"/>
    <w:rPr>
      <w:color w:val="605E5C"/>
      <w:shd w:val="clear" w:color="auto" w:fill="E1DFDD"/>
    </w:rPr>
  </w:style>
  <w:style w:type="character" w:customStyle="1" w:styleId="Mencinsinresolver5">
    <w:name w:val="Mención sin resolver5"/>
    <w:basedOn w:val="Fuentedeprrafopredeter"/>
    <w:uiPriority w:val="99"/>
    <w:semiHidden/>
    <w:unhideWhenUsed/>
    <w:rsid w:val="00AB38E6"/>
    <w:rPr>
      <w:color w:val="605E5C"/>
      <w:shd w:val="clear" w:color="auto" w:fill="E1DFDD"/>
    </w:rPr>
  </w:style>
  <w:style w:type="character" w:customStyle="1" w:styleId="Mencinsinresolver6">
    <w:name w:val="Mención sin resolver6"/>
    <w:basedOn w:val="Fuentedeprrafopredeter"/>
    <w:uiPriority w:val="99"/>
    <w:semiHidden/>
    <w:unhideWhenUsed/>
    <w:rsid w:val="00AB38E6"/>
    <w:rPr>
      <w:color w:val="605E5C"/>
      <w:shd w:val="clear" w:color="auto" w:fill="E1DFDD"/>
    </w:rPr>
  </w:style>
  <w:style w:type="character" w:customStyle="1" w:styleId="Mencinsinresolver7">
    <w:name w:val="Mención sin resolver7"/>
    <w:basedOn w:val="Fuentedeprrafopredeter"/>
    <w:uiPriority w:val="99"/>
    <w:semiHidden/>
    <w:unhideWhenUsed/>
    <w:rsid w:val="00AB38E6"/>
    <w:rPr>
      <w:color w:val="605E5C"/>
      <w:shd w:val="clear" w:color="auto" w:fill="E1DFDD"/>
    </w:rPr>
  </w:style>
  <w:style w:type="character" w:customStyle="1" w:styleId="WW8Num2z0">
    <w:name w:val="WW8Num2z0"/>
    <w:rsid w:val="00AB38E6"/>
    <w:rPr>
      <w:rFonts w:ascii="Times New Roman" w:hAnsi="Times New Roman" w:cs="Times New Roman"/>
      <w:sz w:val="18"/>
      <w:szCs w:val="18"/>
    </w:rPr>
  </w:style>
  <w:style w:type="character" w:customStyle="1" w:styleId="WW8Num2z1">
    <w:name w:val="WW8Num2z1"/>
    <w:rsid w:val="00AB38E6"/>
    <w:rPr>
      <w:rFonts w:ascii="Wingdings 2" w:hAnsi="Wingdings 2" w:cs="StarSymbol"/>
      <w:sz w:val="18"/>
      <w:szCs w:val="18"/>
    </w:rPr>
  </w:style>
  <w:style w:type="character" w:customStyle="1" w:styleId="WW8Num2z2">
    <w:name w:val="WW8Num2z2"/>
    <w:rsid w:val="00AB38E6"/>
    <w:rPr>
      <w:rFonts w:ascii="StarSymbol" w:hAnsi="StarSymbol" w:cs="StarSymbol"/>
      <w:sz w:val="18"/>
      <w:szCs w:val="18"/>
    </w:rPr>
  </w:style>
  <w:style w:type="character" w:customStyle="1" w:styleId="WW8Num2z3">
    <w:name w:val="WW8Num2z3"/>
    <w:rsid w:val="00AB38E6"/>
    <w:rPr>
      <w:rFonts w:ascii="Wingdings" w:hAnsi="Wingdings" w:cs="StarSymbol"/>
      <w:sz w:val="18"/>
      <w:szCs w:val="18"/>
    </w:rPr>
  </w:style>
  <w:style w:type="character" w:customStyle="1" w:styleId="WW8Num3z0">
    <w:name w:val="WW8Num3z0"/>
    <w:rsid w:val="00AB38E6"/>
    <w:rPr>
      <w:b w:val="0"/>
      <w:i w:val="0"/>
      <w:sz w:val="22"/>
      <w:szCs w:val="22"/>
    </w:rPr>
  </w:style>
  <w:style w:type="character" w:customStyle="1" w:styleId="WW8Num6z0">
    <w:name w:val="WW8Num6z0"/>
    <w:rsid w:val="00AB38E6"/>
    <w:rPr>
      <w:rFonts w:ascii="Times New Roman" w:hAnsi="Times New Roman" w:cs="Times New Roman"/>
    </w:rPr>
  </w:style>
  <w:style w:type="character" w:customStyle="1" w:styleId="WW8Num10z0">
    <w:name w:val="WW8Num10z0"/>
    <w:rsid w:val="00AB38E6"/>
    <w:rPr>
      <w:rFonts w:ascii="Arial Narrow" w:eastAsia="Times New Roman" w:hAnsi="Arial Narrow" w:cs="Times New Roman"/>
    </w:rPr>
  </w:style>
  <w:style w:type="character" w:customStyle="1" w:styleId="WW8Num11z0">
    <w:name w:val="WW8Num11z0"/>
    <w:rsid w:val="00AB38E6"/>
    <w:rPr>
      <w:rFonts w:ascii="Times New Roman" w:hAnsi="Times New Roman" w:cs="Times New Roman"/>
    </w:rPr>
  </w:style>
  <w:style w:type="character" w:customStyle="1" w:styleId="WW8Num14z0">
    <w:name w:val="WW8Num14z0"/>
    <w:rsid w:val="00AB38E6"/>
    <w:rPr>
      <w:rFonts w:ascii="Arial Narrow" w:eastAsia="Times New Roman" w:hAnsi="Arial Narrow" w:cs="Times New Roman"/>
    </w:rPr>
  </w:style>
  <w:style w:type="character" w:customStyle="1" w:styleId="WW8Num15z0">
    <w:name w:val="WW8Num15z0"/>
    <w:rsid w:val="00AB38E6"/>
    <w:rPr>
      <w:rFonts w:ascii="Arial Narrow" w:eastAsia="Times New Roman" w:hAnsi="Arial Narrow" w:cs="Times New Roman"/>
    </w:rPr>
  </w:style>
  <w:style w:type="character" w:customStyle="1" w:styleId="WW8Num17z0">
    <w:name w:val="WW8Num17z0"/>
    <w:rsid w:val="00AB38E6"/>
    <w:rPr>
      <w:rFonts w:ascii="Times New Roman" w:hAnsi="Times New Roman" w:cs="Times New Roman"/>
    </w:rPr>
  </w:style>
  <w:style w:type="character" w:customStyle="1" w:styleId="WW8Num18z0">
    <w:name w:val="WW8Num18z0"/>
    <w:rsid w:val="00AB38E6"/>
    <w:rPr>
      <w:rFonts w:ascii="Symbol" w:hAnsi="Symbol" w:cs="Symbol"/>
    </w:rPr>
  </w:style>
  <w:style w:type="character" w:customStyle="1" w:styleId="WW8Num19z0">
    <w:name w:val="WW8Num19z0"/>
    <w:rsid w:val="00AB38E6"/>
    <w:rPr>
      <w:rFonts w:ascii="Times New Roman" w:hAnsi="Times New Roman" w:cs="Times New Roman"/>
    </w:rPr>
  </w:style>
  <w:style w:type="character" w:customStyle="1" w:styleId="WW8Num21z1">
    <w:name w:val="WW8Num21z1"/>
    <w:rsid w:val="00AB38E6"/>
    <w:rPr>
      <w:rFonts w:ascii="Courier New" w:hAnsi="Courier New" w:cs="Courier New"/>
    </w:rPr>
  </w:style>
  <w:style w:type="character" w:customStyle="1" w:styleId="WW8Num21z6">
    <w:name w:val="WW8Num21z6"/>
    <w:rsid w:val="00AB38E6"/>
    <w:rPr>
      <w:rFonts w:ascii="Symbol" w:hAnsi="Symbol" w:cs="Symbol"/>
    </w:rPr>
  </w:style>
  <w:style w:type="character" w:customStyle="1" w:styleId="WW8Num23z0">
    <w:name w:val="WW8Num23z0"/>
    <w:rsid w:val="00AB38E6"/>
    <w:rPr>
      <w:rFonts w:ascii="Arial Narrow" w:eastAsia="Times New Roman" w:hAnsi="Arial Narrow" w:cs="Times New Roman"/>
      <w:b w:val="0"/>
      <w:i w:val="0"/>
      <w:sz w:val="22"/>
      <w:szCs w:val="22"/>
    </w:rPr>
  </w:style>
  <w:style w:type="character" w:customStyle="1" w:styleId="WW8Num24z0">
    <w:name w:val="WW8Num24z0"/>
    <w:rsid w:val="00AB38E6"/>
    <w:rPr>
      <w:rFonts w:ascii="Wingdings" w:hAnsi="Wingdings" w:cs="Wingdings"/>
    </w:rPr>
  </w:style>
  <w:style w:type="character" w:customStyle="1" w:styleId="WW8Num25z0">
    <w:name w:val="WW8Num25z0"/>
    <w:rsid w:val="00AB38E6"/>
    <w:rPr>
      <w:rFonts w:ascii="Times New Roman" w:hAnsi="Times New Roman" w:cs="Times New Roman"/>
    </w:rPr>
  </w:style>
  <w:style w:type="character" w:customStyle="1" w:styleId="WW8Num26z0">
    <w:name w:val="WW8Num26z0"/>
    <w:rsid w:val="00AB38E6"/>
    <w:rPr>
      <w:rFonts w:ascii="Courier New" w:hAnsi="Courier New" w:cs="Courier New"/>
    </w:rPr>
  </w:style>
  <w:style w:type="character" w:customStyle="1" w:styleId="WW8Num27z0">
    <w:name w:val="WW8Num27z0"/>
    <w:rsid w:val="00AB38E6"/>
    <w:rPr>
      <w:rFonts w:ascii="Times New Roman" w:hAnsi="Times New Roman" w:cs="Times New Roman"/>
    </w:rPr>
  </w:style>
  <w:style w:type="character" w:customStyle="1" w:styleId="WW8Num28z0">
    <w:name w:val="WW8Num28z0"/>
    <w:rsid w:val="00AB38E6"/>
    <w:rPr>
      <w:rFonts w:ascii="Arial Narrow" w:eastAsia="Times New Roman" w:hAnsi="Arial Narrow" w:cs="Times New Roman"/>
    </w:rPr>
  </w:style>
  <w:style w:type="character" w:customStyle="1" w:styleId="WW8Num29z0">
    <w:name w:val="WW8Num29z0"/>
    <w:rsid w:val="00AB38E6"/>
    <w:rPr>
      <w:rFonts w:ascii="Times New Roman" w:hAnsi="Times New Roman" w:cs="Times New Roman"/>
    </w:rPr>
  </w:style>
  <w:style w:type="character" w:customStyle="1" w:styleId="WW8Num30z0">
    <w:name w:val="WW8Num30z0"/>
    <w:rsid w:val="00AB38E6"/>
    <w:rPr>
      <w:rFonts w:ascii="Times New Roman" w:hAnsi="Times New Roman" w:cs="Times New Roman"/>
    </w:rPr>
  </w:style>
  <w:style w:type="character" w:customStyle="1" w:styleId="WW8Num31z0">
    <w:name w:val="WW8Num31z0"/>
    <w:rsid w:val="00AB38E6"/>
    <w:rPr>
      <w:rFonts w:ascii="Times New Roman" w:hAnsi="Times New Roman" w:cs="Times New Roman"/>
    </w:rPr>
  </w:style>
  <w:style w:type="character" w:customStyle="1" w:styleId="WW8Num32z0">
    <w:name w:val="WW8Num32z0"/>
    <w:rsid w:val="00AB38E6"/>
    <w:rPr>
      <w:rFonts w:ascii="Arial Narrow" w:eastAsia="Times New Roman" w:hAnsi="Arial Narrow" w:cs="Times New Roman"/>
    </w:rPr>
  </w:style>
  <w:style w:type="character" w:customStyle="1" w:styleId="WW8Num33z0">
    <w:name w:val="WW8Num33z0"/>
    <w:rsid w:val="00AB38E6"/>
    <w:rPr>
      <w:rFonts w:ascii="Arial Narrow" w:eastAsia="Times New Roman" w:hAnsi="Arial Narrow" w:cs="Times New Roman"/>
    </w:rPr>
  </w:style>
  <w:style w:type="character" w:customStyle="1" w:styleId="WW8Num34z0">
    <w:name w:val="WW8Num34z0"/>
    <w:rsid w:val="00AB38E6"/>
    <w:rPr>
      <w:rFonts w:ascii="Arial Narrow" w:eastAsia="Times New Roman" w:hAnsi="Arial Narrow" w:cs="Times New Roman"/>
    </w:rPr>
  </w:style>
  <w:style w:type="character" w:customStyle="1" w:styleId="WW8Num35z0">
    <w:name w:val="WW8Num35z0"/>
    <w:rsid w:val="00AB38E6"/>
    <w:rPr>
      <w:rFonts w:ascii="Times New Roman" w:hAnsi="Times New Roman" w:cs="Times New Roman"/>
    </w:rPr>
  </w:style>
  <w:style w:type="character" w:customStyle="1" w:styleId="WW8Num36z0">
    <w:name w:val="WW8Num36z0"/>
    <w:rsid w:val="00AB38E6"/>
    <w:rPr>
      <w:rFonts w:ascii="Times New Roman" w:hAnsi="Times New Roman" w:cs="Times New Roman"/>
    </w:rPr>
  </w:style>
  <w:style w:type="character" w:customStyle="1" w:styleId="WW8Num37z0">
    <w:name w:val="WW8Num37z0"/>
    <w:rsid w:val="00AB38E6"/>
    <w:rPr>
      <w:rFonts w:ascii="Symbol" w:hAnsi="Symbol" w:cs="Symbol"/>
    </w:rPr>
  </w:style>
  <w:style w:type="character" w:customStyle="1" w:styleId="WW8Num38z0">
    <w:name w:val="WW8Num38z0"/>
    <w:rsid w:val="00AB38E6"/>
    <w:rPr>
      <w:rFonts w:ascii="Arial Narrow" w:eastAsia="Times New Roman" w:hAnsi="Arial Narrow" w:cs="Times New Roman"/>
    </w:rPr>
  </w:style>
  <w:style w:type="character" w:customStyle="1" w:styleId="WW8Num40z0">
    <w:name w:val="WW8Num40z0"/>
    <w:rsid w:val="00AB38E6"/>
    <w:rPr>
      <w:rFonts w:ascii="Times New Roman" w:hAnsi="Times New Roman" w:cs="Times New Roman"/>
    </w:rPr>
  </w:style>
  <w:style w:type="character" w:customStyle="1" w:styleId="WW8Num41z0">
    <w:name w:val="WW8Num41z0"/>
    <w:rsid w:val="00AB38E6"/>
    <w:rPr>
      <w:rFonts w:ascii="Times New Roman" w:hAnsi="Times New Roman" w:cs="Times New Roman"/>
    </w:rPr>
  </w:style>
  <w:style w:type="character" w:customStyle="1" w:styleId="WW8Num42z0">
    <w:name w:val="WW8Num42z0"/>
    <w:rsid w:val="00AB38E6"/>
    <w:rPr>
      <w:rFonts w:ascii="Times New Roman" w:hAnsi="Times New Roman" w:cs="Times New Roman"/>
    </w:rPr>
  </w:style>
  <w:style w:type="character" w:customStyle="1" w:styleId="WW8Num43z0">
    <w:name w:val="WW8Num43z0"/>
    <w:rsid w:val="00AB38E6"/>
    <w:rPr>
      <w:rFonts w:ascii="Arial Narrow" w:eastAsia="Times New Roman" w:hAnsi="Arial Narrow" w:cs="Times New Roman"/>
    </w:rPr>
  </w:style>
  <w:style w:type="character" w:customStyle="1" w:styleId="WW8Num44z0">
    <w:name w:val="WW8Num44z0"/>
    <w:rsid w:val="00AB38E6"/>
    <w:rPr>
      <w:rFonts w:ascii="Arial Narrow" w:eastAsia="Times New Roman" w:hAnsi="Arial Narrow" w:cs="Times New Roman"/>
    </w:rPr>
  </w:style>
  <w:style w:type="character" w:customStyle="1" w:styleId="WW8Num45z0">
    <w:name w:val="WW8Num45z0"/>
    <w:rsid w:val="00AB38E6"/>
    <w:rPr>
      <w:rFonts w:ascii="Symbol" w:hAnsi="Symbol" w:cs="Symbol"/>
    </w:rPr>
  </w:style>
  <w:style w:type="character" w:customStyle="1" w:styleId="WW8Num46z0">
    <w:name w:val="WW8Num46z0"/>
    <w:rsid w:val="00AB38E6"/>
    <w:rPr>
      <w:b w:val="0"/>
    </w:rPr>
  </w:style>
  <w:style w:type="character" w:customStyle="1" w:styleId="WW8Num47z0">
    <w:name w:val="WW8Num47z0"/>
    <w:rsid w:val="00AB38E6"/>
    <w:rPr>
      <w:rFonts w:ascii="Courier New" w:hAnsi="Courier New" w:cs="Courier New"/>
    </w:rPr>
  </w:style>
  <w:style w:type="character" w:customStyle="1" w:styleId="WW8Num49z1">
    <w:name w:val="WW8Num49z1"/>
    <w:rsid w:val="00AB38E6"/>
    <w:rPr>
      <w:rFonts w:ascii="Courier New" w:hAnsi="Courier New" w:cs="Courier New"/>
    </w:rPr>
  </w:style>
  <w:style w:type="character" w:customStyle="1" w:styleId="WW8Num50z0">
    <w:name w:val="WW8Num50z0"/>
    <w:rsid w:val="00AB38E6"/>
    <w:rPr>
      <w:rFonts w:ascii="Symbol" w:hAnsi="Symbol" w:cs="Symbol"/>
    </w:rPr>
  </w:style>
  <w:style w:type="character" w:customStyle="1" w:styleId="WW8Num53z0">
    <w:name w:val="WW8Num53z0"/>
    <w:rsid w:val="00AB38E6"/>
    <w:rPr>
      <w:rFonts w:ascii="Times New Roman" w:hAnsi="Times New Roman" w:cs="Times New Roman"/>
    </w:rPr>
  </w:style>
  <w:style w:type="character" w:customStyle="1" w:styleId="WW8Num55z0">
    <w:name w:val="WW8Num55z0"/>
    <w:rsid w:val="00AB38E6"/>
    <w:rPr>
      <w:b/>
    </w:rPr>
  </w:style>
  <w:style w:type="character" w:customStyle="1" w:styleId="WW8Num56z0">
    <w:name w:val="WW8Num56z0"/>
    <w:rsid w:val="00AB38E6"/>
    <w:rPr>
      <w:rFonts w:ascii="Times New Roman" w:hAnsi="Times New Roman" w:cs="Times New Roman"/>
    </w:rPr>
  </w:style>
  <w:style w:type="character" w:customStyle="1" w:styleId="WW8Num56z1">
    <w:name w:val="WW8Num56z1"/>
    <w:rsid w:val="00AB38E6"/>
    <w:rPr>
      <w:rFonts w:ascii="Courier New" w:hAnsi="Courier New" w:cs="Courier New"/>
    </w:rPr>
  </w:style>
  <w:style w:type="character" w:customStyle="1" w:styleId="WW8Num56z2">
    <w:name w:val="WW8Num56z2"/>
    <w:rsid w:val="00AB38E6"/>
    <w:rPr>
      <w:rFonts w:ascii="Wingdings" w:hAnsi="Wingdings" w:cs="Wingdings"/>
    </w:rPr>
  </w:style>
  <w:style w:type="character" w:customStyle="1" w:styleId="WW8Num56z4">
    <w:name w:val="WW8Num56z4"/>
    <w:rsid w:val="00AB38E6"/>
    <w:rPr>
      <w:rFonts w:ascii="Courier New" w:hAnsi="Courier New" w:cs="Courier New"/>
    </w:rPr>
  </w:style>
  <w:style w:type="character" w:customStyle="1" w:styleId="WW8Num59z0">
    <w:name w:val="WW8Num59z0"/>
    <w:rsid w:val="00AB38E6"/>
    <w:rPr>
      <w:rFonts w:ascii="Times New Roman" w:hAnsi="Times New Roman" w:cs="Times New Roman"/>
    </w:rPr>
  </w:style>
  <w:style w:type="character" w:customStyle="1" w:styleId="WW8Num60z0">
    <w:name w:val="WW8Num60z0"/>
    <w:rsid w:val="00AB38E6"/>
    <w:rPr>
      <w:rFonts w:ascii="Times New Roman" w:hAnsi="Times New Roman" w:cs="Times New Roman"/>
    </w:rPr>
  </w:style>
  <w:style w:type="character" w:customStyle="1" w:styleId="WW8Num62z0">
    <w:name w:val="WW8Num62z0"/>
    <w:rsid w:val="00AB38E6"/>
    <w:rPr>
      <w:rFonts w:ascii="Times New Roman" w:hAnsi="Times New Roman" w:cs="Times New Roman"/>
    </w:rPr>
  </w:style>
  <w:style w:type="character" w:customStyle="1" w:styleId="WW8Num66z0">
    <w:name w:val="WW8Num66z0"/>
    <w:rsid w:val="00AB38E6"/>
    <w:rPr>
      <w:rFonts w:ascii="Arial Narrow" w:hAnsi="Arial Narrow" w:cs="Symbol"/>
    </w:rPr>
  </w:style>
  <w:style w:type="character" w:customStyle="1" w:styleId="WW8Num67z0">
    <w:name w:val="WW8Num67z0"/>
    <w:rsid w:val="00AB38E6"/>
    <w:rPr>
      <w:rFonts w:ascii="Symbol" w:hAnsi="Symbol" w:cs="Symbol"/>
    </w:rPr>
  </w:style>
  <w:style w:type="character" w:customStyle="1" w:styleId="WW8Num68z0">
    <w:name w:val="WW8Num68z0"/>
    <w:rsid w:val="00AB38E6"/>
    <w:rPr>
      <w:rFonts w:ascii="Symbol" w:hAnsi="Symbol" w:cs="Symbol"/>
    </w:rPr>
  </w:style>
  <w:style w:type="character" w:customStyle="1" w:styleId="WW8Num69z0">
    <w:name w:val="WW8Num69z0"/>
    <w:rsid w:val="00AB38E6"/>
    <w:rPr>
      <w:b/>
    </w:rPr>
  </w:style>
  <w:style w:type="character" w:customStyle="1" w:styleId="WW8Num70z0">
    <w:name w:val="WW8Num70z0"/>
    <w:rsid w:val="00AB38E6"/>
    <w:rPr>
      <w:b/>
      <w:i w:val="0"/>
      <w:sz w:val="22"/>
      <w:szCs w:val="22"/>
    </w:rPr>
  </w:style>
  <w:style w:type="character" w:customStyle="1" w:styleId="WW8Num71z0">
    <w:name w:val="WW8Num71z0"/>
    <w:rsid w:val="00AB38E6"/>
    <w:rPr>
      <w:rFonts w:ascii="Times New Roman" w:hAnsi="Times New Roman" w:cs="Times New Roman"/>
    </w:rPr>
  </w:style>
  <w:style w:type="character" w:customStyle="1" w:styleId="WW8Num72z0">
    <w:name w:val="WW8Num72z0"/>
    <w:rsid w:val="00AB38E6"/>
    <w:rPr>
      <w:rFonts w:ascii="Times New Roman" w:hAnsi="Times New Roman" w:cs="Times New Roman"/>
    </w:rPr>
  </w:style>
  <w:style w:type="character" w:customStyle="1" w:styleId="WW8Num73z0">
    <w:name w:val="WW8Num73z0"/>
    <w:rsid w:val="00AB38E6"/>
    <w:rPr>
      <w:rFonts w:ascii="Symbol" w:hAnsi="Symbol" w:cs="Symbol"/>
    </w:rPr>
  </w:style>
  <w:style w:type="character" w:customStyle="1" w:styleId="WW8Num75z0">
    <w:name w:val="WW8Num75z0"/>
    <w:rsid w:val="00AB38E6"/>
    <w:rPr>
      <w:rFonts w:ascii="Times New Roman" w:hAnsi="Times New Roman" w:cs="Times New Roman"/>
    </w:rPr>
  </w:style>
  <w:style w:type="character" w:customStyle="1" w:styleId="WW8Num76z0">
    <w:name w:val="WW8Num76z0"/>
    <w:rsid w:val="00AB38E6"/>
    <w:rPr>
      <w:rFonts w:ascii="Symbol" w:hAnsi="Symbol" w:cs="Symbol"/>
    </w:rPr>
  </w:style>
  <w:style w:type="character" w:customStyle="1" w:styleId="WW8Num77z0">
    <w:name w:val="WW8Num77z0"/>
    <w:rsid w:val="00AB38E6"/>
    <w:rPr>
      <w:rFonts w:ascii="Arial Narrow" w:eastAsia="Times New Roman" w:hAnsi="Arial Narrow" w:cs="Times New Roman"/>
    </w:rPr>
  </w:style>
  <w:style w:type="character" w:customStyle="1" w:styleId="WW8Num79z0">
    <w:name w:val="WW8Num79z0"/>
    <w:rsid w:val="00AB38E6"/>
    <w:rPr>
      <w:rFonts w:ascii="Times New Roman" w:hAnsi="Times New Roman" w:cs="Times New Roman"/>
    </w:rPr>
  </w:style>
  <w:style w:type="character" w:customStyle="1" w:styleId="WW8Num80z0">
    <w:name w:val="WW8Num80z0"/>
    <w:rsid w:val="00AB38E6"/>
    <w:rPr>
      <w:rFonts w:ascii="Times New Roman" w:hAnsi="Times New Roman" w:cs="Times New Roman"/>
    </w:rPr>
  </w:style>
  <w:style w:type="character" w:customStyle="1" w:styleId="WW8Num81z0">
    <w:name w:val="WW8Num81z0"/>
    <w:rsid w:val="00AB38E6"/>
    <w:rPr>
      <w:rFonts w:ascii="Arial Narrow" w:eastAsia="Times New Roman" w:hAnsi="Arial Narrow" w:cs="Times New Roman"/>
    </w:rPr>
  </w:style>
  <w:style w:type="character" w:customStyle="1" w:styleId="WW8Num22z0">
    <w:name w:val="WW8Num22z0"/>
    <w:rsid w:val="00AB38E6"/>
    <w:rPr>
      <w:rFonts w:ascii="Times New Roman" w:hAnsi="Times New Roman" w:cs="Times New Roman"/>
    </w:rPr>
  </w:style>
  <w:style w:type="character" w:customStyle="1" w:styleId="WW8Num39z0">
    <w:name w:val="WW8Num39z0"/>
    <w:rsid w:val="00AB38E6"/>
    <w:rPr>
      <w:rFonts w:ascii="Times New Roman" w:hAnsi="Times New Roman" w:cs="Times New Roman"/>
    </w:rPr>
  </w:style>
  <w:style w:type="character" w:customStyle="1" w:styleId="WW8Num48z0">
    <w:name w:val="WW8Num48z0"/>
    <w:rsid w:val="00AB38E6"/>
    <w:rPr>
      <w:rFonts w:ascii="Times New Roman" w:hAnsi="Times New Roman" w:cs="Times New Roman"/>
    </w:rPr>
  </w:style>
  <w:style w:type="character" w:customStyle="1" w:styleId="WW8Num50z1">
    <w:name w:val="WW8Num50z1"/>
    <w:rsid w:val="00AB38E6"/>
    <w:rPr>
      <w:rFonts w:ascii="Courier New" w:hAnsi="Courier New" w:cs="Courier New"/>
    </w:rPr>
  </w:style>
  <w:style w:type="character" w:customStyle="1" w:styleId="WW8Num51z0">
    <w:name w:val="WW8Num51z0"/>
    <w:rsid w:val="00AB38E6"/>
    <w:rPr>
      <w:rFonts w:ascii="Times New Roman" w:hAnsi="Times New Roman" w:cs="Times New Roman"/>
    </w:rPr>
  </w:style>
  <w:style w:type="character" w:customStyle="1" w:styleId="WW8Num54z0">
    <w:name w:val="WW8Num54z0"/>
    <w:rsid w:val="00AB38E6"/>
    <w:rPr>
      <w:rFonts w:ascii="Arial Narrow" w:eastAsia="Times New Roman" w:hAnsi="Arial Narrow" w:cs="Times New Roman"/>
    </w:rPr>
  </w:style>
  <w:style w:type="character" w:customStyle="1" w:styleId="WW8Num57z0">
    <w:name w:val="WW8Num57z0"/>
    <w:rsid w:val="00AB38E6"/>
    <w:rPr>
      <w:rFonts w:ascii="Symbol" w:hAnsi="Symbol" w:cs="Symbol"/>
    </w:rPr>
  </w:style>
  <w:style w:type="character" w:customStyle="1" w:styleId="WW8Num58z0">
    <w:name w:val="WW8Num58z0"/>
    <w:rsid w:val="00AB38E6"/>
    <w:rPr>
      <w:rFonts w:ascii="Symbol" w:hAnsi="Symbol" w:cs="Symbol"/>
    </w:rPr>
  </w:style>
  <w:style w:type="character" w:customStyle="1" w:styleId="WW8Num58z1">
    <w:name w:val="WW8Num58z1"/>
    <w:rsid w:val="00AB38E6"/>
    <w:rPr>
      <w:rFonts w:ascii="Symbol" w:hAnsi="Symbol" w:cs="Symbol"/>
    </w:rPr>
  </w:style>
  <w:style w:type="character" w:customStyle="1" w:styleId="WW8Num58z2">
    <w:name w:val="WW8Num58z2"/>
    <w:rsid w:val="00AB38E6"/>
    <w:rPr>
      <w:rFonts w:ascii="Wingdings" w:hAnsi="Wingdings" w:cs="Wingdings"/>
    </w:rPr>
  </w:style>
  <w:style w:type="character" w:customStyle="1" w:styleId="WW8Num58z4">
    <w:name w:val="WW8Num58z4"/>
    <w:rsid w:val="00AB38E6"/>
    <w:rPr>
      <w:rFonts w:ascii="Courier New" w:hAnsi="Courier New" w:cs="Courier New"/>
    </w:rPr>
  </w:style>
  <w:style w:type="character" w:customStyle="1" w:styleId="WW8Num61z0">
    <w:name w:val="WW8Num61z0"/>
    <w:rsid w:val="00AB38E6"/>
    <w:rPr>
      <w:rFonts w:ascii="Times New Roman" w:hAnsi="Times New Roman" w:cs="Times New Roman"/>
    </w:rPr>
  </w:style>
  <w:style w:type="character" w:customStyle="1" w:styleId="WW8Num64z0">
    <w:name w:val="WW8Num64z0"/>
    <w:rsid w:val="00AB38E6"/>
    <w:rPr>
      <w:rFonts w:ascii="Symbol" w:hAnsi="Symbol" w:cs="Symbol"/>
    </w:rPr>
  </w:style>
  <w:style w:type="character" w:customStyle="1" w:styleId="WW8Num74z0">
    <w:name w:val="WW8Num74z0"/>
    <w:rsid w:val="00AB38E6"/>
    <w:rPr>
      <w:rFonts w:ascii="Symbol" w:hAnsi="Symbol" w:cs="Symbol"/>
    </w:rPr>
  </w:style>
  <w:style w:type="character" w:customStyle="1" w:styleId="WW8Num78z0">
    <w:name w:val="WW8Num78z0"/>
    <w:rsid w:val="00AB38E6"/>
    <w:rPr>
      <w:rFonts w:ascii="Symbol" w:hAnsi="Symbol" w:cs="Symbol"/>
    </w:rPr>
  </w:style>
  <w:style w:type="character" w:customStyle="1" w:styleId="WW8Num82z0">
    <w:name w:val="WW8Num82z0"/>
    <w:rsid w:val="00AB38E6"/>
    <w:rPr>
      <w:b/>
    </w:rPr>
  </w:style>
  <w:style w:type="character" w:customStyle="1" w:styleId="WW8Num82z1">
    <w:name w:val="WW8Num82z1"/>
    <w:rsid w:val="00AB38E6"/>
    <w:rPr>
      <w:rFonts w:ascii="Courier New" w:hAnsi="Courier New" w:cs="Courier New"/>
    </w:rPr>
  </w:style>
  <w:style w:type="character" w:customStyle="1" w:styleId="WW8Num82z2">
    <w:name w:val="WW8Num82z2"/>
    <w:rsid w:val="00AB38E6"/>
    <w:rPr>
      <w:rFonts w:ascii="Wingdings" w:hAnsi="Wingdings" w:cs="Wingdings"/>
    </w:rPr>
  </w:style>
  <w:style w:type="character" w:customStyle="1" w:styleId="WW8Num83z0">
    <w:name w:val="WW8Num83z0"/>
    <w:rsid w:val="00AB38E6"/>
    <w:rPr>
      <w:b/>
      <w:i w:val="0"/>
      <w:sz w:val="22"/>
      <w:szCs w:val="22"/>
    </w:rPr>
  </w:style>
  <w:style w:type="character" w:customStyle="1" w:styleId="WW8Num83z2">
    <w:name w:val="WW8Num83z2"/>
    <w:rsid w:val="00AB38E6"/>
    <w:rPr>
      <w:rFonts w:ascii="Wingdings" w:hAnsi="Wingdings" w:cs="Wingdings"/>
    </w:rPr>
  </w:style>
  <w:style w:type="character" w:customStyle="1" w:styleId="WW8Num83z3">
    <w:name w:val="WW8Num83z3"/>
    <w:rsid w:val="00AB38E6"/>
    <w:rPr>
      <w:rFonts w:ascii="Symbol" w:hAnsi="Symbol" w:cs="Symbol"/>
    </w:rPr>
  </w:style>
  <w:style w:type="character" w:customStyle="1" w:styleId="WW8Num3z1">
    <w:name w:val="WW8Num3z1"/>
    <w:rsid w:val="00AB38E6"/>
    <w:rPr>
      <w:b/>
    </w:rPr>
  </w:style>
  <w:style w:type="character" w:customStyle="1" w:styleId="WW8Num4z1">
    <w:name w:val="WW8Num4z1"/>
    <w:rsid w:val="00AB38E6"/>
    <w:rPr>
      <w:rFonts w:ascii="Courier New" w:hAnsi="Courier New" w:cs="Courier New"/>
    </w:rPr>
  </w:style>
  <w:style w:type="character" w:customStyle="1" w:styleId="WW8Num4z2">
    <w:name w:val="WW8Num4z2"/>
    <w:rsid w:val="00AB38E6"/>
    <w:rPr>
      <w:rFonts w:ascii="Wingdings" w:hAnsi="Wingdings" w:cs="Wingdings"/>
    </w:rPr>
  </w:style>
  <w:style w:type="character" w:customStyle="1" w:styleId="WW8Num5z1">
    <w:name w:val="WW8Num5z1"/>
    <w:rsid w:val="00AB38E6"/>
    <w:rPr>
      <w:rFonts w:ascii="Courier New" w:hAnsi="Courier New" w:cs="Courier New"/>
    </w:rPr>
  </w:style>
  <w:style w:type="character" w:customStyle="1" w:styleId="WW8Num5z2">
    <w:name w:val="WW8Num5z2"/>
    <w:rsid w:val="00AB38E6"/>
    <w:rPr>
      <w:rFonts w:ascii="Wingdings" w:hAnsi="Wingdings" w:cs="Wingdings"/>
    </w:rPr>
  </w:style>
  <w:style w:type="character" w:customStyle="1" w:styleId="WW8Num6z1">
    <w:name w:val="WW8Num6z1"/>
    <w:rsid w:val="00AB38E6"/>
    <w:rPr>
      <w:rFonts w:ascii="Courier New" w:hAnsi="Courier New" w:cs="Courier New"/>
    </w:rPr>
  </w:style>
  <w:style w:type="character" w:customStyle="1" w:styleId="WW8Num6z2">
    <w:name w:val="WW8Num6z2"/>
    <w:rsid w:val="00AB38E6"/>
    <w:rPr>
      <w:rFonts w:ascii="Wingdings" w:hAnsi="Wingdings" w:cs="Wingdings"/>
    </w:rPr>
  </w:style>
  <w:style w:type="character" w:customStyle="1" w:styleId="WW8Num6z3">
    <w:name w:val="WW8Num6z3"/>
    <w:rsid w:val="00AB38E6"/>
    <w:rPr>
      <w:rFonts w:ascii="Symbol" w:hAnsi="Symbol" w:cs="Symbol"/>
    </w:rPr>
  </w:style>
  <w:style w:type="character" w:customStyle="1" w:styleId="WW8Num8z1">
    <w:name w:val="WW8Num8z1"/>
    <w:rsid w:val="00AB38E6"/>
    <w:rPr>
      <w:rFonts w:ascii="Courier New" w:hAnsi="Courier New" w:cs="Courier New"/>
    </w:rPr>
  </w:style>
  <w:style w:type="character" w:customStyle="1" w:styleId="WW8Num8z2">
    <w:name w:val="WW8Num8z2"/>
    <w:rsid w:val="00AB38E6"/>
    <w:rPr>
      <w:rFonts w:ascii="Wingdings" w:hAnsi="Wingdings" w:cs="Wingdings"/>
    </w:rPr>
  </w:style>
  <w:style w:type="character" w:customStyle="1" w:styleId="WW8Num10z1">
    <w:name w:val="WW8Num10z1"/>
    <w:rsid w:val="00AB38E6"/>
    <w:rPr>
      <w:rFonts w:ascii="Courier New" w:hAnsi="Courier New" w:cs="Courier New"/>
    </w:rPr>
  </w:style>
  <w:style w:type="character" w:customStyle="1" w:styleId="WW8Num10z2">
    <w:name w:val="WW8Num10z2"/>
    <w:rsid w:val="00AB38E6"/>
    <w:rPr>
      <w:rFonts w:ascii="Wingdings" w:hAnsi="Wingdings" w:cs="Wingdings"/>
    </w:rPr>
  </w:style>
  <w:style w:type="character" w:customStyle="1" w:styleId="WW8Num10z3">
    <w:name w:val="WW8Num10z3"/>
    <w:rsid w:val="00AB38E6"/>
    <w:rPr>
      <w:rFonts w:ascii="Symbol" w:hAnsi="Symbol" w:cs="Symbol"/>
    </w:rPr>
  </w:style>
  <w:style w:type="character" w:customStyle="1" w:styleId="WW8Num11z1">
    <w:name w:val="WW8Num11z1"/>
    <w:rsid w:val="00AB38E6"/>
    <w:rPr>
      <w:rFonts w:ascii="Courier New" w:hAnsi="Courier New" w:cs="Courier New"/>
    </w:rPr>
  </w:style>
  <w:style w:type="character" w:customStyle="1" w:styleId="WW8Num11z2">
    <w:name w:val="WW8Num11z2"/>
    <w:rsid w:val="00AB38E6"/>
    <w:rPr>
      <w:rFonts w:ascii="Wingdings" w:hAnsi="Wingdings" w:cs="Wingdings"/>
    </w:rPr>
  </w:style>
  <w:style w:type="character" w:customStyle="1" w:styleId="WW8Num11z3">
    <w:name w:val="WW8Num11z3"/>
    <w:rsid w:val="00AB38E6"/>
    <w:rPr>
      <w:rFonts w:ascii="Symbol" w:hAnsi="Symbol" w:cs="Symbol"/>
    </w:rPr>
  </w:style>
  <w:style w:type="character" w:customStyle="1" w:styleId="WW8Num15z1">
    <w:name w:val="WW8Num15z1"/>
    <w:rsid w:val="00AB38E6"/>
    <w:rPr>
      <w:rFonts w:ascii="Courier New" w:hAnsi="Courier New" w:cs="Courier New"/>
    </w:rPr>
  </w:style>
  <w:style w:type="character" w:customStyle="1" w:styleId="WW8Num15z2">
    <w:name w:val="WW8Num15z2"/>
    <w:rsid w:val="00AB38E6"/>
    <w:rPr>
      <w:rFonts w:ascii="Wingdings" w:hAnsi="Wingdings" w:cs="Wingdings"/>
    </w:rPr>
  </w:style>
  <w:style w:type="character" w:customStyle="1" w:styleId="WW8Num15z3">
    <w:name w:val="WW8Num15z3"/>
    <w:rsid w:val="00AB38E6"/>
    <w:rPr>
      <w:rFonts w:ascii="Symbol" w:hAnsi="Symbol" w:cs="Symbol"/>
    </w:rPr>
  </w:style>
  <w:style w:type="character" w:customStyle="1" w:styleId="WW8Num16z0">
    <w:name w:val="WW8Num16z0"/>
    <w:rsid w:val="00AB38E6"/>
    <w:rPr>
      <w:rFonts w:ascii="Times New Roman" w:hAnsi="Times New Roman" w:cs="Times New Roman"/>
    </w:rPr>
  </w:style>
  <w:style w:type="character" w:customStyle="1" w:styleId="WW8Num16z1">
    <w:name w:val="WW8Num16z1"/>
    <w:rsid w:val="00AB38E6"/>
    <w:rPr>
      <w:rFonts w:ascii="Courier New" w:hAnsi="Courier New" w:cs="Courier New"/>
    </w:rPr>
  </w:style>
  <w:style w:type="character" w:customStyle="1" w:styleId="WW8Num16z2">
    <w:name w:val="WW8Num16z2"/>
    <w:rsid w:val="00AB38E6"/>
    <w:rPr>
      <w:rFonts w:ascii="Wingdings" w:hAnsi="Wingdings" w:cs="Wingdings"/>
    </w:rPr>
  </w:style>
  <w:style w:type="character" w:customStyle="1" w:styleId="WW8Num16z3">
    <w:name w:val="WW8Num16z3"/>
    <w:rsid w:val="00AB38E6"/>
    <w:rPr>
      <w:rFonts w:ascii="Symbol" w:hAnsi="Symbol" w:cs="Symbol"/>
    </w:rPr>
  </w:style>
  <w:style w:type="character" w:customStyle="1" w:styleId="WW8Num18z1">
    <w:name w:val="WW8Num18z1"/>
    <w:rsid w:val="00AB38E6"/>
    <w:rPr>
      <w:rFonts w:ascii="Courier New" w:hAnsi="Courier New" w:cs="Courier New"/>
    </w:rPr>
  </w:style>
  <w:style w:type="character" w:customStyle="1" w:styleId="WW8Num18z2">
    <w:name w:val="WW8Num18z2"/>
    <w:rsid w:val="00AB38E6"/>
    <w:rPr>
      <w:rFonts w:ascii="Wingdings" w:hAnsi="Wingdings" w:cs="Wingdings"/>
    </w:rPr>
  </w:style>
  <w:style w:type="character" w:customStyle="1" w:styleId="WW8Num19z1">
    <w:name w:val="WW8Num19z1"/>
    <w:rsid w:val="00AB38E6"/>
    <w:rPr>
      <w:rFonts w:ascii="Courier New" w:hAnsi="Courier New" w:cs="Courier New"/>
    </w:rPr>
  </w:style>
  <w:style w:type="character" w:customStyle="1" w:styleId="WW8Num19z2">
    <w:name w:val="WW8Num19z2"/>
    <w:rsid w:val="00AB38E6"/>
    <w:rPr>
      <w:rFonts w:ascii="Wingdings" w:hAnsi="Wingdings" w:cs="Wingdings"/>
    </w:rPr>
  </w:style>
  <w:style w:type="character" w:customStyle="1" w:styleId="WW8Num19z3">
    <w:name w:val="WW8Num19z3"/>
    <w:rsid w:val="00AB38E6"/>
    <w:rPr>
      <w:rFonts w:ascii="Symbol" w:hAnsi="Symbol" w:cs="Symbol"/>
    </w:rPr>
  </w:style>
  <w:style w:type="character" w:customStyle="1" w:styleId="WW8Num20z0">
    <w:name w:val="WW8Num20z0"/>
    <w:rsid w:val="00AB38E6"/>
    <w:rPr>
      <w:rFonts w:ascii="Times New Roman" w:hAnsi="Times New Roman" w:cs="Times New Roman"/>
    </w:rPr>
  </w:style>
  <w:style w:type="character" w:customStyle="1" w:styleId="WW8Num20z1">
    <w:name w:val="WW8Num20z1"/>
    <w:rsid w:val="00AB38E6"/>
    <w:rPr>
      <w:rFonts w:ascii="Courier New" w:hAnsi="Courier New" w:cs="Courier New"/>
    </w:rPr>
  </w:style>
  <w:style w:type="character" w:customStyle="1" w:styleId="WW8Num20z2">
    <w:name w:val="WW8Num20z2"/>
    <w:rsid w:val="00AB38E6"/>
    <w:rPr>
      <w:rFonts w:ascii="Wingdings" w:hAnsi="Wingdings" w:cs="Wingdings"/>
    </w:rPr>
  </w:style>
  <w:style w:type="character" w:customStyle="1" w:styleId="WW8Num20z3">
    <w:name w:val="WW8Num20z3"/>
    <w:rsid w:val="00AB38E6"/>
    <w:rPr>
      <w:rFonts w:ascii="Symbol" w:hAnsi="Symbol" w:cs="Symbol"/>
    </w:rPr>
  </w:style>
  <w:style w:type="character" w:customStyle="1" w:styleId="WW8Num21z2">
    <w:name w:val="WW8Num21z2"/>
    <w:rsid w:val="00AB38E6"/>
    <w:rPr>
      <w:rFonts w:ascii="Wingdings" w:hAnsi="Wingdings" w:cs="Wingdings"/>
    </w:rPr>
  </w:style>
  <w:style w:type="character" w:customStyle="1" w:styleId="WW8Num21z3">
    <w:name w:val="WW8Num21z3"/>
    <w:rsid w:val="00AB38E6"/>
    <w:rPr>
      <w:rFonts w:ascii="Symbol" w:hAnsi="Symbol" w:cs="Symbol"/>
    </w:rPr>
  </w:style>
  <w:style w:type="character" w:customStyle="1" w:styleId="WW8Num24z1">
    <w:name w:val="WW8Num24z1"/>
    <w:rsid w:val="00AB38E6"/>
    <w:rPr>
      <w:rFonts w:ascii="Courier New" w:hAnsi="Courier New" w:cs="Courier New"/>
    </w:rPr>
  </w:style>
  <w:style w:type="character" w:customStyle="1" w:styleId="WW8Num24z6">
    <w:name w:val="WW8Num24z6"/>
    <w:rsid w:val="00AB38E6"/>
    <w:rPr>
      <w:rFonts w:ascii="Symbol" w:hAnsi="Symbol" w:cs="Symbol"/>
    </w:rPr>
  </w:style>
  <w:style w:type="character" w:customStyle="1" w:styleId="WW8Num25z1">
    <w:name w:val="WW8Num25z1"/>
    <w:rsid w:val="00AB38E6"/>
    <w:rPr>
      <w:rFonts w:ascii="Courier New" w:hAnsi="Courier New" w:cs="Courier New"/>
    </w:rPr>
  </w:style>
  <w:style w:type="character" w:customStyle="1" w:styleId="WW8Num25z2">
    <w:name w:val="WW8Num25z2"/>
    <w:rsid w:val="00AB38E6"/>
    <w:rPr>
      <w:rFonts w:ascii="Wingdings" w:hAnsi="Wingdings" w:cs="Wingdings"/>
    </w:rPr>
  </w:style>
  <w:style w:type="character" w:customStyle="1" w:styleId="WW8Num25z3">
    <w:name w:val="WW8Num25z3"/>
    <w:rsid w:val="00AB38E6"/>
    <w:rPr>
      <w:rFonts w:ascii="Symbol" w:hAnsi="Symbol" w:cs="Symbol"/>
    </w:rPr>
  </w:style>
  <w:style w:type="character" w:customStyle="1" w:styleId="WW8Num28z1">
    <w:name w:val="WW8Num28z1"/>
    <w:rsid w:val="00AB38E6"/>
    <w:rPr>
      <w:rFonts w:ascii="Courier New" w:hAnsi="Courier New" w:cs="Courier New"/>
    </w:rPr>
  </w:style>
  <w:style w:type="character" w:customStyle="1" w:styleId="WW8Num28z2">
    <w:name w:val="WW8Num28z2"/>
    <w:rsid w:val="00AB38E6"/>
    <w:rPr>
      <w:rFonts w:ascii="Wingdings" w:hAnsi="Wingdings" w:cs="Wingdings"/>
    </w:rPr>
  </w:style>
  <w:style w:type="character" w:customStyle="1" w:styleId="WW8Num28z3">
    <w:name w:val="WW8Num28z3"/>
    <w:rsid w:val="00AB38E6"/>
    <w:rPr>
      <w:rFonts w:ascii="Symbol" w:hAnsi="Symbol" w:cs="Symbol"/>
    </w:rPr>
  </w:style>
  <w:style w:type="character" w:customStyle="1" w:styleId="WW8Num30z1">
    <w:name w:val="WW8Num30z1"/>
    <w:rsid w:val="00AB38E6"/>
    <w:rPr>
      <w:rFonts w:ascii="Courier New" w:hAnsi="Courier New" w:cs="Courier New"/>
    </w:rPr>
  </w:style>
  <w:style w:type="character" w:customStyle="1" w:styleId="WW8Num30z2">
    <w:name w:val="WW8Num30z2"/>
    <w:rsid w:val="00AB38E6"/>
    <w:rPr>
      <w:rFonts w:ascii="Wingdings" w:hAnsi="Wingdings" w:cs="Wingdings"/>
    </w:rPr>
  </w:style>
  <w:style w:type="character" w:customStyle="1" w:styleId="WW8Num30z3">
    <w:name w:val="WW8Num30z3"/>
    <w:rsid w:val="00AB38E6"/>
    <w:rPr>
      <w:rFonts w:ascii="Symbol" w:hAnsi="Symbol" w:cs="Symbol"/>
    </w:rPr>
  </w:style>
  <w:style w:type="character" w:customStyle="1" w:styleId="WW8Num31z1">
    <w:name w:val="WW8Num31z1"/>
    <w:rsid w:val="00AB38E6"/>
    <w:rPr>
      <w:rFonts w:ascii="Courier New" w:hAnsi="Courier New" w:cs="Courier New"/>
    </w:rPr>
  </w:style>
  <w:style w:type="character" w:customStyle="1" w:styleId="WW8Num31z2">
    <w:name w:val="WW8Num31z2"/>
    <w:rsid w:val="00AB38E6"/>
    <w:rPr>
      <w:rFonts w:ascii="Wingdings" w:hAnsi="Wingdings" w:cs="Wingdings"/>
    </w:rPr>
  </w:style>
  <w:style w:type="character" w:customStyle="1" w:styleId="WW8Num31z3">
    <w:name w:val="WW8Num31z3"/>
    <w:rsid w:val="00AB38E6"/>
    <w:rPr>
      <w:rFonts w:ascii="Symbol" w:hAnsi="Symbol" w:cs="Symbol"/>
    </w:rPr>
  </w:style>
  <w:style w:type="character" w:customStyle="1" w:styleId="WW8Num32z1">
    <w:name w:val="WW8Num32z1"/>
    <w:rsid w:val="00AB38E6"/>
    <w:rPr>
      <w:rFonts w:ascii="Courier New" w:hAnsi="Courier New" w:cs="Courier New"/>
    </w:rPr>
  </w:style>
  <w:style w:type="character" w:customStyle="1" w:styleId="WW8Num32z2">
    <w:name w:val="WW8Num32z2"/>
    <w:rsid w:val="00AB38E6"/>
    <w:rPr>
      <w:rFonts w:ascii="Wingdings" w:hAnsi="Wingdings" w:cs="Wingdings"/>
    </w:rPr>
  </w:style>
  <w:style w:type="character" w:customStyle="1" w:styleId="WW8Num32z3">
    <w:name w:val="WW8Num32z3"/>
    <w:rsid w:val="00AB38E6"/>
    <w:rPr>
      <w:rFonts w:ascii="Symbol" w:hAnsi="Symbol" w:cs="Symbol"/>
    </w:rPr>
  </w:style>
  <w:style w:type="character" w:customStyle="1" w:styleId="WW8Num33z1">
    <w:name w:val="WW8Num33z1"/>
    <w:rsid w:val="00AB38E6"/>
    <w:rPr>
      <w:rFonts w:ascii="Courier New" w:hAnsi="Courier New" w:cs="Courier New"/>
    </w:rPr>
  </w:style>
  <w:style w:type="character" w:customStyle="1" w:styleId="WW8Num33z2">
    <w:name w:val="WW8Num33z2"/>
    <w:rsid w:val="00AB38E6"/>
    <w:rPr>
      <w:rFonts w:ascii="Wingdings" w:hAnsi="Wingdings" w:cs="Wingdings"/>
    </w:rPr>
  </w:style>
  <w:style w:type="character" w:customStyle="1" w:styleId="WW8Num33z3">
    <w:name w:val="WW8Num33z3"/>
    <w:rsid w:val="00AB38E6"/>
    <w:rPr>
      <w:rFonts w:ascii="Symbol" w:hAnsi="Symbol" w:cs="Symbol"/>
    </w:rPr>
  </w:style>
  <w:style w:type="character" w:customStyle="1" w:styleId="WW8Num34z1">
    <w:name w:val="WW8Num34z1"/>
    <w:rsid w:val="00AB38E6"/>
    <w:rPr>
      <w:rFonts w:ascii="Courier New" w:hAnsi="Courier New" w:cs="Courier New"/>
    </w:rPr>
  </w:style>
  <w:style w:type="character" w:customStyle="1" w:styleId="WW8Num34z2">
    <w:name w:val="WW8Num34z2"/>
    <w:rsid w:val="00AB38E6"/>
    <w:rPr>
      <w:rFonts w:ascii="Wingdings" w:hAnsi="Wingdings" w:cs="Wingdings"/>
    </w:rPr>
  </w:style>
  <w:style w:type="character" w:customStyle="1" w:styleId="WW8Num34z3">
    <w:name w:val="WW8Num34z3"/>
    <w:rsid w:val="00AB38E6"/>
    <w:rPr>
      <w:rFonts w:ascii="Symbol" w:hAnsi="Symbol" w:cs="Symbol"/>
    </w:rPr>
  </w:style>
  <w:style w:type="character" w:customStyle="1" w:styleId="WW8Num35z1">
    <w:name w:val="WW8Num35z1"/>
    <w:rsid w:val="00AB38E6"/>
    <w:rPr>
      <w:rFonts w:ascii="Courier New" w:hAnsi="Courier New" w:cs="Courier New"/>
    </w:rPr>
  </w:style>
  <w:style w:type="character" w:customStyle="1" w:styleId="WW8Num35z2">
    <w:name w:val="WW8Num35z2"/>
    <w:rsid w:val="00AB38E6"/>
    <w:rPr>
      <w:rFonts w:ascii="Wingdings" w:hAnsi="Wingdings" w:cs="Wingdings"/>
    </w:rPr>
  </w:style>
  <w:style w:type="character" w:customStyle="1" w:styleId="WW8Num35z3">
    <w:name w:val="WW8Num35z3"/>
    <w:rsid w:val="00AB38E6"/>
    <w:rPr>
      <w:rFonts w:ascii="Symbol" w:hAnsi="Symbol" w:cs="Symbol"/>
    </w:rPr>
  </w:style>
  <w:style w:type="character" w:customStyle="1" w:styleId="WW8Num36z1">
    <w:name w:val="WW8Num36z1"/>
    <w:rsid w:val="00AB38E6"/>
    <w:rPr>
      <w:rFonts w:ascii="Courier New" w:hAnsi="Courier New" w:cs="Courier New"/>
    </w:rPr>
  </w:style>
  <w:style w:type="character" w:customStyle="1" w:styleId="WW8Num36z2">
    <w:name w:val="WW8Num36z2"/>
    <w:rsid w:val="00AB38E6"/>
    <w:rPr>
      <w:rFonts w:ascii="Wingdings" w:hAnsi="Wingdings" w:cs="Wingdings"/>
    </w:rPr>
  </w:style>
  <w:style w:type="character" w:customStyle="1" w:styleId="WW8Num36z3">
    <w:name w:val="WW8Num36z3"/>
    <w:rsid w:val="00AB38E6"/>
    <w:rPr>
      <w:rFonts w:ascii="Symbol" w:hAnsi="Symbol" w:cs="Symbol"/>
    </w:rPr>
  </w:style>
  <w:style w:type="character" w:customStyle="1" w:styleId="WW8Num37z1">
    <w:name w:val="WW8Num37z1"/>
    <w:rsid w:val="00AB38E6"/>
    <w:rPr>
      <w:rFonts w:ascii="Courier New" w:hAnsi="Courier New" w:cs="Courier New"/>
    </w:rPr>
  </w:style>
  <w:style w:type="character" w:customStyle="1" w:styleId="WW8Num37z2">
    <w:name w:val="WW8Num37z2"/>
    <w:rsid w:val="00AB38E6"/>
    <w:rPr>
      <w:rFonts w:ascii="Wingdings" w:hAnsi="Wingdings" w:cs="Wingdings"/>
    </w:rPr>
  </w:style>
  <w:style w:type="character" w:customStyle="1" w:styleId="WW8Num38z1">
    <w:name w:val="WW8Num38z1"/>
    <w:rsid w:val="00AB38E6"/>
    <w:rPr>
      <w:rFonts w:ascii="Courier New" w:hAnsi="Courier New" w:cs="Courier New"/>
    </w:rPr>
  </w:style>
  <w:style w:type="character" w:customStyle="1" w:styleId="WW8Num38z2">
    <w:name w:val="WW8Num38z2"/>
    <w:rsid w:val="00AB38E6"/>
    <w:rPr>
      <w:rFonts w:ascii="Wingdings" w:hAnsi="Wingdings" w:cs="Wingdings"/>
    </w:rPr>
  </w:style>
  <w:style w:type="character" w:customStyle="1" w:styleId="WW8Num38z3">
    <w:name w:val="WW8Num38z3"/>
    <w:rsid w:val="00AB38E6"/>
    <w:rPr>
      <w:rFonts w:ascii="Symbol" w:hAnsi="Symbol" w:cs="Symbol"/>
    </w:rPr>
  </w:style>
  <w:style w:type="character" w:customStyle="1" w:styleId="WW8Num39z1">
    <w:name w:val="WW8Num39z1"/>
    <w:rsid w:val="00AB38E6"/>
    <w:rPr>
      <w:rFonts w:ascii="Courier New" w:hAnsi="Courier New" w:cs="Courier New"/>
    </w:rPr>
  </w:style>
  <w:style w:type="character" w:customStyle="1" w:styleId="WW8Num39z2">
    <w:name w:val="WW8Num39z2"/>
    <w:rsid w:val="00AB38E6"/>
    <w:rPr>
      <w:rFonts w:ascii="Wingdings" w:hAnsi="Wingdings" w:cs="Wingdings"/>
    </w:rPr>
  </w:style>
  <w:style w:type="character" w:customStyle="1" w:styleId="WW8Num39z3">
    <w:name w:val="WW8Num39z3"/>
    <w:rsid w:val="00AB38E6"/>
    <w:rPr>
      <w:rFonts w:ascii="Symbol" w:hAnsi="Symbol" w:cs="Symbol"/>
    </w:rPr>
  </w:style>
  <w:style w:type="character" w:customStyle="1" w:styleId="WW8Num42z1">
    <w:name w:val="WW8Num42z1"/>
    <w:rsid w:val="00AB38E6"/>
    <w:rPr>
      <w:rFonts w:ascii="Courier New" w:hAnsi="Courier New" w:cs="Courier New"/>
    </w:rPr>
  </w:style>
  <w:style w:type="character" w:customStyle="1" w:styleId="WW8Num42z2">
    <w:name w:val="WW8Num42z2"/>
    <w:rsid w:val="00AB38E6"/>
    <w:rPr>
      <w:rFonts w:ascii="Wingdings" w:hAnsi="Wingdings" w:cs="Wingdings"/>
    </w:rPr>
  </w:style>
  <w:style w:type="character" w:customStyle="1" w:styleId="WW8Num42z3">
    <w:name w:val="WW8Num42z3"/>
    <w:rsid w:val="00AB38E6"/>
    <w:rPr>
      <w:rFonts w:ascii="Symbol" w:hAnsi="Symbol" w:cs="Symbol"/>
    </w:rPr>
  </w:style>
  <w:style w:type="character" w:customStyle="1" w:styleId="WW8Num43z1">
    <w:name w:val="WW8Num43z1"/>
    <w:rsid w:val="00AB38E6"/>
    <w:rPr>
      <w:rFonts w:ascii="Courier New" w:hAnsi="Courier New" w:cs="Courier New"/>
    </w:rPr>
  </w:style>
  <w:style w:type="character" w:customStyle="1" w:styleId="WW8Num43z2">
    <w:name w:val="WW8Num43z2"/>
    <w:rsid w:val="00AB38E6"/>
    <w:rPr>
      <w:rFonts w:ascii="Wingdings" w:hAnsi="Wingdings" w:cs="Wingdings"/>
    </w:rPr>
  </w:style>
  <w:style w:type="character" w:customStyle="1" w:styleId="WW8Num43z3">
    <w:name w:val="WW8Num43z3"/>
    <w:rsid w:val="00AB38E6"/>
    <w:rPr>
      <w:rFonts w:ascii="Symbol" w:hAnsi="Symbol" w:cs="Symbol"/>
    </w:rPr>
  </w:style>
  <w:style w:type="character" w:customStyle="1" w:styleId="WW8Num44z1">
    <w:name w:val="WW8Num44z1"/>
    <w:rsid w:val="00AB38E6"/>
    <w:rPr>
      <w:rFonts w:ascii="Courier New" w:hAnsi="Courier New" w:cs="Courier New"/>
    </w:rPr>
  </w:style>
  <w:style w:type="character" w:customStyle="1" w:styleId="WW8Num44z2">
    <w:name w:val="WW8Num44z2"/>
    <w:rsid w:val="00AB38E6"/>
    <w:rPr>
      <w:rFonts w:ascii="Wingdings" w:hAnsi="Wingdings" w:cs="Wingdings"/>
    </w:rPr>
  </w:style>
  <w:style w:type="character" w:customStyle="1" w:styleId="WW8Num44z3">
    <w:name w:val="WW8Num44z3"/>
    <w:rsid w:val="00AB38E6"/>
    <w:rPr>
      <w:rFonts w:ascii="Symbol" w:hAnsi="Symbol" w:cs="Symbol"/>
    </w:rPr>
  </w:style>
  <w:style w:type="character" w:customStyle="1" w:styleId="WW8Num47z2">
    <w:name w:val="WW8Num47z2"/>
    <w:rsid w:val="00AB38E6"/>
    <w:rPr>
      <w:rFonts w:ascii="Wingdings" w:hAnsi="Wingdings" w:cs="Wingdings"/>
    </w:rPr>
  </w:style>
  <w:style w:type="character" w:customStyle="1" w:styleId="WW8Num47z3">
    <w:name w:val="WW8Num47z3"/>
    <w:rsid w:val="00AB38E6"/>
    <w:rPr>
      <w:rFonts w:ascii="Symbol" w:hAnsi="Symbol" w:cs="Symbol"/>
    </w:rPr>
  </w:style>
  <w:style w:type="character" w:customStyle="1" w:styleId="WW8Num49z0">
    <w:name w:val="WW8Num49z0"/>
    <w:rsid w:val="00AB38E6"/>
    <w:rPr>
      <w:rFonts w:ascii="Times New Roman" w:hAnsi="Times New Roman" w:cs="Times New Roman"/>
    </w:rPr>
  </w:style>
  <w:style w:type="character" w:customStyle="1" w:styleId="WW8Num49z2">
    <w:name w:val="WW8Num49z2"/>
    <w:rsid w:val="00AB38E6"/>
    <w:rPr>
      <w:rFonts w:ascii="Wingdings" w:hAnsi="Wingdings" w:cs="Wingdings"/>
    </w:rPr>
  </w:style>
  <w:style w:type="character" w:customStyle="1" w:styleId="WW8Num49z3">
    <w:name w:val="WW8Num49z3"/>
    <w:rsid w:val="00AB38E6"/>
    <w:rPr>
      <w:rFonts w:ascii="Symbol" w:hAnsi="Symbol" w:cs="Symbol"/>
    </w:rPr>
  </w:style>
  <w:style w:type="character" w:customStyle="1" w:styleId="WW8Num50z2">
    <w:name w:val="WW8Num50z2"/>
    <w:rsid w:val="00AB38E6"/>
    <w:rPr>
      <w:rFonts w:ascii="Wingdings" w:hAnsi="Wingdings" w:cs="Wingdings"/>
    </w:rPr>
  </w:style>
  <w:style w:type="character" w:customStyle="1" w:styleId="WW8Num51z1">
    <w:name w:val="WW8Num51z1"/>
    <w:rsid w:val="00AB38E6"/>
    <w:rPr>
      <w:rFonts w:ascii="Courier New" w:hAnsi="Courier New" w:cs="Courier New"/>
    </w:rPr>
  </w:style>
  <w:style w:type="character" w:customStyle="1" w:styleId="WW8Num51z2">
    <w:name w:val="WW8Num51z2"/>
    <w:rsid w:val="00AB38E6"/>
    <w:rPr>
      <w:rFonts w:ascii="Wingdings" w:hAnsi="Wingdings" w:cs="Wingdings"/>
    </w:rPr>
  </w:style>
  <w:style w:type="character" w:customStyle="1" w:styleId="WW8Num51z3">
    <w:name w:val="WW8Num51z3"/>
    <w:rsid w:val="00AB38E6"/>
    <w:rPr>
      <w:rFonts w:ascii="Symbol" w:hAnsi="Symbol" w:cs="Symbol"/>
    </w:rPr>
  </w:style>
  <w:style w:type="character" w:customStyle="1" w:styleId="WW8Num52z0">
    <w:name w:val="WW8Num52z0"/>
    <w:rsid w:val="00AB38E6"/>
    <w:rPr>
      <w:rFonts w:ascii="Symbol" w:hAnsi="Symbol" w:cs="Symbol"/>
    </w:rPr>
  </w:style>
  <w:style w:type="character" w:customStyle="1" w:styleId="WW8Num54z1">
    <w:name w:val="WW8Num54z1"/>
    <w:rsid w:val="00AB38E6"/>
    <w:rPr>
      <w:rFonts w:ascii="Courier New" w:hAnsi="Courier New" w:cs="Courier New"/>
    </w:rPr>
  </w:style>
  <w:style w:type="character" w:customStyle="1" w:styleId="WW8Num54z2">
    <w:name w:val="WW8Num54z2"/>
    <w:rsid w:val="00AB38E6"/>
    <w:rPr>
      <w:rFonts w:ascii="Wingdings" w:hAnsi="Wingdings" w:cs="Wingdings"/>
    </w:rPr>
  </w:style>
  <w:style w:type="character" w:customStyle="1" w:styleId="WW8Num54z3">
    <w:name w:val="WW8Num54z3"/>
    <w:rsid w:val="00AB38E6"/>
    <w:rPr>
      <w:rFonts w:ascii="Symbol" w:hAnsi="Symbol" w:cs="Symbol"/>
    </w:rPr>
  </w:style>
  <w:style w:type="character" w:customStyle="1" w:styleId="WW8Num56z3">
    <w:name w:val="WW8Num56z3"/>
    <w:rsid w:val="00AB38E6"/>
    <w:rPr>
      <w:rFonts w:ascii="Symbol" w:hAnsi="Symbol" w:cs="Symbol"/>
    </w:rPr>
  </w:style>
  <w:style w:type="character" w:customStyle="1" w:styleId="WW8Num60z1">
    <w:name w:val="WW8Num60z1"/>
    <w:rsid w:val="00AB38E6"/>
    <w:rPr>
      <w:rFonts w:ascii="Courier New" w:hAnsi="Courier New" w:cs="Courier New"/>
    </w:rPr>
  </w:style>
  <w:style w:type="character" w:customStyle="1" w:styleId="WW8Num60z2">
    <w:name w:val="WW8Num60z2"/>
    <w:rsid w:val="00AB38E6"/>
    <w:rPr>
      <w:rFonts w:ascii="Wingdings" w:hAnsi="Wingdings" w:cs="Wingdings"/>
    </w:rPr>
  </w:style>
  <w:style w:type="character" w:customStyle="1" w:styleId="WW8Num60z3">
    <w:name w:val="WW8Num60z3"/>
    <w:rsid w:val="00AB38E6"/>
    <w:rPr>
      <w:rFonts w:ascii="Symbol" w:hAnsi="Symbol" w:cs="Symbol"/>
    </w:rPr>
  </w:style>
  <w:style w:type="character" w:customStyle="1" w:styleId="WW8Num63z0">
    <w:name w:val="WW8Num63z0"/>
    <w:rsid w:val="00AB38E6"/>
    <w:rPr>
      <w:rFonts w:ascii="Times New Roman" w:hAnsi="Times New Roman" w:cs="Times New Roman"/>
    </w:rPr>
  </w:style>
  <w:style w:type="character" w:customStyle="1" w:styleId="WW8Num63z1">
    <w:name w:val="WW8Num63z1"/>
    <w:rsid w:val="00AB38E6"/>
    <w:rPr>
      <w:rFonts w:ascii="Courier New" w:hAnsi="Courier New" w:cs="Courier New"/>
    </w:rPr>
  </w:style>
  <w:style w:type="character" w:customStyle="1" w:styleId="WW8Num63z2">
    <w:name w:val="WW8Num63z2"/>
    <w:rsid w:val="00AB38E6"/>
    <w:rPr>
      <w:rFonts w:ascii="Wingdings" w:hAnsi="Wingdings" w:cs="Wingdings"/>
    </w:rPr>
  </w:style>
  <w:style w:type="character" w:customStyle="1" w:styleId="WW8Num63z3">
    <w:name w:val="WW8Num63z3"/>
    <w:rsid w:val="00AB38E6"/>
    <w:rPr>
      <w:rFonts w:ascii="Symbol" w:hAnsi="Symbol" w:cs="Symbol"/>
    </w:rPr>
  </w:style>
  <w:style w:type="character" w:customStyle="1" w:styleId="WW8Num67z1">
    <w:name w:val="WW8Num67z1"/>
    <w:rsid w:val="00AB38E6"/>
    <w:rPr>
      <w:rFonts w:ascii="Courier New" w:hAnsi="Courier New" w:cs="Courier New"/>
    </w:rPr>
  </w:style>
  <w:style w:type="character" w:customStyle="1" w:styleId="WW8Num67z2">
    <w:name w:val="WW8Num67z2"/>
    <w:rsid w:val="00AB38E6"/>
    <w:rPr>
      <w:rFonts w:ascii="Wingdings" w:hAnsi="Wingdings" w:cs="Wingdings"/>
    </w:rPr>
  </w:style>
  <w:style w:type="character" w:customStyle="1" w:styleId="WW8Num68z1">
    <w:name w:val="WW8Num68z1"/>
    <w:rsid w:val="00AB38E6"/>
    <w:rPr>
      <w:rFonts w:ascii="Times New Roman" w:hAnsi="Times New Roman" w:cs="Times New Roman"/>
    </w:rPr>
  </w:style>
  <w:style w:type="character" w:customStyle="1" w:styleId="WW8Num68z2">
    <w:name w:val="WW8Num68z2"/>
    <w:rsid w:val="00AB38E6"/>
    <w:rPr>
      <w:rFonts w:ascii="Wingdings" w:hAnsi="Wingdings" w:cs="Wingdings"/>
    </w:rPr>
  </w:style>
  <w:style w:type="character" w:customStyle="1" w:styleId="WW8Num68z4">
    <w:name w:val="WW8Num68z4"/>
    <w:rsid w:val="00AB38E6"/>
    <w:rPr>
      <w:rFonts w:ascii="Courier New" w:hAnsi="Courier New" w:cs="Courier New"/>
    </w:rPr>
  </w:style>
  <w:style w:type="character" w:customStyle="1" w:styleId="WW8Num71z1">
    <w:name w:val="WW8Num71z1"/>
    <w:rsid w:val="00AB38E6"/>
    <w:rPr>
      <w:rFonts w:ascii="Courier New" w:hAnsi="Courier New" w:cs="Courier New"/>
    </w:rPr>
  </w:style>
  <w:style w:type="character" w:customStyle="1" w:styleId="WW8Num71z2">
    <w:name w:val="WW8Num71z2"/>
    <w:rsid w:val="00AB38E6"/>
    <w:rPr>
      <w:rFonts w:ascii="Wingdings" w:hAnsi="Wingdings" w:cs="Wingdings"/>
    </w:rPr>
  </w:style>
  <w:style w:type="character" w:customStyle="1" w:styleId="WW8Num71z3">
    <w:name w:val="WW8Num71z3"/>
    <w:rsid w:val="00AB38E6"/>
    <w:rPr>
      <w:rFonts w:ascii="Symbol" w:hAnsi="Symbol" w:cs="Symbol"/>
    </w:rPr>
  </w:style>
  <w:style w:type="character" w:customStyle="1" w:styleId="WW8Num72z1">
    <w:name w:val="WW8Num72z1"/>
    <w:rsid w:val="00AB38E6"/>
    <w:rPr>
      <w:rFonts w:ascii="Courier New" w:hAnsi="Courier New" w:cs="Courier New"/>
    </w:rPr>
  </w:style>
  <w:style w:type="character" w:customStyle="1" w:styleId="WW8Num72z2">
    <w:name w:val="WW8Num72z2"/>
    <w:rsid w:val="00AB38E6"/>
    <w:rPr>
      <w:rFonts w:ascii="Wingdings" w:hAnsi="Wingdings" w:cs="Wingdings"/>
    </w:rPr>
  </w:style>
  <w:style w:type="character" w:customStyle="1" w:styleId="WW8Num72z3">
    <w:name w:val="WW8Num72z3"/>
    <w:rsid w:val="00AB38E6"/>
    <w:rPr>
      <w:rFonts w:ascii="Symbol" w:hAnsi="Symbol" w:cs="Symbol"/>
    </w:rPr>
  </w:style>
  <w:style w:type="character" w:customStyle="1" w:styleId="WW8Num76z1">
    <w:name w:val="WW8Num76z1"/>
    <w:rsid w:val="00AB38E6"/>
    <w:rPr>
      <w:rFonts w:ascii="Courier New" w:hAnsi="Courier New" w:cs="Courier New"/>
    </w:rPr>
  </w:style>
  <w:style w:type="character" w:customStyle="1" w:styleId="WW8Num76z2">
    <w:name w:val="WW8Num76z2"/>
    <w:rsid w:val="00AB38E6"/>
    <w:rPr>
      <w:rFonts w:ascii="Wingdings" w:hAnsi="Wingdings" w:cs="Wingdings"/>
    </w:rPr>
  </w:style>
  <w:style w:type="character" w:customStyle="1" w:styleId="WW8Num78z1">
    <w:name w:val="WW8Num78z1"/>
    <w:rsid w:val="00AB38E6"/>
    <w:rPr>
      <w:rFonts w:ascii="Courier New" w:hAnsi="Courier New" w:cs="Courier New"/>
    </w:rPr>
  </w:style>
  <w:style w:type="character" w:customStyle="1" w:styleId="WW8Num78z2">
    <w:name w:val="WW8Num78z2"/>
    <w:rsid w:val="00AB38E6"/>
    <w:rPr>
      <w:rFonts w:ascii="Wingdings" w:hAnsi="Wingdings" w:cs="Wingdings"/>
    </w:rPr>
  </w:style>
  <w:style w:type="character" w:customStyle="1" w:styleId="WW8Num84z0">
    <w:name w:val="WW8Num84z0"/>
    <w:rsid w:val="00AB38E6"/>
    <w:rPr>
      <w:rFonts w:ascii="Times New Roman" w:hAnsi="Times New Roman" w:cs="Times New Roman"/>
    </w:rPr>
  </w:style>
  <w:style w:type="character" w:customStyle="1" w:styleId="WW8Num85z0">
    <w:name w:val="WW8Num85z0"/>
    <w:rsid w:val="00AB38E6"/>
    <w:rPr>
      <w:rFonts w:ascii="Symbol" w:hAnsi="Symbol" w:cs="Symbol"/>
    </w:rPr>
  </w:style>
  <w:style w:type="character" w:customStyle="1" w:styleId="WW8Num86z0">
    <w:name w:val="WW8Num86z0"/>
    <w:rsid w:val="00AB38E6"/>
    <w:rPr>
      <w:rFonts w:ascii="Symbol" w:hAnsi="Symbol" w:cs="Symbol"/>
    </w:rPr>
  </w:style>
  <w:style w:type="character" w:customStyle="1" w:styleId="WW8Num86z1">
    <w:name w:val="WW8Num86z1"/>
    <w:rsid w:val="00AB38E6"/>
    <w:rPr>
      <w:rFonts w:ascii="Courier New" w:hAnsi="Courier New" w:cs="Courier New"/>
    </w:rPr>
  </w:style>
  <w:style w:type="character" w:customStyle="1" w:styleId="WW8Num86z2">
    <w:name w:val="WW8Num86z2"/>
    <w:rsid w:val="00AB38E6"/>
    <w:rPr>
      <w:rFonts w:ascii="Wingdings" w:hAnsi="Wingdings" w:cs="Wingdings"/>
    </w:rPr>
  </w:style>
  <w:style w:type="character" w:customStyle="1" w:styleId="WW8Num87z0">
    <w:name w:val="WW8Num87z0"/>
    <w:rsid w:val="00AB38E6"/>
    <w:rPr>
      <w:rFonts w:ascii="Symbol" w:hAnsi="Symbol" w:cs="Symbol"/>
    </w:rPr>
  </w:style>
  <w:style w:type="character" w:customStyle="1" w:styleId="WW8Num87z1">
    <w:name w:val="WW8Num87z1"/>
    <w:rsid w:val="00AB38E6"/>
    <w:rPr>
      <w:rFonts w:ascii="Courier New" w:hAnsi="Courier New" w:cs="Courier New"/>
    </w:rPr>
  </w:style>
  <w:style w:type="character" w:customStyle="1" w:styleId="WW8Num87z2">
    <w:name w:val="WW8Num87z2"/>
    <w:rsid w:val="00AB38E6"/>
    <w:rPr>
      <w:rFonts w:ascii="Wingdings" w:hAnsi="Wingdings" w:cs="Wingdings"/>
    </w:rPr>
  </w:style>
  <w:style w:type="character" w:customStyle="1" w:styleId="WW8Num88z0">
    <w:name w:val="WW8Num88z0"/>
    <w:rsid w:val="00AB38E6"/>
    <w:rPr>
      <w:rFonts w:ascii="Times New Roman" w:hAnsi="Times New Roman" w:cs="Times New Roman"/>
    </w:rPr>
  </w:style>
  <w:style w:type="character" w:customStyle="1" w:styleId="WW8Num88z1">
    <w:name w:val="WW8Num88z1"/>
    <w:rsid w:val="00AB38E6"/>
    <w:rPr>
      <w:rFonts w:ascii="Courier New" w:hAnsi="Courier New" w:cs="Courier New"/>
    </w:rPr>
  </w:style>
  <w:style w:type="character" w:customStyle="1" w:styleId="WW8Num88z2">
    <w:name w:val="WW8Num88z2"/>
    <w:rsid w:val="00AB38E6"/>
    <w:rPr>
      <w:rFonts w:ascii="Wingdings" w:hAnsi="Wingdings" w:cs="Wingdings"/>
    </w:rPr>
  </w:style>
  <w:style w:type="character" w:customStyle="1" w:styleId="WW8Num88z3">
    <w:name w:val="WW8Num88z3"/>
    <w:rsid w:val="00AB38E6"/>
    <w:rPr>
      <w:rFonts w:ascii="Symbol" w:hAnsi="Symbol" w:cs="Symbol"/>
    </w:rPr>
  </w:style>
  <w:style w:type="character" w:customStyle="1" w:styleId="WW8Num89z0">
    <w:name w:val="WW8Num89z0"/>
    <w:rsid w:val="00AB38E6"/>
    <w:rPr>
      <w:rFonts w:ascii="Wingdings" w:hAnsi="Wingdings" w:cs="Wingdings"/>
    </w:rPr>
  </w:style>
  <w:style w:type="character" w:customStyle="1" w:styleId="WW8Num89z1">
    <w:name w:val="WW8Num89z1"/>
    <w:rsid w:val="00AB38E6"/>
    <w:rPr>
      <w:rFonts w:ascii="Courier New" w:hAnsi="Courier New" w:cs="Courier New"/>
    </w:rPr>
  </w:style>
  <w:style w:type="character" w:customStyle="1" w:styleId="WW8Num89z3">
    <w:name w:val="WW8Num89z3"/>
    <w:rsid w:val="00AB38E6"/>
    <w:rPr>
      <w:rFonts w:ascii="Symbol" w:hAnsi="Symbol" w:cs="Symbol"/>
    </w:rPr>
  </w:style>
  <w:style w:type="character" w:customStyle="1" w:styleId="WW8Num91z0">
    <w:name w:val="WW8Num91z0"/>
    <w:rsid w:val="00AB38E6"/>
    <w:rPr>
      <w:rFonts w:ascii="Arial Narrow" w:eastAsia="Times New Roman" w:hAnsi="Arial Narrow" w:cs="Times New Roman"/>
    </w:rPr>
  </w:style>
  <w:style w:type="character" w:customStyle="1" w:styleId="WW8Num91z1">
    <w:name w:val="WW8Num91z1"/>
    <w:rsid w:val="00AB38E6"/>
    <w:rPr>
      <w:rFonts w:ascii="Courier New" w:hAnsi="Courier New" w:cs="Courier New"/>
    </w:rPr>
  </w:style>
  <w:style w:type="character" w:customStyle="1" w:styleId="WW8Num91z2">
    <w:name w:val="WW8Num91z2"/>
    <w:rsid w:val="00AB38E6"/>
    <w:rPr>
      <w:rFonts w:ascii="Wingdings" w:hAnsi="Wingdings" w:cs="Wingdings"/>
    </w:rPr>
  </w:style>
  <w:style w:type="character" w:customStyle="1" w:styleId="WW8Num91z3">
    <w:name w:val="WW8Num91z3"/>
    <w:rsid w:val="00AB38E6"/>
    <w:rPr>
      <w:rFonts w:ascii="Symbol" w:hAnsi="Symbol" w:cs="Symbol"/>
    </w:rPr>
  </w:style>
  <w:style w:type="character" w:customStyle="1" w:styleId="WW8Num92z0">
    <w:name w:val="WW8Num92z0"/>
    <w:rsid w:val="00AB38E6"/>
    <w:rPr>
      <w:rFonts w:ascii="Symbol" w:hAnsi="Symbol" w:cs="Symbol"/>
    </w:rPr>
  </w:style>
  <w:style w:type="character" w:customStyle="1" w:styleId="WW8Num92z1">
    <w:name w:val="WW8Num92z1"/>
    <w:rsid w:val="00AB38E6"/>
    <w:rPr>
      <w:rFonts w:ascii="Courier New" w:hAnsi="Courier New" w:cs="Courier New"/>
    </w:rPr>
  </w:style>
  <w:style w:type="character" w:customStyle="1" w:styleId="WW8Num92z2">
    <w:name w:val="WW8Num92z2"/>
    <w:rsid w:val="00AB38E6"/>
    <w:rPr>
      <w:rFonts w:ascii="Wingdings" w:hAnsi="Wingdings" w:cs="Wingdings"/>
    </w:rPr>
  </w:style>
  <w:style w:type="character" w:customStyle="1" w:styleId="WW8Num93z0">
    <w:name w:val="WW8Num93z0"/>
    <w:rsid w:val="00AB38E6"/>
    <w:rPr>
      <w:rFonts w:ascii="Times New Roman" w:hAnsi="Times New Roman" w:cs="Times New Roman"/>
    </w:rPr>
  </w:style>
  <w:style w:type="character" w:customStyle="1" w:styleId="WW8Num93z1">
    <w:name w:val="WW8Num93z1"/>
    <w:rsid w:val="00AB38E6"/>
    <w:rPr>
      <w:rFonts w:ascii="Courier New" w:hAnsi="Courier New" w:cs="Courier New"/>
    </w:rPr>
  </w:style>
  <w:style w:type="character" w:customStyle="1" w:styleId="WW8Num93z2">
    <w:name w:val="WW8Num93z2"/>
    <w:rsid w:val="00AB38E6"/>
    <w:rPr>
      <w:rFonts w:ascii="Wingdings" w:hAnsi="Wingdings" w:cs="Wingdings"/>
    </w:rPr>
  </w:style>
  <w:style w:type="character" w:customStyle="1" w:styleId="WW8Num93z3">
    <w:name w:val="WW8Num93z3"/>
    <w:rsid w:val="00AB38E6"/>
    <w:rPr>
      <w:rFonts w:ascii="Symbol" w:hAnsi="Symbol" w:cs="Symbol"/>
    </w:rPr>
  </w:style>
  <w:style w:type="character" w:customStyle="1" w:styleId="WW8Num94z0">
    <w:name w:val="WW8Num94z0"/>
    <w:rsid w:val="00AB38E6"/>
    <w:rPr>
      <w:rFonts w:ascii="Times New Roman" w:hAnsi="Times New Roman" w:cs="Times New Roman"/>
    </w:rPr>
  </w:style>
  <w:style w:type="character" w:customStyle="1" w:styleId="WW8Num94z1">
    <w:name w:val="WW8Num94z1"/>
    <w:rsid w:val="00AB38E6"/>
    <w:rPr>
      <w:rFonts w:ascii="Courier New" w:hAnsi="Courier New" w:cs="Courier New"/>
    </w:rPr>
  </w:style>
  <w:style w:type="character" w:customStyle="1" w:styleId="WW8Num94z2">
    <w:name w:val="WW8Num94z2"/>
    <w:rsid w:val="00AB38E6"/>
    <w:rPr>
      <w:rFonts w:ascii="Wingdings" w:hAnsi="Wingdings" w:cs="Wingdings"/>
    </w:rPr>
  </w:style>
  <w:style w:type="character" w:customStyle="1" w:styleId="WW8Num94z3">
    <w:name w:val="WW8Num94z3"/>
    <w:rsid w:val="00AB38E6"/>
    <w:rPr>
      <w:rFonts w:ascii="Symbol" w:hAnsi="Symbol" w:cs="Symbol"/>
    </w:rPr>
  </w:style>
  <w:style w:type="character" w:customStyle="1" w:styleId="small">
    <w:name w:val="small"/>
    <w:basedOn w:val="Fuentedeprrafopredeter1"/>
    <w:rsid w:val="00AB38E6"/>
  </w:style>
  <w:style w:type="character" w:customStyle="1" w:styleId="Enlacedelndice">
    <w:name w:val="Enlace del índice"/>
    <w:rsid w:val="00AB38E6"/>
  </w:style>
  <w:style w:type="character" w:customStyle="1" w:styleId="Refdecomentario1">
    <w:name w:val="Ref. de comentario1"/>
    <w:rsid w:val="00AB38E6"/>
    <w:rPr>
      <w:sz w:val="16"/>
      <w:szCs w:val="16"/>
    </w:rPr>
  </w:style>
  <w:style w:type="paragraph" w:customStyle="1" w:styleId="Encabezado30">
    <w:name w:val="Encabezado3"/>
    <w:basedOn w:val="Normal"/>
    <w:next w:val="Textoindependiente"/>
    <w:rsid w:val="00AB38E6"/>
    <w:pPr>
      <w:keepNext/>
      <w:suppressAutoHyphens/>
      <w:spacing w:before="240" w:after="120" w:line="240" w:lineRule="auto"/>
    </w:pPr>
    <w:rPr>
      <w:rFonts w:ascii="Arial" w:eastAsia="Arial Unicode MS" w:hAnsi="Arial" w:cs="Mangal"/>
      <w:sz w:val="28"/>
      <w:szCs w:val="28"/>
      <w:lang w:val="es-MX" w:eastAsia="zh-CN"/>
    </w:rPr>
  </w:style>
  <w:style w:type="paragraph" w:customStyle="1" w:styleId="Encabezado20">
    <w:name w:val="Encabezado2"/>
    <w:basedOn w:val="Normal"/>
    <w:next w:val="Textoindependiente"/>
    <w:rsid w:val="00AB38E6"/>
    <w:pPr>
      <w:keepNext/>
      <w:suppressAutoHyphens/>
      <w:spacing w:before="240" w:after="120" w:line="240" w:lineRule="auto"/>
    </w:pPr>
    <w:rPr>
      <w:rFonts w:ascii="Arial" w:eastAsia="Arial Unicode MS" w:hAnsi="Arial" w:cs="Mangal"/>
      <w:sz w:val="28"/>
      <w:szCs w:val="28"/>
      <w:lang w:val="es-MX" w:eastAsia="zh-CN"/>
    </w:rPr>
  </w:style>
  <w:style w:type="paragraph" w:customStyle="1" w:styleId="Epgrafe2">
    <w:name w:val="Epígrafe2"/>
    <w:basedOn w:val="Normal"/>
    <w:rsid w:val="00AB38E6"/>
    <w:pPr>
      <w:suppressLineNumbers/>
      <w:suppressAutoHyphens/>
      <w:spacing w:before="120" w:after="120" w:line="240" w:lineRule="auto"/>
    </w:pPr>
    <w:rPr>
      <w:rFonts w:ascii="Arial Narrow" w:hAnsi="Arial Narrow" w:cs="Mangal"/>
      <w:i/>
      <w:iCs/>
      <w:sz w:val="24"/>
      <w:szCs w:val="24"/>
      <w:lang w:val="es-MX" w:eastAsia="zh-CN"/>
    </w:rPr>
  </w:style>
  <w:style w:type="paragraph" w:customStyle="1" w:styleId="Epgrafe1">
    <w:name w:val="Epígrafe1"/>
    <w:basedOn w:val="Normal"/>
    <w:rsid w:val="00AB38E6"/>
    <w:pPr>
      <w:suppressLineNumbers/>
      <w:suppressAutoHyphens/>
      <w:spacing w:before="120" w:after="120" w:line="240" w:lineRule="auto"/>
    </w:pPr>
    <w:rPr>
      <w:rFonts w:ascii="Arial Narrow" w:hAnsi="Arial Narrow" w:cs="Mangal"/>
      <w:i/>
      <w:iCs/>
      <w:sz w:val="24"/>
      <w:szCs w:val="24"/>
      <w:lang w:val="es-MX" w:eastAsia="zh-CN"/>
    </w:rPr>
  </w:style>
  <w:style w:type="paragraph" w:customStyle="1" w:styleId="razor-barbed-tape-wire">
    <w:name w:val="razor-barbed-tape-wire"/>
    <w:basedOn w:val="Normal"/>
    <w:rsid w:val="00AB38E6"/>
    <w:pPr>
      <w:suppressAutoHyphens/>
      <w:spacing w:before="100" w:after="100" w:line="240" w:lineRule="auto"/>
    </w:pPr>
    <w:rPr>
      <w:rFonts w:ascii="Arial Narrow" w:hAnsi="Arial Narrow" w:cs="Times New Roman"/>
      <w:sz w:val="24"/>
      <w:szCs w:val="24"/>
      <w:lang w:val="es-ES" w:eastAsia="zh-CN"/>
    </w:rPr>
  </w:style>
  <w:style w:type="paragraph" w:customStyle="1" w:styleId="Encabezadodetabladecontenido">
    <w:name w:val="Encabezado de tabla de contenido"/>
    <w:basedOn w:val="Ttulo1"/>
    <w:next w:val="Normal"/>
    <w:qFormat/>
    <w:rsid w:val="00AB38E6"/>
    <w:pPr>
      <w:keepLines/>
      <w:tabs>
        <w:tab w:val="left" w:pos="-1440"/>
      </w:tabs>
      <w:suppressAutoHyphens/>
      <w:spacing w:before="480" w:after="0" w:line="276" w:lineRule="auto"/>
      <w:jc w:val="left"/>
    </w:pPr>
    <w:rPr>
      <w:rFonts w:eastAsia="MS Gothic" w:cs="Arial"/>
      <w:color w:val="365F91"/>
      <w:kern w:val="0"/>
      <w:sz w:val="28"/>
      <w:szCs w:val="28"/>
      <w:lang w:val="es-ES" w:eastAsia="zh-CN"/>
    </w:rPr>
  </w:style>
  <w:style w:type="paragraph" w:customStyle="1" w:styleId="ndicel10">
    <w:name w:val="Índicel 10"/>
    <w:basedOn w:val="ndice"/>
    <w:rsid w:val="00AB38E6"/>
    <w:pPr>
      <w:tabs>
        <w:tab w:val="right" w:leader="dot" w:pos="7425"/>
      </w:tabs>
      <w:ind w:left="2547"/>
      <w:textAlignment w:val="auto"/>
    </w:pPr>
    <w:rPr>
      <w:rFonts w:ascii="Arial Narrow" w:eastAsia="Times New Roman" w:hAnsi="Arial Narrow" w:cs="Mangal"/>
      <w:sz w:val="22"/>
      <w:szCs w:val="20"/>
      <w:lang w:val="es-MX"/>
    </w:rPr>
  </w:style>
  <w:style w:type="paragraph" w:customStyle="1" w:styleId="Textoindependiente22">
    <w:name w:val="Texto independiente 22"/>
    <w:basedOn w:val="Normal"/>
    <w:rsid w:val="00AB38E6"/>
    <w:pPr>
      <w:suppressAutoHyphens/>
      <w:spacing w:after="120" w:line="480" w:lineRule="auto"/>
    </w:pPr>
    <w:rPr>
      <w:rFonts w:ascii="Arial Narrow" w:hAnsi="Arial Narrow" w:cs="Times New Roman"/>
      <w:szCs w:val="20"/>
      <w:lang w:val="es-MX" w:eastAsia="zh-CN"/>
    </w:rPr>
  </w:style>
  <w:style w:type="paragraph" w:customStyle="1" w:styleId="Titulo5">
    <w:name w:val="Titulo 5"/>
    <w:basedOn w:val="Ttulo4"/>
    <w:next w:val="Normal"/>
    <w:qFormat/>
    <w:rsid w:val="00AB38E6"/>
    <w:pPr>
      <w:widowControl w:val="0"/>
      <w:numPr>
        <w:ilvl w:val="4"/>
        <w:numId w:val="326"/>
      </w:numPr>
      <w:tabs>
        <w:tab w:val="left" w:pos="709"/>
        <w:tab w:val="left" w:pos="1440"/>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6480"/>
        <w:tab w:val="left" w:pos="7080"/>
        <w:tab w:val="left" w:pos="7200"/>
        <w:tab w:val="left" w:pos="7788"/>
        <w:tab w:val="left" w:pos="7920"/>
        <w:tab w:val="left" w:pos="8496"/>
        <w:tab w:val="left" w:pos="8640"/>
        <w:tab w:val="left" w:pos="9360"/>
      </w:tabs>
      <w:suppressAutoHyphens/>
      <w:spacing w:after="0" w:line="360" w:lineRule="auto"/>
      <w:mirrorIndents/>
      <w:jc w:val="both"/>
      <w:outlineLvl w:val="4"/>
    </w:pPr>
    <w:rPr>
      <w:rFonts w:ascii="Arial" w:eastAsia="MS Mincho" w:hAnsi="Arial" w:cs="Tahoma"/>
      <w:b w:val="0"/>
      <w:i/>
      <w:sz w:val="20"/>
      <w:szCs w:val="22"/>
      <w:lang w:val="es-GT" w:bidi="en-US"/>
    </w:rPr>
  </w:style>
  <w:style w:type="character" w:customStyle="1" w:styleId="TextocomentarioCar1">
    <w:name w:val="Texto comentario Car1"/>
    <w:uiPriority w:val="99"/>
    <w:semiHidden/>
    <w:rsid w:val="00AB38E6"/>
    <w:rPr>
      <w:rFonts w:ascii="Arial Narrow" w:hAnsi="Arial Narrow"/>
      <w:sz w:val="24"/>
      <w:szCs w:val="24"/>
      <w:lang w:val="es-MX" w:eastAsia="zh-CN"/>
    </w:rPr>
  </w:style>
  <w:style w:type="paragraph" w:customStyle="1" w:styleId="Predeterminado">
    <w:name w:val="Predeterminado"/>
    <w:rsid w:val="00AB38E6"/>
    <w:pPr>
      <w:widowControl w:val="0"/>
      <w:tabs>
        <w:tab w:val="left" w:pos="708"/>
      </w:tabs>
      <w:suppressAutoHyphens/>
      <w:spacing w:line="100" w:lineRule="atLeast"/>
      <w:textAlignment w:val="baseline"/>
    </w:pPr>
    <w:rPr>
      <w:rFonts w:cs="Lohit Hindi;Times New Roman"/>
      <w:sz w:val="24"/>
      <w:szCs w:val="24"/>
      <w:lang w:eastAsia="zh-CN" w:bidi="hi-IN"/>
    </w:rPr>
  </w:style>
  <w:style w:type="paragraph" w:customStyle="1" w:styleId="highlight2">
    <w:name w:val="highlight2"/>
    <w:basedOn w:val="Normal"/>
    <w:rsid w:val="00AB38E6"/>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textperform">
    <w:name w:val="textperform"/>
    <w:basedOn w:val="Normal"/>
    <w:rsid w:val="00AB38E6"/>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font80">
    <w:name w:val="font_8"/>
    <w:basedOn w:val="Normal"/>
    <w:rsid w:val="00AB38E6"/>
    <w:pPr>
      <w:spacing w:before="100" w:beforeAutospacing="1" w:after="100" w:afterAutospacing="1" w:line="240" w:lineRule="auto"/>
    </w:pPr>
    <w:rPr>
      <w:rFonts w:ascii="Times New Roman" w:hAnsi="Times New Roman" w:cs="Times New Roman"/>
      <w:sz w:val="24"/>
      <w:szCs w:val="24"/>
    </w:rPr>
  </w:style>
  <w:style w:type="character" w:customStyle="1" w:styleId="color15">
    <w:name w:val="color_15"/>
    <w:basedOn w:val="Fuentedeprrafopredeter"/>
    <w:rsid w:val="00AB38E6"/>
  </w:style>
  <w:style w:type="paragraph" w:customStyle="1" w:styleId="TITULOSECUNDARIOLACANOA">
    <w:name w:val="TITULO SECUNDARIO LA CANOA"/>
    <w:basedOn w:val="Normal"/>
    <w:autoRedefine/>
    <w:qFormat/>
    <w:rsid w:val="00AB38E6"/>
    <w:pPr>
      <w:suppressAutoHyphens/>
      <w:spacing w:after="0" w:line="240" w:lineRule="auto"/>
      <w:outlineLvl w:val="1"/>
    </w:pPr>
    <w:rPr>
      <w:rFonts w:ascii="Arial" w:eastAsia="Calibri" w:hAnsi="Arial" w:cs="Arial"/>
      <w:b/>
      <w:bCs/>
      <w:lang w:val="es-MX" w:eastAsia="zh-CN"/>
    </w:rPr>
  </w:style>
  <w:style w:type="character" w:customStyle="1" w:styleId="pp-table-cell-text">
    <w:name w:val="pp-table-cell-text"/>
    <w:basedOn w:val="Fuentedeprrafopredeter"/>
    <w:rsid w:val="00AB38E6"/>
  </w:style>
  <w:style w:type="paragraph" w:customStyle="1" w:styleId="TITULOPRINCIPALLACANOA">
    <w:name w:val="TITULO PRINCIPAL LA CANOA"/>
    <w:basedOn w:val="Normal"/>
    <w:autoRedefine/>
    <w:qFormat/>
    <w:rsid w:val="00AB38E6"/>
    <w:pPr>
      <w:suppressAutoHyphens/>
      <w:spacing w:after="0" w:line="240" w:lineRule="auto"/>
      <w:outlineLvl w:val="0"/>
    </w:pPr>
    <w:rPr>
      <w:rFonts w:ascii="Arial" w:hAnsi="Arial" w:cs="Arial"/>
      <w:b/>
      <w:bCs/>
      <w:lang w:val="es-MX" w:eastAsia="zh-CN"/>
    </w:rPr>
  </w:style>
  <w:style w:type="numbering" w:customStyle="1" w:styleId="Sinlista13">
    <w:name w:val="Sin lista13"/>
    <w:next w:val="Sinlista"/>
    <w:uiPriority w:val="99"/>
    <w:semiHidden/>
    <w:unhideWhenUsed/>
    <w:rsid w:val="00AB38E6"/>
  </w:style>
  <w:style w:type="paragraph" w:customStyle="1" w:styleId="xl110">
    <w:name w:val="xl110"/>
    <w:basedOn w:val="Normal"/>
    <w:rsid w:val="00AB3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1">
    <w:name w:val="xl111"/>
    <w:basedOn w:val="Normal"/>
    <w:rsid w:val="00AB3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2">
    <w:name w:val="xl112"/>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3">
    <w:name w:val="xl113"/>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FF0000"/>
      <w:sz w:val="20"/>
      <w:szCs w:val="20"/>
    </w:rPr>
  </w:style>
  <w:style w:type="paragraph" w:customStyle="1" w:styleId="xl114">
    <w:name w:val="xl114"/>
    <w:basedOn w:val="Normal"/>
    <w:rsid w:val="00AB38E6"/>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5">
    <w:name w:val="xl115"/>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6">
    <w:name w:val="xl116"/>
    <w:basedOn w:val="Normal"/>
    <w:rsid w:val="00AB38E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7">
    <w:name w:val="xl117"/>
    <w:basedOn w:val="Normal"/>
    <w:rsid w:val="00AB38E6"/>
    <w:pP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8">
    <w:name w:val="xl118"/>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9">
    <w:name w:val="xl119"/>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0">
    <w:name w:val="xl120"/>
    <w:basedOn w:val="Normal"/>
    <w:rsid w:val="00AB38E6"/>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21">
    <w:name w:val="xl121"/>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22">
    <w:name w:val="xl122"/>
    <w:basedOn w:val="Normal"/>
    <w:rsid w:val="00AB38E6"/>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3">
    <w:name w:val="xl123"/>
    <w:basedOn w:val="Normal"/>
    <w:rsid w:val="00AB38E6"/>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4">
    <w:name w:val="xl124"/>
    <w:basedOn w:val="Normal"/>
    <w:rsid w:val="00AB3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125">
    <w:name w:val="xl125"/>
    <w:basedOn w:val="Normal"/>
    <w:rsid w:val="00AB38E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6">
    <w:name w:val="xl126"/>
    <w:basedOn w:val="Normal"/>
    <w:rsid w:val="00AB38E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cs="Times New Roman"/>
      <w:b/>
      <w:bCs/>
      <w:color w:val="000000"/>
      <w:sz w:val="20"/>
      <w:szCs w:val="20"/>
    </w:rPr>
  </w:style>
  <w:style w:type="paragraph" w:customStyle="1" w:styleId="xl127">
    <w:name w:val="xl127"/>
    <w:basedOn w:val="Normal"/>
    <w:rsid w:val="00AB38E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8">
    <w:name w:val="xl128"/>
    <w:basedOn w:val="Normal"/>
    <w:rsid w:val="00AB38E6"/>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29">
    <w:name w:val="xl129"/>
    <w:basedOn w:val="Normal"/>
    <w:rsid w:val="00AB38E6"/>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0">
    <w:name w:val="xl130"/>
    <w:basedOn w:val="Normal"/>
    <w:rsid w:val="00AB38E6"/>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1">
    <w:name w:val="xl131"/>
    <w:basedOn w:val="Normal"/>
    <w:rsid w:val="00AB38E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2">
    <w:name w:val="xl132"/>
    <w:basedOn w:val="Normal"/>
    <w:rsid w:val="00AB38E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3">
    <w:name w:val="xl133"/>
    <w:basedOn w:val="Normal"/>
    <w:rsid w:val="00AB38E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4">
    <w:name w:val="xl134"/>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5">
    <w:name w:val="xl135"/>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6">
    <w:name w:val="xl136"/>
    <w:basedOn w:val="Normal"/>
    <w:rsid w:val="00AB38E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7">
    <w:name w:val="xl137"/>
    <w:basedOn w:val="Normal"/>
    <w:rsid w:val="00AB38E6"/>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138">
    <w:name w:val="xl138"/>
    <w:basedOn w:val="Normal"/>
    <w:rsid w:val="00AB38E6"/>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139">
    <w:name w:val="xl139"/>
    <w:basedOn w:val="Normal"/>
    <w:rsid w:val="00AB38E6"/>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hAnsi="Times New Roman" w:cs="Times New Roman"/>
      <w:b/>
      <w:bCs/>
      <w:sz w:val="20"/>
      <w:szCs w:val="20"/>
    </w:rPr>
  </w:style>
  <w:style w:type="numbering" w:customStyle="1" w:styleId="Estilonumerado">
    <w:name w:val="Estilo numerado"/>
    <w:basedOn w:val="Sinlista"/>
    <w:rsid w:val="00AB38E6"/>
    <w:pPr>
      <w:numPr>
        <w:numId w:val="327"/>
      </w:numPr>
    </w:pPr>
  </w:style>
  <w:style w:type="paragraph" w:customStyle="1" w:styleId="Tex1">
    <w:name w:val="Tex 1"/>
    <w:basedOn w:val="Normal"/>
    <w:rsid w:val="00AB38E6"/>
    <w:pPr>
      <w:widowControl w:val="0"/>
      <w:autoSpaceDE w:val="0"/>
      <w:autoSpaceDN w:val="0"/>
      <w:spacing w:after="0" w:line="240" w:lineRule="auto"/>
      <w:ind w:left="475"/>
      <w:jc w:val="both"/>
    </w:pPr>
    <w:rPr>
      <w:rFonts w:ascii="Arial" w:hAnsi="Arial" w:cs="Arial"/>
      <w:lang w:val="es-MX" w:eastAsia="es-ES"/>
    </w:rPr>
  </w:style>
  <w:style w:type="paragraph" w:customStyle="1" w:styleId="Tex2">
    <w:name w:val="Tex 2"/>
    <w:basedOn w:val="Normal"/>
    <w:rsid w:val="00AB38E6"/>
    <w:pPr>
      <w:widowControl w:val="0"/>
      <w:autoSpaceDE w:val="0"/>
      <w:autoSpaceDN w:val="0"/>
      <w:spacing w:after="0" w:line="240" w:lineRule="auto"/>
      <w:ind w:left="1260"/>
      <w:jc w:val="both"/>
    </w:pPr>
    <w:rPr>
      <w:rFonts w:ascii="Arial" w:hAnsi="Arial" w:cs="Arial"/>
      <w:lang w:val="es-MX" w:eastAsia="es-ES"/>
    </w:rPr>
  </w:style>
  <w:style w:type="table" w:customStyle="1" w:styleId="Tablaconcuadrculaclara1">
    <w:name w:val="Tabla con cuadrícula clara1"/>
    <w:basedOn w:val="Tablanormal"/>
    <w:next w:val="Tablaconcuadrculaclara"/>
    <w:uiPriority w:val="40"/>
    <w:rsid w:val="00AB38E6"/>
    <w:rPr>
      <w:lang w:val="es-AR" w:eastAsia="es-A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opredeterminado1">
    <w:name w:val="Texto predeterminado:1"/>
    <w:basedOn w:val="Normal"/>
    <w:rsid w:val="00AB38E6"/>
    <w:pPr>
      <w:widowControl w:val="0"/>
      <w:autoSpaceDE w:val="0"/>
      <w:autoSpaceDN w:val="0"/>
      <w:spacing w:after="0" w:line="240" w:lineRule="auto"/>
    </w:pPr>
    <w:rPr>
      <w:rFonts w:ascii="Arial" w:hAnsi="Arial" w:cs="Arial"/>
      <w:lang w:val="es-MX" w:eastAsia="es-ES"/>
    </w:rPr>
  </w:style>
  <w:style w:type="paragraph" w:customStyle="1" w:styleId="Tex3">
    <w:name w:val="Tex 3"/>
    <w:basedOn w:val="Normal"/>
    <w:rsid w:val="00AB38E6"/>
    <w:pPr>
      <w:widowControl w:val="0"/>
      <w:autoSpaceDE w:val="0"/>
      <w:autoSpaceDN w:val="0"/>
      <w:spacing w:after="0" w:line="240" w:lineRule="auto"/>
      <w:ind w:left="2160"/>
      <w:jc w:val="both"/>
    </w:pPr>
    <w:rPr>
      <w:rFonts w:ascii="Arial" w:hAnsi="Arial" w:cs="Arial"/>
      <w:sz w:val="21"/>
      <w:szCs w:val="21"/>
      <w:lang w:val="es-MX" w:eastAsia="es-ES"/>
    </w:rPr>
  </w:style>
  <w:style w:type="paragraph" w:customStyle="1" w:styleId="Tit-2">
    <w:name w:val="Tit-2"/>
    <w:basedOn w:val="Normal"/>
    <w:rsid w:val="00AB38E6"/>
    <w:pPr>
      <w:autoSpaceDE w:val="0"/>
      <w:autoSpaceDN w:val="0"/>
      <w:spacing w:before="110" w:after="0" w:line="240" w:lineRule="auto"/>
      <w:ind w:left="1260" w:hanging="785"/>
      <w:jc w:val="both"/>
    </w:pPr>
    <w:rPr>
      <w:rFonts w:ascii="Arial" w:eastAsia="Calibri" w:hAnsi="Arial" w:cs="Arial"/>
      <w:i/>
      <w:iCs/>
      <w:lang w:eastAsia="es-ES"/>
    </w:rPr>
  </w:style>
  <w:style w:type="character" w:customStyle="1" w:styleId="normaltextrun">
    <w:name w:val="normaltextrun"/>
    <w:basedOn w:val="Fuentedeprrafopredeter"/>
    <w:rsid w:val="00AB38E6"/>
  </w:style>
  <w:style w:type="character" w:customStyle="1" w:styleId="Mencinsinresolver8">
    <w:name w:val="Mención sin resolver8"/>
    <w:basedOn w:val="Fuentedeprrafopredeter"/>
    <w:uiPriority w:val="99"/>
    <w:semiHidden/>
    <w:unhideWhenUsed/>
    <w:rsid w:val="00AB38E6"/>
    <w:rPr>
      <w:color w:val="605E5C"/>
      <w:shd w:val="clear" w:color="auto" w:fill="E1DFDD"/>
    </w:rPr>
  </w:style>
  <w:style w:type="paragraph" w:customStyle="1" w:styleId="SectionXH2">
    <w:name w:val="Section X H2"/>
    <w:basedOn w:val="Ttulo2"/>
    <w:rsid w:val="00AB38E6"/>
    <w:pPr>
      <w:suppressAutoHyphens/>
      <w:spacing w:before="120" w:after="200" w:line="240" w:lineRule="auto"/>
    </w:pPr>
    <w:rPr>
      <w:rFonts w:ascii="Times New Roman Bold" w:hAnsi="Times New Roman Bold" w:cs="Times New Roman"/>
      <w:bCs w:val="0"/>
      <w:i w:val="0"/>
      <w:i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35995">
      <w:bodyDiv w:val="1"/>
      <w:marLeft w:val="0"/>
      <w:marRight w:val="0"/>
      <w:marTop w:val="0"/>
      <w:marBottom w:val="0"/>
      <w:divBdr>
        <w:top w:val="none" w:sz="0" w:space="0" w:color="auto"/>
        <w:left w:val="none" w:sz="0" w:space="0" w:color="auto"/>
        <w:bottom w:val="none" w:sz="0" w:space="0" w:color="auto"/>
        <w:right w:val="none" w:sz="0" w:space="0" w:color="auto"/>
      </w:divBdr>
    </w:div>
    <w:div w:id="319844512">
      <w:bodyDiv w:val="1"/>
      <w:marLeft w:val="0"/>
      <w:marRight w:val="0"/>
      <w:marTop w:val="0"/>
      <w:marBottom w:val="0"/>
      <w:divBdr>
        <w:top w:val="none" w:sz="0" w:space="0" w:color="auto"/>
        <w:left w:val="none" w:sz="0" w:space="0" w:color="auto"/>
        <w:bottom w:val="none" w:sz="0" w:space="0" w:color="auto"/>
        <w:right w:val="none" w:sz="0" w:space="0" w:color="auto"/>
      </w:divBdr>
    </w:div>
    <w:div w:id="348681888">
      <w:bodyDiv w:val="1"/>
      <w:marLeft w:val="0"/>
      <w:marRight w:val="0"/>
      <w:marTop w:val="0"/>
      <w:marBottom w:val="0"/>
      <w:divBdr>
        <w:top w:val="none" w:sz="0" w:space="0" w:color="auto"/>
        <w:left w:val="none" w:sz="0" w:space="0" w:color="auto"/>
        <w:bottom w:val="none" w:sz="0" w:space="0" w:color="auto"/>
        <w:right w:val="none" w:sz="0" w:space="0" w:color="auto"/>
      </w:divBdr>
    </w:div>
    <w:div w:id="418601346">
      <w:bodyDiv w:val="1"/>
      <w:marLeft w:val="0"/>
      <w:marRight w:val="0"/>
      <w:marTop w:val="0"/>
      <w:marBottom w:val="0"/>
      <w:divBdr>
        <w:top w:val="none" w:sz="0" w:space="0" w:color="auto"/>
        <w:left w:val="none" w:sz="0" w:space="0" w:color="auto"/>
        <w:bottom w:val="none" w:sz="0" w:space="0" w:color="auto"/>
        <w:right w:val="none" w:sz="0" w:space="0" w:color="auto"/>
      </w:divBdr>
    </w:div>
    <w:div w:id="455296024">
      <w:bodyDiv w:val="1"/>
      <w:marLeft w:val="0"/>
      <w:marRight w:val="0"/>
      <w:marTop w:val="0"/>
      <w:marBottom w:val="0"/>
      <w:divBdr>
        <w:top w:val="none" w:sz="0" w:space="0" w:color="auto"/>
        <w:left w:val="none" w:sz="0" w:space="0" w:color="auto"/>
        <w:bottom w:val="none" w:sz="0" w:space="0" w:color="auto"/>
        <w:right w:val="none" w:sz="0" w:space="0" w:color="auto"/>
      </w:divBdr>
    </w:div>
    <w:div w:id="488981213">
      <w:bodyDiv w:val="1"/>
      <w:marLeft w:val="0"/>
      <w:marRight w:val="0"/>
      <w:marTop w:val="0"/>
      <w:marBottom w:val="0"/>
      <w:divBdr>
        <w:top w:val="none" w:sz="0" w:space="0" w:color="auto"/>
        <w:left w:val="none" w:sz="0" w:space="0" w:color="auto"/>
        <w:bottom w:val="none" w:sz="0" w:space="0" w:color="auto"/>
        <w:right w:val="none" w:sz="0" w:space="0" w:color="auto"/>
      </w:divBdr>
    </w:div>
    <w:div w:id="683868620">
      <w:bodyDiv w:val="1"/>
      <w:marLeft w:val="0"/>
      <w:marRight w:val="0"/>
      <w:marTop w:val="0"/>
      <w:marBottom w:val="0"/>
      <w:divBdr>
        <w:top w:val="none" w:sz="0" w:space="0" w:color="auto"/>
        <w:left w:val="none" w:sz="0" w:space="0" w:color="auto"/>
        <w:bottom w:val="none" w:sz="0" w:space="0" w:color="auto"/>
        <w:right w:val="none" w:sz="0" w:space="0" w:color="auto"/>
      </w:divBdr>
    </w:div>
    <w:div w:id="721441063">
      <w:bodyDiv w:val="1"/>
      <w:marLeft w:val="0"/>
      <w:marRight w:val="0"/>
      <w:marTop w:val="0"/>
      <w:marBottom w:val="0"/>
      <w:divBdr>
        <w:top w:val="none" w:sz="0" w:space="0" w:color="auto"/>
        <w:left w:val="none" w:sz="0" w:space="0" w:color="auto"/>
        <w:bottom w:val="none" w:sz="0" w:space="0" w:color="auto"/>
        <w:right w:val="none" w:sz="0" w:space="0" w:color="auto"/>
      </w:divBdr>
    </w:div>
    <w:div w:id="818693617">
      <w:bodyDiv w:val="1"/>
      <w:marLeft w:val="0"/>
      <w:marRight w:val="0"/>
      <w:marTop w:val="0"/>
      <w:marBottom w:val="0"/>
      <w:divBdr>
        <w:top w:val="none" w:sz="0" w:space="0" w:color="auto"/>
        <w:left w:val="none" w:sz="0" w:space="0" w:color="auto"/>
        <w:bottom w:val="none" w:sz="0" w:space="0" w:color="auto"/>
        <w:right w:val="none" w:sz="0" w:space="0" w:color="auto"/>
      </w:divBdr>
    </w:div>
    <w:div w:id="880941654">
      <w:bodyDiv w:val="1"/>
      <w:marLeft w:val="0"/>
      <w:marRight w:val="0"/>
      <w:marTop w:val="0"/>
      <w:marBottom w:val="0"/>
      <w:divBdr>
        <w:top w:val="none" w:sz="0" w:space="0" w:color="auto"/>
        <w:left w:val="none" w:sz="0" w:space="0" w:color="auto"/>
        <w:bottom w:val="none" w:sz="0" w:space="0" w:color="auto"/>
        <w:right w:val="none" w:sz="0" w:space="0" w:color="auto"/>
      </w:divBdr>
    </w:div>
    <w:div w:id="1016731477">
      <w:bodyDiv w:val="1"/>
      <w:marLeft w:val="0"/>
      <w:marRight w:val="0"/>
      <w:marTop w:val="0"/>
      <w:marBottom w:val="0"/>
      <w:divBdr>
        <w:top w:val="none" w:sz="0" w:space="0" w:color="auto"/>
        <w:left w:val="none" w:sz="0" w:space="0" w:color="auto"/>
        <w:bottom w:val="none" w:sz="0" w:space="0" w:color="auto"/>
        <w:right w:val="none" w:sz="0" w:space="0" w:color="auto"/>
      </w:divBdr>
    </w:div>
    <w:div w:id="1469015021">
      <w:bodyDiv w:val="1"/>
      <w:marLeft w:val="0"/>
      <w:marRight w:val="0"/>
      <w:marTop w:val="0"/>
      <w:marBottom w:val="0"/>
      <w:divBdr>
        <w:top w:val="none" w:sz="0" w:space="0" w:color="auto"/>
        <w:left w:val="none" w:sz="0" w:space="0" w:color="auto"/>
        <w:bottom w:val="none" w:sz="0" w:space="0" w:color="auto"/>
        <w:right w:val="none" w:sz="0" w:space="0" w:color="auto"/>
      </w:divBdr>
    </w:div>
    <w:div w:id="1610813380">
      <w:bodyDiv w:val="1"/>
      <w:marLeft w:val="0"/>
      <w:marRight w:val="0"/>
      <w:marTop w:val="0"/>
      <w:marBottom w:val="0"/>
      <w:divBdr>
        <w:top w:val="none" w:sz="0" w:space="0" w:color="auto"/>
        <w:left w:val="none" w:sz="0" w:space="0" w:color="auto"/>
        <w:bottom w:val="none" w:sz="0" w:space="0" w:color="auto"/>
        <w:right w:val="none" w:sz="0" w:space="0" w:color="auto"/>
      </w:divBdr>
    </w:div>
    <w:div w:id="1835561791">
      <w:bodyDiv w:val="1"/>
      <w:marLeft w:val="0"/>
      <w:marRight w:val="0"/>
      <w:marTop w:val="0"/>
      <w:marBottom w:val="0"/>
      <w:divBdr>
        <w:top w:val="none" w:sz="0" w:space="0" w:color="auto"/>
        <w:left w:val="none" w:sz="0" w:space="0" w:color="auto"/>
        <w:bottom w:val="none" w:sz="0" w:space="0" w:color="auto"/>
        <w:right w:val="none" w:sz="0" w:space="0" w:color="auto"/>
      </w:divBdr>
    </w:div>
    <w:div w:id="1936284673">
      <w:bodyDiv w:val="1"/>
      <w:marLeft w:val="0"/>
      <w:marRight w:val="0"/>
      <w:marTop w:val="0"/>
      <w:marBottom w:val="0"/>
      <w:divBdr>
        <w:top w:val="none" w:sz="0" w:space="0" w:color="auto"/>
        <w:left w:val="none" w:sz="0" w:space="0" w:color="auto"/>
        <w:bottom w:val="none" w:sz="0" w:space="0" w:color="auto"/>
        <w:right w:val="none" w:sz="0" w:space="0" w:color="auto"/>
      </w:divBdr>
    </w:div>
    <w:div w:id="1957827784">
      <w:bodyDiv w:val="1"/>
      <w:marLeft w:val="0"/>
      <w:marRight w:val="0"/>
      <w:marTop w:val="0"/>
      <w:marBottom w:val="0"/>
      <w:divBdr>
        <w:top w:val="none" w:sz="0" w:space="0" w:color="auto"/>
        <w:left w:val="none" w:sz="0" w:space="0" w:color="auto"/>
        <w:bottom w:val="none" w:sz="0" w:space="0" w:color="auto"/>
        <w:right w:val="none" w:sz="0" w:space="0" w:color="auto"/>
      </w:divBdr>
    </w:div>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laelizabeth.mancia@salud.gob.sv" TargetMode="Externa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3DA19-DC81-4D9A-88D8-864507E7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70</Pages>
  <Words>21445</Words>
  <Characters>117951</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139118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María Guadalupe Morales Cruz</cp:lastModifiedBy>
  <cp:revision>32</cp:revision>
  <cp:lastPrinted>2024-11-25T20:56:00Z</cp:lastPrinted>
  <dcterms:created xsi:type="dcterms:W3CDTF">2024-11-11T20:16:00Z</dcterms:created>
  <dcterms:modified xsi:type="dcterms:W3CDTF">2025-01-17T20:39:00Z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