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A8866" w14:textId="77777777" w:rsidR="008F59EA" w:rsidRPr="008F59EA" w:rsidRDefault="008F59EA" w:rsidP="008F59EA">
      <w:pPr>
        <w:keepNext/>
        <w:numPr>
          <w:ilvl w:val="3"/>
          <w:numId w:val="15"/>
        </w:numPr>
        <w:outlineLvl w:val="3"/>
        <w:rPr>
          <w:rFonts w:ascii="Arial" w:eastAsia="Arial" w:hAnsi="Arial" w:cs="Arial"/>
          <w:color w:val="00000A"/>
          <w:sz w:val="16"/>
          <w:szCs w:val="20"/>
          <w:lang w:val="es-ES"/>
        </w:rPr>
      </w:pPr>
      <w:bookmarkStart w:id="0" w:name="_Hlk48118723"/>
      <w:r w:rsidRPr="008F59EA">
        <w:rPr>
          <w:rFonts w:ascii="Arial" w:eastAsia="Arial" w:hAnsi="Arial" w:cs="Arial"/>
          <w:color w:val="00000A"/>
          <w:sz w:val="16"/>
          <w:szCs w:val="20"/>
          <w:lang w:val="es-ES"/>
        </w:rPr>
        <w:t xml:space="preserve">                                              </w:t>
      </w:r>
      <w:bookmarkStart w:id="1" w:name="_Hlk139974647"/>
      <w:bookmarkStart w:id="2" w:name="_Hlk147743052"/>
    </w:p>
    <w:p w14:paraId="360F8952" w14:textId="77777777" w:rsidR="008F59EA" w:rsidRPr="008F59EA" w:rsidRDefault="008F59EA" w:rsidP="008F59EA">
      <w:pPr>
        <w:numPr>
          <w:ilvl w:val="0"/>
          <w:numId w:val="15"/>
        </w:numPr>
        <w:tabs>
          <w:tab w:val="left" w:pos="-720"/>
          <w:tab w:val="left" w:pos="480"/>
          <w:tab w:val="left" w:pos="495"/>
          <w:tab w:val="left" w:pos="690"/>
        </w:tabs>
        <w:rPr>
          <w:rFonts w:ascii="Liberation Serif" w:hAnsi="Liberation Serif"/>
          <w:color w:val="00000A"/>
          <w:sz w:val="44"/>
          <w:szCs w:val="44"/>
          <w:lang w:val="es-ES"/>
        </w:rPr>
      </w:pPr>
      <w:r w:rsidRPr="008F59EA">
        <w:rPr>
          <w:rFonts w:ascii="Liberation Serif" w:hAnsi="Liberation Serif"/>
          <w:noProof/>
          <w:color w:val="00000A"/>
          <w:sz w:val="44"/>
          <w:szCs w:val="44"/>
          <w:lang w:val="es-ES"/>
        </w:rPr>
        <w:drawing>
          <wp:anchor distT="0" distB="0" distL="0" distR="0" simplePos="0" relativeHeight="251659264" behindDoc="0" locked="0" layoutInCell="1" allowOverlap="1" wp14:anchorId="75A19BBF" wp14:editId="53E0EDEA">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7"/>
                    <a:stretch>
                      <a:fillRect/>
                    </a:stretch>
                  </pic:blipFill>
                  <pic:spPr bwMode="auto">
                    <a:xfrm>
                      <a:off x="0" y="0"/>
                      <a:ext cx="2257425" cy="1082675"/>
                    </a:xfrm>
                    <a:prstGeom prst="rect">
                      <a:avLst/>
                    </a:prstGeom>
                  </pic:spPr>
                </pic:pic>
              </a:graphicData>
            </a:graphic>
          </wp:anchor>
        </w:drawing>
      </w:r>
    </w:p>
    <w:p w14:paraId="0D13E795" w14:textId="77777777" w:rsidR="008F59EA" w:rsidRPr="008F59EA" w:rsidRDefault="008F59EA" w:rsidP="008F59EA">
      <w:pPr>
        <w:keepNext/>
        <w:numPr>
          <w:ilvl w:val="3"/>
          <w:numId w:val="15"/>
        </w:numPr>
        <w:tabs>
          <w:tab w:val="left" w:pos="1843"/>
        </w:tabs>
        <w:outlineLvl w:val="3"/>
        <w:rPr>
          <w:rFonts w:ascii="Liberation Serif" w:eastAsia="Arial" w:hAnsi="Liberation Serif" w:cs="Arial"/>
          <w:b/>
          <w:bCs/>
          <w:sz w:val="28"/>
          <w:szCs w:val="28"/>
          <w:lang w:val="es-ES"/>
        </w:rPr>
      </w:pPr>
      <w:bookmarkStart w:id="3" w:name="__DdeLink__11_1365850652"/>
      <w:bookmarkEnd w:id="3"/>
      <w:r w:rsidRPr="008F59EA">
        <w:rPr>
          <w:rFonts w:ascii="Liberation Serif" w:eastAsia="Arial" w:hAnsi="Liberation Serif" w:cs="Arial"/>
          <w:b/>
          <w:bCs/>
          <w:color w:val="800000"/>
          <w:sz w:val="36"/>
          <w:szCs w:val="36"/>
          <w:lang w:val="es-ES"/>
        </w:rPr>
        <w:t xml:space="preserve">                   </w:t>
      </w:r>
      <w:r w:rsidRPr="008F59EA">
        <w:rPr>
          <w:rFonts w:ascii="Liberation Serif" w:eastAsia="Arial" w:hAnsi="Liberation Serif" w:cs="Arial"/>
          <w:b/>
          <w:bCs/>
          <w:sz w:val="28"/>
          <w:szCs w:val="28"/>
          <w:lang w:val="es-ES"/>
        </w:rPr>
        <w:t>Ministerio de Salud</w:t>
      </w:r>
    </w:p>
    <w:p w14:paraId="4FA7FBF8" w14:textId="77777777" w:rsidR="008F59EA" w:rsidRPr="008F59EA" w:rsidRDefault="008F59EA" w:rsidP="008F59EA">
      <w:pPr>
        <w:numPr>
          <w:ilvl w:val="0"/>
          <w:numId w:val="15"/>
        </w:numPr>
        <w:contextualSpacing/>
        <w:rPr>
          <w:b/>
          <w:color w:val="0E0E0E"/>
          <w:w w:val="105"/>
          <w:sz w:val="20"/>
          <w:szCs w:val="20"/>
          <w:lang w:val="es-ES"/>
        </w:rPr>
      </w:pPr>
      <w:r w:rsidRPr="008F59EA">
        <w:rPr>
          <w:b/>
          <w:color w:val="0E0E0E"/>
          <w:w w:val="105"/>
          <w:sz w:val="22"/>
          <w:szCs w:val="20"/>
          <w:lang w:val="es-ES"/>
        </w:rPr>
        <w:t xml:space="preserve">                              República de El Salvador, C.A.</w:t>
      </w:r>
    </w:p>
    <w:p w14:paraId="7A7A45D0" w14:textId="77777777" w:rsidR="008F59EA" w:rsidRPr="008F59EA" w:rsidRDefault="008F59EA" w:rsidP="008F59EA">
      <w:pPr>
        <w:rPr>
          <w:rFonts w:eastAsia="Arial"/>
          <w:color w:val="00000A"/>
          <w:sz w:val="20"/>
          <w:szCs w:val="20"/>
          <w:lang w:val="es-ES"/>
        </w:rPr>
      </w:pPr>
    </w:p>
    <w:p w14:paraId="3FD52BE8" w14:textId="77777777" w:rsidR="008F59EA" w:rsidRPr="008F59EA" w:rsidRDefault="008F59EA" w:rsidP="008F59EA">
      <w:pPr>
        <w:rPr>
          <w:rFonts w:eastAsia="Arial"/>
          <w:color w:val="00000A"/>
          <w:sz w:val="20"/>
          <w:szCs w:val="20"/>
          <w:lang w:val="es-ES"/>
        </w:rPr>
      </w:pPr>
    </w:p>
    <w:p w14:paraId="70023A1F" w14:textId="77777777" w:rsidR="008F59EA" w:rsidRPr="008F59EA" w:rsidRDefault="008F59EA" w:rsidP="008F59EA">
      <w:pPr>
        <w:keepNext/>
        <w:numPr>
          <w:ilvl w:val="3"/>
          <w:numId w:val="15"/>
        </w:numPr>
        <w:tabs>
          <w:tab w:val="left" w:pos="1843"/>
        </w:tabs>
        <w:jc w:val="center"/>
        <w:outlineLvl w:val="3"/>
        <w:rPr>
          <w:rFonts w:ascii="Liberation Serif" w:eastAsia="Arial" w:hAnsi="Liberation Serif" w:cs="Arial"/>
          <w:b/>
          <w:bCs/>
          <w:color w:val="00000A"/>
          <w:sz w:val="48"/>
          <w:szCs w:val="48"/>
          <w:lang w:val="es-ES"/>
        </w:rPr>
      </w:pPr>
    </w:p>
    <w:p w14:paraId="207CA51C" w14:textId="77777777" w:rsidR="008F59EA" w:rsidRPr="008F59EA" w:rsidRDefault="008F59EA" w:rsidP="008F59EA">
      <w:pPr>
        <w:keepNext/>
        <w:numPr>
          <w:ilvl w:val="3"/>
          <w:numId w:val="15"/>
        </w:numPr>
        <w:tabs>
          <w:tab w:val="left" w:pos="1843"/>
        </w:tabs>
        <w:jc w:val="center"/>
        <w:outlineLvl w:val="3"/>
        <w:rPr>
          <w:rFonts w:ascii="Liberation Serif" w:eastAsia="Arial" w:hAnsi="Liberation Serif" w:cs="Arial"/>
          <w:b/>
          <w:bCs/>
          <w:color w:val="00000A"/>
          <w:sz w:val="48"/>
          <w:szCs w:val="48"/>
          <w:lang w:val="es-ES"/>
        </w:rPr>
      </w:pPr>
    </w:p>
    <w:p w14:paraId="68D6E1BC" w14:textId="77777777" w:rsidR="008F59EA" w:rsidRPr="008F59EA" w:rsidRDefault="008F59EA" w:rsidP="008F59EA">
      <w:pPr>
        <w:keepNext/>
        <w:numPr>
          <w:ilvl w:val="3"/>
          <w:numId w:val="15"/>
        </w:numPr>
        <w:tabs>
          <w:tab w:val="left" w:pos="1843"/>
        </w:tabs>
        <w:jc w:val="center"/>
        <w:outlineLvl w:val="3"/>
        <w:rPr>
          <w:color w:val="00000A"/>
          <w:szCs w:val="20"/>
          <w:lang w:val="es-ES"/>
        </w:rPr>
      </w:pPr>
      <w:r w:rsidRPr="008F59EA">
        <w:rPr>
          <w:rFonts w:ascii="Liberation Serif" w:eastAsia="Arial" w:hAnsi="Liberation Serif" w:cs="Arial"/>
          <w:b/>
          <w:bCs/>
          <w:color w:val="00000A"/>
          <w:sz w:val="48"/>
          <w:szCs w:val="48"/>
          <w:lang w:val="es-ES"/>
        </w:rPr>
        <w:t>VERSIÓN PÚBLICA</w:t>
      </w:r>
      <w:r w:rsidRPr="008F59EA">
        <w:rPr>
          <w:rFonts w:ascii="Liberation Serif" w:eastAsia="Arial" w:hAnsi="Liberation Serif" w:cs="Arial"/>
          <w:b/>
          <w:bCs/>
          <w:color w:val="00000A"/>
          <w:sz w:val="44"/>
          <w:szCs w:val="44"/>
          <w:lang w:val="es-ES"/>
        </w:rPr>
        <w:t xml:space="preserve"> </w:t>
      </w:r>
    </w:p>
    <w:p w14:paraId="169EDCD7" w14:textId="77777777" w:rsidR="008F59EA" w:rsidRPr="008F59EA" w:rsidRDefault="008F59EA" w:rsidP="008F59EA">
      <w:pPr>
        <w:tabs>
          <w:tab w:val="left" w:pos="1701"/>
        </w:tabs>
        <w:spacing w:line="360" w:lineRule="auto"/>
        <w:rPr>
          <w:color w:val="00000A"/>
          <w:sz w:val="20"/>
          <w:szCs w:val="20"/>
          <w:lang w:val="es-ES"/>
        </w:rPr>
      </w:pPr>
    </w:p>
    <w:p w14:paraId="678ADB07" w14:textId="77777777" w:rsidR="008F59EA" w:rsidRPr="008F59EA" w:rsidRDefault="008F59EA" w:rsidP="008F59EA">
      <w:pPr>
        <w:tabs>
          <w:tab w:val="left" w:pos="1701"/>
        </w:tabs>
        <w:spacing w:line="360" w:lineRule="auto"/>
        <w:rPr>
          <w:color w:val="00000A"/>
          <w:sz w:val="20"/>
          <w:szCs w:val="20"/>
          <w:lang w:val="es-ES"/>
        </w:rPr>
      </w:pPr>
    </w:p>
    <w:p w14:paraId="55017ADA" w14:textId="77777777" w:rsidR="008F59EA" w:rsidRPr="008F59EA" w:rsidRDefault="008F59EA" w:rsidP="008F59EA">
      <w:pPr>
        <w:tabs>
          <w:tab w:val="left" w:pos="1701"/>
        </w:tabs>
        <w:spacing w:line="360" w:lineRule="auto"/>
        <w:rPr>
          <w:color w:val="00000A"/>
          <w:sz w:val="20"/>
          <w:szCs w:val="20"/>
          <w:lang w:val="es-ES"/>
        </w:rPr>
      </w:pPr>
    </w:p>
    <w:p w14:paraId="34D2D8D5" w14:textId="77777777" w:rsidR="008F59EA" w:rsidRPr="008F59EA" w:rsidRDefault="008F59EA" w:rsidP="008F59EA">
      <w:pPr>
        <w:tabs>
          <w:tab w:val="left" w:pos="1701"/>
        </w:tabs>
        <w:spacing w:line="360" w:lineRule="auto"/>
        <w:rPr>
          <w:rFonts w:ascii="Arial Narrow" w:hAnsi="Arial Narrow" w:cs="Arial Narrow"/>
          <w:color w:val="00000A"/>
          <w:sz w:val="22"/>
          <w:szCs w:val="22"/>
          <w:lang w:val="es-ES"/>
        </w:rPr>
      </w:pPr>
    </w:p>
    <w:p w14:paraId="17D542D7" w14:textId="77777777" w:rsidR="008F59EA" w:rsidRPr="008F59EA" w:rsidRDefault="008F59EA" w:rsidP="008F59EA">
      <w:pPr>
        <w:spacing w:line="360" w:lineRule="auto"/>
        <w:jc w:val="both"/>
        <w:rPr>
          <w:rFonts w:ascii="Arial" w:hAnsi="Arial" w:cs="Arial"/>
          <w:color w:val="00000A"/>
          <w:szCs w:val="20"/>
          <w:lang w:val="es-ES"/>
        </w:rPr>
      </w:pPr>
      <w:r w:rsidRPr="008F59EA">
        <w:rPr>
          <w:rFonts w:ascii="Liberation Serif" w:eastAsia="Arial Narrow" w:hAnsi="Liberation Serif" w:cs="Arial Narrow"/>
          <w:color w:val="00000A"/>
          <w:sz w:val="28"/>
          <w:szCs w:val="28"/>
          <w:lang w:val="es-ES"/>
        </w:rPr>
        <w:t>“</w:t>
      </w:r>
      <w:r w:rsidRPr="008F59EA">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w:t>
      </w:r>
      <w:proofErr w:type="spellStart"/>
      <w:r w:rsidRPr="008F59EA">
        <w:rPr>
          <w:rFonts w:ascii="Liberation Serif" w:hAnsi="Liberation Serif" w:cs="Arial Narrow"/>
          <w:color w:val="00000A"/>
          <w:sz w:val="28"/>
          <w:szCs w:val="28"/>
          <w:lang w:val="es-ES"/>
        </w:rPr>
        <w:t>ello</w:t>
      </w:r>
      <w:proofErr w:type="spellEnd"/>
      <w:r w:rsidRPr="008F59EA">
        <w:rPr>
          <w:rFonts w:ascii="Liberation Serif" w:hAnsi="Liberation Serif" w:cs="Arial Narrow"/>
          <w:color w:val="00000A"/>
          <w:sz w:val="28"/>
          <w:szCs w:val="28"/>
          <w:lang w:val="es-ES"/>
        </w:rPr>
        <w:t xml:space="preserve"> los datos personales de las personas naturales firmantes”. (Art. 24 y 30 de la LAIP y Art. 12 del lineamiento 1 para la publicación de la información oficiosa) </w:t>
      </w:r>
    </w:p>
    <w:p w14:paraId="6B71F550" w14:textId="77777777" w:rsidR="008F59EA" w:rsidRPr="008F59EA" w:rsidRDefault="008F59EA" w:rsidP="008F59EA">
      <w:pPr>
        <w:spacing w:line="360" w:lineRule="auto"/>
        <w:jc w:val="both"/>
        <w:rPr>
          <w:rFonts w:ascii="Liberation Serif" w:hAnsi="Liberation Serif" w:cs="Arial"/>
          <w:color w:val="00000A"/>
          <w:sz w:val="28"/>
          <w:szCs w:val="28"/>
          <w:lang w:val="es-ES"/>
        </w:rPr>
      </w:pPr>
    </w:p>
    <w:p w14:paraId="0DDCFBA5" w14:textId="77777777" w:rsidR="008F59EA" w:rsidRPr="008F59EA" w:rsidRDefault="008F59EA" w:rsidP="008F59EA">
      <w:pPr>
        <w:spacing w:line="360" w:lineRule="auto"/>
        <w:jc w:val="both"/>
        <w:rPr>
          <w:rFonts w:ascii="Arial" w:hAnsi="Arial" w:cs="Arial"/>
          <w:color w:val="00000A"/>
          <w:szCs w:val="20"/>
          <w:lang w:val="es-ES"/>
        </w:rPr>
      </w:pPr>
      <w:r w:rsidRPr="008F59EA">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71AEACE6" w14:textId="77777777" w:rsidR="008F59EA" w:rsidRPr="008F59EA" w:rsidRDefault="008F59EA" w:rsidP="008F59EA">
      <w:pPr>
        <w:widowControl w:val="0"/>
        <w:suppressAutoHyphens w:val="0"/>
        <w:autoSpaceDE w:val="0"/>
        <w:autoSpaceDN w:val="0"/>
        <w:rPr>
          <w:rFonts w:eastAsia="Tahoma" w:hAnsi="Tahoma" w:cs="Tahoma"/>
          <w:bCs/>
          <w:sz w:val="20"/>
          <w:szCs w:val="20"/>
          <w:lang w:val="es-ES" w:eastAsia="en-US"/>
        </w:rPr>
      </w:pPr>
      <w:r w:rsidRPr="008F59EA">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771409D7" wp14:editId="56CA6328">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8F59EA">
        <w:rPr>
          <w:rFonts w:eastAsia="Tahoma" w:hAnsi="Tahoma" w:cs="Tahoma"/>
          <w:bCs/>
          <w:sz w:val="20"/>
          <w:szCs w:val="20"/>
          <w:lang w:val="es-ES" w:eastAsia="en-US"/>
        </w:rPr>
        <w:t xml:space="preserve"> </w:t>
      </w:r>
    </w:p>
    <w:p w14:paraId="552BEA17" w14:textId="77777777" w:rsidR="008F59EA" w:rsidRPr="008F59EA" w:rsidRDefault="008F59EA" w:rsidP="008F59EA">
      <w:pPr>
        <w:widowControl w:val="0"/>
        <w:suppressAutoHyphens w:val="0"/>
        <w:autoSpaceDE w:val="0"/>
        <w:autoSpaceDN w:val="0"/>
        <w:rPr>
          <w:rFonts w:eastAsia="Tahoma" w:hAnsi="Tahoma" w:cs="Tahoma"/>
          <w:bCs/>
          <w:sz w:val="20"/>
          <w:szCs w:val="20"/>
          <w:lang w:val="es-ES" w:eastAsia="en-US"/>
        </w:rPr>
      </w:pPr>
    </w:p>
    <w:p w14:paraId="10C05BFC" w14:textId="77777777" w:rsidR="008F59EA" w:rsidRPr="008F59EA" w:rsidRDefault="008F59EA" w:rsidP="008F59EA">
      <w:pPr>
        <w:widowControl w:val="0"/>
        <w:suppressAutoHyphens w:val="0"/>
        <w:autoSpaceDE w:val="0"/>
        <w:autoSpaceDN w:val="0"/>
        <w:rPr>
          <w:rFonts w:eastAsia="Tahoma" w:hAnsi="Tahoma" w:cs="Tahoma"/>
          <w:bCs/>
          <w:sz w:val="20"/>
          <w:szCs w:val="20"/>
          <w:lang w:val="es-ES" w:eastAsia="en-US"/>
        </w:rPr>
      </w:pPr>
    </w:p>
    <w:p w14:paraId="3E958E0A" w14:textId="77777777" w:rsidR="008F59EA" w:rsidRPr="008F59EA" w:rsidRDefault="008F59EA" w:rsidP="008F59EA">
      <w:pPr>
        <w:widowControl w:val="0"/>
        <w:suppressAutoHyphens w:val="0"/>
        <w:autoSpaceDE w:val="0"/>
        <w:autoSpaceDN w:val="0"/>
        <w:rPr>
          <w:rFonts w:eastAsia="Tahoma" w:hAnsi="Tahoma" w:cs="Tahoma"/>
          <w:bCs/>
          <w:sz w:val="20"/>
          <w:szCs w:val="20"/>
          <w:lang w:val="es-ES" w:eastAsia="en-US"/>
        </w:rPr>
      </w:pPr>
    </w:p>
    <w:p w14:paraId="0A76F804" w14:textId="77777777" w:rsidR="008F59EA" w:rsidRPr="008F59EA" w:rsidRDefault="008F59EA" w:rsidP="008F59EA">
      <w:pPr>
        <w:widowControl w:val="0"/>
        <w:suppressAutoHyphens w:val="0"/>
        <w:autoSpaceDE w:val="0"/>
        <w:autoSpaceDN w:val="0"/>
        <w:rPr>
          <w:rFonts w:eastAsia="Tahoma" w:hAnsi="Tahoma" w:cs="Tahoma"/>
          <w:bCs/>
          <w:sz w:val="20"/>
          <w:szCs w:val="20"/>
          <w:lang w:val="es-ES" w:eastAsia="en-US"/>
        </w:rPr>
      </w:pPr>
    </w:p>
    <w:p w14:paraId="111577E4" w14:textId="77777777" w:rsidR="008F59EA" w:rsidRPr="008F59EA" w:rsidRDefault="008F59EA" w:rsidP="008F59EA">
      <w:pPr>
        <w:widowControl w:val="0"/>
        <w:suppressAutoHyphens w:val="0"/>
        <w:autoSpaceDE w:val="0"/>
        <w:autoSpaceDN w:val="0"/>
        <w:rPr>
          <w:rFonts w:eastAsia="Tahoma" w:hAnsi="Tahoma" w:cs="Tahoma"/>
          <w:bCs/>
          <w:sz w:val="20"/>
          <w:szCs w:val="20"/>
          <w:lang w:val="es-ES" w:eastAsia="en-US"/>
        </w:rPr>
      </w:pPr>
    </w:p>
    <w:p w14:paraId="7FA50F69" w14:textId="77777777" w:rsidR="008F59EA" w:rsidRPr="008F59EA" w:rsidRDefault="008F59EA" w:rsidP="008F59EA">
      <w:pPr>
        <w:widowControl w:val="0"/>
        <w:suppressAutoHyphens w:val="0"/>
        <w:autoSpaceDE w:val="0"/>
        <w:autoSpaceDN w:val="0"/>
        <w:rPr>
          <w:rFonts w:eastAsia="Tahoma" w:hAnsi="Tahoma" w:cs="Tahoma"/>
          <w:bCs/>
          <w:sz w:val="20"/>
          <w:szCs w:val="20"/>
          <w:lang w:val="es-ES" w:eastAsia="en-US"/>
        </w:rPr>
      </w:pPr>
    </w:p>
    <w:p w14:paraId="7A4D2813" w14:textId="77777777" w:rsidR="008F59EA" w:rsidRPr="008F59EA" w:rsidRDefault="008F59EA" w:rsidP="008F59EA">
      <w:pPr>
        <w:widowControl w:val="0"/>
        <w:suppressAutoHyphens w:val="0"/>
        <w:autoSpaceDE w:val="0"/>
        <w:autoSpaceDN w:val="0"/>
        <w:spacing w:before="2"/>
        <w:rPr>
          <w:rFonts w:eastAsia="Tahoma" w:hAnsi="Tahoma" w:cs="Tahoma"/>
          <w:bCs/>
          <w:sz w:val="18"/>
          <w:szCs w:val="20"/>
          <w:lang w:val="es-ES" w:eastAsia="en-US"/>
        </w:rPr>
      </w:pPr>
    </w:p>
    <w:p w14:paraId="7D0767B2" w14:textId="77777777" w:rsidR="008F59EA" w:rsidRPr="008F59EA" w:rsidRDefault="008F59EA" w:rsidP="008F59EA">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8F59EA">
        <w:rPr>
          <w:rFonts w:ascii="Liberation Serif" w:hAnsi="Liberation Serif" w:cs="Arial Narrow"/>
          <w:b/>
          <w:bCs/>
          <w:color w:val="00000A"/>
          <w:sz w:val="28"/>
          <w:szCs w:val="28"/>
          <w:lang w:val="es-ES"/>
        </w:rPr>
        <w:t>Lcda. María José Domínguez</w:t>
      </w:r>
    </w:p>
    <w:p w14:paraId="20220F2D" w14:textId="77777777" w:rsidR="008F59EA" w:rsidRPr="008F59EA" w:rsidRDefault="008F59EA" w:rsidP="008F59EA">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8F59EA">
        <w:rPr>
          <w:rFonts w:ascii="Liberation Serif" w:hAnsi="Liberation Serif" w:cs="Arial Narrow"/>
          <w:b/>
          <w:bCs/>
          <w:color w:val="00000A"/>
          <w:sz w:val="28"/>
          <w:szCs w:val="28"/>
          <w:lang w:val="es-ES"/>
        </w:rPr>
        <w:t xml:space="preserve">Coordinadora de la Unidad Coordinadora del Proyecto </w:t>
      </w:r>
    </w:p>
    <w:p w14:paraId="55AD0065" w14:textId="77777777" w:rsidR="008F59EA" w:rsidRPr="008F59EA" w:rsidRDefault="008F59EA" w:rsidP="008F59EA">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8F59EA">
        <w:rPr>
          <w:rFonts w:ascii="Liberation Serif" w:hAnsi="Liberation Serif" w:cs="Arial Narrow"/>
          <w:b/>
          <w:bCs/>
          <w:color w:val="00000A"/>
          <w:sz w:val="28"/>
          <w:szCs w:val="28"/>
          <w:lang w:val="es-ES"/>
        </w:rPr>
        <w:t>Creciendo Saludables Juntos - UCPCSJ</w:t>
      </w:r>
    </w:p>
    <w:bookmarkEnd w:id="1"/>
    <w:p w14:paraId="68F514BB" w14:textId="77777777" w:rsidR="008F59EA" w:rsidRPr="008F59EA" w:rsidRDefault="008F59EA" w:rsidP="008F59EA">
      <w:pPr>
        <w:spacing w:line="360" w:lineRule="auto"/>
        <w:jc w:val="center"/>
        <w:rPr>
          <w:rFonts w:ascii="Arial" w:hAnsi="Arial" w:cs="Arial"/>
          <w:color w:val="00000A"/>
          <w:szCs w:val="20"/>
          <w:lang w:val="es-ES"/>
        </w:rPr>
      </w:pPr>
    </w:p>
    <w:p w14:paraId="1D29354F" w14:textId="77777777" w:rsidR="008F59EA" w:rsidRPr="008F59EA" w:rsidRDefault="008F59EA" w:rsidP="008F59EA">
      <w:pPr>
        <w:spacing w:line="360" w:lineRule="auto"/>
        <w:jc w:val="center"/>
        <w:rPr>
          <w:rFonts w:ascii="Arial" w:hAnsi="Arial" w:cs="Arial"/>
          <w:color w:val="00000A"/>
          <w:szCs w:val="20"/>
          <w:lang w:val="es-ES"/>
        </w:rPr>
      </w:pPr>
    </w:p>
    <w:bookmarkEnd w:id="2"/>
    <w:p w14:paraId="50EED657" w14:textId="77777777" w:rsidR="008F59EA" w:rsidRPr="008F59EA" w:rsidRDefault="008F59EA" w:rsidP="008F59EA">
      <w:pPr>
        <w:spacing w:line="360" w:lineRule="auto"/>
        <w:jc w:val="center"/>
        <w:rPr>
          <w:rFonts w:ascii="Arial" w:hAnsi="Arial" w:cs="Arial"/>
          <w:color w:val="00000A"/>
          <w:szCs w:val="20"/>
          <w:lang w:val="es-ES"/>
        </w:rPr>
      </w:pPr>
    </w:p>
    <w:p w14:paraId="0A219F9D" w14:textId="28F51AA8" w:rsidR="00A948BE" w:rsidRPr="009019AF" w:rsidRDefault="00A948BE" w:rsidP="00C37699">
      <w:pPr>
        <w:jc w:val="center"/>
        <w:rPr>
          <w:rFonts w:asciiTheme="minorHAnsi" w:eastAsia="SimSun" w:hAnsiTheme="minorHAnsi" w:cstheme="minorHAnsi"/>
          <w:b/>
          <w:bCs/>
          <w:sz w:val="22"/>
          <w:szCs w:val="22"/>
        </w:rPr>
      </w:pPr>
      <w:r w:rsidRPr="009019AF">
        <w:rPr>
          <w:rFonts w:asciiTheme="minorHAnsi" w:eastAsia="SimSun" w:hAnsiTheme="minorHAnsi" w:cstheme="minorHAnsi"/>
          <w:b/>
          <w:bCs/>
          <w:sz w:val="22"/>
          <w:szCs w:val="22"/>
        </w:rPr>
        <w:lastRenderedPageBreak/>
        <w:t>ORDEN DE COMPRA</w:t>
      </w:r>
    </w:p>
    <w:p w14:paraId="46F50B86" w14:textId="77777777" w:rsidR="00A948BE" w:rsidRPr="009019AF" w:rsidRDefault="00A948BE" w:rsidP="00A948BE">
      <w:pPr>
        <w:jc w:val="both"/>
        <w:rPr>
          <w:rFonts w:asciiTheme="minorHAnsi" w:eastAsia="SimSun" w:hAnsiTheme="minorHAnsi" w:cstheme="minorHAnsi"/>
          <w:sz w:val="12"/>
          <w:szCs w:val="22"/>
        </w:rPr>
      </w:pPr>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471"/>
        <w:gridCol w:w="4249"/>
      </w:tblGrid>
      <w:tr w:rsidR="00A948BE" w:rsidRPr="009019AF" w14:paraId="48953099" w14:textId="77777777" w:rsidTr="005765BF">
        <w:trPr>
          <w:trHeight w:val="1678"/>
        </w:trPr>
        <w:tc>
          <w:tcPr>
            <w:tcW w:w="5471" w:type="dxa"/>
            <w:tcBorders>
              <w:top w:val="single" w:sz="2" w:space="0" w:color="FFFFFF"/>
              <w:left w:val="single" w:sz="2" w:space="0" w:color="FFFFFF"/>
              <w:bottom w:val="single" w:sz="2" w:space="0" w:color="FFFFFF"/>
              <w:right w:val="nil"/>
            </w:tcBorders>
          </w:tcPr>
          <w:p w14:paraId="63689E7C" w14:textId="309BAD23" w:rsidR="00981322" w:rsidRPr="009019AF" w:rsidRDefault="00981322" w:rsidP="00AA2CD8">
            <w:pPr>
              <w:jc w:val="both"/>
              <w:rPr>
                <w:rFonts w:asciiTheme="minorHAnsi" w:eastAsia="SimSun" w:hAnsiTheme="minorHAnsi" w:cstheme="minorHAnsi"/>
                <w:b/>
                <w:bCs/>
                <w:sz w:val="18"/>
                <w:szCs w:val="18"/>
              </w:rPr>
            </w:pPr>
            <w:bookmarkStart w:id="4" w:name="_Hlk22211120"/>
            <w:r w:rsidRPr="009019AF">
              <w:rPr>
                <w:rFonts w:asciiTheme="minorHAnsi" w:eastAsia="SimSun" w:hAnsiTheme="minorHAnsi" w:cstheme="minorHAnsi"/>
                <w:b/>
                <w:bCs/>
                <w:sz w:val="18"/>
                <w:szCs w:val="18"/>
              </w:rPr>
              <w:t>Señor</w:t>
            </w:r>
            <w:r w:rsidR="003B0048" w:rsidRPr="009019AF">
              <w:rPr>
                <w:rFonts w:asciiTheme="minorHAnsi" w:eastAsia="SimSun" w:hAnsiTheme="minorHAnsi" w:cstheme="minorHAnsi"/>
                <w:b/>
                <w:bCs/>
                <w:sz w:val="18"/>
                <w:szCs w:val="18"/>
              </w:rPr>
              <w:t>a</w:t>
            </w:r>
            <w:r w:rsidRPr="009019AF">
              <w:rPr>
                <w:rFonts w:asciiTheme="minorHAnsi" w:eastAsia="SimSun" w:hAnsiTheme="minorHAnsi" w:cstheme="minorHAnsi"/>
                <w:b/>
                <w:bCs/>
                <w:sz w:val="18"/>
                <w:szCs w:val="18"/>
              </w:rPr>
              <w:t>.</w:t>
            </w:r>
          </w:p>
          <w:p w14:paraId="3F94DF00" w14:textId="77777777" w:rsidR="00981322" w:rsidRPr="009019AF" w:rsidRDefault="00981322" w:rsidP="00AA2CD8">
            <w:pPr>
              <w:jc w:val="both"/>
              <w:rPr>
                <w:rFonts w:asciiTheme="minorHAnsi" w:eastAsia="SimSun" w:hAnsiTheme="minorHAnsi" w:cstheme="minorHAnsi"/>
                <w:b/>
                <w:bCs/>
                <w:sz w:val="18"/>
                <w:szCs w:val="18"/>
              </w:rPr>
            </w:pPr>
            <w:bookmarkStart w:id="5" w:name="_Hlk119923408"/>
            <w:bookmarkEnd w:id="4"/>
            <w:r w:rsidRPr="009019AF">
              <w:rPr>
                <w:rFonts w:asciiTheme="minorHAnsi" w:eastAsia="SimSun" w:hAnsiTheme="minorHAnsi" w:cstheme="minorHAnsi"/>
                <w:b/>
                <w:bCs/>
                <w:sz w:val="18"/>
                <w:szCs w:val="18"/>
              </w:rPr>
              <w:t>PRIMAVERA ZAMORA CASTAÑEDA</w:t>
            </w:r>
          </w:p>
          <w:bookmarkEnd w:id="5"/>
          <w:p w14:paraId="0E5A2159" w14:textId="264E4F81" w:rsidR="00981322" w:rsidRPr="009019AF" w:rsidRDefault="00981322" w:rsidP="008F59EA">
            <w:pPr>
              <w:jc w:val="both"/>
              <w:rPr>
                <w:rFonts w:asciiTheme="minorHAnsi" w:eastAsia="SimSun" w:hAnsiTheme="minorHAnsi" w:cstheme="minorHAnsi"/>
                <w:sz w:val="18"/>
                <w:szCs w:val="18"/>
              </w:rPr>
            </w:pPr>
            <w:r w:rsidRPr="009019AF">
              <w:rPr>
                <w:rFonts w:asciiTheme="minorHAnsi" w:eastAsia="SimSun" w:hAnsiTheme="minorHAnsi" w:cstheme="minorHAnsi"/>
                <w:sz w:val="18"/>
                <w:szCs w:val="18"/>
              </w:rPr>
              <w:t xml:space="preserve">Dirección: </w:t>
            </w:r>
            <w:r w:rsidR="008F59EA">
              <w:rPr>
                <w:rFonts w:asciiTheme="minorHAnsi" w:eastAsia="SimSun" w:hAnsiTheme="minorHAnsi" w:cstheme="minorHAnsi"/>
                <w:sz w:val="18"/>
                <w:szCs w:val="18"/>
              </w:rPr>
              <w:t>___________________________</w:t>
            </w:r>
          </w:p>
          <w:p w14:paraId="32BE0769" w14:textId="0206E590" w:rsidR="00981322" w:rsidRPr="009019AF" w:rsidRDefault="00981322" w:rsidP="00AA2CD8">
            <w:pPr>
              <w:jc w:val="both"/>
              <w:rPr>
                <w:rFonts w:asciiTheme="minorHAnsi" w:eastAsia="SimSun" w:hAnsiTheme="minorHAnsi" w:cstheme="minorHAnsi"/>
                <w:sz w:val="18"/>
                <w:szCs w:val="18"/>
              </w:rPr>
            </w:pPr>
            <w:r w:rsidRPr="009019AF">
              <w:rPr>
                <w:rFonts w:asciiTheme="minorHAnsi" w:eastAsia="SimSun" w:hAnsiTheme="minorHAnsi" w:cstheme="minorHAnsi"/>
                <w:sz w:val="18"/>
                <w:szCs w:val="18"/>
              </w:rPr>
              <w:t xml:space="preserve">Correo: </w:t>
            </w:r>
            <w:hyperlink r:id="rId9" w:history="1">
              <w:r w:rsidR="008F59EA">
                <w:rPr>
                  <w:rStyle w:val="Hipervnculo"/>
                  <w:rFonts w:asciiTheme="minorHAnsi" w:eastAsia="SimSun" w:hAnsiTheme="minorHAnsi" w:cstheme="minorHAnsi"/>
                  <w:sz w:val="18"/>
                  <w:szCs w:val="18"/>
                </w:rPr>
                <w:t>_____________________________</w:t>
              </w:r>
            </w:hyperlink>
            <w:r w:rsidR="003B0048" w:rsidRPr="009019AF">
              <w:rPr>
                <w:rFonts w:asciiTheme="minorHAnsi" w:eastAsia="SimSun" w:hAnsiTheme="minorHAnsi" w:cstheme="minorHAnsi"/>
                <w:sz w:val="18"/>
                <w:szCs w:val="18"/>
              </w:rPr>
              <w:t xml:space="preserve">       </w:t>
            </w:r>
            <w:r w:rsidR="003B0048" w:rsidRPr="009019AF">
              <w:rPr>
                <w:rStyle w:val="Hipervnculo"/>
                <w:rFonts w:asciiTheme="minorHAnsi" w:eastAsia="Arial Unicode MS" w:hAnsiTheme="minorHAnsi" w:cstheme="minorHAnsi"/>
                <w:i/>
                <w:iCs/>
                <w:szCs w:val="22"/>
              </w:rPr>
              <w:t xml:space="preserve">   </w:t>
            </w:r>
            <w:r w:rsidRPr="009019AF">
              <w:rPr>
                <w:rFonts w:asciiTheme="minorHAnsi" w:eastAsia="SimSun" w:hAnsiTheme="minorHAnsi" w:cstheme="minorHAnsi"/>
                <w:sz w:val="18"/>
                <w:szCs w:val="18"/>
              </w:rPr>
              <w:t xml:space="preserve">    </w:t>
            </w:r>
          </w:p>
          <w:p w14:paraId="09B30788" w14:textId="7E80ED9C" w:rsidR="00981322" w:rsidRPr="009019AF" w:rsidRDefault="00981322" w:rsidP="00AA2CD8">
            <w:pPr>
              <w:jc w:val="both"/>
              <w:rPr>
                <w:rFonts w:asciiTheme="minorHAnsi" w:eastAsia="SimSun" w:hAnsiTheme="minorHAnsi" w:cstheme="minorHAnsi"/>
                <w:sz w:val="18"/>
                <w:szCs w:val="18"/>
              </w:rPr>
            </w:pPr>
            <w:r w:rsidRPr="009019AF">
              <w:rPr>
                <w:rFonts w:asciiTheme="minorHAnsi" w:eastAsia="SimSun" w:hAnsiTheme="minorHAnsi" w:cstheme="minorHAnsi"/>
                <w:sz w:val="18"/>
                <w:szCs w:val="18"/>
              </w:rPr>
              <w:t xml:space="preserve">Teléfono: </w:t>
            </w:r>
            <w:r w:rsidR="008F59EA">
              <w:rPr>
                <w:rFonts w:asciiTheme="minorHAnsi" w:eastAsia="SimSun" w:hAnsiTheme="minorHAnsi" w:cstheme="minorHAnsi"/>
                <w:sz w:val="18"/>
                <w:szCs w:val="18"/>
              </w:rPr>
              <w:t>_______________________</w:t>
            </w:r>
          </w:p>
          <w:p w14:paraId="28F196EC" w14:textId="25CCDDBF" w:rsidR="00A948BE" w:rsidRPr="009019AF" w:rsidRDefault="00A948BE" w:rsidP="00AA2CD8">
            <w:pPr>
              <w:jc w:val="both"/>
              <w:rPr>
                <w:rFonts w:asciiTheme="minorHAnsi" w:eastAsia="SimSun" w:hAnsiTheme="minorHAnsi" w:cstheme="minorHAnsi"/>
                <w:sz w:val="18"/>
                <w:szCs w:val="18"/>
              </w:rPr>
            </w:pPr>
            <w:r w:rsidRPr="009019AF">
              <w:rPr>
                <w:rFonts w:asciiTheme="minorHAnsi" w:eastAsia="SimSun" w:hAnsiTheme="minorHAnsi" w:cstheme="minorHAnsi"/>
                <w:sz w:val="18"/>
                <w:szCs w:val="18"/>
              </w:rPr>
              <w:t xml:space="preserve">NIT: </w:t>
            </w:r>
            <w:r w:rsidR="008F59EA">
              <w:rPr>
                <w:rFonts w:asciiTheme="minorHAnsi" w:eastAsia="SimSun" w:hAnsiTheme="minorHAnsi" w:cstheme="minorHAnsi"/>
                <w:sz w:val="18"/>
                <w:szCs w:val="18"/>
              </w:rPr>
              <w:t>___________________________</w:t>
            </w:r>
          </w:p>
          <w:p w14:paraId="5737B6C5" w14:textId="587E4BB4" w:rsidR="00A948BE" w:rsidRPr="009019AF" w:rsidRDefault="00A948BE" w:rsidP="00AA2CD8">
            <w:pPr>
              <w:jc w:val="both"/>
              <w:rPr>
                <w:rFonts w:asciiTheme="minorHAnsi" w:eastAsia="SimSun" w:hAnsiTheme="minorHAnsi" w:cstheme="minorHAnsi"/>
                <w:sz w:val="18"/>
                <w:szCs w:val="18"/>
              </w:rPr>
            </w:pPr>
            <w:r w:rsidRPr="009019AF">
              <w:rPr>
                <w:rFonts w:asciiTheme="minorHAnsi" w:eastAsia="SimSun" w:hAnsiTheme="minorHAnsi" w:cstheme="minorHAnsi"/>
                <w:sz w:val="18"/>
                <w:szCs w:val="18"/>
              </w:rPr>
              <w:t>Presente</w:t>
            </w:r>
            <w:r w:rsidR="00CF7A48" w:rsidRPr="009019AF">
              <w:rPr>
                <w:rFonts w:asciiTheme="minorHAnsi" w:eastAsia="SimSun" w:hAnsiTheme="minorHAnsi" w:cstheme="minorHAnsi"/>
                <w:sz w:val="18"/>
                <w:szCs w:val="18"/>
              </w:rPr>
              <w:t>.</w:t>
            </w:r>
          </w:p>
          <w:p w14:paraId="0F6B9802" w14:textId="77777777" w:rsidR="00A948BE" w:rsidRPr="009019AF" w:rsidRDefault="00A948BE" w:rsidP="00AA2CD8">
            <w:pPr>
              <w:jc w:val="both"/>
              <w:rPr>
                <w:rFonts w:asciiTheme="minorHAnsi" w:eastAsia="SimSun" w:hAnsiTheme="minorHAnsi" w:cstheme="minorHAnsi"/>
                <w:sz w:val="12"/>
                <w:szCs w:val="22"/>
              </w:rPr>
            </w:pPr>
          </w:p>
        </w:tc>
        <w:tc>
          <w:tcPr>
            <w:tcW w:w="4249" w:type="dxa"/>
            <w:tcBorders>
              <w:top w:val="single" w:sz="2" w:space="0" w:color="FFFFFF"/>
              <w:left w:val="single" w:sz="2" w:space="0" w:color="FFFFFF"/>
              <w:bottom w:val="single" w:sz="2" w:space="0" w:color="FFFFFF"/>
              <w:right w:val="single" w:sz="2" w:space="0" w:color="FFFFFF"/>
            </w:tcBorders>
            <w:hideMark/>
          </w:tcPr>
          <w:p w14:paraId="2DB3428B" w14:textId="12A8B7C7" w:rsidR="00A948BE" w:rsidRPr="009019AF" w:rsidRDefault="00A948BE" w:rsidP="001E5347">
            <w:pPr>
              <w:jc w:val="both"/>
              <w:rPr>
                <w:rFonts w:asciiTheme="minorHAnsi" w:eastAsia="SimSun" w:hAnsiTheme="minorHAnsi" w:cstheme="minorHAnsi"/>
                <w:b/>
                <w:bCs/>
                <w:sz w:val="18"/>
                <w:szCs w:val="18"/>
              </w:rPr>
            </w:pPr>
            <w:r w:rsidRPr="009019AF">
              <w:rPr>
                <w:rFonts w:asciiTheme="minorHAnsi" w:eastAsia="SimSun" w:hAnsiTheme="minorHAnsi" w:cstheme="minorHAnsi"/>
                <w:b/>
                <w:bCs/>
                <w:sz w:val="18"/>
                <w:szCs w:val="18"/>
              </w:rPr>
              <w:t xml:space="preserve">Orden de Compra </w:t>
            </w:r>
            <w:r w:rsidR="00AA7D77" w:rsidRPr="009019AF">
              <w:rPr>
                <w:rFonts w:asciiTheme="minorHAnsi" w:eastAsia="SimSun" w:hAnsiTheme="minorHAnsi" w:cstheme="minorHAnsi"/>
                <w:b/>
                <w:bCs/>
                <w:sz w:val="18"/>
                <w:szCs w:val="18"/>
              </w:rPr>
              <w:t>N.º</w:t>
            </w:r>
            <w:r w:rsidRPr="009019AF">
              <w:rPr>
                <w:rFonts w:asciiTheme="minorHAnsi" w:eastAsia="SimSun" w:hAnsiTheme="minorHAnsi" w:cstheme="minorHAnsi"/>
                <w:b/>
                <w:bCs/>
                <w:sz w:val="18"/>
                <w:szCs w:val="18"/>
              </w:rPr>
              <w:t xml:space="preserve"> </w:t>
            </w:r>
            <w:r w:rsidR="00AA7D77" w:rsidRPr="009019AF">
              <w:rPr>
                <w:rFonts w:asciiTheme="minorHAnsi" w:eastAsia="SimSun" w:hAnsiTheme="minorHAnsi" w:cstheme="minorHAnsi"/>
                <w:b/>
                <w:bCs/>
                <w:sz w:val="18"/>
                <w:szCs w:val="18"/>
              </w:rPr>
              <w:t>0</w:t>
            </w:r>
            <w:r w:rsidR="00D00BA0" w:rsidRPr="009019AF">
              <w:rPr>
                <w:rFonts w:asciiTheme="minorHAnsi" w:eastAsia="SimSun" w:hAnsiTheme="minorHAnsi" w:cstheme="minorHAnsi"/>
                <w:b/>
                <w:bCs/>
                <w:sz w:val="18"/>
                <w:szCs w:val="18"/>
              </w:rPr>
              <w:t>2</w:t>
            </w:r>
            <w:r w:rsidR="00D46545" w:rsidRPr="009019AF">
              <w:rPr>
                <w:rFonts w:asciiTheme="minorHAnsi" w:eastAsia="SimSun" w:hAnsiTheme="minorHAnsi" w:cstheme="minorHAnsi"/>
                <w:b/>
                <w:bCs/>
                <w:sz w:val="18"/>
                <w:szCs w:val="18"/>
              </w:rPr>
              <w:t>5</w:t>
            </w:r>
            <w:r w:rsidRPr="009019AF">
              <w:rPr>
                <w:rFonts w:asciiTheme="minorHAnsi" w:eastAsia="SimSun" w:hAnsiTheme="minorHAnsi" w:cstheme="minorHAnsi"/>
                <w:b/>
                <w:bCs/>
                <w:sz w:val="18"/>
                <w:szCs w:val="18"/>
              </w:rPr>
              <w:t xml:space="preserve">/ </w:t>
            </w:r>
            <w:r w:rsidR="00AA7D77" w:rsidRPr="009019AF">
              <w:rPr>
                <w:rFonts w:asciiTheme="minorHAnsi" w:eastAsia="SimSun" w:hAnsiTheme="minorHAnsi" w:cstheme="minorHAnsi"/>
                <w:b/>
                <w:bCs/>
                <w:sz w:val="18"/>
                <w:szCs w:val="18"/>
              </w:rPr>
              <w:t xml:space="preserve">2023 </w:t>
            </w:r>
            <w:r w:rsidRPr="009019AF">
              <w:rPr>
                <w:rFonts w:asciiTheme="minorHAnsi" w:eastAsia="SimSun" w:hAnsiTheme="minorHAnsi" w:cstheme="minorHAnsi"/>
                <w:b/>
                <w:bCs/>
                <w:sz w:val="18"/>
                <w:szCs w:val="18"/>
              </w:rPr>
              <w:t>UCPCSJ.</w:t>
            </w:r>
          </w:p>
          <w:p w14:paraId="510CA2B7" w14:textId="62B95711" w:rsidR="00A948BE" w:rsidRPr="009019AF" w:rsidRDefault="00A948BE" w:rsidP="001E5347">
            <w:pPr>
              <w:jc w:val="both"/>
              <w:rPr>
                <w:rFonts w:asciiTheme="minorHAnsi" w:eastAsia="SimSun" w:hAnsiTheme="minorHAnsi" w:cstheme="minorHAnsi"/>
                <w:b/>
                <w:bCs/>
                <w:sz w:val="18"/>
                <w:szCs w:val="18"/>
              </w:rPr>
            </w:pPr>
            <w:r w:rsidRPr="009019AF">
              <w:rPr>
                <w:rFonts w:asciiTheme="minorHAnsi" w:eastAsia="SimSun" w:hAnsiTheme="minorHAnsi" w:cstheme="minorHAnsi"/>
                <w:sz w:val="18"/>
                <w:szCs w:val="18"/>
              </w:rPr>
              <w:t xml:space="preserve">Nombre del proceso: </w:t>
            </w:r>
            <w:r w:rsidR="00981322" w:rsidRPr="009019AF">
              <w:rPr>
                <w:rFonts w:asciiTheme="minorHAnsi" w:hAnsiTheme="minorHAnsi" w:cstheme="minorHAnsi"/>
                <w:b/>
                <w:bCs/>
                <w:sz w:val="18"/>
                <w:szCs w:val="18"/>
              </w:rPr>
              <w:t>CSJ-63-GO-RFQ, (BIS)</w:t>
            </w:r>
          </w:p>
          <w:p w14:paraId="7CD442EB" w14:textId="71B8C15F" w:rsidR="00676D89" w:rsidRPr="009019AF" w:rsidRDefault="00A948BE" w:rsidP="001A1DDB">
            <w:pPr>
              <w:jc w:val="both"/>
              <w:rPr>
                <w:rFonts w:asciiTheme="minorHAnsi" w:eastAsia="SimSun" w:hAnsiTheme="minorHAnsi" w:cstheme="minorHAnsi"/>
                <w:sz w:val="18"/>
                <w:szCs w:val="18"/>
              </w:rPr>
            </w:pPr>
            <w:r w:rsidRPr="009019AF">
              <w:rPr>
                <w:rFonts w:asciiTheme="minorHAnsi" w:eastAsia="SimSun" w:hAnsiTheme="minorHAnsi" w:cstheme="minorHAnsi"/>
                <w:sz w:val="18"/>
                <w:szCs w:val="18"/>
              </w:rPr>
              <w:t xml:space="preserve">Denominado: </w:t>
            </w:r>
            <w:r w:rsidR="00981322" w:rsidRPr="009019AF">
              <w:rPr>
                <w:rFonts w:asciiTheme="minorHAnsi" w:eastAsia="SimSun" w:hAnsiTheme="minorHAnsi" w:cstheme="minorHAnsi"/>
                <w:b/>
                <w:bCs/>
                <w:sz w:val="18"/>
                <w:szCs w:val="18"/>
              </w:rPr>
              <w:t>“PAPELERÍA Y MATERIAL PARA IMPRESIONES Y REPRODUCCIONES DE DOCUMENTOS PARA ACTIVIDADES A DESARROLLARSE EN EL PROYECTO CRECIENDO SALUDABLES JUNTOS” (BIS).</w:t>
            </w:r>
          </w:p>
          <w:p w14:paraId="2C344DD1" w14:textId="77777777" w:rsidR="00981322" w:rsidRPr="009019AF" w:rsidRDefault="00981322" w:rsidP="001A1DDB">
            <w:pPr>
              <w:jc w:val="both"/>
              <w:rPr>
                <w:rFonts w:asciiTheme="minorHAnsi" w:eastAsia="SimSun" w:hAnsiTheme="minorHAnsi" w:cstheme="minorHAnsi"/>
                <w:sz w:val="18"/>
                <w:szCs w:val="18"/>
              </w:rPr>
            </w:pPr>
          </w:p>
          <w:p w14:paraId="6CCB269C" w14:textId="11A12DBC" w:rsidR="00A948BE" w:rsidRPr="009019AF" w:rsidRDefault="00A948BE" w:rsidP="001A1DDB">
            <w:pPr>
              <w:jc w:val="both"/>
              <w:rPr>
                <w:rFonts w:asciiTheme="minorHAnsi" w:eastAsia="SimSun" w:hAnsiTheme="minorHAnsi" w:cstheme="minorHAnsi"/>
                <w:sz w:val="18"/>
                <w:szCs w:val="18"/>
              </w:rPr>
            </w:pPr>
            <w:r w:rsidRPr="009019AF">
              <w:rPr>
                <w:rFonts w:asciiTheme="minorHAnsi" w:eastAsia="SimSun" w:hAnsiTheme="minorHAnsi" w:cstheme="minorHAnsi"/>
                <w:sz w:val="18"/>
                <w:szCs w:val="18"/>
              </w:rPr>
              <w:t xml:space="preserve">Fecha: </w:t>
            </w:r>
            <w:r w:rsidR="00676D89" w:rsidRPr="009019AF">
              <w:rPr>
                <w:rFonts w:asciiTheme="minorHAnsi" w:eastAsia="SimSun" w:hAnsiTheme="minorHAnsi" w:cstheme="minorHAnsi"/>
                <w:sz w:val="18"/>
                <w:szCs w:val="18"/>
              </w:rPr>
              <w:t>1</w:t>
            </w:r>
            <w:r w:rsidR="00981322" w:rsidRPr="009019AF">
              <w:rPr>
                <w:rFonts w:asciiTheme="minorHAnsi" w:eastAsia="SimSun" w:hAnsiTheme="minorHAnsi" w:cstheme="minorHAnsi"/>
                <w:sz w:val="18"/>
                <w:szCs w:val="18"/>
              </w:rPr>
              <w:t>0</w:t>
            </w:r>
            <w:r w:rsidR="00AA7D77" w:rsidRPr="009019AF">
              <w:rPr>
                <w:rFonts w:asciiTheme="minorHAnsi" w:eastAsia="SimSun" w:hAnsiTheme="minorHAnsi" w:cstheme="minorHAnsi"/>
                <w:sz w:val="18"/>
                <w:szCs w:val="18"/>
              </w:rPr>
              <w:t xml:space="preserve"> de </w:t>
            </w:r>
            <w:r w:rsidR="00981322" w:rsidRPr="009019AF">
              <w:rPr>
                <w:rFonts w:asciiTheme="minorHAnsi" w:eastAsia="SimSun" w:hAnsiTheme="minorHAnsi" w:cstheme="minorHAnsi"/>
                <w:sz w:val="18"/>
                <w:szCs w:val="18"/>
              </w:rPr>
              <w:t>noviembre</w:t>
            </w:r>
            <w:r w:rsidR="00AA7D77" w:rsidRPr="009019AF">
              <w:rPr>
                <w:rFonts w:asciiTheme="minorHAnsi" w:eastAsia="SimSun" w:hAnsiTheme="minorHAnsi" w:cstheme="minorHAnsi"/>
                <w:sz w:val="18"/>
                <w:szCs w:val="18"/>
              </w:rPr>
              <w:t xml:space="preserve"> de 2023</w:t>
            </w:r>
          </w:p>
        </w:tc>
      </w:tr>
    </w:tbl>
    <w:bookmarkEnd w:id="0"/>
    <w:p w14:paraId="13E155A6" w14:textId="11942C4D" w:rsidR="00CF7A48" w:rsidRPr="009019AF" w:rsidRDefault="00CF7A48" w:rsidP="00CF7A48">
      <w:pPr>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Solicito a ustedes se sirvan a prestar el suministro, de conformidad a lo establecido en esta Orden de Compra.</w:t>
      </w:r>
    </w:p>
    <w:p w14:paraId="469F7528" w14:textId="77777777" w:rsidR="00CF7A48" w:rsidRPr="009019AF" w:rsidRDefault="00CF7A48" w:rsidP="00CF7A48">
      <w:pPr>
        <w:jc w:val="both"/>
        <w:rPr>
          <w:rFonts w:asciiTheme="minorHAnsi" w:eastAsia="SimSun" w:hAnsiTheme="minorHAnsi" w:cstheme="minorHAnsi"/>
          <w:sz w:val="22"/>
          <w:szCs w:val="22"/>
        </w:rPr>
      </w:pPr>
    </w:p>
    <w:tbl>
      <w:tblPr>
        <w:tblpPr w:leftFromText="141" w:rightFromText="141" w:vertAnchor="text" w:tblpXSpec="center" w:tblpY="1"/>
        <w:tblOverlap w:val="never"/>
        <w:tblW w:w="9694" w:type="dxa"/>
        <w:tblLayout w:type="fixed"/>
        <w:tblCellMar>
          <w:top w:w="55" w:type="dxa"/>
          <w:left w:w="55" w:type="dxa"/>
          <w:bottom w:w="55" w:type="dxa"/>
          <w:right w:w="55" w:type="dxa"/>
        </w:tblCellMar>
        <w:tblLook w:val="04A0" w:firstRow="1" w:lastRow="0" w:firstColumn="1" w:lastColumn="0" w:noHBand="0" w:noVBand="1"/>
      </w:tblPr>
      <w:tblGrid>
        <w:gridCol w:w="850"/>
        <w:gridCol w:w="993"/>
        <w:gridCol w:w="3118"/>
        <w:gridCol w:w="971"/>
        <w:gridCol w:w="1155"/>
        <w:gridCol w:w="1276"/>
        <w:gridCol w:w="1331"/>
      </w:tblGrid>
      <w:tr w:rsidR="00CF7A48" w:rsidRPr="009019AF" w14:paraId="7BDC54AB" w14:textId="77777777" w:rsidTr="00655B06">
        <w:trPr>
          <w:trHeight w:val="361"/>
        </w:trPr>
        <w:tc>
          <w:tcPr>
            <w:tcW w:w="9694" w:type="dxa"/>
            <w:gridSpan w:val="7"/>
            <w:tcBorders>
              <w:top w:val="single" w:sz="4" w:space="0" w:color="auto"/>
              <w:left w:val="single" w:sz="4" w:space="0" w:color="auto"/>
              <w:bottom w:val="single" w:sz="4" w:space="0" w:color="auto"/>
              <w:right w:val="single" w:sz="4" w:space="0" w:color="auto"/>
            </w:tcBorders>
          </w:tcPr>
          <w:p w14:paraId="32D6F75C" w14:textId="315C1EAC" w:rsidR="00CF7A48" w:rsidRPr="009019AF" w:rsidRDefault="00CF7A48" w:rsidP="001E5347">
            <w:pPr>
              <w:spacing w:line="276" w:lineRule="auto"/>
              <w:jc w:val="both"/>
              <w:rPr>
                <w:rFonts w:asciiTheme="minorHAnsi" w:eastAsia="Arial Unicode MS" w:hAnsiTheme="minorHAnsi" w:cstheme="minorHAnsi"/>
                <w:sz w:val="22"/>
                <w:szCs w:val="22"/>
              </w:rPr>
            </w:pPr>
            <w:r w:rsidRPr="009019AF">
              <w:rPr>
                <w:rFonts w:asciiTheme="minorHAnsi" w:eastAsia="Arial Unicode MS" w:hAnsiTheme="minorHAnsi" w:cstheme="minorHAnsi"/>
                <w:sz w:val="22"/>
                <w:szCs w:val="22"/>
              </w:rPr>
              <w:t xml:space="preserve">Dependencia solicitante: </w:t>
            </w:r>
            <w:r w:rsidR="00C8006A" w:rsidRPr="009019AF">
              <w:rPr>
                <w:rFonts w:asciiTheme="minorHAnsi" w:eastAsia="Arial Unicode MS" w:hAnsiTheme="minorHAnsi" w:cstheme="minorHAnsi"/>
                <w:sz w:val="22"/>
                <w:szCs w:val="22"/>
              </w:rPr>
              <w:t>Unidad Coordinadora del Proyecto Creciendo Saludables Juntos</w:t>
            </w:r>
          </w:p>
        </w:tc>
      </w:tr>
      <w:tr w:rsidR="00CF7A48" w:rsidRPr="009019AF" w14:paraId="10F42C61" w14:textId="77777777" w:rsidTr="00981322">
        <w:tc>
          <w:tcPr>
            <w:tcW w:w="850" w:type="dxa"/>
            <w:tcBorders>
              <w:top w:val="single" w:sz="4" w:space="0" w:color="auto"/>
              <w:left w:val="single" w:sz="4" w:space="0" w:color="auto"/>
              <w:bottom w:val="single" w:sz="4" w:space="0" w:color="auto"/>
              <w:right w:val="single" w:sz="4" w:space="0" w:color="auto"/>
            </w:tcBorders>
            <w:vAlign w:val="center"/>
            <w:hideMark/>
          </w:tcPr>
          <w:p w14:paraId="4EA91291" w14:textId="77777777" w:rsidR="00CF7A48" w:rsidRPr="009019AF" w:rsidRDefault="00CF7A48" w:rsidP="001E5347">
            <w:pPr>
              <w:spacing w:line="276" w:lineRule="auto"/>
              <w:jc w:val="center"/>
              <w:rPr>
                <w:rFonts w:asciiTheme="minorHAnsi" w:eastAsia="Arial Unicode MS" w:hAnsiTheme="minorHAnsi" w:cstheme="minorHAnsi"/>
                <w:b/>
                <w:bCs/>
                <w:sz w:val="18"/>
                <w:szCs w:val="22"/>
              </w:rPr>
            </w:pPr>
            <w:r w:rsidRPr="009019AF">
              <w:rPr>
                <w:rFonts w:asciiTheme="minorHAnsi" w:eastAsia="Arial Unicode MS" w:hAnsiTheme="minorHAnsi" w:cstheme="minorHAnsi"/>
                <w:b/>
                <w:bCs/>
                <w:sz w:val="18"/>
                <w:szCs w:val="22"/>
              </w:rPr>
              <w:t>ITEM</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3A14A0" w14:textId="77777777" w:rsidR="00CF7A48" w:rsidRPr="009019AF" w:rsidRDefault="00CF7A48" w:rsidP="001E5347">
            <w:pPr>
              <w:spacing w:line="276" w:lineRule="auto"/>
              <w:jc w:val="center"/>
              <w:rPr>
                <w:rFonts w:asciiTheme="minorHAnsi" w:eastAsia="Arial Unicode MS" w:hAnsiTheme="minorHAnsi" w:cstheme="minorHAnsi"/>
                <w:b/>
                <w:bCs/>
                <w:sz w:val="18"/>
                <w:szCs w:val="22"/>
              </w:rPr>
            </w:pPr>
            <w:r w:rsidRPr="009019AF">
              <w:rPr>
                <w:rFonts w:asciiTheme="minorHAnsi" w:eastAsia="Arial Unicode MS" w:hAnsiTheme="minorHAnsi" w:cstheme="minorHAnsi"/>
                <w:b/>
                <w:bCs/>
                <w:sz w:val="18"/>
                <w:szCs w:val="22"/>
              </w:rPr>
              <w:t>CODIGO MINSAL</w:t>
            </w:r>
          </w:p>
        </w:tc>
        <w:tc>
          <w:tcPr>
            <w:tcW w:w="3118" w:type="dxa"/>
            <w:tcBorders>
              <w:top w:val="single" w:sz="4" w:space="0" w:color="auto"/>
              <w:left w:val="single" w:sz="4" w:space="0" w:color="auto"/>
              <w:bottom w:val="single" w:sz="4" w:space="0" w:color="auto"/>
              <w:right w:val="single" w:sz="4" w:space="0" w:color="auto"/>
            </w:tcBorders>
            <w:vAlign w:val="center"/>
          </w:tcPr>
          <w:p w14:paraId="1A3610B3" w14:textId="77777777" w:rsidR="00CF7A48" w:rsidRPr="009019AF" w:rsidRDefault="00CF7A48" w:rsidP="001E5347">
            <w:pPr>
              <w:spacing w:line="276" w:lineRule="auto"/>
              <w:jc w:val="center"/>
              <w:rPr>
                <w:rFonts w:asciiTheme="minorHAnsi" w:eastAsia="Arial Unicode MS" w:hAnsiTheme="minorHAnsi" w:cstheme="minorHAnsi"/>
                <w:b/>
                <w:bCs/>
                <w:sz w:val="18"/>
                <w:szCs w:val="22"/>
              </w:rPr>
            </w:pPr>
          </w:p>
          <w:p w14:paraId="272B5CF3" w14:textId="77777777" w:rsidR="00CF7A48" w:rsidRPr="009019AF" w:rsidRDefault="00CF7A48" w:rsidP="001E5347">
            <w:pPr>
              <w:spacing w:line="276" w:lineRule="auto"/>
              <w:jc w:val="center"/>
              <w:rPr>
                <w:rFonts w:asciiTheme="minorHAnsi" w:eastAsia="Arial Unicode MS" w:hAnsiTheme="minorHAnsi" w:cstheme="minorHAnsi"/>
                <w:b/>
                <w:bCs/>
                <w:sz w:val="18"/>
                <w:szCs w:val="22"/>
              </w:rPr>
            </w:pPr>
            <w:r w:rsidRPr="009019AF">
              <w:rPr>
                <w:rFonts w:asciiTheme="minorHAnsi" w:eastAsia="Arial Unicode MS" w:hAnsiTheme="minorHAnsi" w:cstheme="minorHAnsi"/>
                <w:b/>
                <w:bCs/>
                <w:sz w:val="18"/>
                <w:szCs w:val="22"/>
              </w:rPr>
              <w:t>DESCRIPCIÓN DEL SUMINISTRO</w:t>
            </w:r>
          </w:p>
        </w:tc>
        <w:tc>
          <w:tcPr>
            <w:tcW w:w="971" w:type="dxa"/>
            <w:tcBorders>
              <w:top w:val="single" w:sz="4" w:space="0" w:color="auto"/>
              <w:left w:val="single" w:sz="4" w:space="0" w:color="auto"/>
              <w:bottom w:val="single" w:sz="4" w:space="0" w:color="auto"/>
              <w:right w:val="single" w:sz="4" w:space="0" w:color="auto"/>
            </w:tcBorders>
            <w:vAlign w:val="center"/>
            <w:hideMark/>
          </w:tcPr>
          <w:p w14:paraId="4599996A" w14:textId="77777777" w:rsidR="00CF7A48" w:rsidRPr="009019AF" w:rsidRDefault="00CF7A48" w:rsidP="001E5347">
            <w:pPr>
              <w:spacing w:line="276" w:lineRule="auto"/>
              <w:jc w:val="center"/>
              <w:rPr>
                <w:rFonts w:asciiTheme="minorHAnsi" w:eastAsia="Arial Unicode MS" w:hAnsiTheme="minorHAnsi" w:cstheme="minorHAnsi"/>
                <w:b/>
                <w:bCs/>
                <w:sz w:val="18"/>
                <w:szCs w:val="22"/>
              </w:rPr>
            </w:pPr>
            <w:r w:rsidRPr="009019AF">
              <w:rPr>
                <w:rFonts w:asciiTheme="minorHAnsi" w:eastAsia="Arial Unicode MS" w:hAnsiTheme="minorHAnsi" w:cstheme="minorHAnsi"/>
                <w:b/>
                <w:bCs/>
                <w:sz w:val="18"/>
                <w:szCs w:val="22"/>
              </w:rPr>
              <w:t>UNIDAD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09F47C2" w14:textId="77777777" w:rsidR="00CF7A48" w:rsidRPr="009019AF" w:rsidRDefault="00CF7A48" w:rsidP="001E5347">
            <w:pPr>
              <w:spacing w:line="276" w:lineRule="auto"/>
              <w:jc w:val="center"/>
              <w:rPr>
                <w:rFonts w:asciiTheme="minorHAnsi" w:eastAsia="Arial Unicode MS" w:hAnsiTheme="minorHAnsi" w:cstheme="minorHAnsi"/>
                <w:b/>
                <w:bCs/>
                <w:sz w:val="18"/>
                <w:szCs w:val="22"/>
              </w:rPr>
            </w:pPr>
            <w:r w:rsidRPr="009019AF">
              <w:rPr>
                <w:rFonts w:asciiTheme="minorHAnsi" w:eastAsia="Arial Unicode MS" w:hAnsiTheme="minorHAnsi" w:cstheme="minorHAnsi"/>
                <w:b/>
                <w:bCs/>
                <w:sz w:val="18"/>
                <w:szCs w:val="22"/>
              </w:rPr>
              <w:t>CANTIDAD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0A58E" w14:textId="77777777" w:rsidR="00CF7A48" w:rsidRPr="009019AF" w:rsidRDefault="00CF7A48" w:rsidP="001E5347">
            <w:pPr>
              <w:spacing w:line="276" w:lineRule="auto"/>
              <w:jc w:val="center"/>
              <w:rPr>
                <w:rFonts w:asciiTheme="minorHAnsi" w:eastAsia="Liberation Serif" w:hAnsiTheme="minorHAnsi" w:cstheme="minorHAnsi"/>
                <w:b/>
                <w:bCs/>
                <w:sz w:val="18"/>
                <w:szCs w:val="22"/>
              </w:rPr>
            </w:pPr>
            <w:r w:rsidRPr="009019AF">
              <w:rPr>
                <w:rFonts w:asciiTheme="minorHAnsi" w:eastAsia="Arial Unicode MS" w:hAnsiTheme="minorHAnsi" w:cstheme="minorHAnsi"/>
                <w:b/>
                <w:bCs/>
                <w:sz w:val="18"/>
                <w:szCs w:val="22"/>
              </w:rPr>
              <w:t>PRECIO UNITARIO</w:t>
            </w:r>
          </w:p>
          <w:p w14:paraId="6D2C2EBF" w14:textId="77777777" w:rsidR="00CF7A48" w:rsidRPr="009019AF" w:rsidRDefault="00CF7A48" w:rsidP="001E5347">
            <w:pPr>
              <w:spacing w:line="276" w:lineRule="auto"/>
              <w:jc w:val="center"/>
              <w:rPr>
                <w:rFonts w:asciiTheme="minorHAnsi" w:eastAsia="Arial Unicode MS" w:hAnsiTheme="minorHAnsi" w:cstheme="minorHAnsi"/>
                <w:b/>
                <w:bCs/>
                <w:sz w:val="18"/>
                <w:szCs w:val="22"/>
              </w:rPr>
            </w:pPr>
            <w:r w:rsidRPr="009019AF">
              <w:rPr>
                <w:rFonts w:asciiTheme="minorHAnsi" w:eastAsia="Arial Unicode MS" w:hAnsiTheme="minorHAnsi" w:cstheme="minorHAnsi"/>
                <w:b/>
                <w:bCs/>
                <w:sz w:val="18"/>
                <w:szCs w:val="22"/>
              </w:rPr>
              <w:t>(IVA incluido)</w:t>
            </w:r>
          </w:p>
        </w:tc>
        <w:tc>
          <w:tcPr>
            <w:tcW w:w="1331" w:type="dxa"/>
            <w:tcBorders>
              <w:top w:val="single" w:sz="4" w:space="0" w:color="auto"/>
              <w:left w:val="single" w:sz="4" w:space="0" w:color="auto"/>
              <w:bottom w:val="single" w:sz="4" w:space="0" w:color="auto"/>
              <w:right w:val="single" w:sz="4" w:space="0" w:color="auto"/>
            </w:tcBorders>
            <w:vAlign w:val="center"/>
            <w:hideMark/>
          </w:tcPr>
          <w:p w14:paraId="530A4062" w14:textId="77777777" w:rsidR="00CF7A48" w:rsidRPr="009019AF" w:rsidRDefault="00CF7A48" w:rsidP="001E5347">
            <w:pPr>
              <w:spacing w:line="276" w:lineRule="auto"/>
              <w:jc w:val="center"/>
              <w:rPr>
                <w:rFonts w:asciiTheme="minorHAnsi" w:eastAsia="Arial Unicode MS" w:hAnsiTheme="minorHAnsi" w:cstheme="minorHAnsi"/>
                <w:b/>
                <w:bCs/>
                <w:sz w:val="18"/>
                <w:szCs w:val="22"/>
              </w:rPr>
            </w:pPr>
            <w:r w:rsidRPr="009019AF">
              <w:rPr>
                <w:rFonts w:asciiTheme="minorHAnsi" w:eastAsia="Arial Unicode MS" w:hAnsiTheme="minorHAnsi" w:cstheme="minorHAnsi"/>
                <w:b/>
                <w:bCs/>
                <w:sz w:val="18"/>
                <w:szCs w:val="22"/>
              </w:rPr>
              <w:t>PRECIO TOTAL</w:t>
            </w:r>
          </w:p>
          <w:p w14:paraId="4B54D820" w14:textId="77777777" w:rsidR="00CF7A48" w:rsidRPr="009019AF" w:rsidRDefault="00CF7A48" w:rsidP="001E5347">
            <w:pPr>
              <w:spacing w:line="276" w:lineRule="auto"/>
              <w:jc w:val="center"/>
              <w:rPr>
                <w:rFonts w:asciiTheme="minorHAnsi" w:eastAsia="Arial Unicode MS" w:hAnsiTheme="minorHAnsi" w:cstheme="minorHAnsi"/>
                <w:b/>
                <w:bCs/>
                <w:sz w:val="18"/>
                <w:szCs w:val="22"/>
              </w:rPr>
            </w:pPr>
            <w:r w:rsidRPr="009019AF">
              <w:rPr>
                <w:rFonts w:asciiTheme="minorHAnsi" w:eastAsia="Arial Unicode MS" w:hAnsiTheme="minorHAnsi" w:cstheme="minorHAnsi"/>
                <w:b/>
                <w:bCs/>
                <w:sz w:val="18"/>
                <w:szCs w:val="22"/>
              </w:rPr>
              <w:t>(IVA incluido)</w:t>
            </w:r>
          </w:p>
        </w:tc>
      </w:tr>
      <w:tr w:rsidR="00981322" w:rsidRPr="009019AF" w14:paraId="1AE59C51" w14:textId="77777777" w:rsidTr="00981322">
        <w:trPr>
          <w:trHeight w:val="409"/>
        </w:trPr>
        <w:tc>
          <w:tcPr>
            <w:tcW w:w="850" w:type="dxa"/>
            <w:tcBorders>
              <w:top w:val="single" w:sz="4" w:space="0" w:color="auto"/>
              <w:left w:val="single" w:sz="4" w:space="0" w:color="auto"/>
              <w:bottom w:val="single" w:sz="4" w:space="0" w:color="auto"/>
              <w:right w:val="single" w:sz="4" w:space="0" w:color="auto"/>
            </w:tcBorders>
            <w:vAlign w:val="center"/>
            <w:hideMark/>
          </w:tcPr>
          <w:p w14:paraId="0257362C" w14:textId="7CDAB26B" w:rsidR="00981322" w:rsidRPr="009019AF" w:rsidRDefault="00981322" w:rsidP="00981322">
            <w:pPr>
              <w:spacing w:line="276" w:lineRule="auto"/>
              <w:jc w:val="center"/>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14</w:t>
            </w:r>
          </w:p>
        </w:tc>
        <w:tc>
          <w:tcPr>
            <w:tcW w:w="993" w:type="dxa"/>
            <w:tcBorders>
              <w:top w:val="single" w:sz="4" w:space="0" w:color="auto"/>
              <w:left w:val="single" w:sz="4" w:space="0" w:color="auto"/>
              <w:bottom w:val="single" w:sz="4" w:space="0" w:color="auto"/>
              <w:right w:val="single" w:sz="4" w:space="0" w:color="auto"/>
            </w:tcBorders>
            <w:vAlign w:val="center"/>
          </w:tcPr>
          <w:p w14:paraId="66C5DA8C" w14:textId="107341D2" w:rsidR="00981322" w:rsidRPr="009019AF" w:rsidRDefault="00981322" w:rsidP="00981322">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80103059</w:t>
            </w:r>
          </w:p>
        </w:tc>
        <w:tc>
          <w:tcPr>
            <w:tcW w:w="3118" w:type="dxa"/>
            <w:tcBorders>
              <w:top w:val="single" w:sz="4" w:space="0" w:color="auto"/>
              <w:left w:val="single" w:sz="4" w:space="0" w:color="auto"/>
              <w:bottom w:val="single" w:sz="4" w:space="0" w:color="auto"/>
              <w:right w:val="single" w:sz="4" w:space="0" w:color="auto"/>
            </w:tcBorders>
            <w:vAlign w:val="center"/>
          </w:tcPr>
          <w:p w14:paraId="4F5E1F47" w14:textId="09E1CF91" w:rsidR="00981322" w:rsidRPr="009019AF" w:rsidRDefault="00981322" w:rsidP="00981322">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CINTA ADHESIVA TRANSPARENTE DE 2" DE ANCHO APROXIMADAMENTE (PARA EMPAQUE), ROLLO</w:t>
            </w:r>
          </w:p>
        </w:tc>
        <w:tc>
          <w:tcPr>
            <w:tcW w:w="971" w:type="dxa"/>
            <w:tcBorders>
              <w:top w:val="single" w:sz="4" w:space="0" w:color="auto"/>
              <w:left w:val="single" w:sz="4" w:space="0" w:color="auto"/>
              <w:bottom w:val="single" w:sz="4" w:space="0" w:color="auto"/>
              <w:right w:val="single" w:sz="4" w:space="0" w:color="auto"/>
            </w:tcBorders>
            <w:vAlign w:val="center"/>
            <w:hideMark/>
          </w:tcPr>
          <w:p w14:paraId="68E2BF48" w14:textId="4BBB2595" w:rsidR="00981322" w:rsidRPr="009019AF" w:rsidRDefault="00981322" w:rsidP="00981322">
            <w:pPr>
              <w:spacing w:line="276" w:lineRule="auto"/>
              <w:jc w:val="center"/>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 xml:space="preserve"> C/U</w:t>
            </w:r>
          </w:p>
        </w:tc>
        <w:tc>
          <w:tcPr>
            <w:tcW w:w="1155" w:type="dxa"/>
            <w:tcBorders>
              <w:top w:val="single" w:sz="4" w:space="0" w:color="auto"/>
              <w:left w:val="single" w:sz="4" w:space="0" w:color="auto"/>
              <w:bottom w:val="single" w:sz="4" w:space="0" w:color="auto"/>
              <w:right w:val="single" w:sz="4" w:space="0" w:color="auto"/>
            </w:tcBorders>
            <w:vAlign w:val="center"/>
          </w:tcPr>
          <w:p w14:paraId="5DD11ADA" w14:textId="10A2B89F" w:rsidR="00981322" w:rsidRPr="009019AF" w:rsidRDefault="00981322" w:rsidP="00981322">
            <w:pPr>
              <w:spacing w:line="276" w:lineRule="auto"/>
              <w:jc w:val="center"/>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39FFF40A" w14:textId="604FA397" w:rsidR="00981322" w:rsidRPr="009019AF" w:rsidRDefault="00981322" w:rsidP="00981322">
            <w:pPr>
              <w:spacing w:line="276" w:lineRule="auto"/>
              <w:jc w:val="center"/>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$0.41</w:t>
            </w:r>
          </w:p>
        </w:tc>
        <w:tc>
          <w:tcPr>
            <w:tcW w:w="1331" w:type="dxa"/>
            <w:tcBorders>
              <w:top w:val="single" w:sz="4" w:space="0" w:color="auto"/>
              <w:left w:val="single" w:sz="4" w:space="0" w:color="auto"/>
              <w:bottom w:val="single" w:sz="4" w:space="0" w:color="auto"/>
              <w:right w:val="single" w:sz="4" w:space="0" w:color="auto"/>
            </w:tcBorders>
            <w:vAlign w:val="center"/>
          </w:tcPr>
          <w:p w14:paraId="2B41EB1E" w14:textId="6A43C46D" w:rsidR="00981322" w:rsidRPr="009019AF" w:rsidRDefault="00981322" w:rsidP="00981322">
            <w:pPr>
              <w:spacing w:line="276" w:lineRule="auto"/>
              <w:jc w:val="center"/>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$82.00</w:t>
            </w:r>
          </w:p>
        </w:tc>
      </w:tr>
      <w:tr w:rsidR="00981322" w:rsidRPr="009019AF" w14:paraId="62D58330" w14:textId="77777777" w:rsidTr="00981322">
        <w:trPr>
          <w:trHeight w:val="15"/>
        </w:trPr>
        <w:tc>
          <w:tcPr>
            <w:tcW w:w="850" w:type="dxa"/>
            <w:tcBorders>
              <w:top w:val="single" w:sz="4" w:space="0" w:color="auto"/>
              <w:left w:val="single" w:sz="4" w:space="0" w:color="auto"/>
              <w:bottom w:val="single" w:sz="4" w:space="0" w:color="auto"/>
              <w:right w:val="single" w:sz="4" w:space="0" w:color="auto"/>
            </w:tcBorders>
            <w:vAlign w:val="center"/>
          </w:tcPr>
          <w:p w14:paraId="75AA8EAA" w14:textId="5F8315FA" w:rsidR="00981322" w:rsidRPr="009019AF" w:rsidRDefault="00981322" w:rsidP="00981322">
            <w:pPr>
              <w:spacing w:line="276" w:lineRule="auto"/>
              <w:jc w:val="center"/>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16</w:t>
            </w:r>
          </w:p>
        </w:tc>
        <w:tc>
          <w:tcPr>
            <w:tcW w:w="993" w:type="dxa"/>
            <w:tcBorders>
              <w:top w:val="single" w:sz="4" w:space="0" w:color="auto"/>
              <w:left w:val="single" w:sz="4" w:space="0" w:color="auto"/>
              <w:bottom w:val="single" w:sz="4" w:space="0" w:color="auto"/>
              <w:right w:val="single" w:sz="4" w:space="0" w:color="auto"/>
            </w:tcBorders>
            <w:vAlign w:val="center"/>
          </w:tcPr>
          <w:p w14:paraId="2B2FF54A" w14:textId="650FC2AD" w:rsidR="00981322" w:rsidRPr="009019AF" w:rsidRDefault="00981322" w:rsidP="00981322">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80106145</w:t>
            </w:r>
          </w:p>
        </w:tc>
        <w:tc>
          <w:tcPr>
            <w:tcW w:w="3118" w:type="dxa"/>
            <w:tcBorders>
              <w:top w:val="single" w:sz="4" w:space="0" w:color="auto"/>
              <w:left w:val="single" w:sz="4" w:space="0" w:color="auto"/>
              <w:bottom w:val="single" w:sz="4" w:space="0" w:color="auto"/>
              <w:right w:val="single" w:sz="4" w:space="0" w:color="auto"/>
            </w:tcBorders>
            <w:vAlign w:val="center"/>
          </w:tcPr>
          <w:p w14:paraId="69E1D027" w14:textId="74684407" w:rsidR="00981322" w:rsidRPr="009019AF" w:rsidRDefault="00981322" w:rsidP="00981322">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PEGAMENTO BLANCO, ENVASE DE UN GALON</w:t>
            </w:r>
          </w:p>
        </w:tc>
        <w:tc>
          <w:tcPr>
            <w:tcW w:w="971" w:type="dxa"/>
            <w:tcBorders>
              <w:top w:val="single" w:sz="4" w:space="0" w:color="auto"/>
              <w:left w:val="single" w:sz="4" w:space="0" w:color="auto"/>
              <w:bottom w:val="single" w:sz="4" w:space="0" w:color="auto"/>
              <w:right w:val="single" w:sz="4" w:space="0" w:color="auto"/>
            </w:tcBorders>
            <w:vAlign w:val="center"/>
            <w:hideMark/>
          </w:tcPr>
          <w:p w14:paraId="16FB51D2" w14:textId="659D9A65" w:rsidR="00981322" w:rsidRPr="009019AF" w:rsidRDefault="00981322" w:rsidP="00981322">
            <w:pPr>
              <w:spacing w:line="276" w:lineRule="auto"/>
              <w:jc w:val="center"/>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 xml:space="preserve"> C/U</w:t>
            </w:r>
          </w:p>
        </w:tc>
        <w:tc>
          <w:tcPr>
            <w:tcW w:w="1155" w:type="dxa"/>
            <w:tcBorders>
              <w:top w:val="single" w:sz="4" w:space="0" w:color="auto"/>
              <w:left w:val="single" w:sz="4" w:space="0" w:color="auto"/>
              <w:bottom w:val="single" w:sz="4" w:space="0" w:color="auto"/>
              <w:right w:val="single" w:sz="4" w:space="0" w:color="auto"/>
            </w:tcBorders>
            <w:vAlign w:val="center"/>
          </w:tcPr>
          <w:p w14:paraId="427E9D1C" w14:textId="5FA5DA4F" w:rsidR="00981322" w:rsidRPr="009019AF" w:rsidRDefault="00981322" w:rsidP="00981322">
            <w:pPr>
              <w:spacing w:line="276" w:lineRule="auto"/>
              <w:jc w:val="center"/>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3</w:t>
            </w:r>
          </w:p>
        </w:tc>
        <w:tc>
          <w:tcPr>
            <w:tcW w:w="1276" w:type="dxa"/>
            <w:tcBorders>
              <w:top w:val="single" w:sz="4" w:space="0" w:color="auto"/>
              <w:left w:val="single" w:sz="4" w:space="0" w:color="auto"/>
              <w:bottom w:val="single" w:sz="4" w:space="0" w:color="auto"/>
              <w:right w:val="single" w:sz="4" w:space="0" w:color="auto"/>
            </w:tcBorders>
            <w:vAlign w:val="center"/>
          </w:tcPr>
          <w:p w14:paraId="0E5E2161" w14:textId="32118EB1" w:rsidR="00981322" w:rsidRPr="009019AF" w:rsidRDefault="00981322" w:rsidP="00981322">
            <w:pPr>
              <w:spacing w:line="276" w:lineRule="auto"/>
              <w:jc w:val="center"/>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$11.29</w:t>
            </w:r>
          </w:p>
        </w:tc>
        <w:tc>
          <w:tcPr>
            <w:tcW w:w="1331" w:type="dxa"/>
            <w:tcBorders>
              <w:top w:val="single" w:sz="4" w:space="0" w:color="auto"/>
              <w:left w:val="single" w:sz="4" w:space="0" w:color="auto"/>
              <w:bottom w:val="single" w:sz="4" w:space="0" w:color="auto"/>
              <w:right w:val="single" w:sz="4" w:space="0" w:color="auto"/>
            </w:tcBorders>
            <w:vAlign w:val="center"/>
          </w:tcPr>
          <w:p w14:paraId="4C33306C" w14:textId="669BDB3D" w:rsidR="00981322" w:rsidRPr="009019AF" w:rsidRDefault="00981322" w:rsidP="00981322">
            <w:pPr>
              <w:spacing w:line="276" w:lineRule="auto"/>
              <w:jc w:val="center"/>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$33.87</w:t>
            </w:r>
          </w:p>
        </w:tc>
      </w:tr>
      <w:tr w:rsidR="00D00BA0" w:rsidRPr="009019AF" w14:paraId="76D6BC57" w14:textId="77777777" w:rsidTr="00981322">
        <w:trPr>
          <w:trHeight w:val="15"/>
        </w:trPr>
        <w:tc>
          <w:tcPr>
            <w:tcW w:w="8363" w:type="dxa"/>
            <w:gridSpan w:val="6"/>
            <w:tcBorders>
              <w:top w:val="single" w:sz="4" w:space="0" w:color="auto"/>
              <w:left w:val="single" w:sz="4" w:space="0" w:color="auto"/>
              <w:bottom w:val="single" w:sz="4" w:space="0" w:color="auto"/>
              <w:right w:val="single" w:sz="4" w:space="0" w:color="auto"/>
            </w:tcBorders>
          </w:tcPr>
          <w:p w14:paraId="3416AE1E" w14:textId="77777777" w:rsidR="00D00BA0" w:rsidRPr="009019AF" w:rsidRDefault="00D00BA0" w:rsidP="00D00BA0">
            <w:pPr>
              <w:jc w:val="both"/>
              <w:rPr>
                <w:rFonts w:asciiTheme="minorHAnsi" w:eastAsia="SimSun" w:hAnsiTheme="minorHAnsi" w:cstheme="minorHAnsi"/>
                <w:sz w:val="18"/>
                <w:szCs w:val="18"/>
              </w:rPr>
            </w:pPr>
            <w:r w:rsidRPr="009019AF">
              <w:rPr>
                <w:rFonts w:asciiTheme="minorHAnsi" w:eastAsia="SimSun" w:hAnsiTheme="minorHAnsi" w:cstheme="minorHAnsi"/>
                <w:sz w:val="18"/>
                <w:szCs w:val="18"/>
              </w:rPr>
              <w:t>MONTO TOTAL DE LA ORDEN DE COMPRA CON IMPUESTOS INCLUIDOS:</w:t>
            </w:r>
          </w:p>
        </w:tc>
        <w:tc>
          <w:tcPr>
            <w:tcW w:w="1331" w:type="dxa"/>
            <w:tcBorders>
              <w:top w:val="single" w:sz="4" w:space="0" w:color="auto"/>
              <w:left w:val="single" w:sz="4" w:space="0" w:color="auto"/>
              <w:bottom w:val="single" w:sz="4" w:space="0" w:color="auto"/>
              <w:right w:val="single" w:sz="4" w:space="0" w:color="auto"/>
            </w:tcBorders>
          </w:tcPr>
          <w:p w14:paraId="65227B08" w14:textId="2D0A7449" w:rsidR="00D00BA0" w:rsidRPr="009019AF" w:rsidRDefault="00D00BA0" w:rsidP="00D00BA0">
            <w:pPr>
              <w:jc w:val="both"/>
              <w:rPr>
                <w:rFonts w:asciiTheme="minorHAnsi" w:eastAsia="SimSun" w:hAnsiTheme="minorHAnsi" w:cstheme="minorHAnsi"/>
                <w:sz w:val="18"/>
                <w:szCs w:val="18"/>
              </w:rPr>
            </w:pPr>
            <w:r w:rsidRPr="009019AF">
              <w:rPr>
                <w:rFonts w:asciiTheme="minorHAnsi" w:eastAsia="SimSun" w:hAnsiTheme="minorHAnsi" w:cstheme="minorHAnsi"/>
                <w:sz w:val="18"/>
                <w:szCs w:val="18"/>
              </w:rPr>
              <w:t xml:space="preserve">US$ </w:t>
            </w:r>
            <w:r w:rsidR="00981322" w:rsidRPr="009019AF">
              <w:rPr>
                <w:rFonts w:asciiTheme="minorHAnsi" w:eastAsia="SimSun" w:hAnsiTheme="minorHAnsi" w:cstheme="minorHAnsi"/>
                <w:sz w:val="18"/>
                <w:szCs w:val="18"/>
              </w:rPr>
              <w:t>115.87</w:t>
            </w:r>
          </w:p>
        </w:tc>
      </w:tr>
      <w:tr w:rsidR="00D00BA0" w:rsidRPr="009019AF" w14:paraId="6DBE481D"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27045F07" w14:textId="4DD74462" w:rsidR="00D00BA0" w:rsidRPr="009019AF" w:rsidRDefault="00D00BA0" w:rsidP="00D00BA0">
            <w:pPr>
              <w:spacing w:line="276" w:lineRule="auto"/>
              <w:jc w:val="both"/>
              <w:rPr>
                <w:rFonts w:asciiTheme="minorHAnsi" w:eastAsia="Arial Unicode MS" w:hAnsiTheme="minorHAnsi" w:cstheme="minorHAnsi"/>
                <w:b/>
                <w:bCs/>
                <w:sz w:val="18"/>
                <w:szCs w:val="18"/>
              </w:rPr>
            </w:pPr>
            <w:r w:rsidRPr="009019AF">
              <w:rPr>
                <w:rFonts w:asciiTheme="minorHAnsi" w:eastAsia="Arial Unicode MS" w:hAnsiTheme="minorHAnsi" w:cstheme="minorHAnsi"/>
                <w:b/>
                <w:bCs/>
                <w:sz w:val="18"/>
                <w:szCs w:val="18"/>
              </w:rPr>
              <w:t xml:space="preserve">SON:  </w:t>
            </w:r>
            <w:r w:rsidRPr="009019AF">
              <w:rPr>
                <w:rFonts w:asciiTheme="minorHAnsi" w:hAnsiTheme="minorHAnsi" w:cstheme="minorHAnsi"/>
                <w:sz w:val="18"/>
                <w:szCs w:val="18"/>
              </w:rPr>
              <w:t xml:space="preserve"> </w:t>
            </w:r>
            <w:r w:rsidR="00981322" w:rsidRPr="009019AF">
              <w:rPr>
                <w:rFonts w:asciiTheme="minorHAnsi" w:hAnsiTheme="minorHAnsi" w:cstheme="minorHAnsi"/>
              </w:rPr>
              <w:t xml:space="preserve"> </w:t>
            </w:r>
            <w:r w:rsidR="00981322" w:rsidRPr="009019AF">
              <w:rPr>
                <w:rFonts w:asciiTheme="minorHAnsi" w:hAnsiTheme="minorHAnsi" w:cstheme="minorHAnsi"/>
                <w:b/>
                <w:bCs/>
                <w:sz w:val="18"/>
                <w:szCs w:val="18"/>
              </w:rPr>
              <w:t>CIENTO QUINCE 87/100 DÓLARES DE LOS ESTADOS UNIDOS DE AMÉRICA</w:t>
            </w:r>
          </w:p>
        </w:tc>
      </w:tr>
      <w:tr w:rsidR="00D00BA0" w:rsidRPr="009019AF" w14:paraId="400611A7"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37E15FB2" w14:textId="2FA17A4D" w:rsidR="00D00BA0" w:rsidRPr="009019AF" w:rsidRDefault="00D00BA0" w:rsidP="00D00BA0">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b/>
                <w:bCs/>
                <w:sz w:val="18"/>
                <w:szCs w:val="22"/>
              </w:rPr>
              <w:t>Fuente de Financiamiento</w:t>
            </w:r>
            <w:r w:rsidRPr="009019AF">
              <w:rPr>
                <w:rFonts w:asciiTheme="minorHAnsi" w:eastAsia="Arial Unicode MS" w:hAnsiTheme="minorHAnsi" w:cstheme="minorHAnsi"/>
                <w:sz w:val="18"/>
                <w:szCs w:val="22"/>
              </w:rPr>
              <w:t>: Préstamo Externo: Contrato de Préstamo BIRF 9065-SV.</w:t>
            </w:r>
          </w:p>
          <w:p w14:paraId="61E18ADA" w14:textId="70C096C6" w:rsidR="00AA2CD8" w:rsidRPr="009019AF" w:rsidRDefault="00AA2CD8" w:rsidP="00AA2CD8">
            <w:pPr>
              <w:spacing w:line="276" w:lineRule="auto"/>
              <w:jc w:val="both"/>
              <w:rPr>
                <w:rFonts w:asciiTheme="minorHAnsi" w:eastAsia="Arial Unicode MS" w:hAnsiTheme="minorHAnsi" w:cstheme="minorHAnsi"/>
                <w:b/>
                <w:bCs/>
                <w:sz w:val="18"/>
                <w:szCs w:val="22"/>
              </w:rPr>
            </w:pPr>
            <w:r w:rsidRPr="009019AF">
              <w:rPr>
                <w:rFonts w:asciiTheme="minorHAnsi" w:eastAsia="Arial Unicode MS" w:hAnsiTheme="minorHAnsi" w:cstheme="minorHAnsi"/>
                <w:b/>
                <w:bCs/>
                <w:sz w:val="18"/>
                <w:szCs w:val="22"/>
              </w:rPr>
              <w:t xml:space="preserve">Categoría de Inversión: 1. Componente 1. Promoción de la acumulación de capital humano en niños entre 0 a 7 años de edad y sus madres durante las fases de preconcepción y gestación. </w:t>
            </w:r>
          </w:p>
          <w:tbl>
            <w:tblPr>
              <w:tblStyle w:val="Tablaconcuadrcula"/>
              <w:tblW w:w="8424" w:type="dxa"/>
              <w:tblInd w:w="927" w:type="dxa"/>
              <w:tblLayout w:type="fixed"/>
              <w:tblLook w:val="04A0" w:firstRow="1" w:lastRow="0" w:firstColumn="1" w:lastColumn="0" w:noHBand="0" w:noVBand="1"/>
            </w:tblPr>
            <w:tblGrid>
              <w:gridCol w:w="4011"/>
              <w:gridCol w:w="2003"/>
              <w:gridCol w:w="2410"/>
            </w:tblGrid>
            <w:tr w:rsidR="00981322" w:rsidRPr="009019AF" w14:paraId="3AE187D9" w14:textId="77777777" w:rsidTr="00D6180C">
              <w:tc>
                <w:tcPr>
                  <w:tcW w:w="4011" w:type="dxa"/>
                </w:tcPr>
                <w:p w14:paraId="5166E7D5" w14:textId="77777777" w:rsidR="00981322" w:rsidRPr="009019AF" w:rsidRDefault="00981322" w:rsidP="008F59EA">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9019AF">
                    <w:rPr>
                      <w:rFonts w:asciiTheme="minorHAnsi" w:eastAsia="Calibri" w:hAnsiTheme="minorHAnsi" w:cstheme="minorHAnsi"/>
                      <w:sz w:val="18"/>
                      <w:szCs w:val="18"/>
                      <w:lang w:eastAsia="en-US"/>
                    </w:rPr>
                    <w:t>Cifrado Presupuestario</w:t>
                  </w:r>
                </w:p>
              </w:tc>
              <w:tc>
                <w:tcPr>
                  <w:tcW w:w="2003" w:type="dxa"/>
                </w:tcPr>
                <w:p w14:paraId="73D8C006" w14:textId="77777777" w:rsidR="00981322" w:rsidRPr="009019AF" w:rsidRDefault="00981322" w:rsidP="008F59EA">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9019AF">
                    <w:rPr>
                      <w:rFonts w:asciiTheme="minorHAnsi" w:eastAsia="Calibri" w:hAnsiTheme="minorHAnsi" w:cstheme="minorHAnsi"/>
                      <w:sz w:val="18"/>
                      <w:szCs w:val="18"/>
                      <w:lang w:eastAsia="en-US"/>
                    </w:rPr>
                    <w:t>Ítems</w:t>
                  </w:r>
                </w:p>
              </w:tc>
              <w:tc>
                <w:tcPr>
                  <w:tcW w:w="2410" w:type="dxa"/>
                </w:tcPr>
                <w:p w14:paraId="5D4BAABA" w14:textId="77777777" w:rsidR="00981322" w:rsidRPr="009019AF" w:rsidRDefault="00981322" w:rsidP="008F59EA">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9019AF">
                    <w:rPr>
                      <w:rFonts w:asciiTheme="minorHAnsi" w:eastAsia="Calibri" w:hAnsiTheme="minorHAnsi" w:cstheme="minorHAnsi"/>
                      <w:sz w:val="18"/>
                      <w:szCs w:val="18"/>
                      <w:lang w:eastAsia="en-US"/>
                    </w:rPr>
                    <w:t>Monto Adjudicado</w:t>
                  </w:r>
                </w:p>
              </w:tc>
            </w:tr>
            <w:tr w:rsidR="00981322" w:rsidRPr="009019AF" w14:paraId="30FFD58C" w14:textId="77777777" w:rsidTr="00D6180C">
              <w:tc>
                <w:tcPr>
                  <w:tcW w:w="4011" w:type="dxa"/>
                </w:tcPr>
                <w:p w14:paraId="79256758" w14:textId="77777777" w:rsidR="00981322" w:rsidRPr="009019AF" w:rsidRDefault="00981322" w:rsidP="008F59EA">
                  <w:pPr>
                    <w:framePr w:hSpace="141" w:wrap="around" w:vAnchor="text" w:hAnchor="text" w:xAlign="center" w:y="1"/>
                    <w:contextualSpacing/>
                    <w:suppressOverlap/>
                    <w:jc w:val="both"/>
                    <w:rPr>
                      <w:rFonts w:asciiTheme="minorHAnsi" w:eastAsia="Calibri" w:hAnsiTheme="minorHAnsi" w:cstheme="minorHAnsi"/>
                      <w:sz w:val="18"/>
                      <w:szCs w:val="18"/>
                      <w:lang w:eastAsia="en-US"/>
                    </w:rPr>
                  </w:pPr>
                  <w:r w:rsidRPr="009019AF">
                    <w:rPr>
                      <w:rFonts w:asciiTheme="minorHAnsi" w:eastAsia="Calibri" w:hAnsiTheme="minorHAnsi" w:cstheme="minorHAnsi"/>
                      <w:sz w:val="18"/>
                      <w:szCs w:val="18"/>
                      <w:lang w:eastAsia="en-US"/>
                    </w:rPr>
                    <w:t>2023-3200-3-12-01-22-3-54199</w:t>
                  </w:r>
                </w:p>
              </w:tc>
              <w:tc>
                <w:tcPr>
                  <w:tcW w:w="2003" w:type="dxa"/>
                </w:tcPr>
                <w:p w14:paraId="2AFAA12B" w14:textId="77777777" w:rsidR="00981322" w:rsidRPr="009019AF" w:rsidRDefault="00981322" w:rsidP="008F59EA">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9019AF">
                    <w:rPr>
                      <w:rFonts w:asciiTheme="minorHAnsi" w:eastAsia="Calibri" w:hAnsiTheme="minorHAnsi" w:cstheme="minorHAnsi"/>
                      <w:sz w:val="18"/>
                      <w:szCs w:val="18"/>
                      <w:lang w:eastAsia="en-US"/>
                    </w:rPr>
                    <w:t>14</w:t>
                  </w:r>
                </w:p>
              </w:tc>
              <w:tc>
                <w:tcPr>
                  <w:tcW w:w="2410" w:type="dxa"/>
                </w:tcPr>
                <w:p w14:paraId="6C05AE62" w14:textId="77777777" w:rsidR="00981322" w:rsidRPr="009019AF" w:rsidRDefault="00981322" w:rsidP="008F59EA">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9019AF">
                    <w:rPr>
                      <w:rFonts w:asciiTheme="minorHAnsi" w:eastAsia="Calibri" w:hAnsiTheme="minorHAnsi" w:cstheme="minorHAnsi"/>
                      <w:sz w:val="18"/>
                      <w:szCs w:val="18"/>
                      <w:lang w:eastAsia="en-US"/>
                    </w:rPr>
                    <w:t>$82.00</w:t>
                  </w:r>
                </w:p>
              </w:tc>
            </w:tr>
            <w:tr w:rsidR="00981322" w:rsidRPr="009019AF" w14:paraId="6FB6DF35" w14:textId="77777777" w:rsidTr="00D6180C">
              <w:tc>
                <w:tcPr>
                  <w:tcW w:w="4011" w:type="dxa"/>
                </w:tcPr>
                <w:p w14:paraId="61B01DB8" w14:textId="77777777" w:rsidR="00981322" w:rsidRPr="009019AF" w:rsidRDefault="00981322" w:rsidP="008F59EA">
                  <w:pPr>
                    <w:framePr w:hSpace="141" w:wrap="around" w:vAnchor="text" w:hAnchor="text" w:xAlign="center" w:y="1"/>
                    <w:contextualSpacing/>
                    <w:suppressOverlap/>
                    <w:jc w:val="both"/>
                    <w:rPr>
                      <w:rFonts w:asciiTheme="minorHAnsi" w:eastAsia="Calibri" w:hAnsiTheme="minorHAnsi" w:cstheme="minorHAnsi"/>
                      <w:sz w:val="18"/>
                      <w:szCs w:val="18"/>
                      <w:lang w:eastAsia="en-US"/>
                    </w:rPr>
                  </w:pPr>
                  <w:r w:rsidRPr="009019AF">
                    <w:rPr>
                      <w:rFonts w:asciiTheme="minorHAnsi" w:eastAsia="Calibri" w:hAnsiTheme="minorHAnsi" w:cstheme="minorHAnsi"/>
                      <w:sz w:val="18"/>
                      <w:szCs w:val="18"/>
                      <w:lang w:eastAsia="en-US"/>
                    </w:rPr>
                    <w:t>2023-3200-3-12-01-22-3-54107</w:t>
                  </w:r>
                </w:p>
              </w:tc>
              <w:tc>
                <w:tcPr>
                  <w:tcW w:w="2003" w:type="dxa"/>
                </w:tcPr>
                <w:p w14:paraId="3C710F16" w14:textId="77777777" w:rsidR="00981322" w:rsidRPr="009019AF" w:rsidRDefault="00981322" w:rsidP="008F59EA">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9019AF">
                    <w:rPr>
                      <w:rFonts w:asciiTheme="minorHAnsi" w:eastAsia="Calibri" w:hAnsiTheme="minorHAnsi" w:cstheme="minorHAnsi"/>
                      <w:sz w:val="18"/>
                      <w:szCs w:val="18"/>
                      <w:lang w:eastAsia="en-US"/>
                    </w:rPr>
                    <w:t>16</w:t>
                  </w:r>
                </w:p>
              </w:tc>
              <w:tc>
                <w:tcPr>
                  <w:tcW w:w="2410" w:type="dxa"/>
                </w:tcPr>
                <w:p w14:paraId="585C8067" w14:textId="77777777" w:rsidR="00981322" w:rsidRPr="009019AF" w:rsidRDefault="00981322" w:rsidP="008F59EA">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9019AF">
                    <w:rPr>
                      <w:rFonts w:asciiTheme="minorHAnsi" w:hAnsiTheme="minorHAnsi" w:cstheme="minorHAnsi"/>
                      <w:sz w:val="18"/>
                      <w:szCs w:val="18"/>
                    </w:rPr>
                    <w:t>$33.87</w:t>
                  </w:r>
                </w:p>
              </w:tc>
            </w:tr>
          </w:tbl>
          <w:p w14:paraId="78AA8039" w14:textId="1B3BEDF8" w:rsidR="00D00BA0" w:rsidRPr="009019AF" w:rsidRDefault="00D00BA0" w:rsidP="00D00BA0">
            <w:pPr>
              <w:spacing w:line="276" w:lineRule="auto"/>
              <w:jc w:val="both"/>
              <w:rPr>
                <w:rFonts w:asciiTheme="minorHAnsi" w:eastAsia="Arial Unicode MS" w:hAnsiTheme="minorHAnsi" w:cstheme="minorHAnsi"/>
                <w:sz w:val="18"/>
                <w:szCs w:val="22"/>
              </w:rPr>
            </w:pPr>
          </w:p>
        </w:tc>
      </w:tr>
      <w:tr w:rsidR="00D00BA0" w:rsidRPr="009019AF" w14:paraId="20E987AA"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43E012C1" w14:textId="77777777" w:rsidR="00D00BA0" w:rsidRPr="009019AF" w:rsidRDefault="00D00BA0" w:rsidP="00D00BA0">
            <w:pPr>
              <w:rPr>
                <w:rFonts w:asciiTheme="minorHAnsi" w:hAnsiTheme="minorHAnsi" w:cstheme="minorHAnsi"/>
              </w:rPr>
            </w:pPr>
            <w:r w:rsidRPr="009019AF">
              <w:rPr>
                <w:rFonts w:asciiTheme="minorHAnsi" w:eastAsia="Arial Unicode MS" w:hAnsiTheme="minorHAnsi" w:cstheme="minorHAnsi"/>
                <w:b/>
                <w:bCs/>
                <w:sz w:val="18"/>
                <w:szCs w:val="22"/>
              </w:rPr>
              <w:t xml:space="preserve">FORMA DE PAGO:   </w:t>
            </w:r>
            <w:r w:rsidRPr="009019AF">
              <w:rPr>
                <w:rFonts w:asciiTheme="minorHAnsi" w:hAnsiTheme="minorHAnsi" w:cstheme="minorHAnsi"/>
              </w:rPr>
              <w:t xml:space="preserve"> </w:t>
            </w:r>
          </w:p>
          <w:p w14:paraId="063C3CD9" w14:textId="28733116" w:rsidR="00D00BA0" w:rsidRPr="009019AF" w:rsidRDefault="00D00BA0" w:rsidP="00D00BA0">
            <w:pPr>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El pago se realizará contra entrega del suministro y se hará en dólares de los Estados Unidos de América mediante transferencias (abono a cuenta según la declaración jurada firmada por el proveedor que se enviará adjunta a la orden de compra), con cargo a la cuenta del Proyecto, dentro de un plazo máximo de treinta (30) días calendarios.</w:t>
            </w:r>
          </w:p>
          <w:p w14:paraId="551EFD55" w14:textId="3D688131" w:rsidR="00D00BA0" w:rsidRPr="009019AF" w:rsidRDefault="00D00BA0" w:rsidP="00AA2CD8">
            <w:pPr>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 xml:space="preserve">El pago se hará efectivo en la Unidad Financiera Institucional (UFI) ubicada en las Oficinas Centrales del Ministerio de Salud Ubicadas en Calle Arce </w:t>
            </w:r>
            <w:proofErr w:type="spellStart"/>
            <w:r w:rsidRPr="009019AF">
              <w:rPr>
                <w:rFonts w:asciiTheme="minorHAnsi" w:eastAsia="Arial Unicode MS" w:hAnsiTheme="minorHAnsi" w:cstheme="minorHAnsi"/>
                <w:sz w:val="18"/>
                <w:szCs w:val="22"/>
              </w:rPr>
              <w:t>N°</w:t>
            </w:r>
            <w:proofErr w:type="spellEnd"/>
            <w:r w:rsidRPr="009019AF">
              <w:rPr>
                <w:rFonts w:asciiTheme="minorHAnsi" w:eastAsia="Arial Unicode MS" w:hAnsiTheme="minorHAnsi" w:cstheme="minorHAnsi"/>
                <w:sz w:val="18"/>
                <w:szCs w:val="22"/>
              </w:rPr>
              <w:t xml:space="preserve"> 827, San Salvador, en un plazo no mayor de 30 días posteriores a la recepción de la factura y la presentación de la documentación totalmente legalizada:</w:t>
            </w:r>
          </w:p>
        </w:tc>
      </w:tr>
      <w:tr w:rsidR="00D00BA0" w:rsidRPr="009019AF" w14:paraId="07C0F502"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BE484C1" w14:textId="6D6AB164" w:rsidR="00D00BA0" w:rsidRPr="009019AF" w:rsidRDefault="00D00BA0" w:rsidP="00D00BA0">
            <w:pPr>
              <w:spacing w:line="276" w:lineRule="auto"/>
              <w:jc w:val="both"/>
              <w:rPr>
                <w:rFonts w:asciiTheme="minorHAnsi" w:eastAsia="Arial Unicode MS" w:hAnsiTheme="minorHAnsi" w:cstheme="minorHAnsi"/>
                <w:b/>
                <w:bCs/>
                <w:sz w:val="18"/>
                <w:szCs w:val="22"/>
              </w:rPr>
            </w:pPr>
            <w:r w:rsidRPr="009019AF">
              <w:rPr>
                <w:rFonts w:asciiTheme="minorHAnsi" w:eastAsia="Arial Unicode MS" w:hAnsiTheme="minorHAnsi" w:cstheme="minorHAnsi"/>
                <w:b/>
                <w:bCs/>
                <w:sz w:val="18"/>
                <w:szCs w:val="22"/>
              </w:rPr>
              <w:t>DOCUMENTACIÓN INDISPENSABLE PARA TRAMITAR EL PAGO:</w:t>
            </w:r>
          </w:p>
          <w:p w14:paraId="28C5AFB0" w14:textId="77777777" w:rsidR="00D00BA0" w:rsidRPr="009019AF" w:rsidRDefault="00D00BA0" w:rsidP="00D00BA0">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Original y copia de:</w:t>
            </w:r>
          </w:p>
          <w:p w14:paraId="42F1C908" w14:textId="57C3FD90" w:rsidR="00D00BA0" w:rsidRPr="009019AF" w:rsidRDefault="00D00BA0" w:rsidP="00D00BA0">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a)</w:t>
            </w:r>
            <w:r w:rsidRPr="009019AF">
              <w:rPr>
                <w:rFonts w:asciiTheme="minorHAnsi" w:eastAsia="Arial Unicode MS" w:hAnsiTheme="minorHAnsi" w:cstheme="minorHAnsi"/>
                <w:sz w:val="18"/>
                <w:szCs w:val="22"/>
              </w:rPr>
              <w:tab/>
              <w:t>Factura de consumidor final a nombre MINSAL-CONTRATO DE PRÉSTAMO BIRF 9065-SV. Es de suma importancia que la factura esté elaborada correctamente, sin errores, enmendaduras ni manchones, así se evitará atrasos en los pagos.</w:t>
            </w:r>
          </w:p>
          <w:p w14:paraId="50BA066E" w14:textId="3036A341" w:rsidR="00D00BA0" w:rsidRPr="009019AF" w:rsidRDefault="00D00BA0" w:rsidP="00D00BA0">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ab/>
              <w:t>La factura deberá expresar lo siguiente:</w:t>
            </w:r>
          </w:p>
          <w:p w14:paraId="0B959197" w14:textId="77777777" w:rsidR="00D00BA0" w:rsidRPr="009019AF" w:rsidRDefault="00D00BA0" w:rsidP="00D00BA0">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w:t>
            </w:r>
            <w:r w:rsidRPr="009019AF">
              <w:rPr>
                <w:rFonts w:asciiTheme="minorHAnsi" w:eastAsia="Arial Unicode MS" w:hAnsiTheme="minorHAnsi" w:cstheme="minorHAnsi"/>
                <w:sz w:val="18"/>
                <w:szCs w:val="22"/>
              </w:rPr>
              <w:tab/>
              <w:t>Número y concepto de la Orden de Compra.</w:t>
            </w:r>
          </w:p>
          <w:p w14:paraId="03FF095A" w14:textId="4F53C111" w:rsidR="00D00BA0" w:rsidRPr="009019AF" w:rsidRDefault="00D00BA0" w:rsidP="00D00BA0">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w:t>
            </w:r>
            <w:r w:rsidRPr="009019AF">
              <w:rPr>
                <w:rFonts w:asciiTheme="minorHAnsi" w:eastAsia="Arial Unicode MS" w:hAnsiTheme="minorHAnsi" w:cstheme="minorHAnsi"/>
                <w:sz w:val="18"/>
                <w:szCs w:val="22"/>
              </w:rPr>
              <w:tab/>
              <w:t>Descripción del suministro según Orden de Compra.</w:t>
            </w:r>
          </w:p>
          <w:p w14:paraId="6A167DB6" w14:textId="77777777" w:rsidR="00D00BA0" w:rsidRPr="009019AF" w:rsidRDefault="00D00BA0" w:rsidP="00D00BA0">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w:t>
            </w:r>
            <w:r w:rsidRPr="009019AF">
              <w:rPr>
                <w:rFonts w:asciiTheme="minorHAnsi" w:eastAsia="Arial Unicode MS" w:hAnsiTheme="minorHAnsi" w:cstheme="minorHAnsi"/>
                <w:sz w:val="18"/>
                <w:szCs w:val="22"/>
              </w:rPr>
              <w:tab/>
              <w:t>Precio Unitario y Precio Total según Orden de Compra.</w:t>
            </w:r>
          </w:p>
          <w:p w14:paraId="7BE19BE9" w14:textId="77777777" w:rsidR="00D00BA0" w:rsidRPr="009019AF" w:rsidRDefault="00D00BA0" w:rsidP="00D00BA0">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w:t>
            </w:r>
            <w:r w:rsidRPr="009019AF">
              <w:rPr>
                <w:rFonts w:asciiTheme="minorHAnsi" w:eastAsia="Arial Unicode MS" w:hAnsiTheme="minorHAnsi" w:cstheme="minorHAnsi"/>
                <w:sz w:val="18"/>
                <w:szCs w:val="22"/>
              </w:rPr>
              <w:tab/>
              <w:t xml:space="preserve">Categoría de Inversión correspondiente, de acuerdo a lo establecido en la Orden de compra.  </w:t>
            </w:r>
          </w:p>
          <w:p w14:paraId="19272FF6" w14:textId="77777777" w:rsidR="00D00BA0" w:rsidRPr="009019AF" w:rsidRDefault="00D00BA0" w:rsidP="00D00BA0">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w:t>
            </w:r>
            <w:r w:rsidRPr="009019AF">
              <w:rPr>
                <w:rFonts w:asciiTheme="minorHAnsi" w:eastAsia="Arial Unicode MS" w:hAnsiTheme="minorHAnsi" w:cstheme="minorHAnsi"/>
                <w:sz w:val="18"/>
                <w:szCs w:val="22"/>
              </w:rPr>
              <w:tab/>
              <w:t>Cifrado Presupuestario</w:t>
            </w:r>
          </w:p>
          <w:p w14:paraId="0F679CA7" w14:textId="77777777" w:rsidR="00D00BA0" w:rsidRPr="009019AF" w:rsidRDefault="00D00BA0" w:rsidP="00D00BA0">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lastRenderedPageBreak/>
              <w:t>•</w:t>
            </w:r>
            <w:r w:rsidRPr="009019AF">
              <w:rPr>
                <w:rFonts w:asciiTheme="minorHAnsi" w:eastAsia="Arial Unicode MS" w:hAnsiTheme="minorHAnsi" w:cstheme="minorHAnsi"/>
                <w:sz w:val="18"/>
                <w:szCs w:val="22"/>
              </w:rPr>
              <w:tab/>
              <w:t>Detalle del pago menos las retenciones correspondientes según la ley y líquido a pagar</w:t>
            </w:r>
          </w:p>
          <w:p w14:paraId="14F1738F" w14:textId="77777777" w:rsidR="00D00BA0" w:rsidRPr="009019AF" w:rsidRDefault="00D00BA0" w:rsidP="00D00BA0">
            <w:pPr>
              <w:spacing w:line="276" w:lineRule="auto"/>
              <w:jc w:val="both"/>
              <w:rPr>
                <w:rFonts w:asciiTheme="minorHAnsi" w:eastAsia="Arial Unicode MS" w:hAnsiTheme="minorHAnsi" w:cstheme="minorHAnsi"/>
                <w:sz w:val="18"/>
                <w:szCs w:val="22"/>
              </w:rPr>
            </w:pPr>
          </w:p>
          <w:p w14:paraId="0DEAF3F8" w14:textId="107ED17E" w:rsidR="00D00BA0" w:rsidRPr="009019AF" w:rsidRDefault="00D00BA0" w:rsidP="00D00BA0">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b)</w:t>
            </w:r>
            <w:r w:rsidRPr="009019AF">
              <w:rPr>
                <w:rFonts w:asciiTheme="minorHAnsi" w:eastAsia="Arial Unicode MS" w:hAnsiTheme="minorHAnsi" w:cstheme="minorHAnsi"/>
                <w:sz w:val="18"/>
                <w:szCs w:val="22"/>
              </w:rPr>
              <w:tab/>
              <w:t xml:space="preserve">Acta de recepción y aprobación del suministro que ampara el pago respectivo debidamente firmada por el encargado de la administración, seguimiento y ejecución de la orden de compra. </w:t>
            </w:r>
          </w:p>
          <w:p w14:paraId="099E1B5B" w14:textId="77777777" w:rsidR="00D00BA0" w:rsidRPr="009019AF" w:rsidRDefault="00D00BA0" w:rsidP="00D00BA0">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c)</w:t>
            </w:r>
            <w:r w:rsidRPr="009019AF">
              <w:rPr>
                <w:rFonts w:asciiTheme="minorHAnsi" w:eastAsia="Arial Unicode MS" w:hAnsiTheme="minorHAnsi" w:cstheme="minorHAnsi"/>
                <w:sz w:val="18"/>
                <w:szCs w:val="22"/>
              </w:rPr>
              <w:tab/>
              <w:t xml:space="preserve">Copia de la Orden de Compra. </w:t>
            </w:r>
          </w:p>
          <w:p w14:paraId="118C369F" w14:textId="77777777" w:rsidR="00D00BA0" w:rsidRPr="009019AF" w:rsidRDefault="00D00BA0" w:rsidP="00D00BA0">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 xml:space="preserve">A toda factura cuyo monto total exceda de Cien </w:t>
            </w:r>
            <w:proofErr w:type="gramStart"/>
            <w:r w:rsidRPr="009019AF">
              <w:rPr>
                <w:rFonts w:asciiTheme="minorHAnsi" w:eastAsia="Arial Unicode MS" w:hAnsiTheme="minorHAnsi" w:cstheme="minorHAnsi"/>
                <w:sz w:val="18"/>
                <w:szCs w:val="22"/>
              </w:rPr>
              <w:t>Dólares</w:t>
            </w:r>
            <w:proofErr w:type="gramEnd"/>
            <w:r w:rsidRPr="009019AF">
              <w:rPr>
                <w:rFonts w:asciiTheme="minorHAnsi" w:eastAsia="Arial Unicode MS" w:hAnsiTheme="minorHAnsi" w:cstheme="minorHAnsi"/>
                <w:sz w:val="18"/>
                <w:szCs w:val="22"/>
              </w:rPr>
              <w:t xml:space="preserve"> ($100.00) se le aplicará el 1% de retención, según lo dispuesto en el artículo 162 inciso segundo del Código Tributario.</w:t>
            </w:r>
          </w:p>
          <w:p w14:paraId="4B182CF4" w14:textId="77777777" w:rsidR="00D00BA0" w:rsidRPr="009019AF" w:rsidRDefault="00D00BA0" w:rsidP="00D00BA0">
            <w:pPr>
              <w:spacing w:line="276" w:lineRule="auto"/>
              <w:jc w:val="both"/>
              <w:rPr>
                <w:rFonts w:asciiTheme="minorHAnsi" w:eastAsia="Arial Unicode MS" w:hAnsiTheme="minorHAnsi" w:cstheme="minorHAnsi"/>
                <w:sz w:val="18"/>
                <w:szCs w:val="22"/>
              </w:rPr>
            </w:pPr>
          </w:p>
          <w:p w14:paraId="79817982" w14:textId="6E633E6E" w:rsidR="00D00BA0" w:rsidRPr="009019AF" w:rsidRDefault="00D00BA0" w:rsidP="00D00BA0">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 xml:space="preserve">La facturación del suministro debe ser entregada en la Unidad Financiera Institucional del Ministerio de Salud ubicada en las oficinas centrales de este ministerio en Calle Arce </w:t>
            </w:r>
            <w:proofErr w:type="spellStart"/>
            <w:r w:rsidRPr="009019AF">
              <w:rPr>
                <w:rFonts w:asciiTheme="minorHAnsi" w:eastAsia="Arial Unicode MS" w:hAnsiTheme="minorHAnsi" w:cstheme="minorHAnsi"/>
                <w:sz w:val="18"/>
                <w:szCs w:val="22"/>
              </w:rPr>
              <w:t>N°</w:t>
            </w:r>
            <w:proofErr w:type="spellEnd"/>
            <w:r w:rsidRPr="009019AF">
              <w:rPr>
                <w:rFonts w:asciiTheme="minorHAnsi" w:eastAsia="Arial Unicode MS" w:hAnsiTheme="minorHAnsi" w:cstheme="minorHAnsi"/>
                <w:sz w:val="18"/>
                <w:szCs w:val="22"/>
              </w:rPr>
              <w:t xml:space="preserve"> 827 de San Salvador.</w:t>
            </w:r>
          </w:p>
          <w:p w14:paraId="771F6D81" w14:textId="77777777" w:rsidR="00D00BA0" w:rsidRPr="009019AF" w:rsidRDefault="00D00BA0" w:rsidP="00D00BA0">
            <w:pPr>
              <w:spacing w:line="276" w:lineRule="auto"/>
              <w:jc w:val="both"/>
              <w:rPr>
                <w:rFonts w:asciiTheme="minorHAnsi" w:eastAsia="Arial Unicode MS" w:hAnsiTheme="minorHAnsi" w:cstheme="minorHAnsi"/>
                <w:sz w:val="18"/>
                <w:szCs w:val="22"/>
              </w:rPr>
            </w:pPr>
          </w:p>
          <w:p w14:paraId="0BB8E2AE" w14:textId="77777777" w:rsidR="00D00BA0" w:rsidRPr="009019AF" w:rsidRDefault="00D00BA0" w:rsidP="00D00BA0">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4EDCE794" w14:textId="77777777" w:rsidR="00D00BA0" w:rsidRPr="009019AF" w:rsidRDefault="00D00BA0" w:rsidP="00D00BA0">
            <w:pPr>
              <w:spacing w:line="276" w:lineRule="auto"/>
              <w:jc w:val="both"/>
              <w:rPr>
                <w:rFonts w:asciiTheme="minorHAnsi" w:eastAsia="Arial Unicode MS" w:hAnsiTheme="minorHAnsi" w:cstheme="minorHAnsi"/>
                <w:sz w:val="18"/>
                <w:szCs w:val="22"/>
              </w:rPr>
            </w:pPr>
          </w:p>
          <w:p w14:paraId="0BAD05B7" w14:textId="77777777" w:rsidR="00D00BA0" w:rsidRPr="009019AF" w:rsidRDefault="00D00BA0" w:rsidP="00D00BA0">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sz w:val="18"/>
                <w:szCs w:val="22"/>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r>
      <w:tr w:rsidR="00D00BA0" w:rsidRPr="009019AF" w14:paraId="30DBF456"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083F1B2" w14:textId="429B4B76" w:rsidR="00D00BA0" w:rsidRPr="009019AF" w:rsidRDefault="00D00BA0" w:rsidP="00D00BA0">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b/>
                <w:bCs/>
                <w:sz w:val="18"/>
                <w:szCs w:val="22"/>
              </w:rPr>
              <w:lastRenderedPageBreak/>
              <w:t>ADMINISTRACIÓN Y SEGUIMIENTO:</w:t>
            </w:r>
            <w:r w:rsidRPr="009019AF">
              <w:rPr>
                <w:rFonts w:asciiTheme="minorHAnsi" w:eastAsia="Arial Unicode MS" w:hAnsiTheme="minorHAnsi" w:cstheme="minorHAnsi"/>
                <w:sz w:val="18"/>
                <w:szCs w:val="22"/>
              </w:rPr>
              <w:t xml:space="preserve"> La Unidad Solicitante ha delegado a </w:t>
            </w:r>
            <w:r w:rsidR="00AA2CD8" w:rsidRPr="009019AF">
              <w:rPr>
                <w:rFonts w:asciiTheme="minorHAnsi" w:eastAsia="Arial Unicode MS" w:hAnsiTheme="minorHAnsi" w:cstheme="minorHAnsi"/>
                <w:sz w:val="18"/>
                <w:szCs w:val="22"/>
              </w:rPr>
              <w:t>Licda. Maritza Isela Villa Ramos</w:t>
            </w:r>
            <w:r w:rsidRPr="009019AF">
              <w:rPr>
                <w:rFonts w:asciiTheme="minorHAnsi" w:eastAsia="Arial Unicode MS" w:hAnsiTheme="minorHAnsi" w:cstheme="minorHAnsi"/>
                <w:sz w:val="18"/>
                <w:szCs w:val="22"/>
              </w:rPr>
              <w:t>, teléfono:</w:t>
            </w:r>
            <w:r w:rsidR="00AA2CD8" w:rsidRPr="009019AF">
              <w:rPr>
                <w:rFonts w:asciiTheme="minorHAnsi" w:eastAsia="Arial Unicode MS" w:hAnsiTheme="minorHAnsi" w:cstheme="minorHAnsi"/>
                <w:sz w:val="18"/>
                <w:szCs w:val="22"/>
              </w:rPr>
              <w:t xml:space="preserve"> </w:t>
            </w:r>
            <w:r w:rsidR="008F59EA">
              <w:rPr>
                <w:rFonts w:asciiTheme="minorHAnsi" w:eastAsia="Arial Unicode MS" w:hAnsiTheme="minorHAnsi" w:cstheme="minorHAnsi"/>
                <w:sz w:val="18"/>
                <w:szCs w:val="22"/>
              </w:rPr>
              <w:t>________</w:t>
            </w:r>
            <w:proofErr w:type="gramStart"/>
            <w:r w:rsidR="008F59EA">
              <w:rPr>
                <w:rFonts w:asciiTheme="minorHAnsi" w:eastAsia="Arial Unicode MS" w:hAnsiTheme="minorHAnsi" w:cstheme="minorHAnsi"/>
                <w:sz w:val="18"/>
                <w:szCs w:val="22"/>
              </w:rPr>
              <w:t>_</w:t>
            </w:r>
            <w:r w:rsidRPr="009019AF">
              <w:rPr>
                <w:rFonts w:asciiTheme="minorHAnsi" w:eastAsia="Arial Unicode MS" w:hAnsiTheme="minorHAnsi" w:cstheme="minorHAnsi"/>
                <w:sz w:val="18"/>
                <w:szCs w:val="22"/>
              </w:rPr>
              <w:t xml:space="preserve"> ,</w:t>
            </w:r>
            <w:proofErr w:type="gramEnd"/>
            <w:r w:rsidRPr="009019AF">
              <w:rPr>
                <w:rFonts w:asciiTheme="minorHAnsi" w:eastAsia="Arial Unicode MS" w:hAnsiTheme="minorHAnsi" w:cstheme="minorHAnsi"/>
                <w:sz w:val="18"/>
                <w:szCs w:val="22"/>
              </w:rPr>
              <w:t xml:space="preserve"> correo electrónico: </w:t>
            </w:r>
            <w:hyperlink r:id="rId10" w:history="1">
              <w:r w:rsidR="008F59EA">
                <w:rPr>
                  <w:rStyle w:val="Hipervnculo"/>
                  <w:rFonts w:asciiTheme="minorHAnsi" w:eastAsia="Arial Unicode MS" w:hAnsiTheme="minorHAnsi" w:cstheme="minorHAnsi"/>
                  <w:sz w:val="18"/>
                  <w:szCs w:val="22"/>
                </w:rPr>
                <w:t>_____________________</w:t>
              </w:r>
            </w:hyperlink>
            <w:r w:rsidR="00AA2CD8" w:rsidRPr="009019AF">
              <w:rPr>
                <w:rFonts w:asciiTheme="minorHAnsi" w:eastAsia="Arial Unicode MS" w:hAnsiTheme="minorHAnsi" w:cstheme="minorHAnsi"/>
                <w:sz w:val="18"/>
                <w:szCs w:val="22"/>
              </w:rPr>
              <w:t xml:space="preserve"> </w:t>
            </w:r>
            <w:r w:rsidRPr="009019AF">
              <w:rPr>
                <w:rFonts w:asciiTheme="minorHAnsi" w:eastAsia="Arial Unicode MS" w:hAnsiTheme="minorHAnsi" w:cstheme="minorHAnsi"/>
                <w:sz w:val="18"/>
                <w:szCs w:val="22"/>
              </w:rPr>
              <w:t>, como responsable de la Administración de la Orden de Compra.</w:t>
            </w:r>
          </w:p>
        </w:tc>
      </w:tr>
      <w:tr w:rsidR="00D00BA0" w:rsidRPr="009019AF" w14:paraId="131B3404"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09D26FCE" w14:textId="5D7F7A21" w:rsidR="00AA2CD8" w:rsidRPr="009019AF" w:rsidRDefault="00D00BA0" w:rsidP="003B0048">
            <w:pPr>
              <w:spacing w:line="276" w:lineRule="auto"/>
              <w:jc w:val="both"/>
              <w:rPr>
                <w:rFonts w:asciiTheme="minorHAnsi" w:eastAsia="Arial Unicode MS" w:hAnsiTheme="minorHAnsi" w:cstheme="minorHAnsi"/>
                <w:b/>
                <w:bCs/>
                <w:sz w:val="18"/>
                <w:szCs w:val="22"/>
              </w:rPr>
            </w:pPr>
            <w:r w:rsidRPr="009019AF">
              <w:rPr>
                <w:rFonts w:asciiTheme="minorHAnsi" w:eastAsia="Arial Unicode MS" w:hAnsiTheme="minorHAnsi" w:cstheme="minorHAnsi"/>
                <w:b/>
                <w:bCs/>
                <w:sz w:val="18"/>
                <w:szCs w:val="22"/>
              </w:rPr>
              <w:t xml:space="preserve">PLAZOS Y LUGAR DE ENTREGA: </w:t>
            </w:r>
          </w:p>
          <w:p w14:paraId="6917E589" w14:textId="77777777" w:rsidR="00AA2CD8" w:rsidRPr="009019AF" w:rsidRDefault="00AA2CD8" w:rsidP="00AA2CD8">
            <w:pPr>
              <w:ind w:left="927"/>
              <w:contextualSpacing/>
              <w:jc w:val="both"/>
              <w:rPr>
                <w:rFonts w:asciiTheme="minorHAnsi" w:eastAsia="Calibri" w:hAnsiTheme="minorHAnsi" w:cstheme="minorHAnsi"/>
                <w:sz w:val="22"/>
                <w:szCs w:val="22"/>
                <w:lang w:eastAsia="en-US"/>
              </w:rPr>
            </w:pPr>
            <w:r w:rsidRPr="009019AF">
              <w:rPr>
                <w:rFonts w:asciiTheme="minorHAnsi" w:eastAsia="Calibri" w:hAnsiTheme="minorHAnsi" w:cstheme="minorHAnsi"/>
                <w:b/>
                <w:sz w:val="22"/>
                <w:szCs w:val="22"/>
                <w:lang w:eastAsia="en-US"/>
              </w:rPr>
              <w:t>Cantidad y plazo de entrega</w:t>
            </w:r>
            <w:r w:rsidRPr="009019AF">
              <w:rPr>
                <w:rFonts w:asciiTheme="minorHAnsi" w:eastAsia="Calibri" w:hAnsiTheme="minorHAnsi" w:cstheme="minorHAnsi"/>
                <w:sz w:val="22"/>
                <w:szCs w:val="22"/>
                <w:lang w:eastAsia="en-US"/>
              </w:rPr>
              <w:t xml:space="preserve">: </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083"/>
              <w:gridCol w:w="6765"/>
            </w:tblGrid>
            <w:tr w:rsidR="00AA2CD8" w:rsidRPr="009019AF" w14:paraId="6FFC3B31" w14:textId="77777777" w:rsidTr="00D6180C">
              <w:trPr>
                <w:trHeight w:val="363"/>
                <w:jc w:val="center"/>
              </w:trPr>
              <w:tc>
                <w:tcPr>
                  <w:tcW w:w="956" w:type="dxa"/>
                  <w:shd w:val="clear" w:color="auto" w:fill="auto"/>
                  <w:vAlign w:val="center"/>
                </w:tcPr>
                <w:p w14:paraId="54CD9F58" w14:textId="77777777" w:rsidR="00AA2CD8" w:rsidRPr="009019AF" w:rsidRDefault="00AA2CD8" w:rsidP="008F59EA">
                  <w:pPr>
                    <w:framePr w:hSpace="141" w:wrap="around" w:vAnchor="text" w:hAnchor="text" w:xAlign="center" w:y="1"/>
                    <w:suppressAutoHyphens w:val="0"/>
                    <w:suppressOverlap/>
                    <w:jc w:val="center"/>
                    <w:rPr>
                      <w:rFonts w:asciiTheme="minorHAnsi" w:hAnsiTheme="minorHAnsi" w:cstheme="minorHAnsi"/>
                      <w:bCs/>
                      <w:sz w:val="16"/>
                      <w:szCs w:val="16"/>
                      <w:lang w:val="es-ES_tradnl" w:eastAsia="en-US"/>
                    </w:rPr>
                  </w:pPr>
                  <w:r w:rsidRPr="009019AF">
                    <w:rPr>
                      <w:rFonts w:asciiTheme="minorHAnsi" w:hAnsiTheme="minorHAnsi" w:cstheme="minorHAnsi"/>
                      <w:bCs/>
                      <w:sz w:val="16"/>
                      <w:szCs w:val="16"/>
                      <w:lang w:val="es-ES_tradnl" w:eastAsia="en-US"/>
                    </w:rPr>
                    <w:t>ITEM</w:t>
                  </w:r>
                </w:p>
              </w:tc>
              <w:tc>
                <w:tcPr>
                  <w:tcW w:w="1083" w:type="dxa"/>
                  <w:shd w:val="clear" w:color="auto" w:fill="auto"/>
                  <w:vAlign w:val="center"/>
                </w:tcPr>
                <w:p w14:paraId="6F66E65B" w14:textId="77777777" w:rsidR="00AA2CD8" w:rsidRPr="009019AF" w:rsidRDefault="00AA2CD8" w:rsidP="008F59EA">
                  <w:pPr>
                    <w:framePr w:hSpace="141" w:wrap="around" w:vAnchor="text" w:hAnchor="text" w:xAlign="center" w:y="1"/>
                    <w:suppressAutoHyphens w:val="0"/>
                    <w:suppressOverlap/>
                    <w:jc w:val="center"/>
                    <w:rPr>
                      <w:rFonts w:asciiTheme="minorHAnsi" w:hAnsiTheme="minorHAnsi" w:cstheme="minorHAnsi"/>
                      <w:bCs/>
                      <w:sz w:val="16"/>
                      <w:szCs w:val="16"/>
                      <w:lang w:val="es-ES_tradnl" w:eastAsia="en-US"/>
                    </w:rPr>
                  </w:pPr>
                  <w:r w:rsidRPr="009019AF">
                    <w:rPr>
                      <w:rFonts w:asciiTheme="minorHAnsi" w:hAnsiTheme="minorHAnsi" w:cstheme="minorHAnsi"/>
                      <w:bCs/>
                      <w:sz w:val="16"/>
                      <w:szCs w:val="16"/>
                      <w:lang w:val="es-ES_tradnl" w:eastAsia="en-US"/>
                    </w:rPr>
                    <w:t>CANTIDAD</w:t>
                  </w:r>
                </w:p>
              </w:tc>
              <w:tc>
                <w:tcPr>
                  <w:tcW w:w="6765" w:type="dxa"/>
                  <w:shd w:val="clear" w:color="auto" w:fill="auto"/>
                  <w:vAlign w:val="center"/>
                </w:tcPr>
                <w:p w14:paraId="59A026C5" w14:textId="77777777" w:rsidR="00AA2CD8" w:rsidRPr="009019AF" w:rsidRDefault="00AA2CD8" w:rsidP="008F59EA">
                  <w:pPr>
                    <w:framePr w:hSpace="141" w:wrap="around" w:vAnchor="text" w:hAnchor="text" w:xAlign="center" w:y="1"/>
                    <w:suppressAutoHyphens w:val="0"/>
                    <w:suppressOverlap/>
                    <w:jc w:val="center"/>
                    <w:rPr>
                      <w:rFonts w:asciiTheme="minorHAnsi" w:hAnsiTheme="minorHAnsi" w:cstheme="minorHAnsi"/>
                      <w:bCs/>
                      <w:sz w:val="16"/>
                      <w:szCs w:val="16"/>
                      <w:lang w:val="es-ES_tradnl" w:eastAsia="en-US"/>
                    </w:rPr>
                  </w:pPr>
                  <w:r w:rsidRPr="009019AF">
                    <w:rPr>
                      <w:rFonts w:asciiTheme="minorHAnsi" w:hAnsiTheme="minorHAnsi" w:cstheme="minorHAnsi"/>
                      <w:bCs/>
                      <w:sz w:val="16"/>
                      <w:szCs w:val="16"/>
                      <w:lang w:val="es-ES_tradnl" w:eastAsia="en-US"/>
                    </w:rPr>
                    <w:t>PLAZO</w:t>
                  </w:r>
                </w:p>
              </w:tc>
            </w:tr>
            <w:tr w:rsidR="00AA2132" w:rsidRPr="009019AF" w14:paraId="0FF3157B" w14:textId="77777777" w:rsidTr="00AA2132">
              <w:trPr>
                <w:trHeight w:val="425"/>
                <w:jc w:val="center"/>
              </w:trPr>
              <w:tc>
                <w:tcPr>
                  <w:tcW w:w="956" w:type="dxa"/>
                  <w:shd w:val="clear" w:color="auto" w:fill="auto"/>
                  <w:vAlign w:val="center"/>
                </w:tcPr>
                <w:p w14:paraId="3E02AB2A" w14:textId="77777777" w:rsidR="00AA2132" w:rsidRPr="009019AF" w:rsidRDefault="00AA2132" w:rsidP="008F59EA">
                  <w:pPr>
                    <w:framePr w:hSpace="141" w:wrap="around" w:vAnchor="text" w:hAnchor="text" w:xAlign="center" w:y="1"/>
                    <w:suppressAutoHyphens w:val="0"/>
                    <w:suppressOverlap/>
                    <w:jc w:val="center"/>
                    <w:rPr>
                      <w:rFonts w:asciiTheme="minorHAnsi" w:hAnsiTheme="minorHAnsi" w:cstheme="minorHAnsi"/>
                      <w:bCs/>
                      <w:sz w:val="16"/>
                      <w:szCs w:val="16"/>
                      <w:lang w:val="es-ES_tradnl" w:eastAsia="en-US"/>
                    </w:rPr>
                  </w:pPr>
                </w:p>
                <w:p w14:paraId="1B8E1791" w14:textId="203CB3A0" w:rsidR="00AA2132" w:rsidRPr="009019AF" w:rsidRDefault="00AA2132" w:rsidP="008F59EA">
                  <w:pPr>
                    <w:framePr w:hSpace="141" w:wrap="around" w:vAnchor="text" w:hAnchor="text" w:xAlign="center" w:y="1"/>
                    <w:suppressAutoHyphens w:val="0"/>
                    <w:suppressOverlap/>
                    <w:jc w:val="center"/>
                    <w:rPr>
                      <w:rFonts w:asciiTheme="minorHAnsi" w:hAnsiTheme="minorHAnsi" w:cstheme="minorHAnsi"/>
                      <w:bCs/>
                      <w:sz w:val="16"/>
                      <w:szCs w:val="16"/>
                      <w:lang w:val="es-ES_tradnl" w:eastAsia="en-US"/>
                    </w:rPr>
                  </w:pPr>
                  <w:r w:rsidRPr="009019AF">
                    <w:rPr>
                      <w:rFonts w:asciiTheme="minorHAnsi" w:hAnsiTheme="minorHAnsi" w:cstheme="minorHAnsi"/>
                      <w:bCs/>
                      <w:sz w:val="16"/>
                      <w:szCs w:val="16"/>
                      <w:lang w:val="es-ES_tradnl" w:eastAsia="en-US"/>
                    </w:rPr>
                    <w:t>14</w:t>
                  </w:r>
                </w:p>
              </w:tc>
              <w:tc>
                <w:tcPr>
                  <w:tcW w:w="1083" w:type="dxa"/>
                  <w:shd w:val="clear" w:color="auto" w:fill="auto"/>
                  <w:vAlign w:val="center"/>
                </w:tcPr>
                <w:p w14:paraId="352AC3AF" w14:textId="77777777" w:rsidR="00AA2132" w:rsidRPr="009019AF" w:rsidRDefault="00AA2132" w:rsidP="008F59EA">
                  <w:pPr>
                    <w:framePr w:hSpace="141" w:wrap="around" w:vAnchor="text" w:hAnchor="text" w:xAlign="center" w:y="1"/>
                    <w:suppressAutoHyphens w:val="0"/>
                    <w:suppressOverlap/>
                    <w:jc w:val="center"/>
                    <w:rPr>
                      <w:rFonts w:asciiTheme="minorHAnsi" w:hAnsiTheme="minorHAnsi" w:cstheme="minorHAnsi"/>
                      <w:bCs/>
                      <w:sz w:val="16"/>
                      <w:szCs w:val="16"/>
                      <w:lang w:val="es-ES_tradnl" w:eastAsia="en-US"/>
                    </w:rPr>
                  </w:pPr>
                  <w:r w:rsidRPr="009019AF">
                    <w:rPr>
                      <w:rFonts w:asciiTheme="minorHAnsi" w:hAnsiTheme="minorHAnsi" w:cstheme="minorHAnsi"/>
                      <w:bCs/>
                      <w:sz w:val="16"/>
                      <w:szCs w:val="16"/>
                      <w:lang w:val="es-ES_tradnl" w:eastAsia="en-US"/>
                    </w:rPr>
                    <w:t>200</w:t>
                  </w:r>
                </w:p>
              </w:tc>
              <w:tc>
                <w:tcPr>
                  <w:tcW w:w="6765" w:type="dxa"/>
                  <w:vMerge w:val="restart"/>
                  <w:shd w:val="clear" w:color="auto" w:fill="auto"/>
                  <w:vAlign w:val="center"/>
                </w:tcPr>
                <w:p w14:paraId="44A1D848" w14:textId="77777777" w:rsidR="00AA2132" w:rsidRPr="009019AF" w:rsidRDefault="00AA2132" w:rsidP="008F59EA">
                  <w:pPr>
                    <w:framePr w:hSpace="141" w:wrap="around" w:vAnchor="text" w:hAnchor="text" w:xAlign="center" w:y="1"/>
                    <w:suppressAutoHyphens w:val="0"/>
                    <w:suppressOverlap/>
                    <w:jc w:val="center"/>
                    <w:rPr>
                      <w:rFonts w:asciiTheme="minorHAnsi" w:hAnsiTheme="minorHAnsi" w:cstheme="minorHAnsi"/>
                      <w:bCs/>
                      <w:sz w:val="16"/>
                      <w:szCs w:val="16"/>
                      <w:lang w:val="es-ES_tradnl" w:eastAsia="en-US"/>
                    </w:rPr>
                  </w:pPr>
                  <w:r w:rsidRPr="009019AF">
                    <w:rPr>
                      <w:rFonts w:asciiTheme="minorHAnsi" w:eastAsia="Calibri" w:hAnsiTheme="minorHAnsi" w:cstheme="minorHAnsi"/>
                      <w:sz w:val="16"/>
                      <w:szCs w:val="16"/>
                      <w:lang w:eastAsia="en-US"/>
                    </w:rPr>
                    <w:t>5 días calendarios a partir de la distribución de la orden de compra</w:t>
                  </w:r>
                </w:p>
              </w:tc>
            </w:tr>
            <w:tr w:rsidR="00AA2132" w:rsidRPr="009019AF" w14:paraId="0221C793" w14:textId="77777777" w:rsidTr="003B0048">
              <w:trPr>
                <w:trHeight w:val="167"/>
                <w:jc w:val="center"/>
              </w:trPr>
              <w:tc>
                <w:tcPr>
                  <w:tcW w:w="956" w:type="dxa"/>
                  <w:shd w:val="clear" w:color="auto" w:fill="auto"/>
                  <w:vAlign w:val="center"/>
                </w:tcPr>
                <w:p w14:paraId="349C200B" w14:textId="3245EC85" w:rsidR="00AA2132" w:rsidRPr="00AA2132" w:rsidRDefault="00AA2132" w:rsidP="008F59EA">
                  <w:pPr>
                    <w:framePr w:hSpace="141" w:wrap="around" w:vAnchor="text" w:hAnchor="text" w:xAlign="center" w:y="1"/>
                    <w:suppressAutoHyphens w:val="0"/>
                    <w:suppressOverlap/>
                    <w:jc w:val="center"/>
                    <w:rPr>
                      <w:rFonts w:asciiTheme="minorHAnsi" w:hAnsiTheme="minorHAnsi" w:cstheme="minorHAnsi"/>
                      <w:bCs/>
                      <w:sz w:val="16"/>
                      <w:szCs w:val="16"/>
                      <w:lang w:eastAsia="en-US"/>
                    </w:rPr>
                  </w:pPr>
                  <w:r>
                    <w:rPr>
                      <w:rFonts w:asciiTheme="minorHAnsi" w:hAnsiTheme="minorHAnsi" w:cstheme="minorHAnsi"/>
                      <w:bCs/>
                      <w:sz w:val="16"/>
                      <w:szCs w:val="16"/>
                      <w:lang w:eastAsia="en-US"/>
                    </w:rPr>
                    <w:t>16</w:t>
                  </w:r>
                </w:p>
              </w:tc>
              <w:tc>
                <w:tcPr>
                  <w:tcW w:w="1083" w:type="dxa"/>
                  <w:shd w:val="clear" w:color="auto" w:fill="auto"/>
                  <w:vAlign w:val="center"/>
                </w:tcPr>
                <w:p w14:paraId="6486200F" w14:textId="0F8268EB" w:rsidR="00AA2132" w:rsidRPr="009019AF" w:rsidRDefault="00AA2132" w:rsidP="008F59EA">
                  <w:pPr>
                    <w:framePr w:hSpace="141" w:wrap="around" w:vAnchor="text" w:hAnchor="text" w:xAlign="center" w:y="1"/>
                    <w:suppressAutoHyphens w:val="0"/>
                    <w:suppressOverlap/>
                    <w:jc w:val="center"/>
                    <w:rPr>
                      <w:rFonts w:asciiTheme="minorHAnsi" w:hAnsiTheme="minorHAnsi" w:cstheme="minorHAnsi"/>
                      <w:bCs/>
                      <w:sz w:val="16"/>
                      <w:szCs w:val="16"/>
                      <w:lang w:val="es-ES_tradnl" w:eastAsia="en-US"/>
                    </w:rPr>
                  </w:pPr>
                  <w:r>
                    <w:rPr>
                      <w:rFonts w:asciiTheme="minorHAnsi" w:hAnsiTheme="minorHAnsi" w:cstheme="minorHAnsi"/>
                      <w:bCs/>
                      <w:sz w:val="16"/>
                      <w:szCs w:val="16"/>
                      <w:lang w:val="es-ES_tradnl" w:eastAsia="en-US"/>
                    </w:rPr>
                    <w:t>3</w:t>
                  </w:r>
                </w:p>
              </w:tc>
              <w:tc>
                <w:tcPr>
                  <w:tcW w:w="6765" w:type="dxa"/>
                  <w:vMerge/>
                  <w:shd w:val="clear" w:color="auto" w:fill="auto"/>
                  <w:vAlign w:val="center"/>
                </w:tcPr>
                <w:p w14:paraId="0888C608" w14:textId="77777777" w:rsidR="00AA2132" w:rsidRPr="009019AF" w:rsidRDefault="00AA2132" w:rsidP="008F59EA">
                  <w:pPr>
                    <w:framePr w:hSpace="141" w:wrap="around" w:vAnchor="text" w:hAnchor="text" w:xAlign="center" w:y="1"/>
                    <w:suppressAutoHyphens w:val="0"/>
                    <w:suppressOverlap/>
                    <w:jc w:val="center"/>
                    <w:rPr>
                      <w:rFonts w:asciiTheme="minorHAnsi" w:eastAsia="Calibri" w:hAnsiTheme="minorHAnsi" w:cstheme="minorHAnsi"/>
                      <w:sz w:val="16"/>
                      <w:szCs w:val="16"/>
                      <w:lang w:eastAsia="en-US"/>
                    </w:rPr>
                  </w:pPr>
                </w:p>
              </w:tc>
            </w:tr>
          </w:tbl>
          <w:p w14:paraId="7D0710C4" w14:textId="6B10E487" w:rsidR="00D00BA0" w:rsidRPr="009019AF" w:rsidRDefault="00D00BA0" w:rsidP="00D00BA0">
            <w:pPr>
              <w:spacing w:line="276" w:lineRule="auto"/>
              <w:jc w:val="both"/>
              <w:rPr>
                <w:rFonts w:asciiTheme="minorHAnsi" w:eastAsia="Arial Unicode MS" w:hAnsiTheme="minorHAnsi" w:cstheme="minorHAnsi"/>
                <w:sz w:val="18"/>
                <w:szCs w:val="22"/>
              </w:rPr>
            </w:pPr>
            <w:r w:rsidRPr="009019AF">
              <w:rPr>
                <w:rFonts w:asciiTheme="minorHAnsi" w:eastAsia="Arial Unicode MS" w:hAnsiTheme="minorHAnsi" w:cstheme="minorHAnsi"/>
                <w:b/>
                <w:bCs/>
                <w:sz w:val="18"/>
                <w:szCs w:val="22"/>
              </w:rPr>
              <w:t>LUGAR DE ENTREGA:</w:t>
            </w:r>
            <w:r w:rsidRPr="009019AF">
              <w:rPr>
                <w:rFonts w:asciiTheme="minorHAnsi" w:eastAsia="Arial Unicode MS" w:hAnsiTheme="minorHAnsi" w:cstheme="minorHAnsi"/>
                <w:sz w:val="18"/>
                <w:szCs w:val="22"/>
              </w:rPr>
              <w:t xml:space="preserve"> Bodega del MINSAL, Dirección Complejo de Almacenes del Plantel El Paraíso, Ubicado en 6° Calle Oriente </w:t>
            </w:r>
            <w:proofErr w:type="spellStart"/>
            <w:r w:rsidRPr="009019AF">
              <w:rPr>
                <w:rFonts w:asciiTheme="minorHAnsi" w:eastAsia="Arial Unicode MS" w:hAnsiTheme="minorHAnsi" w:cstheme="minorHAnsi"/>
                <w:sz w:val="18"/>
                <w:szCs w:val="22"/>
              </w:rPr>
              <w:t>N°</w:t>
            </w:r>
            <w:proofErr w:type="spellEnd"/>
            <w:r w:rsidRPr="009019AF">
              <w:rPr>
                <w:rFonts w:asciiTheme="minorHAnsi" w:eastAsia="Arial Unicode MS" w:hAnsiTheme="minorHAnsi" w:cstheme="minorHAnsi"/>
                <w:sz w:val="18"/>
                <w:szCs w:val="22"/>
              </w:rPr>
              <w:t xml:space="preserve"> 1105, Colonia del Paraíso, Barrio San Esteban, San Salvador</w:t>
            </w:r>
          </w:p>
        </w:tc>
      </w:tr>
      <w:tr w:rsidR="00D00BA0" w:rsidRPr="009019AF" w14:paraId="7BB400E6" w14:textId="77777777" w:rsidTr="00FC49E9">
        <w:trPr>
          <w:trHeight w:val="15"/>
        </w:trPr>
        <w:tc>
          <w:tcPr>
            <w:tcW w:w="9694" w:type="dxa"/>
            <w:gridSpan w:val="7"/>
            <w:tcBorders>
              <w:top w:val="single" w:sz="4" w:space="0" w:color="auto"/>
              <w:bottom w:val="nil"/>
            </w:tcBorders>
            <w:hideMark/>
          </w:tcPr>
          <w:p w14:paraId="24A57CDD" w14:textId="77777777" w:rsidR="00D00BA0" w:rsidRPr="009019AF" w:rsidRDefault="00D00BA0" w:rsidP="00D00BA0">
            <w:pPr>
              <w:spacing w:line="276" w:lineRule="auto"/>
              <w:jc w:val="both"/>
              <w:rPr>
                <w:rFonts w:asciiTheme="minorHAnsi" w:hAnsiTheme="minorHAnsi" w:cstheme="minorHAnsi"/>
                <w:sz w:val="18"/>
                <w:szCs w:val="22"/>
              </w:rPr>
            </w:pPr>
          </w:p>
        </w:tc>
      </w:tr>
    </w:tbl>
    <w:p w14:paraId="66E42398" w14:textId="06BA5123" w:rsidR="008F59EA" w:rsidRDefault="008F59EA" w:rsidP="008F59EA">
      <w:pPr>
        <w:spacing w:line="276" w:lineRule="auto"/>
        <w:ind w:left="-426"/>
        <w:jc w:val="both"/>
        <w:rPr>
          <w:rFonts w:asciiTheme="minorHAnsi" w:eastAsia="SimSun" w:hAnsiTheme="minorHAnsi" w:cstheme="minorHAnsi"/>
          <w:b/>
          <w:sz w:val="22"/>
          <w:szCs w:val="22"/>
        </w:rPr>
      </w:pPr>
      <w:r w:rsidRPr="008F59EA">
        <w:rPr>
          <w:rFonts w:asciiTheme="minorHAnsi" w:eastAsia="SimSun" w:hAnsiTheme="minorHAnsi" w:cstheme="minorHAnsi"/>
          <w:b/>
          <w:noProof/>
          <w:sz w:val="22"/>
          <w:szCs w:val="22"/>
        </w:rPr>
        <w:drawing>
          <wp:inline distT="0" distB="0" distL="0" distR="0" wp14:anchorId="155CB694" wp14:editId="49A696B5">
            <wp:extent cx="6263640" cy="1783080"/>
            <wp:effectExtent l="0" t="0" r="3810" b="7620"/>
            <wp:docPr id="12058194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3640" cy="1783080"/>
                    </a:xfrm>
                    <a:prstGeom prst="rect">
                      <a:avLst/>
                    </a:prstGeom>
                    <a:noFill/>
                    <a:ln>
                      <a:noFill/>
                    </a:ln>
                  </pic:spPr>
                </pic:pic>
              </a:graphicData>
            </a:graphic>
          </wp:inline>
        </w:drawing>
      </w:r>
    </w:p>
    <w:p w14:paraId="16F3B112" w14:textId="77777777" w:rsidR="008F59EA" w:rsidRDefault="008F59EA" w:rsidP="00CF7A48">
      <w:pPr>
        <w:spacing w:line="276" w:lineRule="auto"/>
        <w:jc w:val="both"/>
        <w:rPr>
          <w:rFonts w:asciiTheme="minorHAnsi" w:eastAsia="SimSun" w:hAnsiTheme="minorHAnsi" w:cstheme="minorHAnsi"/>
          <w:b/>
          <w:sz w:val="22"/>
          <w:szCs w:val="22"/>
        </w:rPr>
      </w:pPr>
    </w:p>
    <w:p w14:paraId="21935A9E" w14:textId="77777777" w:rsidR="008F59EA" w:rsidRDefault="008F59EA" w:rsidP="00CF7A48">
      <w:pPr>
        <w:spacing w:line="276" w:lineRule="auto"/>
        <w:jc w:val="both"/>
        <w:rPr>
          <w:rFonts w:asciiTheme="minorHAnsi" w:eastAsia="SimSun" w:hAnsiTheme="minorHAnsi" w:cstheme="minorHAnsi"/>
          <w:b/>
          <w:sz w:val="22"/>
          <w:szCs w:val="22"/>
        </w:rPr>
      </w:pPr>
    </w:p>
    <w:p w14:paraId="2D160707" w14:textId="77777777" w:rsidR="008F59EA" w:rsidRDefault="008F59EA" w:rsidP="00CF7A48">
      <w:pPr>
        <w:spacing w:line="276" w:lineRule="auto"/>
        <w:jc w:val="both"/>
        <w:rPr>
          <w:rFonts w:asciiTheme="minorHAnsi" w:eastAsia="SimSun" w:hAnsiTheme="minorHAnsi" w:cstheme="minorHAnsi"/>
          <w:b/>
          <w:sz w:val="22"/>
          <w:szCs w:val="22"/>
        </w:rPr>
      </w:pPr>
    </w:p>
    <w:p w14:paraId="5E58B596" w14:textId="77777777" w:rsidR="008F59EA" w:rsidRDefault="008F59EA" w:rsidP="00CF7A48">
      <w:pPr>
        <w:spacing w:line="276" w:lineRule="auto"/>
        <w:jc w:val="both"/>
        <w:rPr>
          <w:rFonts w:asciiTheme="minorHAnsi" w:eastAsia="SimSun" w:hAnsiTheme="minorHAnsi" w:cstheme="minorHAnsi"/>
          <w:b/>
          <w:sz w:val="22"/>
          <w:szCs w:val="22"/>
        </w:rPr>
      </w:pPr>
    </w:p>
    <w:p w14:paraId="5562C4DF" w14:textId="77777777" w:rsidR="008F59EA" w:rsidRDefault="008F59EA" w:rsidP="00CF7A48">
      <w:pPr>
        <w:spacing w:line="276" w:lineRule="auto"/>
        <w:jc w:val="both"/>
        <w:rPr>
          <w:rFonts w:asciiTheme="minorHAnsi" w:eastAsia="SimSun" w:hAnsiTheme="minorHAnsi" w:cstheme="minorHAnsi"/>
          <w:b/>
          <w:sz w:val="22"/>
          <w:szCs w:val="22"/>
        </w:rPr>
      </w:pPr>
    </w:p>
    <w:p w14:paraId="0D6D712D" w14:textId="77777777" w:rsidR="008F59EA" w:rsidRDefault="008F59EA" w:rsidP="00CF7A48">
      <w:pPr>
        <w:spacing w:line="276" w:lineRule="auto"/>
        <w:jc w:val="both"/>
        <w:rPr>
          <w:rFonts w:asciiTheme="minorHAnsi" w:eastAsia="SimSun" w:hAnsiTheme="minorHAnsi" w:cstheme="minorHAnsi"/>
          <w:b/>
          <w:sz w:val="22"/>
          <w:szCs w:val="22"/>
        </w:rPr>
      </w:pPr>
    </w:p>
    <w:p w14:paraId="7C515FD1" w14:textId="77777777" w:rsidR="008F59EA" w:rsidRDefault="008F59EA" w:rsidP="00CF7A48">
      <w:pPr>
        <w:spacing w:line="276" w:lineRule="auto"/>
        <w:jc w:val="both"/>
        <w:rPr>
          <w:rFonts w:asciiTheme="minorHAnsi" w:eastAsia="SimSun" w:hAnsiTheme="minorHAnsi" w:cstheme="minorHAnsi"/>
          <w:b/>
          <w:sz w:val="22"/>
          <w:szCs w:val="22"/>
        </w:rPr>
      </w:pPr>
    </w:p>
    <w:p w14:paraId="0B43A0C7" w14:textId="593665FE" w:rsidR="00CF7A48" w:rsidRPr="009019AF" w:rsidRDefault="00CF7A48" w:rsidP="00CF7A48">
      <w:pPr>
        <w:spacing w:line="276" w:lineRule="auto"/>
        <w:jc w:val="both"/>
        <w:rPr>
          <w:rFonts w:asciiTheme="minorHAnsi" w:eastAsia="SimSun" w:hAnsiTheme="minorHAnsi" w:cstheme="minorHAnsi"/>
          <w:b/>
          <w:sz w:val="22"/>
          <w:szCs w:val="22"/>
        </w:rPr>
      </w:pPr>
      <w:r w:rsidRPr="009019AF">
        <w:rPr>
          <w:rFonts w:asciiTheme="minorHAnsi" w:eastAsia="SimSun" w:hAnsiTheme="minorHAnsi" w:cstheme="minorHAnsi"/>
          <w:b/>
          <w:sz w:val="22"/>
          <w:szCs w:val="22"/>
        </w:rPr>
        <w:lastRenderedPageBreak/>
        <w:t>Fraude y Corrupción</w:t>
      </w:r>
    </w:p>
    <w:p w14:paraId="3C7BB761" w14:textId="77777777" w:rsidR="00CF7A48" w:rsidRPr="009019AF" w:rsidRDefault="00CF7A48" w:rsidP="00CF7A48">
      <w:pPr>
        <w:pStyle w:val="Default"/>
        <w:spacing w:before="240" w:after="120" w:line="276" w:lineRule="auto"/>
        <w:rPr>
          <w:rFonts w:asciiTheme="minorHAnsi" w:hAnsiTheme="minorHAnsi" w:cstheme="minorHAnsi"/>
          <w:b/>
          <w:bCs/>
          <w:color w:val="auto"/>
          <w:sz w:val="22"/>
          <w:szCs w:val="22"/>
        </w:rPr>
      </w:pPr>
      <w:r w:rsidRPr="009019AF">
        <w:rPr>
          <w:rFonts w:asciiTheme="minorHAnsi" w:hAnsiTheme="minorHAnsi" w:cstheme="minorHAnsi"/>
          <w:b/>
          <w:bCs/>
          <w:color w:val="auto"/>
          <w:sz w:val="22"/>
          <w:szCs w:val="22"/>
        </w:rPr>
        <w:t xml:space="preserve">1. Propósito </w:t>
      </w:r>
    </w:p>
    <w:p w14:paraId="7136C9D8" w14:textId="77777777" w:rsidR="00CF7A48" w:rsidRPr="009019AF" w:rsidRDefault="00CF7A48" w:rsidP="00CF7A48">
      <w:pPr>
        <w:pStyle w:val="Default"/>
        <w:spacing w:before="120" w:after="120" w:line="276" w:lineRule="auto"/>
        <w:jc w:val="both"/>
        <w:rPr>
          <w:rFonts w:asciiTheme="minorHAnsi" w:hAnsiTheme="minorHAnsi" w:cstheme="minorHAnsi"/>
          <w:color w:val="auto"/>
          <w:sz w:val="22"/>
          <w:szCs w:val="22"/>
        </w:rPr>
      </w:pPr>
      <w:r w:rsidRPr="009019AF">
        <w:rPr>
          <w:rFonts w:asciiTheme="minorHAnsi" w:hAnsiTheme="minorHAnsi" w:cstheme="minorHAnsi"/>
          <w:color w:val="auto"/>
          <w:sz w:val="22"/>
          <w:szCs w:val="22"/>
        </w:rPr>
        <w:t xml:space="preserve">1.1 Las directrices de lucha contra la corrupción del Banco y este Anexo se aplican a las adquisiciones realizadas en el marco de las operaciones de financiamiento para proyectos de inversión de dicho organismo. </w:t>
      </w:r>
    </w:p>
    <w:p w14:paraId="5DEA59DB" w14:textId="77777777" w:rsidR="00CF7A48" w:rsidRPr="009019AF" w:rsidRDefault="00CF7A48" w:rsidP="00CF7A48">
      <w:pPr>
        <w:pStyle w:val="Default"/>
        <w:spacing w:after="120" w:line="276" w:lineRule="auto"/>
        <w:ind w:left="633" w:hanging="634"/>
        <w:jc w:val="both"/>
        <w:rPr>
          <w:rFonts w:asciiTheme="minorHAnsi" w:hAnsiTheme="minorHAnsi" w:cstheme="minorHAnsi"/>
          <w:b/>
          <w:bCs/>
          <w:color w:val="auto"/>
          <w:sz w:val="22"/>
          <w:szCs w:val="22"/>
        </w:rPr>
      </w:pPr>
      <w:r w:rsidRPr="009019AF">
        <w:rPr>
          <w:rFonts w:asciiTheme="minorHAnsi" w:hAnsiTheme="minorHAnsi" w:cstheme="minorHAnsi"/>
          <w:b/>
          <w:bCs/>
          <w:color w:val="auto"/>
          <w:sz w:val="22"/>
          <w:szCs w:val="22"/>
        </w:rPr>
        <w:t xml:space="preserve">2. Requisitos </w:t>
      </w:r>
    </w:p>
    <w:p w14:paraId="0286001A" w14:textId="77777777" w:rsidR="00CF7A48" w:rsidRPr="009019AF" w:rsidRDefault="00CF7A48" w:rsidP="00CF7A48">
      <w:pPr>
        <w:pStyle w:val="Default"/>
        <w:spacing w:before="240" w:after="120" w:line="276" w:lineRule="auto"/>
        <w:jc w:val="both"/>
        <w:rPr>
          <w:rFonts w:asciiTheme="minorHAnsi" w:hAnsiTheme="minorHAnsi" w:cstheme="minorHAnsi"/>
          <w:color w:val="auto"/>
          <w:sz w:val="22"/>
          <w:szCs w:val="22"/>
        </w:rPr>
      </w:pPr>
      <w:r w:rsidRPr="009019AF">
        <w:rPr>
          <w:rFonts w:asciiTheme="minorHAnsi" w:hAnsiTheme="minorHAnsi" w:cstheme="minorHAnsi"/>
          <w:color w:val="auto"/>
          <w:sz w:val="22"/>
          <w:szCs w:val="22"/>
        </w:rPr>
        <w:t xml:space="preserve">2.1 El Banco exige que los Prestatarios (incluidos los beneficiarios del financiamiento del Banco); licitantes (postulantes/proponentes), consultores, contratistas y proveedores; subcontratistas, </w:t>
      </w:r>
      <w:proofErr w:type="spellStart"/>
      <w:r w:rsidRPr="009019AF">
        <w:rPr>
          <w:rFonts w:asciiTheme="minorHAnsi" w:hAnsiTheme="minorHAnsi" w:cstheme="minorHAnsi"/>
          <w:color w:val="auto"/>
          <w:sz w:val="22"/>
          <w:szCs w:val="22"/>
        </w:rPr>
        <w:t>subconsultores</w:t>
      </w:r>
      <w:proofErr w:type="spellEnd"/>
      <w:r w:rsidRPr="009019AF">
        <w:rPr>
          <w:rFonts w:asciiTheme="minorHAnsi" w:hAnsiTheme="minorHAnsi" w:cstheme="minorHAnsi"/>
          <w:color w:val="auto"/>
          <w:sz w:val="22"/>
          <w:szCs w:val="22"/>
        </w:rPr>
        <w:t xml:space="preserve">, prestadores o proveedores de servicios, y agentes (declarados o no), así como los miembros de su personal, observen los más altos niveles éticos durante el proceso de adquisición, selección y ejecución de los contratos que financie, y se abstengan de cometer actos de fraude y corrupción. </w:t>
      </w:r>
    </w:p>
    <w:p w14:paraId="69BE9B3E" w14:textId="77777777" w:rsidR="00CF7A48" w:rsidRPr="009019AF" w:rsidRDefault="00CF7A48" w:rsidP="00CF7A48">
      <w:pPr>
        <w:pStyle w:val="Default"/>
        <w:spacing w:after="120" w:line="276" w:lineRule="auto"/>
        <w:ind w:left="633" w:hanging="634"/>
        <w:jc w:val="both"/>
        <w:rPr>
          <w:rFonts w:asciiTheme="minorHAnsi" w:hAnsiTheme="minorHAnsi" w:cstheme="minorHAnsi"/>
          <w:color w:val="auto"/>
          <w:sz w:val="22"/>
          <w:szCs w:val="22"/>
        </w:rPr>
      </w:pPr>
      <w:r w:rsidRPr="009019AF">
        <w:rPr>
          <w:rFonts w:asciiTheme="minorHAnsi" w:hAnsiTheme="minorHAnsi" w:cstheme="minorHAnsi"/>
          <w:color w:val="auto"/>
          <w:sz w:val="22"/>
          <w:szCs w:val="22"/>
        </w:rPr>
        <w:t xml:space="preserve">2.2 A tal fin, el Banco: </w:t>
      </w:r>
    </w:p>
    <w:p w14:paraId="50568366" w14:textId="77777777" w:rsidR="00CF7A48" w:rsidRPr="009019AF" w:rsidRDefault="00CF7A48" w:rsidP="00CF7A48">
      <w:pPr>
        <w:pStyle w:val="Default"/>
        <w:spacing w:before="240" w:after="120" w:line="276" w:lineRule="auto"/>
        <w:ind w:left="567" w:hanging="283"/>
        <w:jc w:val="both"/>
        <w:rPr>
          <w:rFonts w:asciiTheme="minorHAnsi" w:hAnsiTheme="minorHAnsi" w:cstheme="minorHAnsi"/>
          <w:color w:val="auto"/>
          <w:sz w:val="22"/>
          <w:szCs w:val="22"/>
        </w:rPr>
      </w:pPr>
      <w:r w:rsidRPr="009019AF">
        <w:rPr>
          <w:rFonts w:asciiTheme="minorHAnsi" w:hAnsiTheme="minorHAnsi" w:cstheme="minorHAnsi"/>
          <w:color w:val="auto"/>
          <w:sz w:val="22"/>
          <w:szCs w:val="22"/>
        </w:rPr>
        <w:t xml:space="preserve">a.  Define de la siguiente manera, a los efectos de esta disposición, las expresiones que se indican a continuación: </w:t>
      </w:r>
    </w:p>
    <w:p w14:paraId="21FBC3C9" w14:textId="77777777" w:rsidR="00CF7A48" w:rsidRPr="009019AF"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9019AF">
        <w:rPr>
          <w:rFonts w:asciiTheme="minorHAnsi" w:hAnsiTheme="minorHAnsi" w:cstheme="minorHAnsi"/>
          <w:color w:val="auto"/>
          <w:sz w:val="22"/>
          <w:szCs w:val="22"/>
        </w:rPr>
        <w:t xml:space="preserve">i. por “práctica corrupta” se entiende el ofrecimiento, entrega, aceptación o solicitud directa o indirecta de cualquier cosa de valor con el fin de influir indebidamente en el accionar de otra parte; </w:t>
      </w:r>
    </w:p>
    <w:p w14:paraId="5292C6CB" w14:textId="77777777" w:rsidR="00CF7A48" w:rsidRPr="009019AF"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9019AF">
        <w:rPr>
          <w:rFonts w:asciiTheme="minorHAnsi" w:hAnsiTheme="minorHAnsi" w:cstheme="minorHAnsi"/>
          <w:color w:val="auto"/>
          <w:sz w:val="22"/>
          <w:szCs w:val="22"/>
        </w:rPr>
        <w:t>ii</w:t>
      </w:r>
      <w:proofErr w:type="spellEnd"/>
      <w:r w:rsidRPr="009019AF">
        <w:rPr>
          <w:rFonts w:asciiTheme="minorHAnsi" w:hAnsiTheme="minorHAnsi" w:cstheme="minorHAnsi"/>
          <w:color w:val="auto"/>
          <w:sz w:val="22"/>
          <w:szCs w:val="22"/>
        </w:rPr>
        <w:t xml:space="preserve">. 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 </w:t>
      </w:r>
    </w:p>
    <w:p w14:paraId="63E12C3E" w14:textId="77777777" w:rsidR="00CF7A48" w:rsidRPr="009019AF"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9019AF">
        <w:rPr>
          <w:rFonts w:asciiTheme="minorHAnsi" w:hAnsiTheme="minorHAnsi" w:cstheme="minorHAnsi"/>
          <w:color w:val="auto"/>
          <w:sz w:val="22"/>
          <w:szCs w:val="22"/>
        </w:rPr>
        <w:t>iii</w:t>
      </w:r>
      <w:proofErr w:type="spellEnd"/>
      <w:r w:rsidRPr="009019AF">
        <w:rPr>
          <w:rFonts w:asciiTheme="minorHAnsi" w:hAnsiTheme="minorHAnsi" w:cstheme="minorHAnsi"/>
          <w:color w:val="auto"/>
          <w:sz w:val="22"/>
          <w:szCs w:val="22"/>
        </w:rPr>
        <w:t xml:space="preserve">. por “práctica colusoria” se entiende todo arreglo entre dos o más partes realizado con la intención de alcanzar un propósito ilícito, como el de influir de forma indebida en el accionar de otra parte; </w:t>
      </w:r>
    </w:p>
    <w:p w14:paraId="506B1FD6" w14:textId="77777777" w:rsidR="00CF7A48" w:rsidRPr="009019AF"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9019AF">
        <w:rPr>
          <w:rFonts w:asciiTheme="minorHAnsi" w:hAnsiTheme="minorHAnsi" w:cstheme="minorHAnsi"/>
          <w:color w:val="auto"/>
          <w:sz w:val="22"/>
          <w:szCs w:val="22"/>
        </w:rPr>
        <w:t>iv</w:t>
      </w:r>
      <w:proofErr w:type="spellEnd"/>
      <w:r w:rsidRPr="009019AF">
        <w:rPr>
          <w:rFonts w:asciiTheme="minorHAnsi" w:hAnsiTheme="minorHAnsi" w:cstheme="minorHAnsi"/>
          <w:color w:val="auto"/>
          <w:sz w:val="22"/>
          <w:szCs w:val="22"/>
        </w:rPr>
        <w:t xml:space="preserve">. por “práctica coercitiva” se entiende el perjuicio o daño o la amenaza de causar perjuicio o daño directa o indirectamente a cualquiera de las partes o a sus servicios para influir de forma indebida en su accionar; </w:t>
      </w:r>
    </w:p>
    <w:p w14:paraId="38B1425D" w14:textId="77777777" w:rsidR="00CF7A48" w:rsidRPr="009019AF"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9019AF">
        <w:rPr>
          <w:rFonts w:asciiTheme="minorHAnsi" w:hAnsiTheme="minorHAnsi" w:cstheme="minorHAnsi"/>
          <w:color w:val="auto"/>
          <w:sz w:val="22"/>
          <w:szCs w:val="22"/>
        </w:rPr>
        <w:t xml:space="preserve">v.   por “práctica obstructiva” se entiende: </w:t>
      </w:r>
    </w:p>
    <w:p w14:paraId="034BB9AA" w14:textId="77777777" w:rsidR="00CF7A48" w:rsidRPr="009019AF" w:rsidRDefault="00CF7A48" w:rsidP="00CF7A48">
      <w:pPr>
        <w:pStyle w:val="Default"/>
        <w:spacing w:before="240" w:after="120" w:line="276" w:lineRule="auto"/>
        <w:ind w:left="1267" w:hanging="360"/>
        <w:jc w:val="both"/>
        <w:rPr>
          <w:rFonts w:asciiTheme="minorHAnsi" w:hAnsiTheme="minorHAnsi" w:cstheme="minorHAnsi"/>
          <w:color w:val="auto"/>
          <w:sz w:val="22"/>
          <w:szCs w:val="22"/>
        </w:rPr>
      </w:pPr>
      <w:r w:rsidRPr="009019AF">
        <w:rPr>
          <w:rFonts w:asciiTheme="minorHAnsi" w:hAnsiTheme="minorHAnsi" w:cstheme="minorHAnsi"/>
          <w:color w:val="auto"/>
          <w:sz w:val="22"/>
          <w:szCs w:val="22"/>
        </w:rPr>
        <w:t xml:space="preserve">a)   la destrucción, falsificación, alteración u ocultamiento deliberado de pruebas materiales referidas a una investigación o el acto de dar falsos testimonios a los investigadores para impedir materialmente que el Banco investigue denuncias de </w:t>
      </w:r>
      <w:r w:rsidRPr="009019AF">
        <w:rPr>
          <w:rFonts w:asciiTheme="minorHAnsi" w:hAnsiTheme="minorHAnsi" w:cstheme="minorHAnsi"/>
          <w:color w:val="auto"/>
          <w:sz w:val="22"/>
          <w:szCs w:val="22"/>
        </w:rPr>
        <w:lastRenderedPageBreak/>
        <w:t xml:space="preserve">prácticas corruptas, fraudulentas, coercitivas o colusorias, o la amenaza, persecución o intimidación de otra parte para evitar que revele lo que conoce sobre asuntos relacionados con una investigación o lleve a cabo la investigación, o </w:t>
      </w:r>
    </w:p>
    <w:p w14:paraId="0B1E5400" w14:textId="77777777" w:rsidR="00CF7A48" w:rsidRPr="009019AF" w:rsidRDefault="00CF7A48" w:rsidP="00CF7A48">
      <w:pPr>
        <w:pStyle w:val="Default"/>
        <w:spacing w:line="276" w:lineRule="auto"/>
        <w:rPr>
          <w:rFonts w:asciiTheme="minorHAnsi" w:hAnsiTheme="minorHAnsi" w:cstheme="minorHAnsi"/>
          <w:sz w:val="22"/>
          <w:szCs w:val="22"/>
        </w:rPr>
      </w:pPr>
    </w:p>
    <w:p w14:paraId="2589420B" w14:textId="77777777" w:rsidR="00CF7A48" w:rsidRPr="009019AF" w:rsidRDefault="00CF7A48" w:rsidP="00CF7A48">
      <w:pPr>
        <w:pStyle w:val="Default"/>
        <w:spacing w:after="120" w:line="276" w:lineRule="auto"/>
        <w:ind w:left="1267" w:hanging="360"/>
        <w:jc w:val="both"/>
        <w:rPr>
          <w:rFonts w:asciiTheme="minorHAnsi" w:hAnsiTheme="minorHAnsi" w:cstheme="minorHAnsi"/>
          <w:sz w:val="22"/>
          <w:szCs w:val="22"/>
        </w:rPr>
      </w:pPr>
      <w:r w:rsidRPr="009019AF">
        <w:rPr>
          <w:rFonts w:asciiTheme="minorHAnsi" w:hAnsiTheme="minorHAnsi" w:cstheme="minorHAnsi"/>
          <w:sz w:val="22"/>
          <w:szCs w:val="22"/>
        </w:rPr>
        <w:t xml:space="preserve">b)  los actos destinados a impedir materialmente que el Banco ejerza sus derechos de inspección y auditoría establecidos en el párrafo 2.2 e., que figura a continuación. </w:t>
      </w:r>
    </w:p>
    <w:p w14:paraId="1DB779C1" w14:textId="77777777" w:rsidR="00CF7A48" w:rsidRPr="009019AF" w:rsidRDefault="00CF7A48" w:rsidP="00CF7A48">
      <w:pPr>
        <w:pStyle w:val="Default"/>
        <w:spacing w:before="240" w:after="120" w:line="276" w:lineRule="auto"/>
        <w:ind w:left="567" w:hanging="283"/>
        <w:jc w:val="both"/>
        <w:rPr>
          <w:rFonts w:asciiTheme="minorHAnsi" w:hAnsiTheme="minorHAnsi" w:cstheme="minorHAnsi"/>
          <w:sz w:val="22"/>
          <w:szCs w:val="22"/>
        </w:rPr>
      </w:pPr>
      <w:r w:rsidRPr="009019AF">
        <w:rPr>
          <w:rFonts w:asciiTheme="minorHAnsi" w:hAnsiTheme="minorHAnsi" w:cstheme="minorHAnsi"/>
          <w:sz w:val="22"/>
          <w:szCs w:val="22"/>
        </w:rPr>
        <w:t xml:space="preserve">b. Rechazará toda propuesta de adjudicación si determina que la empresa o persona recomendada para la adjudicación, los miembros de su personal, sus agentes, </w:t>
      </w:r>
      <w:proofErr w:type="spellStart"/>
      <w:r w:rsidRPr="009019AF">
        <w:rPr>
          <w:rFonts w:asciiTheme="minorHAnsi" w:hAnsiTheme="minorHAnsi" w:cstheme="minorHAnsi"/>
          <w:sz w:val="22"/>
          <w:szCs w:val="22"/>
        </w:rPr>
        <w:t>subconsultores</w:t>
      </w:r>
      <w:proofErr w:type="spellEnd"/>
      <w:r w:rsidRPr="009019AF">
        <w:rPr>
          <w:rFonts w:asciiTheme="minorHAnsi" w:hAnsiTheme="minorHAnsi" w:cstheme="minorHAnsi"/>
          <w:sz w:val="22"/>
          <w:szCs w:val="22"/>
        </w:rPr>
        <w:t xml:space="preserve">, subcontratistas, prestadores de servicios, proveedores o empleados han participado, directa o indirectamente, en prácticas corruptas, fraudulentas, colusorias, coercitivas u obstructivas para competir por el contrato en cuestión. </w:t>
      </w:r>
    </w:p>
    <w:p w14:paraId="22C69C92" w14:textId="77777777" w:rsidR="00CF7A48" w:rsidRPr="009019AF" w:rsidRDefault="00CF7A48" w:rsidP="00CF7A48">
      <w:pPr>
        <w:pStyle w:val="Default"/>
        <w:spacing w:before="240" w:after="120" w:line="276" w:lineRule="auto"/>
        <w:ind w:left="567" w:hanging="283"/>
        <w:jc w:val="both"/>
        <w:rPr>
          <w:rFonts w:asciiTheme="minorHAnsi" w:hAnsiTheme="minorHAnsi" w:cstheme="minorHAnsi"/>
          <w:sz w:val="22"/>
          <w:szCs w:val="22"/>
        </w:rPr>
      </w:pPr>
      <w:r w:rsidRPr="009019AF">
        <w:rPr>
          <w:rFonts w:asciiTheme="minorHAnsi" w:hAnsiTheme="minorHAnsi" w:cstheme="minorHAnsi"/>
          <w:sz w:val="22"/>
          <w:szCs w:val="22"/>
        </w:rPr>
        <w:t xml:space="preserve">c. 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387158C1" w14:textId="77777777" w:rsidR="00CF7A48" w:rsidRPr="009019AF" w:rsidRDefault="00CF7A48" w:rsidP="00CF7A48">
      <w:pPr>
        <w:pStyle w:val="Default"/>
        <w:spacing w:before="240" w:after="120" w:line="276" w:lineRule="auto"/>
        <w:ind w:left="567" w:hanging="283"/>
        <w:jc w:val="both"/>
        <w:rPr>
          <w:rFonts w:asciiTheme="minorHAnsi" w:hAnsiTheme="minorHAnsi" w:cstheme="minorHAnsi"/>
          <w:sz w:val="22"/>
          <w:szCs w:val="22"/>
        </w:rPr>
      </w:pPr>
      <w:r w:rsidRPr="009019AF">
        <w:rPr>
          <w:rFonts w:asciiTheme="minorHAnsi" w:hAnsiTheme="minorHAnsi" w:cstheme="minorHAnsi"/>
          <w:sz w:val="22"/>
          <w:szCs w:val="22"/>
        </w:rPr>
        <w:t xml:space="preserve">d. Sancionará, conforme a lo establecido en sus directrices de lucha contra la corrupción y a sus políticas y procedimientos de sanciones vigentes incluidos en el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6F66BFC9" w14:textId="77777777" w:rsidR="00CF7A48" w:rsidRPr="009019AF" w:rsidRDefault="00CF7A48" w:rsidP="00CF7A48">
      <w:pPr>
        <w:pStyle w:val="Default"/>
        <w:spacing w:before="240" w:after="120" w:line="276" w:lineRule="auto"/>
        <w:ind w:left="567" w:hanging="283"/>
        <w:jc w:val="both"/>
        <w:rPr>
          <w:rFonts w:asciiTheme="minorHAnsi" w:hAnsiTheme="minorHAnsi" w:cstheme="minorHAnsi"/>
          <w:sz w:val="22"/>
          <w:szCs w:val="22"/>
        </w:rPr>
      </w:pPr>
      <w:r w:rsidRPr="009019AF">
        <w:rPr>
          <w:rFonts w:asciiTheme="minorHAnsi" w:hAnsiTheme="minorHAnsi" w:cstheme="minorHAnsi"/>
          <w:sz w:val="22"/>
          <w:szCs w:val="22"/>
        </w:rPr>
        <w:t xml:space="preserve">e. Exigirá que en los documentos de SDO/SDP y en los contratos financiados con préstamos del Banco se incluya una cláusula en la que se exija que los licitantes (postulantes/proponentes), consultores, contratistas y proveedores, así como sus subcontratistas, </w:t>
      </w:r>
      <w:proofErr w:type="spellStart"/>
      <w:r w:rsidRPr="009019AF">
        <w:rPr>
          <w:rFonts w:asciiTheme="minorHAnsi" w:hAnsiTheme="minorHAnsi" w:cstheme="minorHAnsi"/>
          <w:sz w:val="22"/>
          <w:szCs w:val="22"/>
        </w:rPr>
        <w:t>subconsultores</w:t>
      </w:r>
      <w:proofErr w:type="spellEnd"/>
      <w:r w:rsidRPr="009019AF">
        <w:rPr>
          <w:rFonts w:asciiTheme="minorHAnsi" w:hAnsiTheme="minorHAnsi" w:cstheme="minorHAnsi"/>
          <w:sz w:val="22"/>
          <w:szCs w:val="22"/>
        </w:rPr>
        <w:t>, agentes, empleados, consultores, prestadores o proveedores de servicios, permitan al Banco inspeccionar</w:t>
      </w:r>
      <w:r w:rsidRPr="009019AF">
        <w:rPr>
          <w:rFonts w:asciiTheme="minorHAnsi" w:hAnsiTheme="minorHAnsi" w:cstheme="minorHAnsi"/>
          <w:position w:val="8"/>
          <w:sz w:val="22"/>
          <w:szCs w:val="22"/>
          <w:vertAlign w:val="superscript"/>
        </w:rPr>
        <w:t xml:space="preserve">1 </w:t>
      </w:r>
      <w:r w:rsidRPr="009019AF">
        <w:rPr>
          <w:rFonts w:asciiTheme="minorHAnsi" w:hAnsiTheme="minorHAnsi" w:cstheme="minorHAnsi"/>
          <w:sz w:val="22"/>
          <w:szCs w:val="22"/>
        </w:rPr>
        <w:t xml:space="preserve">todas las cuentas, registros y otros documentos referidos al proceso de adquisición y la selección o la ejecución del contrato, y someterlos a la auditoría de profesionales nombrados por este. </w:t>
      </w:r>
    </w:p>
    <w:p w14:paraId="53D8781B" w14:textId="77777777" w:rsidR="00CF7A48" w:rsidRPr="009019AF" w:rsidRDefault="00CF7A48" w:rsidP="00CF7A48">
      <w:pPr>
        <w:spacing w:line="276" w:lineRule="auto"/>
        <w:jc w:val="both"/>
        <w:rPr>
          <w:rFonts w:asciiTheme="minorHAnsi" w:eastAsia="SimSun" w:hAnsiTheme="minorHAnsi" w:cstheme="minorHAnsi"/>
          <w:b/>
          <w:sz w:val="22"/>
          <w:szCs w:val="22"/>
        </w:rPr>
      </w:pPr>
    </w:p>
    <w:p w14:paraId="328487D7" w14:textId="65183060" w:rsidR="00CF7A48" w:rsidRPr="009019AF" w:rsidRDefault="00CF7A48" w:rsidP="00CF7A48">
      <w:pPr>
        <w:jc w:val="both"/>
        <w:rPr>
          <w:rFonts w:asciiTheme="minorHAnsi" w:eastAsia="SimSun" w:hAnsiTheme="minorHAnsi" w:cstheme="minorHAnsi"/>
          <w:b/>
          <w:sz w:val="22"/>
          <w:szCs w:val="22"/>
        </w:rPr>
      </w:pPr>
      <w:r w:rsidRPr="009019AF">
        <w:rPr>
          <w:rFonts w:asciiTheme="minorHAnsi" w:eastAsia="SimSun" w:hAnsiTheme="minorHAnsi" w:cstheme="minorHAnsi"/>
          <w:b/>
          <w:sz w:val="22"/>
          <w:szCs w:val="22"/>
        </w:rPr>
        <w:t xml:space="preserve">CONDICIONES DEL </w:t>
      </w:r>
      <w:r w:rsidR="005765BF" w:rsidRPr="009019AF">
        <w:rPr>
          <w:rFonts w:asciiTheme="minorHAnsi" w:eastAsia="SimSun" w:hAnsiTheme="minorHAnsi" w:cstheme="minorHAnsi"/>
          <w:b/>
          <w:sz w:val="22"/>
          <w:szCs w:val="22"/>
        </w:rPr>
        <w:t>SUMINISTRO</w:t>
      </w:r>
    </w:p>
    <w:p w14:paraId="215C0964" w14:textId="77777777" w:rsidR="00CF7A48" w:rsidRPr="009019AF" w:rsidRDefault="00CF7A48" w:rsidP="00CF7A48">
      <w:pPr>
        <w:jc w:val="both"/>
        <w:rPr>
          <w:rFonts w:asciiTheme="minorHAnsi" w:eastAsia="SimSun" w:hAnsiTheme="minorHAnsi" w:cstheme="minorHAnsi"/>
          <w:b/>
          <w:sz w:val="22"/>
          <w:szCs w:val="22"/>
        </w:rPr>
      </w:pPr>
    </w:p>
    <w:p w14:paraId="62E10357" w14:textId="1AD0E594" w:rsidR="00CF7A48" w:rsidRPr="009019AF" w:rsidRDefault="00CF7A48" w:rsidP="00CF7A48">
      <w:pPr>
        <w:jc w:val="both"/>
        <w:rPr>
          <w:rFonts w:asciiTheme="minorHAnsi" w:eastAsia="SimSun" w:hAnsiTheme="minorHAnsi" w:cstheme="minorHAnsi"/>
          <w:b/>
          <w:bCs/>
          <w:sz w:val="22"/>
          <w:szCs w:val="22"/>
        </w:rPr>
      </w:pPr>
      <w:r w:rsidRPr="009019AF">
        <w:rPr>
          <w:rFonts w:asciiTheme="minorHAnsi" w:eastAsia="SimSun" w:hAnsiTheme="minorHAnsi" w:cstheme="minorHAnsi"/>
          <w:b/>
          <w:bCs/>
          <w:sz w:val="22"/>
          <w:szCs w:val="22"/>
        </w:rPr>
        <w:t xml:space="preserve">OBLIGACIONES DEL PRESTADOR DE </w:t>
      </w:r>
      <w:r w:rsidR="005765BF" w:rsidRPr="009019AF">
        <w:rPr>
          <w:rFonts w:asciiTheme="minorHAnsi" w:eastAsia="SimSun" w:hAnsiTheme="minorHAnsi" w:cstheme="minorHAnsi"/>
          <w:b/>
          <w:bCs/>
          <w:sz w:val="22"/>
          <w:szCs w:val="22"/>
        </w:rPr>
        <w:t>BIENES.</w:t>
      </w:r>
    </w:p>
    <w:p w14:paraId="6D49FB6B" w14:textId="77777777" w:rsidR="00CF7A48" w:rsidRPr="009019AF" w:rsidRDefault="00CF7A48" w:rsidP="00CF7A48">
      <w:pPr>
        <w:spacing w:line="276" w:lineRule="auto"/>
        <w:jc w:val="both"/>
        <w:rPr>
          <w:rFonts w:asciiTheme="minorHAnsi" w:eastAsia="SimSun" w:hAnsiTheme="minorHAnsi" w:cstheme="minorHAnsi"/>
          <w:b/>
          <w:bCs/>
          <w:sz w:val="22"/>
          <w:szCs w:val="22"/>
        </w:rPr>
      </w:pPr>
    </w:p>
    <w:p w14:paraId="4A3F1768"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lastRenderedPageBreak/>
        <w:t>1-Someterse a las disposiciones legales de la orden de compra y de la normativa del Banco Mundial, aplicables al negocio de que se trata, renunciando entablar reclamaciones por vías que no sean establecidas en el mismo.</w:t>
      </w:r>
    </w:p>
    <w:p w14:paraId="7171BB08" w14:textId="77777777" w:rsidR="00CF7A48" w:rsidRPr="009019AF" w:rsidRDefault="00CF7A48" w:rsidP="00CF7A48">
      <w:pPr>
        <w:spacing w:line="276" w:lineRule="auto"/>
        <w:jc w:val="both"/>
        <w:rPr>
          <w:rFonts w:asciiTheme="minorHAnsi" w:eastAsia="SimSun" w:hAnsiTheme="minorHAnsi" w:cstheme="minorHAnsi"/>
          <w:sz w:val="22"/>
          <w:szCs w:val="22"/>
        </w:rPr>
      </w:pPr>
    </w:p>
    <w:p w14:paraId="33212256"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14:paraId="5813BF96" w14:textId="77777777" w:rsidR="005765BF" w:rsidRPr="009019AF" w:rsidRDefault="005765BF" w:rsidP="00CF7A48">
      <w:pPr>
        <w:spacing w:line="276" w:lineRule="auto"/>
        <w:jc w:val="both"/>
        <w:rPr>
          <w:rFonts w:asciiTheme="minorHAnsi" w:eastAsia="SimSun" w:hAnsiTheme="minorHAnsi" w:cstheme="minorHAnsi"/>
          <w:b/>
          <w:bCs/>
          <w:sz w:val="22"/>
          <w:szCs w:val="22"/>
        </w:rPr>
      </w:pPr>
    </w:p>
    <w:p w14:paraId="3AC3FE46" w14:textId="3CC476F1" w:rsidR="00CF7A48" w:rsidRPr="009019AF" w:rsidRDefault="00CF7A48" w:rsidP="00CF7A48">
      <w:pPr>
        <w:spacing w:line="276" w:lineRule="auto"/>
        <w:jc w:val="both"/>
        <w:rPr>
          <w:rFonts w:asciiTheme="minorHAnsi" w:eastAsia="SimSun" w:hAnsiTheme="minorHAnsi" w:cstheme="minorHAnsi"/>
          <w:b/>
          <w:bCs/>
          <w:sz w:val="22"/>
          <w:szCs w:val="22"/>
        </w:rPr>
      </w:pPr>
      <w:r w:rsidRPr="009019AF">
        <w:rPr>
          <w:rFonts w:asciiTheme="minorHAnsi" w:eastAsia="SimSun" w:hAnsiTheme="minorHAnsi" w:cstheme="minorHAnsi"/>
          <w:b/>
          <w:bCs/>
          <w:sz w:val="22"/>
          <w:szCs w:val="22"/>
        </w:rPr>
        <w:t>OBLIGACIONES DEL GOBIERNO</w:t>
      </w:r>
    </w:p>
    <w:p w14:paraId="0BFE8A8A" w14:textId="77777777" w:rsidR="00CF7A48" w:rsidRPr="009019AF" w:rsidRDefault="00CF7A48" w:rsidP="00CF7A48">
      <w:pPr>
        <w:spacing w:line="276" w:lineRule="auto"/>
        <w:jc w:val="both"/>
        <w:rPr>
          <w:rFonts w:asciiTheme="minorHAnsi" w:eastAsia="SimSun" w:hAnsiTheme="minorHAnsi" w:cstheme="minorHAnsi"/>
          <w:b/>
          <w:bCs/>
          <w:sz w:val="22"/>
          <w:szCs w:val="22"/>
        </w:rPr>
      </w:pPr>
    </w:p>
    <w:p w14:paraId="3F159212"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1-Pagar el valor de los servicios realizados previo los trámites legales, después que la Unidad solicitante, hayan recibido los servicio a entera satisfacción y de acuerdo con las especificaciones convenidas.</w:t>
      </w:r>
    </w:p>
    <w:p w14:paraId="39919062"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05CE342"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a) Verificar el cumplimiento de las cláusulas contractuales, implementando para ello una Hoja de Seguimiento de Orden de Compra.</w:t>
      </w:r>
    </w:p>
    <w:p w14:paraId="268724C8"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b)  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299AE346"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c)  Informar oportunamente sobre la ejecución de la Orden de Compra a la UCPCSJ de MINSAL. El informe podrá contener las recepciones provisionales, parciales y definitivas, incumplimientos, solicitudes de prórroga, ordenes de cambio, resoluciones modificativas, etc.</w:t>
      </w:r>
    </w:p>
    <w:p w14:paraId="360DCD5F"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d) Incluir en el informe de ejecución de la orden de compra, la gestión para la aplicación de las sanciones a los contratistas por los incumplimientos de sus obligaciones.</w:t>
      </w:r>
    </w:p>
    <w:p w14:paraId="4A8C804A"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e) Solicitar al contratista, en caso de incrementos en el monto o prórroga en el plazo de la orden de compra, la actualización de la garantía correspondiente. (No aplica)</w:t>
      </w:r>
    </w:p>
    <w:p w14:paraId="0B227B5D"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44E36884"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g)  Informar oportunamente a la UCPCSJ de MINSAL, la devolución de garantías en caso que aplique, inmediatamente después de comprobarse el cumplimiento de las cláusulas contractuales. (No aplica)</w:t>
      </w:r>
    </w:p>
    <w:p w14:paraId="632D5F9A"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h) Gestionar ante la autoridad competente, las modificaciones a la Orden de Compra, una vez identificada tal necesidad, anexando documentos que amparen dichos cambios.</w:t>
      </w:r>
    </w:p>
    <w:p w14:paraId="5EB97401"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lastRenderedPageBreak/>
        <w:t>Cualquier otra responsabilidad que establezca el convenio de préstamo y documentos contractuales.</w:t>
      </w:r>
    </w:p>
    <w:p w14:paraId="0BA43B22" w14:textId="132BF28C" w:rsidR="00CF7A48" w:rsidRPr="009019AF" w:rsidRDefault="00CF7A48" w:rsidP="00CF7A48">
      <w:pPr>
        <w:spacing w:line="276" w:lineRule="auto"/>
        <w:jc w:val="both"/>
        <w:rPr>
          <w:rFonts w:asciiTheme="minorHAnsi" w:eastAsia="SimSun" w:hAnsiTheme="minorHAnsi" w:cstheme="minorHAnsi"/>
          <w:b/>
          <w:bCs/>
          <w:sz w:val="22"/>
          <w:szCs w:val="22"/>
        </w:rPr>
      </w:pPr>
      <w:bookmarkStart w:id="6" w:name="_Hlk83044431"/>
      <w:r w:rsidRPr="009019AF">
        <w:rPr>
          <w:rFonts w:asciiTheme="minorHAnsi" w:eastAsia="SimSun" w:hAnsiTheme="minorHAnsi" w:cstheme="minorHAnsi"/>
          <w:b/>
          <w:bCs/>
          <w:sz w:val="22"/>
          <w:szCs w:val="22"/>
        </w:rPr>
        <w:t>OTRAS CONDICIONES DE</w:t>
      </w:r>
      <w:r w:rsidR="005765BF" w:rsidRPr="009019AF">
        <w:rPr>
          <w:rFonts w:asciiTheme="minorHAnsi" w:eastAsia="SimSun" w:hAnsiTheme="minorHAnsi" w:cstheme="minorHAnsi"/>
          <w:b/>
          <w:bCs/>
          <w:sz w:val="22"/>
          <w:szCs w:val="22"/>
        </w:rPr>
        <w:t xml:space="preserve"> </w:t>
      </w:r>
      <w:r w:rsidRPr="009019AF">
        <w:rPr>
          <w:rFonts w:asciiTheme="minorHAnsi" w:eastAsia="SimSun" w:hAnsiTheme="minorHAnsi" w:cstheme="minorHAnsi"/>
          <w:b/>
          <w:bCs/>
          <w:sz w:val="22"/>
          <w:szCs w:val="22"/>
        </w:rPr>
        <w:t>L</w:t>
      </w:r>
      <w:r w:rsidR="005765BF" w:rsidRPr="009019AF">
        <w:rPr>
          <w:rFonts w:asciiTheme="minorHAnsi" w:eastAsia="SimSun" w:hAnsiTheme="minorHAnsi" w:cstheme="minorHAnsi"/>
          <w:b/>
          <w:bCs/>
          <w:sz w:val="22"/>
          <w:szCs w:val="22"/>
        </w:rPr>
        <w:t>OS BIENES.</w:t>
      </w:r>
    </w:p>
    <w:p w14:paraId="367D48FD"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1. La fecha de entrega del servicio, está estipulada en la presente Orden de Compra, que reciba el suministrarte debidamente legalizada.</w:t>
      </w:r>
    </w:p>
    <w:p w14:paraId="7F65F03E"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2. El servicio, al que la presente Orden de Compra se refiere será recibido a entera satisfacción del solicitante, quien firmará, sellará y fechará el acta de recepción del servicio.</w:t>
      </w:r>
    </w:p>
    <w:p w14:paraId="04BE6EAB" w14:textId="286A247A"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 xml:space="preserve">3. En caso de que, en el curso de la ejecución de la Orden de Compra, hubiera necesidad de introducir modificaciones a la misma, que no afecten el objeto de la Orden de Compra, éstas se llevarán a cabo mediante Resolución Ministerial firmada por El Titular del MINSAL o </w:t>
      </w:r>
      <w:r w:rsidR="0076393F" w:rsidRPr="009019AF">
        <w:rPr>
          <w:rFonts w:asciiTheme="minorHAnsi" w:eastAsia="SimSun" w:hAnsiTheme="minorHAnsi" w:cstheme="minorHAnsi"/>
          <w:sz w:val="22"/>
          <w:szCs w:val="22"/>
        </w:rPr>
        <w:t>delegado</w:t>
      </w:r>
      <w:r w:rsidRPr="009019AF">
        <w:rPr>
          <w:rFonts w:asciiTheme="minorHAnsi" w:eastAsia="SimSun" w:hAnsiTheme="minorHAnsi" w:cstheme="minorHAnsi"/>
          <w:sz w:val="22"/>
          <w:szCs w:val="22"/>
        </w:rPr>
        <w:t>; y las que afecten el objeto como incremento y disminución de la misma, únicamente podrán llevarse a cabo a través de Resolución Modificativa de Orden de Compra, firmada por ambas partes.</w:t>
      </w:r>
    </w:p>
    <w:p w14:paraId="18A83837" w14:textId="77777777" w:rsidR="00CF7A48" w:rsidRPr="009019AF" w:rsidRDefault="00CF7A48" w:rsidP="00CF7A48">
      <w:pPr>
        <w:spacing w:line="276" w:lineRule="auto"/>
        <w:jc w:val="both"/>
        <w:rPr>
          <w:rFonts w:asciiTheme="minorHAnsi" w:eastAsia="SimSun" w:hAnsiTheme="minorHAnsi" w:cstheme="minorHAnsi"/>
          <w:sz w:val="22"/>
          <w:szCs w:val="22"/>
        </w:rPr>
      </w:pPr>
    </w:p>
    <w:p w14:paraId="08816243"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La solicitud de modificación por parte del Contratista deberá ser dirigida por escrito a la persona encargada de la Administración de la Orden de Compra, dicha solicitud debe efectuarse 8 días hábiles antes expirar el plazo de entrega contratada, presentando por escrito y en correo electrónico las pruebas que motiven su petición; en caso de proceder el Administrador de la Orden de Compra deberá remitir su solicitud por correo electrónico a la Coordinadora del Área de Adquisiciones y Contrataciones, en adelante UCPCSJ, ubicada en</w:t>
      </w:r>
      <w:r w:rsidRPr="009019AF">
        <w:rPr>
          <w:rFonts w:asciiTheme="minorHAnsi" w:hAnsiTheme="minorHAnsi" w:cstheme="minorHAnsi"/>
          <w:sz w:val="22"/>
          <w:szCs w:val="22"/>
        </w:rPr>
        <w:t xml:space="preserve"> Colonia Lomas de San Francisco, Calle Seis, Block “G”, Número 1-A de la Ciudad de Antiguo Cuscatlán del departamento de La Libertad, Teléfono: 6023-0851</w:t>
      </w:r>
      <w:r w:rsidRPr="009019AF">
        <w:rPr>
          <w:rFonts w:asciiTheme="minorHAnsi" w:eastAsia="SimSun" w:hAnsiTheme="minorHAnsi" w:cstheme="minorHAnsi"/>
          <w:sz w:val="22"/>
          <w:szCs w:val="22"/>
        </w:rPr>
        <w:t xml:space="preserve">, Email: </w:t>
      </w:r>
      <w:hyperlink r:id="rId12" w:history="1">
        <w:r w:rsidRPr="009019AF">
          <w:rPr>
            <w:rStyle w:val="Hipervnculo"/>
            <w:rFonts w:asciiTheme="minorHAnsi" w:eastAsia="SimSun" w:hAnsiTheme="minorHAnsi" w:cstheme="minorHAnsi"/>
            <w:sz w:val="22"/>
            <w:szCs w:val="22"/>
          </w:rPr>
          <w:t>adquisicionescrecerjuntos@salud.gob.sv</w:t>
        </w:r>
      </w:hyperlink>
      <w:r w:rsidRPr="009019AF">
        <w:rPr>
          <w:rFonts w:asciiTheme="minorHAnsi" w:eastAsia="SimSun" w:hAnsiTheme="minorHAnsi" w:cstheme="minorHAnsi"/>
          <w:sz w:val="22"/>
          <w:szCs w:val="22"/>
        </w:rPr>
        <w:t>, dicha solicitud deberá presentarse 5 días hábiles antes expirar el plazo de la entrega del servicio contratado.</w:t>
      </w:r>
    </w:p>
    <w:p w14:paraId="66A3545E"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 xml:space="preserve">4. Las obligaciones que contrae el Gobierno por medio de esta Orden de Compra, son únicamente para con el </w:t>
      </w:r>
      <w:proofErr w:type="spellStart"/>
      <w:r w:rsidRPr="009019AF">
        <w:rPr>
          <w:rFonts w:asciiTheme="minorHAnsi" w:eastAsia="SimSun" w:hAnsiTheme="minorHAnsi" w:cstheme="minorHAnsi"/>
          <w:sz w:val="22"/>
          <w:szCs w:val="22"/>
        </w:rPr>
        <w:t>suministrante</w:t>
      </w:r>
      <w:proofErr w:type="spellEnd"/>
      <w:r w:rsidRPr="009019AF">
        <w:rPr>
          <w:rFonts w:asciiTheme="minorHAnsi" w:eastAsia="SimSun" w:hAnsiTheme="minorHAnsi" w:cstheme="minorHAnsi"/>
          <w:sz w:val="22"/>
          <w:szCs w:val="22"/>
        </w:rPr>
        <w:t>, quién debe observar las condiciones establecidas, a fin de conservar antecedentes favorables.</w:t>
      </w:r>
    </w:p>
    <w:p w14:paraId="22E8848C"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 xml:space="preserve">5. Para el caso de incumplimiento del plazo establecido para la entrega de los servicios, se aplicará al proveedor una multa de 0.5% por cada semana de atraso, dicha penalidad será aplicable sobre el valor de los servicios que se hubieren dejado de entregar o por los que se entregaron fuera del plazo contractual. El valor acumulado por dicha multa no podrá exceder del 10% del monto total del contrato.  </w:t>
      </w:r>
    </w:p>
    <w:p w14:paraId="4D31C600"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Si hay una justificación debidamente soportada y aceptable para El Contratante, se excluirá la multa.</w:t>
      </w:r>
    </w:p>
    <w:p w14:paraId="0985D15C"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En caso de mora en el cumplimiento por parte del proveedor de las obligaciones emanadas de esta orden de compra, según sea el caso, la multa que se aplicará por cada semana de retraso en la entrega de los servicios, será del 0.5%, hasta un máximo del 10% del valor total contratado.</w:t>
      </w:r>
      <w:r w:rsidRPr="009019AF">
        <w:rPr>
          <w:rFonts w:asciiTheme="minorHAnsi" w:eastAsia="SimSun" w:hAnsiTheme="minorHAnsi" w:cstheme="minorHAnsi"/>
          <w:sz w:val="22"/>
          <w:szCs w:val="22"/>
        </w:rPr>
        <w:tab/>
      </w:r>
      <w:r w:rsidRPr="009019AF">
        <w:rPr>
          <w:rFonts w:asciiTheme="minorHAnsi" w:eastAsia="SimSun" w:hAnsiTheme="minorHAnsi" w:cstheme="minorHAnsi"/>
          <w:sz w:val="22"/>
          <w:szCs w:val="22"/>
        </w:rPr>
        <w:tab/>
      </w:r>
      <w:r w:rsidRPr="009019AF">
        <w:rPr>
          <w:rFonts w:asciiTheme="minorHAnsi" w:eastAsia="SimSun" w:hAnsiTheme="minorHAnsi" w:cstheme="minorHAnsi"/>
          <w:sz w:val="22"/>
          <w:szCs w:val="22"/>
        </w:rPr>
        <w:tab/>
      </w:r>
      <w:r w:rsidRPr="009019AF">
        <w:rPr>
          <w:rFonts w:asciiTheme="minorHAnsi" w:eastAsia="SimSun" w:hAnsiTheme="minorHAnsi" w:cstheme="minorHAnsi"/>
          <w:sz w:val="22"/>
          <w:szCs w:val="22"/>
        </w:rPr>
        <w:tab/>
      </w:r>
      <w:r w:rsidRPr="009019AF">
        <w:rPr>
          <w:rFonts w:asciiTheme="minorHAnsi" w:eastAsia="SimSun" w:hAnsiTheme="minorHAnsi" w:cstheme="minorHAnsi"/>
          <w:sz w:val="22"/>
          <w:szCs w:val="22"/>
        </w:rPr>
        <w:tab/>
      </w:r>
      <w:r w:rsidRPr="009019AF">
        <w:rPr>
          <w:rFonts w:asciiTheme="minorHAnsi" w:eastAsia="SimSun" w:hAnsiTheme="minorHAnsi" w:cstheme="minorHAnsi"/>
          <w:sz w:val="22"/>
          <w:szCs w:val="22"/>
        </w:rPr>
        <w:tab/>
      </w:r>
      <w:r w:rsidRPr="009019AF">
        <w:rPr>
          <w:rFonts w:asciiTheme="minorHAnsi" w:eastAsia="SimSun" w:hAnsiTheme="minorHAnsi" w:cstheme="minorHAnsi"/>
          <w:sz w:val="22"/>
          <w:szCs w:val="22"/>
        </w:rPr>
        <w:tab/>
      </w:r>
    </w:p>
    <w:p w14:paraId="6DBD645A" w14:textId="77777777" w:rsidR="00CF7A48" w:rsidRPr="009019AF" w:rsidRDefault="00CF7A48" w:rsidP="00CF7A48">
      <w:pPr>
        <w:spacing w:line="276" w:lineRule="auto"/>
        <w:jc w:val="both"/>
        <w:rPr>
          <w:rFonts w:asciiTheme="minorHAnsi" w:eastAsia="SimSun" w:hAnsiTheme="minorHAnsi" w:cstheme="minorHAnsi"/>
          <w:b/>
          <w:bCs/>
          <w:sz w:val="22"/>
          <w:szCs w:val="22"/>
        </w:rPr>
      </w:pPr>
      <w:r w:rsidRPr="009019AF">
        <w:rPr>
          <w:rFonts w:asciiTheme="minorHAnsi" w:eastAsia="SimSun" w:hAnsiTheme="minorHAnsi" w:cstheme="minorHAnsi"/>
          <w:b/>
          <w:bCs/>
          <w:sz w:val="22"/>
          <w:szCs w:val="22"/>
        </w:rPr>
        <w:t>SOLUCIÓN DE CONTROVERSIAS</w:t>
      </w:r>
    </w:p>
    <w:p w14:paraId="15BFB7CD"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 xml:space="preserve">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w:t>
      </w:r>
      <w:r w:rsidRPr="009019AF">
        <w:rPr>
          <w:rFonts w:asciiTheme="minorHAnsi" w:eastAsia="SimSun" w:hAnsiTheme="minorHAnsi" w:cstheme="minorHAnsi"/>
          <w:sz w:val="22"/>
          <w:szCs w:val="22"/>
        </w:rPr>
        <w:lastRenderedPageBreak/>
        <w:t>intentando primero el Resolución amigable de conflictos y si por esta forma no se llegare a una solución, podrá recurrirse a los Tribunales competentes.</w:t>
      </w:r>
    </w:p>
    <w:p w14:paraId="76FAE48C" w14:textId="77777777" w:rsidR="00CF7A48" w:rsidRPr="009019AF" w:rsidRDefault="00CF7A48" w:rsidP="00CF7A48">
      <w:pPr>
        <w:spacing w:line="276" w:lineRule="auto"/>
        <w:jc w:val="both"/>
        <w:rPr>
          <w:rFonts w:asciiTheme="minorHAnsi" w:eastAsia="SimSun" w:hAnsiTheme="minorHAnsi" w:cstheme="minorHAnsi"/>
          <w:sz w:val="22"/>
          <w:szCs w:val="22"/>
        </w:rPr>
      </w:pPr>
    </w:p>
    <w:p w14:paraId="121ECE17"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42D50C51" w14:textId="77777777" w:rsidR="00CF7A48" w:rsidRPr="009019AF" w:rsidRDefault="00CF7A48" w:rsidP="00CF7A48">
      <w:pPr>
        <w:spacing w:line="276" w:lineRule="auto"/>
        <w:jc w:val="both"/>
        <w:rPr>
          <w:rFonts w:asciiTheme="minorHAnsi" w:eastAsia="SimSun" w:hAnsiTheme="minorHAnsi" w:cstheme="minorHAnsi"/>
          <w:b/>
          <w:bCs/>
          <w:sz w:val="22"/>
          <w:szCs w:val="22"/>
        </w:rPr>
      </w:pPr>
    </w:p>
    <w:p w14:paraId="02464F9A" w14:textId="77777777" w:rsidR="00CF7A48" w:rsidRPr="009019AF" w:rsidRDefault="00CF7A48" w:rsidP="00CF7A48">
      <w:pPr>
        <w:spacing w:line="276" w:lineRule="auto"/>
        <w:jc w:val="both"/>
        <w:rPr>
          <w:rFonts w:asciiTheme="minorHAnsi" w:eastAsia="SimSun" w:hAnsiTheme="minorHAnsi" w:cstheme="minorHAnsi"/>
          <w:b/>
          <w:bCs/>
          <w:sz w:val="22"/>
          <w:szCs w:val="22"/>
        </w:rPr>
      </w:pPr>
      <w:r w:rsidRPr="009019AF">
        <w:rPr>
          <w:rFonts w:asciiTheme="minorHAnsi" w:eastAsia="SimSun" w:hAnsiTheme="minorHAnsi" w:cstheme="minorHAnsi"/>
          <w:b/>
          <w:bCs/>
          <w:sz w:val="22"/>
          <w:szCs w:val="22"/>
        </w:rPr>
        <w:t xml:space="preserve">RESCISIÓN DE LA ORDEN DE COMPRA </w:t>
      </w:r>
    </w:p>
    <w:p w14:paraId="5E68880E" w14:textId="77777777" w:rsidR="00CF7A48" w:rsidRPr="009019AF" w:rsidRDefault="00CF7A48" w:rsidP="00CF7A48">
      <w:pPr>
        <w:spacing w:line="276" w:lineRule="auto"/>
        <w:jc w:val="both"/>
        <w:rPr>
          <w:rFonts w:asciiTheme="minorHAnsi" w:eastAsia="SimSun" w:hAnsiTheme="minorHAnsi" w:cstheme="minorHAnsi"/>
          <w:b/>
          <w:bCs/>
          <w:sz w:val="22"/>
          <w:szCs w:val="22"/>
        </w:rPr>
      </w:pPr>
    </w:p>
    <w:p w14:paraId="6B387B5E"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Rescisión por causa del Proveedor</w:t>
      </w:r>
    </w:p>
    <w:p w14:paraId="70E1C6C6" w14:textId="77777777" w:rsidR="00CF7A48" w:rsidRPr="009019AF" w:rsidRDefault="00CF7A48" w:rsidP="00CF7A48">
      <w:pPr>
        <w:spacing w:line="276" w:lineRule="auto"/>
        <w:jc w:val="both"/>
        <w:rPr>
          <w:rFonts w:asciiTheme="minorHAnsi" w:eastAsia="SimSun" w:hAnsiTheme="minorHAnsi" w:cstheme="minorHAnsi"/>
          <w:sz w:val="22"/>
          <w:szCs w:val="22"/>
        </w:rPr>
      </w:pPr>
    </w:p>
    <w:p w14:paraId="20937D10"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El contratante tendrá derecho a rescindir la Orden de Compra, mediante comunicación enviada al proveedor por cualquier de las siguientes razones:</w:t>
      </w:r>
    </w:p>
    <w:p w14:paraId="55318E47" w14:textId="77777777" w:rsidR="00CF7A48" w:rsidRPr="009019AF" w:rsidRDefault="00CF7A48" w:rsidP="00CF7A48">
      <w:pPr>
        <w:spacing w:line="276" w:lineRule="auto"/>
        <w:jc w:val="both"/>
        <w:rPr>
          <w:rFonts w:asciiTheme="minorHAnsi" w:eastAsia="SimSun" w:hAnsiTheme="minorHAnsi" w:cstheme="minorHAnsi"/>
          <w:sz w:val="22"/>
          <w:szCs w:val="22"/>
        </w:rPr>
      </w:pPr>
    </w:p>
    <w:p w14:paraId="692C0DDC" w14:textId="77777777" w:rsidR="00CF7A48" w:rsidRPr="009019AF"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Actúa con dolo, culpa grave o reiterada negligencia en el cumplimiento de sus obligaciones.</w:t>
      </w:r>
    </w:p>
    <w:p w14:paraId="5A1CA97B" w14:textId="77777777" w:rsidR="00CF7A48" w:rsidRPr="009019AF"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 xml:space="preserve">A juicio del contratante haya empleado prácticas corruptas, fraudulentas, </w:t>
      </w:r>
      <w:proofErr w:type="spellStart"/>
      <w:r w:rsidRPr="009019AF">
        <w:rPr>
          <w:rFonts w:asciiTheme="minorHAnsi" w:eastAsia="SimSun" w:hAnsiTheme="minorHAnsi" w:cstheme="minorHAnsi"/>
          <w:sz w:val="22"/>
          <w:szCs w:val="22"/>
        </w:rPr>
        <w:t>colusivas</w:t>
      </w:r>
      <w:proofErr w:type="spellEnd"/>
      <w:r w:rsidRPr="009019AF">
        <w:rPr>
          <w:rFonts w:asciiTheme="minorHAnsi" w:eastAsia="SimSun" w:hAnsiTheme="minorHAnsi" w:cstheme="minorHAnsi"/>
          <w:sz w:val="22"/>
          <w:szCs w:val="22"/>
        </w:rPr>
        <w:t>, coercitivas o lo dispuesto en el presente documento.</w:t>
      </w:r>
    </w:p>
    <w:p w14:paraId="189EB77E" w14:textId="77777777" w:rsidR="00CF7A48" w:rsidRPr="009019AF"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 xml:space="preserve"> La mora del proveedor en el cumplimiento del plazo de entrega del servicio o de cualquier otra obligación de la orden de compra, no obstante encontrarse dentro del plazo de imposición de multa.</w:t>
      </w:r>
    </w:p>
    <w:p w14:paraId="1BF20E27" w14:textId="77777777" w:rsidR="00CF7A48" w:rsidRPr="009019AF"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El PROVEEDOR entregue el servicio en inferior calidad a lo ofertado o no cumpla con las condiciones pactadas en la Orden de Compra.</w:t>
      </w:r>
    </w:p>
    <w:p w14:paraId="3015BC8B" w14:textId="77777777" w:rsidR="00CF7A48" w:rsidRPr="009019AF"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Por mutuo acuerdo entre ambas partes.</w:t>
      </w:r>
    </w:p>
    <w:p w14:paraId="4CEEFA2F" w14:textId="77777777" w:rsidR="00CF7A48" w:rsidRPr="009019AF" w:rsidRDefault="00CF7A48" w:rsidP="00CF7A48">
      <w:pPr>
        <w:spacing w:line="276" w:lineRule="auto"/>
        <w:ind w:left="567"/>
        <w:jc w:val="both"/>
        <w:rPr>
          <w:rFonts w:asciiTheme="minorHAnsi" w:eastAsia="SimSun" w:hAnsiTheme="minorHAnsi" w:cstheme="minorHAnsi"/>
          <w:sz w:val="22"/>
          <w:szCs w:val="22"/>
        </w:rPr>
      </w:pPr>
    </w:p>
    <w:p w14:paraId="0700C72D" w14:textId="41822940" w:rsidR="00CF7A48" w:rsidRPr="009019AF" w:rsidRDefault="00CF7A48" w:rsidP="00CF7A48">
      <w:pPr>
        <w:spacing w:line="276" w:lineRule="auto"/>
        <w:jc w:val="both"/>
        <w:rPr>
          <w:rFonts w:asciiTheme="minorHAnsi" w:eastAsia="SimSun" w:hAnsiTheme="minorHAnsi" w:cstheme="minorHAnsi"/>
          <w:b/>
          <w:bCs/>
          <w:sz w:val="22"/>
          <w:szCs w:val="22"/>
        </w:rPr>
      </w:pPr>
      <w:r w:rsidRPr="009019AF">
        <w:rPr>
          <w:rFonts w:asciiTheme="minorHAnsi" w:eastAsia="SimSun" w:hAnsiTheme="minorHAnsi" w:cstheme="minorHAnsi"/>
          <w:b/>
          <w:bCs/>
          <w:sz w:val="22"/>
          <w:szCs w:val="22"/>
        </w:rPr>
        <w:t>RECEPCIÓN DE</w:t>
      </w:r>
      <w:r w:rsidR="005765BF" w:rsidRPr="009019AF">
        <w:rPr>
          <w:rFonts w:asciiTheme="minorHAnsi" w:eastAsia="SimSun" w:hAnsiTheme="minorHAnsi" w:cstheme="minorHAnsi"/>
          <w:b/>
          <w:bCs/>
          <w:sz w:val="22"/>
          <w:szCs w:val="22"/>
        </w:rPr>
        <w:t xml:space="preserve"> LOS BIENES.</w:t>
      </w:r>
    </w:p>
    <w:p w14:paraId="43E5C49E" w14:textId="77777777" w:rsidR="00CF7A48" w:rsidRPr="009019AF" w:rsidRDefault="00CF7A48" w:rsidP="00CF7A48">
      <w:pPr>
        <w:spacing w:line="276" w:lineRule="auto"/>
        <w:jc w:val="both"/>
        <w:rPr>
          <w:rFonts w:asciiTheme="minorHAnsi" w:eastAsia="SimSun" w:hAnsiTheme="minorHAnsi" w:cstheme="minorHAnsi"/>
          <w:b/>
          <w:bCs/>
          <w:sz w:val="22"/>
          <w:szCs w:val="22"/>
        </w:rPr>
      </w:pPr>
    </w:p>
    <w:p w14:paraId="60B4AEDF"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Una vez recibida el servicio a satisfacción por parte de la Unidad Solicitante o quien este delegue, se firmar por ambas partes el acta de recepción de los mismos.</w:t>
      </w:r>
    </w:p>
    <w:p w14:paraId="0EA59A2D" w14:textId="77777777" w:rsidR="00CF7A48" w:rsidRPr="009019AF" w:rsidRDefault="00CF7A48" w:rsidP="00CF7A48">
      <w:pPr>
        <w:spacing w:line="276" w:lineRule="auto"/>
        <w:jc w:val="both"/>
        <w:rPr>
          <w:rFonts w:asciiTheme="minorHAnsi" w:eastAsia="SimSun" w:hAnsiTheme="minorHAnsi" w:cstheme="minorHAnsi"/>
          <w:sz w:val="22"/>
          <w:szCs w:val="22"/>
        </w:rPr>
      </w:pPr>
    </w:p>
    <w:p w14:paraId="021858D0" w14:textId="77777777" w:rsidR="00CF7A48" w:rsidRPr="009019AF" w:rsidRDefault="00CF7A48" w:rsidP="00CF7A48">
      <w:pPr>
        <w:spacing w:line="276" w:lineRule="auto"/>
        <w:jc w:val="both"/>
        <w:rPr>
          <w:rFonts w:asciiTheme="minorHAnsi" w:eastAsia="SimSun" w:hAnsiTheme="minorHAnsi" w:cstheme="minorHAnsi"/>
          <w:b/>
          <w:bCs/>
          <w:sz w:val="22"/>
          <w:szCs w:val="22"/>
        </w:rPr>
      </w:pPr>
      <w:r w:rsidRPr="009019AF">
        <w:rPr>
          <w:rFonts w:asciiTheme="minorHAnsi" w:eastAsia="SimSun" w:hAnsiTheme="minorHAnsi" w:cstheme="minorHAnsi"/>
          <w:b/>
          <w:bCs/>
          <w:sz w:val="22"/>
          <w:szCs w:val="22"/>
        </w:rPr>
        <w:t>VIGENCIA</w:t>
      </w:r>
    </w:p>
    <w:p w14:paraId="7B13DA55" w14:textId="77777777" w:rsidR="00CF7A48" w:rsidRPr="009019AF" w:rsidRDefault="00CF7A48" w:rsidP="00CF7A48">
      <w:pPr>
        <w:spacing w:line="276" w:lineRule="auto"/>
        <w:jc w:val="both"/>
        <w:rPr>
          <w:rFonts w:asciiTheme="minorHAnsi" w:eastAsia="SimSun" w:hAnsiTheme="minorHAnsi" w:cstheme="minorHAnsi"/>
          <w:b/>
          <w:bCs/>
          <w:sz w:val="22"/>
          <w:szCs w:val="22"/>
        </w:rPr>
      </w:pPr>
    </w:p>
    <w:p w14:paraId="43ABE69E" w14:textId="77777777" w:rsidR="00CF7A48" w:rsidRPr="009019AF" w:rsidRDefault="00CF7A48" w:rsidP="00CF7A48">
      <w:pPr>
        <w:spacing w:line="276" w:lineRule="auto"/>
        <w:jc w:val="both"/>
        <w:rPr>
          <w:rFonts w:asciiTheme="minorHAnsi" w:eastAsia="SimSun" w:hAnsiTheme="minorHAnsi" w:cstheme="minorHAnsi"/>
          <w:sz w:val="22"/>
          <w:szCs w:val="22"/>
        </w:rPr>
      </w:pPr>
      <w:r w:rsidRPr="009019AF">
        <w:rPr>
          <w:rFonts w:asciiTheme="minorHAnsi" w:eastAsia="SimSun" w:hAnsiTheme="minorHAnsi" w:cstheme="minorHAnsi"/>
          <w:sz w:val="22"/>
          <w:szCs w:val="22"/>
        </w:rPr>
        <w:t>La vigencia de esta Orden de Compra será a partir de la distribución de la misma y finalizará treinta (30) días adicionales, después de que la Unidad Solicitante o la persona que esta delegue, hayan firmado el Acta de Recepción final de haber recibido el servicio a entera satisfacción del MINSAL.</w:t>
      </w:r>
      <w:bookmarkEnd w:id="6"/>
    </w:p>
    <w:p w14:paraId="34BB0FFE" w14:textId="77777777" w:rsidR="00CF7A48" w:rsidRPr="009019AF" w:rsidRDefault="00CF7A48" w:rsidP="00CF7A48">
      <w:pPr>
        <w:jc w:val="both"/>
        <w:rPr>
          <w:rFonts w:asciiTheme="minorHAnsi" w:eastAsia="SimSun" w:hAnsiTheme="minorHAnsi" w:cstheme="minorHAnsi"/>
          <w:sz w:val="22"/>
          <w:szCs w:val="22"/>
        </w:rPr>
      </w:pPr>
    </w:p>
    <w:p w14:paraId="4ED0473A" w14:textId="77777777" w:rsidR="009754E9" w:rsidRPr="009019AF" w:rsidRDefault="009754E9" w:rsidP="00CF7A48">
      <w:pPr>
        <w:jc w:val="both"/>
        <w:rPr>
          <w:rFonts w:asciiTheme="minorHAnsi" w:hAnsiTheme="minorHAnsi" w:cstheme="minorHAnsi"/>
        </w:rPr>
        <w:sectPr w:rsidR="009754E9" w:rsidRPr="009019AF" w:rsidSect="000336B9">
          <w:headerReference w:type="default" r:id="rId13"/>
          <w:footerReference w:type="default" r:id="rId14"/>
          <w:pgSz w:w="12240" w:h="15840"/>
          <w:pgMar w:top="1417" w:right="1701" w:bottom="1417" w:left="1701" w:header="708" w:footer="708" w:gutter="0"/>
          <w:cols w:space="708"/>
          <w:titlePg/>
          <w:docGrid w:linePitch="360"/>
        </w:sectPr>
      </w:pPr>
    </w:p>
    <w:p w14:paraId="7E50041E" w14:textId="56ADBC93" w:rsidR="009754E9" w:rsidRPr="009019AF" w:rsidRDefault="0076393F" w:rsidP="009754E9">
      <w:pPr>
        <w:jc w:val="both"/>
        <w:rPr>
          <w:rFonts w:asciiTheme="minorHAnsi" w:eastAsia="SimSun" w:hAnsiTheme="minorHAnsi" w:cstheme="minorHAnsi"/>
          <w:b/>
          <w:sz w:val="22"/>
          <w:szCs w:val="22"/>
        </w:rPr>
      </w:pPr>
      <w:r w:rsidRPr="009019AF">
        <w:rPr>
          <w:rFonts w:asciiTheme="minorHAnsi" w:eastAsia="SimSun" w:hAnsiTheme="minorHAnsi" w:cstheme="minorHAnsi"/>
          <w:b/>
          <w:sz w:val="22"/>
          <w:szCs w:val="22"/>
        </w:rPr>
        <w:lastRenderedPageBreak/>
        <w:t xml:space="preserve"> Anexo: </w:t>
      </w:r>
      <w:r w:rsidR="009754E9" w:rsidRPr="009019AF">
        <w:rPr>
          <w:rFonts w:asciiTheme="minorHAnsi" w:eastAsia="SimSun" w:hAnsiTheme="minorHAnsi" w:cstheme="minorHAnsi"/>
          <w:b/>
          <w:sz w:val="22"/>
          <w:szCs w:val="22"/>
        </w:rPr>
        <w:t xml:space="preserve">ESPECIFICACIONES TECNICAS </w:t>
      </w:r>
      <w:r w:rsidR="003B0048" w:rsidRPr="009019AF">
        <w:rPr>
          <w:rFonts w:asciiTheme="minorHAnsi" w:eastAsia="SimSun" w:hAnsiTheme="minorHAnsi" w:cstheme="minorHAnsi"/>
          <w:b/>
          <w:sz w:val="22"/>
          <w:szCs w:val="22"/>
        </w:rPr>
        <w:t xml:space="preserve">OFERTADAS. </w:t>
      </w:r>
    </w:p>
    <w:p w14:paraId="4D362766" w14:textId="77777777" w:rsidR="003B0048" w:rsidRPr="009019AF" w:rsidRDefault="003B0048" w:rsidP="009754E9">
      <w:pPr>
        <w:jc w:val="both"/>
        <w:rPr>
          <w:rFonts w:asciiTheme="minorHAnsi" w:eastAsia="SimSun" w:hAnsiTheme="minorHAnsi" w:cstheme="minorHAnsi"/>
          <w:b/>
          <w:sz w:val="22"/>
          <w:szCs w:val="22"/>
        </w:rPr>
      </w:pPr>
    </w:p>
    <w:p w14:paraId="55D59F8D" w14:textId="77777777" w:rsidR="003B0048" w:rsidRPr="009019AF" w:rsidRDefault="003B0048" w:rsidP="009754E9">
      <w:pPr>
        <w:jc w:val="both"/>
        <w:rPr>
          <w:rFonts w:asciiTheme="minorHAnsi" w:eastAsia="SimSun" w:hAnsiTheme="minorHAnsi" w:cstheme="minorHAnsi"/>
          <w:b/>
          <w:sz w:val="22"/>
          <w:szCs w:val="22"/>
        </w:rPr>
      </w:pPr>
    </w:p>
    <w:tbl>
      <w:tblPr>
        <w:tblW w:w="48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
        <w:gridCol w:w="865"/>
        <w:gridCol w:w="867"/>
        <w:gridCol w:w="1603"/>
        <w:gridCol w:w="954"/>
        <w:gridCol w:w="2028"/>
        <w:gridCol w:w="1703"/>
      </w:tblGrid>
      <w:tr w:rsidR="003B0048" w:rsidRPr="009019AF" w14:paraId="13CBB5D6" w14:textId="77777777" w:rsidTr="003B0048">
        <w:trPr>
          <w:trHeight w:val="240"/>
        </w:trPr>
        <w:tc>
          <w:tcPr>
            <w:tcW w:w="360" w:type="pct"/>
            <w:vMerge w:val="restart"/>
            <w:vAlign w:val="center"/>
          </w:tcPr>
          <w:p w14:paraId="43ECE54D"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ÍTEMS</w:t>
            </w:r>
          </w:p>
        </w:tc>
        <w:tc>
          <w:tcPr>
            <w:tcW w:w="500" w:type="pct"/>
            <w:vMerge w:val="restart"/>
            <w:vAlign w:val="center"/>
          </w:tcPr>
          <w:p w14:paraId="722588BF"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CODIGO MINSAL</w:t>
            </w:r>
          </w:p>
        </w:tc>
        <w:tc>
          <w:tcPr>
            <w:tcW w:w="501" w:type="pct"/>
            <w:vMerge w:val="restart"/>
            <w:vAlign w:val="center"/>
          </w:tcPr>
          <w:p w14:paraId="24FBF60F"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CODIGO ONU</w:t>
            </w:r>
          </w:p>
        </w:tc>
        <w:tc>
          <w:tcPr>
            <w:tcW w:w="927" w:type="pct"/>
            <w:vMerge w:val="restart"/>
            <w:vAlign w:val="center"/>
          </w:tcPr>
          <w:p w14:paraId="711B5BDD"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DENOMINACIÓN DEL SUMINISTRO</w:t>
            </w:r>
          </w:p>
        </w:tc>
        <w:tc>
          <w:tcPr>
            <w:tcW w:w="552" w:type="pct"/>
            <w:vMerge w:val="restart"/>
            <w:vAlign w:val="center"/>
          </w:tcPr>
          <w:p w14:paraId="41A012E3"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CANTIDAD-U/M</w:t>
            </w:r>
          </w:p>
        </w:tc>
        <w:tc>
          <w:tcPr>
            <w:tcW w:w="2159" w:type="pct"/>
            <w:gridSpan w:val="2"/>
            <w:tcBorders>
              <w:bottom w:val="single" w:sz="4" w:space="0" w:color="auto"/>
            </w:tcBorders>
          </w:tcPr>
          <w:p w14:paraId="350173FE" w14:textId="52805974" w:rsidR="003B0048" w:rsidRPr="009019AF" w:rsidRDefault="003B0048" w:rsidP="003B0048">
            <w:pPr>
              <w:suppressAutoHyphens w:val="0"/>
              <w:jc w:val="center"/>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ESPECIFICACIONES TÉCNICAS OFERTADAS</w:t>
            </w:r>
          </w:p>
        </w:tc>
      </w:tr>
      <w:tr w:rsidR="003B0048" w:rsidRPr="009019AF" w14:paraId="051BAE3E" w14:textId="77777777" w:rsidTr="003B0048">
        <w:trPr>
          <w:trHeight w:val="240"/>
        </w:trPr>
        <w:tc>
          <w:tcPr>
            <w:tcW w:w="360" w:type="pct"/>
            <w:vMerge/>
            <w:vAlign w:val="center"/>
          </w:tcPr>
          <w:p w14:paraId="090B8F10"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p>
        </w:tc>
        <w:tc>
          <w:tcPr>
            <w:tcW w:w="500" w:type="pct"/>
            <w:vMerge/>
            <w:vAlign w:val="center"/>
          </w:tcPr>
          <w:p w14:paraId="1B7C14C2"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p>
        </w:tc>
        <w:tc>
          <w:tcPr>
            <w:tcW w:w="501" w:type="pct"/>
            <w:vMerge/>
            <w:vAlign w:val="center"/>
          </w:tcPr>
          <w:p w14:paraId="023515F2"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p>
        </w:tc>
        <w:tc>
          <w:tcPr>
            <w:tcW w:w="927" w:type="pct"/>
            <w:vMerge/>
            <w:vAlign w:val="center"/>
          </w:tcPr>
          <w:p w14:paraId="4997929F"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p>
        </w:tc>
        <w:tc>
          <w:tcPr>
            <w:tcW w:w="552" w:type="pct"/>
            <w:vMerge/>
            <w:vAlign w:val="center"/>
          </w:tcPr>
          <w:p w14:paraId="56E0AFF6"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p>
        </w:tc>
        <w:tc>
          <w:tcPr>
            <w:tcW w:w="2159" w:type="pct"/>
            <w:gridSpan w:val="2"/>
            <w:tcBorders>
              <w:bottom w:val="single" w:sz="4" w:space="0" w:color="auto"/>
            </w:tcBorders>
            <w:vAlign w:val="center"/>
          </w:tcPr>
          <w:p w14:paraId="04CB44D1"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PRIMAVERA ZAMORA CASTAÑEDA</w:t>
            </w:r>
          </w:p>
        </w:tc>
      </w:tr>
      <w:tr w:rsidR="003B0048" w:rsidRPr="009019AF" w14:paraId="29A55D87" w14:textId="77777777" w:rsidTr="003B0048">
        <w:trPr>
          <w:trHeight w:val="195"/>
        </w:trPr>
        <w:tc>
          <w:tcPr>
            <w:tcW w:w="360" w:type="pct"/>
            <w:vMerge/>
            <w:vAlign w:val="center"/>
          </w:tcPr>
          <w:p w14:paraId="11F8295D"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p>
        </w:tc>
        <w:tc>
          <w:tcPr>
            <w:tcW w:w="500" w:type="pct"/>
            <w:vMerge/>
            <w:vAlign w:val="center"/>
          </w:tcPr>
          <w:p w14:paraId="78578808"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p>
        </w:tc>
        <w:tc>
          <w:tcPr>
            <w:tcW w:w="501" w:type="pct"/>
            <w:vMerge/>
            <w:vAlign w:val="center"/>
          </w:tcPr>
          <w:p w14:paraId="510AA466"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p>
        </w:tc>
        <w:tc>
          <w:tcPr>
            <w:tcW w:w="927" w:type="pct"/>
            <w:vMerge/>
            <w:vAlign w:val="center"/>
          </w:tcPr>
          <w:p w14:paraId="2051C2E2"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p>
        </w:tc>
        <w:tc>
          <w:tcPr>
            <w:tcW w:w="552" w:type="pct"/>
            <w:vMerge/>
            <w:vAlign w:val="center"/>
          </w:tcPr>
          <w:p w14:paraId="7BAE2C2B"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p>
        </w:tc>
        <w:tc>
          <w:tcPr>
            <w:tcW w:w="1174" w:type="pct"/>
            <w:tcBorders>
              <w:top w:val="single" w:sz="4" w:space="0" w:color="auto"/>
              <w:left w:val="single" w:sz="1" w:space="0" w:color="000000"/>
              <w:bottom w:val="single" w:sz="4" w:space="0" w:color="auto"/>
              <w:right w:val="single" w:sz="4" w:space="0" w:color="auto"/>
            </w:tcBorders>
          </w:tcPr>
          <w:p w14:paraId="63E1662E" w14:textId="77777777" w:rsidR="003B0048" w:rsidRPr="009019AF" w:rsidRDefault="003B0048" w:rsidP="003B0048">
            <w:pPr>
              <w:widowControl w:val="0"/>
              <w:suppressLineNumbers/>
              <w:jc w:val="center"/>
              <w:rPr>
                <w:rFonts w:asciiTheme="minorHAnsi" w:hAnsiTheme="minorHAnsi" w:cstheme="minorHAnsi"/>
                <w:sz w:val="16"/>
                <w:szCs w:val="16"/>
              </w:rPr>
            </w:pPr>
            <w:r w:rsidRPr="009019AF">
              <w:rPr>
                <w:rFonts w:asciiTheme="minorHAnsi" w:hAnsiTheme="minorHAnsi" w:cstheme="minorHAnsi"/>
                <w:sz w:val="16"/>
                <w:szCs w:val="16"/>
              </w:rPr>
              <w:t>Precio Unitario</w:t>
            </w:r>
          </w:p>
          <w:p w14:paraId="5919D697"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r w:rsidRPr="009019AF">
              <w:rPr>
                <w:rFonts w:asciiTheme="minorHAnsi" w:hAnsiTheme="minorHAnsi" w:cstheme="minorHAnsi"/>
                <w:sz w:val="16"/>
                <w:szCs w:val="16"/>
              </w:rPr>
              <w:t>(Incluye IVA)</w:t>
            </w:r>
          </w:p>
        </w:tc>
        <w:tc>
          <w:tcPr>
            <w:tcW w:w="985" w:type="pct"/>
            <w:tcBorders>
              <w:top w:val="single" w:sz="4" w:space="0" w:color="auto"/>
              <w:left w:val="single" w:sz="4" w:space="0" w:color="auto"/>
              <w:bottom w:val="single" w:sz="4" w:space="0" w:color="auto"/>
              <w:right w:val="single" w:sz="1" w:space="0" w:color="000000"/>
            </w:tcBorders>
          </w:tcPr>
          <w:p w14:paraId="4F4A3D90" w14:textId="77777777" w:rsidR="003B0048" w:rsidRPr="009019AF" w:rsidRDefault="003B0048" w:rsidP="003B0048">
            <w:pPr>
              <w:widowControl w:val="0"/>
              <w:suppressLineNumbers/>
              <w:jc w:val="center"/>
              <w:rPr>
                <w:rFonts w:asciiTheme="minorHAnsi" w:hAnsiTheme="minorHAnsi" w:cstheme="minorHAnsi"/>
                <w:sz w:val="16"/>
                <w:szCs w:val="16"/>
              </w:rPr>
            </w:pPr>
            <w:r w:rsidRPr="009019AF">
              <w:rPr>
                <w:rFonts w:asciiTheme="minorHAnsi" w:hAnsiTheme="minorHAnsi" w:cstheme="minorHAnsi"/>
                <w:sz w:val="16"/>
                <w:szCs w:val="16"/>
              </w:rPr>
              <w:t>Total</w:t>
            </w:r>
          </w:p>
          <w:p w14:paraId="6E28ADED"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r w:rsidRPr="009019AF">
              <w:rPr>
                <w:rFonts w:asciiTheme="minorHAnsi" w:hAnsiTheme="minorHAnsi" w:cstheme="minorHAnsi"/>
                <w:sz w:val="16"/>
                <w:szCs w:val="16"/>
              </w:rPr>
              <w:t>(Incluye IVA)</w:t>
            </w:r>
          </w:p>
        </w:tc>
      </w:tr>
      <w:tr w:rsidR="003B0048" w:rsidRPr="009019AF" w14:paraId="47BE752A" w14:textId="77777777" w:rsidTr="003B0048">
        <w:tc>
          <w:tcPr>
            <w:tcW w:w="360" w:type="pct"/>
            <w:vAlign w:val="center"/>
          </w:tcPr>
          <w:p w14:paraId="4801C468"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14</w:t>
            </w:r>
          </w:p>
        </w:tc>
        <w:tc>
          <w:tcPr>
            <w:tcW w:w="500" w:type="pct"/>
            <w:vAlign w:val="center"/>
          </w:tcPr>
          <w:p w14:paraId="06D8A4BF" w14:textId="77777777" w:rsidR="003B0048" w:rsidRPr="009019AF" w:rsidRDefault="003B0048" w:rsidP="003B0048">
            <w:pPr>
              <w:suppressAutoHyphens w:val="0"/>
              <w:jc w:val="center"/>
              <w:rPr>
                <w:rFonts w:asciiTheme="minorHAnsi" w:hAnsiTheme="minorHAnsi" w:cstheme="minorHAnsi"/>
                <w:sz w:val="16"/>
                <w:szCs w:val="16"/>
                <w:lang w:eastAsia="es-ES"/>
              </w:rPr>
            </w:pPr>
            <w:r w:rsidRPr="009019AF">
              <w:rPr>
                <w:rFonts w:asciiTheme="minorHAnsi" w:hAnsiTheme="minorHAnsi" w:cstheme="minorHAnsi"/>
                <w:sz w:val="16"/>
                <w:szCs w:val="16"/>
                <w:lang w:eastAsia="es-ES"/>
              </w:rPr>
              <w:t>80103059</w:t>
            </w:r>
          </w:p>
        </w:tc>
        <w:tc>
          <w:tcPr>
            <w:tcW w:w="501" w:type="pct"/>
            <w:vAlign w:val="center"/>
          </w:tcPr>
          <w:p w14:paraId="4034FA7E" w14:textId="77777777" w:rsidR="003B0048" w:rsidRPr="009019AF" w:rsidRDefault="003B0048" w:rsidP="003B0048">
            <w:pPr>
              <w:suppressAutoHyphens w:val="0"/>
              <w:jc w:val="center"/>
              <w:rPr>
                <w:rFonts w:asciiTheme="minorHAnsi" w:hAnsiTheme="minorHAnsi" w:cstheme="minorHAnsi"/>
                <w:sz w:val="16"/>
                <w:szCs w:val="16"/>
                <w:lang w:eastAsia="es-ES"/>
              </w:rPr>
            </w:pPr>
            <w:r w:rsidRPr="009019AF">
              <w:rPr>
                <w:rFonts w:asciiTheme="minorHAnsi" w:hAnsiTheme="minorHAnsi" w:cstheme="minorHAnsi"/>
                <w:sz w:val="16"/>
                <w:szCs w:val="16"/>
                <w:lang w:eastAsia="es-ES"/>
              </w:rPr>
              <w:t>31201512</w:t>
            </w:r>
          </w:p>
        </w:tc>
        <w:tc>
          <w:tcPr>
            <w:tcW w:w="927" w:type="pct"/>
            <w:vAlign w:val="center"/>
          </w:tcPr>
          <w:p w14:paraId="4B7A9C13" w14:textId="77777777" w:rsidR="003B0048" w:rsidRPr="009019AF" w:rsidRDefault="003B0048" w:rsidP="003B0048">
            <w:pPr>
              <w:suppressAutoHyphens w:val="0"/>
              <w:jc w:val="both"/>
              <w:rPr>
                <w:rFonts w:asciiTheme="minorHAnsi" w:hAnsiTheme="minorHAnsi" w:cstheme="minorHAnsi"/>
                <w:sz w:val="16"/>
                <w:szCs w:val="16"/>
                <w:lang w:eastAsia="es-ES"/>
              </w:rPr>
            </w:pPr>
            <w:r w:rsidRPr="009019AF">
              <w:rPr>
                <w:rFonts w:asciiTheme="minorHAnsi" w:hAnsiTheme="minorHAnsi" w:cstheme="minorHAnsi"/>
                <w:sz w:val="16"/>
                <w:szCs w:val="16"/>
                <w:lang w:eastAsia="es-ES"/>
              </w:rPr>
              <w:t>CINTA ADHESIVA TRANSPARENTE DE 2" DE ANCHO APROXIMADAMENTE (PARA EMPAQUE), ROLLO</w:t>
            </w:r>
          </w:p>
        </w:tc>
        <w:tc>
          <w:tcPr>
            <w:tcW w:w="552" w:type="pct"/>
            <w:vAlign w:val="center"/>
          </w:tcPr>
          <w:p w14:paraId="39C258BF" w14:textId="77777777" w:rsidR="003B0048" w:rsidRPr="009019AF" w:rsidRDefault="003B0048" w:rsidP="003B0048">
            <w:pPr>
              <w:suppressAutoHyphens w:val="0"/>
              <w:jc w:val="center"/>
              <w:rPr>
                <w:rFonts w:asciiTheme="minorHAnsi" w:hAnsiTheme="minorHAnsi" w:cstheme="minorHAnsi"/>
                <w:sz w:val="16"/>
                <w:szCs w:val="16"/>
                <w:lang w:eastAsia="es-ES"/>
              </w:rPr>
            </w:pPr>
            <w:r w:rsidRPr="009019AF">
              <w:rPr>
                <w:rFonts w:asciiTheme="minorHAnsi" w:hAnsiTheme="minorHAnsi" w:cstheme="minorHAnsi"/>
                <w:sz w:val="16"/>
                <w:szCs w:val="16"/>
                <w:lang w:eastAsia="es-ES"/>
              </w:rPr>
              <w:t>200 C/U</w:t>
            </w:r>
          </w:p>
        </w:tc>
        <w:tc>
          <w:tcPr>
            <w:tcW w:w="1174" w:type="pct"/>
            <w:tcBorders>
              <w:top w:val="single" w:sz="4" w:space="0" w:color="auto"/>
              <w:left w:val="single" w:sz="1" w:space="0" w:color="000000"/>
              <w:bottom w:val="single" w:sz="1" w:space="0" w:color="000000"/>
              <w:right w:val="single" w:sz="4" w:space="0" w:color="auto"/>
            </w:tcBorders>
            <w:vAlign w:val="center"/>
          </w:tcPr>
          <w:p w14:paraId="6FD37B0A" w14:textId="77777777" w:rsidR="003B0048" w:rsidRPr="009019AF" w:rsidRDefault="003B0048" w:rsidP="003B0048">
            <w:pPr>
              <w:suppressAutoHyphens w:val="0"/>
              <w:jc w:val="center"/>
              <w:rPr>
                <w:rFonts w:asciiTheme="minorHAnsi" w:hAnsiTheme="minorHAnsi" w:cstheme="minorHAnsi"/>
                <w:sz w:val="16"/>
                <w:szCs w:val="16"/>
                <w:lang w:eastAsia="es-ES"/>
              </w:rPr>
            </w:pPr>
            <w:r w:rsidRPr="009019AF">
              <w:rPr>
                <w:rFonts w:asciiTheme="minorHAnsi" w:hAnsiTheme="minorHAnsi" w:cstheme="minorHAnsi"/>
                <w:sz w:val="16"/>
                <w:szCs w:val="16"/>
              </w:rPr>
              <w:t>$0.41</w:t>
            </w:r>
          </w:p>
        </w:tc>
        <w:tc>
          <w:tcPr>
            <w:tcW w:w="985" w:type="pct"/>
            <w:tcBorders>
              <w:top w:val="single" w:sz="4" w:space="0" w:color="auto"/>
              <w:left w:val="single" w:sz="4" w:space="0" w:color="auto"/>
              <w:bottom w:val="single" w:sz="1" w:space="0" w:color="000000"/>
              <w:right w:val="single" w:sz="1" w:space="0" w:color="000000"/>
            </w:tcBorders>
            <w:vAlign w:val="center"/>
          </w:tcPr>
          <w:p w14:paraId="1F241ECE" w14:textId="77777777" w:rsidR="003B0048" w:rsidRPr="009019AF" w:rsidRDefault="003B0048" w:rsidP="003B0048">
            <w:pPr>
              <w:suppressAutoHyphens w:val="0"/>
              <w:jc w:val="center"/>
              <w:rPr>
                <w:rFonts w:asciiTheme="minorHAnsi" w:hAnsiTheme="minorHAnsi" w:cstheme="minorHAnsi"/>
                <w:sz w:val="16"/>
                <w:szCs w:val="16"/>
                <w:lang w:eastAsia="es-ES"/>
              </w:rPr>
            </w:pPr>
            <w:r w:rsidRPr="009019AF">
              <w:rPr>
                <w:rFonts w:asciiTheme="minorHAnsi" w:hAnsiTheme="minorHAnsi" w:cstheme="minorHAnsi"/>
                <w:sz w:val="16"/>
                <w:szCs w:val="16"/>
              </w:rPr>
              <w:t>$82.00</w:t>
            </w:r>
          </w:p>
        </w:tc>
      </w:tr>
      <w:tr w:rsidR="003B0048" w:rsidRPr="009019AF" w14:paraId="03023F70" w14:textId="77777777" w:rsidTr="003B0048">
        <w:tc>
          <w:tcPr>
            <w:tcW w:w="1362" w:type="pct"/>
            <w:gridSpan w:val="3"/>
            <w:vAlign w:val="center"/>
          </w:tcPr>
          <w:p w14:paraId="70A1AC2A" w14:textId="77777777" w:rsidR="003B0048" w:rsidRPr="009019AF" w:rsidRDefault="003B0048" w:rsidP="003B0048">
            <w:pPr>
              <w:suppressAutoHyphens w:val="0"/>
              <w:jc w:val="center"/>
              <w:rPr>
                <w:rFonts w:asciiTheme="minorHAnsi" w:hAnsiTheme="minorHAnsi" w:cstheme="minorHAnsi"/>
                <w:sz w:val="16"/>
                <w:szCs w:val="16"/>
                <w:lang w:eastAsia="es-ES"/>
              </w:rPr>
            </w:pPr>
            <w:r w:rsidRPr="009019AF">
              <w:rPr>
                <w:rFonts w:asciiTheme="minorHAnsi" w:eastAsia="Calibri" w:hAnsiTheme="minorHAnsi" w:cstheme="minorHAnsi"/>
                <w:sz w:val="16"/>
                <w:szCs w:val="16"/>
                <w:lang w:eastAsia="en-US"/>
              </w:rPr>
              <w:t>Descripción:</w:t>
            </w:r>
          </w:p>
        </w:tc>
        <w:tc>
          <w:tcPr>
            <w:tcW w:w="1479" w:type="pct"/>
            <w:gridSpan w:val="2"/>
            <w:vAlign w:val="center"/>
          </w:tcPr>
          <w:p w14:paraId="0556B448" w14:textId="77777777" w:rsidR="003B0048" w:rsidRPr="009019AF" w:rsidRDefault="003B0048" w:rsidP="003B0048">
            <w:pPr>
              <w:suppressAutoHyphens w:val="0"/>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Tipo: Cinta adhesiva.</w:t>
            </w:r>
          </w:p>
          <w:p w14:paraId="6A4EECB8" w14:textId="77777777" w:rsidR="003B0048" w:rsidRPr="009019AF" w:rsidRDefault="003B0048" w:rsidP="003B0048">
            <w:pPr>
              <w:suppressAutoHyphens w:val="0"/>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Color: Transparente</w:t>
            </w:r>
          </w:p>
          <w:p w14:paraId="70DC4261" w14:textId="77777777" w:rsidR="003B0048" w:rsidRPr="009019AF" w:rsidRDefault="003B0048" w:rsidP="003B0048">
            <w:pPr>
              <w:suppressAutoHyphens w:val="0"/>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Medidas: ancho 2 pulgadas y largo aproximadamente 15 a 30 yardas.</w:t>
            </w:r>
          </w:p>
          <w:p w14:paraId="4CEB86E3" w14:textId="77777777" w:rsidR="003B0048" w:rsidRPr="009019AF" w:rsidRDefault="003B0048" w:rsidP="003B0048">
            <w:pPr>
              <w:suppressAutoHyphens w:val="0"/>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Presentación: En rollo.</w:t>
            </w:r>
          </w:p>
        </w:tc>
        <w:tc>
          <w:tcPr>
            <w:tcW w:w="2159" w:type="pct"/>
            <w:gridSpan w:val="2"/>
          </w:tcPr>
          <w:p w14:paraId="02A291DA" w14:textId="77777777" w:rsidR="003B0048" w:rsidRPr="009019AF" w:rsidRDefault="003B0048" w:rsidP="003B0048">
            <w:pPr>
              <w:suppressAutoHyphens w:val="0"/>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Tipo: Cinta adhesiva.</w:t>
            </w:r>
          </w:p>
          <w:p w14:paraId="31C21470" w14:textId="77777777" w:rsidR="003B0048" w:rsidRPr="009019AF" w:rsidRDefault="003B0048" w:rsidP="003B0048">
            <w:pPr>
              <w:suppressAutoHyphens w:val="0"/>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Color: Transparente</w:t>
            </w:r>
          </w:p>
          <w:p w14:paraId="7D96E806" w14:textId="77777777" w:rsidR="003B0048" w:rsidRPr="009019AF" w:rsidRDefault="003B0048" w:rsidP="003B0048">
            <w:pPr>
              <w:suppressAutoHyphens w:val="0"/>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Medidas: ancho 2 pulgadas y largo aproximadamente 15 a 30 yardas.</w:t>
            </w:r>
          </w:p>
          <w:p w14:paraId="21502F22" w14:textId="77777777" w:rsidR="003B0048" w:rsidRPr="009019AF" w:rsidRDefault="003B0048" w:rsidP="003B0048">
            <w:pPr>
              <w:suppressAutoHyphens w:val="0"/>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Presentación: En rollo.</w:t>
            </w:r>
          </w:p>
          <w:p w14:paraId="1C2CF60F" w14:textId="77777777" w:rsidR="003B0048" w:rsidRPr="009019AF" w:rsidRDefault="003B0048" w:rsidP="003B0048">
            <w:pPr>
              <w:suppressAutoHyphens w:val="0"/>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 xml:space="preserve">Marca:  </w:t>
            </w:r>
            <w:proofErr w:type="spellStart"/>
            <w:r w:rsidRPr="009019AF">
              <w:rPr>
                <w:rFonts w:asciiTheme="minorHAnsi" w:eastAsia="Calibri" w:hAnsiTheme="minorHAnsi" w:cstheme="minorHAnsi"/>
                <w:sz w:val="16"/>
                <w:szCs w:val="16"/>
                <w:lang w:eastAsia="en-US"/>
              </w:rPr>
              <w:t>Print</w:t>
            </w:r>
            <w:proofErr w:type="spellEnd"/>
            <w:r w:rsidRPr="009019AF">
              <w:rPr>
                <w:rFonts w:asciiTheme="minorHAnsi" w:eastAsia="Calibri" w:hAnsiTheme="minorHAnsi" w:cstheme="minorHAnsi"/>
                <w:sz w:val="16"/>
                <w:szCs w:val="16"/>
                <w:lang w:eastAsia="en-US"/>
              </w:rPr>
              <w:t xml:space="preserve"> tapes, hecho en El Salvador,</w:t>
            </w:r>
          </w:p>
          <w:p w14:paraId="03E8549A" w14:textId="77777777" w:rsidR="003B0048" w:rsidRPr="009019AF" w:rsidRDefault="003B0048" w:rsidP="003B0048">
            <w:pPr>
              <w:suppressAutoHyphens w:val="0"/>
              <w:rPr>
                <w:rFonts w:asciiTheme="minorHAnsi" w:eastAsia="Calibri" w:hAnsiTheme="minorHAnsi" w:cstheme="minorHAnsi"/>
                <w:b/>
                <w:sz w:val="16"/>
                <w:szCs w:val="16"/>
                <w:lang w:eastAsia="en-US"/>
              </w:rPr>
            </w:pPr>
            <w:r w:rsidRPr="009019AF">
              <w:rPr>
                <w:rFonts w:asciiTheme="minorHAnsi" w:eastAsia="Calibri" w:hAnsiTheme="minorHAnsi" w:cstheme="minorHAnsi"/>
                <w:b/>
                <w:sz w:val="16"/>
                <w:szCs w:val="16"/>
                <w:lang w:eastAsia="en-US"/>
              </w:rPr>
              <w:t>CUMPLE</w:t>
            </w:r>
          </w:p>
        </w:tc>
      </w:tr>
    </w:tbl>
    <w:p w14:paraId="3CBDC962" w14:textId="77777777" w:rsidR="003B0048" w:rsidRPr="009019AF" w:rsidRDefault="003B0048" w:rsidP="009754E9">
      <w:pPr>
        <w:jc w:val="both"/>
        <w:rPr>
          <w:rFonts w:asciiTheme="minorHAnsi" w:eastAsia="SimSun" w:hAnsiTheme="minorHAnsi" w:cstheme="minorHAnsi"/>
          <w:b/>
          <w:sz w:val="22"/>
          <w:szCs w:val="22"/>
        </w:rPr>
      </w:pPr>
    </w:p>
    <w:p w14:paraId="4F245F00" w14:textId="77777777" w:rsidR="003B0048" w:rsidRPr="009019AF" w:rsidRDefault="003B0048" w:rsidP="009754E9">
      <w:pPr>
        <w:jc w:val="both"/>
        <w:rPr>
          <w:rFonts w:asciiTheme="minorHAnsi" w:eastAsia="SimSun" w:hAnsiTheme="minorHAnsi" w:cstheme="minorHAnsi"/>
          <w:b/>
          <w:sz w:val="22"/>
          <w:szCs w:val="22"/>
        </w:rPr>
      </w:pPr>
    </w:p>
    <w:tbl>
      <w:tblPr>
        <w:tblW w:w="48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
        <w:gridCol w:w="865"/>
        <w:gridCol w:w="865"/>
        <w:gridCol w:w="1310"/>
        <w:gridCol w:w="954"/>
        <w:gridCol w:w="2323"/>
        <w:gridCol w:w="1703"/>
      </w:tblGrid>
      <w:tr w:rsidR="003B0048" w:rsidRPr="009019AF" w14:paraId="46055FE3" w14:textId="77777777" w:rsidTr="003B0048">
        <w:trPr>
          <w:trHeight w:val="165"/>
        </w:trPr>
        <w:tc>
          <w:tcPr>
            <w:tcW w:w="360" w:type="pct"/>
            <w:vMerge w:val="restart"/>
            <w:vAlign w:val="center"/>
          </w:tcPr>
          <w:p w14:paraId="37F72A08"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ÍTEMS</w:t>
            </w:r>
          </w:p>
        </w:tc>
        <w:tc>
          <w:tcPr>
            <w:tcW w:w="500" w:type="pct"/>
            <w:vMerge w:val="restart"/>
            <w:vAlign w:val="center"/>
          </w:tcPr>
          <w:p w14:paraId="20144D19"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CODIGO MINSAL</w:t>
            </w:r>
          </w:p>
        </w:tc>
        <w:tc>
          <w:tcPr>
            <w:tcW w:w="500" w:type="pct"/>
            <w:vMerge w:val="restart"/>
            <w:vAlign w:val="center"/>
          </w:tcPr>
          <w:p w14:paraId="45DE89E7"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CODIGO ONU</w:t>
            </w:r>
          </w:p>
        </w:tc>
        <w:tc>
          <w:tcPr>
            <w:tcW w:w="758" w:type="pct"/>
            <w:vMerge w:val="restart"/>
            <w:vAlign w:val="center"/>
          </w:tcPr>
          <w:p w14:paraId="055D4A3F"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DENOMINACIÓN DEL SUMINISTRO</w:t>
            </w:r>
          </w:p>
        </w:tc>
        <w:tc>
          <w:tcPr>
            <w:tcW w:w="552" w:type="pct"/>
            <w:vMerge w:val="restart"/>
            <w:vAlign w:val="center"/>
          </w:tcPr>
          <w:p w14:paraId="66F618DE"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CANTIDAD-U/M</w:t>
            </w:r>
          </w:p>
        </w:tc>
        <w:tc>
          <w:tcPr>
            <w:tcW w:w="2329" w:type="pct"/>
            <w:gridSpan w:val="2"/>
            <w:tcBorders>
              <w:bottom w:val="single" w:sz="4" w:space="0" w:color="auto"/>
            </w:tcBorders>
          </w:tcPr>
          <w:p w14:paraId="0A24EF84" w14:textId="51369DCA" w:rsidR="003B0048" w:rsidRPr="009019AF" w:rsidRDefault="003B0048" w:rsidP="003B0048">
            <w:pPr>
              <w:suppressAutoHyphens w:val="0"/>
              <w:jc w:val="center"/>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ESPECIFICACIONES TÉCNICAS OFERTADAS</w:t>
            </w:r>
          </w:p>
        </w:tc>
      </w:tr>
      <w:tr w:rsidR="003B0048" w:rsidRPr="009019AF" w14:paraId="61D7F183" w14:textId="77777777" w:rsidTr="003B0048">
        <w:trPr>
          <w:trHeight w:val="165"/>
        </w:trPr>
        <w:tc>
          <w:tcPr>
            <w:tcW w:w="360" w:type="pct"/>
            <w:vMerge/>
            <w:vAlign w:val="center"/>
          </w:tcPr>
          <w:p w14:paraId="573C6580"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p>
        </w:tc>
        <w:tc>
          <w:tcPr>
            <w:tcW w:w="500" w:type="pct"/>
            <w:vMerge/>
            <w:vAlign w:val="center"/>
          </w:tcPr>
          <w:p w14:paraId="430EB7C4"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p>
        </w:tc>
        <w:tc>
          <w:tcPr>
            <w:tcW w:w="500" w:type="pct"/>
            <w:vMerge/>
            <w:vAlign w:val="center"/>
          </w:tcPr>
          <w:p w14:paraId="26ACB2FF"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p>
        </w:tc>
        <w:tc>
          <w:tcPr>
            <w:tcW w:w="758" w:type="pct"/>
            <w:vMerge/>
            <w:vAlign w:val="center"/>
          </w:tcPr>
          <w:p w14:paraId="4A5B9D7A"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p>
        </w:tc>
        <w:tc>
          <w:tcPr>
            <w:tcW w:w="552" w:type="pct"/>
            <w:vMerge/>
            <w:vAlign w:val="center"/>
          </w:tcPr>
          <w:p w14:paraId="37B53E0B"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p>
        </w:tc>
        <w:tc>
          <w:tcPr>
            <w:tcW w:w="2329" w:type="pct"/>
            <w:gridSpan w:val="2"/>
            <w:tcBorders>
              <w:bottom w:val="single" w:sz="4" w:space="0" w:color="auto"/>
            </w:tcBorders>
            <w:vAlign w:val="center"/>
          </w:tcPr>
          <w:p w14:paraId="3F19F4FA"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PRIMAVERA ZAMORA CASTAÑEDA</w:t>
            </w:r>
          </w:p>
        </w:tc>
      </w:tr>
      <w:tr w:rsidR="003B0048" w:rsidRPr="009019AF" w14:paraId="68C4B7CD" w14:textId="77777777" w:rsidTr="003B0048">
        <w:trPr>
          <w:trHeight w:val="270"/>
        </w:trPr>
        <w:tc>
          <w:tcPr>
            <w:tcW w:w="360" w:type="pct"/>
            <w:vMerge/>
            <w:vAlign w:val="center"/>
          </w:tcPr>
          <w:p w14:paraId="34590E80"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p>
        </w:tc>
        <w:tc>
          <w:tcPr>
            <w:tcW w:w="500" w:type="pct"/>
            <w:vMerge/>
            <w:vAlign w:val="center"/>
          </w:tcPr>
          <w:p w14:paraId="578E0B28"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p>
        </w:tc>
        <w:tc>
          <w:tcPr>
            <w:tcW w:w="500" w:type="pct"/>
            <w:vMerge/>
            <w:vAlign w:val="center"/>
          </w:tcPr>
          <w:p w14:paraId="7F4EE262"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p>
        </w:tc>
        <w:tc>
          <w:tcPr>
            <w:tcW w:w="758" w:type="pct"/>
            <w:vMerge/>
            <w:vAlign w:val="center"/>
          </w:tcPr>
          <w:p w14:paraId="104FB62D"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p>
        </w:tc>
        <w:tc>
          <w:tcPr>
            <w:tcW w:w="552" w:type="pct"/>
            <w:vMerge/>
            <w:vAlign w:val="center"/>
          </w:tcPr>
          <w:p w14:paraId="5D0C9777"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p>
        </w:tc>
        <w:tc>
          <w:tcPr>
            <w:tcW w:w="1344" w:type="pct"/>
            <w:tcBorders>
              <w:top w:val="single" w:sz="4" w:space="0" w:color="auto"/>
              <w:left w:val="single" w:sz="1" w:space="0" w:color="000000"/>
              <w:bottom w:val="single" w:sz="4" w:space="0" w:color="auto"/>
              <w:right w:val="single" w:sz="4" w:space="0" w:color="auto"/>
            </w:tcBorders>
          </w:tcPr>
          <w:p w14:paraId="471B9622" w14:textId="77777777" w:rsidR="003B0048" w:rsidRPr="009019AF" w:rsidRDefault="003B0048" w:rsidP="003B0048">
            <w:pPr>
              <w:widowControl w:val="0"/>
              <w:suppressLineNumbers/>
              <w:jc w:val="center"/>
              <w:rPr>
                <w:rFonts w:asciiTheme="minorHAnsi" w:hAnsiTheme="minorHAnsi" w:cstheme="minorHAnsi"/>
                <w:sz w:val="16"/>
                <w:szCs w:val="16"/>
              </w:rPr>
            </w:pPr>
            <w:r w:rsidRPr="009019AF">
              <w:rPr>
                <w:rFonts w:asciiTheme="minorHAnsi" w:hAnsiTheme="minorHAnsi" w:cstheme="minorHAnsi"/>
                <w:sz w:val="16"/>
                <w:szCs w:val="16"/>
              </w:rPr>
              <w:t>Precio Unitario</w:t>
            </w:r>
          </w:p>
          <w:p w14:paraId="085B7165"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r w:rsidRPr="009019AF">
              <w:rPr>
                <w:rFonts w:asciiTheme="minorHAnsi" w:hAnsiTheme="minorHAnsi" w:cstheme="minorHAnsi"/>
                <w:sz w:val="16"/>
                <w:szCs w:val="16"/>
              </w:rPr>
              <w:t>(Incluye IVA)</w:t>
            </w:r>
          </w:p>
        </w:tc>
        <w:tc>
          <w:tcPr>
            <w:tcW w:w="985" w:type="pct"/>
            <w:tcBorders>
              <w:top w:val="single" w:sz="4" w:space="0" w:color="auto"/>
              <w:left w:val="single" w:sz="4" w:space="0" w:color="auto"/>
              <w:bottom w:val="single" w:sz="4" w:space="0" w:color="auto"/>
              <w:right w:val="single" w:sz="1" w:space="0" w:color="000000"/>
            </w:tcBorders>
          </w:tcPr>
          <w:p w14:paraId="3719D767" w14:textId="77777777" w:rsidR="003B0048" w:rsidRPr="009019AF" w:rsidRDefault="003B0048" w:rsidP="003B0048">
            <w:pPr>
              <w:widowControl w:val="0"/>
              <w:suppressLineNumbers/>
              <w:jc w:val="center"/>
              <w:rPr>
                <w:rFonts w:asciiTheme="minorHAnsi" w:hAnsiTheme="minorHAnsi" w:cstheme="minorHAnsi"/>
                <w:sz w:val="16"/>
                <w:szCs w:val="16"/>
              </w:rPr>
            </w:pPr>
            <w:r w:rsidRPr="009019AF">
              <w:rPr>
                <w:rFonts w:asciiTheme="minorHAnsi" w:hAnsiTheme="minorHAnsi" w:cstheme="minorHAnsi"/>
                <w:sz w:val="16"/>
                <w:szCs w:val="16"/>
              </w:rPr>
              <w:t>Total</w:t>
            </w:r>
          </w:p>
          <w:p w14:paraId="75696E98"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r w:rsidRPr="009019AF">
              <w:rPr>
                <w:rFonts w:asciiTheme="minorHAnsi" w:hAnsiTheme="minorHAnsi" w:cstheme="minorHAnsi"/>
                <w:sz w:val="16"/>
                <w:szCs w:val="16"/>
              </w:rPr>
              <w:t>(Incluye IVA)</w:t>
            </w:r>
          </w:p>
        </w:tc>
      </w:tr>
      <w:tr w:rsidR="003B0048" w:rsidRPr="009019AF" w14:paraId="238E89E1" w14:textId="77777777" w:rsidTr="003B0048">
        <w:tc>
          <w:tcPr>
            <w:tcW w:w="360" w:type="pct"/>
            <w:vAlign w:val="center"/>
          </w:tcPr>
          <w:p w14:paraId="5DCC139B" w14:textId="77777777" w:rsidR="003B0048" w:rsidRPr="009019AF" w:rsidRDefault="003B0048" w:rsidP="003B0048">
            <w:pPr>
              <w:suppressAutoHyphens w:val="0"/>
              <w:jc w:val="center"/>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16</w:t>
            </w:r>
          </w:p>
        </w:tc>
        <w:tc>
          <w:tcPr>
            <w:tcW w:w="500" w:type="pct"/>
            <w:vAlign w:val="center"/>
          </w:tcPr>
          <w:p w14:paraId="7918FCDE" w14:textId="77777777" w:rsidR="003B0048" w:rsidRPr="009019AF" w:rsidRDefault="003B0048" w:rsidP="003B0048">
            <w:pPr>
              <w:suppressAutoHyphens w:val="0"/>
              <w:jc w:val="center"/>
              <w:rPr>
                <w:rFonts w:asciiTheme="minorHAnsi" w:hAnsiTheme="minorHAnsi" w:cstheme="minorHAnsi"/>
                <w:sz w:val="16"/>
                <w:szCs w:val="16"/>
                <w:lang w:eastAsia="es-ES"/>
              </w:rPr>
            </w:pPr>
            <w:r w:rsidRPr="009019AF">
              <w:rPr>
                <w:rFonts w:asciiTheme="minorHAnsi" w:hAnsiTheme="minorHAnsi" w:cstheme="minorHAnsi"/>
                <w:sz w:val="16"/>
                <w:szCs w:val="16"/>
                <w:lang w:eastAsia="es-ES"/>
              </w:rPr>
              <w:t>80106145</w:t>
            </w:r>
          </w:p>
        </w:tc>
        <w:tc>
          <w:tcPr>
            <w:tcW w:w="500" w:type="pct"/>
            <w:vAlign w:val="center"/>
          </w:tcPr>
          <w:p w14:paraId="4EA9CF80" w14:textId="77777777" w:rsidR="003B0048" w:rsidRPr="009019AF" w:rsidRDefault="003B0048" w:rsidP="003B0048">
            <w:pPr>
              <w:suppressAutoHyphens w:val="0"/>
              <w:jc w:val="center"/>
              <w:rPr>
                <w:rFonts w:asciiTheme="minorHAnsi" w:hAnsiTheme="minorHAnsi" w:cstheme="minorHAnsi"/>
                <w:sz w:val="16"/>
                <w:szCs w:val="16"/>
                <w:lang w:eastAsia="es-ES"/>
              </w:rPr>
            </w:pPr>
            <w:r w:rsidRPr="009019AF">
              <w:rPr>
                <w:rFonts w:asciiTheme="minorHAnsi" w:hAnsiTheme="minorHAnsi" w:cstheme="minorHAnsi"/>
                <w:sz w:val="16"/>
                <w:szCs w:val="16"/>
                <w:lang w:eastAsia="es-ES"/>
              </w:rPr>
              <w:t>31201600</w:t>
            </w:r>
          </w:p>
        </w:tc>
        <w:tc>
          <w:tcPr>
            <w:tcW w:w="758" w:type="pct"/>
            <w:vAlign w:val="center"/>
          </w:tcPr>
          <w:p w14:paraId="638A4F45" w14:textId="77777777" w:rsidR="003B0048" w:rsidRPr="009019AF" w:rsidRDefault="003B0048" w:rsidP="003B0048">
            <w:pPr>
              <w:suppressAutoHyphens w:val="0"/>
              <w:jc w:val="both"/>
              <w:rPr>
                <w:rFonts w:asciiTheme="minorHAnsi" w:hAnsiTheme="minorHAnsi" w:cstheme="minorHAnsi"/>
                <w:color w:val="000000"/>
                <w:sz w:val="16"/>
                <w:szCs w:val="16"/>
                <w:lang w:eastAsia="es-ES"/>
              </w:rPr>
            </w:pPr>
            <w:r w:rsidRPr="009019AF">
              <w:rPr>
                <w:rFonts w:asciiTheme="minorHAnsi" w:hAnsiTheme="minorHAnsi" w:cstheme="minorHAnsi"/>
                <w:color w:val="000000"/>
                <w:sz w:val="16"/>
                <w:szCs w:val="16"/>
                <w:lang w:eastAsia="es-ES"/>
              </w:rPr>
              <w:t>PEGAMENTO BLANCO, ENVASE DE UN GALON</w:t>
            </w:r>
          </w:p>
        </w:tc>
        <w:tc>
          <w:tcPr>
            <w:tcW w:w="552" w:type="pct"/>
            <w:vAlign w:val="center"/>
          </w:tcPr>
          <w:p w14:paraId="4C0FE7E0" w14:textId="77777777" w:rsidR="003B0048" w:rsidRPr="009019AF" w:rsidRDefault="003B0048" w:rsidP="003B0048">
            <w:pPr>
              <w:suppressAutoHyphens w:val="0"/>
              <w:jc w:val="center"/>
              <w:rPr>
                <w:rFonts w:asciiTheme="minorHAnsi" w:hAnsiTheme="minorHAnsi" w:cstheme="minorHAnsi"/>
                <w:sz w:val="16"/>
                <w:szCs w:val="16"/>
                <w:lang w:eastAsia="es-ES"/>
              </w:rPr>
            </w:pPr>
            <w:r w:rsidRPr="009019AF">
              <w:rPr>
                <w:rFonts w:asciiTheme="minorHAnsi" w:hAnsiTheme="minorHAnsi" w:cstheme="minorHAnsi"/>
                <w:sz w:val="16"/>
                <w:szCs w:val="16"/>
                <w:lang w:eastAsia="es-ES"/>
              </w:rPr>
              <w:t>3 C/U</w:t>
            </w:r>
          </w:p>
        </w:tc>
        <w:tc>
          <w:tcPr>
            <w:tcW w:w="1344" w:type="pct"/>
            <w:tcBorders>
              <w:top w:val="single" w:sz="4" w:space="0" w:color="auto"/>
              <w:left w:val="single" w:sz="1" w:space="0" w:color="000000"/>
              <w:bottom w:val="single" w:sz="1" w:space="0" w:color="000000"/>
              <w:right w:val="single" w:sz="4" w:space="0" w:color="auto"/>
            </w:tcBorders>
            <w:vAlign w:val="center"/>
          </w:tcPr>
          <w:p w14:paraId="193F661A" w14:textId="77777777" w:rsidR="003B0048" w:rsidRPr="009019AF" w:rsidRDefault="003B0048" w:rsidP="003B0048">
            <w:pPr>
              <w:suppressAutoHyphens w:val="0"/>
              <w:jc w:val="center"/>
              <w:rPr>
                <w:rFonts w:asciiTheme="minorHAnsi" w:hAnsiTheme="minorHAnsi" w:cstheme="minorHAnsi"/>
                <w:sz w:val="16"/>
                <w:szCs w:val="16"/>
                <w:lang w:eastAsia="es-ES"/>
              </w:rPr>
            </w:pPr>
            <w:r w:rsidRPr="009019AF">
              <w:rPr>
                <w:rFonts w:asciiTheme="minorHAnsi" w:hAnsiTheme="minorHAnsi" w:cstheme="minorHAnsi"/>
                <w:sz w:val="16"/>
                <w:szCs w:val="16"/>
              </w:rPr>
              <w:t>$11.29</w:t>
            </w:r>
          </w:p>
        </w:tc>
        <w:tc>
          <w:tcPr>
            <w:tcW w:w="985" w:type="pct"/>
            <w:tcBorders>
              <w:top w:val="single" w:sz="4" w:space="0" w:color="auto"/>
              <w:left w:val="single" w:sz="4" w:space="0" w:color="auto"/>
              <w:bottom w:val="single" w:sz="1" w:space="0" w:color="000000"/>
              <w:right w:val="single" w:sz="1" w:space="0" w:color="000000"/>
            </w:tcBorders>
            <w:vAlign w:val="center"/>
          </w:tcPr>
          <w:p w14:paraId="303CB23D" w14:textId="77777777" w:rsidR="003B0048" w:rsidRPr="009019AF" w:rsidRDefault="003B0048" w:rsidP="003B0048">
            <w:pPr>
              <w:suppressAutoHyphens w:val="0"/>
              <w:jc w:val="center"/>
              <w:rPr>
                <w:rFonts w:asciiTheme="minorHAnsi" w:hAnsiTheme="minorHAnsi" w:cstheme="minorHAnsi"/>
                <w:sz w:val="16"/>
                <w:szCs w:val="16"/>
                <w:lang w:eastAsia="es-ES"/>
              </w:rPr>
            </w:pPr>
            <w:r w:rsidRPr="009019AF">
              <w:rPr>
                <w:rFonts w:asciiTheme="minorHAnsi" w:hAnsiTheme="minorHAnsi" w:cstheme="minorHAnsi"/>
                <w:sz w:val="16"/>
                <w:szCs w:val="16"/>
              </w:rPr>
              <w:t>$33.87</w:t>
            </w:r>
          </w:p>
        </w:tc>
      </w:tr>
      <w:tr w:rsidR="003B0048" w:rsidRPr="009019AF" w14:paraId="18BCD631" w14:textId="77777777" w:rsidTr="003B0048">
        <w:tc>
          <w:tcPr>
            <w:tcW w:w="1361" w:type="pct"/>
            <w:gridSpan w:val="3"/>
            <w:vAlign w:val="center"/>
          </w:tcPr>
          <w:p w14:paraId="2E4C4DAA" w14:textId="77777777" w:rsidR="003B0048" w:rsidRPr="009019AF" w:rsidRDefault="003B0048" w:rsidP="003B0048">
            <w:pPr>
              <w:suppressAutoHyphens w:val="0"/>
              <w:jc w:val="center"/>
              <w:rPr>
                <w:rFonts w:asciiTheme="minorHAnsi" w:hAnsiTheme="minorHAnsi" w:cstheme="minorHAnsi"/>
                <w:sz w:val="16"/>
                <w:szCs w:val="16"/>
                <w:lang w:eastAsia="es-ES"/>
              </w:rPr>
            </w:pPr>
            <w:r w:rsidRPr="009019AF">
              <w:rPr>
                <w:rFonts w:asciiTheme="minorHAnsi" w:eastAsia="Calibri" w:hAnsiTheme="minorHAnsi" w:cstheme="minorHAnsi"/>
                <w:sz w:val="16"/>
                <w:szCs w:val="16"/>
                <w:lang w:eastAsia="en-US"/>
              </w:rPr>
              <w:t>Descripción:</w:t>
            </w:r>
          </w:p>
        </w:tc>
        <w:tc>
          <w:tcPr>
            <w:tcW w:w="1310" w:type="pct"/>
            <w:gridSpan w:val="2"/>
            <w:vAlign w:val="center"/>
          </w:tcPr>
          <w:p w14:paraId="404C2CD4" w14:textId="77777777" w:rsidR="003B0048" w:rsidRPr="009019AF" w:rsidRDefault="003B0048" w:rsidP="003B0048">
            <w:pPr>
              <w:suppressAutoHyphens w:val="0"/>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Tipo: Pegamento Blanco para encuadernación.</w:t>
            </w:r>
          </w:p>
          <w:p w14:paraId="45609217" w14:textId="77777777" w:rsidR="003B0048" w:rsidRPr="009019AF" w:rsidRDefault="003B0048" w:rsidP="003B0048">
            <w:pPr>
              <w:suppressAutoHyphens w:val="0"/>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Especie: Cola.</w:t>
            </w:r>
          </w:p>
          <w:p w14:paraId="24D1445D" w14:textId="77777777" w:rsidR="003B0048" w:rsidRPr="009019AF" w:rsidRDefault="003B0048" w:rsidP="003B0048">
            <w:pPr>
              <w:suppressAutoHyphens w:val="0"/>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Utilidad: Adherible a papel, cartulina, cartón y otros productos similares.</w:t>
            </w:r>
          </w:p>
          <w:p w14:paraId="0B386C9E" w14:textId="77777777" w:rsidR="003B0048" w:rsidRPr="009019AF" w:rsidRDefault="003B0048" w:rsidP="003B0048">
            <w:pPr>
              <w:suppressAutoHyphens w:val="0"/>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Presentación requerida: Galón.</w:t>
            </w:r>
          </w:p>
        </w:tc>
        <w:tc>
          <w:tcPr>
            <w:tcW w:w="2329" w:type="pct"/>
            <w:gridSpan w:val="2"/>
          </w:tcPr>
          <w:p w14:paraId="0EABB228" w14:textId="77777777" w:rsidR="003B0048" w:rsidRPr="009019AF" w:rsidRDefault="003B0048" w:rsidP="003B0048">
            <w:pPr>
              <w:suppressAutoHyphens w:val="0"/>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Tipo: Pegamento Blanco para encuadernación.</w:t>
            </w:r>
          </w:p>
          <w:p w14:paraId="6BDE6A51" w14:textId="77777777" w:rsidR="003B0048" w:rsidRPr="009019AF" w:rsidRDefault="003B0048" w:rsidP="003B0048">
            <w:pPr>
              <w:suppressAutoHyphens w:val="0"/>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Especie: Cola.</w:t>
            </w:r>
          </w:p>
          <w:p w14:paraId="4EA191B2" w14:textId="77777777" w:rsidR="003B0048" w:rsidRPr="009019AF" w:rsidRDefault="003B0048" w:rsidP="003B0048">
            <w:pPr>
              <w:suppressAutoHyphens w:val="0"/>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Utilidad: Adherible a papel, cartulina, cartón y otros productos similares.</w:t>
            </w:r>
          </w:p>
          <w:p w14:paraId="275F45A3" w14:textId="77777777" w:rsidR="003B0048" w:rsidRPr="009019AF" w:rsidRDefault="003B0048" w:rsidP="003B0048">
            <w:pPr>
              <w:suppressAutoHyphens w:val="0"/>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Presentación requerida: Galón.</w:t>
            </w:r>
          </w:p>
          <w:p w14:paraId="0CFF4E3E" w14:textId="77777777" w:rsidR="003B0048" w:rsidRPr="009019AF" w:rsidRDefault="003B0048" w:rsidP="003B0048">
            <w:pPr>
              <w:suppressAutoHyphens w:val="0"/>
              <w:rPr>
                <w:rFonts w:asciiTheme="minorHAnsi" w:eastAsia="Calibri" w:hAnsiTheme="minorHAnsi" w:cstheme="minorHAnsi"/>
                <w:sz w:val="16"/>
                <w:szCs w:val="16"/>
                <w:lang w:eastAsia="en-US"/>
              </w:rPr>
            </w:pPr>
            <w:r w:rsidRPr="009019AF">
              <w:rPr>
                <w:rFonts w:asciiTheme="minorHAnsi" w:eastAsia="Calibri" w:hAnsiTheme="minorHAnsi" w:cstheme="minorHAnsi"/>
                <w:sz w:val="16"/>
                <w:szCs w:val="16"/>
                <w:lang w:eastAsia="en-US"/>
              </w:rPr>
              <w:t xml:space="preserve">Marca: </w:t>
            </w:r>
            <w:proofErr w:type="spellStart"/>
            <w:r w:rsidRPr="009019AF">
              <w:rPr>
                <w:rFonts w:asciiTheme="minorHAnsi" w:eastAsia="Calibri" w:hAnsiTheme="minorHAnsi" w:cstheme="minorHAnsi"/>
                <w:sz w:val="16"/>
                <w:szCs w:val="16"/>
                <w:lang w:eastAsia="en-US"/>
              </w:rPr>
              <w:t>Noky</w:t>
            </w:r>
            <w:proofErr w:type="spellEnd"/>
            <w:r w:rsidRPr="009019AF">
              <w:rPr>
                <w:rFonts w:asciiTheme="minorHAnsi" w:eastAsia="Calibri" w:hAnsiTheme="minorHAnsi" w:cstheme="minorHAnsi"/>
                <w:sz w:val="16"/>
                <w:szCs w:val="16"/>
                <w:lang w:eastAsia="en-US"/>
              </w:rPr>
              <w:t>, hecho en China</w:t>
            </w:r>
          </w:p>
          <w:p w14:paraId="396953B3" w14:textId="77777777" w:rsidR="003B0048" w:rsidRPr="009019AF" w:rsidRDefault="003B0048" w:rsidP="003B0048">
            <w:pPr>
              <w:suppressAutoHyphens w:val="0"/>
              <w:rPr>
                <w:rFonts w:asciiTheme="minorHAnsi" w:eastAsia="Calibri" w:hAnsiTheme="minorHAnsi" w:cstheme="minorHAnsi"/>
                <w:b/>
                <w:sz w:val="16"/>
                <w:szCs w:val="16"/>
                <w:lang w:eastAsia="en-US"/>
              </w:rPr>
            </w:pPr>
            <w:r w:rsidRPr="009019AF">
              <w:rPr>
                <w:rFonts w:asciiTheme="minorHAnsi" w:eastAsia="Calibri" w:hAnsiTheme="minorHAnsi" w:cstheme="minorHAnsi"/>
                <w:b/>
                <w:sz w:val="16"/>
                <w:szCs w:val="16"/>
                <w:lang w:eastAsia="en-US"/>
              </w:rPr>
              <w:t>CUMPLE</w:t>
            </w:r>
          </w:p>
        </w:tc>
      </w:tr>
    </w:tbl>
    <w:p w14:paraId="34F63ED5" w14:textId="77777777" w:rsidR="003B0048" w:rsidRPr="009019AF" w:rsidRDefault="003B0048" w:rsidP="009754E9">
      <w:pPr>
        <w:jc w:val="both"/>
        <w:rPr>
          <w:rFonts w:asciiTheme="minorHAnsi" w:eastAsia="SimSun" w:hAnsiTheme="minorHAnsi" w:cstheme="minorHAnsi"/>
          <w:b/>
          <w:sz w:val="22"/>
          <w:szCs w:val="22"/>
        </w:rPr>
      </w:pPr>
    </w:p>
    <w:p w14:paraId="3FDF159B" w14:textId="77777777" w:rsidR="003B0048" w:rsidRPr="009019AF" w:rsidRDefault="003B0048" w:rsidP="009754E9">
      <w:pPr>
        <w:jc w:val="both"/>
        <w:rPr>
          <w:rFonts w:asciiTheme="minorHAnsi" w:eastAsia="SimSun" w:hAnsiTheme="minorHAnsi" w:cstheme="minorHAnsi"/>
          <w:b/>
          <w:sz w:val="22"/>
          <w:szCs w:val="22"/>
        </w:rPr>
      </w:pPr>
    </w:p>
    <w:p w14:paraId="56248099" w14:textId="77777777" w:rsidR="003B0048" w:rsidRPr="009019AF" w:rsidRDefault="003B0048" w:rsidP="009754E9">
      <w:pPr>
        <w:jc w:val="both"/>
        <w:rPr>
          <w:rFonts w:asciiTheme="minorHAnsi" w:eastAsia="SimSun" w:hAnsiTheme="minorHAnsi" w:cstheme="minorHAnsi"/>
          <w:b/>
          <w:sz w:val="22"/>
          <w:szCs w:val="22"/>
        </w:rPr>
      </w:pPr>
    </w:p>
    <w:p w14:paraId="5A75DB6D" w14:textId="77777777" w:rsidR="003B0048" w:rsidRPr="009019AF" w:rsidRDefault="003B0048" w:rsidP="009754E9">
      <w:pPr>
        <w:jc w:val="both"/>
        <w:rPr>
          <w:rFonts w:asciiTheme="minorHAnsi" w:eastAsia="SimSun" w:hAnsiTheme="minorHAnsi" w:cstheme="minorHAnsi"/>
          <w:b/>
          <w:sz w:val="22"/>
          <w:szCs w:val="22"/>
        </w:rPr>
      </w:pPr>
    </w:p>
    <w:p w14:paraId="37376861" w14:textId="77777777" w:rsidR="003B0048" w:rsidRPr="009019AF" w:rsidRDefault="003B0048" w:rsidP="009754E9">
      <w:pPr>
        <w:jc w:val="both"/>
        <w:rPr>
          <w:rFonts w:asciiTheme="minorHAnsi" w:eastAsia="SimSun" w:hAnsiTheme="minorHAnsi" w:cstheme="minorHAnsi"/>
          <w:b/>
          <w:sz w:val="22"/>
          <w:szCs w:val="22"/>
        </w:rPr>
      </w:pPr>
    </w:p>
    <w:p w14:paraId="20EB883C" w14:textId="77777777" w:rsidR="009754E9" w:rsidRPr="009019AF" w:rsidRDefault="009754E9" w:rsidP="00CF7A48">
      <w:pPr>
        <w:jc w:val="both"/>
        <w:rPr>
          <w:rFonts w:asciiTheme="minorHAnsi" w:hAnsiTheme="minorHAnsi" w:cstheme="minorHAnsi"/>
        </w:rPr>
      </w:pPr>
    </w:p>
    <w:p w14:paraId="4D6F64B2" w14:textId="77777777" w:rsidR="009754E9" w:rsidRPr="009019AF" w:rsidRDefault="009754E9" w:rsidP="009754E9">
      <w:pPr>
        <w:rPr>
          <w:rFonts w:asciiTheme="minorHAnsi" w:hAnsiTheme="minorHAnsi" w:cstheme="minorHAnsi"/>
          <w:sz w:val="18"/>
          <w:szCs w:val="18"/>
        </w:rPr>
      </w:pPr>
    </w:p>
    <w:sectPr w:rsidR="009754E9" w:rsidRPr="009019AF" w:rsidSect="000336B9">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A752" w14:textId="77777777" w:rsidR="000336B9" w:rsidRDefault="000336B9" w:rsidP="00A948BE">
      <w:r>
        <w:separator/>
      </w:r>
    </w:p>
  </w:endnote>
  <w:endnote w:type="continuationSeparator" w:id="0">
    <w:p w14:paraId="26BB5A53" w14:textId="77777777" w:rsidR="000336B9" w:rsidRDefault="000336B9" w:rsidP="00A9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D445" w14:textId="77777777" w:rsidR="00D00BA0" w:rsidRDefault="00D00BA0">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14:paraId="5BD0DD53" w14:textId="77777777" w:rsidR="00D00BA0" w:rsidRDefault="00D00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129BE" w14:textId="77777777" w:rsidR="000336B9" w:rsidRDefault="000336B9" w:rsidP="00A948BE">
      <w:r>
        <w:separator/>
      </w:r>
    </w:p>
  </w:footnote>
  <w:footnote w:type="continuationSeparator" w:id="0">
    <w:p w14:paraId="3A215EE4" w14:textId="77777777" w:rsidR="000336B9" w:rsidRDefault="000336B9" w:rsidP="00A9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531" w:type="dxa"/>
      <w:tblInd w:w="5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A948BE" w14:paraId="2C04E611" w14:textId="77777777" w:rsidTr="001E5347">
      <w:tc>
        <w:tcPr>
          <w:tcW w:w="4531" w:type="dxa"/>
        </w:tcPr>
        <w:p w14:paraId="7C53FE74" w14:textId="77777777" w:rsidR="00A948BE" w:rsidRDefault="00A948BE" w:rsidP="00A948BE">
          <w:pPr>
            <w:rPr>
              <w:rFonts w:cstheme="minorHAnsi"/>
              <w:sz w:val="18"/>
              <w:szCs w:val="18"/>
            </w:rPr>
          </w:pPr>
          <w:r w:rsidRPr="00BF4019">
            <w:rPr>
              <w:rFonts w:cstheme="minorHAnsi"/>
              <w:sz w:val="18"/>
              <w:szCs w:val="18"/>
            </w:rPr>
            <w:t>PROYECTO CRECIENDO SALUDABLES JUNTOS: DESARROLLO INTEGRAL DE LA PRIMERA INFANCIA EN EL SALVADOR.</w:t>
          </w:r>
        </w:p>
        <w:p w14:paraId="1FD0E599" w14:textId="1018C806" w:rsidR="00A948BE" w:rsidRPr="00BF4019" w:rsidRDefault="00A948BE" w:rsidP="00A948BE">
          <w:pPr>
            <w:rPr>
              <w:rFonts w:cstheme="minorHAnsi"/>
              <w:sz w:val="18"/>
              <w:szCs w:val="18"/>
            </w:rPr>
          </w:pPr>
          <w:r>
            <w:rPr>
              <w:rFonts w:cstheme="minorHAnsi"/>
              <w:sz w:val="18"/>
              <w:szCs w:val="18"/>
            </w:rPr>
            <w:t>CONVENIO DE PRESTAMO: BIRF-9065-SV</w:t>
          </w:r>
        </w:p>
      </w:tc>
    </w:tr>
  </w:tbl>
  <w:p w14:paraId="30AF695F" w14:textId="48FC67B9" w:rsidR="00A948BE" w:rsidRDefault="00A948BE">
    <w:pPr>
      <w:pStyle w:val="Encabezado"/>
    </w:pPr>
    <w:r w:rsidRPr="00A948BE">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162412CE" wp14:editId="2853D9DB">
          <wp:simplePos x="0" y="0"/>
          <wp:positionH relativeFrom="margin">
            <wp:posOffset>-390525</wp:posOffset>
          </wp:positionH>
          <wp:positionV relativeFrom="paragraph">
            <wp:posOffset>-734060</wp:posOffset>
          </wp:positionV>
          <wp:extent cx="2009775" cy="704850"/>
          <wp:effectExtent l="0" t="0" r="9525" b="0"/>
          <wp:wrapNone/>
          <wp:docPr id="4" name="Imagen 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571E"/>
    <w:multiLevelType w:val="multilevel"/>
    <w:tmpl w:val="B1C0A116"/>
    <w:lvl w:ilvl="0">
      <w:start w:val="1"/>
      <w:numFmt w:val="bullet"/>
      <w:lvlText w:val=""/>
      <w:lvlJc w:val="left"/>
      <w:pPr>
        <w:tabs>
          <w:tab w:val="num" w:pos="-1065"/>
        </w:tabs>
        <w:ind w:left="-1065" w:hanging="360"/>
      </w:pPr>
      <w:rPr>
        <w:rFonts w:ascii="Symbol" w:hAnsi="Symbol" w:hint="default"/>
        <w:sz w:val="20"/>
      </w:rPr>
    </w:lvl>
    <w:lvl w:ilvl="1" w:tentative="1">
      <w:start w:val="1"/>
      <w:numFmt w:val="bullet"/>
      <w:lvlText w:val="o"/>
      <w:lvlJc w:val="left"/>
      <w:pPr>
        <w:tabs>
          <w:tab w:val="num" w:pos="-345"/>
        </w:tabs>
        <w:ind w:left="-345" w:hanging="360"/>
      </w:pPr>
      <w:rPr>
        <w:rFonts w:ascii="Courier New" w:hAnsi="Courier New" w:hint="default"/>
        <w:sz w:val="20"/>
      </w:rPr>
    </w:lvl>
    <w:lvl w:ilvl="2" w:tentative="1">
      <w:start w:val="1"/>
      <w:numFmt w:val="bullet"/>
      <w:lvlText w:val=""/>
      <w:lvlJc w:val="left"/>
      <w:pPr>
        <w:tabs>
          <w:tab w:val="num" w:pos="375"/>
        </w:tabs>
        <w:ind w:left="375" w:hanging="360"/>
      </w:pPr>
      <w:rPr>
        <w:rFonts w:ascii="Wingdings" w:hAnsi="Wingdings" w:hint="default"/>
        <w:sz w:val="20"/>
      </w:rPr>
    </w:lvl>
    <w:lvl w:ilvl="3" w:tentative="1">
      <w:start w:val="1"/>
      <w:numFmt w:val="bullet"/>
      <w:lvlText w:val=""/>
      <w:lvlJc w:val="left"/>
      <w:pPr>
        <w:tabs>
          <w:tab w:val="num" w:pos="1095"/>
        </w:tabs>
        <w:ind w:left="1095" w:hanging="360"/>
      </w:pPr>
      <w:rPr>
        <w:rFonts w:ascii="Wingdings" w:hAnsi="Wingdings" w:hint="default"/>
        <w:sz w:val="20"/>
      </w:rPr>
    </w:lvl>
    <w:lvl w:ilvl="4" w:tentative="1">
      <w:start w:val="1"/>
      <w:numFmt w:val="bullet"/>
      <w:lvlText w:val=""/>
      <w:lvlJc w:val="left"/>
      <w:pPr>
        <w:tabs>
          <w:tab w:val="num" w:pos="1815"/>
        </w:tabs>
        <w:ind w:left="1815" w:hanging="360"/>
      </w:pPr>
      <w:rPr>
        <w:rFonts w:ascii="Wingdings" w:hAnsi="Wingdings" w:hint="default"/>
        <w:sz w:val="20"/>
      </w:rPr>
    </w:lvl>
    <w:lvl w:ilvl="5" w:tentative="1">
      <w:start w:val="1"/>
      <w:numFmt w:val="bullet"/>
      <w:lvlText w:val=""/>
      <w:lvlJc w:val="left"/>
      <w:pPr>
        <w:tabs>
          <w:tab w:val="num" w:pos="2535"/>
        </w:tabs>
        <w:ind w:left="2535" w:hanging="360"/>
      </w:pPr>
      <w:rPr>
        <w:rFonts w:ascii="Wingdings" w:hAnsi="Wingdings" w:hint="default"/>
        <w:sz w:val="20"/>
      </w:rPr>
    </w:lvl>
    <w:lvl w:ilvl="6" w:tentative="1">
      <w:start w:val="1"/>
      <w:numFmt w:val="bullet"/>
      <w:lvlText w:val=""/>
      <w:lvlJc w:val="left"/>
      <w:pPr>
        <w:tabs>
          <w:tab w:val="num" w:pos="3255"/>
        </w:tabs>
        <w:ind w:left="3255" w:hanging="360"/>
      </w:pPr>
      <w:rPr>
        <w:rFonts w:ascii="Wingdings" w:hAnsi="Wingdings" w:hint="default"/>
        <w:sz w:val="20"/>
      </w:rPr>
    </w:lvl>
    <w:lvl w:ilvl="7" w:tentative="1">
      <w:start w:val="1"/>
      <w:numFmt w:val="bullet"/>
      <w:lvlText w:val=""/>
      <w:lvlJc w:val="left"/>
      <w:pPr>
        <w:tabs>
          <w:tab w:val="num" w:pos="3975"/>
        </w:tabs>
        <w:ind w:left="3975" w:hanging="360"/>
      </w:pPr>
      <w:rPr>
        <w:rFonts w:ascii="Wingdings" w:hAnsi="Wingdings" w:hint="default"/>
        <w:sz w:val="20"/>
      </w:rPr>
    </w:lvl>
    <w:lvl w:ilvl="8" w:tentative="1">
      <w:start w:val="1"/>
      <w:numFmt w:val="bullet"/>
      <w:lvlText w:val=""/>
      <w:lvlJc w:val="left"/>
      <w:pPr>
        <w:tabs>
          <w:tab w:val="num" w:pos="4695"/>
        </w:tabs>
        <w:ind w:left="4695" w:hanging="360"/>
      </w:pPr>
      <w:rPr>
        <w:rFonts w:ascii="Wingdings" w:hAnsi="Wingdings" w:hint="default"/>
        <w:sz w:val="20"/>
      </w:rPr>
    </w:lvl>
  </w:abstractNum>
  <w:abstractNum w:abstractNumId="1" w15:restartNumberingAfterBreak="0">
    <w:nsid w:val="0E3B30D1"/>
    <w:multiLevelType w:val="multilevel"/>
    <w:tmpl w:val="A6AEF56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DB27C72"/>
    <w:multiLevelType w:val="multilevel"/>
    <w:tmpl w:val="CC4C1C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DF151F0"/>
    <w:multiLevelType w:val="hybridMultilevel"/>
    <w:tmpl w:val="78862648"/>
    <w:lvl w:ilvl="0" w:tplc="440A000D">
      <w:start w:val="1"/>
      <w:numFmt w:val="bullet"/>
      <w:lvlText w:val=""/>
      <w:lvlJc w:val="left"/>
      <w:pPr>
        <w:ind w:left="765" w:hanging="360"/>
      </w:pPr>
      <w:rPr>
        <w:rFonts w:ascii="Wingdings" w:hAnsi="Wingdings"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4" w15:restartNumberingAfterBreak="0">
    <w:nsid w:val="27CA39A6"/>
    <w:multiLevelType w:val="hybridMultilevel"/>
    <w:tmpl w:val="AFA86F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8E76564"/>
    <w:multiLevelType w:val="multilevel"/>
    <w:tmpl w:val="F586A59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21B34F5"/>
    <w:multiLevelType w:val="hybridMultilevel"/>
    <w:tmpl w:val="CC6A9A4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3B701B3"/>
    <w:multiLevelType w:val="hybridMultilevel"/>
    <w:tmpl w:val="AC7CB33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97848BD"/>
    <w:multiLevelType w:val="hybridMultilevel"/>
    <w:tmpl w:val="6E2AAEB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B77193"/>
    <w:multiLevelType w:val="hybridMultilevel"/>
    <w:tmpl w:val="45ECCBA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2D329B"/>
    <w:multiLevelType w:val="multilevel"/>
    <w:tmpl w:val="33D6E7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C21252D"/>
    <w:multiLevelType w:val="hybridMultilevel"/>
    <w:tmpl w:val="E77AF7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D836FB6"/>
    <w:multiLevelType w:val="multilevel"/>
    <w:tmpl w:val="569AC73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53875739">
    <w:abstractNumId w:val="13"/>
  </w:num>
  <w:num w:numId="2" w16cid:durableId="197934710">
    <w:abstractNumId w:val="10"/>
  </w:num>
  <w:num w:numId="3" w16cid:durableId="595945163">
    <w:abstractNumId w:val="0"/>
  </w:num>
  <w:num w:numId="4" w16cid:durableId="2080321467">
    <w:abstractNumId w:val="2"/>
  </w:num>
  <w:num w:numId="5" w16cid:durableId="626929518">
    <w:abstractNumId w:val="9"/>
  </w:num>
  <w:num w:numId="6" w16cid:durableId="199588451">
    <w:abstractNumId w:val="5"/>
  </w:num>
  <w:num w:numId="7" w16cid:durableId="282923774">
    <w:abstractNumId w:val="1"/>
  </w:num>
  <w:num w:numId="8" w16cid:durableId="1791506677">
    <w:abstractNumId w:val="6"/>
  </w:num>
  <w:num w:numId="9" w16cid:durableId="1993368710">
    <w:abstractNumId w:val="14"/>
  </w:num>
  <w:num w:numId="10" w16cid:durableId="1164592346">
    <w:abstractNumId w:val="4"/>
  </w:num>
  <w:num w:numId="11" w16cid:durableId="1577744613">
    <w:abstractNumId w:val="8"/>
  </w:num>
  <w:num w:numId="12" w16cid:durableId="371151331">
    <w:abstractNumId w:val="7"/>
  </w:num>
  <w:num w:numId="13" w16cid:durableId="1643775687">
    <w:abstractNumId w:val="3"/>
  </w:num>
  <w:num w:numId="14" w16cid:durableId="195972119">
    <w:abstractNumId w:val="11"/>
  </w:num>
  <w:num w:numId="15" w16cid:durableId="409079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BE"/>
    <w:rsid w:val="00007F7D"/>
    <w:rsid w:val="000336B9"/>
    <w:rsid w:val="00063540"/>
    <w:rsid w:val="000B17D4"/>
    <w:rsid w:val="00153100"/>
    <w:rsid w:val="001A1DDB"/>
    <w:rsid w:val="001B59C3"/>
    <w:rsid w:val="0022498F"/>
    <w:rsid w:val="0024313C"/>
    <w:rsid w:val="0027039F"/>
    <w:rsid w:val="00296E1C"/>
    <w:rsid w:val="00311459"/>
    <w:rsid w:val="00321FBE"/>
    <w:rsid w:val="0032361B"/>
    <w:rsid w:val="00387A39"/>
    <w:rsid w:val="003B0048"/>
    <w:rsid w:val="003D2D19"/>
    <w:rsid w:val="00402850"/>
    <w:rsid w:val="00412FC8"/>
    <w:rsid w:val="004A015F"/>
    <w:rsid w:val="00556D35"/>
    <w:rsid w:val="005765BF"/>
    <w:rsid w:val="0062609F"/>
    <w:rsid w:val="00652792"/>
    <w:rsid w:val="00655B06"/>
    <w:rsid w:val="00676D89"/>
    <w:rsid w:val="006B7D85"/>
    <w:rsid w:val="0076393F"/>
    <w:rsid w:val="007A5007"/>
    <w:rsid w:val="007C15AC"/>
    <w:rsid w:val="00866D7D"/>
    <w:rsid w:val="008F59EA"/>
    <w:rsid w:val="008F5A22"/>
    <w:rsid w:val="009019AF"/>
    <w:rsid w:val="00921CC6"/>
    <w:rsid w:val="009449E0"/>
    <w:rsid w:val="009507B7"/>
    <w:rsid w:val="009754E9"/>
    <w:rsid w:val="00981322"/>
    <w:rsid w:val="00A948BE"/>
    <w:rsid w:val="00AA2132"/>
    <w:rsid w:val="00AA2CD8"/>
    <w:rsid w:val="00AA7D3E"/>
    <w:rsid w:val="00AA7D77"/>
    <w:rsid w:val="00AB77DF"/>
    <w:rsid w:val="00AE34E5"/>
    <w:rsid w:val="00C37699"/>
    <w:rsid w:val="00C4730C"/>
    <w:rsid w:val="00C76502"/>
    <w:rsid w:val="00C8006A"/>
    <w:rsid w:val="00CF7A48"/>
    <w:rsid w:val="00D00BA0"/>
    <w:rsid w:val="00D05AC5"/>
    <w:rsid w:val="00D11F16"/>
    <w:rsid w:val="00D46545"/>
    <w:rsid w:val="00DA79FE"/>
    <w:rsid w:val="00DC1B23"/>
    <w:rsid w:val="00DD4292"/>
    <w:rsid w:val="00DE1010"/>
    <w:rsid w:val="00EB3C07"/>
    <w:rsid w:val="00EB5424"/>
    <w:rsid w:val="00EE381B"/>
    <w:rsid w:val="00F67BC2"/>
    <w:rsid w:val="00FC49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619C"/>
  <w15:chartTrackingRefBased/>
  <w15:docId w15:val="{F54FE10B-01F6-4EF0-9E2C-B2CB2B1F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048"/>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8BE"/>
    <w:pPr>
      <w:tabs>
        <w:tab w:val="center" w:pos="4419"/>
        <w:tab w:val="right" w:pos="8838"/>
      </w:tabs>
    </w:pPr>
  </w:style>
  <w:style w:type="character" w:customStyle="1" w:styleId="EncabezadoCar">
    <w:name w:val="Encabezado Car"/>
    <w:basedOn w:val="Fuentedeprrafopredeter"/>
    <w:link w:val="Encabezado"/>
    <w:uiPriority w:val="99"/>
    <w:rsid w:val="00A948BE"/>
  </w:style>
  <w:style w:type="paragraph" w:styleId="Piedepgina">
    <w:name w:val="footer"/>
    <w:basedOn w:val="Normal"/>
    <w:link w:val="PiedepginaCar"/>
    <w:uiPriority w:val="99"/>
    <w:unhideWhenUsed/>
    <w:rsid w:val="00A948BE"/>
    <w:pPr>
      <w:tabs>
        <w:tab w:val="center" w:pos="4419"/>
        <w:tab w:val="right" w:pos="8838"/>
      </w:tabs>
    </w:pPr>
  </w:style>
  <w:style w:type="character" w:customStyle="1" w:styleId="PiedepginaCar">
    <w:name w:val="Pie de página Car"/>
    <w:basedOn w:val="Fuentedeprrafopredeter"/>
    <w:link w:val="Piedepgina"/>
    <w:uiPriority w:val="99"/>
    <w:rsid w:val="00A948BE"/>
  </w:style>
  <w:style w:type="table" w:styleId="Tablaconcuadrcula">
    <w:name w:val="Table Grid"/>
    <w:basedOn w:val="Tablanormal"/>
    <w:uiPriority w:val="39"/>
    <w:rsid w:val="00A948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948BE"/>
    <w:rPr>
      <w:rFonts w:cs="Times New Roman"/>
      <w:color w:val="0000FF"/>
      <w:u w:val="single"/>
    </w:rPr>
  </w:style>
  <w:style w:type="character" w:styleId="Mencinsinresolver">
    <w:name w:val="Unresolved Mention"/>
    <w:basedOn w:val="Fuentedeprrafopredeter"/>
    <w:uiPriority w:val="99"/>
    <w:semiHidden/>
    <w:unhideWhenUsed/>
    <w:rsid w:val="00C37699"/>
    <w:rPr>
      <w:color w:val="605E5C"/>
      <w:shd w:val="clear" w:color="auto" w:fill="E1DFDD"/>
    </w:rPr>
  </w:style>
  <w:style w:type="paragraph" w:customStyle="1" w:styleId="Default">
    <w:name w:val="Default"/>
    <w:rsid w:val="00CF7A48"/>
    <w:pPr>
      <w:autoSpaceDE w:val="0"/>
      <w:autoSpaceDN w:val="0"/>
      <w:adjustRightInd w:val="0"/>
      <w:spacing w:after="0" w:line="240" w:lineRule="auto"/>
    </w:pPr>
    <w:rPr>
      <w:rFonts w:ascii="Andes" w:hAnsi="Andes" w:cs="Andes"/>
      <w:color w:val="000000"/>
      <w:kern w:val="0"/>
      <w:sz w:val="24"/>
      <w:szCs w:val="24"/>
      <w14:ligatures w14:val="none"/>
    </w:rPr>
  </w:style>
  <w:style w:type="paragraph" w:styleId="Prrafodelista">
    <w:name w:val="List Paragraph"/>
    <w:aliases w:val="Citation List,본문(내용),List Paragraph (numbered (a)),Colorful List - Accent 11"/>
    <w:basedOn w:val="Normal"/>
    <w:link w:val="PrrafodelistaCar"/>
    <w:uiPriority w:val="34"/>
    <w:qFormat/>
    <w:rsid w:val="00D00BA0"/>
    <w:pPr>
      <w:ind w:left="720"/>
      <w:contextualSpacing/>
    </w:pPr>
  </w:style>
  <w:style w:type="character" w:customStyle="1" w:styleId="PrrafodelistaCar">
    <w:name w:val="Párrafo de lista Car"/>
    <w:aliases w:val="Citation List Car,본문(내용) Car,List Paragraph (numbered (a)) Car,Colorful List - Accent 11 Car"/>
    <w:link w:val="Prrafodelista"/>
    <w:uiPriority w:val="34"/>
    <w:rsid w:val="00D00BA0"/>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dquisicionescrecerjuntos@salud.gob.s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itza.villa@salud.gob.sv" TargetMode="External"/><Relationship Id="rId4" Type="http://schemas.openxmlformats.org/officeDocument/2006/relationships/webSettings" Target="webSettings.xml"/><Relationship Id="rId9" Type="http://schemas.openxmlformats.org/officeDocument/2006/relationships/hyperlink" Target="mailto:primasuministros@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9</Pages>
  <Words>3095</Words>
  <Characters>17027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 de Castro</dc:creator>
  <cp:keywords/>
  <dc:description/>
  <cp:lastModifiedBy>Creciendo Saludables</cp:lastModifiedBy>
  <cp:revision>20</cp:revision>
  <cp:lastPrinted>2023-07-31T16:11:00Z</cp:lastPrinted>
  <dcterms:created xsi:type="dcterms:W3CDTF">2023-06-30T14:58:00Z</dcterms:created>
  <dcterms:modified xsi:type="dcterms:W3CDTF">2024-01-17T15:44:00Z</dcterms:modified>
</cp:coreProperties>
</file>