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5215" w14:textId="48E2766A" w:rsidR="00AD16D7" w:rsidRPr="00AD16D7" w:rsidRDefault="00AD16D7" w:rsidP="00AD16D7">
      <w:pPr>
        <w:keepNext/>
        <w:suppressAutoHyphens/>
        <w:outlineLvl w:val="3"/>
        <w:rPr>
          <w:rFonts w:ascii="Arial" w:eastAsia="Arial" w:hAnsi="Arial" w:cs="Arial"/>
          <w:color w:val="00000A"/>
          <w:sz w:val="16"/>
          <w:szCs w:val="20"/>
          <w:lang w:val="es-ES" w:eastAsia="zh-CN"/>
        </w:rPr>
      </w:pPr>
      <w:r w:rsidRPr="00AD16D7">
        <w:rPr>
          <w:rFonts w:ascii="Arial" w:eastAsia="Arial" w:hAnsi="Arial" w:cs="Arial"/>
          <w:color w:val="00000A"/>
          <w:sz w:val="16"/>
          <w:szCs w:val="20"/>
          <w:lang w:val="es-ES" w:eastAsia="zh-CN"/>
        </w:rPr>
        <w:t xml:space="preserve">                                        </w:t>
      </w:r>
      <w:bookmarkStart w:id="0" w:name="_Hlk139974647"/>
      <w:bookmarkStart w:id="1" w:name="_Hlk156219595"/>
    </w:p>
    <w:p w14:paraId="39B6E258" w14:textId="77777777" w:rsidR="00AD16D7" w:rsidRPr="00AD16D7" w:rsidRDefault="00AD16D7" w:rsidP="00AD16D7">
      <w:pPr>
        <w:numPr>
          <w:ilvl w:val="0"/>
          <w:numId w:val="123"/>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AD16D7">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7B3F4ED2" wp14:editId="46BFD04A">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8162755" w14:textId="77777777" w:rsidR="00AD16D7" w:rsidRPr="00AD16D7" w:rsidRDefault="00AD16D7" w:rsidP="00AD16D7">
      <w:pPr>
        <w:keepNext/>
        <w:numPr>
          <w:ilvl w:val="3"/>
          <w:numId w:val="123"/>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AD16D7">
        <w:rPr>
          <w:rFonts w:ascii="Liberation Serif" w:eastAsia="Arial" w:hAnsi="Liberation Serif" w:cs="Arial"/>
          <w:b/>
          <w:bCs/>
          <w:color w:val="800000"/>
          <w:sz w:val="36"/>
          <w:szCs w:val="36"/>
          <w:lang w:val="es-ES" w:eastAsia="zh-CN"/>
        </w:rPr>
        <w:t xml:space="preserve">                   </w:t>
      </w:r>
      <w:r w:rsidRPr="00AD16D7">
        <w:rPr>
          <w:rFonts w:ascii="Liberation Serif" w:eastAsia="Arial" w:hAnsi="Liberation Serif" w:cs="Arial"/>
          <w:b/>
          <w:bCs/>
          <w:sz w:val="28"/>
          <w:szCs w:val="28"/>
          <w:lang w:val="es-ES" w:eastAsia="zh-CN"/>
        </w:rPr>
        <w:t>Ministerio de Salud</w:t>
      </w:r>
    </w:p>
    <w:p w14:paraId="44EFA7CB" w14:textId="77777777" w:rsidR="00AD16D7" w:rsidRPr="00AD16D7" w:rsidRDefault="00AD16D7" w:rsidP="00AD16D7">
      <w:pPr>
        <w:numPr>
          <w:ilvl w:val="0"/>
          <w:numId w:val="123"/>
        </w:numPr>
        <w:suppressAutoHyphens/>
        <w:contextualSpacing/>
        <w:rPr>
          <w:b/>
          <w:color w:val="0E0E0E"/>
          <w:w w:val="105"/>
          <w:sz w:val="20"/>
          <w:szCs w:val="20"/>
          <w:lang w:val="es-ES" w:eastAsia="zh-CN"/>
        </w:rPr>
      </w:pPr>
      <w:r w:rsidRPr="00AD16D7">
        <w:rPr>
          <w:b/>
          <w:color w:val="0E0E0E"/>
          <w:w w:val="105"/>
          <w:sz w:val="22"/>
          <w:szCs w:val="20"/>
          <w:lang w:val="es-ES" w:eastAsia="zh-CN"/>
        </w:rPr>
        <w:t xml:space="preserve">                              República de El Salvador, C.A.</w:t>
      </w:r>
    </w:p>
    <w:p w14:paraId="3904EE43" w14:textId="77777777" w:rsidR="00AD16D7" w:rsidRPr="00AD16D7" w:rsidRDefault="00AD16D7" w:rsidP="00AD16D7">
      <w:pPr>
        <w:suppressAutoHyphens/>
        <w:rPr>
          <w:rFonts w:eastAsia="Arial"/>
          <w:color w:val="00000A"/>
          <w:sz w:val="20"/>
          <w:szCs w:val="20"/>
          <w:lang w:val="es-ES" w:eastAsia="zh-CN"/>
        </w:rPr>
      </w:pPr>
    </w:p>
    <w:p w14:paraId="0D35602D" w14:textId="77777777" w:rsidR="00AD16D7" w:rsidRPr="00AD16D7" w:rsidRDefault="00AD16D7" w:rsidP="00AD16D7">
      <w:pPr>
        <w:suppressAutoHyphens/>
        <w:rPr>
          <w:rFonts w:eastAsia="Arial"/>
          <w:color w:val="00000A"/>
          <w:sz w:val="20"/>
          <w:szCs w:val="20"/>
          <w:lang w:val="es-ES" w:eastAsia="zh-CN"/>
        </w:rPr>
      </w:pPr>
    </w:p>
    <w:p w14:paraId="53B75E09" w14:textId="77777777" w:rsidR="00AD16D7" w:rsidRPr="00AD16D7" w:rsidRDefault="00AD16D7" w:rsidP="00AD16D7">
      <w:pPr>
        <w:keepNext/>
        <w:numPr>
          <w:ilvl w:val="3"/>
          <w:numId w:val="12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C9F683F" w14:textId="77777777" w:rsidR="00AD16D7" w:rsidRPr="00AD16D7" w:rsidRDefault="00AD16D7" w:rsidP="00AD16D7">
      <w:pPr>
        <w:keepNext/>
        <w:numPr>
          <w:ilvl w:val="3"/>
          <w:numId w:val="123"/>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A6EFEB8" w14:textId="77777777" w:rsidR="00AD16D7" w:rsidRPr="00AD16D7" w:rsidRDefault="00AD16D7" w:rsidP="00AD16D7">
      <w:pPr>
        <w:keepNext/>
        <w:numPr>
          <w:ilvl w:val="3"/>
          <w:numId w:val="123"/>
        </w:numPr>
        <w:tabs>
          <w:tab w:val="left" w:pos="1843"/>
        </w:tabs>
        <w:suppressAutoHyphens/>
        <w:jc w:val="center"/>
        <w:outlineLvl w:val="3"/>
        <w:rPr>
          <w:color w:val="00000A"/>
          <w:szCs w:val="20"/>
          <w:lang w:val="es-ES" w:eastAsia="zh-CN"/>
        </w:rPr>
      </w:pPr>
      <w:r w:rsidRPr="00AD16D7">
        <w:rPr>
          <w:rFonts w:ascii="Liberation Serif" w:eastAsia="Arial" w:hAnsi="Liberation Serif" w:cs="Arial"/>
          <w:b/>
          <w:bCs/>
          <w:color w:val="00000A"/>
          <w:sz w:val="48"/>
          <w:szCs w:val="48"/>
          <w:lang w:val="es-ES" w:eastAsia="zh-CN"/>
        </w:rPr>
        <w:t>VERSIÓN PÚBLICA</w:t>
      </w:r>
      <w:r w:rsidRPr="00AD16D7">
        <w:rPr>
          <w:rFonts w:ascii="Liberation Serif" w:eastAsia="Arial" w:hAnsi="Liberation Serif" w:cs="Arial"/>
          <w:b/>
          <w:bCs/>
          <w:color w:val="00000A"/>
          <w:sz w:val="44"/>
          <w:szCs w:val="44"/>
          <w:lang w:val="es-ES" w:eastAsia="zh-CN"/>
        </w:rPr>
        <w:t xml:space="preserve"> </w:t>
      </w:r>
    </w:p>
    <w:p w14:paraId="1F2EBDC6" w14:textId="77777777" w:rsidR="00AD16D7" w:rsidRPr="00AD16D7" w:rsidRDefault="00AD16D7" w:rsidP="00AD16D7">
      <w:pPr>
        <w:tabs>
          <w:tab w:val="left" w:pos="1701"/>
        </w:tabs>
        <w:suppressAutoHyphens/>
        <w:spacing w:line="360" w:lineRule="auto"/>
        <w:rPr>
          <w:color w:val="00000A"/>
          <w:sz w:val="20"/>
          <w:szCs w:val="20"/>
          <w:lang w:val="es-ES" w:eastAsia="zh-CN"/>
        </w:rPr>
      </w:pPr>
    </w:p>
    <w:p w14:paraId="5F33221B" w14:textId="77777777" w:rsidR="00AD16D7" w:rsidRPr="00AD16D7" w:rsidRDefault="00AD16D7" w:rsidP="00AD16D7">
      <w:pPr>
        <w:tabs>
          <w:tab w:val="left" w:pos="1701"/>
        </w:tabs>
        <w:suppressAutoHyphens/>
        <w:spacing w:line="360" w:lineRule="auto"/>
        <w:rPr>
          <w:color w:val="00000A"/>
          <w:sz w:val="20"/>
          <w:szCs w:val="20"/>
          <w:lang w:val="es-ES" w:eastAsia="zh-CN"/>
        </w:rPr>
      </w:pPr>
    </w:p>
    <w:p w14:paraId="47B04318" w14:textId="77777777" w:rsidR="00AD16D7" w:rsidRPr="00AD16D7" w:rsidRDefault="00AD16D7" w:rsidP="00AD16D7">
      <w:pPr>
        <w:tabs>
          <w:tab w:val="left" w:pos="1701"/>
        </w:tabs>
        <w:suppressAutoHyphens/>
        <w:spacing w:line="360" w:lineRule="auto"/>
        <w:rPr>
          <w:rFonts w:ascii="Arial Narrow" w:hAnsi="Arial Narrow" w:cs="Arial Narrow"/>
          <w:color w:val="00000A"/>
          <w:sz w:val="22"/>
          <w:szCs w:val="22"/>
          <w:lang w:val="es-ES" w:eastAsia="zh-CN"/>
        </w:rPr>
      </w:pPr>
    </w:p>
    <w:p w14:paraId="500ACF07" w14:textId="77777777" w:rsidR="00AD16D7" w:rsidRPr="00AD16D7" w:rsidRDefault="00AD16D7" w:rsidP="00AD16D7">
      <w:pPr>
        <w:suppressAutoHyphens/>
        <w:spacing w:line="360" w:lineRule="auto"/>
        <w:jc w:val="both"/>
        <w:rPr>
          <w:rFonts w:ascii="Arial" w:hAnsi="Arial" w:cs="Arial"/>
          <w:color w:val="00000A"/>
          <w:szCs w:val="20"/>
          <w:lang w:val="es-ES" w:eastAsia="zh-CN"/>
        </w:rPr>
      </w:pPr>
      <w:r w:rsidRPr="00AD16D7">
        <w:rPr>
          <w:rFonts w:ascii="Liberation Serif" w:eastAsia="Arial Narrow" w:hAnsi="Liberation Serif" w:cs="Arial Narrow"/>
          <w:color w:val="00000A"/>
          <w:sz w:val="28"/>
          <w:szCs w:val="28"/>
          <w:lang w:val="es-ES" w:eastAsia="zh-CN"/>
        </w:rPr>
        <w:t>“</w:t>
      </w:r>
      <w:r w:rsidRPr="00AD16D7">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AD16D7">
        <w:rPr>
          <w:rFonts w:ascii="Liberation Serif" w:hAnsi="Liberation Serif" w:cs="Arial Narrow"/>
          <w:color w:val="00000A"/>
          <w:sz w:val="28"/>
          <w:szCs w:val="28"/>
          <w:lang w:val="es-ES" w:eastAsia="zh-CN"/>
        </w:rPr>
        <w:t>ello</w:t>
      </w:r>
      <w:proofErr w:type="spellEnd"/>
      <w:r w:rsidRPr="00AD16D7">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49B51B2E" w14:textId="77777777" w:rsidR="00AD16D7" w:rsidRPr="00AD16D7" w:rsidRDefault="00AD16D7" w:rsidP="00AD16D7">
      <w:pPr>
        <w:suppressAutoHyphens/>
        <w:spacing w:line="360" w:lineRule="auto"/>
        <w:jc w:val="both"/>
        <w:rPr>
          <w:rFonts w:ascii="Liberation Serif" w:hAnsi="Liberation Serif" w:cs="Arial"/>
          <w:color w:val="00000A"/>
          <w:sz w:val="28"/>
          <w:szCs w:val="28"/>
          <w:lang w:val="es-ES" w:eastAsia="zh-CN"/>
        </w:rPr>
      </w:pPr>
    </w:p>
    <w:p w14:paraId="43E0932B" w14:textId="77777777" w:rsidR="00AD16D7" w:rsidRPr="00AD16D7" w:rsidRDefault="00AD16D7" w:rsidP="00AD16D7">
      <w:pPr>
        <w:suppressAutoHyphens/>
        <w:spacing w:line="360" w:lineRule="auto"/>
        <w:jc w:val="both"/>
        <w:rPr>
          <w:rFonts w:ascii="Arial" w:hAnsi="Arial" w:cs="Arial"/>
          <w:color w:val="00000A"/>
          <w:szCs w:val="20"/>
          <w:lang w:val="es-ES" w:eastAsia="zh-CN"/>
        </w:rPr>
      </w:pPr>
      <w:r w:rsidRPr="00AD16D7">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197AC233" w14:textId="77777777" w:rsidR="00AD16D7" w:rsidRPr="00AD16D7" w:rsidRDefault="00AD16D7" w:rsidP="00AD16D7">
      <w:pPr>
        <w:widowControl w:val="0"/>
        <w:autoSpaceDE w:val="0"/>
        <w:autoSpaceDN w:val="0"/>
        <w:rPr>
          <w:rFonts w:eastAsia="Tahoma" w:hAnsi="Tahoma" w:cs="Tahoma"/>
          <w:bCs/>
          <w:sz w:val="20"/>
          <w:szCs w:val="20"/>
          <w:lang w:val="es-ES"/>
        </w:rPr>
      </w:pPr>
      <w:r w:rsidRPr="00AD16D7">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47A6866B" wp14:editId="5A7F810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AD16D7">
        <w:rPr>
          <w:rFonts w:eastAsia="Tahoma" w:hAnsi="Tahoma" w:cs="Tahoma"/>
          <w:bCs/>
          <w:sz w:val="20"/>
          <w:szCs w:val="20"/>
          <w:lang w:val="es-ES"/>
        </w:rPr>
        <w:t xml:space="preserve"> </w:t>
      </w:r>
    </w:p>
    <w:p w14:paraId="1578CF62" w14:textId="77777777" w:rsidR="00AD16D7" w:rsidRPr="00AD16D7" w:rsidRDefault="00AD16D7" w:rsidP="00AD16D7">
      <w:pPr>
        <w:widowControl w:val="0"/>
        <w:autoSpaceDE w:val="0"/>
        <w:autoSpaceDN w:val="0"/>
        <w:rPr>
          <w:rFonts w:eastAsia="Tahoma" w:hAnsi="Tahoma" w:cs="Tahoma"/>
          <w:bCs/>
          <w:sz w:val="20"/>
          <w:szCs w:val="20"/>
          <w:lang w:val="es-ES"/>
        </w:rPr>
      </w:pPr>
    </w:p>
    <w:p w14:paraId="56B8A68F" w14:textId="77777777" w:rsidR="00AD16D7" w:rsidRPr="00AD16D7" w:rsidRDefault="00AD16D7" w:rsidP="00AD16D7">
      <w:pPr>
        <w:widowControl w:val="0"/>
        <w:autoSpaceDE w:val="0"/>
        <w:autoSpaceDN w:val="0"/>
        <w:rPr>
          <w:rFonts w:eastAsia="Tahoma" w:hAnsi="Tahoma" w:cs="Tahoma"/>
          <w:bCs/>
          <w:sz w:val="20"/>
          <w:szCs w:val="20"/>
          <w:lang w:val="es-ES"/>
        </w:rPr>
      </w:pPr>
    </w:p>
    <w:p w14:paraId="04DAB27D" w14:textId="77777777" w:rsidR="00AD16D7" w:rsidRPr="00AD16D7" w:rsidRDefault="00AD16D7" w:rsidP="00AD16D7">
      <w:pPr>
        <w:widowControl w:val="0"/>
        <w:autoSpaceDE w:val="0"/>
        <w:autoSpaceDN w:val="0"/>
        <w:rPr>
          <w:rFonts w:eastAsia="Tahoma" w:hAnsi="Tahoma" w:cs="Tahoma"/>
          <w:bCs/>
          <w:sz w:val="20"/>
          <w:szCs w:val="20"/>
          <w:lang w:val="es-ES"/>
        </w:rPr>
      </w:pPr>
    </w:p>
    <w:p w14:paraId="54FE2686" w14:textId="77777777" w:rsidR="00AD16D7" w:rsidRPr="00AD16D7" w:rsidRDefault="00AD16D7" w:rsidP="00AD16D7">
      <w:pPr>
        <w:widowControl w:val="0"/>
        <w:autoSpaceDE w:val="0"/>
        <w:autoSpaceDN w:val="0"/>
        <w:rPr>
          <w:rFonts w:eastAsia="Tahoma" w:hAnsi="Tahoma" w:cs="Tahoma"/>
          <w:bCs/>
          <w:sz w:val="20"/>
          <w:szCs w:val="20"/>
          <w:lang w:val="es-ES"/>
        </w:rPr>
      </w:pPr>
    </w:p>
    <w:p w14:paraId="3518B69A" w14:textId="77777777" w:rsidR="00AD16D7" w:rsidRPr="00AD16D7" w:rsidRDefault="00AD16D7" w:rsidP="00AD16D7">
      <w:pPr>
        <w:widowControl w:val="0"/>
        <w:autoSpaceDE w:val="0"/>
        <w:autoSpaceDN w:val="0"/>
        <w:rPr>
          <w:rFonts w:eastAsia="Tahoma" w:hAnsi="Tahoma" w:cs="Tahoma"/>
          <w:bCs/>
          <w:sz w:val="20"/>
          <w:szCs w:val="20"/>
          <w:lang w:val="es-ES"/>
        </w:rPr>
      </w:pPr>
    </w:p>
    <w:p w14:paraId="1021F635" w14:textId="77777777" w:rsidR="00AD16D7" w:rsidRPr="00AD16D7" w:rsidRDefault="00AD16D7" w:rsidP="00AD16D7">
      <w:pPr>
        <w:widowControl w:val="0"/>
        <w:autoSpaceDE w:val="0"/>
        <w:autoSpaceDN w:val="0"/>
        <w:rPr>
          <w:rFonts w:eastAsia="Tahoma" w:hAnsi="Tahoma" w:cs="Tahoma"/>
          <w:bCs/>
          <w:sz w:val="20"/>
          <w:szCs w:val="20"/>
          <w:lang w:val="es-ES"/>
        </w:rPr>
      </w:pPr>
    </w:p>
    <w:p w14:paraId="01EF14F1" w14:textId="77777777" w:rsidR="00AD16D7" w:rsidRPr="00AD16D7" w:rsidRDefault="00AD16D7" w:rsidP="00AD16D7">
      <w:pPr>
        <w:widowControl w:val="0"/>
        <w:autoSpaceDE w:val="0"/>
        <w:autoSpaceDN w:val="0"/>
        <w:spacing w:before="2"/>
        <w:rPr>
          <w:rFonts w:eastAsia="Tahoma" w:hAnsi="Tahoma" w:cs="Tahoma"/>
          <w:bCs/>
          <w:sz w:val="18"/>
          <w:szCs w:val="20"/>
          <w:lang w:val="es-ES"/>
        </w:rPr>
      </w:pPr>
    </w:p>
    <w:p w14:paraId="4C03122E" w14:textId="77777777" w:rsidR="00AD16D7" w:rsidRPr="00AD16D7" w:rsidRDefault="00AD16D7" w:rsidP="00AD16D7">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AD16D7">
        <w:rPr>
          <w:rFonts w:ascii="Liberation Serif" w:hAnsi="Liberation Serif" w:cs="Arial Narrow"/>
          <w:b/>
          <w:bCs/>
          <w:color w:val="00000A"/>
          <w:sz w:val="28"/>
          <w:szCs w:val="28"/>
          <w:lang w:val="es-ES" w:eastAsia="zh-CN"/>
        </w:rPr>
        <w:t>Lcda. María José Domínguez</w:t>
      </w:r>
    </w:p>
    <w:p w14:paraId="2CDD4422" w14:textId="77777777" w:rsidR="00AD16D7" w:rsidRPr="00AD16D7" w:rsidRDefault="00AD16D7" w:rsidP="00AD16D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AD16D7">
        <w:rPr>
          <w:rFonts w:ascii="Liberation Serif" w:hAnsi="Liberation Serif" w:cs="Arial Narrow"/>
          <w:b/>
          <w:bCs/>
          <w:color w:val="00000A"/>
          <w:sz w:val="28"/>
          <w:szCs w:val="28"/>
          <w:lang w:val="es-ES" w:eastAsia="zh-CN"/>
        </w:rPr>
        <w:t xml:space="preserve">Coordinadora de la Unidad Coordinadora del Proyecto </w:t>
      </w:r>
    </w:p>
    <w:p w14:paraId="3F8B9987" w14:textId="77777777" w:rsidR="00AD16D7" w:rsidRPr="00AD16D7" w:rsidRDefault="00AD16D7" w:rsidP="00AD16D7">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AD16D7">
        <w:rPr>
          <w:rFonts w:ascii="Liberation Serif" w:hAnsi="Liberation Serif" w:cs="Arial Narrow"/>
          <w:b/>
          <w:bCs/>
          <w:color w:val="00000A"/>
          <w:sz w:val="28"/>
          <w:szCs w:val="28"/>
          <w:lang w:val="es-ES" w:eastAsia="zh-CN"/>
        </w:rPr>
        <w:t>Creciendo Saludables Juntos - UCPCSJ</w:t>
      </w:r>
    </w:p>
    <w:bookmarkEnd w:id="0"/>
    <w:p w14:paraId="698DAD54" w14:textId="77777777" w:rsidR="00AD16D7" w:rsidRPr="00AD16D7" w:rsidRDefault="00AD16D7" w:rsidP="00AD16D7">
      <w:pPr>
        <w:suppressAutoHyphens/>
        <w:spacing w:line="360" w:lineRule="auto"/>
        <w:jc w:val="center"/>
        <w:rPr>
          <w:rFonts w:ascii="Arial" w:hAnsi="Arial" w:cs="Arial"/>
          <w:color w:val="00000A"/>
          <w:szCs w:val="20"/>
          <w:lang w:val="es-ES" w:eastAsia="zh-CN"/>
        </w:rPr>
      </w:pPr>
    </w:p>
    <w:bookmarkEnd w:id="1"/>
    <w:p w14:paraId="7715082F" w14:textId="57C31A87"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E47984">
        <w:rPr>
          <w:rFonts w:ascii="Calibri" w:hAnsi="Calibri" w:cs="Calibri"/>
          <w:color w:val="auto"/>
          <w:sz w:val="28"/>
          <w:szCs w:val="28"/>
        </w:rPr>
        <w:t>N</w:t>
      </w:r>
      <w:r w:rsidR="00994F68">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736F68">
        <w:rPr>
          <w:rFonts w:ascii="Calibri" w:hAnsi="Calibri" w:cs="Calibri"/>
          <w:color w:val="auto"/>
          <w:sz w:val="28"/>
          <w:szCs w:val="28"/>
        </w:rPr>
        <w:t>049</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7AC5D85E" w:rsidR="0094651A" w:rsidRPr="0094651A" w:rsidRDefault="0094651A" w:rsidP="00C726B0">
      <w:pPr>
        <w:contextualSpacing/>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w:t>
      </w:r>
      <w:r w:rsidR="002152BB">
        <w:rPr>
          <w:rFonts w:asciiTheme="minorHAnsi" w:hAnsiTheme="minorHAnsi" w:cstheme="minorHAnsi"/>
          <w:i/>
          <w:iCs/>
          <w:lang w:val="es-SV"/>
        </w:rPr>
        <w:t>O ANTROPOM</w:t>
      </w:r>
      <w:r w:rsidR="00144B62">
        <w:rPr>
          <w:rFonts w:asciiTheme="minorHAnsi" w:hAnsiTheme="minorHAnsi" w:cstheme="minorHAnsi"/>
          <w:i/>
          <w:iCs/>
          <w:lang w:val="es-SV"/>
        </w:rPr>
        <w:t>É</w:t>
      </w:r>
      <w:r w:rsidR="002152BB">
        <w:rPr>
          <w:rFonts w:asciiTheme="minorHAnsi" w:hAnsiTheme="minorHAnsi" w:cstheme="minorHAnsi"/>
          <w:i/>
          <w:iCs/>
          <w:lang w:val="es-SV"/>
        </w:rPr>
        <w:t>TRICO PARA EVALUACI</w:t>
      </w:r>
      <w:r w:rsidR="00144B62">
        <w:rPr>
          <w:rFonts w:asciiTheme="minorHAnsi" w:hAnsiTheme="minorHAnsi" w:cstheme="minorHAnsi"/>
          <w:i/>
          <w:iCs/>
          <w:lang w:val="es-SV"/>
        </w:rPr>
        <w:t>Ó</w:t>
      </w:r>
      <w:r w:rsidR="002152BB">
        <w:rPr>
          <w:rFonts w:asciiTheme="minorHAnsi" w:hAnsiTheme="minorHAnsi" w:cstheme="minorHAnsi"/>
          <w:i/>
          <w:iCs/>
          <w:lang w:val="es-SV"/>
        </w:rPr>
        <w:t>N NUTRICIONAL</w:t>
      </w:r>
    </w:p>
    <w:p w14:paraId="1BD5D68C" w14:textId="103E41E1" w:rsidR="001F1794" w:rsidRPr="00FC520E" w:rsidRDefault="001F1794" w:rsidP="00C726B0">
      <w:pPr>
        <w:pStyle w:val="EC-Titulo1"/>
        <w:numPr>
          <w:ilvl w:val="0"/>
          <w:numId w:val="0"/>
        </w:numPr>
        <w:spacing w:line="240" w:lineRule="auto"/>
        <w:ind w:left="786" w:hanging="360"/>
        <w:contextualSpacing/>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4" w:name="_Hlk152246638"/>
      <w:bookmarkStart w:id="5" w:name="_Hlk150348789"/>
      <w:r w:rsidR="00FE450C">
        <w:rPr>
          <w:rFonts w:ascii="Calibri" w:hAnsi="Calibri" w:cs="Calibri"/>
          <w:bCs/>
          <w:color w:val="auto"/>
          <w:sz w:val="24"/>
          <w:szCs w:val="24"/>
          <w:lang w:val="es-ES_tradnl"/>
        </w:rPr>
        <w:t xml:space="preserve">lote </w:t>
      </w:r>
      <w:r w:rsidR="00932A02">
        <w:rPr>
          <w:rFonts w:ascii="Calibri" w:hAnsi="Calibri" w:cs="Calibri"/>
          <w:bCs/>
          <w:color w:val="auto"/>
          <w:sz w:val="24"/>
          <w:szCs w:val="24"/>
          <w:lang w:val="es-ES_tradnl"/>
        </w:rPr>
        <w:t>1</w:t>
      </w:r>
      <w:r w:rsidR="00FE450C">
        <w:rPr>
          <w:rFonts w:ascii="Calibri" w:hAnsi="Calibri" w:cs="Calibri"/>
          <w:bCs/>
          <w:color w:val="auto"/>
          <w:sz w:val="24"/>
          <w:szCs w:val="24"/>
          <w:lang w:val="es-ES_tradnl"/>
        </w:rPr>
        <w:t>:</w:t>
      </w:r>
      <w:r w:rsidR="00C726B0">
        <w:rPr>
          <w:rFonts w:ascii="Calibri" w:hAnsi="Calibri" w:cs="Calibri"/>
          <w:bCs/>
          <w:color w:val="auto"/>
          <w:sz w:val="24"/>
          <w:szCs w:val="24"/>
          <w:lang w:val="es-ES_tradnl"/>
        </w:rPr>
        <w:t xml:space="preserve"> BIENES PARA </w:t>
      </w:r>
      <w:r w:rsidR="00210718">
        <w:rPr>
          <w:rFonts w:ascii="Calibri" w:hAnsi="Calibri" w:cs="Calibri"/>
          <w:bCs/>
          <w:color w:val="auto"/>
          <w:sz w:val="24"/>
          <w:szCs w:val="24"/>
          <w:lang w:val="es-ES_tradnl"/>
        </w:rPr>
        <w:t>DETERMI</w:t>
      </w:r>
      <w:r w:rsidR="00266EB6">
        <w:rPr>
          <w:rFonts w:ascii="Calibri" w:hAnsi="Calibri" w:cs="Calibri"/>
          <w:bCs/>
          <w:color w:val="auto"/>
          <w:sz w:val="24"/>
          <w:szCs w:val="24"/>
          <w:lang w:val="es-ES_tradnl"/>
        </w:rPr>
        <w:t>N</w:t>
      </w:r>
      <w:r w:rsidR="00210718">
        <w:rPr>
          <w:rFonts w:ascii="Calibri" w:hAnsi="Calibri" w:cs="Calibri"/>
          <w:bCs/>
          <w:color w:val="auto"/>
          <w:sz w:val="24"/>
          <w:szCs w:val="24"/>
          <w:lang w:val="es-ES_tradnl"/>
        </w:rPr>
        <w:t xml:space="preserve">ACION DE </w:t>
      </w:r>
      <w:r w:rsidR="00932A02">
        <w:rPr>
          <w:rFonts w:ascii="Calibri" w:hAnsi="Calibri" w:cs="Calibri"/>
          <w:bCs/>
          <w:color w:val="auto"/>
          <w:sz w:val="24"/>
          <w:szCs w:val="24"/>
          <w:lang w:val="es-ES_tradnl"/>
        </w:rPr>
        <w:t>PESO</w:t>
      </w:r>
      <w:r w:rsidR="00266EB6">
        <w:rPr>
          <w:rFonts w:ascii="Calibri" w:hAnsi="Calibri" w:cs="Calibri"/>
          <w:bCs/>
          <w:color w:val="auto"/>
          <w:sz w:val="24"/>
          <w:szCs w:val="24"/>
          <w:lang w:val="es-ES_tradnl"/>
        </w:rPr>
        <w:t>:</w:t>
      </w:r>
      <w:r w:rsidR="00FE450C">
        <w:rPr>
          <w:rFonts w:ascii="Calibri" w:hAnsi="Calibri" w:cs="Calibri"/>
          <w:bCs/>
          <w:color w:val="auto"/>
          <w:sz w:val="24"/>
          <w:szCs w:val="24"/>
          <w:lang w:val="es-ES_tradnl"/>
        </w:rPr>
        <w:t xml:space="preserve"> Ítem </w:t>
      </w:r>
      <w:r w:rsidR="00932A02">
        <w:rPr>
          <w:rFonts w:ascii="Calibri" w:hAnsi="Calibri" w:cs="Calibri"/>
          <w:bCs/>
          <w:color w:val="auto"/>
          <w:sz w:val="24"/>
          <w:szCs w:val="24"/>
          <w:lang w:val="es-ES_tradnl"/>
        </w:rPr>
        <w:t>5</w:t>
      </w:r>
      <w:r w:rsidR="00FE450C">
        <w:rPr>
          <w:rFonts w:ascii="Calibri" w:hAnsi="Calibri" w:cs="Calibri"/>
          <w:bCs/>
          <w:color w:val="auto"/>
          <w:sz w:val="24"/>
          <w:szCs w:val="24"/>
          <w:lang w:val="es-ES_tradnl"/>
        </w:rPr>
        <w:t xml:space="preserve"> </w:t>
      </w:r>
      <w:r w:rsidR="00210718">
        <w:rPr>
          <w:rFonts w:ascii="Calibri" w:hAnsi="Calibri" w:cs="Calibri"/>
          <w:bCs/>
          <w:color w:val="auto"/>
          <w:sz w:val="24"/>
          <w:szCs w:val="24"/>
          <w:lang w:val="es-ES_tradnl"/>
        </w:rPr>
        <w:t>–</w:t>
      </w:r>
      <w:r w:rsidR="00FE450C">
        <w:rPr>
          <w:rFonts w:ascii="Calibri" w:hAnsi="Calibri" w:cs="Calibri"/>
          <w:bCs/>
          <w:color w:val="auto"/>
          <w:sz w:val="24"/>
          <w:szCs w:val="24"/>
          <w:lang w:val="es-ES_tradnl"/>
        </w:rPr>
        <w:t xml:space="preserve"> </w:t>
      </w:r>
      <w:bookmarkEnd w:id="4"/>
      <w:r w:rsidR="00932A02">
        <w:rPr>
          <w:rFonts w:ascii="Calibri" w:hAnsi="Calibri" w:cs="Calibri"/>
          <w:bCs/>
          <w:color w:val="auto"/>
          <w:sz w:val="24"/>
          <w:szCs w:val="24"/>
          <w:lang w:val="es-ES"/>
        </w:rPr>
        <w:t>B</w:t>
      </w:r>
      <w:r w:rsidR="00144B62">
        <w:rPr>
          <w:rFonts w:ascii="Calibri" w:hAnsi="Calibri" w:cs="Calibri"/>
          <w:bCs/>
          <w:color w:val="auto"/>
          <w:sz w:val="24"/>
          <w:szCs w:val="24"/>
          <w:lang w:val="es-ES"/>
        </w:rPr>
        <w:t>Á</w:t>
      </w:r>
      <w:r w:rsidR="00932A02">
        <w:rPr>
          <w:rFonts w:ascii="Calibri" w:hAnsi="Calibri" w:cs="Calibri"/>
          <w:bCs/>
          <w:color w:val="auto"/>
          <w:sz w:val="24"/>
          <w:szCs w:val="24"/>
          <w:lang w:val="es-ES"/>
        </w:rPr>
        <w:t>SCULA DE PISO, ESTÁNDAR e</w:t>
      </w:r>
      <w:r w:rsidR="00210718">
        <w:rPr>
          <w:rFonts w:ascii="Calibri" w:hAnsi="Calibri" w:cs="Calibri"/>
          <w:bCs/>
          <w:color w:val="auto"/>
          <w:sz w:val="24"/>
          <w:szCs w:val="24"/>
          <w:lang w:val="es-ES"/>
        </w:rPr>
        <w:t xml:space="preserve"> Ítem </w:t>
      </w:r>
      <w:r w:rsidR="00932A02">
        <w:rPr>
          <w:rFonts w:ascii="Calibri" w:hAnsi="Calibri" w:cs="Calibri"/>
          <w:bCs/>
          <w:color w:val="auto"/>
          <w:sz w:val="24"/>
          <w:szCs w:val="24"/>
          <w:lang w:val="es-ES"/>
        </w:rPr>
        <w:t>7</w:t>
      </w:r>
      <w:r w:rsidR="00210718">
        <w:rPr>
          <w:rFonts w:ascii="Calibri" w:hAnsi="Calibri" w:cs="Calibri"/>
          <w:bCs/>
          <w:color w:val="auto"/>
          <w:sz w:val="24"/>
          <w:szCs w:val="24"/>
          <w:lang w:val="es-ES"/>
        </w:rPr>
        <w:t xml:space="preserve"> </w:t>
      </w:r>
      <w:r w:rsidR="00932A02">
        <w:rPr>
          <w:rFonts w:ascii="Calibri" w:hAnsi="Calibri" w:cs="Calibri"/>
          <w:bCs/>
          <w:color w:val="auto"/>
          <w:sz w:val="24"/>
          <w:szCs w:val="24"/>
          <w:lang w:val="es-ES"/>
        </w:rPr>
        <w:t>–</w:t>
      </w:r>
      <w:r w:rsidR="00210718">
        <w:rPr>
          <w:rFonts w:ascii="Calibri" w:hAnsi="Calibri" w:cs="Calibri"/>
          <w:bCs/>
          <w:color w:val="auto"/>
          <w:sz w:val="24"/>
          <w:szCs w:val="24"/>
          <w:lang w:val="es-ES"/>
        </w:rPr>
        <w:t xml:space="preserve"> </w:t>
      </w:r>
      <w:r w:rsidR="00932A02">
        <w:rPr>
          <w:rFonts w:ascii="Calibri" w:hAnsi="Calibri" w:cs="Calibri"/>
          <w:bCs/>
          <w:color w:val="auto"/>
          <w:sz w:val="24"/>
          <w:szCs w:val="24"/>
          <w:lang w:val="es-ES"/>
        </w:rPr>
        <w:t>BALANZA DIGITAL</w:t>
      </w:r>
    </w:p>
    <w:bookmarkEnd w:id="3"/>
    <w:bookmarkEnd w:id="5"/>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5A260649" w14:textId="2A95D044" w:rsidR="0021065C" w:rsidRPr="00F64412" w:rsidRDefault="00B058C9" w:rsidP="00F64412">
      <w:pPr>
        <w:pStyle w:val="Prrafodelista"/>
        <w:spacing w:line="360" w:lineRule="auto"/>
        <w:ind w:left="426"/>
        <w:jc w:val="both"/>
        <w:rPr>
          <w:rFonts w:ascii="Calibri" w:hAnsi="Calibri" w:cs="Calibri"/>
          <w:color w:val="000000" w:themeColor="text1"/>
          <w:spacing w:val="-3"/>
          <w:shd w:val="clear" w:color="auto" w:fill="FFFFFF"/>
          <w:lang w:val="es-SV" w:eastAsia="es-BO"/>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AD16D7">
        <w:rPr>
          <w:rFonts w:asciiTheme="minorHAnsi" w:hAnsiTheme="minorHAnsi" w:cstheme="minorHAnsi"/>
          <w:lang w:val="es-MX"/>
        </w:rPr>
        <w:t>_______________</w:t>
      </w:r>
      <w:r w:rsidRPr="00E732CC">
        <w:rPr>
          <w:rFonts w:asciiTheme="minorHAnsi" w:hAnsiTheme="minorHAnsi" w:cstheme="minorHAnsi"/>
          <w:lang w:val="es-MX"/>
        </w:rPr>
        <w:t xml:space="preserve">, departamento de </w:t>
      </w:r>
      <w:r w:rsidR="00AD16D7">
        <w:rPr>
          <w:rFonts w:asciiTheme="minorHAnsi" w:hAnsiTheme="minorHAnsi" w:cstheme="minorHAnsi"/>
          <w:lang w:val="es-MX"/>
        </w:rPr>
        <w:t>_______________</w:t>
      </w:r>
      <w:r w:rsidRPr="00E732CC">
        <w:rPr>
          <w:rFonts w:asciiTheme="minorHAnsi" w:hAnsiTheme="minorHAnsi" w:cstheme="minorHAnsi"/>
          <w:lang w:val="es-MX"/>
        </w:rPr>
        <w:t xml:space="preserve">, portador de mi Documento Único de Identidad número: </w:t>
      </w:r>
      <w:r w:rsidR="00AD16D7">
        <w:rPr>
          <w:rFonts w:asciiTheme="minorHAnsi" w:hAnsiTheme="minorHAnsi" w:cstheme="minorHAnsi"/>
          <w:lang w:val="es-MX"/>
        </w:rPr>
        <w:t>________________________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Pr>
          <w:rFonts w:asciiTheme="minorHAnsi" w:hAnsiTheme="minorHAnsi" w:cstheme="minorHAnsi"/>
          <w:lang w:val="es-MX"/>
        </w:rPr>
        <w:t xml:space="preserve">en mi calidad de Ministro de Salud Ad </w:t>
      </w:r>
      <w:r w:rsidR="00994F68">
        <w:rPr>
          <w:rFonts w:asciiTheme="minorHAnsi" w:hAnsiTheme="minorHAnsi" w:cstheme="minorHAnsi"/>
          <w:lang w:val="es-MX"/>
        </w:rPr>
        <w:t>honorem</w:t>
      </w:r>
      <w:r>
        <w:rPr>
          <w:rFonts w:asciiTheme="minorHAnsi" w:hAnsiTheme="minorHAnsi" w:cstheme="minorHAnsi"/>
          <w:lang w:val="es-MX"/>
        </w:rPr>
        <w:t xml:space="preserve">,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w:t>
      </w:r>
      <w:r w:rsidR="00994F68">
        <w:rPr>
          <w:rFonts w:asciiTheme="minorHAnsi" w:hAnsiTheme="minorHAnsi" w:cstheme="minorHAnsi"/>
          <w:lang w:val="es-MX"/>
        </w:rPr>
        <w:t xml:space="preserve"> honorem</w:t>
      </w:r>
      <w:r w:rsidRPr="00E732CC">
        <w:rPr>
          <w:rFonts w:asciiTheme="minorHAnsi" w:hAnsiTheme="minorHAnsi" w:cstheme="minorHAnsi"/>
          <w:lang w:val="es-MX"/>
        </w:rPr>
        <w:t xml:space="preserve">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w:t>
      </w:r>
      <w:r w:rsidR="00994F68">
        <w:rPr>
          <w:rFonts w:asciiTheme="minorHAnsi" w:hAnsiTheme="minorHAnsi" w:cstheme="minorHAnsi"/>
          <w:lang w:val="es-MX"/>
        </w:rPr>
        <w:t>honorem</w:t>
      </w:r>
      <w:r w:rsidRPr="00E732CC">
        <w:rPr>
          <w:rFonts w:asciiTheme="minorHAnsi" w:hAnsiTheme="minorHAnsi" w:cstheme="minorHAnsi"/>
          <w:lang w:val="es-MX"/>
        </w:rPr>
        <w:t xml:space="preserve">;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00994F68">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w:t>
      </w:r>
      <w:r w:rsidRPr="00E732CC">
        <w:rPr>
          <w:rFonts w:asciiTheme="minorHAnsi" w:hAnsiTheme="minorHAnsi" w:cstheme="minorHAnsi"/>
          <w:lang w:val="es-US"/>
        </w:rPr>
        <w:lastRenderedPageBreak/>
        <w:t>MINSAL dentro del proyecto, 4.5.1. Despacho Ministerial. Funciones aprobar las adjudicaciones y 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w:t>
      </w:r>
      <w:r w:rsidRPr="00E732CC">
        <w:rPr>
          <w:rFonts w:asciiTheme="minorHAnsi" w:hAnsiTheme="minorHAnsi" w:cstheme="minorHAnsi"/>
          <w:lang w:val="es-SV"/>
        </w:rPr>
        <w:t xml:space="preserve"> y por otra parte</w:t>
      </w:r>
      <w:r w:rsidR="003D588E">
        <w:rPr>
          <w:rFonts w:asciiTheme="minorHAnsi" w:hAnsiTheme="minorHAnsi" w:cstheme="minorHAnsi"/>
          <w:lang w:val="es-SV"/>
        </w:rPr>
        <w:t xml:space="preserve"> </w:t>
      </w:r>
      <w:r w:rsidR="00700F88">
        <w:rPr>
          <w:rFonts w:ascii="Calibri" w:hAnsi="Calibri" w:cs="Calibri"/>
          <w:b/>
          <w:bCs/>
          <w:lang w:val="es-US"/>
        </w:rPr>
        <w:t>CLAUDIA VER</w:t>
      </w:r>
      <w:r w:rsidR="00144B62">
        <w:rPr>
          <w:rFonts w:ascii="Calibri" w:hAnsi="Calibri" w:cs="Calibri"/>
          <w:b/>
          <w:bCs/>
          <w:lang w:val="es-US"/>
        </w:rPr>
        <w:t>Ó</w:t>
      </w:r>
      <w:r w:rsidR="00700F88">
        <w:rPr>
          <w:rFonts w:ascii="Calibri" w:hAnsi="Calibri" w:cs="Calibri"/>
          <w:b/>
          <w:bCs/>
          <w:lang w:val="es-US"/>
        </w:rPr>
        <w:t>NICA HIDALGO L</w:t>
      </w:r>
      <w:r w:rsidR="00144B62">
        <w:rPr>
          <w:rFonts w:ascii="Calibri" w:hAnsi="Calibri" w:cs="Calibri"/>
          <w:b/>
          <w:bCs/>
          <w:lang w:val="es-US"/>
        </w:rPr>
        <w:t>Ó</w:t>
      </w:r>
      <w:r w:rsidR="00700F88">
        <w:rPr>
          <w:rFonts w:ascii="Calibri" w:hAnsi="Calibri" w:cs="Calibri"/>
          <w:b/>
          <w:bCs/>
          <w:lang w:val="es-US"/>
        </w:rPr>
        <w:t>PEZ</w:t>
      </w:r>
      <w:r w:rsidR="0021065C" w:rsidRPr="004058E5">
        <w:rPr>
          <w:rFonts w:ascii="Calibri" w:hAnsi="Calibri" w:cs="Calibri"/>
          <w:lang w:val="es-SV" w:eastAsia="es-BO"/>
        </w:rPr>
        <w:t xml:space="preserve"> mayor de edad,</w:t>
      </w:r>
      <w:r w:rsidR="0048563E" w:rsidRPr="004058E5">
        <w:rPr>
          <w:rFonts w:ascii="Calibri" w:hAnsi="Calibri" w:cs="Calibri"/>
          <w:lang w:val="es-SV" w:eastAsia="es-BO"/>
        </w:rPr>
        <w:t xml:space="preserve"> </w:t>
      </w:r>
      <w:r w:rsidR="00700F88">
        <w:rPr>
          <w:rFonts w:ascii="Calibri" w:hAnsi="Calibri" w:cs="Calibri"/>
          <w:spacing w:val="-3"/>
          <w:shd w:val="clear" w:color="auto" w:fill="FFFFFF"/>
          <w:lang w:val="es-SV" w:eastAsia="es-BO"/>
        </w:rPr>
        <w:t>Ingeniera Industrial</w:t>
      </w:r>
      <w:r w:rsidR="00945DAC" w:rsidRPr="004058E5">
        <w:rPr>
          <w:rFonts w:ascii="Calibri" w:hAnsi="Calibri" w:cs="Calibri"/>
          <w:spacing w:val="-3"/>
          <w:shd w:val="clear" w:color="auto" w:fill="FFFFFF"/>
          <w:lang w:val="es-SV" w:eastAsia="es-BO"/>
        </w:rPr>
        <w:t xml:space="preserve">, del domicilio de </w:t>
      </w:r>
      <w:r w:rsidR="00AD16D7">
        <w:rPr>
          <w:rFonts w:ascii="Calibri" w:hAnsi="Calibri" w:cs="Calibri"/>
          <w:spacing w:val="-3"/>
          <w:shd w:val="clear" w:color="auto" w:fill="FFFFFF"/>
          <w:lang w:val="es-SV" w:eastAsia="es-BO"/>
        </w:rPr>
        <w:t>_____________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 </w:t>
      </w:r>
      <w:r w:rsidR="00AD16D7">
        <w:rPr>
          <w:rFonts w:ascii="Calibri" w:hAnsi="Calibri" w:cs="Calibri"/>
          <w:color w:val="000000" w:themeColor="text1"/>
          <w:spacing w:val="-3"/>
          <w:shd w:val="clear" w:color="auto" w:fill="FFFFFF"/>
          <w:lang w:val="es-SV" w:eastAsia="es-BO"/>
        </w:rPr>
        <w:t>_____________</w:t>
      </w:r>
      <w:r w:rsidR="00945DAC" w:rsidRPr="004058E5">
        <w:rPr>
          <w:rFonts w:ascii="Calibri" w:hAnsi="Calibri" w:cs="Calibri"/>
          <w:color w:val="000000" w:themeColor="text1"/>
          <w:spacing w:val="-3"/>
          <w:shd w:val="clear" w:color="auto" w:fill="FFFFFF"/>
          <w:lang w:val="es-SV" w:eastAsia="es-BO"/>
        </w:rPr>
        <w:t>, portador de mi Documento Único de Identidad Número</w:t>
      </w:r>
      <w:r w:rsidR="00700F88">
        <w:rPr>
          <w:rFonts w:ascii="Calibri" w:hAnsi="Calibri" w:cs="Calibri"/>
          <w:color w:val="000000" w:themeColor="text1"/>
          <w:spacing w:val="-3"/>
          <w:shd w:val="clear" w:color="auto" w:fill="FFFFFF"/>
          <w:lang w:val="es-SV" w:eastAsia="es-BO"/>
        </w:rPr>
        <w:t xml:space="preserve"> </w:t>
      </w:r>
      <w:r w:rsidR="00CA477C">
        <w:rPr>
          <w:rFonts w:ascii="Calibri" w:hAnsi="Calibri" w:cs="Calibri"/>
          <w:color w:val="000000" w:themeColor="text1"/>
          <w:spacing w:val="-3"/>
          <w:shd w:val="clear" w:color="auto" w:fill="FFFFFF"/>
          <w:lang w:val="es-SV" w:eastAsia="es-BO"/>
        </w:rPr>
        <w:t>___________________</w:t>
      </w:r>
      <w:r w:rsidR="00945DAC" w:rsidRPr="004058E5">
        <w:rPr>
          <w:rFonts w:ascii="Calibri" w:hAnsi="Calibri" w:cs="Calibri"/>
          <w:color w:val="000000" w:themeColor="text1"/>
          <w:spacing w:val="-3"/>
          <w:shd w:val="clear" w:color="auto" w:fill="FFFFFF"/>
          <w:lang w:val="es-SV" w:eastAsia="es-BO"/>
        </w:rPr>
        <w:t xml:space="preserve">, actuando </w:t>
      </w:r>
      <w:r w:rsidR="00C445F6">
        <w:rPr>
          <w:rFonts w:ascii="Calibri" w:hAnsi="Calibri" w:cs="Calibri"/>
          <w:color w:val="000000" w:themeColor="text1"/>
          <w:spacing w:val="-3"/>
          <w:shd w:val="clear" w:color="auto" w:fill="FFFFFF"/>
          <w:lang w:val="es-SV" w:eastAsia="es-BO"/>
        </w:rPr>
        <w:t>como</w:t>
      </w:r>
      <w:r w:rsidR="00945DAC" w:rsidRPr="004058E5">
        <w:rPr>
          <w:rFonts w:ascii="Calibri" w:hAnsi="Calibri" w:cs="Calibri"/>
          <w:color w:val="000000" w:themeColor="text1"/>
          <w:spacing w:val="-3"/>
          <w:shd w:val="clear" w:color="auto" w:fill="FFFFFF"/>
          <w:lang w:val="es-SV" w:eastAsia="es-BO"/>
        </w:rPr>
        <w:t xml:space="preserve"> </w:t>
      </w:r>
      <w:r w:rsidR="00700F88">
        <w:rPr>
          <w:rFonts w:ascii="Calibri" w:hAnsi="Calibri" w:cs="Calibri"/>
          <w:color w:val="000000" w:themeColor="text1"/>
          <w:spacing w:val="-3"/>
          <w:shd w:val="clear" w:color="auto" w:fill="FFFFFF"/>
          <w:lang w:val="es-SV" w:eastAsia="es-BO"/>
        </w:rPr>
        <w:t xml:space="preserve">Apoderada General Judicial Administrativa </w:t>
      </w:r>
      <w:r w:rsidR="00945DAC" w:rsidRPr="004058E5">
        <w:rPr>
          <w:rFonts w:ascii="Calibri" w:hAnsi="Calibri" w:cs="Calibri"/>
          <w:color w:val="000000" w:themeColor="text1"/>
          <w:spacing w:val="-3"/>
          <w:shd w:val="clear" w:color="auto" w:fill="FFFFFF"/>
          <w:lang w:val="es-SV" w:eastAsia="es-BO"/>
        </w:rPr>
        <w:t xml:space="preserve">de la Sociedad </w:t>
      </w:r>
      <w:r w:rsidR="008C1823">
        <w:rPr>
          <w:rFonts w:ascii="Calibri" w:hAnsi="Calibri" w:cs="Calibri"/>
          <w:color w:val="000000" w:themeColor="text1"/>
          <w:spacing w:val="-3"/>
          <w:shd w:val="clear" w:color="auto" w:fill="FFFFFF"/>
          <w:lang w:val="es-SV" w:eastAsia="es-BO"/>
        </w:rPr>
        <w:t>SERVICIOS T</w:t>
      </w:r>
      <w:r w:rsidR="00144B62">
        <w:rPr>
          <w:rFonts w:ascii="Calibri" w:hAnsi="Calibri" w:cs="Calibri"/>
          <w:color w:val="000000" w:themeColor="text1"/>
          <w:spacing w:val="-3"/>
          <w:shd w:val="clear" w:color="auto" w:fill="FFFFFF"/>
          <w:lang w:val="es-SV" w:eastAsia="es-BO"/>
        </w:rPr>
        <w:t>É</w:t>
      </w:r>
      <w:r w:rsidR="008C1823">
        <w:rPr>
          <w:rFonts w:ascii="Calibri" w:hAnsi="Calibri" w:cs="Calibri"/>
          <w:color w:val="000000" w:themeColor="text1"/>
          <w:spacing w:val="-3"/>
          <w:shd w:val="clear" w:color="auto" w:fill="FFFFFF"/>
          <w:lang w:val="es-SV" w:eastAsia="es-BO"/>
        </w:rPr>
        <w:t>CNICOS M</w:t>
      </w:r>
      <w:r w:rsidR="00144B62">
        <w:rPr>
          <w:rFonts w:ascii="Calibri" w:hAnsi="Calibri" w:cs="Calibri"/>
          <w:color w:val="000000" w:themeColor="text1"/>
          <w:spacing w:val="-3"/>
          <w:shd w:val="clear" w:color="auto" w:fill="FFFFFF"/>
          <w:lang w:val="es-SV" w:eastAsia="es-BO"/>
        </w:rPr>
        <w:t>É</w:t>
      </w:r>
      <w:r w:rsidR="008C1823">
        <w:rPr>
          <w:rFonts w:ascii="Calibri" w:hAnsi="Calibri" w:cs="Calibri"/>
          <w:color w:val="000000" w:themeColor="text1"/>
          <w:spacing w:val="-3"/>
          <w:shd w:val="clear" w:color="auto" w:fill="FFFFFF"/>
          <w:lang w:val="es-SV" w:eastAsia="es-BO"/>
        </w:rPr>
        <w:t>DICOS</w:t>
      </w:r>
      <w:r w:rsidR="00945DAC" w:rsidRPr="004058E5">
        <w:rPr>
          <w:rFonts w:ascii="Calibri" w:hAnsi="Calibri" w:cs="Calibri"/>
          <w:color w:val="000000" w:themeColor="text1"/>
          <w:spacing w:val="-3"/>
          <w:shd w:val="clear" w:color="auto" w:fill="FFFFFF"/>
          <w:lang w:val="es-SV" w:eastAsia="es-BO"/>
        </w:rPr>
        <w:t>, SOCIEDAD AN</w:t>
      </w:r>
      <w:r w:rsidR="00144B62">
        <w:rPr>
          <w:rFonts w:ascii="Calibri" w:hAnsi="Calibri" w:cs="Calibri"/>
          <w:color w:val="000000" w:themeColor="text1"/>
          <w:spacing w:val="-3"/>
          <w:shd w:val="clear" w:color="auto" w:fill="FFFFFF"/>
          <w:lang w:val="es-SV" w:eastAsia="es-BO"/>
        </w:rPr>
        <w:t>Ó</w:t>
      </w:r>
      <w:r w:rsidR="00945DAC" w:rsidRPr="004058E5">
        <w:rPr>
          <w:rFonts w:ascii="Calibri" w:hAnsi="Calibri" w:cs="Calibri"/>
          <w:color w:val="000000" w:themeColor="text1"/>
          <w:spacing w:val="-3"/>
          <w:shd w:val="clear" w:color="auto" w:fill="FFFFFF"/>
          <w:lang w:val="es-SV" w:eastAsia="es-BO"/>
        </w:rPr>
        <w:t>NIMA DE CAPITAL VARIABLE, que puede abreviars</w:t>
      </w:r>
      <w:r w:rsidR="00210718">
        <w:rPr>
          <w:rFonts w:ascii="Calibri" w:hAnsi="Calibri" w:cs="Calibri"/>
          <w:color w:val="000000" w:themeColor="text1"/>
          <w:spacing w:val="-3"/>
          <w:shd w:val="clear" w:color="auto" w:fill="FFFFFF"/>
          <w:lang w:val="es-SV" w:eastAsia="es-BO"/>
        </w:rPr>
        <w:t xml:space="preserve">e </w:t>
      </w:r>
      <w:r w:rsidR="008C1823">
        <w:rPr>
          <w:rFonts w:ascii="Calibri" w:hAnsi="Calibri" w:cs="Calibri"/>
          <w:color w:val="000000" w:themeColor="text1"/>
          <w:spacing w:val="-3"/>
          <w:shd w:val="clear" w:color="auto" w:fill="FFFFFF"/>
          <w:lang w:val="es-SV" w:eastAsia="es-BO"/>
        </w:rPr>
        <w:t>S.T. MEDIC</w:t>
      </w:r>
      <w:r w:rsidR="00945DAC" w:rsidRPr="004058E5">
        <w:rPr>
          <w:rFonts w:ascii="Calibri" w:hAnsi="Calibri" w:cs="Calibri"/>
          <w:color w:val="000000" w:themeColor="text1"/>
          <w:spacing w:val="-3"/>
          <w:shd w:val="clear" w:color="auto" w:fill="FFFFFF"/>
          <w:lang w:val="es-SV" w:eastAsia="es-BO"/>
        </w:rPr>
        <w:t>, S.A. DE C.V., con Tarjeta de Identificación Tributaria Número</w:t>
      </w:r>
      <w:r w:rsidR="008C1823">
        <w:rPr>
          <w:rFonts w:ascii="Calibri" w:hAnsi="Calibri" w:cs="Calibri"/>
          <w:color w:val="000000" w:themeColor="text1"/>
          <w:spacing w:val="-3"/>
          <w:shd w:val="clear" w:color="auto" w:fill="FFFFFF"/>
          <w:lang w:val="es-SV" w:eastAsia="es-BO"/>
        </w:rPr>
        <w:t xml:space="preserve"> </w:t>
      </w:r>
      <w:r w:rsidR="00CA477C">
        <w:rPr>
          <w:rFonts w:ascii="Calibri" w:hAnsi="Calibri" w:cs="Calibri"/>
          <w:color w:val="000000" w:themeColor="text1"/>
          <w:spacing w:val="-3"/>
          <w:shd w:val="clear" w:color="auto" w:fill="FFFFFF"/>
          <w:lang w:val="es-SV" w:eastAsia="es-BO"/>
        </w:rPr>
        <w:t>_________________</w:t>
      </w:r>
      <w:r w:rsidR="0042576F" w:rsidRPr="004058E5">
        <w:rPr>
          <w:rFonts w:ascii="Calibri" w:hAnsi="Calibri" w:cs="Calibri"/>
          <w:color w:val="000000" w:themeColor="text1"/>
          <w:spacing w:val="-3"/>
          <w:shd w:val="clear" w:color="auto" w:fill="FFFFFF"/>
          <w:lang w:val="es-SV" w:eastAsia="es-BO"/>
        </w:rPr>
        <w:t>,</w:t>
      </w:r>
      <w:r w:rsidR="00C445F6">
        <w:rPr>
          <w:rFonts w:ascii="Calibri" w:hAnsi="Calibri" w:cs="Calibri"/>
          <w:color w:val="000000" w:themeColor="text1"/>
          <w:spacing w:val="-3"/>
          <w:shd w:val="clear" w:color="auto" w:fill="FFFFFF"/>
          <w:lang w:val="es-SV" w:eastAsia="es-BO"/>
        </w:rPr>
        <w:t xml:space="preserve"> Número de Registro de Contribuyente</w:t>
      </w:r>
      <w:r w:rsidR="00FC159F">
        <w:rPr>
          <w:rFonts w:ascii="Calibri" w:hAnsi="Calibri" w:cs="Calibri"/>
          <w:color w:val="000000" w:themeColor="text1"/>
          <w:spacing w:val="-3"/>
          <w:shd w:val="clear" w:color="auto" w:fill="FFFFFF"/>
          <w:lang w:val="es-SV" w:eastAsia="es-BO"/>
        </w:rPr>
        <w:t xml:space="preserve"> </w:t>
      </w:r>
      <w:r w:rsidR="00CA477C">
        <w:rPr>
          <w:rFonts w:ascii="Calibri" w:hAnsi="Calibri" w:cs="Calibri"/>
          <w:color w:val="000000" w:themeColor="text1"/>
          <w:spacing w:val="-3"/>
          <w:shd w:val="clear" w:color="auto" w:fill="FFFFFF"/>
          <w:lang w:val="es-SV" w:eastAsia="es-BO"/>
        </w:rPr>
        <w:t>_________________</w:t>
      </w:r>
      <w:r w:rsidR="00C445F6" w:rsidRPr="00F64412">
        <w:rPr>
          <w:rFonts w:ascii="Calibri" w:hAnsi="Calibri" w:cs="Calibri"/>
          <w:color w:val="000000" w:themeColor="text1"/>
          <w:spacing w:val="-3"/>
          <w:shd w:val="clear" w:color="auto" w:fill="FFFFFF"/>
          <w:lang w:val="es-SV" w:eastAsia="es-BO"/>
        </w:rPr>
        <w:t>, personería que acredito suficiente</w:t>
      </w:r>
      <w:r w:rsidR="003A0FD0" w:rsidRPr="00F64412">
        <w:rPr>
          <w:rFonts w:ascii="Calibri" w:hAnsi="Calibri" w:cs="Calibri"/>
          <w:color w:val="000000" w:themeColor="text1"/>
          <w:spacing w:val="-3"/>
          <w:shd w:val="clear" w:color="auto" w:fill="FFFFFF"/>
          <w:lang w:val="es-SV" w:eastAsia="es-BO"/>
        </w:rPr>
        <w:t xml:space="preserve">mente </w:t>
      </w:r>
      <w:r w:rsidR="00FC159F" w:rsidRPr="00F64412">
        <w:rPr>
          <w:rFonts w:ascii="Calibri" w:hAnsi="Calibri" w:cs="Calibri"/>
          <w:color w:val="000000" w:themeColor="text1"/>
          <w:spacing w:val="-3"/>
          <w:shd w:val="clear" w:color="auto" w:fill="FFFFFF"/>
          <w:lang w:val="es-SV" w:eastAsia="es-BO"/>
        </w:rPr>
        <w:t xml:space="preserve">mediante: </w:t>
      </w:r>
      <w:r w:rsidR="00700F88" w:rsidRPr="00F64412">
        <w:rPr>
          <w:rFonts w:ascii="Calibri" w:hAnsi="Calibri" w:cs="Calibri"/>
          <w:color w:val="000000" w:themeColor="text1"/>
          <w:spacing w:val="-3"/>
          <w:shd w:val="clear" w:color="auto" w:fill="FFFFFF"/>
          <w:lang w:val="es-SV" w:eastAsia="es-BO"/>
        </w:rPr>
        <w:t>Testimonio de Escritura Pública de Poder General Judicial Administrativo,  otorgada en la ciudad de San Salvador, a las nueve horas del día veintisiete de octubre del año dos mil veintitrés, ante los oficios notariales de Ana Patricia Guadalupe Alegría, por el señor Juan Ernesto Hidalgo Cañada, quien actúa en nombre y representación en su calidad de Administrador Único Propietario y Representante Legal de la Sociedad SERVICIOS T</w:t>
      </w:r>
      <w:r w:rsidR="00144B62" w:rsidRPr="00F64412">
        <w:rPr>
          <w:rFonts w:ascii="Calibri" w:hAnsi="Calibri" w:cs="Calibri"/>
          <w:color w:val="000000" w:themeColor="text1"/>
          <w:spacing w:val="-3"/>
          <w:shd w:val="clear" w:color="auto" w:fill="FFFFFF"/>
          <w:lang w:val="es-SV" w:eastAsia="es-BO"/>
        </w:rPr>
        <w:t>É</w:t>
      </w:r>
      <w:r w:rsidR="00700F88" w:rsidRPr="00F64412">
        <w:rPr>
          <w:rFonts w:ascii="Calibri" w:hAnsi="Calibri" w:cs="Calibri"/>
          <w:color w:val="000000" w:themeColor="text1"/>
          <w:spacing w:val="-3"/>
          <w:shd w:val="clear" w:color="auto" w:fill="FFFFFF"/>
          <w:lang w:val="es-SV" w:eastAsia="es-BO"/>
        </w:rPr>
        <w:t>CNICOS M</w:t>
      </w:r>
      <w:r w:rsidR="00144B62" w:rsidRPr="00F64412">
        <w:rPr>
          <w:rFonts w:ascii="Calibri" w:hAnsi="Calibri" w:cs="Calibri"/>
          <w:color w:val="000000" w:themeColor="text1"/>
          <w:spacing w:val="-3"/>
          <w:shd w:val="clear" w:color="auto" w:fill="FFFFFF"/>
          <w:lang w:val="es-SV" w:eastAsia="es-BO"/>
        </w:rPr>
        <w:t>É</w:t>
      </w:r>
      <w:r w:rsidR="00700F88" w:rsidRPr="00F64412">
        <w:rPr>
          <w:rFonts w:ascii="Calibri" w:hAnsi="Calibri" w:cs="Calibri"/>
          <w:color w:val="000000" w:themeColor="text1"/>
          <w:spacing w:val="-3"/>
          <w:shd w:val="clear" w:color="auto" w:fill="FFFFFF"/>
          <w:lang w:val="es-SV" w:eastAsia="es-BO"/>
        </w:rPr>
        <w:t>DICOS, SOCIEDAD AN</w:t>
      </w:r>
      <w:r w:rsidR="00144B62" w:rsidRPr="00F64412">
        <w:rPr>
          <w:rFonts w:ascii="Calibri" w:hAnsi="Calibri" w:cs="Calibri"/>
          <w:color w:val="000000" w:themeColor="text1"/>
          <w:spacing w:val="-3"/>
          <w:shd w:val="clear" w:color="auto" w:fill="FFFFFF"/>
          <w:lang w:val="es-SV" w:eastAsia="es-BO"/>
        </w:rPr>
        <w:t>Ó</w:t>
      </w:r>
      <w:r w:rsidR="00700F88" w:rsidRPr="00F64412">
        <w:rPr>
          <w:rFonts w:ascii="Calibri" w:hAnsi="Calibri" w:cs="Calibri"/>
          <w:color w:val="000000" w:themeColor="text1"/>
          <w:spacing w:val="-3"/>
          <w:shd w:val="clear" w:color="auto" w:fill="FFFFFF"/>
          <w:lang w:val="es-SV" w:eastAsia="es-BO"/>
        </w:rPr>
        <w:t>NIMA DE CAPITAL VARIABLE, que se abrevia S.T. MEDIC, S.A. DE C.V., mediante la cual otorgó Poder General Judicial Administrativo, a favor de la Ingenier</w:t>
      </w:r>
      <w:r w:rsidR="00F157D6" w:rsidRPr="00F64412">
        <w:rPr>
          <w:rFonts w:ascii="Calibri" w:hAnsi="Calibri" w:cs="Calibri"/>
          <w:color w:val="000000" w:themeColor="text1"/>
          <w:spacing w:val="-3"/>
          <w:shd w:val="clear" w:color="auto" w:fill="FFFFFF"/>
          <w:lang w:val="es-SV" w:eastAsia="es-BO"/>
        </w:rPr>
        <w:t>a  CLAUDIA VER</w:t>
      </w:r>
      <w:r w:rsidR="00144B62" w:rsidRPr="00F64412">
        <w:rPr>
          <w:rFonts w:ascii="Calibri" w:hAnsi="Calibri" w:cs="Calibri"/>
          <w:color w:val="000000" w:themeColor="text1"/>
          <w:spacing w:val="-3"/>
          <w:shd w:val="clear" w:color="auto" w:fill="FFFFFF"/>
          <w:lang w:val="es-SV" w:eastAsia="es-BO"/>
        </w:rPr>
        <w:t>Ó</w:t>
      </w:r>
      <w:r w:rsidR="00F157D6" w:rsidRPr="00F64412">
        <w:rPr>
          <w:rFonts w:ascii="Calibri" w:hAnsi="Calibri" w:cs="Calibri"/>
          <w:color w:val="000000" w:themeColor="text1"/>
          <w:spacing w:val="-3"/>
          <w:shd w:val="clear" w:color="auto" w:fill="FFFFFF"/>
          <w:lang w:val="es-SV" w:eastAsia="es-BO"/>
        </w:rPr>
        <w:t>NICA HIDALGO L</w:t>
      </w:r>
      <w:r w:rsidR="00144B62" w:rsidRPr="00F64412">
        <w:rPr>
          <w:rFonts w:ascii="Calibri" w:hAnsi="Calibri" w:cs="Calibri"/>
          <w:color w:val="000000" w:themeColor="text1"/>
          <w:spacing w:val="-3"/>
          <w:shd w:val="clear" w:color="auto" w:fill="FFFFFF"/>
          <w:lang w:val="es-SV" w:eastAsia="es-BO"/>
        </w:rPr>
        <w:t>Ó</w:t>
      </w:r>
      <w:r w:rsidR="00F157D6" w:rsidRPr="00F64412">
        <w:rPr>
          <w:rFonts w:ascii="Calibri" w:hAnsi="Calibri" w:cs="Calibri"/>
          <w:color w:val="000000" w:themeColor="text1"/>
          <w:spacing w:val="-3"/>
          <w:shd w:val="clear" w:color="auto" w:fill="FFFFFF"/>
          <w:lang w:val="es-SV" w:eastAsia="es-BO"/>
        </w:rPr>
        <w:t>PEZ, para que en nombre de S.T. MEDIC, S.A. DE C.V., pueda celebrar contratos como el presente. Dicho instrumento fue inscrito el día treinta y uno de octubre de dos mil veintitrés, bajo el número TREINTA del Libro DOS MIL DOSCIENTOS TREINTA Y SEIS, del Registro de Otros Contratos Mercantiles, en dicho instrumento la Notario autorizante dio fe de la existencia legal de la sociedad otorgante y de la personería con que actúa el otorgante, por lo que me encuentro facultado para otorgar actos como el presente</w:t>
      </w:r>
      <w:r w:rsidR="003D588E" w:rsidRPr="00F64412">
        <w:rPr>
          <w:rFonts w:ascii="Calibri" w:hAnsi="Calibri" w:cs="Calibri"/>
          <w:color w:val="000000" w:themeColor="text1"/>
          <w:spacing w:val="-3"/>
          <w:shd w:val="clear" w:color="auto" w:fill="FFFFFF"/>
          <w:lang w:val="es-SV" w:eastAsia="es-BO"/>
        </w:rPr>
        <w:t xml:space="preserve">, que en lo sucesivo del presente instrumento se denominará </w:t>
      </w:r>
      <w:r w:rsidR="003D588E" w:rsidRPr="00F64412">
        <w:rPr>
          <w:rFonts w:ascii="Calibri" w:hAnsi="Calibri" w:cs="Calibri"/>
          <w:b/>
          <w:bCs/>
          <w:color w:val="000000" w:themeColor="text1"/>
          <w:spacing w:val="-3"/>
          <w:shd w:val="clear" w:color="auto" w:fill="FFFFFF"/>
          <w:lang w:val="es-SV" w:eastAsia="es-BO"/>
        </w:rPr>
        <w:t>“EL PROVEEDOR”;</w:t>
      </w:r>
      <w:r w:rsidR="003D588E" w:rsidRPr="00F64412">
        <w:rPr>
          <w:rFonts w:ascii="Calibri" w:hAnsi="Calibri" w:cs="Calibri"/>
          <w:color w:val="000000" w:themeColor="text1"/>
          <w:spacing w:val="-3"/>
          <w:shd w:val="clear" w:color="auto" w:fill="FFFFFF"/>
          <w:lang w:val="es-SV" w:eastAsia="es-BO"/>
        </w:rPr>
        <w:t xml:space="preserve"> por lo que en el carácter en que comparecemos convenimos en celebrar el presente Convenio de Contrato en los siguientes términos:</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25A1A3CD" w:rsidR="004058E5" w:rsidRPr="004058E5" w:rsidRDefault="00041E8F" w:rsidP="00E47984">
      <w:pPr>
        <w:spacing w:line="360" w:lineRule="auto"/>
        <w:ind w:left="284"/>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proofErr w:type="spellStart"/>
      <w:r w:rsidR="00994F68">
        <w:rPr>
          <w:rFonts w:ascii="Calibri" w:hAnsi="Calibri" w:cs="Calibri"/>
          <w:lang w:val="es-US"/>
        </w:rPr>
        <w:t>n.°</w:t>
      </w:r>
      <w:proofErr w:type="spellEnd"/>
      <w:r w:rsidR="002C4F89">
        <w:rPr>
          <w:rFonts w:ascii="Calibri" w:hAnsi="Calibri" w:cs="Calibri"/>
          <w:lang w:val="es-US"/>
        </w:rPr>
        <w:t xml:space="preserve"> </w:t>
      </w:r>
      <w:r w:rsidR="001239C2" w:rsidRPr="00504651">
        <w:rPr>
          <w:rFonts w:ascii="Calibri" w:hAnsi="Calibri" w:cs="Calibri"/>
          <w:b/>
          <w:bCs/>
          <w:lang w:val="es-US"/>
        </w:rPr>
        <w:t>CSJ-</w:t>
      </w:r>
      <w:r w:rsidR="00C726B0">
        <w:rPr>
          <w:rFonts w:ascii="Calibri" w:hAnsi="Calibri" w:cs="Calibri"/>
          <w:b/>
          <w:bCs/>
          <w:lang w:val="es-US"/>
        </w:rPr>
        <w:t>70</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w:t>
      </w:r>
      <w:r w:rsidR="00C726B0">
        <w:rPr>
          <w:rFonts w:asciiTheme="minorHAnsi" w:hAnsiTheme="minorHAnsi" w:cstheme="minorHAnsi"/>
          <w:b/>
          <w:bCs/>
          <w:szCs w:val="22"/>
          <w:lang w:val="es-SV"/>
        </w:rPr>
        <w:t>IPO ANTROPOM</w:t>
      </w:r>
      <w:r w:rsidR="00144B62">
        <w:rPr>
          <w:rFonts w:asciiTheme="minorHAnsi" w:hAnsiTheme="minorHAnsi" w:cstheme="minorHAnsi"/>
          <w:b/>
          <w:bCs/>
          <w:szCs w:val="22"/>
          <w:lang w:val="es-SV"/>
        </w:rPr>
        <w:t>É</w:t>
      </w:r>
      <w:r w:rsidR="00C726B0">
        <w:rPr>
          <w:rFonts w:asciiTheme="minorHAnsi" w:hAnsiTheme="minorHAnsi" w:cstheme="minorHAnsi"/>
          <w:b/>
          <w:bCs/>
          <w:szCs w:val="22"/>
          <w:lang w:val="es-SV"/>
        </w:rPr>
        <w:t>TRICO PARA EVALUACI</w:t>
      </w:r>
      <w:r w:rsidR="00144B62">
        <w:rPr>
          <w:rFonts w:asciiTheme="minorHAnsi" w:hAnsiTheme="minorHAnsi" w:cstheme="minorHAnsi"/>
          <w:b/>
          <w:bCs/>
          <w:szCs w:val="22"/>
          <w:lang w:val="es-SV"/>
        </w:rPr>
        <w:t>Ó</w:t>
      </w:r>
      <w:r w:rsidR="00C726B0">
        <w:rPr>
          <w:rFonts w:asciiTheme="minorHAnsi" w:hAnsiTheme="minorHAnsi" w:cstheme="minorHAnsi"/>
          <w:b/>
          <w:bCs/>
          <w:szCs w:val="22"/>
          <w:lang w:val="es-SV"/>
        </w:rPr>
        <w:t>N NUTRICIONAL</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266EB6">
        <w:rPr>
          <w:rFonts w:ascii="Calibri" w:hAnsi="Calibri" w:cs="Calibri"/>
          <w:lang w:val="es-US"/>
        </w:rPr>
        <w:t>c</w:t>
      </w:r>
      <w:r w:rsidR="00432CD1" w:rsidRPr="003667B5">
        <w:rPr>
          <w:rFonts w:ascii="Calibri" w:hAnsi="Calibri" w:cs="Calibri"/>
          <w:lang w:val="es-US"/>
        </w:rPr>
        <w:t>orrespondiente</w:t>
      </w:r>
      <w:r w:rsidR="00432CD1" w:rsidRPr="00FC520E">
        <w:rPr>
          <w:rFonts w:ascii="Calibri" w:hAnsi="Calibri" w:cs="Calibri"/>
          <w:lang w:val="es-US"/>
        </w:rPr>
        <w:t xml:space="preserve"> </w:t>
      </w:r>
      <w:r w:rsidR="00432CD1" w:rsidRPr="00FC520E">
        <w:rPr>
          <w:rFonts w:ascii="Calibri" w:hAnsi="Calibri" w:cs="Calibri"/>
          <w:b/>
          <w:bCs/>
          <w:lang w:val="es-US"/>
        </w:rPr>
        <w:t xml:space="preserve">al </w:t>
      </w:r>
      <w:r w:rsidR="00266EB6" w:rsidRPr="00266EB6">
        <w:rPr>
          <w:rFonts w:ascii="Calibri" w:hAnsi="Calibri" w:cs="Calibri"/>
          <w:b/>
          <w:bCs/>
          <w:lang w:val="es-ES_tradnl"/>
        </w:rPr>
        <w:t xml:space="preserve">lote </w:t>
      </w:r>
      <w:r w:rsidR="00A61896" w:rsidRPr="00A61896">
        <w:rPr>
          <w:rFonts w:ascii="Calibri" w:hAnsi="Calibri" w:cs="Calibri"/>
          <w:b/>
          <w:bCs/>
          <w:lang w:val="es-ES_tradnl"/>
        </w:rPr>
        <w:t>1: BIENES PARA DETERMINACI</w:t>
      </w:r>
      <w:r w:rsidR="00144B62">
        <w:rPr>
          <w:rFonts w:ascii="Calibri" w:hAnsi="Calibri" w:cs="Calibri"/>
          <w:b/>
          <w:bCs/>
          <w:lang w:val="es-ES_tradnl"/>
        </w:rPr>
        <w:t>Ó</w:t>
      </w:r>
      <w:r w:rsidR="00A61896" w:rsidRPr="00A61896">
        <w:rPr>
          <w:rFonts w:ascii="Calibri" w:hAnsi="Calibri" w:cs="Calibri"/>
          <w:b/>
          <w:bCs/>
          <w:lang w:val="es-ES_tradnl"/>
        </w:rPr>
        <w:t xml:space="preserve">N DE PESO: Ítem 5 – </w:t>
      </w:r>
      <w:r w:rsidR="00A61896" w:rsidRPr="00A61896">
        <w:rPr>
          <w:rFonts w:ascii="Calibri" w:hAnsi="Calibri" w:cs="Calibri"/>
          <w:b/>
          <w:bCs/>
          <w:lang w:val="es-ES"/>
        </w:rPr>
        <w:t>B</w:t>
      </w:r>
      <w:r w:rsidR="00144B62">
        <w:rPr>
          <w:rFonts w:ascii="Calibri" w:hAnsi="Calibri" w:cs="Calibri"/>
          <w:b/>
          <w:bCs/>
          <w:lang w:val="es-ES"/>
        </w:rPr>
        <w:t>Á</w:t>
      </w:r>
      <w:r w:rsidR="00A61896" w:rsidRPr="00A61896">
        <w:rPr>
          <w:rFonts w:ascii="Calibri" w:hAnsi="Calibri" w:cs="Calibri"/>
          <w:b/>
          <w:bCs/>
          <w:lang w:val="es-ES"/>
        </w:rPr>
        <w:t>SCULA DE PISO, ESTÁNDAR e Ítem 7 – BALANZA DIGITAL</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6E5BD6DF"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internacional </w:t>
      </w:r>
      <w:proofErr w:type="spellStart"/>
      <w:r w:rsidR="00994F68">
        <w:rPr>
          <w:rFonts w:ascii="Calibri" w:hAnsi="Calibri" w:cs="Calibri"/>
          <w:lang w:val="es-US"/>
        </w:rPr>
        <w:t>n.°</w:t>
      </w:r>
      <w:proofErr w:type="spellEnd"/>
      <w:r w:rsidRPr="00FC520E">
        <w:rPr>
          <w:rFonts w:ascii="Calibri" w:hAnsi="Calibri" w:cs="Calibri"/>
          <w:lang w:val="es-US"/>
        </w:rPr>
        <w:t xml:space="preserve"> CSJ-</w:t>
      </w:r>
      <w:r w:rsidR="00B75337">
        <w:rPr>
          <w:rFonts w:ascii="Calibri" w:hAnsi="Calibri" w:cs="Calibri"/>
          <w:lang w:val="es-US"/>
        </w:rPr>
        <w:t>70-</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038D3F0E"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sidR="00994F68">
        <w:rPr>
          <w:rFonts w:ascii="Calibri" w:hAnsi="Calibri" w:cs="Calibri"/>
          <w:lang w:val="es-US"/>
        </w:rPr>
        <w:t>n.°</w:t>
      </w:r>
      <w:proofErr w:type="spellEnd"/>
      <w:r>
        <w:rPr>
          <w:rFonts w:ascii="Calibri" w:hAnsi="Calibri" w:cs="Calibri"/>
          <w:lang w:val="es-US"/>
        </w:rPr>
        <w:t xml:space="preserve"> 1, de fecha 2</w:t>
      </w:r>
      <w:r w:rsidR="00C4489A">
        <w:rPr>
          <w:rFonts w:ascii="Calibri" w:hAnsi="Calibri" w:cs="Calibri"/>
          <w:lang w:val="es-US"/>
        </w:rPr>
        <w:t>2</w:t>
      </w:r>
      <w:r>
        <w:rPr>
          <w:rFonts w:ascii="Calibri" w:hAnsi="Calibri" w:cs="Calibri"/>
          <w:lang w:val="es-US"/>
        </w:rPr>
        <w:t xml:space="preserve"> de </w:t>
      </w:r>
      <w:r w:rsidR="00C4489A">
        <w:rPr>
          <w:rFonts w:ascii="Calibri" w:hAnsi="Calibri" w:cs="Calibri"/>
          <w:lang w:val="es-US"/>
        </w:rPr>
        <w:t>agosto</w:t>
      </w:r>
      <w:r>
        <w:rPr>
          <w:rFonts w:ascii="Calibri" w:hAnsi="Calibri" w:cs="Calibri"/>
          <w:lang w:val="es-US"/>
        </w:rPr>
        <w:t xml:space="preserve"> 2023 y Enmienda </w:t>
      </w:r>
      <w:proofErr w:type="spellStart"/>
      <w:r w:rsidR="00994F68">
        <w:rPr>
          <w:rFonts w:ascii="Calibri" w:hAnsi="Calibri" w:cs="Calibri"/>
          <w:lang w:val="es-US"/>
        </w:rPr>
        <w:t>n.°</w:t>
      </w:r>
      <w:proofErr w:type="spellEnd"/>
      <w:r>
        <w:rPr>
          <w:rFonts w:ascii="Calibri" w:hAnsi="Calibri" w:cs="Calibri"/>
          <w:lang w:val="es-US"/>
        </w:rPr>
        <w:t xml:space="preserve"> 1, de fecha 2</w:t>
      </w:r>
      <w:r w:rsidR="00B75337">
        <w:rPr>
          <w:rFonts w:ascii="Calibri" w:hAnsi="Calibri" w:cs="Calibri"/>
          <w:lang w:val="es-US"/>
        </w:rPr>
        <w:t>5</w:t>
      </w:r>
      <w:r>
        <w:rPr>
          <w:rFonts w:ascii="Calibri" w:hAnsi="Calibri" w:cs="Calibri"/>
          <w:lang w:val="es-US"/>
        </w:rPr>
        <w:t xml:space="preserve">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1165E2A6"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proofErr w:type="spellStart"/>
      <w:r w:rsidR="00994F68">
        <w:rPr>
          <w:rFonts w:ascii="Calibri" w:hAnsi="Calibri" w:cs="Calibri"/>
          <w:lang w:val="es-US"/>
        </w:rPr>
        <w:t>n.°</w:t>
      </w:r>
      <w:proofErr w:type="spellEnd"/>
      <w:r w:rsidR="00876B6A" w:rsidRPr="00FC520E">
        <w:rPr>
          <w:rFonts w:ascii="Calibri" w:hAnsi="Calibri" w:cs="Calibri"/>
          <w:lang w:val="es-US"/>
        </w:rPr>
        <w:t xml:space="preserve"> </w:t>
      </w:r>
      <w:r w:rsidR="00B75337">
        <w:rPr>
          <w:rFonts w:ascii="Calibri" w:hAnsi="Calibri" w:cs="Calibri"/>
          <w:lang w:val="es-US"/>
        </w:rPr>
        <w:t>64</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B75337">
        <w:rPr>
          <w:rFonts w:ascii="Calibri" w:hAnsi="Calibri" w:cs="Calibri"/>
          <w:lang w:val="es-US"/>
        </w:rPr>
        <w:t>2</w:t>
      </w:r>
      <w:r w:rsidR="007D6311">
        <w:rPr>
          <w:rFonts w:ascii="Calibri" w:hAnsi="Calibri" w:cs="Calibri"/>
          <w:lang w:val="es-US"/>
        </w:rPr>
        <w:t>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703A67C6"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 xml:space="preserve">ienes al </w:t>
      </w:r>
      <w:r w:rsidRPr="00FC520E">
        <w:rPr>
          <w:rFonts w:ascii="Calibri" w:hAnsi="Calibri" w:cs="Calibri"/>
          <w:lang w:val="es-US"/>
        </w:rPr>
        <w:lastRenderedPageBreak/>
        <w:t xml:space="preserve">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0BAC0DD8"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2FA2297F" w14:textId="2629D77A" w:rsidR="00D6170A" w:rsidRPr="00C73547" w:rsidRDefault="001A23BD" w:rsidP="00C73547">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Los bienes</w:t>
      </w:r>
      <w:r w:rsidR="0035015C" w:rsidRPr="00FC520E">
        <w:rPr>
          <w:rFonts w:ascii="Calibri" w:hAnsi="Calibri" w:cs="Calibri"/>
          <w:lang w:val="es-US"/>
        </w:rPr>
        <w:t xml:space="preserve">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A61896">
        <w:rPr>
          <w:rFonts w:asciiTheme="minorHAnsi" w:hAnsiTheme="minorHAnsi" w:cstheme="minorHAnsi"/>
          <w:b/>
          <w:shd w:val="clear" w:color="auto" w:fill="FFFFFF"/>
          <w:lang w:val="es-ES"/>
        </w:rPr>
        <w:t>QUINIENTOS TREINTA Y SIETE MIL SETECIENTOS SETENTA Y UNO</w:t>
      </w:r>
      <w:r w:rsidR="00266EB6" w:rsidRPr="00266EB6">
        <w:rPr>
          <w:rFonts w:asciiTheme="minorHAnsi" w:hAnsiTheme="minorHAnsi" w:cstheme="minorHAnsi"/>
          <w:b/>
          <w:shd w:val="clear" w:color="auto" w:fill="FFFFFF"/>
          <w:lang w:val="es-ES"/>
        </w:rPr>
        <w:t xml:space="preserve"> </w:t>
      </w:r>
      <w:r w:rsidR="00A61896">
        <w:rPr>
          <w:rFonts w:asciiTheme="minorHAnsi" w:hAnsiTheme="minorHAnsi" w:cstheme="minorHAnsi"/>
          <w:b/>
          <w:shd w:val="clear" w:color="auto" w:fill="FFFFFF"/>
          <w:lang w:val="es-ES"/>
        </w:rPr>
        <w:t>65</w:t>
      </w:r>
      <w:r w:rsidR="00266EB6" w:rsidRPr="00266EB6">
        <w:rPr>
          <w:rFonts w:asciiTheme="minorHAnsi" w:hAnsiTheme="minorHAnsi" w:cstheme="minorHAnsi"/>
          <w:b/>
          <w:shd w:val="clear" w:color="auto" w:fill="FFFFFF"/>
          <w:lang w:val="es-ES"/>
        </w:rPr>
        <w:t>/100 DÓLARES DE LOS ESTADOS UNIDOS DE AMÉRICA ($</w:t>
      </w:r>
      <w:r w:rsidR="00A61896">
        <w:rPr>
          <w:rFonts w:asciiTheme="minorHAnsi" w:hAnsiTheme="minorHAnsi" w:cstheme="minorHAnsi"/>
          <w:b/>
          <w:shd w:val="clear" w:color="auto" w:fill="FFFFFF"/>
          <w:lang w:val="es-ES"/>
        </w:rPr>
        <w:t>537,771.65</w:t>
      </w:r>
      <w:r w:rsidR="00266EB6" w:rsidRPr="00266EB6">
        <w:rPr>
          <w:rFonts w:asciiTheme="minorHAnsi" w:hAnsiTheme="minorHAnsi" w:cstheme="minorHAnsi"/>
          <w:b/>
          <w:shd w:val="clear" w:color="auto" w:fill="FFFFFF"/>
          <w:lang w:val="es-ES"/>
        </w:rPr>
        <w:t>)</w:t>
      </w:r>
      <w:r w:rsidR="00266EB6" w:rsidRPr="00266EB6">
        <w:rPr>
          <w:rFonts w:asciiTheme="minorHAnsi" w:hAnsiTheme="minorHAnsi" w:cstheme="minorHAnsi"/>
          <w:b/>
          <w:bCs/>
          <w:shd w:val="clear" w:color="auto" w:fill="FFFFFF"/>
          <w:lang w:val="es-ES"/>
        </w:rPr>
        <w:t>,</w:t>
      </w:r>
      <w:r w:rsidR="00C4489A" w:rsidRPr="00C4489A">
        <w:rPr>
          <w:rFonts w:asciiTheme="minorHAnsi" w:hAnsiTheme="minorHAnsi" w:cstheme="minorHAnsi"/>
          <w:b/>
          <w:bCs/>
          <w:shd w:val="clear" w:color="auto" w:fill="FFFFFF"/>
          <w:lang w:val="es-ES"/>
        </w:rPr>
        <w:t xml:space="preserve"> </w:t>
      </w:r>
      <w:r w:rsidR="00C4489A" w:rsidRPr="00C4489A">
        <w:rPr>
          <w:rFonts w:asciiTheme="minorHAnsi" w:hAnsiTheme="minorHAnsi" w:cstheme="minorHAnsi"/>
          <w:shd w:val="clear" w:color="auto" w:fill="FFFFFF"/>
          <w:lang w:val="es-ES"/>
        </w:rPr>
        <w:t>con impuestos incluidos</w:t>
      </w:r>
      <w:r w:rsidR="00D6170A" w:rsidRPr="00C4489A">
        <w:rPr>
          <w:rFonts w:asciiTheme="minorHAnsi" w:hAnsiTheme="minorHAnsi" w:cstheme="minorHAnsi"/>
          <w:lang w:val="es-ES_tradnl"/>
        </w:rPr>
        <w:t xml:space="preserve">, </w:t>
      </w:r>
      <w:r w:rsidR="00D6170A" w:rsidRPr="00403443">
        <w:rPr>
          <w:rFonts w:asciiTheme="minorHAnsi" w:hAnsiTheme="minorHAnsi" w:cstheme="minorHAnsi"/>
          <w:bCs/>
          <w:lang w:val="es-ES_tradnl"/>
        </w:rPr>
        <w:t xml:space="preserve">que corresponden a </w:t>
      </w:r>
      <w:r w:rsidR="00A17D36">
        <w:rPr>
          <w:rFonts w:asciiTheme="minorHAnsi" w:hAnsiTheme="minorHAnsi" w:cstheme="minorHAnsi"/>
          <w:bCs/>
          <w:lang w:val="es-ES_tradnl"/>
        </w:rPr>
        <w:t>tres mil ochenta</w:t>
      </w:r>
      <w:r w:rsidR="00C73547">
        <w:rPr>
          <w:rFonts w:asciiTheme="minorHAnsi" w:hAnsiTheme="minorHAnsi" w:cstheme="minorHAnsi"/>
          <w:bCs/>
          <w:lang w:val="es-ES_tradnl"/>
        </w:rPr>
        <w:t xml:space="preserve"> (</w:t>
      </w:r>
      <w:r w:rsidR="00A17D36">
        <w:rPr>
          <w:rFonts w:asciiTheme="minorHAnsi" w:hAnsiTheme="minorHAnsi" w:cstheme="minorHAnsi"/>
          <w:bCs/>
          <w:lang w:val="es-ES_tradnl"/>
        </w:rPr>
        <w:t>3080</w:t>
      </w:r>
      <w:r w:rsidR="00C73547">
        <w:rPr>
          <w:rFonts w:asciiTheme="minorHAnsi" w:hAnsiTheme="minorHAnsi" w:cstheme="minorHAnsi"/>
          <w:bCs/>
          <w:lang w:val="es-ES_tradnl"/>
        </w:rPr>
        <w:t xml:space="preserve">) </w:t>
      </w:r>
      <w:r w:rsidR="00A17D36">
        <w:rPr>
          <w:rFonts w:asciiTheme="minorHAnsi" w:hAnsiTheme="minorHAnsi" w:cstheme="minorHAnsi"/>
          <w:bCs/>
          <w:lang w:val="es-ES_tradnl"/>
        </w:rPr>
        <w:t>B</w:t>
      </w:r>
      <w:r w:rsidR="00144B62">
        <w:rPr>
          <w:rFonts w:asciiTheme="minorHAnsi" w:hAnsiTheme="minorHAnsi" w:cstheme="minorHAnsi"/>
          <w:bCs/>
          <w:lang w:val="es-ES_tradnl"/>
        </w:rPr>
        <w:t>Á</w:t>
      </w:r>
      <w:r w:rsidR="00A17D36">
        <w:rPr>
          <w:rFonts w:asciiTheme="minorHAnsi" w:hAnsiTheme="minorHAnsi" w:cstheme="minorHAnsi"/>
          <w:bCs/>
          <w:lang w:val="es-ES_tradnl"/>
        </w:rPr>
        <w:t>SCULA DE PISO, EST</w:t>
      </w:r>
      <w:r w:rsidR="00144B62">
        <w:rPr>
          <w:rFonts w:asciiTheme="minorHAnsi" w:hAnsiTheme="minorHAnsi" w:cstheme="minorHAnsi"/>
          <w:bCs/>
          <w:lang w:val="es-ES_tradnl"/>
        </w:rPr>
        <w:t>Á</w:t>
      </w:r>
      <w:r w:rsidR="00A17D36">
        <w:rPr>
          <w:rFonts w:asciiTheme="minorHAnsi" w:hAnsiTheme="minorHAnsi" w:cstheme="minorHAnsi"/>
          <w:bCs/>
          <w:lang w:val="es-ES_tradnl"/>
        </w:rPr>
        <w:t xml:space="preserve">NDAR y </w:t>
      </w:r>
      <w:r w:rsidR="00C73547">
        <w:rPr>
          <w:rFonts w:asciiTheme="minorHAnsi" w:hAnsiTheme="minorHAnsi" w:cstheme="minorHAnsi"/>
          <w:bCs/>
          <w:lang w:val="es-ES_tradnl"/>
        </w:rPr>
        <w:t xml:space="preserve">ciento </w:t>
      </w:r>
      <w:r w:rsidR="00A17D36">
        <w:rPr>
          <w:rFonts w:asciiTheme="minorHAnsi" w:hAnsiTheme="minorHAnsi" w:cstheme="minorHAnsi"/>
          <w:bCs/>
          <w:lang w:val="es-ES_tradnl"/>
        </w:rPr>
        <w:t>ocho</w:t>
      </w:r>
      <w:r w:rsidR="00C73547">
        <w:rPr>
          <w:rFonts w:asciiTheme="minorHAnsi" w:hAnsiTheme="minorHAnsi" w:cstheme="minorHAnsi"/>
          <w:bCs/>
          <w:lang w:val="es-ES_tradnl"/>
        </w:rPr>
        <w:t xml:space="preserve"> (1</w:t>
      </w:r>
      <w:r w:rsidR="00A17D36">
        <w:rPr>
          <w:rFonts w:asciiTheme="minorHAnsi" w:hAnsiTheme="minorHAnsi" w:cstheme="minorHAnsi"/>
          <w:bCs/>
          <w:lang w:val="es-ES_tradnl"/>
        </w:rPr>
        <w:t>08</w:t>
      </w:r>
      <w:r w:rsidR="00C73547">
        <w:rPr>
          <w:rFonts w:asciiTheme="minorHAnsi" w:hAnsiTheme="minorHAnsi" w:cstheme="minorHAnsi"/>
          <w:bCs/>
          <w:lang w:val="es-ES_tradnl"/>
        </w:rPr>
        <w:t xml:space="preserve">) </w:t>
      </w:r>
      <w:r w:rsidR="00A17D36">
        <w:rPr>
          <w:rFonts w:asciiTheme="minorHAnsi" w:hAnsiTheme="minorHAnsi" w:cstheme="minorHAnsi"/>
          <w:bCs/>
          <w:lang w:val="es-ES"/>
        </w:rPr>
        <w:t>BALANZA DIGITAL.</w:t>
      </w:r>
    </w:p>
    <w:p w14:paraId="269DF20B" w14:textId="77777777" w:rsidR="00C73547" w:rsidRPr="00C73547" w:rsidRDefault="00C73547" w:rsidP="00C73547">
      <w:pPr>
        <w:pStyle w:val="Prrafodelista"/>
        <w:rPr>
          <w:rFonts w:asciiTheme="minorHAnsi" w:hAnsiTheme="minorHAnsi" w:cstheme="minorHAnsi"/>
          <w:b/>
          <w:u w:val="single"/>
          <w:lang w:val="es-US"/>
        </w:rPr>
      </w:pPr>
    </w:p>
    <w:p w14:paraId="2F8FEADA" w14:textId="2DFC438F" w:rsidR="00C4489A" w:rsidRDefault="00BA06A1" w:rsidP="00C4489A">
      <w:pPr>
        <w:pStyle w:val="Prrafodelista"/>
        <w:numPr>
          <w:ilvl w:val="0"/>
          <w:numId w:val="3"/>
        </w:numPr>
        <w:spacing w:line="360" w:lineRule="auto"/>
        <w:jc w:val="both"/>
        <w:rPr>
          <w:rFonts w:asciiTheme="minorHAnsi" w:hAnsiTheme="minorHAnsi" w:cstheme="minorHAnsi"/>
          <w:lang w:val="es-ES"/>
        </w:rPr>
      </w:pPr>
      <w:r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994F68">
        <w:rPr>
          <w:rFonts w:asciiTheme="minorHAnsi" w:hAnsiTheme="minorHAnsi" w:cstheme="minorHAnsi"/>
          <w:lang w:val="es-ES_tradnl"/>
        </w:rPr>
        <w:t>n</w:t>
      </w:r>
      <w:r w:rsidR="00144B62">
        <w:rPr>
          <w:rFonts w:asciiTheme="minorHAnsi" w:hAnsiTheme="minorHAnsi" w:cstheme="minorHAnsi"/>
          <w:lang w:val="es-ES_tradnl"/>
        </w:rPr>
        <w:t>.°</w:t>
      </w:r>
      <w:proofErr w:type="spellEnd"/>
      <w:r w:rsidR="00403443" w:rsidRPr="00403443">
        <w:rPr>
          <w:rFonts w:asciiTheme="minorHAnsi" w:hAnsiTheme="minorHAnsi" w:cstheme="minorHAnsi"/>
          <w:lang w:val="es-ES_tradnl"/>
        </w:rPr>
        <w:t xml:space="preserve">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w:t>
      </w:r>
      <w:r w:rsidR="00C4489A" w:rsidRPr="00C4489A">
        <w:rPr>
          <w:rFonts w:asciiTheme="minorHAnsi" w:hAnsiTheme="minorHAnsi" w:cstheme="minorHAnsi"/>
          <w:b/>
          <w:bCs/>
          <w:u w:val="single"/>
          <w:lang w:val="es-ES"/>
        </w:rPr>
        <w:t>Subcomponente 1.1</w:t>
      </w:r>
      <w:r w:rsidR="00C4489A" w:rsidRPr="00C4489A">
        <w:rPr>
          <w:rFonts w:asciiTheme="minorHAnsi" w:hAnsiTheme="minorHAnsi" w:cstheme="minorHAnsi"/>
          <w:lang w:val="es-ES"/>
        </w:rPr>
        <w:t xml:space="preserve"> </w:t>
      </w:r>
      <w:r w:rsidR="00C4489A">
        <w:rPr>
          <w:rFonts w:asciiTheme="minorHAnsi" w:hAnsiTheme="minorHAnsi" w:cstheme="minorHAnsi"/>
          <w:lang w:val="es-ES"/>
        </w:rPr>
        <w:t>P</w:t>
      </w:r>
      <w:r w:rsidR="00C4489A" w:rsidRPr="00C4489A">
        <w:rPr>
          <w:rFonts w:asciiTheme="minorHAnsi" w:hAnsiTheme="minorHAnsi" w:cstheme="minorHAnsi"/>
          <w:lang w:val="es-ES"/>
        </w:rPr>
        <w:t>romover intervenciones para apoyar a mujeres en edad reproductiva y fortalecer la red nacional de servicios de salud materno-infantil. PROYECTO 7496. CIFRADO PRESUPUESTARIO: 2023-3200-3-12-01-22-3-61103</w:t>
      </w:r>
    </w:p>
    <w:p w14:paraId="0A03EE53" w14:textId="77777777" w:rsidR="00C4489A" w:rsidRPr="00C4489A" w:rsidRDefault="00C4489A" w:rsidP="00C4489A">
      <w:pPr>
        <w:pStyle w:val="Prrafodelista"/>
        <w:rPr>
          <w:rFonts w:asciiTheme="minorHAnsi" w:hAnsiTheme="minorHAnsi" w:cstheme="minorHAnsi"/>
          <w:lang w:val="es-ES"/>
        </w:rPr>
      </w:pPr>
    </w:p>
    <w:p w14:paraId="4D56D9A9" w14:textId="30BFC2DB" w:rsidR="00C4489A" w:rsidRPr="00C4489A" w:rsidRDefault="007D3538" w:rsidP="007D3538">
      <w:pPr>
        <w:spacing w:line="360" w:lineRule="auto"/>
        <w:ind w:left="567"/>
        <w:jc w:val="both"/>
        <w:rPr>
          <w:rFonts w:asciiTheme="minorHAnsi" w:hAnsiTheme="minorHAnsi" w:cstheme="minorHAnsi"/>
          <w:lang w:val="es-ES"/>
        </w:rPr>
      </w:pPr>
      <w:r>
        <w:rPr>
          <w:rFonts w:ascii="Calibri" w:hAnsi="Calibri" w:cs="Calibri"/>
          <w:b/>
          <w:bCs/>
          <w:lang w:val="es-ES_tradnl"/>
        </w:rPr>
        <w:t>Lo</w:t>
      </w:r>
      <w:r w:rsidRPr="00C726B0">
        <w:rPr>
          <w:rFonts w:ascii="Calibri" w:hAnsi="Calibri" w:cs="Calibri"/>
          <w:b/>
          <w:bCs/>
          <w:lang w:val="es-ES_tradnl"/>
        </w:rPr>
        <w:t xml:space="preserve">te </w:t>
      </w:r>
      <w:r w:rsidR="00A17D36">
        <w:rPr>
          <w:rFonts w:ascii="Calibri" w:hAnsi="Calibri" w:cs="Calibri"/>
          <w:b/>
          <w:bCs/>
          <w:lang w:val="es-ES_tradnl"/>
        </w:rPr>
        <w:t>1</w:t>
      </w:r>
      <w:r w:rsidRPr="00C726B0">
        <w:rPr>
          <w:rFonts w:ascii="Calibri" w:hAnsi="Calibri" w:cs="Calibri"/>
          <w:b/>
          <w:bCs/>
          <w:lang w:val="es-ES_tradnl"/>
        </w:rPr>
        <w:t>:</w:t>
      </w:r>
      <w:r>
        <w:rPr>
          <w:rFonts w:ascii="Calibri" w:hAnsi="Calibri" w:cs="Calibri"/>
          <w:b/>
          <w:bCs/>
          <w:lang w:val="es-ES_tradnl"/>
        </w:rPr>
        <w:t xml:space="preserve"> BIENES PARA </w:t>
      </w:r>
      <w:r w:rsidR="00C73547">
        <w:rPr>
          <w:rFonts w:ascii="Calibri" w:hAnsi="Calibri" w:cs="Calibri"/>
          <w:b/>
          <w:bCs/>
          <w:lang w:val="es-ES_tradnl"/>
        </w:rPr>
        <w:t xml:space="preserve">DETERMINACION DE </w:t>
      </w:r>
      <w:r w:rsidR="00A17D36">
        <w:rPr>
          <w:rFonts w:ascii="Calibri" w:hAnsi="Calibri" w:cs="Calibri"/>
          <w:b/>
          <w:bCs/>
          <w:lang w:val="es-ES_tradnl"/>
        </w:rPr>
        <w:t>PESO</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4781" w:type="pct"/>
        <w:jc w:val="center"/>
        <w:tblLook w:val="04A0" w:firstRow="1" w:lastRow="0" w:firstColumn="1" w:lastColumn="0" w:noHBand="0" w:noVBand="1"/>
      </w:tblPr>
      <w:tblGrid>
        <w:gridCol w:w="568"/>
        <w:gridCol w:w="1416"/>
        <w:gridCol w:w="1562"/>
        <w:gridCol w:w="1700"/>
        <w:gridCol w:w="1028"/>
        <w:gridCol w:w="1469"/>
        <w:gridCol w:w="1464"/>
      </w:tblGrid>
      <w:tr w:rsidR="00C73547" w:rsidRPr="0099760B" w14:paraId="06B7D64A" w14:textId="419784D8" w:rsidTr="00E47984">
        <w:trPr>
          <w:tblHeader/>
          <w:jc w:val="center"/>
        </w:trPr>
        <w:tc>
          <w:tcPr>
            <w:tcW w:w="308" w:type="pct"/>
            <w:vAlign w:val="center"/>
          </w:tcPr>
          <w:p w14:paraId="7BEC1B4F" w14:textId="3FD39E7E" w:rsidR="00C73547" w:rsidRPr="0099760B" w:rsidRDefault="00C73547" w:rsidP="0071243D">
            <w:pPr>
              <w:jc w:val="center"/>
              <w:rPr>
                <w:rFonts w:asciiTheme="minorHAnsi" w:hAnsiTheme="minorHAnsi" w:cstheme="minorHAnsi"/>
                <w:b/>
                <w:bCs/>
                <w:sz w:val="16"/>
                <w:szCs w:val="16"/>
                <w:lang w:val="es-US"/>
              </w:rPr>
            </w:pPr>
            <w:bookmarkStart w:id="6" w:name="_Hlk135661700"/>
            <w:r w:rsidRPr="0099760B">
              <w:rPr>
                <w:rFonts w:asciiTheme="minorHAnsi" w:hAnsiTheme="minorHAnsi" w:cstheme="minorHAnsi"/>
                <w:b/>
                <w:bCs/>
                <w:sz w:val="16"/>
                <w:szCs w:val="16"/>
                <w:lang w:val="es-US"/>
              </w:rPr>
              <w:t>ITEM</w:t>
            </w:r>
          </w:p>
        </w:tc>
        <w:tc>
          <w:tcPr>
            <w:tcW w:w="769" w:type="pct"/>
            <w:vAlign w:val="center"/>
          </w:tcPr>
          <w:p w14:paraId="2BE09A24" w14:textId="371537E3" w:rsidR="00C73547" w:rsidRPr="0099760B" w:rsidRDefault="00C73547"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848" w:type="pct"/>
            <w:vAlign w:val="center"/>
          </w:tcPr>
          <w:p w14:paraId="4CE22927" w14:textId="2502936D"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923" w:type="pct"/>
            <w:vAlign w:val="center"/>
          </w:tcPr>
          <w:p w14:paraId="1B519510" w14:textId="0AFFC864"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558" w:type="pct"/>
            <w:vAlign w:val="center"/>
          </w:tcPr>
          <w:p w14:paraId="23D03CC3" w14:textId="7A6C8219"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798" w:type="pct"/>
            <w:vAlign w:val="center"/>
          </w:tcPr>
          <w:p w14:paraId="0455AFB4" w14:textId="2B362425"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795" w:type="pct"/>
            <w:vAlign w:val="center"/>
          </w:tcPr>
          <w:p w14:paraId="6CD038D2" w14:textId="4281CA0D" w:rsidR="00C73547" w:rsidRPr="0099760B" w:rsidRDefault="00C73547" w:rsidP="0071243D">
            <w:pPr>
              <w:jc w:val="center"/>
              <w:rPr>
                <w:rFonts w:asciiTheme="minorHAnsi" w:hAnsiTheme="minorHAnsi" w:cstheme="minorHAnsi"/>
                <w:b/>
                <w:bCs/>
                <w:sz w:val="16"/>
                <w:szCs w:val="16"/>
                <w:lang w:val="es-US"/>
              </w:rPr>
            </w:pPr>
            <w:proofErr w:type="gramStart"/>
            <w:r w:rsidRPr="0099760B">
              <w:rPr>
                <w:rFonts w:asciiTheme="minorHAnsi" w:hAnsiTheme="minorHAnsi" w:cstheme="minorHAnsi"/>
                <w:b/>
                <w:bCs/>
                <w:sz w:val="16"/>
                <w:szCs w:val="16"/>
                <w:lang w:val="es-US"/>
              </w:rPr>
              <w:t>TOTAL</w:t>
            </w:r>
            <w:proofErr w:type="gramEnd"/>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CON IMPUESTOS</w:t>
            </w:r>
          </w:p>
        </w:tc>
      </w:tr>
      <w:tr w:rsidR="00A17D36" w:rsidRPr="0099760B" w14:paraId="02E17C5F" w14:textId="0B20AEC7" w:rsidTr="00693EBA">
        <w:trPr>
          <w:trHeight w:val="766"/>
          <w:jc w:val="center"/>
        </w:trPr>
        <w:tc>
          <w:tcPr>
            <w:tcW w:w="308" w:type="pct"/>
            <w:shd w:val="clear" w:color="auto" w:fill="FFFFFF"/>
            <w:vAlign w:val="center"/>
          </w:tcPr>
          <w:p w14:paraId="55A4995E" w14:textId="11619D46" w:rsidR="00A17D36" w:rsidRPr="0099760B" w:rsidRDefault="00A17D36" w:rsidP="00A17D36">
            <w:pPr>
              <w:jc w:val="center"/>
              <w:rPr>
                <w:rFonts w:asciiTheme="minorHAnsi" w:hAnsiTheme="minorHAnsi" w:cstheme="minorHAnsi"/>
                <w:sz w:val="16"/>
                <w:szCs w:val="16"/>
                <w:lang w:val="es-US"/>
              </w:rPr>
            </w:pPr>
            <w:r w:rsidRPr="00C33221">
              <w:rPr>
                <w:rFonts w:ascii="Bembo" w:hAnsi="Bembo" w:cs="Calibri"/>
                <w:bCs/>
                <w:sz w:val="16"/>
                <w:szCs w:val="16"/>
              </w:rPr>
              <w:t>5</w:t>
            </w:r>
          </w:p>
        </w:tc>
        <w:tc>
          <w:tcPr>
            <w:tcW w:w="769" w:type="pct"/>
            <w:shd w:val="clear" w:color="auto" w:fill="FFFFFF"/>
            <w:vAlign w:val="center"/>
          </w:tcPr>
          <w:p w14:paraId="269C85BD" w14:textId="68DB3076" w:rsidR="00A17D36" w:rsidRPr="006B5805" w:rsidRDefault="00A17D36" w:rsidP="00A17D36">
            <w:pPr>
              <w:jc w:val="center"/>
              <w:rPr>
                <w:rFonts w:asciiTheme="minorHAnsi" w:hAnsiTheme="minorHAnsi" w:cstheme="minorHAnsi"/>
                <w:sz w:val="16"/>
                <w:szCs w:val="16"/>
                <w:lang w:val="es-US"/>
              </w:rPr>
            </w:pPr>
            <w:r w:rsidRPr="00C33221">
              <w:rPr>
                <w:rFonts w:ascii="Bembo" w:hAnsi="Bembo" w:cs="Calibri"/>
                <w:bCs/>
                <w:iCs/>
                <w:sz w:val="16"/>
                <w:szCs w:val="16"/>
              </w:rPr>
              <w:t>60302110</w:t>
            </w:r>
          </w:p>
        </w:tc>
        <w:tc>
          <w:tcPr>
            <w:tcW w:w="848" w:type="pct"/>
            <w:shd w:val="clear" w:color="auto" w:fill="FFFFFF"/>
            <w:vAlign w:val="center"/>
          </w:tcPr>
          <w:p w14:paraId="2D6AE36D" w14:textId="3BDF1B40" w:rsidR="00A17D36" w:rsidRPr="006B5805" w:rsidRDefault="00A17D36" w:rsidP="00A17D36">
            <w:pPr>
              <w:jc w:val="center"/>
              <w:rPr>
                <w:rFonts w:asciiTheme="minorHAnsi" w:hAnsiTheme="minorHAnsi" w:cstheme="minorHAnsi"/>
                <w:sz w:val="16"/>
                <w:szCs w:val="16"/>
                <w:lang w:val="es-US"/>
              </w:rPr>
            </w:pPr>
            <w:r w:rsidRPr="00C33221">
              <w:rPr>
                <w:rFonts w:ascii="Bembo" w:hAnsi="Bembo" w:cs="Calibri"/>
                <w:bCs/>
                <w:sz w:val="16"/>
                <w:szCs w:val="16"/>
              </w:rPr>
              <w:t>BASCULA DE PISO, ESTÁNDAR</w:t>
            </w:r>
          </w:p>
        </w:tc>
        <w:tc>
          <w:tcPr>
            <w:tcW w:w="923" w:type="pct"/>
            <w:shd w:val="clear" w:color="auto" w:fill="auto"/>
            <w:vAlign w:val="center"/>
          </w:tcPr>
          <w:p w14:paraId="79252DCE" w14:textId="77777777" w:rsidR="00A17D36" w:rsidRPr="00AD16D7" w:rsidRDefault="00A17D36" w:rsidP="00A17D36">
            <w:pPr>
              <w:rPr>
                <w:rFonts w:ascii="Bembo" w:hAnsi="Bembo" w:cs="Calibri"/>
                <w:bCs/>
                <w:sz w:val="16"/>
                <w:szCs w:val="16"/>
                <w:lang w:val="es-SV"/>
              </w:rPr>
            </w:pPr>
            <w:r w:rsidRPr="00AD16D7">
              <w:rPr>
                <w:rFonts w:ascii="Bembo" w:hAnsi="Bembo" w:cs="Calibri"/>
                <w:bCs/>
                <w:sz w:val="16"/>
                <w:szCs w:val="16"/>
                <w:lang w:val="es-SV"/>
              </w:rPr>
              <w:t>MARCA: DETECTO</w:t>
            </w:r>
          </w:p>
          <w:p w14:paraId="225B2396" w14:textId="77777777" w:rsidR="00A17D36" w:rsidRPr="00AD16D7" w:rsidRDefault="00A17D36" w:rsidP="00A17D36">
            <w:pPr>
              <w:rPr>
                <w:rFonts w:ascii="Bembo" w:hAnsi="Bembo" w:cs="Calibri"/>
                <w:bCs/>
                <w:sz w:val="16"/>
                <w:szCs w:val="16"/>
                <w:lang w:val="es-SV"/>
              </w:rPr>
            </w:pPr>
            <w:r w:rsidRPr="00AD16D7">
              <w:rPr>
                <w:rFonts w:ascii="Bembo" w:hAnsi="Bembo" w:cs="Calibri"/>
                <w:bCs/>
                <w:sz w:val="16"/>
                <w:szCs w:val="16"/>
                <w:lang w:val="es-SV"/>
              </w:rPr>
              <w:t xml:space="preserve">MODELO: </w:t>
            </w:r>
            <w:proofErr w:type="spellStart"/>
            <w:r w:rsidRPr="00AD16D7">
              <w:rPr>
                <w:rFonts w:ascii="Bembo" w:hAnsi="Bembo" w:cs="Calibri"/>
                <w:bCs/>
                <w:sz w:val="16"/>
                <w:szCs w:val="16"/>
                <w:lang w:val="es-SV"/>
              </w:rPr>
              <w:t>SlimPro</w:t>
            </w:r>
            <w:proofErr w:type="spellEnd"/>
          </w:p>
          <w:p w14:paraId="78A39E91" w14:textId="1D70ECC3" w:rsidR="00A17D36" w:rsidRPr="006B5805" w:rsidRDefault="00A17D36" w:rsidP="00A17D36">
            <w:pPr>
              <w:rPr>
                <w:rFonts w:asciiTheme="minorHAnsi" w:hAnsiTheme="minorHAnsi" w:cstheme="minorHAnsi"/>
                <w:sz w:val="16"/>
                <w:szCs w:val="16"/>
                <w:lang w:val="es-SV"/>
              </w:rPr>
            </w:pPr>
            <w:r w:rsidRPr="00AD16D7">
              <w:rPr>
                <w:rFonts w:ascii="Bembo" w:hAnsi="Bembo" w:cs="Calibri"/>
                <w:bCs/>
                <w:sz w:val="16"/>
                <w:szCs w:val="16"/>
                <w:lang w:val="es-SV"/>
              </w:rPr>
              <w:t xml:space="preserve">PAIS DE ORIGEN: Usa/China </w:t>
            </w:r>
          </w:p>
        </w:tc>
        <w:tc>
          <w:tcPr>
            <w:tcW w:w="558" w:type="pct"/>
            <w:shd w:val="clear" w:color="auto" w:fill="FFFFFF"/>
            <w:vAlign w:val="center"/>
          </w:tcPr>
          <w:p w14:paraId="380715F0" w14:textId="1037C252" w:rsidR="00A17D36" w:rsidRPr="006B5805" w:rsidRDefault="00A17D36" w:rsidP="00A17D36">
            <w:pPr>
              <w:jc w:val="center"/>
              <w:rPr>
                <w:rFonts w:asciiTheme="minorHAnsi" w:hAnsiTheme="minorHAnsi" w:cstheme="minorHAnsi"/>
                <w:sz w:val="16"/>
                <w:szCs w:val="16"/>
                <w:lang w:val="es-US"/>
              </w:rPr>
            </w:pPr>
            <w:r w:rsidRPr="00C33221">
              <w:rPr>
                <w:rFonts w:ascii="Bembo" w:hAnsi="Bembo" w:cs="Calibri"/>
                <w:bCs/>
                <w:sz w:val="16"/>
                <w:szCs w:val="16"/>
              </w:rPr>
              <w:t>3080</w:t>
            </w:r>
          </w:p>
        </w:tc>
        <w:tc>
          <w:tcPr>
            <w:tcW w:w="798" w:type="pct"/>
            <w:shd w:val="clear" w:color="auto" w:fill="FFFFFF"/>
            <w:vAlign w:val="center"/>
          </w:tcPr>
          <w:p w14:paraId="18F1BE4B" w14:textId="46267039" w:rsidR="00A17D36" w:rsidRPr="006B5805" w:rsidRDefault="00A17D36" w:rsidP="00A17D36">
            <w:pPr>
              <w:jc w:val="center"/>
              <w:rPr>
                <w:rFonts w:asciiTheme="minorHAnsi" w:hAnsiTheme="minorHAnsi" w:cstheme="minorHAnsi"/>
                <w:sz w:val="16"/>
                <w:szCs w:val="16"/>
                <w:lang w:val="es-US"/>
              </w:rPr>
            </w:pPr>
            <w:r w:rsidRPr="00C33221">
              <w:rPr>
                <w:rFonts w:ascii="Bembo" w:hAnsi="Bembo" w:cs="Calibri"/>
                <w:sz w:val="16"/>
                <w:szCs w:val="16"/>
              </w:rPr>
              <w:t>$157.103899</w:t>
            </w:r>
          </w:p>
        </w:tc>
        <w:tc>
          <w:tcPr>
            <w:tcW w:w="795" w:type="pct"/>
            <w:shd w:val="clear" w:color="auto" w:fill="FFFFFF"/>
            <w:vAlign w:val="center"/>
          </w:tcPr>
          <w:p w14:paraId="7FDDBDB7" w14:textId="4BAC0988" w:rsidR="00A17D36" w:rsidRPr="0099760B" w:rsidRDefault="00A17D36" w:rsidP="00A17D36">
            <w:pPr>
              <w:jc w:val="center"/>
              <w:rPr>
                <w:rFonts w:asciiTheme="minorHAnsi" w:hAnsiTheme="minorHAnsi" w:cstheme="minorHAnsi"/>
                <w:b/>
                <w:bCs/>
                <w:sz w:val="16"/>
                <w:szCs w:val="16"/>
                <w:lang w:val="es-ES_tradnl"/>
              </w:rPr>
            </w:pPr>
            <w:r w:rsidRPr="00C33221">
              <w:rPr>
                <w:rFonts w:ascii="Bembo" w:hAnsi="Bembo" w:cs="Calibri"/>
                <w:sz w:val="16"/>
                <w:szCs w:val="16"/>
              </w:rPr>
              <w:t>$483,880.01</w:t>
            </w:r>
          </w:p>
        </w:tc>
      </w:tr>
      <w:tr w:rsidR="00A17D36" w:rsidRPr="0099760B" w14:paraId="25A24F0B" w14:textId="77777777" w:rsidTr="00693EBA">
        <w:trPr>
          <w:trHeight w:val="721"/>
          <w:jc w:val="center"/>
        </w:trPr>
        <w:tc>
          <w:tcPr>
            <w:tcW w:w="308" w:type="pct"/>
            <w:shd w:val="clear" w:color="auto" w:fill="FFFFFF"/>
            <w:vAlign w:val="center"/>
          </w:tcPr>
          <w:p w14:paraId="5D66E005" w14:textId="21F6838B" w:rsidR="00A17D36" w:rsidRDefault="00A17D36" w:rsidP="00A17D36">
            <w:pPr>
              <w:jc w:val="center"/>
              <w:rPr>
                <w:rFonts w:asciiTheme="minorHAnsi" w:hAnsiTheme="minorHAnsi" w:cstheme="minorHAnsi"/>
                <w:sz w:val="16"/>
                <w:szCs w:val="16"/>
                <w:lang w:val="es-US"/>
              </w:rPr>
            </w:pPr>
            <w:r w:rsidRPr="00C33221">
              <w:rPr>
                <w:rFonts w:ascii="Bembo" w:hAnsi="Bembo" w:cs="Calibri"/>
                <w:bCs/>
                <w:sz w:val="16"/>
                <w:szCs w:val="16"/>
              </w:rPr>
              <w:t>7</w:t>
            </w:r>
          </w:p>
        </w:tc>
        <w:tc>
          <w:tcPr>
            <w:tcW w:w="769" w:type="pct"/>
            <w:shd w:val="clear" w:color="auto" w:fill="FFFFFF"/>
            <w:vAlign w:val="center"/>
          </w:tcPr>
          <w:p w14:paraId="4EAD0232" w14:textId="09213CDF" w:rsidR="00A17D36" w:rsidRPr="006B5805" w:rsidRDefault="00A17D36" w:rsidP="00A17D36">
            <w:pPr>
              <w:jc w:val="center"/>
              <w:rPr>
                <w:rFonts w:asciiTheme="minorHAnsi" w:hAnsiTheme="minorHAnsi" w:cstheme="minorHAnsi"/>
                <w:bCs/>
                <w:iCs/>
                <w:sz w:val="16"/>
                <w:szCs w:val="16"/>
              </w:rPr>
            </w:pPr>
            <w:r w:rsidRPr="00C33221">
              <w:rPr>
                <w:rFonts w:ascii="Bembo" w:hAnsi="Bembo" w:cs="Calibri"/>
                <w:bCs/>
                <w:iCs/>
                <w:sz w:val="16"/>
                <w:szCs w:val="16"/>
              </w:rPr>
              <w:t>60403052</w:t>
            </w:r>
          </w:p>
        </w:tc>
        <w:tc>
          <w:tcPr>
            <w:tcW w:w="848" w:type="pct"/>
            <w:shd w:val="clear" w:color="auto" w:fill="FFFFFF"/>
            <w:vAlign w:val="center"/>
          </w:tcPr>
          <w:p w14:paraId="5E3A24F5" w14:textId="5B28F487" w:rsidR="00A17D36" w:rsidRPr="006B5805" w:rsidRDefault="00A17D36" w:rsidP="00A17D36">
            <w:pPr>
              <w:jc w:val="center"/>
              <w:rPr>
                <w:rFonts w:asciiTheme="minorHAnsi" w:hAnsiTheme="minorHAnsi" w:cstheme="minorHAnsi"/>
                <w:bCs/>
                <w:sz w:val="16"/>
                <w:szCs w:val="16"/>
              </w:rPr>
            </w:pPr>
            <w:r w:rsidRPr="00C33221">
              <w:rPr>
                <w:rFonts w:ascii="Bembo" w:hAnsi="Bembo" w:cs="Calibri"/>
                <w:bCs/>
                <w:sz w:val="16"/>
                <w:szCs w:val="16"/>
              </w:rPr>
              <w:t>BALANZA DIGITAL</w:t>
            </w:r>
          </w:p>
        </w:tc>
        <w:tc>
          <w:tcPr>
            <w:tcW w:w="923" w:type="pct"/>
            <w:shd w:val="clear" w:color="auto" w:fill="auto"/>
            <w:vAlign w:val="center"/>
          </w:tcPr>
          <w:p w14:paraId="4D39BDC0" w14:textId="77777777" w:rsidR="00A17D36" w:rsidRPr="00AD16D7" w:rsidRDefault="00A17D36" w:rsidP="00A17D36">
            <w:pPr>
              <w:rPr>
                <w:rFonts w:ascii="Bembo" w:hAnsi="Bembo" w:cs="Calibri"/>
                <w:bCs/>
                <w:sz w:val="16"/>
                <w:szCs w:val="16"/>
                <w:lang w:val="es-SV"/>
              </w:rPr>
            </w:pPr>
            <w:r w:rsidRPr="00AD16D7">
              <w:rPr>
                <w:rFonts w:ascii="Bembo" w:hAnsi="Bembo" w:cs="Calibri"/>
                <w:bCs/>
                <w:sz w:val="16"/>
                <w:szCs w:val="16"/>
                <w:lang w:val="es-SV"/>
              </w:rPr>
              <w:t>MARCA: DETECTO</w:t>
            </w:r>
          </w:p>
          <w:p w14:paraId="3B315F5E" w14:textId="77777777" w:rsidR="00A17D36" w:rsidRPr="00AD16D7" w:rsidRDefault="00A17D36" w:rsidP="00A17D36">
            <w:pPr>
              <w:rPr>
                <w:rFonts w:ascii="Bembo" w:hAnsi="Bembo" w:cs="Calibri"/>
                <w:bCs/>
                <w:sz w:val="16"/>
                <w:szCs w:val="16"/>
                <w:lang w:val="es-SV"/>
              </w:rPr>
            </w:pPr>
            <w:r w:rsidRPr="00AD16D7">
              <w:rPr>
                <w:rFonts w:ascii="Bembo" w:hAnsi="Bembo" w:cs="Calibri"/>
                <w:bCs/>
                <w:sz w:val="16"/>
                <w:szCs w:val="16"/>
                <w:lang w:val="es-SV"/>
              </w:rPr>
              <w:t>MODELO: WPS12</w:t>
            </w:r>
          </w:p>
          <w:p w14:paraId="77A8C150" w14:textId="70247336" w:rsidR="00A17D36" w:rsidRPr="00AD16D7" w:rsidRDefault="00A17D36" w:rsidP="00A17D36">
            <w:pPr>
              <w:rPr>
                <w:rFonts w:asciiTheme="minorHAnsi" w:hAnsiTheme="minorHAnsi" w:cstheme="minorHAnsi"/>
                <w:bCs/>
                <w:sz w:val="16"/>
                <w:szCs w:val="16"/>
                <w:lang w:val="es-SV"/>
              </w:rPr>
            </w:pPr>
            <w:r w:rsidRPr="00AD16D7">
              <w:rPr>
                <w:rFonts w:ascii="Bembo" w:hAnsi="Bembo" w:cs="Calibri"/>
                <w:bCs/>
                <w:sz w:val="16"/>
                <w:szCs w:val="16"/>
                <w:lang w:val="es-SV"/>
              </w:rPr>
              <w:t>PAIS DE ORIGEN: USA u otro</w:t>
            </w:r>
          </w:p>
        </w:tc>
        <w:tc>
          <w:tcPr>
            <w:tcW w:w="558" w:type="pct"/>
            <w:shd w:val="clear" w:color="auto" w:fill="FFFFFF"/>
            <w:vAlign w:val="center"/>
          </w:tcPr>
          <w:p w14:paraId="200D1300" w14:textId="4164C532" w:rsidR="00A17D36" w:rsidRPr="006B5805" w:rsidRDefault="00A17D36" w:rsidP="00A17D36">
            <w:pPr>
              <w:jc w:val="center"/>
              <w:rPr>
                <w:rFonts w:asciiTheme="minorHAnsi" w:hAnsiTheme="minorHAnsi" w:cstheme="minorHAnsi"/>
                <w:bCs/>
                <w:sz w:val="16"/>
                <w:szCs w:val="16"/>
              </w:rPr>
            </w:pPr>
            <w:r w:rsidRPr="00C33221">
              <w:rPr>
                <w:rFonts w:ascii="Bembo" w:hAnsi="Bembo" w:cs="Calibri"/>
                <w:bCs/>
                <w:sz w:val="16"/>
                <w:szCs w:val="16"/>
              </w:rPr>
              <w:t>108</w:t>
            </w:r>
          </w:p>
        </w:tc>
        <w:tc>
          <w:tcPr>
            <w:tcW w:w="798" w:type="pct"/>
            <w:shd w:val="clear" w:color="auto" w:fill="FFFFFF"/>
            <w:vAlign w:val="center"/>
          </w:tcPr>
          <w:p w14:paraId="309EA112" w14:textId="51EDDC44" w:rsidR="00A17D36" w:rsidRPr="006B5805" w:rsidRDefault="00A17D36" w:rsidP="00A17D36">
            <w:pPr>
              <w:jc w:val="center"/>
              <w:rPr>
                <w:rFonts w:asciiTheme="minorHAnsi" w:hAnsiTheme="minorHAnsi" w:cstheme="minorHAnsi"/>
                <w:bCs/>
                <w:sz w:val="16"/>
                <w:szCs w:val="16"/>
              </w:rPr>
            </w:pPr>
            <w:r w:rsidRPr="00C33221">
              <w:rPr>
                <w:rFonts w:ascii="Bembo" w:hAnsi="Bembo" w:cs="Calibri"/>
                <w:sz w:val="16"/>
                <w:szCs w:val="16"/>
              </w:rPr>
              <w:t>$498.996666</w:t>
            </w:r>
          </w:p>
        </w:tc>
        <w:tc>
          <w:tcPr>
            <w:tcW w:w="795" w:type="pct"/>
            <w:shd w:val="clear" w:color="auto" w:fill="FFFFFF"/>
            <w:vAlign w:val="center"/>
          </w:tcPr>
          <w:p w14:paraId="5096009C" w14:textId="2D27F306" w:rsidR="00A17D36" w:rsidRPr="0099760B" w:rsidRDefault="00A17D36" w:rsidP="00A17D36">
            <w:pPr>
              <w:jc w:val="center"/>
              <w:rPr>
                <w:rFonts w:asciiTheme="minorHAnsi" w:hAnsiTheme="minorHAnsi" w:cstheme="minorHAnsi"/>
                <w:b/>
                <w:bCs/>
                <w:sz w:val="16"/>
                <w:szCs w:val="16"/>
                <w:lang w:val="es-ES_tradnl"/>
              </w:rPr>
            </w:pPr>
            <w:r w:rsidRPr="00C33221">
              <w:rPr>
                <w:rFonts w:ascii="Bembo" w:hAnsi="Bembo" w:cs="Calibri"/>
                <w:sz w:val="16"/>
                <w:szCs w:val="16"/>
              </w:rPr>
              <w:t>$53,891.64</w:t>
            </w:r>
          </w:p>
        </w:tc>
      </w:tr>
    </w:tbl>
    <w:p w14:paraId="7E43B2A4" w14:textId="77777777" w:rsidR="006B5805" w:rsidRDefault="006B5805" w:rsidP="009B654C">
      <w:pPr>
        <w:pStyle w:val="Prrafodelista"/>
        <w:spacing w:line="360" w:lineRule="auto"/>
        <w:jc w:val="both"/>
        <w:rPr>
          <w:rFonts w:ascii="Calibri" w:hAnsi="Calibri" w:cs="Calibri"/>
          <w:b/>
          <w:bCs/>
          <w:lang w:val="es-ES_tradnl"/>
        </w:rPr>
      </w:pPr>
      <w:bookmarkStart w:id="7" w:name="_Hlk129782878"/>
      <w:bookmarkEnd w:id="6"/>
    </w:p>
    <w:p w14:paraId="2787B6EC" w14:textId="2AE1C334" w:rsidR="001D7D24" w:rsidRPr="00FA4287" w:rsidRDefault="00983B45" w:rsidP="00EF6F2A">
      <w:pPr>
        <w:pStyle w:val="Prrafodelista"/>
        <w:spacing w:line="360" w:lineRule="auto"/>
        <w:jc w:val="both"/>
        <w:rPr>
          <w:rFonts w:asciiTheme="minorHAnsi" w:hAnsiTheme="minorHAnsi" w:cstheme="minorHAnsi"/>
          <w:lang w:val="es-US"/>
        </w:rPr>
      </w:pPr>
      <w:r w:rsidRPr="00FA4287">
        <w:rPr>
          <w:rFonts w:ascii="Calibri" w:hAnsi="Calibri" w:cs="Calibri"/>
          <w:b/>
          <w:bCs/>
          <w:lang w:val="es-ES_tradnl"/>
        </w:rPr>
        <w:lastRenderedPageBreak/>
        <w:t xml:space="preserve">Lugar </w:t>
      </w:r>
      <w:r w:rsidR="0071243D" w:rsidRPr="00FA4287">
        <w:rPr>
          <w:rFonts w:ascii="Calibri" w:hAnsi="Calibri" w:cs="Calibri"/>
          <w:b/>
          <w:bCs/>
          <w:lang w:val="es-ES_tradnl"/>
        </w:rPr>
        <w:t xml:space="preserve">y plazo </w:t>
      </w:r>
      <w:r w:rsidRPr="00FA4287">
        <w:rPr>
          <w:rFonts w:ascii="Calibri" w:hAnsi="Calibri" w:cs="Calibri"/>
          <w:b/>
          <w:bCs/>
          <w:lang w:val="es-ES_tradnl"/>
        </w:rPr>
        <w:t xml:space="preserve">de </w:t>
      </w:r>
      <w:r w:rsidRPr="00FA4287">
        <w:rPr>
          <w:rFonts w:asciiTheme="minorHAnsi" w:hAnsiTheme="minorHAnsi" w:cstheme="minorHAnsi"/>
          <w:b/>
          <w:bCs/>
          <w:lang w:val="es-ES_tradnl"/>
        </w:rPr>
        <w:t>entrega:</w:t>
      </w:r>
      <w:r w:rsidR="003018B6" w:rsidRPr="00FA4287">
        <w:rPr>
          <w:rFonts w:asciiTheme="minorHAnsi" w:hAnsiTheme="minorHAnsi" w:cstheme="minorHAnsi"/>
          <w:lang w:val="es-ES_tradnl"/>
        </w:rPr>
        <w:t xml:space="preserve"> </w:t>
      </w:r>
      <w:r w:rsidR="00FA4287" w:rsidRPr="00FA4287">
        <w:rPr>
          <w:rFonts w:asciiTheme="minorHAnsi" w:hAnsiTheme="minorHAnsi" w:cstheme="minorHAnsi"/>
          <w:lang w:val="es-US"/>
        </w:rPr>
        <w:t>ALMACÉN EL PARAISO</w:t>
      </w:r>
      <w:r w:rsidR="00FA4287" w:rsidRPr="00FA4287">
        <w:rPr>
          <w:rFonts w:asciiTheme="minorHAnsi" w:hAnsiTheme="minorHAnsi" w:cstheme="minorHAnsi"/>
          <w:b/>
          <w:bCs/>
          <w:lang w:val="es-US"/>
        </w:rPr>
        <w:t xml:space="preserve">: </w:t>
      </w:r>
      <w:bookmarkStart w:id="8" w:name="_Hlk131059940"/>
      <w:bookmarkEnd w:id="7"/>
      <w:r w:rsidR="00DF27CA" w:rsidRPr="00DF27CA">
        <w:rPr>
          <w:rFonts w:asciiTheme="minorHAnsi" w:hAnsiTheme="minorHAnsi" w:cstheme="minorHAnsi"/>
          <w:lang w:val="es-US"/>
        </w:rPr>
        <w:t>Final Sexta Calle Oriente número un mil ciento cinco, Colonia El Paraíso, Barrio San Esteban, San Salvador</w:t>
      </w:r>
      <w:r w:rsidR="00DF27CA">
        <w:rPr>
          <w:rFonts w:asciiTheme="minorHAnsi" w:hAnsiTheme="minorHAnsi" w:cstheme="minorHAnsi"/>
          <w:lang w:val="es-US"/>
        </w:rPr>
        <w:t xml:space="preserve">. </w:t>
      </w:r>
      <w:r w:rsidR="00FA4287" w:rsidRPr="00FA4287">
        <w:rPr>
          <w:rFonts w:asciiTheme="minorHAnsi" w:hAnsiTheme="minorHAnsi" w:cstheme="minorHAnsi"/>
          <w:lang w:val="es-US"/>
        </w:rPr>
        <w:t>Ciento veinte (120) días calendario contados a partir de la fecha de distribución del contrato</w:t>
      </w:r>
      <w:r w:rsidR="00EF6F2A">
        <w:rPr>
          <w:rFonts w:asciiTheme="minorHAnsi" w:hAnsiTheme="minorHAnsi" w:cstheme="minorHAnsi"/>
          <w:lang w:val="es-US"/>
        </w:rPr>
        <w:t>, previa coordinación con el Administrador del Contrato.</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E5DCFFE"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8"/>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30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0A8673ED"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el Proveedor presentará a la Tesorería del Proyecto de la Unidad Financiera Institucional, factura de consumidor final duplicado cliente a nombre MINSAL/Contrato de Préstamo BIRF </w:t>
      </w:r>
      <w:proofErr w:type="spellStart"/>
      <w:r w:rsidR="00AE6159">
        <w:rPr>
          <w:rFonts w:ascii="Calibri" w:hAnsi="Calibri" w:cs="Calibri"/>
          <w:iCs/>
          <w:lang w:val="es-ES"/>
        </w:rPr>
        <w:t>n.°</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382131B5"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El contratante designa como administrador</w:t>
      </w:r>
      <w:r w:rsidR="00E2122B">
        <w:rPr>
          <w:rFonts w:ascii="Calibri" w:hAnsi="Calibri" w:cs="Calibri"/>
          <w:lang w:val="es-US"/>
        </w:rPr>
        <w:t>a</w:t>
      </w:r>
      <w:r w:rsidR="00804336">
        <w:rPr>
          <w:rFonts w:ascii="Calibri" w:hAnsi="Calibri" w:cs="Calibri"/>
          <w:lang w:val="es-US"/>
        </w:rPr>
        <w:t>s</w:t>
      </w:r>
      <w:r w:rsidRPr="00FC520E">
        <w:rPr>
          <w:rFonts w:ascii="Calibri" w:hAnsi="Calibri" w:cs="Calibri"/>
          <w:lang w:val="es-US"/>
        </w:rPr>
        <w:t xml:space="preserve"> de contrato</w:t>
      </w:r>
      <w:r w:rsidR="00804336">
        <w:rPr>
          <w:rFonts w:ascii="Calibri" w:hAnsi="Calibri" w:cs="Calibri"/>
          <w:lang w:val="es-US"/>
        </w:rPr>
        <w:t xml:space="preserve"> a las siguiente</w:t>
      </w:r>
      <w:r w:rsidR="009A7E82">
        <w:rPr>
          <w:rFonts w:ascii="Calibri" w:hAnsi="Calibri" w:cs="Calibri"/>
          <w:lang w:val="es-US"/>
        </w:rPr>
        <w:t>s</w:t>
      </w:r>
      <w:r w:rsidR="00804336">
        <w:rPr>
          <w:rFonts w:ascii="Calibri" w:hAnsi="Calibri" w:cs="Calibri"/>
          <w:lang w:val="es-US"/>
        </w:rPr>
        <w:t xml:space="preserve"> personas</w:t>
      </w:r>
      <w:r w:rsidR="000F1D64" w:rsidRPr="00FC520E">
        <w:rPr>
          <w:rFonts w:ascii="Calibri" w:hAnsi="Calibri" w:cs="Calibri"/>
          <w:lang w:val="es-US"/>
        </w:rPr>
        <w:t xml:space="preserve">: </w:t>
      </w:r>
      <w:r w:rsidR="00693EBA" w:rsidRPr="00804336">
        <w:rPr>
          <w:rFonts w:ascii="Calibri" w:hAnsi="Calibri" w:cs="Calibri"/>
          <w:b/>
          <w:bCs/>
          <w:u w:val="single"/>
          <w:lang w:val="es-US"/>
        </w:rPr>
        <w:t>ítem 5</w:t>
      </w:r>
      <w:r w:rsidR="00693EBA">
        <w:rPr>
          <w:rFonts w:ascii="Calibri" w:hAnsi="Calibri" w:cs="Calibri"/>
          <w:lang w:val="es-US"/>
        </w:rPr>
        <w:t xml:space="preserve">: </w:t>
      </w:r>
      <w:r w:rsidR="00E2122B">
        <w:rPr>
          <w:rFonts w:ascii="Calibri" w:hAnsi="Calibri" w:cs="Calibri"/>
          <w:lang w:val="es-US"/>
        </w:rPr>
        <w:t xml:space="preserve">Lcda. </w:t>
      </w:r>
      <w:proofErr w:type="spellStart"/>
      <w:r w:rsidR="00693EBA">
        <w:rPr>
          <w:rFonts w:ascii="Calibri" w:hAnsi="Calibri" w:cs="Calibri"/>
          <w:lang w:val="es-US"/>
        </w:rPr>
        <w:t>Yris</w:t>
      </w:r>
      <w:proofErr w:type="spellEnd"/>
      <w:r w:rsidR="00693EBA">
        <w:rPr>
          <w:rFonts w:ascii="Calibri" w:hAnsi="Calibri" w:cs="Calibri"/>
          <w:lang w:val="es-US"/>
        </w:rPr>
        <w:t xml:space="preserve"> Eugenia Ramos Flores</w:t>
      </w:r>
      <w:r w:rsidR="000F1D64" w:rsidRPr="00E2122B">
        <w:rPr>
          <w:rFonts w:asciiTheme="minorHAnsi" w:hAnsiTheme="minorHAnsi" w:cstheme="minorHAnsi"/>
          <w:lang w:val="es-US"/>
        </w:rPr>
        <w:t xml:space="preserve">, cargo: </w:t>
      </w:r>
      <w:r w:rsidR="00FA4287">
        <w:rPr>
          <w:rFonts w:asciiTheme="minorHAnsi" w:hAnsiTheme="minorHAnsi" w:cstheme="minorHAnsi"/>
          <w:lang w:val="es-US"/>
        </w:rPr>
        <w:t>Colaboradora Técnica</w:t>
      </w:r>
      <w:r w:rsidR="00693EBA">
        <w:rPr>
          <w:rFonts w:asciiTheme="minorHAnsi" w:hAnsiTheme="minorHAnsi" w:cstheme="minorHAnsi"/>
          <w:lang w:val="es-US"/>
        </w:rPr>
        <w:t xml:space="preserve">, Región Metropolitana de Salud. </w:t>
      </w:r>
      <w:r w:rsidR="006F0D13" w:rsidRPr="00E2122B">
        <w:rPr>
          <w:rFonts w:asciiTheme="minorHAnsi" w:hAnsiTheme="minorHAnsi" w:cstheme="minorHAnsi"/>
          <w:lang w:val="es-US"/>
        </w:rPr>
        <w:t>correo electr</w:t>
      </w:r>
      <w:r w:rsidR="000F1D64" w:rsidRPr="00E2122B">
        <w:rPr>
          <w:rFonts w:asciiTheme="minorHAnsi" w:hAnsiTheme="minorHAnsi" w:cstheme="minorHAnsi"/>
          <w:lang w:val="es-US"/>
        </w:rPr>
        <w:t>ónico:</w:t>
      </w:r>
      <w:r w:rsidR="00E2122B" w:rsidRPr="00AD16D7">
        <w:rPr>
          <w:rFonts w:asciiTheme="minorHAnsi" w:hAnsiTheme="minorHAnsi" w:cstheme="minorHAnsi"/>
          <w:lang w:val="es-SV"/>
        </w:rPr>
        <w:t xml:space="preserve"> </w:t>
      </w:r>
      <w:hyperlink r:id="rId10" w:history="1">
        <w:r w:rsidR="00F64412">
          <w:rPr>
            <w:rStyle w:val="Hipervnculo"/>
            <w:rFonts w:asciiTheme="minorHAnsi" w:hAnsiTheme="minorHAnsi" w:cstheme="minorHAnsi"/>
            <w:lang w:val="es-SV"/>
          </w:rPr>
          <w:t>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F64412">
        <w:rPr>
          <w:rFonts w:ascii="Calibri" w:hAnsi="Calibri" w:cs="Calibri"/>
          <w:lang w:val="es-US"/>
        </w:rPr>
        <w:t>_____________</w:t>
      </w:r>
      <w:r w:rsidR="008245DC">
        <w:rPr>
          <w:rFonts w:ascii="Calibri" w:hAnsi="Calibri" w:cs="Calibri"/>
          <w:lang w:val="es-US"/>
        </w:rPr>
        <w:t xml:space="preserve"> </w:t>
      </w:r>
      <w:proofErr w:type="spellStart"/>
      <w:r w:rsidR="008245DC">
        <w:rPr>
          <w:rFonts w:ascii="Calibri" w:hAnsi="Calibri" w:cs="Calibri"/>
          <w:lang w:val="es-US"/>
        </w:rPr>
        <w:t>e</w:t>
      </w:r>
      <w:proofErr w:type="spellEnd"/>
      <w:r w:rsidR="008245DC">
        <w:rPr>
          <w:rFonts w:ascii="Calibri" w:hAnsi="Calibri" w:cs="Calibri"/>
          <w:lang w:val="es-US"/>
        </w:rPr>
        <w:t xml:space="preserve"> </w:t>
      </w:r>
      <w:r w:rsidR="008245DC" w:rsidRPr="00804336">
        <w:rPr>
          <w:rFonts w:ascii="Calibri" w:hAnsi="Calibri" w:cs="Calibri"/>
          <w:b/>
          <w:bCs/>
          <w:u w:val="single"/>
          <w:lang w:val="es-US"/>
        </w:rPr>
        <w:t>ítem 7</w:t>
      </w:r>
      <w:r w:rsidR="008245DC">
        <w:rPr>
          <w:rFonts w:ascii="Calibri" w:hAnsi="Calibri" w:cs="Calibri"/>
          <w:lang w:val="es-US"/>
        </w:rPr>
        <w:t xml:space="preserve">: </w:t>
      </w:r>
      <w:r w:rsidR="0071076C" w:rsidRPr="0071076C">
        <w:rPr>
          <w:rFonts w:ascii="Calibri" w:hAnsi="Calibri" w:cs="Calibri"/>
          <w:lang w:val="es-US"/>
        </w:rPr>
        <w:t>Dr. Juan Antonio Morales Rodríguez</w:t>
      </w:r>
      <w:r w:rsidR="008245DC" w:rsidRPr="0071076C">
        <w:rPr>
          <w:rFonts w:asciiTheme="minorHAnsi" w:hAnsiTheme="minorHAnsi" w:cstheme="minorHAnsi"/>
          <w:lang w:val="es-US"/>
        </w:rPr>
        <w:t xml:space="preserve">, cargo: </w:t>
      </w:r>
      <w:r w:rsidR="0071076C" w:rsidRPr="0071076C">
        <w:rPr>
          <w:rFonts w:asciiTheme="minorHAnsi" w:hAnsiTheme="minorHAnsi" w:cstheme="minorHAnsi"/>
          <w:lang w:val="es-US"/>
        </w:rPr>
        <w:t>Coordinador de la Unidad de la Niñez.</w:t>
      </w:r>
      <w:r w:rsidR="008245DC" w:rsidRPr="0071076C">
        <w:rPr>
          <w:rFonts w:asciiTheme="minorHAnsi" w:hAnsiTheme="minorHAnsi" w:cstheme="minorHAnsi"/>
          <w:lang w:val="es-US"/>
        </w:rPr>
        <w:t xml:space="preserve"> correo electrónico:</w:t>
      </w:r>
      <w:r w:rsidR="008245DC" w:rsidRPr="00AD16D7">
        <w:rPr>
          <w:rFonts w:asciiTheme="minorHAnsi" w:hAnsiTheme="minorHAnsi" w:cstheme="minorHAnsi"/>
          <w:lang w:val="es-SV"/>
        </w:rPr>
        <w:t xml:space="preserve"> </w:t>
      </w:r>
      <w:hyperlink r:id="rId11" w:history="1">
        <w:r w:rsidR="00F64412">
          <w:rPr>
            <w:rStyle w:val="Hipervnculo"/>
            <w:rFonts w:asciiTheme="minorHAnsi" w:hAnsiTheme="minorHAnsi" w:cstheme="minorHAnsi"/>
            <w:lang w:val="es-SV"/>
          </w:rPr>
          <w:t>__________________</w:t>
        </w:r>
      </w:hyperlink>
      <w:r w:rsidR="008245DC" w:rsidRPr="0071076C">
        <w:rPr>
          <w:rFonts w:ascii="Calibri" w:hAnsi="Calibri" w:cs="Calibri"/>
          <w:lang w:val="es-US"/>
        </w:rPr>
        <w:t xml:space="preserve">; teléfono: </w:t>
      </w:r>
      <w:r w:rsidR="00F64412">
        <w:rPr>
          <w:rFonts w:ascii="Calibri" w:hAnsi="Calibri" w:cs="Calibri"/>
          <w:lang w:val="es-US"/>
        </w:rPr>
        <w:t>_______________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w:t>
      </w:r>
      <w:r w:rsidR="00FA4287" w:rsidRPr="00FC520E">
        <w:rPr>
          <w:rFonts w:ascii="Calibri" w:hAnsi="Calibri" w:cs="Calibri"/>
          <w:lang w:val="es-US"/>
        </w:rPr>
        <w:t>este</w:t>
      </w:r>
      <w:r w:rsidRPr="00FC520E">
        <w:rPr>
          <w:rFonts w:ascii="Calibri" w:hAnsi="Calibri" w:cs="Calibri"/>
          <w:lang w:val="es-US"/>
        </w:rPr>
        <w:t xml:space="preserve"> </w:t>
      </w:r>
      <w:r w:rsidR="00734A8F" w:rsidRPr="00FC520E">
        <w:rPr>
          <w:rFonts w:ascii="Calibri" w:hAnsi="Calibri" w:cs="Calibri"/>
          <w:lang w:val="es-US"/>
        </w:rPr>
        <w:t xml:space="preserve">convenio de </w:t>
      </w:r>
      <w:r w:rsidRPr="00FC520E">
        <w:rPr>
          <w:rFonts w:ascii="Calibri" w:hAnsi="Calibri" w:cs="Calibri"/>
          <w:lang w:val="es-US"/>
        </w:rPr>
        <w:t>contrato y 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5771B0C7"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AE6159">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2"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3020A232"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AE6159">
        <w:rPr>
          <w:rFonts w:ascii="Calibri" w:hAnsi="Calibri" w:cs="Calibri"/>
          <w:lang w:val="es-US"/>
        </w:rPr>
        <w:t>treinta</w:t>
      </w:r>
      <w:r w:rsidRPr="00FC520E">
        <w:rPr>
          <w:rFonts w:ascii="Calibri" w:hAnsi="Calibri" w:cs="Calibri"/>
          <w:lang w:val="es-US"/>
        </w:rPr>
        <w:t xml:space="preserve">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AE6159">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contratante pagará al proveedor un interés de </w:t>
      </w:r>
      <w:proofErr w:type="gramStart"/>
      <w:r w:rsidR="009A7E82" w:rsidRPr="009A7E82">
        <w:rPr>
          <w:rFonts w:ascii="Calibri" w:hAnsi="Calibri" w:cs="Calibri"/>
          <w:lang w:val="es-US"/>
        </w:rPr>
        <w:t>cero punto</w:t>
      </w:r>
      <w:proofErr w:type="gramEnd"/>
      <w:r w:rsidR="009A7E82" w:rsidRPr="009A7E82">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740BB5F9"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Para el caso de incumplimiento del plazo establecido para la entrega de los bienes, se aplicará al proveedor una multa de </w:t>
      </w:r>
      <w:proofErr w:type="gramStart"/>
      <w:r w:rsidR="009A7E82" w:rsidRPr="009A7E82">
        <w:rPr>
          <w:rFonts w:ascii="Calibri" w:hAnsi="Calibri" w:cs="Calibri"/>
          <w:lang w:val="es-US"/>
        </w:rPr>
        <w:t>cero punto</w:t>
      </w:r>
      <w:proofErr w:type="gramEnd"/>
      <w:r w:rsidR="009A7E82" w:rsidRPr="009A7E82">
        <w:rPr>
          <w:rFonts w:ascii="Calibri" w:hAnsi="Calibri" w:cs="Calibri"/>
          <w:lang w:val="es-US"/>
        </w:rPr>
        <w:t xml:space="preserve"> cinco por ciento </w:t>
      </w:r>
      <w:r w:rsidRPr="00FC520E">
        <w:rPr>
          <w:rFonts w:ascii="Calibri" w:hAnsi="Calibri" w:cs="Calibri"/>
          <w:lang w:val="es-US"/>
        </w:rPr>
        <w:t xml:space="preserve">por cada semana de atraso, dicha penalidad será aplicable sobre el valor de los suministros que se hubieren dejado de entregar o por los que se entregaron fuera del plazo contractual. El valor acumulado por dicha multa no podrá exceder del </w:t>
      </w:r>
      <w:r w:rsidR="00AE6159">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1C2289F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0EF25E5F"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alle Los Bambúes y Avenida Las Camelias #15,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082D27">
        <w:rPr>
          <w:rFonts w:ascii="Calibri" w:hAnsi="Calibri" w:cs="Calibri"/>
          <w:color w:val="FF0000"/>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3"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627914F9"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6F2C40">
        <w:rPr>
          <w:rFonts w:ascii="Calibri" w:hAnsi="Calibri" w:cs="Calibri"/>
          <w:lang w:val="es-SV"/>
        </w:rPr>
        <w:t>Claudia Verónica Hidalgo López</w:t>
      </w:r>
    </w:p>
    <w:p w14:paraId="152C8E2C" w14:textId="64963169" w:rsidR="00B157F4" w:rsidRPr="00B157F4" w:rsidRDefault="003C2DE4" w:rsidP="00F64412">
      <w:pPr>
        <w:shd w:val="clear" w:color="auto" w:fill="FFFFFF"/>
        <w:spacing w:line="360" w:lineRule="auto"/>
        <w:ind w:left="708"/>
        <w:rPr>
          <w:rFonts w:ascii="Calibri" w:hAnsi="Calibri" w:cs="Calibri"/>
          <w:lang w:val="es-SV"/>
        </w:rPr>
      </w:pPr>
      <w:r w:rsidRPr="00E82FB8">
        <w:rPr>
          <w:rFonts w:ascii="Calibri" w:hAnsi="Calibri" w:cs="Calibri"/>
          <w:lang w:val="es-SV"/>
        </w:rPr>
        <w:t xml:space="preserve">Dirección: </w:t>
      </w:r>
      <w:r w:rsidR="00F64412">
        <w:rPr>
          <w:rFonts w:ascii="Calibri" w:hAnsi="Calibri" w:cs="Calibri"/>
          <w:lang w:val="es-SV"/>
        </w:rPr>
        <w:t>____________________________</w:t>
      </w:r>
    </w:p>
    <w:p w14:paraId="2AFD75CF" w14:textId="6F86985E" w:rsidR="003C2DE4" w:rsidRPr="00B157F4" w:rsidRDefault="003C2DE4" w:rsidP="00F64412">
      <w:pPr>
        <w:pStyle w:val="Prrafodelista"/>
        <w:spacing w:line="360" w:lineRule="auto"/>
        <w:jc w:val="both"/>
        <w:rPr>
          <w:rFonts w:ascii="Calibri" w:hAnsi="Calibri" w:cs="Calibri"/>
          <w:lang w:val="es-US"/>
        </w:rPr>
      </w:pPr>
      <w:r w:rsidRPr="00B157F4">
        <w:rPr>
          <w:rFonts w:ascii="Calibri" w:hAnsi="Calibri" w:cs="Calibri"/>
          <w:lang w:val="es-US"/>
        </w:rPr>
        <w:t xml:space="preserve">Teléfono: </w:t>
      </w:r>
      <w:r w:rsidR="00F64412">
        <w:rPr>
          <w:rFonts w:ascii="Calibri" w:hAnsi="Calibri" w:cs="Calibri"/>
          <w:lang w:val="es-US"/>
        </w:rPr>
        <w:t>___________________________</w:t>
      </w:r>
    </w:p>
    <w:p w14:paraId="53C74D41" w14:textId="213355A0" w:rsidR="00E61053" w:rsidRDefault="003C2DE4" w:rsidP="00E61053">
      <w:pPr>
        <w:ind w:firstLine="708"/>
        <w:jc w:val="both"/>
      </w:pPr>
      <w:r w:rsidRPr="00B157F4">
        <w:rPr>
          <w:rFonts w:ascii="Calibri" w:hAnsi="Calibri" w:cs="Calibri"/>
          <w:lang w:val="es-US"/>
        </w:rPr>
        <w:t>Dirección electrónica:</w:t>
      </w:r>
      <w:r w:rsidR="006F2C40" w:rsidRPr="00AD16D7">
        <w:rPr>
          <w:lang w:val="es-SV"/>
        </w:rPr>
        <w:t xml:space="preserve"> </w:t>
      </w:r>
      <w:r w:rsidR="00F64412">
        <w:t>________________________</w:t>
      </w:r>
    </w:p>
    <w:p w14:paraId="4B44BAD7" w14:textId="77777777" w:rsidR="00F64412" w:rsidRPr="00AD16D7" w:rsidRDefault="00F64412" w:rsidP="00E61053">
      <w:pPr>
        <w:ind w:firstLine="708"/>
        <w:jc w:val="both"/>
        <w:rPr>
          <w:rFonts w:asciiTheme="minorHAnsi" w:eastAsiaTheme="minorHAnsi" w:hAnsiTheme="minorHAnsi" w:cstheme="minorHAnsi"/>
          <w:lang w:val="es-SV"/>
        </w:rPr>
      </w:pPr>
    </w:p>
    <w:p w14:paraId="473BC906" w14:textId="1274A2C5" w:rsidR="00041E8F" w:rsidRPr="00FC520E" w:rsidRDefault="00041E8F" w:rsidP="009B654C">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AE6159">
        <w:rPr>
          <w:rFonts w:ascii="Calibri" w:hAnsi="Calibri" w:cs="Calibri"/>
          <w:lang w:val="es-US"/>
        </w:rPr>
        <w:t>n.°</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lastRenderedPageBreak/>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proofErr w:type="spellStart"/>
      <w:r w:rsidR="00AE6159">
        <w:rPr>
          <w:rFonts w:ascii="Calibri" w:hAnsi="Calibri" w:cs="Calibri"/>
          <w:lang w:val="es-US"/>
        </w:rPr>
        <w:t>n.°</w:t>
      </w:r>
      <w:proofErr w:type="spellEnd"/>
      <w:r w:rsidR="00933969" w:rsidRPr="00FC520E">
        <w:rPr>
          <w:rFonts w:ascii="Calibri" w:hAnsi="Calibri" w:cs="Calibri"/>
          <w:lang w:val="es-US"/>
        </w:rPr>
        <w:t xml:space="preserve"> 99,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proofErr w:type="spellStart"/>
      <w:r w:rsidR="00AE6159">
        <w:rPr>
          <w:rFonts w:ascii="Calibri" w:hAnsi="Calibri" w:cs="Calibri"/>
          <w:lang w:val="es-US"/>
        </w:rPr>
        <w:t>n.°</w:t>
      </w:r>
      <w:proofErr w:type="spellEnd"/>
      <w:r w:rsidR="00933969" w:rsidRPr="00FC520E">
        <w:rPr>
          <w:rFonts w:ascii="Calibri" w:hAnsi="Calibri" w:cs="Calibri"/>
          <w:lang w:val="es-US"/>
        </w:rPr>
        <w:t xml:space="preserve"> 431, del día 26 de mayo de 2021</w:t>
      </w:r>
      <w:r w:rsidR="00406382" w:rsidRPr="00FC520E">
        <w:rPr>
          <w:rFonts w:ascii="Calibri" w:hAnsi="Calibri" w:cs="Calibri"/>
          <w:lang w:val="es-US"/>
        </w:rPr>
        <w:t>.</w:t>
      </w:r>
    </w:p>
    <w:p w14:paraId="66897CD1" w14:textId="77777777" w:rsidR="00664D3D" w:rsidRDefault="00664D3D" w:rsidP="00E21CD5">
      <w:pPr>
        <w:tabs>
          <w:tab w:val="left" w:pos="900"/>
          <w:tab w:val="left" w:pos="7200"/>
        </w:tabs>
        <w:spacing w:line="276" w:lineRule="auto"/>
        <w:rPr>
          <w:rFonts w:ascii="Calibri" w:hAnsi="Calibri" w:cs="Calibri"/>
          <w:lang w:val="es-US"/>
        </w:rPr>
      </w:pPr>
    </w:p>
    <w:p w14:paraId="15D2BFE1" w14:textId="77777777" w:rsidR="00AE6159" w:rsidRDefault="00AE6159" w:rsidP="0058454A">
      <w:pPr>
        <w:tabs>
          <w:tab w:val="left" w:pos="900"/>
          <w:tab w:val="left" w:pos="7200"/>
        </w:tabs>
        <w:spacing w:line="276" w:lineRule="auto"/>
        <w:jc w:val="center"/>
        <w:rPr>
          <w:rFonts w:ascii="Calibri" w:hAnsi="Calibri" w:cs="Calibri"/>
          <w:lang w:val="es-US"/>
        </w:rPr>
      </w:pPr>
    </w:p>
    <w:p w14:paraId="19A801A5" w14:textId="63886998" w:rsidR="00AE6159" w:rsidRDefault="00E21CD5" w:rsidP="0058454A">
      <w:pPr>
        <w:tabs>
          <w:tab w:val="left" w:pos="900"/>
          <w:tab w:val="left" w:pos="7200"/>
        </w:tabs>
        <w:spacing w:line="276" w:lineRule="auto"/>
        <w:jc w:val="center"/>
        <w:rPr>
          <w:rFonts w:ascii="Calibri" w:hAnsi="Calibri" w:cs="Calibri"/>
          <w:lang w:val="es-US"/>
        </w:rPr>
      </w:pPr>
      <w:r w:rsidRPr="00E21CD5">
        <w:rPr>
          <w:rFonts w:ascii="Calibri" w:hAnsi="Calibri" w:cs="Calibri"/>
          <w:noProof/>
          <w:lang w:val="es-US"/>
        </w:rPr>
        <w:drawing>
          <wp:inline distT="0" distB="0" distL="0" distR="0" wp14:anchorId="0C2145EC" wp14:editId="18C12383">
            <wp:extent cx="6416040" cy="2202180"/>
            <wp:effectExtent l="0" t="0" r="3810" b="7620"/>
            <wp:docPr id="1475405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0252" cy="2234516"/>
                    </a:xfrm>
                    <a:prstGeom prst="rect">
                      <a:avLst/>
                    </a:prstGeom>
                    <a:noFill/>
                    <a:ln>
                      <a:noFill/>
                    </a:ln>
                  </pic:spPr>
                </pic:pic>
              </a:graphicData>
            </a:graphic>
          </wp:inline>
        </w:drawing>
      </w:r>
    </w:p>
    <w:p w14:paraId="7651F0F5" w14:textId="77777777" w:rsidR="00AE6159" w:rsidRDefault="00AE6159" w:rsidP="0058454A">
      <w:pPr>
        <w:tabs>
          <w:tab w:val="left" w:pos="900"/>
          <w:tab w:val="left" w:pos="7200"/>
        </w:tabs>
        <w:spacing w:line="276" w:lineRule="auto"/>
        <w:jc w:val="center"/>
        <w:rPr>
          <w:rFonts w:ascii="Calibri" w:hAnsi="Calibri" w:cs="Calibri"/>
          <w:lang w:val="es-US"/>
        </w:rPr>
      </w:pPr>
    </w:p>
    <w:p w14:paraId="509A5C2C" w14:textId="77777777" w:rsidR="00AE6159" w:rsidRDefault="00AE6159" w:rsidP="0058454A">
      <w:pPr>
        <w:tabs>
          <w:tab w:val="left" w:pos="900"/>
          <w:tab w:val="left" w:pos="7200"/>
        </w:tabs>
        <w:spacing w:line="276" w:lineRule="auto"/>
        <w:jc w:val="center"/>
        <w:rPr>
          <w:rFonts w:ascii="Calibri" w:hAnsi="Calibri" w:cs="Calibri"/>
          <w:lang w:val="es-US"/>
        </w:rPr>
      </w:pPr>
    </w:p>
    <w:p w14:paraId="3779D551" w14:textId="77777777" w:rsidR="00AE6159" w:rsidRDefault="00AE6159" w:rsidP="0058454A">
      <w:pPr>
        <w:tabs>
          <w:tab w:val="left" w:pos="900"/>
          <w:tab w:val="left" w:pos="7200"/>
        </w:tabs>
        <w:spacing w:line="276" w:lineRule="auto"/>
        <w:jc w:val="center"/>
        <w:rPr>
          <w:rFonts w:ascii="Calibri" w:hAnsi="Calibri" w:cs="Calibri"/>
          <w:lang w:val="es-US"/>
        </w:rPr>
      </w:pPr>
    </w:p>
    <w:p w14:paraId="12AB1F03" w14:textId="77777777" w:rsidR="00AE6159" w:rsidRDefault="00AE6159" w:rsidP="0058454A">
      <w:pPr>
        <w:tabs>
          <w:tab w:val="left" w:pos="900"/>
          <w:tab w:val="left" w:pos="7200"/>
        </w:tabs>
        <w:spacing w:line="276" w:lineRule="auto"/>
        <w:jc w:val="center"/>
        <w:rPr>
          <w:rFonts w:ascii="Calibri" w:hAnsi="Calibri" w:cs="Calibri"/>
          <w:lang w:val="es-US"/>
        </w:rPr>
      </w:pPr>
    </w:p>
    <w:p w14:paraId="66AB310D" w14:textId="77777777" w:rsidR="00E21CD5" w:rsidRDefault="00E21CD5" w:rsidP="0058454A">
      <w:pPr>
        <w:tabs>
          <w:tab w:val="left" w:pos="900"/>
          <w:tab w:val="left" w:pos="7200"/>
        </w:tabs>
        <w:spacing w:line="276" w:lineRule="auto"/>
        <w:jc w:val="center"/>
        <w:rPr>
          <w:rFonts w:ascii="Calibri" w:hAnsi="Calibri" w:cs="Calibri"/>
          <w:lang w:val="es-US"/>
        </w:rPr>
      </w:pPr>
    </w:p>
    <w:p w14:paraId="344F0DB9" w14:textId="77777777" w:rsidR="00E21CD5" w:rsidRDefault="00E21CD5" w:rsidP="0058454A">
      <w:pPr>
        <w:tabs>
          <w:tab w:val="left" w:pos="900"/>
          <w:tab w:val="left" w:pos="7200"/>
        </w:tabs>
        <w:spacing w:line="276" w:lineRule="auto"/>
        <w:jc w:val="center"/>
        <w:rPr>
          <w:rFonts w:ascii="Calibri" w:hAnsi="Calibri" w:cs="Calibri"/>
          <w:lang w:val="es-US"/>
        </w:rPr>
      </w:pPr>
    </w:p>
    <w:p w14:paraId="1CC76262" w14:textId="77777777" w:rsidR="00E21CD5" w:rsidRDefault="00E21CD5" w:rsidP="0058454A">
      <w:pPr>
        <w:tabs>
          <w:tab w:val="left" w:pos="900"/>
          <w:tab w:val="left" w:pos="7200"/>
        </w:tabs>
        <w:spacing w:line="276" w:lineRule="auto"/>
        <w:jc w:val="center"/>
        <w:rPr>
          <w:rFonts w:ascii="Calibri" w:hAnsi="Calibri" w:cs="Calibri"/>
          <w:lang w:val="es-US"/>
        </w:rPr>
      </w:pPr>
    </w:p>
    <w:p w14:paraId="71805892" w14:textId="77777777" w:rsidR="00E21CD5" w:rsidRDefault="00E21CD5" w:rsidP="0058454A">
      <w:pPr>
        <w:tabs>
          <w:tab w:val="left" w:pos="900"/>
          <w:tab w:val="left" w:pos="7200"/>
        </w:tabs>
        <w:spacing w:line="276" w:lineRule="auto"/>
        <w:jc w:val="center"/>
        <w:rPr>
          <w:rFonts w:ascii="Calibri" w:hAnsi="Calibri" w:cs="Calibri"/>
          <w:lang w:val="es-US"/>
        </w:rPr>
      </w:pPr>
    </w:p>
    <w:p w14:paraId="26B7A162" w14:textId="77777777" w:rsidR="00E21CD5" w:rsidRDefault="00E21CD5" w:rsidP="0058454A">
      <w:pPr>
        <w:tabs>
          <w:tab w:val="left" w:pos="900"/>
          <w:tab w:val="left" w:pos="7200"/>
        </w:tabs>
        <w:spacing w:line="276" w:lineRule="auto"/>
        <w:jc w:val="center"/>
        <w:rPr>
          <w:rFonts w:ascii="Calibri" w:hAnsi="Calibri" w:cs="Calibri"/>
          <w:lang w:val="es-US"/>
        </w:rPr>
      </w:pPr>
    </w:p>
    <w:p w14:paraId="00925F73" w14:textId="77777777" w:rsidR="00AE6159" w:rsidRDefault="00AE6159" w:rsidP="0058454A">
      <w:pPr>
        <w:tabs>
          <w:tab w:val="left" w:pos="900"/>
          <w:tab w:val="left" w:pos="7200"/>
        </w:tabs>
        <w:spacing w:line="276" w:lineRule="auto"/>
        <w:jc w:val="center"/>
        <w:rPr>
          <w:rFonts w:ascii="Calibri" w:hAnsi="Calibri" w:cs="Calibri"/>
          <w:lang w:val="es-US"/>
        </w:rPr>
      </w:pPr>
    </w:p>
    <w:p w14:paraId="48C26D55" w14:textId="77777777" w:rsidR="00AE6159" w:rsidRDefault="00AE6159" w:rsidP="0058454A">
      <w:pPr>
        <w:tabs>
          <w:tab w:val="left" w:pos="900"/>
          <w:tab w:val="left" w:pos="7200"/>
        </w:tabs>
        <w:spacing w:line="276" w:lineRule="auto"/>
        <w:jc w:val="center"/>
        <w:rPr>
          <w:rFonts w:ascii="Calibri" w:hAnsi="Calibri" w:cs="Calibri"/>
          <w:lang w:val="es-US"/>
        </w:rPr>
      </w:pPr>
    </w:p>
    <w:p w14:paraId="3D7DEB8D" w14:textId="77777777" w:rsidR="00AE6159" w:rsidRDefault="00AE6159" w:rsidP="0058454A">
      <w:pPr>
        <w:tabs>
          <w:tab w:val="left" w:pos="900"/>
          <w:tab w:val="left" w:pos="7200"/>
        </w:tabs>
        <w:spacing w:line="276" w:lineRule="auto"/>
        <w:jc w:val="center"/>
        <w:rPr>
          <w:rFonts w:ascii="Calibri" w:hAnsi="Calibri" w:cs="Calibri"/>
          <w:lang w:val="es-US"/>
        </w:rPr>
      </w:pPr>
    </w:p>
    <w:p w14:paraId="16A3D6DD" w14:textId="77777777" w:rsidR="00AE6159" w:rsidRDefault="00AE6159" w:rsidP="0058454A">
      <w:pPr>
        <w:tabs>
          <w:tab w:val="left" w:pos="900"/>
          <w:tab w:val="left" w:pos="7200"/>
        </w:tabs>
        <w:spacing w:line="276" w:lineRule="auto"/>
        <w:jc w:val="center"/>
        <w:rPr>
          <w:rFonts w:ascii="Calibri" w:hAnsi="Calibri" w:cs="Calibri"/>
          <w:lang w:val="es-US"/>
        </w:rPr>
      </w:pPr>
    </w:p>
    <w:p w14:paraId="30729B1D" w14:textId="77777777" w:rsidR="00AE6159" w:rsidRDefault="00AE6159" w:rsidP="0058454A">
      <w:pPr>
        <w:tabs>
          <w:tab w:val="left" w:pos="900"/>
          <w:tab w:val="left" w:pos="7200"/>
        </w:tabs>
        <w:spacing w:line="276" w:lineRule="auto"/>
        <w:jc w:val="center"/>
        <w:rPr>
          <w:rFonts w:ascii="Calibri" w:hAnsi="Calibri" w:cs="Calibri"/>
          <w:lang w:val="es-US"/>
        </w:rPr>
      </w:pPr>
    </w:p>
    <w:p w14:paraId="45D2B858" w14:textId="77777777" w:rsidR="00AE6159" w:rsidRDefault="00AE6159" w:rsidP="0058454A">
      <w:pPr>
        <w:tabs>
          <w:tab w:val="left" w:pos="900"/>
          <w:tab w:val="left" w:pos="7200"/>
        </w:tabs>
        <w:spacing w:line="276" w:lineRule="auto"/>
        <w:jc w:val="center"/>
        <w:rPr>
          <w:rFonts w:ascii="Calibri" w:hAnsi="Calibri" w:cs="Calibri"/>
          <w:lang w:val="es-US"/>
        </w:rPr>
      </w:pPr>
    </w:p>
    <w:p w14:paraId="7E7DC5A4" w14:textId="77777777" w:rsidR="00AE6159" w:rsidRDefault="00AE6159" w:rsidP="0058454A">
      <w:pPr>
        <w:tabs>
          <w:tab w:val="left" w:pos="900"/>
          <w:tab w:val="left" w:pos="7200"/>
        </w:tabs>
        <w:spacing w:line="276" w:lineRule="auto"/>
        <w:jc w:val="center"/>
        <w:rPr>
          <w:rFonts w:ascii="Calibri" w:hAnsi="Calibri" w:cs="Calibri"/>
          <w:lang w:val="es-US"/>
        </w:rPr>
      </w:pPr>
    </w:p>
    <w:p w14:paraId="32D0D306" w14:textId="77777777" w:rsidR="00AE6159" w:rsidRDefault="00AE6159" w:rsidP="0058454A">
      <w:pPr>
        <w:tabs>
          <w:tab w:val="left" w:pos="900"/>
          <w:tab w:val="left" w:pos="7200"/>
        </w:tabs>
        <w:spacing w:line="276" w:lineRule="auto"/>
        <w:jc w:val="center"/>
        <w:rPr>
          <w:rFonts w:ascii="Calibri" w:hAnsi="Calibri" w:cs="Calibri"/>
          <w:lang w:val="es-US"/>
        </w:rPr>
      </w:pPr>
    </w:p>
    <w:p w14:paraId="76A82F3D" w14:textId="77777777" w:rsidR="00AE6159" w:rsidRDefault="00AE6159" w:rsidP="0058454A">
      <w:pPr>
        <w:tabs>
          <w:tab w:val="left" w:pos="900"/>
          <w:tab w:val="left" w:pos="7200"/>
        </w:tabs>
        <w:spacing w:line="276" w:lineRule="auto"/>
        <w:jc w:val="center"/>
        <w:rPr>
          <w:rFonts w:ascii="Calibri" w:hAnsi="Calibri" w:cs="Calibri"/>
          <w:lang w:val="es-US"/>
        </w:rPr>
      </w:pPr>
    </w:p>
    <w:p w14:paraId="1EBCB94D" w14:textId="77777777" w:rsidR="00AE6159" w:rsidRDefault="00AE6159" w:rsidP="0058454A">
      <w:pPr>
        <w:tabs>
          <w:tab w:val="left" w:pos="900"/>
          <w:tab w:val="left" w:pos="7200"/>
        </w:tabs>
        <w:spacing w:line="276" w:lineRule="auto"/>
        <w:jc w:val="center"/>
        <w:rPr>
          <w:rFonts w:ascii="Calibri" w:hAnsi="Calibri" w:cs="Calibri"/>
          <w:lang w:val="es-US"/>
        </w:rPr>
      </w:pPr>
    </w:p>
    <w:p w14:paraId="09691B34" w14:textId="77777777" w:rsidR="00AE6159" w:rsidRDefault="00AE6159" w:rsidP="0058454A">
      <w:pPr>
        <w:tabs>
          <w:tab w:val="left" w:pos="900"/>
          <w:tab w:val="left" w:pos="7200"/>
        </w:tabs>
        <w:spacing w:line="276" w:lineRule="auto"/>
        <w:jc w:val="center"/>
        <w:rPr>
          <w:rFonts w:ascii="Calibri" w:hAnsi="Calibri" w:cs="Calibri"/>
          <w:lang w:val="es-US"/>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lastRenderedPageBreak/>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2268"/>
        <w:gridCol w:w="6948"/>
      </w:tblGrid>
      <w:tr w:rsidR="0054792A" w:rsidRPr="00AD16D7" w14:paraId="2ECC8661" w14:textId="77777777" w:rsidTr="00D03980">
        <w:tc>
          <w:tcPr>
            <w:tcW w:w="2268" w:type="dxa"/>
          </w:tcPr>
          <w:p w14:paraId="27607BF0" w14:textId="48E6BF04" w:rsidR="0054792A" w:rsidRPr="0054792A" w:rsidRDefault="00C05E7E" w:rsidP="0054792A">
            <w:pPr>
              <w:spacing w:after="200"/>
              <w:ind w:left="432" w:hanging="432"/>
              <w:rPr>
                <w:rFonts w:asciiTheme="minorHAnsi" w:hAnsiTheme="minorHAnsi" w:cstheme="minorHAnsi"/>
                <w:b/>
                <w:bCs/>
                <w:lang w:val="es-US"/>
              </w:rPr>
            </w:pPr>
            <w:r>
              <w:rPr>
                <w:rFonts w:asciiTheme="minorHAnsi" w:hAnsiTheme="minorHAnsi" w:cstheme="minorHAnsi"/>
                <w:b/>
                <w:bCs/>
                <w:lang w:val="es-US"/>
              </w:rPr>
              <w:t xml:space="preserve">1. </w:t>
            </w:r>
            <w:bookmarkStart w:id="9" w:name="_Toc454892622"/>
            <w:bookmarkStart w:id="10" w:name="_Toc167083636"/>
            <w:bookmarkStart w:id="11" w:name="_Toc486940617"/>
            <w:r w:rsidR="0054792A" w:rsidRPr="0054792A">
              <w:rPr>
                <w:rFonts w:asciiTheme="minorHAnsi" w:hAnsiTheme="minorHAnsi" w:cstheme="minorHAnsi"/>
                <w:b/>
                <w:bCs/>
                <w:lang w:val="es-US"/>
              </w:rPr>
              <w:t>Definiciones</w:t>
            </w:r>
            <w:bookmarkEnd w:id="9"/>
            <w:bookmarkEnd w:id="10"/>
            <w:bookmarkEnd w:id="11"/>
          </w:p>
        </w:tc>
        <w:tc>
          <w:tcPr>
            <w:tcW w:w="6948" w:type="dxa"/>
          </w:tcPr>
          <w:p w14:paraId="3B7F63DB" w14:textId="77777777" w:rsidR="0054792A" w:rsidRPr="0054792A" w:rsidRDefault="0054792A" w:rsidP="0054792A">
            <w:pPr>
              <w:numPr>
                <w:ilvl w:val="0"/>
                <w:numId w:val="69"/>
              </w:numPr>
              <w:spacing w:after="200"/>
              <w:jc w:val="both"/>
              <w:rPr>
                <w:rFonts w:asciiTheme="minorHAnsi" w:hAnsiTheme="minorHAnsi" w:cstheme="minorHAnsi"/>
                <w:bCs/>
                <w:lang w:val="es-US"/>
              </w:rPr>
            </w:pPr>
            <w:r w:rsidRPr="0054792A">
              <w:rPr>
                <w:rFonts w:asciiTheme="minorHAnsi" w:hAnsiTheme="minorHAnsi" w:cstheme="minorHAnsi"/>
                <w:lang w:val="es-US"/>
              </w:rPr>
              <w:t>Las siguientes palabras y expresiones tendrán los significados que aquí se les asigna:</w:t>
            </w:r>
          </w:p>
          <w:p w14:paraId="21268ED8"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“Banco” se entiende el Banco Mundial y se refiere al Banco Internacional de Reconstrucción y Fomento (BIRF) o a la Asociación Internacional de Fomento (IDA).</w:t>
            </w:r>
          </w:p>
          <w:p w14:paraId="5F42B67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1D5F678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spacing w:val="-4"/>
                <w:lang w:val="es-US"/>
              </w:rPr>
              <w:t>Por “Documentos del Contrato” se entiende los documentos</w:t>
            </w:r>
            <w:r w:rsidRPr="0054792A">
              <w:rPr>
                <w:rFonts w:asciiTheme="minorHAnsi" w:hAnsiTheme="minorHAnsi" w:cstheme="minorHAnsi"/>
                <w:lang w:val="es-US"/>
              </w:rPr>
              <w:t xml:space="preserve"> enumerados en el Convenio de Contrato, incluyendo cualquier enmienda.</w:t>
            </w:r>
          </w:p>
          <w:p w14:paraId="701252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09FA5A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“día” se entiende día calendario.</w:t>
            </w:r>
          </w:p>
          <w:p w14:paraId="6474FF0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77679BA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“CGC” se entiende las Condiciones Generales del Contrato.</w:t>
            </w:r>
          </w:p>
          <w:p w14:paraId="5CCA809F"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5FB54DD1"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El “País del Comprador” es el país especificado en las </w:t>
            </w:r>
            <w:r w:rsidRPr="0054792A">
              <w:rPr>
                <w:rFonts w:asciiTheme="minorHAnsi" w:hAnsiTheme="minorHAnsi" w:cstheme="minorHAnsi"/>
                <w:b/>
                <w:lang w:val="es-US"/>
              </w:rPr>
              <w:t>Condiciones Especiales del Contrato (CEC)</w:t>
            </w:r>
            <w:r w:rsidRPr="0054792A">
              <w:rPr>
                <w:rFonts w:asciiTheme="minorHAnsi" w:hAnsiTheme="minorHAnsi" w:cstheme="minorHAnsi"/>
                <w:lang w:val="es-US"/>
              </w:rPr>
              <w:t>.</w:t>
            </w:r>
          </w:p>
          <w:p w14:paraId="4977470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lastRenderedPageBreak/>
              <w:t>Por “Comprador” se entiende la entidad que compra los Bienes y Servicios Conexos, según</w:t>
            </w:r>
            <w:r w:rsidRPr="0054792A">
              <w:rPr>
                <w:rFonts w:asciiTheme="minorHAnsi" w:hAnsiTheme="minorHAnsi" w:cstheme="minorHAnsi"/>
                <w:b/>
                <w:lang w:val="es-US"/>
              </w:rPr>
              <w:t xml:space="preserve"> se indica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7FEBE9C5"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187426CD"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“CEC” se entiende las Condiciones Especiales del Contrato.</w:t>
            </w:r>
          </w:p>
          <w:p w14:paraId="3B01403E"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3A0A6616"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3BFB327C"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“emplazamiento del Proyecto”, donde corresponde, se entiende el lugar citado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54792A" w14:paraId="10152E1B" w14:textId="77777777" w:rsidTr="00D03980">
        <w:tc>
          <w:tcPr>
            <w:tcW w:w="2268" w:type="dxa"/>
          </w:tcPr>
          <w:p w14:paraId="774C0E14" w14:textId="30F818AA" w:rsidR="0054792A" w:rsidRPr="0054792A" w:rsidRDefault="00C05E7E" w:rsidP="0034662C">
            <w:pPr>
              <w:spacing w:after="200"/>
              <w:rPr>
                <w:rFonts w:asciiTheme="minorHAnsi" w:hAnsiTheme="minorHAnsi" w:cstheme="minorHAnsi"/>
                <w:b/>
                <w:bCs/>
                <w:lang w:val="es-US"/>
              </w:rPr>
            </w:pPr>
            <w:bookmarkStart w:id="12" w:name="_Toc454892623"/>
            <w:bookmarkStart w:id="13" w:name="_Toc167083637"/>
            <w:bookmarkStart w:id="14" w:name="_Toc486940618"/>
            <w:r>
              <w:rPr>
                <w:rFonts w:asciiTheme="minorHAnsi" w:hAnsiTheme="minorHAnsi" w:cstheme="minorHAnsi"/>
                <w:b/>
                <w:bCs/>
                <w:lang w:val="es-US"/>
              </w:rPr>
              <w:t xml:space="preserve">2. </w:t>
            </w:r>
            <w:r w:rsidR="0054792A" w:rsidRPr="0054792A">
              <w:rPr>
                <w:rFonts w:asciiTheme="minorHAnsi" w:hAnsiTheme="minorHAnsi" w:cstheme="minorHAnsi"/>
                <w:b/>
                <w:bCs/>
                <w:lang w:val="es-US"/>
              </w:rPr>
              <w:t>Documentos del Contrato</w:t>
            </w:r>
            <w:bookmarkEnd w:id="12"/>
            <w:bookmarkEnd w:id="13"/>
            <w:bookmarkEnd w:id="14"/>
          </w:p>
        </w:tc>
        <w:tc>
          <w:tcPr>
            <w:tcW w:w="6948" w:type="dxa"/>
          </w:tcPr>
          <w:p w14:paraId="3BC5031C" w14:textId="77777777" w:rsidR="0054792A" w:rsidRPr="0054792A" w:rsidRDefault="0054792A" w:rsidP="0054792A">
            <w:pPr>
              <w:numPr>
                <w:ilvl w:val="0"/>
                <w:numId w:val="76"/>
              </w:numPr>
              <w:spacing w:after="200"/>
              <w:ind w:left="432" w:hanging="432"/>
              <w:jc w:val="both"/>
              <w:rPr>
                <w:rFonts w:asciiTheme="minorHAnsi" w:hAnsiTheme="minorHAnsi" w:cstheme="minorHAnsi"/>
                <w:bCs/>
                <w:lang w:val="es-US"/>
              </w:rPr>
            </w:pPr>
            <w:r w:rsidRPr="0054792A">
              <w:rPr>
                <w:rFonts w:asciiTheme="minorHAnsi" w:hAnsiTheme="minorHAnsi" w:cstheme="minorHAns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54792A" w:rsidRPr="00AD16D7" w14:paraId="41889BC3" w14:textId="77777777" w:rsidTr="00D03980">
        <w:tc>
          <w:tcPr>
            <w:tcW w:w="2268" w:type="dxa"/>
          </w:tcPr>
          <w:p w14:paraId="179668A0" w14:textId="61052FB5" w:rsidR="0054792A" w:rsidRPr="0054792A" w:rsidRDefault="00C05E7E" w:rsidP="0054792A">
            <w:pPr>
              <w:spacing w:after="200"/>
              <w:ind w:left="432" w:hanging="432"/>
              <w:rPr>
                <w:rFonts w:asciiTheme="minorHAnsi" w:hAnsiTheme="minorHAnsi" w:cstheme="minorHAnsi"/>
                <w:b/>
                <w:bCs/>
                <w:lang w:val="es-US"/>
              </w:rPr>
            </w:pPr>
            <w:bookmarkStart w:id="15" w:name="_Toc454892624"/>
            <w:bookmarkStart w:id="16" w:name="_Toc486940619"/>
            <w:r>
              <w:rPr>
                <w:rFonts w:asciiTheme="minorHAnsi" w:hAnsiTheme="minorHAnsi" w:cstheme="minorHAnsi"/>
                <w:b/>
                <w:bCs/>
                <w:lang w:val="es-US"/>
              </w:rPr>
              <w:t xml:space="preserve">3. </w:t>
            </w:r>
            <w:r w:rsidR="0054792A" w:rsidRPr="0054792A">
              <w:rPr>
                <w:rFonts w:asciiTheme="minorHAnsi" w:hAnsiTheme="minorHAnsi" w:cstheme="minorHAnsi"/>
                <w:b/>
                <w:bCs/>
                <w:lang w:val="es-US"/>
              </w:rPr>
              <w:t>Fraude y Corrupción</w:t>
            </w:r>
            <w:bookmarkEnd w:id="15"/>
            <w:bookmarkEnd w:id="16"/>
          </w:p>
        </w:tc>
        <w:tc>
          <w:tcPr>
            <w:tcW w:w="6948" w:type="dxa"/>
          </w:tcPr>
          <w:p w14:paraId="0038790D" w14:textId="77777777" w:rsidR="0054792A" w:rsidRPr="0054792A" w:rsidRDefault="0054792A" w:rsidP="0034662C">
            <w:pPr>
              <w:numPr>
                <w:ilvl w:val="1"/>
                <w:numId w:val="0"/>
              </w:numPr>
              <w:spacing w:after="200"/>
              <w:ind w:left="465"/>
              <w:jc w:val="both"/>
              <w:rPr>
                <w:rFonts w:asciiTheme="minorHAnsi" w:hAnsiTheme="minorHAnsi" w:cstheme="minorHAnsi"/>
                <w:bCs/>
                <w:lang w:val="es-US"/>
              </w:rPr>
            </w:pPr>
            <w:r w:rsidRPr="0054792A">
              <w:rPr>
                <w:rFonts w:asciiTheme="minorHAnsi" w:hAnsiTheme="minorHAnsi" w:cstheme="minorHAns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1188A0AC" w14:textId="77777777" w:rsidR="0054792A" w:rsidRPr="0054792A" w:rsidRDefault="0054792A" w:rsidP="0034662C">
            <w:pPr>
              <w:numPr>
                <w:ilvl w:val="1"/>
                <w:numId w:val="0"/>
              </w:numPr>
              <w:spacing w:after="200"/>
              <w:ind w:left="432" w:firstLine="33"/>
              <w:jc w:val="both"/>
              <w:rPr>
                <w:rFonts w:asciiTheme="minorHAnsi" w:hAnsiTheme="minorHAnsi" w:cstheme="minorHAnsi"/>
                <w:bCs/>
                <w:lang w:val="es-US"/>
              </w:rPr>
            </w:pPr>
            <w:r w:rsidRPr="0054792A">
              <w:rPr>
                <w:rFonts w:asciiTheme="minorHAnsi" w:hAnsiTheme="minorHAnsi" w:cstheme="minorHAnsi"/>
                <w:lang w:val="es-US"/>
              </w:rPr>
              <w:t xml:space="preserve">El Comprador exige al Proveedor que divulgue aquellas comisiones u honorarios que pudieran haber sido pagados o que hayan de ser pagados a los agentes o cualquier otra parte </w:t>
            </w:r>
            <w:r w:rsidRPr="0054792A">
              <w:rPr>
                <w:rFonts w:asciiTheme="minorHAnsi" w:hAnsiTheme="minorHAnsi" w:cstheme="minorHAnsi"/>
                <w:lang w:val="es-US"/>
              </w:rPr>
              <w:lastRenderedPageBreak/>
              <w:t xml:space="preserve">con relación al proceso de Licitación o ejecución del Contrato. La información divulgada deberá incluir al menos el nombre y domicilio del agente o de la otra parte, el monto y la moneda, y el propósito de la comisión, gratificación u honorario. </w:t>
            </w:r>
          </w:p>
        </w:tc>
      </w:tr>
      <w:tr w:rsidR="0054792A" w:rsidRPr="00AD16D7" w14:paraId="6C1A56CA" w14:textId="77777777" w:rsidTr="00D03980">
        <w:tc>
          <w:tcPr>
            <w:tcW w:w="2268" w:type="dxa"/>
          </w:tcPr>
          <w:p w14:paraId="30CC4F4E" w14:textId="7E409209" w:rsidR="0054792A" w:rsidRPr="0054792A" w:rsidRDefault="00926E30" w:rsidP="0054792A">
            <w:pPr>
              <w:spacing w:after="200"/>
              <w:ind w:left="432" w:hanging="432"/>
              <w:rPr>
                <w:rFonts w:asciiTheme="minorHAnsi" w:hAnsiTheme="minorHAnsi" w:cstheme="minorHAnsi"/>
                <w:b/>
                <w:bCs/>
                <w:lang w:val="es-US"/>
              </w:rPr>
            </w:pPr>
            <w:bookmarkStart w:id="17" w:name="_Toc454892625"/>
            <w:bookmarkStart w:id="18" w:name="_Toc167083639"/>
            <w:bookmarkStart w:id="19" w:name="_Toc486940620"/>
            <w:r>
              <w:rPr>
                <w:rFonts w:asciiTheme="minorHAnsi" w:hAnsiTheme="minorHAnsi" w:cstheme="minorHAnsi"/>
                <w:b/>
                <w:bCs/>
                <w:lang w:val="es-US"/>
              </w:rPr>
              <w:lastRenderedPageBreak/>
              <w:t xml:space="preserve">4. </w:t>
            </w:r>
            <w:r w:rsidR="0054792A" w:rsidRPr="0054792A">
              <w:rPr>
                <w:rFonts w:asciiTheme="minorHAnsi" w:hAnsiTheme="minorHAnsi" w:cstheme="minorHAnsi"/>
                <w:b/>
                <w:bCs/>
                <w:lang w:val="es-US"/>
              </w:rPr>
              <w:t>Interpretación</w:t>
            </w:r>
            <w:bookmarkEnd w:id="17"/>
            <w:bookmarkEnd w:id="18"/>
            <w:bookmarkEnd w:id="19"/>
          </w:p>
        </w:tc>
        <w:tc>
          <w:tcPr>
            <w:tcW w:w="6948" w:type="dxa"/>
          </w:tcPr>
          <w:p w14:paraId="290B299F"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Si el contexto así lo requiere, el singular significa el plural, y viceversa.</w:t>
            </w:r>
          </w:p>
          <w:p w14:paraId="2C487AC6"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Incoterms</w:t>
            </w:r>
          </w:p>
          <w:p w14:paraId="739AD8BD" w14:textId="77777777" w:rsidR="0054792A" w:rsidRPr="0054792A" w:rsidRDefault="0054792A" w:rsidP="0054792A">
            <w:pPr>
              <w:numPr>
                <w:ilvl w:val="2"/>
                <w:numId w:val="55"/>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El significado de cualquier término comercial, así como los derechos y obligaciones de las partes serán los prescritos en los Incoterms, </w:t>
            </w:r>
            <w:r w:rsidRPr="0054792A">
              <w:rPr>
                <w:rFonts w:asciiTheme="minorHAnsi" w:hAnsiTheme="minorHAnsi" w:cstheme="minorHAnsi"/>
                <w:b/>
                <w:bCs/>
                <w:lang w:val="es-US"/>
              </w:rPr>
              <w:t>conforme se especifica en las CEC</w:t>
            </w:r>
            <w:r w:rsidRPr="0054792A">
              <w:rPr>
                <w:rFonts w:asciiTheme="minorHAnsi" w:hAnsiTheme="minorHAnsi" w:cstheme="minorHAnsi"/>
                <w:lang w:val="es-US"/>
              </w:rPr>
              <w:t>, a menos que sea incongruente con alguna disposición del Contrato.</w:t>
            </w:r>
          </w:p>
          <w:p w14:paraId="1679D08F" w14:textId="77777777" w:rsidR="0054792A" w:rsidRPr="0054792A" w:rsidRDefault="0054792A" w:rsidP="0054792A">
            <w:pPr>
              <w:numPr>
                <w:ilvl w:val="2"/>
                <w:numId w:val="55"/>
              </w:numPr>
              <w:spacing w:after="200"/>
              <w:jc w:val="both"/>
              <w:outlineLvl w:val="2"/>
              <w:rPr>
                <w:rFonts w:asciiTheme="minorHAnsi" w:hAnsiTheme="minorHAnsi" w:cstheme="minorHAnsi"/>
                <w:lang w:val="es-US"/>
              </w:rPr>
            </w:pPr>
            <w:r w:rsidRPr="0054792A">
              <w:rPr>
                <w:rFonts w:asciiTheme="minorHAnsi" w:hAnsiTheme="minorHAnsi" w:cstheme="minorHAnsi"/>
                <w:lang w:val="es-US"/>
              </w:rPr>
              <w:t>El uso de los términos EXW, CIP, FCA, CFR y otros similares se regirá por las normas establecidas en la edición vigente de los Incoterms especificada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y publicada por la Cámara de Comercio Internacional en París, Francia.</w:t>
            </w:r>
          </w:p>
          <w:p w14:paraId="5A42C834"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Totalidad del acuerdo</w:t>
            </w:r>
          </w:p>
          <w:p w14:paraId="4F074CF4" w14:textId="77777777" w:rsidR="0054792A" w:rsidRPr="0054792A" w:rsidRDefault="0054792A" w:rsidP="0054792A">
            <w:pPr>
              <w:numPr>
                <w:ilvl w:val="0"/>
                <w:numId w:val="46"/>
              </w:numPr>
              <w:spacing w:after="200"/>
              <w:ind w:left="600" w:firstLine="0"/>
              <w:jc w:val="both"/>
              <w:rPr>
                <w:rFonts w:asciiTheme="minorHAnsi" w:hAnsiTheme="minorHAnsi" w:cstheme="minorHAnsi"/>
                <w:lang w:val="es-US"/>
              </w:rPr>
            </w:pPr>
            <w:r w:rsidRPr="0054792A">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6201337"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Enmienda</w:t>
            </w:r>
          </w:p>
          <w:p w14:paraId="778E185E" w14:textId="77777777" w:rsidR="0054792A" w:rsidRPr="0054792A" w:rsidRDefault="0054792A" w:rsidP="0054792A">
            <w:pPr>
              <w:numPr>
                <w:ilvl w:val="0"/>
                <w:numId w:val="46"/>
              </w:numPr>
              <w:spacing w:after="200"/>
              <w:ind w:left="605" w:firstLine="0"/>
              <w:jc w:val="both"/>
              <w:rPr>
                <w:rFonts w:asciiTheme="minorHAnsi" w:hAnsiTheme="minorHAnsi" w:cstheme="minorHAnsi"/>
                <w:lang w:val="es-US"/>
              </w:rPr>
            </w:pPr>
            <w:r w:rsidRPr="0054792A">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2149C3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Limitación de dispensas</w:t>
            </w:r>
          </w:p>
          <w:p w14:paraId="25EBB68D"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Con sujeción a lo indicado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4.5 (b) siguiente de las CGC, ninguna dilación, tolerancia, demora o aprobación por cualquiera de las partes al hacer cumplir algún término y condición del Contrato, así como </w:t>
            </w:r>
            <w:r w:rsidRPr="0054792A">
              <w:rPr>
                <w:rFonts w:asciiTheme="minorHAnsi" w:hAnsiTheme="minorHAnsi" w:cstheme="minorHAnsi"/>
                <w:lang w:val="es-US"/>
              </w:rPr>
              <w:lastRenderedPageBreak/>
              <w:t>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5EC6FAB7"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128D20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Divisibilidad</w:t>
            </w:r>
          </w:p>
          <w:p w14:paraId="4B3284B8" w14:textId="77777777" w:rsidR="0054792A" w:rsidRPr="0054792A" w:rsidRDefault="0054792A" w:rsidP="0054792A">
            <w:pPr>
              <w:numPr>
                <w:ilvl w:val="0"/>
                <w:numId w:val="46"/>
              </w:numPr>
              <w:spacing w:after="200"/>
              <w:ind w:left="600" w:firstLine="0"/>
              <w:jc w:val="both"/>
              <w:rPr>
                <w:rFonts w:asciiTheme="minorHAnsi" w:hAnsiTheme="minorHAnsi" w:cstheme="minorHAnsi"/>
                <w:lang w:val="es-US"/>
              </w:rPr>
            </w:pPr>
            <w:r w:rsidRPr="0054792A">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54792A" w:rsidRPr="00AD16D7" w14:paraId="45C16DA5" w14:textId="77777777" w:rsidTr="00D03980">
        <w:tc>
          <w:tcPr>
            <w:tcW w:w="2268" w:type="dxa"/>
          </w:tcPr>
          <w:p w14:paraId="49807C51" w14:textId="3B03B8D8" w:rsidR="0054792A" w:rsidRPr="0054792A" w:rsidRDefault="00926E30" w:rsidP="0054792A">
            <w:pPr>
              <w:spacing w:after="200"/>
              <w:ind w:left="432" w:hanging="432"/>
              <w:rPr>
                <w:rFonts w:asciiTheme="minorHAnsi" w:hAnsiTheme="minorHAnsi" w:cstheme="minorHAnsi"/>
                <w:b/>
                <w:bCs/>
                <w:lang w:val="es-US"/>
              </w:rPr>
            </w:pPr>
            <w:bookmarkStart w:id="20" w:name="_Toc454892626"/>
            <w:bookmarkStart w:id="21" w:name="_Toc167083640"/>
            <w:bookmarkStart w:id="22" w:name="_Toc486940621"/>
            <w:r>
              <w:rPr>
                <w:rFonts w:asciiTheme="minorHAnsi" w:hAnsiTheme="minorHAnsi" w:cstheme="minorHAnsi"/>
                <w:b/>
                <w:bCs/>
                <w:lang w:val="es-US"/>
              </w:rPr>
              <w:t xml:space="preserve">5. </w:t>
            </w:r>
            <w:r w:rsidR="0054792A" w:rsidRPr="0054792A">
              <w:rPr>
                <w:rFonts w:asciiTheme="minorHAnsi" w:hAnsiTheme="minorHAnsi" w:cstheme="minorHAnsi"/>
                <w:b/>
                <w:bCs/>
                <w:lang w:val="es-US"/>
              </w:rPr>
              <w:t>Idioma</w:t>
            </w:r>
            <w:bookmarkEnd w:id="20"/>
            <w:bookmarkEnd w:id="21"/>
            <w:bookmarkEnd w:id="22"/>
          </w:p>
        </w:tc>
        <w:tc>
          <w:tcPr>
            <w:tcW w:w="6948" w:type="dxa"/>
          </w:tcPr>
          <w:p w14:paraId="612E0FDB" w14:textId="77777777" w:rsidR="0054792A" w:rsidRPr="0054792A" w:rsidRDefault="0054792A" w:rsidP="0054792A">
            <w:pPr>
              <w:numPr>
                <w:ilvl w:val="1"/>
                <w:numId w:val="47"/>
              </w:numPr>
              <w:spacing w:after="200"/>
              <w:jc w:val="both"/>
              <w:rPr>
                <w:rFonts w:asciiTheme="minorHAnsi" w:hAnsiTheme="minorHAnsi" w:cstheme="minorHAnsi"/>
                <w:lang w:val="es-US"/>
              </w:rPr>
            </w:pPr>
            <w:r w:rsidRPr="0054792A">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54792A">
              <w:rPr>
                <w:rFonts w:asciiTheme="minorHAnsi" w:hAnsiTheme="minorHAnsi" w:cstheme="minorHAnsi"/>
                <w:b/>
                <w:bCs/>
                <w:lang w:val="es-US"/>
              </w:rPr>
              <w:t>CEC</w:t>
            </w:r>
            <w:r w:rsidRPr="0054792A">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F233BFF" w14:textId="77777777" w:rsidR="0054792A" w:rsidRPr="0054792A" w:rsidRDefault="0054792A" w:rsidP="0054792A">
            <w:pPr>
              <w:numPr>
                <w:ilvl w:val="1"/>
                <w:numId w:val="47"/>
              </w:numPr>
              <w:spacing w:after="200"/>
              <w:ind w:left="648" w:hanging="648"/>
              <w:jc w:val="both"/>
              <w:rPr>
                <w:rFonts w:asciiTheme="minorHAnsi" w:hAnsiTheme="minorHAnsi" w:cstheme="minorHAnsi"/>
                <w:lang w:val="es-US"/>
              </w:rPr>
            </w:pPr>
            <w:r w:rsidRPr="0054792A">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54792A" w:rsidRPr="00AD16D7" w14:paraId="172778BA" w14:textId="77777777" w:rsidTr="00D03980">
        <w:tc>
          <w:tcPr>
            <w:tcW w:w="2268" w:type="dxa"/>
          </w:tcPr>
          <w:p w14:paraId="28981BC6" w14:textId="54282254" w:rsidR="0054792A" w:rsidRPr="0054792A" w:rsidRDefault="00926E30" w:rsidP="0034662C">
            <w:pPr>
              <w:spacing w:after="200"/>
              <w:rPr>
                <w:rFonts w:asciiTheme="minorHAnsi" w:hAnsiTheme="minorHAnsi" w:cstheme="minorHAnsi"/>
                <w:b/>
                <w:bCs/>
                <w:lang w:val="es-US"/>
              </w:rPr>
            </w:pPr>
            <w:bookmarkStart w:id="23" w:name="_Toc454892627"/>
            <w:bookmarkStart w:id="24" w:name="_Toc167083641"/>
            <w:bookmarkStart w:id="25" w:name="_Toc486940622"/>
            <w:r>
              <w:rPr>
                <w:rFonts w:asciiTheme="minorHAnsi" w:hAnsiTheme="minorHAnsi" w:cstheme="minorHAnsi"/>
                <w:b/>
                <w:bCs/>
                <w:lang w:val="es-US"/>
              </w:rPr>
              <w:t xml:space="preserve">6. </w:t>
            </w:r>
            <w:r w:rsidR="0054792A" w:rsidRPr="0054792A">
              <w:rPr>
                <w:rFonts w:asciiTheme="minorHAnsi" w:hAnsiTheme="minorHAnsi" w:cstheme="minorHAnsi"/>
                <w:b/>
                <w:bCs/>
                <w:lang w:val="es-US"/>
              </w:rPr>
              <w:t>Asociación en Participación, Consorcio o</w:t>
            </w:r>
            <w:bookmarkEnd w:id="23"/>
            <w:bookmarkEnd w:id="24"/>
            <w:r w:rsidR="0054792A" w:rsidRPr="0054792A">
              <w:rPr>
                <w:rFonts w:asciiTheme="minorHAnsi" w:hAnsiTheme="minorHAnsi" w:cstheme="minorHAnsi"/>
                <w:b/>
                <w:bCs/>
                <w:lang w:val="es-US"/>
              </w:rPr>
              <w:t> Asociación</w:t>
            </w:r>
            <w:bookmarkEnd w:id="25"/>
          </w:p>
        </w:tc>
        <w:tc>
          <w:tcPr>
            <w:tcW w:w="6948" w:type="dxa"/>
          </w:tcPr>
          <w:p w14:paraId="6E6E43AF" w14:textId="77777777" w:rsidR="0054792A" w:rsidRPr="0054792A" w:rsidRDefault="0054792A" w:rsidP="0054792A">
            <w:pPr>
              <w:numPr>
                <w:ilvl w:val="1"/>
                <w:numId w:val="53"/>
              </w:numPr>
              <w:spacing w:after="200"/>
              <w:jc w:val="both"/>
              <w:rPr>
                <w:rFonts w:asciiTheme="minorHAnsi" w:hAnsiTheme="minorHAnsi" w:cstheme="minorHAnsi"/>
                <w:lang w:val="es-US"/>
              </w:rPr>
            </w:pPr>
            <w:r w:rsidRPr="0054792A">
              <w:rPr>
                <w:rFonts w:asciiTheme="minorHAnsi" w:hAnsiTheme="minorHAnsi" w:cstheme="minorHAns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w:t>
            </w:r>
            <w:r w:rsidRPr="0054792A">
              <w:rPr>
                <w:rFonts w:asciiTheme="minorHAnsi" w:hAnsiTheme="minorHAnsi" w:cstheme="minorHAnsi"/>
                <w:lang w:val="es-US"/>
              </w:rPr>
              <w:lastRenderedPageBreak/>
              <w:t>como representante con facultades para obligar jurídicamente a la APCA, el consorcio o la asociación. La composición o constitución de la APCA no podrá modificarse sin el previo consentimiento del Comprador.</w:t>
            </w:r>
          </w:p>
        </w:tc>
      </w:tr>
      <w:tr w:rsidR="0054792A" w:rsidRPr="00AD16D7" w14:paraId="4E2C251F" w14:textId="77777777" w:rsidTr="00D03980">
        <w:tc>
          <w:tcPr>
            <w:tcW w:w="2268" w:type="dxa"/>
          </w:tcPr>
          <w:p w14:paraId="604F3DA0" w14:textId="69461E77" w:rsidR="0054792A" w:rsidRPr="0054792A" w:rsidRDefault="00926E30" w:rsidP="0054792A">
            <w:pPr>
              <w:spacing w:after="200"/>
              <w:ind w:left="432" w:hanging="432"/>
              <w:rPr>
                <w:rFonts w:asciiTheme="minorHAnsi" w:hAnsiTheme="minorHAnsi" w:cstheme="minorHAnsi"/>
                <w:b/>
                <w:bCs/>
                <w:lang w:val="es-US"/>
              </w:rPr>
            </w:pPr>
            <w:bookmarkStart w:id="26" w:name="_Toc454892628"/>
            <w:bookmarkStart w:id="27" w:name="_Toc167083642"/>
            <w:bookmarkStart w:id="28" w:name="_Toc486940623"/>
            <w:r>
              <w:rPr>
                <w:rFonts w:asciiTheme="minorHAnsi" w:hAnsiTheme="minorHAnsi" w:cstheme="minorHAnsi"/>
                <w:b/>
                <w:bCs/>
                <w:lang w:val="es-US"/>
              </w:rPr>
              <w:lastRenderedPageBreak/>
              <w:t xml:space="preserve">7. </w:t>
            </w:r>
            <w:r w:rsidR="0054792A" w:rsidRPr="0054792A">
              <w:rPr>
                <w:rFonts w:asciiTheme="minorHAnsi" w:hAnsiTheme="minorHAnsi" w:cstheme="minorHAnsi"/>
                <w:b/>
                <w:bCs/>
                <w:lang w:val="es-US"/>
              </w:rPr>
              <w:t>Elegibilidad</w:t>
            </w:r>
            <w:bookmarkEnd w:id="26"/>
            <w:bookmarkEnd w:id="27"/>
            <w:bookmarkEnd w:id="28"/>
          </w:p>
        </w:tc>
        <w:tc>
          <w:tcPr>
            <w:tcW w:w="6948" w:type="dxa"/>
          </w:tcPr>
          <w:p w14:paraId="5AFC1CF5"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FCA2F"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54792A" w:rsidRPr="00AD16D7" w14:paraId="57E6EE52" w14:textId="77777777" w:rsidTr="00D03980">
        <w:tc>
          <w:tcPr>
            <w:tcW w:w="2268" w:type="dxa"/>
          </w:tcPr>
          <w:p w14:paraId="0E98EB02" w14:textId="012C4AAD" w:rsidR="0054792A" w:rsidRPr="0054792A" w:rsidRDefault="00926E30" w:rsidP="0054792A">
            <w:pPr>
              <w:spacing w:after="200"/>
              <w:ind w:left="432" w:hanging="432"/>
              <w:rPr>
                <w:rFonts w:asciiTheme="minorHAnsi" w:hAnsiTheme="minorHAnsi" w:cstheme="minorHAnsi"/>
                <w:b/>
                <w:bCs/>
                <w:lang w:val="es-US"/>
              </w:rPr>
            </w:pPr>
            <w:bookmarkStart w:id="29" w:name="_Toc454892629"/>
            <w:bookmarkStart w:id="30" w:name="_Toc167083643"/>
            <w:bookmarkStart w:id="31" w:name="_Toc486940624"/>
            <w:r>
              <w:rPr>
                <w:rFonts w:asciiTheme="minorHAnsi" w:hAnsiTheme="minorHAnsi" w:cstheme="minorHAnsi"/>
                <w:b/>
                <w:bCs/>
                <w:lang w:val="es-US"/>
              </w:rPr>
              <w:t xml:space="preserve">8. </w:t>
            </w:r>
            <w:r w:rsidR="0054792A" w:rsidRPr="0054792A">
              <w:rPr>
                <w:rFonts w:asciiTheme="minorHAnsi" w:hAnsiTheme="minorHAnsi" w:cstheme="minorHAnsi"/>
                <w:b/>
                <w:bCs/>
                <w:lang w:val="es-US"/>
              </w:rPr>
              <w:t>Notificaciones</w:t>
            </w:r>
            <w:bookmarkEnd w:id="29"/>
            <w:bookmarkEnd w:id="30"/>
            <w:bookmarkEnd w:id="31"/>
          </w:p>
        </w:tc>
        <w:tc>
          <w:tcPr>
            <w:tcW w:w="6948" w:type="dxa"/>
          </w:tcPr>
          <w:p w14:paraId="1B7C6FE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Todas las notificaciones entre las partes en virtud de este Contrato deberán cursarse por escrito a la dirección indicada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El término “por escrito” se refiere a toda comunicación en forma escrita con prueba de recibo. </w:t>
            </w:r>
          </w:p>
          <w:p w14:paraId="0FDE22B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notificaciones serán efectivas en la fecha de entrega y en la fecha de la notificación, la que sea posterior.</w:t>
            </w:r>
          </w:p>
        </w:tc>
      </w:tr>
      <w:tr w:rsidR="0054792A" w:rsidRPr="00AD16D7" w14:paraId="4596B10B" w14:textId="77777777" w:rsidTr="00D03980">
        <w:tc>
          <w:tcPr>
            <w:tcW w:w="2250" w:type="dxa"/>
          </w:tcPr>
          <w:p w14:paraId="515194D5" w14:textId="1BA790C8" w:rsidR="0054792A" w:rsidRPr="0054792A" w:rsidRDefault="00926E30" w:rsidP="0054792A">
            <w:pPr>
              <w:spacing w:after="200"/>
              <w:ind w:left="432" w:hanging="432"/>
              <w:rPr>
                <w:rFonts w:asciiTheme="minorHAnsi" w:hAnsiTheme="minorHAnsi" w:cstheme="minorHAnsi"/>
                <w:b/>
                <w:bCs/>
                <w:lang w:val="es-US"/>
              </w:rPr>
            </w:pPr>
            <w:bookmarkStart w:id="32" w:name="_Toc454892630"/>
            <w:bookmarkStart w:id="33" w:name="_Toc167083644"/>
            <w:bookmarkStart w:id="34" w:name="_Toc486940625"/>
            <w:r>
              <w:rPr>
                <w:rFonts w:asciiTheme="minorHAnsi" w:hAnsiTheme="minorHAnsi" w:cstheme="minorHAnsi"/>
                <w:b/>
                <w:bCs/>
                <w:lang w:val="es-US"/>
              </w:rPr>
              <w:t xml:space="preserve">9. </w:t>
            </w:r>
            <w:r w:rsidR="0054792A" w:rsidRPr="0054792A">
              <w:rPr>
                <w:rFonts w:asciiTheme="minorHAnsi" w:hAnsiTheme="minorHAnsi" w:cstheme="minorHAnsi"/>
                <w:b/>
                <w:bCs/>
                <w:lang w:val="es-US"/>
              </w:rPr>
              <w:t>Ley aplicable</w:t>
            </w:r>
            <w:bookmarkEnd w:id="32"/>
            <w:bookmarkEnd w:id="33"/>
            <w:bookmarkEnd w:id="34"/>
          </w:p>
        </w:tc>
        <w:tc>
          <w:tcPr>
            <w:tcW w:w="6948" w:type="dxa"/>
          </w:tcPr>
          <w:p w14:paraId="41C78F70" w14:textId="77777777" w:rsidR="0054792A" w:rsidRPr="0054792A" w:rsidRDefault="0054792A" w:rsidP="0054792A">
            <w:pPr>
              <w:numPr>
                <w:ilvl w:val="1"/>
                <w:numId w:val="5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Contrato se regirá por las leyes del País del Comprador, y se interpretará conforme a dichas leyes, a menos que en las </w:t>
            </w:r>
            <w:r w:rsidRPr="0054792A">
              <w:rPr>
                <w:rFonts w:asciiTheme="minorHAnsi" w:hAnsiTheme="minorHAnsi" w:cstheme="minorHAnsi"/>
                <w:b/>
                <w:lang w:val="es-US"/>
              </w:rPr>
              <w:t xml:space="preserve">CEC </w:t>
            </w:r>
            <w:r w:rsidRPr="0054792A">
              <w:rPr>
                <w:rFonts w:asciiTheme="minorHAnsi" w:hAnsiTheme="minorHAnsi" w:cstheme="minorHAnsi"/>
                <w:lang w:val="es-US"/>
              </w:rPr>
              <w:t>se indique otra cosa.</w:t>
            </w:r>
          </w:p>
          <w:p w14:paraId="1FD69049" w14:textId="77777777" w:rsidR="0054792A" w:rsidRPr="0054792A" w:rsidRDefault="0054792A" w:rsidP="0054792A">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54792A">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0569F6C6" w14:textId="77777777" w:rsidR="0054792A" w:rsidRPr="0054792A" w:rsidRDefault="0054792A" w:rsidP="0054792A">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54792A">
              <w:rPr>
                <w:rFonts w:asciiTheme="minorHAnsi" w:hAnsiTheme="minorHAnsi" w:cstheme="minorHAnsi"/>
                <w:lang w:val="es-US"/>
              </w:rPr>
              <w:t xml:space="preserve">(a) como consecuencia de las leyes o regulaciones oficiales, el país del Prestatario prohibiera las relaciones comerciales con dicho país; </w:t>
            </w:r>
          </w:p>
          <w:p w14:paraId="4D2CAA86" w14:textId="77777777" w:rsidR="0054792A" w:rsidRPr="0054792A" w:rsidRDefault="0054792A" w:rsidP="00231097">
            <w:pPr>
              <w:spacing w:after="200"/>
              <w:ind w:left="544"/>
              <w:jc w:val="both"/>
              <w:rPr>
                <w:rFonts w:asciiTheme="minorHAnsi" w:hAnsiTheme="minorHAnsi" w:cstheme="minorHAnsi"/>
                <w:lang w:val="es-US"/>
              </w:rPr>
            </w:pPr>
            <w:r w:rsidRPr="0054792A">
              <w:rPr>
                <w:rFonts w:asciiTheme="minorHAnsi" w:hAnsiTheme="minorHAnsi" w:cstheme="minorHAnsi"/>
                <w:lang w:val="es-US"/>
              </w:rPr>
              <w:t xml:space="preserve">(b) por un acto realizado en cumplimiento de una decisión del Consejo de Seguridad de las Naciones Unidas adoptada </w:t>
            </w:r>
            <w:r w:rsidRPr="0054792A">
              <w:rPr>
                <w:rFonts w:asciiTheme="minorHAnsi" w:hAnsiTheme="minorHAnsi" w:cstheme="minorHAnsi"/>
                <w:lang w:val="es-US"/>
              </w:rPr>
              <w:lastRenderedPageBreak/>
              <w:t>conforme al Capítulo VII de la Carta de las Naciones Unidas, el país del Prestatario prohíba cualquier importación de bienes de aquel país, o pagos a cualquier país, persona o entidad de aquel país.</w:t>
            </w:r>
          </w:p>
        </w:tc>
      </w:tr>
      <w:tr w:rsidR="0054792A" w:rsidRPr="00AD16D7" w14:paraId="2CB36DC7" w14:textId="77777777" w:rsidTr="00D03980">
        <w:tc>
          <w:tcPr>
            <w:tcW w:w="2250" w:type="dxa"/>
          </w:tcPr>
          <w:p w14:paraId="4112CF15" w14:textId="03A5A076" w:rsidR="0054792A" w:rsidRPr="0054792A" w:rsidRDefault="00926E30" w:rsidP="0034662C">
            <w:pPr>
              <w:spacing w:after="200"/>
              <w:rPr>
                <w:rFonts w:asciiTheme="minorHAnsi" w:hAnsiTheme="minorHAnsi" w:cstheme="minorHAnsi"/>
                <w:b/>
                <w:bCs/>
                <w:lang w:val="es-US"/>
              </w:rPr>
            </w:pPr>
            <w:bookmarkStart w:id="35" w:name="_Toc454892631"/>
            <w:bookmarkStart w:id="36" w:name="_Toc167083645"/>
            <w:bookmarkStart w:id="37" w:name="_Toc486940626"/>
            <w:r>
              <w:rPr>
                <w:rFonts w:asciiTheme="minorHAnsi" w:hAnsiTheme="minorHAnsi" w:cstheme="minorHAnsi"/>
                <w:b/>
                <w:bCs/>
                <w:lang w:val="es-US"/>
              </w:rPr>
              <w:lastRenderedPageBreak/>
              <w:t xml:space="preserve">10. </w:t>
            </w:r>
            <w:r w:rsidR="0054792A" w:rsidRPr="0054792A">
              <w:rPr>
                <w:rFonts w:asciiTheme="minorHAnsi" w:hAnsiTheme="minorHAnsi" w:cstheme="minorHAnsi"/>
                <w:b/>
                <w:bCs/>
                <w:lang w:val="es-US"/>
              </w:rPr>
              <w:t>Solución de controversias</w:t>
            </w:r>
            <w:bookmarkEnd w:id="35"/>
            <w:bookmarkEnd w:id="36"/>
            <w:bookmarkEnd w:id="37"/>
          </w:p>
        </w:tc>
        <w:tc>
          <w:tcPr>
            <w:tcW w:w="6948" w:type="dxa"/>
          </w:tcPr>
          <w:p w14:paraId="099F3B8A"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CBBC79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54792A">
              <w:rPr>
                <w:rFonts w:asciiTheme="minorHAnsi" w:hAnsiTheme="minorHAnsi" w:cstheme="minorHAnsi"/>
                <w:b/>
                <w:bCs/>
                <w:lang w:val="es-US"/>
              </w:rPr>
              <w:t xml:space="preserve">estipulado en las CEC. </w:t>
            </w:r>
          </w:p>
          <w:p w14:paraId="0AE5D1D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Sin perjuicio de las referencias al arbitraje que figuran en este documento, </w:t>
            </w:r>
          </w:p>
          <w:p w14:paraId="2DB0E07B"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 xml:space="preserve">ambas partes deben continuar cumpliendo con sus respectivas obligaciones derivadas del Contrato, a menos que acuerden otra cosa; </w:t>
            </w:r>
          </w:p>
          <w:p w14:paraId="75A09650"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el Comprador pagará al Proveedor el dinero que le adeude.</w:t>
            </w:r>
          </w:p>
        </w:tc>
      </w:tr>
      <w:tr w:rsidR="0054792A" w:rsidRPr="00AD16D7" w14:paraId="1A2EEEBE" w14:textId="77777777" w:rsidTr="00D03980">
        <w:tc>
          <w:tcPr>
            <w:tcW w:w="2250" w:type="dxa"/>
          </w:tcPr>
          <w:p w14:paraId="7A8748BA" w14:textId="0D81D92F" w:rsidR="0054792A" w:rsidRPr="0054792A" w:rsidRDefault="00926E30" w:rsidP="009B4A13">
            <w:pPr>
              <w:spacing w:after="200"/>
              <w:ind w:left="-105"/>
              <w:rPr>
                <w:rFonts w:asciiTheme="minorHAnsi" w:hAnsiTheme="minorHAnsi" w:cstheme="minorHAnsi"/>
                <w:b/>
                <w:bCs/>
                <w:lang w:val="es-US"/>
              </w:rPr>
            </w:pPr>
            <w:r>
              <w:rPr>
                <w:rFonts w:asciiTheme="minorHAnsi" w:hAnsiTheme="minorHAnsi" w:cstheme="minorHAnsi"/>
                <w:b/>
                <w:bCs/>
                <w:lang w:val="es-US"/>
              </w:rPr>
              <w:t xml:space="preserve">11. </w:t>
            </w:r>
            <w:bookmarkStart w:id="38" w:name="_Toc454892632"/>
            <w:bookmarkStart w:id="39" w:name="_Toc167083646"/>
            <w:bookmarkStart w:id="40" w:name="_Toc486940627"/>
            <w:r w:rsidR="0054792A" w:rsidRPr="0054792A">
              <w:rPr>
                <w:rFonts w:asciiTheme="minorHAnsi" w:hAnsiTheme="minorHAnsi" w:cstheme="minorHAnsi"/>
                <w:b/>
                <w:bCs/>
                <w:lang w:val="es-US"/>
              </w:rPr>
              <w:t>Inspecciones y auditorías a cargo del Banco</w:t>
            </w:r>
            <w:bookmarkEnd w:id="38"/>
            <w:bookmarkEnd w:id="39"/>
            <w:bookmarkEnd w:id="40"/>
          </w:p>
        </w:tc>
        <w:tc>
          <w:tcPr>
            <w:tcW w:w="6948" w:type="dxa"/>
          </w:tcPr>
          <w:p w14:paraId="32FDF4D1"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bookmarkStart w:id="41" w:name="OLE_LINK1"/>
            <w:bookmarkStart w:id="42" w:name="OLE_LINK2"/>
            <w:r w:rsidRPr="0054792A">
              <w:rPr>
                <w:rFonts w:asciiTheme="minorHAnsi" w:hAnsiTheme="minorHAnsi" w:cstheme="minorHAns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3A5C978"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lastRenderedPageBreak/>
              <w:t xml:space="preserve">De conformidad con el párrafo 2.2 (e). del apéndice de las Condiciones Generales, el Proveedor permitirá, y procurará que sus </w:t>
            </w:r>
            <w:r w:rsidRPr="0054792A">
              <w:rPr>
                <w:rFonts w:asciiTheme="minorHAnsi" w:hAnsiTheme="minorHAnsi" w:cstheme="minorHAnsi"/>
                <w:spacing w:val="-4"/>
                <w:lang w:val="es-US"/>
              </w:rPr>
              <w:t xml:space="preserve">agentes (hayan sido declarados o no), </w:t>
            </w:r>
            <w:r w:rsidRPr="0054792A">
              <w:rPr>
                <w:rFonts w:asciiTheme="minorHAnsi" w:hAnsiTheme="minorHAnsi" w:cstheme="minorHAnsi"/>
                <w:lang w:val="es-US"/>
              </w:rPr>
              <w:t xml:space="preserve">subcontratistas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w:t>
            </w:r>
            <w:r w:rsidRPr="0054792A">
              <w:rPr>
                <w:rFonts w:asciiTheme="minorHAnsi" w:hAnsiTheme="minorHAnsi" w:cstheme="minorHAnsi"/>
                <w:spacing w:val="-4"/>
                <w:lang w:val="es-US"/>
              </w:rPr>
              <w:t>prestadores de servicios, proveedores y personal</w:t>
            </w:r>
            <w:r w:rsidRPr="0054792A">
              <w:rPr>
                <w:rFonts w:asciiTheme="minorHAnsi" w:hAnsiTheme="minorHAnsi" w:cstheme="minorHAnsi"/>
                <w:lang w:val="es-US"/>
              </w:rPr>
              <w:t xml:space="preserve"> permitan, que el Banco o las personas designadas por el Banco inspeccionen las instalaciones y/o las cuentas, los registros </w:t>
            </w:r>
            <w:r w:rsidRPr="0054792A">
              <w:rPr>
                <w:rFonts w:asciiTheme="minorHAnsi" w:hAnsiTheme="minorHAnsi" w:cstheme="minorHAnsi"/>
                <w:spacing w:val="-4"/>
                <w:lang w:val="es-US"/>
              </w:rPr>
              <w:t>y otros documentos</w:t>
            </w:r>
            <w:r w:rsidRPr="0054792A">
              <w:rPr>
                <w:rFonts w:asciiTheme="minorHAnsi" w:hAnsiTheme="minorHAnsi" w:cstheme="minorHAnsi"/>
                <w:lang w:val="es-US"/>
              </w:rPr>
              <w:t xml:space="preserve"> relacionados con </w:t>
            </w:r>
            <w:r w:rsidRPr="0054792A">
              <w:rPr>
                <w:rFonts w:asciiTheme="minorHAnsi" w:hAnsiTheme="minorHAnsi" w:cstheme="minorHAnsi"/>
                <w:spacing w:val="-4"/>
                <w:lang w:val="es-US"/>
              </w:rPr>
              <w:t>los procesos de calificación, selección y/o</w:t>
            </w:r>
            <w:r w:rsidRPr="0054792A">
              <w:rPr>
                <w:rFonts w:asciiTheme="minorHAnsi" w:hAnsiTheme="minorHAnsi" w:cstheme="minorHAnsi"/>
                <w:lang w:val="es-US"/>
              </w:rPr>
              <w:t xml:space="preserve"> la ejecución del Contrato, y </w:t>
            </w:r>
            <w:r w:rsidRPr="0054792A">
              <w:rPr>
                <w:rFonts w:asciiTheme="minorHAnsi" w:hAnsiTheme="minorHAnsi" w:cstheme="minorHAnsi"/>
                <w:spacing w:val="-4"/>
                <w:lang w:val="es-US"/>
              </w:rPr>
              <w:t>dispongan que dichas cuentas, registros y otros documentos sean auditados</w:t>
            </w:r>
            <w:r w:rsidRPr="0054792A">
              <w:rPr>
                <w:rFonts w:asciiTheme="minorHAnsi" w:hAnsiTheme="minorHAnsi" w:cstheme="minorHAnsi"/>
                <w:lang w:val="es-US"/>
              </w:rPr>
              <w:t xml:space="preserve"> por medio de auditores designados por el Banco. El Proveedor y sus Subcontratistas y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deberán prestar atención a lo estipulado en la cláusula 3.1, que establece, </w:t>
            </w:r>
            <w:r w:rsidRPr="0054792A">
              <w:rPr>
                <w:rFonts w:asciiTheme="minorHAnsi" w:hAnsiTheme="minorHAnsi" w:cstheme="minorHAnsi"/>
                <w:i/>
                <w:lang w:val="es-US"/>
              </w:rPr>
              <w:t xml:space="preserve">inter </w:t>
            </w:r>
            <w:proofErr w:type="spellStart"/>
            <w:r w:rsidRPr="0054792A">
              <w:rPr>
                <w:rFonts w:asciiTheme="minorHAnsi" w:hAnsiTheme="minorHAnsi" w:cstheme="minorHAnsi"/>
                <w:i/>
                <w:lang w:val="es-US"/>
              </w:rPr>
              <w:t>alia</w:t>
            </w:r>
            <w:proofErr w:type="spellEnd"/>
            <w:r w:rsidRPr="0054792A">
              <w:rPr>
                <w:rFonts w:asciiTheme="minorHAnsi" w:hAnsiTheme="minorHAnsi" w:cstheme="minorHAnsi"/>
                <w:lang w:val="es-US"/>
              </w:rPr>
              <w:t xml:space="preserve">, que </w:t>
            </w:r>
            <w:r w:rsidRPr="0054792A">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54792A">
              <w:rPr>
                <w:rFonts w:asciiTheme="minorHAnsi" w:hAnsiTheme="minorHAnsi" w:cstheme="minorHAnsi"/>
                <w:lang w:val="es-US"/>
              </w:rPr>
              <w:t>los procedimientos de sanciones vigentes del Banco</w:t>
            </w:r>
            <w:r w:rsidRPr="0054792A">
              <w:rPr>
                <w:rFonts w:asciiTheme="minorHAnsi" w:hAnsiTheme="minorHAnsi" w:cstheme="minorHAnsi"/>
                <w:color w:val="000000"/>
                <w:lang w:val="es-US"/>
              </w:rPr>
              <w:t>)</w:t>
            </w:r>
            <w:r w:rsidRPr="0054792A">
              <w:rPr>
                <w:rFonts w:asciiTheme="minorHAnsi" w:hAnsiTheme="minorHAnsi" w:cstheme="minorHAnsi"/>
                <w:lang w:val="es-US"/>
              </w:rPr>
              <w:t>.</w:t>
            </w:r>
            <w:bookmarkEnd w:id="41"/>
            <w:bookmarkEnd w:id="42"/>
          </w:p>
        </w:tc>
      </w:tr>
      <w:tr w:rsidR="0054792A" w:rsidRPr="00AD16D7" w14:paraId="2F041EB8" w14:textId="77777777" w:rsidTr="00D03980">
        <w:tc>
          <w:tcPr>
            <w:tcW w:w="2250" w:type="dxa"/>
          </w:tcPr>
          <w:p w14:paraId="1589A2F4" w14:textId="5D5E5359" w:rsidR="0054792A" w:rsidRPr="0054792A" w:rsidRDefault="00926E30" w:rsidP="0034662C">
            <w:pPr>
              <w:spacing w:after="200"/>
              <w:ind w:firstLine="37"/>
              <w:rPr>
                <w:rFonts w:asciiTheme="minorHAnsi" w:hAnsiTheme="minorHAnsi" w:cstheme="minorHAnsi"/>
                <w:b/>
                <w:bCs/>
                <w:lang w:val="es-US"/>
              </w:rPr>
            </w:pPr>
            <w:r>
              <w:rPr>
                <w:rFonts w:asciiTheme="minorHAnsi" w:hAnsiTheme="minorHAnsi" w:cstheme="minorHAnsi"/>
                <w:b/>
                <w:bCs/>
                <w:lang w:val="es-US"/>
              </w:rPr>
              <w:lastRenderedPageBreak/>
              <w:t xml:space="preserve">12. </w:t>
            </w:r>
            <w:bookmarkStart w:id="43" w:name="_Toc454892633"/>
            <w:bookmarkStart w:id="44" w:name="_Toc167083647"/>
            <w:bookmarkStart w:id="45" w:name="_Toc486940628"/>
            <w:r w:rsidR="0054792A" w:rsidRPr="0054792A">
              <w:rPr>
                <w:rFonts w:asciiTheme="minorHAnsi" w:hAnsiTheme="minorHAnsi" w:cstheme="minorHAnsi"/>
                <w:b/>
                <w:bCs/>
                <w:lang w:val="es-US"/>
              </w:rPr>
              <w:t>Alcance de los suministros</w:t>
            </w:r>
            <w:bookmarkEnd w:id="43"/>
            <w:bookmarkEnd w:id="44"/>
            <w:bookmarkEnd w:id="45"/>
          </w:p>
        </w:tc>
        <w:tc>
          <w:tcPr>
            <w:tcW w:w="6948" w:type="dxa"/>
          </w:tcPr>
          <w:p w14:paraId="5C3D1965" w14:textId="77777777" w:rsidR="0054792A" w:rsidRPr="0054792A" w:rsidRDefault="0054792A" w:rsidP="0054792A">
            <w:pPr>
              <w:numPr>
                <w:ilvl w:val="0"/>
                <w:numId w:val="71"/>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t>Los Bienes y Servicios Conexos se suministrarán según lo estipulado en los Requisitos de los Bienes y Servicios Conexos.</w:t>
            </w:r>
          </w:p>
        </w:tc>
      </w:tr>
      <w:tr w:rsidR="0054792A" w:rsidRPr="00AD16D7" w14:paraId="0682F6F2" w14:textId="77777777" w:rsidTr="00D03980">
        <w:tc>
          <w:tcPr>
            <w:tcW w:w="2250" w:type="dxa"/>
          </w:tcPr>
          <w:p w14:paraId="4C1B4951" w14:textId="77162464" w:rsidR="0054792A" w:rsidRPr="0054792A" w:rsidRDefault="00926E30" w:rsidP="0034662C">
            <w:pPr>
              <w:spacing w:after="200"/>
              <w:ind w:left="37"/>
              <w:rPr>
                <w:rFonts w:asciiTheme="minorHAnsi" w:hAnsiTheme="minorHAnsi" w:cstheme="minorHAnsi"/>
                <w:b/>
                <w:bCs/>
                <w:lang w:val="es-US"/>
              </w:rPr>
            </w:pPr>
            <w:r>
              <w:rPr>
                <w:rFonts w:asciiTheme="minorHAnsi" w:hAnsiTheme="minorHAnsi" w:cstheme="minorHAnsi"/>
                <w:b/>
                <w:bCs/>
                <w:lang w:val="es-US"/>
              </w:rPr>
              <w:t xml:space="preserve">13. </w:t>
            </w:r>
            <w:bookmarkStart w:id="46" w:name="_Toc454892634"/>
            <w:bookmarkStart w:id="47" w:name="_Toc167083648"/>
            <w:bookmarkStart w:id="48" w:name="_Toc486940629"/>
            <w:r w:rsidR="0054792A" w:rsidRPr="0054792A">
              <w:rPr>
                <w:rFonts w:asciiTheme="minorHAnsi" w:hAnsiTheme="minorHAnsi" w:cstheme="minorHAnsi"/>
                <w:b/>
                <w:bCs/>
                <w:lang w:val="es-US"/>
              </w:rPr>
              <w:t>Entrega y documentos</w:t>
            </w:r>
            <w:bookmarkEnd w:id="46"/>
            <w:bookmarkEnd w:id="47"/>
            <w:bookmarkEnd w:id="48"/>
          </w:p>
        </w:tc>
        <w:tc>
          <w:tcPr>
            <w:tcW w:w="6948" w:type="dxa"/>
          </w:tcPr>
          <w:p w14:paraId="4DD88569" w14:textId="77777777" w:rsidR="0054792A" w:rsidRPr="0054792A" w:rsidRDefault="0054792A" w:rsidP="0054792A">
            <w:pPr>
              <w:numPr>
                <w:ilvl w:val="0"/>
                <w:numId w:val="7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dispuesto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AD16D7" w14:paraId="1CFA5B97" w14:textId="77777777" w:rsidTr="00D03980">
        <w:tc>
          <w:tcPr>
            <w:tcW w:w="2250" w:type="dxa"/>
          </w:tcPr>
          <w:p w14:paraId="694867AC" w14:textId="79E38EFA" w:rsidR="0054792A" w:rsidRPr="0054792A" w:rsidRDefault="00926E30" w:rsidP="0034662C">
            <w:pPr>
              <w:spacing w:after="200"/>
              <w:ind w:hanging="105"/>
              <w:rPr>
                <w:rFonts w:asciiTheme="minorHAnsi" w:hAnsiTheme="minorHAnsi" w:cstheme="minorHAnsi"/>
                <w:b/>
                <w:bCs/>
                <w:lang w:val="es-US"/>
              </w:rPr>
            </w:pPr>
            <w:bookmarkStart w:id="49" w:name="_Toc454892635"/>
            <w:bookmarkStart w:id="50" w:name="_Toc167083649"/>
            <w:bookmarkStart w:id="51" w:name="_Toc486940630"/>
            <w:r>
              <w:rPr>
                <w:rFonts w:asciiTheme="minorHAnsi" w:hAnsiTheme="minorHAnsi" w:cstheme="minorHAnsi"/>
                <w:b/>
                <w:bCs/>
                <w:lang w:val="es-US"/>
              </w:rPr>
              <w:t xml:space="preserve">14. </w:t>
            </w:r>
            <w:r w:rsidR="0054792A" w:rsidRPr="0054792A">
              <w:rPr>
                <w:rFonts w:asciiTheme="minorHAnsi" w:hAnsiTheme="minorHAnsi" w:cstheme="minorHAnsi"/>
                <w:b/>
                <w:bCs/>
                <w:lang w:val="es-US"/>
              </w:rPr>
              <w:t>Responsabili</w:t>
            </w:r>
            <w:r w:rsidR="0054792A" w:rsidRPr="0054792A">
              <w:rPr>
                <w:rFonts w:asciiTheme="minorHAnsi" w:hAnsiTheme="minorHAnsi" w:cstheme="minorHAnsi"/>
                <w:b/>
                <w:bCs/>
                <w:lang w:val="es-US"/>
              </w:rPr>
              <w:softHyphen/>
              <w:t>dades del Proveedor</w:t>
            </w:r>
            <w:bookmarkEnd w:id="49"/>
            <w:bookmarkEnd w:id="50"/>
            <w:bookmarkEnd w:id="51"/>
          </w:p>
        </w:tc>
        <w:tc>
          <w:tcPr>
            <w:tcW w:w="6948" w:type="dxa"/>
          </w:tcPr>
          <w:p w14:paraId="19BE0F72"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2B6359B6"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lang w:val="es-US"/>
              </w:rPr>
              <w:t xml:space="preserve"> </w:t>
            </w:r>
            <w:r w:rsidRPr="0054792A">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54792A">
              <w:rPr>
                <w:rFonts w:asciiTheme="minorHAnsi" w:hAnsiTheme="minorHAnsi" w:cstheme="minorHAnsi"/>
                <w:spacing w:val="-4"/>
                <w:lang w:val="es-ES"/>
              </w:rPr>
              <w:t>Subcláusulas</w:t>
            </w:r>
            <w:proofErr w:type="spellEnd"/>
            <w:r w:rsidRPr="0054792A">
              <w:rPr>
                <w:rFonts w:asciiTheme="minorHAnsi" w:hAnsiTheme="minorHAnsi" w:cstheme="minorHAnsi"/>
                <w:spacing w:val="-4"/>
                <w:lang w:val="es-ES"/>
              </w:rPr>
              <w:t xml:space="preserve"> 14.3 y 14.4 de las CGC.</w:t>
            </w:r>
          </w:p>
          <w:p w14:paraId="1D757808"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 xml:space="preserve">El trabajo forzoso consiste en cualquier trabajo o servicio, no realizado voluntariamente, que se exige a un individuo bajo amenaza de fuerza o sanción, e incluye cualquier tipo de trabajo </w:t>
            </w:r>
            <w:r w:rsidRPr="0054792A">
              <w:rPr>
                <w:rFonts w:asciiTheme="minorHAnsi" w:hAnsiTheme="minorHAnsi" w:cstheme="minorHAnsi"/>
                <w:spacing w:val="-4"/>
                <w:lang w:val="es-ES"/>
              </w:rPr>
              <w:lastRenderedPageBreak/>
              <w:t xml:space="preserve">involuntario u obligatorio, como trabajo en régimen de servidumbre o acuerdos laborales similares. </w:t>
            </w:r>
          </w:p>
          <w:p w14:paraId="3E8A8760"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37837C1"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15FFC4B4" w14:textId="33A636D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1029DBD9" w14:textId="375668B6"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30E3DEFD" w14:textId="77777777" w:rsidR="0054792A" w:rsidRPr="0054792A" w:rsidRDefault="0054792A" w:rsidP="0054792A">
            <w:pPr>
              <w:numPr>
                <w:ilvl w:val="0"/>
                <w:numId w:val="46"/>
              </w:numPr>
              <w:spacing w:before="120" w:after="200"/>
              <w:ind w:left="883" w:hanging="339"/>
              <w:jc w:val="both"/>
              <w:rPr>
                <w:rFonts w:asciiTheme="minorHAnsi" w:hAnsiTheme="minorHAnsi" w:cstheme="minorHAnsi"/>
                <w:spacing w:val="-4"/>
                <w:lang w:val="es-ES"/>
              </w:rPr>
            </w:pPr>
            <w:r w:rsidRPr="0054792A">
              <w:rPr>
                <w:rFonts w:asciiTheme="minorHAnsi" w:hAnsiTheme="minorHAnsi" w:cstheme="minorHAnsi"/>
                <w:spacing w:val="-4"/>
                <w:lang w:val="es-ES"/>
              </w:rPr>
              <w:t>(a) con exposición a abuso físico, psicológico o sexual;</w:t>
            </w:r>
          </w:p>
          <w:p w14:paraId="30EE4A81" w14:textId="77777777" w:rsidR="0054792A" w:rsidRPr="0054792A" w:rsidRDefault="0054792A" w:rsidP="0054792A">
            <w:pPr>
              <w:numPr>
                <w:ilvl w:val="0"/>
                <w:numId w:val="46"/>
              </w:numPr>
              <w:spacing w:before="120" w:after="200"/>
              <w:ind w:left="883" w:hanging="339"/>
              <w:jc w:val="both"/>
              <w:rPr>
                <w:rFonts w:asciiTheme="minorHAnsi" w:hAnsiTheme="minorHAnsi" w:cstheme="minorHAnsi"/>
                <w:spacing w:val="-4"/>
                <w:lang w:val="es-ES"/>
              </w:rPr>
            </w:pPr>
            <w:r w:rsidRPr="0054792A">
              <w:rPr>
                <w:rFonts w:asciiTheme="minorHAnsi" w:hAnsiTheme="minorHAnsi" w:cstheme="minorHAnsi"/>
                <w:spacing w:val="-4"/>
                <w:lang w:val="es-ES"/>
              </w:rPr>
              <w:t>(b) bajo tierra, bajo el agua, trabajando en alturas o en espacios reducidos;</w:t>
            </w:r>
          </w:p>
          <w:p w14:paraId="40AD125A" w14:textId="77777777" w:rsidR="0054792A" w:rsidRPr="0054792A" w:rsidRDefault="0054792A" w:rsidP="0054792A">
            <w:pPr>
              <w:numPr>
                <w:ilvl w:val="0"/>
                <w:numId w:val="46"/>
              </w:numPr>
              <w:spacing w:before="120" w:after="200"/>
              <w:ind w:left="883" w:hanging="339"/>
              <w:jc w:val="both"/>
              <w:rPr>
                <w:rFonts w:asciiTheme="minorHAnsi" w:hAnsiTheme="minorHAnsi" w:cstheme="minorHAnsi"/>
                <w:spacing w:val="-4"/>
                <w:lang w:val="es-ES"/>
              </w:rPr>
            </w:pPr>
            <w:r w:rsidRPr="0054792A">
              <w:rPr>
                <w:rFonts w:asciiTheme="minorHAnsi" w:hAnsiTheme="minorHAnsi" w:cstheme="minorHAnsi"/>
                <w:spacing w:val="-4"/>
                <w:lang w:val="es-ES"/>
              </w:rPr>
              <w:t>(c) con maquinaria, equipo o herramientas peligrosos, o que impliquen manipulación o transporte de cargas pesadas;</w:t>
            </w:r>
          </w:p>
          <w:p w14:paraId="4AA5D838" w14:textId="77777777" w:rsidR="0054792A" w:rsidRPr="0054792A" w:rsidRDefault="0054792A" w:rsidP="0054792A">
            <w:pPr>
              <w:numPr>
                <w:ilvl w:val="0"/>
                <w:numId w:val="46"/>
              </w:numPr>
              <w:spacing w:before="120" w:after="200"/>
              <w:ind w:left="883" w:hanging="339"/>
              <w:jc w:val="both"/>
              <w:rPr>
                <w:rFonts w:asciiTheme="minorHAnsi" w:hAnsiTheme="minorHAnsi" w:cstheme="minorHAnsi"/>
                <w:spacing w:val="-4"/>
                <w:lang w:val="es-ES"/>
              </w:rPr>
            </w:pPr>
            <w:r w:rsidRPr="0054792A">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5764A7CC" w14:textId="77777777" w:rsidR="0054792A" w:rsidRPr="0054792A" w:rsidRDefault="0054792A" w:rsidP="0054792A">
            <w:pPr>
              <w:numPr>
                <w:ilvl w:val="0"/>
                <w:numId w:val="46"/>
              </w:numPr>
              <w:spacing w:before="120" w:after="200"/>
              <w:ind w:left="883" w:hanging="339"/>
              <w:jc w:val="both"/>
              <w:rPr>
                <w:rFonts w:asciiTheme="minorHAnsi" w:hAnsiTheme="minorHAnsi" w:cstheme="minorHAnsi"/>
                <w:spacing w:val="-4"/>
                <w:lang w:val="es-ES"/>
              </w:rPr>
            </w:pPr>
            <w:r w:rsidRPr="0054792A">
              <w:rPr>
                <w:rFonts w:asciiTheme="minorHAnsi" w:hAnsiTheme="minorHAnsi" w:cstheme="minorHAnsi"/>
                <w:spacing w:val="-4"/>
                <w:lang w:val="es-ES"/>
              </w:rPr>
              <w:t>(e) en condiciones difíciles, como el trabajo durante muchas horas, durante la noche o en confinamiento en las instalaciones del contratante.</w:t>
            </w:r>
          </w:p>
          <w:p w14:paraId="4B861394"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lastRenderedPageBreak/>
              <w:t>El Proveedor cumplirá y exigirá a sus Subcontratistas, si los hubiere, que cumplan con todas las reglamentaciones, leyes, directrices y cualquier otro requisito de salud y seguridad que se establezca en las Especificaciones Técnicas.</w:t>
            </w:r>
          </w:p>
          <w:p w14:paraId="71A9DFC4"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spacing w:val="-4"/>
                <w:lang w:val="es-ES"/>
              </w:rPr>
              <w:t xml:space="preserve">El Proveedor deberá cumplir con las obligaciones adicionales que se especifican en las </w:t>
            </w:r>
            <w:r w:rsidRPr="0054792A">
              <w:rPr>
                <w:rFonts w:asciiTheme="minorHAnsi" w:hAnsiTheme="minorHAnsi" w:cstheme="minorHAnsi"/>
                <w:b/>
                <w:bCs/>
                <w:spacing w:val="-4"/>
                <w:lang w:val="es-ES"/>
              </w:rPr>
              <w:t>CEC</w:t>
            </w:r>
            <w:r w:rsidRPr="0054792A">
              <w:rPr>
                <w:rFonts w:asciiTheme="minorHAnsi" w:hAnsiTheme="minorHAnsi" w:cstheme="minorHAnsi"/>
                <w:spacing w:val="-4"/>
                <w:lang w:val="es-ES"/>
              </w:rPr>
              <w:t>.</w:t>
            </w:r>
          </w:p>
        </w:tc>
      </w:tr>
      <w:tr w:rsidR="0054792A" w:rsidRPr="00AD16D7" w14:paraId="5389E52E" w14:textId="77777777" w:rsidTr="00D03980">
        <w:tc>
          <w:tcPr>
            <w:tcW w:w="2250" w:type="dxa"/>
          </w:tcPr>
          <w:p w14:paraId="4B986D39" w14:textId="2ADCC156" w:rsidR="0054792A" w:rsidRPr="0054792A" w:rsidRDefault="009C3909" w:rsidP="0054792A">
            <w:pPr>
              <w:spacing w:after="200"/>
              <w:ind w:left="432" w:hanging="432"/>
              <w:rPr>
                <w:rFonts w:asciiTheme="minorHAnsi" w:hAnsiTheme="minorHAnsi" w:cstheme="minorHAnsi"/>
                <w:b/>
                <w:bCs/>
                <w:lang w:val="es-US"/>
              </w:rPr>
            </w:pPr>
            <w:bookmarkStart w:id="52" w:name="_Toc454892636"/>
            <w:bookmarkStart w:id="53" w:name="_Toc167083650"/>
            <w:bookmarkStart w:id="54" w:name="_Toc486940631"/>
            <w:r>
              <w:rPr>
                <w:rFonts w:asciiTheme="minorHAnsi" w:hAnsiTheme="minorHAnsi" w:cstheme="minorHAnsi"/>
                <w:b/>
                <w:bCs/>
                <w:lang w:val="es-US"/>
              </w:rPr>
              <w:lastRenderedPageBreak/>
              <w:t xml:space="preserve">15. </w:t>
            </w:r>
            <w:r w:rsidR="0054792A" w:rsidRPr="0054792A">
              <w:rPr>
                <w:rFonts w:asciiTheme="minorHAnsi" w:hAnsiTheme="minorHAnsi" w:cstheme="minorHAnsi"/>
                <w:b/>
                <w:bCs/>
                <w:lang w:val="es-US"/>
              </w:rPr>
              <w:t>Precio del Contrato</w:t>
            </w:r>
            <w:bookmarkEnd w:id="52"/>
            <w:bookmarkEnd w:id="53"/>
            <w:bookmarkEnd w:id="54"/>
          </w:p>
        </w:tc>
        <w:tc>
          <w:tcPr>
            <w:tcW w:w="6948" w:type="dxa"/>
          </w:tcPr>
          <w:p w14:paraId="31A2F47B" w14:textId="77777777" w:rsidR="0054792A" w:rsidRPr="0054792A" w:rsidRDefault="0054792A" w:rsidP="0054792A">
            <w:pPr>
              <w:numPr>
                <w:ilvl w:val="0"/>
                <w:numId w:val="7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w:t>
            </w:r>
          </w:p>
        </w:tc>
      </w:tr>
      <w:tr w:rsidR="0054792A" w:rsidRPr="00AD16D7" w14:paraId="47DE934E" w14:textId="77777777" w:rsidTr="00D03980">
        <w:tc>
          <w:tcPr>
            <w:tcW w:w="2250" w:type="dxa"/>
          </w:tcPr>
          <w:p w14:paraId="6C29EF06" w14:textId="2819759B" w:rsidR="0054792A" w:rsidRPr="0054792A" w:rsidRDefault="009C3909" w:rsidP="00903D1A">
            <w:pPr>
              <w:spacing w:after="200"/>
              <w:rPr>
                <w:rFonts w:asciiTheme="minorHAnsi" w:hAnsiTheme="minorHAnsi" w:cstheme="minorHAnsi"/>
                <w:b/>
                <w:bCs/>
                <w:lang w:val="es-US"/>
              </w:rPr>
            </w:pPr>
            <w:bookmarkStart w:id="55" w:name="_Toc454892637"/>
            <w:bookmarkStart w:id="56" w:name="_Toc167083651"/>
            <w:bookmarkStart w:id="57" w:name="_Toc486940632"/>
            <w:r>
              <w:rPr>
                <w:rFonts w:asciiTheme="minorHAnsi" w:hAnsiTheme="minorHAnsi" w:cstheme="minorHAnsi"/>
                <w:b/>
                <w:bCs/>
                <w:lang w:val="es-US"/>
              </w:rPr>
              <w:t xml:space="preserve">16. </w:t>
            </w:r>
            <w:r w:rsidR="0054792A" w:rsidRPr="0054792A">
              <w:rPr>
                <w:rFonts w:asciiTheme="minorHAnsi" w:hAnsiTheme="minorHAnsi" w:cstheme="minorHAnsi"/>
                <w:b/>
                <w:bCs/>
                <w:lang w:val="es-US"/>
              </w:rPr>
              <w:t>Condiciones de Pago</w:t>
            </w:r>
            <w:bookmarkEnd w:id="55"/>
            <w:bookmarkEnd w:id="56"/>
            <w:bookmarkEnd w:id="57"/>
          </w:p>
        </w:tc>
        <w:tc>
          <w:tcPr>
            <w:tcW w:w="6948" w:type="dxa"/>
          </w:tcPr>
          <w:p w14:paraId="1FC3A6CD"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Precio del Contrato, incluyendo cualquier pago por anticipo, si corresponde, se pagará según se establece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p w14:paraId="2FE2D66C"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C48BFCF"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DF3221E"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Las monedas en las que se pagará al Proveedor en virtud de este Contrato serán aquellas que el Proveedor hubiese especificado en su Oferta. </w:t>
            </w:r>
          </w:p>
          <w:p w14:paraId="7370C265"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el Comprador no efectuara cualquiera de los pagos al Proveedor en las fechas de vencimiento correspondientes o dentro del plazo establecido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el Comprador le pagará intereses sobre los montos de los pagos en mora a la tasa establecida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por el período de la demora y hasta que se haya efectuado el pago completo, ya sea antes o después de cualquier sentencia judicial o laudo arbitral. </w:t>
            </w:r>
          </w:p>
        </w:tc>
      </w:tr>
      <w:tr w:rsidR="0054792A" w:rsidRPr="00AD16D7" w14:paraId="7DD0DB6D" w14:textId="77777777" w:rsidTr="00D03980">
        <w:tc>
          <w:tcPr>
            <w:tcW w:w="2250" w:type="dxa"/>
          </w:tcPr>
          <w:p w14:paraId="40C5DF7E" w14:textId="12966E28" w:rsidR="0054792A" w:rsidRPr="0054792A" w:rsidRDefault="009C3909" w:rsidP="00903D1A">
            <w:pPr>
              <w:spacing w:after="200"/>
              <w:rPr>
                <w:rFonts w:asciiTheme="minorHAnsi" w:hAnsiTheme="minorHAnsi" w:cstheme="minorHAnsi"/>
                <w:b/>
                <w:bCs/>
                <w:lang w:val="es-US"/>
              </w:rPr>
            </w:pPr>
            <w:bookmarkStart w:id="58" w:name="_Toc454892638"/>
            <w:bookmarkStart w:id="59" w:name="_Toc167083652"/>
            <w:bookmarkStart w:id="60" w:name="_Toc486940633"/>
            <w:r>
              <w:rPr>
                <w:rFonts w:asciiTheme="minorHAnsi" w:hAnsiTheme="minorHAnsi" w:cstheme="minorHAnsi"/>
                <w:b/>
                <w:bCs/>
                <w:lang w:val="es-US"/>
              </w:rPr>
              <w:lastRenderedPageBreak/>
              <w:t xml:space="preserve">17. </w:t>
            </w:r>
            <w:r w:rsidR="0054792A" w:rsidRPr="0054792A">
              <w:rPr>
                <w:rFonts w:asciiTheme="minorHAnsi" w:hAnsiTheme="minorHAnsi" w:cstheme="minorHAnsi"/>
                <w:b/>
                <w:bCs/>
                <w:lang w:val="es-US"/>
              </w:rPr>
              <w:t>Impuestos y derechos</w:t>
            </w:r>
            <w:bookmarkEnd w:id="58"/>
            <w:bookmarkEnd w:id="59"/>
            <w:bookmarkEnd w:id="60"/>
          </w:p>
        </w:tc>
        <w:tc>
          <w:tcPr>
            <w:tcW w:w="6948" w:type="dxa"/>
          </w:tcPr>
          <w:p w14:paraId="021BBB8B" w14:textId="77777777" w:rsidR="0054792A" w:rsidRPr="0054792A" w:rsidRDefault="0054792A" w:rsidP="0054792A">
            <w:pPr>
              <w:numPr>
                <w:ilvl w:val="0"/>
                <w:numId w:val="7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7CF68402" w14:textId="77777777" w:rsidR="0054792A" w:rsidRPr="0054792A" w:rsidRDefault="0054792A" w:rsidP="0054792A">
            <w:pPr>
              <w:numPr>
                <w:ilvl w:val="0"/>
                <w:numId w:val="4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17.2</w:t>
            </w:r>
            <w:r w:rsidRPr="0054792A">
              <w:rPr>
                <w:rFonts w:asciiTheme="minorHAnsi" w:hAnsiTheme="minorHAnsi" w:cstheme="minorHAns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83329A2" w14:textId="77777777" w:rsidR="0054792A" w:rsidRPr="0054792A" w:rsidRDefault="0054792A" w:rsidP="0054792A">
            <w:pPr>
              <w:numPr>
                <w:ilvl w:val="0"/>
                <w:numId w:val="4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17.3</w:t>
            </w:r>
            <w:r w:rsidRPr="0054792A">
              <w:rPr>
                <w:rFonts w:asciiTheme="minorHAnsi" w:hAnsiTheme="minorHAnsi" w:cstheme="minorHAnsi"/>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54792A" w:rsidRPr="00AD16D7" w14:paraId="2E5BBE28" w14:textId="77777777" w:rsidTr="00D03980">
        <w:tc>
          <w:tcPr>
            <w:tcW w:w="2250" w:type="dxa"/>
          </w:tcPr>
          <w:p w14:paraId="507EF1E9" w14:textId="0A7B9896" w:rsidR="0054792A" w:rsidRPr="0054792A" w:rsidRDefault="009C3909" w:rsidP="00903D1A">
            <w:pPr>
              <w:spacing w:after="200"/>
              <w:ind w:left="37"/>
              <w:rPr>
                <w:rFonts w:asciiTheme="minorHAnsi" w:hAnsiTheme="minorHAnsi" w:cstheme="minorHAnsi"/>
                <w:b/>
                <w:bCs/>
                <w:lang w:val="es-US"/>
              </w:rPr>
            </w:pPr>
            <w:bookmarkStart w:id="61" w:name="_Toc454892639"/>
            <w:bookmarkStart w:id="62" w:name="_Toc167083653"/>
            <w:bookmarkStart w:id="63" w:name="_Toc486940634"/>
            <w:r>
              <w:rPr>
                <w:rFonts w:asciiTheme="minorHAnsi" w:hAnsiTheme="minorHAnsi" w:cstheme="minorHAnsi"/>
                <w:b/>
                <w:bCs/>
                <w:lang w:val="es-US"/>
              </w:rPr>
              <w:t xml:space="preserve">18. </w:t>
            </w:r>
            <w:r w:rsidR="0054792A" w:rsidRPr="0054792A">
              <w:rPr>
                <w:rFonts w:asciiTheme="minorHAnsi" w:hAnsiTheme="minorHAnsi" w:cstheme="minorHAnsi"/>
                <w:b/>
                <w:bCs/>
                <w:lang w:val="es-US"/>
              </w:rPr>
              <w:t>Garantía de Cumplimiento</w:t>
            </w:r>
            <w:bookmarkEnd w:id="61"/>
            <w:bookmarkEnd w:id="62"/>
            <w:bookmarkEnd w:id="63"/>
          </w:p>
        </w:tc>
        <w:tc>
          <w:tcPr>
            <w:tcW w:w="6948" w:type="dxa"/>
          </w:tcPr>
          <w:p w14:paraId="311367AA"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así se estipula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507CAD70"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5A1682DE"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2CA76F0B"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A menos que se indique otra cosa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54792A" w:rsidRPr="00AD16D7" w14:paraId="3ACB11D1" w14:textId="77777777" w:rsidTr="00D03980">
        <w:tc>
          <w:tcPr>
            <w:tcW w:w="2250" w:type="dxa"/>
          </w:tcPr>
          <w:p w14:paraId="109AD11C" w14:textId="15EBA119" w:rsidR="0054792A" w:rsidRPr="0054792A" w:rsidRDefault="009C3909" w:rsidP="0054792A">
            <w:pPr>
              <w:spacing w:after="200"/>
              <w:ind w:left="432" w:hanging="432"/>
              <w:rPr>
                <w:rFonts w:asciiTheme="minorHAnsi" w:hAnsiTheme="minorHAnsi" w:cstheme="minorHAnsi"/>
                <w:b/>
                <w:bCs/>
                <w:lang w:val="es-US"/>
              </w:rPr>
            </w:pPr>
            <w:bookmarkStart w:id="64" w:name="_Toc454892640"/>
            <w:bookmarkStart w:id="65" w:name="_Toc167083654"/>
            <w:bookmarkStart w:id="66" w:name="_Toc486940635"/>
            <w:r>
              <w:rPr>
                <w:rFonts w:asciiTheme="minorHAnsi" w:hAnsiTheme="minorHAnsi" w:cstheme="minorHAnsi"/>
                <w:b/>
                <w:bCs/>
                <w:lang w:val="es-US"/>
              </w:rPr>
              <w:lastRenderedPageBreak/>
              <w:t xml:space="preserve">19. </w:t>
            </w:r>
            <w:r w:rsidR="0054792A" w:rsidRPr="0054792A">
              <w:rPr>
                <w:rFonts w:asciiTheme="minorHAnsi" w:hAnsiTheme="minorHAnsi" w:cstheme="minorHAnsi"/>
                <w:b/>
                <w:bCs/>
                <w:lang w:val="es-US"/>
              </w:rPr>
              <w:t>Derechos de Autor</w:t>
            </w:r>
            <w:bookmarkEnd w:id="64"/>
            <w:bookmarkEnd w:id="65"/>
            <w:bookmarkEnd w:id="66"/>
          </w:p>
        </w:tc>
        <w:tc>
          <w:tcPr>
            <w:tcW w:w="6948" w:type="dxa"/>
          </w:tcPr>
          <w:p w14:paraId="1E54EB14" w14:textId="77777777" w:rsidR="0054792A" w:rsidRPr="0054792A" w:rsidRDefault="0054792A" w:rsidP="0054792A">
            <w:pPr>
              <w:numPr>
                <w:ilvl w:val="0"/>
                <w:numId w:val="7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54792A" w:rsidRPr="00AD16D7" w14:paraId="2CEBCE67" w14:textId="77777777" w:rsidTr="00D03980">
        <w:tc>
          <w:tcPr>
            <w:tcW w:w="2250" w:type="dxa"/>
          </w:tcPr>
          <w:p w14:paraId="1B775792" w14:textId="01CDA70E" w:rsidR="0054792A" w:rsidRPr="0054792A" w:rsidRDefault="009C3909" w:rsidP="00903D1A">
            <w:pPr>
              <w:spacing w:after="200"/>
              <w:rPr>
                <w:rFonts w:asciiTheme="minorHAnsi" w:hAnsiTheme="minorHAnsi" w:cstheme="minorHAnsi"/>
                <w:b/>
                <w:bCs/>
                <w:lang w:val="es-US"/>
              </w:rPr>
            </w:pPr>
            <w:bookmarkStart w:id="67" w:name="_Toc454892641"/>
            <w:bookmarkStart w:id="68" w:name="_Toc167083655"/>
            <w:bookmarkStart w:id="69" w:name="_Toc486940636"/>
            <w:r>
              <w:rPr>
                <w:rFonts w:asciiTheme="minorHAnsi" w:hAnsiTheme="minorHAnsi" w:cstheme="minorHAnsi"/>
                <w:b/>
                <w:bCs/>
                <w:lang w:val="es-US"/>
              </w:rPr>
              <w:t xml:space="preserve">20. </w:t>
            </w:r>
            <w:r w:rsidR="0054792A" w:rsidRPr="0054792A">
              <w:rPr>
                <w:rFonts w:asciiTheme="minorHAnsi" w:hAnsiTheme="minorHAnsi" w:cstheme="minorHAnsi"/>
                <w:b/>
                <w:bCs/>
                <w:lang w:val="es-US"/>
              </w:rPr>
              <w:t>Confidenciali</w:t>
            </w:r>
            <w:r w:rsidR="0054792A" w:rsidRPr="0054792A">
              <w:rPr>
                <w:rFonts w:asciiTheme="minorHAnsi" w:hAnsiTheme="minorHAnsi" w:cstheme="minorHAnsi"/>
                <w:b/>
                <w:bCs/>
                <w:lang w:val="es-US"/>
              </w:rPr>
              <w:softHyphen/>
              <w:t>dad de la información</w:t>
            </w:r>
            <w:bookmarkEnd w:id="67"/>
            <w:bookmarkEnd w:id="68"/>
            <w:bookmarkEnd w:id="69"/>
          </w:p>
        </w:tc>
        <w:tc>
          <w:tcPr>
            <w:tcW w:w="6948" w:type="dxa"/>
          </w:tcPr>
          <w:p w14:paraId="4C672AF2"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CE75484"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41A2142F"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la obligación de las partes derivada de las </w:t>
            </w:r>
            <w:proofErr w:type="spellStart"/>
            <w:r w:rsidRPr="0054792A">
              <w:rPr>
                <w:rFonts w:asciiTheme="minorHAnsi" w:hAnsiTheme="minorHAnsi" w:cstheme="minorHAnsi"/>
                <w:lang w:val="es-US"/>
              </w:rPr>
              <w:t>subcláusulas</w:t>
            </w:r>
            <w:proofErr w:type="spellEnd"/>
            <w:r w:rsidRPr="0054792A">
              <w:rPr>
                <w:rFonts w:asciiTheme="minorHAnsi" w:hAnsiTheme="minorHAnsi" w:cstheme="minorHAnsi"/>
                <w:lang w:val="es-US"/>
              </w:rPr>
              <w:t xml:space="preserve"> 20.1 y 20.2 de las CGC no se aplicará a información que:</w:t>
            </w:r>
          </w:p>
          <w:p w14:paraId="01ED2CD0"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el Comprador o el Proveedor deba compartir con el Banco u otras instituciones que participan en el financiamiento del Contrato; </w:t>
            </w:r>
          </w:p>
          <w:p w14:paraId="02DCE3F5"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actualmente o en el futuro pase a ser de dominio público sin culpa de la parte en cuestión;</w:t>
            </w:r>
          </w:p>
          <w:p w14:paraId="6F21F0EA"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lastRenderedPageBreak/>
              <w:t>pueda comprobarse que estaba en poder de dicha parte al momento de ser divulgada y que no fue obtenida previamente, de manera ni indirecta, de la otra parte, o</w:t>
            </w:r>
          </w:p>
          <w:p w14:paraId="042439B7"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que un tercero que no tenía obligación de confidencialidad puso a disposición de esa parte.</w:t>
            </w:r>
          </w:p>
          <w:p w14:paraId="7CC6E54A"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557307B"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de la cláusula 20 de las CGC seguirán siendo válidas luego del cumplimiento o la extinción del Contrato, sea cual fuere el motivo.</w:t>
            </w:r>
          </w:p>
        </w:tc>
      </w:tr>
      <w:tr w:rsidR="0054792A" w:rsidRPr="00AD16D7" w14:paraId="1A8B95CA" w14:textId="77777777" w:rsidTr="00D03980">
        <w:tc>
          <w:tcPr>
            <w:tcW w:w="2250" w:type="dxa"/>
          </w:tcPr>
          <w:p w14:paraId="6D5A18A9" w14:textId="3E592F05" w:rsidR="0054792A" w:rsidRPr="0054792A" w:rsidRDefault="00BE6C58" w:rsidP="0054792A">
            <w:pPr>
              <w:spacing w:after="200"/>
              <w:ind w:left="432" w:hanging="432"/>
              <w:rPr>
                <w:rFonts w:asciiTheme="minorHAnsi" w:hAnsiTheme="minorHAnsi" w:cstheme="minorHAnsi"/>
                <w:b/>
                <w:bCs/>
                <w:lang w:val="es-US"/>
              </w:rPr>
            </w:pPr>
            <w:bookmarkStart w:id="70" w:name="_Toc454892642"/>
            <w:bookmarkStart w:id="71" w:name="_Toc167083656"/>
            <w:bookmarkStart w:id="72" w:name="_Toc486940637"/>
            <w:r>
              <w:rPr>
                <w:rFonts w:asciiTheme="minorHAnsi" w:hAnsiTheme="minorHAnsi" w:cstheme="minorHAnsi"/>
                <w:b/>
                <w:bCs/>
                <w:lang w:val="es-US"/>
              </w:rPr>
              <w:t xml:space="preserve">21. </w:t>
            </w:r>
            <w:r w:rsidR="0054792A" w:rsidRPr="0054792A">
              <w:rPr>
                <w:rFonts w:asciiTheme="minorHAnsi" w:hAnsiTheme="minorHAnsi" w:cstheme="minorHAnsi"/>
                <w:b/>
                <w:bCs/>
                <w:lang w:val="es-US"/>
              </w:rPr>
              <w:t>Subcontrata</w:t>
            </w:r>
            <w:r w:rsidR="0054792A" w:rsidRPr="0054792A">
              <w:rPr>
                <w:rFonts w:asciiTheme="minorHAnsi" w:hAnsiTheme="minorHAnsi" w:cstheme="minorHAnsi"/>
                <w:b/>
                <w:bCs/>
                <w:lang w:val="es-US"/>
              </w:rPr>
              <w:softHyphen/>
              <w:t>ción</w:t>
            </w:r>
            <w:bookmarkEnd w:id="70"/>
            <w:bookmarkEnd w:id="71"/>
            <w:bookmarkEnd w:id="72"/>
          </w:p>
        </w:tc>
        <w:tc>
          <w:tcPr>
            <w:tcW w:w="6948" w:type="dxa"/>
          </w:tcPr>
          <w:p w14:paraId="34710408"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54792A">
              <w:rPr>
                <w:rFonts w:asciiTheme="minorHAnsi" w:hAnsiTheme="minorHAnsi" w:cstheme="minorHAnsi"/>
                <w:lang w:val="es-US"/>
              </w:rPr>
              <w:t>ASx</w:t>
            </w:r>
            <w:proofErr w:type="spellEnd"/>
            <w:r w:rsidRPr="0054792A">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EB46B77"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Todos los subcontratos deberán cumplir con las disposiciones de las Cláusulas 3 y 7 de las CGC.</w:t>
            </w:r>
          </w:p>
        </w:tc>
      </w:tr>
      <w:tr w:rsidR="0054792A" w:rsidRPr="00AD16D7" w14:paraId="59417F06" w14:textId="77777777" w:rsidTr="00D03980">
        <w:tc>
          <w:tcPr>
            <w:tcW w:w="2250" w:type="dxa"/>
          </w:tcPr>
          <w:p w14:paraId="77FE2D09" w14:textId="761F46EF" w:rsidR="0054792A" w:rsidRPr="0054792A" w:rsidRDefault="00BE6C58" w:rsidP="00903D1A">
            <w:pPr>
              <w:spacing w:after="200"/>
              <w:ind w:left="37" w:hanging="37"/>
              <w:rPr>
                <w:rFonts w:asciiTheme="minorHAnsi" w:hAnsiTheme="minorHAnsi" w:cstheme="minorHAnsi"/>
                <w:b/>
                <w:bCs/>
                <w:lang w:val="es-US"/>
              </w:rPr>
            </w:pPr>
            <w:bookmarkStart w:id="73" w:name="_Toc454892643"/>
            <w:bookmarkStart w:id="74" w:name="_Toc167083657"/>
            <w:bookmarkStart w:id="75" w:name="_Toc486940638"/>
            <w:r>
              <w:rPr>
                <w:rFonts w:asciiTheme="minorHAnsi" w:hAnsiTheme="minorHAnsi" w:cstheme="minorHAnsi"/>
                <w:b/>
                <w:bCs/>
                <w:lang w:val="es-US"/>
              </w:rPr>
              <w:t xml:space="preserve">22. </w:t>
            </w:r>
            <w:r w:rsidR="0054792A" w:rsidRPr="0054792A">
              <w:rPr>
                <w:rFonts w:asciiTheme="minorHAnsi" w:hAnsiTheme="minorHAnsi" w:cstheme="minorHAnsi"/>
                <w:b/>
                <w:bCs/>
                <w:lang w:val="es-US"/>
              </w:rPr>
              <w:t>Especificacio</w:t>
            </w:r>
            <w:r w:rsidR="0054792A" w:rsidRPr="0054792A">
              <w:rPr>
                <w:rFonts w:asciiTheme="minorHAnsi" w:hAnsiTheme="minorHAnsi" w:cstheme="minorHAnsi"/>
                <w:b/>
                <w:bCs/>
                <w:lang w:val="es-US"/>
              </w:rPr>
              <w:softHyphen/>
              <w:t>nes y normas</w:t>
            </w:r>
            <w:bookmarkEnd w:id="73"/>
            <w:bookmarkEnd w:id="74"/>
            <w:bookmarkEnd w:id="75"/>
          </w:p>
        </w:tc>
        <w:tc>
          <w:tcPr>
            <w:tcW w:w="6948" w:type="dxa"/>
          </w:tcPr>
          <w:p w14:paraId="6D12BD7C" w14:textId="77777777" w:rsidR="0054792A" w:rsidRPr="0054792A" w:rsidRDefault="0054792A" w:rsidP="0054792A">
            <w:pPr>
              <w:numPr>
                <w:ilvl w:val="0"/>
                <w:numId w:val="8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Especificaciones técnicas y planos</w:t>
            </w:r>
          </w:p>
          <w:p w14:paraId="02FC2AC6"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w:t>
            </w:r>
            <w:r w:rsidRPr="0054792A">
              <w:rPr>
                <w:rFonts w:asciiTheme="minorHAnsi" w:hAnsiTheme="minorHAnsi" w:cstheme="minorHAnsi"/>
                <w:lang w:val="es-US"/>
              </w:rPr>
              <w:lastRenderedPageBreak/>
              <w:t>cuya aplicación sea apropiada en el país de origen de los Bienes.</w:t>
            </w:r>
          </w:p>
          <w:p w14:paraId="1F0190A0"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1A16016D"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54792A" w:rsidRPr="00AD16D7" w14:paraId="01E26F17" w14:textId="77777777" w:rsidTr="00D03980">
        <w:tc>
          <w:tcPr>
            <w:tcW w:w="2250" w:type="dxa"/>
          </w:tcPr>
          <w:p w14:paraId="40B2ED82" w14:textId="4566C04C" w:rsidR="0054792A" w:rsidRPr="0054792A" w:rsidRDefault="00BE6C58" w:rsidP="00903D1A">
            <w:pPr>
              <w:spacing w:after="200"/>
              <w:ind w:left="37"/>
              <w:rPr>
                <w:rFonts w:asciiTheme="minorHAnsi" w:hAnsiTheme="minorHAnsi" w:cstheme="minorHAnsi"/>
                <w:b/>
                <w:bCs/>
                <w:lang w:val="es-US"/>
              </w:rPr>
            </w:pPr>
            <w:bookmarkStart w:id="76" w:name="_Toc454892644"/>
            <w:bookmarkStart w:id="77" w:name="_Toc167083658"/>
            <w:bookmarkStart w:id="78" w:name="_Toc486940639"/>
            <w:r>
              <w:rPr>
                <w:rFonts w:asciiTheme="minorHAnsi" w:hAnsiTheme="minorHAnsi" w:cstheme="minorHAnsi"/>
                <w:b/>
                <w:bCs/>
                <w:lang w:val="es-US"/>
              </w:rPr>
              <w:lastRenderedPageBreak/>
              <w:t xml:space="preserve">23. </w:t>
            </w:r>
            <w:r w:rsidR="0054792A" w:rsidRPr="0054792A">
              <w:rPr>
                <w:rFonts w:asciiTheme="minorHAnsi" w:hAnsiTheme="minorHAnsi" w:cstheme="minorHAnsi"/>
                <w:b/>
                <w:bCs/>
                <w:lang w:val="es-US"/>
              </w:rPr>
              <w:t>Embalaje y documentos</w:t>
            </w:r>
            <w:bookmarkEnd w:id="76"/>
            <w:bookmarkEnd w:id="77"/>
            <w:bookmarkEnd w:id="78"/>
          </w:p>
        </w:tc>
        <w:tc>
          <w:tcPr>
            <w:tcW w:w="6948" w:type="dxa"/>
          </w:tcPr>
          <w:p w14:paraId="2B4E7662"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7C20657D"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54792A" w:rsidRPr="00AD16D7" w14:paraId="12B1705D" w14:textId="77777777" w:rsidTr="00D03980">
        <w:tc>
          <w:tcPr>
            <w:tcW w:w="2250" w:type="dxa"/>
          </w:tcPr>
          <w:p w14:paraId="66CC7070" w14:textId="1669335D" w:rsidR="0054792A" w:rsidRPr="0054792A" w:rsidRDefault="00BE6C58" w:rsidP="0054792A">
            <w:pPr>
              <w:spacing w:after="200"/>
              <w:ind w:left="432" w:hanging="432"/>
              <w:rPr>
                <w:rFonts w:asciiTheme="minorHAnsi" w:hAnsiTheme="minorHAnsi" w:cstheme="minorHAnsi"/>
                <w:b/>
                <w:bCs/>
                <w:lang w:val="es-US"/>
              </w:rPr>
            </w:pPr>
            <w:bookmarkStart w:id="79" w:name="_Toc454892645"/>
            <w:bookmarkStart w:id="80" w:name="_Toc167083659"/>
            <w:bookmarkStart w:id="81" w:name="_Toc486940640"/>
            <w:r>
              <w:rPr>
                <w:rFonts w:asciiTheme="minorHAnsi" w:hAnsiTheme="minorHAnsi" w:cstheme="minorHAnsi"/>
                <w:b/>
                <w:bCs/>
                <w:lang w:val="es-US"/>
              </w:rPr>
              <w:t xml:space="preserve">24. </w:t>
            </w:r>
            <w:r w:rsidR="0054792A" w:rsidRPr="0054792A">
              <w:rPr>
                <w:rFonts w:asciiTheme="minorHAnsi" w:hAnsiTheme="minorHAnsi" w:cstheme="minorHAnsi"/>
                <w:b/>
                <w:bCs/>
                <w:lang w:val="es-US"/>
              </w:rPr>
              <w:t>Seguros</w:t>
            </w:r>
            <w:bookmarkEnd w:id="79"/>
            <w:bookmarkEnd w:id="80"/>
            <w:bookmarkEnd w:id="81"/>
          </w:p>
        </w:tc>
        <w:tc>
          <w:tcPr>
            <w:tcW w:w="6948" w:type="dxa"/>
          </w:tcPr>
          <w:p w14:paraId="4C02638A" w14:textId="77777777" w:rsidR="0054792A" w:rsidRPr="0054792A" w:rsidRDefault="0054792A" w:rsidP="0054792A">
            <w:pPr>
              <w:numPr>
                <w:ilvl w:val="0"/>
                <w:numId w:val="8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los Bienes suministrados en el marco del Contrato deberán estar completamente asegurados, en una moneda de libre convertibilidad de un país elegible, contra riesgo de extravío o </w:t>
            </w:r>
            <w:r w:rsidRPr="0054792A">
              <w:rPr>
                <w:rFonts w:asciiTheme="minorHAnsi" w:hAnsiTheme="minorHAnsi" w:cstheme="minorHAnsi"/>
                <w:lang w:val="es-US"/>
              </w:rPr>
              <w:lastRenderedPageBreak/>
              <w:t xml:space="preserve">daños incidentales ocurridos durante la fabricación, adquisición, transporte, almacenamiento y entrega, de conformidad con los Incoterms aplicables o según se disponga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w:t>
            </w:r>
          </w:p>
        </w:tc>
      </w:tr>
      <w:tr w:rsidR="0054792A" w:rsidRPr="00AD16D7" w14:paraId="1052C524" w14:textId="77777777" w:rsidTr="00D03980">
        <w:tc>
          <w:tcPr>
            <w:tcW w:w="2250" w:type="dxa"/>
          </w:tcPr>
          <w:p w14:paraId="3C306159" w14:textId="7A4B3F4B" w:rsidR="0054792A" w:rsidRPr="0054792A" w:rsidRDefault="00BE6C58" w:rsidP="00903D1A">
            <w:pPr>
              <w:spacing w:after="200"/>
              <w:rPr>
                <w:rFonts w:asciiTheme="minorHAnsi" w:hAnsiTheme="minorHAnsi" w:cstheme="minorHAnsi"/>
                <w:b/>
                <w:bCs/>
                <w:lang w:val="es-US"/>
              </w:rPr>
            </w:pPr>
            <w:bookmarkStart w:id="82" w:name="_Toc167083660"/>
            <w:bookmarkStart w:id="83" w:name="_Toc454892646"/>
            <w:bookmarkStart w:id="84" w:name="_Toc486940641"/>
            <w:r>
              <w:rPr>
                <w:rFonts w:asciiTheme="minorHAnsi" w:hAnsiTheme="minorHAnsi" w:cstheme="minorHAnsi"/>
                <w:b/>
                <w:bCs/>
                <w:lang w:val="es-US"/>
              </w:rPr>
              <w:lastRenderedPageBreak/>
              <w:t xml:space="preserve">25. </w:t>
            </w:r>
            <w:r w:rsidR="0054792A" w:rsidRPr="0054792A">
              <w:rPr>
                <w:rFonts w:asciiTheme="minorHAnsi" w:hAnsiTheme="minorHAnsi" w:cstheme="minorHAnsi"/>
                <w:b/>
                <w:bCs/>
                <w:lang w:val="es-US"/>
              </w:rPr>
              <w:t>Transporte y servicios conexos</w:t>
            </w:r>
            <w:bookmarkEnd w:id="82"/>
            <w:bookmarkEnd w:id="83"/>
            <w:bookmarkEnd w:id="84"/>
          </w:p>
        </w:tc>
        <w:tc>
          <w:tcPr>
            <w:tcW w:w="6948" w:type="dxa"/>
          </w:tcPr>
          <w:p w14:paraId="27136AB3"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la responsabilidad por los arreglos de transporte de los Bienes se regirá por los Incoterms indicados. </w:t>
            </w:r>
          </w:p>
          <w:p w14:paraId="2EF126ED"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746F1A0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 xml:space="preserve">funcionamiento o supervisión </w:t>
            </w:r>
            <w:r w:rsidRPr="0054792A">
              <w:rPr>
                <w:rFonts w:asciiTheme="minorHAnsi" w:hAnsiTheme="minorHAnsi" w:cstheme="minorHAnsi"/>
                <w:i/>
                <w:lang w:val="es-US"/>
              </w:rPr>
              <w:t>in situ</w:t>
            </w:r>
            <w:r w:rsidRPr="0054792A">
              <w:rPr>
                <w:rFonts w:asciiTheme="minorHAnsi" w:hAnsiTheme="minorHAnsi" w:cstheme="minorHAnsi"/>
                <w:lang w:val="es-US"/>
              </w:rPr>
              <w:t xml:space="preserve"> del ensamblaje o puesta en marcha de los Bienes suministrados;</w:t>
            </w:r>
          </w:p>
          <w:p w14:paraId="654666C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herramientas de ensamblaje o mantenimiento de los Bienes suministrados;</w:t>
            </w:r>
          </w:p>
          <w:p w14:paraId="58E1608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un manual detallado de operaciones y de mantenimiento apropiado para cada una de las unidades de los Bienes suministrados;</w:t>
            </w:r>
          </w:p>
          <w:p w14:paraId="594096B2"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DE2165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57FBBC2" w14:textId="77777777" w:rsidR="0054792A" w:rsidRPr="0054792A" w:rsidRDefault="0054792A" w:rsidP="0054792A">
            <w:pPr>
              <w:numPr>
                <w:ilvl w:val="0"/>
                <w:numId w:val="8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54792A" w:rsidRPr="00AD16D7" w14:paraId="00863865" w14:textId="77777777" w:rsidTr="00D03980">
        <w:tc>
          <w:tcPr>
            <w:tcW w:w="2250" w:type="dxa"/>
          </w:tcPr>
          <w:p w14:paraId="5261AA61" w14:textId="7243E51C" w:rsidR="0054792A" w:rsidRPr="0054792A" w:rsidRDefault="00BE6C58" w:rsidP="00903D1A">
            <w:pPr>
              <w:spacing w:after="200"/>
              <w:rPr>
                <w:rFonts w:asciiTheme="minorHAnsi" w:hAnsiTheme="minorHAnsi" w:cstheme="minorHAnsi"/>
                <w:b/>
                <w:bCs/>
                <w:lang w:val="es-US"/>
              </w:rPr>
            </w:pPr>
            <w:bookmarkStart w:id="85" w:name="_Toc454892647"/>
            <w:bookmarkStart w:id="86" w:name="_Toc167083661"/>
            <w:bookmarkStart w:id="87" w:name="_Toc486940642"/>
            <w:r>
              <w:rPr>
                <w:rFonts w:asciiTheme="minorHAnsi" w:hAnsiTheme="minorHAnsi" w:cstheme="minorHAnsi"/>
                <w:b/>
                <w:bCs/>
                <w:lang w:val="es-US"/>
              </w:rPr>
              <w:t xml:space="preserve">26. </w:t>
            </w:r>
            <w:r w:rsidR="0054792A" w:rsidRPr="0054792A">
              <w:rPr>
                <w:rFonts w:asciiTheme="minorHAnsi" w:hAnsiTheme="minorHAnsi" w:cstheme="minorHAnsi"/>
                <w:b/>
                <w:bCs/>
                <w:lang w:val="es-US"/>
              </w:rPr>
              <w:t>Inspecciones y pruebas</w:t>
            </w:r>
            <w:bookmarkEnd w:id="85"/>
            <w:bookmarkEnd w:id="86"/>
            <w:bookmarkEnd w:id="87"/>
          </w:p>
        </w:tc>
        <w:tc>
          <w:tcPr>
            <w:tcW w:w="6948" w:type="dxa"/>
          </w:tcPr>
          <w:p w14:paraId="07D21CD7"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22A9102A"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 xml:space="preserve">Las inspecciones y pruebas podrán realizarse en las instalaciones del Proveedor o de su Subcontratista, en el lugar de entrega o en el lugar de destino final de los Bienes o en otro lugar en el País del Comprador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4ADDED9B"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o su representante designado tendrá derecho a presenciar las pruebas o inspecciones mencionadas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3EF11EB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4333157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19CA38D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presentará al Comprador un informe de los resultados de dichas pruebas o inspecciones.</w:t>
            </w:r>
          </w:p>
          <w:p w14:paraId="7DF25634"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26.4 de las CGC.</w:t>
            </w:r>
          </w:p>
          <w:p w14:paraId="54E21681"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26.6 de las CGC lo eximirán de las garantías u otras obligaciones derivadas del Contrato.</w:t>
            </w:r>
          </w:p>
        </w:tc>
      </w:tr>
      <w:tr w:rsidR="0054792A" w:rsidRPr="00AD16D7" w14:paraId="7695A635" w14:textId="77777777" w:rsidTr="00D03980">
        <w:tc>
          <w:tcPr>
            <w:tcW w:w="2250" w:type="dxa"/>
          </w:tcPr>
          <w:p w14:paraId="382E32E3" w14:textId="0AE292DC" w:rsidR="0054792A" w:rsidRPr="0054792A" w:rsidRDefault="00BE6C58" w:rsidP="00364A93">
            <w:pPr>
              <w:spacing w:after="200"/>
              <w:rPr>
                <w:rFonts w:asciiTheme="minorHAnsi" w:hAnsiTheme="minorHAnsi" w:cstheme="minorHAnsi"/>
                <w:b/>
                <w:bCs/>
                <w:lang w:val="es-US"/>
              </w:rPr>
            </w:pPr>
            <w:bookmarkStart w:id="88" w:name="_Toc454892648"/>
            <w:bookmarkStart w:id="89" w:name="_Toc167083662"/>
            <w:bookmarkStart w:id="90" w:name="_Toc486940643"/>
            <w:r>
              <w:rPr>
                <w:rFonts w:asciiTheme="minorHAnsi" w:hAnsiTheme="minorHAnsi" w:cstheme="minorHAnsi"/>
                <w:b/>
                <w:bCs/>
                <w:lang w:val="es-US"/>
              </w:rPr>
              <w:lastRenderedPageBreak/>
              <w:t xml:space="preserve">27. </w:t>
            </w:r>
            <w:r w:rsidR="0054792A" w:rsidRPr="0054792A">
              <w:rPr>
                <w:rFonts w:asciiTheme="minorHAnsi" w:hAnsiTheme="minorHAnsi" w:cstheme="minorHAnsi"/>
                <w:b/>
                <w:bCs/>
                <w:lang w:val="es-US"/>
              </w:rPr>
              <w:t>Liquidación por daños y perjuicios</w:t>
            </w:r>
            <w:bookmarkEnd w:id="88"/>
            <w:bookmarkEnd w:id="89"/>
            <w:bookmarkEnd w:id="90"/>
          </w:p>
        </w:tc>
        <w:tc>
          <w:tcPr>
            <w:tcW w:w="6948" w:type="dxa"/>
          </w:tcPr>
          <w:p w14:paraId="5F631125" w14:textId="77777777" w:rsidR="0054792A" w:rsidRPr="0054792A" w:rsidRDefault="0054792A" w:rsidP="0054792A">
            <w:pPr>
              <w:numPr>
                <w:ilvl w:val="0"/>
                <w:numId w:val="8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por cada semana o parte de la semana de retraso hasta alcanzar el máximo del porcentaje especificado en dichas </w:t>
            </w:r>
            <w:r w:rsidRPr="0054792A">
              <w:rPr>
                <w:rFonts w:asciiTheme="minorHAnsi" w:hAnsiTheme="minorHAnsi" w:cstheme="minorHAnsi"/>
                <w:b/>
                <w:bCs/>
                <w:lang w:val="es-US"/>
              </w:rPr>
              <w:t>CEC</w:t>
            </w:r>
            <w:r w:rsidRPr="0054792A">
              <w:rPr>
                <w:rFonts w:asciiTheme="minorHAnsi" w:hAnsiTheme="minorHAnsi" w:cstheme="minorHAnsi"/>
                <w:lang w:val="es-US"/>
              </w:rPr>
              <w:t>. Una vez alcanzado el máximo establecido, el Comprador podrá dar por rescindido el Contrato de conformidad con la cláusula 35 de las CGC.</w:t>
            </w:r>
          </w:p>
        </w:tc>
      </w:tr>
      <w:tr w:rsidR="0054792A" w:rsidRPr="00AD16D7" w14:paraId="265BD88A" w14:textId="77777777" w:rsidTr="00D03980">
        <w:tc>
          <w:tcPr>
            <w:tcW w:w="2250" w:type="dxa"/>
          </w:tcPr>
          <w:p w14:paraId="6616436D" w14:textId="261882BE" w:rsidR="0054792A" w:rsidRPr="0054792A" w:rsidRDefault="00BE6C58" w:rsidP="00364A93">
            <w:pPr>
              <w:spacing w:after="200"/>
              <w:rPr>
                <w:rFonts w:asciiTheme="minorHAnsi" w:hAnsiTheme="minorHAnsi" w:cstheme="minorHAnsi"/>
                <w:b/>
                <w:bCs/>
                <w:lang w:val="es-US"/>
              </w:rPr>
            </w:pPr>
            <w:bookmarkStart w:id="91" w:name="_Toc454892649"/>
            <w:bookmarkStart w:id="92" w:name="_Toc167083663"/>
            <w:bookmarkStart w:id="93" w:name="_Toc486940644"/>
            <w:r>
              <w:rPr>
                <w:rFonts w:asciiTheme="minorHAnsi" w:hAnsiTheme="minorHAnsi" w:cstheme="minorHAnsi"/>
                <w:b/>
                <w:bCs/>
                <w:lang w:val="es-US"/>
              </w:rPr>
              <w:t xml:space="preserve">28. </w:t>
            </w:r>
            <w:r w:rsidR="0054792A" w:rsidRPr="0054792A">
              <w:rPr>
                <w:rFonts w:asciiTheme="minorHAnsi" w:hAnsiTheme="minorHAnsi" w:cstheme="minorHAnsi"/>
                <w:b/>
                <w:bCs/>
                <w:lang w:val="es-US"/>
              </w:rPr>
              <w:t>Garantía de los Bienes</w:t>
            </w:r>
            <w:bookmarkEnd w:id="91"/>
            <w:bookmarkEnd w:id="92"/>
            <w:bookmarkEnd w:id="93"/>
          </w:p>
        </w:tc>
        <w:tc>
          <w:tcPr>
            <w:tcW w:w="6948" w:type="dxa"/>
          </w:tcPr>
          <w:p w14:paraId="7F25965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004ACF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22.1 (b) de las CGC, el Proveedor garantiza que todos los Bienes suministrados estarán libres de defectos derivados de sus actos y omisiones, </w:t>
            </w:r>
            <w:r w:rsidRPr="0054792A">
              <w:rPr>
                <w:rFonts w:asciiTheme="minorHAnsi" w:hAnsiTheme="minorHAnsi" w:cstheme="minorHAnsi"/>
                <w:lang w:val="es-US"/>
              </w:rPr>
              <w:lastRenderedPageBreak/>
              <w:t>o derivados del diseño, los materiales o la manufactura, durante el uso normal en las condiciones que imperen en el país de destino final.</w:t>
            </w:r>
          </w:p>
          <w:p w14:paraId="2E6B7BC8"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Salvo que en las</w:t>
            </w:r>
            <w:r w:rsidRPr="0054792A">
              <w:rPr>
                <w:rFonts w:asciiTheme="minorHAnsi" w:hAnsiTheme="minorHAnsi" w:cstheme="minorHAnsi"/>
                <w:b/>
                <w:bCs/>
                <w:lang w:val="es-US"/>
              </w:rPr>
              <w:t xml:space="preserve"> CEC </w:t>
            </w:r>
            <w:r w:rsidRPr="0054792A">
              <w:rPr>
                <w:rFonts w:asciiTheme="minorHAnsi" w:hAnsiTheme="minorHAnsi" w:cstheme="minorHAnsi"/>
                <w:lang w:val="es-US"/>
              </w:rPr>
              <w:t>se indique otra cosa</w:t>
            </w:r>
            <w:r w:rsidRPr="0054792A">
              <w:rPr>
                <w:rFonts w:asciiTheme="minorHAnsi" w:hAnsiTheme="minorHAnsi" w:cstheme="minorHAnsi"/>
                <w:bCs/>
                <w:lang w:val="es-US"/>
              </w:rPr>
              <w:t>,</w:t>
            </w:r>
            <w:r w:rsidRPr="0054792A">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54792A">
              <w:rPr>
                <w:rFonts w:asciiTheme="minorHAnsi" w:hAnsiTheme="minorHAnsi" w:cstheme="minorHAnsi"/>
                <w:b/>
                <w:bCs/>
                <w:lang w:val="es-US"/>
              </w:rPr>
              <w:t>CEC</w:t>
            </w:r>
            <w:r w:rsidRPr="0054792A">
              <w:rPr>
                <w:rFonts w:asciiTheme="minorHAnsi" w:hAnsiTheme="minorHAnsi" w:cstheme="minorHAnsi"/>
                <w:lang w:val="es-US"/>
              </w:rPr>
              <w:t>, o 18 (dieciocho) meses a partir de la fecha de embarque en el puerto o lugar de carga en el país de origen, si dicho período concluye primero.</w:t>
            </w:r>
          </w:p>
          <w:p w14:paraId="6C788683"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6CD4E24"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Al recibir dicha notificación, el Proveedor deberá reparar o reemplazar, dentro del plazo establecido en las </w:t>
            </w:r>
            <w:r w:rsidRPr="0054792A">
              <w:rPr>
                <w:rFonts w:asciiTheme="minorHAnsi" w:hAnsiTheme="minorHAnsi" w:cstheme="minorHAnsi"/>
                <w:b/>
                <w:bCs/>
                <w:lang w:val="es-US"/>
              </w:rPr>
              <w:t>CEC</w:t>
            </w:r>
            <w:r w:rsidRPr="0054792A">
              <w:rPr>
                <w:rFonts w:asciiTheme="minorHAnsi" w:hAnsiTheme="minorHAnsi" w:cstheme="minorHAnsi"/>
                <w:bCs/>
                <w:lang w:val="es-US"/>
              </w:rPr>
              <w:t xml:space="preserve">, </w:t>
            </w:r>
            <w:r w:rsidRPr="0054792A">
              <w:rPr>
                <w:rFonts w:asciiTheme="minorHAnsi" w:hAnsiTheme="minorHAnsi" w:cstheme="minorHAnsi"/>
                <w:lang w:val="es-US"/>
              </w:rPr>
              <w:t>los Bienes defectuosos o sus partes, sin costo alguno para el Comprador.</w:t>
            </w:r>
          </w:p>
          <w:p w14:paraId="6D3BB356"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el Proveedor, tras haber sido notificado, no corrige los defectos dentro del plazo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54792A" w:rsidRPr="00AD16D7" w14:paraId="35BE8DD0" w14:textId="77777777" w:rsidTr="00D03980">
        <w:tc>
          <w:tcPr>
            <w:tcW w:w="2250" w:type="dxa"/>
          </w:tcPr>
          <w:p w14:paraId="2C8EE7FF" w14:textId="2359CA5C" w:rsidR="0054792A" w:rsidRPr="0054792A" w:rsidRDefault="00BE6C58" w:rsidP="00364A93">
            <w:pPr>
              <w:spacing w:after="200"/>
              <w:rPr>
                <w:rFonts w:asciiTheme="minorHAnsi" w:hAnsiTheme="minorHAnsi" w:cstheme="minorHAnsi"/>
                <w:b/>
                <w:bCs/>
                <w:lang w:val="es-US"/>
              </w:rPr>
            </w:pPr>
            <w:bookmarkStart w:id="94" w:name="_Toc454892650"/>
            <w:bookmarkStart w:id="95" w:name="_Toc167083664"/>
            <w:bookmarkStart w:id="96" w:name="_Toc486940645"/>
            <w:r>
              <w:rPr>
                <w:rFonts w:asciiTheme="minorHAnsi" w:hAnsiTheme="minorHAnsi" w:cstheme="minorHAnsi"/>
                <w:b/>
                <w:bCs/>
                <w:lang w:val="es-US"/>
              </w:rPr>
              <w:lastRenderedPageBreak/>
              <w:t xml:space="preserve">29. </w:t>
            </w:r>
            <w:r w:rsidR="0054792A" w:rsidRPr="0054792A">
              <w:rPr>
                <w:rFonts w:asciiTheme="minorHAnsi" w:hAnsiTheme="minorHAnsi" w:cstheme="minorHAnsi"/>
                <w:b/>
                <w:bCs/>
                <w:lang w:val="es-US"/>
              </w:rPr>
              <w:t>Patentes y exención de responsabili</w:t>
            </w:r>
            <w:r w:rsidR="0054792A" w:rsidRPr="0054792A">
              <w:rPr>
                <w:rFonts w:asciiTheme="minorHAnsi" w:hAnsiTheme="minorHAnsi" w:cstheme="minorHAnsi"/>
                <w:b/>
                <w:bCs/>
                <w:lang w:val="es-US"/>
              </w:rPr>
              <w:softHyphen/>
              <w:t>dad</w:t>
            </w:r>
            <w:bookmarkEnd w:id="94"/>
            <w:bookmarkEnd w:id="95"/>
            <w:bookmarkEnd w:id="96"/>
          </w:p>
        </w:tc>
        <w:tc>
          <w:tcPr>
            <w:tcW w:w="6948" w:type="dxa"/>
          </w:tcPr>
          <w:p w14:paraId="0166EE84"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eximirá al Comprador, siempre que este cumpla con lo establecido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64D8FF5D"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lastRenderedPageBreak/>
              <w:t>la instalación de los Bienes por el Proveedor o el uso de los Bienes en el país donde se encuentra emplazado el proyecto; y</w:t>
            </w:r>
          </w:p>
          <w:p w14:paraId="73C98294"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la venta, en cualquier país, de los productos generados por los Bienes. </w:t>
            </w:r>
          </w:p>
          <w:p w14:paraId="14A34D5F" w14:textId="1F082ADA" w:rsidR="0054792A" w:rsidRPr="0054792A" w:rsidRDefault="0054792A" w:rsidP="0054792A">
            <w:pPr>
              <w:spacing w:after="200"/>
              <w:ind w:left="544"/>
              <w:jc w:val="both"/>
              <w:outlineLvl w:val="2"/>
              <w:rPr>
                <w:rFonts w:asciiTheme="minorHAnsi" w:hAnsiTheme="minorHAnsi" w:cstheme="minorHAnsi"/>
                <w:lang w:val="es-US"/>
              </w:rPr>
            </w:pPr>
            <w:r w:rsidRPr="0054792A">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r w:rsidR="0059535D" w:rsidRPr="0054792A">
              <w:rPr>
                <w:rFonts w:asciiTheme="minorHAnsi" w:hAnsiTheme="minorHAnsi" w:cstheme="minorHAnsi"/>
                <w:lang w:val="es-US"/>
              </w:rPr>
              <w:t>resultará</w:t>
            </w:r>
            <w:r w:rsidRPr="0054792A">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57DBF4AD"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C466F69"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252CCB77"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4286502C"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eximirá de toda responsabilidad al Proveedor, así como a sus empleados, funcionarios y Subcontratistas, </w:t>
            </w:r>
            <w:r w:rsidRPr="0054792A">
              <w:rPr>
                <w:rFonts w:asciiTheme="minorHAnsi" w:hAnsiTheme="minorHAnsi" w:cstheme="minorHAnsi"/>
                <w:spacing w:val="-6"/>
                <w:lang w:val="es-US"/>
              </w:rPr>
              <w:t>por cualquier litigio, acción legal o procedimiento administrativo,</w:t>
            </w:r>
            <w:r w:rsidRPr="0054792A">
              <w:rPr>
                <w:rFonts w:asciiTheme="minorHAnsi" w:hAnsiTheme="minorHAnsi" w:cstheme="minorHAnsi"/>
                <w:lang w:val="es-US"/>
              </w:rPr>
              <w:t xml:space="preserve"> reclamo, demanda, pérdida, daño, costo y gasto de cualquier naturaleza, incluyendo honorarios y gastos de abogados, que pudieran afectarlo como resultado de cualquier </w:t>
            </w:r>
            <w:r w:rsidRPr="0054792A">
              <w:rPr>
                <w:rFonts w:asciiTheme="minorHAnsi" w:hAnsiTheme="minorHAnsi" w:cstheme="minorHAnsi"/>
                <w:lang w:val="es-US"/>
              </w:rPr>
              <w:lastRenderedPageBreak/>
              <w:t>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54792A" w:rsidRPr="00AD16D7" w14:paraId="1664EA61" w14:textId="77777777" w:rsidTr="00D03980">
        <w:tc>
          <w:tcPr>
            <w:tcW w:w="2250" w:type="dxa"/>
          </w:tcPr>
          <w:p w14:paraId="6A5338A1" w14:textId="36DF13B3" w:rsidR="0054792A" w:rsidRPr="0054792A" w:rsidRDefault="00BE6C58" w:rsidP="00364A93">
            <w:pPr>
              <w:spacing w:after="200"/>
              <w:rPr>
                <w:rFonts w:asciiTheme="minorHAnsi" w:hAnsiTheme="minorHAnsi" w:cstheme="minorHAnsi"/>
                <w:b/>
                <w:bCs/>
                <w:lang w:val="es-US"/>
              </w:rPr>
            </w:pPr>
            <w:bookmarkStart w:id="97" w:name="_Toc454892651"/>
            <w:bookmarkStart w:id="98" w:name="_Toc167083665"/>
            <w:bookmarkStart w:id="99" w:name="_Toc486940646"/>
            <w:r>
              <w:rPr>
                <w:rFonts w:asciiTheme="minorHAnsi" w:hAnsiTheme="minorHAnsi" w:cstheme="minorHAnsi"/>
                <w:b/>
                <w:bCs/>
                <w:lang w:val="es-US"/>
              </w:rPr>
              <w:lastRenderedPageBreak/>
              <w:t xml:space="preserve">30. </w:t>
            </w:r>
            <w:r w:rsidR="0054792A" w:rsidRPr="0054792A">
              <w:rPr>
                <w:rFonts w:asciiTheme="minorHAnsi" w:hAnsiTheme="minorHAnsi" w:cstheme="minorHAnsi"/>
                <w:b/>
                <w:bCs/>
                <w:lang w:val="es-US"/>
              </w:rPr>
              <w:t>Limitación de responsabili</w:t>
            </w:r>
            <w:r w:rsidR="0054792A" w:rsidRPr="0054792A">
              <w:rPr>
                <w:rFonts w:asciiTheme="minorHAnsi" w:hAnsiTheme="minorHAnsi" w:cstheme="minorHAnsi"/>
                <w:b/>
                <w:bCs/>
                <w:lang w:val="es-US"/>
              </w:rPr>
              <w:softHyphen/>
              <w:t>dad</w:t>
            </w:r>
            <w:bookmarkEnd w:id="97"/>
            <w:bookmarkEnd w:id="98"/>
            <w:bookmarkEnd w:id="99"/>
          </w:p>
        </w:tc>
        <w:tc>
          <w:tcPr>
            <w:tcW w:w="6948" w:type="dxa"/>
          </w:tcPr>
          <w:p w14:paraId="15B0710D" w14:textId="77777777" w:rsidR="0054792A" w:rsidRPr="0054792A" w:rsidRDefault="0054792A" w:rsidP="0054792A">
            <w:pPr>
              <w:numPr>
                <w:ilvl w:val="0"/>
                <w:numId w:val="90"/>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Excepto en casos de negligencia grave o conducta dolosa, </w:t>
            </w:r>
          </w:p>
          <w:p w14:paraId="2CEDBD2A"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377ECC00"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54792A" w:rsidRPr="00AD16D7" w14:paraId="61CF11C6" w14:textId="77777777" w:rsidTr="00D03980">
        <w:tc>
          <w:tcPr>
            <w:tcW w:w="2250" w:type="dxa"/>
          </w:tcPr>
          <w:p w14:paraId="38803E91" w14:textId="062175BE" w:rsidR="0054792A" w:rsidRPr="0054792A" w:rsidRDefault="00BE6C58" w:rsidP="00364A93">
            <w:pPr>
              <w:spacing w:after="200"/>
              <w:ind w:left="37"/>
              <w:rPr>
                <w:rFonts w:asciiTheme="minorHAnsi" w:hAnsiTheme="minorHAnsi" w:cstheme="minorHAnsi"/>
                <w:b/>
                <w:bCs/>
                <w:lang w:val="es-US"/>
              </w:rPr>
            </w:pPr>
            <w:bookmarkStart w:id="100" w:name="_Toc454892652"/>
            <w:bookmarkStart w:id="101" w:name="_Toc167083666"/>
            <w:bookmarkStart w:id="102" w:name="_Toc486940647"/>
            <w:r>
              <w:rPr>
                <w:rFonts w:asciiTheme="minorHAnsi" w:hAnsiTheme="minorHAnsi" w:cstheme="minorHAnsi"/>
                <w:b/>
                <w:bCs/>
                <w:lang w:val="es-US"/>
              </w:rPr>
              <w:t xml:space="preserve">31. </w:t>
            </w:r>
            <w:r w:rsidR="0054792A" w:rsidRPr="0054792A">
              <w:rPr>
                <w:rFonts w:asciiTheme="minorHAnsi" w:hAnsiTheme="minorHAnsi" w:cstheme="minorHAnsi"/>
                <w:b/>
                <w:bCs/>
                <w:lang w:val="es-US"/>
              </w:rPr>
              <w:t>Cambio en las leyes y regulaciones</w:t>
            </w:r>
            <w:bookmarkEnd w:id="100"/>
            <w:bookmarkEnd w:id="101"/>
            <w:bookmarkEnd w:id="102"/>
          </w:p>
        </w:tc>
        <w:tc>
          <w:tcPr>
            <w:tcW w:w="6948" w:type="dxa"/>
          </w:tcPr>
          <w:p w14:paraId="2AED046A" w14:textId="77777777" w:rsidR="0054792A" w:rsidRPr="0054792A" w:rsidRDefault="0054792A" w:rsidP="0054792A">
            <w:pPr>
              <w:numPr>
                <w:ilvl w:val="0"/>
                <w:numId w:val="9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w:t>
            </w:r>
            <w:r w:rsidRPr="0054792A">
              <w:rPr>
                <w:rFonts w:asciiTheme="minorHAnsi" w:hAnsiTheme="minorHAnsi" w:cstheme="minorHAnsi"/>
                <w:lang w:val="es-US"/>
              </w:rPr>
              <w:lastRenderedPageBreak/>
              <w:t>o disminución del costo no se pagará separadamente ni se acreditará si ya se ha tenido en cuenta en las disposiciones de ajuste de precio cuando corresponda, de conformidad con la cláusula 15 de las CGC.</w:t>
            </w:r>
          </w:p>
        </w:tc>
      </w:tr>
      <w:tr w:rsidR="0054792A" w:rsidRPr="00AD16D7" w14:paraId="24307193" w14:textId="77777777" w:rsidTr="00D03980">
        <w:tc>
          <w:tcPr>
            <w:tcW w:w="2250" w:type="dxa"/>
          </w:tcPr>
          <w:p w14:paraId="5FE9CCC4" w14:textId="4BC1F760" w:rsidR="0054792A" w:rsidRPr="0054792A" w:rsidRDefault="00BE6C58" w:rsidP="0054792A">
            <w:pPr>
              <w:spacing w:after="200"/>
              <w:ind w:left="432" w:hanging="432"/>
              <w:rPr>
                <w:rFonts w:asciiTheme="minorHAnsi" w:hAnsiTheme="minorHAnsi" w:cstheme="minorHAnsi"/>
                <w:b/>
                <w:bCs/>
                <w:lang w:val="es-US"/>
              </w:rPr>
            </w:pPr>
            <w:bookmarkStart w:id="103" w:name="_Toc454892653"/>
            <w:bookmarkStart w:id="104" w:name="_Toc167083667"/>
            <w:bookmarkStart w:id="105" w:name="_Toc486940648"/>
            <w:r>
              <w:rPr>
                <w:rFonts w:asciiTheme="minorHAnsi" w:hAnsiTheme="minorHAnsi" w:cstheme="minorHAnsi"/>
                <w:b/>
                <w:bCs/>
                <w:lang w:val="es-US"/>
              </w:rPr>
              <w:lastRenderedPageBreak/>
              <w:t xml:space="preserve">32. </w:t>
            </w:r>
            <w:r w:rsidR="0054792A" w:rsidRPr="0054792A">
              <w:rPr>
                <w:rFonts w:asciiTheme="minorHAnsi" w:hAnsiTheme="minorHAnsi" w:cstheme="minorHAnsi"/>
                <w:b/>
                <w:bCs/>
                <w:lang w:val="es-US"/>
              </w:rPr>
              <w:t>Fuerza Mayor</w:t>
            </w:r>
            <w:bookmarkEnd w:id="103"/>
            <w:bookmarkEnd w:id="104"/>
            <w:bookmarkEnd w:id="105"/>
          </w:p>
        </w:tc>
        <w:tc>
          <w:tcPr>
            <w:tcW w:w="6948" w:type="dxa"/>
          </w:tcPr>
          <w:p w14:paraId="2761745D"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0B9E29C"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54792A">
              <w:rPr>
                <w:rFonts w:asciiTheme="minorHAnsi" w:hAnsiTheme="minorHAnsi" w:cstheme="minorHAnsi"/>
                <w:spacing w:val="-2"/>
                <w:lang w:val="es-US"/>
              </w:rPr>
              <w:t>o revoluciones, incendios, inundaciones, epidemias, restricciones</w:t>
            </w:r>
            <w:r w:rsidRPr="0054792A">
              <w:rPr>
                <w:rFonts w:asciiTheme="minorHAnsi" w:hAnsiTheme="minorHAnsi" w:cstheme="minorHAnsi"/>
                <w:lang w:val="es-US"/>
              </w:rPr>
              <w:t xml:space="preserve"> de cuarentena y embargos de cargamentos.</w:t>
            </w:r>
          </w:p>
          <w:p w14:paraId="563757CF"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54792A" w:rsidRPr="00AD16D7" w14:paraId="5F4FCAFF" w14:textId="77777777" w:rsidTr="00D03980">
        <w:tc>
          <w:tcPr>
            <w:tcW w:w="2250" w:type="dxa"/>
          </w:tcPr>
          <w:p w14:paraId="7181D1EA" w14:textId="7DA7C0D8" w:rsidR="0054792A" w:rsidRPr="0054792A" w:rsidRDefault="00BE6C58" w:rsidP="00364A93">
            <w:pPr>
              <w:spacing w:after="200"/>
              <w:rPr>
                <w:rFonts w:asciiTheme="minorHAnsi" w:hAnsiTheme="minorHAnsi" w:cstheme="minorHAnsi"/>
                <w:b/>
                <w:bCs/>
                <w:lang w:val="es-US"/>
              </w:rPr>
            </w:pPr>
            <w:bookmarkStart w:id="106" w:name="_Toc454892654"/>
            <w:bookmarkStart w:id="107" w:name="_Toc167083668"/>
            <w:bookmarkStart w:id="108" w:name="_Toc486940649"/>
            <w:r>
              <w:rPr>
                <w:rFonts w:asciiTheme="minorHAnsi" w:hAnsiTheme="minorHAnsi" w:cstheme="minorHAnsi"/>
                <w:b/>
                <w:bCs/>
                <w:lang w:val="es-US"/>
              </w:rPr>
              <w:t xml:space="preserve">33. </w:t>
            </w:r>
            <w:r w:rsidR="0054792A" w:rsidRPr="0054792A">
              <w:rPr>
                <w:rFonts w:asciiTheme="minorHAnsi" w:hAnsiTheme="minorHAnsi" w:cstheme="minorHAnsi"/>
                <w:b/>
                <w:bCs/>
                <w:lang w:val="es-US"/>
              </w:rPr>
              <w:t>Órdenes de cambio y enmiendas al Contrato</w:t>
            </w:r>
            <w:bookmarkEnd w:id="106"/>
            <w:bookmarkEnd w:id="107"/>
            <w:bookmarkEnd w:id="108"/>
          </w:p>
        </w:tc>
        <w:tc>
          <w:tcPr>
            <w:tcW w:w="6948" w:type="dxa"/>
          </w:tcPr>
          <w:p w14:paraId="1C5F0315"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040606E3"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planos, diseños o especificaciones, cuando los Bienes que deban suministrarse en virtud al Contrato hayan de fabricarse específicamente para el Comprador;</w:t>
            </w:r>
          </w:p>
          <w:p w14:paraId="7642E62A"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la forma de embarque o de embalaje;</w:t>
            </w:r>
          </w:p>
          <w:p w14:paraId="7F84BFD5"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el lugar de entrega; y</w:t>
            </w:r>
          </w:p>
          <w:p w14:paraId="22C041D8"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los Servicios Conexos que deba brindar el Proveedor.</w:t>
            </w:r>
          </w:p>
          <w:p w14:paraId="44AAD1DC"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6841CF51"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3FBB53EE" w14:textId="77777777" w:rsidR="0054792A" w:rsidRPr="0054792A" w:rsidRDefault="0054792A" w:rsidP="0054792A">
            <w:pPr>
              <w:numPr>
                <w:ilvl w:val="0"/>
                <w:numId w:val="93"/>
              </w:numPr>
              <w:spacing w:after="200"/>
              <w:ind w:left="544" w:hanging="544"/>
              <w:jc w:val="both"/>
              <w:rPr>
                <w:rFonts w:asciiTheme="minorHAnsi" w:hAnsiTheme="minorHAnsi" w:cstheme="minorHAnsi"/>
                <w:color w:val="000000"/>
                <w:lang w:val="es-US"/>
              </w:rPr>
            </w:pPr>
            <w:r w:rsidRPr="0054792A">
              <w:rPr>
                <w:rFonts w:asciiTheme="minorHAnsi" w:hAnsiTheme="minorHAnsi" w:cstheme="minorHAnsi"/>
                <w:b/>
                <w:bCs/>
                <w:lang w:val="es-US"/>
              </w:rPr>
              <w:t xml:space="preserve">Ingeniería de valor: </w:t>
            </w:r>
            <w:r w:rsidRPr="0054792A">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108FB4D2" w14:textId="77777777" w:rsidR="0054792A" w:rsidRPr="0054792A" w:rsidRDefault="0054792A" w:rsidP="0054792A">
            <w:pPr>
              <w:numPr>
                <w:ilvl w:val="0"/>
                <w:numId w:val="98"/>
              </w:numPr>
              <w:spacing w:after="18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los cambios propuestos y una descripción de la diferencia respecto de los requisitos contractuales existentes;</w:t>
            </w:r>
          </w:p>
          <w:p w14:paraId="74188A38" w14:textId="77777777" w:rsidR="0054792A" w:rsidRPr="0054792A" w:rsidRDefault="0054792A" w:rsidP="0054792A">
            <w:pPr>
              <w:numPr>
                <w:ilvl w:val="0"/>
                <w:numId w:val="98"/>
              </w:numPr>
              <w:spacing w:after="20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 análisis exhaustivo de costos/beneficios de los cambios propuestos, incluidas una descripción y una </w:t>
            </w:r>
            <w:r w:rsidRPr="0054792A">
              <w:rPr>
                <w:rFonts w:asciiTheme="minorHAnsi" w:hAnsiTheme="minorHAnsi" w:cstheme="minorHAnsi"/>
                <w:color w:val="000000"/>
                <w:spacing w:val="-4"/>
                <w:lang w:val="es-US"/>
              </w:rPr>
              <w:t>estimación de los costos (entre ellos, los correspondientes</w:t>
            </w:r>
            <w:r w:rsidRPr="0054792A">
              <w:rPr>
                <w:rFonts w:asciiTheme="minorHAnsi" w:hAnsiTheme="minorHAnsi" w:cstheme="minorHAnsi"/>
                <w:color w:val="000000"/>
                <w:lang w:val="es-US"/>
              </w:rPr>
              <w:t xml:space="preserve"> al ciclo de vida útil) que el Comprador pueda sufragar durante la implementación de la propuesta de ingeniería de valor; y</w:t>
            </w:r>
          </w:p>
          <w:p w14:paraId="6C7B6D71" w14:textId="77777777" w:rsidR="0054792A" w:rsidRPr="0054792A" w:rsidRDefault="0054792A" w:rsidP="0054792A">
            <w:pPr>
              <w:numPr>
                <w:ilvl w:val="0"/>
                <w:numId w:val="98"/>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una descripción de los efectos del cambio en el rendimiento y la funcionalidad.</w:t>
            </w:r>
          </w:p>
          <w:p w14:paraId="562285DB" w14:textId="77777777" w:rsidR="0054792A" w:rsidRPr="0054792A" w:rsidRDefault="0054792A" w:rsidP="0054792A">
            <w:pPr>
              <w:spacing w:after="200"/>
              <w:ind w:left="544"/>
              <w:rPr>
                <w:rFonts w:asciiTheme="minorHAnsi" w:hAnsiTheme="minorHAnsi" w:cstheme="minorHAnsi"/>
                <w:color w:val="000000"/>
                <w:lang w:val="es-US"/>
              </w:rPr>
            </w:pPr>
            <w:r w:rsidRPr="0054792A">
              <w:rPr>
                <w:rFonts w:asciiTheme="minorHAnsi" w:hAnsiTheme="minorHAnsi" w:cstheme="minorHAnsi"/>
                <w:color w:val="000000"/>
                <w:lang w:val="es-US"/>
              </w:rPr>
              <w:t>El Comprador podrá aceptar la propuesta de ingeniería de valor si en esta se demuestran beneficios que permitan:</w:t>
            </w:r>
          </w:p>
          <w:p w14:paraId="0575FB81"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acelerar el período de entrega;</w:t>
            </w:r>
          </w:p>
          <w:p w14:paraId="1A3E2848"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lastRenderedPageBreak/>
              <w:t>reducir el Precio del Contrato o los costos del ciclo de vida útil para el Comprador;</w:t>
            </w:r>
          </w:p>
          <w:p w14:paraId="5D9C1045"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mejorar la calidad, eficiencia o sostenibilidad de los Bienes; o</w:t>
            </w:r>
          </w:p>
          <w:p w14:paraId="47291729"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aportar cualquier otro beneficio al Comprador, sin poner en riesgo las funciones necesarias de las Instalaciones.</w:t>
            </w:r>
          </w:p>
          <w:p w14:paraId="0E6A4F8C" w14:textId="77777777" w:rsidR="0054792A" w:rsidRPr="0054792A" w:rsidRDefault="0054792A" w:rsidP="0054792A">
            <w:pPr>
              <w:spacing w:after="200"/>
              <w:ind w:left="544"/>
              <w:jc w:val="both"/>
              <w:rPr>
                <w:rFonts w:asciiTheme="minorHAnsi" w:hAnsiTheme="minorHAnsi" w:cstheme="minorHAnsi"/>
                <w:color w:val="000000"/>
                <w:lang w:val="es-US"/>
              </w:rPr>
            </w:pPr>
            <w:r w:rsidRPr="0054792A">
              <w:rPr>
                <w:rFonts w:asciiTheme="minorHAnsi" w:hAnsiTheme="minorHAnsi" w:cstheme="minorHAnsi"/>
                <w:color w:val="000000"/>
                <w:lang w:val="es-US"/>
              </w:rPr>
              <w:t>Si el Comprador aprueba la propuesta de ingeniería de valor y su implementación genera:</w:t>
            </w:r>
          </w:p>
          <w:p w14:paraId="1F7A648F"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una reducción en el Precio del Contrato; el monto que se ha de pagar al Proveedor será equivalente al porcentaje indicado </w:t>
            </w:r>
            <w:r w:rsidRPr="0054792A">
              <w:rPr>
                <w:rFonts w:asciiTheme="minorHAnsi" w:hAnsiTheme="minorHAnsi" w:cstheme="minorHAnsi"/>
                <w:b/>
                <w:bCs/>
                <w:color w:val="000000"/>
                <w:lang w:val="es-US"/>
              </w:rPr>
              <w:t>en las CEC</w:t>
            </w:r>
            <w:r w:rsidRPr="0054792A">
              <w:rPr>
                <w:rFonts w:asciiTheme="minorHAnsi" w:hAnsiTheme="minorHAnsi" w:cstheme="minorHAnsi"/>
                <w:color w:val="000000"/>
                <w:lang w:val="es-US"/>
              </w:rPr>
              <w:t xml:space="preserve"> de la reducción del Precio del Contrato; o</w:t>
            </w:r>
          </w:p>
          <w:p w14:paraId="35708C5B"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9C540B2"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54792A" w:rsidRPr="00AD16D7" w14:paraId="3FA5BF28" w14:textId="77777777" w:rsidTr="00D03980">
        <w:tc>
          <w:tcPr>
            <w:tcW w:w="2250" w:type="dxa"/>
          </w:tcPr>
          <w:p w14:paraId="132B8CC7" w14:textId="1318D11A" w:rsidR="0054792A" w:rsidRPr="0054792A" w:rsidRDefault="00BE6C58" w:rsidP="00364A93">
            <w:pPr>
              <w:spacing w:after="200"/>
              <w:ind w:left="37"/>
              <w:rPr>
                <w:rFonts w:asciiTheme="minorHAnsi" w:hAnsiTheme="minorHAnsi" w:cstheme="minorHAnsi"/>
                <w:b/>
                <w:bCs/>
                <w:lang w:val="es-US"/>
              </w:rPr>
            </w:pPr>
            <w:bookmarkStart w:id="109" w:name="_Toc454892655"/>
            <w:bookmarkStart w:id="110" w:name="_Toc167083669"/>
            <w:bookmarkStart w:id="111" w:name="_Toc486940650"/>
            <w:r>
              <w:rPr>
                <w:rFonts w:asciiTheme="minorHAnsi" w:hAnsiTheme="minorHAnsi" w:cstheme="minorHAnsi"/>
                <w:b/>
                <w:bCs/>
                <w:lang w:val="es-US"/>
              </w:rPr>
              <w:lastRenderedPageBreak/>
              <w:t xml:space="preserve">34. </w:t>
            </w:r>
            <w:r w:rsidR="0054792A" w:rsidRPr="0054792A">
              <w:rPr>
                <w:rFonts w:asciiTheme="minorHAnsi" w:hAnsiTheme="minorHAnsi" w:cstheme="minorHAnsi"/>
                <w:b/>
                <w:bCs/>
                <w:lang w:val="es-US"/>
              </w:rPr>
              <w:t>Prórroga de los plazos</w:t>
            </w:r>
            <w:bookmarkEnd w:id="109"/>
            <w:bookmarkEnd w:id="110"/>
            <w:bookmarkEnd w:id="111"/>
          </w:p>
        </w:tc>
        <w:tc>
          <w:tcPr>
            <w:tcW w:w="6948" w:type="dxa"/>
          </w:tcPr>
          <w:p w14:paraId="08C4769A"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7406B048"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Excepto en caso de Fuerza Mayor, como se dispone en la cláusula 32 de las CGC, cualquier retraso en el cumplimiento </w:t>
            </w:r>
            <w:r w:rsidRPr="0054792A">
              <w:rPr>
                <w:rFonts w:asciiTheme="minorHAnsi" w:hAnsiTheme="minorHAnsi" w:cstheme="minorHAnsi"/>
                <w:lang w:val="es-US"/>
              </w:rPr>
              <w:lastRenderedPageBreak/>
              <w:t xml:space="preserve">de sus obligaciones de Entrega y Finalización expondrá al Proveedor a la imposición de liquidación por daños y perjuicios de conformidad con la cláusula 26 de las CGC, a menos que se acuerde una prórroga en virtud de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34.1 de las CGC.</w:t>
            </w:r>
          </w:p>
        </w:tc>
      </w:tr>
      <w:tr w:rsidR="0054792A" w:rsidRPr="00AD16D7" w14:paraId="344ED24C" w14:textId="77777777" w:rsidTr="00E47984">
        <w:trPr>
          <w:trHeight w:val="849"/>
        </w:trPr>
        <w:tc>
          <w:tcPr>
            <w:tcW w:w="2250" w:type="dxa"/>
          </w:tcPr>
          <w:p w14:paraId="54A324E4" w14:textId="25F750C0" w:rsidR="0054792A" w:rsidRPr="0054792A" w:rsidRDefault="00BE6C58" w:rsidP="0054792A">
            <w:pPr>
              <w:spacing w:after="200"/>
              <w:ind w:left="432" w:hanging="432"/>
              <w:rPr>
                <w:rFonts w:asciiTheme="minorHAnsi" w:hAnsiTheme="minorHAnsi" w:cstheme="minorHAnsi"/>
                <w:b/>
                <w:bCs/>
                <w:lang w:val="es-US"/>
              </w:rPr>
            </w:pPr>
            <w:bookmarkStart w:id="112" w:name="_Toc486940651"/>
            <w:r>
              <w:rPr>
                <w:rFonts w:asciiTheme="minorHAnsi" w:hAnsiTheme="minorHAnsi" w:cstheme="minorHAnsi"/>
                <w:b/>
                <w:bCs/>
                <w:lang w:val="es-US"/>
              </w:rPr>
              <w:lastRenderedPageBreak/>
              <w:t xml:space="preserve">35. </w:t>
            </w:r>
            <w:r w:rsidR="0054792A" w:rsidRPr="0054792A">
              <w:rPr>
                <w:rFonts w:asciiTheme="minorHAnsi" w:hAnsiTheme="minorHAnsi" w:cstheme="minorHAnsi"/>
                <w:b/>
                <w:bCs/>
                <w:lang w:val="es-US"/>
              </w:rPr>
              <w:t>Rescisión</w:t>
            </w:r>
            <w:bookmarkEnd w:id="112"/>
          </w:p>
        </w:tc>
        <w:tc>
          <w:tcPr>
            <w:tcW w:w="6948" w:type="dxa"/>
          </w:tcPr>
          <w:p w14:paraId="11CB23FC" w14:textId="77777777" w:rsidR="0054792A" w:rsidRPr="0054792A" w:rsidRDefault="0054792A" w:rsidP="0054792A">
            <w:pPr>
              <w:numPr>
                <w:ilvl w:val="0"/>
                <w:numId w:val="9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Rescisión por incumplimiento</w:t>
            </w:r>
          </w:p>
          <w:p w14:paraId="39303644"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El Comprador, sin perjuicio de otros recursos previstos para casos de incumplimiento del Contrato, podrá rescindir el Contrato en su totalidad o en parte enviando una notificación de incumplimiento por escrito al Proveedor:</w:t>
            </w:r>
          </w:p>
          <w:p w14:paraId="099E9FA1"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255E9D8F"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no cumple con cualquier otra obligación derivada del Contrato; o</w:t>
            </w:r>
          </w:p>
          <w:p w14:paraId="39CF4806"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600AD62F"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AC7B845" w14:textId="77777777" w:rsidR="0054792A" w:rsidRPr="0054792A" w:rsidRDefault="0054792A" w:rsidP="0054792A">
            <w:pPr>
              <w:numPr>
                <w:ilvl w:val="0"/>
                <w:numId w:val="95"/>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 xml:space="preserve">Resolución por insolvencia. </w:t>
            </w:r>
          </w:p>
          <w:p w14:paraId="7AF4F7D2" w14:textId="77777777" w:rsidR="0054792A" w:rsidRPr="0054792A" w:rsidRDefault="0054792A" w:rsidP="0054792A">
            <w:pPr>
              <w:numPr>
                <w:ilvl w:val="2"/>
                <w:numId w:val="63"/>
              </w:numPr>
              <w:spacing w:after="120"/>
              <w:jc w:val="both"/>
              <w:outlineLvl w:val="2"/>
              <w:rPr>
                <w:rFonts w:asciiTheme="minorHAnsi" w:hAnsiTheme="minorHAnsi" w:cstheme="minorHAnsi"/>
                <w:lang w:val="es-US"/>
              </w:rPr>
            </w:pPr>
            <w:r w:rsidRPr="0054792A">
              <w:rPr>
                <w:rFonts w:asciiTheme="minorHAnsi" w:hAnsiTheme="minorHAnsi" w:cstheme="minorHAnsi"/>
                <w:lang w:val="es-US"/>
              </w:rPr>
              <w:t xml:space="preserve">El Comprador podrá resolver el Contrato notificando de ello por escrito al Proveedor si este se declarase en </w:t>
            </w:r>
            <w:r w:rsidRPr="0054792A">
              <w:rPr>
                <w:rFonts w:asciiTheme="minorHAnsi" w:hAnsiTheme="minorHAnsi" w:cstheme="minorHAnsi"/>
                <w:lang w:val="es-US"/>
              </w:rPr>
              <w:lastRenderedPageBreak/>
              <w:t>quiebra o en estado de insolvencia. En tal caso, la resolución no conllevará indemnización alguna para el Proveedor, siempre que no perjudique ni afecte algún derecho de acción o recurso que tenga o pudiera llegar a tener posteriormente hacia el Comprador.</w:t>
            </w:r>
          </w:p>
          <w:p w14:paraId="22D41B71" w14:textId="77777777" w:rsidR="0054792A" w:rsidRPr="0054792A" w:rsidRDefault="0054792A" w:rsidP="0054792A">
            <w:pPr>
              <w:numPr>
                <w:ilvl w:val="1"/>
                <w:numId w:val="63"/>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Resolución por conveniencia.</w:t>
            </w:r>
          </w:p>
          <w:p w14:paraId="3E2D841C"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7331F9A4"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5F42EFC1" w14:textId="77777777" w:rsidR="0054792A" w:rsidRPr="0054792A" w:rsidRDefault="0054792A" w:rsidP="0054792A">
            <w:pPr>
              <w:numPr>
                <w:ilvl w:val="3"/>
                <w:numId w:val="51"/>
              </w:numPr>
              <w:tabs>
                <w:tab w:val="right" w:pos="1692"/>
              </w:tabs>
              <w:spacing w:after="120"/>
              <w:ind w:left="1728" w:hanging="578"/>
              <w:jc w:val="both"/>
              <w:outlineLvl w:val="3"/>
              <w:rPr>
                <w:rFonts w:asciiTheme="minorHAnsi" w:hAnsiTheme="minorHAnsi" w:cstheme="minorHAnsi"/>
                <w:lang w:val="es-US"/>
              </w:rPr>
            </w:pPr>
            <w:r w:rsidRPr="0054792A">
              <w:rPr>
                <w:rFonts w:asciiTheme="minorHAnsi" w:hAnsiTheme="minorHAnsi" w:cstheme="minorHAnsi"/>
                <w:lang w:val="es-US"/>
              </w:rPr>
              <w:t>que se complete alguna porción y se entregue de acuerdo con las condiciones y precios del Contrato; y/o</w:t>
            </w:r>
          </w:p>
          <w:p w14:paraId="25F49D9A" w14:textId="77777777" w:rsidR="0054792A" w:rsidRPr="0054792A" w:rsidRDefault="0054792A" w:rsidP="0054792A">
            <w:pPr>
              <w:numPr>
                <w:ilvl w:val="3"/>
                <w:numId w:val="51"/>
              </w:numPr>
              <w:tabs>
                <w:tab w:val="right" w:pos="1692"/>
              </w:tabs>
              <w:spacing w:after="120"/>
              <w:ind w:left="1729" w:hanging="578"/>
              <w:contextualSpacing/>
              <w:jc w:val="both"/>
              <w:outlineLvl w:val="3"/>
              <w:rPr>
                <w:rFonts w:asciiTheme="minorHAnsi" w:hAnsiTheme="minorHAnsi" w:cstheme="minorHAnsi"/>
                <w:lang w:val="es-US"/>
              </w:rPr>
            </w:pPr>
            <w:r w:rsidRPr="0054792A">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54792A" w:rsidRPr="00AD16D7" w14:paraId="1A0382C8" w14:textId="77777777" w:rsidTr="00D03980">
        <w:tc>
          <w:tcPr>
            <w:tcW w:w="2250" w:type="dxa"/>
          </w:tcPr>
          <w:p w14:paraId="4EE66DAC" w14:textId="3C61B5C5" w:rsidR="0054792A" w:rsidRPr="0054792A" w:rsidRDefault="00BE6C58" w:rsidP="0054792A">
            <w:pPr>
              <w:spacing w:after="120"/>
              <w:ind w:left="432" w:hanging="432"/>
              <w:rPr>
                <w:rFonts w:asciiTheme="minorHAnsi" w:hAnsiTheme="minorHAnsi" w:cstheme="minorHAnsi"/>
                <w:b/>
                <w:bCs/>
                <w:lang w:val="es-US"/>
              </w:rPr>
            </w:pPr>
            <w:bookmarkStart w:id="113" w:name="_Toc454892657"/>
            <w:bookmarkStart w:id="114" w:name="_Toc167083671"/>
            <w:bookmarkStart w:id="115" w:name="_Toc486940652"/>
            <w:r>
              <w:rPr>
                <w:rFonts w:asciiTheme="minorHAnsi" w:hAnsiTheme="minorHAnsi" w:cstheme="minorHAnsi"/>
                <w:b/>
                <w:bCs/>
                <w:lang w:val="es-US"/>
              </w:rPr>
              <w:t xml:space="preserve">36. </w:t>
            </w:r>
            <w:r w:rsidR="0054792A" w:rsidRPr="0054792A">
              <w:rPr>
                <w:rFonts w:asciiTheme="minorHAnsi" w:hAnsiTheme="minorHAnsi" w:cstheme="minorHAnsi"/>
                <w:b/>
                <w:bCs/>
                <w:lang w:val="es-US"/>
              </w:rPr>
              <w:t>Cesión</w:t>
            </w:r>
            <w:bookmarkEnd w:id="113"/>
            <w:bookmarkEnd w:id="114"/>
            <w:bookmarkEnd w:id="115"/>
          </w:p>
        </w:tc>
        <w:tc>
          <w:tcPr>
            <w:tcW w:w="6948" w:type="dxa"/>
          </w:tcPr>
          <w:p w14:paraId="790A44EF" w14:textId="77777777" w:rsidR="0054792A" w:rsidRPr="0054792A" w:rsidRDefault="0054792A" w:rsidP="0054792A">
            <w:pPr>
              <w:numPr>
                <w:ilvl w:val="0"/>
                <w:numId w:val="96"/>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54792A" w:rsidRPr="00AD16D7" w14:paraId="1C46508C" w14:textId="77777777" w:rsidTr="00D03980">
        <w:tc>
          <w:tcPr>
            <w:tcW w:w="2250" w:type="dxa"/>
            <w:shd w:val="clear" w:color="auto" w:fill="auto"/>
          </w:tcPr>
          <w:p w14:paraId="13BCF32C" w14:textId="17BFA355" w:rsidR="0054792A" w:rsidRPr="0054792A" w:rsidRDefault="00BE6C58" w:rsidP="00364A93">
            <w:pPr>
              <w:spacing w:after="200"/>
              <w:rPr>
                <w:rFonts w:asciiTheme="minorHAnsi" w:hAnsiTheme="minorHAnsi" w:cstheme="minorHAnsi"/>
                <w:b/>
                <w:bCs/>
                <w:lang w:val="es-US"/>
              </w:rPr>
            </w:pPr>
            <w:bookmarkStart w:id="116" w:name="_Toc454892658"/>
            <w:bookmarkStart w:id="117" w:name="_Toc486940653"/>
            <w:r>
              <w:rPr>
                <w:rFonts w:asciiTheme="minorHAnsi" w:hAnsiTheme="minorHAnsi" w:cstheme="minorHAnsi"/>
                <w:b/>
                <w:bCs/>
                <w:lang w:val="es-US"/>
              </w:rPr>
              <w:t xml:space="preserve">37. </w:t>
            </w:r>
            <w:r w:rsidR="0054792A" w:rsidRPr="0054792A">
              <w:rPr>
                <w:rFonts w:asciiTheme="minorHAnsi" w:hAnsiTheme="minorHAnsi" w:cstheme="minorHAnsi"/>
                <w:b/>
                <w:bCs/>
                <w:lang w:val="es-US"/>
              </w:rPr>
              <w:t>Restricciones a la exportación</w:t>
            </w:r>
            <w:bookmarkEnd w:id="116"/>
            <w:bookmarkEnd w:id="117"/>
          </w:p>
        </w:tc>
        <w:tc>
          <w:tcPr>
            <w:tcW w:w="6948" w:type="dxa"/>
            <w:shd w:val="clear" w:color="auto" w:fill="auto"/>
          </w:tcPr>
          <w:p w14:paraId="52C9A185" w14:textId="77777777" w:rsidR="0054792A" w:rsidRPr="0054792A" w:rsidRDefault="0054792A" w:rsidP="0054792A">
            <w:pPr>
              <w:numPr>
                <w:ilvl w:val="0"/>
                <w:numId w:val="9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w:t>
            </w:r>
            <w:r w:rsidRPr="0054792A">
              <w:rPr>
                <w:rFonts w:asciiTheme="minorHAnsi" w:hAnsiTheme="minorHAnsi" w:cstheme="minorHAnsi"/>
                <w:lang w:val="es-US"/>
              </w:rPr>
              <w:lastRenderedPageBreak/>
              <w:t xml:space="preserve">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w:t>
            </w:r>
            <w:r w:rsidRPr="0054792A">
              <w:rPr>
                <w:rFonts w:ascii="Calibri" w:eastAsiaTheme="minorHAnsi" w:hAnsi="Calibri" w:cs="Calibri"/>
                <w:lang w:val="es-US"/>
              </w:rPr>
              <w:t xml:space="preserve">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54792A">
              <w:rPr>
                <w:rFonts w:ascii="Calibri" w:eastAsiaTheme="minorHAnsi" w:hAnsi="Calibri" w:cs="Calibri"/>
                <w:lang w:val="es-US"/>
              </w:rPr>
              <w:t>subcláusula</w:t>
            </w:r>
            <w:proofErr w:type="spellEnd"/>
            <w:r w:rsidRPr="0054792A">
              <w:rPr>
                <w:rFonts w:ascii="Calibri" w:eastAsiaTheme="minorHAnsi" w:hAnsi="Calibri" w:cs="Calibr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2B7511B3" w14:textId="77777777" w:rsidR="00C66722" w:rsidRDefault="00C66722" w:rsidP="005A0635">
      <w:pPr>
        <w:spacing w:line="360" w:lineRule="auto"/>
        <w:jc w:val="center"/>
        <w:rPr>
          <w:rFonts w:ascii="Calibri" w:hAnsi="Calibri" w:cs="Calibri"/>
          <w:b/>
          <w:bCs/>
          <w:lang w:val="es-US"/>
        </w:rPr>
      </w:pPr>
    </w:p>
    <w:p w14:paraId="126CA6D0" w14:textId="77777777" w:rsidR="00C66722" w:rsidRDefault="00C66722" w:rsidP="005A0635">
      <w:pPr>
        <w:spacing w:line="360" w:lineRule="auto"/>
        <w:jc w:val="center"/>
        <w:rPr>
          <w:rFonts w:ascii="Calibri" w:hAnsi="Calibri" w:cs="Calibri"/>
          <w:b/>
          <w:bCs/>
          <w:lang w:val="es-US"/>
        </w:rPr>
      </w:pPr>
    </w:p>
    <w:p w14:paraId="0744CFAB" w14:textId="77777777" w:rsidR="00C66722" w:rsidRDefault="00C66722" w:rsidP="005A0635">
      <w:pPr>
        <w:spacing w:line="360" w:lineRule="auto"/>
        <w:jc w:val="center"/>
        <w:rPr>
          <w:rFonts w:ascii="Calibri" w:hAnsi="Calibri" w:cs="Calibri"/>
          <w:b/>
          <w:bCs/>
          <w:lang w:val="es-US"/>
        </w:rPr>
      </w:pPr>
    </w:p>
    <w:p w14:paraId="1A6C7691" w14:textId="77777777" w:rsidR="00C66722" w:rsidRDefault="00C66722" w:rsidP="005A0635">
      <w:pPr>
        <w:spacing w:line="360" w:lineRule="auto"/>
        <w:jc w:val="center"/>
        <w:rPr>
          <w:rFonts w:ascii="Calibri" w:hAnsi="Calibri" w:cs="Calibri"/>
          <w:b/>
          <w:bCs/>
          <w:lang w:val="es-US"/>
        </w:rPr>
      </w:pPr>
    </w:p>
    <w:p w14:paraId="735C95BA" w14:textId="77777777" w:rsidR="00C66722" w:rsidRDefault="00C66722" w:rsidP="005A0635">
      <w:pPr>
        <w:spacing w:line="360" w:lineRule="auto"/>
        <w:jc w:val="center"/>
        <w:rPr>
          <w:rFonts w:ascii="Calibri" w:hAnsi="Calibri" w:cs="Calibri"/>
          <w:b/>
          <w:bCs/>
          <w:lang w:val="es-US"/>
        </w:rPr>
      </w:pPr>
    </w:p>
    <w:p w14:paraId="22F7BBDE" w14:textId="77777777" w:rsidR="00C66722" w:rsidRDefault="00C66722" w:rsidP="005A0635">
      <w:pPr>
        <w:spacing w:line="360" w:lineRule="auto"/>
        <w:jc w:val="center"/>
        <w:rPr>
          <w:rFonts w:ascii="Calibri" w:hAnsi="Calibri" w:cs="Calibri"/>
          <w:b/>
          <w:bCs/>
          <w:lang w:val="es-US"/>
        </w:rPr>
      </w:pPr>
    </w:p>
    <w:p w14:paraId="2FF9BC33" w14:textId="77777777" w:rsidR="00C66722" w:rsidRDefault="00C66722" w:rsidP="005A0635">
      <w:pPr>
        <w:spacing w:line="360" w:lineRule="auto"/>
        <w:jc w:val="center"/>
        <w:rPr>
          <w:rFonts w:ascii="Calibri" w:hAnsi="Calibri" w:cs="Calibri"/>
          <w:b/>
          <w:bCs/>
          <w:lang w:val="es-US"/>
        </w:rPr>
      </w:pPr>
    </w:p>
    <w:p w14:paraId="476F945E" w14:textId="77777777" w:rsidR="00C66722" w:rsidRDefault="00C66722"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lastRenderedPageBreak/>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w:t>
      </w:r>
      <w:r w:rsidRPr="00FC520E">
        <w:rPr>
          <w:rFonts w:ascii="Calibri" w:eastAsiaTheme="minorHAnsi" w:hAnsi="Calibri" w:cs="Calibri"/>
          <w:color w:val="000000"/>
          <w:lang w:val="es-US"/>
        </w:rPr>
        <w:lastRenderedPageBreak/>
        <w:t>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xml:space="preserve">) ser nominada como </w:t>
      </w:r>
      <w:r w:rsidRPr="00FC520E">
        <w:rPr>
          <w:rFonts w:ascii="Calibri" w:eastAsiaTheme="minorHAnsi" w:hAnsi="Calibri" w:cs="Calibri"/>
          <w:color w:val="000000"/>
          <w:lang w:val="es-US"/>
        </w:rPr>
        <w:lastRenderedPageBreak/>
        <w:t>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C66722"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5FAB170E"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413E67B7"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5E66E309"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6BB4B6C"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95074BA"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689C6412"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CD3AB4B"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79"/>
      </w:tblGrid>
      <w:tr w:rsidR="0054792A" w:rsidRPr="00AD16D7" w14:paraId="4FC61B6A" w14:textId="77777777" w:rsidTr="00C66722">
        <w:tc>
          <w:tcPr>
            <w:tcW w:w="9281" w:type="dxa"/>
            <w:gridSpan w:val="2"/>
            <w:tcBorders>
              <w:top w:val="nil"/>
              <w:left w:val="nil"/>
              <w:bottom w:val="nil"/>
              <w:right w:val="nil"/>
            </w:tcBorders>
            <w:vAlign w:val="center"/>
          </w:tcPr>
          <w:p w14:paraId="7FBB4EAC" w14:textId="0E7B631E" w:rsidR="0054792A" w:rsidRPr="007742A4" w:rsidRDefault="007742A4" w:rsidP="007742A4">
            <w:pPr>
              <w:autoSpaceDE w:val="0"/>
              <w:autoSpaceDN w:val="0"/>
              <w:adjustRightInd w:val="0"/>
              <w:jc w:val="center"/>
              <w:rPr>
                <w:rFonts w:ascii="Calibri" w:eastAsiaTheme="minorHAnsi" w:hAnsi="Calibri" w:cs="Calibri"/>
                <w:b/>
                <w:bCs/>
                <w:color w:val="000000"/>
                <w:sz w:val="32"/>
                <w:szCs w:val="32"/>
                <w:lang w:val="es-US"/>
              </w:rPr>
            </w:pPr>
            <w:r w:rsidRPr="007742A4">
              <w:rPr>
                <w:rFonts w:ascii="Calibri" w:eastAsiaTheme="minorHAnsi" w:hAnsi="Calibri" w:cs="Calibri"/>
                <w:b/>
                <w:bCs/>
                <w:color w:val="000000"/>
                <w:sz w:val="32"/>
                <w:szCs w:val="32"/>
                <w:lang w:val="es-US"/>
              </w:rPr>
              <w:t>Sección IX. Condiciones Especiales del Contrato</w:t>
            </w:r>
          </w:p>
        </w:tc>
      </w:tr>
      <w:tr w:rsidR="0054792A" w:rsidRPr="00AD16D7" w14:paraId="4037BAA9" w14:textId="77777777" w:rsidTr="00C66722">
        <w:tc>
          <w:tcPr>
            <w:tcW w:w="9281" w:type="dxa"/>
            <w:gridSpan w:val="2"/>
            <w:tcBorders>
              <w:top w:val="nil"/>
              <w:left w:val="nil"/>
              <w:bottom w:val="nil"/>
              <w:right w:val="nil"/>
            </w:tcBorders>
          </w:tcPr>
          <w:p w14:paraId="7E167FF4" w14:textId="77777777" w:rsidR="0054792A" w:rsidRPr="0054792A" w:rsidRDefault="0054792A" w:rsidP="007742A4">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Las siguientes Condiciones Especiales del Contrato (CEC) complementarán o enmendarán las Condiciones Generales del Contrato (CGC) y, en caso de conflicto, prevalecerán sobre ellas.</w:t>
            </w:r>
          </w:p>
        </w:tc>
      </w:tr>
      <w:tr w:rsidR="0054792A" w:rsidRPr="00AD16D7" w14:paraId="7F79D50C" w14:textId="77777777" w:rsidTr="00C66722">
        <w:tc>
          <w:tcPr>
            <w:tcW w:w="1602" w:type="dxa"/>
            <w:tcBorders>
              <w:top w:val="single" w:sz="12" w:space="0" w:color="auto"/>
              <w:bottom w:val="single" w:sz="6" w:space="0" w:color="auto"/>
            </w:tcBorders>
          </w:tcPr>
          <w:p w14:paraId="3500CB86"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(i)</w:t>
            </w:r>
          </w:p>
        </w:tc>
        <w:tc>
          <w:tcPr>
            <w:tcW w:w="7679" w:type="dxa"/>
            <w:tcBorders>
              <w:top w:val="single" w:sz="12" w:space="0" w:color="auto"/>
              <w:bottom w:val="single" w:sz="6" w:space="0" w:color="auto"/>
            </w:tcBorders>
          </w:tcPr>
          <w:p w14:paraId="7A8C9D42"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País del Comprador es: </w:t>
            </w:r>
            <w:r w:rsidRPr="0054792A">
              <w:rPr>
                <w:rFonts w:ascii="Calibri" w:eastAsiaTheme="minorHAnsi" w:hAnsi="Calibri" w:cs="Calibri"/>
                <w:i/>
                <w:iCs/>
                <w:color w:val="000000"/>
                <w:lang w:val="es-US"/>
              </w:rPr>
              <w:t>El Salvador</w:t>
            </w:r>
          </w:p>
        </w:tc>
      </w:tr>
      <w:tr w:rsidR="0054792A" w:rsidRPr="00AD16D7" w14:paraId="0211360C" w14:textId="77777777" w:rsidTr="00C66722">
        <w:tc>
          <w:tcPr>
            <w:tcW w:w="1602" w:type="dxa"/>
            <w:tcBorders>
              <w:top w:val="nil"/>
            </w:tcBorders>
          </w:tcPr>
          <w:p w14:paraId="7FEF3919"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(j)</w:t>
            </w:r>
          </w:p>
        </w:tc>
        <w:tc>
          <w:tcPr>
            <w:tcW w:w="7679" w:type="dxa"/>
            <w:tcBorders>
              <w:top w:val="nil"/>
            </w:tcBorders>
          </w:tcPr>
          <w:p w14:paraId="176E6B25"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comprador es: </w:t>
            </w:r>
            <w:r w:rsidRPr="0054792A">
              <w:rPr>
                <w:rFonts w:ascii="Calibri" w:eastAsiaTheme="minorHAnsi" w:hAnsi="Calibri" w:cs="Calibri"/>
                <w:i/>
                <w:iCs/>
                <w:color w:val="000000"/>
                <w:lang w:val="es-US"/>
              </w:rPr>
              <w:t>Ministerio de Salud</w:t>
            </w:r>
          </w:p>
        </w:tc>
      </w:tr>
      <w:tr w:rsidR="0054792A" w:rsidRPr="00AD16D7" w14:paraId="28F85FDF" w14:textId="77777777" w:rsidTr="00C66722">
        <w:trPr>
          <w:trHeight w:val="631"/>
        </w:trPr>
        <w:tc>
          <w:tcPr>
            <w:tcW w:w="1602" w:type="dxa"/>
          </w:tcPr>
          <w:p w14:paraId="69532866"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(o)</w:t>
            </w:r>
          </w:p>
        </w:tc>
        <w:tc>
          <w:tcPr>
            <w:tcW w:w="7679" w:type="dxa"/>
          </w:tcPr>
          <w:p w14:paraId="3641BA2F"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destino final del emplazamiento del Proyecto es: </w:t>
            </w:r>
          </w:p>
          <w:p w14:paraId="47F8A5AB" w14:textId="049DB37F" w:rsidR="0054792A" w:rsidRPr="0054792A" w:rsidRDefault="0054792A" w:rsidP="007742A4">
            <w:pPr>
              <w:numPr>
                <w:ilvl w:val="0"/>
                <w:numId w:val="113"/>
              </w:numPr>
              <w:autoSpaceDE w:val="0"/>
              <w:autoSpaceDN w:val="0"/>
              <w:adjustRightInd w:val="0"/>
              <w:ind w:left="484"/>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AE6159">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AD16D7" w14:paraId="11901FAD" w14:textId="77777777" w:rsidTr="00D03980">
        <w:trPr>
          <w:trHeight w:val="631"/>
        </w:trPr>
        <w:tc>
          <w:tcPr>
            <w:tcW w:w="1602" w:type="dxa"/>
          </w:tcPr>
          <w:p w14:paraId="5B82C42E" w14:textId="77777777" w:rsidR="0054792A" w:rsidRPr="0054792A" w:rsidRDefault="0054792A" w:rsidP="007742A4">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CGC 1.1 (p)</w:t>
            </w:r>
          </w:p>
        </w:tc>
        <w:tc>
          <w:tcPr>
            <w:tcW w:w="7679" w:type="dxa"/>
          </w:tcPr>
          <w:p w14:paraId="42ACEE34"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término EAS/</w:t>
            </w:r>
            <w:proofErr w:type="spellStart"/>
            <w:r w:rsidRPr="0054792A">
              <w:rPr>
                <w:rFonts w:ascii="Calibri" w:eastAsiaTheme="minorHAnsi" w:hAnsi="Calibri" w:cs="Calibri"/>
                <w:color w:val="000000"/>
                <w:lang w:val="es-US"/>
              </w:rPr>
              <w:t>ASx</w:t>
            </w:r>
            <w:proofErr w:type="spellEnd"/>
            <w:r w:rsidRPr="0054792A">
              <w:rPr>
                <w:rFonts w:ascii="Calibri" w:eastAsiaTheme="minorHAnsi" w:hAnsi="Calibri" w:cs="Calibri"/>
                <w:color w:val="000000"/>
                <w:lang w:val="es-US"/>
              </w:rPr>
              <w:t xml:space="preserve"> se usa en el Contrato con el siguiente significado: </w:t>
            </w:r>
          </w:p>
          <w:p w14:paraId="7F3B2464" w14:textId="77777777" w:rsidR="0054792A" w:rsidRPr="0054792A" w:rsidRDefault="0054792A" w:rsidP="007742A4">
            <w:pPr>
              <w:numPr>
                <w:ilvl w:val="0"/>
                <w:numId w:val="109"/>
              </w:num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"Explotación y Abuso Sexual" "(EAS)" significa lo siguiente:</w:t>
            </w:r>
          </w:p>
          <w:p w14:paraId="1AF018ED" w14:textId="77777777" w:rsidR="0054792A" w:rsidRPr="0054792A" w:rsidRDefault="0054792A" w:rsidP="007742A4">
            <w:pPr>
              <w:autoSpaceDE w:val="0"/>
              <w:autoSpaceDN w:val="0"/>
              <w:adjustRightInd w:val="0"/>
              <w:ind w:left="761"/>
              <w:jc w:val="both"/>
              <w:rPr>
                <w:rFonts w:ascii="Calibri" w:eastAsiaTheme="minorHAnsi" w:hAnsi="Calibri" w:cs="Calibri"/>
                <w:color w:val="000000"/>
                <w:lang w:val="es-ES"/>
              </w:rPr>
            </w:pPr>
            <w:r w:rsidRPr="0054792A">
              <w:rPr>
                <w:rFonts w:ascii="Calibri" w:eastAsiaTheme="minorHAnsi" w:hAnsi="Calibri" w:cs="Calibri"/>
                <w:color w:val="000000"/>
                <w:lang w:val="es-ES"/>
              </w:rPr>
              <w:lastRenderedPageBreak/>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0F540789" w14:textId="77777777" w:rsidR="003D4EFE" w:rsidRDefault="003D4EFE" w:rsidP="007742A4">
            <w:pPr>
              <w:autoSpaceDE w:val="0"/>
              <w:autoSpaceDN w:val="0"/>
              <w:adjustRightInd w:val="0"/>
              <w:jc w:val="both"/>
              <w:rPr>
                <w:rFonts w:ascii="Calibri" w:eastAsiaTheme="minorHAnsi" w:hAnsi="Calibri" w:cs="Calibri"/>
                <w:color w:val="000000"/>
                <w:lang w:val="es-ES"/>
              </w:rPr>
            </w:pPr>
          </w:p>
          <w:p w14:paraId="74CF2347" w14:textId="2834DECC" w:rsidR="0054792A" w:rsidRDefault="0054792A" w:rsidP="007742A4">
            <w:pPr>
              <w:autoSpaceDE w:val="0"/>
              <w:autoSpaceDN w:val="0"/>
              <w:adjustRightInd w:val="0"/>
              <w:ind w:left="761"/>
              <w:jc w:val="both"/>
              <w:rPr>
                <w:rFonts w:ascii="Calibri" w:eastAsiaTheme="minorHAnsi" w:hAnsi="Calibri" w:cs="Calibri"/>
                <w:color w:val="000000"/>
                <w:lang w:val="es-ES"/>
              </w:rPr>
            </w:pPr>
            <w:r w:rsidRPr="0054792A">
              <w:rPr>
                <w:rFonts w:ascii="Calibri" w:eastAsiaTheme="minorHAnsi" w:hAnsi="Calibri" w:cs="Calibri"/>
                <w:color w:val="000000"/>
                <w:lang w:val="es-ES"/>
              </w:rPr>
              <w:t>El “Abuso Sexual” se define como la amenaza o la intrusión física real de naturaleza sexual, ya sea por la fuerza o bajo condiciones desiguales o coercitivas;</w:t>
            </w:r>
          </w:p>
          <w:p w14:paraId="751E4BAE" w14:textId="77777777" w:rsidR="007742A4" w:rsidRPr="0054792A" w:rsidRDefault="007742A4" w:rsidP="007742A4">
            <w:pPr>
              <w:autoSpaceDE w:val="0"/>
              <w:autoSpaceDN w:val="0"/>
              <w:adjustRightInd w:val="0"/>
              <w:ind w:left="761"/>
              <w:jc w:val="both"/>
              <w:rPr>
                <w:rFonts w:ascii="Calibri" w:eastAsiaTheme="minorHAnsi" w:hAnsi="Calibri" w:cs="Calibri"/>
                <w:color w:val="000000"/>
                <w:lang w:val="es-ES"/>
              </w:rPr>
            </w:pPr>
          </w:p>
          <w:p w14:paraId="33A30F56" w14:textId="77777777" w:rsidR="0054792A" w:rsidRPr="0054792A" w:rsidRDefault="0054792A" w:rsidP="007742A4">
            <w:pPr>
              <w:numPr>
                <w:ilvl w:val="0"/>
                <w:numId w:val="110"/>
              </w:num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“Acoso Sexual” “</w:t>
            </w:r>
            <w:proofErr w:type="spellStart"/>
            <w:r w:rsidRPr="0054792A">
              <w:rPr>
                <w:rFonts w:ascii="Calibri" w:eastAsiaTheme="minorHAnsi" w:hAnsi="Calibri" w:cs="Calibri"/>
                <w:color w:val="000000"/>
                <w:lang w:val="es-ES"/>
              </w:rPr>
              <w:t>ASx</w:t>
            </w:r>
            <w:proofErr w:type="spellEnd"/>
            <w:r w:rsidRPr="0054792A">
              <w:rPr>
                <w:rFonts w:ascii="Calibri" w:eastAsiaTheme="minorHAnsi" w:hAnsi="Calibri" w:cs="Calibri"/>
                <w:color w:val="000000"/>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54792A" w:rsidRPr="00AD16D7" w14:paraId="1E94F79B" w14:textId="77777777" w:rsidTr="00C66722">
        <w:tc>
          <w:tcPr>
            <w:tcW w:w="1602" w:type="dxa"/>
          </w:tcPr>
          <w:p w14:paraId="611BE39F"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4.2 (a)</w:t>
            </w:r>
          </w:p>
        </w:tc>
        <w:tc>
          <w:tcPr>
            <w:tcW w:w="7679" w:type="dxa"/>
          </w:tcPr>
          <w:p w14:paraId="05F83850" w14:textId="77777777" w:rsidR="0054792A" w:rsidRPr="0054792A" w:rsidRDefault="0054792A" w:rsidP="007742A4">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54792A">
              <w:rPr>
                <w:rFonts w:ascii="Calibri" w:eastAsiaTheme="minorHAnsi" w:hAnsi="Calibri" w:cs="Calibri"/>
                <w:i/>
                <w:iCs/>
                <w:color w:val="000000"/>
                <w:lang w:val="es-US"/>
              </w:rPr>
              <w:t>No Aplica</w:t>
            </w:r>
          </w:p>
        </w:tc>
      </w:tr>
      <w:tr w:rsidR="0054792A" w:rsidRPr="00AD16D7" w14:paraId="76216878" w14:textId="77777777" w:rsidTr="00C66722">
        <w:tc>
          <w:tcPr>
            <w:tcW w:w="1602" w:type="dxa"/>
          </w:tcPr>
          <w:p w14:paraId="53EBC508"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4.2 (b)</w:t>
            </w:r>
          </w:p>
        </w:tc>
        <w:tc>
          <w:tcPr>
            <w:tcW w:w="7679" w:type="dxa"/>
          </w:tcPr>
          <w:p w14:paraId="16F2A7F0" w14:textId="26B5A40A"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 versión de la edición de los Incoterms será</w:t>
            </w:r>
            <w:r w:rsidRPr="0054792A">
              <w:rPr>
                <w:rFonts w:ascii="Calibri" w:eastAsiaTheme="minorHAnsi" w:hAnsi="Calibri" w:cs="Calibri"/>
                <w:i/>
                <w:iCs/>
                <w:color w:val="000000"/>
                <w:lang w:val="es-US"/>
              </w:rPr>
              <w:t>:</w:t>
            </w:r>
            <w:r w:rsidRPr="0054792A">
              <w:rPr>
                <w:rFonts w:ascii="Calibri" w:eastAsiaTheme="minorHAnsi" w:hAnsi="Calibri" w:cs="Calibri"/>
                <w:b/>
                <w:bCs/>
                <w:i/>
                <w:iCs/>
                <w:color w:val="000000"/>
                <w:lang w:val="es-US"/>
              </w:rPr>
              <w:t xml:space="preserve"> 202</w:t>
            </w:r>
            <w:r w:rsidR="004C5635">
              <w:rPr>
                <w:rFonts w:ascii="Calibri" w:eastAsiaTheme="minorHAnsi" w:hAnsi="Calibri" w:cs="Calibri"/>
                <w:b/>
                <w:bCs/>
                <w:i/>
                <w:iCs/>
                <w:color w:val="000000"/>
                <w:lang w:val="es-US"/>
              </w:rPr>
              <w:t>0</w:t>
            </w:r>
          </w:p>
        </w:tc>
      </w:tr>
      <w:tr w:rsidR="0054792A" w:rsidRPr="0054792A" w14:paraId="7EB43AC2" w14:textId="77777777" w:rsidTr="00C66722">
        <w:tc>
          <w:tcPr>
            <w:tcW w:w="1602" w:type="dxa"/>
          </w:tcPr>
          <w:p w14:paraId="7AB1ABF7"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5.1</w:t>
            </w:r>
          </w:p>
        </w:tc>
        <w:tc>
          <w:tcPr>
            <w:tcW w:w="7679" w:type="dxa"/>
          </w:tcPr>
          <w:p w14:paraId="0D1F23FC"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idioma será: </w:t>
            </w:r>
            <w:proofErr w:type="gramStart"/>
            <w:r w:rsidRPr="0054792A">
              <w:rPr>
                <w:rFonts w:ascii="Calibri" w:eastAsiaTheme="minorHAnsi" w:hAnsi="Calibri" w:cs="Calibri"/>
                <w:i/>
                <w:iCs/>
                <w:color w:val="000000"/>
                <w:lang w:val="es-US"/>
              </w:rPr>
              <w:t>Español</w:t>
            </w:r>
            <w:proofErr w:type="gramEnd"/>
          </w:p>
        </w:tc>
      </w:tr>
      <w:tr w:rsidR="0054792A" w:rsidRPr="00AD16D7" w14:paraId="67A5DA67" w14:textId="77777777" w:rsidTr="00C66722">
        <w:tc>
          <w:tcPr>
            <w:tcW w:w="1602" w:type="dxa"/>
          </w:tcPr>
          <w:p w14:paraId="633F17DD"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8.1</w:t>
            </w:r>
          </w:p>
        </w:tc>
        <w:tc>
          <w:tcPr>
            <w:tcW w:w="7679" w:type="dxa"/>
          </w:tcPr>
          <w:p w14:paraId="06836F00"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Para </w:t>
            </w:r>
            <w:r w:rsidRPr="0054792A">
              <w:rPr>
                <w:rFonts w:ascii="Calibri" w:eastAsiaTheme="minorHAnsi" w:hAnsi="Calibri" w:cs="Calibri"/>
                <w:b/>
                <w:bCs/>
                <w:color w:val="000000"/>
                <w:u w:val="single"/>
                <w:lang w:val="es-US"/>
              </w:rPr>
              <w:t>notificaciones</w:t>
            </w:r>
            <w:r w:rsidRPr="0054792A">
              <w:rPr>
                <w:rFonts w:ascii="Calibri" w:eastAsiaTheme="minorHAnsi" w:hAnsi="Calibri" w:cs="Calibri"/>
                <w:bCs/>
                <w:color w:val="000000"/>
                <w:lang w:val="es-US"/>
              </w:rPr>
              <w:t>,</w:t>
            </w:r>
            <w:r w:rsidRPr="0054792A">
              <w:rPr>
                <w:rFonts w:ascii="Calibri" w:eastAsiaTheme="minorHAnsi" w:hAnsi="Calibri" w:cs="Calibri"/>
                <w:color w:val="000000"/>
                <w:lang w:val="es-US"/>
              </w:rPr>
              <w:t xml:space="preserve"> la dirección del Comprador será:</w:t>
            </w:r>
          </w:p>
          <w:p w14:paraId="7B46142F" w14:textId="7D4D3BF1"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Atención: </w:t>
            </w:r>
            <w:r w:rsidRPr="0054792A">
              <w:rPr>
                <w:rFonts w:ascii="Calibri" w:eastAsiaTheme="minorHAnsi" w:hAnsi="Calibri" w:cs="Calibri"/>
                <w:b/>
                <w:bCs/>
                <w:color w:val="000000"/>
                <w:lang w:val="es-ES"/>
              </w:rPr>
              <w:t>Lcda. María José Domínguez Alas</w:t>
            </w:r>
            <w:r w:rsidRPr="0054792A">
              <w:rPr>
                <w:rFonts w:ascii="Calibri" w:eastAsiaTheme="minorHAnsi" w:hAnsi="Calibri" w:cs="Calibri"/>
                <w:color w:val="000000"/>
                <w:lang w:val="es-ES"/>
              </w:rPr>
              <w:t xml:space="preserve">, </w:t>
            </w:r>
            <w:r w:rsidRPr="0054792A">
              <w:rPr>
                <w:rFonts w:ascii="Calibri" w:eastAsiaTheme="minorHAnsi" w:hAnsi="Calibri" w:cs="Calibri"/>
                <w:iCs/>
                <w:color w:val="000000"/>
                <w:lang w:val="es-ES"/>
              </w:rPr>
              <w:t xml:space="preserve">Coordinadora de la UCPCSJ </w:t>
            </w:r>
          </w:p>
          <w:p w14:paraId="4A815053" w14:textId="622F094A"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Dirección: C</w:t>
            </w:r>
            <w:r w:rsidR="004C5635">
              <w:rPr>
                <w:rFonts w:ascii="Calibri" w:eastAsiaTheme="minorHAnsi" w:hAnsi="Calibri" w:cs="Calibri"/>
                <w:color w:val="000000"/>
                <w:lang w:val="es-ES"/>
              </w:rPr>
              <w:t>alle Los Bambúes y Av. Las Camelias # 15, Colonia San Francisco, San Salvador</w:t>
            </w:r>
          </w:p>
          <w:p w14:paraId="5DF366BA" w14:textId="4AD0F65A"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Ciudad: </w:t>
            </w:r>
            <w:r w:rsidR="004C5635">
              <w:rPr>
                <w:rFonts w:ascii="Calibri" w:eastAsiaTheme="minorHAnsi" w:hAnsi="Calibri" w:cs="Calibri"/>
                <w:color w:val="000000"/>
                <w:lang w:val="es-ES"/>
              </w:rPr>
              <w:t>San Salvador</w:t>
            </w:r>
          </w:p>
          <w:p w14:paraId="5DB8E0F5"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País: El Salvador.</w:t>
            </w:r>
          </w:p>
          <w:p w14:paraId="189B0CB8" w14:textId="77ECABC0"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Teléfono: (503) </w:t>
            </w:r>
            <w:r w:rsidR="004C5635">
              <w:rPr>
                <w:rFonts w:ascii="Calibri" w:eastAsiaTheme="minorHAnsi" w:hAnsi="Calibri" w:cs="Calibri"/>
                <w:color w:val="000000"/>
                <w:lang w:val="es-US"/>
              </w:rPr>
              <w:t>7840-8570</w:t>
            </w:r>
          </w:p>
          <w:p w14:paraId="72EC2073" w14:textId="5A1AB929" w:rsidR="0054792A" w:rsidRPr="007742A4" w:rsidRDefault="0054792A" w:rsidP="007742A4">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 xml:space="preserve">Dirección de correo electrónico: </w:t>
            </w:r>
            <w:hyperlink r:id="rId15"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i/>
                <w:iCs/>
                <w:color w:val="000000"/>
                <w:u w:val="single"/>
                <w:lang w:val="es-US"/>
              </w:rPr>
              <w:t xml:space="preserve"> </w:t>
            </w:r>
            <w:r w:rsidRPr="0054792A">
              <w:rPr>
                <w:rFonts w:ascii="Calibri" w:eastAsiaTheme="minorHAnsi" w:hAnsi="Calibri" w:cs="Calibri"/>
                <w:i/>
                <w:iCs/>
                <w:color w:val="000000"/>
                <w:lang w:val="es-US"/>
              </w:rPr>
              <w:t xml:space="preserve"> </w:t>
            </w:r>
          </w:p>
        </w:tc>
      </w:tr>
      <w:tr w:rsidR="0054792A" w:rsidRPr="00AD16D7" w14:paraId="1B71DF07" w14:textId="77777777" w:rsidTr="00C66722">
        <w:tc>
          <w:tcPr>
            <w:tcW w:w="1602" w:type="dxa"/>
          </w:tcPr>
          <w:p w14:paraId="60B8A0B8"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CEC 9.1</w:t>
            </w:r>
          </w:p>
        </w:tc>
        <w:tc>
          <w:tcPr>
            <w:tcW w:w="7679" w:type="dxa"/>
          </w:tcPr>
          <w:p w14:paraId="25FAA3FD"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derecho aplicable será el de: </w:t>
            </w:r>
            <w:r w:rsidRPr="0054792A">
              <w:rPr>
                <w:rFonts w:ascii="Calibri" w:eastAsiaTheme="minorHAnsi" w:hAnsi="Calibri" w:cs="Calibri"/>
                <w:i/>
                <w:iCs/>
                <w:color w:val="000000"/>
                <w:lang w:val="es-US"/>
              </w:rPr>
              <w:t>la República de El Salvador.</w:t>
            </w:r>
          </w:p>
        </w:tc>
      </w:tr>
      <w:tr w:rsidR="0054792A" w:rsidRPr="00AD16D7" w14:paraId="73F03940" w14:textId="77777777" w:rsidTr="00C66722">
        <w:tc>
          <w:tcPr>
            <w:tcW w:w="1602" w:type="dxa"/>
          </w:tcPr>
          <w:p w14:paraId="7A85D945"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10.2</w:t>
            </w:r>
          </w:p>
        </w:tc>
        <w:tc>
          <w:tcPr>
            <w:tcW w:w="7679" w:type="dxa"/>
          </w:tcPr>
          <w:p w14:paraId="7BED2213"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Los reglamentos de los procedimientos para los procesos de arbitraje, de conformidad con lo dispuesto en la cláusula 10.2 de las CGC, serán los siguientes:</w:t>
            </w:r>
          </w:p>
          <w:p w14:paraId="7302AF21" w14:textId="3E2DBD0A"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i/>
                <w:iCs/>
                <w:color w:val="000000"/>
                <w:lang w:val="es-US"/>
              </w:rPr>
              <w:t xml:space="preserve">  (b)</w:t>
            </w:r>
            <w:r w:rsidRPr="0054792A">
              <w:rPr>
                <w:rFonts w:ascii="Calibri" w:eastAsiaTheme="minorHAnsi" w:hAnsi="Calibri" w:cs="Calibri"/>
                <w:b/>
                <w:bCs/>
                <w:i/>
                <w:iCs/>
                <w:color w:val="000000"/>
                <w:lang w:val="es-US"/>
              </w:rPr>
              <w:tab/>
              <w:t>Contratos con Proveedores ciudadanos del País del Comprador:</w:t>
            </w:r>
          </w:p>
          <w:p w14:paraId="490585F1" w14:textId="77777777" w:rsidR="0054792A" w:rsidRPr="0054792A" w:rsidRDefault="0054792A" w:rsidP="007742A4">
            <w:pPr>
              <w:autoSpaceDE w:val="0"/>
              <w:autoSpaceDN w:val="0"/>
              <w:adjustRightInd w:val="0"/>
              <w:ind w:left="761"/>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 xml:space="preserve">En el caso de alguna disputa, controversia, discrepancia o reclamo entre el Comprador y el Proveedor que en la ejecución del contrato surgiere, se resolverá intentando primero el Arreglo directo entre las partes y si por esta forma no se llegare a una solución, se recurrirá al </w:t>
            </w:r>
            <w:r w:rsidRPr="0054792A">
              <w:rPr>
                <w:rFonts w:ascii="Calibri" w:eastAsiaTheme="minorHAnsi" w:hAnsi="Calibri" w:cs="Calibri"/>
                <w:color w:val="000000"/>
                <w:lang w:val="es-ES"/>
              </w:rPr>
              <w:lastRenderedPageBreak/>
              <w:t>Arbitraje, de conformidad con la Ley de Mediación, Conciliación y Arbitraje y su Reglamento de El Salvador.</w:t>
            </w:r>
          </w:p>
        </w:tc>
      </w:tr>
      <w:tr w:rsidR="0054792A" w:rsidRPr="00AD16D7" w14:paraId="3AFADD68" w14:textId="77777777" w:rsidTr="00C66722">
        <w:tc>
          <w:tcPr>
            <w:tcW w:w="1602" w:type="dxa"/>
          </w:tcPr>
          <w:p w14:paraId="61D1501F"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13.1</w:t>
            </w:r>
          </w:p>
        </w:tc>
        <w:tc>
          <w:tcPr>
            <w:tcW w:w="7679" w:type="dxa"/>
          </w:tcPr>
          <w:p w14:paraId="35FBA97A" w14:textId="77777777" w:rsid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Detalle de los documentos de embarque y otros documentos que deben ser proporcionados por el Proveedor: </w:t>
            </w:r>
          </w:p>
          <w:p w14:paraId="4F9DD42D" w14:textId="77777777" w:rsidR="00424C58" w:rsidRPr="0054792A" w:rsidRDefault="00424C58" w:rsidP="007742A4">
            <w:pPr>
              <w:autoSpaceDE w:val="0"/>
              <w:autoSpaceDN w:val="0"/>
              <w:adjustRightInd w:val="0"/>
              <w:jc w:val="both"/>
              <w:rPr>
                <w:rFonts w:ascii="Calibri" w:eastAsiaTheme="minorHAnsi" w:hAnsi="Calibri" w:cs="Calibri"/>
                <w:i/>
                <w:iCs/>
                <w:color w:val="000000"/>
                <w:lang w:val="es-US"/>
              </w:rPr>
            </w:pPr>
          </w:p>
          <w:p w14:paraId="12A17C99"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En El Caso de los bienes importados: </w:t>
            </w:r>
          </w:p>
          <w:p w14:paraId="5835B3CD" w14:textId="77777777" w:rsidR="0054792A" w:rsidRPr="0054792A" w:rsidRDefault="0054792A" w:rsidP="007742A4">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Para Transporte Aéreo.</w:t>
            </w:r>
          </w:p>
          <w:p w14:paraId="1F3F9E7C"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66AFBACF" w14:textId="05B8BDE3"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7E9E8723"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22B35828"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5549B58C"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Guía aérea </w:t>
            </w:r>
          </w:p>
          <w:p w14:paraId="07C68C7C" w14:textId="4369DBA4"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6708359B"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40FD5CDE"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52E07728"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4FABDA3A" w14:textId="77777777" w:rsidR="0054792A" w:rsidRPr="0054792A" w:rsidRDefault="0054792A" w:rsidP="007742A4">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Marítimo </w:t>
            </w:r>
          </w:p>
          <w:p w14:paraId="0EDFC3BB" w14:textId="77777777" w:rsidR="0054792A" w:rsidRPr="0054792A" w:rsidRDefault="0054792A" w:rsidP="007742A4">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39649C8C" w14:textId="0D890E0D"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384D769A" w14:textId="77777777" w:rsidR="0054792A" w:rsidRPr="0054792A" w:rsidRDefault="0054792A" w:rsidP="007742A4">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0ECBD681" w14:textId="77777777" w:rsidR="0054792A" w:rsidRPr="0054792A" w:rsidRDefault="0054792A" w:rsidP="007742A4">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3CF0BD33" w14:textId="77777777" w:rsidR="0054792A" w:rsidRPr="0054792A" w:rsidRDefault="0054792A" w:rsidP="007742A4">
            <w:pPr>
              <w:numPr>
                <w:ilvl w:val="0"/>
                <w:numId w:val="105"/>
              </w:numPr>
              <w:autoSpaceDE w:val="0"/>
              <w:autoSpaceDN w:val="0"/>
              <w:adjustRightInd w:val="0"/>
              <w:jc w:val="both"/>
              <w:rPr>
                <w:rFonts w:ascii="Calibri" w:eastAsiaTheme="minorHAnsi" w:hAnsi="Calibri" w:cs="Calibri"/>
                <w:color w:val="000000"/>
              </w:rPr>
            </w:pPr>
            <w:r w:rsidRPr="0054792A">
              <w:rPr>
                <w:rFonts w:ascii="Calibri" w:eastAsiaTheme="minorHAnsi" w:hAnsi="Calibri" w:cs="Calibri"/>
                <w:color w:val="000000"/>
              </w:rPr>
              <w:t>Bill of Lading (B/L)</w:t>
            </w:r>
          </w:p>
          <w:p w14:paraId="7A97190D" w14:textId="6569BB41"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del conocimiento de embarque negociable, limpio a bordo, con la indicación “flete pagado” y dos (2) copias del conocimiento de embarque no negociable, 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11A90B86"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1D2BDAA4" w14:textId="77777777" w:rsidR="0054792A" w:rsidRP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366F7994" w14:textId="77777777" w:rsidR="0054792A" w:rsidRDefault="0054792A" w:rsidP="007742A4">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Copia del Certificado de Seguro en el que el Comprador aparezca como beneficiario.</w:t>
            </w:r>
          </w:p>
          <w:p w14:paraId="113CAC11" w14:textId="77777777" w:rsidR="00424C58" w:rsidRPr="0054792A" w:rsidRDefault="00424C58" w:rsidP="00424C58">
            <w:pPr>
              <w:autoSpaceDE w:val="0"/>
              <w:autoSpaceDN w:val="0"/>
              <w:adjustRightInd w:val="0"/>
              <w:ind w:left="756"/>
              <w:jc w:val="both"/>
              <w:rPr>
                <w:rFonts w:ascii="Calibri" w:eastAsiaTheme="minorHAnsi" w:hAnsi="Calibri" w:cs="Calibri"/>
                <w:color w:val="000000"/>
                <w:lang w:val="es-SV"/>
              </w:rPr>
            </w:pPr>
          </w:p>
          <w:p w14:paraId="7B18D419" w14:textId="77777777" w:rsidR="0054792A" w:rsidRPr="0054792A" w:rsidRDefault="0054792A" w:rsidP="007742A4">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Terrestre </w:t>
            </w:r>
          </w:p>
          <w:p w14:paraId="028DBA4C"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1230A8CA" w14:textId="7B7BA332"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6FC8032E"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672EFC96"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109CF085"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Carta Porte </w:t>
            </w:r>
          </w:p>
          <w:p w14:paraId="6FC3D29D" w14:textId="000693B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4673C8FF"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62F2B122"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 (Cuando aplique)</w:t>
            </w:r>
          </w:p>
          <w:p w14:paraId="13823EAB" w14:textId="77777777" w:rsidR="0054792A" w:rsidRPr="0054792A" w:rsidRDefault="0054792A" w:rsidP="007742A4">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06AAED62"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p>
          <w:p w14:paraId="6661721C" w14:textId="77777777" w:rsidR="0054792A" w:rsidRPr="0054792A" w:rsidRDefault="0054792A" w:rsidP="007742A4">
            <w:pPr>
              <w:autoSpaceDE w:val="0"/>
              <w:autoSpaceDN w:val="0"/>
              <w:adjustRightInd w:val="0"/>
              <w:jc w:val="both"/>
              <w:rPr>
                <w:rFonts w:ascii="Calibri" w:eastAsiaTheme="minorHAnsi" w:hAnsi="Calibri" w:cs="Calibri"/>
                <w:b/>
                <w:bCs/>
                <w:color w:val="000000"/>
                <w:lang w:val="es-SV"/>
              </w:rPr>
            </w:pPr>
            <w:r w:rsidRPr="0054792A">
              <w:rPr>
                <w:rFonts w:ascii="Calibri" w:eastAsiaTheme="minorHAnsi" w:hAnsi="Calibri" w:cs="Calibri"/>
                <w:b/>
                <w:bCs/>
                <w:color w:val="000000"/>
                <w:lang w:val="es-SV"/>
              </w:rPr>
              <w:t>Para bienes que ya se encuentren internados en la República de El Salvador:</w:t>
            </w:r>
          </w:p>
          <w:p w14:paraId="5D50B91E" w14:textId="25B1DAED"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Al momento o antes de la entrega de los bienes, el Proveedor notificará por escrito al Comprador y le proporcionará los siguientes documentos:</w:t>
            </w:r>
          </w:p>
          <w:p w14:paraId="69C6C2F3" w14:textId="2F95F0E6"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0931C11E" w14:textId="7D0402E3"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 la orden de entrega, carta de porte por carretera, o del documento de transporte multimodal en que se describa al Comprador como: Ministerio de Salud, CONTRATO DE PRÉSTAMO BIRF </w:t>
            </w:r>
            <w:proofErr w:type="spellStart"/>
            <w:r w:rsidR="00AE615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54CA5165" w14:textId="77777777"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 la lista de embalaje, con indicación del contenido de cada paquete;</w:t>
            </w:r>
          </w:p>
          <w:p w14:paraId="70A1840D" w14:textId="77777777"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que el Comprador aparezca como beneficiario;</w:t>
            </w:r>
          </w:p>
          <w:p w14:paraId="7F53EA4B" w14:textId="77777777"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garantía del fabricante o distribuidor;</w:t>
            </w:r>
          </w:p>
          <w:p w14:paraId="51503DF3" w14:textId="77777777"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inspección emitido por la entidad inspectora autorizada e informe de inspección de la fábrica del Proveedor (en el caso que se requiera una inspección); y</w:t>
            </w:r>
          </w:p>
          <w:p w14:paraId="0E65731D" w14:textId="77777777" w:rsidR="0054792A" w:rsidRPr="0054792A" w:rsidRDefault="0054792A" w:rsidP="007742A4">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los bienes.</w:t>
            </w:r>
          </w:p>
          <w:p w14:paraId="64FDDF39"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p>
          <w:p w14:paraId="7A6976AE"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Comprador deberá recibir los documentos arriba mencionados antes de la llegada de los Bienes; si no recibe dichos documentos, todos los gastos que surjan en consecuencia correrán por cuenta del Proveedor.</w:t>
            </w:r>
          </w:p>
        </w:tc>
      </w:tr>
      <w:tr w:rsidR="0054792A" w:rsidRPr="00AD16D7" w14:paraId="0B751C89" w14:textId="77777777" w:rsidTr="00C66722">
        <w:tc>
          <w:tcPr>
            <w:tcW w:w="1602" w:type="dxa"/>
          </w:tcPr>
          <w:p w14:paraId="450CC3B6"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15.1</w:t>
            </w:r>
          </w:p>
        </w:tc>
        <w:tc>
          <w:tcPr>
            <w:tcW w:w="7679" w:type="dxa"/>
          </w:tcPr>
          <w:p w14:paraId="15BCEA4C" w14:textId="24FDE520"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Los precios de los Bienes suministrados </w:t>
            </w:r>
            <w:r w:rsidRPr="0054792A">
              <w:rPr>
                <w:rFonts w:ascii="Calibri" w:eastAsiaTheme="minorHAnsi" w:hAnsi="Calibri" w:cs="Calibri"/>
                <w:b/>
                <w:color w:val="000000"/>
                <w:lang w:val="es-US"/>
              </w:rPr>
              <w:t>no serán</w:t>
            </w:r>
            <w:r w:rsidRPr="0054792A">
              <w:rPr>
                <w:rFonts w:ascii="Calibri" w:eastAsiaTheme="minorHAnsi" w:hAnsi="Calibri" w:cs="Calibri"/>
                <w:i/>
                <w:iCs/>
                <w:color w:val="000000"/>
                <w:lang w:val="es-US"/>
              </w:rPr>
              <w:t xml:space="preserve"> </w:t>
            </w:r>
            <w:r w:rsidRPr="0054792A">
              <w:rPr>
                <w:rFonts w:ascii="Calibri" w:eastAsiaTheme="minorHAnsi" w:hAnsi="Calibri" w:cs="Calibri"/>
                <w:color w:val="000000"/>
                <w:lang w:val="es-US"/>
              </w:rPr>
              <w:t>ajustables.</w:t>
            </w:r>
          </w:p>
        </w:tc>
      </w:tr>
      <w:tr w:rsidR="0054792A" w:rsidRPr="0054792A" w14:paraId="560956A3" w14:textId="77777777" w:rsidTr="00C66722">
        <w:tc>
          <w:tcPr>
            <w:tcW w:w="1602" w:type="dxa"/>
            <w:shd w:val="clear" w:color="auto" w:fill="auto"/>
          </w:tcPr>
          <w:p w14:paraId="26D46CB8"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16.1</w:t>
            </w:r>
          </w:p>
        </w:tc>
        <w:tc>
          <w:tcPr>
            <w:tcW w:w="7679" w:type="dxa"/>
            <w:shd w:val="clear" w:color="auto" w:fill="auto"/>
          </w:tcPr>
          <w:p w14:paraId="4141BE59" w14:textId="6938B4C5" w:rsidR="004C5635" w:rsidRPr="004C5635" w:rsidRDefault="004C5635" w:rsidP="007742A4">
            <w:pPr>
              <w:autoSpaceDE w:val="0"/>
              <w:autoSpaceDN w:val="0"/>
              <w:adjustRightInd w:val="0"/>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La forma y las condiciones de pago al proveedor en virtud del contrato será la siguiente: </w:t>
            </w:r>
          </w:p>
          <w:p w14:paraId="12302C95" w14:textId="77777777" w:rsidR="004C5635" w:rsidRPr="004C5635" w:rsidRDefault="004C5635" w:rsidP="007742A4">
            <w:pPr>
              <w:autoSpaceDE w:val="0"/>
              <w:autoSpaceDN w:val="0"/>
              <w:adjustRightInd w:val="0"/>
              <w:rPr>
                <w:rFonts w:ascii="Calibri" w:eastAsiaTheme="minorHAnsi" w:hAnsi="Calibri" w:cs="Calibri"/>
                <w:b/>
                <w:bCs/>
                <w:color w:val="000000"/>
                <w:lang w:val="es-SV"/>
              </w:rPr>
            </w:pPr>
            <w:r w:rsidRPr="004C5635">
              <w:rPr>
                <w:rFonts w:ascii="Calibri" w:eastAsiaTheme="minorHAnsi" w:hAnsi="Calibri" w:cs="Calibri"/>
                <w:b/>
                <w:bCs/>
                <w:color w:val="000000"/>
                <w:lang w:val="es-SV"/>
              </w:rPr>
              <w:t xml:space="preserve">A. Pago de bienes </w:t>
            </w:r>
          </w:p>
          <w:p w14:paraId="5D2B1835" w14:textId="77777777" w:rsidR="004C5635" w:rsidRPr="004C5635" w:rsidRDefault="004C5635" w:rsidP="00424C58">
            <w:pPr>
              <w:autoSpaceDE w:val="0"/>
              <w:autoSpaceDN w:val="0"/>
              <w:adjustRightInd w:val="0"/>
              <w:ind w:left="209" w:hanging="209"/>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i.  </w:t>
            </w:r>
            <w:r w:rsidRPr="004C5635">
              <w:rPr>
                <w:rFonts w:ascii="Calibri" w:eastAsiaTheme="minorHAnsi" w:hAnsi="Calibri" w:cs="Calibri"/>
                <w:b/>
                <w:bCs/>
                <w:color w:val="000000"/>
                <w:lang w:val="es-SV"/>
              </w:rPr>
              <w:t>Anticipo:</w:t>
            </w:r>
            <w:r w:rsidRPr="004C5635">
              <w:rPr>
                <w:rFonts w:ascii="Calibri" w:eastAsiaTheme="minorHAnsi" w:hAnsi="Calibri" w:cs="Calibr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0B5D2EF0" w14:textId="77777777" w:rsidR="004C5635" w:rsidRDefault="004C5635" w:rsidP="00424C58">
            <w:pPr>
              <w:autoSpaceDE w:val="0"/>
              <w:autoSpaceDN w:val="0"/>
              <w:adjustRightInd w:val="0"/>
              <w:ind w:left="209"/>
              <w:rPr>
                <w:rFonts w:ascii="Calibri" w:eastAsiaTheme="minorHAnsi" w:hAnsi="Calibri" w:cs="Calibri"/>
                <w:color w:val="000000"/>
                <w:lang w:val="es-SV"/>
              </w:rPr>
            </w:pPr>
          </w:p>
          <w:p w14:paraId="594C9F6A" w14:textId="3F7BCC66" w:rsidR="004C5635" w:rsidRPr="004C5635" w:rsidRDefault="004C5635" w:rsidP="00424C58">
            <w:pPr>
              <w:autoSpaceDE w:val="0"/>
              <w:autoSpaceDN w:val="0"/>
              <w:adjustRightInd w:val="0"/>
              <w:ind w:left="209"/>
              <w:jc w:val="both"/>
              <w:rPr>
                <w:rFonts w:ascii="Calibri" w:eastAsiaTheme="minorHAnsi" w:hAnsi="Calibri" w:cs="Calibri"/>
                <w:color w:val="000000"/>
                <w:lang w:val="es-SV"/>
              </w:rPr>
            </w:pPr>
            <w:r w:rsidRPr="004C5635">
              <w:rPr>
                <w:rFonts w:ascii="Calibri" w:eastAsiaTheme="minorHAnsi" w:hAnsi="Calibri" w:cs="Calibri"/>
                <w:color w:val="000000"/>
                <w:lang w:val="es-SV"/>
              </w:rPr>
              <w:t>En caso de no requerirse anticipo del 10%, este porcentaje será sumado al diez por ciento indicado en el inciso “</w:t>
            </w: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color w:val="000000"/>
                <w:lang w:val="es-SV"/>
              </w:rPr>
              <w:t xml:space="preserve">” para la entrega de los equipos, para hacer un total del 100% del pago. </w:t>
            </w:r>
          </w:p>
          <w:p w14:paraId="3EBEE4F7" w14:textId="77777777" w:rsidR="004C5635" w:rsidRDefault="004C5635" w:rsidP="00424C58">
            <w:pPr>
              <w:autoSpaceDE w:val="0"/>
              <w:autoSpaceDN w:val="0"/>
              <w:adjustRightInd w:val="0"/>
              <w:ind w:left="209"/>
              <w:rPr>
                <w:rFonts w:ascii="Calibri" w:eastAsiaTheme="minorHAnsi" w:hAnsi="Calibri" w:cs="Calibri"/>
                <w:color w:val="000000"/>
                <w:lang w:val="es-ES"/>
              </w:rPr>
            </w:pPr>
          </w:p>
          <w:p w14:paraId="6B8C9081" w14:textId="10DE646A" w:rsidR="004C5635" w:rsidRPr="004C5635" w:rsidRDefault="004C5635" w:rsidP="00424C58">
            <w:pPr>
              <w:autoSpaceDE w:val="0"/>
              <w:autoSpaceDN w:val="0"/>
              <w:adjustRightInd w:val="0"/>
              <w:ind w:left="209"/>
              <w:jc w:val="both"/>
              <w:rPr>
                <w:rFonts w:ascii="Calibri" w:eastAsiaTheme="minorHAnsi" w:hAnsi="Calibri" w:cs="Calibri"/>
                <w:color w:val="000000"/>
                <w:lang w:val="es-ES"/>
              </w:rPr>
            </w:pPr>
            <w:r w:rsidRPr="004C5635">
              <w:rPr>
                <w:rFonts w:ascii="Calibri" w:eastAsiaTheme="minorHAnsi" w:hAnsi="Calibri" w:cs="Calibr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2F0F990F" w14:textId="77777777" w:rsidR="004C5635" w:rsidRDefault="004C5635" w:rsidP="007742A4">
            <w:pPr>
              <w:autoSpaceDE w:val="0"/>
              <w:autoSpaceDN w:val="0"/>
              <w:adjustRightInd w:val="0"/>
              <w:rPr>
                <w:rFonts w:ascii="Calibri" w:eastAsiaTheme="minorHAnsi" w:hAnsi="Calibri" w:cs="Calibri"/>
                <w:color w:val="000000"/>
                <w:lang w:val="es-SV"/>
              </w:rPr>
            </w:pPr>
          </w:p>
          <w:p w14:paraId="0A908D64" w14:textId="3C62A2E2" w:rsidR="004C5635" w:rsidRPr="004C5635" w:rsidRDefault="004C5635" w:rsidP="00424C58">
            <w:pPr>
              <w:autoSpaceDE w:val="0"/>
              <w:autoSpaceDN w:val="0"/>
              <w:adjustRightInd w:val="0"/>
              <w:ind w:left="209" w:hanging="284"/>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w:t>
            </w:r>
            <w:proofErr w:type="spellEnd"/>
            <w:r w:rsidRPr="004C5635">
              <w:rPr>
                <w:rFonts w:ascii="Calibri" w:eastAsiaTheme="minorHAnsi" w:hAnsi="Calibri" w:cs="Calibri"/>
                <w:color w:val="000000"/>
                <w:lang w:val="es-SV"/>
              </w:rPr>
              <w:t>.</w:t>
            </w:r>
            <w:r w:rsidRPr="004C5635">
              <w:rPr>
                <w:rFonts w:ascii="Calibri" w:eastAsiaTheme="minorHAnsi" w:hAnsi="Calibri" w:cs="Calibri"/>
                <w:b/>
                <w:bCs/>
                <w:color w:val="000000"/>
                <w:lang w:val="es-SV"/>
              </w:rPr>
              <w:t xml:space="preserve"> Al embarcar los bienes</w:t>
            </w:r>
            <w:r w:rsidRPr="004C5635">
              <w:rPr>
                <w:rFonts w:ascii="Calibri" w:eastAsiaTheme="minorHAnsi" w:hAnsi="Calibri" w:cs="Calibr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4BBD5BB6" w14:textId="77777777" w:rsidR="004C5635" w:rsidRDefault="004C5635" w:rsidP="00424C58">
            <w:pPr>
              <w:autoSpaceDE w:val="0"/>
              <w:autoSpaceDN w:val="0"/>
              <w:adjustRightInd w:val="0"/>
              <w:ind w:left="209"/>
              <w:rPr>
                <w:rFonts w:ascii="Calibri" w:eastAsiaTheme="minorHAnsi" w:hAnsi="Calibri" w:cs="Calibri"/>
                <w:color w:val="000000"/>
                <w:lang w:val="es-SV"/>
              </w:rPr>
            </w:pPr>
          </w:p>
          <w:p w14:paraId="668CF7CA" w14:textId="046FAFF1" w:rsidR="004C5635" w:rsidRDefault="004C5635" w:rsidP="00424C58">
            <w:pPr>
              <w:autoSpaceDE w:val="0"/>
              <w:autoSpaceDN w:val="0"/>
              <w:adjustRightInd w:val="0"/>
              <w:ind w:left="209" w:hanging="209"/>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b/>
                <w:bCs/>
                <w:color w:val="000000"/>
                <w:lang w:val="es-SV"/>
              </w:rPr>
              <w:t>. Al recibir los bienes:</w:t>
            </w:r>
            <w:r w:rsidRPr="004C5635">
              <w:rPr>
                <w:rFonts w:ascii="Calibri" w:eastAsiaTheme="minorHAnsi" w:hAnsi="Calibri" w:cs="Calibr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5F914B50" w14:textId="77777777" w:rsidR="00424C58" w:rsidRPr="004C5635" w:rsidRDefault="00424C58" w:rsidP="00424C58">
            <w:pPr>
              <w:autoSpaceDE w:val="0"/>
              <w:autoSpaceDN w:val="0"/>
              <w:adjustRightInd w:val="0"/>
              <w:ind w:left="209" w:hanging="209"/>
              <w:jc w:val="both"/>
              <w:rPr>
                <w:rFonts w:ascii="Calibri" w:eastAsiaTheme="minorHAnsi" w:hAnsi="Calibri" w:cs="Calibri"/>
                <w:color w:val="000000"/>
                <w:lang w:val="es-SV"/>
              </w:rPr>
            </w:pPr>
          </w:p>
          <w:p w14:paraId="490ADEA4" w14:textId="77777777" w:rsidR="004C5635" w:rsidRPr="004C5635" w:rsidRDefault="004C5635" w:rsidP="00424C58">
            <w:pPr>
              <w:autoSpaceDE w:val="0"/>
              <w:autoSpaceDN w:val="0"/>
              <w:adjustRightInd w:val="0"/>
              <w:ind w:left="209" w:hanging="209"/>
              <w:rPr>
                <w:rFonts w:ascii="Calibri" w:eastAsiaTheme="minorHAnsi" w:hAnsi="Calibri" w:cs="Calibri"/>
                <w:b/>
                <w:color w:val="000000"/>
                <w:lang w:val="es-CO"/>
              </w:rPr>
            </w:pPr>
            <w:proofErr w:type="spellStart"/>
            <w:r w:rsidRPr="004C5635">
              <w:rPr>
                <w:rFonts w:ascii="Calibri" w:eastAsiaTheme="minorHAnsi" w:hAnsi="Calibri" w:cs="Calibri"/>
                <w:bCs/>
                <w:color w:val="000000"/>
                <w:lang w:val="es-CO"/>
              </w:rPr>
              <w:t>iv</w:t>
            </w:r>
            <w:proofErr w:type="spellEnd"/>
            <w:r w:rsidRPr="004C5635">
              <w:rPr>
                <w:rFonts w:ascii="Calibri" w:eastAsiaTheme="minorHAnsi" w:hAnsi="Calibri" w:cs="Calibri"/>
                <w:bCs/>
                <w:color w:val="000000"/>
                <w:lang w:val="es-CO"/>
              </w:rPr>
              <w:t>.</w:t>
            </w:r>
            <w:r w:rsidRPr="004C5635">
              <w:rPr>
                <w:rFonts w:ascii="Calibri" w:eastAsiaTheme="minorHAnsi" w:hAnsi="Calibri" w:cs="Calibri"/>
                <w:b/>
                <w:color w:val="000000"/>
                <w:lang w:val="es-CO"/>
              </w:rPr>
              <w:t xml:space="preserve"> El pago de los servicios conexos:</w:t>
            </w:r>
          </w:p>
          <w:p w14:paraId="410C26C0" w14:textId="7B102904" w:rsidR="004C5635" w:rsidRPr="004C5635" w:rsidRDefault="004C5635" w:rsidP="00424C58">
            <w:pPr>
              <w:autoSpaceDE w:val="0"/>
              <w:autoSpaceDN w:val="0"/>
              <w:adjustRightInd w:val="0"/>
              <w:ind w:left="351"/>
              <w:jc w:val="both"/>
              <w:rPr>
                <w:rFonts w:ascii="Calibri" w:eastAsiaTheme="minorHAnsi" w:hAnsi="Calibri" w:cs="Calibri"/>
                <w:color w:val="000000"/>
                <w:lang w:val="es-CO"/>
              </w:rPr>
            </w:pPr>
            <w:r w:rsidRPr="004C5635">
              <w:rPr>
                <w:rFonts w:ascii="Calibri" w:eastAsiaTheme="minorHAnsi" w:hAnsi="Calibri" w:cs="Calibri"/>
                <w:b/>
                <w:color w:val="000000"/>
                <w:lang w:val="es-CO"/>
              </w:rPr>
              <w:t>a) Capacitación e Instalación</w:t>
            </w:r>
            <w:r w:rsidRPr="004C5635">
              <w:rPr>
                <w:rFonts w:ascii="Calibri" w:eastAsiaTheme="minorHAnsi" w:hAnsi="Calibri" w:cs="Calibri"/>
                <w:color w:val="000000"/>
                <w:lang w:val="es-CO"/>
              </w:rPr>
              <w:t>: se pagarán los servicios de capacitación e instalación, dentro de los treinta (30) días siguientes contra la prestación de capacitación</w:t>
            </w:r>
            <w:r w:rsidR="00907651">
              <w:rPr>
                <w:rFonts w:ascii="Calibri" w:eastAsiaTheme="minorHAnsi" w:hAnsi="Calibri" w:cs="Calibri"/>
                <w:color w:val="000000"/>
                <w:lang w:val="es-CO"/>
              </w:rPr>
              <w:t xml:space="preserve"> e</w:t>
            </w:r>
            <w:r w:rsidRPr="004C5635">
              <w:rPr>
                <w:rFonts w:ascii="Calibri" w:eastAsiaTheme="minorHAnsi" w:hAnsi="Calibri" w:cs="Calibri"/>
                <w:color w:val="000000"/>
                <w:lang w:val="es-CO"/>
              </w:rPr>
              <w:t xml:space="preserve"> instalación de los equipos, contra la presentación de un acta de recepción del servicio y el listado correspondiente del personal </w:t>
            </w:r>
            <w:r w:rsidRPr="004C5635">
              <w:rPr>
                <w:rFonts w:ascii="Calibri" w:eastAsiaTheme="minorHAnsi" w:hAnsi="Calibri" w:cs="Calibri"/>
                <w:color w:val="000000"/>
                <w:lang w:val="es-CO"/>
              </w:rPr>
              <w:lastRenderedPageBreak/>
              <w:t>capacitado con la aprobación de la Unidad Solicitante o quien este delegue.</w:t>
            </w:r>
          </w:p>
          <w:p w14:paraId="097182AE" w14:textId="1F0233D9" w:rsidR="004C5635" w:rsidRPr="004C5635" w:rsidRDefault="004C5635" w:rsidP="00424C58">
            <w:pPr>
              <w:autoSpaceDE w:val="0"/>
              <w:autoSpaceDN w:val="0"/>
              <w:adjustRightInd w:val="0"/>
              <w:ind w:left="351"/>
              <w:jc w:val="both"/>
              <w:rPr>
                <w:rFonts w:ascii="Calibri" w:eastAsiaTheme="minorHAnsi" w:hAnsi="Calibri" w:cs="Calibri"/>
                <w:bCs/>
                <w:color w:val="000000"/>
                <w:lang w:val="es-SV"/>
              </w:rPr>
            </w:pPr>
            <w:r w:rsidRPr="004C5635">
              <w:rPr>
                <w:rFonts w:ascii="Calibri" w:eastAsiaTheme="minorHAnsi" w:hAnsi="Calibri" w:cs="Calibr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602318AF" w14:textId="77777777" w:rsidR="00907651" w:rsidRDefault="00907651" w:rsidP="00907651">
            <w:pPr>
              <w:autoSpaceDE w:val="0"/>
              <w:autoSpaceDN w:val="0"/>
              <w:adjustRightInd w:val="0"/>
              <w:jc w:val="both"/>
              <w:rPr>
                <w:rFonts w:ascii="Calibri" w:eastAsiaTheme="minorHAnsi" w:hAnsi="Calibri" w:cs="Calibri"/>
                <w:b/>
                <w:bCs/>
                <w:color w:val="000000"/>
                <w:lang w:val="es-ES"/>
              </w:rPr>
            </w:pPr>
          </w:p>
          <w:p w14:paraId="6FF94340" w14:textId="1EB3507A" w:rsidR="004C5635" w:rsidRPr="004C5635" w:rsidRDefault="004C5635" w:rsidP="00907651">
            <w:pPr>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bCs/>
                <w:color w:val="000000"/>
                <w:lang w:val="es-ES"/>
              </w:rPr>
              <w:t>Impuestos:</w:t>
            </w:r>
            <w:r w:rsidRPr="004C5635">
              <w:rPr>
                <w:rFonts w:ascii="Calibri" w:eastAsiaTheme="minorHAnsi" w:hAnsi="Calibri" w:cs="Calibr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78E86A93" w14:textId="77777777" w:rsidR="004C5635" w:rsidRPr="004C5635" w:rsidRDefault="004C5635" w:rsidP="007742A4">
            <w:pPr>
              <w:autoSpaceDE w:val="0"/>
              <w:autoSpaceDN w:val="0"/>
              <w:adjustRightInd w:val="0"/>
              <w:ind w:left="786"/>
              <w:rPr>
                <w:rFonts w:ascii="Calibri" w:eastAsiaTheme="minorHAnsi" w:hAnsi="Calibri" w:cs="Calibri"/>
                <w:iCs/>
                <w:color w:val="000000"/>
                <w:lang w:val="es-ES"/>
              </w:rPr>
            </w:pPr>
          </w:p>
          <w:p w14:paraId="074D8650" w14:textId="6F48BEA3" w:rsidR="004C5635" w:rsidRPr="004C5635" w:rsidRDefault="004C5635" w:rsidP="007742A4">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 xml:space="preserve">Para su pago, el Proveedor presentará a la Tesorería del Proyecto de la Unidad Financiera Institucional, factura de consumidor final a nombre del Ministerio de Salud/Contrato de Préstamo BIRF </w:t>
            </w:r>
            <w:proofErr w:type="spellStart"/>
            <w:r w:rsidR="00AE6159">
              <w:rPr>
                <w:rFonts w:ascii="Calibri" w:eastAsiaTheme="minorHAnsi" w:hAnsi="Calibri" w:cs="Calibri"/>
                <w:iCs/>
                <w:color w:val="000000"/>
                <w:lang w:val="es-ES"/>
              </w:rPr>
              <w:t>n.°</w:t>
            </w:r>
            <w:proofErr w:type="spellEnd"/>
            <w:r w:rsidRPr="004C5635">
              <w:rPr>
                <w:rFonts w:ascii="Calibri" w:eastAsiaTheme="minorHAnsi" w:hAnsi="Calibri" w:cs="Calibri"/>
                <w:iCs/>
                <w:color w:val="000000"/>
                <w:lang w:val="es-ES"/>
              </w:rPr>
              <w:t xml:space="preserve">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1DAB5ED" w14:textId="77777777" w:rsidR="009B4A13" w:rsidRDefault="009B4A13" w:rsidP="007742A4">
            <w:pPr>
              <w:autoSpaceDE w:val="0"/>
              <w:autoSpaceDN w:val="0"/>
              <w:adjustRightInd w:val="0"/>
              <w:jc w:val="both"/>
              <w:rPr>
                <w:rFonts w:ascii="Calibri" w:eastAsiaTheme="minorHAnsi" w:hAnsi="Calibri" w:cs="Calibri"/>
                <w:iCs/>
                <w:color w:val="000000"/>
                <w:lang w:val="es-ES"/>
              </w:rPr>
            </w:pPr>
          </w:p>
          <w:p w14:paraId="442656BF" w14:textId="17018F14" w:rsidR="004C5635" w:rsidRPr="004C5635" w:rsidRDefault="004C5635" w:rsidP="007742A4">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El pago se hará mediante abono a cuenta según la declaración jurada firmada por el proveedor al momento de suscribir el contrato.</w:t>
            </w:r>
          </w:p>
          <w:p w14:paraId="43F682C5" w14:textId="77777777" w:rsidR="00E25402" w:rsidRDefault="00E25402" w:rsidP="007742A4">
            <w:pPr>
              <w:autoSpaceDE w:val="0"/>
              <w:autoSpaceDN w:val="0"/>
              <w:adjustRightInd w:val="0"/>
              <w:jc w:val="both"/>
              <w:rPr>
                <w:rFonts w:ascii="Calibri" w:eastAsiaTheme="minorHAnsi" w:hAnsi="Calibri" w:cs="Calibri"/>
                <w:iCs/>
                <w:color w:val="000000"/>
                <w:lang w:val="es-ES"/>
              </w:rPr>
            </w:pPr>
          </w:p>
          <w:p w14:paraId="0DDAB342" w14:textId="5018014B" w:rsidR="004C5635" w:rsidRPr="004C5635" w:rsidRDefault="004C5635" w:rsidP="007742A4">
            <w:pPr>
              <w:autoSpaceDE w:val="0"/>
              <w:autoSpaceDN w:val="0"/>
              <w:adjustRightInd w:val="0"/>
              <w:jc w:val="both"/>
              <w:rPr>
                <w:rFonts w:ascii="Calibri" w:eastAsiaTheme="minorHAnsi" w:hAnsi="Calibri" w:cs="Calibri"/>
                <w:b/>
                <w:bCs/>
                <w:color w:val="000000"/>
                <w:lang w:val="es-SV"/>
              </w:rPr>
            </w:pPr>
            <w:r w:rsidRPr="004C5635">
              <w:rPr>
                <w:rFonts w:ascii="Calibri" w:eastAsiaTheme="minorHAnsi" w:hAnsi="Calibri" w:cs="Calibri"/>
                <w:iCs/>
                <w:color w:val="000000"/>
                <w:lang w:val="es-ES"/>
              </w:rPr>
              <w:t>Los pagos sen virtud del contrato serán efectuados en un período no mayor a 30 días posterior a la entrega de la documentación en la Unidad Financiera Institucional.</w:t>
            </w:r>
          </w:p>
          <w:p w14:paraId="1E5D02B8" w14:textId="77777777" w:rsidR="00E25402" w:rsidRDefault="00E25402" w:rsidP="007742A4">
            <w:pPr>
              <w:autoSpaceDE w:val="0"/>
              <w:autoSpaceDN w:val="0"/>
              <w:adjustRightInd w:val="0"/>
              <w:jc w:val="both"/>
              <w:rPr>
                <w:rFonts w:ascii="Calibri" w:eastAsiaTheme="minorHAnsi" w:hAnsi="Calibri" w:cs="Calibri"/>
                <w:b/>
                <w:color w:val="000000"/>
                <w:lang w:val="es-ES"/>
              </w:rPr>
            </w:pPr>
          </w:p>
          <w:p w14:paraId="3203C780" w14:textId="68C23FE2" w:rsidR="0054792A" w:rsidRPr="0054792A" w:rsidRDefault="004C5635" w:rsidP="007742A4">
            <w:pPr>
              <w:autoSpaceDE w:val="0"/>
              <w:autoSpaceDN w:val="0"/>
              <w:adjustRightInd w:val="0"/>
              <w:jc w:val="both"/>
              <w:rPr>
                <w:rFonts w:ascii="Calibri" w:eastAsiaTheme="minorHAnsi" w:hAnsi="Calibri" w:cs="Calibri"/>
                <w:color w:val="000000"/>
                <w:lang w:val="es-ES"/>
              </w:rPr>
            </w:pPr>
            <w:r w:rsidRPr="004C5635">
              <w:rPr>
                <w:rFonts w:ascii="Calibri" w:eastAsiaTheme="minorHAnsi" w:hAnsi="Calibri" w:cs="Calibri"/>
                <w:b/>
                <w:color w:val="000000"/>
                <w:lang w:val="es-ES"/>
              </w:rPr>
              <w:t>FINANCIAMIENTO</w:t>
            </w:r>
            <w:r w:rsidRPr="004C5635">
              <w:rPr>
                <w:rFonts w:ascii="Calibri" w:eastAsiaTheme="minorHAnsi" w:hAnsi="Calibri" w:cs="Calibri"/>
                <w:color w:val="000000"/>
                <w:lang w:val="es-ES"/>
              </w:rPr>
              <w:t xml:space="preserve">. El financiamiento para esta adquisición procede de los fondos Externos, Contrato de Préstamo BIRF </w:t>
            </w:r>
            <w:proofErr w:type="spellStart"/>
            <w:r w:rsidR="00AE6159">
              <w:rPr>
                <w:rFonts w:ascii="Calibri" w:eastAsiaTheme="minorHAnsi" w:hAnsi="Calibri" w:cs="Calibri"/>
                <w:color w:val="000000"/>
                <w:lang w:val="es-ES"/>
              </w:rPr>
              <w:t>n.°</w:t>
            </w:r>
            <w:proofErr w:type="spellEnd"/>
            <w:r w:rsidRPr="004C5635">
              <w:rPr>
                <w:rFonts w:ascii="Calibri" w:eastAsiaTheme="minorHAnsi" w:hAnsi="Calibri" w:cs="Calibri"/>
                <w:color w:val="000000"/>
                <w:lang w:val="es-ES"/>
              </w:rPr>
              <w:t xml:space="preserve"> 9065-SV, Categoría de Inversión 1. </w:t>
            </w:r>
            <w:r w:rsidRPr="004C5635">
              <w:rPr>
                <w:rFonts w:ascii="Calibri" w:eastAsiaTheme="minorHAnsi" w:hAnsi="Calibri" w:cs="Calibri"/>
                <w:b/>
                <w:bCs/>
                <w:color w:val="000000"/>
                <w:u w:val="single"/>
                <w:lang w:val="es-ES"/>
              </w:rPr>
              <w:t>Componente 1</w:t>
            </w:r>
            <w:r w:rsidRPr="004C5635">
              <w:rPr>
                <w:rFonts w:ascii="Calibri" w:eastAsiaTheme="minorHAnsi" w:hAnsi="Calibri" w:cs="Calibri"/>
                <w:color w:val="000000"/>
                <w:u w:val="single"/>
                <w:lang w:val="es-ES"/>
              </w:rPr>
              <w:t>,</w:t>
            </w:r>
            <w:r w:rsidRPr="004C5635">
              <w:rPr>
                <w:rFonts w:ascii="Calibri" w:eastAsiaTheme="minorHAnsi" w:hAnsi="Calibri" w:cs="Calibri"/>
                <w:color w:val="000000"/>
                <w:lang w:val="es-ES"/>
              </w:rPr>
              <w:t xml:space="preserve"> Promoción de la acumulación de capital humano en los niños entre 0 a 7 años de edad y su madre durante las fases de preconcepción y gestación. </w:t>
            </w:r>
            <w:r w:rsidRPr="004C5635">
              <w:rPr>
                <w:rFonts w:ascii="Calibri" w:eastAsiaTheme="minorHAnsi" w:hAnsi="Calibri" w:cs="Calibri"/>
                <w:b/>
                <w:bCs/>
                <w:color w:val="000000"/>
                <w:lang w:val="es-ES"/>
              </w:rPr>
              <w:t xml:space="preserve">Subcomponente 1.1 </w:t>
            </w:r>
            <w:r w:rsidRPr="004C5635">
              <w:rPr>
                <w:rFonts w:ascii="Calibri" w:eastAsiaTheme="minorHAnsi" w:hAnsi="Calibri" w:cs="Calibri"/>
                <w:color w:val="000000"/>
                <w:lang w:val="es-ES"/>
              </w:rPr>
              <w:t>Promover intervenciones para apoyar a mujeres en edad reproductiva y fortalecer la Red Nacional de Servicios de Salud Materno – Infantil. Proyecto 7496. Cifrado Presupuestario 2023-3200-3-12-01-22-3-61103</w:t>
            </w:r>
          </w:p>
        </w:tc>
      </w:tr>
      <w:tr w:rsidR="0054792A" w:rsidRPr="00AD16D7" w14:paraId="234A9D39" w14:textId="77777777" w:rsidTr="00C66722">
        <w:trPr>
          <w:trHeight w:val="1480"/>
        </w:trPr>
        <w:tc>
          <w:tcPr>
            <w:tcW w:w="1602" w:type="dxa"/>
          </w:tcPr>
          <w:p w14:paraId="3F4D7C96"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16.5</w:t>
            </w:r>
          </w:p>
        </w:tc>
        <w:tc>
          <w:tcPr>
            <w:tcW w:w="7679" w:type="dxa"/>
          </w:tcPr>
          <w:p w14:paraId="1AB16A60"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iCs/>
                <w:color w:val="000000"/>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54792A" w:rsidRPr="00AD16D7" w14:paraId="7825C139" w14:textId="77777777" w:rsidTr="00C66722">
        <w:tc>
          <w:tcPr>
            <w:tcW w:w="1602" w:type="dxa"/>
          </w:tcPr>
          <w:p w14:paraId="007E5DF7"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18.1</w:t>
            </w:r>
          </w:p>
        </w:tc>
        <w:tc>
          <w:tcPr>
            <w:tcW w:w="7679" w:type="dxa"/>
          </w:tcPr>
          <w:p w14:paraId="0AE7806F"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Se requerirá una Garantía de Cumplimiento.</w:t>
            </w:r>
          </w:p>
          <w:p w14:paraId="6E36E289"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54792A">
              <w:rPr>
                <w:rFonts w:ascii="Calibri" w:eastAsiaTheme="minorHAnsi" w:hAnsi="Calibri" w:cs="Calibri"/>
                <w:b/>
                <w:bCs/>
                <w:color w:val="000000"/>
                <w:lang w:val="es-SV"/>
              </w:rPr>
              <w:t>180 días calendario</w:t>
            </w:r>
            <w:r w:rsidRPr="0054792A">
              <w:rPr>
                <w:rFonts w:ascii="Calibri" w:eastAsiaTheme="minorHAnsi" w:hAnsi="Calibri" w:cs="Calibri"/>
                <w:color w:val="000000"/>
                <w:lang w:val="es-SV"/>
              </w:rPr>
              <w:t xml:space="preserve"> contados a partir de la distribución del contrato, deberá cumplir con los requisitos indicados en el modelo de la Sección IX. Formularios de Contrato</w:t>
            </w:r>
            <w:r w:rsidRPr="0054792A">
              <w:rPr>
                <w:rFonts w:ascii="Calibri" w:eastAsiaTheme="minorHAnsi" w:hAnsi="Calibri" w:cs="Calibri"/>
                <w:iCs/>
                <w:color w:val="000000"/>
                <w:lang w:val="es-SV"/>
              </w:rPr>
              <w:t xml:space="preserve"> </w:t>
            </w:r>
            <w:r w:rsidRPr="0054792A">
              <w:rPr>
                <w:rFonts w:ascii="Calibri" w:eastAsiaTheme="minorHAnsi" w:hAnsi="Calibri" w:cs="Calibri"/>
                <w:color w:val="000000"/>
                <w:lang w:val="es-SV"/>
              </w:rPr>
              <w:t xml:space="preserve">por una entidad autorizada por la Superintendencia del Sistema Financiero. </w:t>
            </w:r>
          </w:p>
          <w:p w14:paraId="4A9DA0A9"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Para el caso de Garantías emitidas por entidades en el extranjero estas deberán tener un corresponsal con domicilio legal en El Salvador y autorizada por la Superintendencia del Sistema Financiero. </w:t>
            </w:r>
          </w:p>
          <w:p w14:paraId="1C29516F" w14:textId="04634ED6"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SV"/>
              </w:rPr>
              <w:t>La Garantía deberá presentarse en el Área de Adquisiciones y Contrataciones del Proyecto Creciendo Saludables Juntos del Ministerio de Salud, ubicada en C</w:t>
            </w:r>
            <w:r w:rsidR="00F30FC0">
              <w:rPr>
                <w:rFonts w:ascii="Calibri" w:eastAsiaTheme="minorHAnsi" w:hAnsi="Calibri" w:cs="Calibri"/>
                <w:color w:val="000000"/>
                <w:lang w:val="es-SV"/>
              </w:rPr>
              <w:t>alle Los Bambúes y Avenida Las Camelias #15, Colonia San Francisco, San Salvador.</w:t>
            </w:r>
          </w:p>
        </w:tc>
      </w:tr>
      <w:tr w:rsidR="0054792A" w:rsidRPr="00AD16D7" w14:paraId="43BD9234" w14:textId="77777777" w:rsidTr="00C66722">
        <w:tc>
          <w:tcPr>
            <w:tcW w:w="1602" w:type="dxa"/>
          </w:tcPr>
          <w:p w14:paraId="5B72A6DC"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18.3</w:t>
            </w:r>
          </w:p>
        </w:tc>
        <w:tc>
          <w:tcPr>
            <w:tcW w:w="7679" w:type="dxa"/>
          </w:tcPr>
          <w:p w14:paraId="58782933" w14:textId="77777777" w:rsidR="0054792A" w:rsidRPr="0054792A" w:rsidRDefault="0054792A" w:rsidP="007742A4">
            <w:pPr>
              <w:autoSpaceDE w:val="0"/>
              <w:autoSpaceDN w:val="0"/>
              <w:adjustRightInd w:val="0"/>
              <w:jc w:val="both"/>
              <w:rPr>
                <w:rFonts w:ascii="Calibri" w:eastAsiaTheme="minorHAnsi" w:hAnsi="Calibri" w:cs="Calibri"/>
                <w:i/>
                <w:iCs/>
                <w:color w:val="000000"/>
                <w:lang w:val="es-ES"/>
              </w:rPr>
            </w:pPr>
            <w:r w:rsidRPr="0054792A">
              <w:rPr>
                <w:rFonts w:ascii="Calibri" w:eastAsiaTheme="minorHAnsi" w:hAnsi="Calibri" w:cs="Calibri"/>
                <w:color w:val="000000"/>
                <w:lang w:val="es-ES"/>
              </w:rPr>
              <w:t xml:space="preserve">La Garantía de Cumplimiento, podrá presentarse en cualquiera de las formas siguientes: </w:t>
            </w:r>
            <w:r w:rsidRPr="0054792A">
              <w:rPr>
                <w:rFonts w:ascii="Calibri" w:eastAsiaTheme="minorHAnsi" w:hAnsi="Calibri" w:cs="Calibri"/>
                <w:iCs/>
                <w:color w:val="000000"/>
                <w:lang w:val="es-ES"/>
              </w:rPr>
              <w:t>una Garantía Bancaria o una Fianza de Cumplimiento pagadera a la vista.</w:t>
            </w:r>
          </w:p>
          <w:p w14:paraId="14D17D38"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 xml:space="preserve">Si se requiere una Garantía de Cumplimiento, esta deberá estar denominada en </w:t>
            </w:r>
            <w:proofErr w:type="gramStart"/>
            <w:r w:rsidRPr="0054792A">
              <w:rPr>
                <w:rFonts w:ascii="Calibri" w:eastAsiaTheme="minorHAnsi" w:hAnsi="Calibri" w:cs="Calibri"/>
                <w:i/>
                <w:iCs/>
                <w:color w:val="000000"/>
                <w:lang w:val="es-ES"/>
              </w:rPr>
              <w:t>Dólares</w:t>
            </w:r>
            <w:proofErr w:type="gramEnd"/>
            <w:r w:rsidRPr="0054792A">
              <w:rPr>
                <w:rFonts w:ascii="Calibri" w:eastAsiaTheme="minorHAnsi" w:hAnsi="Calibri" w:cs="Calibri"/>
                <w:i/>
                <w:iCs/>
                <w:color w:val="000000"/>
                <w:lang w:val="es-ES"/>
              </w:rPr>
              <w:t xml:space="preserve"> de los Estados Unidos de América. </w:t>
            </w:r>
          </w:p>
        </w:tc>
      </w:tr>
      <w:tr w:rsidR="0054792A" w:rsidRPr="00AD16D7" w14:paraId="37C37EBF" w14:textId="77777777" w:rsidTr="00C66722">
        <w:tc>
          <w:tcPr>
            <w:tcW w:w="1602" w:type="dxa"/>
          </w:tcPr>
          <w:p w14:paraId="5A9EABF5"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18.4</w:t>
            </w:r>
          </w:p>
        </w:tc>
        <w:tc>
          <w:tcPr>
            <w:tcW w:w="7679" w:type="dxa"/>
          </w:tcPr>
          <w:p w14:paraId="1437B265" w14:textId="77777777" w:rsidR="0054792A" w:rsidRPr="0054792A" w:rsidRDefault="0054792A" w:rsidP="007742A4">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54792A" w:rsidRPr="00AD16D7" w14:paraId="57770333" w14:textId="77777777" w:rsidTr="00C66722">
        <w:trPr>
          <w:trHeight w:val="694"/>
        </w:trPr>
        <w:tc>
          <w:tcPr>
            <w:tcW w:w="1602" w:type="dxa"/>
          </w:tcPr>
          <w:p w14:paraId="61E225C0"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23.2</w:t>
            </w:r>
          </w:p>
        </w:tc>
        <w:tc>
          <w:tcPr>
            <w:tcW w:w="7679" w:type="dxa"/>
          </w:tcPr>
          <w:p w14:paraId="3BCF11B7" w14:textId="77777777"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El embalaje, la identificación y la documentación dentro y fuera de los bienes serán como se indica a continuación:</w:t>
            </w:r>
          </w:p>
          <w:p w14:paraId="11E76097" w14:textId="77777777"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Proyecto: “Creciendo Saludables Juntos: Desarrollo Integral de la Primera Infancia en El Salvador”</w:t>
            </w:r>
          </w:p>
          <w:p w14:paraId="747142CA" w14:textId="401EBD72"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Nombre “</w:t>
            </w:r>
            <w:r w:rsidRPr="0054792A">
              <w:rPr>
                <w:rFonts w:ascii="Calibri" w:eastAsiaTheme="minorHAnsi" w:hAnsi="Calibri" w:cs="Calibri"/>
                <w:b/>
                <w:bCs/>
                <w:color w:val="000000"/>
                <w:lang w:val="es-ES"/>
              </w:rPr>
              <w:t>EQUIPO ANTROPOMÉTRICO PARA EVALUACIO</w:t>
            </w:r>
            <w:r w:rsidR="00144B62">
              <w:rPr>
                <w:rFonts w:ascii="Calibri" w:eastAsiaTheme="minorHAnsi" w:hAnsi="Calibri" w:cs="Calibri"/>
                <w:b/>
                <w:bCs/>
                <w:color w:val="000000"/>
                <w:lang w:val="es-ES"/>
              </w:rPr>
              <w:t>Ó</w:t>
            </w:r>
            <w:r w:rsidRPr="0054792A">
              <w:rPr>
                <w:rFonts w:ascii="Calibri" w:eastAsiaTheme="minorHAnsi" w:hAnsi="Calibri" w:cs="Calibri"/>
                <w:b/>
                <w:bCs/>
                <w:color w:val="000000"/>
                <w:lang w:val="es-ES"/>
              </w:rPr>
              <w:t>N NUTRICIONAL”</w:t>
            </w:r>
          </w:p>
          <w:p w14:paraId="381C3997" w14:textId="08C957A4"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Licitación Abierta Internacional </w:t>
            </w:r>
            <w:proofErr w:type="spellStart"/>
            <w:r w:rsidR="00AE6159">
              <w:rPr>
                <w:rFonts w:ascii="Calibri" w:eastAsiaTheme="minorHAnsi" w:hAnsi="Calibri" w:cs="Calibri"/>
                <w:b/>
                <w:bCs/>
                <w:color w:val="000000"/>
                <w:lang w:val="es-ES"/>
              </w:rPr>
              <w:t>n.°</w:t>
            </w:r>
            <w:proofErr w:type="spellEnd"/>
            <w:r w:rsidRPr="0054792A">
              <w:rPr>
                <w:rFonts w:ascii="Calibri" w:eastAsiaTheme="minorHAnsi" w:hAnsi="Calibri" w:cs="Calibri"/>
                <w:b/>
                <w:bCs/>
                <w:color w:val="000000"/>
                <w:lang w:val="es-ES"/>
              </w:rPr>
              <w:t xml:space="preserve"> CSJ-70-GO-RFB</w:t>
            </w:r>
          </w:p>
          <w:p w14:paraId="2DDA3996" w14:textId="77777777"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Número de Lote__________</w:t>
            </w:r>
          </w:p>
          <w:p w14:paraId="27E00044"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54792A" w:rsidRPr="00AD16D7" w14:paraId="030F6505" w14:textId="77777777" w:rsidTr="00C66722">
        <w:trPr>
          <w:trHeight w:val="1572"/>
        </w:trPr>
        <w:tc>
          <w:tcPr>
            <w:tcW w:w="1602" w:type="dxa"/>
          </w:tcPr>
          <w:p w14:paraId="0BC294D8"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24.1</w:t>
            </w:r>
          </w:p>
        </w:tc>
        <w:tc>
          <w:tcPr>
            <w:tcW w:w="7679" w:type="dxa"/>
          </w:tcPr>
          <w:p w14:paraId="42D4E9BA" w14:textId="77777777" w:rsidR="0054792A" w:rsidRPr="0054792A" w:rsidRDefault="0054792A" w:rsidP="007742A4">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La cobertura de seguro será según se establece en los </w:t>
            </w:r>
            <w:r w:rsidRPr="0054792A">
              <w:rPr>
                <w:rFonts w:ascii="Calibri" w:eastAsiaTheme="minorHAnsi" w:hAnsi="Calibri" w:cs="Calibri"/>
                <w:i/>
                <w:color w:val="000000"/>
                <w:lang w:val="es-ES"/>
              </w:rPr>
              <w:t>Incoterms 2020</w:t>
            </w:r>
            <w:r w:rsidRPr="0054792A">
              <w:rPr>
                <w:rFonts w:ascii="Calibri" w:eastAsiaTheme="minorHAnsi" w:hAnsi="Calibri" w:cs="Calibri"/>
                <w:color w:val="000000"/>
                <w:lang w:val="es-ES"/>
              </w:rPr>
              <w:t xml:space="preserve">. </w:t>
            </w:r>
          </w:p>
          <w:p w14:paraId="7D175471"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54792A" w:rsidRPr="00AD16D7" w14:paraId="134F44AB" w14:textId="77777777" w:rsidTr="00C66722">
        <w:tc>
          <w:tcPr>
            <w:tcW w:w="1602" w:type="dxa"/>
          </w:tcPr>
          <w:p w14:paraId="00A32EF0"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25.1</w:t>
            </w:r>
          </w:p>
        </w:tc>
        <w:tc>
          <w:tcPr>
            <w:tcW w:w="7679" w:type="dxa"/>
          </w:tcPr>
          <w:p w14:paraId="0F4C508F"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La responsabilidad por el transporte de los Bienes se ajustará a lo establecido en los Incoterms. </w:t>
            </w:r>
          </w:p>
          <w:p w14:paraId="7DBB3E3A" w14:textId="77777777" w:rsidR="0054792A" w:rsidRPr="0054792A" w:rsidRDefault="0054792A" w:rsidP="007742A4">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El Proveedor está obligado bajo los términos del Contrato a transportar los Bienes al lugar de destino final dentro del país del Comprador, definido como el Sitio del Proyecto, la compra es por categoría DDP de los Incoterms.</w:t>
            </w:r>
          </w:p>
        </w:tc>
      </w:tr>
      <w:tr w:rsidR="0054792A" w:rsidRPr="00AD16D7" w14:paraId="5D8A3E58" w14:textId="77777777" w:rsidTr="00C66722">
        <w:tc>
          <w:tcPr>
            <w:tcW w:w="1602" w:type="dxa"/>
          </w:tcPr>
          <w:p w14:paraId="630A1B14"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25.2</w:t>
            </w:r>
          </w:p>
        </w:tc>
        <w:tc>
          <w:tcPr>
            <w:tcW w:w="7679" w:type="dxa"/>
            <w:shd w:val="clear" w:color="auto" w:fill="FFFFFF" w:themeFill="background1"/>
          </w:tcPr>
          <w:p w14:paraId="578DCD8C"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plazo de entrega de los suministros será de:</w:t>
            </w:r>
          </w:p>
          <w:p w14:paraId="76134D52" w14:textId="77777777" w:rsidR="0054792A" w:rsidRPr="0054792A" w:rsidRDefault="0054792A" w:rsidP="007742A4">
            <w:pPr>
              <w:numPr>
                <w:ilvl w:val="0"/>
                <w:numId w:val="119"/>
              </w:num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ENTREGA</w:t>
            </w:r>
            <w:r w:rsidRPr="0054792A">
              <w:rPr>
                <w:rFonts w:ascii="Calibri" w:eastAsiaTheme="minorHAnsi" w:hAnsi="Calibri" w:cs="Calibri"/>
                <w:color w:val="000000"/>
                <w:lang w:val="es-US"/>
              </w:rPr>
              <w:t>: 120 días calendario contados a partir de la distribución del contrato.</w:t>
            </w:r>
          </w:p>
        </w:tc>
      </w:tr>
      <w:tr w:rsidR="0054792A" w:rsidRPr="00AD16D7" w14:paraId="0D59A6C8" w14:textId="77777777" w:rsidTr="00C66722">
        <w:tc>
          <w:tcPr>
            <w:tcW w:w="1602" w:type="dxa"/>
          </w:tcPr>
          <w:p w14:paraId="1B86A40A"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26.1</w:t>
            </w:r>
          </w:p>
        </w:tc>
        <w:tc>
          <w:tcPr>
            <w:tcW w:w="7679" w:type="dxa"/>
            <w:shd w:val="clear" w:color="auto" w:fill="FFFFFF" w:themeFill="background1"/>
          </w:tcPr>
          <w:p w14:paraId="174FE6F5"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bookmarkStart w:id="118" w:name="_Hlk93313164"/>
            <w:r w:rsidRPr="0054792A">
              <w:rPr>
                <w:rFonts w:ascii="Calibri" w:eastAsiaTheme="minorHAnsi" w:hAnsi="Calibri" w:cs="Calibri"/>
                <w:color w:val="000000"/>
                <w:lang w:val="es-SV"/>
              </w:rPr>
              <w:t>Las inspecciones y pruebas serán como se indican a continuación y serán realizadas por el comprador:</w:t>
            </w:r>
          </w:p>
          <w:bookmarkEnd w:id="118"/>
          <w:p w14:paraId="6F5BF7E1" w14:textId="77777777" w:rsidR="0054792A" w:rsidRPr="0054792A" w:rsidRDefault="0054792A" w:rsidP="007742A4">
            <w:pPr>
              <w:autoSpaceDE w:val="0"/>
              <w:autoSpaceDN w:val="0"/>
              <w:adjustRightInd w:val="0"/>
              <w:jc w:val="both"/>
              <w:rPr>
                <w:rFonts w:ascii="Calibri" w:eastAsiaTheme="minorHAnsi" w:hAnsi="Calibri" w:cs="Calibri"/>
                <w:color w:val="000000"/>
                <w:sz w:val="12"/>
                <w:szCs w:val="12"/>
                <w:lang w:val="es-SV"/>
              </w:rPr>
            </w:pPr>
          </w:p>
          <w:p w14:paraId="36415964" w14:textId="77777777" w:rsidR="0054792A" w:rsidRPr="0054792A" w:rsidRDefault="0054792A" w:rsidP="007742A4">
            <w:pPr>
              <w:numPr>
                <w:ilvl w:val="0"/>
                <w:numId w:val="112"/>
              </w:numPr>
              <w:autoSpaceDE w:val="0"/>
              <w:autoSpaceDN w:val="0"/>
              <w:adjustRightInd w:val="0"/>
              <w:ind w:left="343"/>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Inspección ordinaria conforme a documentación: </w:t>
            </w:r>
          </w:p>
          <w:p w14:paraId="040F257A" w14:textId="77777777" w:rsidR="0054792A" w:rsidRPr="0054792A" w:rsidRDefault="0054792A" w:rsidP="007742A4">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Cantidad de artículos, conforme a lista de bienes.</w:t>
            </w:r>
          </w:p>
          <w:p w14:paraId="541D6C1F" w14:textId="77777777" w:rsidR="0054792A" w:rsidRPr="0054792A" w:rsidRDefault="0054792A" w:rsidP="007742A4">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Marca de los artículos conforme a la oferta.</w:t>
            </w:r>
          </w:p>
          <w:p w14:paraId="07C9C0F3" w14:textId="77777777" w:rsidR="0054792A" w:rsidRPr="0054792A" w:rsidRDefault="0054792A" w:rsidP="007742A4">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Origen de los bienes.</w:t>
            </w:r>
          </w:p>
          <w:p w14:paraId="61FBDC07" w14:textId="77777777" w:rsidR="0054792A" w:rsidRPr="0054792A" w:rsidRDefault="0054792A" w:rsidP="007742A4">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Inspección visual, para observar desperfectos externos apreciables (raspaduras, roturas y otros daños físicos evidentes).</w:t>
            </w:r>
          </w:p>
          <w:p w14:paraId="1634E9C3" w14:textId="77777777" w:rsidR="0054792A" w:rsidRPr="0054792A" w:rsidRDefault="0054792A" w:rsidP="007742A4">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06F8A2ED"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Una vez practicadas estas inspecciones, el personal designado para la recepción de los bienes por parte del MINSAL emitirá el acta de recepción definitiva de los bienes.</w:t>
            </w:r>
          </w:p>
          <w:p w14:paraId="0B8F23B6" w14:textId="77777777" w:rsidR="0054792A" w:rsidRPr="0054792A" w:rsidRDefault="0054792A" w:rsidP="007742A4">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Si alguno de los aspectos precedentes no se hallare conformes, el personal designado por el MINSAL asentará en el acta de No Recepción los motivos por los cuales no se </w:t>
            </w:r>
            <w:proofErr w:type="spellStart"/>
            <w:r w:rsidRPr="0054792A">
              <w:rPr>
                <w:rFonts w:ascii="Calibri" w:eastAsiaTheme="minorHAnsi" w:hAnsi="Calibri" w:cs="Calibri"/>
                <w:color w:val="000000"/>
                <w:lang w:val="es-SV"/>
              </w:rPr>
              <w:t>recepcionan</w:t>
            </w:r>
            <w:proofErr w:type="spellEnd"/>
            <w:r w:rsidRPr="0054792A">
              <w:rPr>
                <w:rFonts w:ascii="Calibri" w:eastAsiaTheme="minorHAnsi" w:hAnsi="Calibri" w:cs="Calibri"/>
                <w:color w:val="000000"/>
                <w:lang w:val="es-SV"/>
              </w:rPr>
              <w:t xml:space="preserve"> los bienes e implicará para el proveedor el reemplazo de los bienes no conformes dentro del plazo establecido en las Condiciones Especiales del Contrato. </w:t>
            </w:r>
          </w:p>
        </w:tc>
      </w:tr>
      <w:tr w:rsidR="0054792A" w:rsidRPr="00AD16D7" w14:paraId="574C6D74" w14:textId="77777777" w:rsidTr="00C66722">
        <w:trPr>
          <w:trHeight w:val="759"/>
        </w:trPr>
        <w:tc>
          <w:tcPr>
            <w:tcW w:w="1602" w:type="dxa"/>
          </w:tcPr>
          <w:p w14:paraId="435FF9D5"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26.2</w:t>
            </w:r>
          </w:p>
        </w:tc>
        <w:tc>
          <w:tcPr>
            <w:tcW w:w="7679" w:type="dxa"/>
            <w:shd w:val="clear" w:color="auto" w:fill="FFFFFF" w:themeFill="background1"/>
          </w:tcPr>
          <w:p w14:paraId="54003C8A"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Las inspecciones y pruebas se realizarán en:</w:t>
            </w:r>
          </w:p>
          <w:p w14:paraId="281F6402" w14:textId="20AE3068" w:rsidR="0054792A" w:rsidRPr="0054792A" w:rsidRDefault="0054792A" w:rsidP="007742A4">
            <w:pPr>
              <w:numPr>
                <w:ilvl w:val="0"/>
                <w:numId w:val="113"/>
              </w:numPr>
              <w:autoSpaceDE w:val="0"/>
              <w:autoSpaceDN w:val="0"/>
              <w:adjustRightInd w:val="0"/>
              <w:ind w:left="343"/>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AE6159">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AD16D7" w14:paraId="5AC514F2" w14:textId="77777777" w:rsidTr="00C66722">
        <w:tc>
          <w:tcPr>
            <w:tcW w:w="1602" w:type="dxa"/>
          </w:tcPr>
          <w:p w14:paraId="2A0FD4FB"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27.1</w:t>
            </w:r>
          </w:p>
        </w:tc>
        <w:tc>
          <w:tcPr>
            <w:tcW w:w="7679" w:type="dxa"/>
          </w:tcPr>
          <w:p w14:paraId="3C6A72DB" w14:textId="77777777" w:rsidR="0054792A" w:rsidRPr="0054792A" w:rsidRDefault="0054792A" w:rsidP="007742A4">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54792A" w:rsidRPr="0054792A" w14:paraId="40ABD7CC" w14:textId="77777777" w:rsidTr="00C66722">
        <w:tc>
          <w:tcPr>
            <w:tcW w:w="1602" w:type="dxa"/>
          </w:tcPr>
          <w:p w14:paraId="55C17C80"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28.3</w:t>
            </w:r>
          </w:p>
        </w:tc>
        <w:tc>
          <w:tcPr>
            <w:tcW w:w="7679" w:type="dxa"/>
            <w:shd w:val="clear" w:color="auto" w:fill="FFFFFF" w:themeFill="background1"/>
          </w:tcPr>
          <w:p w14:paraId="7AD22C9D" w14:textId="7777777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Se entregará una Garantía contra desperfectos de fabricación para los artículos. El período de validez de la Garantía contra desperfectos de fabricación será según el siguiente detalle:</w:t>
            </w:r>
            <w:r w:rsidRPr="0054792A">
              <w:rPr>
                <w:rFonts w:ascii="Calibri" w:eastAsiaTheme="minorHAnsi" w:hAnsi="Calibri" w:cs="Calibri"/>
                <w:color w:val="000000"/>
                <w:lang w:val="es-US"/>
              </w:rPr>
              <w:t xml:space="preserve"> </w:t>
            </w:r>
          </w:p>
          <w:tbl>
            <w:tblPr>
              <w:tblStyle w:val="Tablaconcuadrcula"/>
              <w:tblW w:w="0" w:type="auto"/>
              <w:jc w:val="center"/>
              <w:tblLayout w:type="fixed"/>
              <w:tblLook w:val="04A0" w:firstRow="1" w:lastRow="0" w:firstColumn="1" w:lastColumn="0" w:noHBand="0" w:noVBand="1"/>
            </w:tblPr>
            <w:tblGrid>
              <w:gridCol w:w="661"/>
              <w:gridCol w:w="4536"/>
              <w:gridCol w:w="1247"/>
            </w:tblGrid>
            <w:tr w:rsidR="009B4A13" w:rsidRPr="009B4A13" w14:paraId="2C1E6B81" w14:textId="77777777" w:rsidTr="00D03980">
              <w:trPr>
                <w:trHeight w:val="291"/>
                <w:tblHeader/>
                <w:jc w:val="center"/>
              </w:trPr>
              <w:tc>
                <w:tcPr>
                  <w:tcW w:w="661" w:type="dxa"/>
                  <w:vAlign w:val="center"/>
                </w:tcPr>
                <w:p w14:paraId="725E45DE" w14:textId="77777777" w:rsidR="009B4A13" w:rsidRPr="009B4A13" w:rsidRDefault="009B4A13" w:rsidP="007742A4">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Lote</w:t>
                  </w:r>
                </w:p>
              </w:tc>
              <w:tc>
                <w:tcPr>
                  <w:tcW w:w="4536" w:type="dxa"/>
                  <w:vAlign w:val="center"/>
                </w:tcPr>
                <w:p w14:paraId="25AB40CC" w14:textId="77777777" w:rsidR="009B4A13" w:rsidRPr="009B4A13" w:rsidRDefault="009B4A13" w:rsidP="007742A4">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Descripción</w:t>
                  </w:r>
                </w:p>
              </w:tc>
              <w:tc>
                <w:tcPr>
                  <w:tcW w:w="1247" w:type="dxa"/>
                  <w:vAlign w:val="center"/>
                </w:tcPr>
                <w:p w14:paraId="35E1A25C" w14:textId="77777777" w:rsidR="009B4A13" w:rsidRPr="009B4A13" w:rsidRDefault="009B4A13" w:rsidP="007742A4">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Vigencia de la Garantía</w:t>
                  </w:r>
                </w:p>
              </w:tc>
            </w:tr>
            <w:tr w:rsidR="009B4A13" w:rsidRPr="00AD16D7" w14:paraId="4EB6667F" w14:textId="77777777" w:rsidTr="00D03980">
              <w:trPr>
                <w:trHeight w:val="136"/>
                <w:jc w:val="center"/>
              </w:trPr>
              <w:tc>
                <w:tcPr>
                  <w:tcW w:w="5197" w:type="dxa"/>
                  <w:gridSpan w:val="2"/>
                  <w:vAlign w:val="center"/>
                </w:tcPr>
                <w:p w14:paraId="73CC2DFF" w14:textId="04E5A057" w:rsidR="009B4A13" w:rsidRPr="009B4A13" w:rsidRDefault="009B4A13" w:rsidP="007742A4">
                  <w:pPr>
                    <w:tabs>
                      <w:tab w:val="right" w:pos="7254"/>
                    </w:tabs>
                    <w:jc w:val="both"/>
                    <w:rPr>
                      <w:rFonts w:asciiTheme="minorHAnsi" w:hAnsiTheme="minorHAnsi" w:cstheme="minorHAnsi"/>
                      <w:sz w:val="18"/>
                      <w:szCs w:val="18"/>
                      <w:lang w:val="es-US"/>
                    </w:rPr>
                  </w:pPr>
                  <w:r w:rsidRPr="009B4A13">
                    <w:rPr>
                      <w:rFonts w:asciiTheme="minorHAnsi" w:hAnsiTheme="minorHAnsi" w:cstheme="minorHAnsi"/>
                      <w:b/>
                      <w:bCs/>
                      <w:color w:val="000000"/>
                      <w:sz w:val="18"/>
                      <w:szCs w:val="18"/>
                      <w:lang w:val="es-SV"/>
                    </w:rPr>
                    <w:t xml:space="preserve">LOTE </w:t>
                  </w:r>
                  <w:r w:rsidR="00917A82">
                    <w:rPr>
                      <w:rFonts w:asciiTheme="minorHAnsi" w:hAnsiTheme="minorHAnsi" w:cstheme="minorHAnsi"/>
                      <w:b/>
                      <w:bCs/>
                      <w:color w:val="000000"/>
                      <w:sz w:val="18"/>
                      <w:szCs w:val="18"/>
                      <w:lang w:val="es-SV"/>
                    </w:rPr>
                    <w:t>1</w:t>
                  </w:r>
                  <w:r w:rsidRPr="009B4A13">
                    <w:rPr>
                      <w:rFonts w:asciiTheme="minorHAnsi" w:hAnsiTheme="minorHAnsi" w:cstheme="minorHAnsi"/>
                      <w:b/>
                      <w:bCs/>
                      <w:color w:val="000000"/>
                      <w:sz w:val="18"/>
                      <w:szCs w:val="18"/>
                      <w:lang w:val="es-SV"/>
                    </w:rPr>
                    <w:t xml:space="preserve">: BIENES PARA </w:t>
                  </w:r>
                  <w:r w:rsidR="00917A82">
                    <w:rPr>
                      <w:rFonts w:asciiTheme="minorHAnsi" w:hAnsiTheme="minorHAnsi" w:cstheme="minorHAnsi"/>
                      <w:b/>
                      <w:bCs/>
                      <w:color w:val="000000"/>
                      <w:sz w:val="18"/>
                      <w:szCs w:val="18"/>
                      <w:lang w:val="es-SV"/>
                    </w:rPr>
                    <w:t>DETERMINACION DE PESO</w:t>
                  </w:r>
                  <w:r w:rsidRPr="009B4A13">
                    <w:rPr>
                      <w:rFonts w:asciiTheme="minorHAnsi" w:hAnsiTheme="minorHAnsi" w:cstheme="minorHAnsi"/>
                      <w:b/>
                      <w:bCs/>
                      <w:color w:val="000000"/>
                      <w:sz w:val="18"/>
                      <w:szCs w:val="18"/>
                      <w:lang w:val="es-SV"/>
                    </w:rPr>
                    <w:t xml:space="preserve"> </w:t>
                  </w:r>
                </w:p>
              </w:tc>
              <w:tc>
                <w:tcPr>
                  <w:tcW w:w="1247" w:type="dxa"/>
                  <w:vAlign w:val="center"/>
                </w:tcPr>
                <w:p w14:paraId="7B0D77B5" w14:textId="77777777" w:rsidR="009B4A13" w:rsidRPr="009B4A13" w:rsidRDefault="009B4A13" w:rsidP="007742A4">
                  <w:pPr>
                    <w:tabs>
                      <w:tab w:val="right" w:pos="7254"/>
                    </w:tabs>
                    <w:jc w:val="center"/>
                    <w:rPr>
                      <w:rFonts w:asciiTheme="minorHAnsi" w:hAnsiTheme="minorHAnsi" w:cstheme="minorHAnsi"/>
                      <w:color w:val="000000"/>
                      <w:sz w:val="18"/>
                      <w:szCs w:val="18"/>
                      <w:lang w:val="es-SV"/>
                    </w:rPr>
                  </w:pPr>
                </w:p>
              </w:tc>
            </w:tr>
            <w:tr w:rsidR="00917A82" w:rsidRPr="00AD16D7" w14:paraId="12FB02C0" w14:textId="77777777" w:rsidTr="00176D14">
              <w:trPr>
                <w:trHeight w:val="185"/>
                <w:jc w:val="center"/>
              </w:trPr>
              <w:tc>
                <w:tcPr>
                  <w:tcW w:w="661" w:type="dxa"/>
                  <w:vAlign w:val="center"/>
                </w:tcPr>
                <w:p w14:paraId="4686E6D6" w14:textId="75369601" w:rsidR="00917A82" w:rsidRPr="009B4A13" w:rsidRDefault="00917A82" w:rsidP="007742A4">
                  <w:pPr>
                    <w:tabs>
                      <w:tab w:val="right" w:pos="7254"/>
                    </w:tabs>
                    <w:jc w:val="center"/>
                    <w:rPr>
                      <w:rFonts w:asciiTheme="minorHAnsi" w:hAnsiTheme="minorHAnsi" w:cstheme="minorHAnsi"/>
                      <w:sz w:val="18"/>
                      <w:szCs w:val="18"/>
                      <w:lang w:val="es-US"/>
                    </w:rPr>
                  </w:pPr>
                  <w:r>
                    <w:rPr>
                      <w:rFonts w:asciiTheme="minorHAnsi" w:hAnsiTheme="minorHAnsi" w:cstheme="minorHAnsi"/>
                      <w:sz w:val="18"/>
                      <w:szCs w:val="18"/>
                      <w:lang w:val="es-US"/>
                    </w:rPr>
                    <w:t>5</w:t>
                  </w:r>
                </w:p>
              </w:tc>
              <w:tc>
                <w:tcPr>
                  <w:tcW w:w="4536" w:type="dxa"/>
                  <w:shd w:val="clear" w:color="auto" w:fill="FFFFFF"/>
                  <w:vAlign w:val="center"/>
                </w:tcPr>
                <w:p w14:paraId="40526B45" w14:textId="5B7FE424" w:rsidR="00917A82" w:rsidRPr="009B4A13" w:rsidRDefault="00917A82" w:rsidP="007742A4">
                  <w:pPr>
                    <w:tabs>
                      <w:tab w:val="right" w:pos="7254"/>
                    </w:tabs>
                    <w:jc w:val="both"/>
                    <w:rPr>
                      <w:rFonts w:asciiTheme="minorHAnsi" w:hAnsiTheme="minorHAnsi" w:cstheme="minorHAnsi"/>
                      <w:sz w:val="18"/>
                      <w:szCs w:val="18"/>
                      <w:lang w:val="es-US"/>
                    </w:rPr>
                  </w:pPr>
                  <w:r w:rsidRPr="00AD16D7">
                    <w:rPr>
                      <w:rFonts w:ascii="Bembo" w:hAnsi="Bembo" w:cs="Calibri"/>
                      <w:bCs/>
                      <w:sz w:val="16"/>
                      <w:szCs w:val="16"/>
                      <w:lang w:val="es-SV"/>
                    </w:rPr>
                    <w:t>B</w:t>
                  </w:r>
                  <w:r w:rsidR="00144B62" w:rsidRPr="00AD16D7">
                    <w:rPr>
                      <w:rFonts w:ascii="Bembo" w:hAnsi="Bembo" w:cs="Calibri"/>
                      <w:bCs/>
                      <w:sz w:val="16"/>
                      <w:szCs w:val="16"/>
                      <w:lang w:val="es-SV"/>
                    </w:rPr>
                    <w:t>Á</w:t>
                  </w:r>
                  <w:r w:rsidRPr="00AD16D7">
                    <w:rPr>
                      <w:rFonts w:ascii="Bembo" w:hAnsi="Bembo" w:cs="Calibri"/>
                      <w:bCs/>
                      <w:sz w:val="16"/>
                      <w:szCs w:val="16"/>
                      <w:lang w:val="es-SV"/>
                    </w:rPr>
                    <w:t>SCULA DE PISO, ESTÁNDAR</w:t>
                  </w:r>
                </w:p>
              </w:tc>
              <w:tc>
                <w:tcPr>
                  <w:tcW w:w="1247" w:type="dxa"/>
                </w:tcPr>
                <w:p w14:paraId="34EA1381" w14:textId="0A4246E4" w:rsidR="00917A82" w:rsidRPr="009B4A13" w:rsidRDefault="00917A82" w:rsidP="007742A4">
                  <w:pPr>
                    <w:tabs>
                      <w:tab w:val="right" w:pos="7254"/>
                    </w:tabs>
                    <w:jc w:val="center"/>
                    <w:rPr>
                      <w:rFonts w:asciiTheme="minorHAnsi" w:hAnsiTheme="minorHAnsi" w:cstheme="minorHAnsi"/>
                      <w:color w:val="000000"/>
                      <w:sz w:val="18"/>
                      <w:szCs w:val="18"/>
                      <w:lang w:val="es-SV"/>
                    </w:rPr>
                  </w:pPr>
                  <w:r>
                    <w:rPr>
                      <w:rFonts w:asciiTheme="minorHAnsi" w:hAnsiTheme="minorHAnsi" w:cstheme="minorHAnsi"/>
                      <w:color w:val="000000"/>
                      <w:sz w:val="18"/>
                      <w:szCs w:val="18"/>
                      <w:lang w:val="es-SV"/>
                    </w:rPr>
                    <w:t>1 año</w:t>
                  </w:r>
                </w:p>
              </w:tc>
            </w:tr>
            <w:tr w:rsidR="00917A82" w:rsidRPr="00AD16D7" w14:paraId="326EC977" w14:textId="77777777" w:rsidTr="00176D14">
              <w:trPr>
                <w:trHeight w:val="185"/>
                <w:jc w:val="center"/>
              </w:trPr>
              <w:tc>
                <w:tcPr>
                  <w:tcW w:w="661" w:type="dxa"/>
                  <w:vAlign w:val="center"/>
                </w:tcPr>
                <w:p w14:paraId="6E5F6806" w14:textId="4A259FB2" w:rsidR="00917A82" w:rsidRPr="009B4A13" w:rsidRDefault="00917A82" w:rsidP="007742A4">
                  <w:pPr>
                    <w:tabs>
                      <w:tab w:val="right" w:pos="7254"/>
                    </w:tabs>
                    <w:jc w:val="center"/>
                    <w:rPr>
                      <w:rFonts w:asciiTheme="minorHAnsi" w:hAnsiTheme="minorHAnsi" w:cstheme="minorHAnsi"/>
                      <w:sz w:val="18"/>
                      <w:szCs w:val="18"/>
                      <w:lang w:val="es-US"/>
                    </w:rPr>
                  </w:pPr>
                  <w:r>
                    <w:rPr>
                      <w:rFonts w:asciiTheme="minorHAnsi" w:hAnsiTheme="minorHAnsi" w:cstheme="minorHAnsi"/>
                      <w:sz w:val="18"/>
                      <w:szCs w:val="18"/>
                      <w:lang w:val="es-US"/>
                    </w:rPr>
                    <w:t>7</w:t>
                  </w:r>
                </w:p>
              </w:tc>
              <w:tc>
                <w:tcPr>
                  <w:tcW w:w="4536" w:type="dxa"/>
                  <w:shd w:val="clear" w:color="auto" w:fill="FFFFFF"/>
                  <w:vAlign w:val="center"/>
                </w:tcPr>
                <w:p w14:paraId="5D269CED" w14:textId="03372D85" w:rsidR="00917A82" w:rsidRPr="009B4A13" w:rsidRDefault="00917A82" w:rsidP="007742A4">
                  <w:pPr>
                    <w:tabs>
                      <w:tab w:val="right" w:pos="7254"/>
                    </w:tabs>
                    <w:jc w:val="both"/>
                    <w:rPr>
                      <w:rFonts w:asciiTheme="minorHAnsi" w:hAnsiTheme="minorHAnsi" w:cstheme="minorHAnsi"/>
                      <w:sz w:val="18"/>
                      <w:szCs w:val="18"/>
                      <w:lang w:val="es-US"/>
                    </w:rPr>
                  </w:pPr>
                  <w:r w:rsidRPr="00AD16D7">
                    <w:rPr>
                      <w:rFonts w:ascii="Bembo" w:hAnsi="Bembo" w:cs="Calibri"/>
                      <w:bCs/>
                      <w:sz w:val="16"/>
                      <w:szCs w:val="16"/>
                      <w:lang w:val="es-SV"/>
                    </w:rPr>
                    <w:t>BALANZA DIGITAL</w:t>
                  </w:r>
                </w:p>
              </w:tc>
              <w:tc>
                <w:tcPr>
                  <w:tcW w:w="1247" w:type="dxa"/>
                  <w:vAlign w:val="center"/>
                </w:tcPr>
                <w:p w14:paraId="2D5F0C7C" w14:textId="674863B6" w:rsidR="00917A82" w:rsidRPr="009B4A13" w:rsidRDefault="00917A82" w:rsidP="007742A4">
                  <w:pPr>
                    <w:tabs>
                      <w:tab w:val="right" w:pos="7254"/>
                    </w:tabs>
                    <w:jc w:val="center"/>
                    <w:rPr>
                      <w:rFonts w:asciiTheme="minorHAnsi" w:hAnsiTheme="minorHAnsi" w:cstheme="minorHAnsi"/>
                      <w:color w:val="000000"/>
                      <w:sz w:val="18"/>
                      <w:szCs w:val="18"/>
                      <w:lang w:val="es-SV"/>
                    </w:rPr>
                  </w:pPr>
                  <w:r>
                    <w:rPr>
                      <w:rFonts w:asciiTheme="minorHAnsi" w:hAnsiTheme="minorHAnsi" w:cstheme="minorHAnsi"/>
                      <w:color w:val="000000"/>
                      <w:sz w:val="18"/>
                      <w:szCs w:val="18"/>
                      <w:lang w:val="es-SV"/>
                    </w:rPr>
                    <w:t>3 años</w:t>
                  </w:r>
                </w:p>
              </w:tc>
            </w:tr>
          </w:tbl>
          <w:p w14:paraId="1154F4F6" w14:textId="77777777" w:rsidR="00F30FC0" w:rsidRPr="009B4A13" w:rsidRDefault="00F30FC0" w:rsidP="007742A4">
            <w:pPr>
              <w:autoSpaceDE w:val="0"/>
              <w:autoSpaceDN w:val="0"/>
              <w:adjustRightInd w:val="0"/>
              <w:jc w:val="both"/>
              <w:rPr>
                <w:rFonts w:ascii="Calibri" w:eastAsiaTheme="minorHAnsi" w:hAnsi="Calibri" w:cs="Calibri"/>
                <w:color w:val="000000"/>
                <w:sz w:val="16"/>
                <w:szCs w:val="16"/>
                <w:lang w:val="es-US"/>
              </w:rPr>
            </w:pPr>
          </w:p>
          <w:p w14:paraId="3A5D1F40" w14:textId="3CB89C67"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Para fines de la Garantía, el lugar de destino final será:</w:t>
            </w:r>
          </w:p>
          <w:p w14:paraId="2184BC69" w14:textId="77777777" w:rsidR="0054792A" w:rsidRPr="0054792A" w:rsidRDefault="0054792A" w:rsidP="007742A4">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i/>
                <w:iCs/>
                <w:color w:val="000000"/>
                <w:lang w:val="es-US"/>
              </w:rPr>
              <w:t xml:space="preserve">En los lugares donde se entregarán los artículos: </w:t>
            </w:r>
          </w:p>
          <w:p w14:paraId="7C3CB9AB" w14:textId="111B008C" w:rsidR="0054792A" w:rsidRPr="0054792A" w:rsidRDefault="0054792A" w:rsidP="007742A4">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ALMACÉN EL PARAISO</w:t>
            </w:r>
            <w:r w:rsidRPr="0054792A">
              <w:rPr>
                <w:rFonts w:ascii="Calibri" w:eastAsiaTheme="minorHAnsi" w:hAnsi="Calibri" w:cs="Calibri"/>
                <w:color w:val="000000"/>
                <w:lang w:val="es-US"/>
              </w:rPr>
              <w:t xml:space="preserve">, Final 6ª. Calle Oriente </w:t>
            </w:r>
            <w:proofErr w:type="spellStart"/>
            <w:r w:rsidR="00AE6159">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w:t>
            </w:r>
            <w:r w:rsidRPr="0054792A">
              <w:rPr>
                <w:rFonts w:ascii="Calibri" w:eastAsiaTheme="minorHAnsi" w:hAnsi="Calibri" w:cs="Calibri"/>
                <w:b/>
                <w:bCs/>
                <w:color w:val="000000"/>
                <w:lang w:val="es-US"/>
              </w:rPr>
              <w:t xml:space="preserve"> </w:t>
            </w:r>
          </w:p>
        </w:tc>
      </w:tr>
      <w:tr w:rsidR="0054792A" w:rsidRPr="00AD16D7" w14:paraId="7C7094E9" w14:textId="77777777" w:rsidTr="00C66722">
        <w:trPr>
          <w:trHeight w:val="500"/>
        </w:trPr>
        <w:tc>
          <w:tcPr>
            <w:tcW w:w="1602" w:type="dxa"/>
            <w:shd w:val="clear" w:color="auto" w:fill="FFFFFF" w:themeFill="background1"/>
          </w:tcPr>
          <w:p w14:paraId="1B827E8F" w14:textId="77777777" w:rsidR="0054792A" w:rsidRPr="0054792A" w:rsidRDefault="0054792A" w:rsidP="007742A4">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28.5, CGC 28.6</w:t>
            </w:r>
          </w:p>
        </w:tc>
        <w:tc>
          <w:tcPr>
            <w:tcW w:w="7679" w:type="dxa"/>
            <w:shd w:val="clear" w:color="auto" w:fill="FFFFFF" w:themeFill="background1"/>
            <w:vAlign w:val="center"/>
          </w:tcPr>
          <w:p w14:paraId="783DF86E" w14:textId="77777777" w:rsidR="0054792A" w:rsidRPr="0054792A" w:rsidRDefault="0054792A" w:rsidP="007742A4">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plazo para reparar o reemplazar los Bienes será: </w:t>
            </w:r>
            <w:r w:rsidRPr="0054792A">
              <w:rPr>
                <w:rFonts w:ascii="Calibri" w:eastAsiaTheme="minorHAnsi" w:hAnsi="Calibri" w:cs="Calibri"/>
                <w:b/>
                <w:color w:val="000000"/>
                <w:lang w:val="es-US"/>
              </w:rPr>
              <w:t xml:space="preserve">10 días calendario </w:t>
            </w:r>
            <w:r w:rsidRPr="0054792A">
              <w:rPr>
                <w:rFonts w:ascii="Calibri" w:eastAsiaTheme="minorHAnsi" w:hAnsi="Calibri" w:cs="Calibri"/>
                <w:bCs/>
                <w:color w:val="000000"/>
                <w:lang w:val="es-US"/>
              </w:rPr>
              <w:t>posteriores al reclamo realizado por el administrador del contrato.</w:t>
            </w:r>
          </w:p>
        </w:tc>
      </w:tr>
      <w:tr w:rsidR="0054792A" w:rsidRPr="00AD16D7" w14:paraId="7ADBBC85" w14:textId="77777777" w:rsidTr="00C66722">
        <w:tc>
          <w:tcPr>
            <w:tcW w:w="1602" w:type="dxa"/>
          </w:tcPr>
          <w:p w14:paraId="060D9FB7" w14:textId="77777777" w:rsidR="0054792A" w:rsidRPr="0054792A" w:rsidRDefault="0054792A" w:rsidP="007742A4">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 xml:space="preserve">CGC 33 </w:t>
            </w:r>
          </w:p>
        </w:tc>
        <w:tc>
          <w:tcPr>
            <w:tcW w:w="7679" w:type="dxa"/>
          </w:tcPr>
          <w:p w14:paraId="53B4E6B4" w14:textId="77777777" w:rsidR="0054792A" w:rsidRPr="0054792A" w:rsidRDefault="0054792A" w:rsidP="007742A4">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5E035C35" w14:textId="77777777" w:rsidR="0054792A" w:rsidRPr="0054792A" w:rsidRDefault="0054792A" w:rsidP="007742A4">
            <w:pPr>
              <w:autoSpaceDE w:val="0"/>
              <w:autoSpaceDN w:val="0"/>
              <w:adjustRightInd w:val="0"/>
              <w:jc w:val="both"/>
              <w:rPr>
                <w:rFonts w:ascii="Calibri" w:eastAsiaTheme="minorHAnsi" w:hAnsi="Calibri" w:cs="Calibri"/>
                <w:color w:val="000000"/>
                <w:lang w:val="es-MX"/>
              </w:rPr>
            </w:pPr>
          </w:p>
          <w:p w14:paraId="41F54EC5" w14:textId="324544EB" w:rsidR="0054792A" w:rsidRPr="0054792A" w:rsidRDefault="0054792A" w:rsidP="007742A4">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F30FC0" w:rsidRPr="0054792A">
              <w:rPr>
                <w:rFonts w:ascii="Calibri" w:eastAsiaTheme="minorHAnsi" w:hAnsi="Calibri" w:cs="Calibri"/>
                <w:color w:val="000000"/>
                <w:lang w:val="es-SV"/>
              </w:rPr>
              <w:t>C</w:t>
            </w:r>
            <w:r w:rsidR="00F30FC0" w:rsidRPr="00F30FC0">
              <w:rPr>
                <w:rFonts w:ascii="Calibri" w:eastAsiaTheme="minorHAnsi" w:hAnsi="Calibri" w:cs="Calibri"/>
                <w:color w:val="000000"/>
                <w:lang w:val="es-SV"/>
              </w:rPr>
              <w:t>alle Los Bambúes y Avenida Las Camelias #15, Colonia San Francisco, San Salvador.</w:t>
            </w:r>
            <w:r w:rsidRPr="0054792A">
              <w:rPr>
                <w:rFonts w:ascii="Calibri" w:eastAsiaTheme="minorHAnsi" w:hAnsi="Calibri" w:cs="Calibri"/>
                <w:color w:val="000000"/>
                <w:lang w:val="es-MX"/>
              </w:rPr>
              <w:t xml:space="preserve">, Email: </w:t>
            </w:r>
            <w:hyperlink r:id="rId16"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color w:val="000000"/>
                <w:lang w:val="es-MX"/>
              </w:rPr>
              <w:t>; dicha solicitud deberá presentarse diez (10) días calendario antes expirar el plazo de la entrega contratada.</w:t>
            </w:r>
          </w:p>
        </w:tc>
      </w:tr>
      <w:tr w:rsidR="0054792A" w:rsidRPr="0054792A" w14:paraId="003DA9C5" w14:textId="77777777" w:rsidTr="00C66722">
        <w:tc>
          <w:tcPr>
            <w:tcW w:w="1602" w:type="dxa"/>
          </w:tcPr>
          <w:p w14:paraId="5ADC3C2A" w14:textId="77777777" w:rsidR="0054792A" w:rsidRPr="0054792A" w:rsidRDefault="0054792A" w:rsidP="007742A4">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lastRenderedPageBreak/>
              <w:t>CGC 33.4</w:t>
            </w:r>
          </w:p>
        </w:tc>
        <w:tc>
          <w:tcPr>
            <w:tcW w:w="7679" w:type="dxa"/>
          </w:tcPr>
          <w:p w14:paraId="4DFD0F38" w14:textId="77777777" w:rsidR="0054792A" w:rsidRPr="0054792A" w:rsidRDefault="0054792A" w:rsidP="007742A4">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US"/>
              </w:rPr>
              <w:t>Si el Comprador aprueba la propuesta de ingeniería de valor, el monto que se ha de pagar al Proveedor será del ___ % de la reducción en el Precio del Contrato.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34096AF6" w14:textId="77777777" w:rsidR="0054792A" w:rsidRDefault="0054792A" w:rsidP="000314BB">
      <w:pPr>
        <w:autoSpaceDE w:val="0"/>
        <w:autoSpaceDN w:val="0"/>
        <w:adjustRightInd w:val="0"/>
        <w:spacing w:line="360" w:lineRule="auto"/>
        <w:jc w:val="both"/>
        <w:rPr>
          <w:rFonts w:ascii="Calibri" w:hAnsi="Calibri" w:cs="Calibri"/>
          <w:lang w:val="es-US"/>
        </w:rPr>
      </w:pPr>
    </w:p>
    <w:p w14:paraId="418FDC74" w14:textId="77777777" w:rsidR="0054792A" w:rsidRDefault="0054792A" w:rsidP="000314BB">
      <w:pPr>
        <w:autoSpaceDE w:val="0"/>
        <w:autoSpaceDN w:val="0"/>
        <w:adjustRightInd w:val="0"/>
        <w:spacing w:line="360" w:lineRule="auto"/>
        <w:jc w:val="both"/>
        <w:rPr>
          <w:rFonts w:ascii="Calibri" w:hAnsi="Calibri" w:cs="Calibri"/>
          <w:lang w:val="es-US"/>
        </w:rPr>
      </w:pPr>
    </w:p>
    <w:p w14:paraId="43DCCA8A" w14:textId="77777777" w:rsidR="0054792A" w:rsidRDefault="0054792A" w:rsidP="000314BB">
      <w:pPr>
        <w:autoSpaceDE w:val="0"/>
        <w:autoSpaceDN w:val="0"/>
        <w:adjustRightInd w:val="0"/>
        <w:spacing w:line="360" w:lineRule="auto"/>
        <w:jc w:val="both"/>
        <w:rPr>
          <w:rFonts w:ascii="Calibri" w:hAnsi="Calibri" w:cs="Calibri"/>
          <w:lang w:val="es-US"/>
        </w:rPr>
      </w:pPr>
    </w:p>
    <w:p w14:paraId="6F03B158" w14:textId="77777777" w:rsidR="0054792A" w:rsidRDefault="0054792A" w:rsidP="000314BB">
      <w:pPr>
        <w:autoSpaceDE w:val="0"/>
        <w:autoSpaceDN w:val="0"/>
        <w:adjustRightInd w:val="0"/>
        <w:spacing w:line="360" w:lineRule="auto"/>
        <w:jc w:val="both"/>
        <w:rPr>
          <w:rFonts w:ascii="Calibri" w:hAnsi="Calibri" w:cs="Calibri"/>
          <w:lang w:val="es-US"/>
        </w:rPr>
      </w:pPr>
    </w:p>
    <w:p w14:paraId="46449598" w14:textId="77777777" w:rsidR="0054792A" w:rsidRDefault="0054792A" w:rsidP="000314BB">
      <w:pPr>
        <w:autoSpaceDE w:val="0"/>
        <w:autoSpaceDN w:val="0"/>
        <w:adjustRightInd w:val="0"/>
        <w:spacing w:line="360" w:lineRule="auto"/>
        <w:jc w:val="both"/>
        <w:rPr>
          <w:rFonts w:ascii="Calibri" w:hAnsi="Calibri" w:cs="Calibri"/>
          <w:lang w:val="es-US"/>
        </w:rPr>
      </w:pPr>
    </w:p>
    <w:p w14:paraId="3B307A91" w14:textId="77777777" w:rsidR="0054792A" w:rsidRDefault="0054792A" w:rsidP="000314BB">
      <w:pPr>
        <w:autoSpaceDE w:val="0"/>
        <w:autoSpaceDN w:val="0"/>
        <w:adjustRightInd w:val="0"/>
        <w:spacing w:line="360" w:lineRule="auto"/>
        <w:jc w:val="both"/>
        <w:rPr>
          <w:rFonts w:ascii="Calibri" w:hAnsi="Calibri" w:cs="Calibri"/>
          <w:lang w:val="es-US"/>
        </w:rPr>
      </w:pPr>
    </w:p>
    <w:p w14:paraId="6328D7D8" w14:textId="77777777" w:rsidR="0054792A" w:rsidRDefault="0054792A" w:rsidP="000314BB">
      <w:pPr>
        <w:autoSpaceDE w:val="0"/>
        <w:autoSpaceDN w:val="0"/>
        <w:adjustRightInd w:val="0"/>
        <w:spacing w:line="360" w:lineRule="auto"/>
        <w:jc w:val="both"/>
        <w:rPr>
          <w:rFonts w:ascii="Calibri" w:hAnsi="Calibri" w:cs="Calibri"/>
          <w:lang w:val="es-US"/>
        </w:rPr>
      </w:pPr>
    </w:p>
    <w:p w14:paraId="20B514EB" w14:textId="77777777" w:rsidR="0054792A" w:rsidRDefault="0054792A" w:rsidP="000314BB">
      <w:pPr>
        <w:autoSpaceDE w:val="0"/>
        <w:autoSpaceDN w:val="0"/>
        <w:adjustRightInd w:val="0"/>
        <w:spacing w:line="360" w:lineRule="auto"/>
        <w:jc w:val="both"/>
        <w:rPr>
          <w:rFonts w:ascii="Calibri" w:hAnsi="Calibri" w:cs="Calibri"/>
          <w:lang w:val="es-US"/>
        </w:rPr>
      </w:pPr>
    </w:p>
    <w:p w14:paraId="64C02FCB" w14:textId="77777777" w:rsidR="0054792A" w:rsidRDefault="0054792A" w:rsidP="000314BB">
      <w:pPr>
        <w:autoSpaceDE w:val="0"/>
        <w:autoSpaceDN w:val="0"/>
        <w:adjustRightInd w:val="0"/>
        <w:spacing w:line="360" w:lineRule="auto"/>
        <w:jc w:val="both"/>
        <w:rPr>
          <w:rFonts w:ascii="Calibri" w:hAnsi="Calibri" w:cs="Calibri"/>
          <w:lang w:val="es-US"/>
        </w:rPr>
      </w:pPr>
    </w:p>
    <w:p w14:paraId="75803ADA" w14:textId="77777777" w:rsidR="0054792A" w:rsidRDefault="0054792A" w:rsidP="000314BB">
      <w:pPr>
        <w:autoSpaceDE w:val="0"/>
        <w:autoSpaceDN w:val="0"/>
        <w:adjustRightInd w:val="0"/>
        <w:spacing w:line="360" w:lineRule="auto"/>
        <w:jc w:val="both"/>
        <w:rPr>
          <w:rFonts w:ascii="Calibri" w:hAnsi="Calibri" w:cs="Calibri"/>
          <w:lang w:val="es-US"/>
        </w:rPr>
      </w:pPr>
    </w:p>
    <w:p w14:paraId="704AB534" w14:textId="77777777" w:rsidR="0054792A" w:rsidRDefault="0054792A" w:rsidP="000314BB">
      <w:pPr>
        <w:autoSpaceDE w:val="0"/>
        <w:autoSpaceDN w:val="0"/>
        <w:adjustRightInd w:val="0"/>
        <w:spacing w:line="360" w:lineRule="auto"/>
        <w:jc w:val="both"/>
        <w:rPr>
          <w:rFonts w:ascii="Calibri" w:hAnsi="Calibri" w:cs="Calibri"/>
          <w:lang w:val="es-US"/>
        </w:rPr>
      </w:pPr>
    </w:p>
    <w:p w14:paraId="60775B06" w14:textId="77777777" w:rsidR="0054792A" w:rsidRDefault="0054792A" w:rsidP="000314BB">
      <w:pPr>
        <w:autoSpaceDE w:val="0"/>
        <w:autoSpaceDN w:val="0"/>
        <w:adjustRightInd w:val="0"/>
        <w:spacing w:line="360" w:lineRule="auto"/>
        <w:jc w:val="both"/>
        <w:rPr>
          <w:rFonts w:ascii="Calibri" w:hAnsi="Calibri" w:cs="Calibri"/>
          <w:lang w:val="es-US"/>
        </w:rPr>
      </w:pPr>
    </w:p>
    <w:p w14:paraId="3E88156A" w14:textId="77777777" w:rsidR="0054792A" w:rsidRDefault="0054792A" w:rsidP="000314BB">
      <w:pPr>
        <w:autoSpaceDE w:val="0"/>
        <w:autoSpaceDN w:val="0"/>
        <w:adjustRightInd w:val="0"/>
        <w:spacing w:line="360" w:lineRule="auto"/>
        <w:jc w:val="both"/>
        <w:rPr>
          <w:rFonts w:ascii="Calibri" w:hAnsi="Calibri" w:cs="Calibri"/>
          <w:lang w:val="es-US"/>
        </w:rPr>
      </w:pPr>
    </w:p>
    <w:p w14:paraId="73253881" w14:textId="77777777" w:rsidR="0054792A" w:rsidRDefault="0054792A" w:rsidP="000314BB">
      <w:pPr>
        <w:autoSpaceDE w:val="0"/>
        <w:autoSpaceDN w:val="0"/>
        <w:adjustRightInd w:val="0"/>
        <w:spacing w:line="360" w:lineRule="auto"/>
        <w:jc w:val="both"/>
        <w:rPr>
          <w:rFonts w:ascii="Calibri" w:hAnsi="Calibri" w:cs="Calibri"/>
          <w:lang w:val="es-US"/>
        </w:rPr>
      </w:pPr>
    </w:p>
    <w:p w14:paraId="579E34E2" w14:textId="77777777" w:rsidR="00917A82" w:rsidRDefault="00917A82" w:rsidP="000314BB">
      <w:pPr>
        <w:autoSpaceDE w:val="0"/>
        <w:autoSpaceDN w:val="0"/>
        <w:adjustRightInd w:val="0"/>
        <w:spacing w:line="360" w:lineRule="auto"/>
        <w:jc w:val="both"/>
        <w:rPr>
          <w:rFonts w:ascii="Calibri" w:hAnsi="Calibri" w:cs="Calibri"/>
          <w:lang w:val="es-US"/>
        </w:rPr>
      </w:pPr>
    </w:p>
    <w:p w14:paraId="716BD31D" w14:textId="77777777" w:rsidR="00D01AB0" w:rsidRDefault="00D01AB0"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8A7EE77" w:rsidR="00956EDA" w:rsidRDefault="00BB7E9D" w:rsidP="00BB7E9D">
      <w:pPr>
        <w:pStyle w:val="Ttulo1"/>
        <w:jc w:val="center"/>
        <w:rPr>
          <w:rFonts w:ascii="Calibri" w:eastAsia="Times New Roman" w:hAnsi="Calibri" w:cs="Calibri"/>
          <w:b/>
          <w:bCs/>
          <w:color w:val="auto"/>
          <w:sz w:val="24"/>
          <w:szCs w:val="24"/>
          <w:lang w:val="es-SV"/>
        </w:rPr>
      </w:pPr>
      <w:r>
        <w:rPr>
          <w:rFonts w:ascii="Calibri" w:eastAsia="Times New Roman" w:hAnsi="Calibri" w:cs="Calibri"/>
          <w:b/>
          <w:bCs/>
          <w:color w:val="auto"/>
          <w:sz w:val="24"/>
          <w:szCs w:val="24"/>
          <w:lang w:val="es-SV"/>
        </w:rPr>
        <w:t>ESPECIFICACIONES</w:t>
      </w:r>
      <w:r w:rsidR="00956EDA" w:rsidRPr="00DA387E">
        <w:rPr>
          <w:rFonts w:ascii="Calibri" w:eastAsia="Times New Roman" w:hAnsi="Calibri" w:cs="Calibri"/>
          <w:b/>
          <w:bCs/>
          <w:color w:val="auto"/>
          <w:sz w:val="24"/>
          <w:szCs w:val="24"/>
          <w:lang w:val="es-SV"/>
        </w:rPr>
        <w:t xml:space="preserve"> TÉCNICA</w:t>
      </w:r>
      <w:r>
        <w:rPr>
          <w:rFonts w:ascii="Calibri" w:eastAsia="Times New Roman" w:hAnsi="Calibri" w:cs="Calibri"/>
          <w:b/>
          <w:bCs/>
          <w:color w:val="auto"/>
          <w:sz w:val="24"/>
          <w:szCs w:val="24"/>
          <w:lang w:val="es-SV"/>
        </w:rPr>
        <w:t>S</w:t>
      </w:r>
    </w:p>
    <w:p w14:paraId="5483AA3F" w14:textId="7C7EE2E7" w:rsidR="0084023E" w:rsidRPr="0084023E" w:rsidRDefault="0084023E" w:rsidP="0084023E">
      <w:pPr>
        <w:spacing w:after="240" w:line="276" w:lineRule="auto"/>
        <w:contextualSpacing/>
        <w:rPr>
          <w:rFonts w:ascii="Calibri" w:hAnsi="Calibri" w:cs="Calibri"/>
          <w:b/>
          <w:bCs/>
          <w:u w:val="single"/>
          <w:lang w:val="es-SV"/>
        </w:rPr>
      </w:pPr>
      <w:r w:rsidRPr="0084023E">
        <w:rPr>
          <w:rFonts w:ascii="Calibri" w:hAnsi="Calibri" w:cs="Calibri"/>
          <w:b/>
          <w:bCs/>
          <w:u w:val="single"/>
          <w:lang w:val="es-SV"/>
        </w:rPr>
        <w:t>LOTE 1: BIENES PARA DETERMINACI</w:t>
      </w:r>
      <w:r w:rsidR="00144B62">
        <w:rPr>
          <w:rFonts w:ascii="Calibri" w:hAnsi="Calibri" w:cs="Calibri"/>
          <w:b/>
          <w:bCs/>
          <w:u w:val="single"/>
          <w:lang w:val="es-SV"/>
        </w:rPr>
        <w:t>Ó</w:t>
      </w:r>
      <w:r w:rsidRPr="0084023E">
        <w:rPr>
          <w:rFonts w:ascii="Calibri" w:hAnsi="Calibri" w:cs="Calibri"/>
          <w:b/>
          <w:bCs/>
          <w:u w:val="single"/>
          <w:lang w:val="es-SV"/>
        </w:rPr>
        <w:t>N DE PESO</w:t>
      </w:r>
    </w:p>
    <w:p w14:paraId="3336B327" w14:textId="77777777" w:rsidR="0084023E" w:rsidRPr="0084023E" w:rsidRDefault="0084023E" w:rsidP="0084023E">
      <w:pPr>
        <w:rPr>
          <w:sz w:val="14"/>
          <w:szCs w:val="14"/>
          <w:lang w:val="es-SV"/>
        </w:rPr>
      </w:pPr>
    </w:p>
    <w:tbl>
      <w:tblPr>
        <w:tblW w:w="9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1410"/>
        <w:gridCol w:w="1140"/>
        <w:gridCol w:w="4305"/>
        <w:gridCol w:w="1350"/>
      </w:tblGrid>
      <w:tr w:rsidR="0084023E" w:rsidRPr="00A17334" w14:paraId="3F317AD1" w14:textId="77777777" w:rsidTr="00160DE4">
        <w:trPr>
          <w:jc w:val="center"/>
        </w:trPr>
        <w:tc>
          <w:tcPr>
            <w:tcW w:w="840" w:type="dxa"/>
          </w:tcPr>
          <w:p w14:paraId="642EBFF9"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ÍTEM</w:t>
            </w:r>
          </w:p>
        </w:tc>
        <w:tc>
          <w:tcPr>
            <w:tcW w:w="1410" w:type="dxa"/>
          </w:tcPr>
          <w:p w14:paraId="70878F8B"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CÓDIGO MINSAL</w:t>
            </w:r>
          </w:p>
        </w:tc>
        <w:tc>
          <w:tcPr>
            <w:tcW w:w="1140" w:type="dxa"/>
          </w:tcPr>
          <w:p w14:paraId="1B9AAA67"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CÓDIGO ONU</w:t>
            </w:r>
          </w:p>
        </w:tc>
        <w:tc>
          <w:tcPr>
            <w:tcW w:w="4305" w:type="dxa"/>
          </w:tcPr>
          <w:p w14:paraId="17880245"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DESCRIPCIÓN</w:t>
            </w:r>
          </w:p>
        </w:tc>
        <w:tc>
          <w:tcPr>
            <w:tcW w:w="1350" w:type="dxa"/>
          </w:tcPr>
          <w:p w14:paraId="57CBC42B"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CANTIDAD</w:t>
            </w:r>
          </w:p>
        </w:tc>
      </w:tr>
      <w:tr w:rsidR="0084023E" w:rsidRPr="00A17334" w14:paraId="007FD132" w14:textId="77777777" w:rsidTr="00160DE4">
        <w:trPr>
          <w:jc w:val="center"/>
        </w:trPr>
        <w:tc>
          <w:tcPr>
            <w:tcW w:w="840" w:type="dxa"/>
          </w:tcPr>
          <w:p w14:paraId="68416B8E"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lastRenderedPageBreak/>
              <w:t>5</w:t>
            </w:r>
          </w:p>
        </w:tc>
        <w:tc>
          <w:tcPr>
            <w:tcW w:w="1410" w:type="dxa"/>
            <w:vAlign w:val="center"/>
          </w:tcPr>
          <w:p w14:paraId="30C8194D"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60302110</w:t>
            </w:r>
          </w:p>
        </w:tc>
        <w:tc>
          <w:tcPr>
            <w:tcW w:w="1140" w:type="dxa"/>
            <w:vAlign w:val="center"/>
          </w:tcPr>
          <w:p w14:paraId="077F7C56"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42182805</w:t>
            </w:r>
          </w:p>
        </w:tc>
        <w:tc>
          <w:tcPr>
            <w:tcW w:w="4305" w:type="dxa"/>
            <w:vAlign w:val="center"/>
          </w:tcPr>
          <w:p w14:paraId="40D1AF28"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BÁSCULA DE PISO, ESTÁNDAR</w:t>
            </w:r>
          </w:p>
        </w:tc>
        <w:tc>
          <w:tcPr>
            <w:tcW w:w="1350" w:type="dxa"/>
            <w:vAlign w:val="center"/>
          </w:tcPr>
          <w:p w14:paraId="4739690C" w14:textId="77777777" w:rsidR="0084023E" w:rsidRPr="00A17334" w:rsidRDefault="0084023E" w:rsidP="004737BD">
            <w:pPr>
              <w:ind w:hanging="2"/>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3080</w:t>
            </w:r>
          </w:p>
        </w:tc>
      </w:tr>
      <w:tr w:rsidR="0084023E" w:rsidRPr="00AD16D7" w14:paraId="1DB5B17C" w14:textId="77777777" w:rsidTr="00160DE4">
        <w:trPr>
          <w:jc w:val="center"/>
        </w:trPr>
        <w:tc>
          <w:tcPr>
            <w:tcW w:w="9045" w:type="dxa"/>
            <w:gridSpan w:val="5"/>
          </w:tcPr>
          <w:p w14:paraId="42892ADA" w14:textId="77777777" w:rsidR="0084023E" w:rsidRPr="00A17334" w:rsidRDefault="0084023E" w:rsidP="004737BD">
            <w:pPr>
              <w:ind w:hanging="2"/>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 xml:space="preserve">Características técnicas: </w:t>
            </w:r>
          </w:p>
          <w:p w14:paraId="233DD62C" w14:textId="77777777" w:rsidR="0084023E" w:rsidRPr="00A17334" w:rsidRDefault="0084023E" w:rsidP="0084023E">
            <w:pPr>
              <w:keepLines/>
              <w:numPr>
                <w:ilvl w:val="0"/>
                <w:numId w:val="120"/>
              </w:numPr>
              <w:ind w:left="0" w:hanging="2"/>
              <w:jc w:val="both"/>
              <w:rPr>
                <w:rFonts w:ascii="Calibri" w:eastAsia="Calibri" w:hAnsi="Calibri" w:cs="Calibri"/>
                <w:bCs/>
                <w:sz w:val="22"/>
                <w:szCs w:val="22"/>
                <w:lang w:val="es-SV" w:eastAsia="es-SV"/>
              </w:rPr>
            </w:pPr>
            <w:r w:rsidRPr="00A17334">
              <w:rPr>
                <w:rFonts w:ascii="Calibri" w:eastAsia="Calibri" w:hAnsi="Calibri" w:cs="Calibri"/>
                <w:bCs/>
                <w:sz w:val="22"/>
                <w:szCs w:val="22"/>
                <w:lang w:val="es-SV" w:eastAsia="es-SV"/>
              </w:rPr>
              <w:t>Báscula digital de piso para uso móvil</w:t>
            </w:r>
          </w:p>
          <w:p w14:paraId="164E2749" w14:textId="77777777" w:rsidR="0084023E" w:rsidRPr="00A17334" w:rsidRDefault="0084023E" w:rsidP="0084023E">
            <w:pPr>
              <w:keepLines/>
              <w:numPr>
                <w:ilvl w:val="0"/>
                <w:numId w:val="120"/>
              </w:numPr>
              <w:ind w:left="0" w:hanging="2"/>
              <w:jc w:val="both"/>
              <w:rPr>
                <w:rFonts w:ascii="Calibri" w:eastAsia="Calibri" w:hAnsi="Calibri" w:cs="Calibri"/>
                <w:bCs/>
                <w:sz w:val="22"/>
                <w:szCs w:val="22"/>
                <w:lang w:val="es-SV" w:eastAsia="es-SV"/>
              </w:rPr>
            </w:pPr>
            <w:r w:rsidRPr="00A17334">
              <w:rPr>
                <w:rFonts w:ascii="Calibri" w:eastAsia="Calibri" w:hAnsi="Calibri" w:cs="Calibri"/>
                <w:bCs/>
                <w:sz w:val="22"/>
                <w:szCs w:val="22"/>
                <w:lang w:val="es-SV" w:eastAsia="es-SV"/>
              </w:rPr>
              <w:t>Incluye pantalla con cifras digitales</w:t>
            </w:r>
          </w:p>
          <w:p w14:paraId="4F45D211" w14:textId="77777777" w:rsidR="0084023E" w:rsidRPr="00A17334" w:rsidRDefault="0084023E" w:rsidP="0084023E">
            <w:pPr>
              <w:keepLines/>
              <w:numPr>
                <w:ilvl w:val="0"/>
                <w:numId w:val="120"/>
              </w:numPr>
              <w:ind w:left="0" w:hanging="2"/>
              <w:jc w:val="both"/>
              <w:rPr>
                <w:rFonts w:ascii="Calibri" w:eastAsia="Calibri" w:hAnsi="Calibri" w:cs="Calibri"/>
                <w:bCs/>
                <w:color w:val="000009"/>
                <w:sz w:val="22"/>
                <w:szCs w:val="22"/>
                <w:lang w:val="es-SV" w:eastAsia="es-SV"/>
              </w:rPr>
            </w:pPr>
            <w:r w:rsidRPr="00A17334">
              <w:rPr>
                <w:rFonts w:ascii="Calibri" w:eastAsia="Calibri" w:hAnsi="Calibri" w:cs="Calibri"/>
                <w:bCs/>
                <w:sz w:val="22"/>
                <w:szCs w:val="22"/>
                <w:lang w:val="es-SV" w:eastAsia="es-SV"/>
              </w:rPr>
              <w:t xml:space="preserve">Función madre bebé para pesar niños pequeños. </w:t>
            </w:r>
          </w:p>
          <w:p w14:paraId="4498B902" w14:textId="77777777" w:rsidR="0084023E" w:rsidRPr="00A17334" w:rsidRDefault="0084023E" w:rsidP="0084023E">
            <w:pPr>
              <w:keepLines/>
              <w:numPr>
                <w:ilvl w:val="0"/>
                <w:numId w:val="120"/>
              </w:numPr>
              <w:ind w:left="0" w:hanging="2"/>
              <w:jc w:val="both"/>
              <w:rPr>
                <w:rFonts w:ascii="Calibri" w:eastAsia="Calibri" w:hAnsi="Calibri" w:cs="Calibri"/>
                <w:color w:val="000009"/>
                <w:sz w:val="22"/>
                <w:szCs w:val="22"/>
                <w:lang w:val="es-SV" w:eastAsia="es-SV"/>
              </w:rPr>
            </w:pPr>
            <w:r w:rsidRPr="00A17334">
              <w:rPr>
                <w:rFonts w:ascii="Calibri" w:eastAsia="Calibri" w:hAnsi="Calibri" w:cs="Calibri"/>
                <w:sz w:val="22"/>
                <w:szCs w:val="22"/>
                <w:lang w:val="es-SV" w:eastAsia="es-SV"/>
              </w:rPr>
              <w:t xml:space="preserve">Con tacos niveladores que aseguren su posición, incluso durante el pesaje de niños pequeños en brazos. </w:t>
            </w:r>
          </w:p>
          <w:p w14:paraId="31FE4B9B" w14:textId="6EBD87D7" w:rsidR="0084023E" w:rsidRPr="00A17334" w:rsidRDefault="0084023E" w:rsidP="0084023E">
            <w:pPr>
              <w:keepLines/>
              <w:numPr>
                <w:ilvl w:val="0"/>
                <w:numId w:val="120"/>
              </w:numPr>
              <w:ind w:left="0" w:hanging="2"/>
              <w:jc w:val="both"/>
              <w:rPr>
                <w:rFonts w:ascii="Calibri" w:eastAsia="Calibri" w:hAnsi="Calibri" w:cs="Calibri"/>
                <w:color w:val="000009"/>
                <w:sz w:val="22"/>
                <w:szCs w:val="22"/>
                <w:lang w:val="es-SV" w:eastAsia="es-SV"/>
              </w:rPr>
            </w:pPr>
            <w:r>
              <w:rPr>
                <w:rFonts w:ascii="Calibri" w:eastAsia="Calibri" w:hAnsi="Calibri" w:cs="Calibri"/>
                <w:sz w:val="22"/>
                <w:szCs w:val="22"/>
                <w:lang w:val="es-SV" w:eastAsia="es-SV"/>
              </w:rPr>
              <w:t>P</w:t>
            </w:r>
            <w:r w:rsidRPr="00A17334">
              <w:rPr>
                <w:rFonts w:ascii="Calibri" w:eastAsia="Calibri" w:hAnsi="Calibri" w:cs="Calibri"/>
                <w:sz w:val="22"/>
                <w:szCs w:val="22"/>
                <w:lang w:val="es-SV" w:eastAsia="es-SV"/>
              </w:rPr>
              <w:t>ermit</w:t>
            </w:r>
            <w:r>
              <w:rPr>
                <w:rFonts w:ascii="Calibri" w:eastAsia="Calibri" w:hAnsi="Calibri" w:cs="Calibri"/>
                <w:sz w:val="22"/>
                <w:szCs w:val="22"/>
                <w:lang w:val="es-SV" w:eastAsia="es-SV"/>
              </w:rPr>
              <w:t>e</w:t>
            </w:r>
            <w:r w:rsidRPr="00A17334">
              <w:rPr>
                <w:rFonts w:ascii="Calibri" w:eastAsia="Calibri" w:hAnsi="Calibri" w:cs="Calibri"/>
                <w:sz w:val="22"/>
                <w:szCs w:val="22"/>
                <w:lang w:val="es-SV" w:eastAsia="es-SV"/>
              </w:rPr>
              <w:t xml:space="preserve"> el pesaje de niños pequeños y también de personas adultas con un peso de hasta </w:t>
            </w:r>
            <w:r>
              <w:rPr>
                <w:rFonts w:ascii="Calibri" w:eastAsia="Calibri" w:hAnsi="Calibri" w:cs="Calibri"/>
                <w:sz w:val="22"/>
                <w:szCs w:val="22"/>
                <w:lang w:val="es-SV" w:eastAsia="es-SV"/>
              </w:rPr>
              <w:t>600 libras/272</w:t>
            </w:r>
            <w:r w:rsidRPr="00A17334">
              <w:rPr>
                <w:rFonts w:ascii="Calibri" w:eastAsia="Calibri" w:hAnsi="Calibri" w:cs="Calibri"/>
                <w:sz w:val="22"/>
                <w:szCs w:val="22"/>
                <w:lang w:val="es-SV" w:eastAsia="es-SV"/>
              </w:rPr>
              <w:t xml:space="preserve">Kg </w:t>
            </w:r>
          </w:p>
          <w:p w14:paraId="03A756E6" w14:textId="77777777" w:rsidR="0084023E" w:rsidRPr="00A17334" w:rsidRDefault="0084023E" w:rsidP="004737BD">
            <w:pPr>
              <w:keepLines/>
              <w:ind w:hanging="2"/>
              <w:jc w:val="both"/>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 xml:space="preserve">Características y medidas aproximadas: </w:t>
            </w:r>
          </w:p>
          <w:p w14:paraId="45BD6403" w14:textId="76D29DB5" w:rsidR="0084023E" w:rsidRPr="00A17334" w:rsidRDefault="0084023E" w:rsidP="0084023E">
            <w:pPr>
              <w:keepLines/>
              <w:numPr>
                <w:ilvl w:val="0"/>
                <w:numId w:val="120"/>
              </w:numPr>
              <w:ind w:left="0" w:hanging="2"/>
              <w:jc w:val="both"/>
              <w:rPr>
                <w:rFonts w:ascii="Calibri" w:eastAsia="Calibri" w:hAnsi="Calibri" w:cs="Calibri"/>
                <w:color w:val="000009"/>
                <w:sz w:val="22"/>
                <w:szCs w:val="22"/>
                <w:lang w:val="es-SV" w:eastAsia="es-SV"/>
              </w:rPr>
            </w:pPr>
            <w:r w:rsidRPr="00A17334">
              <w:rPr>
                <w:rFonts w:ascii="Calibri" w:eastAsia="Calibri" w:hAnsi="Calibri" w:cs="Calibri"/>
                <w:sz w:val="22"/>
                <w:szCs w:val="22"/>
                <w:lang w:val="es-SV" w:eastAsia="es-SV"/>
              </w:rPr>
              <w:t>Capacidad aproximada: 2</w:t>
            </w:r>
            <w:r>
              <w:rPr>
                <w:rFonts w:ascii="Calibri" w:eastAsia="Calibri" w:hAnsi="Calibri" w:cs="Calibri"/>
                <w:sz w:val="22"/>
                <w:szCs w:val="22"/>
                <w:lang w:val="es-SV" w:eastAsia="es-SV"/>
              </w:rPr>
              <w:t>72</w:t>
            </w:r>
            <w:r w:rsidRPr="00A17334">
              <w:rPr>
                <w:rFonts w:ascii="Calibri" w:eastAsia="Calibri" w:hAnsi="Calibri" w:cs="Calibri"/>
                <w:sz w:val="22"/>
                <w:szCs w:val="22"/>
                <w:lang w:val="es-SV" w:eastAsia="es-SV"/>
              </w:rPr>
              <w:t xml:space="preserve"> Kg / </w:t>
            </w:r>
            <w:r>
              <w:rPr>
                <w:rFonts w:ascii="Calibri" w:eastAsia="Calibri" w:hAnsi="Calibri" w:cs="Calibri"/>
                <w:sz w:val="22"/>
                <w:szCs w:val="22"/>
                <w:lang w:val="es-SV" w:eastAsia="es-SV"/>
              </w:rPr>
              <w:t>600</w:t>
            </w:r>
            <w:r w:rsidRPr="00A17334">
              <w:rPr>
                <w:rFonts w:ascii="Calibri" w:eastAsia="Calibri" w:hAnsi="Calibri" w:cs="Calibri"/>
                <w:sz w:val="22"/>
                <w:szCs w:val="22"/>
                <w:lang w:val="es-SV" w:eastAsia="es-SV"/>
              </w:rPr>
              <w:t xml:space="preserve"> </w:t>
            </w:r>
            <w:proofErr w:type="spellStart"/>
            <w:r w:rsidRPr="00A17334">
              <w:rPr>
                <w:rFonts w:ascii="Calibri" w:eastAsia="Calibri" w:hAnsi="Calibri" w:cs="Calibri"/>
                <w:sz w:val="22"/>
                <w:szCs w:val="22"/>
                <w:lang w:val="es-SV" w:eastAsia="es-SV"/>
              </w:rPr>
              <w:t>Lbs</w:t>
            </w:r>
            <w:proofErr w:type="spellEnd"/>
            <w:r w:rsidRPr="00A17334">
              <w:rPr>
                <w:rFonts w:ascii="Calibri" w:eastAsia="Calibri" w:hAnsi="Calibri" w:cs="Calibri"/>
                <w:sz w:val="22"/>
                <w:szCs w:val="22"/>
                <w:lang w:val="es-SV" w:eastAsia="es-SV"/>
              </w:rPr>
              <w:t xml:space="preserve"> </w:t>
            </w:r>
          </w:p>
          <w:p w14:paraId="0DB2923F" w14:textId="70BA0FBF" w:rsidR="0084023E" w:rsidRPr="00A17334" w:rsidRDefault="0084023E" w:rsidP="0084023E">
            <w:pPr>
              <w:keepLines/>
              <w:numPr>
                <w:ilvl w:val="0"/>
                <w:numId w:val="120"/>
              </w:numPr>
              <w:ind w:left="0" w:hanging="2"/>
              <w:jc w:val="both"/>
              <w:rPr>
                <w:rFonts w:ascii="Calibri" w:eastAsia="Calibri" w:hAnsi="Calibri" w:cs="Calibri"/>
                <w:color w:val="000009"/>
                <w:sz w:val="22"/>
                <w:szCs w:val="22"/>
                <w:lang w:val="es-SV" w:eastAsia="es-SV"/>
              </w:rPr>
            </w:pPr>
            <w:r>
              <w:rPr>
                <w:rFonts w:ascii="Calibri" w:eastAsia="Calibri" w:hAnsi="Calibri" w:cs="Calibri"/>
                <w:sz w:val="22"/>
                <w:szCs w:val="22"/>
                <w:lang w:val="es-SV" w:eastAsia="es-SV"/>
              </w:rPr>
              <w:t>Precisión de 0,1 Lb/0,1kg</w:t>
            </w:r>
          </w:p>
          <w:p w14:paraId="16A1357C" w14:textId="3E2D8EEA" w:rsidR="0084023E" w:rsidRPr="00A17334" w:rsidRDefault="0084023E" w:rsidP="0084023E">
            <w:pPr>
              <w:keepLines/>
              <w:numPr>
                <w:ilvl w:val="0"/>
                <w:numId w:val="120"/>
              </w:numPr>
              <w:ind w:left="0" w:hanging="2"/>
              <w:jc w:val="both"/>
              <w:rPr>
                <w:rFonts w:ascii="Calibri" w:eastAsia="Calibri" w:hAnsi="Calibri" w:cs="Calibri"/>
                <w:color w:val="000009"/>
                <w:sz w:val="22"/>
                <w:szCs w:val="22"/>
                <w:lang w:val="es-SV" w:eastAsia="es-SV"/>
              </w:rPr>
            </w:pPr>
            <w:r w:rsidRPr="00A17334">
              <w:rPr>
                <w:rFonts w:ascii="Calibri" w:eastAsia="Calibri" w:hAnsi="Calibri" w:cs="Calibri"/>
                <w:sz w:val="22"/>
                <w:szCs w:val="22"/>
                <w:lang w:val="es-SV" w:eastAsia="es-SV"/>
              </w:rPr>
              <w:t xml:space="preserve">Dimensiones aproximadas: </w:t>
            </w:r>
            <w:r>
              <w:rPr>
                <w:rFonts w:ascii="Calibri" w:eastAsia="Calibri" w:hAnsi="Calibri" w:cs="Calibri"/>
                <w:sz w:val="22"/>
                <w:szCs w:val="22"/>
                <w:lang w:val="es-SV" w:eastAsia="es-SV"/>
              </w:rPr>
              <w:t>43 cm de ancho x 37 cm de profundidad x 3 cm de alto.</w:t>
            </w:r>
          </w:p>
          <w:p w14:paraId="418D8B2C" w14:textId="77777777" w:rsidR="0084023E" w:rsidRPr="00A17334" w:rsidRDefault="0084023E" w:rsidP="004737BD">
            <w:pPr>
              <w:keepLines/>
              <w:ind w:hanging="2"/>
              <w:jc w:val="both"/>
              <w:rPr>
                <w:rFonts w:ascii="Calibri" w:eastAsia="Calibri" w:hAnsi="Calibri" w:cs="Calibri"/>
                <w:sz w:val="22"/>
                <w:szCs w:val="22"/>
                <w:lang w:val="es-SV" w:eastAsia="es-SV"/>
              </w:rPr>
            </w:pPr>
          </w:p>
          <w:p w14:paraId="0A774C45" w14:textId="71F023D6" w:rsidR="0084023E" w:rsidRPr="0084023E" w:rsidRDefault="0084023E" w:rsidP="0084023E">
            <w:pPr>
              <w:ind w:hanging="2"/>
              <w:jc w:val="both"/>
              <w:rPr>
                <w:rFonts w:ascii="Calibri" w:eastAsia="Calibri" w:hAnsi="Calibri" w:cs="Calibri"/>
                <w:color w:val="000009"/>
                <w:sz w:val="22"/>
                <w:szCs w:val="22"/>
                <w:lang w:val="es-SV" w:eastAsia="es-SV"/>
              </w:rPr>
            </w:pPr>
            <w:r w:rsidRPr="00A17334">
              <w:rPr>
                <w:rFonts w:ascii="Calibri" w:eastAsia="Calibri" w:hAnsi="Calibri" w:cs="Calibri"/>
                <w:b/>
                <w:color w:val="000009"/>
                <w:sz w:val="22"/>
                <w:szCs w:val="22"/>
                <w:lang w:val="es-SV" w:eastAsia="es-SV"/>
              </w:rPr>
              <w:t>Garantía</w:t>
            </w:r>
            <w:r w:rsidRPr="00A17334">
              <w:rPr>
                <w:rFonts w:ascii="Calibri" w:eastAsia="Calibri" w:hAnsi="Calibri" w:cs="Calibri"/>
                <w:color w:val="000009"/>
                <w:sz w:val="22"/>
                <w:szCs w:val="22"/>
                <w:lang w:val="es-SV" w:eastAsia="es-SV"/>
              </w:rPr>
              <w:t>: 12 meses por desperfectos de fábrica.</w:t>
            </w:r>
          </w:p>
        </w:tc>
      </w:tr>
      <w:tr w:rsidR="0084023E" w:rsidRPr="00AD16D7" w14:paraId="7EECD1EA" w14:textId="77777777" w:rsidTr="00160DE4">
        <w:trPr>
          <w:jc w:val="center"/>
        </w:trPr>
        <w:tc>
          <w:tcPr>
            <w:tcW w:w="9045" w:type="dxa"/>
            <w:gridSpan w:val="5"/>
          </w:tcPr>
          <w:p w14:paraId="5E66A149" w14:textId="77777777" w:rsidR="0084023E" w:rsidRPr="00A17334" w:rsidRDefault="0084023E" w:rsidP="004737BD">
            <w:pPr>
              <w:ind w:hanging="2"/>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Características Eléctricas:</w:t>
            </w:r>
          </w:p>
          <w:p w14:paraId="2246530D" w14:textId="77777777" w:rsidR="0084023E" w:rsidRPr="00A17334" w:rsidRDefault="0084023E" w:rsidP="0084023E">
            <w:pPr>
              <w:numPr>
                <w:ilvl w:val="0"/>
                <w:numId w:val="120"/>
              </w:numPr>
              <w:ind w:left="0" w:hanging="2"/>
              <w:jc w:val="both"/>
              <w:rPr>
                <w:rFonts w:ascii="Calibri" w:eastAsia="Calibri" w:hAnsi="Calibri" w:cs="Calibri"/>
                <w:color w:val="000009"/>
                <w:sz w:val="22"/>
                <w:szCs w:val="22"/>
                <w:lang w:val="es-SV" w:eastAsia="es-SV"/>
              </w:rPr>
            </w:pPr>
            <w:r w:rsidRPr="00A17334">
              <w:rPr>
                <w:rFonts w:ascii="Calibri" w:eastAsia="Calibri" w:hAnsi="Calibri" w:cs="Calibri"/>
                <w:sz w:val="22"/>
                <w:szCs w:val="22"/>
                <w:lang w:val="es-SV" w:eastAsia="es-SV"/>
              </w:rPr>
              <w:t>Alimentado por baterías triple A.</w:t>
            </w:r>
          </w:p>
        </w:tc>
      </w:tr>
      <w:tr w:rsidR="0084023E" w:rsidRPr="00A17334" w14:paraId="07E7A354" w14:textId="77777777" w:rsidTr="00160DE4">
        <w:trPr>
          <w:jc w:val="center"/>
        </w:trPr>
        <w:tc>
          <w:tcPr>
            <w:tcW w:w="9045" w:type="dxa"/>
            <w:gridSpan w:val="5"/>
          </w:tcPr>
          <w:p w14:paraId="5E3E070D" w14:textId="77777777" w:rsidR="0084023E" w:rsidRPr="00A17334" w:rsidRDefault="0084023E" w:rsidP="004737BD">
            <w:pPr>
              <w:ind w:hanging="2"/>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Características Mecánicas de la Estructura:</w:t>
            </w:r>
          </w:p>
          <w:p w14:paraId="0CA1601B" w14:textId="77777777" w:rsidR="0084023E" w:rsidRPr="00A17334" w:rsidRDefault="0084023E" w:rsidP="0084023E">
            <w:pPr>
              <w:widowControl w:val="0"/>
              <w:numPr>
                <w:ilvl w:val="0"/>
                <w:numId w:val="120"/>
              </w:numPr>
              <w:shd w:val="clear" w:color="auto" w:fill="FFFFFF"/>
              <w:ind w:left="0" w:hanging="2"/>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Fabricada de material resistente.</w:t>
            </w:r>
          </w:p>
          <w:p w14:paraId="25F0B23E" w14:textId="77777777" w:rsidR="0084023E" w:rsidRPr="00A17334" w:rsidRDefault="0084023E" w:rsidP="0084023E">
            <w:pPr>
              <w:widowControl w:val="0"/>
              <w:numPr>
                <w:ilvl w:val="0"/>
                <w:numId w:val="120"/>
              </w:numPr>
              <w:shd w:val="clear" w:color="auto" w:fill="FFFFFF"/>
              <w:ind w:left="0" w:hanging="2"/>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Para uso continuo.  </w:t>
            </w:r>
          </w:p>
          <w:p w14:paraId="1DF2C479" w14:textId="77777777" w:rsidR="0084023E" w:rsidRPr="00A17334" w:rsidRDefault="0084023E" w:rsidP="0084023E">
            <w:pPr>
              <w:widowControl w:val="0"/>
              <w:numPr>
                <w:ilvl w:val="0"/>
                <w:numId w:val="120"/>
              </w:numPr>
              <w:shd w:val="clear" w:color="auto" w:fill="FFFFFF"/>
              <w:ind w:left="0" w:hanging="2"/>
              <w:jc w:val="both"/>
              <w:rPr>
                <w:rFonts w:ascii="Calibri" w:eastAsia="Calibri" w:hAnsi="Calibri" w:cs="Calibri"/>
                <w:b/>
                <w:i/>
                <w:color w:val="000009"/>
                <w:sz w:val="22"/>
                <w:szCs w:val="22"/>
                <w:lang w:val="es-SV" w:eastAsia="es-SV"/>
              </w:rPr>
            </w:pPr>
            <w:r w:rsidRPr="00A17334">
              <w:rPr>
                <w:rFonts w:ascii="Calibri" w:eastAsia="Calibri" w:hAnsi="Calibri" w:cs="Calibri"/>
                <w:color w:val="000000"/>
                <w:sz w:val="22"/>
                <w:szCs w:val="22"/>
                <w:lang w:val="es-SV" w:eastAsia="es-SV"/>
              </w:rPr>
              <w:t>Resistente a los líquidos de desinfección de uso hospitalario.</w:t>
            </w:r>
          </w:p>
          <w:p w14:paraId="05682888" w14:textId="77777777" w:rsidR="0084023E" w:rsidRPr="00A17334" w:rsidRDefault="0084023E" w:rsidP="0084023E">
            <w:pPr>
              <w:widowControl w:val="0"/>
              <w:numPr>
                <w:ilvl w:val="0"/>
                <w:numId w:val="120"/>
              </w:numPr>
              <w:shd w:val="clear" w:color="auto" w:fill="FFFFFF"/>
              <w:ind w:left="0" w:hanging="2"/>
              <w:jc w:val="both"/>
              <w:rPr>
                <w:rFonts w:ascii="Calibri" w:eastAsia="Calibri" w:hAnsi="Calibri" w:cs="Calibri"/>
                <w:b/>
                <w:i/>
                <w:color w:val="000009"/>
                <w:sz w:val="22"/>
                <w:szCs w:val="22"/>
                <w:lang w:val="es-SV" w:eastAsia="es-SV"/>
              </w:rPr>
            </w:pPr>
            <w:r w:rsidRPr="00A17334">
              <w:rPr>
                <w:rFonts w:ascii="Calibri" w:eastAsia="Calibri" w:hAnsi="Calibri" w:cs="Calibri"/>
                <w:color w:val="000000"/>
                <w:sz w:val="22"/>
                <w:szCs w:val="22"/>
                <w:lang w:val="es-SV" w:eastAsia="es-SV"/>
              </w:rPr>
              <w:t>De fácil transporte</w:t>
            </w:r>
          </w:p>
        </w:tc>
      </w:tr>
      <w:tr w:rsidR="0084023E" w:rsidRPr="00AD16D7" w14:paraId="3BD2AAF1" w14:textId="77777777" w:rsidTr="00160DE4">
        <w:trPr>
          <w:jc w:val="center"/>
        </w:trPr>
        <w:tc>
          <w:tcPr>
            <w:tcW w:w="9045" w:type="dxa"/>
            <w:gridSpan w:val="5"/>
          </w:tcPr>
          <w:p w14:paraId="5C7190A6" w14:textId="77777777" w:rsidR="0084023E" w:rsidRPr="00A17334" w:rsidRDefault="0084023E" w:rsidP="004737BD">
            <w:pPr>
              <w:ind w:hanging="2"/>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Estándares y Normativas:</w:t>
            </w:r>
          </w:p>
          <w:p w14:paraId="0BC726EB" w14:textId="5D9B97D0" w:rsidR="0084023E" w:rsidRPr="00A17334" w:rsidRDefault="0084023E" w:rsidP="0084023E">
            <w:pPr>
              <w:widowControl w:val="0"/>
              <w:numPr>
                <w:ilvl w:val="0"/>
                <w:numId w:val="120"/>
              </w:numPr>
              <w:ind w:left="0" w:hanging="2"/>
              <w:jc w:val="both"/>
              <w:rPr>
                <w:rFonts w:ascii="Calibri" w:eastAsia="Calibri" w:hAnsi="Calibri" w:cs="Calibri"/>
                <w:b/>
                <w:i/>
                <w:color w:val="000009"/>
                <w:sz w:val="22"/>
                <w:szCs w:val="22"/>
                <w:lang w:val="es-SV" w:eastAsia="es-SV"/>
              </w:rPr>
            </w:pPr>
            <w:r w:rsidRPr="00A17334">
              <w:rPr>
                <w:rFonts w:ascii="Calibri" w:eastAsia="Calibri" w:hAnsi="Calibri" w:cs="Calibri"/>
                <w:color w:val="000000"/>
                <w:sz w:val="22"/>
                <w:szCs w:val="22"/>
                <w:lang w:val="es-SV" w:eastAsia="es-SV"/>
              </w:rPr>
              <w:t>Sistema de gestión de la calidad para fabricantes de equipos médicos y servicios relacionados ISO 13485</w:t>
            </w:r>
            <w:r w:rsidR="00A62777">
              <w:rPr>
                <w:rFonts w:ascii="Calibri" w:eastAsia="Calibri" w:hAnsi="Calibri" w:cs="Calibri"/>
                <w:color w:val="000000"/>
                <w:sz w:val="22"/>
                <w:szCs w:val="22"/>
                <w:lang w:val="es-SV" w:eastAsia="es-SV"/>
              </w:rPr>
              <w:t>.</w:t>
            </w:r>
          </w:p>
          <w:p w14:paraId="722CCD73" w14:textId="371ABD3A" w:rsidR="0084023E" w:rsidRPr="00A17334" w:rsidRDefault="0084023E" w:rsidP="0084023E">
            <w:pPr>
              <w:widowControl w:val="0"/>
              <w:numPr>
                <w:ilvl w:val="0"/>
                <w:numId w:val="120"/>
              </w:numPr>
              <w:ind w:left="0" w:hanging="2"/>
              <w:jc w:val="both"/>
              <w:rPr>
                <w:rFonts w:ascii="Calibri" w:eastAsia="Calibri" w:hAnsi="Calibri" w:cs="Calibri"/>
                <w:b/>
                <w:i/>
                <w:color w:val="000009"/>
                <w:sz w:val="22"/>
                <w:szCs w:val="22"/>
                <w:lang w:val="es-SV" w:eastAsia="es-SV"/>
              </w:rPr>
            </w:pPr>
            <w:r w:rsidRPr="00A17334">
              <w:rPr>
                <w:rFonts w:ascii="Calibri" w:eastAsia="Calibri" w:hAnsi="Calibri" w:cs="Calibri"/>
                <w:color w:val="000000"/>
                <w:sz w:val="22"/>
                <w:szCs w:val="22"/>
                <w:lang w:val="es-SV" w:eastAsia="es-SV"/>
              </w:rPr>
              <w:t>Aprobada su comercialización por FDA para los Estados Unidos de América.</w:t>
            </w:r>
            <w:r w:rsidRPr="00A17334">
              <w:rPr>
                <w:rFonts w:ascii="Calibri" w:eastAsia="Calibri" w:hAnsi="Calibri" w:cs="Calibri"/>
                <w:color w:val="000000"/>
                <w:sz w:val="22"/>
                <w:szCs w:val="22"/>
                <w:lang w:val="es-SV" w:eastAsia="es-SV"/>
              </w:rPr>
              <w:tab/>
            </w:r>
          </w:p>
        </w:tc>
      </w:tr>
      <w:tr w:rsidR="0084023E" w:rsidRPr="00AD16D7" w14:paraId="41E44B39" w14:textId="77777777" w:rsidTr="00160DE4">
        <w:trPr>
          <w:jc w:val="center"/>
        </w:trPr>
        <w:tc>
          <w:tcPr>
            <w:tcW w:w="9045" w:type="dxa"/>
            <w:gridSpan w:val="5"/>
          </w:tcPr>
          <w:p w14:paraId="1BF4A443" w14:textId="77777777" w:rsidR="0084023E" w:rsidRPr="00A17334" w:rsidRDefault="0084023E" w:rsidP="004737BD">
            <w:pPr>
              <w:ind w:hanging="2"/>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Accesorios Incluidos por equipo:</w:t>
            </w:r>
          </w:p>
          <w:p w14:paraId="134E6779" w14:textId="315C1984" w:rsidR="0084023E" w:rsidRPr="00A17334" w:rsidRDefault="0084023E" w:rsidP="0084023E">
            <w:pPr>
              <w:numPr>
                <w:ilvl w:val="0"/>
                <w:numId w:val="120"/>
              </w:numPr>
              <w:ind w:left="0" w:hanging="2"/>
              <w:jc w:val="both"/>
              <w:rPr>
                <w:rFonts w:ascii="Calibri" w:eastAsia="Calibri" w:hAnsi="Calibri" w:cs="Calibri"/>
                <w:sz w:val="22"/>
                <w:szCs w:val="22"/>
                <w:lang w:val="es-SV" w:eastAsia="es-SV"/>
              </w:rPr>
            </w:pPr>
            <w:r w:rsidRPr="00A17334">
              <w:rPr>
                <w:rFonts w:ascii="Calibri" w:eastAsia="Calibri" w:hAnsi="Calibri" w:cs="Calibri"/>
                <w:sz w:val="22"/>
                <w:szCs w:val="22"/>
                <w:lang w:val="es-SV" w:eastAsia="es-SV"/>
              </w:rPr>
              <w:t xml:space="preserve">Incluye: baterías </w:t>
            </w:r>
            <w:r w:rsidR="00721F4B">
              <w:rPr>
                <w:rFonts w:ascii="Calibri" w:eastAsia="Calibri" w:hAnsi="Calibri" w:cs="Calibri"/>
                <w:sz w:val="22"/>
                <w:szCs w:val="22"/>
                <w:lang w:val="es-SV" w:eastAsia="es-SV"/>
              </w:rPr>
              <w:t>AAA</w:t>
            </w:r>
            <w:r w:rsidRPr="00A17334">
              <w:rPr>
                <w:rFonts w:ascii="Calibri" w:eastAsia="Calibri" w:hAnsi="Calibri" w:cs="Calibri"/>
                <w:sz w:val="22"/>
                <w:szCs w:val="22"/>
                <w:lang w:val="es-SV" w:eastAsia="es-SV"/>
              </w:rPr>
              <w:t xml:space="preserve"> y maleta de transporte </w:t>
            </w:r>
          </w:p>
        </w:tc>
      </w:tr>
    </w:tbl>
    <w:p w14:paraId="22C46A4D" w14:textId="77777777" w:rsidR="0084023E" w:rsidRDefault="0084023E" w:rsidP="0084023E">
      <w:pPr>
        <w:rPr>
          <w:lang w:val="es-SV"/>
        </w:rPr>
      </w:pPr>
    </w:p>
    <w:p w14:paraId="45033DB7" w14:textId="77777777" w:rsidR="0084023E" w:rsidRDefault="0084023E" w:rsidP="0084023E">
      <w:pPr>
        <w:rPr>
          <w:lang w:val="es-SV"/>
        </w:rPr>
      </w:pPr>
    </w:p>
    <w:p w14:paraId="46D676F1" w14:textId="77777777" w:rsidR="0084023E" w:rsidRDefault="0084023E" w:rsidP="0084023E">
      <w:pPr>
        <w:rPr>
          <w:lang w:val="es-SV"/>
        </w:rPr>
      </w:pPr>
    </w:p>
    <w:p w14:paraId="2EB65F63" w14:textId="77777777" w:rsidR="00721F4B" w:rsidRDefault="00721F4B" w:rsidP="0084023E">
      <w:pPr>
        <w:rPr>
          <w:lang w:val="es-SV"/>
        </w:rPr>
      </w:pPr>
    </w:p>
    <w:p w14:paraId="3F3DA067" w14:textId="77777777" w:rsidR="00721F4B" w:rsidRDefault="00721F4B" w:rsidP="0084023E">
      <w:pPr>
        <w:rPr>
          <w:lang w:val="es-SV"/>
        </w:rPr>
      </w:pPr>
    </w:p>
    <w:p w14:paraId="2A9F5E37" w14:textId="77777777" w:rsidR="00721F4B" w:rsidRDefault="00721F4B" w:rsidP="0084023E">
      <w:pPr>
        <w:rPr>
          <w:lang w:val="es-SV"/>
        </w:rPr>
      </w:pPr>
    </w:p>
    <w:p w14:paraId="5211B221" w14:textId="77777777" w:rsidR="00721F4B" w:rsidRDefault="00721F4B" w:rsidP="0084023E">
      <w:pPr>
        <w:rPr>
          <w:lang w:val="es-SV"/>
        </w:rPr>
      </w:pPr>
    </w:p>
    <w:p w14:paraId="625EFFD5" w14:textId="77777777" w:rsidR="00721F4B" w:rsidRDefault="00721F4B" w:rsidP="0084023E">
      <w:pPr>
        <w:rPr>
          <w:lang w:val="es-SV"/>
        </w:rPr>
      </w:pP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1410"/>
        <w:gridCol w:w="1140"/>
        <w:gridCol w:w="4305"/>
        <w:gridCol w:w="1275"/>
      </w:tblGrid>
      <w:tr w:rsidR="0084023E" w:rsidRPr="00A17334" w14:paraId="73B026E2" w14:textId="77777777" w:rsidTr="00160DE4">
        <w:trPr>
          <w:jc w:val="center"/>
        </w:trPr>
        <w:tc>
          <w:tcPr>
            <w:tcW w:w="840" w:type="dxa"/>
          </w:tcPr>
          <w:p w14:paraId="205B1ACF"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ÍTEM</w:t>
            </w:r>
          </w:p>
        </w:tc>
        <w:tc>
          <w:tcPr>
            <w:tcW w:w="1410" w:type="dxa"/>
          </w:tcPr>
          <w:p w14:paraId="62203191"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CÓDIGO MINSAL</w:t>
            </w:r>
          </w:p>
        </w:tc>
        <w:tc>
          <w:tcPr>
            <w:tcW w:w="1140" w:type="dxa"/>
          </w:tcPr>
          <w:p w14:paraId="081A74A0"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CÓDIGO ONU</w:t>
            </w:r>
          </w:p>
        </w:tc>
        <w:tc>
          <w:tcPr>
            <w:tcW w:w="4305" w:type="dxa"/>
          </w:tcPr>
          <w:p w14:paraId="79F8D5A5"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DESCRIPCIÓN</w:t>
            </w:r>
          </w:p>
        </w:tc>
        <w:tc>
          <w:tcPr>
            <w:tcW w:w="1275" w:type="dxa"/>
          </w:tcPr>
          <w:p w14:paraId="5A290BA2"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CANTIDAD</w:t>
            </w:r>
          </w:p>
        </w:tc>
      </w:tr>
      <w:tr w:rsidR="0084023E" w:rsidRPr="00A17334" w14:paraId="49C4AE19" w14:textId="77777777" w:rsidTr="00160DE4">
        <w:trPr>
          <w:jc w:val="center"/>
        </w:trPr>
        <w:tc>
          <w:tcPr>
            <w:tcW w:w="840" w:type="dxa"/>
          </w:tcPr>
          <w:p w14:paraId="47D08E8F"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7</w:t>
            </w:r>
          </w:p>
        </w:tc>
        <w:tc>
          <w:tcPr>
            <w:tcW w:w="1410" w:type="dxa"/>
            <w:vAlign w:val="center"/>
          </w:tcPr>
          <w:p w14:paraId="26F9D180"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60403052</w:t>
            </w:r>
          </w:p>
        </w:tc>
        <w:tc>
          <w:tcPr>
            <w:tcW w:w="1140" w:type="dxa"/>
            <w:vAlign w:val="center"/>
          </w:tcPr>
          <w:p w14:paraId="58E6F543"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42182801</w:t>
            </w:r>
          </w:p>
        </w:tc>
        <w:tc>
          <w:tcPr>
            <w:tcW w:w="4305" w:type="dxa"/>
            <w:vAlign w:val="center"/>
          </w:tcPr>
          <w:p w14:paraId="2F5BFC68"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 xml:space="preserve">BALANZA DIGITAL </w:t>
            </w:r>
          </w:p>
        </w:tc>
        <w:tc>
          <w:tcPr>
            <w:tcW w:w="1275" w:type="dxa"/>
            <w:vAlign w:val="center"/>
          </w:tcPr>
          <w:p w14:paraId="76EEFF4A" w14:textId="77777777" w:rsidR="0084023E" w:rsidRPr="00A17334" w:rsidRDefault="0084023E" w:rsidP="004737BD">
            <w:pPr>
              <w:jc w:val="center"/>
              <w:rPr>
                <w:rFonts w:ascii="Calibri" w:eastAsia="Calibri" w:hAnsi="Calibri" w:cs="Calibri"/>
                <w:sz w:val="22"/>
                <w:szCs w:val="22"/>
                <w:lang w:val="es-SV" w:eastAsia="es-SV"/>
              </w:rPr>
            </w:pPr>
            <w:r w:rsidRPr="00A17334">
              <w:rPr>
                <w:rFonts w:ascii="Calibri" w:eastAsia="Calibri" w:hAnsi="Calibri" w:cs="Calibri"/>
                <w:b/>
                <w:sz w:val="22"/>
                <w:szCs w:val="22"/>
                <w:lang w:val="es-SV" w:eastAsia="es-SV"/>
              </w:rPr>
              <w:t>108</w:t>
            </w:r>
          </w:p>
        </w:tc>
      </w:tr>
      <w:tr w:rsidR="0084023E" w:rsidRPr="00AD16D7" w14:paraId="3C722946" w14:textId="77777777" w:rsidTr="00160DE4">
        <w:trPr>
          <w:jc w:val="center"/>
        </w:trPr>
        <w:tc>
          <w:tcPr>
            <w:tcW w:w="8970" w:type="dxa"/>
            <w:gridSpan w:val="5"/>
          </w:tcPr>
          <w:p w14:paraId="1957C46F" w14:textId="77777777" w:rsidR="0084023E" w:rsidRPr="00A17334" w:rsidRDefault="0084023E" w:rsidP="004737BD">
            <w:pPr>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 xml:space="preserve">Características técnicas: </w:t>
            </w:r>
          </w:p>
          <w:p w14:paraId="57179783" w14:textId="77777777" w:rsidR="0084023E" w:rsidRPr="00A17334" w:rsidRDefault="0084023E" w:rsidP="0084023E">
            <w:pPr>
              <w:numPr>
                <w:ilvl w:val="0"/>
                <w:numId w:val="120"/>
              </w:numPr>
              <w:pBdr>
                <w:top w:val="nil"/>
                <w:left w:val="nil"/>
                <w:bottom w:val="nil"/>
                <w:right w:val="nil"/>
                <w:between w:val="nil"/>
              </w:pBdr>
              <w:ind w:left="0" w:firstLine="0"/>
              <w:jc w:val="both"/>
              <w:rPr>
                <w:rFonts w:ascii="Calibri" w:eastAsia="Calibri" w:hAnsi="Calibri" w:cs="Calibri"/>
                <w:color w:val="000009"/>
                <w:sz w:val="22"/>
                <w:szCs w:val="22"/>
                <w:lang w:val="es-SV" w:eastAsia="es-SV"/>
              </w:rPr>
            </w:pPr>
            <w:r w:rsidRPr="00A17334">
              <w:rPr>
                <w:rFonts w:ascii="Calibri" w:eastAsia="Calibri" w:hAnsi="Calibri" w:cs="Calibri"/>
                <w:color w:val="000000"/>
                <w:sz w:val="22"/>
                <w:szCs w:val="22"/>
                <w:lang w:val="es-SV" w:eastAsia="es-SV"/>
              </w:rPr>
              <w:t>Báscula digital para peso de pañales húmedos</w:t>
            </w:r>
            <w:r w:rsidRPr="00A17334">
              <w:rPr>
                <w:rFonts w:ascii="Calibri" w:eastAsia="Calibri" w:hAnsi="Calibri" w:cs="Calibri"/>
                <w:color w:val="000009"/>
                <w:sz w:val="22"/>
                <w:szCs w:val="22"/>
                <w:lang w:val="es-SV" w:eastAsia="es-SV"/>
              </w:rPr>
              <w:t>.</w:t>
            </w:r>
          </w:p>
          <w:p w14:paraId="3F1C577A" w14:textId="77777777" w:rsidR="0084023E" w:rsidRPr="00A17334" w:rsidRDefault="0084023E" w:rsidP="0084023E">
            <w:pPr>
              <w:widowControl w:val="0"/>
              <w:numPr>
                <w:ilvl w:val="0"/>
                <w:numId w:val="120"/>
              </w:numPr>
              <w:ind w:left="0" w:firstLine="0"/>
              <w:jc w:val="both"/>
              <w:rPr>
                <w:rFonts w:ascii="Calibri" w:eastAsia="Calibri" w:hAnsi="Calibri" w:cs="Calibri"/>
                <w:color w:val="000000"/>
                <w:sz w:val="22"/>
                <w:szCs w:val="22"/>
                <w:lang w:val="es-SV" w:eastAsia="es-SV"/>
              </w:rPr>
            </w:pPr>
            <w:r w:rsidRPr="00A17334">
              <w:rPr>
                <w:rFonts w:ascii="Calibri" w:eastAsia="Calibri" w:hAnsi="Calibri" w:cs="Calibri"/>
                <w:sz w:val="22"/>
                <w:szCs w:val="22"/>
                <w:lang w:val="es-SV" w:eastAsia="es-SV"/>
              </w:rPr>
              <w:t>Base y superficie de pesaje de acero inoxidable el diseño de acero inoxidable es fácil de limpiar e ideal para entornos estériles.</w:t>
            </w:r>
          </w:p>
          <w:p w14:paraId="3D54C9D3" w14:textId="3A55F1BE" w:rsidR="0084023E" w:rsidRPr="00A17334" w:rsidRDefault="0084023E" w:rsidP="0084023E">
            <w:pPr>
              <w:widowControl w:val="0"/>
              <w:numPr>
                <w:ilvl w:val="0"/>
                <w:numId w:val="120"/>
              </w:numPr>
              <w:ind w:left="0" w:firstLine="0"/>
              <w:jc w:val="both"/>
              <w:rPr>
                <w:rFonts w:ascii="Calibri" w:eastAsia="Calibri" w:hAnsi="Calibri" w:cs="Calibri"/>
                <w:color w:val="000000"/>
                <w:sz w:val="22"/>
                <w:szCs w:val="22"/>
                <w:lang w:val="es-SV" w:eastAsia="es-SV"/>
              </w:rPr>
            </w:pPr>
            <w:r w:rsidRPr="00A17334">
              <w:rPr>
                <w:rFonts w:ascii="Calibri" w:eastAsia="Calibri" w:hAnsi="Calibri" w:cs="Calibri"/>
                <w:sz w:val="22"/>
                <w:szCs w:val="22"/>
                <w:lang w:val="es-SV" w:eastAsia="es-SV"/>
              </w:rPr>
              <w:lastRenderedPageBreak/>
              <w:t xml:space="preserve">Con un práctico </w:t>
            </w:r>
            <w:proofErr w:type="spellStart"/>
            <w:r w:rsidR="00A62777">
              <w:rPr>
                <w:rFonts w:ascii="Calibri" w:eastAsia="Calibri" w:hAnsi="Calibri" w:cs="Calibri"/>
                <w:sz w:val="22"/>
                <w:szCs w:val="22"/>
                <w:lang w:val="es-SV" w:eastAsia="es-SV"/>
              </w:rPr>
              <w:t>bowl</w:t>
            </w:r>
            <w:proofErr w:type="spellEnd"/>
            <w:r w:rsidRPr="00A17334">
              <w:rPr>
                <w:rFonts w:ascii="Calibri" w:eastAsia="Calibri" w:hAnsi="Calibri" w:cs="Calibri"/>
                <w:sz w:val="22"/>
                <w:szCs w:val="22"/>
                <w:lang w:val="es-SV" w:eastAsia="es-SV"/>
              </w:rPr>
              <w:t xml:space="preserve"> de pesaje, de acero inoxidable de</w:t>
            </w:r>
            <w:r w:rsidR="00A62777">
              <w:rPr>
                <w:rFonts w:ascii="Calibri" w:eastAsia="Calibri" w:hAnsi="Calibri" w:cs="Calibri"/>
                <w:sz w:val="22"/>
                <w:szCs w:val="22"/>
                <w:lang w:val="es-SV" w:eastAsia="es-SV"/>
              </w:rPr>
              <w:t xml:space="preserve"> 13.6 pulgadas de ancho x 13.6 pulgadas de profundidad x 4.6 pulgadas de altura aproximadamente</w:t>
            </w:r>
            <w:r w:rsidRPr="00A17334">
              <w:rPr>
                <w:rFonts w:ascii="Calibri" w:eastAsia="Calibri" w:hAnsi="Calibri" w:cs="Calibri"/>
                <w:sz w:val="22"/>
                <w:szCs w:val="22"/>
                <w:lang w:val="es-SV" w:eastAsia="es-SV"/>
              </w:rPr>
              <w:t>, retiene eficazmente los líquidos y puede extraerse para su esterilización.</w:t>
            </w:r>
            <w:r w:rsidR="00A62777">
              <w:rPr>
                <w:rFonts w:ascii="Calibri" w:eastAsia="Calibri" w:hAnsi="Calibri" w:cs="Calibri"/>
                <w:sz w:val="22"/>
                <w:szCs w:val="22"/>
                <w:lang w:val="es-SV" w:eastAsia="es-SV"/>
              </w:rPr>
              <w:t xml:space="preserve"> De igual manera tanto el </w:t>
            </w:r>
            <w:proofErr w:type="spellStart"/>
            <w:r w:rsidR="00A62777">
              <w:rPr>
                <w:rFonts w:ascii="Calibri" w:eastAsia="Calibri" w:hAnsi="Calibri" w:cs="Calibri"/>
                <w:sz w:val="22"/>
                <w:szCs w:val="22"/>
                <w:lang w:val="es-SV" w:eastAsia="es-SV"/>
              </w:rPr>
              <w:t>bowl</w:t>
            </w:r>
            <w:proofErr w:type="spellEnd"/>
            <w:r w:rsidR="00A62777">
              <w:rPr>
                <w:rFonts w:ascii="Calibri" w:eastAsia="Calibri" w:hAnsi="Calibri" w:cs="Calibri"/>
                <w:sz w:val="22"/>
                <w:szCs w:val="22"/>
                <w:lang w:val="es-SV" w:eastAsia="es-SV"/>
              </w:rPr>
              <w:t xml:space="preserve"> como la balanza pueden ser sumergidos al gua para limpieza ya que tiene protección IP67.</w:t>
            </w:r>
          </w:p>
          <w:p w14:paraId="78CF69B5" w14:textId="77777777" w:rsidR="0084023E" w:rsidRPr="00A17334" w:rsidRDefault="0084023E" w:rsidP="0084023E">
            <w:pPr>
              <w:widowControl w:val="0"/>
              <w:numPr>
                <w:ilvl w:val="0"/>
                <w:numId w:val="120"/>
              </w:numPr>
              <w:ind w:left="0" w:firstLine="0"/>
              <w:jc w:val="both"/>
              <w:rPr>
                <w:rFonts w:ascii="Calibri" w:eastAsia="Calibri" w:hAnsi="Calibri" w:cs="Calibri"/>
                <w:color w:val="000000"/>
                <w:sz w:val="22"/>
                <w:szCs w:val="22"/>
                <w:lang w:val="es-SV" w:eastAsia="es-SV"/>
              </w:rPr>
            </w:pPr>
            <w:r w:rsidRPr="00A17334">
              <w:rPr>
                <w:rFonts w:ascii="Calibri" w:eastAsia="Calibri" w:hAnsi="Calibri" w:cs="Calibri"/>
                <w:sz w:val="22"/>
                <w:szCs w:val="22"/>
                <w:lang w:val="es-SV" w:eastAsia="es-SV"/>
              </w:rPr>
              <w:t>Mediciones de alta resolución la báscula proporciona resultados muy precisos y exactos con una refinada resolución de 0,05 oz / 1 g.</w:t>
            </w:r>
          </w:p>
          <w:p w14:paraId="48173E96" w14:textId="77777777" w:rsidR="0084023E" w:rsidRPr="00A62777" w:rsidRDefault="0084023E" w:rsidP="0084023E">
            <w:pPr>
              <w:numPr>
                <w:ilvl w:val="0"/>
                <w:numId w:val="120"/>
              </w:numPr>
              <w:pBdr>
                <w:top w:val="nil"/>
                <w:left w:val="nil"/>
                <w:bottom w:val="nil"/>
                <w:right w:val="nil"/>
                <w:between w:val="nil"/>
              </w:pBdr>
              <w:ind w:left="0" w:firstLine="0"/>
              <w:jc w:val="both"/>
              <w:rPr>
                <w:rFonts w:ascii="Calibri" w:eastAsia="Calibri" w:hAnsi="Calibri" w:cs="Calibri"/>
                <w:color w:val="000009"/>
                <w:sz w:val="22"/>
                <w:szCs w:val="22"/>
                <w:lang w:val="es-SV" w:eastAsia="es-SV"/>
              </w:rPr>
            </w:pPr>
            <w:r w:rsidRPr="00A17334">
              <w:rPr>
                <w:rFonts w:ascii="Calibri" w:eastAsia="Calibri" w:hAnsi="Calibri" w:cs="Calibri"/>
                <w:color w:val="000000"/>
                <w:sz w:val="22"/>
                <w:szCs w:val="22"/>
                <w:lang w:val="es-SV" w:eastAsia="es-SV"/>
              </w:rPr>
              <w:t>Puesta a cero/tara, puesta a cero automáticas, apagado automático, conversión g/oz, indicador de batería baja.</w:t>
            </w:r>
          </w:p>
          <w:p w14:paraId="2959C341" w14:textId="152EAD69" w:rsidR="00A62777" w:rsidRPr="00A17334" w:rsidRDefault="00A62777" w:rsidP="0084023E">
            <w:pPr>
              <w:numPr>
                <w:ilvl w:val="0"/>
                <w:numId w:val="120"/>
              </w:numPr>
              <w:pBdr>
                <w:top w:val="nil"/>
                <w:left w:val="nil"/>
                <w:bottom w:val="nil"/>
                <w:right w:val="nil"/>
                <w:between w:val="nil"/>
              </w:pBdr>
              <w:ind w:left="0" w:firstLine="0"/>
              <w:jc w:val="both"/>
              <w:rPr>
                <w:rFonts w:ascii="Calibri" w:eastAsia="Calibri" w:hAnsi="Calibri" w:cs="Calibri"/>
                <w:color w:val="000009"/>
                <w:sz w:val="22"/>
                <w:szCs w:val="22"/>
                <w:lang w:val="es-SV" w:eastAsia="es-SV"/>
              </w:rPr>
            </w:pPr>
            <w:r>
              <w:rPr>
                <w:rFonts w:ascii="Calibri" w:eastAsia="Calibri" w:hAnsi="Calibri" w:cs="Calibri"/>
                <w:color w:val="000009"/>
                <w:sz w:val="22"/>
                <w:szCs w:val="22"/>
                <w:lang w:val="es-SV" w:eastAsia="es-SV"/>
              </w:rPr>
              <w:t>Batería completamente cargada con una capacidad de hasta 80 horas de uso continuo</w:t>
            </w:r>
          </w:p>
          <w:p w14:paraId="3EC8E7D2" w14:textId="77777777" w:rsidR="0084023E" w:rsidRPr="00A17334" w:rsidRDefault="0084023E" w:rsidP="004737BD">
            <w:pPr>
              <w:jc w:val="both"/>
              <w:rPr>
                <w:rFonts w:ascii="Calibri" w:eastAsia="Calibri" w:hAnsi="Calibri" w:cs="Calibri"/>
                <w:color w:val="000009"/>
                <w:sz w:val="22"/>
                <w:szCs w:val="22"/>
                <w:lang w:val="es-SV" w:eastAsia="es-SV"/>
              </w:rPr>
            </w:pPr>
            <w:r w:rsidRPr="00A17334">
              <w:rPr>
                <w:rFonts w:ascii="Calibri" w:eastAsia="Calibri" w:hAnsi="Calibri" w:cs="Calibri"/>
                <w:b/>
                <w:color w:val="000009"/>
                <w:sz w:val="22"/>
                <w:szCs w:val="22"/>
                <w:lang w:val="es-SV" w:eastAsia="es-SV"/>
              </w:rPr>
              <w:t>Garantía</w:t>
            </w:r>
            <w:r w:rsidRPr="00A17334">
              <w:rPr>
                <w:rFonts w:ascii="Calibri" w:eastAsia="Calibri" w:hAnsi="Calibri" w:cs="Calibri"/>
                <w:color w:val="000009"/>
                <w:sz w:val="22"/>
                <w:szCs w:val="22"/>
                <w:lang w:val="es-SV" w:eastAsia="es-SV"/>
              </w:rPr>
              <w:t>: 3 años por desperfectos de fábrica.</w:t>
            </w:r>
          </w:p>
        </w:tc>
      </w:tr>
      <w:tr w:rsidR="0084023E" w:rsidRPr="00AD16D7" w14:paraId="6051A3DB" w14:textId="77777777" w:rsidTr="00160DE4">
        <w:trPr>
          <w:jc w:val="center"/>
        </w:trPr>
        <w:tc>
          <w:tcPr>
            <w:tcW w:w="8970" w:type="dxa"/>
            <w:gridSpan w:val="5"/>
          </w:tcPr>
          <w:p w14:paraId="02A62EEF" w14:textId="77777777" w:rsidR="0084023E" w:rsidRPr="00A17334" w:rsidRDefault="0084023E" w:rsidP="004737BD">
            <w:pPr>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lastRenderedPageBreak/>
              <w:t>Características Eléctricas:</w:t>
            </w:r>
          </w:p>
          <w:p w14:paraId="3C634BC2" w14:textId="1D15C899" w:rsidR="0084023E" w:rsidRPr="00A17334" w:rsidRDefault="0084023E" w:rsidP="0084023E">
            <w:pPr>
              <w:widowControl w:val="0"/>
              <w:numPr>
                <w:ilvl w:val="0"/>
                <w:numId w:val="120"/>
              </w:numPr>
              <w:ind w:left="0" w:firstLine="0"/>
              <w:jc w:val="both"/>
              <w:rPr>
                <w:rFonts w:ascii="Calibri" w:eastAsia="Calibri" w:hAnsi="Calibri" w:cs="Calibri"/>
                <w:color w:val="000000"/>
                <w:sz w:val="22"/>
                <w:szCs w:val="22"/>
                <w:lang w:val="es-SV" w:eastAsia="es-SV"/>
              </w:rPr>
            </w:pPr>
            <w:r w:rsidRPr="00A17334">
              <w:rPr>
                <w:rFonts w:ascii="Calibri" w:eastAsia="Calibri" w:hAnsi="Calibri" w:cs="Calibri"/>
                <w:sz w:val="22"/>
                <w:szCs w:val="22"/>
                <w:lang w:val="es-SV" w:eastAsia="es-SV"/>
              </w:rPr>
              <w:t xml:space="preserve">Batería recargable </w:t>
            </w:r>
            <w:proofErr w:type="spellStart"/>
            <w:r w:rsidR="00A62777">
              <w:rPr>
                <w:rFonts w:ascii="Calibri" w:eastAsia="Calibri" w:hAnsi="Calibri" w:cs="Calibri"/>
                <w:sz w:val="22"/>
                <w:szCs w:val="22"/>
                <w:lang w:val="es-SV" w:eastAsia="es-SV"/>
              </w:rPr>
              <w:t>Nl</w:t>
            </w:r>
            <w:proofErr w:type="spellEnd"/>
            <w:r w:rsidR="00A62777">
              <w:rPr>
                <w:rFonts w:ascii="Calibri" w:eastAsia="Calibri" w:hAnsi="Calibri" w:cs="Calibri"/>
                <w:sz w:val="22"/>
                <w:szCs w:val="22"/>
                <w:lang w:val="es-SV" w:eastAsia="es-SV"/>
              </w:rPr>
              <w:t xml:space="preserve"> – MH 4.8 VDC 1800 mA con </w:t>
            </w:r>
            <w:r w:rsidRPr="00A17334">
              <w:rPr>
                <w:rFonts w:ascii="Calibri" w:eastAsia="Calibri" w:hAnsi="Calibri" w:cs="Calibri"/>
                <w:sz w:val="22"/>
                <w:szCs w:val="22"/>
                <w:lang w:val="es-SV" w:eastAsia="es-SV"/>
              </w:rPr>
              <w:t>cargador de batería incluido con la báscula.</w:t>
            </w:r>
          </w:p>
          <w:p w14:paraId="485E2F84" w14:textId="50BADCBE" w:rsidR="0084023E" w:rsidRPr="00A17334" w:rsidRDefault="0084023E" w:rsidP="0084023E">
            <w:pPr>
              <w:numPr>
                <w:ilvl w:val="0"/>
                <w:numId w:val="120"/>
              </w:numPr>
              <w:pBdr>
                <w:top w:val="nil"/>
                <w:left w:val="nil"/>
                <w:bottom w:val="nil"/>
                <w:right w:val="nil"/>
                <w:between w:val="nil"/>
              </w:pBdr>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 xml:space="preserve">Cargador de batería de </w:t>
            </w:r>
            <w:r w:rsidR="00A62777">
              <w:rPr>
                <w:rFonts w:ascii="Calibri" w:eastAsia="Calibri" w:hAnsi="Calibri" w:cs="Calibri"/>
                <w:color w:val="000000"/>
                <w:sz w:val="22"/>
                <w:szCs w:val="22"/>
                <w:lang w:val="es-SV" w:eastAsia="es-SV"/>
              </w:rPr>
              <w:t>120 VCA, 9V</w:t>
            </w:r>
          </w:p>
        </w:tc>
      </w:tr>
      <w:tr w:rsidR="0084023E" w:rsidRPr="00AD16D7" w14:paraId="1C17FE70" w14:textId="77777777" w:rsidTr="00160DE4">
        <w:trPr>
          <w:jc w:val="center"/>
        </w:trPr>
        <w:tc>
          <w:tcPr>
            <w:tcW w:w="8970" w:type="dxa"/>
            <w:gridSpan w:val="5"/>
          </w:tcPr>
          <w:p w14:paraId="3707FEA5" w14:textId="77777777" w:rsidR="0084023E" w:rsidRPr="00A17334" w:rsidRDefault="0084023E" w:rsidP="004737BD">
            <w:pPr>
              <w:jc w:val="both"/>
              <w:rPr>
                <w:rFonts w:ascii="Calibri" w:eastAsia="Calibri" w:hAnsi="Calibri" w:cs="Calibri"/>
                <w:color w:val="000009"/>
                <w:sz w:val="22"/>
                <w:szCs w:val="22"/>
                <w:lang w:val="es-SV" w:eastAsia="es-SV"/>
              </w:rPr>
            </w:pPr>
            <w:bookmarkStart w:id="119" w:name="_Hlk138919960"/>
            <w:r w:rsidRPr="00A17334">
              <w:rPr>
                <w:rFonts w:ascii="Calibri" w:eastAsia="Calibri" w:hAnsi="Calibri" w:cs="Calibri"/>
                <w:b/>
                <w:i/>
                <w:color w:val="000009"/>
                <w:sz w:val="22"/>
                <w:szCs w:val="22"/>
                <w:lang w:val="es-SV" w:eastAsia="es-SV"/>
              </w:rPr>
              <w:t>Características Mecánicas de la Estructura:</w:t>
            </w:r>
          </w:p>
          <w:p w14:paraId="48C0E3F8" w14:textId="77777777" w:rsidR="0084023E" w:rsidRPr="00A17334" w:rsidRDefault="0084023E" w:rsidP="0084023E">
            <w:pPr>
              <w:widowControl w:val="0"/>
              <w:numPr>
                <w:ilvl w:val="0"/>
                <w:numId w:val="120"/>
              </w:numPr>
              <w:shd w:val="clear" w:color="auto" w:fill="FFFFFF"/>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Fabricada de material resistente.</w:t>
            </w:r>
          </w:p>
          <w:p w14:paraId="2AF68DBE" w14:textId="77777777" w:rsidR="0084023E" w:rsidRDefault="0084023E" w:rsidP="0084023E">
            <w:pPr>
              <w:widowControl w:val="0"/>
              <w:numPr>
                <w:ilvl w:val="0"/>
                <w:numId w:val="120"/>
              </w:numPr>
              <w:shd w:val="clear" w:color="auto" w:fill="FFFFFF"/>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Para uso continuo.  </w:t>
            </w:r>
          </w:p>
          <w:p w14:paraId="183A220B" w14:textId="3C2FA359" w:rsidR="00A62777" w:rsidRPr="00A17334" w:rsidRDefault="00A62777" w:rsidP="0084023E">
            <w:pPr>
              <w:widowControl w:val="0"/>
              <w:numPr>
                <w:ilvl w:val="0"/>
                <w:numId w:val="120"/>
              </w:numPr>
              <w:shd w:val="clear" w:color="auto" w:fill="FFFFFF"/>
              <w:ind w:left="0" w:firstLine="0"/>
              <w:jc w:val="both"/>
              <w:rPr>
                <w:rFonts w:ascii="Calibri" w:eastAsia="Calibri" w:hAnsi="Calibri" w:cs="Calibri"/>
                <w:color w:val="000000"/>
                <w:sz w:val="22"/>
                <w:szCs w:val="22"/>
                <w:lang w:val="es-SV" w:eastAsia="es-SV"/>
              </w:rPr>
            </w:pPr>
            <w:r>
              <w:rPr>
                <w:rFonts w:ascii="Calibri" w:eastAsia="Calibri" w:hAnsi="Calibri" w:cs="Calibri"/>
                <w:color w:val="000000"/>
                <w:sz w:val="22"/>
                <w:szCs w:val="22"/>
                <w:lang w:val="es-SV" w:eastAsia="es-SV"/>
              </w:rPr>
              <w:t>De acero inoxidable</w:t>
            </w:r>
          </w:p>
          <w:p w14:paraId="0C785816" w14:textId="77777777" w:rsidR="0084023E" w:rsidRPr="00A17334" w:rsidRDefault="0084023E" w:rsidP="0084023E">
            <w:pPr>
              <w:widowControl w:val="0"/>
              <w:numPr>
                <w:ilvl w:val="0"/>
                <w:numId w:val="120"/>
              </w:numPr>
              <w:shd w:val="clear" w:color="auto" w:fill="FFFFFF"/>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Resistente a los líquidos de desinfección de uso hospitalario.</w:t>
            </w:r>
          </w:p>
          <w:p w14:paraId="7FD7FD29" w14:textId="112CF2E6" w:rsidR="0084023E" w:rsidRPr="00A17334" w:rsidRDefault="0084023E" w:rsidP="0084023E">
            <w:pPr>
              <w:numPr>
                <w:ilvl w:val="0"/>
                <w:numId w:val="120"/>
              </w:numPr>
              <w:pBdr>
                <w:top w:val="nil"/>
                <w:left w:val="nil"/>
                <w:bottom w:val="nil"/>
                <w:right w:val="nil"/>
                <w:between w:val="nil"/>
              </w:pBdr>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 xml:space="preserve">De fácil transporte, </w:t>
            </w:r>
            <w:r w:rsidR="003801FC">
              <w:rPr>
                <w:rFonts w:ascii="Calibri" w:eastAsia="Calibri" w:hAnsi="Calibri" w:cs="Calibri"/>
                <w:color w:val="000000"/>
                <w:sz w:val="22"/>
                <w:szCs w:val="22"/>
                <w:lang w:val="es-SV" w:eastAsia="es-SV"/>
              </w:rPr>
              <w:t>debido a su peso liviano de 4.6 lb aprox.</w:t>
            </w:r>
          </w:p>
        </w:tc>
      </w:tr>
      <w:tr w:rsidR="0084023E" w:rsidRPr="00AD16D7" w14:paraId="028CAC66" w14:textId="77777777" w:rsidTr="00160DE4">
        <w:trPr>
          <w:jc w:val="center"/>
        </w:trPr>
        <w:tc>
          <w:tcPr>
            <w:tcW w:w="8970" w:type="dxa"/>
            <w:gridSpan w:val="5"/>
          </w:tcPr>
          <w:p w14:paraId="5F88E1EE" w14:textId="77777777" w:rsidR="0084023E" w:rsidRPr="00A17334" w:rsidRDefault="0084023E" w:rsidP="004737BD">
            <w:pPr>
              <w:jc w:val="both"/>
              <w:rPr>
                <w:rFonts w:ascii="Calibri" w:eastAsia="Calibri" w:hAnsi="Calibri" w:cs="Calibri"/>
                <w:color w:val="000009"/>
                <w:sz w:val="22"/>
                <w:szCs w:val="22"/>
                <w:lang w:val="es-SV" w:eastAsia="es-SV"/>
              </w:rPr>
            </w:pPr>
            <w:r w:rsidRPr="00A17334">
              <w:rPr>
                <w:rFonts w:ascii="Calibri" w:eastAsia="Calibri" w:hAnsi="Calibri" w:cs="Calibri"/>
                <w:b/>
                <w:i/>
                <w:color w:val="000009"/>
                <w:sz w:val="22"/>
                <w:szCs w:val="22"/>
                <w:lang w:val="es-SV" w:eastAsia="es-SV"/>
              </w:rPr>
              <w:t>Estándares y Normativas:</w:t>
            </w:r>
          </w:p>
          <w:p w14:paraId="21506019" w14:textId="39C5FCE6" w:rsidR="0084023E" w:rsidRPr="00A17334" w:rsidRDefault="0084023E" w:rsidP="0084023E">
            <w:pPr>
              <w:widowControl w:val="0"/>
              <w:numPr>
                <w:ilvl w:val="0"/>
                <w:numId w:val="120"/>
              </w:numPr>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Sistema de gestión de la calidad para fabricantes de equipos médicos y servicios relacionados ISO 13485</w:t>
            </w:r>
            <w:r w:rsidR="00B83A6E">
              <w:rPr>
                <w:rFonts w:ascii="Calibri" w:eastAsia="Calibri" w:hAnsi="Calibri" w:cs="Calibri"/>
                <w:color w:val="000000"/>
                <w:sz w:val="22"/>
                <w:szCs w:val="22"/>
                <w:lang w:val="es-SV" w:eastAsia="es-SV"/>
              </w:rPr>
              <w:t>.</w:t>
            </w:r>
          </w:p>
          <w:p w14:paraId="2383637E" w14:textId="6B3F3AE9" w:rsidR="0084023E" w:rsidRPr="00A17334" w:rsidRDefault="0084023E" w:rsidP="0084023E">
            <w:pPr>
              <w:numPr>
                <w:ilvl w:val="0"/>
                <w:numId w:val="120"/>
              </w:numPr>
              <w:pBdr>
                <w:top w:val="nil"/>
                <w:left w:val="nil"/>
                <w:bottom w:val="nil"/>
                <w:right w:val="nil"/>
                <w:between w:val="nil"/>
              </w:pBdr>
              <w:ind w:left="0" w:firstLine="0"/>
              <w:jc w:val="both"/>
              <w:rPr>
                <w:rFonts w:ascii="Calibri" w:eastAsia="Calibri" w:hAnsi="Calibri" w:cs="Calibri"/>
                <w:color w:val="000000"/>
                <w:sz w:val="22"/>
                <w:szCs w:val="22"/>
                <w:lang w:val="es-SV" w:eastAsia="es-SV"/>
              </w:rPr>
            </w:pPr>
            <w:r w:rsidRPr="00A17334">
              <w:rPr>
                <w:rFonts w:ascii="Calibri" w:eastAsia="Calibri" w:hAnsi="Calibri" w:cs="Calibri"/>
                <w:color w:val="000000"/>
                <w:sz w:val="22"/>
                <w:szCs w:val="22"/>
                <w:lang w:val="es-SV" w:eastAsia="es-SV"/>
              </w:rPr>
              <w:t xml:space="preserve">Aprobada su comercialización </w:t>
            </w:r>
            <w:r w:rsidR="00B83A6E">
              <w:rPr>
                <w:rFonts w:ascii="Calibri" w:eastAsia="Calibri" w:hAnsi="Calibri" w:cs="Calibri"/>
                <w:color w:val="000000"/>
                <w:sz w:val="22"/>
                <w:szCs w:val="22"/>
                <w:lang w:val="es-SV" w:eastAsia="es-SV"/>
              </w:rPr>
              <w:t xml:space="preserve">por la </w:t>
            </w:r>
            <w:r w:rsidRPr="00A17334">
              <w:rPr>
                <w:rFonts w:ascii="Calibri" w:eastAsia="Calibri" w:hAnsi="Calibri" w:cs="Calibri"/>
                <w:color w:val="000000"/>
                <w:sz w:val="22"/>
                <w:szCs w:val="22"/>
                <w:lang w:val="es-SV" w:eastAsia="es-SV"/>
              </w:rPr>
              <w:t xml:space="preserve">FDA </w:t>
            </w:r>
          </w:p>
        </w:tc>
      </w:tr>
      <w:bookmarkEnd w:id="119"/>
    </w:tbl>
    <w:p w14:paraId="6BFE9305" w14:textId="77777777" w:rsidR="0084023E" w:rsidRPr="0084023E" w:rsidRDefault="0084023E" w:rsidP="0084023E">
      <w:pPr>
        <w:rPr>
          <w:lang w:val="es-SV"/>
        </w:rPr>
      </w:pPr>
    </w:p>
    <w:p w14:paraId="5AAC9AA2" w14:textId="77777777" w:rsidR="00956EDA" w:rsidRPr="00AD16D7" w:rsidRDefault="00956EDA" w:rsidP="00956EDA">
      <w:pPr>
        <w:rPr>
          <w:spacing w:val="-2"/>
          <w:sz w:val="2"/>
          <w:szCs w:val="2"/>
          <w:lang w:val="es-SV"/>
        </w:rPr>
      </w:pPr>
    </w:p>
    <w:p w14:paraId="445186EB" w14:textId="77777777" w:rsidR="00DA387E" w:rsidRPr="00AD16D7" w:rsidRDefault="00DA387E" w:rsidP="00956EDA">
      <w:pPr>
        <w:rPr>
          <w:spacing w:val="-2"/>
          <w:sz w:val="12"/>
          <w:szCs w:val="12"/>
          <w:lang w:val="es-SV"/>
        </w:rPr>
      </w:pPr>
    </w:p>
    <w:p w14:paraId="47039395" w14:textId="77777777" w:rsidR="008009AE" w:rsidRPr="00AD16D7" w:rsidRDefault="008009AE" w:rsidP="00956EDA">
      <w:pPr>
        <w:rPr>
          <w:spacing w:val="-2"/>
          <w:sz w:val="12"/>
          <w:szCs w:val="12"/>
          <w:lang w:val="es-SV"/>
        </w:rPr>
      </w:pPr>
    </w:p>
    <w:p w14:paraId="6BFAD2A3" w14:textId="77777777" w:rsidR="008009AE" w:rsidRPr="00AD16D7" w:rsidRDefault="008009AE" w:rsidP="00956EDA">
      <w:pPr>
        <w:rPr>
          <w:spacing w:val="-2"/>
          <w:sz w:val="12"/>
          <w:szCs w:val="12"/>
          <w:lang w:val="es-SV"/>
        </w:rPr>
      </w:pPr>
    </w:p>
    <w:p w14:paraId="58C71600" w14:textId="77777777" w:rsidR="00ED4878" w:rsidRPr="00AD16D7" w:rsidRDefault="00ED4878" w:rsidP="00956EDA">
      <w:pPr>
        <w:rPr>
          <w:spacing w:val="-2"/>
          <w:sz w:val="12"/>
          <w:szCs w:val="12"/>
          <w:lang w:val="es-SV"/>
        </w:rPr>
      </w:pPr>
    </w:p>
    <w:p w14:paraId="7062A75C" w14:textId="77777777" w:rsidR="00ED4878" w:rsidRPr="00AD16D7" w:rsidRDefault="00ED4878" w:rsidP="00956EDA">
      <w:pPr>
        <w:rPr>
          <w:spacing w:val="-2"/>
          <w:sz w:val="12"/>
          <w:szCs w:val="12"/>
          <w:lang w:val="es-SV"/>
        </w:rPr>
      </w:pPr>
    </w:p>
    <w:p w14:paraId="1A3F26D2" w14:textId="77777777" w:rsidR="00ED4878" w:rsidRPr="00AD16D7" w:rsidRDefault="00ED4878" w:rsidP="00956EDA">
      <w:pPr>
        <w:rPr>
          <w:spacing w:val="-2"/>
          <w:sz w:val="12"/>
          <w:szCs w:val="12"/>
          <w:lang w:val="es-SV"/>
        </w:rPr>
      </w:pPr>
    </w:p>
    <w:p w14:paraId="20F7DAD0" w14:textId="77777777" w:rsidR="00ED4878" w:rsidRPr="00AD16D7" w:rsidRDefault="00ED4878" w:rsidP="00956EDA">
      <w:pPr>
        <w:rPr>
          <w:spacing w:val="-2"/>
          <w:sz w:val="12"/>
          <w:szCs w:val="12"/>
          <w:lang w:val="es-SV"/>
        </w:rPr>
      </w:pPr>
    </w:p>
    <w:p w14:paraId="02E38FF4" w14:textId="77777777" w:rsidR="00ED4878" w:rsidRPr="00AD16D7" w:rsidRDefault="00ED4878" w:rsidP="00956EDA">
      <w:pPr>
        <w:rPr>
          <w:spacing w:val="-2"/>
          <w:sz w:val="12"/>
          <w:szCs w:val="12"/>
          <w:lang w:val="es-SV"/>
        </w:rPr>
      </w:pPr>
    </w:p>
    <w:p w14:paraId="28ED94D8" w14:textId="77777777" w:rsidR="008009AE" w:rsidRPr="00AD16D7" w:rsidRDefault="008009AE" w:rsidP="00956EDA">
      <w:pPr>
        <w:rPr>
          <w:spacing w:val="-2"/>
          <w:sz w:val="12"/>
          <w:szCs w:val="12"/>
          <w:lang w:val="es-SV"/>
        </w:rPr>
      </w:pPr>
    </w:p>
    <w:p w14:paraId="22E8B3CD" w14:textId="77777777" w:rsidR="008009AE" w:rsidRPr="00AD16D7" w:rsidRDefault="008009AE" w:rsidP="00956EDA">
      <w:pPr>
        <w:rPr>
          <w:spacing w:val="-2"/>
          <w:sz w:val="12"/>
          <w:szCs w:val="12"/>
          <w:lang w:val="es-SV"/>
        </w:rPr>
      </w:pPr>
    </w:p>
    <w:p w14:paraId="244E9FFF" w14:textId="77777777" w:rsidR="008009AE" w:rsidRPr="00AD16D7" w:rsidRDefault="008009AE" w:rsidP="00956EDA">
      <w:pPr>
        <w:rPr>
          <w:spacing w:val="-2"/>
          <w:sz w:val="12"/>
          <w:szCs w:val="12"/>
          <w:lang w:val="es-SV"/>
        </w:rPr>
      </w:pPr>
    </w:p>
    <w:p w14:paraId="3D525634" w14:textId="77777777" w:rsidR="008009AE" w:rsidRPr="00AD16D7" w:rsidRDefault="008009AE" w:rsidP="00956EDA">
      <w:pPr>
        <w:rPr>
          <w:spacing w:val="-2"/>
          <w:sz w:val="12"/>
          <w:szCs w:val="12"/>
          <w:lang w:val="es-SV"/>
        </w:rPr>
      </w:pPr>
    </w:p>
    <w:sectPr w:rsidR="008009AE" w:rsidRPr="00AD16D7" w:rsidSect="00E90149">
      <w:headerReference w:type="default" r:id="rId17"/>
      <w:footerReference w:type="default" r:id="rId18"/>
      <w:pgSz w:w="12240" w:h="15840"/>
      <w:pgMar w:top="1985"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DBFD" w14:textId="77777777" w:rsidR="00E90149" w:rsidRDefault="00E90149" w:rsidP="005534C8">
      <w:r>
        <w:separator/>
      </w:r>
    </w:p>
  </w:endnote>
  <w:endnote w:type="continuationSeparator" w:id="0">
    <w:p w14:paraId="25AD5F4C" w14:textId="77777777" w:rsidR="00E90149" w:rsidRDefault="00E90149"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EndPr>
      <w:rPr>
        <w:rFonts w:asciiTheme="minorHAnsi" w:hAnsiTheme="minorHAnsi" w:cstheme="minorHAnsi"/>
        <w:sz w:val="22"/>
        <w:szCs w:val="22"/>
      </w:rPr>
    </w:sdtEndPr>
    <w:sdtContent>
      <w:p w14:paraId="61433B6A" w14:textId="506503DC" w:rsidR="001077DC" w:rsidRPr="0054792A" w:rsidRDefault="001077DC">
        <w:pPr>
          <w:pStyle w:val="Piedepgina"/>
          <w:jc w:val="right"/>
          <w:rPr>
            <w:rFonts w:asciiTheme="minorHAnsi" w:hAnsiTheme="minorHAnsi" w:cstheme="minorHAnsi"/>
            <w:sz w:val="22"/>
            <w:szCs w:val="22"/>
          </w:rPr>
        </w:pPr>
        <w:r w:rsidRPr="0054792A">
          <w:rPr>
            <w:rFonts w:asciiTheme="minorHAnsi" w:hAnsiTheme="minorHAnsi" w:cstheme="minorHAnsi"/>
            <w:sz w:val="22"/>
            <w:szCs w:val="22"/>
          </w:rPr>
          <w:fldChar w:fldCharType="begin"/>
        </w:r>
        <w:r w:rsidRPr="0054792A">
          <w:rPr>
            <w:rFonts w:asciiTheme="minorHAnsi" w:hAnsiTheme="minorHAnsi" w:cstheme="minorHAnsi"/>
            <w:sz w:val="22"/>
            <w:szCs w:val="22"/>
          </w:rPr>
          <w:instrText>PAGE   \* MERGEFORMAT</w:instrText>
        </w:r>
        <w:r w:rsidRPr="0054792A">
          <w:rPr>
            <w:rFonts w:asciiTheme="minorHAnsi" w:hAnsiTheme="minorHAnsi" w:cstheme="minorHAnsi"/>
            <w:sz w:val="22"/>
            <w:szCs w:val="22"/>
          </w:rPr>
          <w:fldChar w:fldCharType="separate"/>
        </w:r>
        <w:r w:rsidRPr="0054792A">
          <w:rPr>
            <w:rFonts w:asciiTheme="minorHAnsi" w:hAnsiTheme="minorHAnsi" w:cstheme="minorHAnsi"/>
            <w:sz w:val="22"/>
            <w:szCs w:val="22"/>
            <w:lang w:val="es-ES"/>
          </w:rPr>
          <w:t>2</w:t>
        </w:r>
        <w:r w:rsidRPr="0054792A">
          <w:rPr>
            <w:rFonts w:asciiTheme="minorHAnsi" w:hAnsiTheme="minorHAnsi" w:cstheme="minorHAnsi"/>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391B" w14:textId="77777777" w:rsidR="00E90149" w:rsidRDefault="00E90149" w:rsidP="005534C8">
      <w:r>
        <w:separator/>
      </w:r>
    </w:p>
  </w:footnote>
  <w:footnote w:type="continuationSeparator" w:id="0">
    <w:p w14:paraId="1942219C" w14:textId="77777777" w:rsidR="00E90149" w:rsidRDefault="00E90149"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1660969117" name="Imagen 166096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3C2951E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742D0">
            <w:rPr>
              <w:rFonts w:ascii="Bembo Std" w:eastAsia="DejaVu Sans" w:hAnsi="Bembo Std" w:cs="Liberation Serif"/>
              <w:b/>
              <w:bCs/>
              <w:color w:val="00000A"/>
              <w:spacing w:val="-3"/>
              <w:sz w:val="16"/>
              <w:szCs w:val="16"/>
              <w:shd w:val="clear" w:color="auto" w:fill="FFFFFF"/>
              <w:lang w:val="es-SV" w:eastAsia="es-BO"/>
            </w:rPr>
            <w:t>70</w:t>
          </w:r>
          <w:r w:rsidR="0094651A">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4DDEAE0C"/>
    <w:lvl w:ilvl="0">
      <w:start w:val="1"/>
      <w:numFmt w:val="decimal"/>
      <w:pStyle w:val="EC-Titulo1"/>
      <w:lvlText w:val="%1."/>
      <w:lvlJc w:val="left"/>
      <w:pPr>
        <w:ind w:left="786" w:hanging="360"/>
      </w:pPr>
      <w:rPr>
        <w:b w:val="0"/>
        <w:bCs w:val="0"/>
        <w:sz w:val="24"/>
        <w:szCs w:val="24"/>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044E26"/>
    <w:multiLevelType w:val="hybridMultilevel"/>
    <w:tmpl w:val="A9A0D1F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3932C50"/>
    <w:multiLevelType w:val="hybridMultilevel"/>
    <w:tmpl w:val="4FD648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6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6BE77C4"/>
    <w:multiLevelType w:val="multilevel"/>
    <w:tmpl w:val="F1A4C5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56C20911"/>
    <w:multiLevelType w:val="hybridMultilevel"/>
    <w:tmpl w:val="4894EB40"/>
    <w:lvl w:ilvl="0" w:tplc="496050E8">
      <w:start w:val="1"/>
      <w:numFmt w:val="lowerLetter"/>
      <w:lvlText w:val="(%1)"/>
      <w:lvlJc w:val="left"/>
      <w:pPr>
        <w:ind w:left="1253" w:hanging="360"/>
      </w:pPr>
      <w:rPr>
        <w:rFonts w:hint="default"/>
      </w:rPr>
    </w:lvl>
    <w:lvl w:ilvl="1" w:tplc="9D7C0EEA">
      <w:start w:val="30"/>
      <w:numFmt w:val="bullet"/>
      <w:lvlText w:val="-"/>
      <w:lvlJc w:val="left"/>
      <w:pPr>
        <w:ind w:left="1973" w:hanging="360"/>
      </w:pPr>
      <w:rPr>
        <w:rFonts w:ascii="Calibri" w:eastAsia="Times New Roman" w:hAnsi="Calibri" w:cs="Calibri" w:hint="default"/>
      </w:r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6"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4"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7"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7"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1409E7"/>
    <w:multiLevelType w:val="hybridMultilevel"/>
    <w:tmpl w:val="F8B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6"/>
  </w:num>
  <w:num w:numId="3" w16cid:durableId="1905677257">
    <w:abstractNumId w:val="7"/>
  </w:num>
  <w:num w:numId="4" w16cid:durableId="331570364">
    <w:abstractNumId w:val="9"/>
  </w:num>
  <w:num w:numId="5" w16cid:durableId="389574869">
    <w:abstractNumId w:val="47"/>
  </w:num>
  <w:num w:numId="6" w16cid:durableId="1892185642">
    <w:abstractNumId w:val="81"/>
  </w:num>
  <w:num w:numId="7" w16cid:durableId="1086265908">
    <w:abstractNumId w:val="112"/>
  </w:num>
  <w:num w:numId="8" w16cid:durableId="913008660">
    <w:abstractNumId w:val="27"/>
  </w:num>
  <w:num w:numId="9" w16cid:durableId="1692993872">
    <w:abstractNumId w:val="90"/>
  </w:num>
  <w:num w:numId="10" w16cid:durableId="537816067">
    <w:abstractNumId w:val="110"/>
  </w:num>
  <w:num w:numId="11" w16cid:durableId="1809857424">
    <w:abstractNumId w:val="66"/>
  </w:num>
  <w:num w:numId="12" w16cid:durableId="2006470141">
    <w:abstractNumId w:val="37"/>
  </w:num>
  <w:num w:numId="13" w16cid:durableId="95713203">
    <w:abstractNumId w:val="88"/>
  </w:num>
  <w:num w:numId="14" w16cid:durableId="2073036049">
    <w:abstractNumId w:val="20"/>
  </w:num>
  <w:num w:numId="15" w16cid:durableId="311956883">
    <w:abstractNumId w:val="89"/>
  </w:num>
  <w:num w:numId="16" w16cid:durableId="1265500532">
    <w:abstractNumId w:val="96"/>
  </w:num>
  <w:num w:numId="17" w16cid:durableId="1385451135">
    <w:abstractNumId w:val="32"/>
  </w:num>
  <w:num w:numId="18" w16cid:durableId="1309241386">
    <w:abstractNumId w:val="51"/>
  </w:num>
  <w:num w:numId="19" w16cid:durableId="566301083">
    <w:abstractNumId w:val="10"/>
  </w:num>
  <w:num w:numId="20" w16cid:durableId="2060007088">
    <w:abstractNumId w:val="62"/>
  </w:num>
  <w:num w:numId="21" w16cid:durableId="178392148">
    <w:abstractNumId w:val="23"/>
  </w:num>
  <w:num w:numId="22" w16cid:durableId="655645496">
    <w:abstractNumId w:val="49"/>
  </w:num>
  <w:num w:numId="23" w16cid:durableId="669214348">
    <w:abstractNumId w:val="12"/>
  </w:num>
  <w:num w:numId="24" w16cid:durableId="1093403425">
    <w:abstractNumId w:val="100"/>
  </w:num>
  <w:num w:numId="25" w16cid:durableId="268661012">
    <w:abstractNumId w:val="72"/>
  </w:num>
  <w:num w:numId="26" w16cid:durableId="491799236">
    <w:abstractNumId w:val="38"/>
  </w:num>
  <w:num w:numId="27" w16cid:durableId="1251814473">
    <w:abstractNumId w:val="111"/>
  </w:num>
  <w:num w:numId="28" w16cid:durableId="550700338">
    <w:abstractNumId w:val="104"/>
  </w:num>
  <w:num w:numId="29" w16cid:durableId="1843936999">
    <w:abstractNumId w:val="46"/>
  </w:num>
  <w:num w:numId="30" w16cid:durableId="1778597614">
    <w:abstractNumId w:val="76"/>
  </w:num>
  <w:num w:numId="31" w16cid:durableId="2081098175">
    <w:abstractNumId w:val="94"/>
  </w:num>
  <w:num w:numId="32" w16cid:durableId="755400239">
    <w:abstractNumId w:val="98"/>
  </w:num>
  <w:num w:numId="33" w16cid:durableId="367725281">
    <w:abstractNumId w:val="113"/>
  </w:num>
  <w:num w:numId="34" w16cid:durableId="325090552">
    <w:abstractNumId w:val="67"/>
  </w:num>
  <w:num w:numId="35" w16cid:durableId="112142967">
    <w:abstractNumId w:val="41"/>
  </w:num>
  <w:num w:numId="36" w16cid:durableId="1604336146">
    <w:abstractNumId w:val="14"/>
  </w:num>
  <w:num w:numId="37" w16cid:durableId="1698769231">
    <w:abstractNumId w:val="68"/>
  </w:num>
  <w:num w:numId="38" w16cid:durableId="662899394">
    <w:abstractNumId w:val="70"/>
  </w:num>
  <w:num w:numId="39" w16cid:durableId="745492616">
    <w:abstractNumId w:val="30"/>
  </w:num>
  <w:num w:numId="40" w16cid:durableId="393165493">
    <w:abstractNumId w:val="105"/>
  </w:num>
  <w:num w:numId="41" w16cid:durableId="703678704">
    <w:abstractNumId w:val="65"/>
  </w:num>
  <w:num w:numId="42" w16cid:durableId="93406320">
    <w:abstractNumId w:val="22"/>
  </w:num>
  <w:num w:numId="43" w16cid:durableId="1398437266">
    <w:abstractNumId w:val="58"/>
  </w:num>
  <w:num w:numId="44" w16cid:durableId="1528063615">
    <w:abstractNumId w:val="102"/>
  </w:num>
  <w:num w:numId="45" w16cid:durableId="394668394">
    <w:abstractNumId w:val="117"/>
  </w:num>
  <w:num w:numId="46" w16cid:durableId="331497669">
    <w:abstractNumId w:val="83"/>
  </w:num>
  <w:num w:numId="47" w16cid:durableId="580413416">
    <w:abstractNumId w:val="54"/>
  </w:num>
  <w:num w:numId="48" w16cid:durableId="1080176102">
    <w:abstractNumId w:val="106"/>
  </w:num>
  <w:num w:numId="49" w16cid:durableId="211424885">
    <w:abstractNumId w:val="2"/>
  </w:num>
  <w:num w:numId="50" w16cid:durableId="901334861">
    <w:abstractNumId w:val="21"/>
  </w:num>
  <w:num w:numId="51" w16cid:durableId="164321583">
    <w:abstractNumId w:val="85"/>
  </w:num>
  <w:num w:numId="52" w16cid:durableId="500242438">
    <w:abstractNumId w:val="29"/>
  </w:num>
  <w:num w:numId="53" w16cid:durableId="1362245047">
    <w:abstractNumId w:val="71"/>
  </w:num>
  <w:num w:numId="54" w16cid:durableId="847134520">
    <w:abstractNumId w:val="87"/>
  </w:num>
  <w:num w:numId="55" w16cid:durableId="1839806130">
    <w:abstractNumId w:val="82"/>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5"/>
  </w:num>
  <w:num w:numId="62" w16cid:durableId="251088790">
    <w:abstractNumId w:val="91"/>
  </w:num>
  <w:num w:numId="63" w16cid:durableId="142087106">
    <w:abstractNumId w:val="18"/>
  </w:num>
  <w:num w:numId="64" w16cid:durableId="683674360">
    <w:abstractNumId w:val="8"/>
  </w:num>
  <w:num w:numId="65" w16cid:durableId="1975985753">
    <w:abstractNumId w:val="60"/>
  </w:num>
  <w:num w:numId="66" w16cid:durableId="60299785">
    <w:abstractNumId w:val="43"/>
  </w:num>
  <w:num w:numId="67" w16cid:durableId="1726831228">
    <w:abstractNumId w:val="86"/>
  </w:num>
  <w:num w:numId="68" w16cid:durableId="1496333879">
    <w:abstractNumId w:val="122"/>
  </w:num>
  <w:num w:numId="69" w16cid:durableId="2009626032">
    <w:abstractNumId w:val="42"/>
  </w:num>
  <w:num w:numId="70" w16cid:durableId="776605813">
    <w:abstractNumId w:val="69"/>
  </w:num>
  <w:num w:numId="71" w16cid:durableId="1356883703">
    <w:abstractNumId w:val="78"/>
  </w:num>
  <w:num w:numId="72" w16cid:durableId="415589694">
    <w:abstractNumId w:val="44"/>
  </w:num>
  <w:num w:numId="73" w16cid:durableId="939068698">
    <w:abstractNumId w:val="73"/>
  </w:num>
  <w:num w:numId="74" w16cid:durableId="1326588416">
    <w:abstractNumId w:val="35"/>
  </w:num>
  <w:num w:numId="75" w16cid:durableId="1989817107">
    <w:abstractNumId w:val="40"/>
  </w:num>
  <w:num w:numId="76" w16cid:durableId="1169367169">
    <w:abstractNumId w:val="1"/>
  </w:num>
  <w:num w:numId="77" w16cid:durableId="2091461265">
    <w:abstractNumId w:val="93"/>
  </w:num>
  <w:num w:numId="78" w16cid:durableId="1848253093">
    <w:abstractNumId w:val="45"/>
  </w:num>
  <w:num w:numId="79" w16cid:durableId="1974209487">
    <w:abstractNumId w:val="107"/>
  </w:num>
  <w:num w:numId="80" w16cid:durableId="849295144">
    <w:abstractNumId w:val="109"/>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5"/>
  </w:num>
  <w:num w:numId="87" w16cid:durableId="1813984517">
    <w:abstractNumId w:val="84"/>
  </w:num>
  <w:num w:numId="88" w16cid:durableId="1593246257">
    <w:abstractNumId w:val="114"/>
  </w:num>
  <w:num w:numId="89" w16cid:durableId="508837040">
    <w:abstractNumId w:val="77"/>
  </w:num>
  <w:num w:numId="90" w16cid:durableId="748965965">
    <w:abstractNumId w:val="16"/>
  </w:num>
  <w:num w:numId="91" w16cid:durableId="1982541302">
    <w:abstractNumId w:val="15"/>
  </w:num>
  <w:num w:numId="92" w16cid:durableId="348988208">
    <w:abstractNumId w:val="99"/>
  </w:num>
  <w:num w:numId="93" w16cid:durableId="1123694004">
    <w:abstractNumId w:val="6"/>
  </w:num>
  <w:num w:numId="94" w16cid:durableId="777406881">
    <w:abstractNumId w:val="33"/>
  </w:num>
  <w:num w:numId="95" w16cid:durableId="1698307559">
    <w:abstractNumId w:val="39"/>
  </w:num>
  <w:num w:numId="96" w16cid:durableId="575944003">
    <w:abstractNumId w:val="80"/>
  </w:num>
  <w:num w:numId="97" w16cid:durableId="1063136344">
    <w:abstractNumId w:val="119"/>
  </w:num>
  <w:num w:numId="98" w16cid:durableId="871922021">
    <w:abstractNumId w:val="63"/>
  </w:num>
  <w:num w:numId="99" w16cid:durableId="132330198">
    <w:abstractNumId w:val="0"/>
  </w:num>
  <w:num w:numId="100" w16cid:durableId="430051475">
    <w:abstractNumId w:val="103"/>
  </w:num>
  <w:num w:numId="101" w16cid:durableId="184827966">
    <w:abstractNumId w:val="75"/>
  </w:num>
  <w:num w:numId="102" w16cid:durableId="410272022">
    <w:abstractNumId w:val="4"/>
  </w:num>
  <w:num w:numId="103" w16cid:durableId="2043171306">
    <w:abstractNumId w:val="36"/>
  </w:num>
  <w:num w:numId="104" w16cid:durableId="1535390474">
    <w:abstractNumId w:val="24"/>
  </w:num>
  <w:num w:numId="105" w16cid:durableId="1693148265">
    <w:abstractNumId w:val="64"/>
  </w:num>
  <w:num w:numId="106" w16cid:durableId="1918900298">
    <w:abstractNumId w:val="61"/>
  </w:num>
  <w:num w:numId="107" w16cid:durableId="1038319157">
    <w:abstractNumId w:val="3"/>
  </w:num>
  <w:num w:numId="108" w16cid:durableId="2127655942">
    <w:abstractNumId w:val="56"/>
  </w:num>
  <w:num w:numId="109" w16cid:durableId="1802066965">
    <w:abstractNumId w:val="118"/>
  </w:num>
  <w:num w:numId="110" w16cid:durableId="281769323">
    <w:abstractNumId w:val="79"/>
  </w:num>
  <w:num w:numId="111" w16cid:durableId="2068609231">
    <w:abstractNumId w:val="121"/>
  </w:num>
  <w:num w:numId="112" w16cid:durableId="131798731">
    <w:abstractNumId w:val="25"/>
  </w:num>
  <w:num w:numId="113" w16cid:durableId="384724641">
    <w:abstractNumId w:val="108"/>
  </w:num>
  <w:num w:numId="114" w16cid:durableId="794786350">
    <w:abstractNumId w:val="17"/>
  </w:num>
  <w:num w:numId="115" w16cid:durableId="738790693">
    <w:abstractNumId w:val="97"/>
  </w:num>
  <w:num w:numId="116" w16cid:durableId="1627925216">
    <w:abstractNumId w:val="115"/>
  </w:num>
  <w:num w:numId="117" w16cid:durableId="498159528">
    <w:abstractNumId w:val="59"/>
  </w:num>
  <w:num w:numId="118" w16cid:durableId="673188964">
    <w:abstractNumId w:val="53"/>
  </w:num>
  <w:num w:numId="119" w16cid:durableId="1560627096">
    <w:abstractNumId w:val="57"/>
  </w:num>
  <w:num w:numId="120" w16cid:durableId="503470037">
    <w:abstractNumId w:val="74"/>
  </w:num>
  <w:num w:numId="121" w16cid:durableId="839545582">
    <w:abstractNumId w:val="120"/>
  </w:num>
  <w:num w:numId="122" w16cid:durableId="738819543">
    <w:abstractNumId w:val="101"/>
  </w:num>
  <w:num w:numId="123" w16cid:durableId="409079289">
    <w:abstractNumId w:val="9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3805"/>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61314"/>
    <w:rsid w:val="00063640"/>
    <w:rsid w:val="000656ED"/>
    <w:rsid w:val="0006649D"/>
    <w:rsid w:val="00070804"/>
    <w:rsid w:val="00074E1A"/>
    <w:rsid w:val="00081C23"/>
    <w:rsid w:val="00082D27"/>
    <w:rsid w:val="0009089C"/>
    <w:rsid w:val="00090C16"/>
    <w:rsid w:val="00091B60"/>
    <w:rsid w:val="00092644"/>
    <w:rsid w:val="00093A47"/>
    <w:rsid w:val="00095779"/>
    <w:rsid w:val="000972F3"/>
    <w:rsid w:val="000B113E"/>
    <w:rsid w:val="000B19FE"/>
    <w:rsid w:val="000B44C8"/>
    <w:rsid w:val="000B6200"/>
    <w:rsid w:val="000C1BF3"/>
    <w:rsid w:val="000C1E0D"/>
    <w:rsid w:val="000C30E5"/>
    <w:rsid w:val="000C5CDE"/>
    <w:rsid w:val="000D0587"/>
    <w:rsid w:val="000D2358"/>
    <w:rsid w:val="000D42B0"/>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300EF"/>
    <w:rsid w:val="00133490"/>
    <w:rsid w:val="00133F33"/>
    <w:rsid w:val="00136588"/>
    <w:rsid w:val="001365B6"/>
    <w:rsid w:val="00141697"/>
    <w:rsid w:val="001433C8"/>
    <w:rsid w:val="00144B62"/>
    <w:rsid w:val="00153277"/>
    <w:rsid w:val="00160DE4"/>
    <w:rsid w:val="00163AA2"/>
    <w:rsid w:val="00167779"/>
    <w:rsid w:val="0017038C"/>
    <w:rsid w:val="00171FB5"/>
    <w:rsid w:val="00172F09"/>
    <w:rsid w:val="00181815"/>
    <w:rsid w:val="00184A74"/>
    <w:rsid w:val="00185D84"/>
    <w:rsid w:val="00186ED5"/>
    <w:rsid w:val="001900FB"/>
    <w:rsid w:val="00194836"/>
    <w:rsid w:val="001A23BD"/>
    <w:rsid w:val="001A3CEB"/>
    <w:rsid w:val="001A4D4C"/>
    <w:rsid w:val="001A594A"/>
    <w:rsid w:val="001A7C2C"/>
    <w:rsid w:val="001B1AF1"/>
    <w:rsid w:val="001B214C"/>
    <w:rsid w:val="001B5A5C"/>
    <w:rsid w:val="001B72BD"/>
    <w:rsid w:val="001C0155"/>
    <w:rsid w:val="001D7D24"/>
    <w:rsid w:val="001E00FE"/>
    <w:rsid w:val="001E5D71"/>
    <w:rsid w:val="001E7A55"/>
    <w:rsid w:val="001F065B"/>
    <w:rsid w:val="001F1794"/>
    <w:rsid w:val="001F1C1C"/>
    <w:rsid w:val="001F32B0"/>
    <w:rsid w:val="002039D9"/>
    <w:rsid w:val="00203E94"/>
    <w:rsid w:val="0020548F"/>
    <w:rsid w:val="0021065C"/>
    <w:rsid w:val="00210718"/>
    <w:rsid w:val="00213CB4"/>
    <w:rsid w:val="002152BB"/>
    <w:rsid w:val="00215388"/>
    <w:rsid w:val="00217F63"/>
    <w:rsid w:val="0022282B"/>
    <w:rsid w:val="00222A92"/>
    <w:rsid w:val="0022492B"/>
    <w:rsid w:val="0023019D"/>
    <w:rsid w:val="00231097"/>
    <w:rsid w:val="0024623E"/>
    <w:rsid w:val="002462F4"/>
    <w:rsid w:val="002505CC"/>
    <w:rsid w:val="0025092A"/>
    <w:rsid w:val="002561B2"/>
    <w:rsid w:val="00256AD1"/>
    <w:rsid w:val="00261BC3"/>
    <w:rsid w:val="00261DA9"/>
    <w:rsid w:val="00266EB6"/>
    <w:rsid w:val="002675A0"/>
    <w:rsid w:val="0027576D"/>
    <w:rsid w:val="002777B4"/>
    <w:rsid w:val="00277CFA"/>
    <w:rsid w:val="00283F55"/>
    <w:rsid w:val="00285E08"/>
    <w:rsid w:val="0029193D"/>
    <w:rsid w:val="00292DBB"/>
    <w:rsid w:val="00294C4A"/>
    <w:rsid w:val="00295705"/>
    <w:rsid w:val="002B458C"/>
    <w:rsid w:val="002B676E"/>
    <w:rsid w:val="002B7B2E"/>
    <w:rsid w:val="002C0914"/>
    <w:rsid w:val="002C2375"/>
    <w:rsid w:val="002C3B29"/>
    <w:rsid w:val="002C4D3A"/>
    <w:rsid w:val="002C4F89"/>
    <w:rsid w:val="002C51AB"/>
    <w:rsid w:val="002C5FA2"/>
    <w:rsid w:val="002D0E4C"/>
    <w:rsid w:val="002D3DC2"/>
    <w:rsid w:val="002D4FE6"/>
    <w:rsid w:val="002D78AA"/>
    <w:rsid w:val="002E42D2"/>
    <w:rsid w:val="002F435A"/>
    <w:rsid w:val="003018B6"/>
    <w:rsid w:val="00314BA1"/>
    <w:rsid w:val="00315013"/>
    <w:rsid w:val="003152DE"/>
    <w:rsid w:val="00316EF9"/>
    <w:rsid w:val="00320283"/>
    <w:rsid w:val="003254B1"/>
    <w:rsid w:val="003356D7"/>
    <w:rsid w:val="0033722A"/>
    <w:rsid w:val="00340E41"/>
    <w:rsid w:val="00342082"/>
    <w:rsid w:val="00343E14"/>
    <w:rsid w:val="0034649C"/>
    <w:rsid w:val="0034662C"/>
    <w:rsid w:val="0035015C"/>
    <w:rsid w:val="0035064B"/>
    <w:rsid w:val="00360E49"/>
    <w:rsid w:val="00364A93"/>
    <w:rsid w:val="003652DB"/>
    <w:rsid w:val="003667B5"/>
    <w:rsid w:val="00366C43"/>
    <w:rsid w:val="003801FC"/>
    <w:rsid w:val="00381BA8"/>
    <w:rsid w:val="00381EBF"/>
    <w:rsid w:val="0038739C"/>
    <w:rsid w:val="003905F8"/>
    <w:rsid w:val="00392980"/>
    <w:rsid w:val="00392CB5"/>
    <w:rsid w:val="00393B68"/>
    <w:rsid w:val="003965AD"/>
    <w:rsid w:val="00397EBB"/>
    <w:rsid w:val="003A0FD0"/>
    <w:rsid w:val="003A6142"/>
    <w:rsid w:val="003B5FBB"/>
    <w:rsid w:val="003C2DE4"/>
    <w:rsid w:val="003C623E"/>
    <w:rsid w:val="003C6F3B"/>
    <w:rsid w:val="003D126C"/>
    <w:rsid w:val="003D2DD2"/>
    <w:rsid w:val="003D38E4"/>
    <w:rsid w:val="003D4EFE"/>
    <w:rsid w:val="003D588E"/>
    <w:rsid w:val="003E63A8"/>
    <w:rsid w:val="003E7910"/>
    <w:rsid w:val="003F0B8B"/>
    <w:rsid w:val="003F12AF"/>
    <w:rsid w:val="003F15B1"/>
    <w:rsid w:val="003F1654"/>
    <w:rsid w:val="003F64AF"/>
    <w:rsid w:val="003F6CBD"/>
    <w:rsid w:val="00403443"/>
    <w:rsid w:val="004058E5"/>
    <w:rsid w:val="00406382"/>
    <w:rsid w:val="00407DC6"/>
    <w:rsid w:val="004156F2"/>
    <w:rsid w:val="00416B72"/>
    <w:rsid w:val="00421354"/>
    <w:rsid w:val="00421D4F"/>
    <w:rsid w:val="00422E5F"/>
    <w:rsid w:val="00424C58"/>
    <w:rsid w:val="0042576F"/>
    <w:rsid w:val="0042652E"/>
    <w:rsid w:val="00427FAA"/>
    <w:rsid w:val="00432CD1"/>
    <w:rsid w:val="004556C2"/>
    <w:rsid w:val="00461A26"/>
    <w:rsid w:val="004706E6"/>
    <w:rsid w:val="004739F4"/>
    <w:rsid w:val="00474A09"/>
    <w:rsid w:val="0048563E"/>
    <w:rsid w:val="00491337"/>
    <w:rsid w:val="00491EC4"/>
    <w:rsid w:val="00496394"/>
    <w:rsid w:val="004A1BD2"/>
    <w:rsid w:val="004A1F91"/>
    <w:rsid w:val="004A2687"/>
    <w:rsid w:val="004A5A99"/>
    <w:rsid w:val="004B0F06"/>
    <w:rsid w:val="004B3240"/>
    <w:rsid w:val="004B7078"/>
    <w:rsid w:val="004B7B6E"/>
    <w:rsid w:val="004C5635"/>
    <w:rsid w:val="004D555D"/>
    <w:rsid w:val="004D67CE"/>
    <w:rsid w:val="004D7EA9"/>
    <w:rsid w:val="004F70F4"/>
    <w:rsid w:val="00504651"/>
    <w:rsid w:val="00513C9C"/>
    <w:rsid w:val="005222AC"/>
    <w:rsid w:val="0052245E"/>
    <w:rsid w:val="00523F7E"/>
    <w:rsid w:val="00530E28"/>
    <w:rsid w:val="00532095"/>
    <w:rsid w:val="00536833"/>
    <w:rsid w:val="00537708"/>
    <w:rsid w:val="00540CF7"/>
    <w:rsid w:val="00542151"/>
    <w:rsid w:val="00544144"/>
    <w:rsid w:val="0054792A"/>
    <w:rsid w:val="0055164C"/>
    <w:rsid w:val="005534C8"/>
    <w:rsid w:val="00554799"/>
    <w:rsid w:val="00555A21"/>
    <w:rsid w:val="00556027"/>
    <w:rsid w:val="005564AE"/>
    <w:rsid w:val="00556C57"/>
    <w:rsid w:val="00567114"/>
    <w:rsid w:val="00567428"/>
    <w:rsid w:val="00567BA4"/>
    <w:rsid w:val="005733EC"/>
    <w:rsid w:val="00575304"/>
    <w:rsid w:val="0058454A"/>
    <w:rsid w:val="00587001"/>
    <w:rsid w:val="00593083"/>
    <w:rsid w:val="00594E6B"/>
    <w:rsid w:val="0059535D"/>
    <w:rsid w:val="00597274"/>
    <w:rsid w:val="005A0635"/>
    <w:rsid w:val="005A3A52"/>
    <w:rsid w:val="005A6A9B"/>
    <w:rsid w:val="005A6E83"/>
    <w:rsid w:val="005B4DDB"/>
    <w:rsid w:val="005B6D0C"/>
    <w:rsid w:val="005C1B4B"/>
    <w:rsid w:val="005D0338"/>
    <w:rsid w:val="005D15A2"/>
    <w:rsid w:val="005D7DB8"/>
    <w:rsid w:val="005E1618"/>
    <w:rsid w:val="005E3E41"/>
    <w:rsid w:val="005E42DE"/>
    <w:rsid w:val="005E574F"/>
    <w:rsid w:val="005E6799"/>
    <w:rsid w:val="005F72E1"/>
    <w:rsid w:val="0060419B"/>
    <w:rsid w:val="00607823"/>
    <w:rsid w:val="00610A37"/>
    <w:rsid w:val="006123FD"/>
    <w:rsid w:val="0061486E"/>
    <w:rsid w:val="0061742B"/>
    <w:rsid w:val="00635117"/>
    <w:rsid w:val="00642FCB"/>
    <w:rsid w:val="0064386D"/>
    <w:rsid w:val="00643CAA"/>
    <w:rsid w:val="00647CF8"/>
    <w:rsid w:val="00664D3D"/>
    <w:rsid w:val="00674C7A"/>
    <w:rsid w:val="00680F67"/>
    <w:rsid w:val="00685357"/>
    <w:rsid w:val="0069315E"/>
    <w:rsid w:val="00693EBA"/>
    <w:rsid w:val="0069400F"/>
    <w:rsid w:val="00695022"/>
    <w:rsid w:val="0069561A"/>
    <w:rsid w:val="0069746F"/>
    <w:rsid w:val="006A1141"/>
    <w:rsid w:val="006A5213"/>
    <w:rsid w:val="006A534B"/>
    <w:rsid w:val="006B0620"/>
    <w:rsid w:val="006B5805"/>
    <w:rsid w:val="006D3F67"/>
    <w:rsid w:val="006D67EE"/>
    <w:rsid w:val="006D6C29"/>
    <w:rsid w:val="006E29FA"/>
    <w:rsid w:val="006F0D13"/>
    <w:rsid w:val="006F2C40"/>
    <w:rsid w:val="00700F88"/>
    <w:rsid w:val="00702135"/>
    <w:rsid w:val="00705CEA"/>
    <w:rsid w:val="0070743C"/>
    <w:rsid w:val="0071076C"/>
    <w:rsid w:val="0071243D"/>
    <w:rsid w:val="00716535"/>
    <w:rsid w:val="00716D82"/>
    <w:rsid w:val="00721DCB"/>
    <w:rsid w:val="00721F4B"/>
    <w:rsid w:val="007310D5"/>
    <w:rsid w:val="00734A8F"/>
    <w:rsid w:val="00734B2E"/>
    <w:rsid w:val="00736296"/>
    <w:rsid w:val="00736F68"/>
    <w:rsid w:val="00742478"/>
    <w:rsid w:val="00746ECE"/>
    <w:rsid w:val="00747888"/>
    <w:rsid w:val="007508E9"/>
    <w:rsid w:val="007516B4"/>
    <w:rsid w:val="007516FB"/>
    <w:rsid w:val="00753443"/>
    <w:rsid w:val="00760DB6"/>
    <w:rsid w:val="0076159C"/>
    <w:rsid w:val="00762D33"/>
    <w:rsid w:val="007671FC"/>
    <w:rsid w:val="0077048C"/>
    <w:rsid w:val="0077342C"/>
    <w:rsid w:val="007742A4"/>
    <w:rsid w:val="00774A21"/>
    <w:rsid w:val="00776332"/>
    <w:rsid w:val="00776421"/>
    <w:rsid w:val="00785642"/>
    <w:rsid w:val="00790A0C"/>
    <w:rsid w:val="00795232"/>
    <w:rsid w:val="0079645B"/>
    <w:rsid w:val="007A141C"/>
    <w:rsid w:val="007A4BF3"/>
    <w:rsid w:val="007B4D5A"/>
    <w:rsid w:val="007B4FB4"/>
    <w:rsid w:val="007B59D3"/>
    <w:rsid w:val="007C06BF"/>
    <w:rsid w:val="007C29ED"/>
    <w:rsid w:val="007D157A"/>
    <w:rsid w:val="007D2064"/>
    <w:rsid w:val="007D299F"/>
    <w:rsid w:val="007D3538"/>
    <w:rsid w:val="007D5859"/>
    <w:rsid w:val="007D6311"/>
    <w:rsid w:val="007E16D9"/>
    <w:rsid w:val="007E3180"/>
    <w:rsid w:val="007E4D78"/>
    <w:rsid w:val="007E59B0"/>
    <w:rsid w:val="007E7D47"/>
    <w:rsid w:val="007F3414"/>
    <w:rsid w:val="007F72F2"/>
    <w:rsid w:val="008009AE"/>
    <w:rsid w:val="008010E6"/>
    <w:rsid w:val="00802819"/>
    <w:rsid w:val="00804336"/>
    <w:rsid w:val="00806342"/>
    <w:rsid w:val="008105B7"/>
    <w:rsid w:val="00810907"/>
    <w:rsid w:val="0081167A"/>
    <w:rsid w:val="00811AB4"/>
    <w:rsid w:val="00813BC5"/>
    <w:rsid w:val="00821212"/>
    <w:rsid w:val="008245DC"/>
    <w:rsid w:val="00825AC0"/>
    <w:rsid w:val="0084023E"/>
    <w:rsid w:val="0084623A"/>
    <w:rsid w:val="00851C21"/>
    <w:rsid w:val="00852986"/>
    <w:rsid w:val="008603C9"/>
    <w:rsid w:val="00861C2A"/>
    <w:rsid w:val="00862886"/>
    <w:rsid w:val="00864F22"/>
    <w:rsid w:val="008721B2"/>
    <w:rsid w:val="00876B6A"/>
    <w:rsid w:val="00880D3E"/>
    <w:rsid w:val="008849BC"/>
    <w:rsid w:val="00887A90"/>
    <w:rsid w:val="00891840"/>
    <w:rsid w:val="00897B35"/>
    <w:rsid w:val="008A2FF0"/>
    <w:rsid w:val="008A54FD"/>
    <w:rsid w:val="008B36A9"/>
    <w:rsid w:val="008B70B3"/>
    <w:rsid w:val="008C1823"/>
    <w:rsid w:val="008C3171"/>
    <w:rsid w:val="008D7715"/>
    <w:rsid w:val="008E56D3"/>
    <w:rsid w:val="008F2458"/>
    <w:rsid w:val="008F5713"/>
    <w:rsid w:val="00902371"/>
    <w:rsid w:val="00903D1A"/>
    <w:rsid w:val="00904494"/>
    <w:rsid w:val="00904AFA"/>
    <w:rsid w:val="00905651"/>
    <w:rsid w:val="009064B4"/>
    <w:rsid w:val="00907651"/>
    <w:rsid w:val="00912F75"/>
    <w:rsid w:val="00917A82"/>
    <w:rsid w:val="0092040B"/>
    <w:rsid w:val="00924089"/>
    <w:rsid w:val="0092557F"/>
    <w:rsid w:val="00926E13"/>
    <w:rsid w:val="00926E30"/>
    <w:rsid w:val="00930BE4"/>
    <w:rsid w:val="00932A02"/>
    <w:rsid w:val="00933969"/>
    <w:rsid w:val="009347FA"/>
    <w:rsid w:val="00936FA9"/>
    <w:rsid w:val="00937DC4"/>
    <w:rsid w:val="00945DAC"/>
    <w:rsid w:val="00946012"/>
    <w:rsid w:val="0094651A"/>
    <w:rsid w:val="00946FF1"/>
    <w:rsid w:val="00954B0D"/>
    <w:rsid w:val="00954B20"/>
    <w:rsid w:val="00956EDA"/>
    <w:rsid w:val="00957DEC"/>
    <w:rsid w:val="00966154"/>
    <w:rsid w:val="00971075"/>
    <w:rsid w:val="00983B45"/>
    <w:rsid w:val="00990EFD"/>
    <w:rsid w:val="00994F68"/>
    <w:rsid w:val="0099760B"/>
    <w:rsid w:val="009A1546"/>
    <w:rsid w:val="009A4370"/>
    <w:rsid w:val="009A7E82"/>
    <w:rsid w:val="009B08F4"/>
    <w:rsid w:val="009B1B3A"/>
    <w:rsid w:val="009B408F"/>
    <w:rsid w:val="009B4A13"/>
    <w:rsid w:val="009B654C"/>
    <w:rsid w:val="009C3909"/>
    <w:rsid w:val="009D1450"/>
    <w:rsid w:val="009D57CF"/>
    <w:rsid w:val="009E438C"/>
    <w:rsid w:val="009F2099"/>
    <w:rsid w:val="009F2FE6"/>
    <w:rsid w:val="009F5BBD"/>
    <w:rsid w:val="009F6C05"/>
    <w:rsid w:val="00A0293C"/>
    <w:rsid w:val="00A13EE2"/>
    <w:rsid w:val="00A17D36"/>
    <w:rsid w:val="00A31EE5"/>
    <w:rsid w:val="00A41881"/>
    <w:rsid w:val="00A450FC"/>
    <w:rsid w:val="00A45517"/>
    <w:rsid w:val="00A46D58"/>
    <w:rsid w:val="00A472C8"/>
    <w:rsid w:val="00A544F1"/>
    <w:rsid w:val="00A54FFE"/>
    <w:rsid w:val="00A55D5A"/>
    <w:rsid w:val="00A566D8"/>
    <w:rsid w:val="00A60195"/>
    <w:rsid w:val="00A61896"/>
    <w:rsid w:val="00A62777"/>
    <w:rsid w:val="00A65B18"/>
    <w:rsid w:val="00A7044A"/>
    <w:rsid w:val="00A742D0"/>
    <w:rsid w:val="00A76118"/>
    <w:rsid w:val="00A807F2"/>
    <w:rsid w:val="00A80B03"/>
    <w:rsid w:val="00A81855"/>
    <w:rsid w:val="00A83CA7"/>
    <w:rsid w:val="00A854C3"/>
    <w:rsid w:val="00A91741"/>
    <w:rsid w:val="00A91E52"/>
    <w:rsid w:val="00A946E2"/>
    <w:rsid w:val="00AA5C53"/>
    <w:rsid w:val="00AA7A95"/>
    <w:rsid w:val="00AB08AA"/>
    <w:rsid w:val="00AB1CDD"/>
    <w:rsid w:val="00AB39EE"/>
    <w:rsid w:val="00AB62B1"/>
    <w:rsid w:val="00AC2BFE"/>
    <w:rsid w:val="00AC44BF"/>
    <w:rsid w:val="00AC6EFB"/>
    <w:rsid w:val="00AD16D7"/>
    <w:rsid w:val="00AD46FB"/>
    <w:rsid w:val="00AD736F"/>
    <w:rsid w:val="00AE545A"/>
    <w:rsid w:val="00AE6159"/>
    <w:rsid w:val="00AE6983"/>
    <w:rsid w:val="00AE7431"/>
    <w:rsid w:val="00AF5F5A"/>
    <w:rsid w:val="00AF6E98"/>
    <w:rsid w:val="00B00D92"/>
    <w:rsid w:val="00B015D8"/>
    <w:rsid w:val="00B03685"/>
    <w:rsid w:val="00B041C3"/>
    <w:rsid w:val="00B058C9"/>
    <w:rsid w:val="00B065D0"/>
    <w:rsid w:val="00B14E55"/>
    <w:rsid w:val="00B157F4"/>
    <w:rsid w:val="00B165B5"/>
    <w:rsid w:val="00B23661"/>
    <w:rsid w:val="00B24B18"/>
    <w:rsid w:val="00B268EA"/>
    <w:rsid w:val="00B65145"/>
    <w:rsid w:val="00B7292D"/>
    <w:rsid w:val="00B75337"/>
    <w:rsid w:val="00B760F6"/>
    <w:rsid w:val="00B76F33"/>
    <w:rsid w:val="00B82BB1"/>
    <w:rsid w:val="00B82D40"/>
    <w:rsid w:val="00B83A6E"/>
    <w:rsid w:val="00B96761"/>
    <w:rsid w:val="00BA06A1"/>
    <w:rsid w:val="00BA14F8"/>
    <w:rsid w:val="00BA2134"/>
    <w:rsid w:val="00BA2CF3"/>
    <w:rsid w:val="00BA3118"/>
    <w:rsid w:val="00BB7E9D"/>
    <w:rsid w:val="00BB7F21"/>
    <w:rsid w:val="00BC7B4D"/>
    <w:rsid w:val="00BD5683"/>
    <w:rsid w:val="00BE2594"/>
    <w:rsid w:val="00BE6B36"/>
    <w:rsid w:val="00BE6C58"/>
    <w:rsid w:val="00BE6F9E"/>
    <w:rsid w:val="00C04797"/>
    <w:rsid w:val="00C05E7E"/>
    <w:rsid w:val="00C12858"/>
    <w:rsid w:val="00C16985"/>
    <w:rsid w:val="00C23C78"/>
    <w:rsid w:val="00C26196"/>
    <w:rsid w:val="00C3164A"/>
    <w:rsid w:val="00C328DB"/>
    <w:rsid w:val="00C41CF5"/>
    <w:rsid w:val="00C445F6"/>
    <w:rsid w:val="00C4489A"/>
    <w:rsid w:val="00C50990"/>
    <w:rsid w:val="00C555DC"/>
    <w:rsid w:val="00C57FEF"/>
    <w:rsid w:val="00C6649F"/>
    <w:rsid w:val="00C66722"/>
    <w:rsid w:val="00C71078"/>
    <w:rsid w:val="00C7141D"/>
    <w:rsid w:val="00C726B0"/>
    <w:rsid w:val="00C73547"/>
    <w:rsid w:val="00C93283"/>
    <w:rsid w:val="00C9558A"/>
    <w:rsid w:val="00CA132E"/>
    <w:rsid w:val="00CA19F7"/>
    <w:rsid w:val="00CA477C"/>
    <w:rsid w:val="00CA5FA8"/>
    <w:rsid w:val="00CA607E"/>
    <w:rsid w:val="00CA6D82"/>
    <w:rsid w:val="00CB0421"/>
    <w:rsid w:val="00CB3A6B"/>
    <w:rsid w:val="00CB4461"/>
    <w:rsid w:val="00CC12F6"/>
    <w:rsid w:val="00CC2BD5"/>
    <w:rsid w:val="00CC364E"/>
    <w:rsid w:val="00CC45FB"/>
    <w:rsid w:val="00CC470F"/>
    <w:rsid w:val="00CD34AD"/>
    <w:rsid w:val="00CD60CE"/>
    <w:rsid w:val="00CD633E"/>
    <w:rsid w:val="00CE391C"/>
    <w:rsid w:val="00CF29AD"/>
    <w:rsid w:val="00CF2E8E"/>
    <w:rsid w:val="00CF3746"/>
    <w:rsid w:val="00CF4168"/>
    <w:rsid w:val="00D01AB0"/>
    <w:rsid w:val="00D022F9"/>
    <w:rsid w:val="00D07ED6"/>
    <w:rsid w:val="00D1090F"/>
    <w:rsid w:val="00D1415D"/>
    <w:rsid w:val="00D15B94"/>
    <w:rsid w:val="00D17CDC"/>
    <w:rsid w:val="00D310C1"/>
    <w:rsid w:val="00D33D3B"/>
    <w:rsid w:val="00D41085"/>
    <w:rsid w:val="00D572E9"/>
    <w:rsid w:val="00D616B1"/>
    <w:rsid w:val="00D6170A"/>
    <w:rsid w:val="00D618B5"/>
    <w:rsid w:val="00D61F99"/>
    <w:rsid w:val="00D74CB5"/>
    <w:rsid w:val="00D77DB0"/>
    <w:rsid w:val="00D81E2D"/>
    <w:rsid w:val="00D83000"/>
    <w:rsid w:val="00D834DB"/>
    <w:rsid w:val="00D8661F"/>
    <w:rsid w:val="00D9525B"/>
    <w:rsid w:val="00D97FF8"/>
    <w:rsid w:val="00DA12C4"/>
    <w:rsid w:val="00DA387E"/>
    <w:rsid w:val="00DC0CF7"/>
    <w:rsid w:val="00DC5C50"/>
    <w:rsid w:val="00DD0679"/>
    <w:rsid w:val="00DD1650"/>
    <w:rsid w:val="00DD1EDB"/>
    <w:rsid w:val="00DD79E7"/>
    <w:rsid w:val="00DD7E93"/>
    <w:rsid w:val="00DE1412"/>
    <w:rsid w:val="00DF27CA"/>
    <w:rsid w:val="00DF558D"/>
    <w:rsid w:val="00E01972"/>
    <w:rsid w:val="00E03086"/>
    <w:rsid w:val="00E112BD"/>
    <w:rsid w:val="00E1266E"/>
    <w:rsid w:val="00E2122B"/>
    <w:rsid w:val="00E21CD5"/>
    <w:rsid w:val="00E25402"/>
    <w:rsid w:val="00E27318"/>
    <w:rsid w:val="00E33C8D"/>
    <w:rsid w:val="00E4180B"/>
    <w:rsid w:val="00E4703C"/>
    <w:rsid w:val="00E47984"/>
    <w:rsid w:val="00E50532"/>
    <w:rsid w:val="00E53297"/>
    <w:rsid w:val="00E53B47"/>
    <w:rsid w:val="00E5690D"/>
    <w:rsid w:val="00E57D41"/>
    <w:rsid w:val="00E61053"/>
    <w:rsid w:val="00E63C2D"/>
    <w:rsid w:val="00E66AC7"/>
    <w:rsid w:val="00E70E57"/>
    <w:rsid w:val="00E759CE"/>
    <w:rsid w:val="00E82FB8"/>
    <w:rsid w:val="00E86FF9"/>
    <w:rsid w:val="00E90149"/>
    <w:rsid w:val="00E92516"/>
    <w:rsid w:val="00E926F9"/>
    <w:rsid w:val="00E9462A"/>
    <w:rsid w:val="00E9533F"/>
    <w:rsid w:val="00EA12D9"/>
    <w:rsid w:val="00EA2E65"/>
    <w:rsid w:val="00EA5569"/>
    <w:rsid w:val="00EB09F5"/>
    <w:rsid w:val="00EB68F1"/>
    <w:rsid w:val="00EC0A1E"/>
    <w:rsid w:val="00ED0DE6"/>
    <w:rsid w:val="00ED25D6"/>
    <w:rsid w:val="00ED2E97"/>
    <w:rsid w:val="00ED4138"/>
    <w:rsid w:val="00ED4878"/>
    <w:rsid w:val="00ED4FAE"/>
    <w:rsid w:val="00EE25F7"/>
    <w:rsid w:val="00EE5556"/>
    <w:rsid w:val="00EE5666"/>
    <w:rsid w:val="00EF0D46"/>
    <w:rsid w:val="00EF5B15"/>
    <w:rsid w:val="00EF6F2A"/>
    <w:rsid w:val="00F0222A"/>
    <w:rsid w:val="00F10375"/>
    <w:rsid w:val="00F145EB"/>
    <w:rsid w:val="00F157D6"/>
    <w:rsid w:val="00F15F25"/>
    <w:rsid w:val="00F2383F"/>
    <w:rsid w:val="00F30872"/>
    <w:rsid w:val="00F30FC0"/>
    <w:rsid w:val="00F3269F"/>
    <w:rsid w:val="00F36BE9"/>
    <w:rsid w:val="00F406CC"/>
    <w:rsid w:val="00F42150"/>
    <w:rsid w:val="00F44102"/>
    <w:rsid w:val="00F453B9"/>
    <w:rsid w:val="00F52A29"/>
    <w:rsid w:val="00F564D5"/>
    <w:rsid w:val="00F56C72"/>
    <w:rsid w:val="00F57310"/>
    <w:rsid w:val="00F63950"/>
    <w:rsid w:val="00F64412"/>
    <w:rsid w:val="00F70E1A"/>
    <w:rsid w:val="00F74014"/>
    <w:rsid w:val="00F75180"/>
    <w:rsid w:val="00F92BBD"/>
    <w:rsid w:val="00F9341D"/>
    <w:rsid w:val="00F94BE2"/>
    <w:rsid w:val="00F957D8"/>
    <w:rsid w:val="00FA1A63"/>
    <w:rsid w:val="00FA360A"/>
    <w:rsid w:val="00FA4287"/>
    <w:rsid w:val="00FA489E"/>
    <w:rsid w:val="00FA71AC"/>
    <w:rsid w:val="00FB3E38"/>
    <w:rsid w:val="00FB5527"/>
    <w:rsid w:val="00FB7114"/>
    <w:rsid w:val="00FC159F"/>
    <w:rsid w:val="00FC2953"/>
    <w:rsid w:val="00FC520E"/>
    <w:rsid w:val="00FD14EC"/>
    <w:rsid w:val="00FD2505"/>
    <w:rsid w:val="00FD264D"/>
    <w:rsid w:val="00FD2720"/>
    <w:rsid w:val="00FD2A7A"/>
    <w:rsid w:val="00FE1A64"/>
    <w:rsid w:val="00FE450C"/>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AD16D7"/>
    <w:pPr>
      <w:spacing w:after="120" w:line="480" w:lineRule="auto"/>
    </w:pPr>
  </w:style>
  <w:style w:type="character" w:customStyle="1" w:styleId="Textoindependiente2Car">
    <w:name w:val="Texto independiente 2 Car"/>
    <w:basedOn w:val="Fuentedeprrafopredeter"/>
    <w:link w:val="Textoindependiente2"/>
    <w:uiPriority w:val="99"/>
    <w:semiHidden/>
    <w:rsid w:val="00AD16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4061">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620763164">
      <w:bodyDiv w:val="1"/>
      <w:marLeft w:val="0"/>
      <w:marRight w:val="0"/>
      <w:marTop w:val="0"/>
      <w:marBottom w:val="0"/>
      <w:divBdr>
        <w:top w:val="none" w:sz="0" w:space="0" w:color="auto"/>
        <w:left w:val="none" w:sz="0" w:space="0" w:color="auto"/>
        <w:bottom w:val="none" w:sz="0" w:space="0" w:color="auto"/>
        <w:right w:val="none" w:sz="0" w:space="0" w:color="auto"/>
      </w:divBdr>
    </w:div>
    <w:div w:id="682977023">
      <w:bodyDiv w:val="1"/>
      <w:marLeft w:val="0"/>
      <w:marRight w:val="0"/>
      <w:marTop w:val="0"/>
      <w:marBottom w:val="0"/>
      <w:divBdr>
        <w:top w:val="none" w:sz="0" w:space="0" w:color="auto"/>
        <w:left w:val="none" w:sz="0" w:space="0" w:color="auto"/>
        <w:bottom w:val="none" w:sz="0" w:space="0" w:color="auto"/>
        <w:right w:val="none" w:sz="0" w:space="0" w:color="auto"/>
      </w:divBdr>
    </w:div>
    <w:div w:id="1208757661">
      <w:bodyDiv w:val="1"/>
      <w:marLeft w:val="0"/>
      <w:marRight w:val="0"/>
      <w:marTop w:val="0"/>
      <w:marBottom w:val="0"/>
      <w:divBdr>
        <w:top w:val="none" w:sz="0" w:space="0" w:color="auto"/>
        <w:left w:val="none" w:sz="0" w:space="0" w:color="auto"/>
        <w:bottom w:val="none" w:sz="0" w:space="0" w:color="auto"/>
        <w:right w:val="none" w:sz="0" w:space="0" w:color="auto"/>
      </w:divBdr>
    </w:div>
    <w:div w:id="19234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rodriguez@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yris.ramos@salud.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13488</Words>
  <Characters>74185</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5</cp:revision>
  <cp:lastPrinted>2023-11-17T20:35:00Z</cp:lastPrinted>
  <dcterms:created xsi:type="dcterms:W3CDTF">2023-12-13T13:34:00Z</dcterms:created>
  <dcterms:modified xsi:type="dcterms:W3CDTF">2024-01-15T20:58:00Z</dcterms:modified>
</cp:coreProperties>
</file>