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64152A" w14:textId="77777777" w:rsidR="00C426E0" w:rsidRPr="00C426E0" w:rsidRDefault="00C426E0" w:rsidP="00C426E0">
      <w:pPr>
        <w:keepNext/>
        <w:numPr>
          <w:ilvl w:val="3"/>
          <w:numId w:val="126"/>
        </w:numPr>
        <w:suppressAutoHyphens/>
        <w:outlineLvl w:val="3"/>
        <w:rPr>
          <w:rFonts w:ascii="Arial" w:eastAsia="Arial" w:hAnsi="Arial" w:cs="Arial"/>
          <w:color w:val="00000A"/>
          <w:sz w:val="16"/>
          <w:szCs w:val="20"/>
          <w:lang w:val="es-ES" w:eastAsia="zh-CN"/>
        </w:rPr>
      </w:pPr>
      <w:r w:rsidRPr="00C426E0">
        <w:rPr>
          <w:rFonts w:ascii="Arial" w:eastAsia="Arial" w:hAnsi="Arial" w:cs="Arial"/>
          <w:color w:val="00000A"/>
          <w:sz w:val="16"/>
          <w:szCs w:val="20"/>
          <w:lang w:val="es-ES" w:eastAsia="zh-CN"/>
        </w:rPr>
        <w:t xml:space="preserve">                                              </w:t>
      </w:r>
      <w:bookmarkStart w:id="0" w:name="_Hlk139974647"/>
    </w:p>
    <w:p w14:paraId="5E8C9697" w14:textId="77777777" w:rsidR="00C426E0" w:rsidRPr="00C426E0" w:rsidRDefault="00C426E0" w:rsidP="00C426E0">
      <w:pPr>
        <w:numPr>
          <w:ilvl w:val="0"/>
          <w:numId w:val="126"/>
        </w:numPr>
        <w:tabs>
          <w:tab w:val="left" w:pos="-720"/>
          <w:tab w:val="left" w:pos="480"/>
          <w:tab w:val="left" w:pos="495"/>
          <w:tab w:val="left" w:pos="690"/>
        </w:tabs>
        <w:suppressAutoHyphens/>
        <w:rPr>
          <w:rFonts w:ascii="Liberation Serif" w:hAnsi="Liberation Serif"/>
          <w:color w:val="00000A"/>
          <w:sz w:val="44"/>
          <w:szCs w:val="44"/>
          <w:lang w:val="es-ES" w:eastAsia="zh-CN"/>
        </w:rPr>
      </w:pPr>
      <w:r w:rsidRPr="00C426E0">
        <w:rPr>
          <w:rFonts w:ascii="Liberation Serif" w:hAnsi="Liberation Serif"/>
          <w:noProof/>
          <w:color w:val="00000A"/>
          <w:sz w:val="44"/>
          <w:szCs w:val="44"/>
          <w:lang w:val="es-ES" w:eastAsia="zh-CN"/>
        </w:rPr>
        <w:drawing>
          <wp:anchor distT="0" distB="0" distL="0" distR="0" simplePos="0" relativeHeight="251659264" behindDoc="0" locked="0" layoutInCell="1" allowOverlap="1" wp14:anchorId="19EFF3AC" wp14:editId="2563CED3">
            <wp:simplePos x="0" y="0"/>
            <wp:positionH relativeFrom="column">
              <wp:posOffset>-212090</wp:posOffset>
            </wp:positionH>
            <wp:positionV relativeFrom="paragraph">
              <wp:posOffset>29845</wp:posOffset>
            </wp:positionV>
            <wp:extent cx="2257425" cy="1082675"/>
            <wp:effectExtent l="0" t="0" r="0" b="0"/>
            <wp:wrapSquare wrapText="largest"/>
            <wp:docPr id="1"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a:blip r:embed="rId8"/>
                    <a:stretch>
                      <a:fillRect/>
                    </a:stretch>
                  </pic:blipFill>
                  <pic:spPr bwMode="auto">
                    <a:xfrm>
                      <a:off x="0" y="0"/>
                      <a:ext cx="2257425" cy="1082675"/>
                    </a:xfrm>
                    <a:prstGeom prst="rect">
                      <a:avLst/>
                    </a:prstGeom>
                  </pic:spPr>
                </pic:pic>
              </a:graphicData>
            </a:graphic>
          </wp:anchor>
        </w:drawing>
      </w:r>
    </w:p>
    <w:p w14:paraId="527A10BF" w14:textId="77777777" w:rsidR="00C426E0" w:rsidRPr="00C426E0" w:rsidRDefault="00C426E0" w:rsidP="00C426E0">
      <w:pPr>
        <w:keepNext/>
        <w:numPr>
          <w:ilvl w:val="3"/>
          <w:numId w:val="126"/>
        </w:numPr>
        <w:tabs>
          <w:tab w:val="left" w:pos="1843"/>
        </w:tabs>
        <w:suppressAutoHyphens/>
        <w:outlineLvl w:val="3"/>
        <w:rPr>
          <w:rFonts w:ascii="Liberation Serif" w:eastAsia="Arial" w:hAnsi="Liberation Serif" w:cs="Arial"/>
          <w:b/>
          <w:bCs/>
          <w:sz w:val="28"/>
          <w:szCs w:val="28"/>
          <w:lang w:val="es-ES" w:eastAsia="zh-CN"/>
        </w:rPr>
      </w:pPr>
      <w:bookmarkStart w:id="1" w:name="__DdeLink__11_1365850652"/>
      <w:bookmarkEnd w:id="1"/>
      <w:r w:rsidRPr="00C426E0">
        <w:rPr>
          <w:rFonts w:ascii="Liberation Serif" w:eastAsia="Arial" w:hAnsi="Liberation Serif" w:cs="Arial"/>
          <w:b/>
          <w:bCs/>
          <w:color w:val="800000"/>
          <w:sz w:val="36"/>
          <w:szCs w:val="36"/>
          <w:lang w:val="es-ES" w:eastAsia="zh-CN"/>
        </w:rPr>
        <w:t xml:space="preserve">                   </w:t>
      </w:r>
      <w:r w:rsidRPr="00C426E0">
        <w:rPr>
          <w:rFonts w:ascii="Liberation Serif" w:eastAsia="Arial" w:hAnsi="Liberation Serif" w:cs="Arial"/>
          <w:b/>
          <w:bCs/>
          <w:sz w:val="28"/>
          <w:szCs w:val="28"/>
          <w:lang w:val="es-ES" w:eastAsia="zh-CN"/>
        </w:rPr>
        <w:t>Ministerio de Salud</w:t>
      </w:r>
    </w:p>
    <w:p w14:paraId="2FE14CD3" w14:textId="77777777" w:rsidR="00C426E0" w:rsidRPr="00C426E0" w:rsidRDefault="00C426E0" w:rsidP="00C426E0">
      <w:pPr>
        <w:numPr>
          <w:ilvl w:val="0"/>
          <w:numId w:val="126"/>
        </w:numPr>
        <w:suppressAutoHyphens/>
        <w:contextualSpacing/>
        <w:rPr>
          <w:b/>
          <w:color w:val="0E0E0E"/>
          <w:w w:val="105"/>
          <w:sz w:val="20"/>
          <w:szCs w:val="20"/>
          <w:lang w:val="es-ES" w:eastAsia="zh-CN"/>
        </w:rPr>
      </w:pPr>
      <w:r w:rsidRPr="00C426E0">
        <w:rPr>
          <w:b/>
          <w:color w:val="0E0E0E"/>
          <w:w w:val="105"/>
          <w:sz w:val="22"/>
          <w:szCs w:val="20"/>
          <w:lang w:val="es-ES" w:eastAsia="zh-CN"/>
        </w:rPr>
        <w:t xml:space="preserve">                              República de El Salvador, C.A.</w:t>
      </w:r>
    </w:p>
    <w:p w14:paraId="714D0188" w14:textId="77777777" w:rsidR="00C426E0" w:rsidRPr="00C426E0" w:rsidRDefault="00C426E0" w:rsidP="00C426E0">
      <w:pPr>
        <w:suppressAutoHyphens/>
        <w:rPr>
          <w:rFonts w:eastAsia="Arial"/>
          <w:color w:val="00000A"/>
          <w:sz w:val="20"/>
          <w:szCs w:val="20"/>
          <w:lang w:val="es-ES" w:eastAsia="zh-CN"/>
        </w:rPr>
      </w:pPr>
    </w:p>
    <w:p w14:paraId="3240B82A" w14:textId="77777777" w:rsidR="00C426E0" w:rsidRPr="00C426E0" w:rsidRDefault="00C426E0" w:rsidP="00C426E0">
      <w:pPr>
        <w:suppressAutoHyphens/>
        <w:rPr>
          <w:rFonts w:eastAsia="Arial"/>
          <w:color w:val="00000A"/>
          <w:sz w:val="20"/>
          <w:szCs w:val="20"/>
          <w:lang w:val="es-ES" w:eastAsia="zh-CN"/>
        </w:rPr>
      </w:pPr>
    </w:p>
    <w:p w14:paraId="77E6038A" w14:textId="77777777" w:rsidR="00C426E0" w:rsidRPr="00C426E0" w:rsidRDefault="00C426E0" w:rsidP="00C426E0">
      <w:pPr>
        <w:keepNext/>
        <w:numPr>
          <w:ilvl w:val="3"/>
          <w:numId w:val="126"/>
        </w:numPr>
        <w:tabs>
          <w:tab w:val="left" w:pos="1843"/>
        </w:tabs>
        <w:suppressAutoHyphens/>
        <w:jc w:val="center"/>
        <w:outlineLvl w:val="3"/>
        <w:rPr>
          <w:rFonts w:ascii="Liberation Serif" w:eastAsia="Arial" w:hAnsi="Liberation Serif" w:cs="Arial"/>
          <w:b/>
          <w:bCs/>
          <w:color w:val="00000A"/>
          <w:sz w:val="48"/>
          <w:szCs w:val="48"/>
          <w:lang w:val="es-ES" w:eastAsia="zh-CN"/>
        </w:rPr>
      </w:pPr>
    </w:p>
    <w:p w14:paraId="4E22AEA2" w14:textId="77777777" w:rsidR="00C426E0" w:rsidRPr="00C426E0" w:rsidRDefault="00C426E0" w:rsidP="00C426E0">
      <w:pPr>
        <w:keepNext/>
        <w:numPr>
          <w:ilvl w:val="3"/>
          <w:numId w:val="126"/>
        </w:numPr>
        <w:tabs>
          <w:tab w:val="left" w:pos="1843"/>
        </w:tabs>
        <w:suppressAutoHyphens/>
        <w:jc w:val="center"/>
        <w:outlineLvl w:val="3"/>
        <w:rPr>
          <w:rFonts w:ascii="Liberation Serif" w:eastAsia="Arial" w:hAnsi="Liberation Serif" w:cs="Arial"/>
          <w:b/>
          <w:bCs/>
          <w:color w:val="00000A"/>
          <w:sz w:val="48"/>
          <w:szCs w:val="48"/>
          <w:lang w:val="es-ES" w:eastAsia="zh-CN"/>
        </w:rPr>
      </w:pPr>
    </w:p>
    <w:p w14:paraId="23924D1A" w14:textId="77777777" w:rsidR="00C426E0" w:rsidRPr="00C426E0" w:rsidRDefault="00C426E0" w:rsidP="00C426E0">
      <w:pPr>
        <w:keepNext/>
        <w:numPr>
          <w:ilvl w:val="3"/>
          <w:numId w:val="126"/>
        </w:numPr>
        <w:tabs>
          <w:tab w:val="left" w:pos="1843"/>
        </w:tabs>
        <w:suppressAutoHyphens/>
        <w:jc w:val="center"/>
        <w:outlineLvl w:val="3"/>
        <w:rPr>
          <w:color w:val="00000A"/>
          <w:szCs w:val="20"/>
          <w:lang w:val="es-ES" w:eastAsia="zh-CN"/>
        </w:rPr>
      </w:pPr>
      <w:r w:rsidRPr="00C426E0">
        <w:rPr>
          <w:rFonts w:ascii="Liberation Serif" w:eastAsia="Arial" w:hAnsi="Liberation Serif" w:cs="Arial"/>
          <w:b/>
          <w:bCs/>
          <w:color w:val="00000A"/>
          <w:sz w:val="48"/>
          <w:szCs w:val="48"/>
          <w:lang w:val="es-ES" w:eastAsia="zh-CN"/>
        </w:rPr>
        <w:t>VERSIÓN PÚBLICA</w:t>
      </w:r>
      <w:r w:rsidRPr="00C426E0">
        <w:rPr>
          <w:rFonts w:ascii="Liberation Serif" w:eastAsia="Arial" w:hAnsi="Liberation Serif" w:cs="Arial"/>
          <w:b/>
          <w:bCs/>
          <w:color w:val="00000A"/>
          <w:sz w:val="44"/>
          <w:szCs w:val="44"/>
          <w:lang w:val="es-ES" w:eastAsia="zh-CN"/>
        </w:rPr>
        <w:t xml:space="preserve"> </w:t>
      </w:r>
    </w:p>
    <w:p w14:paraId="3EA4A687" w14:textId="77777777" w:rsidR="00C426E0" w:rsidRPr="00C426E0" w:rsidRDefault="00C426E0" w:rsidP="00C426E0">
      <w:pPr>
        <w:tabs>
          <w:tab w:val="left" w:pos="1701"/>
        </w:tabs>
        <w:suppressAutoHyphens/>
        <w:spacing w:line="360" w:lineRule="auto"/>
        <w:rPr>
          <w:color w:val="00000A"/>
          <w:sz w:val="20"/>
          <w:szCs w:val="20"/>
          <w:lang w:val="es-ES" w:eastAsia="zh-CN"/>
        </w:rPr>
      </w:pPr>
    </w:p>
    <w:p w14:paraId="4D9558D7" w14:textId="77777777" w:rsidR="00C426E0" w:rsidRPr="00C426E0" w:rsidRDefault="00C426E0" w:rsidP="00C426E0">
      <w:pPr>
        <w:tabs>
          <w:tab w:val="left" w:pos="1701"/>
        </w:tabs>
        <w:suppressAutoHyphens/>
        <w:spacing w:line="360" w:lineRule="auto"/>
        <w:rPr>
          <w:color w:val="00000A"/>
          <w:sz w:val="20"/>
          <w:szCs w:val="20"/>
          <w:lang w:val="es-ES" w:eastAsia="zh-CN"/>
        </w:rPr>
      </w:pPr>
    </w:p>
    <w:p w14:paraId="757E1B1A" w14:textId="77777777" w:rsidR="00C426E0" w:rsidRPr="00C426E0" w:rsidRDefault="00C426E0" w:rsidP="00C426E0">
      <w:pPr>
        <w:tabs>
          <w:tab w:val="left" w:pos="1701"/>
        </w:tabs>
        <w:suppressAutoHyphens/>
        <w:spacing w:line="360" w:lineRule="auto"/>
        <w:rPr>
          <w:rFonts w:ascii="Arial Narrow" w:hAnsi="Arial Narrow" w:cs="Arial Narrow"/>
          <w:color w:val="00000A"/>
          <w:sz w:val="22"/>
          <w:szCs w:val="22"/>
          <w:lang w:val="es-ES" w:eastAsia="zh-CN"/>
        </w:rPr>
      </w:pPr>
    </w:p>
    <w:p w14:paraId="01E29CF9" w14:textId="77777777" w:rsidR="00C426E0" w:rsidRPr="00C426E0" w:rsidRDefault="00C426E0" w:rsidP="00C426E0">
      <w:pPr>
        <w:suppressAutoHyphens/>
        <w:spacing w:line="360" w:lineRule="auto"/>
        <w:jc w:val="both"/>
        <w:rPr>
          <w:rFonts w:ascii="Arial" w:hAnsi="Arial" w:cs="Arial"/>
          <w:color w:val="00000A"/>
          <w:szCs w:val="20"/>
          <w:lang w:val="es-ES" w:eastAsia="zh-CN"/>
        </w:rPr>
      </w:pPr>
      <w:r w:rsidRPr="00C426E0">
        <w:rPr>
          <w:rFonts w:ascii="Liberation Serif" w:eastAsia="Arial Narrow" w:hAnsi="Liberation Serif" w:cs="Arial Narrow"/>
          <w:color w:val="00000A"/>
          <w:sz w:val="28"/>
          <w:szCs w:val="28"/>
          <w:lang w:val="es-ES" w:eastAsia="zh-CN"/>
        </w:rPr>
        <w:t>“</w:t>
      </w:r>
      <w:r w:rsidRPr="00C426E0">
        <w:rPr>
          <w:rFonts w:ascii="Liberation Serif" w:hAnsi="Liberation Serif" w:cs="Arial Narrow"/>
          <w:color w:val="00000A"/>
          <w:sz w:val="28"/>
          <w:szCs w:val="28"/>
          <w:lang w:val="es-ES" w:eastAsia="zh-CN"/>
        </w:rPr>
        <w:t xml:space="preserve">Este documento es una versión pública, en el cual únicamente se ha omitido la información que la Ley de Acceso a la Información Pública (LAIP), define como confidencial entre </w:t>
      </w:r>
      <w:proofErr w:type="spellStart"/>
      <w:r w:rsidRPr="00C426E0">
        <w:rPr>
          <w:rFonts w:ascii="Liberation Serif" w:hAnsi="Liberation Serif" w:cs="Arial Narrow"/>
          <w:color w:val="00000A"/>
          <w:sz w:val="28"/>
          <w:szCs w:val="28"/>
          <w:lang w:val="es-ES" w:eastAsia="zh-CN"/>
        </w:rPr>
        <w:t>ello</w:t>
      </w:r>
      <w:proofErr w:type="spellEnd"/>
      <w:r w:rsidRPr="00C426E0">
        <w:rPr>
          <w:rFonts w:ascii="Liberation Serif" w:hAnsi="Liberation Serif" w:cs="Arial Narrow"/>
          <w:color w:val="00000A"/>
          <w:sz w:val="28"/>
          <w:szCs w:val="28"/>
          <w:lang w:val="es-ES" w:eastAsia="zh-CN"/>
        </w:rPr>
        <w:t xml:space="preserve"> los datos personales de las personas naturales firmantes”. (Art. 24 y 30 de la LAIP y Art. 12 del lineamiento 1 para la publicación de la información oficiosa) </w:t>
      </w:r>
    </w:p>
    <w:p w14:paraId="6DACBEEA" w14:textId="77777777" w:rsidR="00C426E0" w:rsidRPr="00C426E0" w:rsidRDefault="00C426E0" w:rsidP="00C426E0">
      <w:pPr>
        <w:suppressAutoHyphens/>
        <w:spacing w:line="360" w:lineRule="auto"/>
        <w:jc w:val="both"/>
        <w:rPr>
          <w:rFonts w:ascii="Liberation Serif" w:hAnsi="Liberation Serif" w:cs="Arial"/>
          <w:color w:val="00000A"/>
          <w:sz w:val="28"/>
          <w:szCs w:val="28"/>
          <w:lang w:val="es-ES" w:eastAsia="zh-CN"/>
        </w:rPr>
      </w:pPr>
    </w:p>
    <w:p w14:paraId="17251BA3" w14:textId="77777777" w:rsidR="00C426E0" w:rsidRPr="00C426E0" w:rsidRDefault="00C426E0" w:rsidP="00C426E0">
      <w:pPr>
        <w:suppressAutoHyphens/>
        <w:spacing w:line="360" w:lineRule="auto"/>
        <w:jc w:val="both"/>
        <w:rPr>
          <w:rFonts w:ascii="Arial" w:hAnsi="Arial" w:cs="Arial"/>
          <w:color w:val="00000A"/>
          <w:szCs w:val="20"/>
          <w:lang w:val="es-ES" w:eastAsia="zh-CN"/>
        </w:rPr>
      </w:pPr>
      <w:r w:rsidRPr="00C426E0">
        <w:rPr>
          <w:rFonts w:ascii="Liberation Serif" w:hAnsi="Liberation Serif" w:cs="Arial Narrow"/>
          <w:color w:val="00000A"/>
          <w:sz w:val="28"/>
          <w:szCs w:val="28"/>
          <w:lang w:val="es-ES" w:eastAsia="zh-CN"/>
        </w:rPr>
        <w:t>“También se ha incorporado al documento la página escaneada con las firmas y sellos de las personas naturales firmantes para la legalidad del documento”</w:t>
      </w:r>
    </w:p>
    <w:p w14:paraId="05A1F3BE" w14:textId="77777777" w:rsidR="00C426E0" w:rsidRPr="00C426E0" w:rsidRDefault="00C426E0" w:rsidP="00C426E0">
      <w:pPr>
        <w:widowControl w:val="0"/>
        <w:autoSpaceDE w:val="0"/>
        <w:autoSpaceDN w:val="0"/>
        <w:rPr>
          <w:rFonts w:eastAsia="Tahoma" w:hAnsi="Tahoma" w:cs="Tahoma"/>
          <w:bCs/>
          <w:sz w:val="20"/>
          <w:szCs w:val="20"/>
          <w:lang w:val="es-ES"/>
        </w:rPr>
      </w:pPr>
      <w:r w:rsidRPr="00C426E0">
        <w:rPr>
          <w:rFonts w:ascii="Liberation Serif" w:hAnsi="Liberation Serif" w:cs="Arial Narrow"/>
          <w:noProof/>
          <w:color w:val="00000A"/>
          <w:sz w:val="28"/>
          <w:szCs w:val="28"/>
          <w:lang w:val="es-ES" w:eastAsia="zh-CN"/>
        </w:rPr>
        <w:drawing>
          <wp:anchor distT="0" distB="0" distL="0" distR="0" simplePos="0" relativeHeight="251660288" behindDoc="1" locked="0" layoutInCell="1" allowOverlap="1" wp14:anchorId="0102371E" wp14:editId="4D0931CB">
            <wp:simplePos x="0" y="0"/>
            <wp:positionH relativeFrom="page">
              <wp:posOffset>3284220</wp:posOffset>
            </wp:positionH>
            <wp:positionV relativeFrom="paragraph">
              <wp:posOffset>135890</wp:posOffset>
            </wp:positionV>
            <wp:extent cx="2668823" cy="1109142"/>
            <wp:effectExtent l="0" t="0" r="0" b="0"/>
            <wp:wrapNone/>
            <wp:docPr id="1074062343" name="Imagen 107406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2668823" cy="1109142"/>
                    </a:xfrm>
                    <a:prstGeom prst="rect">
                      <a:avLst/>
                    </a:prstGeom>
                  </pic:spPr>
                </pic:pic>
              </a:graphicData>
            </a:graphic>
            <wp14:sizeRelH relativeFrom="margin">
              <wp14:pctWidth>0</wp14:pctWidth>
            </wp14:sizeRelH>
            <wp14:sizeRelV relativeFrom="margin">
              <wp14:pctHeight>0</wp14:pctHeight>
            </wp14:sizeRelV>
          </wp:anchor>
        </w:drawing>
      </w:r>
      <w:r w:rsidRPr="00C426E0">
        <w:rPr>
          <w:rFonts w:eastAsia="Tahoma" w:hAnsi="Tahoma" w:cs="Tahoma"/>
          <w:bCs/>
          <w:sz w:val="20"/>
          <w:szCs w:val="20"/>
          <w:lang w:val="es-ES"/>
        </w:rPr>
        <w:t xml:space="preserve"> </w:t>
      </w:r>
    </w:p>
    <w:p w14:paraId="311063FE" w14:textId="77777777" w:rsidR="00C426E0" w:rsidRPr="00C426E0" w:rsidRDefault="00C426E0" w:rsidP="00C426E0">
      <w:pPr>
        <w:widowControl w:val="0"/>
        <w:autoSpaceDE w:val="0"/>
        <w:autoSpaceDN w:val="0"/>
        <w:rPr>
          <w:rFonts w:eastAsia="Tahoma" w:hAnsi="Tahoma" w:cs="Tahoma"/>
          <w:bCs/>
          <w:sz w:val="20"/>
          <w:szCs w:val="20"/>
          <w:lang w:val="es-ES"/>
        </w:rPr>
      </w:pPr>
    </w:p>
    <w:p w14:paraId="5CD8C1F1" w14:textId="77777777" w:rsidR="00C426E0" w:rsidRPr="00C426E0" w:rsidRDefault="00C426E0" w:rsidP="00C426E0">
      <w:pPr>
        <w:widowControl w:val="0"/>
        <w:autoSpaceDE w:val="0"/>
        <w:autoSpaceDN w:val="0"/>
        <w:rPr>
          <w:rFonts w:eastAsia="Tahoma" w:hAnsi="Tahoma" w:cs="Tahoma"/>
          <w:bCs/>
          <w:sz w:val="20"/>
          <w:szCs w:val="20"/>
          <w:lang w:val="es-ES"/>
        </w:rPr>
      </w:pPr>
    </w:p>
    <w:p w14:paraId="02951D03" w14:textId="77777777" w:rsidR="00C426E0" w:rsidRPr="00C426E0" w:rsidRDefault="00C426E0" w:rsidP="00C426E0">
      <w:pPr>
        <w:widowControl w:val="0"/>
        <w:autoSpaceDE w:val="0"/>
        <w:autoSpaceDN w:val="0"/>
        <w:rPr>
          <w:rFonts w:eastAsia="Tahoma" w:hAnsi="Tahoma" w:cs="Tahoma"/>
          <w:bCs/>
          <w:sz w:val="20"/>
          <w:szCs w:val="20"/>
          <w:lang w:val="es-ES"/>
        </w:rPr>
      </w:pPr>
    </w:p>
    <w:p w14:paraId="2D86A321" w14:textId="77777777" w:rsidR="00C426E0" w:rsidRPr="00C426E0" w:rsidRDefault="00C426E0" w:rsidP="00C426E0">
      <w:pPr>
        <w:widowControl w:val="0"/>
        <w:autoSpaceDE w:val="0"/>
        <w:autoSpaceDN w:val="0"/>
        <w:rPr>
          <w:rFonts w:eastAsia="Tahoma" w:hAnsi="Tahoma" w:cs="Tahoma"/>
          <w:bCs/>
          <w:sz w:val="20"/>
          <w:szCs w:val="20"/>
          <w:lang w:val="es-ES"/>
        </w:rPr>
      </w:pPr>
    </w:p>
    <w:p w14:paraId="212CF4D2" w14:textId="77777777" w:rsidR="00C426E0" w:rsidRPr="00C426E0" w:rsidRDefault="00C426E0" w:rsidP="00C426E0">
      <w:pPr>
        <w:widowControl w:val="0"/>
        <w:autoSpaceDE w:val="0"/>
        <w:autoSpaceDN w:val="0"/>
        <w:rPr>
          <w:rFonts w:eastAsia="Tahoma" w:hAnsi="Tahoma" w:cs="Tahoma"/>
          <w:bCs/>
          <w:sz w:val="20"/>
          <w:szCs w:val="20"/>
          <w:lang w:val="es-ES"/>
        </w:rPr>
      </w:pPr>
    </w:p>
    <w:p w14:paraId="54B8DFE0" w14:textId="77777777" w:rsidR="00C426E0" w:rsidRPr="00C426E0" w:rsidRDefault="00C426E0" w:rsidP="00C426E0">
      <w:pPr>
        <w:widowControl w:val="0"/>
        <w:autoSpaceDE w:val="0"/>
        <w:autoSpaceDN w:val="0"/>
        <w:rPr>
          <w:rFonts w:eastAsia="Tahoma" w:hAnsi="Tahoma" w:cs="Tahoma"/>
          <w:bCs/>
          <w:sz w:val="20"/>
          <w:szCs w:val="20"/>
          <w:lang w:val="es-ES"/>
        </w:rPr>
      </w:pPr>
    </w:p>
    <w:p w14:paraId="53716812" w14:textId="77777777" w:rsidR="00C426E0" w:rsidRPr="00C426E0" w:rsidRDefault="00C426E0" w:rsidP="00C426E0">
      <w:pPr>
        <w:widowControl w:val="0"/>
        <w:autoSpaceDE w:val="0"/>
        <w:autoSpaceDN w:val="0"/>
        <w:spacing w:before="2"/>
        <w:rPr>
          <w:rFonts w:eastAsia="Tahoma" w:hAnsi="Tahoma" w:cs="Tahoma"/>
          <w:bCs/>
          <w:sz w:val="18"/>
          <w:szCs w:val="20"/>
          <w:lang w:val="es-ES"/>
        </w:rPr>
      </w:pPr>
    </w:p>
    <w:p w14:paraId="40B25042" w14:textId="77777777" w:rsidR="00C426E0" w:rsidRPr="00C426E0" w:rsidRDefault="00C426E0" w:rsidP="00C426E0">
      <w:pPr>
        <w:widowControl w:val="0"/>
        <w:autoSpaceDE w:val="0"/>
        <w:autoSpaceDN w:val="0"/>
        <w:spacing w:before="100"/>
        <w:ind w:left="622" w:right="124"/>
        <w:jc w:val="center"/>
        <w:rPr>
          <w:rFonts w:ascii="Liberation Serif" w:hAnsi="Liberation Serif" w:cs="Arial Narrow"/>
          <w:b/>
          <w:bCs/>
          <w:color w:val="00000A"/>
          <w:sz w:val="28"/>
          <w:szCs w:val="28"/>
          <w:lang w:val="es-ES" w:eastAsia="zh-CN"/>
        </w:rPr>
      </w:pPr>
      <w:r w:rsidRPr="00C426E0">
        <w:rPr>
          <w:rFonts w:ascii="Liberation Serif" w:hAnsi="Liberation Serif" w:cs="Arial Narrow"/>
          <w:b/>
          <w:bCs/>
          <w:color w:val="00000A"/>
          <w:sz w:val="28"/>
          <w:szCs w:val="28"/>
          <w:lang w:val="es-ES" w:eastAsia="zh-CN"/>
        </w:rPr>
        <w:t>Lcda. María José Domínguez</w:t>
      </w:r>
    </w:p>
    <w:p w14:paraId="13BDC607" w14:textId="77777777" w:rsidR="00C426E0" w:rsidRPr="00C426E0" w:rsidRDefault="00C426E0" w:rsidP="00C426E0">
      <w:pPr>
        <w:widowControl w:val="0"/>
        <w:autoSpaceDE w:val="0"/>
        <w:autoSpaceDN w:val="0"/>
        <w:spacing w:before="17"/>
        <w:ind w:left="622" w:right="133"/>
        <w:jc w:val="center"/>
        <w:rPr>
          <w:rFonts w:ascii="Liberation Serif" w:hAnsi="Liberation Serif" w:cs="Arial Narrow"/>
          <w:b/>
          <w:bCs/>
          <w:color w:val="00000A"/>
          <w:sz w:val="28"/>
          <w:szCs w:val="28"/>
          <w:lang w:val="es-ES" w:eastAsia="zh-CN"/>
        </w:rPr>
      </w:pPr>
      <w:r w:rsidRPr="00C426E0">
        <w:rPr>
          <w:rFonts w:ascii="Liberation Serif" w:hAnsi="Liberation Serif" w:cs="Arial Narrow"/>
          <w:b/>
          <w:bCs/>
          <w:color w:val="00000A"/>
          <w:sz w:val="28"/>
          <w:szCs w:val="28"/>
          <w:lang w:val="es-ES" w:eastAsia="zh-CN"/>
        </w:rPr>
        <w:t xml:space="preserve">Coordinadora de la Unidad Coordinadora del Proyecto </w:t>
      </w:r>
    </w:p>
    <w:p w14:paraId="7262AA0B" w14:textId="77777777" w:rsidR="00C426E0" w:rsidRPr="00C426E0" w:rsidRDefault="00C426E0" w:rsidP="00C426E0">
      <w:pPr>
        <w:widowControl w:val="0"/>
        <w:autoSpaceDE w:val="0"/>
        <w:autoSpaceDN w:val="0"/>
        <w:spacing w:before="17"/>
        <w:ind w:left="622" w:right="133"/>
        <w:jc w:val="center"/>
        <w:rPr>
          <w:rFonts w:ascii="Liberation Serif" w:hAnsi="Liberation Serif" w:cs="Arial Narrow"/>
          <w:b/>
          <w:bCs/>
          <w:color w:val="00000A"/>
          <w:sz w:val="28"/>
          <w:szCs w:val="28"/>
          <w:lang w:val="es-ES" w:eastAsia="zh-CN"/>
        </w:rPr>
      </w:pPr>
      <w:r w:rsidRPr="00C426E0">
        <w:rPr>
          <w:rFonts w:ascii="Liberation Serif" w:hAnsi="Liberation Serif" w:cs="Arial Narrow"/>
          <w:b/>
          <w:bCs/>
          <w:color w:val="00000A"/>
          <w:sz w:val="28"/>
          <w:szCs w:val="28"/>
          <w:lang w:val="es-ES" w:eastAsia="zh-CN"/>
        </w:rPr>
        <w:t>Creciendo Saludables Juntos - UCPCSJ</w:t>
      </w:r>
    </w:p>
    <w:bookmarkEnd w:id="0"/>
    <w:p w14:paraId="5EA25357" w14:textId="77777777" w:rsidR="00C426E0" w:rsidRDefault="00C426E0" w:rsidP="00C426E0">
      <w:pPr>
        <w:pStyle w:val="EC-Titulo1"/>
        <w:numPr>
          <w:ilvl w:val="0"/>
          <w:numId w:val="0"/>
        </w:numPr>
        <w:spacing w:line="360" w:lineRule="auto"/>
        <w:rPr>
          <w:rFonts w:ascii="Calibri" w:hAnsi="Calibri" w:cs="Calibri"/>
          <w:color w:val="auto"/>
          <w:sz w:val="28"/>
          <w:szCs w:val="28"/>
        </w:rPr>
      </w:pPr>
    </w:p>
    <w:p w14:paraId="7715082F" w14:textId="1EB9F2BF" w:rsidR="00041E8F" w:rsidRPr="00FC520E" w:rsidRDefault="00041E8F" w:rsidP="009B654C">
      <w:pPr>
        <w:pStyle w:val="EC-Titulo1"/>
        <w:numPr>
          <w:ilvl w:val="0"/>
          <w:numId w:val="0"/>
        </w:numPr>
        <w:spacing w:line="360" w:lineRule="auto"/>
        <w:ind w:left="786" w:hanging="360"/>
        <w:jc w:val="center"/>
        <w:rPr>
          <w:rFonts w:ascii="Calibri" w:hAnsi="Calibri" w:cs="Calibri"/>
          <w:color w:val="auto"/>
          <w:sz w:val="28"/>
          <w:szCs w:val="28"/>
        </w:rPr>
      </w:pPr>
      <w:r w:rsidRPr="00FC520E">
        <w:rPr>
          <w:rFonts w:ascii="Calibri" w:hAnsi="Calibri" w:cs="Calibri"/>
          <w:color w:val="auto"/>
          <w:sz w:val="28"/>
          <w:szCs w:val="28"/>
        </w:rPr>
        <w:t xml:space="preserve">Convenio </w:t>
      </w:r>
      <w:r w:rsidR="00734A8F" w:rsidRPr="00FC520E">
        <w:rPr>
          <w:rFonts w:ascii="Calibri" w:hAnsi="Calibri" w:cs="Calibri"/>
          <w:color w:val="auto"/>
          <w:sz w:val="28"/>
          <w:szCs w:val="28"/>
        </w:rPr>
        <w:t>de</w:t>
      </w:r>
      <w:r w:rsidRPr="00FC520E">
        <w:rPr>
          <w:rFonts w:ascii="Calibri" w:hAnsi="Calibri" w:cs="Calibri"/>
          <w:color w:val="auto"/>
          <w:sz w:val="28"/>
          <w:szCs w:val="28"/>
        </w:rPr>
        <w:t xml:space="preserve"> Contrato</w:t>
      </w:r>
      <w:r w:rsidR="00990EFD" w:rsidRPr="00FC520E">
        <w:rPr>
          <w:rFonts w:ascii="Calibri" w:hAnsi="Calibri" w:cs="Calibri"/>
          <w:color w:val="auto"/>
          <w:sz w:val="28"/>
          <w:szCs w:val="28"/>
        </w:rPr>
        <w:t xml:space="preserve"> No.</w:t>
      </w:r>
      <w:r w:rsidR="00A91741" w:rsidRPr="00FC520E">
        <w:rPr>
          <w:rFonts w:ascii="Calibri" w:hAnsi="Calibri" w:cs="Calibri"/>
          <w:color w:val="auto"/>
          <w:sz w:val="28"/>
          <w:szCs w:val="28"/>
        </w:rPr>
        <w:t xml:space="preserve"> </w:t>
      </w:r>
      <w:r w:rsidR="00DA259C">
        <w:rPr>
          <w:rFonts w:ascii="Calibri" w:hAnsi="Calibri" w:cs="Calibri"/>
          <w:color w:val="auto"/>
          <w:sz w:val="28"/>
          <w:szCs w:val="28"/>
        </w:rPr>
        <w:t>047</w:t>
      </w:r>
      <w:r w:rsidR="00990EFD" w:rsidRPr="00FC520E">
        <w:rPr>
          <w:rFonts w:ascii="Calibri" w:hAnsi="Calibri" w:cs="Calibri"/>
          <w:color w:val="auto"/>
          <w:sz w:val="28"/>
          <w:szCs w:val="28"/>
        </w:rPr>
        <w:t>/2023</w:t>
      </w:r>
      <w:r w:rsidR="00A91741" w:rsidRPr="00FC520E">
        <w:rPr>
          <w:rFonts w:ascii="Calibri" w:hAnsi="Calibri" w:cs="Calibri"/>
          <w:color w:val="auto"/>
          <w:sz w:val="28"/>
          <w:szCs w:val="28"/>
        </w:rPr>
        <w:t xml:space="preserve"> UCPCSJ</w:t>
      </w:r>
    </w:p>
    <w:p w14:paraId="37DBE886" w14:textId="63021E7F" w:rsidR="0094651A" w:rsidRPr="0094651A" w:rsidRDefault="0094651A" w:rsidP="00C726B0">
      <w:pPr>
        <w:contextualSpacing/>
        <w:jc w:val="center"/>
        <w:rPr>
          <w:rFonts w:asciiTheme="minorHAnsi" w:hAnsiTheme="minorHAnsi" w:cstheme="minorHAnsi"/>
          <w:i/>
          <w:iCs/>
          <w:lang w:val="es-SV"/>
        </w:rPr>
      </w:pPr>
      <w:bookmarkStart w:id="2" w:name="_Hlk129262720"/>
      <w:r w:rsidRPr="0094651A">
        <w:rPr>
          <w:rFonts w:asciiTheme="minorHAnsi" w:hAnsiTheme="minorHAnsi" w:cstheme="minorHAnsi"/>
          <w:i/>
          <w:iCs/>
          <w:lang w:val="es-SV"/>
        </w:rPr>
        <w:t>EQUIP</w:t>
      </w:r>
      <w:r w:rsidR="002152BB">
        <w:rPr>
          <w:rFonts w:asciiTheme="minorHAnsi" w:hAnsiTheme="minorHAnsi" w:cstheme="minorHAnsi"/>
          <w:i/>
          <w:iCs/>
          <w:lang w:val="es-SV"/>
        </w:rPr>
        <w:t>O ANTROPOMETRICO PARA EVALUACION NUTRICIONAL</w:t>
      </w:r>
    </w:p>
    <w:p w14:paraId="1BD5D68C" w14:textId="28CB356D" w:rsidR="001F1794" w:rsidRPr="00FC520E" w:rsidRDefault="001F1794" w:rsidP="00C726B0">
      <w:pPr>
        <w:pStyle w:val="EC-Titulo1"/>
        <w:numPr>
          <w:ilvl w:val="0"/>
          <w:numId w:val="0"/>
        </w:numPr>
        <w:spacing w:line="240" w:lineRule="auto"/>
        <w:ind w:left="786" w:hanging="360"/>
        <w:contextualSpacing/>
        <w:jc w:val="center"/>
        <w:rPr>
          <w:rFonts w:ascii="Calibri" w:hAnsi="Calibri" w:cs="Calibri"/>
          <w:color w:val="auto"/>
          <w:sz w:val="24"/>
          <w:szCs w:val="24"/>
        </w:rPr>
      </w:pPr>
      <w:r w:rsidRPr="00FC520E">
        <w:rPr>
          <w:rFonts w:ascii="Calibri" w:hAnsi="Calibri" w:cs="Calibri"/>
          <w:color w:val="auto"/>
          <w:sz w:val="24"/>
          <w:szCs w:val="24"/>
        </w:rPr>
        <w:t xml:space="preserve">Específicamente en el </w:t>
      </w:r>
      <w:bookmarkStart w:id="3" w:name="_Hlk152246638"/>
      <w:bookmarkStart w:id="4" w:name="_Hlk152676011"/>
      <w:bookmarkStart w:id="5" w:name="_Hlk150348789"/>
      <w:r w:rsidR="00FE450C" w:rsidRPr="002E584E">
        <w:rPr>
          <w:rFonts w:ascii="Calibri" w:hAnsi="Calibri" w:cs="Calibri"/>
          <w:bCs/>
          <w:color w:val="auto"/>
          <w:sz w:val="24"/>
          <w:szCs w:val="24"/>
          <w:u w:val="single"/>
          <w:lang w:val="es-ES_tradnl"/>
        </w:rPr>
        <w:t>lote 1:</w:t>
      </w:r>
      <w:r w:rsidR="00C726B0">
        <w:rPr>
          <w:rFonts w:ascii="Calibri" w:hAnsi="Calibri" w:cs="Calibri"/>
          <w:bCs/>
          <w:color w:val="auto"/>
          <w:sz w:val="24"/>
          <w:szCs w:val="24"/>
          <w:lang w:val="es-ES_tradnl"/>
        </w:rPr>
        <w:t xml:space="preserve"> BIENES PARA </w:t>
      </w:r>
      <w:r w:rsidR="00BD7A70">
        <w:rPr>
          <w:rFonts w:ascii="Calibri" w:hAnsi="Calibri" w:cs="Calibri"/>
          <w:bCs/>
          <w:color w:val="auto"/>
          <w:sz w:val="24"/>
          <w:szCs w:val="24"/>
          <w:lang w:val="es-ES_tradnl"/>
        </w:rPr>
        <w:t>DETERMINACION DE PESO</w:t>
      </w:r>
      <w:r w:rsidR="00C726B0">
        <w:rPr>
          <w:rFonts w:ascii="Calibri" w:hAnsi="Calibri" w:cs="Calibri"/>
          <w:bCs/>
          <w:color w:val="auto"/>
          <w:sz w:val="24"/>
          <w:szCs w:val="24"/>
          <w:lang w:val="es-ES_tradnl"/>
        </w:rPr>
        <w:t>,</w:t>
      </w:r>
      <w:r w:rsidR="00FE450C">
        <w:rPr>
          <w:rFonts w:ascii="Calibri" w:hAnsi="Calibri" w:cs="Calibri"/>
          <w:bCs/>
          <w:color w:val="auto"/>
          <w:sz w:val="24"/>
          <w:szCs w:val="24"/>
          <w:lang w:val="es-ES_tradnl"/>
        </w:rPr>
        <w:t xml:space="preserve"> Ítem </w:t>
      </w:r>
      <w:r w:rsidR="00BD7A70">
        <w:rPr>
          <w:rFonts w:ascii="Calibri" w:hAnsi="Calibri" w:cs="Calibri"/>
          <w:bCs/>
          <w:color w:val="auto"/>
          <w:sz w:val="24"/>
          <w:szCs w:val="24"/>
          <w:lang w:val="es-ES_tradnl"/>
        </w:rPr>
        <w:t>1</w:t>
      </w:r>
      <w:r w:rsidR="00FE450C">
        <w:rPr>
          <w:rFonts w:ascii="Calibri" w:hAnsi="Calibri" w:cs="Calibri"/>
          <w:bCs/>
          <w:color w:val="auto"/>
          <w:sz w:val="24"/>
          <w:szCs w:val="24"/>
          <w:lang w:val="es-ES_tradnl"/>
        </w:rPr>
        <w:t xml:space="preserve"> </w:t>
      </w:r>
      <w:r w:rsidR="00BD7A70">
        <w:rPr>
          <w:rFonts w:ascii="Calibri" w:hAnsi="Calibri" w:cs="Calibri"/>
          <w:bCs/>
          <w:color w:val="auto"/>
          <w:sz w:val="24"/>
          <w:szCs w:val="24"/>
          <w:lang w:val="es-ES_tradnl"/>
        </w:rPr>
        <w:t>–</w:t>
      </w:r>
      <w:r w:rsidR="00FE450C">
        <w:rPr>
          <w:rFonts w:ascii="Calibri" w:hAnsi="Calibri" w:cs="Calibri"/>
          <w:bCs/>
          <w:color w:val="auto"/>
          <w:sz w:val="24"/>
          <w:szCs w:val="24"/>
          <w:lang w:val="es-ES_tradnl"/>
        </w:rPr>
        <w:t xml:space="preserve"> </w:t>
      </w:r>
      <w:bookmarkEnd w:id="3"/>
      <w:r w:rsidR="00BD7A70">
        <w:rPr>
          <w:rFonts w:ascii="Calibri" w:hAnsi="Calibri" w:cs="Calibri"/>
          <w:bCs/>
          <w:color w:val="auto"/>
          <w:sz w:val="24"/>
          <w:szCs w:val="24"/>
          <w:lang w:val="es-ES"/>
        </w:rPr>
        <w:t xml:space="preserve">BASCULA PARA RECIEN NACIDO Y LACTANTE CON INFANTOMETRO; Ítem 3- BASCULA DE ADULTO CON TALLIMETRO; Ítem 6 – BASCULA DE BAÑO CON MEDICION DE COMPOSICION CORPORAL. </w:t>
      </w:r>
      <w:r w:rsidR="00BD7A70" w:rsidRPr="002E584E">
        <w:rPr>
          <w:rFonts w:ascii="Calibri" w:hAnsi="Calibri" w:cs="Calibri"/>
          <w:bCs/>
          <w:color w:val="auto"/>
          <w:sz w:val="24"/>
          <w:szCs w:val="24"/>
          <w:u w:val="single"/>
          <w:lang w:val="es-ES"/>
        </w:rPr>
        <w:t>L</w:t>
      </w:r>
      <w:r w:rsidR="002E584E" w:rsidRPr="002E584E">
        <w:rPr>
          <w:rFonts w:ascii="Calibri" w:hAnsi="Calibri" w:cs="Calibri"/>
          <w:bCs/>
          <w:color w:val="auto"/>
          <w:sz w:val="24"/>
          <w:szCs w:val="24"/>
          <w:u w:val="single"/>
          <w:lang w:val="es-ES"/>
        </w:rPr>
        <w:t>ote</w:t>
      </w:r>
      <w:r w:rsidR="00BD7A70" w:rsidRPr="002E584E">
        <w:rPr>
          <w:rFonts w:ascii="Calibri" w:hAnsi="Calibri" w:cs="Calibri"/>
          <w:bCs/>
          <w:color w:val="auto"/>
          <w:sz w:val="24"/>
          <w:szCs w:val="24"/>
          <w:u w:val="single"/>
          <w:lang w:val="es-ES"/>
        </w:rPr>
        <w:t xml:space="preserve"> 2:</w:t>
      </w:r>
      <w:r w:rsidR="00BD7A70">
        <w:rPr>
          <w:rFonts w:ascii="Calibri" w:hAnsi="Calibri" w:cs="Calibri"/>
          <w:bCs/>
          <w:color w:val="auto"/>
          <w:sz w:val="24"/>
          <w:szCs w:val="24"/>
          <w:lang w:val="es-ES"/>
        </w:rPr>
        <w:t xml:space="preserve"> BIENES PARA MEDICION DE TALLAS, Ítem </w:t>
      </w:r>
      <w:r w:rsidR="002B31CF">
        <w:rPr>
          <w:rFonts w:ascii="Calibri" w:hAnsi="Calibri" w:cs="Calibri"/>
          <w:bCs/>
          <w:color w:val="auto"/>
          <w:sz w:val="24"/>
          <w:szCs w:val="24"/>
          <w:lang w:val="es-ES"/>
        </w:rPr>
        <w:t>2- TALLIMETRO PLEGABLE PORTATIL</w:t>
      </w:r>
      <w:bookmarkEnd w:id="4"/>
    </w:p>
    <w:bookmarkEnd w:id="2"/>
    <w:bookmarkEnd w:id="5"/>
    <w:p w14:paraId="5EFE2E8C" w14:textId="36477C5B" w:rsidR="003B5FBB" w:rsidRPr="00A7044A" w:rsidRDefault="003B5FBB" w:rsidP="009B654C">
      <w:pPr>
        <w:tabs>
          <w:tab w:val="left" w:pos="5400"/>
          <w:tab w:val="left" w:pos="8280"/>
        </w:tabs>
        <w:spacing w:line="360" w:lineRule="auto"/>
        <w:jc w:val="both"/>
        <w:rPr>
          <w:rFonts w:ascii="Calibri" w:hAnsi="Calibri" w:cs="Calibri"/>
          <w:sz w:val="12"/>
          <w:szCs w:val="12"/>
          <w:lang w:val="es-US"/>
        </w:rPr>
      </w:pPr>
    </w:p>
    <w:p w14:paraId="5A260649" w14:textId="6EEA4A5F" w:rsidR="0021065C" w:rsidRPr="0090334D" w:rsidRDefault="0090334D" w:rsidP="0090334D">
      <w:pPr>
        <w:pStyle w:val="Prrafodelista"/>
        <w:spacing w:line="360" w:lineRule="auto"/>
        <w:ind w:left="0"/>
        <w:jc w:val="both"/>
        <w:rPr>
          <w:rFonts w:ascii="Calibri" w:hAnsi="Calibri" w:cs="Calibri"/>
          <w:sz w:val="18"/>
          <w:szCs w:val="18"/>
          <w:lang w:val="es-SV"/>
        </w:rPr>
      </w:pPr>
      <w:r w:rsidRPr="00E732CC">
        <w:rPr>
          <w:rFonts w:asciiTheme="minorHAnsi" w:hAnsiTheme="minorHAnsi" w:cstheme="minorHAnsi"/>
          <w:lang w:val="es-MX"/>
        </w:rPr>
        <w:t xml:space="preserve">Nosotros, </w:t>
      </w:r>
      <w:r w:rsidRPr="00E732CC">
        <w:rPr>
          <w:rFonts w:asciiTheme="minorHAnsi" w:hAnsiTheme="minorHAnsi" w:cstheme="minorHAnsi"/>
          <w:b/>
          <w:lang w:val="es-MX"/>
        </w:rPr>
        <w:t>FRANCISCO JOSÉ ALABI MONTOYA</w:t>
      </w:r>
      <w:r w:rsidRPr="00E732CC">
        <w:rPr>
          <w:rFonts w:asciiTheme="minorHAnsi" w:hAnsiTheme="minorHAnsi" w:cstheme="minorHAnsi"/>
          <w:lang w:val="es-MX"/>
        </w:rPr>
        <w:t xml:space="preserve">, mayor de edad, Doctor en Medicina, del domicilio de </w:t>
      </w:r>
      <w:r w:rsidR="00C426E0">
        <w:rPr>
          <w:rFonts w:asciiTheme="minorHAnsi" w:hAnsiTheme="minorHAnsi" w:cstheme="minorHAnsi"/>
          <w:lang w:val="es-MX"/>
        </w:rPr>
        <w:t>________________</w:t>
      </w:r>
      <w:r w:rsidRPr="00E732CC">
        <w:rPr>
          <w:rFonts w:asciiTheme="minorHAnsi" w:hAnsiTheme="minorHAnsi" w:cstheme="minorHAnsi"/>
          <w:lang w:val="es-MX"/>
        </w:rPr>
        <w:t xml:space="preserve">, departamento de </w:t>
      </w:r>
      <w:r w:rsidR="00C426E0">
        <w:rPr>
          <w:rFonts w:asciiTheme="minorHAnsi" w:hAnsiTheme="minorHAnsi" w:cstheme="minorHAnsi"/>
          <w:lang w:val="es-MX"/>
        </w:rPr>
        <w:t>_____________</w:t>
      </w:r>
      <w:r w:rsidRPr="00E732CC">
        <w:rPr>
          <w:rFonts w:asciiTheme="minorHAnsi" w:hAnsiTheme="minorHAnsi" w:cstheme="minorHAnsi"/>
          <w:lang w:val="es-MX"/>
        </w:rPr>
        <w:t xml:space="preserve">, portador de mi Documento Único de Identidad número: </w:t>
      </w:r>
      <w:r w:rsidR="00C426E0">
        <w:rPr>
          <w:rFonts w:asciiTheme="minorHAnsi" w:hAnsiTheme="minorHAnsi" w:cstheme="minorHAnsi"/>
          <w:lang w:val="es-MX"/>
        </w:rPr>
        <w:t>_________________________</w:t>
      </w:r>
      <w:r w:rsidRPr="00E732CC">
        <w:rPr>
          <w:rFonts w:asciiTheme="minorHAnsi" w:hAnsiTheme="minorHAnsi" w:cstheme="minorHAnsi"/>
          <w:lang w:val="es-MX"/>
        </w:rPr>
        <w:t xml:space="preserve">, actuando en nombre y representación del Ministerio de Salud, </w:t>
      </w:r>
      <w:r>
        <w:rPr>
          <w:rFonts w:asciiTheme="minorHAnsi" w:hAnsiTheme="minorHAnsi" w:cstheme="minorHAnsi"/>
          <w:lang w:val="es-MX"/>
        </w:rPr>
        <w:t xml:space="preserve">institución </w:t>
      </w:r>
      <w:r w:rsidRPr="00E732CC">
        <w:rPr>
          <w:rFonts w:asciiTheme="minorHAnsi" w:hAnsiTheme="minorHAnsi" w:cstheme="minorHAnsi"/>
          <w:lang w:val="es-MX"/>
        </w:rPr>
        <w:t xml:space="preserve">con Número de Identificación Tributaria cero seiscientos catorce – cero diez mil ciento veintidós – cero </w:t>
      </w:r>
      <w:proofErr w:type="spellStart"/>
      <w:r w:rsidRPr="00E732CC">
        <w:rPr>
          <w:rFonts w:asciiTheme="minorHAnsi" w:hAnsiTheme="minorHAnsi" w:cstheme="minorHAnsi"/>
          <w:lang w:val="es-MX"/>
        </w:rPr>
        <w:t>cero</w:t>
      </w:r>
      <w:proofErr w:type="spellEnd"/>
      <w:r w:rsidRPr="00E732CC">
        <w:rPr>
          <w:rFonts w:asciiTheme="minorHAnsi" w:hAnsiTheme="minorHAnsi" w:cstheme="minorHAnsi"/>
          <w:lang w:val="es-MX"/>
        </w:rPr>
        <w:t xml:space="preserve"> tres – dos, </w:t>
      </w:r>
      <w:r>
        <w:rPr>
          <w:rFonts w:asciiTheme="minorHAnsi" w:hAnsiTheme="minorHAnsi" w:cstheme="minorHAnsi"/>
          <w:lang w:val="es-MX"/>
        </w:rPr>
        <w:t xml:space="preserve">en mi calidad de Ministro de Salud Ad honorem, </w:t>
      </w:r>
      <w:r w:rsidRPr="00E732CC">
        <w:rPr>
          <w:rFonts w:asciiTheme="minorHAnsi" w:hAnsiTheme="minorHAnsi" w:cstheme="minorHAnsi"/>
          <w:lang w:val="es-MX"/>
        </w:rPr>
        <w:t xml:space="preserve">personería que compruebo con la siguiente documentación: I) Certificación del Acuerdo Ejecutivo de la Presidencia de la República número DOSCIENTOS CINCO, de fecha veintisiete de marzo de dos mil veinte, extendida en la misma fecha, por el licenciado Conan </w:t>
      </w:r>
      <w:proofErr w:type="spellStart"/>
      <w:r w:rsidRPr="00E732CC">
        <w:rPr>
          <w:rFonts w:asciiTheme="minorHAnsi" w:hAnsiTheme="minorHAnsi" w:cstheme="minorHAnsi"/>
          <w:lang w:val="es-MX"/>
        </w:rPr>
        <w:t>Tonathiu</w:t>
      </w:r>
      <w:proofErr w:type="spellEnd"/>
      <w:r w:rsidRPr="00E732CC">
        <w:rPr>
          <w:rFonts w:asciiTheme="minorHAnsi" w:hAnsiTheme="minorHAnsi" w:cstheme="minorHAnsi"/>
          <w:lang w:val="es-MX"/>
        </w:rPr>
        <w:t xml:space="preserve"> Castro, Secretario Jurídico de la Presidencia de la República de El Salvador, en donde aparece el nombramiento del Ministro de Salud, Ad-honorem a partir del día veintisiete de marzo de dos mil veinte, debiendo rendir su protesta constitucional; II) Certificación extendida en esta ciudad en fecha veintisiete de marzo de dos mil veinte, por el licenciado Conan </w:t>
      </w:r>
      <w:proofErr w:type="spellStart"/>
      <w:r w:rsidRPr="00E732CC">
        <w:rPr>
          <w:rFonts w:asciiTheme="minorHAnsi" w:hAnsiTheme="minorHAnsi" w:cstheme="minorHAnsi"/>
          <w:lang w:val="es-MX"/>
        </w:rPr>
        <w:t>Tonathiu</w:t>
      </w:r>
      <w:proofErr w:type="spellEnd"/>
      <w:r w:rsidRPr="00E732CC">
        <w:rPr>
          <w:rFonts w:asciiTheme="minorHAnsi" w:hAnsiTheme="minorHAnsi" w:cstheme="minorHAnsi"/>
          <w:lang w:val="es-MX"/>
        </w:rPr>
        <w:t xml:space="preserve"> Castro, Secretario Jurídico de la Presidencia de la República de El Salvador, de la que consta Acta de Juramentación a través de la cual el doctor FRANCISCO JOSÉ ALABI MONTOYA, rindió la protesta constitucional como Ministro de Salud, el día veintisiete de marzo de dos mil veinte; III) Diario Oficial número SESENTA Y CUATRO, Tomo número CUATROCIENTOS VEINTISÉIS, correspondiente al veintisiete de marzo de dos mil veinte</w:t>
      </w:r>
      <w:r>
        <w:rPr>
          <w:rFonts w:asciiTheme="minorHAnsi" w:hAnsiTheme="minorHAnsi" w:cstheme="minorHAnsi"/>
          <w:lang w:val="es-MX"/>
        </w:rPr>
        <w:t>,</w:t>
      </w:r>
      <w:r w:rsidRPr="00E732CC">
        <w:rPr>
          <w:rFonts w:asciiTheme="minorHAnsi" w:hAnsiTheme="minorHAnsi" w:cstheme="minorHAnsi"/>
          <w:lang w:val="es-MX"/>
        </w:rPr>
        <w:t xml:space="preserve"> en el cual aparece publicado el Acuerdo Ejecutivo número DOSCIENTOS CINCO, mediante el cual se nombró al DOCTOR FRANCISCO JOSÉ ALABI MONTOYA como Ministro de Salud Ad- Honorem; documentos en los que consta la calidad en la que actúa el compareciente;  </w:t>
      </w:r>
      <w:r w:rsidRPr="00E732CC">
        <w:rPr>
          <w:rFonts w:asciiTheme="minorHAnsi" w:hAnsiTheme="minorHAnsi" w:cstheme="minorHAnsi"/>
          <w:lang w:val="es-US"/>
        </w:rPr>
        <w:t xml:space="preserve">IV) Manual de Operaciones del Contrato de Préstamo BIRF </w:t>
      </w:r>
      <w:proofErr w:type="spellStart"/>
      <w:r>
        <w:rPr>
          <w:rFonts w:asciiTheme="minorHAnsi" w:hAnsiTheme="minorHAnsi" w:cstheme="minorHAnsi"/>
          <w:lang w:val="es-US"/>
        </w:rPr>
        <w:t>N</w:t>
      </w:r>
      <w:r w:rsidRPr="00E732CC">
        <w:rPr>
          <w:rFonts w:asciiTheme="minorHAnsi" w:hAnsiTheme="minorHAnsi" w:cstheme="minorHAnsi"/>
          <w:lang w:val="es-US"/>
        </w:rPr>
        <w:t>°</w:t>
      </w:r>
      <w:proofErr w:type="spellEnd"/>
      <w:r w:rsidRPr="00E732CC">
        <w:rPr>
          <w:rFonts w:asciiTheme="minorHAnsi" w:hAnsiTheme="minorHAnsi" w:cstheme="minorHAnsi"/>
          <w:lang w:val="es-US"/>
        </w:rPr>
        <w:t xml:space="preserve"> 9065-SV, correspondiente al Proyecto: “Creciendo Saludables Juntos: Desarrollo Integral de la Primera Infancia en El Salvador”, 4. Estructura organizativa y operativa del proyecto, 4.5. Funciones </w:t>
      </w:r>
      <w:r w:rsidRPr="00E732CC">
        <w:rPr>
          <w:rFonts w:asciiTheme="minorHAnsi" w:hAnsiTheme="minorHAnsi" w:cstheme="minorHAnsi"/>
          <w:lang w:val="es-US"/>
        </w:rPr>
        <w:lastRenderedPageBreak/>
        <w:t>de las principales unidades del MINSAL dentro del proyecto, 4.5.1. Despacho Ministerial. Funciones aprobar las adjudicaciones y suscribir los contratos para las adquisiciones de bienes, obras y servicios</w:t>
      </w:r>
      <w:r>
        <w:rPr>
          <w:rFonts w:asciiTheme="minorHAnsi" w:hAnsiTheme="minorHAnsi" w:cstheme="minorHAnsi"/>
          <w:lang w:val="es-US"/>
        </w:rPr>
        <w:t>,</w:t>
      </w:r>
      <w:r w:rsidRPr="00E732CC">
        <w:rPr>
          <w:rFonts w:asciiTheme="minorHAnsi" w:hAnsiTheme="minorHAnsi" w:cstheme="minorHAnsi"/>
          <w:lang w:val="es-US"/>
        </w:rPr>
        <w:t xml:space="preserve"> en el cual me conceden facultades para firmar Contratos como el presente; y que para los efectos de este Convenio de Contrato me denominaré MINISTERIO DE SALUD, o simplemente “EL MINSAL”, “EL CONTRATANTE”, o “EL COMPRADOR”, con </w:t>
      </w:r>
      <w:r w:rsidRPr="007F3380">
        <w:rPr>
          <w:rFonts w:asciiTheme="minorHAnsi" w:hAnsiTheme="minorHAnsi" w:cstheme="minorHAnsi"/>
          <w:lang w:val="es-US"/>
        </w:rPr>
        <w:t xml:space="preserve">domicilio </w:t>
      </w:r>
      <w:r w:rsidRPr="007F3380">
        <w:rPr>
          <w:rFonts w:asciiTheme="minorHAnsi" w:hAnsiTheme="minorHAnsi" w:cstheme="minorHAnsi"/>
          <w:lang w:val="es-SV"/>
        </w:rPr>
        <w:t xml:space="preserve">legal en la Calle Arce número ochocientos veintisiete, San Salvador, El Salvador, Centroamérica; y por otra parte </w:t>
      </w:r>
      <w:r w:rsidR="002746D0" w:rsidRPr="002746D0">
        <w:rPr>
          <w:rFonts w:ascii="Bembo Std" w:hAnsi="Bembo Std"/>
          <w:b/>
          <w:bCs/>
          <w:sz w:val="22"/>
          <w:szCs w:val="22"/>
          <w:lang w:val="es-MX" w:eastAsia="zh-CN"/>
        </w:rPr>
        <w:t>MARCO ANTONIO LOCON CULAJAY</w:t>
      </w:r>
      <w:r w:rsidR="002746D0" w:rsidRPr="002746D0">
        <w:rPr>
          <w:rFonts w:ascii="Bembo Std" w:hAnsi="Bembo Std"/>
          <w:sz w:val="22"/>
          <w:szCs w:val="22"/>
          <w:lang w:val="es-MX" w:eastAsia="zh-CN"/>
        </w:rPr>
        <w:t xml:space="preserve">, mayor de edad, de nacionalidad </w:t>
      </w:r>
      <w:r w:rsidR="00C426E0">
        <w:rPr>
          <w:rFonts w:ascii="Bembo Std" w:hAnsi="Bembo Std"/>
          <w:sz w:val="22"/>
          <w:szCs w:val="22"/>
          <w:lang w:val="es-MX" w:eastAsia="zh-CN"/>
        </w:rPr>
        <w:t>_________________</w:t>
      </w:r>
      <w:r w:rsidR="002746D0" w:rsidRPr="002746D0">
        <w:rPr>
          <w:rFonts w:ascii="Bembo Std" w:hAnsi="Bembo Std"/>
          <w:sz w:val="22"/>
          <w:szCs w:val="22"/>
          <w:lang w:val="es-MX" w:eastAsia="zh-CN"/>
        </w:rPr>
        <w:t xml:space="preserve">, portador de </w:t>
      </w:r>
      <w:r w:rsidR="002746D0" w:rsidRPr="002746D0">
        <w:rPr>
          <w:rFonts w:ascii="Bembo Std" w:hAnsi="Bembo Std"/>
          <w:sz w:val="22"/>
          <w:szCs w:val="22"/>
          <w:lang w:val="es-SV"/>
        </w:rPr>
        <w:t xml:space="preserve">Pasaporte extendido por la República de Guatemala número </w:t>
      </w:r>
      <w:r w:rsidR="00C426E0">
        <w:rPr>
          <w:rFonts w:ascii="Bembo Std" w:hAnsi="Bembo Std"/>
          <w:sz w:val="22"/>
          <w:szCs w:val="22"/>
          <w:lang w:val="es-SV"/>
        </w:rPr>
        <w:t>__________________________</w:t>
      </w:r>
      <w:r w:rsidR="002746D0" w:rsidRPr="002746D0">
        <w:rPr>
          <w:rFonts w:ascii="Bembo Std" w:hAnsi="Bembo Std"/>
          <w:sz w:val="22"/>
          <w:szCs w:val="22"/>
          <w:lang w:val="es-SV"/>
        </w:rPr>
        <w:t>, el día dos de mayo de dos mil diecinueve, el cual vence el día primero de mayo de dos mil veinticuatro</w:t>
      </w:r>
      <w:r w:rsidR="002746D0" w:rsidRPr="002746D0">
        <w:rPr>
          <w:rFonts w:ascii="Bembo Std" w:hAnsi="Bembo Std"/>
          <w:sz w:val="22"/>
          <w:szCs w:val="22"/>
          <w:lang w:val="es-MX" w:eastAsia="zh-CN"/>
        </w:rPr>
        <w:t xml:space="preserve">, actuando como Mandatario Especial con Representación </w:t>
      </w:r>
      <w:bookmarkStart w:id="6" w:name="_Hlk32592077"/>
      <w:r w:rsidR="002746D0" w:rsidRPr="002746D0">
        <w:rPr>
          <w:rFonts w:ascii="Bembo Std" w:hAnsi="Bembo Std"/>
          <w:sz w:val="22"/>
          <w:szCs w:val="22"/>
          <w:lang w:val="es-MX" w:eastAsia="zh-CN"/>
        </w:rPr>
        <w:t xml:space="preserve">de </w:t>
      </w:r>
      <w:r w:rsidR="002746D0" w:rsidRPr="002746D0">
        <w:rPr>
          <w:rFonts w:ascii="Bembo Std" w:hAnsi="Bembo Std"/>
          <w:b/>
          <w:bCs/>
          <w:sz w:val="22"/>
          <w:szCs w:val="22"/>
          <w:lang w:val="es-MX" w:eastAsia="zh-CN"/>
        </w:rPr>
        <w:t xml:space="preserve"> JUAN ANTONIO MADRID CORDON propietario </w:t>
      </w:r>
      <w:r w:rsidR="002746D0" w:rsidRPr="002746D0">
        <w:rPr>
          <w:rFonts w:ascii="Bembo Std" w:hAnsi="Bembo Std"/>
          <w:bCs/>
          <w:sz w:val="22"/>
          <w:szCs w:val="22"/>
          <w:lang w:val="es-MX" w:eastAsia="zh-CN"/>
        </w:rPr>
        <w:t>individual de la empresa mercantil denominada</w:t>
      </w:r>
      <w:r w:rsidR="002746D0" w:rsidRPr="002746D0">
        <w:rPr>
          <w:rFonts w:ascii="Bembo Std" w:hAnsi="Bembo Std"/>
          <w:b/>
          <w:bCs/>
          <w:sz w:val="22"/>
          <w:szCs w:val="22"/>
          <w:lang w:val="es-MX" w:eastAsia="zh-CN"/>
        </w:rPr>
        <w:t xml:space="preserve"> </w:t>
      </w:r>
      <w:bookmarkEnd w:id="6"/>
      <w:r w:rsidR="002746D0" w:rsidRPr="002746D0">
        <w:rPr>
          <w:rFonts w:ascii="Bembo Std" w:hAnsi="Bembo Std"/>
          <w:b/>
          <w:bCs/>
          <w:sz w:val="22"/>
          <w:szCs w:val="22"/>
          <w:lang w:val="es-MX" w:eastAsia="zh-CN"/>
        </w:rPr>
        <w:t>INNOVACIONES MEDICAS</w:t>
      </w:r>
      <w:r w:rsidR="002746D0" w:rsidRPr="002746D0">
        <w:rPr>
          <w:rFonts w:ascii="Bembo Std" w:hAnsi="Bembo Std"/>
          <w:sz w:val="22"/>
          <w:szCs w:val="22"/>
          <w:lang w:val="es-MX" w:eastAsia="zh-CN"/>
        </w:rPr>
        <w:t xml:space="preserve">, que en lo sucesivo me denominaré “EL PROVEEDOR”, calidad que es acreditada mediante: Testimonio de Escritura de Mandato Especial con Representación apostillado el día </w:t>
      </w:r>
      <w:r w:rsidR="002746D0">
        <w:rPr>
          <w:rFonts w:ascii="Bembo Std" w:hAnsi="Bembo Std"/>
          <w:sz w:val="22"/>
          <w:szCs w:val="22"/>
          <w:lang w:val="es-MX" w:eastAsia="zh-CN"/>
        </w:rPr>
        <w:t>veintiocho de noviembre</w:t>
      </w:r>
      <w:r w:rsidR="002746D0" w:rsidRPr="002746D0">
        <w:rPr>
          <w:rFonts w:ascii="Bembo Std" w:hAnsi="Bembo Std"/>
          <w:sz w:val="22"/>
          <w:szCs w:val="22"/>
          <w:lang w:val="es-MX" w:eastAsia="zh-CN"/>
        </w:rPr>
        <w:t xml:space="preserve">, documento otorgado en la ciudad de Guatemala el día trece de agosto de dos mil cuatro, ante los oficios del Notario Guatemalteco Julio Cesar </w:t>
      </w:r>
      <w:proofErr w:type="spellStart"/>
      <w:r w:rsidR="002746D0" w:rsidRPr="002746D0">
        <w:rPr>
          <w:rFonts w:ascii="Bembo Std" w:hAnsi="Bembo Std"/>
          <w:sz w:val="22"/>
          <w:szCs w:val="22"/>
          <w:lang w:val="es-MX" w:eastAsia="zh-CN"/>
        </w:rPr>
        <w:t>Godinez</w:t>
      </w:r>
      <w:proofErr w:type="spellEnd"/>
      <w:r w:rsidR="002746D0" w:rsidRPr="002746D0">
        <w:rPr>
          <w:rFonts w:ascii="Bembo Std" w:hAnsi="Bembo Std"/>
          <w:sz w:val="22"/>
          <w:szCs w:val="22"/>
          <w:lang w:val="es-MX" w:eastAsia="zh-CN"/>
        </w:rPr>
        <w:t xml:space="preserve"> Arana, mediante la cual el señor JUAN ANTONIO MADRID CORDON propietario individual de la empresa mercantil denominada INNOVACIONES MEDICAS otorgó Mandato Especial con Representación amplio y suficiente a favor de MARCO ANTONIO LOCON CULAJAY, para que pueda celebrar contratos como el presente. Dicho Instrumento fue inscrito en el Registro Mercantil del Ministerio de Economía de la Republica de Guatemala,</w:t>
      </w:r>
      <w:r w:rsidR="002746D0" w:rsidRPr="00C426E0">
        <w:rPr>
          <w:lang w:val="es-SV"/>
        </w:rPr>
        <w:t xml:space="preserve"> </w:t>
      </w:r>
      <w:r w:rsidR="002746D0" w:rsidRPr="002746D0">
        <w:rPr>
          <w:rFonts w:ascii="Bembo Std" w:hAnsi="Bembo Std"/>
          <w:sz w:val="22"/>
          <w:szCs w:val="22"/>
          <w:lang w:val="es-MX" w:eastAsia="zh-CN"/>
        </w:rPr>
        <w:t xml:space="preserve">Registro </w:t>
      </w:r>
      <w:r w:rsidR="00C426E0">
        <w:rPr>
          <w:rFonts w:ascii="Bembo Std" w:hAnsi="Bembo Std"/>
          <w:sz w:val="22"/>
          <w:szCs w:val="22"/>
          <w:lang w:val="es-MX" w:eastAsia="zh-CN"/>
        </w:rPr>
        <w:t>__________________</w:t>
      </w:r>
      <w:r w:rsidR="002746D0" w:rsidRPr="002746D0">
        <w:rPr>
          <w:rFonts w:ascii="Bembo Std" w:hAnsi="Bembo Std"/>
          <w:sz w:val="22"/>
          <w:szCs w:val="22"/>
          <w:lang w:val="es-MX" w:eastAsia="zh-CN"/>
        </w:rPr>
        <w:t xml:space="preserve">, Folio </w:t>
      </w:r>
      <w:r w:rsidR="00C426E0">
        <w:rPr>
          <w:rFonts w:ascii="Bembo Std" w:hAnsi="Bembo Std"/>
          <w:sz w:val="22"/>
          <w:szCs w:val="22"/>
          <w:lang w:val="es-MX" w:eastAsia="zh-CN"/>
        </w:rPr>
        <w:t>______________________</w:t>
      </w:r>
      <w:r w:rsidR="002746D0" w:rsidRPr="002746D0">
        <w:rPr>
          <w:rFonts w:ascii="Bembo Std" w:hAnsi="Bembo Std"/>
          <w:sz w:val="22"/>
          <w:szCs w:val="22"/>
          <w:lang w:val="es-MX" w:eastAsia="zh-CN"/>
        </w:rPr>
        <w:t xml:space="preserve">, Libro </w:t>
      </w:r>
      <w:r w:rsidR="00C426E0">
        <w:rPr>
          <w:rFonts w:ascii="Bembo Std" w:hAnsi="Bembo Std"/>
          <w:sz w:val="22"/>
          <w:szCs w:val="22"/>
          <w:lang w:val="es-MX" w:eastAsia="zh-CN"/>
        </w:rPr>
        <w:t>______________________________</w:t>
      </w:r>
      <w:r w:rsidR="002746D0" w:rsidRPr="002746D0">
        <w:rPr>
          <w:rFonts w:ascii="Bembo Std" w:hAnsi="Bembo Std"/>
          <w:sz w:val="22"/>
          <w:szCs w:val="22"/>
          <w:lang w:val="es-MX" w:eastAsia="zh-CN"/>
        </w:rPr>
        <w:t xml:space="preserve"> de mandatos; el Notario Autorizante dio fe de la existencia legal de la sociedad otorgante y de la personería de la persona natural</w:t>
      </w:r>
      <w:r w:rsidR="002746D0" w:rsidRPr="002746D0">
        <w:rPr>
          <w:rFonts w:ascii="Bembo Std" w:hAnsi="Bembo Std" w:cs="Calibri"/>
          <w:sz w:val="22"/>
          <w:szCs w:val="22"/>
          <w:lang w:val="es-SV" w:eastAsia="es-SV"/>
        </w:rPr>
        <w:t xml:space="preserve">. </w:t>
      </w:r>
      <w:r w:rsidR="002746D0" w:rsidRPr="002746D0">
        <w:rPr>
          <w:rFonts w:ascii="Bembo Std" w:eastAsia="DejaVu Sans" w:hAnsi="Bembo Std" w:cs="Calibri"/>
          <w:color w:val="00000A"/>
          <w:spacing w:val="-3"/>
          <w:sz w:val="22"/>
          <w:szCs w:val="22"/>
          <w:shd w:val="clear" w:color="auto" w:fill="FFFFFF"/>
          <w:lang w:val="es-SV" w:eastAsia="es-BO"/>
        </w:rPr>
        <w:t>En consecuencia, el compareciente se encuentra facultado para suscribir actos como el presente</w:t>
      </w:r>
      <w:r w:rsidR="002746D0" w:rsidRPr="002746D0">
        <w:rPr>
          <w:rFonts w:ascii="Bembo Std" w:hAnsi="Bembo Std" w:cs="Calibri"/>
          <w:sz w:val="22"/>
          <w:szCs w:val="22"/>
          <w:lang w:val="es-MX" w:eastAsia="zh-CN"/>
        </w:rPr>
        <w:t>; que en lo sucesivo del presente instrumento se denominará</w:t>
      </w:r>
      <w:r w:rsidR="002746D0" w:rsidRPr="002746D0">
        <w:rPr>
          <w:rFonts w:ascii="Calibri" w:hAnsi="Calibri" w:cs="Calibri"/>
          <w:b/>
          <w:bCs/>
          <w:color w:val="000000"/>
          <w:spacing w:val="-3"/>
          <w:shd w:val="clear" w:color="auto" w:fill="FFFFFF"/>
          <w:lang w:val="es-SV" w:eastAsia="es-BO"/>
        </w:rPr>
        <w:t xml:space="preserve"> </w:t>
      </w:r>
      <w:r w:rsidRPr="000A0E8F">
        <w:rPr>
          <w:rFonts w:ascii="Calibri" w:hAnsi="Calibri" w:cs="Calibri"/>
          <w:b/>
          <w:bCs/>
          <w:color w:val="000000" w:themeColor="text1"/>
          <w:spacing w:val="-3"/>
          <w:shd w:val="clear" w:color="auto" w:fill="FFFFFF"/>
          <w:lang w:val="es-SV" w:eastAsia="es-BO"/>
        </w:rPr>
        <w:t>“EL PROVEEDOR”;</w:t>
      </w:r>
      <w:r>
        <w:rPr>
          <w:rFonts w:ascii="Calibri" w:hAnsi="Calibri" w:cs="Calibri"/>
          <w:color w:val="000000" w:themeColor="text1"/>
          <w:spacing w:val="-3"/>
          <w:shd w:val="clear" w:color="auto" w:fill="FFFFFF"/>
          <w:lang w:val="es-SV" w:eastAsia="es-BO"/>
        </w:rPr>
        <w:t xml:space="preserve"> por lo que en el carácter en que comparecemos convenimos en celebrar el presente Convenio de Contrato en los siguientes términos:</w:t>
      </w:r>
    </w:p>
    <w:p w14:paraId="4FBB34C4" w14:textId="77777777" w:rsidR="0021065C" w:rsidRPr="00745899" w:rsidRDefault="0021065C" w:rsidP="0021065C">
      <w:pPr>
        <w:spacing w:line="360" w:lineRule="auto"/>
        <w:jc w:val="both"/>
        <w:rPr>
          <w:rFonts w:ascii="Calibri" w:hAnsi="Calibri" w:cs="Calibri"/>
          <w:b/>
          <w:bCs/>
          <w:sz w:val="12"/>
          <w:szCs w:val="12"/>
          <w:lang w:val="es-SV"/>
        </w:rPr>
      </w:pPr>
    </w:p>
    <w:p w14:paraId="5FB2292D" w14:textId="6239B423" w:rsidR="004058E5" w:rsidRPr="004058E5" w:rsidRDefault="00041E8F" w:rsidP="004058E5">
      <w:pPr>
        <w:spacing w:line="360" w:lineRule="auto"/>
        <w:jc w:val="both"/>
        <w:rPr>
          <w:rFonts w:ascii="Calibri" w:hAnsi="Calibri" w:cs="Calibri"/>
          <w:b/>
          <w:bCs/>
          <w:lang w:val="es-SV"/>
        </w:rPr>
      </w:pPr>
      <w:r w:rsidRPr="00FC520E">
        <w:rPr>
          <w:rFonts w:ascii="Calibri" w:hAnsi="Calibri" w:cs="Calibri"/>
          <w:b/>
          <w:bCs/>
          <w:lang w:val="es-US"/>
        </w:rPr>
        <w:t>POR CUANTO</w:t>
      </w:r>
      <w:r w:rsidRPr="00FC520E">
        <w:rPr>
          <w:rFonts w:ascii="Calibri" w:hAnsi="Calibri" w:cs="Calibri"/>
          <w:lang w:val="es-US"/>
        </w:rPr>
        <w:t xml:space="preserve"> el Comprador ha llamado a </w:t>
      </w:r>
      <w:r w:rsidR="004B7078" w:rsidRPr="00FC520E">
        <w:rPr>
          <w:rFonts w:ascii="Calibri" w:hAnsi="Calibri" w:cs="Calibri"/>
          <w:lang w:val="es-US"/>
        </w:rPr>
        <w:t>L</w:t>
      </w:r>
      <w:r w:rsidRPr="00FC520E">
        <w:rPr>
          <w:rFonts w:ascii="Calibri" w:hAnsi="Calibri" w:cs="Calibri"/>
          <w:lang w:val="es-US"/>
        </w:rPr>
        <w:t xml:space="preserve">icitación </w:t>
      </w:r>
      <w:r w:rsidR="001239C2" w:rsidRPr="00FC520E">
        <w:rPr>
          <w:rFonts w:ascii="Calibri" w:hAnsi="Calibri" w:cs="Calibri"/>
          <w:lang w:val="es-US"/>
        </w:rPr>
        <w:t xml:space="preserve">referenciada </w:t>
      </w:r>
      <w:r w:rsidR="002C4F89">
        <w:rPr>
          <w:rFonts w:ascii="Calibri" w:hAnsi="Calibri" w:cs="Calibri"/>
          <w:lang w:val="es-US"/>
        </w:rPr>
        <w:t xml:space="preserve">No. </w:t>
      </w:r>
      <w:r w:rsidR="001239C2" w:rsidRPr="00504651">
        <w:rPr>
          <w:rFonts w:ascii="Calibri" w:hAnsi="Calibri" w:cs="Calibri"/>
          <w:b/>
          <w:bCs/>
          <w:lang w:val="es-US"/>
        </w:rPr>
        <w:t>CSJ-</w:t>
      </w:r>
      <w:r w:rsidR="00C726B0">
        <w:rPr>
          <w:rFonts w:ascii="Calibri" w:hAnsi="Calibri" w:cs="Calibri"/>
          <w:b/>
          <w:bCs/>
          <w:lang w:val="es-US"/>
        </w:rPr>
        <w:t>70</w:t>
      </w:r>
      <w:r w:rsidR="001239C2" w:rsidRPr="00504651">
        <w:rPr>
          <w:rFonts w:ascii="Calibri" w:hAnsi="Calibri" w:cs="Calibri"/>
          <w:b/>
          <w:bCs/>
          <w:lang w:val="es-US"/>
        </w:rPr>
        <w:t>-GO-RFB</w:t>
      </w:r>
      <w:r w:rsidR="001239C2" w:rsidRPr="00FC520E">
        <w:rPr>
          <w:rFonts w:ascii="Calibri" w:hAnsi="Calibri" w:cs="Calibri"/>
          <w:lang w:val="es-US"/>
        </w:rPr>
        <w:t>,</w:t>
      </w:r>
      <w:r w:rsidR="00A472C8">
        <w:rPr>
          <w:rFonts w:ascii="Calibri" w:hAnsi="Calibri" w:cs="Calibri"/>
          <w:lang w:val="es-US"/>
        </w:rPr>
        <w:t xml:space="preserve"> </w:t>
      </w:r>
      <w:r w:rsidR="0020548F" w:rsidRPr="003667B5">
        <w:rPr>
          <w:rFonts w:ascii="Calibri" w:hAnsi="Calibri" w:cs="Calibri"/>
          <w:lang w:val="es-US"/>
        </w:rPr>
        <w:t>denominad</w:t>
      </w:r>
      <w:r w:rsidR="00432CD1" w:rsidRPr="003667B5">
        <w:rPr>
          <w:rFonts w:ascii="Calibri" w:hAnsi="Calibri" w:cs="Calibri"/>
          <w:lang w:val="es-US"/>
        </w:rPr>
        <w:t>o</w:t>
      </w:r>
      <w:r w:rsidR="007D5859" w:rsidRPr="003667B5">
        <w:rPr>
          <w:rFonts w:asciiTheme="minorHAnsi" w:hAnsiTheme="minorHAnsi" w:cstheme="minorHAnsi"/>
          <w:lang w:val="es-US"/>
        </w:rPr>
        <w:t>:</w:t>
      </w:r>
      <w:r w:rsidRPr="003667B5">
        <w:rPr>
          <w:rFonts w:asciiTheme="minorHAnsi" w:hAnsiTheme="minorHAnsi" w:cstheme="minorHAnsi"/>
          <w:lang w:val="es-US"/>
        </w:rPr>
        <w:t xml:space="preserve"> </w:t>
      </w:r>
      <w:r w:rsidR="004058E5" w:rsidRPr="003667B5">
        <w:rPr>
          <w:rFonts w:asciiTheme="minorHAnsi" w:hAnsiTheme="minorHAnsi" w:cstheme="minorHAnsi"/>
          <w:lang w:val="es-US"/>
        </w:rPr>
        <w:t>“</w:t>
      </w:r>
      <w:r w:rsidR="004058E5" w:rsidRPr="003667B5">
        <w:rPr>
          <w:rFonts w:asciiTheme="minorHAnsi" w:hAnsiTheme="minorHAnsi" w:cstheme="minorHAnsi"/>
          <w:b/>
          <w:bCs/>
          <w:szCs w:val="22"/>
          <w:lang w:val="es-SV"/>
        </w:rPr>
        <w:t>EQU</w:t>
      </w:r>
      <w:r w:rsidR="00C726B0">
        <w:rPr>
          <w:rFonts w:asciiTheme="minorHAnsi" w:hAnsiTheme="minorHAnsi" w:cstheme="minorHAnsi"/>
          <w:b/>
          <w:bCs/>
          <w:szCs w:val="22"/>
          <w:lang w:val="es-SV"/>
        </w:rPr>
        <w:t>IPO ANTROPOMETRICO PARA EVALUACION NUTRICIONAL</w:t>
      </w:r>
      <w:r w:rsidR="004058E5" w:rsidRPr="003667B5">
        <w:rPr>
          <w:rFonts w:asciiTheme="minorHAnsi" w:hAnsiTheme="minorHAnsi" w:cstheme="minorHAnsi"/>
          <w:lang w:val="es-US"/>
        </w:rPr>
        <w:t xml:space="preserve">” </w:t>
      </w:r>
      <w:r w:rsidRPr="003667B5">
        <w:rPr>
          <w:rFonts w:asciiTheme="minorHAnsi" w:hAnsiTheme="minorHAnsi" w:cstheme="minorHAnsi"/>
          <w:lang w:val="es-US"/>
        </w:rPr>
        <w:t>y</w:t>
      </w:r>
      <w:r w:rsidRPr="003667B5">
        <w:rPr>
          <w:rFonts w:ascii="Calibri" w:hAnsi="Calibri" w:cs="Calibri"/>
          <w:lang w:val="es-US"/>
        </w:rPr>
        <w:t xml:space="preserve"> ha aceptado </w:t>
      </w:r>
      <w:r w:rsidR="009B408F" w:rsidRPr="003667B5">
        <w:rPr>
          <w:rFonts w:ascii="Calibri" w:hAnsi="Calibri" w:cs="Calibri"/>
          <w:lang w:val="es-US"/>
        </w:rPr>
        <w:t xml:space="preserve">la oferta </w:t>
      </w:r>
      <w:r w:rsidRPr="003667B5">
        <w:rPr>
          <w:rFonts w:ascii="Calibri" w:hAnsi="Calibri" w:cs="Calibri"/>
          <w:lang w:val="es-US"/>
        </w:rPr>
        <w:t xml:space="preserve">del Proveedor para el suministro de </w:t>
      </w:r>
      <w:r w:rsidRPr="003D38E4">
        <w:rPr>
          <w:rFonts w:ascii="Calibri" w:hAnsi="Calibri" w:cs="Calibri"/>
          <w:lang w:val="es-US"/>
        </w:rPr>
        <w:t>dichos</w:t>
      </w:r>
      <w:r w:rsidRPr="003667B5">
        <w:rPr>
          <w:rFonts w:ascii="Calibri" w:hAnsi="Calibri" w:cs="Calibri"/>
          <w:lang w:val="es-US"/>
        </w:rPr>
        <w:t xml:space="preserve"> Bienes y Servicios</w:t>
      </w:r>
      <w:r w:rsidR="00AC44BF" w:rsidRPr="003667B5">
        <w:rPr>
          <w:rFonts w:ascii="Calibri" w:hAnsi="Calibri" w:cs="Calibri"/>
          <w:lang w:val="es-US"/>
        </w:rPr>
        <w:t xml:space="preserve"> Conexos</w:t>
      </w:r>
      <w:r w:rsidR="00432CD1" w:rsidRPr="003667B5">
        <w:rPr>
          <w:rFonts w:ascii="Calibri" w:hAnsi="Calibri" w:cs="Calibri"/>
          <w:lang w:val="es-US"/>
        </w:rPr>
        <w:t xml:space="preserve"> correspondiente</w:t>
      </w:r>
      <w:r w:rsidR="00432CD1" w:rsidRPr="00FC520E">
        <w:rPr>
          <w:rFonts w:ascii="Calibri" w:hAnsi="Calibri" w:cs="Calibri"/>
          <w:lang w:val="es-US"/>
        </w:rPr>
        <w:t xml:space="preserve"> </w:t>
      </w:r>
      <w:r w:rsidR="00432CD1" w:rsidRPr="00FC520E">
        <w:rPr>
          <w:rFonts w:ascii="Calibri" w:hAnsi="Calibri" w:cs="Calibri"/>
          <w:b/>
          <w:bCs/>
          <w:lang w:val="es-US"/>
        </w:rPr>
        <w:t xml:space="preserve">al </w:t>
      </w:r>
      <w:r w:rsidR="002E584E" w:rsidRPr="002E584E">
        <w:rPr>
          <w:rFonts w:ascii="Calibri" w:hAnsi="Calibri" w:cs="Calibri"/>
          <w:b/>
          <w:bCs/>
          <w:u w:val="single"/>
          <w:lang w:val="es-ES_tradnl"/>
        </w:rPr>
        <w:t>lote 1:</w:t>
      </w:r>
      <w:r w:rsidR="002E584E" w:rsidRPr="002E584E">
        <w:rPr>
          <w:rFonts w:ascii="Calibri" w:hAnsi="Calibri" w:cs="Calibri"/>
          <w:b/>
          <w:bCs/>
          <w:lang w:val="es-ES_tradnl"/>
        </w:rPr>
        <w:t xml:space="preserve"> BIENES PARA DETERMINACION DE PESO, Ítem 1 – </w:t>
      </w:r>
      <w:r w:rsidR="002E584E" w:rsidRPr="002E584E">
        <w:rPr>
          <w:rFonts w:ascii="Calibri" w:hAnsi="Calibri" w:cs="Calibri"/>
          <w:b/>
          <w:bCs/>
          <w:lang w:val="es-ES"/>
        </w:rPr>
        <w:t xml:space="preserve">BASCULA PARA RECIEN NACIDO Y LACTANTE CON </w:t>
      </w:r>
      <w:r w:rsidR="002E584E" w:rsidRPr="002E584E">
        <w:rPr>
          <w:rFonts w:ascii="Calibri" w:hAnsi="Calibri" w:cs="Calibri"/>
          <w:b/>
          <w:bCs/>
          <w:lang w:val="es-ES"/>
        </w:rPr>
        <w:lastRenderedPageBreak/>
        <w:t>INFANTOMETRO; Ítem 3- BASCULA DE ADULTO CON TALLIMETRO; Ítem 6 – BASCULA DE BAÑO CON MEDICION DE COMPOSICION CORPORAL</w:t>
      </w:r>
      <w:r w:rsidR="002E584E">
        <w:rPr>
          <w:rFonts w:ascii="Calibri" w:hAnsi="Calibri" w:cs="Calibri"/>
          <w:b/>
          <w:bCs/>
          <w:lang w:val="es-ES"/>
        </w:rPr>
        <w:t xml:space="preserve"> y</w:t>
      </w:r>
      <w:r w:rsidR="002E584E" w:rsidRPr="002E584E">
        <w:rPr>
          <w:rFonts w:ascii="Calibri" w:hAnsi="Calibri" w:cs="Calibri"/>
          <w:b/>
          <w:bCs/>
          <w:lang w:val="es-ES"/>
        </w:rPr>
        <w:t xml:space="preserve"> </w:t>
      </w:r>
      <w:r w:rsidR="002E584E" w:rsidRPr="002E584E">
        <w:rPr>
          <w:rFonts w:ascii="Calibri" w:hAnsi="Calibri" w:cs="Calibri"/>
          <w:b/>
          <w:bCs/>
          <w:u w:val="single"/>
          <w:lang w:val="es-ES"/>
        </w:rPr>
        <w:t>Lote 2:</w:t>
      </w:r>
      <w:r w:rsidR="002E584E" w:rsidRPr="002E584E">
        <w:rPr>
          <w:rFonts w:ascii="Calibri" w:hAnsi="Calibri" w:cs="Calibri"/>
          <w:b/>
          <w:bCs/>
          <w:lang w:val="es-ES"/>
        </w:rPr>
        <w:t xml:space="preserve"> BIENES PARA MEDICION DE TALLAS, Ítem 2- TALLIMETRO PLEGABLE PORTATIL</w:t>
      </w:r>
    </w:p>
    <w:p w14:paraId="0B706F32" w14:textId="77777777" w:rsidR="00D8661F" w:rsidRPr="00A7044A" w:rsidRDefault="00D8661F" w:rsidP="009B654C">
      <w:pPr>
        <w:spacing w:line="360" w:lineRule="auto"/>
        <w:ind w:left="284"/>
        <w:jc w:val="both"/>
        <w:rPr>
          <w:rFonts w:ascii="Calibri" w:hAnsi="Calibri" w:cs="Calibri"/>
          <w:sz w:val="4"/>
          <w:szCs w:val="4"/>
          <w:lang w:val="es-US"/>
        </w:rPr>
      </w:pPr>
    </w:p>
    <w:p w14:paraId="4B59C755" w14:textId="32BCAE1D" w:rsidR="00041E8F" w:rsidRPr="003D38E4" w:rsidRDefault="00041E8F" w:rsidP="009B654C">
      <w:pPr>
        <w:spacing w:line="360" w:lineRule="auto"/>
        <w:ind w:left="284"/>
        <w:jc w:val="both"/>
        <w:rPr>
          <w:rFonts w:ascii="Calibri" w:hAnsi="Calibri" w:cs="Calibri"/>
          <w:color w:val="000000" w:themeColor="text1"/>
          <w:lang w:val="es-US"/>
        </w:rPr>
      </w:pPr>
      <w:r w:rsidRPr="00FC520E">
        <w:rPr>
          <w:rFonts w:ascii="Calibri" w:hAnsi="Calibri" w:cs="Calibri"/>
          <w:lang w:val="es-US"/>
        </w:rPr>
        <w:t xml:space="preserve">El Comprador y </w:t>
      </w:r>
      <w:r w:rsidRPr="003D38E4">
        <w:rPr>
          <w:rFonts w:ascii="Calibri" w:hAnsi="Calibri" w:cs="Calibri"/>
          <w:color w:val="000000" w:themeColor="text1"/>
          <w:lang w:val="es-US"/>
        </w:rPr>
        <w:t xml:space="preserve">el Proveedor acuerdan lo siguiente: </w:t>
      </w:r>
    </w:p>
    <w:p w14:paraId="4E40F69F" w14:textId="30D66D90" w:rsidR="00041E8F" w:rsidRPr="00FC520E" w:rsidRDefault="00041E8F">
      <w:pPr>
        <w:pStyle w:val="Prrafodelista"/>
        <w:numPr>
          <w:ilvl w:val="0"/>
          <w:numId w:val="3"/>
        </w:numPr>
        <w:spacing w:line="360" w:lineRule="auto"/>
        <w:jc w:val="both"/>
        <w:rPr>
          <w:rFonts w:ascii="Calibri" w:hAnsi="Calibri" w:cs="Calibri"/>
          <w:lang w:val="es-US"/>
        </w:rPr>
      </w:pPr>
      <w:r w:rsidRPr="003D38E4">
        <w:rPr>
          <w:rFonts w:ascii="Calibri" w:hAnsi="Calibri" w:cs="Calibri"/>
          <w:color w:val="000000" w:themeColor="text1"/>
          <w:lang w:val="es-US"/>
        </w:rPr>
        <w:t>En este Convenio</w:t>
      </w:r>
      <w:r w:rsidR="00285E08" w:rsidRPr="003D38E4">
        <w:rPr>
          <w:rFonts w:ascii="Calibri" w:hAnsi="Calibri" w:cs="Calibri"/>
          <w:color w:val="000000" w:themeColor="text1"/>
          <w:lang w:val="es-US"/>
        </w:rPr>
        <w:t xml:space="preserve"> de Contrato</w:t>
      </w:r>
      <w:r w:rsidRPr="003D38E4">
        <w:rPr>
          <w:rFonts w:ascii="Calibri" w:hAnsi="Calibri" w:cs="Calibri"/>
          <w:color w:val="000000" w:themeColor="text1"/>
          <w:lang w:val="es-US"/>
        </w:rPr>
        <w:t xml:space="preserve"> </w:t>
      </w:r>
      <w:r w:rsidRPr="00FC520E">
        <w:rPr>
          <w:rFonts w:ascii="Calibri" w:hAnsi="Calibri" w:cs="Calibri"/>
          <w:lang w:val="es-US"/>
        </w:rPr>
        <w:t>las palabras y expresiones tendrán el mismo significado que se les asigne en los respectivos documentos del</w:t>
      </w:r>
      <w:r w:rsidR="00C7141D" w:rsidRPr="00FC520E">
        <w:rPr>
          <w:rFonts w:ascii="Calibri" w:hAnsi="Calibri" w:cs="Calibri"/>
          <w:lang w:val="es-US"/>
        </w:rPr>
        <w:t xml:space="preserve"> Convenio de</w:t>
      </w:r>
      <w:r w:rsidRPr="00FC520E">
        <w:rPr>
          <w:rFonts w:ascii="Calibri" w:hAnsi="Calibri" w:cs="Calibri"/>
          <w:lang w:val="es-US"/>
        </w:rPr>
        <w:t xml:space="preserve"> Contrato a que se refieran.</w:t>
      </w:r>
    </w:p>
    <w:p w14:paraId="5C7005D6" w14:textId="779B886D" w:rsidR="00041E8F" w:rsidRDefault="00041E8F">
      <w:pPr>
        <w:pStyle w:val="Prrafodelista"/>
        <w:numPr>
          <w:ilvl w:val="0"/>
          <w:numId w:val="3"/>
        </w:numPr>
        <w:spacing w:line="360" w:lineRule="auto"/>
        <w:jc w:val="both"/>
        <w:rPr>
          <w:rFonts w:ascii="Calibri" w:hAnsi="Calibri" w:cs="Calibri"/>
          <w:lang w:val="es-US"/>
        </w:rPr>
      </w:pPr>
      <w:r w:rsidRPr="00FC520E">
        <w:rPr>
          <w:rFonts w:ascii="Calibri" w:hAnsi="Calibri" w:cs="Calibri"/>
          <w:lang w:val="es-US"/>
        </w:rPr>
        <w:t xml:space="preserve">Los siguientes documentos constituyen el </w:t>
      </w:r>
      <w:r w:rsidR="00285E08" w:rsidRPr="00FC520E">
        <w:rPr>
          <w:rFonts w:ascii="Calibri" w:hAnsi="Calibri" w:cs="Calibri"/>
          <w:lang w:val="es-US"/>
        </w:rPr>
        <w:t xml:space="preserve">Convenio de </w:t>
      </w:r>
      <w:r w:rsidRPr="00FC520E">
        <w:rPr>
          <w:rFonts w:ascii="Calibri" w:hAnsi="Calibri" w:cs="Calibri"/>
          <w:lang w:val="es-US"/>
        </w:rPr>
        <w:t>Contrato entre el Comprador y el Proveedor, y serán leídos e interpretados como parte integral del</w:t>
      </w:r>
      <w:r w:rsidR="00285E08" w:rsidRPr="00FC520E">
        <w:rPr>
          <w:rFonts w:ascii="Calibri" w:hAnsi="Calibri" w:cs="Calibri"/>
          <w:lang w:val="es-US"/>
        </w:rPr>
        <w:t xml:space="preserve"> Convenio de</w:t>
      </w:r>
      <w:r w:rsidRPr="00FC520E">
        <w:rPr>
          <w:rFonts w:ascii="Calibri" w:hAnsi="Calibri" w:cs="Calibri"/>
          <w:lang w:val="es-US"/>
        </w:rPr>
        <w:t xml:space="preserve"> Contrato. </w:t>
      </w:r>
      <w:r w:rsidR="006D6C29" w:rsidRPr="00FC520E">
        <w:rPr>
          <w:rFonts w:ascii="Calibri" w:hAnsi="Calibri" w:cs="Calibri"/>
          <w:lang w:val="es-US"/>
        </w:rPr>
        <w:t>Este convenio de contrato p</w:t>
      </w:r>
      <w:r w:rsidRPr="00FC520E">
        <w:rPr>
          <w:rFonts w:ascii="Calibri" w:hAnsi="Calibri" w:cs="Calibri"/>
          <w:lang w:val="es-US"/>
        </w:rPr>
        <w:t>revalecerá sobre los demás documentos</w:t>
      </w:r>
      <w:r w:rsidR="00643CAA" w:rsidRPr="00FC520E">
        <w:rPr>
          <w:rFonts w:ascii="Calibri" w:hAnsi="Calibri" w:cs="Calibri"/>
          <w:lang w:val="es-US"/>
        </w:rPr>
        <w:t xml:space="preserve"> que a continuación se mencionan</w:t>
      </w:r>
      <w:r w:rsidRPr="00FC520E">
        <w:rPr>
          <w:rFonts w:ascii="Calibri" w:hAnsi="Calibri" w:cs="Calibri"/>
          <w:lang w:val="es-US"/>
        </w:rPr>
        <w:t>.</w:t>
      </w:r>
    </w:p>
    <w:p w14:paraId="41EBCC6A" w14:textId="77777777" w:rsidR="001239C2" w:rsidRPr="00FC520E" w:rsidRDefault="00041E8F">
      <w:pPr>
        <w:numPr>
          <w:ilvl w:val="0"/>
          <w:numId w:val="4"/>
        </w:numPr>
        <w:suppressAutoHyphens/>
        <w:spacing w:line="360" w:lineRule="auto"/>
        <w:jc w:val="both"/>
        <w:rPr>
          <w:rFonts w:ascii="Calibri" w:hAnsi="Calibri" w:cs="Calibri"/>
          <w:lang w:val="es-US"/>
        </w:rPr>
      </w:pPr>
      <w:r w:rsidRPr="00FC520E">
        <w:rPr>
          <w:rFonts w:ascii="Calibri" w:hAnsi="Calibri" w:cs="Calibri"/>
          <w:lang w:val="es-US"/>
        </w:rPr>
        <w:t xml:space="preserve">la Carta de Aceptación; </w:t>
      </w:r>
    </w:p>
    <w:p w14:paraId="0E568D36" w14:textId="6559D275" w:rsidR="001239C2" w:rsidRPr="00FC520E" w:rsidRDefault="00041E8F">
      <w:pPr>
        <w:numPr>
          <w:ilvl w:val="0"/>
          <w:numId w:val="4"/>
        </w:numPr>
        <w:suppressAutoHyphens/>
        <w:spacing w:line="360" w:lineRule="auto"/>
        <w:jc w:val="both"/>
        <w:rPr>
          <w:rFonts w:ascii="Calibri" w:hAnsi="Calibri" w:cs="Calibri"/>
          <w:lang w:val="es-US"/>
        </w:rPr>
      </w:pPr>
      <w:r w:rsidRPr="00FC520E">
        <w:rPr>
          <w:rFonts w:ascii="Calibri" w:hAnsi="Calibri" w:cs="Calibri"/>
          <w:lang w:val="es-US"/>
        </w:rPr>
        <w:t>la Carta de la Oferta;</w:t>
      </w:r>
    </w:p>
    <w:p w14:paraId="0957407D" w14:textId="10E6C548" w:rsidR="001239C2" w:rsidRPr="00FC520E" w:rsidRDefault="001239C2">
      <w:pPr>
        <w:numPr>
          <w:ilvl w:val="0"/>
          <w:numId w:val="4"/>
        </w:numPr>
        <w:suppressAutoHyphens/>
        <w:spacing w:line="360" w:lineRule="auto"/>
        <w:jc w:val="both"/>
        <w:rPr>
          <w:rFonts w:ascii="Calibri" w:hAnsi="Calibri" w:cs="Calibri"/>
          <w:lang w:val="es-US"/>
        </w:rPr>
      </w:pPr>
      <w:r w:rsidRPr="00FC520E">
        <w:rPr>
          <w:rFonts w:ascii="Calibri" w:hAnsi="Calibri" w:cs="Calibri"/>
          <w:lang w:val="es-US"/>
        </w:rPr>
        <w:t>El documento de licitación, solicitud de oferta abierta internacional No. CSJ-</w:t>
      </w:r>
      <w:r w:rsidR="00B75337">
        <w:rPr>
          <w:rFonts w:ascii="Calibri" w:hAnsi="Calibri" w:cs="Calibri"/>
          <w:lang w:val="es-US"/>
        </w:rPr>
        <w:t>70-</w:t>
      </w:r>
      <w:r w:rsidRPr="00FC520E">
        <w:rPr>
          <w:rFonts w:ascii="Calibri" w:hAnsi="Calibri" w:cs="Calibri"/>
          <w:lang w:val="es-US"/>
        </w:rPr>
        <w:t>GO-RF</w:t>
      </w:r>
      <w:r w:rsidR="0055164C" w:rsidRPr="00FC520E">
        <w:rPr>
          <w:rFonts w:ascii="Calibri" w:hAnsi="Calibri" w:cs="Calibri"/>
          <w:lang w:val="es-US"/>
        </w:rPr>
        <w:t>B</w:t>
      </w:r>
      <w:r w:rsidRPr="00FC520E">
        <w:rPr>
          <w:rFonts w:ascii="Calibri" w:hAnsi="Calibri" w:cs="Calibri"/>
          <w:lang w:val="es-US"/>
        </w:rPr>
        <w:t>;</w:t>
      </w:r>
    </w:p>
    <w:p w14:paraId="4E0E106D" w14:textId="55E276DF" w:rsidR="001239C2" w:rsidRPr="003667B5" w:rsidRDefault="00760DB6" w:rsidP="003667B5">
      <w:pPr>
        <w:numPr>
          <w:ilvl w:val="0"/>
          <w:numId w:val="4"/>
        </w:numPr>
        <w:suppressAutoHyphens/>
        <w:spacing w:line="360" w:lineRule="auto"/>
        <w:jc w:val="both"/>
        <w:rPr>
          <w:rFonts w:ascii="Calibri" w:hAnsi="Calibri" w:cs="Calibri"/>
          <w:lang w:val="es-US"/>
        </w:rPr>
      </w:pPr>
      <w:r>
        <w:rPr>
          <w:rFonts w:ascii="Calibri" w:hAnsi="Calibri" w:cs="Calibri"/>
          <w:lang w:val="es-US"/>
        </w:rPr>
        <w:t xml:space="preserve">Aclaración </w:t>
      </w:r>
      <w:proofErr w:type="spellStart"/>
      <w:r>
        <w:rPr>
          <w:rFonts w:ascii="Calibri" w:hAnsi="Calibri" w:cs="Calibri"/>
          <w:lang w:val="es-US"/>
        </w:rPr>
        <w:t>N°</w:t>
      </w:r>
      <w:proofErr w:type="spellEnd"/>
      <w:r>
        <w:rPr>
          <w:rFonts w:ascii="Calibri" w:hAnsi="Calibri" w:cs="Calibri"/>
          <w:lang w:val="es-US"/>
        </w:rPr>
        <w:t xml:space="preserve"> 1, de fecha 2</w:t>
      </w:r>
      <w:r w:rsidR="00C4489A">
        <w:rPr>
          <w:rFonts w:ascii="Calibri" w:hAnsi="Calibri" w:cs="Calibri"/>
          <w:lang w:val="es-US"/>
        </w:rPr>
        <w:t>2</w:t>
      </w:r>
      <w:r>
        <w:rPr>
          <w:rFonts w:ascii="Calibri" w:hAnsi="Calibri" w:cs="Calibri"/>
          <w:lang w:val="es-US"/>
        </w:rPr>
        <w:t xml:space="preserve"> de </w:t>
      </w:r>
      <w:r w:rsidR="00C4489A">
        <w:rPr>
          <w:rFonts w:ascii="Calibri" w:hAnsi="Calibri" w:cs="Calibri"/>
          <w:lang w:val="es-US"/>
        </w:rPr>
        <w:t>agosto</w:t>
      </w:r>
      <w:r>
        <w:rPr>
          <w:rFonts w:ascii="Calibri" w:hAnsi="Calibri" w:cs="Calibri"/>
          <w:lang w:val="es-US"/>
        </w:rPr>
        <w:t xml:space="preserve"> 2023 y Enmienda </w:t>
      </w:r>
      <w:proofErr w:type="spellStart"/>
      <w:r>
        <w:rPr>
          <w:rFonts w:ascii="Calibri" w:hAnsi="Calibri" w:cs="Calibri"/>
          <w:lang w:val="es-US"/>
        </w:rPr>
        <w:t>N°</w:t>
      </w:r>
      <w:proofErr w:type="spellEnd"/>
      <w:r>
        <w:rPr>
          <w:rFonts w:ascii="Calibri" w:hAnsi="Calibri" w:cs="Calibri"/>
          <w:lang w:val="es-US"/>
        </w:rPr>
        <w:t xml:space="preserve"> 1, de fecha 2</w:t>
      </w:r>
      <w:r w:rsidR="00B75337">
        <w:rPr>
          <w:rFonts w:ascii="Calibri" w:hAnsi="Calibri" w:cs="Calibri"/>
          <w:lang w:val="es-US"/>
        </w:rPr>
        <w:t>5</w:t>
      </w:r>
      <w:r>
        <w:rPr>
          <w:rFonts w:ascii="Calibri" w:hAnsi="Calibri" w:cs="Calibri"/>
          <w:lang w:val="es-US"/>
        </w:rPr>
        <w:t xml:space="preserve"> de julio 2023</w:t>
      </w:r>
    </w:p>
    <w:p w14:paraId="4D022288" w14:textId="02F6B86E" w:rsidR="001239C2" w:rsidRPr="00FC520E" w:rsidRDefault="00041E8F">
      <w:pPr>
        <w:numPr>
          <w:ilvl w:val="0"/>
          <w:numId w:val="4"/>
        </w:numPr>
        <w:suppressAutoHyphens/>
        <w:spacing w:line="360" w:lineRule="auto"/>
        <w:jc w:val="both"/>
        <w:rPr>
          <w:rFonts w:ascii="Calibri" w:hAnsi="Calibri" w:cs="Calibri"/>
          <w:lang w:val="es-US"/>
        </w:rPr>
      </w:pPr>
      <w:r w:rsidRPr="00FC520E">
        <w:rPr>
          <w:rFonts w:ascii="Calibri" w:hAnsi="Calibri" w:cs="Calibri"/>
          <w:lang w:val="es-US"/>
        </w:rPr>
        <w:t>las Condiciones Especiales del Contrato;</w:t>
      </w:r>
    </w:p>
    <w:p w14:paraId="07B8D138" w14:textId="7FE9F252" w:rsidR="001239C2" w:rsidRPr="00FC520E" w:rsidRDefault="00041E8F">
      <w:pPr>
        <w:numPr>
          <w:ilvl w:val="0"/>
          <w:numId w:val="4"/>
        </w:numPr>
        <w:suppressAutoHyphens/>
        <w:spacing w:line="360" w:lineRule="auto"/>
        <w:jc w:val="both"/>
        <w:rPr>
          <w:rFonts w:ascii="Calibri" w:hAnsi="Calibri" w:cs="Calibri"/>
          <w:lang w:val="es-US"/>
        </w:rPr>
      </w:pPr>
      <w:r w:rsidRPr="00FC520E">
        <w:rPr>
          <w:rFonts w:ascii="Calibri" w:hAnsi="Calibri" w:cs="Calibri"/>
          <w:lang w:val="es-US"/>
        </w:rPr>
        <w:t>las Condiciones Generales del Contrato;</w:t>
      </w:r>
    </w:p>
    <w:p w14:paraId="641228DD" w14:textId="0FC806C8" w:rsidR="001239C2" w:rsidRPr="00FC520E" w:rsidRDefault="00041E8F">
      <w:pPr>
        <w:numPr>
          <w:ilvl w:val="0"/>
          <w:numId w:val="4"/>
        </w:numPr>
        <w:suppressAutoHyphens/>
        <w:spacing w:line="360" w:lineRule="auto"/>
        <w:jc w:val="both"/>
        <w:rPr>
          <w:rFonts w:ascii="Calibri" w:hAnsi="Calibri" w:cs="Calibri"/>
          <w:lang w:val="es-US"/>
        </w:rPr>
      </w:pPr>
      <w:r w:rsidRPr="00FC520E">
        <w:rPr>
          <w:rFonts w:ascii="Calibri" w:hAnsi="Calibri" w:cs="Calibri"/>
          <w:lang w:val="es-US"/>
        </w:rPr>
        <w:t>los requerimientos técnicos (incluyendo los Requisitos de los Bienes y Servicios Conexos y las Especificaciones Técnicas);</w:t>
      </w:r>
      <w:r w:rsidR="001239C2" w:rsidRPr="00FC520E">
        <w:rPr>
          <w:rFonts w:ascii="Calibri" w:hAnsi="Calibri" w:cs="Calibri"/>
          <w:lang w:val="es-US"/>
        </w:rPr>
        <w:t xml:space="preserve"> </w:t>
      </w:r>
    </w:p>
    <w:p w14:paraId="08D26F47" w14:textId="3F8ECB18" w:rsidR="001239C2" w:rsidRPr="00FC520E" w:rsidRDefault="001239C2">
      <w:pPr>
        <w:numPr>
          <w:ilvl w:val="0"/>
          <w:numId w:val="4"/>
        </w:numPr>
        <w:suppressAutoHyphens/>
        <w:spacing w:line="360" w:lineRule="auto"/>
        <w:jc w:val="both"/>
        <w:rPr>
          <w:rFonts w:ascii="Calibri" w:hAnsi="Calibri" w:cs="Calibri"/>
          <w:lang w:val="es-US"/>
        </w:rPr>
      </w:pPr>
      <w:r w:rsidRPr="00FC520E">
        <w:rPr>
          <w:rFonts w:ascii="Calibri" w:hAnsi="Calibri" w:cs="Calibri"/>
          <w:lang w:val="es-US"/>
        </w:rPr>
        <w:t>l</w:t>
      </w:r>
      <w:r w:rsidR="00041E8F" w:rsidRPr="00FC520E">
        <w:rPr>
          <w:rFonts w:ascii="Calibri" w:hAnsi="Calibri" w:cs="Calibri"/>
          <w:lang w:val="es-US"/>
        </w:rPr>
        <w:t xml:space="preserve">as listas completas (incluyendo las Listas de Precios); </w:t>
      </w:r>
    </w:p>
    <w:p w14:paraId="6953E091" w14:textId="6F03B02C" w:rsidR="001239C2" w:rsidRPr="00FC520E" w:rsidRDefault="001239C2">
      <w:pPr>
        <w:numPr>
          <w:ilvl w:val="0"/>
          <w:numId w:val="4"/>
        </w:numPr>
        <w:suppressAutoHyphens/>
        <w:spacing w:line="360" w:lineRule="auto"/>
        <w:jc w:val="both"/>
        <w:rPr>
          <w:rFonts w:ascii="Calibri" w:hAnsi="Calibri" w:cs="Calibri"/>
          <w:lang w:val="es-US"/>
        </w:rPr>
      </w:pPr>
      <w:r w:rsidRPr="00FC520E">
        <w:rPr>
          <w:rFonts w:ascii="Calibri" w:hAnsi="Calibri" w:cs="Calibri"/>
          <w:lang w:val="es-US"/>
        </w:rPr>
        <w:t xml:space="preserve">resolución de </w:t>
      </w:r>
      <w:r w:rsidR="00567428" w:rsidRPr="00FC520E">
        <w:rPr>
          <w:rFonts w:ascii="Calibri" w:hAnsi="Calibri" w:cs="Calibri"/>
          <w:lang w:val="es-US"/>
        </w:rPr>
        <w:t>a</w:t>
      </w:r>
      <w:r w:rsidRPr="00FC520E">
        <w:rPr>
          <w:rFonts w:ascii="Calibri" w:hAnsi="Calibri" w:cs="Calibri"/>
          <w:lang w:val="es-US"/>
        </w:rPr>
        <w:t xml:space="preserve">djudicación </w:t>
      </w:r>
      <w:proofErr w:type="spellStart"/>
      <w:r w:rsidRPr="00FC520E">
        <w:rPr>
          <w:rFonts w:ascii="Calibri" w:hAnsi="Calibri" w:cs="Calibri"/>
          <w:lang w:val="es-US"/>
        </w:rPr>
        <w:t>N°</w:t>
      </w:r>
      <w:proofErr w:type="spellEnd"/>
      <w:r w:rsidR="00876B6A" w:rsidRPr="00FC520E">
        <w:rPr>
          <w:rFonts w:ascii="Calibri" w:hAnsi="Calibri" w:cs="Calibri"/>
          <w:lang w:val="es-US"/>
        </w:rPr>
        <w:t xml:space="preserve"> </w:t>
      </w:r>
      <w:r w:rsidR="00B75337">
        <w:rPr>
          <w:rFonts w:ascii="Calibri" w:hAnsi="Calibri" w:cs="Calibri"/>
          <w:lang w:val="es-US"/>
        </w:rPr>
        <w:t>64</w:t>
      </w:r>
      <w:r w:rsidR="00FD2505" w:rsidRPr="00FC520E">
        <w:rPr>
          <w:rFonts w:ascii="Calibri" w:hAnsi="Calibri" w:cs="Calibri"/>
          <w:lang w:val="es-US"/>
        </w:rPr>
        <w:t>/</w:t>
      </w:r>
      <w:r w:rsidR="00054E86" w:rsidRPr="00FC520E">
        <w:rPr>
          <w:rFonts w:ascii="Calibri" w:hAnsi="Calibri" w:cs="Calibri"/>
          <w:lang w:val="es-US"/>
        </w:rPr>
        <w:t>2023 UCPCSJ</w:t>
      </w:r>
      <w:r w:rsidR="00FD2505" w:rsidRPr="00FC520E">
        <w:rPr>
          <w:rFonts w:ascii="Calibri" w:hAnsi="Calibri" w:cs="Calibri"/>
          <w:lang w:val="es-US"/>
        </w:rPr>
        <w:t xml:space="preserve">, de fecha </w:t>
      </w:r>
      <w:r w:rsidR="00B75337">
        <w:rPr>
          <w:rFonts w:ascii="Calibri" w:hAnsi="Calibri" w:cs="Calibri"/>
          <w:lang w:val="es-US"/>
        </w:rPr>
        <w:t>2</w:t>
      </w:r>
      <w:r w:rsidR="007D6311">
        <w:rPr>
          <w:rFonts w:ascii="Calibri" w:hAnsi="Calibri" w:cs="Calibri"/>
          <w:lang w:val="es-US"/>
        </w:rPr>
        <w:t>1</w:t>
      </w:r>
      <w:r w:rsidR="00FD2505" w:rsidRPr="00FC520E">
        <w:rPr>
          <w:rFonts w:ascii="Calibri" w:hAnsi="Calibri" w:cs="Calibri"/>
          <w:lang w:val="es-US"/>
        </w:rPr>
        <w:t xml:space="preserve"> de </w:t>
      </w:r>
      <w:r w:rsidR="007D6311">
        <w:rPr>
          <w:rFonts w:ascii="Calibri" w:hAnsi="Calibri" w:cs="Calibri"/>
          <w:lang w:val="es-US"/>
        </w:rPr>
        <w:t>noviembre</w:t>
      </w:r>
      <w:r w:rsidR="00FD2505" w:rsidRPr="00FC520E">
        <w:rPr>
          <w:rFonts w:ascii="Calibri" w:hAnsi="Calibri" w:cs="Calibri"/>
          <w:lang w:val="es-US"/>
        </w:rPr>
        <w:t xml:space="preserve"> de 2023</w:t>
      </w:r>
      <w:r w:rsidR="000349E5" w:rsidRPr="00FC520E">
        <w:rPr>
          <w:rFonts w:ascii="Calibri" w:hAnsi="Calibri" w:cs="Calibri"/>
          <w:lang w:val="es-US"/>
        </w:rPr>
        <w:t>;</w:t>
      </w:r>
    </w:p>
    <w:p w14:paraId="2C87AECC" w14:textId="45B501FA" w:rsidR="00041E8F" w:rsidRPr="00FC520E" w:rsidRDefault="001239C2">
      <w:pPr>
        <w:numPr>
          <w:ilvl w:val="0"/>
          <w:numId w:val="4"/>
        </w:numPr>
        <w:suppressAutoHyphens/>
        <w:spacing w:line="360" w:lineRule="auto"/>
        <w:jc w:val="both"/>
        <w:rPr>
          <w:rFonts w:ascii="Calibri" w:hAnsi="Calibri" w:cs="Calibri"/>
          <w:lang w:val="es-US"/>
        </w:rPr>
      </w:pPr>
      <w:r w:rsidRPr="00FC520E">
        <w:rPr>
          <w:rFonts w:ascii="Calibri" w:hAnsi="Calibri" w:cs="Calibri"/>
          <w:lang w:val="es-US"/>
        </w:rPr>
        <w:t>l</w:t>
      </w:r>
      <w:r w:rsidR="00041E8F" w:rsidRPr="00FC520E">
        <w:rPr>
          <w:rFonts w:ascii="Calibri" w:hAnsi="Calibri" w:cs="Calibri"/>
          <w:lang w:val="es-US"/>
        </w:rPr>
        <w:t xml:space="preserve">as </w:t>
      </w:r>
      <w:r w:rsidR="00EE25F7" w:rsidRPr="00FC520E">
        <w:rPr>
          <w:rFonts w:ascii="Calibri" w:hAnsi="Calibri" w:cs="Calibri"/>
          <w:lang w:val="es-US"/>
        </w:rPr>
        <w:t>r</w:t>
      </w:r>
      <w:r w:rsidR="00041E8F" w:rsidRPr="00FC520E">
        <w:rPr>
          <w:rFonts w:ascii="Calibri" w:hAnsi="Calibri" w:cs="Calibri"/>
          <w:lang w:val="es-US"/>
        </w:rPr>
        <w:t xml:space="preserve">esoluciones </w:t>
      </w:r>
      <w:r w:rsidR="00EE25F7" w:rsidRPr="00FC520E">
        <w:rPr>
          <w:rFonts w:ascii="Calibri" w:hAnsi="Calibri" w:cs="Calibri"/>
          <w:lang w:val="es-US"/>
        </w:rPr>
        <w:t>m</w:t>
      </w:r>
      <w:r w:rsidR="00041E8F" w:rsidRPr="00FC520E">
        <w:rPr>
          <w:rFonts w:ascii="Calibri" w:hAnsi="Calibri" w:cs="Calibri"/>
          <w:lang w:val="es-US"/>
        </w:rPr>
        <w:t>odificativas si las hubiere</w:t>
      </w:r>
      <w:r w:rsidRPr="00FC520E">
        <w:rPr>
          <w:rFonts w:ascii="Calibri" w:hAnsi="Calibri" w:cs="Calibri"/>
          <w:lang w:val="es-US"/>
        </w:rPr>
        <w:t>;</w:t>
      </w:r>
    </w:p>
    <w:p w14:paraId="3FF9A640" w14:textId="76899C3C" w:rsidR="00041E8F" w:rsidRPr="00FC520E" w:rsidRDefault="000349E5">
      <w:pPr>
        <w:numPr>
          <w:ilvl w:val="0"/>
          <w:numId w:val="4"/>
        </w:numPr>
        <w:suppressAutoHyphens/>
        <w:spacing w:line="360" w:lineRule="auto"/>
        <w:jc w:val="both"/>
        <w:rPr>
          <w:rFonts w:ascii="Calibri" w:hAnsi="Calibri" w:cs="Calibri"/>
          <w:lang w:val="es-US"/>
        </w:rPr>
      </w:pPr>
      <w:r w:rsidRPr="00FC520E">
        <w:rPr>
          <w:rFonts w:ascii="Calibri" w:hAnsi="Calibri" w:cs="Calibri"/>
          <w:lang w:val="es-US"/>
        </w:rPr>
        <w:t>c</w:t>
      </w:r>
      <w:r w:rsidR="00041E8F" w:rsidRPr="00FC520E">
        <w:rPr>
          <w:rFonts w:ascii="Calibri" w:hAnsi="Calibri" w:cs="Calibri"/>
          <w:lang w:val="es-US"/>
        </w:rPr>
        <w:t>ualquier otro documento enumerado en las CGC</w:t>
      </w:r>
      <w:r w:rsidR="00760DB6">
        <w:rPr>
          <w:rFonts w:ascii="Calibri" w:hAnsi="Calibri" w:cs="Calibri"/>
          <w:lang w:val="es-US"/>
        </w:rPr>
        <w:t>, como parte integrante del contrato.</w:t>
      </w:r>
      <w:r w:rsidR="00041E8F" w:rsidRPr="00FC520E">
        <w:rPr>
          <w:rFonts w:ascii="Calibri" w:hAnsi="Calibri" w:cs="Calibri"/>
          <w:lang w:val="es-US"/>
        </w:rPr>
        <w:t xml:space="preserve"> </w:t>
      </w:r>
    </w:p>
    <w:p w14:paraId="5A6776D0" w14:textId="77777777" w:rsidR="00D17CDC" w:rsidRPr="00745899" w:rsidRDefault="00D17CDC" w:rsidP="009B654C">
      <w:pPr>
        <w:suppressAutoHyphens/>
        <w:spacing w:line="360" w:lineRule="auto"/>
        <w:ind w:left="720"/>
        <w:jc w:val="both"/>
        <w:rPr>
          <w:rFonts w:ascii="Calibri" w:hAnsi="Calibri" w:cs="Calibri"/>
          <w:sz w:val="12"/>
          <w:szCs w:val="12"/>
          <w:lang w:val="es-US"/>
        </w:rPr>
      </w:pPr>
    </w:p>
    <w:p w14:paraId="676BCE99" w14:textId="5859503B" w:rsidR="00041E8F" w:rsidRPr="00FC520E" w:rsidRDefault="00041E8F">
      <w:pPr>
        <w:pStyle w:val="Prrafodelista"/>
        <w:numPr>
          <w:ilvl w:val="0"/>
          <w:numId w:val="3"/>
        </w:numPr>
        <w:spacing w:line="360" w:lineRule="auto"/>
        <w:jc w:val="both"/>
        <w:rPr>
          <w:rFonts w:ascii="Calibri" w:hAnsi="Calibri" w:cs="Calibri"/>
          <w:lang w:val="es-US"/>
        </w:rPr>
      </w:pPr>
      <w:r w:rsidRPr="00FC520E">
        <w:rPr>
          <w:rFonts w:ascii="Calibri" w:hAnsi="Calibri" w:cs="Calibri"/>
          <w:lang w:val="es-US"/>
        </w:rPr>
        <w:t xml:space="preserve">Como contraprestación por los pagos que el Comprador hará al Proveedor conforme a lo estipulado en este Contrato, el Proveedor se compromete a suministrar los </w:t>
      </w:r>
      <w:r w:rsidR="00BA06A1" w:rsidRPr="00FC520E">
        <w:rPr>
          <w:rFonts w:ascii="Calibri" w:hAnsi="Calibri" w:cs="Calibri"/>
          <w:lang w:val="es-US"/>
        </w:rPr>
        <w:t>b</w:t>
      </w:r>
      <w:r w:rsidRPr="00FC520E">
        <w:rPr>
          <w:rFonts w:ascii="Calibri" w:hAnsi="Calibri" w:cs="Calibri"/>
          <w:lang w:val="es-US"/>
        </w:rPr>
        <w:t>ienes y </w:t>
      </w:r>
      <w:r w:rsidR="00BA06A1" w:rsidRPr="00FC520E">
        <w:rPr>
          <w:rFonts w:ascii="Calibri" w:hAnsi="Calibri" w:cs="Calibri"/>
          <w:lang w:val="es-US"/>
        </w:rPr>
        <w:t>s</w:t>
      </w:r>
      <w:r w:rsidRPr="00FC520E">
        <w:rPr>
          <w:rFonts w:ascii="Calibri" w:hAnsi="Calibri" w:cs="Calibri"/>
          <w:lang w:val="es-US"/>
        </w:rPr>
        <w:t xml:space="preserve">ervicios </w:t>
      </w:r>
      <w:r w:rsidR="00C4489A">
        <w:rPr>
          <w:rFonts w:ascii="Calibri" w:hAnsi="Calibri" w:cs="Calibri"/>
          <w:lang w:val="es-US"/>
        </w:rPr>
        <w:t xml:space="preserve">conexos </w:t>
      </w:r>
      <w:r w:rsidRPr="00FC520E">
        <w:rPr>
          <w:rFonts w:ascii="Calibri" w:hAnsi="Calibri" w:cs="Calibri"/>
          <w:lang w:val="es-US"/>
        </w:rPr>
        <w:t xml:space="preserve">al Comprador y a subsanar los defectos de estos en total consonancia con las disposiciones del </w:t>
      </w:r>
      <w:r w:rsidR="001900FB" w:rsidRPr="00FC520E">
        <w:rPr>
          <w:rFonts w:ascii="Calibri" w:hAnsi="Calibri" w:cs="Calibri"/>
          <w:lang w:val="es-US"/>
        </w:rPr>
        <w:t xml:space="preserve">Convenio de </w:t>
      </w:r>
      <w:r w:rsidRPr="00FC520E">
        <w:rPr>
          <w:rFonts w:ascii="Calibri" w:hAnsi="Calibri" w:cs="Calibri"/>
          <w:lang w:val="es-US"/>
        </w:rPr>
        <w:t>Contrato</w:t>
      </w:r>
      <w:r w:rsidR="00F15F25" w:rsidRPr="00FC520E">
        <w:rPr>
          <w:rFonts w:ascii="Calibri" w:hAnsi="Calibri" w:cs="Calibri"/>
          <w:lang w:val="es-US"/>
        </w:rPr>
        <w:t xml:space="preserve"> y los documentos que forman parte de éste</w:t>
      </w:r>
      <w:r w:rsidRPr="00FC520E">
        <w:rPr>
          <w:rFonts w:ascii="Calibri" w:hAnsi="Calibri" w:cs="Calibri"/>
          <w:lang w:val="es-US"/>
        </w:rPr>
        <w:t>.</w:t>
      </w:r>
    </w:p>
    <w:p w14:paraId="463F8128" w14:textId="77777777" w:rsidR="0061742B" w:rsidRPr="00745899" w:rsidRDefault="0061742B" w:rsidP="009B654C">
      <w:pPr>
        <w:pStyle w:val="Prrafodelista"/>
        <w:tabs>
          <w:tab w:val="left" w:pos="540"/>
        </w:tabs>
        <w:suppressAutoHyphens/>
        <w:spacing w:line="360" w:lineRule="auto"/>
        <w:jc w:val="both"/>
        <w:rPr>
          <w:rFonts w:ascii="Calibri" w:hAnsi="Calibri" w:cs="Calibri"/>
          <w:sz w:val="12"/>
          <w:szCs w:val="12"/>
          <w:lang w:val="es-US"/>
        </w:rPr>
      </w:pPr>
    </w:p>
    <w:p w14:paraId="2DE1AC42" w14:textId="2C3A88DE" w:rsidR="00041E8F" w:rsidRPr="00FC520E" w:rsidRDefault="00041E8F">
      <w:pPr>
        <w:pStyle w:val="Prrafodelista"/>
        <w:numPr>
          <w:ilvl w:val="0"/>
          <w:numId w:val="3"/>
        </w:numPr>
        <w:spacing w:line="360" w:lineRule="auto"/>
        <w:jc w:val="both"/>
        <w:rPr>
          <w:rFonts w:ascii="Calibri" w:hAnsi="Calibri" w:cs="Calibri"/>
          <w:lang w:val="es-US"/>
        </w:rPr>
      </w:pPr>
      <w:r w:rsidRPr="00FC520E">
        <w:rPr>
          <w:rFonts w:ascii="Calibri" w:hAnsi="Calibri" w:cs="Calibri"/>
          <w:lang w:val="es-US"/>
        </w:rPr>
        <w:lastRenderedPageBreak/>
        <w:t xml:space="preserve">El Comprador se compromete a pagar al Proveedor, como contraprestación por el suministro de los </w:t>
      </w:r>
      <w:r w:rsidR="00BA06A1" w:rsidRPr="00FC520E">
        <w:rPr>
          <w:rFonts w:ascii="Calibri" w:hAnsi="Calibri" w:cs="Calibri"/>
          <w:lang w:val="es-US"/>
        </w:rPr>
        <w:t>b</w:t>
      </w:r>
      <w:r w:rsidRPr="00FC520E">
        <w:rPr>
          <w:rFonts w:ascii="Calibri" w:hAnsi="Calibri" w:cs="Calibri"/>
          <w:lang w:val="es-US"/>
        </w:rPr>
        <w:t xml:space="preserve">ienes y </w:t>
      </w:r>
      <w:r w:rsidR="00BA06A1" w:rsidRPr="00FC520E">
        <w:rPr>
          <w:rFonts w:ascii="Calibri" w:hAnsi="Calibri" w:cs="Calibri"/>
          <w:lang w:val="es-US"/>
        </w:rPr>
        <w:t>s</w:t>
      </w:r>
      <w:r w:rsidRPr="00FC520E">
        <w:rPr>
          <w:rFonts w:ascii="Calibri" w:hAnsi="Calibri" w:cs="Calibri"/>
          <w:lang w:val="es-US"/>
        </w:rPr>
        <w:t xml:space="preserve">ervicios </w:t>
      </w:r>
      <w:r w:rsidR="00BA06A1" w:rsidRPr="00FC520E">
        <w:rPr>
          <w:rFonts w:ascii="Calibri" w:hAnsi="Calibri" w:cs="Calibri"/>
          <w:lang w:val="es-US"/>
        </w:rPr>
        <w:t>c</w:t>
      </w:r>
      <w:r w:rsidRPr="00FC520E">
        <w:rPr>
          <w:rFonts w:ascii="Calibri" w:hAnsi="Calibri" w:cs="Calibri"/>
          <w:lang w:val="es-US"/>
        </w:rPr>
        <w:t xml:space="preserve">onexos y la subsanación de sus defectos, el </w:t>
      </w:r>
      <w:r w:rsidR="00340E41" w:rsidRPr="00FC520E">
        <w:rPr>
          <w:rFonts w:ascii="Calibri" w:hAnsi="Calibri" w:cs="Calibri"/>
          <w:lang w:val="es-US"/>
        </w:rPr>
        <w:t>p</w:t>
      </w:r>
      <w:r w:rsidRPr="00FC520E">
        <w:rPr>
          <w:rFonts w:ascii="Calibri" w:hAnsi="Calibri" w:cs="Calibri"/>
          <w:lang w:val="es-US"/>
        </w:rPr>
        <w:t xml:space="preserve">recio del </w:t>
      </w:r>
      <w:r w:rsidR="00340E41" w:rsidRPr="00FC520E">
        <w:rPr>
          <w:rFonts w:ascii="Calibri" w:hAnsi="Calibri" w:cs="Calibri"/>
          <w:lang w:val="es-US"/>
        </w:rPr>
        <w:t>c</w:t>
      </w:r>
      <w:r w:rsidRPr="00FC520E">
        <w:rPr>
          <w:rFonts w:ascii="Calibri" w:hAnsi="Calibri" w:cs="Calibri"/>
          <w:lang w:val="es-US"/>
        </w:rPr>
        <w:t xml:space="preserve">ontrato o las sumas que resulten pagaderas de conformidad con lo dispuesto </w:t>
      </w:r>
      <w:r w:rsidR="00C04797" w:rsidRPr="00FC520E">
        <w:rPr>
          <w:rFonts w:ascii="Calibri" w:hAnsi="Calibri" w:cs="Calibri"/>
          <w:lang w:val="es-US"/>
        </w:rPr>
        <w:t>en</w:t>
      </w:r>
      <w:r w:rsidR="001900FB" w:rsidRPr="00FC520E">
        <w:rPr>
          <w:rFonts w:ascii="Calibri" w:hAnsi="Calibri" w:cs="Calibri"/>
          <w:lang w:val="es-US"/>
        </w:rPr>
        <w:t xml:space="preserve"> este </w:t>
      </w:r>
      <w:r w:rsidR="00760DB6">
        <w:rPr>
          <w:rFonts w:ascii="Calibri" w:hAnsi="Calibri" w:cs="Calibri"/>
          <w:lang w:val="es-US"/>
        </w:rPr>
        <w:t>en el contrato en el plazo y en la forma prescritos en este.</w:t>
      </w:r>
    </w:p>
    <w:p w14:paraId="4D85F85E" w14:textId="77777777" w:rsidR="00D17CDC" w:rsidRPr="00745899" w:rsidRDefault="00D17CDC" w:rsidP="009B654C">
      <w:pPr>
        <w:pStyle w:val="Prrafodelista"/>
        <w:spacing w:line="360" w:lineRule="auto"/>
        <w:rPr>
          <w:rFonts w:ascii="Calibri" w:hAnsi="Calibri" w:cs="Calibri"/>
          <w:sz w:val="12"/>
          <w:szCs w:val="12"/>
          <w:lang w:val="es-US"/>
        </w:rPr>
      </w:pPr>
    </w:p>
    <w:p w14:paraId="71C8639B" w14:textId="72C06231" w:rsidR="00D6170A" w:rsidRPr="00403443" w:rsidRDefault="001A23BD">
      <w:pPr>
        <w:pStyle w:val="Prrafodelista"/>
        <w:numPr>
          <w:ilvl w:val="0"/>
          <w:numId w:val="3"/>
        </w:numPr>
        <w:spacing w:line="360" w:lineRule="auto"/>
        <w:jc w:val="both"/>
        <w:rPr>
          <w:rFonts w:asciiTheme="minorHAnsi" w:hAnsiTheme="minorHAnsi" w:cstheme="minorHAnsi"/>
          <w:b/>
          <w:u w:val="single"/>
          <w:lang w:val="es-US"/>
        </w:rPr>
      </w:pPr>
      <w:r w:rsidRPr="00FC520E">
        <w:rPr>
          <w:rFonts w:ascii="Calibri" w:hAnsi="Calibri" w:cs="Calibri"/>
          <w:lang w:val="es-US"/>
        </w:rPr>
        <w:t xml:space="preserve">Los bienes </w:t>
      </w:r>
      <w:r w:rsidR="0035015C" w:rsidRPr="00FC520E">
        <w:rPr>
          <w:rFonts w:ascii="Calibri" w:hAnsi="Calibri" w:cs="Calibri"/>
          <w:lang w:val="es-US"/>
        </w:rPr>
        <w:t xml:space="preserve">y servicios </w:t>
      </w:r>
      <w:r w:rsidRPr="00FC520E">
        <w:rPr>
          <w:rFonts w:ascii="Calibri" w:hAnsi="Calibri" w:cs="Calibri"/>
          <w:lang w:val="es-US"/>
        </w:rPr>
        <w:t xml:space="preserve">a contratar </w:t>
      </w:r>
      <w:r w:rsidRPr="00403443">
        <w:rPr>
          <w:rFonts w:asciiTheme="minorHAnsi" w:hAnsiTheme="minorHAnsi" w:cstheme="minorHAnsi"/>
          <w:lang w:val="es-US"/>
        </w:rPr>
        <w:t>asc</w:t>
      </w:r>
      <w:r w:rsidR="00D77DB0" w:rsidRPr="00403443">
        <w:rPr>
          <w:rFonts w:asciiTheme="minorHAnsi" w:hAnsiTheme="minorHAnsi" w:cstheme="minorHAnsi"/>
          <w:lang w:val="es-US"/>
        </w:rPr>
        <w:t>ienden</w:t>
      </w:r>
      <w:r w:rsidRPr="00403443">
        <w:rPr>
          <w:rFonts w:asciiTheme="minorHAnsi" w:hAnsiTheme="minorHAnsi" w:cstheme="minorHAnsi"/>
          <w:lang w:val="es-US"/>
        </w:rPr>
        <w:t xml:space="preserve"> a</w:t>
      </w:r>
      <w:r w:rsidR="00CA132E" w:rsidRPr="00403443">
        <w:rPr>
          <w:rFonts w:asciiTheme="minorHAnsi" w:hAnsiTheme="minorHAnsi" w:cstheme="minorHAnsi"/>
          <w:lang w:val="es-US"/>
        </w:rPr>
        <w:t xml:space="preserve"> un total de </w:t>
      </w:r>
      <w:r w:rsidR="002E584E">
        <w:rPr>
          <w:rFonts w:asciiTheme="minorHAnsi" w:hAnsiTheme="minorHAnsi" w:cstheme="minorHAnsi"/>
          <w:b/>
          <w:shd w:val="clear" w:color="auto" w:fill="FFFFFF"/>
          <w:lang w:val="es-ES"/>
        </w:rPr>
        <w:t>UN MILLON CUATROCIENTOS OCHENTA Y CUATRO MIL SETECIENTOS NOVENTA Y CINCO</w:t>
      </w:r>
      <w:r w:rsidR="00C4489A" w:rsidRPr="00C4489A">
        <w:rPr>
          <w:rFonts w:asciiTheme="minorHAnsi" w:hAnsiTheme="minorHAnsi" w:cstheme="minorHAnsi"/>
          <w:b/>
          <w:shd w:val="clear" w:color="auto" w:fill="FFFFFF"/>
          <w:lang w:val="es-ES"/>
        </w:rPr>
        <w:t xml:space="preserve"> </w:t>
      </w:r>
      <w:r w:rsidR="002E584E">
        <w:rPr>
          <w:rFonts w:asciiTheme="minorHAnsi" w:hAnsiTheme="minorHAnsi" w:cstheme="minorHAnsi"/>
          <w:b/>
          <w:shd w:val="clear" w:color="auto" w:fill="FFFFFF"/>
          <w:lang w:val="es-ES"/>
        </w:rPr>
        <w:t>94</w:t>
      </w:r>
      <w:r w:rsidR="00C4489A" w:rsidRPr="00C4489A">
        <w:rPr>
          <w:rFonts w:asciiTheme="minorHAnsi" w:hAnsiTheme="minorHAnsi" w:cstheme="minorHAnsi"/>
          <w:b/>
          <w:shd w:val="clear" w:color="auto" w:fill="FFFFFF"/>
          <w:lang w:val="es-ES"/>
        </w:rPr>
        <w:t>/100 DÓLARES DE LOS ESTADOS UNIDOS DE AMÉRICA ($</w:t>
      </w:r>
      <w:r w:rsidR="002E584E">
        <w:rPr>
          <w:rFonts w:asciiTheme="minorHAnsi" w:hAnsiTheme="minorHAnsi" w:cstheme="minorHAnsi"/>
          <w:b/>
          <w:shd w:val="clear" w:color="auto" w:fill="FFFFFF"/>
          <w:lang w:val="es-ES"/>
        </w:rPr>
        <w:t>1,484,795.94</w:t>
      </w:r>
      <w:r w:rsidR="00C4489A" w:rsidRPr="00C4489A">
        <w:rPr>
          <w:rFonts w:asciiTheme="minorHAnsi" w:hAnsiTheme="minorHAnsi" w:cstheme="minorHAnsi"/>
          <w:b/>
          <w:shd w:val="clear" w:color="auto" w:fill="FFFFFF"/>
          <w:lang w:val="es-ES"/>
        </w:rPr>
        <w:t>)</w:t>
      </w:r>
      <w:r w:rsidR="00C4489A" w:rsidRPr="00C4489A">
        <w:rPr>
          <w:rFonts w:asciiTheme="minorHAnsi" w:hAnsiTheme="minorHAnsi" w:cstheme="minorHAnsi"/>
          <w:b/>
          <w:bCs/>
          <w:shd w:val="clear" w:color="auto" w:fill="FFFFFF"/>
          <w:lang w:val="es-ES"/>
        </w:rPr>
        <w:t xml:space="preserve">, </w:t>
      </w:r>
      <w:r w:rsidR="00C4489A" w:rsidRPr="00C4489A">
        <w:rPr>
          <w:rFonts w:asciiTheme="minorHAnsi" w:hAnsiTheme="minorHAnsi" w:cstheme="minorHAnsi"/>
          <w:shd w:val="clear" w:color="auto" w:fill="FFFFFF"/>
          <w:lang w:val="es-ES"/>
        </w:rPr>
        <w:t>con impuestos y servicios conexos incluidos</w:t>
      </w:r>
      <w:r w:rsidR="00D6170A" w:rsidRPr="00C4489A">
        <w:rPr>
          <w:rFonts w:asciiTheme="minorHAnsi" w:hAnsiTheme="minorHAnsi" w:cstheme="minorHAnsi"/>
          <w:lang w:val="es-ES_tradnl"/>
        </w:rPr>
        <w:t xml:space="preserve">, </w:t>
      </w:r>
      <w:r w:rsidR="00D6170A" w:rsidRPr="00403443">
        <w:rPr>
          <w:rFonts w:asciiTheme="minorHAnsi" w:hAnsiTheme="minorHAnsi" w:cstheme="minorHAnsi"/>
          <w:bCs/>
          <w:lang w:val="es-ES_tradnl"/>
        </w:rPr>
        <w:t xml:space="preserve">que corresponden a </w:t>
      </w:r>
      <w:r w:rsidR="002E584E">
        <w:rPr>
          <w:rFonts w:asciiTheme="minorHAnsi" w:hAnsiTheme="minorHAnsi" w:cstheme="minorHAnsi"/>
          <w:bCs/>
          <w:lang w:val="es-ES_tradnl"/>
        </w:rPr>
        <w:t xml:space="preserve">novecientos ochenta (980) </w:t>
      </w:r>
      <w:r w:rsidR="002E584E">
        <w:rPr>
          <w:rFonts w:ascii="Calibri" w:hAnsi="Calibri" w:cs="Calibri"/>
          <w:bCs/>
          <w:lang w:val="es-ES_tradnl"/>
        </w:rPr>
        <w:t xml:space="preserve"> </w:t>
      </w:r>
      <w:r w:rsidR="002E584E">
        <w:rPr>
          <w:rFonts w:ascii="Calibri" w:hAnsi="Calibri" w:cs="Calibri"/>
          <w:bCs/>
          <w:lang w:val="es-ES"/>
        </w:rPr>
        <w:t>BASCULA PARA RECIEN NACIDO Y LACTANTE CON INFANTOMETRO; ciento cincuenta (150) BASCULA DE ADULTO CON TALLIMETRO; novecientos cincuenta (950) BASCULA DE BAÑO CON MEDICION DE COMPOSICION CORPORAL y un mil treinta (1030) TALLIMETRO PLEGABLE PORTATIL</w:t>
      </w:r>
    </w:p>
    <w:p w14:paraId="2FA2297F" w14:textId="77777777" w:rsidR="00D6170A" w:rsidRPr="00A7044A" w:rsidRDefault="00D6170A" w:rsidP="00D6170A">
      <w:pPr>
        <w:pStyle w:val="Prrafodelista"/>
        <w:rPr>
          <w:rFonts w:ascii="Calibri" w:hAnsi="Calibri" w:cs="Calibri"/>
          <w:b/>
          <w:sz w:val="16"/>
          <w:szCs w:val="16"/>
          <w:lang w:val="es-US"/>
        </w:rPr>
      </w:pPr>
    </w:p>
    <w:p w14:paraId="2F8FEADA" w14:textId="5DBB2C6A" w:rsidR="00C4489A" w:rsidRDefault="00CA132E" w:rsidP="00C4489A">
      <w:pPr>
        <w:pStyle w:val="Prrafodelista"/>
        <w:numPr>
          <w:ilvl w:val="0"/>
          <w:numId w:val="3"/>
        </w:numPr>
        <w:spacing w:line="360" w:lineRule="auto"/>
        <w:jc w:val="both"/>
        <w:rPr>
          <w:rFonts w:asciiTheme="minorHAnsi" w:hAnsiTheme="minorHAnsi" w:cstheme="minorHAnsi"/>
          <w:lang w:val="es-ES"/>
        </w:rPr>
      </w:pPr>
      <w:r w:rsidRPr="00FC520E">
        <w:rPr>
          <w:rFonts w:ascii="Calibri" w:hAnsi="Calibri" w:cs="Calibri"/>
          <w:lang w:val="es-US"/>
        </w:rPr>
        <w:t xml:space="preserve"> </w:t>
      </w:r>
      <w:r w:rsidR="00BA06A1" w:rsidRPr="00FC520E">
        <w:rPr>
          <w:rFonts w:ascii="Calibri" w:hAnsi="Calibri" w:cs="Calibri"/>
          <w:lang w:val="es-US"/>
        </w:rPr>
        <w:t xml:space="preserve">El pago de los bienes y servicios conexos </w:t>
      </w:r>
      <w:r w:rsidR="007E16D9" w:rsidRPr="00FC520E">
        <w:rPr>
          <w:rFonts w:ascii="Calibri" w:hAnsi="Calibri" w:cs="Calibri"/>
          <w:lang w:val="es-US"/>
        </w:rPr>
        <w:t xml:space="preserve">bajo el presente contrato será cargado </w:t>
      </w:r>
      <w:r w:rsidR="00954B0D" w:rsidRPr="00FC520E">
        <w:rPr>
          <w:rFonts w:ascii="Calibri" w:hAnsi="Calibri" w:cs="Calibri"/>
          <w:lang w:val="es-US"/>
        </w:rPr>
        <w:t xml:space="preserve">a la Fuente de Financiamiento </w:t>
      </w:r>
      <w:r w:rsidR="00954B0D" w:rsidRPr="00403443">
        <w:rPr>
          <w:rFonts w:asciiTheme="minorHAnsi" w:hAnsiTheme="minorHAnsi" w:cstheme="minorHAnsi"/>
          <w:lang w:val="es-US"/>
        </w:rPr>
        <w:t xml:space="preserve">PRESTAMOS EXTERNOS, </w:t>
      </w:r>
      <w:r w:rsidR="00403443" w:rsidRPr="00403443">
        <w:rPr>
          <w:rFonts w:asciiTheme="minorHAnsi" w:hAnsiTheme="minorHAnsi" w:cstheme="minorHAnsi"/>
          <w:lang w:val="es-ES"/>
        </w:rPr>
        <w:t xml:space="preserve">Contrato de </w:t>
      </w:r>
      <w:r w:rsidR="00403443" w:rsidRPr="00403443">
        <w:rPr>
          <w:rFonts w:asciiTheme="minorHAnsi" w:hAnsiTheme="minorHAnsi" w:cstheme="minorHAnsi"/>
          <w:lang w:val="es-ES_tradnl"/>
        </w:rPr>
        <w:t xml:space="preserve">Préstamo BIRF No. 9065-SV, Categoría de Inversión 1. </w:t>
      </w:r>
      <w:r w:rsidR="00403443" w:rsidRPr="00403443">
        <w:rPr>
          <w:rFonts w:asciiTheme="minorHAnsi" w:hAnsiTheme="minorHAnsi" w:cstheme="minorHAnsi"/>
          <w:b/>
          <w:bCs/>
          <w:u w:val="single"/>
          <w:lang w:val="es-ES_tradnl"/>
        </w:rPr>
        <w:t>Componente 1,</w:t>
      </w:r>
      <w:r w:rsidR="00403443" w:rsidRPr="00403443">
        <w:rPr>
          <w:rFonts w:asciiTheme="minorHAnsi" w:hAnsiTheme="minorHAnsi" w:cstheme="minorHAnsi"/>
          <w:lang w:val="es-ES_tradnl"/>
        </w:rPr>
        <w:t xml:space="preserve"> Promoción de la acumulación de capital humano en los niños entre 0 a 7 años de edad y su madre durante las fases de preconcepción y gestación. </w:t>
      </w:r>
      <w:r w:rsidR="00C4489A" w:rsidRPr="00C4489A">
        <w:rPr>
          <w:rFonts w:asciiTheme="minorHAnsi" w:hAnsiTheme="minorHAnsi" w:cstheme="minorHAnsi"/>
          <w:b/>
          <w:bCs/>
          <w:u w:val="single"/>
          <w:lang w:val="es-ES"/>
        </w:rPr>
        <w:t>Subcomponente 1.1</w:t>
      </w:r>
      <w:r w:rsidR="00C4489A" w:rsidRPr="00C4489A">
        <w:rPr>
          <w:rFonts w:asciiTheme="minorHAnsi" w:hAnsiTheme="minorHAnsi" w:cstheme="minorHAnsi"/>
          <w:lang w:val="es-ES"/>
        </w:rPr>
        <w:t xml:space="preserve"> </w:t>
      </w:r>
      <w:r w:rsidR="00C4489A">
        <w:rPr>
          <w:rFonts w:asciiTheme="minorHAnsi" w:hAnsiTheme="minorHAnsi" w:cstheme="minorHAnsi"/>
          <w:lang w:val="es-ES"/>
        </w:rPr>
        <w:t>P</w:t>
      </w:r>
      <w:r w:rsidR="00C4489A" w:rsidRPr="00C4489A">
        <w:rPr>
          <w:rFonts w:asciiTheme="minorHAnsi" w:hAnsiTheme="minorHAnsi" w:cstheme="minorHAnsi"/>
          <w:lang w:val="es-ES"/>
        </w:rPr>
        <w:t>romover intervenciones para apoyar a mujeres en edad reproductiva y fortalecer la red nacional de servicios de salud materno-infantil. PROYECTO 7496. CIFRADO PRESUPUESTARIO: 2023-3200-3-12-01-22-3-61103</w:t>
      </w:r>
    </w:p>
    <w:p w14:paraId="12E1AE6B" w14:textId="77777777" w:rsidR="002561B2" w:rsidRPr="00A7044A" w:rsidRDefault="002561B2" w:rsidP="002561B2">
      <w:pPr>
        <w:pStyle w:val="Prrafodelista"/>
        <w:rPr>
          <w:rFonts w:ascii="Calibri" w:hAnsi="Calibri" w:cs="Calibri"/>
          <w:sz w:val="6"/>
          <w:szCs w:val="6"/>
          <w:lang w:val="es-US"/>
        </w:rPr>
      </w:pPr>
    </w:p>
    <w:tbl>
      <w:tblPr>
        <w:tblStyle w:val="Tablaconcuadrcula"/>
        <w:tblW w:w="9781" w:type="dxa"/>
        <w:tblInd w:w="137" w:type="dxa"/>
        <w:tblLayout w:type="fixed"/>
        <w:tblLook w:val="04A0" w:firstRow="1" w:lastRow="0" w:firstColumn="1" w:lastColumn="0" w:noHBand="0" w:noVBand="1"/>
      </w:tblPr>
      <w:tblGrid>
        <w:gridCol w:w="567"/>
        <w:gridCol w:w="992"/>
        <w:gridCol w:w="1560"/>
        <w:gridCol w:w="1701"/>
        <w:gridCol w:w="992"/>
        <w:gridCol w:w="1276"/>
        <w:gridCol w:w="1417"/>
        <w:gridCol w:w="1276"/>
      </w:tblGrid>
      <w:tr w:rsidR="0071243D" w:rsidRPr="0008535E" w14:paraId="06B7D64A" w14:textId="419784D8" w:rsidTr="00F112CF">
        <w:trPr>
          <w:tblHeader/>
        </w:trPr>
        <w:tc>
          <w:tcPr>
            <w:tcW w:w="567" w:type="dxa"/>
            <w:vAlign w:val="center"/>
          </w:tcPr>
          <w:p w14:paraId="7BEC1B4F" w14:textId="3FD39E7E" w:rsidR="0071243D" w:rsidRPr="0008535E" w:rsidRDefault="0071243D" w:rsidP="0071243D">
            <w:pPr>
              <w:jc w:val="center"/>
              <w:rPr>
                <w:rFonts w:asciiTheme="minorHAnsi" w:hAnsiTheme="minorHAnsi" w:cstheme="minorHAnsi"/>
                <w:b/>
                <w:bCs/>
                <w:sz w:val="16"/>
                <w:szCs w:val="16"/>
                <w:lang w:val="es-US"/>
              </w:rPr>
            </w:pPr>
            <w:bookmarkStart w:id="7" w:name="_Hlk135661700"/>
            <w:r w:rsidRPr="0008535E">
              <w:rPr>
                <w:rFonts w:asciiTheme="minorHAnsi" w:hAnsiTheme="minorHAnsi" w:cstheme="minorHAnsi"/>
                <w:b/>
                <w:bCs/>
                <w:sz w:val="16"/>
                <w:szCs w:val="16"/>
                <w:lang w:val="es-US"/>
              </w:rPr>
              <w:t>ITEM</w:t>
            </w:r>
          </w:p>
        </w:tc>
        <w:tc>
          <w:tcPr>
            <w:tcW w:w="992" w:type="dxa"/>
            <w:vAlign w:val="center"/>
          </w:tcPr>
          <w:p w14:paraId="2BE09A24" w14:textId="371537E3" w:rsidR="0071243D" w:rsidRPr="0008535E" w:rsidRDefault="0071243D" w:rsidP="0071243D">
            <w:pPr>
              <w:jc w:val="center"/>
              <w:rPr>
                <w:rFonts w:asciiTheme="minorHAnsi" w:hAnsiTheme="minorHAnsi" w:cstheme="minorHAnsi"/>
                <w:b/>
                <w:bCs/>
                <w:sz w:val="16"/>
                <w:szCs w:val="16"/>
                <w:lang w:val="es-SV"/>
              </w:rPr>
            </w:pPr>
            <w:r w:rsidRPr="0008535E">
              <w:rPr>
                <w:rFonts w:asciiTheme="minorHAnsi" w:hAnsiTheme="minorHAnsi" w:cstheme="minorHAnsi"/>
                <w:b/>
                <w:bCs/>
                <w:sz w:val="16"/>
                <w:szCs w:val="16"/>
                <w:lang w:val="es-SV"/>
              </w:rPr>
              <w:t>CÓDIGO DEL PRODUCTO</w:t>
            </w:r>
          </w:p>
        </w:tc>
        <w:tc>
          <w:tcPr>
            <w:tcW w:w="1560" w:type="dxa"/>
            <w:vAlign w:val="center"/>
          </w:tcPr>
          <w:p w14:paraId="4CE22927" w14:textId="2502936D" w:rsidR="0071243D" w:rsidRPr="0008535E" w:rsidRDefault="0071243D" w:rsidP="0071243D">
            <w:pPr>
              <w:jc w:val="center"/>
              <w:rPr>
                <w:rFonts w:asciiTheme="minorHAnsi" w:hAnsiTheme="minorHAnsi" w:cstheme="minorHAnsi"/>
                <w:b/>
                <w:bCs/>
                <w:sz w:val="16"/>
                <w:szCs w:val="16"/>
                <w:lang w:val="es-US"/>
              </w:rPr>
            </w:pPr>
            <w:r w:rsidRPr="0008535E">
              <w:rPr>
                <w:rFonts w:asciiTheme="minorHAnsi" w:hAnsiTheme="minorHAnsi" w:cstheme="minorHAnsi"/>
                <w:b/>
                <w:bCs/>
                <w:sz w:val="16"/>
                <w:szCs w:val="16"/>
                <w:lang w:val="es-US"/>
              </w:rPr>
              <w:t xml:space="preserve">DESCRIPCIÓN DEL PRODUCTO </w:t>
            </w:r>
          </w:p>
        </w:tc>
        <w:tc>
          <w:tcPr>
            <w:tcW w:w="1701" w:type="dxa"/>
            <w:vAlign w:val="center"/>
          </w:tcPr>
          <w:p w14:paraId="1B519510" w14:textId="0AFFC864" w:rsidR="0071243D" w:rsidRPr="0008535E" w:rsidRDefault="0071243D" w:rsidP="0071243D">
            <w:pPr>
              <w:jc w:val="center"/>
              <w:rPr>
                <w:rFonts w:asciiTheme="minorHAnsi" w:hAnsiTheme="minorHAnsi" w:cstheme="minorHAnsi"/>
                <w:b/>
                <w:bCs/>
                <w:sz w:val="16"/>
                <w:szCs w:val="16"/>
                <w:lang w:val="es-US"/>
              </w:rPr>
            </w:pPr>
            <w:r w:rsidRPr="0008535E">
              <w:rPr>
                <w:rFonts w:asciiTheme="minorHAnsi" w:hAnsiTheme="minorHAnsi" w:cstheme="minorHAnsi"/>
                <w:b/>
                <w:bCs/>
                <w:sz w:val="16"/>
                <w:szCs w:val="16"/>
                <w:lang w:val="es-US"/>
              </w:rPr>
              <w:t>MARCA/MODELO/</w:t>
            </w:r>
            <w:r w:rsidR="00A7044A" w:rsidRPr="0008535E">
              <w:rPr>
                <w:rFonts w:asciiTheme="minorHAnsi" w:hAnsiTheme="minorHAnsi" w:cstheme="minorHAnsi"/>
                <w:b/>
                <w:bCs/>
                <w:sz w:val="16"/>
                <w:szCs w:val="16"/>
                <w:lang w:val="es-US"/>
              </w:rPr>
              <w:t xml:space="preserve"> </w:t>
            </w:r>
            <w:r w:rsidRPr="0008535E">
              <w:rPr>
                <w:rFonts w:asciiTheme="minorHAnsi" w:hAnsiTheme="minorHAnsi" w:cstheme="minorHAnsi"/>
                <w:b/>
                <w:bCs/>
                <w:sz w:val="16"/>
                <w:szCs w:val="16"/>
                <w:lang w:val="es-US"/>
              </w:rPr>
              <w:t>PAÍS DE ORIGEN</w:t>
            </w:r>
          </w:p>
        </w:tc>
        <w:tc>
          <w:tcPr>
            <w:tcW w:w="992" w:type="dxa"/>
            <w:vAlign w:val="center"/>
          </w:tcPr>
          <w:p w14:paraId="23D03CC3" w14:textId="7A6C8219" w:rsidR="0071243D" w:rsidRPr="0008535E" w:rsidRDefault="0071243D" w:rsidP="0071243D">
            <w:pPr>
              <w:jc w:val="center"/>
              <w:rPr>
                <w:rFonts w:asciiTheme="minorHAnsi" w:hAnsiTheme="minorHAnsi" w:cstheme="minorHAnsi"/>
                <w:b/>
                <w:bCs/>
                <w:sz w:val="16"/>
                <w:szCs w:val="16"/>
                <w:lang w:val="es-US"/>
              </w:rPr>
            </w:pPr>
            <w:r w:rsidRPr="0008535E">
              <w:rPr>
                <w:rFonts w:asciiTheme="minorHAnsi" w:hAnsiTheme="minorHAnsi" w:cstheme="minorHAnsi"/>
                <w:b/>
                <w:bCs/>
                <w:sz w:val="16"/>
                <w:szCs w:val="16"/>
                <w:lang w:val="es-US"/>
              </w:rPr>
              <w:t>CANTIDAD</w:t>
            </w:r>
          </w:p>
        </w:tc>
        <w:tc>
          <w:tcPr>
            <w:tcW w:w="1276" w:type="dxa"/>
            <w:vAlign w:val="center"/>
          </w:tcPr>
          <w:p w14:paraId="0455AFB4" w14:textId="2B362425" w:rsidR="0071243D" w:rsidRPr="0008535E" w:rsidRDefault="0071243D" w:rsidP="0071243D">
            <w:pPr>
              <w:jc w:val="center"/>
              <w:rPr>
                <w:rFonts w:asciiTheme="minorHAnsi" w:hAnsiTheme="minorHAnsi" w:cstheme="minorHAnsi"/>
                <w:b/>
                <w:bCs/>
                <w:sz w:val="16"/>
                <w:szCs w:val="16"/>
                <w:lang w:val="es-US"/>
              </w:rPr>
            </w:pPr>
            <w:r w:rsidRPr="0008535E">
              <w:rPr>
                <w:rFonts w:asciiTheme="minorHAnsi" w:hAnsiTheme="minorHAnsi" w:cstheme="minorHAnsi"/>
                <w:b/>
                <w:bCs/>
                <w:sz w:val="16"/>
                <w:szCs w:val="16"/>
                <w:lang w:val="es-US"/>
              </w:rPr>
              <w:t>PRECIO UNITARIO CON IMPUESTOS</w:t>
            </w:r>
          </w:p>
        </w:tc>
        <w:tc>
          <w:tcPr>
            <w:tcW w:w="1417" w:type="dxa"/>
            <w:vAlign w:val="center"/>
          </w:tcPr>
          <w:p w14:paraId="2B4CBD94" w14:textId="4E7D99B5" w:rsidR="0071243D" w:rsidRPr="0008535E" w:rsidRDefault="0071243D" w:rsidP="0071243D">
            <w:pPr>
              <w:jc w:val="center"/>
              <w:rPr>
                <w:rFonts w:asciiTheme="minorHAnsi" w:hAnsiTheme="minorHAnsi" w:cstheme="minorHAnsi"/>
                <w:b/>
                <w:bCs/>
                <w:sz w:val="16"/>
                <w:szCs w:val="16"/>
                <w:lang w:val="es-US"/>
              </w:rPr>
            </w:pPr>
            <w:r w:rsidRPr="0008535E">
              <w:rPr>
                <w:rFonts w:asciiTheme="minorHAnsi" w:hAnsiTheme="minorHAnsi" w:cstheme="minorHAnsi"/>
                <w:b/>
                <w:bCs/>
                <w:sz w:val="16"/>
                <w:szCs w:val="16"/>
                <w:lang w:val="es-US"/>
              </w:rPr>
              <w:t xml:space="preserve">SERVICIOS </w:t>
            </w:r>
            <w:r w:rsidR="000B113E" w:rsidRPr="0008535E">
              <w:rPr>
                <w:rFonts w:asciiTheme="minorHAnsi" w:hAnsiTheme="minorHAnsi" w:cstheme="minorHAnsi"/>
                <w:b/>
                <w:bCs/>
                <w:sz w:val="16"/>
                <w:szCs w:val="16"/>
                <w:lang w:val="es-US"/>
              </w:rPr>
              <w:t>CONEXOS (CAPACITACIÓN)</w:t>
            </w:r>
          </w:p>
        </w:tc>
        <w:tc>
          <w:tcPr>
            <w:tcW w:w="1276" w:type="dxa"/>
            <w:vAlign w:val="center"/>
          </w:tcPr>
          <w:p w14:paraId="6CD038D2" w14:textId="4281CA0D" w:rsidR="0071243D" w:rsidRPr="0008535E" w:rsidRDefault="000B113E" w:rsidP="0071243D">
            <w:pPr>
              <w:jc w:val="center"/>
              <w:rPr>
                <w:rFonts w:asciiTheme="minorHAnsi" w:hAnsiTheme="minorHAnsi" w:cstheme="minorHAnsi"/>
                <w:b/>
                <w:bCs/>
                <w:sz w:val="16"/>
                <w:szCs w:val="16"/>
                <w:lang w:val="es-US"/>
              </w:rPr>
            </w:pPr>
            <w:proofErr w:type="gramStart"/>
            <w:r w:rsidRPr="0008535E">
              <w:rPr>
                <w:rFonts w:asciiTheme="minorHAnsi" w:hAnsiTheme="minorHAnsi" w:cstheme="minorHAnsi"/>
                <w:b/>
                <w:bCs/>
                <w:sz w:val="16"/>
                <w:szCs w:val="16"/>
                <w:lang w:val="es-US"/>
              </w:rPr>
              <w:t>TOTAL</w:t>
            </w:r>
            <w:proofErr w:type="gramEnd"/>
            <w:r w:rsidR="006B5805" w:rsidRPr="0008535E">
              <w:rPr>
                <w:rFonts w:asciiTheme="minorHAnsi" w:hAnsiTheme="minorHAnsi" w:cstheme="minorHAnsi"/>
                <w:b/>
                <w:bCs/>
                <w:sz w:val="16"/>
                <w:szCs w:val="16"/>
                <w:lang w:val="es-US"/>
              </w:rPr>
              <w:t xml:space="preserve"> </w:t>
            </w:r>
            <w:r w:rsidR="0071243D" w:rsidRPr="0008535E">
              <w:rPr>
                <w:rFonts w:asciiTheme="minorHAnsi" w:hAnsiTheme="minorHAnsi" w:cstheme="minorHAnsi"/>
                <w:b/>
                <w:bCs/>
                <w:sz w:val="16"/>
                <w:szCs w:val="16"/>
                <w:lang w:val="es-US"/>
              </w:rPr>
              <w:t>CON IMPUESTOS</w:t>
            </w:r>
          </w:p>
        </w:tc>
      </w:tr>
      <w:tr w:rsidR="0008535E" w:rsidRPr="00C426E0" w14:paraId="02E17C5F" w14:textId="0B20AEC7" w:rsidTr="0008535E">
        <w:trPr>
          <w:trHeight w:val="239"/>
        </w:trPr>
        <w:tc>
          <w:tcPr>
            <w:tcW w:w="9781" w:type="dxa"/>
            <w:gridSpan w:val="8"/>
            <w:vAlign w:val="center"/>
          </w:tcPr>
          <w:p w14:paraId="7FDDBDB7" w14:textId="1227232F" w:rsidR="0008535E" w:rsidRPr="0008535E" w:rsidRDefault="0008535E" w:rsidP="0008535E">
            <w:pPr>
              <w:spacing w:line="360" w:lineRule="auto"/>
              <w:rPr>
                <w:rFonts w:asciiTheme="minorHAnsi" w:hAnsiTheme="minorHAnsi" w:cstheme="minorHAnsi"/>
                <w:sz w:val="16"/>
                <w:szCs w:val="16"/>
                <w:lang w:val="es-ES"/>
              </w:rPr>
            </w:pPr>
            <w:r w:rsidRPr="0008535E">
              <w:rPr>
                <w:rFonts w:asciiTheme="minorHAnsi" w:hAnsiTheme="minorHAnsi" w:cstheme="minorHAnsi"/>
                <w:b/>
                <w:bCs/>
                <w:sz w:val="16"/>
                <w:szCs w:val="16"/>
                <w:lang w:val="es-ES_tradnl"/>
              </w:rPr>
              <w:t>Lote 1: BIENES PARA MEDICION DE TALLAS</w:t>
            </w:r>
          </w:p>
        </w:tc>
      </w:tr>
      <w:tr w:rsidR="0008535E" w:rsidRPr="0008535E" w14:paraId="62A654CA" w14:textId="77777777" w:rsidTr="003877F2">
        <w:trPr>
          <w:trHeight w:val="864"/>
        </w:trPr>
        <w:tc>
          <w:tcPr>
            <w:tcW w:w="567" w:type="dxa"/>
            <w:shd w:val="clear" w:color="auto" w:fill="FFFFFF"/>
            <w:vAlign w:val="center"/>
          </w:tcPr>
          <w:p w14:paraId="5484EE81" w14:textId="25132837" w:rsidR="0008535E" w:rsidRPr="0008535E" w:rsidRDefault="0008535E" w:rsidP="0008535E">
            <w:pPr>
              <w:jc w:val="center"/>
              <w:rPr>
                <w:rFonts w:asciiTheme="minorHAnsi" w:hAnsiTheme="minorHAnsi" w:cstheme="minorHAnsi"/>
                <w:sz w:val="16"/>
                <w:szCs w:val="16"/>
                <w:lang w:val="es-US"/>
              </w:rPr>
            </w:pPr>
            <w:r w:rsidRPr="0008535E">
              <w:rPr>
                <w:rFonts w:asciiTheme="minorHAnsi" w:hAnsiTheme="minorHAnsi" w:cstheme="minorHAnsi"/>
                <w:bCs/>
                <w:sz w:val="16"/>
                <w:szCs w:val="16"/>
              </w:rPr>
              <w:t>1</w:t>
            </w:r>
          </w:p>
        </w:tc>
        <w:tc>
          <w:tcPr>
            <w:tcW w:w="992" w:type="dxa"/>
            <w:shd w:val="clear" w:color="auto" w:fill="FFFFFF"/>
            <w:vAlign w:val="center"/>
          </w:tcPr>
          <w:p w14:paraId="0ABEB3B1" w14:textId="6AFA7C00" w:rsidR="0008535E" w:rsidRPr="0008535E" w:rsidRDefault="0008535E" w:rsidP="0008535E">
            <w:pPr>
              <w:jc w:val="center"/>
              <w:rPr>
                <w:rFonts w:asciiTheme="minorHAnsi" w:hAnsiTheme="minorHAnsi" w:cstheme="minorHAnsi"/>
                <w:sz w:val="16"/>
                <w:szCs w:val="16"/>
                <w:lang w:val="es-US"/>
              </w:rPr>
            </w:pPr>
            <w:r w:rsidRPr="0008535E">
              <w:rPr>
                <w:rFonts w:asciiTheme="minorHAnsi" w:hAnsiTheme="minorHAnsi" w:cstheme="minorHAnsi"/>
                <w:bCs/>
                <w:sz w:val="16"/>
                <w:szCs w:val="16"/>
              </w:rPr>
              <w:t>60302100</w:t>
            </w:r>
          </w:p>
        </w:tc>
        <w:tc>
          <w:tcPr>
            <w:tcW w:w="1560" w:type="dxa"/>
            <w:shd w:val="clear" w:color="auto" w:fill="FFFFFF"/>
            <w:vAlign w:val="center"/>
          </w:tcPr>
          <w:p w14:paraId="51004532" w14:textId="26740AC8" w:rsidR="0008535E" w:rsidRPr="0008535E" w:rsidRDefault="0008535E" w:rsidP="0008535E">
            <w:pPr>
              <w:jc w:val="center"/>
              <w:rPr>
                <w:rFonts w:asciiTheme="minorHAnsi" w:hAnsiTheme="minorHAnsi" w:cstheme="minorHAnsi"/>
                <w:sz w:val="16"/>
                <w:szCs w:val="16"/>
                <w:lang w:val="es-US"/>
              </w:rPr>
            </w:pPr>
            <w:r w:rsidRPr="00C426E0">
              <w:rPr>
                <w:rFonts w:asciiTheme="minorHAnsi" w:hAnsiTheme="minorHAnsi" w:cstheme="minorHAnsi"/>
                <w:bCs/>
                <w:sz w:val="16"/>
                <w:szCs w:val="16"/>
                <w:lang w:val="es-SV"/>
              </w:rPr>
              <w:t>BASCULA PARA RECIEN NACIDO Y LACTANTE CON INFANTOMETRO</w:t>
            </w:r>
          </w:p>
        </w:tc>
        <w:tc>
          <w:tcPr>
            <w:tcW w:w="1701" w:type="dxa"/>
            <w:shd w:val="clear" w:color="auto" w:fill="FFFFFF"/>
            <w:vAlign w:val="center"/>
          </w:tcPr>
          <w:p w14:paraId="4CCE5B05" w14:textId="77777777" w:rsidR="0008535E" w:rsidRPr="00C426E0" w:rsidRDefault="0008535E" w:rsidP="0008535E">
            <w:pPr>
              <w:rPr>
                <w:rFonts w:asciiTheme="minorHAnsi" w:hAnsiTheme="minorHAnsi" w:cstheme="minorHAnsi"/>
                <w:bCs/>
                <w:sz w:val="16"/>
                <w:szCs w:val="16"/>
                <w:lang w:val="es-SV"/>
              </w:rPr>
            </w:pPr>
            <w:r w:rsidRPr="00C426E0">
              <w:rPr>
                <w:rFonts w:asciiTheme="minorHAnsi" w:hAnsiTheme="minorHAnsi" w:cstheme="minorHAnsi"/>
                <w:bCs/>
                <w:sz w:val="16"/>
                <w:szCs w:val="16"/>
                <w:lang w:val="es-SV"/>
              </w:rPr>
              <w:t>MARCA: SECA</w:t>
            </w:r>
          </w:p>
          <w:p w14:paraId="2386A9C8" w14:textId="77777777" w:rsidR="0008535E" w:rsidRPr="00C426E0" w:rsidRDefault="0008535E" w:rsidP="0008535E">
            <w:pPr>
              <w:rPr>
                <w:rFonts w:asciiTheme="minorHAnsi" w:hAnsiTheme="minorHAnsi" w:cstheme="minorHAnsi"/>
                <w:b/>
                <w:sz w:val="16"/>
                <w:szCs w:val="16"/>
                <w:lang w:val="es-SV"/>
              </w:rPr>
            </w:pPr>
            <w:r w:rsidRPr="00C426E0">
              <w:rPr>
                <w:rFonts w:asciiTheme="minorHAnsi" w:hAnsiTheme="minorHAnsi" w:cstheme="minorHAnsi"/>
                <w:bCs/>
                <w:sz w:val="16"/>
                <w:szCs w:val="16"/>
                <w:lang w:val="es-SV"/>
              </w:rPr>
              <w:t>MODELO: 3741321001</w:t>
            </w:r>
          </w:p>
          <w:p w14:paraId="126B7C56" w14:textId="002C24C4" w:rsidR="0008535E" w:rsidRPr="0008535E" w:rsidRDefault="0008535E" w:rsidP="0008535E">
            <w:pPr>
              <w:rPr>
                <w:rFonts w:asciiTheme="minorHAnsi" w:hAnsiTheme="minorHAnsi" w:cstheme="minorHAnsi"/>
                <w:sz w:val="16"/>
                <w:szCs w:val="16"/>
                <w:lang w:val="es-SV"/>
              </w:rPr>
            </w:pPr>
            <w:r w:rsidRPr="00C426E0">
              <w:rPr>
                <w:rFonts w:asciiTheme="minorHAnsi" w:hAnsiTheme="minorHAnsi" w:cstheme="minorHAnsi"/>
                <w:bCs/>
                <w:sz w:val="16"/>
                <w:szCs w:val="16"/>
                <w:lang w:val="es-SV"/>
              </w:rPr>
              <w:t>PAIS DE ORIGEN: Alemania</w:t>
            </w:r>
          </w:p>
        </w:tc>
        <w:tc>
          <w:tcPr>
            <w:tcW w:w="992" w:type="dxa"/>
            <w:shd w:val="clear" w:color="auto" w:fill="FFFFFF"/>
            <w:vAlign w:val="center"/>
          </w:tcPr>
          <w:p w14:paraId="408DBBAB" w14:textId="388B3524" w:rsidR="0008535E" w:rsidRPr="0008535E" w:rsidRDefault="0008535E" w:rsidP="0008535E">
            <w:pPr>
              <w:jc w:val="center"/>
              <w:rPr>
                <w:rFonts w:asciiTheme="minorHAnsi" w:hAnsiTheme="minorHAnsi" w:cstheme="minorHAnsi"/>
                <w:sz w:val="16"/>
                <w:szCs w:val="16"/>
                <w:lang w:val="es-US"/>
              </w:rPr>
            </w:pPr>
            <w:r w:rsidRPr="0008535E">
              <w:rPr>
                <w:rFonts w:asciiTheme="minorHAnsi" w:hAnsiTheme="minorHAnsi" w:cstheme="minorHAnsi"/>
                <w:bCs/>
                <w:sz w:val="16"/>
                <w:szCs w:val="16"/>
              </w:rPr>
              <w:t>980</w:t>
            </w:r>
          </w:p>
        </w:tc>
        <w:tc>
          <w:tcPr>
            <w:tcW w:w="1276" w:type="dxa"/>
            <w:shd w:val="clear" w:color="auto" w:fill="FFFFFF"/>
            <w:vAlign w:val="center"/>
          </w:tcPr>
          <w:p w14:paraId="18657374" w14:textId="4F8279EC" w:rsidR="0008535E" w:rsidRPr="0008535E" w:rsidRDefault="0008535E" w:rsidP="0008535E">
            <w:pPr>
              <w:jc w:val="center"/>
              <w:rPr>
                <w:rFonts w:asciiTheme="minorHAnsi" w:hAnsiTheme="minorHAnsi" w:cstheme="minorHAnsi"/>
                <w:sz w:val="16"/>
                <w:szCs w:val="16"/>
                <w:lang w:val="es-US"/>
              </w:rPr>
            </w:pPr>
            <w:r w:rsidRPr="0008535E">
              <w:rPr>
                <w:rFonts w:asciiTheme="minorHAnsi" w:hAnsiTheme="minorHAnsi" w:cstheme="minorHAnsi"/>
                <w:bCs/>
                <w:sz w:val="16"/>
                <w:szCs w:val="16"/>
              </w:rPr>
              <w:t>$810.040500</w:t>
            </w:r>
          </w:p>
        </w:tc>
        <w:tc>
          <w:tcPr>
            <w:tcW w:w="1417" w:type="dxa"/>
            <w:vAlign w:val="center"/>
          </w:tcPr>
          <w:p w14:paraId="070AE4F0" w14:textId="5327E733" w:rsidR="0008535E" w:rsidRPr="0008535E" w:rsidRDefault="002E086F" w:rsidP="0008535E">
            <w:pPr>
              <w:jc w:val="center"/>
              <w:rPr>
                <w:rFonts w:asciiTheme="minorHAnsi" w:hAnsiTheme="minorHAnsi" w:cstheme="minorHAnsi"/>
                <w:sz w:val="16"/>
                <w:szCs w:val="16"/>
                <w:lang w:val="es-ES_tradnl"/>
              </w:rPr>
            </w:pPr>
            <w:r>
              <w:rPr>
                <w:rFonts w:asciiTheme="minorHAnsi" w:hAnsiTheme="minorHAnsi" w:cstheme="minorHAnsi"/>
                <w:sz w:val="16"/>
                <w:szCs w:val="16"/>
                <w:lang w:val="es-ES_tradnl"/>
              </w:rPr>
              <w:t>N/A</w:t>
            </w:r>
          </w:p>
        </w:tc>
        <w:tc>
          <w:tcPr>
            <w:tcW w:w="1276" w:type="dxa"/>
            <w:shd w:val="clear" w:color="auto" w:fill="FFFFFF"/>
            <w:vAlign w:val="center"/>
          </w:tcPr>
          <w:p w14:paraId="47FD7CB7" w14:textId="5A96D568" w:rsidR="0008535E" w:rsidRPr="0008535E" w:rsidRDefault="0008535E" w:rsidP="0008535E">
            <w:pPr>
              <w:jc w:val="center"/>
              <w:rPr>
                <w:rFonts w:asciiTheme="minorHAnsi" w:hAnsiTheme="minorHAnsi" w:cstheme="minorHAnsi"/>
                <w:b/>
                <w:bCs/>
                <w:sz w:val="16"/>
                <w:szCs w:val="16"/>
                <w:lang w:val="es-ES_tradnl"/>
              </w:rPr>
            </w:pPr>
            <w:r w:rsidRPr="00E52474">
              <w:rPr>
                <w:rFonts w:ascii="Calibri" w:hAnsi="Calibri" w:cs="Calibri"/>
                <w:bCs/>
                <w:sz w:val="17"/>
                <w:szCs w:val="17"/>
              </w:rPr>
              <w:t>$793,839.69</w:t>
            </w:r>
          </w:p>
        </w:tc>
      </w:tr>
      <w:tr w:rsidR="0008535E" w:rsidRPr="0008535E" w14:paraId="64DE1C8A" w14:textId="77777777" w:rsidTr="009C58F7">
        <w:trPr>
          <w:trHeight w:val="864"/>
        </w:trPr>
        <w:tc>
          <w:tcPr>
            <w:tcW w:w="567" w:type="dxa"/>
            <w:shd w:val="clear" w:color="auto" w:fill="FFFFFF"/>
            <w:vAlign w:val="center"/>
          </w:tcPr>
          <w:p w14:paraId="1F20460F" w14:textId="5B8C44C6" w:rsidR="0008535E" w:rsidRPr="0008535E" w:rsidRDefault="0008535E" w:rsidP="0008535E">
            <w:pPr>
              <w:jc w:val="center"/>
              <w:rPr>
                <w:rFonts w:asciiTheme="minorHAnsi" w:hAnsiTheme="minorHAnsi" w:cstheme="minorHAnsi"/>
                <w:sz w:val="16"/>
                <w:szCs w:val="16"/>
                <w:lang w:val="es-US"/>
              </w:rPr>
            </w:pPr>
            <w:r w:rsidRPr="0008535E">
              <w:rPr>
                <w:rFonts w:asciiTheme="minorHAnsi" w:hAnsiTheme="minorHAnsi" w:cstheme="minorHAnsi"/>
                <w:bCs/>
                <w:sz w:val="16"/>
                <w:szCs w:val="16"/>
              </w:rPr>
              <w:t>3</w:t>
            </w:r>
          </w:p>
        </w:tc>
        <w:tc>
          <w:tcPr>
            <w:tcW w:w="992" w:type="dxa"/>
            <w:shd w:val="clear" w:color="auto" w:fill="FFFFFF"/>
            <w:vAlign w:val="center"/>
          </w:tcPr>
          <w:p w14:paraId="342C681E" w14:textId="2F374B4E" w:rsidR="0008535E" w:rsidRPr="0008535E" w:rsidRDefault="0008535E" w:rsidP="0008535E">
            <w:pPr>
              <w:jc w:val="center"/>
              <w:rPr>
                <w:rFonts w:asciiTheme="minorHAnsi" w:hAnsiTheme="minorHAnsi" w:cstheme="minorHAnsi"/>
                <w:sz w:val="16"/>
                <w:szCs w:val="16"/>
                <w:lang w:val="es-US"/>
              </w:rPr>
            </w:pPr>
            <w:r w:rsidRPr="0008535E">
              <w:rPr>
                <w:rFonts w:asciiTheme="minorHAnsi" w:hAnsiTheme="minorHAnsi" w:cstheme="minorHAnsi"/>
                <w:bCs/>
                <w:iCs/>
                <w:sz w:val="16"/>
                <w:szCs w:val="16"/>
              </w:rPr>
              <w:t>60302075</w:t>
            </w:r>
          </w:p>
        </w:tc>
        <w:tc>
          <w:tcPr>
            <w:tcW w:w="1560" w:type="dxa"/>
            <w:shd w:val="clear" w:color="auto" w:fill="FFFFFF"/>
            <w:vAlign w:val="center"/>
          </w:tcPr>
          <w:p w14:paraId="26A3295B" w14:textId="7750ADF9" w:rsidR="0008535E" w:rsidRPr="0008535E" w:rsidRDefault="0008535E" w:rsidP="0008535E">
            <w:pPr>
              <w:jc w:val="center"/>
              <w:rPr>
                <w:rFonts w:asciiTheme="minorHAnsi" w:hAnsiTheme="minorHAnsi" w:cstheme="minorHAnsi"/>
                <w:sz w:val="16"/>
                <w:szCs w:val="16"/>
                <w:lang w:val="es-US"/>
              </w:rPr>
            </w:pPr>
            <w:r w:rsidRPr="00C426E0">
              <w:rPr>
                <w:rFonts w:asciiTheme="minorHAnsi" w:hAnsiTheme="minorHAnsi" w:cstheme="minorHAnsi"/>
                <w:bCs/>
                <w:sz w:val="16"/>
                <w:szCs w:val="16"/>
                <w:lang w:val="es-SV"/>
              </w:rPr>
              <w:t>BASCULA DE ADULTO CON TALLIMETRO</w:t>
            </w:r>
          </w:p>
        </w:tc>
        <w:tc>
          <w:tcPr>
            <w:tcW w:w="1701" w:type="dxa"/>
            <w:shd w:val="clear" w:color="auto" w:fill="FFFFFF"/>
            <w:vAlign w:val="center"/>
          </w:tcPr>
          <w:p w14:paraId="6D2F23F6" w14:textId="77777777" w:rsidR="0008535E" w:rsidRPr="00C426E0" w:rsidRDefault="0008535E" w:rsidP="0008535E">
            <w:pPr>
              <w:rPr>
                <w:rFonts w:asciiTheme="minorHAnsi" w:hAnsiTheme="minorHAnsi" w:cstheme="minorHAnsi"/>
                <w:bCs/>
                <w:sz w:val="16"/>
                <w:szCs w:val="16"/>
                <w:lang w:val="es-SV"/>
              </w:rPr>
            </w:pPr>
            <w:r w:rsidRPr="00C426E0">
              <w:rPr>
                <w:rFonts w:asciiTheme="minorHAnsi" w:hAnsiTheme="minorHAnsi" w:cstheme="minorHAnsi"/>
                <w:bCs/>
                <w:sz w:val="16"/>
                <w:szCs w:val="16"/>
                <w:lang w:val="es-SV"/>
              </w:rPr>
              <w:t>MARCA: SECA</w:t>
            </w:r>
          </w:p>
          <w:p w14:paraId="448393F8" w14:textId="77777777" w:rsidR="0008535E" w:rsidRPr="00C426E0" w:rsidRDefault="0008535E" w:rsidP="0008535E">
            <w:pPr>
              <w:rPr>
                <w:rFonts w:asciiTheme="minorHAnsi" w:hAnsiTheme="minorHAnsi" w:cstheme="minorHAnsi"/>
                <w:b/>
                <w:sz w:val="16"/>
                <w:szCs w:val="16"/>
                <w:lang w:val="es-SV"/>
              </w:rPr>
            </w:pPr>
            <w:r w:rsidRPr="00C426E0">
              <w:rPr>
                <w:rFonts w:asciiTheme="minorHAnsi" w:hAnsiTheme="minorHAnsi" w:cstheme="minorHAnsi"/>
                <w:bCs/>
                <w:sz w:val="16"/>
                <w:szCs w:val="16"/>
                <w:lang w:val="es-SV"/>
              </w:rPr>
              <w:t>MODELO: 2841310109</w:t>
            </w:r>
          </w:p>
          <w:p w14:paraId="5C765575" w14:textId="06D077D3" w:rsidR="0008535E" w:rsidRPr="0008535E" w:rsidRDefault="0008535E" w:rsidP="0008535E">
            <w:pPr>
              <w:rPr>
                <w:rFonts w:asciiTheme="minorHAnsi" w:hAnsiTheme="minorHAnsi" w:cstheme="minorHAnsi"/>
                <w:sz w:val="16"/>
                <w:szCs w:val="16"/>
                <w:lang w:val="es-SV"/>
              </w:rPr>
            </w:pPr>
            <w:r w:rsidRPr="00C426E0">
              <w:rPr>
                <w:rFonts w:asciiTheme="minorHAnsi" w:hAnsiTheme="minorHAnsi" w:cstheme="minorHAnsi"/>
                <w:bCs/>
                <w:sz w:val="16"/>
                <w:szCs w:val="16"/>
                <w:lang w:val="es-SV"/>
              </w:rPr>
              <w:t>PAIS DE ORIGEN: Alemania</w:t>
            </w:r>
          </w:p>
        </w:tc>
        <w:tc>
          <w:tcPr>
            <w:tcW w:w="992" w:type="dxa"/>
            <w:shd w:val="clear" w:color="auto" w:fill="FFFFFF"/>
            <w:vAlign w:val="center"/>
          </w:tcPr>
          <w:p w14:paraId="42B95BB2" w14:textId="06918E41" w:rsidR="0008535E" w:rsidRPr="0008535E" w:rsidRDefault="0008535E" w:rsidP="0008535E">
            <w:pPr>
              <w:jc w:val="center"/>
              <w:rPr>
                <w:rFonts w:asciiTheme="minorHAnsi" w:hAnsiTheme="minorHAnsi" w:cstheme="minorHAnsi"/>
                <w:sz w:val="16"/>
                <w:szCs w:val="16"/>
                <w:lang w:val="es-US"/>
              </w:rPr>
            </w:pPr>
            <w:r w:rsidRPr="0008535E">
              <w:rPr>
                <w:rFonts w:asciiTheme="minorHAnsi" w:hAnsiTheme="minorHAnsi" w:cstheme="minorHAnsi"/>
                <w:bCs/>
                <w:sz w:val="16"/>
                <w:szCs w:val="16"/>
              </w:rPr>
              <w:t>150</w:t>
            </w:r>
          </w:p>
        </w:tc>
        <w:tc>
          <w:tcPr>
            <w:tcW w:w="1276" w:type="dxa"/>
            <w:shd w:val="clear" w:color="auto" w:fill="FFFFFF"/>
            <w:vAlign w:val="center"/>
          </w:tcPr>
          <w:p w14:paraId="5BFF8E9C" w14:textId="190B1AB9" w:rsidR="0008535E" w:rsidRPr="0008535E" w:rsidRDefault="0008535E" w:rsidP="0008535E">
            <w:pPr>
              <w:jc w:val="center"/>
              <w:rPr>
                <w:rFonts w:asciiTheme="minorHAnsi" w:hAnsiTheme="minorHAnsi" w:cstheme="minorHAnsi"/>
                <w:sz w:val="16"/>
                <w:szCs w:val="16"/>
                <w:lang w:val="es-US"/>
              </w:rPr>
            </w:pPr>
            <w:r w:rsidRPr="0008535E">
              <w:rPr>
                <w:rFonts w:asciiTheme="minorHAnsi" w:hAnsiTheme="minorHAnsi" w:cstheme="minorHAnsi"/>
                <w:bCs/>
                <w:sz w:val="16"/>
                <w:szCs w:val="16"/>
              </w:rPr>
              <w:t>$2,541.675100</w:t>
            </w:r>
          </w:p>
        </w:tc>
        <w:tc>
          <w:tcPr>
            <w:tcW w:w="1417" w:type="dxa"/>
            <w:shd w:val="clear" w:color="auto" w:fill="auto"/>
            <w:vAlign w:val="center"/>
          </w:tcPr>
          <w:p w14:paraId="760ED36E" w14:textId="0DC86D00" w:rsidR="0008535E" w:rsidRPr="0008535E" w:rsidRDefault="002E086F" w:rsidP="0008535E">
            <w:pPr>
              <w:jc w:val="center"/>
              <w:rPr>
                <w:rFonts w:asciiTheme="minorHAnsi" w:hAnsiTheme="minorHAnsi" w:cstheme="minorHAnsi"/>
                <w:sz w:val="16"/>
                <w:szCs w:val="16"/>
                <w:lang w:val="es-ES_tradnl"/>
              </w:rPr>
            </w:pPr>
            <w:r>
              <w:rPr>
                <w:rFonts w:asciiTheme="minorHAnsi" w:hAnsiTheme="minorHAnsi" w:cstheme="minorHAnsi"/>
                <w:sz w:val="16"/>
                <w:szCs w:val="16"/>
                <w:lang w:val="es-ES_tradnl"/>
              </w:rPr>
              <w:t>$0.00</w:t>
            </w:r>
          </w:p>
        </w:tc>
        <w:tc>
          <w:tcPr>
            <w:tcW w:w="1276" w:type="dxa"/>
            <w:shd w:val="clear" w:color="auto" w:fill="FFFFFF"/>
            <w:vAlign w:val="center"/>
          </w:tcPr>
          <w:p w14:paraId="31D21E38" w14:textId="6785E898" w:rsidR="0008535E" w:rsidRPr="0008535E" w:rsidRDefault="0008535E" w:rsidP="0008535E">
            <w:pPr>
              <w:jc w:val="center"/>
              <w:rPr>
                <w:rFonts w:asciiTheme="minorHAnsi" w:hAnsiTheme="minorHAnsi" w:cstheme="minorHAnsi"/>
                <w:b/>
                <w:bCs/>
                <w:sz w:val="16"/>
                <w:szCs w:val="16"/>
                <w:lang w:val="es-ES_tradnl"/>
              </w:rPr>
            </w:pPr>
            <w:r w:rsidRPr="00E52474">
              <w:rPr>
                <w:rFonts w:ascii="Calibri" w:hAnsi="Calibri" w:cs="Calibri"/>
                <w:bCs/>
                <w:sz w:val="17"/>
                <w:szCs w:val="17"/>
              </w:rPr>
              <w:t>$381,251.27</w:t>
            </w:r>
          </w:p>
        </w:tc>
      </w:tr>
      <w:tr w:rsidR="0008535E" w:rsidRPr="0008535E" w14:paraId="50E9CC18" w14:textId="77777777" w:rsidTr="003877F2">
        <w:trPr>
          <w:trHeight w:val="864"/>
        </w:trPr>
        <w:tc>
          <w:tcPr>
            <w:tcW w:w="567" w:type="dxa"/>
            <w:shd w:val="clear" w:color="auto" w:fill="FFFFFF"/>
            <w:vAlign w:val="center"/>
          </w:tcPr>
          <w:p w14:paraId="25A5B56B" w14:textId="5A0CED25" w:rsidR="0008535E" w:rsidRPr="0008535E" w:rsidRDefault="0008535E" w:rsidP="0008535E">
            <w:pPr>
              <w:jc w:val="center"/>
              <w:rPr>
                <w:rFonts w:asciiTheme="minorHAnsi" w:hAnsiTheme="minorHAnsi" w:cstheme="minorHAnsi"/>
                <w:sz w:val="16"/>
                <w:szCs w:val="16"/>
                <w:lang w:val="es-US"/>
              </w:rPr>
            </w:pPr>
            <w:r w:rsidRPr="0008535E">
              <w:rPr>
                <w:rFonts w:asciiTheme="minorHAnsi" w:hAnsiTheme="minorHAnsi" w:cstheme="minorHAnsi"/>
                <w:bCs/>
                <w:sz w:val="16"/>
                <w:szCs w:val="16"/>
              </w:rPr>
              <w:lastRenderedPageBreak/>
              <w:t>6</w:t>
            </w:r>
          </w:p>
        </w:tc>
        <w:tc>
          <w:tcPr>
            <w:tcW w:w="992" w:type="dxa"/>
            <w:shd w:val="clear" w:color="auto" w:fill="FFFFFF"/>
            <w:vAlign w:val="center"/>
          </w:tcPr>
          <w:p w14:paraId="612D84C3" w14:textId="3CF27849" w:rsidR="0008535E" w:rsidRPr="0008535E" w:rsidRDefault="0008535E" w:rsidP="0008535E">
            <w:pPr>
              <w:jc w:val="center"/>
              <w:rPr>
                <w:rFonts w:asciiTheme="minorHAnsi" w:hAnsiTheme="minorHAnsi" w:cstheme="minorHAnsi"/>
                <w:sz w:val="16"/>
                <w:szCs w:val="16"/>
                <w:lang w:val="es-US"/>
              </w:rPr>
            </w:pPr>
            <w:r w:rsidRPr="0008535E">
              <w:rPr>
                <w:rFonts w:asciiTheme="minorHAnsi" w:hAnsiTheme="minorHAnsi" w:cstheme="minorHAnsi"/>
                <w:bCs/>
                <w:iCs/>
                <w:sz w:val="16"/>
                <w:szCs w:val="16"/>
              </w:rPr>
              <w:t>60302111</w:t>
            </w:r>
          </w:p>
        </w:tc>
        <w:tc>
          <w:tcPr>
            <w:tcW w:w="1560" w:type="dxa"/>
            <w:shd w:val="clear" w:color="auto" w:fill="FFFFFF"/>
            <w:vAlign w:val="center"/>
          </w:tcPr>
          <w:p w14:paraId="2A4B2434" w14:textId="3CFD6C2D" w:rsidR="0008535E" w:rsidRPr="0008535E" w:rsidRDefault="0008535E" w:rsidP="0008535E">
            <w:pPr>
              <w:jc w:val="center"/>
              <w:rPr>
                <w:rFonts w:asciiTheme="minorHAnsi" w:hAnsiTheme="minorHAnsi" w:cstheme="minorHAnsi"/>
                <w:sz w:val="16"/>
                <w:szCs w:val="16"/>
                <w:lang w:val="es-US"/>
              </w:rPr>
            </w:pPr>
            <w:r w:rsidRPr="00C426E0">
              <w:rPr>
                <w:rFonts w:asciiTheme="minorHAnsi" w:hAnsiTheme="minorHAnsi" w:cstheme="minorHAnsi"/>
                <w:bCs/>
                <w:sz w:val="16"/>
                <w:szCs w:val="16"/>
                <w:lang w:val="es-SV"/>
              </w:rPr>
              <w:t>BASCULA DE BAÑO CON MEDICION DE COMPOSICION CORPORAL</w:t>
            </w:r>
          </w:p>
        </w:tc>
        <w:tc>
          <w:tcPr>
            <w:tcW w:w="1701" w:type="dxa"/>
            <w:shd w:val="clear" w:color="auto" w:fill="FFFFFF"/>
            <w:vAlign w:val="center"/>
          </w:tcPr>
          <w:p w14:paraId="612BC426" w14:textId="77777777" w:rsidR="0008535E" w:rsidRPr="00C426E0" w:rsidRDefault="0008535E" w:rsidP="0008535E">
            <w:pPr>
              <w:rPr>
                <w:rFonts w:asciiTheme="minorHAnsi" w:hAnsiTheme="minorHAnsi" w:cstheme="minorHAnsi"/>
                <w:bCs/>
                <w:sz w:val="16"/>
                <w:szCs w:val="16"/>
                <w:lang w:val="es-SV"/>
              </w:rPr>
            </w:pPr>
            <w:r w:rsidRPr="00C426E0">
              <w:rPr>
                <w:rFonts w:asciiTheme="minorHAnsi" w:hAnsiTheme="minorHAnsi" w:cstheme="minorHAnsi"/>
                <w:bCs/>
                <w:sz w:val="16"/>
                <w:szCs w:val="16"/>
                <w:lang w:val="es-SV"/>
              </w:rPr>
              <w:t>MARCA: SECA</w:t>
            </w:r>
          </w:p>
          <w:p w14:paraId="6710E2C8" w14:textId="77777777" w:rsidR="0008535E" w:rsidRPr="00C426E0" w:rsidRDefault="0008535E" w:rsidP="0008535E">
            <w:pPr>
              <w:rPr>
                <w:rFonts w:asciiTheme="minorHAnsi" w:hAnsiTheme="minorHAnsi" w:cstheme="minorHAnsi"/>
                <w:b/>
                <w:sz w:val="16"/>
                <w:szCs w:val="16"/>
                <w:lang w:val="es-SV"/>
              </w:rPr>
            </w:pPr>
            <w:r w:rsidRPr="00C426E0">
              <w:rPr>
                <w:rFonts w:asciiTheme="minorHAnsi" w:hAnsiTheme="minorHAnsi" w:cstheme="minorHAnsi"/>
                <w:bCs/>
                <w:sz w:val="16"/>
                <w:szCs w:val="16"/>
                <w:lang w:val="es-SV"/>
              </w:rPr>
              <w:t>MODELO: 8041314009</w:t>
            </w:r>
          </w:p>
          <w:p w14:paraId="1FB89FEE" w14:textId="0DD911F6" w:rsidR="0008535E" w:rsidRPr="0008535E" w:rsidRDefault="0008535E" w:rsidP="0008535E">
            <w:pPr>
              <w:rPr>
                <w:rFonts w:asciiTheme="minorHAnsi" w:hAnsiTheme="minorHAnsi" w:cstheme="minorHAnsi"/>
                <w:sz w:val="16"/>
                <w:szCs w:val="16"/>
                <w:lang w:val="es-SV"/>
              </w:rPr>
            </w:pPr>
            <w:r w:rsidRPr="00C426E0">
              <w:rPr>
                <w:rFonts w:asciiTheme="minorHAnsi" w:hAnsiTheme="minorHAnsi" w:cstheme="minorHAnsi"/>
                <w:bCs/>
                <w:sz w:val="16"/>
                <w:szCs w:val="16"/>
                <w:lang w:val="es-SV"/>
              </w:rPr>
              <w:t>PAIS DE ORIGEN: Alemania</w:t>
            </w:r>
          </w:p>
        </w:tc>
        <w:tc>
          <w:tcPr>
            <w:tcW w:w="992" w:type="dxa"/>
            <w:shd w:val="clear" w:color="auto" w:fill="FFFFFF"/>
            <w:vAlign w:val="center"/>
          </w:tcPr>
          <w:p w14:paraId="08DC3A6A" w14:textId="5B92D525" w:rsidR="0008535E" w:rsidRPr="0008535E" w:rsidRDefault="0008535E" w:rsidP="0008535E">
            <w:pPr>
              <w:jc w:val="center"/>
              <w:rPr>
                <w:rFonts w:asciiTheme="minorHAnsi" w:hAnsiTheme="minorHAnsi" w:cstheme="minorHAnsi"/>
                <w:sz w:val="16"/>
                <w:szCs w:val="16"/>
                <w:lang w:val="es-US"/>
              </w:rPr>
            </w:pPr>
            <w:r w:rsidRPr="0008535E">
              <w:rPr>
                <w:rFonts w:asciiTheme="minorHAnsi" w:hAnsiTheme="minorHAnsi" w:cstheme="minorHAnsi"/>
                <w:bCs/>
                <w:sz w:val="16"/>
                <w:szCs w:val="16"/>
              </w:rPr>
              <w:t>950</w:t>
            </w:r>
          </w:p>
        </w:tc>
        <w:tc>
          <w:tcPr>
            <w:tcW w:w="1276" w:type="dxa"/>
            <w:shd w:val="clear" w:color="auto" w:fill="FFFFFF"/>
            <w:vAlign w:val="center"/>
          </w:tcPr>
          <w:p w14:paraId="03B9BCE4" w14:textId="2B07D0EC" w:rsidR="0008535E" w:rsidRPr="0008535E" w:rsidRDefault="0008535E" w:rsidP="0008535E">
            <w:pPr>
              <w:jc w:val="center"/>
              <w:rPr>
                <w:rFonts w:asciiTheme="minorHAnsi" w:hAnsiTheme="minorHAnsi" w:cstheme="minorHAnsi"/>
                <w:sz w:val="16"/>
                <w:szCs w:val="16"/>
                <w:lang w:val="es-US"/>
              </w:rPr>
            </w:pPr>
            <w:r w:rsidRPr="0008535E">
              <w:rPr>
                <w:rFonts w:asciiTheme="minorHAnsi" w:hAnsiTheme="minorHAnsi" w:cstheme="minorHAnsi"/>
                <w:bCs/>
                <w:sz w:val="16"/>
                <w:szCs w:val="16"/>
              </w:rPr>
              <w:t>$130.176000</w:t>
            </w:r>
          </w:p>
        </w:tc>
        <w:tc>
          <w:tcPr>
            <w:tcW w:w="1417" w:type="dxa"/>
            <w:vAlign w:val="center"/>
          </w:tcPr>
          <w:p w14:paraId="07903C24" w14:textId="56560B78" w:rsidR="0008535E" w:rsidRPr="0008535E" w:rsidRDefault="002E086F" w:rsidP="0008535E">
            <w:pPr>
              <w:jc w:val="center"/>
              <w:rPr>
                <w:rFonts w:asciiTheme="minorHAnsi" w:hAnsiTheme="minorHAnsi" w:cstheme="minorHAnsi"/>
                <w:sz w:val="16"/>
                <w:szCs w:val="16"/>
                <w:lang w:val="es-ES_tradnl"/>
              </w:rPr>
            </w:pPr>
            <w:r>
              <w:rPr>
                <w:rFonts w:asciiTheme="minorHAnsi" w:hAnsiTheme="minorHAnsi" w:cstheme="minorHAnsi"/>
                <w:sz w:val="16"/>
                <w:szCs w:val="16"/>
                <w:lang w:val="es-ES_tradnl"/>
              </w:rPr>
              <w:t>N/A</w:t>
            </w:r>
          </w:p>
        </w:tc>
        <w:tc>
          <w:tcPr>
            <w:tcW w:w="1276" w:type="dxa"/>
            <w:shd w:val="clear" w:color="auto" w:fill="FFFFFF"/>
            <w:vAlign w:val="center"/>
          </w:tcPr>
          <w:p w14:paraId="435FE53A" w14:textId="17390C0D" w:rsidR="0008535E" w:rsidRPr="0008535E" w:rsidRDefault="0008535E" w:rsidP="0008535E">
            <w:pPr>
              <w:jc w:val="center"/>
              <w:rPr>
                <w:rFonts w:asciiTheme="minorHAnsi" w:hAnsiTheme="minorHAnsi" w:cstheme="minorHAnsi"/>
                <w:b/>
                <w:bCs/>
                <w:sz w:val="16"/>
                <w:szCs w:val="16"/>
                <w:lang w:val="es-ES_tradnl"/>
              </w:rPr>
            </w:pPr>
            <w:r w:rsidRPr="00E52474">
              <w:rPr>
                <w:rFonts w:ascii="Calibri" w:hAnsi="Calibri" w:cs="Calibri"/>
                <w:bCs/>
                <w:sz w:val="17"/>
                <w:szCs w:val="17"/>
              </w:rPr>
              <w:t>$123,667.20</w:t>
            </w:r>
          </w:p>
        </w:tc>
      </w:tr>
      <w:tr w:rsidR="0008535E" w:rsidRPr="00C426E0" w14:paraId="3F2E4510" w14:textId="77777777" w:rsidTr="0008535E">
        <w:trPr>
          <w:trHeight w:val="278"/>
        </w:trPr>
        <w:tc>
          <w:tcPr>
            <w:tcW w:w="9781" w:type="dxa"/>
            <w:gridSpan w:val="8"/>
            <w:vAlign w:val="center"/>
          </w:tcPr>
          <w:p w14:paraId="3BE0EE99" w14:textId="47AB4949" w:rsidR="0008535E" w:rsidRPr="0008535E" w:rsidRDefault="0008535E" w:rsidP="0008535E">
            <w:pPr>
              <w:rPr>
                <w:rFonts w:asciiTheme="minorHAnsi" w:hAnsiTheme="minorHAnsi" w:cstheme="minorHAnsi"/>
                <w:b/>
                <w:bCs/>
                <w:sz w:val="16"/>
                <w:szCs w:val="16"/>
                <w:lang w:val="es-ES_tradnl"/>
              </w:rPr>
            </w:pPr>
            <w:r w:rsidRPr="0008535E">
              <w:rPr>
                <w:rFonts w:asciiTheme="minorHAnsi" w:hAnsiTheme="minorHAnsi" w:cstheme="minorHAnsi"/>
                <w:b/>
                <w:bCs/>
                <w:sz w:val="16"/>
                <w:szCs w:val="16"/>
                <w:lang w:val="es-ES_tradnl"/>
              </w:rPr>
              <w:t>Lote 2: BIENES PARA MEDICION DE TALLAS</w:t>
            </w:r>
          </w:p>
        </w:tc>
      </w:tr>
      <w:tr w:rsidR="0008535E" w:rsidRPr="0008535E" w14:paraId="3F060301" w14:textId="77777777" w:rsidTr="003C6A17">
        <w:trPr>
          <w:trHeight w:val="864"/>
        </w:trPr>
        <w:tc>
          <w:tcPr>
            <w:tcW w:w="567" w:type="dxa"/>
            <w:shd w:val="clear" w:color="auto" w:fill="FFFFFF"/>
            <w:vAlign w:val="center"/>
          </w:tcPr>
          <w:p w14:paraId="50758E5E" w14:textId="3909715B" w:rsidR="0008535E" w:rsidRPr="0008535E" w:rsidRDefault="0008535E" w:rsidP="0008535E">
            <w:pPr>
              <w:jc w:val="center"/>
              <w:rPr>
                <w:rFonts w:asciiTheme="minorHAnsi" w:hAnsiTheme="minorHAnsi" w:cstheme="minorHAnsi"/>
                <w:sz w:val="16"/>
                <w:szCs w:val="16"/>
                <w:lang w:val="es-US"/>
              </w:rPr>
            </w:pPr>
            <w:r w:rsidRPr="0008535E">
              <w:rPr>
                <w:rFonts w:asciiTheme="minorHAnsi" w:hAnsiTheme="minorHAnsi" w:cstheme="minorHAnsi"/>
                <w:bCs/>
                <w:sz w:val="16"/>
                <w:szCs w:val="16"/>
              </w:rPr>
              <w:t>2</w:t>
            </w:r>
          </w:p>
        </w:tc>
        <w:tc>
          <w:tcPr>
            <w:tcW w:w="992" w:type="dxa"/>
            <w:shd w:val="clear" w:color="auto" w:fill="FFFFFF"/>
            <w:vAlign w:val="center"/>
          </w:tcPr>
          <w:p w14:paraId="48E39293" w14:textId="3A4E81A8" w:rsidR="0008535E" w:rsidRPr="0008535E" w:rsidRDefault="0008535E" w:rsidP="0008535E">
            <w:pPr>
              <w:jc w:val="center"/>
              <w:rPr>
                <w:rFonts w:asciiTheme="minorHAnsi" w:hAnsiTheme="minorHAnsi" w:cstheme="minorHAnsi"/>
                <w:sz w:val="16"/>
                <w:szCs w:val="16"/>
                <w:lang w:val="es-US"/>
              </w:rPr>
            </w:pPr>
            <w:r w:rsidRPr="0008535E">
              <w:rPr>
                <w:rFonts w:asciiTheme="minorHAnsi" w:hAnsiTheme="minorHAnsi" w:cstheme="minorHAnsi"/>
                <w:bCs/>
                <w:iCs/>
                <w:sz w:val="16"/>
                <w:szCs w:val="16"/>
              </w:rPr>
              <w:t>80513310</w:t>
            </w:r>
          </w:p>
        </w:tc>
        <w:tc>
          <w:tcPr>
            <w:tcW w:w="1560" w:type="dxa"/>
            <w:shd w:val="clear" w:color="auto" w:fill="FFFFFF"/>
            <w:vAlign w:val="center"/>
          </w:tcPr>
          <w:p w14:paraId="5D7AF6DB" w14:textId="70D0DC73" w:rsidR="0008535E" w:rsidRPr="0008535E" w:rsidRDefault="0008535E" w:rsidP="0008535E">
            <w:pPr>
              <w:jc w:val="center"/>
              <w:rPr>
                <w:rFonts w:asciiTheme="minorHAnsi" w:hAnsiTheme="minorHAnsi" w:cstheme="minorHAnsi"/>
                <w:sz w:val="16"/>
                <w:szCs w:val="16"/>
                <w:lang w:val="es-US"/>
              </w:rPr>
            </w:pPr>
            <w:r w:rsidRPr="0008535E">
              <w:rPr>
                <w:rFonts w:asciiTheme="minorHAnsi" w:hAnsiTheme="minorHAnsi" w:cstheme="minorHAnsi"/>
                <w:sz w:val="16"/>
                <w:szCs w:val="16"/>
              </w:rPr>
              <w:t>TALLIMETRO PLEGABLE PORTATIL</w:t>
            </w:r>
          </w:p>
        </w:tc>
        <w:tc>
          <w:tcPr>
            <w:tcW w:w="1701" w:type="dxa"/>
            <w:shd w:val="clear" w:color="auto" w:fill="FFFFFF"/>
            <w:vAlign w:val="center"/>
          </w:tcPr>
          <w:p w14:paraId="17A6207D" w14:textId="77777777" w:rsidR="0008535E" w:rsidRPr="00C426E0" w:rsidRDefault="0008535E" w:rsidP="0008535E">
            <w:pPr>
              <w:rPr>
                <w:rFonts w:asciiTheme="minorHAnsi" w:hAnsiTheme="minorHAnsi" w:cstheme="minorHAnsi"/>
                <w:bCs/>
                <w:sz w:val="16"/>
                <w:szCs w:val="16"/>
                <w:lang w:val="es-SV"/>
              </w:rPr>
            </w:pPr>
            <w:r w:rsidRPr="00C426E0">
              <w:rPr>
                <w:rFonts w:asciiTheme="minorHAnsi" w:hAnsiTheme="minorHAnsi" w:cstheme="minorHAnsi"/>
                <w:bCs/>
                <w:sz w:val="16"/>
                <w:szCs w:val="16"/>
                <w:lang w:val="es-SV"/>
              </w:rPr>
              <w:t>MARCA: SECA</w:t>
            </w:r>
          </w:p>
          <w:p w14:paraId="5B3926DD" w14:textId="77777777" w:rsidR="0008535E" w:rsidRPr="00C426E0" w:rsidRDefault="0008535E" w:rsidP="0008535E">
            <w:pPr>
              <w:rPr>
                <w:rFonts w:asciiTheme="minorHAnsi" w:hAnsiTheme="minorHAnsi" w:cstheme="minorHAnsi"/>
                <w:bCs/>
                <w:sz w:val="16"/>
                <w:szCs w:val="16"/>
                <w:lang w:val="es-SV"/>
              </w:rPr>
            </w:pPr>
            <w:r w:rsidRPr="00C426E0">
              <w:rPr>
                <w:rFonts w:asciiTheme="minorHAnsi" w:hAnsiTheme="minorHAnsi" w:cstheme="minorHAnsi"/>
                <w:bCs/>
                <w:sz w:val="16"/>
                <w:szCs w:val="16"/>
                <w:lang w:val="es-SV"/>
              </w:rPr>
              <w:t>MODELO: 2131821009</w:t>
            </w:r>
          </w:p>
          <w:p w14:paraId="515D0726" w14:textId="3A94C2C1" w:rsidR="0008535E" w:rsidRPr="0008535E" w:rsidRDefault="0008535E" w:rsidP="0008535E">
            <w:pPr>
              <w:rPr>
                <w:rFonts w:asciiTheme="minorHAnsi" w:hAnsiTheme="minorHAnsi" w:cstheme="minorHAnsi"/>
                <w:sz w:val="16"/>
                <w:szCs w:val="16"/>
                <w:lang w:val="es-SV"/>
              </w:rPr>
            </w:pPr>
            <w:r w:rsidRPr="00C426E0">
              <w:rPr>
                <w:rFonts w:asciiTheme="minorHAnsi" w:hAnsiTheme="minorHAnsi" w:cstheme="minorHAnsi"/>
                <w:bCs/>
                <w:sz w:val="16"/>
                <w:szCs w:val="16"/>
                <w:lang w:val="es-SV"/>
              </w:rPr>
              <w:t>PAIS DE ORIGEN:  Alemania</w:t>
            </w:r>
          </w:p>
        </w:tc>
        <w:tc>
          <w:tcPr>
            <w:tcW w:w="992" w:type="dxa"/>
            <w:shd w:val="clear" w:color="auto" w:fill="FFFFFF"/>
            <w:vAlign w:val="center"/>
          </w:tcPr>
          <w:p w14:paraId="78E8239A" w14:textId="7800311D" w:rsidR="0008535E" w:rsidRPr="0008535E" w:rsidRDefault="0008535E" w:rsidP="0008535E">
            <w:pPr>
              <w:jc w:val="center"/>
              <w:rPr>
                <w:rFonts w:asciiTheme="minorHAnsi" w:hAnsiTheme="minorHAnsi" w:cstheme="minorHAnsi"/>
                <w:sz w:val="16"/>
                <w:szCs w:val="16"/>
                <w:lang w:val="es-US"/>
              </w:rPr>
            </w:pPr>
            <w:r w:rsidRPr="0008535E">
              <w:rPr>
                <w:rFonts w:asciiTheme="minorHAnsi" w:hAnsiTheme="minorHAnsi" w:cstheme="minorHAnsi"/>
                <w:bCs/>
                <w:sz w:val="16"/>
                <w:szCs w:val="16"/>
              </w:rPr>
              <w:t>1030</w:t>
            </w:r>
          </w:p>
        </w:tc>
        <w:tc>
          <w:tcPr>
            <w:tcW w:w="1276" w:type="dxa"/>
            <w:shd w:val="clear" w:color="auto" w:fill="FFFFFF"/>
            <w:vAlign w:val="center"/>
          </w:tcPr>
          <w:p w14:paraId="7CAAD33D" w14:textId="3A691EEB" w:rsidR="0008535E" w:rsidRPr="0008535E" w:rsidRDefault="0008535E" w:rsidP="0008535E">
            <w:pPr>
              <w:jc w:val="center"/>
              <w:rPr>
                <w:rFonts w:asciiTheme="minorHAnsi" w:hAnsiTheme="minorHAnsi" w:cstheme="minorHAnsi"/>
                <w:sz w:val="16"/>
                <w:szCs w:val="16"/>
                <w:lang w:val="es-US"/>
              </w:rPr>
            </w:pPr>
            <w:r w:rsidRPr="0008535E">
              <w:rPr>
                <w:rFonts w:asciiTheme="minorHAnsi" w:hAnsiTheme="minorHAnsi" w:cstheme="minorHAnsi"/>
                <w:bCs/>
                <w:sz w:val="16"/>
                <w:szCs w:val="16"/>
              </w:rPr>
              <w:t>$180.61920</w:t>
            </w:r>
          </w:p>
        </w:tc>
        <w:tc>
          <w:tcPr>
            <w:tcW w:w="1417" w:type="dxa"/>
            <w:shd w:val="clear" w:color="auto" w:fill="FFFFFF"/>
            <w:vAlign w:val="center"/>
          </w:tcPr>
          <w:p w14:paraId="4076B496" w14:textId="09C291A9" w:rsidR="0008535E" w:rsidRPr="0008535E" w:rsidRDefault="002E086F" w:rsidP="0008535E">
            <w:pPr>
              <w:jc w:val="center"/>
              <w:rPr>
                <w:rFonts w:asciiTheme="minorHAnsi" w:hAnsiTheme="minorHAnsi" w:cstheme="minorHAnsi"/>
                <w:sz w:val="16"/>
                <w:szCs w:val="16"/>
                <w:lang w:val="es-ES_tradnl"/>
              </w:rPr>
            </w:pPr>
            <w:r>
              <w:rPr>
                <w:rFonts w:asciiTheme="minorHAnsi" w:hAnsiTheme="minorHAnsi" w:cstheme="minorHAnsi"/>
                <w:sz w:val="16"/>
                <w:szCs w:val="16"/>
                <w:lang w:val="es-ES_tradnl"/>
              </w:rPr>
              <w:t>N/A</w:t>
            </w:r>
          </w:p>
        </w:tc>
        <w:tc>
          <w:tcPr>
            <w:tcW w:w="1276" w:type="dxa"/>
            <w:tcBorders>
              <w:bottom w:val="single" w:sz="4" w:space="0" w:color="auto"/>
            </w:tcBorders>
            <w:vAlign w:val="center"/>
          </w:tcPr>
          <w:p w14:paraId="24FAA7D9" w14:textId="0FA926B0" w:rsidR="0008535E" w:rsidRPr="0008535E" w:rsidRDefault="0008535E" w:rsidP="0008535E">
            <w:pPr>
              <w:jc w:val="center"/>
              <w:rPr>
                <w:rFonts w:asciiTheme="minorHAnsi" w:hAnsiTheme="minorHAnsi" w:cstheme="minorHAnsi"/>
                <w:b/>
                <w:bCs/>
                <w:sz w:val="16"/>
                <w:szCs w:val="16"/>
                <w:lang w:val="es-ES_tradnl"/>
              </w:rPr>
            </w:pPr>
            <w:r>
              <w:rPr>
                <w:rFonts w:ascii="Calibri" w:hAnsi="Calibri" w:cs="Calibri"/>
                <w:bCs/>
                <w:sz w:val="17"/>
                <w:szCs w:val="17"/>
              </w:rPr>
              <w:t>$186,037.78</w:t>
            </w:r>
          </w:p>
        </w:tc>
      </w:tr>
    </w:tbl>
    <w:p w14:paraId="7E43B2A4" w14:textId="77777777" w:rsidR="006B5805" w:rsidRPr="00745899" w:rsidRDefault="006B5805" w:rsidP="009B654C">
      <w:pPr>
        <w:pStyle w:val="Prrafodelista"/>
        <w:spacing w:line="360" w:lineRule="auto"/>
        <w:jc w:val="both"/>
        <w:rPr>
          <w:rFonts w:ascii="Calibri" w:hAnsi="Calibri" w:cs="Calibri"/>
          <w:b/>
          <w:bCs/>
          <w:sz w:val="18"/>
          <w:szCs w:val="18"/>
          <w:lang w:val="es-ES_tradnl"/>
        </w:rPr>
      </w:pPr>
      <w:bookmarkStart w:id="8" w:name="_Hlk129782878"/>
      <w:bookmarkEnd w:id="7"/>
    </w:p>
    <w:p w14:paraId="2787B6EC" w14:textId="1D702BBC" w:rsidR="001D7D24" w:rsidRPr="00FA4287" w:rsidRDefault="00983B45" w:rsidP="009C58F7">
      <w:pPr>
        <w:pStyle w:val="Prrafodelista"/>
        <w:spacing w:line="360" w:lineRule="auto"/>
        <w:jc w:val="both"/>
        <w:rPr>
          <w:rFonts w:asciiTheme="minorHAnsi" w:hAnsiTheme="minorHAnsi" w:cstheme="minorHAnsi"/>
          <w:lang w:val="es-US"/>
        </w:rPr>
      </w:pPr>
      <w:r w:rsidRPr="00FA4287">
        <w:rPr>
          <w:rFonts w:ascii="Calibri" w:hAnsi="Calibri" w:cs="Calibri"/>
          <w:b/>
          <w:bCs/>
          <w:lang w:val="es-ES_tradnl"/>
        </w:rPr>
        <w:t xml:space="preserve">Lugar </w:t>
      </w:r>
      <w:r w:rsidR="0071243D" w:rsidRPr="00FA4287">
        <w:rPr>
          <w:rFonts w:ascii="Calibri" w:hAnsi="Calibri" w:cs="Calibri"/>
          <w:b/>
          <w:bCs/>
          <w:lang w:val="es-ES_tradnl"/>
        </w:rPr>
        <w:t xml:space="preserve">y plazo </w:t>
      </w:r>
      <w:r w:rsidRPr="00FA4287">
        <w:rPr>
          <w:rFonts w:ascii="Calibri" w:hAnsi="Calibri" w:cs="Calibri"/>
          <w:b/>
          <w:bCs/>
          <w:lang w:val="es-ES_tradnl"/>
        </w:rPr>
        <w:t xml:space="preserve">de </w:t>
      </w:r>
      <w:r w:rsidRPr="00FA4287">
        <w:rPr>
          <w:rFonts w:asciiTheme="minorHAnsi" w:hAnsiTheme="minorHAnsi" w:cstheme="minorHAnsi"/>
          <w:b/>
          <w:bCs/>
          <w:lang w:val="es-ES_tradnl"/>
        </w:rPr>
        <w:t>entrega:</w:t>
      </w:r>
      <w:r w:rsidR="003018B6" w:rsidRPr="00FA4287">
        <w:rPr>
          <w:rFonts w:asciiTheme="minorHAnsi" w:hAnsiTheme="minorHAnsi" w:cstheme="minorHAnsi"/>
          <w:lang w:val="es-ES_tradnl"/>
        </w:rPr>
        <w:t xml:space="preserve"> </w:t>
      </w:r>
      <w:r w:rsidR="00FA4287" w:rsidRPr="00FA4287">
        <w:rPr>
          <w:rFonts w:asciiTheme="minorHAnsi" w:hAnsiTheme="minorHAnsi" w:cstheme="minorHAnsi"/>
          <w:lang w:val="es-US"/>
        </w:rPr>
        <w:t>ALMACÉN EL PARAISO</w:t>
      </w:r>
      <w:r w:rsidR="00FA4287" w:rsidRPr="00FA4287">
        <w:rPr>
          <w:rFonts w:asciiTheme="minorHAnsi" w:hAnsiTheme="minorHAnsi" w:cstheme="minorHAnsi"/>
          <w:b/>
          <w:bCs/>
          <w:lang w:val="es-US"/>
        </w:rPr>
        <w:t xml:space="preserve">: </w:t>
      </w:r>
      <w:r w:rsidR="00FA4287" w:rsidRPr="00FA4287">
        <w:rPr>
          <w:rFonts w:asciiTheme="minorHAnsi" w:hAnsiTheme="minorHAnsi" w:cstheme="minorHAnsi"/>
          <w:lang w:val="es-US"/>
        </w:rPr>
        <w:t>Final</w:t>
      </w:r>
      <w:r w:rsidR="00F43D8D">
        <w:rPr>
          <w:rFonts w:asciiTheme="minorHAnsi" w:hAnsiTheme="minorHAnsi" w:cstheme="minorHAnsi"/>
          <w:lang w:val="es-US"/>
        </w:rPr>
        <w:t xml:space="preserve"> Sexta</w:t>
      </w:r>
      <w:r w:rsidR="00FA4287" w:rsidRPr="00FA4287">
        <w:rPr>
          <w:rFonts w:asciiTheme="minorHAnsi" w:hAnsiTheme="minorHAnsi" w:cstheme="minorHAnsi"/>
          <w:lang w:val="es-US"/>
        </w:rPr>
        <w:t xml:space="preserve"> Calle Oriente </w:t>
      </w:r>
      <w:r w:rsidR="00F43D8D">
        <w:rPr>
          <w:rFonts w:asciiTheme="minorHAnsi" w:hAnsiTheme="minorHAnsi" w:cstheme="minorHAnsi"/>
          <w:lang w:val="es-US"/>
        </w:rPr>
        <w:t>número un mil ciento cinco</w:t>
      </w:r>
      <w:r w:rsidR="00FA4287" w:rsidRPr="00FA4287">
        <w:rPr>
          <w:rFonts w:asciiTheme="minorHAnsi" w:hAnsiTheme="minorHAnsi" w:cstheme="minorHAnsi"/>
          <w:lang w:val="es-US"/>
        </w:rPr>
        <w:t xml:space="preserve">, Colonia El Paraíso, Barrio San Esteban, San Salvador. </w:t>
      </w:r>
      <w:bookmarkStart w:id="9" w:name="_Hlk131059940"/>
      <w:bookmarkEnd w:id="8"/>
      <w:r w:rsidR="00FA4287" w:rsidRPr="00FA4287">
        <w:rPr>
          <w:rFonts w:asciiTheme="minorHAnsi" w:hAnsiTheme="minorHAnsi" w:cstheme="minorHAnsi"/>
          <w:lang w:val="es-US"/>
        </w:rPr>
        <w:t>Ciento veinte (120) días calendario contados a partir de la fecha de distribución del contrato,</w:t>
      </w:r>
      <w:r w:rsidR="00F2383F">
        <w:rPr>
          <w:rFonts w:asciiTheme="minorHAnsi" w:hAnsiTheme="minorHAnsi" w:cstheme="minorHAnsi"/>
          <w:lang w:val="es-US"/>
        </w:rPr>
        <w:t xml:space="preserve"> y</w:t>
      </w:r>
      <w:r w:rsidR="00FA4287" w:rsidRPr="00FA4287">
        <w:rPr>
          <w:rFonts w:asciiTheme="minorHAnsi" w:hAnsiTheme="minorHAnsi" w:cstheme="minorHAnsi"/>
          <w:lang w:val="es-US"/>
        </w:rPr>
        <w:t xml:space="preserve"> </w:t>
      </w:r>
      <w:r w:rsidR="00F820B6">
        <w:rPr>
          <w:rFonts w:asciiTheme="minorHAnsi" w:hAnsiTheme="minorHAnsi" w:cstheme="minorHAnsi"/>
          <w:lang w:val="es-US"/>
        </w:rPr>
        <w:t xml:space="preserve">para el </w:t>
      </w:r>
      <w:r w:rsidR="00F820B6" w:rsidRPr="000E3A88">
        <w:rPr>
          <w:rFonts w:asciiTheme="minorHAnsi" w:hAnsiTheme="minorHAnsi" w:cstheme="minorHAnsi"/>
          <w:u w:val="single"/>
          <w:lang w:val="es-US"/>
        </w:rPr>
        <w:t>ítem 3</w:t>
      </w:r>
      <w:r w:rsidR="00F820B6">
        <w:rPr>
          <w:rFonts w:asciiTheme="minorHAnsi" w:hAnsiTheme="minorHAnsi" w:cstheme="minorHAnsi"/>
          <w:lang w:val="es-US"/>
        </w:rPr>
        <w:t xml:space="preserve">, </w:t>
      </w:r>
      <w:r w:rsidR="00F2383F">
        <w:rPr>
          <w:rFonts w:asciiTheme="minorHAnsi" w:hAnsiTheme="minorHAnsi" w:cstheme="minorHAnsi"/>
          <w:lang w:val="es-US"/>
        </w:rPr>
        <w:t xml:space="preserve">la capacitación para uso y manejo del equipo se realizará previa </w:t>
      </w:r>
      <w:r w:rsidR="00FA4287" w:rsidRPr="00FA4287">
        <w:rPr>
          <w:rFonts w:asciiTheme="minorHAnsi" w:hAnsiTheme="minorHAnsi" w:cstheme="minorHAnsi"/>
          <w:lang w:val="es-US"/>
        </w:rPr>
        <w:t>coordinación con el Administrador de Contrato</w:t>
      </w:r>
      <w:r w:rsidR="00F2383F">
        <w:rPr>
          <w:rFonts w:asciiTheme="minorHAnsi" w:hAnsiTheme="minorHAnsi" w:cstheme="minorHAnsi"/>
          <w:lang w:val="es-US"/>
        </w:rPr>
        <w:t>.</w:t>
      </w:r>
    </w:p>
    <w:p w14:paraId="23F4312B" w14:textId="77777777" w:rsidR="001D7D24" w:rsidRPr="00A7044A" w:rsidRDefault="001D7D24" w:rsidP="009B654C">
      <w:pPr>
        <w:pStyle w:val="Prrafodelista"/>
        <w:spacing w:line="360" w:lineRule="auto"/>
        <w:jc w:val="both"/>
        <w:rPr>
          <w:rFonts w:asciiTheme="minorHAnsi" w:hAnsiTheme="minorHAnsi" w:cstheme="minorHAnsi"/>
          <w:sz w:val="16"/>
          <w:szCs w:val="16"/>
          <w:lang w:val="es-US"/>
        </w:rPr>
      </w:pPr>
    </w:p>
    <w:p w14:paraId="7B670E13" w14:textId="0E5DCFFE" w:rsidR="00366C43" w:rsidRPr="00FC520E" w:rsidRDefault="00C41CF5" w:rsidP="009B654C">
      <w:pPr>
        <w:pStyle w:val="Prrafodelista"/>
        <w:spacing w:line="360" w:lineRule="auto"/>
        <w:jc w:val="both"/>
        <w:rPr>
          <w:rFonts w:ascii="Calibri" w:hAnsi="Calibri" w:cs="Calibri"/>
          <w:lang w:val="es-ES"/>
        </w:rPr>
      </w:pPr>
      <w:r w:rsidRPr="003D38E4">
        <w:rPr>
          <w:rFonts w:ascii="Calibri" w:hAnsi="Calibri" w:cs="Calibri"/>
          <w:lang w:val="es-US"/>
        </w:rPr>
        <w:t>La forma y las condiciones de pago al Proveedor</w:t>
      </w:r>
      <w:r w:rsidR="000B113E" w:rsidRPr="003D38E4">
        <w:rPr>
          <w:rFonts w:ascii="Calibri" w:hAnsi="Calibri" w:cs="Calibri"/>
          <w:lang w:val="es-US"/>
        </w:rPr>
        <w:t xml:space="preserve">: se </w:t>
      </w:r>
      <w:r w:rsidR="00EE5666" w:rsidRPr="003D38E4">
        <w:rPr>
          <w:rFonts w:ascii="Calibri" w:hAnsi="Calibri" w:cs="Calibri"/>
          <w:lang w:val="es-US"/>
        </w:rPr>
        <w:t>reali</w:t>
      </w:r>
      <w:r w:rsidR="000B113E" w:rsidRPr="003D38E4">
        <w:rPr>
          <w:rFonts w:ascii="Calibri" w:hAnsi="Calibri" w:cs="Calibri"/>
          <w:lang w:val="es-US"/>
        </w:rPr>
        <w:t>zará</w:t>
      </w:r>
      <w:r w:rsidR="00EE5666" w:rsidRPr="003D38E4">
        <w:rPr>
          <w:rFonts w:ascii="Calibri" w:hAnsi="Calibri" w:cs="Calibri"/>
          <w:lang w:val="es-US"/>
        </w:rPr>
        <w:t xml:space="preserve"> </w:t>
      </w:r>
      <w:r w:rsidR="004D555D" w:rsidRPr="003D38E4">
        <w:rPr>
          <w:rFonts w:ascii="Calibri" w:hAnsi="Calibri" w:cs="Calibri"/>
          <w:lang w:val="es-US"/>
        </w:rPr>
        <w:t xml:space="preserve">de </w:t>
      </w:r>
      <w:r w:rsidRPr="003D38E4">
        <w:rPr>
          <w:rFonts w:ascii="Calibri" w:hAnsi="Calibri" w:cs="Calibri"/>
          <w:lang w:val="es-US"/>
        </w:rPr>
        <w:t xml:space="preserve">conformidad a </w:t>
      </w:r>
      <w:r w:rsidR="004D555D" w:rsidRPr="003D38E4">
        <w:rPr>
          <w:rFonts w:ascii="Calibri" w:hAnsi="Calibri" w:cs="Calibri"/>
          <w:lang w:val="es-US"/>
        </w:rPr>
        <w:t xml:space="preserve">lo establecido en </w:t>
      </w:r>
      <w:r w:rsidRPr="003D38E4">
        <w:rPr>
          <w:rFonts w:ascii="Calibri" w:hAnsi="Calibri" w:cs="Calibri"/>
          <w:lang w:val="es-US"/>
        </w:rPr>
        <w:t xml:space="preserve">las condiciones </w:t>
      </w:r>
      <w:r w:rsidR="00B14E55" w:rsidRPr="003D38E4">
        <w:rPr>
          <w:rFonts w:ascii="Calibri" w:hAnsi="Calibri" w:cs="Calibri"/>
          <w:lang w:val="es-US"/>
        </w:rPr>
        <w:t>especiales</w:t>
      </w:r>
      <w:r w:rsidRPr="003D38E4">
        <w:rPr>
          <w:rFonts w:ascii="Calibri" w:hAnsi="Calibri" w:cs="Calibri"/>
          <w:lang w:val="es-US"/>
        </w:rPr>
        <w:t xml:space="preserve"> del contrato 16.1</w:t>
      </w:r>
      <w:r w:rsidR="001F065B" w:rsidRPr="003D38E4">
        <w:rPr>
          <w:rFonts w:ascii="Calibri" w:hAnsi="Calibri" w:cs="Calibri"/>
          <w:lang w:val="es-US"/>
        </w:rPr>
        <w:t>.</w:t>
      </w:r>
      <w:r w:rsidR="003254B1" w:rsidRPr="003D38E4">
        <w:rPr>
          <w:rFonts w:ascii="Calibri" w:hAnsi="Calibri" w:cs="Calibri"/>
          <w:lang w:val="es-US"/>
        </w:rPr>
        <w:t xml:space="preserve"> </w:t>
      </w:r>
      <w:r w:rsidR="004D555D" w:rsidRPr="003D38E4">
        <w:rPr>
          <w:rFonts w:ascii="Calibri" w:hAnsi="Calibri" w:cs="Calibri"/>
          <w:lang w:val="es-US"/>
        </w:rPr>
        <w:t xml:space="preserve">y </w:t>
      </w:r>
      <w:r w:rsidR="00B24B18" w:rsidRPr="003D38E4">
        <w:rPr>
          <w:rFonts w:ascii="Calibri" w:hAnsi="Calibri" w:cs="Calibri"/>
          <w:lang w:val="es-US"/>
        </w:rPr>
        <w:t xml:space="preserve">así será tramitado por parte del </w:t>
      </w:r>
      <w:r w:rsidR="00EE5556" w:rsidRPr="003D38E4">
        <w:rPr>
          <w:rFonts w:ascii="Calibri" w:hAnsi="Calibri" w:cs="Calibri"/>
          <w:lang w:val="es-US"/>
        </w:rPr>
        <w:t xml:space="preserve">administrador del contrato </w:t>
      </w:r>
      <w:r w:rsidR="004D555D" w:rsidRPr="003D38E4">
        <w:rPr>
          <w:rFonts w:ascii="Calibri" w:hAnsi="Calibri" w:cs="Calibri"/>
          <w:lang w:val="es-US"/>
        </w:rPr>
        <w:t>a la Unidad Financiera</w:t>
      </w:r>
      <w:r w:rsidR="00A854C3" w:rsidRPr="003D38E4">
        <w:rPr>
          <w:rFonts w:ascii="Calibri" w:hAnsi="Calibri" w:cs="Calibri"/>
          <w:lang w:val="es-US"/>
        </w:rPr>
        <w:t>, conforme a lo establecido en estos documentos contractuales</w:t>
      </w:r>
      <w:r w:rsidR="000B113E" w:rsidRPr="003D38E4">
        <w:rPr>
          <w:rFonts w:ascii="Calibri" w:hAnsi="Calibri" w:cs="Calibri"/>
          <w:lang w:val="es-US"/>
        </w:rPr>
        <w:t xml:space="preserve"> para el</w:t>
      </w:r>
      <w:r w:rsidR="008E56D3" w:rsidRPr="003D38E4">
        <w:rPr>
          <w:rFonts w:ascii="Calibri" w:hAnsi="Calibri" w:cs="Calibri"/>
          <w:lang w:val="es-US"/>
        </w:rPr>
        <w:t xml:space="preserve"> cual se </w:t>
      </w:r>
      <w:r w:rsidR="00880D3E" w:rsidRPr="003D38E4">
        <w:rPr>
          <w:rFonts w:ascii="Calibri" w:hAnsi="Calibri" w:cs="Calibri"/>
          <w:lang w:val="es-US"/>
        </w:rPr>
        <w:t>realizará</w:t>
      </w:r>
      <w:r w:rsidR="008E56D3" w:rsidRPr="003D38E4">
        <w:rPr>
          <w:rFonts w:ascii="Calibri" w:hAnsi="Calibri" w:cs="Calibri"/>
          <w:lang w:val="es-US"/>
        </w:rPr>
        <w:t xml:space="preserve"> abono a cuenta</w:t>
      </w:r>
      <w:r w:rsidR="00D17CDC" w:rsidRPr="003D38E4">
        <w:rPr>
          <w:rFonts w:ascii="Calibri" w:hAnsi="Calibri" w:cs="Calibri"/>
          <w:lang w:val="es-US"/>
        </w:rPr>
        <w:t>.</w:t>
      </w:r>
      <w:bookmarkEnd w:id="9"/>
      <w:r w:rsidR="00DC0CF7">
        <w:rPr>
          <w:rFonts w:ascii="Calibri" w:hAnsi="Calibri" w:cs="Calibri"/>
          <w:lang w:val="es-US"/>
        </w:rPr>
        <w:t xml:space="preserve"> </w:t>
      </w:r>
      <w:r w:rsidR="00366C43" w:rsidRPr="00FC520E">
        <w:rPr>
          <w:rFonts w:ascii="Calibri" w:hAnsi="Calibri" w:cs="Calibri"/>
          <w:lang w:val="es-ES"/>
        </w:rPr>
        <w:t xml:space="preserve">El pago será en moneda nacional </w:t>
      </w:r>
      <w:r w:rsidR="000B113E">
        <w:rPr>
          <w:rFonts w:ascii="Calibri" w:hAnsi="Calibri" w:cs="Calibri"/>
          <w:lang w:val="es-ES"/>
        </w:rPr>
        <w:t xml:space="preserve">y </w:t>
      </w:r>
      <w:r w:rsidR="00366C43" w:rsidRPr="00FC520E">
        <w:rPr>
          <w:rFonts w:ascii="Calibri" w:hAnsi="Calibri" w:cs="Calibri"/>
          <w:lang w:val="es-ES"/>
        </w:rPr>
        <w:t xml:space="preserve">se efectuará en dólares de los Estados Unidos de América, dentro de los 30 (treinta) días siguientes a la presentación de una solicitud de pago acompañada de </w:t>
      </w:r>
      <w:r w:rsidR="003254B1" w:rsidRPr="00FC520E">
        <w:rPr>
          <w:rFonts w:ascii="Calibri" w:hAnsi="Calibri" w:cs="Calibri"/>
          <w:lang w:val="es-ES"/>
        </w:rPr>
        <w:t xml:space="preserve">un acta de recepción </w:t>
      </w:r>
      <w:r w:rsidR="00366C43" w:rsidRPr="00FC520E">
        <w:rPr>
          <w:rFonts w:ascii="Calibri" w:hAnsi="Calibri" w:cs="Calibri"/>
          <w:lang w:val="es-ES"/>
        </w:rPr>
        <w:t xml:space="preserve">del Comprador que indique que los </w:t>
      </w:r>
      <w:r w:rsidR="000B113E">
        <w:rPr>
          <w:rFonts w:ascii="Calibri" w:hAnsi="Calibri" w:cs="Calibri"/>
          <w:lang w:val="es-ES"/>
        </w:rPr>
        <w:t>b</w:t>
      </w:r>
      <w:r w:rsidR="00366C43" w:rsidRPr="00FC520E">
        <w:rPr>
          <w:rFonts w:ascii="Calibri" w:hAnsi="Calibri" w:cs="Calibri"/>
          <w:lang w:val="es-ES"/>
        </w:rPr>
        <w:t>ienes han sido recibidos y que todos los demás servicios contratados han sido cumplidos</w:t>
      </w:r>
      <w:r w:rsidR="003F12AF" w:rsidRPr="00FC520E">
        <w:rPr>
          <w:rFonts w:ascii="Calibri" w:hAnsi="Calibri" w:cs="Calibri"/>
          <w:lang w:val="es-ES"/>
        </w:rPr>
        <w:t>.</w:t>
      </w:r>
    </w:p>
    <w:p w14:paraId="3D3FFEA8" w14:textId="77777777" w:rsidR="003F12AF" w:rsidRPr="00A7044A" w:rsidRDefault="003F12AF" w:rsidP="009B654C">
      <w:pPr>
        <w:pStyle w:val="Prrafodelista"/>
        <w:spacing w:line="360" w:lineRule="auto"/>
        <w:jc w:val="both"/>
        <w:rPr>
          <w:rFonts w:ascii="Calibri" w:hAnsi="Calibri" w:cs="Calibri"/>
          <w:sz w:val="16"/>
          <w:szCs w:val="16"/>
          <w:lang w:val="es-ES"/>
        </w:rPr>
      </w:pPr>
    </w:p>
    <w:p w14:paraId="3F6161DA" w14:textId="2DB0E2E2" w:rsidR="00203E94" w:rsidRPr="00FC520E" w:rsidRDefault="00203E94" w:rsidP="009B654C">
      <w:pPr>
        <w:pStyle w:val="Prrafodelista"/>
        <w:spacing w:line="360" w:lineRule="auto"/>
        <w:jc w:val="both"/>
        <w:rPr>
          <w:rFonts w:ascii="Calibri" w:hAnsi="Calibri" w:cs="Calibri"/>
          <w:iCs/>
          <w:lang w:val="es-ES"/>
        </w:rPr>
      </w:pPr>
      <w:r w:rsidRPr="00FC520E">
        <w:rPr>
          <w:rFonts w:ascii="Calibri" w:hAnsi="Calibri" w:cs="Calibri"/>
          <w:iCs/>
          <w:lang w:val="es-ES"/>
        </w:rPr>
        <w:t xml:space="preserve">Para el pago de los bienes y servicios conexos, el Proveedor presentará a la Tesorería del Proyecto de la Unidad Financiera Institucional, factura de consumidor final duplicado cliente a nombre MINSAL/Contrato de Préstamo BIRF No. 9065-SV PROYECTO CRECIENDO </w:t>
      </w:r>
      <w:r w:rsidR="00CB0421" w:rsidRPr="00FC520E">
        <w:rPr>
          <w:rFonts w:ascii="Calibri" w:hAnsi="Calibri" w:cs="Calibri"/>
          <w:iCs/>
          <w:lang w:val="es-ES"/>
        </w:rPr>
        <w:t>S</w:t>
      </w:r>
      <w:r w:rsidRPr="00FC520E">
        <w:rPr>
          <w:rFonts w:ascii="Calibri" w:hAnsi="Calibri" w:cs="Calibri"/>
          <w:iCs/>
          <w:lang w:val="es-ES"/>
        </w:rPr>
        <w:t xml:space="preserve">ALUDABLES JUNTOS, adjuntando acta de recepción a satisfacción por parte de la Unidad solicitante por medio de su delegado, copia de las notas de aprobación de las garantías que estipula el contrato, las que aplique, extendidas por la ACP y copia del Contrato. En </w:t>
      </w:r>
      <w:r w:rsidR="00FF6A5F" w:rsidRPr="00FC520E">
        <w:rPr>
          <w:rFonts w:ascii="Calibri" w:hAnsi="Calibri" w:cs="Calibri"/>
          <w:iCs/>
          <w:lang w:val="es-ES"/>
        </w:rPr>
        <w:t xml:space="preserve">la factura </w:t>
      </w:r>
      <w:r w:rsidRPr="00FC520E">
        <w:rPr>
          <w:rFonts w:ascii="Calibri" w:hAnsi="Calibri" w:cs="Calibri"/>
          <w:iCs/>
          <w:lang w:val="es-ES"/>
        </w:rPr>
        <w:lastRenderedPageBreak/>
        <w:t>en el apartado de la descripción de los bienes, deberá hacer referencia al número y concepto del Contrato suscrita con el Ministerio de Salud, cifrado presupuestario, Categoría de Inversión, menos las retenciones correspondientes según ley y líquido a pagar.</w:t>
      </w:r>
    </w:p>
    <w:p w14:paraId="322F4896" w14:textId="77777777" w:rsidR="00D17CDC" w:rsidRPr="00745899" w:rsidRDefault="00D17CDC" w:rsidP="009B654C">
      <w:pPr>
        <w:spacing w:line="360" w:lineRule="auto"/>
        <w:jc w:val="both"/>
        <w:rPr>
          <w:rFonts w:ascii="Calibri" w:hAnsi="Calibri" w:cs="Calibri"/>
          <w:iCs/>
          <w:sz w:val="6"/>
          <w:szCs w:val="6"/>
          <w:lang w:val="es-ES"/>
        </w:rPr>
      </w:pPr>
    </w:p>
    <w:p w14:paraId="6AF17231" w14:textId="77777777" w:rsidR="000E3A88" w:rsidRDefault="00762D33" w:rsidP="00A7044A">
      <w:pPr>
        <w:spacing w:line="360" w:lineRule="auto"/>
        <w:ind w:left="708"/>
        <w:jc w:val="both"/>
        <w:rPr>
          <w:rFonts w:ascii="Calibri" w:hAnsi="Calibri" w:cs="Calibri"/>
          <w:lang w:val="es-US"/>
        </w:rPr>
      </w:pPr>
      <w:r w:rsidRPr="00FC520E">
        <w:rPr>
          <w:rFonts w:ascii="Calibri" w:hAnsi="Calibri" w:cs="Calibri"/>
          <w:lang w:val="es-US"/>
        </w:rPr>
        <w:t>El contratante designa como administrador</w:t>
      </w:r>
      <w:r w:rsidR="00E2122B">
        <w:rPr>
          <w:rFonts w:ascii="Calibri" w:hAnsi="Calibri" w:cs="Calibri"/>
          <w:lang w:val="es-US"/>
        </w:rPr>
        <w:t>a</w:t>
      </w:r>
      <w:r w:rsidR="000E3A88">
        <w:rPr>
          <w:rFonts w:ascii="Calibri" w:hAnsi="Calibri" w:cs="Calibri"/>
          <w:lang w:val="es-US"/>
        </w:rPr>
        <w:t>s</w:t>
      </w:r>
      <w:r w:rsidRPr="00FC520E">
        <w:rPr>
          <w:rFonts w:ascii="Calibri" w:hAnsi="Calibri" w:cs="Calibri"/>
          <w:lang w:val="es-US"/>
        </w:rPr>
        <w:t xml:space="preserve"> de contrato</w:t>
      </w:r>
      <w:r w:rsidR="000F1D64" w:rsidRPr="00FC520E">
        <w:rPr>
          <w:rFonts w:ascii="Calibri" w:hAnsi="Calibri" w:cs="Calibri"/>
          <w:lang w:val="es-US"/>
        </w:rPr>
        <w:t xml:space="preserve">: </w:t>
      </w:r>
    </w:p>
    <w:p w14:paraId="361A276C" w14:textId="360C5B15" w:rsidR="000E3A88" w:rsidRPr="001F7941" w:rsidRDefault="000E3A88" w:rsidP="001F7941">
      <w:pPr>
        <w:spacing w:line="360" w:lineRule="auto"/>
        <w:ind w:left="708"/>
        <w:jc w:val="both"/>
        <w:rPr>
          <w:rFonts w:ascii="Calibri" w:hAnsi="Calibri" w:cs="Calibri"/>
          <w:lang w:val="es-US"/>
        </w:rPr>
      </w:pPr>
      <w:r w:rsidRPr="002E584E">
        <w:rPr>
          <w:rFonts w:ascii="Calibri" w:hAnsi="Calibri" w:cs="Calibri"/>
          <w:b/>
          <w:bCs/>
          <w:u w:val="single"/>
          <w:lang w:val="es-ES_tradnl"/>
        </w:rPr>
        <w:t>lote 1:</w:t>
      </w:r>
      <w:r w:rsidRPr="002E584E">
        <w:rPr>
          <w:rFonts w:ascii="Calibri" w:hAnsi="Calibri" w:cs="Calibri"/>
          <w:b/>
          <w:bCs/>
          <w:lang w:val="es-ES_tradnl"/>
        </w:rPr>
        <w:t xml:space="preserve"> BIENES PARA DETERMINACION DE PESO, Ítem 1 – </w:t>
      </w:r>
      <w:r w:rsidRPr="002E584E">
        <w:rPr>
          <w:rFonts w:ascii="Calibri" w:hAnsi="Calibri" w:cs="Calibri"/>
          <w:b/>
          <w:bCs/>
          <w:lang w:val="es-ES"/>
        </w:rPr>
        <w:t xml:space="preserve">BASCULA PARA RECIEN NACIDO Y LACTANTE CON INFANTOMETRO; </w:t>
      </w:r>
      <w:r w:rsidR="001F7941" w:rsidRPr="002E584E">
        <w:rPr>
          <w:rFonts w:ascii="Calibri" w:hAnsi="Calibri" w:cs="Calibri"/>
          <w:b/>
          <w:bCs/>
          <w:lang w:val="es-ES"/>
        </w:rPr>
        <w:t>Ítem 6 – BASCULA DE BAÑO CON MEDICION DE COMPOSICION CORPORAL</w:t>
      </w:r>
      <w:r w:rsidR="001F7941">
        <w:rPr>
          <w:rFonts w:ascii="Calibri" w:hAnsi="Calibri" w:cs="Calibri"/>
          <w:b/>
          <w:bCs/>
          <w:lang w:val="es-ES"/>
        </w:rPr>
        <w:t xml:space="preserve"> y </w:t>
      </w:r>
      <w:r w:rsidR="001F7941" w:rsidRPr="002E584E">
        <w:rPr>
          <w:rFonts w:ascii="Calibri" w:hAnsi="Calibri" w:cs="Calibri"/>
          <w:b/>
          <w:bCs/>
          <w:u w:val="single"/>
          <w:lang w:val="es-ES"/>
        </w:rPr>
        <w:t>Lote 2:</w:t>
      </w:r>
      <w:r w:rsidR="001F7941" w:rsidRPr="002E584E">
        <w:rPr>
          <w:rFonts w:ascii="Calibri" w:hAnsi="Calibri" w:cs="Calibri"/>
          <w:b/>
          <w:bCs/>
          <w:lang w:val="es-ES"/>
        </w:rPr>
        <w:t xml:space="preserve"> BIENES PARA MEDICION DE TALLAS, Ítem 2- TALLIMETRO PLEGABLE PORTATIL</w:t>
      </w:r>
      <w:r w:rsidR="001F7941">
        <w:rPr>
          <w:rFonts w:ascii="Calibri" w:hAnsi="Calibri" w:cs="Calibri"/>
          <w:lang w:val="es-US"/>
        </w:rPr>
        <w:t xml:space="preserve">. </w:t>
      </w:r>
      <w:r>
        <w:rPr>
          <w:rFonts w:ascii="Calibri" w:hAnsi="Calibri" w:cs="Calibri"/>
          <w:lang w:val="es-US"/>
        </w:rPr>
        <w:t xml:space="preserve">Lcda. </w:t>
      </w:r>
      <w:proofErr w:type="spellStart"/>
      <w:r>
        <w:rPr>
          <w:rFonts w:ascii="Calibri" w:hAnsi="Calibri" w:cs="Calibri"/>
          <w:lang w:val="es-US"/>
        </w:rPr>
        <w:t>Yris</w:t>
      </w:r>
      <w:proofErr w:type="spellEnd"/>
      <w:r>
        <w:rPr>
          <w:rFonts w:ascii="Calibri" w:hAnsi="Calibri" w:cs="Calibri"/>
          <w:lang w:val="es-US"/>
        </w:rPr>
        <w:t xml:space="preserve"> Eugenia Ramos Flores</w:t>
      </w:r>
      <w:r w:rsidRPr="00E2122B">
        <w:rPr>
          <w:rFonts w:asciiTheme="minorHAnsi" w:hAnsiTheme="minorHAnsi" w:cstheme="minorHAnsi"/>
          <w:lang w:val="es-US"/>
        </w:rPr>
        <w:t xml:space="preserve">, cargo: </w:t>
      </w:r>
      <w:r>
        <w:rPr>
          <w:rFonts w:asciiTheme="minorHAnsi" w:hAnsiTheme="minorHAnsi" w:cstheme="minorHAnsi"/>
          <w:lang w:val="es-US"/>
        </w:rPr>
        <w:t>Colaboradora Técnica, Región Metropolitana de Salud.</w:t>
      </w:r>
      <w:r w:rsidRPr="00E2122B">
        <w:rPr>
          <w:rFonts w:asciiTheme="minorHAnsi" w:hAnsiTheme="minorHAnsi" w:cstheme="minorHAnsi"/>
          <w:lang w:val="es-US"/>
        </w:rPr>
        <w:t xml:space="preserve"> correo electrónico:</w:t>
      </w:r>
      <w:r w:rsidRPr="00C426E0">
        <w:rPr>
          <w:rFonts w:asciiTheme="minorHAnsi" w:hAnsiTheme="minorHAnsi" w:cstheme="minorHAnsi"/>
          <w:lang w:val="es-SV"/>
        </w:rPr>
        <w:t xml:space="preserve"> </w:t>
      </w:r>
      <w:hyperlink r:id="rId10" w:history="1">
        <w:r w:rsidR="00C426E0">
          <w:rPr>
            <w:rStyle w:val="Hipervnculo"/>
            <w:rFonts w:asciiTheme="minorHAnsi" w:hAnsiTheme="minorHAnsi" w:cstheme="minorHAnsi"/>
            <w:lang w:val="es-SV"/>
          </w:rPr>
          <w:t>____________________</w:t>
        </w:r>
      </w:hyperlink>
      <w:r w:rsidRPr="00E82FB8">
        <w:rPr>
          <w:rFonts w:ascii="Calibri" w:hAnsi="Calibri" w:cs="Calibri"/>
          <w:lang w:val="es-US"/>
        </w:rPr>
        <w:t xml:space="preserve">; teléfono: </w:t>
      </w:r>
      <w:r w:rsidR="00C426E0">
        <w:rPr>
          <w:rFonts w:ascii="Calibri" w:hAnsi="Calibri" w:cs="Calibri"/>
          <w:lang w:val="es-US"/>
        </w:rPr>
        <w:t>____________</w:t>
      </w:r>
      <w:r w:rsidR="001F7941">
        <w:rPr>
          <w:rFonts w:ascii="Calibri" w:hAnsi="Calibri" w:cs="Calibri"/>
          <w:lang w:val="es-US"/>
        </w:rPr>
        <w:t>.</w:t>
      </w:r>
    </w:p>
    <w:p w14:paraId="51DD7809" w14:textId="6C43D6D5" w:rsidR="00E7433F" w:rsidRDefault="000E3A88" w:rsidP="00A7044A">
      <w:pPr>
        <w:spacing w:line="360" w:lineRule="auto"/>
        <w:ind w:left="708"/>
        <w:jc w:val="both"/>
        <w:rPr>
          <w:rFonts w:ascii="Calibri" w:hAnsi="Calibri" w:cs="Calibri"/>
          <w:lang w:val="es-US"/>
        </w:rPr>
      </w:pPr>
      <w:r w:rsidRPr="002E584E">
        <w:rPr>
          <w:rFonts w:ascii="Calibri" w:hAnsi="Calibri" w:cs="Calibri"/>
          <w:b/>
          <w:bCs/>
          <w:u w:val="single"/>
          <w:lang w:val="es-ES_tradnl"/>
        </w:rPr>
        <w:t>lote 1:</w:t>
      </w:r>
      <w:r w:rsidRPr="002E584E">
        <w:rPr>
          <w:rFonts w:ascii="Calibri" w:hAnsi="Calibri" w:cs="Calibri"/>
          <w:b/>
          <w:bCs/>
          <w:lang w:val="es-ES_tradnl"/>
        </w:rPr>
        <w:t xml:space="preserve"> BIENES PARA DETERMINACION DE PESO, </w:t>
      </w:r>
      <w:r w:rsidRPr="002E584E">
        <w:rPr>
          <w:rFonts w:ascii="Calibri" w:hAnsi="Calibri" w:cs="Calibri"/>
          <w:b/>
          <w:bCs/>
          <w:lang w:val="es-ES"/>
        </w:rPr>
        <w:t>Ítem 3- BASCULA DE ADULTO CON TALLIMETRO</w:t>
      </w:r>
      <w:r w:rsidR="00E7433F">
        <w:rPr>
          <w:rFonts w:ascii="Calibri" w:hAnsi="Calibri" w:cs="Calibri"/>
          <w:b/>
          <w:bCs/>
          <w:lang w:val="es-ES"/>
        </w:rPr>
        <w:t xml:space="preserve">. </w:t>
      </w:r>
      <w:r w:rsidR="00E2122B">
        <w:rPr>
          <w:rFonts w:ascii="Calibri" w:hAnsi="Calibri" w:cs="Calibri"/>
          <w:lang w:val="es-US"/>
        </w:rPr>
        <w:t xml:space="preserve">Lcda. </w:t>
      </w:r>
      <w:r w:rsidR="00FA4287">
        <w:rPr>
          <w:rFonts w:ascii="Calibri" w:hAnsi="Calibri" w:cs="Calibri"/>
          <w:lang w:val="es-US"/>
        </w:rPr>
        <w:t xml:space="preserve">Carmen María Alvarado </w:t>
      </w:r>
      <w:proofErr w:type="spellStart"/>
      <w:r w:rsidR="00FA4287">
        <w:rPr>
          <w:rFonts w:ascii="Calibri" w:hAnsi="Calibri" w:cs="Calibri"/>
          <w:lang w:val="es-US"/>
        </w:rPr>
        <w:t>Glower</w:t>
      </w:r>
      <w:proofErr w:type="spellEnd"/>
      <w:r w:rsidR="000F1D64" w:rsidRPr="00E2122B">
        <w:rPr>
          <w:rFonts w:asciiTheme="minorHAnsi" w:hAnsiTheme="minorHAnsi" w:cstheme="minorHAnsi"/>
          <w:lang w:val="es-US"/>
        </w:rPr>
        <w:t xml:space="preserve">, cargo: </w:t>
      </w:r>
      <w:r w:rsidR="00FA4287">
        <w:rPr>
          <w:rFonts w:asciiTheme="minorHAnsi" w:hAnsiTheme="minorHAnsi" w:cstheme="minorHAnsi"/>
          <w:lang w:val="es-US"/>
        </w:rPr>
        <w:t>Colaboradora Técnica Oficina de Nutrición.</w:t>
      </w:r>
      <w:r w:rsidR="006F0D13" w:rsidRPr="00E2122B">
        <w:rPr>
          <w:rFonts w:asciiTheme="minorHAnsi" w:hAnsiTheme="minorHAnsi" w:cstheme="minorHAnsi"/>
          <w:lang w:val="es-US"/>
        </w:rPr>
        <w:t xml:space="preserve"> correo electr</w:t>
      </w:r>
      <w:r w:rsidR="000F1D64" w:rsidRPr="00E2122B">
        <w:rPr>
          <w:rFonts w:asciiTheme="minorHAnsi" w:hAnsiTheme="minorHAnsi" w:cstheme="minorHAnsi"/>
          <w:lang w:val="es-US"/>
        </w:rPr>
        <w:t>ónico:</w:t>
      </w:r>
      <w:r w:rsidR="00E2122B" w:rsidRPr="00C426E0">
        <w:rPr>
          <w:rFonts w:asciiTheme="minorHAnsi" w:hAnsiTheme="minorHAnsi" w:cstheme="minorHAnsi"/>
          <w:lang w:val="es-SV"/>
        </w:rPr>
        <w:t xml:space="preserve"> </w:t>
      </w:r>
      <w:hyperlink r:id="rId11" w:history="1">
        <w:r w:rsidR="00C426E0">
          <w:rPr>
            <w:rStyle w:val="Hipervnculo"/>
            <w:rFonts w:asciiTheme="minorHAnsi" w:hAnsiTheme="minorHAnsi" w:cstheme="minorHAnsi"/>
            <w:lang w:val="es-SV"/>
          </w:rPr>
          <w:t>__________________</w:t>
        </w:r>
      </w:hyperlink>
      <w:r w:rsidR="000F1D64" w:rsidRPr="00E82FB8">
        <w:rPr>
          <w:rFonts w:ascii="Calibri" w:hAnsi="Calibri" w:cs="Calibri"/>
          <w:lang w:val="es-US"/>
        </w:rPr>
        <w:t xml:space="preserve">; </w:t>
      </w:r>
      <w:r w:rsidR="00BE6F9E" w:rsidRPr="00E82FB8">
        <w:rPr>
          <w:rFonts w:ascii="Calibri" w:hAnsi="Calibri" w:cs="Calibri"/>
          <w:lang w:val="es-US"/>
        </w:rPr>
        <w:t>teléfono</w:t>
      </w:r>
      <w:r w:rsidR="000F1D64" w:rsidRPr="00E82FB8">
        <w:rPr>
          <w:rFonts w:ascii="Calibri" w:hAnsi="Calibri" w:cs="Calibri"/>
          <w:lang w:val="es-US"/>
        </w:rPr>
        <w:t xml:space="preserve">: </w:t>
      </w:r>
      <w:r w:rsidR="00C426E0">
        <w:rPr>
          <w:rFonts w:ascii="Calibri" w:hAnsi="Calibri" w:cs="Calibri"/>
          <w:lang w:val="es-US"/>
        </w:rPr>
        <w:t>____________</w:t>
      </w:r>
      <w:r w:rsidR="000F1D64" w:rsidRPr="00E82FB8">
        <w:rPr>
          <w:rFonts w:ascii="Calibri" w:hAnsi="Calibri" w:cs="Calibri"/>
          <w:lang w:val="es-US"/>
        </w:rPr>
        <w:t>,</w:t>
      </w:r>
      <w:r w:rsidR="00BE6F9E" w:rsidRPr="00E82FB8">
        <w:rPr>
          <w:rFonts w:ascii="Calibri" w:hAnsi="Calibri" w:cs="Calibri"/>
          <w:lang w:val="es-US"/>
        </w:rPr>
        <w:t xml:space="preserve"> </w:t>
      </w:r>
    </w:p>
    <w:p w14:paraId="2ABDBFFD" w14:textId="3A89734F" w:rsidR="002D4FE6" w:rsidRPr="003D38E4" w:rsidRDefault="00E7433F" w:rsidP="00A7044A">
      <w:pPr>
        <w:spacing w:line="360" w:lineRule="auto"/>
        <w:ind w:left="708"/>
        <w:jc w:val="both"/>
        <w:rPr>
          <w:rFonts w:ascii="Calibri" w:hAnsi="Calibri" w:cs="Calibri"/>
          <w:lang w:val="es-US"/>
        </w:rPr>
      </w:pPr>
      <w:r>
        <w:rPr>
          <w:rFonts w:ascii="Calibri" w:hAnsi="Calibri" w:cs="Calibri"/>
          <w:lang w:val="es-US"/>
        </w:rPr>
        <w:t>Q</w:t>
      </w:r>
      <w:r w:rsidR="00762D33" w:rsidRPr="00E82FB8">
        <w:rPr>
          <w:rFonts w:ascii="Calibri" w:hAnsi="Calibri" w:cs="Calibri"/>
          <w:lang w:val="es-US"/>
        </w:rPr>
        <w:t>uien</w:t>
      </w:r>
      <w:r>
        <w:rPr>
          <w:rFonts w:ascii="Calibri" w:hAnsi="Calibri" w:cs="Calibri"/>
          <w:lang w:val="es-US"/>
        </w:rPr>
        <w:t>es</w:t>
      </w:r>
      <w:r w:rsidR="00762D33" w:rsidRPr="00E82FB8">
        <w:rPr>
          <w:rFonts w:ascii="Calibri" w:hAnsi="Calibri" w:cs="Calibri"/>
          <w:lang w:val="es-US"/>
        </w:rPr>
        <w:t xml:space="preserve"> tendrá</w:t>
      </w:r>
      <w:r>
        <w:rPr>
          <w:rFonts w:ascii="Calibri" w:hAnsi="Calibri" w:cs="Calibri"/>
          <w:lang w:val="es-US"/>
        </w:rPr>
        <w:t>n</w:t>
      </w:r>
      <w:r w:rsidR="00762D33" w:rsidRPr="00FC520E">
        <w:rPr>
          <w:rFonts w:ascii="Calibri" w:hAnsi="Calibri" w:cs="Calibri"/>
          <w:lang w:val="es-US"/>
        </w:rPr>
        <w:t xml:space="preserve"> la responsabilidad de verificar que se cumplan todas las condiciones establecidas en </w:t>
      </w:r>
      <w:r w:rsidR="00FA4287" w:rsidRPr="00FC520E">
        <w:rPr>
          <w:rFonts w:ascii="Calibri" w:hAnsi="Calibri" w:cs="Calibri"/>
          <w:lang w:val="es-US"/>
        </w:rPr>
        <w:t>este</w:t>
      </w:r>
      <w:r w:rsidR="00762D33" w:rsidRPr="00FC520E">
        <w:rPr>
          <w:rFonts w:ascii="Calibri" w:hAnsi="Calibri" w:cs="Calibri"/>
          <w:lang w:val="es-US"/>
        </w:rPr>
        <w:t xml:space="preserve"> </w:t>
      </w:r>
      <w:r w:rsidR="00734A8F" w:rsidRPr="00FC520E">
        <w:rPr>
          <w:rFonts w:ascii="Calibri" w:hAnsi="Calibri" w:cs="Calibri"/>
          <w:lang w:val="es-US"/>
        </w:rPr>
        <w:t xml:space="preserve">convenio de </w:t>
      </w:r>
      <w:r w:rsidR="00762D33" w:rsidRPr="00FC520E">
        <w:rPr>
          <w:rFonts w:ascii="Calibri" w:hAnsi="Calibri" w:cs="Calibri"/>
          <w:lang w:val="es-US"/>
        </w:rPr>
        <w:t>contrato y demás documentos contractuales.</w:t>
      </w:r>
      <w:r w:rsidR="00DC0CF7">
        <w:rPr>
          <w:rFonts w:ascii="Calibri" w:hAnsi="Calibri" w:cs="Calibri"/>
          <w:lang w:val="es-US"/>
        </w:rPr>
        <w:t xml:space="preserve"> </w:t>
      </w:r>
      <w:r w:rsidR="002D4FE6" w:rsidRPr="003D38E4">
        <w:rPr>
          <w:rFonts w:ascii="Calibri" w:hAnsi="Calibri" w:cs="Calibri"/>
          <w:lang w:val="es-US"/>
        </w:rPr>
        <w:t>Las garantías se observarán conforme a lo establecido en las condiciones generales y específicas del contrato que forman parte de este Convenio de Contrato.</w:t>
      </w:r>
    </w:p>
    <w:p w14:paraId="4AF9AD1F" w14:textId="77777777" w:rsidR="005B6D0C" w:rsidRPr="00A7044A" w:rsidRDefault="005B6D0C" w:rsidP="005B6D0C">
      <w:pPr>
        <w:pStyle w:val="Prrafodelista"/>
        <w:rPr>
          <w:rFonts w:ascii="Calibri" w:hAnsi="Calibri" w:cs="Calibri"/>
          <w:sz w:val="2"/>
          <w:szCs w:val="2"/>
          <w:lang w:val="es-US"/>
        </w:rPr>
      </w:pPr>
    </w:p>
    <w:p w14:paraId="0967DE85" w14:textId="77777777" w:rsidR="00E2122B" w:rsidRPr="00745899" w:rsidRDefault="00E2122B" w:rsidP="00E2122B">
      <w:pPr>
        <w:pStyle w:val="Prrafodelista"/>
        <w:rPr>
          <w:rFonts w:ascii="Calibri" w:hAnsi="Calibri" w:cs="Calibri"/>
          <w:sz w:val="18"/>
          <w:szCs w:val="18"/>
          <w:lang w:val="es-US"/>
        </w:rPr>
      </w:pPr>
    </w:p>
    <w:p w14:paraId="3815103C" w14:textId="10CAACF4" w:rsidR="009A1546" w:rsidRPr="00FC520E" w:rsidRDefault="009A1546" w:rsidP="003D38E4">
      <w:pPr>
        <w:pStyle w:val="Prrafodelista"/>
        <w:numPr>
          <w:ilvl w:val="0"/>
          <w:numId w:val="3"/>
        </w:numPr>
        <w:spacing w:line="360" w:lineRule="auto"/>
        <w:jc w:val="both"/>
        <w:rPr>
          <w:rFonts w:ascii="Calibri" w:hAnsi="Calibri" w:cs="Calibri"/>
          <w:lang w:val="es-US"/>
        </w:rPr>
      </w:pPr>
      <w:r w:rsidRPr="00FC520E">
        <w:rPr>
          <w:rFonts w:ascii="Calibri" w:hAnsi="Calibri" w:cs="Calibri"/>
          <w:lang w:val="es-US"/>
        </w:rPr>
        <w:t xml:space="preserve">Si en la ejecución del presente Convenio de Contrato hubiere necesidad de introducir modificaciones al mismo, que no afecten el objeto del </w:t>
      </w:r>
      <w:r w:rsidR="00734A8F" w:rsidRPr="00FC520E">
        <w:rPr>
          <w:rFonts w:ascii="Calibri" w:hAnsi="Calibri" w:cs="Calibri"/>
          <w:lang w:val="es-US"/>
        </w:rPr>
        <w:t>CONVENIO DE CONTRATO</w:t>
      </w:r>
      <w:r w:rsidRPr="00FC520E">
        <w:rPr>
          <w:rFonts w:ascii="Calibri" w:hAnsi="Calibri" w:cs="Calibri"/>
          <w:lang w:val="es-US"/>
        </w:rPr>
        <w:t xml:space="preserve">, éstas se llevarán a cabo mediante Resolución Ministerial firmada por EL Titular del MINSAL o su delegado; y las que afecten el objeto del </w:t>
      </w:r>
      <w:r w:rsidR="00734A8F" w:rsidRPr="00FC520E">
        <w:rPr>
          <w:rFonts w:ascii="Calibri" w:hAnsi="Calibri" w:cs="Calibri"/>
          <w:lang w:val="es-US"/>
        </w:rPr>
        <w:t>CONVENIO DE CONTRATO</w:t>
      </w:r>
      <w:r w:rsidRPr="00FC520E">
        <w:rPr>
          <w:rFonts w:ascii="Calibri" w:hAnsi="Calibri" w:cs="Calibri"/>
          <w:lang w:val="es-US"/>
        </w:rPr>
        <w:t xml:space="preserve"> como incremento y disminución del mismo, únicamente podrán llevarse a cabo a través de Resolución Modificativa de Contrato, firmada por ambas partes.</w:t>
      </w:r>
    </w:p>
    <w:p w14:paraId="67736A3B" w14:textId="77777777" w:rsidR="005B6D0C" w:rsidRPr="00A7044A" w:rsidRDefault="005B6D0C" w:rsidP="005B6D0C">
      <w:pPr>
        <w:pStyle w:val="Prrafodelista"/>
        <w:rPr>
          <w:rFonts w:ascii="Calibri" w:hAnsi="Calibri" w:cs="Calibri"/>
          <w:sz w:val="4"/>
          <w:szCs w:val="4"/>
          <w:lang w:val="es-US"/>
        </w:rPr>
      </w:pPr>
    </w:p>
    <w:p w14:paraId="0236B62B" w14:textId="77777777" w:rsidR="000F1D64" w:rsidRPr="00745899" w:rsidRDefault="000F1D64" w:rsidP="000F1D64">
      <w:pPr>
        <w:pStyle w:val="Prrafodelista"/>
        <w:rPr>
          <w:rFonts w:ascii="Calibri" w:hAnsi="Calibri" w:cs="Calibri"/>
          <w:sz w:val="14"/>
          <w:szCs w:val="14"/>
          <w:lang w:val="es-US"/>
        </w:rPr>
      </w:pPr>
    </w:p>
    <w:p w14:paraId="7B1E6061" w14:textId="408B767D" w:rsidR="009A1546" w:rsidRPr="00FC520E" w:rsidRDefault="009A1546" w:rsidP="009B654C">
      <w:pPr>
        <w:pStyle w:val="Prrafodelista"/>
        <w:spacing w:line="360" w:lineRule="auto"/>
        <w:jc w:val="both"/>
        <w:rPr>
          <w:rFonts w:ascii="Calibri" w:hAnsi="Calibri" w:cs="Calibri"/>
          <w:lang w:val="es-US"/>
        </w:rPr>
      </w:pPr>
      <w:r w:rsidRPr="00FC520E">
        <w:rPr>
          <w:rFonts w:ascii="Calibri" w:hAnsi="Calibri" w:cs="Calibri"/>
          <w:lang w:val="es-US"/>
        </w:rPr>
        <w:t xml:space="preserve">La solicitud de modificación por parte del Contratista deberá ser dirigida por escrito a la persona encargada de la Administración del Contrato, dicha solicitud debe efectuarse quince (15) días antes expirar el plazo de entrega contratada, presentando por escrito las pruebas </w:t>
      </w:r>
      <w:r w:rsidRPr="00FC520E">
        <w:rPr>
          <w:rFonts w:ascii="Calibri" w:hAnsi="Calibri" w:cs="Calibri"/>
          <w:lang w:val="es-US"/>
        </w:rPr>
        <w:lastRenderedPageBreak/>
        <w:t>que motiven su petición; en caso de proceder el Administrador del Contrato deberá remitir su solicitud a</w:t>
      </w:r>
      <w:r w:rsidR="00BE2594">
        <w:rPr>
          <w:rFonts w:ascii="Calibri" w:hAnsi="Calibri" w:cs="Calibri"/>
          <w:lang w:val="es-US"/>
        </w:rPr>
        <w:t>l</w:t>
      </w:r>
      <w:r w:rsidRPr="00FC520E">
        <w:rPr>
          <w:rFonts w:ascii="Calibri" w:hAnsi="Calibri" w:cs="Calibri"/>
          <w:lang w:val="es-US"/>
        </w:rPr>
        <w:t xml:space="preserve"> área de Adquisiciones y Contrataciones de la Unidad Coordinadora del Proyecto Creciendo Saludables Juntos en adelante UCPCSJ, </w:t>
      </w:r>
      <w:r w:rsidRPr="003D38E4">
        <w:rPr>
          <w:rFonts w:ascii="Calibri" w:hAnsi="Calibri" w:cs="Calibri"/>
          <w:color w:val="000000" w:themeColor="text1"/>
          <w:lang w:val="es-US"/>
        </w:rPr>
        <w:t xml:space="preserve">ubicada en </w:t>
      </w:r>
      <w:r w:rsidR="00E2122B" w:rsidRPr="003D38E4">
        <w:rPr>
          <w:rFonts w:ascii="Calibri" w:hAnsi="Calibri" w:cs="Calibri"/>
          <w:color w:val="000000" w:themeColor="text1"/>
          <w:lang w:val="es-US"/>
        </w:rPr>
        <w:t>Calle Los Bambúes y Avenida Las Camelias #15, Colonia San Francisco, San</w:t>
      </w:r>
      <w:r w:rsidR="00E2122B">
        <w:rPr>
          <w:rFonts w:ascii="Calibri" w:hAnsi="Calibri" w:cs="Calibri"/>
          <w:lang w:val="es-US"/>
        </w:rPr>
        <w:t xml:space="preserve"> Salvador</w:t>
      </w:r>
      <w:r w:rsidRPr="00FC520E">
        <w:rPr>
          <w:rFonts w:ascii="Calibri" w:hAnsi="Calibri" w:cs="Calibri"/>
          <w:lang w:val="es-US"/>
        </w:rPr>
        <w:t xml:space="preserve">. Teléfono: (503) </w:t>
      </w:r>
      <w:r w:rsidR="00E2122B">
        <w:rPr>
          <w:rFonts w:ascii="Calibri" w:hAnsi="Calibri" w:cs="Calibri"/>
          <w:lang w:val="es-US"/>
        </w:rPr>
        <w:t>7840-8570</w:t>
      </w:r>
      <w:r w:rsidRPr="00FC520E">
        <w:rPr>
          <w:rFonts w:ascii="Calibri" w:hAnsi="Calibri" w:cs="Calibri"/>
          <w:lang w:val="es-US"/>
        </w:rPr>
        <w:t xml:space="preserve">, Email: </w:t>
      </w:r>
      <w:hyperlink r:id="rId12" w:history="1">
        <w:r w:rsidR="00E2122B" w:rsidRPr="00AD18F7">
          <w:rPr>
            <w:rStyle w:val="Hipervnculo"/>
            <w:rFonts w:ascii="Calibri" w:hAnsi="Calibri" w:cs="Calibri"/>
            <w:lang w:val="es-US"/>
          </w:rPr>
          <w:t>adquisicionescrecerjuntos@salud.gob.sv</w:t>
        </w:r>
      </w:hyperlink>
      <w:r w:rsidR="00E2122B">
        <w:rPr>
          <w:rFonts w:ascii="Calibri" w:hAnsi="Calibri" w:cs="Calibri"/>
          <w:lang w:val="es-US"/>
        </w:rPr>
        <w:t xml:space="preserve"> </w:t>
      </w:r>
      <w:r w:rsidR="00A7044A">
        <w:rPr>
          <w:rFonts w:ascii="Calibri" w:hAnsi="Calibri" w:cs="Calibri"/>
          <w:lang w:val="es-US"/>
        </w:rPr>
        <w:t>.</w:t>
      </w:r>
    </w:p>
    <w:p w14:paraId="063D5A35" w14:textId="77777777" w:rsidR="0061742B" w:rsidRPr="00745899" w:rsidRDefault="0061742B" w:rsidP="009B654C">
      <w:pPr>
        <w:pStyle w:val="Prrafodelista"/>
        <w:tabs>
          <w:tab w:val="left" w:pos="284"/>
        </w:tabs>
        <w:suppressAutoHyphens/>
        <w:spacing w:line="360" w:lineRule="auto"/>
        <w:jc w:val="both"/>
        <w:rPr>
          <w:rFonts w:ascii="Calibri" w:hAnsi="Calibri" w:cs="Calibri"/>
          <w:sz w:val="8"/>
          <w:szCs w:val="8"/>
          <w:lang w:val="es-US"/>
        </w:rPr>
      </w:pPr>
    </w:p>
    <w:p w14:paraId="48742C1F" w14:textId="3CD7D8DC" w:rsidR="001167F3" w:rsidRPr="00FC520E" w:rsidRDefault="001167F3">
      <w:pPr>
        <w:pStyle w:val="Prrafodelista"/>
        <w:numPr>
          <w:ilvl w:val="0"/>
          <w:numId w:val="3"/>
        </w:numPr>
        <w:spacing w:line="360" w:lineRule="auto"/>
        <w:jc w:val="both"/>
        <w:rPr>
          <w:rFonts w:ascii="Calibri" w:hAnsi="Calibri" w:cs="Calibri"/>
          <w:lang w:val="es-US"/>
        </w:rPr>
      </w:pPr>
      <w:r w:rsidRPr="00FC520E">
        <w:rPr>
          <w:rFonts w:ascii="Calibri" w:hAnsi="Calibri" w:cs="Calibri"/>
          <w:lang w:val="es-US"/>
        </w:rPr>
        <w:t xml:space="preserve">Si el contratante no efectuará cualquiera de los pagos al proveedor una vez vencido los 30 días establecidos en el </w:t>
      </w:r>
      <w:r w:rsidR="00734A8F" w:rsidRPr="00FC520E">
        <w:rPr>
          <w:rFonts w:ascii="Calibri" w:hAnsi="Calibri" w:cs="Calibri"/>
          <w:lang w:val="es-US"/>
        </w:rPr>
        <w:t>CONVENIO DE CONTRATO</w:t>
      </w:r>
      <w:r w:rsidRPr="00FC520E">
        <w:rPr>
          <w:rFonts w:ascii="Calibri" w:hAnsi="Calibri" w:cs="Calibri"/>
          <w:lang w:val="es-US"/>
        </w:rPr>
        <w:t xml:space="preserve">, contará con 30 días adicionales para resolver dicho impase, de lo contrario si en el plazo adicional no resolviere tal situación el contratante pagará al proveedor un interés de </w:t>
      </w:r>
      <w:bookmarkStart w:id="10" w:name="_Hlk152762591"/>
      <w:proofErr w:type="gramStart"/>
      <w:r w:rsidR="008F08A1" w:rsidRPr="008F08A1">
        <w:rPr>
          <w:rFonts w:ascii="Calibri" w:hAnsi="Calibri" w:cs="Calibri"/>
          <w:lang w:val="es-US"/>
        </w:rPr>
        <w:t>cero punto</w:t>
      </w:r>
      <w:proofErr w:type="gramEnd"/>
      <w:r w:rsidR="008F08A1" w:rsidRPr="008F08A1">
        <w:rPr>
          <w:rFonts w:ascii="Calibri" w:hAnsi="Calibri" w:cs="Calibri"/>
          <w:lang w:val="es-US"/>
        </w:rPr>
        <w:t xml:space="preserve"> cero dieciséis por ciento</w:t>
      </w:r>
      <w:bookmarkEnd w:id="10"/>
      <w:r w:rsidR="008F08A1" w:rsidRPr="008F08A1">
        <w:rPr>
          <w:rFonts w:ascii="Calibri" w:hAnsi="Calibri" w:cs="Calibri"/>
          <w:lang w:val="es-US"/>
        </w:rPr>
        <w:t xml:space="preserve"> </w:t>
      </w:r>
      <w:r w:rsidRPr="00FC520E">
        <w:rPr>
          <w:rFonts w:ascii="Calibri" w:hAnsi="Calibri" w:cs="Calibri"/>
          <w:lang w:val="es-US"/>
        </w:rPr>
        <w:t>del monto del pago atrasado por día de atraso</w:t>
      </w:r>
      <w:r w:rsidR="003A6142" w:rsidRPr="00FC520E">
        <w:rPr>
          <w:rFonts w:ascii="Calibri" w:hAnsi="Calibri" w:cs="Calibri"/>
          <w:lang w:val="es-US"/>
        </w:rPr>
        <w:t>.</w:t>
      </w:r>
    </w:p>
    <w:p w14:paraId="0E98E6BF" w14:textId="77777777" w:rsidR="00D17CDC" w:rsidRPr="00745899" w:rsidRDefault="00D17CDC" w:rsidP="009B654C">
      <w:pPr>
        <w:pStyle w:val="Prrafodelista"/>
        <w:spacing w:line="360" w:lineRule="auto"/>
        <w:jc w:val="both"/>
        <w:rPr>
          <w:rFonts w:ascii="Calibri" w:hAnsi="Calibri" w:cs="Calibri"/>
          <w:sz w:val="4"/>
          <w:szCs w:val="4"/>
          <w:lang w:val="es-US"/>
        </w:rPr>
      </w:pPr>
    </w:p>
    <w:p w14:paraId="14CDA46D" w14:textId="221CF842" w:rsidR="007310D5" w:rsidRPr="00FC520E" w:rsidRDefault="007310D5">
      <w:pPr>
        <w:pStyle w:val="Prrafodelista"/>
        <w:numPr>
          <w:ilvl w:val="0"/>
          <w:numId w:val="3"/>
        </w:numPr>
        <w:spacing w:line="360" w:lineRule="auto"/>
        <w:jc w:val="both"/>
        <w:rPr>
          <w:rFonts w:ascii="Calibri" w:hAnsi="Calibri" w:cs="Calibri"/>
          <w:lang w:val="es-US"/>
        </w:rPr>
      </w:pPr>
      <w:r w:rsidRPr="00FC520E">
        <w:rPr>
          <w:rFonts w:ascii="Calibri" w:hAnsi="Calibri" w:cs="Calibri"/>
          <w:lang w:val="es-US"/>
        </w:rPr>
        <w:t xml:space="preserve">Para el caso de incumplimiento del plazo establecido para la entrega de los bienes y servicios, se aplicará al proveedor una multa de </w:t>
      </w:r>
      <w:bookmarkStart w:id="11" w:name="_Hlk152762607"/>
      <w:proofErr w:type="gramStart"/>
      <w:r w:rsidR="008F08A1" w:rsidRPr="008F08A1">
        <w:rPr>
          <w:rFonts w:ascii="Calibri" w:hAnsi="Calibri" w:cs="Calibri"/>
          <w:lang w:val="es-US"/>
        </w:rPr>
        <w:t>cero punto</w:t>
      </w:r>
      <w:proofErr w:type="gramEnd"/>
      <w:r w:rsidR="008F08A1" w:rsidRPr="008F08A1">
        <w:rPr>
          <w:rFonts w:ascii="Calibri" w:hAnsi="Calibri" w:cs="Calibri"/>
          <w:lang w:val="es-US"/>
        </w:rPr>
        <w:t xml:space="preserve"> cinco por ciento</w:t>
      </w:r>
      <w:bookmarkEnd w:id="11"/>
      <w:r w:rsidR="008F08A1" w:rsidRPr="008F08A1">
        <w:rPr>
          <w:rFonts w:ascii="Calibri" w:hAnsi="Calibri" w:cs="Calibri"/>
          <w:lang w:val="es-US"/>
        </w:rPr>
        <w:t xml:space="preserve"> </w:t>
      </w:r>
      <w:r w:rsidRPr="00FC520E">
        <w:rPr>
          <w:rFonts w:ascii="Calibri" w:hAnsi="Calibri" w:cs="Calibri"/>
          <w:lang w:val="es-US"/>
        </w:rPr>
        <w:t xml:space="preserve">por cada semana de atraso, dicha penalidad será aplicable sobre el valor de los suministros que se hubieren dejado de entregar o por los que se entregaron fuera del plazo contractual. El valor acumulado por dicha multa no podrá exceder del </w:t>
      </w:r>
      <w:r w:rsidR="008F08A1" w:rsidRPr="008F08A1">
        <w:rPr>
          <w:rFonts w:ascii="Calibri" w:hAnsi="Calibri" w:cs="Calibri"/>
          <w:lang w:val="es-US"/>
        </w:rPr>
        <w:t xml:space="preserve">diez por ciento </w:t>
      </w:r>
      <w:r w:rsidRPr="00FC520E">
        <w:rPr>
          <w:rFonts w:ascii="Calibri" w:hAnsi="Calibri" w:cs="Calibri"/>
          <w:lang w:val="es-US"/>
        </w:rPr>
        <w:t>del monto total del contrato. Si hay una justificación debidamente soportada y aceptable para El Contratante, se excluirá la multa.</w:t>
      </w:r>
    </w:p>
    <w:p w14:paraId="2DF5128C" w14:textId="77777777" w:rsidR="00D17CDC" w:rsidRPr="00A7044A" w:rsidRDefault="00D17CDC" w:rsidP="009B654C">
      <w:pPr>
        <w:pStyle w:val="Prrafodelista"/>
        <w:spacing w:line="360" w:lineRule="auto"/>
        <w:rPr>
          <w:rFonts w:ascii="Calibri" w:hAnsi="Calibri" w:cs="Calibri"/>
          <w:sz w:val="14"/>
          <w:szCs w:val="14"/>
          <w:lang w:val="es-US"/>
        </w:rPr>
      </w:pPr>
    </w:p>
    <w:p w14:paraId="006C8675" w14:textId="78ED3FB8" w:rsidR="00C9558A" w:rsidRPr="00185D84" w:rsidRDefault="00C9558A">
      <w:pPr>
        <w:pStyle w:val="Prrafodelista"/>
        <w:numPr>
          <w:ilvl w:val="0"/>
          <w:numId w:val="3"/>
        </w:numPr>
        <w:spacing w:line="360" w:lineRule="auto"/>
        <w:jc w:val="both"/>
        <w:rPr>
          <w:rFonts w:ascii="Calibri" w:hAnsi="Calibri" w:cs="Calibri"/>
          <w:lang w:val="es-US"/>
        </w:rPr>
      </w:pPr>
      <w:r w:rsidRPr="00FC520E">
        <w:rPr>
          <w:rFonts w:ascii="Calibri" w:hAnsi="Calibri" w:cs="Calibri"/>
          <w:spacing w:val="-3"/>
          <w:lang w:val="es-ES"/>
        </w:rPr>
        <w:t xml:space="preserve">En el caso de alguna disputa, controversia, discrepancia o reclamo entre el Comprador y el Proveedor que en la ejecución del contrato </w:t>
      </w:r>
      <w:r w:rsidR="00861C2A">
        <w:rPr>
          <w:rFonts w:ascii="Calibri" w:hAnsi="Calibri" w:cs="Calibri"/>
          <w:spacing w:val="-3"/>
          <w:lang w:val="es-ES"/>
        </w:rPr>
        <w:t>se resolverá conforme a lo establecido en las Condiciones Especiales del Contrato.</w:t>
      </w:r>
    </w:p>
    <w:p w14:paraId="6EE8C38B" w14:textId="77777777" w:rsidR="00BE2594" w:rsidRPr="00A7044A" w:rsidRDefault="00BE2594" w:rsidP="003D38E4">
      <w:pPr>
        <w:rPr>
          <w:rFonts w:ascii="Calibri" w:hAnsi="Calibri" w:cs="Calibri"/>
          <w:sz w:val="6"/>
          <w:szCs w:val="6"/>
          <w:lang w:val="es-US"/>
        </w:rPr>
      </w:pPr>
    </w:p>
    <w:p w14:paraId="2E3C625A" w14:textId="77777777" w:rsidR="00185D84" w:rsidRPr="00745899" w:rsidRDefault="00185D84" w:rsidP="00185D84">
      <w:pPr>
        <w:pStyle w:val="Prrafodelista"/>
        <w:rPr>
          <w:rFonts w:ascii="Calibri" w:hAnsi="Calibri" w:cs="Calibri"/>
          <w:sz w:val="12"/>
          <w:szCs w:val="12"/>
          <w:lang w:val="es-US"/>
        </w:rPr>
      </w:pPr>
    </w:p>
    <w:p w14:paraId="4FFB7142" w14:textId="51FE218D" w:rsidR="003C2DE4" w:rsidRPr="00FC520E" w:rsidRDefault="003C2DE4">
      <w:pPr>
        <w:pStyle w:val="Prrafodelista"/>
        <w:numPr>
          <w:ilvl w:val="0"/>
          <w:numId w:val="3"/>
        </w:numPr>
        <w:spacing w:line="360" w:lineRule="auto"/>
        <w:jc w:val="both"/>
        <w:rPr>
          <w:rFonts w:ascii="Calibri" w:hAnsi="Calibri" w:cs="Calibri"/>
          <w:lang w:val="es-US"/>
        </w:rPr>
      </w:pPr>
      <w:r w:rsidRPr="00FC520E">
        <w:rPr>
          <w:rFonts w:ascii="Calibri" w:hAnsi="Calibri" w:cs="Calibri"/>
          <w:lang w:val="es-US"/>
        </w:rPr>
        <w:t>Para notificaciones, la dirección del Comprador será:</w:t>
      </w:r>
    </w:p>
    <w:p w14:paraId="6BD4152D" w14:textId="77777777" w:rsidR="005B6D0C" w:rsidRPr="00745899" w:rsidRDefault="005B6D0C" w:rsidP="005B6D0C">
      <w:pPr>
        <w:pStyle w:val="Prrafodelista"/>
        <w:rPr>
          <w:rFonts w:ascii="Calibri" w:hAnsi="Calibri" w:cs="Calibri"/>
          <w:sz w:val="4"/>
          <w:szCs w:val="4"/>
          <w:lang w:val="es-US"/>
        </w:rPr>
      </w:pPr>
    </w:p>
    <w:p w14:paraId="7C34DA06" w14:textId="1C2289F8" w:rsidR="003C2DE4" w:rsidRPr="00FC520E" w:rsidRDefault="003C2DE4" w:rsidP="003C2DE4">
      <w:pPr>
        <w:pStyle w:val="Prrafodelista"/>
        <w:spacing w:line="360" w:lineRule="auto"/>
        <w:jc w:val="both"/>
        <w:rPr>
          <w:rFonts w:ascii="Calibri" w:hAnsi="Calibri" w:cs="Calibri"/>
          <w:lang w:val="es-US"/>
        </w:rPr>
      </w:pPr>
      <w:r w:rsidRPr="00FC520E">
        <w:rPr>
          <w:rFonts w:ascii="Calibri" w:hAnsi="Calibri" w:cs="Calibri"/>
          <w:lang w:val="es-US"/>
        </w:rPr>
        <w:t xml:space="preserve">Atención: Lcda. María José Domínguez Alas, Coordinadora de la UCPCSJ </w:t>
      </w:r>
    </w:p>
    <w:p w14:paraId="1571F2B8" w14:textId="0EF25E5F" w:rsidR="003C2DE4" w:rsidRPr="00FC520E" w:rsidRDefault="003C2DE4" w:rsidP="003C2DE4">
      <w:pPr>
        <w:pStyle w:val="Prrafodelista"/>
        <w:spacing w:line="360" w:lineRule="auto"/>
        <w:jc w:val="both"/>
        <w:rPr>
          <w:rFonts w:ascii="Calibri" w:hAnsi="Calibri" w:cs="Calibri"/>
          <w:lang w:val="es-US"/>
        </w:rPr>
      </w:pPr>
      <w:r w:rsidRPr="00FC520E">
        <w:rPr>
          <w:rFonts w:ascii="Calibri" w:hAnsi="Calibri" w:cs="Calibri"/>
          <w:lang w:val="es-US"/>
        </w:rPr>
        <w:t xml:space="preserve">Dirección: </w:t>
      </w:r>
      <w:r w:rsidRPr="003D38E4">
        <w:rPr>
          <w:rFonts w:ascii="Calibri" w:hAnsi="Calibri" w:cs="Calibri"/>
          <w:lang w:val="es-US"/>
        </w:rPr>
        <w:t>Oficinas de la UCPCSJ, C</w:t>
      </w:r>
      <w:r w:rsidR="004A5A99" w:rsidRPr="003D38E4">
        <w:rPr>
          <w:rFonts w:ascii="Calibri" w:hAnsi="Calibri" w:cs="Calibri"/>
          <w:lang w:val="es-US"/>
        </w:rPr>
        <w:t>alle Los Bambúes y Avenida Las Camelias #15, Colonia S</w:t>
      </w:r>
      <w:r w:rsidR="003D38E4" w:rsidRPr="003D38E4">
        <w:rPr>
          <w:rFonts w:ascii="Calibri" w:hAnsi="Calibri" w:cs="Calibri"/>
          <w:lang w:val="es-US"/>
        </w:rPr>
        <w:t>an</w:t>
      </w:r>
      <w:r w:rsidR="004A5A99" w:rsidRPr="003D38E4">
        <w:rPr>
          <w:rFonts w:ascii="Calibri" w:hAnsi="Calibri" w:cs="Calibri"/>
          <w:lang w:val="es-US"/>
        </w:rPr>
        <w:t xml:space="preserve"> Francisco</w:t>
      </w:r>
      <w:r w:rsidR="004A5A99" w:rsidRPr="00082D27">
        <w:rPr>
          <w:rFonts w:ascii="Calibri" w:hAnsi="Calibri" w:cs="Calibri"/>
          <w:color w:val="FF0000"/>
          <w:lang w:val="es-US"/>
        </w:rPr>
        <w:t>,</w:t>
      </w:r>
      <w:r w:rsidR="004A5A99">
        <w:rPr>
          <w:rFonts w:ascii="Calibri" w:hAnsi="Calibri" w:cs="Calibri"/>
          <w:lang w:val="es-US"/>
        </w:rPr>
        <w:t xml:space="preserve"> San Salvador, El Salvador. </w:t>
      </w:r>
    </w:p>
    <w:p w14:paraId="4F792C1F" w14:textId="058CB6D8" w:rsidR="003C2DE4" w:rsidRPr="00FC520E" w:rsidRDefault="003C2DE4" w:rsidP="003C2DE4">
      <w:pPr>
        <w:pStyle w:val="Prrafodelista"/>
        <w:spacing w:line="360" w:lineRule="auto"/>
        <w:jc w:val="both"/>
        <w:rPr>
          <w:rFonts w:ascii="Calibri" w:hAnsi="Calibri" w:cs="Calibri"/>
          <w:lang w:val="es-US"/>
        </w:rPr>
      </w:pPr>
      <w:r w:rsidRPr="00FC520E">
        <w:rPr>
          <w:rFonts w:ascii="Calibri" w:hAnsi="Calibri" w:cs="Calibri"/>
          <w:lang w:val="es-US"/>
        </w:rPr>
        <w:t xml:space="preserve">Teléfono: (503) </w:t>
      </w:r>
      <w:r w:rsidR="004A5A99">
        <w:rPr>
          <w:rFonts w:ascii="Calibri" w:hAnsi="Calibri" w:cs="Calibri"/>
          <w:lang w:val="es-US"/>
        </w:rPr>
        <w:t>7840-8570</w:t>
      </w:r>
    </w:p>
    <w:p w14:paraId="44C7FDD1" w14:textId="4C7874E5" w:rsidR="003C2DE4" w:rsidRPr="00745899" w:rsidRDefault="003C2DE4" w:rsidP="00745899">
      <w:pPr>
        <w:pStyle w:val="Prrafodelista"/>
        <w:spacing w:line="360" w:lineRule="auto"/>
        <w:jc w:val="both"/>
        <w:rPr>
          <w:rFonts w:ascii="Calibri" w:hAnsi="Calibri" w:cs="Calibri"/>
          <w:lang w:val="es-US"/>
        </w:rPr>
      </w:pPr>
      <w:r w:rsidRPr="00FC520E">
        <w:rPr>
          <w:rFonts w:ascii="Calibri" w:hAnsi="Calibri" w:cs="Calibri"/>
          <w:lang w:val="es-US"/>
        </w:rPr>
        <w:t xml:space="preserve">Dirección de correo electrónico: </w:t>
      </w:r>
      <w:hyperlink r:id="rId13" w:history="1">
        <w:r w:rsidR="004A5A99" w:rsidRPr="00AD18F7">
          <w:rPr>
            <w:rStyle w:val="Hipervnculo"/>
            <w:rFonts w:ascii="Calibri" w:hAnsi="Calibri" w:cs="Calibri"/>
            <w:lang w:val="es-US"/>
          </w:rPr>
          <w:t>adquisicionescrecerjuntos@salud.gob.sv</w:t>
        </w:r>
      </w:hyperlink>
      <w:r w:rsidR="004A5A99">
        <w:rPr>
          <w:rFonts w:ascii="Calibri" w:hAnsi="Calibri" w:cs="Calibri"/>
          <w:lang w:val="es-US"/>
        </w:rPr>
        <w:t xml:space="preserve"> </w:t>
      </w:r>
      <w:r w:rsidRPr="00FC520E">
        <w:rPr>
          <w:rFonts w:ascii="Calibri" w:hAnsi="Calibri" w:cs="Calibri"/>
          <w:lang w:val="es-US"/>
        </w:rPr>
        <w:t xml:space="preserve">  </w:t>
      </w:r>
    </w:p>
    <w:p w14:paraId="472F55D3" w14:textId="77777777" w:rsidR="00A7044A" w:rsidRDefault="00A7044A" w:rsidP="003C2DE4">
      <w:pPr>
        <w:pStyle w:val="Prrafodelista"/>
        <w:spacing w:line="360" w:lineRule="auto"/>
        <w:jc w:val="both"/>
        <w:rPr>
          <w:rFonts w:ascii="Calibri" w:hAnsi="Calibri" w:cs="Calibri"/>
          <w:sz w:val="10"/>
          <w:szCs w:val="10"/>
          <w:lang w:val="es-US"/>
        </w:rPr>
      </w:pPr>
    </w:p>
    <w:p w14:paraId="5D109CAD" w14:textId="77777777" w:rsidR="00745899" w:rsidRPr="00A7044A" w:rsidRDefault="00745899" w:rsidP="003C2DE4">
      <w:pPr>
        <w:pStyle w:val="Prrafodelista"/>
        <w:spacing w:line="360" w:lineRule="auto"/>
        <w:jc w:val="both"/>
        <w:rPr>
          <w:rFonts w:ascii="Calibri" w:hAnsi="Calibri" w:cs="Calibri"/>
          <w:sz w:val="10"/>
          <w:szCs w:val="10"/>
          <w:lang w:val="es-US"/>
        </w:rPr>
      </w:pPr>
    </w:p>
    <w:p w14:paraId="3C6EDD61" w14:textId="36810D38" w:rsidR="003C2DE4" w:rsidRPr="00FC520E" w:rsidRDefault="003C2DE4" w:rsidP="003C2DE4">
      <w:pPr>
        <w:pStyle w:val="Prrafodelista"/>
        <w:spacing w:line="360" w:lineRule="auto"/>
        <w:jc w:val="both"/>
        <w:rPr>
          <w:rFonts w:ascii="Calibri" w:hAnsi="Calibri" w:cs="Calibri"/>
          <w:lang w:val="es-US"/>
        </w:rPr>
      </w:pPr>
      <w:r w:rsidRPr="00FC520E">
        <w:rPr>
          <w:rFonts w:ascii="Calibri" w:hAnsi="Calibri" w:cs="Calibri"/>
          <w:lang w:val="es-US"/>
        </w:rPr>
        <w:t xml:space="preserve">Para notificaciones </w:t>
      </w:r>
      <w:r w:rsidR="00141697" w:rsidRPr="00FC520E">
        <w:rPr>
          <w:rFonts w:ascii="Calibri" w:hAnsi="Calibri" w:cs="Calibri"/>
          <w:lang w:val="es-US"/>
        </w:rPr>
        <w:t xml:space="preserve">la dirección </w:t>
      </w:r>
      <w:r w:rsidRPr="00FC520E">
        <w:rPr>
          <w:rFonts w:ascii="Calibri" w:hAnsi="Calibri" w:cs="Calibri"/>
          <w:lang w:val="es-US"/>
        </w:rPr>
        <w:t>del Proveedor:</w:t>
      </w:r>
    </w:p>
    <w:p w14:paraId="042FB1ED" w14:textId="72BAB1F2" w:rsidR="003C2DE4" w:rsidRPr="00E82FB8" w:rsidRDefault="003C2DE4" w:rsidP="003C2DE4">
      <w:pPr>
        <w:pStyle w:val="Prrafodelista"/>
        <w:spacing w:line="360" w:lineRule="auto"/>
        <w:jc w:val="both"/>
        <w:rPr>
          <w:rFonts w:ascii="Calibri" w:hAnsi="Calibri" w:cs="Calibri"/>
          <w:lang w:val="es-SV"/>
        </w:rPr>
      </w:pPr>
      <w:r w:rsidRPr="00E82FB8">
        <w:rPr>
          <w:rFonts w:ascii="Calibri" w:hAnsi="Calibri" w:cs="Calibri"/>
          <w:lang w:val="es-SV"/>
        </w:rPr>
        <w:t xml:space="preserve">Atención: </w:t>
      </w:r>
      <w:r w:rsidR="00EC0AC4">
        <w:rPr>
          <w:rFonts w:ascii="Calibri" w:hAnsi="Calibri" w:cs="Calibri"/>
          <w:lang w:val="es-SV"/>
        </w:rPr>
        <w:t xml:space="preserve">Juan Antonio Madrid </w:t>
      </w:r>
      <w:proofErr w:type="spellStart"/>
      <w:r w:rsidR="00EC0AC4">
        <w:rPr>
          <w:rFonts w:ascii="Calibri" w:hAnsi="Calibri" w:cs="Calibri"/>
          <w:lang w:val="es-SV"/>
        </w:rPr>
        <w:t>Cordon</w:t>
      </w:r>
      <w:proofErr w:type="spellEnd"/>
    </w:p>
    <w:p w14:paraId="6F47A7CE" w14:textId="1E4F6F67" w:rsidR="003C2DE4" w:rsidRPr="00C426E0" w:rsidRDefault="003C2DE4" w:rsidP="003C2DE4">
      <w:pPr>
        <w:pStyle w:val="Prrafodelista"/>
        <w:spacing w:line="360" w:lineRule="auto"/>
        <w:jc w:val="both"/>
        <w:rPr>
          <w:rFonts w:ascii="Calibri" w:hAnsi="Calibri" w:cs="Calibri"/>
          <w:lang w:val="es-SV"/>
        </w:rPr>
      </w:pPr>
      <w:r w:rsidRPr="00E82FB8">
        <w:rPr>
          <w:rFonts w:ascii="Calibri" w:hAnsi="Calibri" w:cs="Calibri"/>
          <w:lang w:val="es-SV"/>
        </w:rPr>
        <w:t xml:space="preserve">Dirección: </w:t>
      </w:r>
      <w:r w:rsidR="00C426E0">
        <w:rPr>
          <w:rFonts w:ascii="Calibri" w:hAnsi="Calibri" w:cs="Calibri"/>
          <w:lang w:val="es-SV"/>
        </w:rPr>
        <w:t>______________________________________</w:t>
      </w:r>
    </w:p>
    <w:p w14:paraId="2AFD75CF" w14:textId="068A2655" w:rsidR="003C2DE4" w:rsidRPr="00FC520E" w:rsidRDefault="003C2DE4" w:rsidP="003C2DE4">
      <w:pPr>
        <w:pStyle w:val="Prrafodelista"/>
        <w:spacing w:line="360" w:lineRule="auto"/>
        <w:jc w:val="both"/>
        <w:rPr>
          <w:rFonts w:ascii="Calibri" w:hAnsi="Calibri" w:cs="Calibri"/>
          <w:lang w:val="es-US"/>
        </w:rPr>
      </w:pPr>
      <w:r w:rsidRPr="00FC520E">
        <w:rPr>
          <w:rFonts w:ascii="Calibri" w:hAnsi="Calibri" w:cs="Calibri"/>
          <w:lang w:val="es-US"/>
        </w:rPr>
        <w:t xml:space="preserve">Teléfono: </w:t>
      </w:r>
      <w:r w:rsidR="00C426E0">
        <w:rPr>
          <w:rFonts w:ascii="Calibri" w:hAnsi="Calibri" w:cs="Calibri"/>
          <w:lang w:val="es-US"/>
        </w:rPr>
        <w:t>______________________________</w:t>
      </w:r>
    </w:p>
    <w:p w14:paraId="1E3FCFC2" w14:textId="2F941C14" w:rsidR="00AC6EFB" w:rsidRPr="00082D27" w:rsidRDefault="00AC6EFB" w:rsidP="003C2DE4">
      <w:pPr>
        <w:pStyle w:val="Prrafodelista"/>
        <w:spacing w:line="360" w:lineRule="auto"/>
        <w:jc w:val="both"/>
        <w:rPr>
          <w:rFonts w:ascii="Calibri" w:hAnsi="Calibri" w:cs="Calibri"/>
          <w:lang w:val="es-US"/>
        </w:rPr>
      </w:pPr>
      <w:r w:rsidRPr="00082D27">
        <w:rPr>
          <w:rFonts w:ascii="Calibri" w:hAnsi="Calibri" w:cs="Calibri"/>
          <w:lang w:val="es-US"/>
        </w:rPr>
        <w:t xml:space="preserve">Fax: </w:t>
      </w:r>
      <w:r w:rsidR="00C426E0">
        <w:rPr>
          <w:rFonts w:ascii="Calibri" w:hAnsi="Calibri" w:cs="Calibri"/>
          <w:lang w:val="es-US"/>
        </w:rPr>
        <w:t>_____________________</w:t>
      </w:r>
    </w:p>
    <w:p w14:paraId="53C74D41" w14:textId="50A2D743" w:rsidR="00E61053" w:rsidRPr="00C426E0" w:rsidRDefault="003C2DE4" w:rsidP="00E61053">
      <w:pPr>
        <w:ind w:firstLine="708"/>
        <w:jc w:val="both"/>
        <w:rPr>
          <w:rFonts w:asciiTheme="minorHAnsi" w:eastAsiaTheme="minorHAnsi" w:hAnsiTheme="minorHAnsi" w:cstheme="minorHAnsi"/>
          <w:lang w:val="es-SV"/>
        </w:rPr>
      </w:pPr>
      <w:r w:rsidRPr="00082D27">
        <w:rPr>
          <w:rFonts w:ascii="Calibri" w:hAnsi="Calibri" w:cs="Calibri"/>
          <w:lang w:val="es-US"/>
        </w:rPr>
        <w:t xml:space="preserve">Dirección electrónica: </w:t>
      </w:r>
      <w:hyperlink r:id="rId14" w:history="1">
        <w:r w:rsidR="00C426E0">
          <w:rPr>
            <w:rStyle w:val="Hipervnculo"/>
            <w:lang w:val="es-SV"/>
          </w:rPr>
          <w:t>_____________________</w:t>
        </w:r>
      </w:hyperlink>
      <w:r w:rsidR="00F438C2" w:rsidRPr="00C426E0">
        <w:rPr>
          <w:lang w:val="es-SV"/>
        </w:rPr>
        <w:t xml:space="preserve"> </w:t>
      </w:r>
    </w:p>
    <w:p w14:paraId="6B79FB21" w14:textId="77777777" w:rsidR="00366C43" w:rsidRPr="00745899" w:rsidRDefault="00366C43" w:rsidP="009B654C">
      <w:pPr>
        <w:tabs>
          <w:tab w:val="left" w:pos="284"/>
        </w:tabs>
        <w:suppressAutoHyphens/>
        <w:spacing w:line="360" w:lineRule="auto"/>
        <w:ind w:left="360"/>
        <w:jc w:val="both"/>
        <w:rPr>
          <w:rFonts w:ascii="Calibri" w:hAnsi="Calibri" w:cs="Calibri"/>
          <w:sz w:val="16"/>
          <w:szCs w:val="16"/>
          <w:lang w:val="es-US"/>
        </w:rPr>
      </w:pPr>
    </w:p>
    <w:p w14:paraId="473BC906" w14:textId="442EDC82" w:rsidR="00041E8F" w:rsidRDefault="00041E8F" w:rsidP="009B654C">
      <w:pPr>
        <w:tabs>
          <w:tab w:val="left" w:pos="284"/>
        </w:tabs>
        <w:suppressAutoHyphens/>
        <w:spacing w:line="360" w:lineRule="auto"/>
        <w:ind w:left="360"/>
        <w:jc w:val="both"/>
        <w:rPr>
          <w:rFonts w:ascii="Calibri" w:hAnsi="Calibri" w:cs="Calibri"/>
          <w:lang w:val="es-US"/>
        </w:rPr>
      </w:pPr>
      <w:r w:rsidRPr="00FC520E">
        <w:rPr>
          <w:rFonts w:ascii="Calibri" w:hAnsi="Calibri" w:cs="Calibri"/>
          <w:lang w:val="es-US"/>
        </w:rPr>
        <w:t xml:space="preserve">EN PRUEBA DE CONFORMIDAD, las Partes han suscripto el presente Convenio, de conformidad con </w:t>
      </w:r>
      <w:r w:rsidR="00406382" w:rsidRPr="00FC520E">
        <w:rPr>
          <w:rFonts w:ascii="Calibri" w:hAnsi="Calibri" w:cs="Calibri"/>
          <w:lang w:val="es-US"/>
        </w:rPr>
        <w:t xml:space="preserve">la normativa del Contrato de Préstamo </w:t>
      </w:r>
      <w:r w:rsidR="00A0293C" w:rsidRPr="00FC520E">
        <w:rPr>
          <w:rFonts w:ascii="Calibri" w:hAnsi="Calibri" w:cs="Calibri"/>
          <w:lang w:val="es-US"/>
        </w:rPr>
        <w:t xml:space="preserve">BIRF </w:t>
      </w:r>
      <w:r w:rsidR="00406382" w:rsidRPr="00FC520E">
        <w:rPr>
          <w:rFonts w:ascii="Calibri" w:hAnsi="Calibri" w:cs="Calibri"/>
          <w:lang w:val="es-US"/>
        </w:rPr>
        <w:t>No. 9065</w:t>
      </w:r>
      <w:r w:rsidR="00A0293C" w:rsidRPr="00FC520E">
        <w:rPr>
          <w:rFonts w:ascii="Calibri" w:hAnsi="Calibri" w:cs="Calibri"/>
          <w:lang w:val="es-US"/>
        </w:rPr>
        <w:t>-SV</w:t>
      </w:r>
      <w:r w:rsidR="00406382" w:rsidRPr="00FC520E">
        <w:rPr>
          <w:rFonts w:ascii="Calibri" w:hAnsi="Calibri" w:cs="Calibri"/>
          <w:lang w:val="es-US"/>
        </w:rPr>
        <w:t>, suscrito entre la República de El Salvador</w:t>
      </w:r>
      <w:r w:rsidR="00536833" w:rsidRPr="00FC520E">
        <w:rPr>
          <w:rFonts w:ascii="Calibri" w:hAnsi="Calibri" w:cs="Calibri"/>
          <w:lang w:val="es-US"/>
        </w:rPr>
        <w:t xml:space="preserve"> </w:t>
      </w:r>
      <w:r w:rsidR="00406382" w:rsidRPr="00FC520E">
        <w:rPr>
          <w:rFonts w:ascii="Calibri" w:hAnsi="Calibri" w:cs="Calibri"/>
          <w:lang w:val="es-US"/>
        </w:rPr>
        <w:t>y el BIRF para la ejecución del proyecto</w:t>
      </w:r>
      <w:r w:rsidR="00536833" w:rsidRPr="00FC520E">
        <w:rPr>
          <w:rFonts w:ascii="Calibri" w:hAnsi="Calibri" w:cs="Calibri"/>
          <w:lang w:val="es-US"/>
        </w:rPr>
        <w:t xml:space="preserve"> </w:t>
      </w:r>
      <w:r w:rsidR="005B6D0C">
        <w:rPr>
          <w:rFonts w:ascii="Calibri" w:hAnsi="Calibri" w:cs="Calibri"/>
          <w:lang w:val="es-US"/>
        </w:rPr>
        <w:t>–</w:t>
      </w:r>
      <w:r w:rsidR="00536833" w:rsidRPr="00FC520E">
        <w:rPr>
          <w:rFonts w:ascii="Calibri" w:hAnsi="Calibri" w:cs="Calibri"/>
          <w:lang w:val="es-US"/>
        </w:rPr>
        <w:t xml:space="preserve"> </w:t>
      </w:r>
      <w:r w:rsidR="00933969" w:rsidRPr="00FC520E">
        <w:rPr>
          <w:rFonts w:ascii="Calibri" w:hAnsi="Calibri" w:cs="Calibri"/>
          <w:lang w:val="es-US"/>
        </w:rPr>
        <w:t>Creciendo Saludables Juntos: Desarrollo</w:t>
      </w:r>
      <w:r w:rsidR="00D8661F" w:rsidRPr="00FC520E">
        <w:rPr>
          <w:rFonts w:ascii="Calibri" w:hAnsi="Calibri" w:cs="Calibri"/>
          <w:lang w:val="es-US"/>
        </w:rPr>
        <w:t xml:space="preserve"> </w:t>
      </w:r>
      <w:r w:rsidR="00933969" w:rsidRPr="00FC520E">
        <w:rPr>
          <w:rFonts w:ascii="Calibri" w:hAnsi="Calibri" w:cs="Calibri"/>
          <w:lang w:val="es-US"/>
        </w:rPr>
        <w:t>Integral de la Primera Infancia en El Salvador,</w:t>
      </w:r>
      <w:r w:rsidR="00406382" w:rsidRPr="00FC520E">
        <w:rPr>
          <w:rFonts w:ascii="Calibri" w:hAnsi="Calibri" w:cs="Calibri"/>
          <w:lang w:val="es-US"/>
        </w:rPr>
        <w:t xml:space="preserve"> publicado en el </w:t>
      </w:r>
      <w:r w:rsidR="00933969" w:rsidRPr="00FC520E">
        <w:rPr>
          <w:rFonts w:ascii="Calibri" w:hAnsi="Calibri" w:cs="Calibri"/>
          <w:lang w:val="es-US"/>
        </w:rPr>
        <w:t xml:space="preserve">Diario Oficial No. 99, </w:t>
      </w:r>
      <w:r w:rsidR="00785642" w:rsidRPr="00FC520E">
        <w:rPr>
          <w:rFonts w:ascii="Calibri" w:hAnsi="Calibri" w:cs="Calibri"/>
          <w:lang w:val="es-US"/>
        </w:rPr>
        <w:t>T</w:t>
      </w:r>
      <w:r w:rsidR="00406382" w:rsidRPr="00FC520E">
        <w:rPr>
          <w:rFonts w:ascii="Calibri" w:hAnsi="Calibri" w:cs="Calibri"/>
          <w:lang w:val="es-US"/>
        </w:rPr>
        <w:t>omo</w:t>
      </w:r>
      <w:r w:rsidR="00933969" w:rsidRPr="00FC520E">
        <w:rPr>
          <w:rFonts w:ascii="Calibri" w:hAnsi="Calibri" w:cs="Calibri"/>
          <w:lang w:val="es-US"/>
        </w:rPr>
        <w:t xml:space="preserve"> No. 431, del día 26 de mayo de 2021</w:t>
      </w:r>
      <w:r w:rsidR="00406382" w:rsidRPr="00FC520E">
        <w:rPr>
          <w:rFonts w:ascii="Calibri" w:hAnsi="Calibri" w:cs="Calibri"/>
          <w:lang w:val="es-US"/>
        </w:rPr>
        <w:t>.</w:t>
      </w:r>
    </w:p>
    <w:p w14:paraId="17AE1FE0" w14:textId="77777777" w:rsidR="00AE1E17" w:rsidRDefault="00AE1E17" w:rsidP="009B654C">
      <w:pPr>
        <w:tabs>
          <w:tab w:val="left" w:pos="284"/>
        </w:tabs>
        <w:suppressAutoHyphens/>
        <w:spacing w:line="360" w:lineRule="auto"/>
        <w:ind w:left="360"/>
        <w:jc w:val="both"/>
        <w:rPr>
          <w:rFonts w:ascii="Calibri" w:hAnsi="Calibri" w:cs="Calibri"/>
          <w:sz w:val="14"/>
          <w:szCs w:val="14"/>
          <w:lang w:val="es-US"/>
        </w:rPr>
      </w:pPr>
    </w:p>
    <w:p w14:paraId="2324399F" w14:textId="3D10DABA" w:rsidR="00F112CF" w:rsidRDefault="00B23ABC" w:rsidP="00AE1E17">
      <w:pPr>
        <w:tabs>
          <w:tab w:val="left" w:pos="5400"/>
          <w:tab w:val="left" w:pos="8280"/>
        </w:tabs>
        <w:spacing w:line="360" w:lineRule="auto"/>
        <w:jc w:val="both"/>
        <w:rPr>
          <w:rFonts w:asciiTheme="minorHAnsi" w:hAnsiTheme="minorHAnsi" w:cstheme="minorHAnsi"/>
          <w:lang w:val="es-US"/>
        </w:rPr>
      </w:pPr>
      <w:r w:rsidRPr="00B23ABC">
        <w:rPr>
          <w:rFonts w:asciiTheme="minorHAnsi" w:hAnsiTheme="minorHAnsi" w:cstheme="minorHAnsi"/>
          <w:noProof/>
          <w:lang w:val="es-US"/>
        </w:rPr>
        <w:drawing>
          <wp:inline distT="0" distB="0" distL="0" distR="0" wp14:anchorId="148EACA5" wp14:editId="637E6525">
            <wp:extent cx="6324600" cy="2529840"/>
            <wp:effectExtent l="0" t="0" r="0" b="3810"/>
            <wp:docPr id="11227823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24600" cy="2529840"/>
                    </a:xfrm>
                    <a:prstGeom prst="rect">
                      <a:avLst/>
                    </a:prstGeom>
                    <a:noFill/>
                    <a:ln>
                      <a:noFill/>
                    </a:ln>
                  </pic:spPr>
                </pic:pic>
              </a:graphicData>
            </a:graphic>
          </wp:inline>
        </w:drawing>
      </w:r>
    </w:p>
    <w:p w14:paraId="416630C3" w14:textId="77777777" w:rsidR="00F112CF" w:rsidRDefault="00F112CF" w:rsidP="00AE1E17">
      <w:pPr>
        <w:tabs>
          <w:tab w:val="left" w:pos="5400"/>
          <w:tab w:val="left" w:pos="8280"/>
        </w:tabs>
        <w:spacing w:line="360" w:lineRule="auto"/>
        <w:jc w:val="both"/>
        <w:rPr>
          <w:rFonts w:asciiTheme="minorHAnsi" w:hAnsiTheme="minorHAnsi" w:cstheme="minorHAnsi"/>
          <w:lang w:val="es-US"/>
        </w:rPr>
      </w:pPr>
    </w:p>
    <w:p w14:paraId="01E33F66" w14:textId="77777777" w:rsidR="00745899" w:rsidRDefault="00745899" w:rsidP="00AE1E17">
      <w:pPr>
        <w:tabs>
          <w:tab w:val="left" w:pos="900"/>
          <w:tab w:val="left" w:pos="7200"/>
        </w:tabs>
        <w:spacing w:line="276" w:lineRule="auto"/>
        <w:rPr>
          <w:rFonts w:ascii="Calibri" w:hAnsi="Calibri" w:cs="Calibri"/>
          <w:b/>
          <w:bCs/>
          <w:lang w:val="es-US"/>
        </w:rPr>
      </w:pPr>
    </w:p>
    <w:p w14:paraId="10C2BC1F" w14:textId="77777777" w:rsidR="00366C43" w:rsidRDefault="00366C43" w:rsidP="0058454A">
      <w:pPr>
        <w:tabs>
          <w:tab w:val="left" w:pos="900"/>
          <w:tab w:val="left" w:pos="7200"/>
        </w:tabs>
        <w:spacing w:line="276" w:lineRule="auto"/>
        <w:jc w:val="center"/>
        <w:rPr>
          <w:rFonts w:ascii="Calibri" w:hAnsi="Calibri" w:cs="Calibri"/>
          <w:lang w:val="es-US"/>
        </w:rPr>
      </w:pPr>
    </w:p>
    <w:p w14:paraId="4ADACD7C" w14:textId="77777777" w:rsidR="00C426E0" w:rsidRDefault="00C426E0" w:rsidP="0058454A">
      <w:pPr>
        <w:tabs>
          <w:tab w:val="left" w:pos="900"/>
          <w:tab w:val="left" w:pos="7200"/>
        </w:tabs>
        <w:spacing w:line="276" w:lineRule="auto"/>
        <w:jc w:val="center"/>
        <w:rPr>
          <w:rFonts w:ascii="Calibri" w:hAnsi="Calibri" w:cs="Calibri"/>
          <w:lang w:val="es-US"/>
        </w:rPr>
      </w:pPr>
    </w:p>
    <w:p w14:paraId="62ACFA27" w14:textId="77777777" w:rsidR="00C426E0" w:rsidRDefault="00C426E0" w:rsidP="0058454A">
      <w:pPr>
        <w:tabs>
          <w:tab w:val="left" w:pos="900"/>
          <w:tab w:val="left" w:pos="7200"/>
        </w:tabs>
        <w:spacing w:line="276" w:lineRule="auto"/>
        <w:jc w:val="center"/>
        <w:rPr>
          <w:rFonts w:ascii="Calibri" w:hAnsi="Calibri" w:cs="Calibri"/>
          <w:lang w:val="es-US"/>
        </w:rPr>
      </w:pPr>
    </w:p>
    <w:p w14:paraId="2494B7A7" w14:textId="77777777" w:rsidR="00C426E0" w:rsidRDefault="00C426E0" w:rsidP="00B23ABC">
      <w:pPr>
        <w:tabs>
          <w:tab w:val="left" w:pos="900"/>
          <w:tab w:val="left" w:pos="7200"/>
        </w:tabs>
        <w:spacing w:line="276" w:lineRule="auto"/>
        <w:rPr>
          <w:rFonts w:ascii="Calibri" w:hAnsi="Calibri" w:cs="Calibri"/>
          <w:lang w:val="es-US"/>
        </w:rPr>
      </w:pPr>
    </w:p>
    <w:p w14:paraId="7B8B2C6D" w14:textId="1CBAD7E2" w:rsidR="005D15A2" w:rsidRDefault="005D15A2" w:rsidP="005D15A2">
      <w:pPr>
        <w:tabs>
          <w:tab w:val="left" w:pos="900"/>
          <w:tab w:val="left" w:pos="7200"/>
        </w:tabs>
        <w:spacing w:line="276" w:lineRule="auto"/>
        <w:jc w:val="center"/>
        <w:rPr>
          <w:rFonts w:ascii="Calibri" w:hAnsi="Calibri" w:cs="Calibri"/>
          <w:b/>
          <w:bCs/>
          <w:lang w:val="es-US"/>
        </w:rPr>
      </w:pPr>
      <w:r w:rsidRPr="00FC520E">
        <w:rPr>
          <w:rFonts w:ascii="Calibri" w:hAnsi="Calibri" w:cs="Calibri"/>
          <w:b/>
          <w:bCs/>
          <w:lang w:val="es-US"/>
        </w:rPr>
        <w:lastRenderedPageBreak/>
        <w:t>CONDICIONES GENERALES DEL CONTRATO</w:t>
      </w:r>
    </w:p>
    <w:p w14:paraId="1725B62E" w14:textId="77777777" w:rsidR="00861C2A" w:rsidRPr="00FC520E" w:rsidRDefault="00861C2A" w:rsidP="005D15A2">
      <w:pPr>
        <w:tabs>
          <w:tab w:val="left" w:pos="900"/>
          <w:tab w:val="left" w:pos="7200"/>
        </w:tabs>
        <w:spacing w:line="276" w:lineRule="auto"/>
        <w:jc w:val="center"/>
        <w:rPr>
          <w:rFonts w:ascii="Calibri" w:hAnsi="Calibri" w:cs="Calibri"/>
          <w:b/>
          <w:bCs/>
          <w:lang w:val="es-US"/>
        </w:rPr>
      </w:pPr>
    </w:p>
    <w:tbl>
      <w:tblPr>
        <w:tblW w:w="9216" w:type="dxa"/>
        <w:tblLayout w:type="fixed"/>
        <w:tblLook w:val="0000" w:firstRow="0" w:lastRow="0" w:firstColumn="0" w:lastColumn="0" w:noHBand="0" w:noVBand="0"/>
      </w:tblPr>
      <w:tblGrid>
        <w:gridCol w:w="2268"/>
        <w:gridCol w:w="6948"/>
      </w:tblGrid>
      <w:tr w:rsidR="008D3939" w:rsidRPr="00C426E0" w14:paraId="27846A0D" w14:textId="77777777" w:rsidTr="00DB4819">
        <w:tc>
          <w:tcPr>
            <w:tcW w:w="2268" w:type="dxa"/>
          </w:tcPr>
          <w:p w14:paraId="5A508272" w14:textId="77777777" w:rsidR="008D3939" w:rsidRPr="0054792A" w:rsidRDefault="008D3939" w:rsidP="00DB4819">
            <w:pPr>
              <w:spacing w:after="200"/>
              <w:ind w:left="432" w:hanging="432"/>
              <w:rPr>
                <w:rFonts w:asciiTheme="minorHAnsi" w:hAnsiTheme="minorHAnsi" w:cstheme="minorHAnsi"/>
                <w:b/>
                <w:bCs/>
                <w:lang w:val="es-US"/>
              </w:rPr>
            </w:pPr>
            <w:r>
              <w:rPr>
                <w:rFonts w:asciiTheme="minorHAnsi" w:hAnsiTheme="minorHAnsi" w:cstheme="minorHAnsi"/>
                <w:b/>
                <w:bCs/>
                <w:lang w:val="es-US"/>
              </w:rPr>
              <w:t xml:space="preserve">1. </w:t>
            </w:r>
            <w:bookmarkStart w:id="12" w:name="_Toc454892622"/>
            <w:bookmarkStart w:id="13" w:name="_Toc167083636"/>
            <w:bookmarkStart w:id="14" w:name="_Toc486940617"/>
            <w:r w:rsidRPr="0054792A">
              <w:rPr>
                <w:rFonts w:asciiTheme="minorHAnsi" w:hAnsiTheme="minorHAnsi" w:cstheme="minorHAnsi"/>
                <w:b/>
                <w:bCs/>
                <w:lang w:val="es-US"/>
              </w:rPr>
              <w:t>Definiciones</w:t>
            </w:r>
            <w:bookmarkEnd w:id="12"/>
            <w:bookmarkEnd w:id="13"/>
            <w:bookmarkEnd w:id="14"/>
          </w:p>
        </w:tc>
        <w:tc>
          <w:tcPr>
            <w:tcW w:w="6948" w:type="dxa"/>
          </w:tcPr>
          <w:p w14:paraId="5DA93790" w14:textId="77777777" w:rsidR="008D3939" w:rsidRPr="0054792A" w:rsidRDefault="008D3939" w:rsidP="00DB4819">
            <w:pPr>
              <w:numPr>
                <w:ilvl w:val="0"/>
                <w:numId w:val="69"/>
              </w:numPr>
              <w:spacing w:after="200"/>
              <w:jc w:val="both"/>
              <w:rPr>
                <w:rFonts w:asciiTheme="minorHAnsi" w:hAnsiTheme="minorHAnsi" w:cstheme="minorHAnsi"/>
                <w:bCs/>
                <w:lang w:val="es-US"/>
              </w:rPr>
            </w:pPr>
            <w:r w:rsidRPr="0054792A">
              <w:rPr>
                <w:rFonts w:asciiTheme="minorHAnsi" w:hAnsiTheme="minorHAnsi" w:cstheme="minorHAnsi"/>
                <w:lang w:val="es-US"/>
              </w:rPr>
              <w:t>Las siguientes palabras y expresiones tendrán los significados que aquí se les asigna:</w:t>
            </w:r>
          </w:p>
          <w:p w14:paraId="3FC57B96" w14:textId="77777777" w:rsidR="008D3939" w:rsidRPr="0054792A" w:rsidRDefault="008D3939" w:rsidP="00DB4819">
            <w:pPr>
              <w:numPr>
                <w:ilvl w:val="2"/>
                <w:numId w:val="52"/>
              </w:numPr>
              <w:spacing w:after="200"/>
              <w:jc w:val="both"/>
              <w:outlineLvl w:val="2"/>
              <w:rPr>
                <w:rFonts w:asciiTheme="minorHAnsi" w:hAnsiTheme="minorHAnsi" w:cstheme="minorHAnsi"/>
                <w:lang w:val="es-US"/>
              </w:rPr>
            </w:pPr>
            <w:r w:rsidRPr="0054792A">
              <w:rPr>
                <w:rFonts w:asciiTheme="minorHAnsi" w:hAnsiTheme="minorHAnsi" w:cstheme="minorHAnsi"/>
                <w:lang w:val="es-US"/>
              </w:rPr>
              <w:t>Por “Banco” se entiende el Banco Mundial y se refiere al Banco Internacional de Reconstrucción y Fomento (BIRF) o a la Asociación Internacional de Fomento (IDA).</w:t>
            </w:r>
          </w:p>
          <w:p w14:paraId="1622EF07" w14:textId="77777777" w:rsidR="008D3939" w:rsidRPr="0054792A" w:rsidRDefault="008D3939" w:rsidP="00DB4819">
            <w:pPr>
              <w:numPr>
                <w:ilvl w:val="2"/>
                <w:numId w:val="52"/>
              </w:numPr>
              <w:spacing w:after="200"/>
              <w:jc w:val="both"/>
              <w:outlineLvl w:val="2"/>
              <w:rPr>
                <w:rFonts w:asciiTheme="minorHAnsi" w:hAnsiTheme="minorHAnsi" w:cstheme="minorHAnsi"/>
                <w:lang w:val="es-US"/>
              </w:rPr>
            </w:pPr>
            <w:r w:rsidRPr="0054792A">
              <w:rPr>
                <w:rFonts w:asciiTheme="minorHAnsi" w:hAnsiTheme="minorHAnsi" w:cstheme="minorHAnsi"/>
                <w:lang w:val="es-US"/>
              </w:rPr>
              <w:t>Por “Contrato” se entiende el Convenio de Contrato celebrado entre el Comprador y el Proveedor, junto con los Documentos del Contrato allí referidos, incluyendo todos los anexos y apéndices, y todos los documentos incorporados allí por referencia.</w:t>
            </w:r>
          </w:p>
          <w:p w14:paraId="5538A899" w14:textId="77777777" w:rsidR="008D3939" w:rsidRPr="0054792A" w:rsidRDefault="008D3939" w:rsidP="00DB4819">
            <w:pPr>
              <w:numPr>
                <w:ilvl w:val="2"/>
                <w:numId w:val="52"/>
              </w:numPr>
              <w:spacing w:after="200"/>
              <w:jc w:val="both"/>
              <w:outlineLvl w:val="2"/>
              <w:rPr>
                <w:rFonts w:asciiTheme="minorHAnsi" w:hAnsiTheme="minorHAnsi" w:cstheme="minorHAnsi"/>
                <w:lang w:val="es-US"/>
              </w:rPr>
            </w:pPr>
            <w:r w:rsidRPr="0054792A">
              <w:rPr>
                <w:rFonts w:asciiTheme="minorHAnsi" w:hAnsiTheme="minorHAnsi" w:cstheme="minorHAnsi"/>
                <w:spacing w:val="-4"/>
                <w:lang w:val="es-US"/>
              </w:rPr>
              <w:t>Por “Documentos del Contrato” se entiende los documentos</w:t>
            </w:r>
            <w:r w:rsidRPr="0054792A">
              <w:rPr>
                <w:rFonts w:asciiTheme="minorHAnsi" w:hAnsiTheme="minorHAnsi" w:cstheme="minorHAnsi"/>
                <w:lang w:val="es-US"/>
              </w:rPr>
              <w:t xml:space="preserve"> enumerados en el Convenio de Contrato, incluyendo cualquier enmienda.</w:t>
            </w:r>
          </w:p>
          <w:p w14:paraId="79A8D33D" w14:textId="77777777" w:rsidR="008D3939" w:rsidRPr="0054792A" w:rsidRDefault="008D3939" w:rsidP="00DB4819">
            <w:pPr>
              <w:numPr>
                <w:ilvl w:val="2"/>
                <w:numId w:val="52"/>
              </w:numPr>
              <w:spacing w:after="200"/>
              <w:jc w:val="both"/>
              <w:outlineLvl w:val="2"/>
              <w:rPr>
                <w:rFonts w:asciiTheme="minorHAnsi" w:hAnsiTheme="minorHAnsi" w:cstheme="minorHAnsi"/>
                <w:lang w:val="es-US"/>
              </w:rPr>
            </w:pPr>
            <w:r w:rsidRPr="0054792A">
              <w:rPr>
                <w:rFonts w:asciiTheme="minorHAnsi" w:hAnsiTheme="minorHAnsi" w:cstheme="minorHAnsi"/>
                <w:lang w:val="es-US"/>
              </w:rPr>
              <w:t>Por “Precio del Contrato” se entiende el precio pagadero al Proveedor según se especifica en el Convenio de Contrato, sujeto a las condiciones y ajustes allí estipulados o deducciones propuestas, según corresponda en virtud del Contrato.</w:t>
            </w:r>
          </w:p>
          <w:p w14:paraId="5CBCCD4F" w14:textId="77777777" w:rsidR="008D3939" w:rsidRPr="0054792A" w:rsidRDefault="008D3939" w:rsidP="00DB4819">
            <w:pPr>
              <w:numPr>
                <w:ilvl w:val="2"/>
                <w:numId w:val="52"/>
              </w:numPr>
              <w:spacing w:after="200"/>
              <w:jc w:val="both"/>
              <w:outlineLvl w:val="2"/>
              <w:rPr>
                <w:rFonts w:asciiTheme="minorHAnsi" w:hAnsiTheme="minorHAnsi" w:cstheme="minorHAnsi"/>
                <w:lang w:val="es-US"/>
              </w:rPr>
            </w:pPr>
            <w:r w:rsidRPr="0054792A">
              <w:rPr>
                <w:rFonts w:asciiTheme="minorHAnsi" w:hAnsiTheme="minorHAnsi" w:cstheme="minorHAnsi"/>
                <w:lang w:val="es-US"/>
              </w:rPr>
              <w:t>Por “día” se entiende día calendario.</w:t>
            </w:r>
          </w:p>
          <w:p w14:paraId="521D3D2B" w14:textId="77777777" w:rsidR="008D3939" w:rsidRPr="0054792A" w:rsidRDefault="008D3939" w:rsidP="00DB4819">
            <w:pPr>
              <w:numPr>
                <w:ilvl w:val="2"/>
                <w:numId w:val="52"/>
              </w:numPr>
              <w:spacing w:after="200"/>
              <w:jc w:val="both"/>
              <w:outlineLvl w:val="2"/>
              <w:rPr>
                <w:rFonts w:asciiTheme="minorHAnsi" w:hAnsiTheme="minorHAnsi" w:cstheme="minorHAnsi"/>
                <w:lang w:val="es-US"/>
              </w:rPr>
            </w:pPr>
            <w:r w:rsidRPr="0054792A">
              <w:rPr>
                <w:rFonts w:asciiTheme="minorHAnsi" w:hAnsiTheme="minorHAnsi" w:cstheme="minorHAnsi"/>
                <w:lang w:val="es-US"/>
              </w:rPr>
              <w:t xml:space="preserve">Por “cumplimiento” se entiende la prestación de los Servicios Conexos por parte del Proveedor de acuerdo con los términos y condiciones establecidas en el Contrato. </w:t>
            </w:r>
          </w:p>
          <w:p w14:paraId="46C082EC" w14:textId="77777777" w:rsidR="008D3939" w:rsidRPr="0054792A" w:rsidRDefault="008D3939" w:rsidP="00DB4819">
            <w:pPr>
              <w:numPr>
                <w:ilvl w:val="2"/>
                <w:numId w:val="52"/>
              </w:numPr>
              <w:spacing w:after="200"/>
              <w:jc w:val="both"/>
              <w:outlineLvl w:val="2"/>
              <w:rPr>
                <w:rFonts w:asciiTheme="minorHAnsi" w:hAnsiTheme="minorHAnsi" w:cstheme="minorHAnsi"/>
                <w:lang w:val="es-US"/>
              </w:rPr>
            </w:pPr>
            <w:r w:rsidRPr="0054792A">
              <w:rPr>
                <w:rFonts w:asciiTheme="minorHAnsi" w:hAnsiTheme="minorHAnsi" w:cstheme="minorHAnsi"/>
                <w:lang w:val="es-US"/>
              </w:rPr>
              <w:t>Por “CGC” se entiende las Condiciones Generales del Contrato.</w:t>
            </w:r>
          </w:p>
          <w:p w14:paraId="626B6B94" w14:textId="77777777" w:rsidR="008D3939" w:rsidRPr="0054792A" w:rsidRDefault="008D3939" w:rsidP="00DB4819">
            <w:pPr>
              <w:numPr>
                <w:ilvl w:val="2"/>
                <w:numId w:val="52"/>
              </w:numPr>
              <w:spacing w:after="200"/>
              <w:jc w:val="both"/>
              <w:outlineLvl w:val="2"/>
              <w:rPr>
                <w:rFonts w:asciiTheme="minorHAnsi" w:hAnsiTheme="minorHAnsi" w:cstheme="minorHAnsi"/>
                <w:lang w:val="es-US"/>
              </w:rPr>
            </w:pPr>
            <w:r w:rsidRPr="0054792A">
              <w:rPr>
                <w:rFonts w:asciiTheme="minorHAnsi" w:hAnsiTheme="minorHAnsi" w:cstheme="minorHAnsi"/>
                <w:lang w:val="es-US"/>
              </w:rPr>
              <w:t>Por “Bienes” se entiende todos los productos, materia prima, maquinaria y equipos, y otros materiales que el Proveedor deba proporcionar al Comprador en virtud del Contrato.</w:t>
            </w:r>
          </w:p>
          <w:p w14:paraId="4E0AF06B" w14:textId="77777777" w:rsidR="008D3939" w:rsidRPr="0054792A" w:rsidRDefault="008D3939" w:rsidP="00DB4819">
            <w:pPr>
              <w:numPr>
                <w:ilvl w:val="2"/>
                <w:numId w:val="52"/>
              </w:numPr>
              <w:spacing w:after="200"/>
              <w:jc w:val="both"/>
              <w:outlineLvl w:val="2"/>
              <w:rPr>
                <w:rFonts w:asciiTheme="minorHAnsi" w:hAnsiTheme="minorHAnsi" w:cstheme="minorHAnsi"/>
                <w:lang w:val="es-US"/>
              </w:rPr>
            </w:pPr>
            <w:r w:rsidRPr="0054792A">
              <w:rPr>
                <w:rFonts w:asciiTheme="minorHAnsi" w:hAnsiTheme="minorHAnsi" w:cstheme="minorHAnsi"/>
                <w:lang w:val="es-US"/>
              </w:rPr>
              <w:t xml:space="preserve">El “País del Comprador” es el país especificado en las </w:t>
            </w:r>
            <w:r w:rsidRPr="00170DB6">
              <w:rPr>
                <w:rFonts w:asciiTheme="minorHAnsi" w:hAnsiTheme="minorHAnsi" w:cstheme="minorHAnsi"/>
                <w:bCs/>
                <w:lang w:val="es-US"/>
              </w:rPr>
              <w:t>Condiciones Especiales del Contrato (CEC).</w:t>
            </w:r>
          </w:p>
          <w:p w14:paraId="14B6290B" w14:textId="77777777" w:rsidR="008D3939" w:rsidRPr="0054792A" w:rsidRDefault="008D3939" w:rsidP="00DB4819">
            <w:pPr>
              <w:numPr>
                <w:ilvl w:val="2"/>
                <w:numId w:val="52"/>
              </w:numPr>
              <w:spacing w:after="200"/>
              <w:jc w:val="both"/>
              <w:outlineLvl w:val="2"/>
              <w:rPr>
                <w:rFonts w:asciiTheme="minorHAnsi" w:hAnsiTheme="minorHAnsi" w:cstheme="minorHAnsi"/>
                <w:lang w:val="es-US"/>
              </w:rPr>
            </w:pPr>
            <w:r w:rsidRPr="0054792A">
              <w:rPr>
                <w:rFonts w:asciiTheme="minorHAnsi" w:hAnsiTheme="minorHAnsi" w:cstheme="minorHAnsi"/>
                <w:lang w:val="es-US"/>
              </w:rPr>
              <w:lastRenderedPageBreak/>
              <w:t>Por “Comprador” se entiende la entidad que compra los Bienes y Servicios Conexos, según</w:t>
            </w:r>
            <w:r w:rsidRPr="0054792A">
              <w:rPr>
                <w:rFonts w:asciiTheme="minorHAnsi" w:hAnsiTheme="minorHAnsi" w:cstheme="minorHAnsi"/>
                <w:b/>
                <w:lang w:val="es-US"/>
              </w:rPr>
              <w:t xml:space="preserve"> se indica en las </w:t>
            </w:r>
            <w:r w:rsidRPr="0054792A">
              <w:rPr>
                <w:rFonts w:asciiTheme="minorHAnsi" w:hAnsiTheme="minorHAnsi" w:cstheme="minorHAnsi"/>
                <w:b/>
                <w:bCs/>
                <w:lang w:val="es-US"/>
              </w:rPr>
              <w:t>CEC</w:t>
            </w:r>
            <w:r w:rsidRPr="0054792A">
              <w:rPr>
                <w:rFonts w:asciiTheme="minorHAnsi" w:hAnsiTheme="minorHAnsi" w:cstheme="minorHAnsi"/>
                <w:lang w:val="es-US"/>
              </w:rPr>
              <w:t>.</w:t>
            </w:r>
          </w:p>
          <w:p w14:paraId="2B513B40" w14:textId="77777777" w:rsidR="008D3939" w:rsidRPr="0054792A" w:rsidRDefault="008D3939" w:rsidP="00DB4819">
            <w:pPr>
              <w:numPr>
                <w:ilvl w:val="2"/>
                <w:numId w:val="52"/>
              </w:numPr>
              <w:spacing w:after="200"/>
              <w:jc w:val="both"/>
              <w:outlineLvl w:val="2"/>
              <w:rPr>
                <w:rFonts w:asciiTheme="minorHAnsi" w:hAnsiTheme="minorHAnsi" w:cstheme="minorHAnsi"/>
                <w:lang w:val="es-US"/>
              </w:rPr>
            </w:pPr>
            <w:r w:rsidRPr="0054792A">
              <w:rPr>
                <w:rFonts w:asciiTheme="minorHAnsi" w:hAnsiTheme="minorHAnsi" w:cstheme="minorHAnsi"/>
                <w:lang w:val="es-US"/>
              </w:rPr>
              <w:t>Por “Servicios Conexos” se entiende los servicios incidentales relativos a la provisión de los bienes, tales como seguro, instalación, capacitación y mantenimiento inicial y otras obligaciones similares del Proveedor en virtud del Contrato.</w:t>
            </w:r>
          </w:p>
          <w:p w14:paraId="665ADF30" w14:textId="77777777" w:rsidR="008D3939" w:rsidRPr="0054792A" w:rsidRDefault="008D3939" w:rsidP="00DB4819">
            <w:pPr>
              <w:numPr>
                <w:ilvl w:val="2"/>
                <w:numId w:val="52"/>
              </w:numPr>
              <w:spacing w:after="200"/>
              <w:jc w:val="both"/>
              <w:outlineLvl w:val="2"/>
              <w:rPr>
                <w:rFonts w:asciiTheme="minorHAnsi" w:hAnsiTheme="minorHAnsi" w:cstheme="minorHAnsi"/>
                <w:lang w:val="es-US"/>
              </w:rPr>
            </w:pPr>
            <w:r w:rsidRPr="0054792A">
              <w:rPr>
                <w:rFonts w:asciiTheme="minorHAnsi" w:hAnsiTheme="minorHAnsi" w:cstheme="minorHAnsi"/>
                <w:lang w:val="es-US"/>
              </w:rPr>
              <w:t>Por “CEC” se entiende las Condiciones Especiales del Contrato.</w:t>
            </w:r>
          </w:p>
          <w:p w14:paraId="47312594" w14:textId="77777777" w:rsidR="008D3939" w:rsidRPr="0054792A" w:rsidRDefault="008D3939" w:rsidP="00DB4819">
            <w:pPr>
              <w:numPr>
                <w:ilvl w:val="2"/>
                <w:numId w:val="52"/>
              </w:numPr>
              <w:spacing w:after="200"/>
              <w:jc w:val="both"/>
              <w:outlineLvl w:val="2"/>
              <w:rPr>
                <w:rFonts w:asciiTheme="minorHAnsi" w:hAnsiTheme="minorHAnsi" w:cstheme="minorHAnsi"/>
                <w:lang w:val="es-US"/>
              </w:rPr>
            </w:pPr>
            <w:r w:rsidRPr="0054792A">
              <w:rPr>
                <w:rFonts w:asciiTheme="minorHAnsi" w:hAnsiTheme="minorHAnsi" w:cstheme="minorHAnsi"/>
                <w:lang w:val="es-US"/>
              </w:rPr>
              <w:t>Por “Subcontratista” se entiende cualquier persona física, entidad privada o pública, o una combinación de estas, a las cuales el Proveedor ha subcontratado para que suministren parte de los Bienes o presten parte de los Servicios Conexos.</w:t>
            </w:r>
          </w:p>
          <w:p w14:paraId="437B833F" w14:textId="77777777" w:rsidR="008D3939" w:rsidRPr="0054792A" w:rsidRDefault="008D3939" w:rsidP="00DB4819">
            <w:pPr>
              <w:numPr>
                <w:ilvl w:val="2"/>
                <w:numId w:val="52"/>
              </w:numPr>
              <w:spacing w:after="200"/>
              <w:jc w:val="both"/>
              <w:outlineLvl w:val="2"/>
              <w:rPr>
                <w:rFonts w:asciiTheme="minorHAnsi" w:hAnsiTheme="minorHAnsi" w:cstheme="minorHAnsi"/>
                <w:lang w:val="es-US"/>
              </w:rPr>
            </w:pPr>
            <w:r w:rsidRPr="0054792A">
              <w:rPr>
                <w:rFonts w:asciiTheme="minorHAnsi" w:hAnsiTheme="minorHAnsi" w:cstheme="minorHAnsi"/>
                <w:lang w:val="es-US"/>
              </w:rPr>
              <w:t>Por “Proveedor” se entiende la persona física o entidad privada o pública, o una combinación de estas, cuya oferta para ejecutar el Contrato ha sido aceptada por el Comprador y es denominada como tal en el Convenio de Contrato.</w:t>
            </w:r>
          </w:p>
          <w:p w14:paraId="7466D19D" w14:textId="77777777" w:rsidR="008D3939" w:rsidRPr="0054792A" w:rsidRDefault="008D3939" w:rsidP="00DB4819">
            <w:pPr>
              <w:numPr>
                <w:ilvl w:val="2"/>
                <w:numId w:val="52"/>
              </w:numPr>
              <w:spacing w:after="200"/>
              <w:jc w:val="both"/>
              <w:outlineLvl w:val="2"/>
              <w:rPr>
                <w:rFonts w:asciiTheme="minorHAnsi" w:hAnsiTheme="minorHAnsi" w:cstheme="minorHAnsi"/>
                <w:lang w:val="es-US"/>
              </w:rPr>
            </w:pPr>
            <w:r w:rsidRPr="0054792A">
              <w:rPr>
                <w:rFonts w:asciiTheme="minorHAnsi" w:hAnsiTheme="minorHAnsi" w:cstheme="minorHAnsi"/>
                <w:lang w:val="es-US"/>
              </w:rPr>
              <w:t>Por “emplazamiento del Proyecto”, donde corresponde, se entiende el lugar citado en las</w:t>
            </w:r>
            <w:r w:rsidRPr="0054792A">
              <w:rPr>
                <w:rFonts w:asciiTheme="minorHAnsi" w:hAnsiTheme="minorHAnsi" w:cstheme="minorHAnsi"/>
                <w:b/>
                <w:bCs/>
                <w:lang w:val="es-US"/>
              </w:rPr>
              <w:t xml:space="preserve"> CEC</w:t>
            </w:r>
            <w:r w:rsidRPr="0054792A">
              <w:rPr>
                <w:rFonts w:asciiTheme="minorHAnsi" w:hAnsiTheme="minorHAnsi" w:cstheme="minorHAnsi"/>
                <w:lang w:val="es-US"/>
              </w:rPr>
              <w:t>.</w:t>
            </w:r>
          </w:p>
        </w:tc>
      </w:tr>
      <w:tr w:rsidR="008D3939" w:rsidRPr="0054792A" w14:paraId="6E95F71A" w14:textId="77777777" w:rsidTr="00DB4819">
        <w:tc>
          <w:tcPr>
            <w:tcW w:w="2268" w:type="dxa"/>
          </w:tcPr>
          <w:p w14:paraId="1DE52B7F" w14:textId="77777777" w:rsidR="008D3939" w:rsidRPr="0054792A" w:rsidRDefault="008D3939" w:rsidP="00DB4819">
            <w:pPr>
              <w:spacing w:after="200"/>
              <w:rPr>
                <w:rFonts w:asciiTheme="minorHAnsi" w:hAnsiTheme="minorHAnsi" w:cstheme="minorHAnsi"/>
                <w:b/>
                <w:bCs/>
                <w:lang w:val="es-US"/>
              </w:rPr>
            </w:pPr>
            <w:bookmarkStart w:id="15" w:name="_Toc454892623"/>
            <w:bookmarkStart w:id="16" w:name="_Toc167083637"/>
            <w:bookmarkStart w:id="17" w:name="_Toc486940618"/>
            <w:r>
              <w:rPr>
                <w:rFonts w:asciiTheme="minorHAnsi" w:hAnsiTheme="minorHAnsi" w:cstheme="minorHAnsi"/>
                <w:b/>
                <w:bCs/>
                <w:lang w:val="es-US"/>
              </w:rPr>
              <w:t xml:space="preserve">2. </w:t>
            </w:r>
            <w:r w:rsidRPr="0054792A">
              <w:rPr>
                <w:rFonts w:asciiTheme="minorHAnsi" w:hAnsiTheme="minorHAnsi" w:cstheme="minorHAnsi"/>
                <w:b/>
                <w:bCs/>
                <w:lang w:val="es-US"/>
              </w:rPr>
              <w:t>Documentos del Contrato</w:t>
            </w:r>
            <w:bookmarkEnd w:id="15"/>
            <w:bookmarkEnd w:id="16"/>
            <w:bookmarkEnd w:id="17"/>
          </w:p>
        </w:tc>
        <w:tc>
          <w:tcPr>
            <w:tcW w:w="6948" w:type="dxa"/>
          </w:tcPr>
          <w:p w14:paraId="7BC27881" w14:textId="77777777" w:rsidR="008D3939" w:rsidRPr="0054792A" w:rsidRDefault="008D3939" w:rsidP="00DB4819">
            <w:pPr>
              <w:numPr>
                <w:ilvl w:val="0"/>
                <w:numId w:val="76"/>
              </w:numPr>
              <w:spacing w:after="200"/>
              <w:ind w:left="432" w:hanging="432"/>
              <w:jc w:val="both"/>
              <w:rPr>
                <w:rFonts w:asciiTheme="minorHAnsi" w:hAnsiTheme="minorHAnsi" w:cstheme="minorHAnsi"/>
                <w:bCs/>
                <w:lang w:val="es-US"/>
              </w:rPr>
            </w:pPr>
            <w:r w:rsidRPr="0054792A">
              <w:rPr>
                <w:rFonts w:asciiTheme="minorHAnsi" w:hAnsiTheme="minorHAnsi" w:cstheme="minorHAnsi"/>
                <w:lang w:val="es-US"/>
              </w:rPr>
              <w:t xml:space="preserve">Con sujeción al orden de precedencia establecido en el Convenio de Contrato, se entiende que todos los documentos que forman parte integral del Contrato (y todos sus componentes allí incluidos) son correlativos, complementarios y recíprocamente aclaratorios. El Convenio de Contrato deberá leerse de manera integral. </w:t>
            </w:r>
          </w:p>
        </w:tc>
      </w:tr>
      <w:tr w:rsidR="008D3939" w:rsidRPr="00C426E0" w14:paraId="6780261D" w14:textId="77777777" w:rsidTr="00DB4819">
        <w:tc>
          <w:tcPr>
            <w:tcW w:w="2268" w:type="dxa"/>
          </w:tcPr>
          <w:p w14:paraId="0A35A599" w14:textId="77777777" w:rsidR="008D3939" w:rsidRPr="0054792A" w:rsidRDefault="008D3939" w:rsidP="00DB4819">
            <w:pPr>
              <w:spacing w:after="200"/>
              <w:ind w:left="172" w:hanging="172"/>
              <w:rPr>
                <w:rFonts w:asciiTheme="minorHAnsi" w:hAnsiTheme="minorHAnsi" w:cstheme="minorHAnsi"/>
                <w:b/>
                <w:bCs/>
                <w:lang w:val="es-US"/>
              </w:rPr>
            </w:pPr>
            <w:bookmarkStart w:id="18" w:name="_Toc454892624"/>
            <w:bookmarkStart w:id="19" w:name="_Toc486940619"/>
            <w:r>
              <w:rPr>
                <w:rFonts w:asciiTheme="minorHAnsi" w:hAnsiTheme="minorHAnsi" w:cstheme="minorHAnsi"/>
                <w:b/>
                <w:bCs/>
                <w:lang w:val="es-US"/>
              </w:rPr>
              <w:t xml:space="preserve">3. </w:t>
            </w:r>
            <w:r w:rsidRPr="0054792A">
              <w:rPr>
                <w:rFonts w:asciiTheme="minorHAnsi" w:hAnsiTheme="minorHAnsi" w:cstheme="minorHAnsi"/>
                <w:b/>
                <w:bCs/>
                <w:lang w:val="es-US"/>
              </w:rPr>
              <w:t>Fraude y Corrupción</w:t>
            </w:r>
            <w:bookmarkEnd w:id="18"/>
            <w:bookmarkEnd w:id="19"/>
          </w:p>
        </w:tc>
        <w:tc>
          <w:tcPr>
            <w:tcW w:w="6948" w:type="dxa"/>
          </w:tcPr>
          <w:p w14:paraId="471E8984" w14:textId="77777777" w:rsidR="008D3939" w:rsidRPr="0054792A" w:rsidRDefault="008D3939" w:rsidP="00DB4819">
            <w:pPr>
              <w:numPr>
                <w:ilvl w:val="1"/>
                <w:numId w:val="0"/>
              </w:numPr>
              <w:spacing w:after="200"/>
              <w:ind w:left="432" w:hanging="432"/>
              <w:jc w:val="both"/>
              <w:rPr>
                <w:rFonts w:asciiTheme="minorHAnsi" w:hAnsiTheme="minorHAnsi" w:cstheme="minorHAnsi"/>
                <w:bCs/>
                <w:lang w:val="es-US"/>
              </w:rPr>
            </w:pPr>
            <w:r>
              <w:rPr>
                <w:rFonts w:asciiTheme="minorHAnsi" w:hAnsiTheme="minorHAnsi" w:cstheme="minorHAnsi"/>
                <w:lang w:val="es-US"/>
              </w:rPr>
              <w:t xml:space="preserve">3.1 </w:t>
            </w:r>
            <w:r w:rsidRPr="0054792A">
              <w:rPr>
                <w:rFonts w:asciiTheme="minorHAnsi" w:hAnsiTheme="minorHAnsi" w:cstheme="minorHAnsi"/>
                <w:lang w:val="es-US"/>
              </w:rPr>
              <w:t>El Banco requiere el cumplimiento de sus Directrices Contra el Fraude y la Corrupción y de sus políticas y procedimientos de sanciones vigentes incluidos en el Marco de Sanciones del Grupo Banco Mundial, conforme a lo estipulado en el apéndice de las CGC.</w:t>
            </w:r>
          </w:p>
          <w:p w14:paraId="798E69DC" w14:textId="77777777" w:rsidR="008D3939" w:rsidRPr="0054792A" w:rsidRDefault="008D3939" w:rsidP="00DB4819">
            <w:pPr>
              <w:numPr>
                <w:ilvl w:val="1"/>
                <w:numId w:val="0"/>
              </w:numPr>
              <w:spacing w:after="200"/>
              <w:ind w:left="432" w:hanging="432"/>
              <w:jc w:val="both"/>
              <w:rPr>
                <w:rFonts w:asciiTheme="minorHAnsi" w:hAnsiTheme="minorHAnsi" w:cstheme="minorHAnsi"/>
                <w:bCs/>
                <w:lang w:val="es-US"/>
              </w:rPr>
            </w:pPr>
            <w:r>
              <w:rPr>
                <w:rFonts w:asciiTheme="minorHAnsi" w:hAnsiTheme="minorHAnsi" w:cstheme="minorHAnsi"/>
                <w:lang w:val="es-US"/>
              </w:rPr>
              <w:t xml:space="preserve">3.2 </w:t>
            </w:r>
            <w:r w:rsidRPr="0054792A">
              <w:rPr>
                <w:rFonts w:asciiTheme="minorHAnsi" w:hAnsiTheme="minorHAnsi" w:cstheme="minorHAnsi"/>
                <w:lang w:val="es-US"/>
              </w:rPr>
              <w:t xml:space="preserve">El Comprador exige al Proveedor que divulgue aquellas comisiones u honorarios que pudieran haber sido pagados o que hayan de ser pagados a los agentes o cualquier otra parte </w:t>
            </w:r>
            <w:r w:rsidRPr="0054792A">
              <w:rPr>
                <w:rFonts w:asciiTheme="minorHAnsi" w:hAnsiTheme="minorHAnsi" w:cstheme="minorHAnsi"/>
                <w:lang w:val="es-US"/>
              </w:rPr>
              <w:lastRenderedPageBreak/>
              <w:t xml:space="preserve">con relación al proceso de Licitación o ejecución del Contrato. La información divulgada deberá incluir al menos el nombre y domicilio del agente o de la otra parte, el monto y la moneda, y el propósito de la comisión, gratificación u honorario. </w:t>
            </w:r>
          </w:p>
        </w:tc>
      </w:tr>
      <w:tr w:rsidR="008D3939" w:rsidRPr="00C426E0" w14:paraId="1C637860" w14:textId="77777777" w:rsidTr="00DB4819">
        <w:tc>
          <w:tcPr>
            <w:tcW w:w="2268" w:type="dxa"/>
          </w:tcPr>
          <w:p w14:paraId="3A4316DA" w14:textId="77777777" w:rsidR="008D3939" w:rsidRPr="0054792A" w:rsidRDefault="008D3939" w:rsidP="00DB4819">
            <w:pPr>
              <w:spacing w:after="200"/>
              <w:ind w:left="432" w:hanging="432"/>
              <w:rPr>
                <w:rFonts w:asciiTheme="minorHAnsi" w:hAnsiTheme="minorHAnsi" w:cstheme="minorHAnsi"/>
                <w:b/>
                <w:bCs/>
                <w:lang w:val="es-US"/>
              </w:rPr>
            </w:pPr>
            <w:bookmarkStart w:id="20" w:name="_Toc454892625"/>
            <w:bookmarkStart w:id="21" w:name="_Toc167083639"/>
            <w:bookmarkStart w:id="22" w:name="_Toc486940620"/>
            <w:r>
              <w:rPr>
                <w:rFonts w:asciiTheme="minorHAnsi" w:hAnsiTheme="minorHAnsi" w:cstheme="minorHAnsi"/>
                <w:b/>
                <w:bCs/>
                <w:lang w:val="es-US"/>
              </w:rPr>
              <w:lastRenderedPageBreak/>
              <w:t xml:space="preserve">4. </w:t>
            </w:r>
            <w:r w:rsidRPr="0054792A">
              <w:rPr>
                <w:rFonts w:asciiTheme="minorHAnsi" w:hAnsiTheme="minorHAnsi" w:cstheme="minorHAnsi"/>
                <w:b/>
                <w:bCs/>
                <w:lang w:val="es-US"/>
              </w:rPr>
              <w:t>Interpretación</w:t>
            </w:r>
            <w:bookmarkEnd w:id="20"/>
            <w:bookmarkEnd w:id="21"/>
            <w:bookmarkEnd w:id="22"/>
          </w:p>
        </w:tc>
        <w:tc>
          <w:tcPr>
            <w:tcW w:w="6948" w:type="dxa"/>
          </w:tcPr>
          <w:p w14:paraId="3AD08DC0" w14:textId="77777777" w:rsidR="008D3939" w:rsidRPr="0054792A" w:rsidRDefault="008D3939" w:rsidP="00DB4819">
            <w:pPr>
              <w:numPr>
                <w:ilvl w:val="0"/>
                <w:numId w:val="70"/>
              </w:numPr>
              <w:spacing w:after="200"/>
              <w:jc w:val="both"/>
              <w:rPr>
                <w:rFonts w:asciiTheme="minorHAnsi" w:hAnsiTheme="minorHAnsi" w:cstheme="minorHAnsi"/>
                <w:lang w:val="es-US"/>
              </w:rPr>
            </w:pPr>
            <w:r w:rsidRPr="0054792A">
              <w:rPr>
                <w:rFonts w:asciiTheme="minorHAnsi" w:hAnsiTheme="minorHAnsi" w:cstheme="minorHAnsi"/>
                <w:lang w:val="es-US"/>
              </w:rPr>
              <w:t>Si el contexto así lo requiere, el singular significa el plural, y viceversa.</w:t>
            </w:r>
          </w:p>
          <w:p w14:paraId="6DDACF72" w14:textId="77777777" w:rsidR="008D3939" w:rsidRPr="0054792A" w:rsidRDefault="008D3939" w:rsidP="00DB4819">
            <w:pPr>
              <w:numPr>
                <w:ilvl w:val="0"/>
                <w:numId w:val="70"/>
              </w:numPr>
              <w:spacing w:after="200"/>
              <w:jc w:val="both"/>
              <w:rPr>
                <w:rFonts w:asciiTheme="minorHAnsi" w:hAnsiTheme="minorHAnsi" w:cstheme="minorHAnsi"/>
                <w:lang w:val="es-US"/>
              </w:rPr>
            </w:pPr>
            <w:r w:rsidRPr="0054792A">
              <w:rPr>
                <w:rFonts w:asciiTheme="minorHAnsi" w:hAnsiTheme="minorHAnsi" w:cstheme="minorHAnsi"/>
                <w:lang w:val="es-US"/>
              </w:rPr>
              <w:t>Incoterms</w:t>
            </w:r>
          </w:p>
          <w:p w14:paraId="7E553A4D" w14:textId="77777777" w:rsidR="008D3939" w:rsidRPr="0054792A" w:rsidRDefault="008D3939" w:rsidP="00DB4819">
            <w:pPr>
              <w:numPr>
                <w:ilvl w:val="2"/>
                <w:numId w:val="55"/>
              </w:numPr>
              <w:tabs>
                <w:tab w:val="clear" w:pos="1152"/>
                <w:tab w:val="num" w:pos="602"/>
              </w:tabs>
              <w:spacing w:after="200"/>
              <w:ind w:left="602"/>
              <w:jc w:val="both"/>
              <w:outlineLvl w:val="2"/>
              <w:rPr>
                <w:rFonts w:asciiTheme="minorHAnsi" w:hAnsiTheme="minorHAnsi" w:cstheme="minorHAnsi"/>
                <w:lang w:val="es-US"/>
              </w:rPr>
            </w:pPr>
            <w:r w:rsidRPr="0054792A">
              <w:rPr>
                <w:rFonts w:asciiTheme="minorHAnsi" w:hAnsiTheme="minorHAnsi" w:cstheme="minorHAnsi"/>
                <w:lang w:val="es-US"/>
              </w:rPr>
              <w:t xml:space="preserve">El significado de cualquier término comercial, así como los derechos y obligaciones de las partes serán los prescritos en los Incoterms, </w:t>
            </w:r>
            <w:r w:rsidRPr="0054792A">
              <w:rPr>
                <w:rFonts w:asciiTheme="minorHAnsi" w:hAnsiTheme="minorHAnsi" w:cstheme="minorHAnsi"/>
                <w:b/>
                <w:bCs/>
                <w:lang w:val="es-US"/>
              </w:rPr>
              <w:t>conforme se especifica en las CEC</w:t>
            </w:r>
            <w:r w:rsidRPr="0054792A">
              <w:rPr>
                <w:rFonts w:asciiTheme="minorHAnsi" w:hAnsiTheme="minorHAnsi" w:cstheme="minorHAnsi"/>
                <w:lang w:val="es-US"/>
              </w:rPr>
              <w:t>, a menos que sea incongruente con alguna disposición del Contrato.</w:t>
            </w:r>
          </w:p>
          <w:p w14:paraId="26AA9FC6" w14:textId="77777777" w:rsidR="008D3939" w:rsidRPr="0054792A" w:rsidRDefault="008D3939" w:rsidP="00DB4819">
            <w:pPr>
              <w:numPr>
                <w:ilvl w:val="2"/>
                <w:numId w:val="55"/>
              </w:numPr>
              <w:tabs>
                <w:tab w:val="clear" w:pos="1152"/>
                <w:tab w:val="num" w:pos="602"/>
              </w:tabs>
              <w:spacing w:after="200"/>
              <w:ind w:left="602"/>
              <w:jc w:val="both"/>
              <w:outlineLvl w:val="2"/>
              <w:rPr>
                <w:rFonts w:asciiTheme="minorHAnsi" w:hAnsiTheme="minorHAnsi" w:cstheme="minorHAnsi"/>
                <w:lang w:val="es-US"/>
              </w:rPr>
            </w:pPr>
            <w:r w:rsidRPr="0054792A">
              <w:rPr>
                <w:rFonts w:asciiTheme="minorHAnsi" w:hAnsiTheme="minorHAnsi" w:cstheme="minorHAnsi"/>
                <w:lang w:val="es-US"/>
              </w:rPr>
              <w:t>El uso de los términos EXW, CIP, FCA, CFR y otros similares se regirá por las normas establecidas en la edición vigente de los Incoterms especificada en las</w:t>
            </w:r>
            <w:r w:rsidRPr="0054792A">
              <w:rPr>
                <w:rFonts w:asciiTheme="minorHAnsi" w:hAnsiTheme="minorHAnsi" w:cstheme="minorHAnsi"/>
                <w:b/>
                <w:bCs/>
                <w:lang w:val="es-US"/>
              </w:rPr>
              <w:t xml:space="preserve"> CEC</w:t>
            </w:r>
            <w:r w:rsidRPr="0054792A">
              <w:rPr>
                <w:rFonts w:asciiTheme="minorHAnsi" w:hAnsiTheme="minorHAnsi" w:cstheme="minorHAnsi"/>
                <w:lang w:val="es-US"/>
              </w:rPr>
              <w:t xml:space="preserve"> y publicada por la Cámara de Comercio Internacional en París, Francia.</w:t>
            </w:r>
          </w:p>
          <w:p w14:paraId="7AC035E2" w14:textId="77777777" w:rsidR="008D3939" w:rsidRPr="0054792A" w:rsidRDefault="008D3939" w:rsidP="00DB4819">
            <w:pPr>
              <w:numPr>
                <w:ilvl w:val="0"/>
                <w:numId w:val="70"/>
              </w:numPr>
              <w:spacing w:after="200"/>
              <w:jc w:val="both"/>
              <w:rPr>
                <w:rFonts w:asciiTheme="minorHAnsi" w:hAnsiTheme="minorHAnsi" w:cstheme="minorHAnsi"/>
                <w:lang w:val="es-US"/>
              </w:rPr>
            </w:pPr>
            <w:r w:rsidRPr="0054792A">
              <w:rPr>
                <w:rFonts w:asciiTheme="minorHAnsi" w:hAnsiTheme="minorHAnsi" w:cstheme="minorHAnsi"/>
                <w:lang w:val="es-US"/>
              </w:rPr>
              <w:t>Totalidad del acuerdo</w:t>
            </w:r>
          </w:p>
          <w:p w14:paraId="3AE01FD4" w14:textId="77777777" w:rsidR="008D3939" w:rsidRPr="0054792A" w:rsidRDefault="008D3939" w:rsidP="00DB4819">
            <w:pPr>
              <w:spacing w:after="200"/>
              <w:ind w:left="600"/>
              <w:jc w:val="both"/>
              <w:rPr>
                <w:rFonts w:asciiTheme="minorHAnsi" w:hAnsiTheme="minorHAnsi" w:cstheme="minorHAnsi"/>
                <w:lang w:val="es-US"/>
              </w:rPr>
            </w:pPr>
            <w:r w:rsidRPr="0054792A">
              <w:rPr>
                <w:rFonts w:asciiTheme="minorHAnsi" w:hAnsiTheme="minorHAnsi" w:cstheme="minorHAnsi"/>
                <w:lang w:val="es-US"/>
              </w:rPr>
              <w:t>El Contrato constituye la totalidad de lo acordado entre el Comprador y el Proveedor y sustituye todas las comunicaciones, negociaciones y acuerdos (escritos o verbales) realizados entre las partes con anterioridad a la fecha de la celebración del Contrato.</w:t>
            </w:r>
          </w:p>
          <w:p w14:paraId="4331E441" w14:textId="77777777" w:rsidR="008D3939" w:rsidRPr="0054792A" w:rsidRDefault="008D3939" w:rsidP="00DB4819">
            <w:pPr>
              <w:numPr>
                <w:ilvl w:val="0"/>
                <w:numId w:val="70"/>
              </w:numPr>
              <w:spacing w:after="200"/>
              <w:jc w:val="both"/>
              <w:rPr>
                <w:rFonts w:asciiTheme="minorHAnsi" w:hAnsiTheme="minorHAnsi" w:cstheme="minorHAnsi"/>
                <w:lang w:val="es-US"/>
              </w:rPr>
            </w:pPr>
            <w:r w:rsidRPr="0054792A">
              <w:rPr>
                <w:rFonts w:asciiTheme="minorHAnsi" w:hAnsiTheme="minorHAnsi" w:cstheme="minorHAnsi"/>
                <w:lang w:val="es-US"/>
              </w:rPr>
              <w:t>Enmienda</w:t>
            </w:r>
          </w:p>
          <w:p w14:paraId="6C0E5C17" w14:textId="77777777" w:rsidR="008D3939" w:rsidRPr="0054792A" w:rsidRDefault="008D3939" w:rsidP="00DB4819">
            <w:pPr>
              <w:spacing w:after="200"/>
              <w:ind w:left="605"/>
              <w:jc w:val="both"/>
              <w:rPr>
                <w:rFonts w:asciiTheme="minorHAnsi" w:hAnsiTheme="minorHAnsi" w:cstheme="minorHAnsi"/>
                <w:lang w:val="es-US"/>
              </w:rPr>
            </w:pPr>
            <w:r w:rsidRPr="0054792A">
              <w:rPr>
                <w:rFonts w:asciiTheme="minorHAnsi" w:hAnsiTheme="minorHAnsi" w:cstheme="minorHAnsi"/>
                <w:lang w:val="es-US"/>
              </w:rPr>
              <w:t>Ninguna enmienda u otra variación al Contrato será válida, a menos que sea hecha por escrito, esté fechada, se refiera expresamente al Contrato y esté firmada por un representante de cada una de las partes debidamente autorizado.</w:t>
            </w:r>
          </w:p>
          <w:p w14:paraId="7DEFCD52" w14:textId="77777777" w:rsidR="008D3939" w:rsidRPr="0054792A" w:rsidRDefault="008D3939" w:rsidP="00DB4819">
            <w:pPr>
              <w:numPr>
                <w:ilvl w:val="0"/>
                <w:numId w:val="70"/>
              </w:numPr>
              <w:spacing w:after="200"/>
              <w:jc w:val="both"/>
              <w:rPr>
                <w:rFonts w:asciiTheme="minorHAnsi" w:hAnsiTheme="minorHAnsi" w:cstheme="minorHAnsi"/>
                <w:lang w:val="es-US"/>
              </w:rPr>
            </w:pPr>
            <w:r w:rsidRPr="0054792A">
              <w:rPr>
                <w:rFonts w:asciiTheme="minorHAnsi" w:hAnsiTheme="minorHAnsi" w:cstheme="minorHAnsi"/>
                <w:lang w:val="es-US"/>
              </w:rPr>
              <w:t>Limitación de dispensas</w:t>
            </w:r>
          </w:p>
          <w:p w14:paraId="73A4C370" w14:textId="77777777" w:rsidR="008D3939" w:rsidRPr="0054792A" w:rsidRDefault="008D3939" w:rsidP="00DB4819">
            <w:pPr>
              <w:numPr>
                <w:ilvl w:val="2"/>
                <w:numId w:val="56"/>
              </w:numPr>
              <w:spacing w:after="200"/>
              <w:jc w:val="both"/>
              <w:outlineLvl w:val="2"/>
              <w:rPr>
                <w:rFonts w:asciiTheme="minorHAnsi" w:hAnsiTheme="minorHAnsi" w:cstheme="minorHAnsi"/>
                <w:lang w:val="es-US"/>
              </w:rPr>
            </w:pPr>
            <w:r w:rsidRPr="0054792A">
              <w:rPr>
                <w:rFonts w:asciiTheme="minorHAnsi" w:hAnsiTheme="minorHAnsi" w:cstheme="minorHAnsi"/>
                <w:lang w:val="es-US"/>
              </w:rPr>
              <w:t xml:space="preserve">Con sujeción a lo indicado en la </w:t>
            </w:r>
            <w:proofErr w:type="spellStart"/>
            <w:r w:rsidRPr="0054792A">
              <w:rPr>
                <w:rFonts w:asciiTheme="minorHAnsi" w:hAnsiTheme="minorHAnsi" w:cstheme="minorHAnsi"/>
                <w:lang w:val="es-US"/>
              </w:rPr>
              <w:t>subcláusula</w:t>
            </w:r>
            <w:proofErr w:type="spellEnd"/>
            <w:r w:rsidRPr="0054792A">
              <w:rPr>
                <w:rFonts w:asciiTheme="minorHAnsi" w:hAnsiTheme="minorHAnsi" w:cstheme="minorHAnsi"/>
                <w:lang w:val="es-US"/>
              </w:rPr>
              <w:t xml:space="preserve"> 4.5 (b) siguiente de las CGC, ninguna dilación, tolerancia, demora o aprobación por cualquiera de las partes al hacer cumplir algún término y condición del Contrato, así como tampoco el otorgamiento de prórrogas por una de las partes a la otra, perjudicará, afectará o limitará los </w:t>
            </w:r>
            <w:r w:rsidRPr="0054792A">
              <w:rPr>
                <w:rFonts w:asciiTheme="minorHAnsi" w:hAnsiTheme="minorHAnsi" w:cstheme="minorHAnsi"/>
                <w:lang w:val="es-US"/>
              </w:rPr>
              <w:lastRenderedPageBreak/>
              <w:t>derechos de esa parte en virtud del Contrato. Asimismo, ninguna dispensa concedida por cualquiera de las partes por incumplimiento del Contrato servirá de dispensa para incumplimientos posteriores o continuos del Contrato.</w:t>
            </w:r>
          </w:p>
          <w:p w14:paraId="12EA9B3F" w14:textId="77777777" w:rsidR="008D3939" w:rsidRPr="0054792A" w:rsidRDefault="008D3939" w:rsidP="00DB4819">
            <w:pPr>
              <w:numPr>
                <w:ilvl w:val="2"/>
                <w:numId w:val="56"/>
              </w:numPr>
              <w:spacing w:after="200"/>
              <w:jc w:val="both"/>
              <w:outlineLvl w:val="2"/>
              <w:rPr>
                <w:rFonts w:asciiTheme="minorHAnsi" w:hAnsiTheme="minorHAnsi" w:cstheme="minorHAnsi"/>
                <w:lang w:val="es-US"/>
              </w:rPr>
            </w:pPr>
            <w:r w:rsidRPr="0054792A">
              <w:rPr>
                <w:rFonts w:asciiTheme="minorHAnsi" w:hAnsiTheme="minorHAnsi" w:cstheme="minorHAnsi"/>
                <w:lang w:val="es-US"/>
              </w:rPr>
              <w:t>Toda dispensa de los derechos, facultades o remedios de una de las partes en virtud del Contrato deberá otorgarse por escrito, llevar la fecha y estar firmada por un representante autorizado de la parte que la otorga, y deberá especificar la obligación que está dispensando y el alcance de la dispensa.</w:t>
            </w:r>
          </w:p>
          <w:p w14:paraId="4D528798" w14:textId="77777777" w:rsidR="008D3939" w:rsidRPr="0054792A" w:rsidRDefault="008D3939" w:rsidP="00DB4819">
            <w:pPr>
              <w:numPr>
                <w:ilvl w:val="0"/>
                <w:numId w:val="70"/>
              </w:numPr>
              <w:spacing w:after="200"/>
              <w:jc w:val="both"/>
              <w:rPr>
                <w:rFonts w:asciiTheme="minorHAnsi" w:hAnsiTheme="minorHAnsi" w:cstheme="minorHAnsi"/>
                <w:lang w:val="es-US"/>
              </w:rPr>
            </w:pPr>
            <w:r w:rsidRPr="0054792A">
              <w:rPr>
                <w:rFonts w:asciiTheme="minorHAnsi" w:hAnsiTheme="minorHAnsi" w:cstheme="minorHAnsi"/>
                <w:lang w:val="es-US"/>
              </w:rPr>
              <w:t>Divisibilidad</w:t>
            </w:r>
          </w:p>
          <w:p w14:paraId="7228A589" w14:textId="77777777" w:rsidR="008D3939" w:rsidRPr="0054792A" w:rsidRDefault="008D3939" w:rsidP="00DB4819">
            <w:pPr>
              <w:spacing w:after="200"/>
              <w:ind w:left="600"/>
              <w:jc w:val="both"/>
              <w:rPr>
                <w:rFonts w:asciiTheme="minorHAnsi" w:hAnsiTheme="minorHAnsi" w:cstheme="minorHAnsi"/>
                <w:lang w:val="es-US"/>
              </w:rPr>
            </w:pPr>
            <w:r w:rsidRPr="0054792A">
              <w:rPr>
                <w:rFonts w:asciiTheme="minorHAnsi" w:hAnsiTheme="minorHAnsi" w:cstheme="minorHAnsi"/>
                <w:lang w:val="es-US"/>
              </w:rPr>
              <w:t>Si cualquier disposición o condición del Contrato fuese prohibida o resultase inválida o inejecutable, dicha prohibición, invalidez o falta de ejecución no afectará la validez o el cumplimiento de las otras disposiciones o condiciones del Contrato.</w:t>
            </w:r>
          </w:p>
        </w:tc>
      </w:tr>
      <w:tr w:rsidR="008D3939" w:rsidRPr="00C426E0" w14:paraId="151BD63D" w14:textId="77777777" w:rsidTr="00DB4819">
        <w:tc>
          <w:tcPr>
            <w:tcW w:w="2268" w:type="dxa"/>
          </w:tcPr>
          <w:p w14:paraId="2F0DBB3D" w14:textId="77777777" w:rsidR="008D3939" w:rsidRPr="0054792A" w:rsidRDefault="008D3939" w:rsidP="00DB4819">
            <w:pPr>
              <w:spacing w:after="200"/>
              <w:ind w:left="432" w:hanging="432"/>
              <w:rPr>
                <w:rFonts w:asciiTheme="minorHAnsi" w:hAnsiTheme="minorHAnsi" w:cstheme="minorHAnsi"/>
                <w:b/>
                <w:bCs/>
                <w:lang w:val="es-US"/>
              </w:rPr>
            </w:pPr>
            <w:bookmarkStart w:id="23" w:name="_Toc454892626"/>
            <w:bookmarkStart w:id="24" w:name="_Toc167083640"/>
            <w:bookmarkStart w:id="25" w:name="_Toc486940621"/>
            <w:r>
              <w:rPr>
                <w:rFonts w:asciiTheme="minorHAnsi" w:hAnsiTheme="minorHAnsi" w:cstheme="minorHAnsi"/>
                <w:b/>
                <w:bCs/>
                <w:lang w:val="es-US"/>
              </w:rPr>
              <w:t xml:space="preserve">5. </w:t>
            </w:r>
            <w:r w:rsidRPr="0054792A">
              <w:rPr>
                <w:rFonts w:asciiTheme="minorHAnsi" w:hAnsiTheme="minorHAnsi" w:cstheme="minorHAnsi"/>
                <w:b/>
                <w:bCs/>
                <w:lang w:val="es-US"/>
              </w:rPr>
              <w:t>Idioma</w:t>
            </w:r>
            <w:bookmarkEnd w:id="23"/>
            <w:bookmarkEnd w:id="24"/>
            <w:bookmarkEnd w:id="25"/>
          </w:p>
        </w:tc>
        <w:tc>
          <w:tcPr>
            <w:tcW w:w="6948" w:type="dxa"/>
          </w:tcPr>
          <w:p w14:paraId="3CD4EE20" w14:textId="77777777" w:rsidR="008D3939" w:rsidRPr="0054792A" w:rsidRDefault="008D3939" w:rsidP="00DB4819">
            <w:pPr>
              <w:numPr>
                <w:ilvl w:val="1"/>
                <w:numId w:val="47"/>
              </w:numPr>
              <w:spacing w:after="200"/>
              <w:jc w:val="both"/>
              <w:rPr>
                <w:rFonts w:asciiTheme="minorHAnsi" w:hAnsiTheme="minorHAnsi" w:cstheme="minorHAnsi"/>
                <w:lang w:val="es-US"/>
              </w:rPr>
            </w:pPr>
            <w:r w:rsidRPr="0054792A">
              <w:rPr>
                <w:rFonts w:asciiTheme="minorHAnsi" w:hAnsiTheme="minorHAnsi" w:cstheme="minorHAnsi"/>
                <w:lang w:val="es-US"/>
              </w:rPr>
              <w:t xml:space="preserve">El Contrato, así como toda la correspondencia y documentos relativos al Contrato intercambiados entre el Proveedor y el Comprador, deberán ser escritos en el idioma especificado en las </w:t>
            </w:r>
            <w:r w:rsidRPr="0054792A">
              <w:rPr>
                <w:rFonts w:asciiTheme="minorHAnsi" w:hAnsiTheme="minorHAnsi" w:cstheme="minorHAnsi"/>
                <w:b/>
                <w:bCs/>
                <w:lang w:val="es-US"/>
              </w:rPr>
              <w:t>CEC</w:t>
            </w:r>
            <w:r w:rsidRPr="0054792A">
              <w:rPr>
                <w:rFonts w:asciiTheme="minorHAnsi" w:hAnsiTheme="minorHAnsi" w:cstheme="minorHAnsi"/>
                <w:lang w:val="es-US"/>
              </w:rPr>
              <w:t>. Los documentos de respaldo y el material impreso que formen parte del Contrato pueden estar en otro idioma, siempre que vayan acompañados de una traducción fidedigna de las partes pertinentes al idioma especificado, en cuyo caso dicha traducción prevalecerá para a los efectos de la interpretación del Contrato.</w:t>
            </w:r>
          </w:p>
          <w:p w14:paraId="4FC008BB" w14:textId="77777777" w:rsidR="008D3939" w:rsidRPr="0054792A" w:rsidRDefault="008D3939" w:rsidP="00DB4819">
            <w:pPr>
              <w:numPr>
                <w:ilvl w:val="1"/>
                <w:numId w:val="47"/>
              </w:numPr>
              <w:spacing w:after="200"/>
              <w:ind w:left="648" w:hanging="648"/>
              <w:jc w:val="both"/>
              <w:rPr>
                <w:rFonts w:asciiTheme="minorHAnsi" w:hAnsiTheme="minorHAnsi" w:cstheme="minorHAnsi"/>
                <w:lang w:val="es-US"/>
              </w:rPr>
            </w:pPr>
            <w:r w:rsidRPr="0054792A">
              <w:rPr>
                <w:rFonts w:asciiTheme="minorHAnsi" w:hAnsiTheme="minorHAnsi" w:cstheme="minorHAnsi"/>
                <w:lang w:val="es-US"/>
              </w:rPr>
              <w:t>El Proveedor será responsable de todos los costos que implique traducir al idioma principal los documentos que proporcione, así como de todos los riesgos derivados de las posibles imprecisiones de dicha traducción.</w:t>
            </w:r>
          </w:p>
        </w:tc>
      </w:tr>
      <w:tr w:rsidR="008D3939" w:rsidRPr="00C426E0" w14:paraId="60854999" w14:textId="77777777" w:rsidTr="00DB4819">
        <w:tc>
          <w:tcPr>
            <w:tcW w:w="2268" w:type="dxa"/>
          </w:tcPr>
          <w:p w14:paraId="67F68FA4" w14:textId="77777777" w:rsidR="008D3939" w:rsidRPr="0054792A" w:rsidRDefault="008D3939" w:rsidP="00DB4819">
            <w:pPr>
              <w:spacing w:after="200"/>
              <w:ind w:left="314" w:hanging="314"/>
              <w:rPr>
                <w:rFonts w:asciiTheme="minorHAnsi" w:hAnsiTheme="minorHAnsi" w:cstheme="minorHAnsi"/>
                <w:b/>
                <w:bCs/>
                <w:lang w:val="es-US"/>
              </w:rPr>
            </w:pPr>
            <w:bookmarkStart w:id="26" w:name="_Toc454892627"/>
            <w:bookmarkStart w:id="27" w:name="_Toc167083641"/>
            <w:bookmarkStart w:id="28" w:name="_Toc486940622"/>
            <w:r>
              <w:rPr>
                <w:rFonts w:asciiTheme="minorHAnsi" w:hAnsiTheme="minorHAnsi" w:cstheme="minorHAnsi"/>
                <w:b/>
                <w:bCs/>
                <w:lang w:val="es-US"/>
              </w:rPr>
              <w:t xml:space="preserve">6. </w:t>
            </w:r>
            <w:r w:rsidRPr="0054792A">
              <w:rPr>
                <w:rFonts w:asciiTheme="minorHAnsi" w:hAnsiTheme="minorHAnsi" w:cstheme="minorHAnsi"/>
                <w:b/>
                <w:bCs/>
                <w:lang w:val="es-US"/>
              </w:rPr>
              <w:t>Asociación en Participación, Consorcio o</w:t>
            </w:r>
            <w:bookmarkEnd w:id="26"/>
            <w:bookmarkEnd w:id="27"/>
            <w:r w:rsidRPr="0054792A">
              <w:rPr>
                <w:rFonts w:asciiTheme="minorHAnsi" w:hAnsiTheme="minorHAnsi" w:cstheme="minorHAnsi"/>
                <w:b/>
                <w:bCs/>
                <w:lang w:val="es-US"/>
              </w:rPr>
              <w:t> Asociación</w:t>
            </w:r>
            <w:bookmarkEnd w:id="28"/>
          </w:p>
        </w:tc>
        <w:tc>
          <w:tcPr>
            <w:tcW w:w="6948" w:type="dxa"/>
          </w:tcPr>
          <w:p w14:paraId="78F16A3B" w14:textId="77777777" w:rsidR="008D3939" w:rsidRPr="0054792A" w:rsidRDefault="008D3939" w:rsidP="00DB4819">
            <w:pPr>
              <w:numPr>
                <w:ilvl w:val="1"/>
                <w:numId w:val="53"/>
              </w:numPr>
              <w:spacing w:after="200"/>
              <w:jc w:val="both"/>
              <w:rPr>
                <w:rFonts w:asciiTheme="minorHAnsi" w:hAnsiTheme="minorHAnsi" w:cstheme="minorHAnsi"/>
                <w:lang w:val="es-US"/>
              </w:rPr>
            </w:pPr>
            <w:r w:rsidRPr="0054792A">
              <w:rPr>
                <w:rFonts w:asciiTheme="minorHAnsi" w:hAnsiTheme="minorHAnsi" w:cstheme="minorHAnsi"/>
                <w:lang w:val="es-US"/>
              </w:rPr>
              <w:t xml:space="preserve">Si el Proveedor es una Asociación en Participación, Consorcio o Asociación (“APCA”), un consorcio o una asociación, todas las partes que lo conforman serán solidariamente responsables frente al Comprador por el cumplimiento de las disposiciones del Contrato y deberán designar a una de ellas para que actúe como representante con facultades para obligar jurídicamente a la APCA, el consorcio o la asociación. La composición o </w:t>
            </w:r>
            <w:r w:rsidRPr="0054792A">
              <w:rPr>
                <w:rFonts w:asciiTheme="minorHAnsi" w:hAnsiTheme="minorHAnsi" w:cstheme="minorHAnsi"/>
                <w:lang w:val="es-US"/>
              </w:rPr>
              <w:lastRenderedPageBreak/>
              <w:t>constitución de la APCA no podrá modificarse sin el previo consentimiento del Comprador.</w:t>
            </w:r>
          </w:p>
        </w:tc>
      </w:tr>
      <w:tr w:rsidR="008D3939" w:rsidRPr="00C426E0" w14:paraId="5AFB5915" w14:textId="77777777" w:rsidTr="00DB4819">
        <w:tc>
          <w:tcPr>
            <w:tcW w:w="2268" w:type="dxa"/>
          </w:tcPr>
          <w:p w14:paraId="74656FA2" w14:textId="77777777" w:rsidR="008D3939" w:rsidRPr="0054792A" w:rsidRDefault="008D3939" w:rsidP="00DB4819">
            <w:pPr>
              <w:spacing w:after="200"/>
              <w:ind w:left="432" w:hanging="432"/>
              <w:rPr>
                <w:rFonts w:asciiTheme="minorHAnsi" w:hAnsiTheme="minorHAnsi" w:cstheme="minorHAnsi"/>
                <w:b/>
                <w:bCs/>
                <w:lang w:val="es-US"/>
              </w:rPr>
            </w:pPr>
            <w:bookmarkStart w:id="29" w:name="_Toc454892628"/>
            <w:bookmarkStart w:id="30" w:name="_Toc167083642"/>
            <w:bookmarkStart w:id="31" w:name="_Toc486940623"/>
            <w:r>
              <w:rPr>
                <w:rFonts w:asciiTheme="minorHAnsi" w:hAnsiTheme="minorHAnsi" w:cstheme="minorHAnsi"/>
                <w:b/>
                <w:bCs/>
                <w:lang w:val="es-US"/>
              </w:rPr>
              <w:lastRenderedPageBreak/>
              <w:t xml:space="preserve">7. </w:t>
            </w:r>
            <w:r w:rsidRPr="0054792A">
              <w:rPr>
                <w:rFonts w:asciiTheme="minorHAnsi" w:hAnsiTheme="minorHAnsi" w:cstheme="minorHAnsi"/>
                <w:b/>
                <w:bCs/>
                <w:lang w:val="es-US"/>
              </w:rPr>
              <w:t>Elegibilidad</w:t>
            </w:r>
            <w:bookmarkEnd w:id="29"/>
            <w:bookmarkEnd w:id="30"/>
            <w:bookmarkEnd w:id="31"/>
          </w:p>
        </w:tc>
        <w:tc>
          <w:tcPr>
            <w:tcW w:w="6948" w:type="dxa"/>
          </w:tcPr>
          <w:p w14:paraId="7278A01F" w14:textId="77777777" w:rsidR="008D3939" w:rsidRPr="0054792A" w:rsidRDefault="008D3939" w:rsidP="00DB4819">
            <w:pPr>
              <w:numPr>
                <w:ilvl w:val="1"/>
                <w:numId w:val="48"/>
              </w:numPr>
              <w:spacing w:after="200"/>
              <w:ind w:left="547" w:hanging="547"/>
              <w:jc w:val="both"/>
              <w:rPr>
                <w:rFonts w:asciiTheme="minorHAnsi" w:hAnsiTheme="minorHAnsi" w:cstheme="minorHAnsi"/>
                <w:lang w:val="es-US"/>
              </w:rPr>
            </w:pPr>
            <w:r w:rsidRPr="0054792A">
              <w:rPr>
                <w:rFonts w:asciiTheme="minorHAnsi" w:hAnsiTheme="minorHAnsi" w:cstheme="minorHAnsi"/>
                <w:lang w:val="es-US"/>
              </w:rPr>
              <w:t xml:space="preserve">El Proveedor y sus Subcontratistas deberán tener la nacionalidad de un país elegible. Se considera que un Proveedor o Subcontratista tiene la nacionalidad de un país si es un ciudadano o está constituido o inscripto en él y opera de conformidad con sus normas y leyes. </w:t>
            </w:r>
          </w:p>
          <w:p w14:paraId="18A3B249" w14:textId="77777777" w:rsidR="008D3939" w:rsidRPr="0054792A" w:rsidRDefault="008D3939" w:rsidP="00DB4819">
            <w:pPr>
              <w:numPr>
                <w:ilvl w:val="1"/>
                <w:numId w:val="48"/>
              </w:numPr>
              <w:spacing w:after="200"/>
              <w:ind w:left="547" w:hanging="547"/>
              <w:jc w:val="both"/>
              <w:rPr>
                <w:rFonts w:asciiTheme="minorHAnsi" w:hAnsiTheme="minorHAnsi" w:cstheme="minorHAnsi"/>
                <w:lang w:val="es-US"/>
              </w:rPr>
            </w:pPr>
            <w:r w:rsidRPr="0054792A">
              <w:rPr>
                <w:rFonts w:asciiTheme="minorHAnsi" w:hAnsiTheme="minorHAnsi" w:cstheme="minorHAnsi"/>
                <w:lang w:val="es-US"/>
              </w:rPr>
              <w:t xml:space="preserve">Todos los Bienes y Servicios Conexos que hayan de suministrarse en el marco del Contrato con financiamiento del Banco deberán tener su origen en países elegibles. Por “origen” se entiende, a los fines de esta cláusula, el país donde los bienes han sido extraídos, cosechados, cultivados, producidos, fabricados o procesados, o donde, como resultado de la manufactura, el procesamiento o el ensamblaje, se genera otro artículo reconocido comercialmente que difiere en gran medida de las características básicas de sus componentes. </w:t>
            </w:r>
          </w:p>
        </w:tc>
      </w:tr>
      <w:tr w:rsidR="008D3939" w:rsidRPr="00C426E0" w14:paraId="003FF75E" w14:textId="77777777" w:rsidTr="00DB4819">
        <w:tc>
          <w:tcPr>
            <w:tcW w:w="2268" w:type="dxa"/>
          </w:tcPr>
          <w:p w14:paraId="77956E2A" w14:textId="77777777" w:rsidR="008D3939" w:rsidRPr="0054792A" w:rsidRDefault="008D3939" w:rsidP="00DB4819">
            <w:pPr>
              <w:spacing w:after="200"/>
              <w:ind w:left="432" w:hanging="432"/>
              <w:rPr>
                <w:rFonts w:asciiTheme="minorHAnsi" w:hAnsiTheme="minorHAnsi" w:cstheme="minorHAnsi"/>
                <w:b/>
                <w:bCs/>
                <w:lang w:val="es-US"/>
              </w:rPr>
            </w:pPr>
            <w:bookmarkStart w:id="32" w:name="_Toc454892629"/>
            <w:bookmarkStart w:id="33" w:name="_Toc167083643"/>
            <w:bookmarkStart w:id="34" w:name="_Toc486940624"/>
            <w:r>
              <w:rPr>
                <w:rFonts w:asciiTheme="minorHAnsi" w:hAnsiTheme="minorHAnsi" w:cstheme="minorHAnsi"/>
                <w:b/>
                <w:bCs/>
                <w:lang w:val="es-US"/>
              </w:rPr>
              <w:t xml:space="preserve">8. </w:t>
            </w:r>
            <w:r w:rsidRPr="0054792A">
              <w:rPr>
                <w:rFonts w:asciiTheme="minorHAnsi" w:hAnsiTheme="minorHAnsi" w:cstheme="minorHAnsi"/>
                <w:b/>
                <w:bCs/>
                <w:lang w:val="es-US"/>
              </w:rPr>
              <w:t>Notificaciones</w:t>
            </w:r>
            <w:bookmarkEnd w:id="32"/>
            <w:bookmarkEnd w:id="33"/>
            <w:bookmarkEnd w:id="34"/>
          </w:p>
        </w:tc>
        <w:tc>
          <w:tcPr>
            <w:tcW w:w="6948" w:type="dxa"/>
          </w:tcPr>
          <w:p w14:paraId="3AB044E8" w14:textId="77777777" w:rsidR="008D3939" w:rsidRPr="0054792A" w:rsidRDefault="008D3939" w:rsidP="00DB4819">
            <w:pPr>
              <w:numPr>
                <w:ilvl w:val="1"/>
                <w:numId w:val="49"/>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Todas las notificaciones entre las partes en virtud de este Contrato deberán cursarse por escrito a la dirección indicada en las</w:t>
            </w:r>
            <w:r w:rsidRPr="0054792A">
              <w:rPr>
                <w:rFonts w:asciiTheme="minorHAnsi" w:hAnsiTheme="minorHAnsi" w:cstheme="minorHAnsi"/>
                <w:b/>
                <w:bCs/>
                <w:lang w:val="es-US"/>
              </w:rPr>
              <w:t xml:space="preserve"> CEC</w:t>
            </w:r>
            <w:r w:rsidRPr="0054792A">
              <w:rPr>
                <w:rFonts w:asciiTheme="minorHAnsi" w:hAnsiTheme="minorHAnsi" w:cstheme="minorHAnsi"/>
                <w:lang w:val="es-US"/>
              </w:rPr>
              <w:t xml:space="preserve">. El término “por escrito” se refiere a toda comunicación en forma escrita con prueba de recibo. </w:t>
            </w:r>
          </w:p>
          <w:p w14:paraId="175057AB" w14:textId="77777777" w:rsidR="008D3939" w:rsidRPr="0054792A" w:rsidRDefault="008D3939" w:rsidP="00DB4819">
            <w:pPr>
              <w:numPr>
                <w:ilvl w:val="1"/>
                <w:numId w:val="49"/>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Las notificaciones serán efectivas en la fecha de entrega y en la fecha de la notificación, la que sea posterior.</w:t>
            </w:r>
          </w:p>
        </w:tc>
      </w:tr>
      <w:tr w:rsidR="008D3939" w:rsidRPr="00C426E0" w14:paraId="3F229E31" w14:textId="77777777" w:rsidTr="00DB4819">
        <w:tc>
          <w:tcPr>
            <w:tcW w:w="2250" w:type="dxa"/>
          </w:tcPr>
          <w:p w14:paraId="31018620" w14:textId="77777777" w:rsidR="008D3939" w:rsidRPr="0054792A" w:rsidRDefault="008D3939" w:rsidP="00DB4819">
            <w:pPr>
              <w:spacing w:after="200"/>
              <w:ind w:left="432" w:hanging="432"/>
              <w:rPr>
                <w:rFonts w:asciiTheme="minorHAnsi" w:hAnsiTheme="minorHAnsi" w:cstheme="minorHAnsi"/>
                <w:b/>
                <w:bCs/>
                <w:lang w:val="es-US"/>
              </w:rPr>
            </w:pPr>
            <w:bookmarkStart w:id="35" w:name="_Toc454892630"/>
            <w:bookmarkStart w:id="36" w:name="_Toc167083644"/>
            <w:bookmarkStart w:id="37" w:name="_Toc486940625"/>
            <w:r>
              <w:rPr>
                <w:rFonts w:asciiTheme="minorHAnsi" w:hAnsiTheme="minorHAnsi" w:cstheme="minorHAnsi"/>
                <w:b/>
                <w:bCs/>
                <w:lang w:val="es-US"/>
              </w:rPr>
              <w:t xml:space="preserve">9. </w:t>
            </w:r>
            <w:r w:rsidRPr="0054792A">
              <w:rPr>
                <w:rFonts w:asciiTheme="minorHAnsi" w:hAnsiTheme="minorHAnsi" w:cstheme="minorHAnsi"/>
                <w:b/>
                <w:bCs/>
                <w:lang w:val="es-US"/>
              </w:rPr>
              <w:t>Ley aplicable</w:t>
            </w:r>
            <w:bookmarkEnd w:id="35"/>
            <w:bookmarkEnd w:id="36"/>
            <w:bookmarkEnd w:id="37"/>
          </w:p>
        </w:tc>
        <w:tc>
          <w:tcPr>
            <w:tcW w:w="6948" w:type="dxa"/>
          </w:tcPr>
          <w:p w14:paraId="22833D37" w14:textId="77777777" w:rsidR="008D3939" w:rsidRPr="0054792A" w:rsidRDefault="008D3939" w:rsidP="00DB4819">
            <w:pPr>
              <w:numPr>
                <w:ilvl w:val="1"/>
                <w:numId w:val="54"/>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 xml:space="preserve">El Contrato se regirá por las leyes del País del Comprador, y se interpretará conforme a dichas leyes, a menos que en las </w:t>
            </w:r>
            <w:r w:rsidRPr="0054792A">
              <w:rPr>
                <w:rFonts w:asciiTheme="minorHAnsi" w:hAnsiTheme="minorHAnsi" w:cstheme="minorHAnsi"/>
                <w:b/>
                <w:lang w:val="es-US"/>
              </w:rPr>
              <w:t xml:space="preserve">CEC </w:t>
            </w:r>
            <w:r w:rsidRPr="0054792A">
              <w:rPr>
                <w:rFonts w:asciiTheme="minorHAnsi" w:hAnsiTheme="minorHAnsi" w:cstheme="minorHAnsi"/>
                <w:lang w:val="es-US"/>
              </w:rPr>
              <w:t>se indique otra cosa.</w:t>
            </w:r>
          </w:p>
          <w:p w14:paraId="1FD022B3" w14:textId="77777777" w:rsidR="008D3939" w:rsidRPr="0054792A" w:rsidRDefault="008D3939" w:rsidP="00DB4819">
            <w:pPr>
              <w:numPr>
                <w:ilvl w:val="1"/>
                <w:numId w:val="65"/>
              </w:numPr>
              <w:suppressAutoHyphens/>
              <w:overflowPunct w:val="0"/>
              <w:autoSpaceDE w:val="0"/>
              <w:autoSpaceDN w:val="0"/>
              <w:adjustRightInd w:val="0"/>
              <w:spacing w:after="200"/>
              <w:ind w:left="544" w:hanging="544"/>
              <w:jc w:val="both"/>
              <w:textAlignment w:val="baseline"/>
              <w:rPr>
                <w:rFonts w:asciiTheme="minorHAnsi" w:hAnsiTheme="minorHAnsi" w:cstheme="minorHAnsi"/>
                <w:lang w:val="es-US"/>
              </w:rPr>
            </w:pPr>
            <w:r w:rsidRPr="0054792A">
              <w:rPr>
                <w:rFonts w:asciiTheme="minorHAnsi" w:hAnsiTheme="minorHAnsi" w:cstheme="minorHAnsi"/>
                <w:lang w:val="es-US"/>
              </w:rPr>
              <w:t>Durante la ejecución del Contrato, el Proveedor deberá cumplir con las prohibiciones relativas a la importación de bienes y servicios del País del Comprador cuando:</w:t>
            </w:r>
          </w:p>
          <w:p w14:paraId="0ECFFDF4" w14:textId="77777777" w:rsidR="008D3939" w:rsidRPr="0054792A" w:rsidRDefault="008D3939" w:rsidP="00DB4819">
            <w:pPr>
              <w:suppressAutoHyphens/>
              <w:overflowPunct w:val="0"/>
              <w:autoSpaceDE w:val="0"/>
              <w:autoSpaceDN w:val="0"/>
              <w:adjustRightInd w:val="0"/>
              <w:spacing w:after="200"/>
              <w:ind w:left="544"/>
              <w:jc w:val="both"/>
              <w:textAlignment w:val="baseline"/>
              <w:rPr>
                <w:rFonts w:asciiTheme="minorHAnsi" w:hAnsiTheme="minorHAnsi" w:cstheme="minorHAnsi"/>
                <w:lang w:val="es-US"/>
              </w:rPr>
            </w:pPr>
            <w:r w:rsidRPr="0054792A">
              <w:rPr>
                <w:rFonts w:asciiTheme="minorHAnsi" w:hAnsiTheme="minorHAnsi" w:cstheme="minorHAnsi"/>
                <w:lang w:val="es-US"/>
              </w:rPr>
              <w:t xml:space="preserve">(a) como consecuencia de las leyes o regulaciones oficiales, el país del Prestatario prohibiera las relaciones comerciales con dicho país; </w:t>
            </w:r>
          </w:p>
          <w:p w14:paraId="5C4E33B5" w14:textId="77777777" w:rsidR="008D3939" w:rsidRPr="0054792A" w:rsidRDefault="008D3939" w:rsidP="00DB4819">
            <w:pPr>
              <w:spacing w:after="200"/>
              <w:ind w:left="544"/>
              <w:jc w:val="both"/>
              <w:rPr>
                <w:rFonts w:asciiTheme="minorHAnsi" w:hAnsiTheme="minorHAnsi" w:cstheme="minorHAnsi"/>
                <w:lang w:val="es-US"/>
              </w:rPr>
            </w:pPr>
            <w:r w:rsidRPr="0054792A">
              <w:rPr>
                <w:rFonts w:asciiTheme="minorHAnsi" w:hAnsiTheme="minorHAnsi" w:cstheme="minorHAnsi"/>
                <w:lang w:val="es-US"/>
              </w:rPr>
              <w:t xml:space="preserve">(b) por un acto realizado en cumplimiento de una decisión del Consejo de Seguridad de las Naciones Unidas adoptada conforme al Capítulo VII de la Carta de las Naciones Unidas, el país del Prestatario prohíba cualquier importación de bienes </w:t>
            </w:r>
            <w:r w:rsidRPr="0054792A">
              <w:rPr>
                <w:rFonts w:asciiTheme="minorHAnsi" w:hAnsiTheme="minorHAnsi" w:cstheme="minorHAnsi"/>
                <w:lang w:val="es-US"/>
              </w:rPr>
              <w:lastRenderedPageBreak/>
              <w:t>de aquel país, o pagos a cualquier país, persona o entidad de aquel país.</w:t>
            </w:r>
          </w:p>
        </w:tc>
      </w:tr>
      <w:tr w:rsidR="008D3939" w:rsidRPr="00C426E0" w14:paraId="25EFC2B5" w14:textId="77777777" w:rsidTr="00DB4819">
        <w:tc>
          <w:tcPr>
            <w:tcW w:w="2250" w:type="dxa"/>
          </w:tcPr>
          <w:p w14:paraId="2E1B85CF" w14:textId="77777777" w:rsidR="008D3939" w:rsidRPr="0054792A" w:rsidRDefault="008D3939" w:rsidP="00DB4819">
            <w:pPr>
              <w:spacing w:after="200"/>
              <w:ind w:left="314" w:hanging="314"/>
              <w:rPr>
                <w:rFonts w:asciiTheme="minorHAnsi" w:hAnsiTheme="minorHAnsi" w:cstheme="minorHAnsi"/>
                <w:b/>
                <w:bCs/>
                <w:lang w:val="es-US"/>
              </w:rPr>
            </w:pPr>
            <w:bookmarkStart w:id="38" w:name="_Toc454892631"/>
            <w:bookmarkStart w:id="39" w:name="_Toc167083645"/>
            <w:bookmarkStart w:id="40" w:name="_Toc486940626"/>
            <w:r>
              <w:rPr>
                <w:rFonts w:asciiTheme="minorHAnsi" w:hAnsiTheme="minorHAnsi" w:cstheme="minorHAnsi"/>
                <w:b/>
                <w:bCs/>
                <w:lang w:val="es-US"/>
              </w:rPr>
              <w:lastRenderedPageBreak/>
              <w:t xml:space="preserve">10. </w:t>
            </w:r>
            <w:r w:rsidRPr="0054792A">
              <w:rPr>
                <w:rFonts w:asciiTheme="minorHAnsi" w:hAnsiTheme="minorHAnsi" w:cstheme="minorHAnsi"/>
                <w:b/>
                <w:bCs/>
                <w:lang w:val="es-US"/>
              </w:rPr>
              <w:t>Solución de controversias</w:t>
            </w:r>
            <w:bookmarkEnd w:id="38"/>
            <w:bookmarkEnd w:id="39"/>
            <w:bookmarkEnd w:id="40"/>
          </w:p>
        </w:tc>
        <w:tc>
          <w:tcPr>
            <w:tcW w:w="6948" w:type="dxa"/>
          </w:tcPr>
          <w:p w14:paraId="70E91F07" w14:textId="77777777" w:rsidR="008D3939" w:rsidRPr="0054792A" w:rsidRDefault="008D3939" w:rsidP="00DB4819">
            <w:pPr>
              <w:numPr>
                <w:ilvl w:val="1"/>
                <w:numId w:val="50"/>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 xml:space="preserve">El Comprador y el Proveedor harán todo lo posible para resolver amigablemente, mediante negociaciones directas informales, cualquier desacuerdo o controversia que se haya suscitado entre ellos en relación con el Contrato. </w:t>
            </w:r>
          </w:p>
          <w:p w14:paraId="3A583EAA" w14:textId="77777777" w:rsidR="008D3939" w:rsidRPr="0054792A" w:rsidRDefault="008D3939" w:rsidP="00DB4819">
            <w:pPr>
              <w:numPr>
                <w:ilvl w:val="1"/>
                <w:numId w:val="50"/>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 xml:space="preserve">Si, transcurridos 28 (veintiocho) días, las partes no han podido resolver la controversia o diferencia mediante dichas consultas mutuas, el Comprador o el Proveedor podrá notificar a la otra parte sobre sus intenciones de iniciar un proceso de arbitraje con respecto al asunto en disputa, conforme a las disposiciones que se indican a continuación, y no podrá iniciarse un proceso de arbitraje con respecto a dicho asunto, a menos que se haya cursado dicha notificación. Cualquier controversia o diferencia respecto de la cual se haya notificado la intención de iniciar un proceso de arbitraje de conformidad con esta cláusula se resolverá definitivamente mediante arbitraje. El proceso de arbitraje podrá comenzar antes o después de la entrega de los Bienes en virtud del Contrato. El arbitraje se llevará a cabo según el reglamento de procedimientos </w:t>
            </w:r>
            <w:r w:rsidRPr="0054792A">
              <w:rPr>
                <w:rFonts w:asciiTheme="minorHAnsi" w:hAnsiTheme="minorHAnsi" w:cstheme="minorHAnsi"/>
                <w:b/>
                <w:bCs/>
                <w:lang w:val="es-US"/>
              </w:rPr>
              <w:t xml:space="preserve">estipulado en las CEC. </w:t>
            </w:r>
          </w:p>
          <w:p w14:paraId="6668C19E" w14:textId="77777777" w:rsidR="008D3939" w:rsidRPr="0054792A" w:rsidRDefault="008D3939" w:rsidP="00DB4819">
            <w:pPr>
              <w:numPr>
                <w:ilvl w:val="1"/>
                <w:numId w:val="50"/>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 xml:space="preserve">Sin perjuicio de las referencias al arbitraje que figuran en este documento, </w:t>
            </w:r>
          </w:p>
          <w:p w14:paraId="5BD8BDA3" w14:textId="77777777" w:rsidR="008D3939" w:rsidRPr="0054792A" w:rsidRDefault="008D3939" w:rsidP="00DB4819">
            <w:pPr>
              <w:numPr>
                <w:ilvl w:val="2"/>
                <w:numId w:val="54"/>
              </w:numPr>
              <w:spacing w:after="200"/>
              <w:jc w:val="both"/>
              <w:rPr>
                <w:rFonts w:asciiTheme="minorHAnsi" w:hAnsiTheme="minorHAnsi" w:cstheme="minorHAnsi"/>
                <w:lang w:val="es-US"/>
              </w:rPr>
            </w:pPr>
            <w:r w:rsidRPr="0054792A">
              <w:rPr>
                <w:rFonts w:asciiTheme="minorHAnsi" w:hAnsiTheme="minorHAnsi" w:cstheme="minorHAnsi"/>
                <w:lang w:val="es-US"/>
              </w:rPr>
              <w:t xml:space="preserve">ambas partes deben continuar cumpliendo con sus respectivas obligaciones derivadas del Contrato, a menos que acuerden otra cosa; </w:t>
            </w:r>
          </w:p>
          <w:p w14:paraId="24EFFDFE" w14:textId="77777777" w:rsidR="008D3939" w:rsidRPr="0054792A" w:rsidRDefault="008D3939" w:rsidP="00DB4819">
            <w:pPr>
              <w:numPr>
                <w:ilvl w:val="2"/>
                <w:numId w:val="54"/>
              </w:numPr>
              <w:spacing w:after="200"/>
              <w:jc w:val="both"/>
              <w:rPr>
                <w:rFonts w:asciiTheme="minorHAnsi" w:hAnsiTheme="minorHAnsi" w:cstheme="minorHAnsi"/>
                <w:lang w:val="es-US"/>
              </w:rPr>
            </w:pPr>
            <w:r w:rsidRPr="0054792A">
              <w:rPr>
                <w:rFonts w:asciiTheme="minorHAnsi" w:hAnsiTheme="minorHAnsi" w:cstheme="minorHAnsi"/>
                <w:lang w:val="es-US"/>
              </w:rPr>
              <w:t>el Comprador pagará al Proveedor el dinero que le adeude.</w:t>
            </w:r>
          </w:p>
        </w:tc>
      </w:tr>
      <w:tr w:rsidR="008D3939" w:rsidRPr="00C426E0" w14:paraId="159DD662" w14:textId="77777777" w:rsidTr="00DB4819">
        <w:tc>
          <w:tcPr>
            <w:tcW w:w="2250" w:type="dxa"/>
          </w:tcPr>
          <w:p w14:paraId="7A0D4D87" w14:textId="77777777" w:rsidR="008D3939" w:rsidRPr="002E1614" w:rsidRDefault="008D3939" w:rsidP="008D3939">
            <w:pPr>
              <w:pStyle w:val="Prrafodelista"/>
              <w:numPr>
                <w:ilvl w:val="0"/>
                <w:numId w:val="124"/>
              </w:numPr>
              <w:spacing w:after="200"/>
              <w:rPr>
                <w:rFonts w:asciiTheme="minorHAnsi" w:hAnsiTheme="minorHAnsi" w:cstheme="minorHAnsi"/>
                <w:b/>
                <w:bCs/>
                <w:lang w:val="es-US"/>
              </w:rPr>
            </w:pPr>
            <w:bookmarkStart w:id="41" w:name="_Toc454892632"/>
            <w:bookmarkStart w:id="42" w:name="_Toc167083646"/>
            <w:bookmarkStart w:id="43" w:name="_Toc486940627"/>
            <w:r w:rsidRPr="002E1614">
              <w:rPr>
                <w:rFonts w:asciiTheme="minorHAnsi" w:hAnsiTheme="minorHAnsi" w:cstheme="minorHAnsi"/>
                <w:b/>
                <w:bCs/>
                <w:lang w:val="es-US"/>
              </w:rPr>
              <w:t>Inspecciones y auditorías a cargo del Banco</w:t>
            </w:r>
            <w:bookmarkEnd w:id="41"/>
            <w:bookmarkEnd w:id="42"/>
            <w:bookmarkEnd w:id="43"/>
          </w:p>
        </w:tc>
        <w:tc>
          <w:tcPr>
            <w:tcW w:w="6948" w:type="dxa"/>
          </w:tcPr>
          <w:p w14:paraId="6B642196" w14:textId="77777777" w:rsidR="008D3939" w:rsidRPr="0054792A" w:rsidRDefault="008D3939" w:rsidP="00DB4819">
            <w:pPr>
              <w:numPr>
                <w:ilvl w:val="0"/>
                <w:numId w:val="66"/>
              </w:numPr>
              <w:spacing w:after="200"/>
              <w:ind w:left="544" w:hanging="544"/>
              <w:jc w:val="both"/>
              <w:outlineLvl w:val="1"/>
              <w:rPr>
                <w:rFonts w:asciiTheme="minorHAnsi" w:hAnsiTheme="minorHAnsi" w:cstheme="minorHAnsi"/>
                <w:lang w:val="es-US"/>
              </w:rPr>
            </w:pPr>
            <w:bookmarkStart w:id="44" w:name="OLE_LINK1"/>
            <w:bookmarkStart w:id="45" w:name="OLE_LINK2"/>
            <w:r w:rsidRPr="0054792A">
              <w:rPr>
                <w:rFonts w:asciiTheme="minorHAnsi" w:hAnsiTheme="minorHAnsi" w:cstheme="minorHAnsi"/>
                <w:lang w:val="es-US"/>
              </w:rPr>
              <w:t>El Proveedor deberá mantener, y realizar todos los esfuerzos razonables para que sus Subcontratistas mantengan, cuentas exactas y sistematizadas, así como registros contables relativos a los Bienes de forma tal que permitan identificar los tiempos de cambios pertinentes y los costos.</w:t>
            </w:r>
          </w:p>
          <w:p w14:paraId="7B6966E8" w14:textId="77777777" w:rsidR="008D3939" w:rsidRPr="0054792A" w:rsidRDefault="008D3939" w:rsidP="00DB4819">
            <w:pPr>
              <w:numPr>
                <w:ilvl w:val="0"/>
                <w:numId w:val="66"/>
              </w:numPr>
              <w:spacing w:after="200"/>
              <w:ind w:left="544" w:hanging="544"/>
              <w:jc w:val="both"/>
              <w:outlineLvl w:val="1"/>
              <w:rPr>
                <w:rFonts w:asciiTheme="minorHAnsi" w:hAnsiTheme="minorHAnsi" w:cstheme="minorHAnsi"/>
                <w:lang w:val="es-US"/>
              </w:rPr>
            </w:pPr>
            <w:r w:rsidRPr="0054792A">
              <w:rPr>
                <w:rFonts w:asciiTheme="minorHAnsi" w:hAnsiTheme="minorHAnsi" w:cstheme="minorHAnsi"/>
                <w:lang w:val="es-US"/>
              </w:rPr>
              <w:t xml:space="preserve">De conformidad con el párrafo 2.2 (e). del apéndice de las Condiciones Generales, el Proveedor permitirá, y procurará que sus </w:t>
            </w:r>
            <w:r w:rsidRPr="0054792A">
              <w:rPr>
                <w:rFonts w:asciiTheme="minorHAnsi" w:hAnsiTheme="minorHAnsi" w:cstheme="minorHAnsi"/>
                <w:spacing w:val="-4"/>
                <w:lang w:val="es-US"/>
              </w:rPr>
              <w:t xml:space="preserve">agentes (hayan sido declarados o no), </w:t>
            </w:r>
            <w:r w:rsidRPr="0054792A">
              <w:rPr>
                <w:rFonts w:asciiTheme="minorHAnsi" w:hAnsiTheme="minorHAnsi" w:cstheme="minorHAnsi"/>
                <w:lang w:val="es-US"/>
              </w:rPr>
              <w:t xml:space="preserve">subcontratistas </w:t>
            </w:r>
            <w:proofErr w:type="spellStart"/>
            <w:r w:rsidRPr="0054792A">
              <w:rPr>
                <w:rFonts w:asciiTheme="minorHAnsi" w:hAnsiTheme="minorHAnsi" w:cstheme="minorHAnsi"/>
                <w:lang w:val="es-US"/>
              </w:rPr>
              <w:lastRenderedPageBreak/>
              <w:t>subconsultores</w:t>
            </w:r>
            <w:proofErr w:type="spellEnd"/>
            <w:r w:rsidRPr="0054792A">
              <w:rPr>
                <w:rFonts w:asciiTheme="minorHAnsi" w:hAnsiTheme="minorHAnsi" w:cstheme="minorHAnsi"/>
                <w:lang w:val="es-US"/>
              </w:rPr>
              <w:t xml:space="preserve">, </w:t>
            </w:r>
            <w:r w:rsidRPr="0054792A">
              <w:rPr>
                <w:rFonts w:asciiTheme="minorHAnsi" w:hAnsiTheme="minorHAnsi" w:cstheme="minorHAnsi"/>
                <w:spacing w:val="-4"/>
                <w:lang w:val="es-US"/>
              </w:rPr>
              <w:t>prestadores de servicios, proveedores y personal</w:t>
            </w:r>
            <w:r w:rsidRPr="0054792A">
              <w:rPr>
                <w:rFonts w:asciiTheme="minorHAnsi" w:hAnsiTheme="minorHAnsi" w:cstheme="minorHAnsi"/>
                <w:lang w:val="es-US"/>
              </w:rPr>
              <w:t xml:space="preserve"> permitan, que el Banco o las personas designadas por el Banco inspeccionen las instalaciones y/o las cuentas, los registros </w:t>
            </w:r>
            <w:r w:rsidRPr="0054792A">
              <w:rPr>
                <w:rFonts w:asciiTheme="minorHAnsi" w:hAnsiTheme="minorHAnsi" w:cstheme="minorHAnsi"/>
                <w:spacing w:val="-4"/>
                <w:lang w:val="es-US"/>
              </w:rPr>
              <w:t>y otros documentos</w:t>
            </w:r>
            <w:r w:rsidRPr="0054792A">
              <w:rPr>
                <w:rFonts w:asciiTheme="minorHAnsi" w:hAnsiTheme="minorHAnsi" w:cstheme="minorHAnsi"/>
                <w:lang w:val="es-US"/>
              </w:rPr>
              <w:t xml:space="preserve"> relacionados con </w:t>
            </w:r>
            <w:r w:rsidRPr="0054792A">
              <w:rPr>
                <w:rFonts w:asciiTheme="minorHAnsi" w:hAnsiTheme="minorHAnsi" w:cstheme="minorHAnsi"/>
                <w:spacing w:val="-4"/>
                <w:lang w:val="es-US"/>
              </w:rPr>
              <w:t>los procesos de calificación, selección y/o</w:t>
            </w:r>
            <w:r w:rsidRPr="0054792A">
              <w:rPr>
                <w:rFonts w:asciiTheme="minorHAnsi" w:hAnsiTheme="minorHAnsi" w:cstheme="minorHAnsi"/>
                <w:lang w:val="es-US"/>
              </w:rPr>
              <w:t xml:space="preserve"> la ejecución del Contrato, y </w:t>
            </w:r>
            <w:r w:rsidRPr="0054792A">
              <w:rPr>
                <w:rFonts w:asciiTheme="minorHAnsi" w:hAnsiTheme="minorHAnsi" w:cstheme="minorHAnsi"/>
                <w:spacing w:val="-4"/>
                <w:lang w:val="es-US"/>
              </w:rPr>
              <w:t>dispongan que dichas cuentas, registros y otros documentos sean auditados</w:t>
            </w:r>
            <w:r w:rsidRPr="0054792A">
              <w:rPr>
                <w:rFonts w:asciiTheme="minorHAnsi" w:hAnsiTheme="minorHAnsi" w:cstheme="minorHAnsi"/>
                <w:lang w:val="es-US"/>
              </w:rPr>
              <w:t xml:space="preserve"> por medio de auditores designados por el Banco. El Proveedor y sus Subcontratistas y </w:t>
            </w:r>
            <w:proofErr w:type="spellStart"/>
            <w:r w:rsidRPr="0054792A">
              <w:rPr>
                <w:rFonts w:asciiTheme="minorHAnsi" w:hAnsiTheme="minorHAnsi" w:cstheme="minorHAnsi"/>
                <w:lang w:val="es-US"/>
              </w:rPr>
              <w:t>subconsultores</w:t>
            </w:r>
            <w:proofErr w:type="spellEnd"/>
            <w:r w:rsidRPr="0054792A">
              <w:rPr>
                <w:rFonts w:asciiTheme="minorHAnsi" w:hAnsiTheme="minorHAnsi" w:cstheme="minorHAnsi"/>
                <w:lang w:val="es-US"/>
              </w:rPr>
              <w:t xml:space="preserve"> deberán prestar atención a lo estipulado en la cláusula 3.1, que establece, </w:t>
            </w:r>
            <w:r w:rsidRPr="0054792A">
              <w:rPr>
                <w:rFonts w:asciiTheme="minorHAnsi" w:hAnsiTheme="minorHAnsi" w:cstheme="minorHAnsi"/>
                <w:i/>
                <w:lang w:val="es-US"/>
              </w:rPr>
              <w:t xml:space="preserve">inter </w:t>
            </w:r>
            <w:proofErr w:type="spellStart"/>
            <w:r w:rsidRPr="0054792A">
              <w:rPr>
                <w:rFonts w:asciiTheme="minorHAnsi" w:hAnsiTheme="minorHAnsi" w:cstheme="minorHAnsi"/>
                <w:i/>
                <w:lang w:val="es-US"/>
              </w:rPr>
              <w:t>alia</w:t>
            </w:r>
            <w:proofErr w:type="spellEnd"/>
            <w:r w:rsidRPr="0054792A">
              <w:rPr>
                <w:rFonts w:asciiTheme="minorHAnsi" w:hAnsiTheme="minorHAnsi" w:cstheme="minorHAnsi"/>
                <w:lang w:val="es-US"/>
              </w:rPr>
              <w:t xml:space="preserve">, que </w:t>
            </w:r>
            <w:r w:rsidRPr="0054792A">
              <w:rPr>
                <w:rFonts w:asciiTheme="minorHAnsi" w:hAnsiTheme="minorHAnsi" w:cstheme="minorHAnsi"/>
                <w:color w:val="000000"/>
                <w:lang w:val="es-US"/>
              </w:rPr>
              <w:t xml:space="preserve">las acciones encaminadas a impedir sustancialmente el ejercicio de los derechos del Banco de realizar auditorías e inspecciones constituyen una práctica prohibida sujeta a la rescisión del contrato (además de la determinación de inelegibilidad con arreglo a </w:t>
            </w:r>
            <w:r w:rsidRPr="0054792A">
              <w:rPr>
                <w:rFonts w:asciiTheme="minorHAnsi" w:hAnsiTheme="minorHAnsi" w:cstheme="minorHAnsi"/>
                <w:lang w:val="es-US"/>
              </w:rPr>
              <w:t>los procedimientos de sanciones vigentes del Banco</w:t>
            </w:r>
            <w:r w:rsidRPr="0054792A">
              <w:rPr>
                <w:rFonts w:asciiTheme="minorHAnsi" w:hAnsiTheme="minorHAnsi" w:cstheme="minorHAnsi"/>
                <w:color w:val="000000"/>
                <w:lang w:val="es-US"/>
              </w:rPr>
              <w:t>)</w:t>
            </w:r>
            <w:r w:rsidRPr="0054792A">
              <w:rPr>
                <w:rFonts w:asciiTheme="minorHAnsi" w:hAnsiTheme="minorHAnsi" w:cstheme="minorHAnsi"/>
                <w:lang w:val="es-US"/>
              </w:rPr>
              <w:t>.</w:t>
            </w:r>
            <w:bookmarkEnd w:id="44"/>
            <w:bookmarkEnd w:id="45"/>
          </w:p>
        </w:tc>
      </w:tr>
      <w:tr w:rsidR="008D3939" w:rsidRPr="00C426E0" w14:paraId="74ADEC74" w14:textId="77777777" w:rsidTr="00DB4819">
        <w:tc>
          <w:tcPr>
            <w:tcW w:w="2250" w:type="dxa"/>
          </w:tcPr>
          <w:p w14:paraId="63362A11" w14:textId="77777777" w:rsidR="008D3939" w:rsidRPr="002E1614" w:rsidRDefault="008D3939" w:rsidP="008D3939">
            <w:pPr>
              <w:pStyle w:val="Prrafodelista"/>
              <w:numPr>
                <w:ilvl w:val="0"/>
                <w:numId w:val="124"/>
              </w:numPr>
              <w:spacing w:after="200"/>
              <w:ind w:left="314"/>
              <w:rPr>
                <w:rFonts w:asciiTheme="minorHAnsi" w:hAnsiTheme="minorHAnsi" w:cstheme="minorHAnsi"/>
                <w:b/>
                <w:bCs/>
                <w:lang w:val="es-US"/>
              </w:rPr>
            </w:pPr>
            <w:bookmarkStart w:id="46" w:name="_Toc454892633"/>
            <w:bookmarkStart w:id="47" w:name="_Toc167083647"/>
            <w:bookmarkStart w:id="48" w:name="_Toc486940628"/>
            <w:r w:rsidRPr="002E1614">
              <w:rPr>
                <w:rFonts w:asciiTheme="minorHAnsi" w:hAnsiTheme="minorHAnsi" w:cstheme="minorHAnsi"/>
                <w:b/>
                <w:bCs/>
                <w:lang w:val="es-US"/>
              </w:rPr>
              <w:lastRenderedPageBreak/>
              <w:t>Alcance de los suministros</w:t>
            </w:r>
            <w:bookmarkEnd w:id="46"/>
            <w:bookmarkEnd w:id="47"/>
            <w:bookmarkEnd w:id="48"/>
          </w:p>
        </w:tc>
        <w:tc>
          <w:tcPr>
            <w:tcW w:w="6948" w:type="dxa"/>
          </w:tcPr>
          <w:p w14:paraId="2FF8BE6B" w14:textId="77777777" w:rsidR="008D3939" w:rsidRPr="0054792A" w:rsidRDefault="008D3939" w:rsidP="00DB4819">
            <w:pPr>
              <w:numPr>
                <w:ilvl w:val="0"/>
                <w:numId w:val="71"/>
              </w:numPr>
              <w:spacing w:after="200"/>
              <w:ind w:left="544" w:hanging="544"/>
              <w:jc w:val="both"/>
              <w:outlineLvl w:val="1"/>
              <w:rPr>
                <w:rFonts w:asciiTheme="minorHAnsi" w:hAnsiTheme="minorHAnsi" w:cstheme="minorHAnsi"/>
                <w:lang w:val="es-US"/>
              </w:rPr>
            </w:pPr>
            <w:r w:rsidRPr="0054792A">
              <w:rPr>
                <w:rFonts w:asciiTheme="minorHAnsi" w:hAnsiTheme="minorHAnsi" w:cstheme="minorHAnsi"/>
                <w:lang w:val="es-US"/>
              </w:rPr>
              <w:t>Los Bienes y Servicios Conexos se suministrarán según lo estipulado en los Requisitos de los Bienes y Servicios Conexos.</w:t>
            </w:r>
          </w:p>
        </w:tc>
      </w:tr>
      <w:tr w:rsidR="008D3939" w:rsidRPr="00C426E0" w14:paraId="764AA14A" w14:textId="77777777" w:rsidTr="00DB4819">
        <w:tc>
          <w:tcPr>
            <w:tcW w:w="2250" w:type="dxa"/>
          </w:tcPr>
          <w:p w14:paraId="4F551952" w14:textId="77777777" w:rsidR="008D3939" w:rsidRPr="002E1614" w:rsidRDefault="008D3939" w:rsidP="008D3939">
            <w:pPr>
              <w:pStyle w:val="Prrafodelista"/>
              <w:numPr>
                <w:ilvl w:val="0"/>
                <w:numId w:val="124"/>
              </w:numPr>
              <w:spacing w:after="200"/>
              <w:ind w:left="314"/>
              <w:rPr>
                <w:rFonts w:asciiTheme="minorHAnsi" w:hAnsiTheme="minorHAnsi" w:cstheme="minorHAnsi"/>
                <w:b/>
                <w:bCs/>
                <w:lang w:val="es-US"/>
              </w:rPr>
            </w:pPr>
            <w:bookmarkStart w:id="49" w:name="_Toc454892634"/>
            <w:bookmarkStart w:id="50" w:name="_Toc167083648"/>
            <w:bookmarkStart w:id="51" w:name="_Toc486940629"/>
            <w:r w:rsidRPr="002E1614">
              <w:rPr>
                <w:rFonts w:asciiTheme="minorHAnsi" w:hAnsiTheme="minorHAnsi" w:cstheme="minorHAnsi"/>
                <w:b/>
                <w:bCs/>
                <w:lang w:val="es-US"/>
              </w:rPr>
              <w:t>Entrega y documentos</w:t>
            </w:r>
            <w:bookmarkEnd w:id="49"/>
            <w:bookmarkEnd w:id="50"/>
            <w:bookmarkEnd w:id="51"/>
          </w:p>
        </w:tc>
        <w:tc>
          <w:tcPr>
            <w:tcW w:w="6948" w:type="dxa"/>
          </w:tcPr>
          <w:p w14:paraId="0EB9504F" w14:textId="77777777" w:rsidR="008D3939" w:rsidRPr="0054792A" w:rsidRDefault="008D3939" w:rsidP="00DB4819">
            <w:pPr>
              <w:numPr>
                <w:ilvl w:val="0"/>
                <w:numId w:val="72"/>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 xml:space="preserve">Con sujeción a lo dispuesto en la </w:t>
            </w:r>
            <w:proofErr w:type="spellStart"/>
            <w:r w:rsidRPr="0054792A">
              <w:rPr>
                <w:rFonts w:asciiTheme="minorHAnsi" w:hAnsiTheme="minorHAnsi" w:cstheme="minorHAnsi"/>
                <w:lang w:val="es-US"/>
              </w:rPr>
              <w:t>subcláusula</w:t>
            </w:r>
            <w:proofErr w:type="spellEnd"/>
            <w:r w:rsidRPr="0054792A">
              <w:rPr>
                <w:rFonts w:asciiTheme="minorHAnsi" w:hAnsiTheme="minorHAnsi" w:cstheme="minorHAnsi"/>
                <w:lang w:val="es-US"/>
              </w:rPr>
              <w:t> 33.1 de las CGC, la entrega de los Bienes y la Finalización de los Servicios Conexos se realizará de acuerdo con el Cronograma de Entregas y de Cumplimiento indicado en los Requisitos de los Bienes y Servicios Conexos. Los detalles de los documentos de embarque y otros que deberá suministrar el Proveedor se especifican en las</w:t>
            </w:r>
            <w:r w:rsidRPr="0054792A">
              <w:rPr>
                <w:rFonts w:asciiTheme="minorHAnsi" w:hAnsiTheme="minorHAnsi" w:cstheme="minorHAnsi"/>
                <w:b/>
                <w:bCs/>
                <w:lang w:val="es-US"/>
              </w:rPr>
              <w:t xml:space="preserve"> CEC</w:t>
            </w:r>
            <w:r w:rsidRPr="0054792A">
              <w:rPr>
                <w:rFonts w:asciiTheme="minorHAnsi" w:hAnsiTheme="minorHAnsi" w:cstheme="minorHAnsi"/>
                <w:lang w:val="es-US"/>
              </w:rPr>
              <w:t>.</w:t>
            </w:r>
          </w:p>
        </w:tc>
      </w:tr>
      <w:tr w:rsidR="008D3939" w:rsidRPr="00C426E0" w14:paraId="2577A2DF" w14:textId="77777777" w:rsidTr="00DB4819">
        <w:tc>
          <w:tcPr>
            <w:tcW w:w="2250" w:type="dxa"/>
          </w:tcPr>
          <w:p w14:paraId="281A95BC" w14:textId="77777777" w:rsidR="008D3939" w:rsidRPr="002E1614" w:rsidRDefault="008D3939" w:rsidP="008D3939">
            <w:pPr>
              <w:pStyle w:val="Prrafodelista"/>
              <w:numPr>
                <w:ilvl w:val="0"/>
                <w:numId w:val="124"/>
              </w:numPr>
              <w:spacing w:after="200"/>
              <w:ind w:left="314"/>
              <w:rPr>
                <w:rFonts w:asciiTheme="minorHAnsi" w:hAnsiTheme="minorHAnsi" w:cstheme="minorHAnsi"/>
                <w:b/>
                <w:bCs/>
                <w:lang w:val="es-US"/>
              </w:rPr>
            </w:pPr>
            <w:bookmarkStart w:id="52" w:name="_Toc454892635"/>
            <w:bookmarkStart w:id="53" w:name="_Toc167083649"/>
            <w:bookmarkStart w:id="54" w:name="_Toc486940630"/>
            <w:r w:rsidRPr="002E1614">
              <w:rPr>
                <w:rFonts w:asciiTheme="minorHAnsi" w:hAnsiTheme="minorHAnsi" w:cstheme="minorHAnsi"/>
                <w:b/>
                <w:bCs/>
                <w:lang w:val="es-US"/>
              </w:rPr>
              <w:t>Responsabili</w:t>
            </w:r>
            <w:r w:rsidRPr="002E1614">
              <w:rPr>
                <w:rFonts w:asciiTheme="minorHAnsi" w:hAnsiTheme="minorHAnsi" w:cstheme="minorHAnsi"/>
                <w:b/>
                <w:bCs/>
                <w:lang w:val="es-US"/>
              </w:rPr>
              <w:softHyphen/>
              <w:t>dades del Proveedor</w:t>
            </w:r>
            <w:bookmarkEnd w:id="52"/>
            <w:bookmarkEnd w:id="53"/>
            <w:bookmarkEnd w:id="54"/>
          </w:p>
        </w:tc>
        <w:tc>
          <w:tcPr>
            <w:tcW w:w="6948" w:type="dxa"/>
          </w:tcPr>
          <w:p w14:paraId="1EEF1EE5" w14:textId="77777777" w:rsidR="008D3939" w:rsidRPr="0054792A" w:rsidRDefault="008D3939" w:rsidP="00DB4819">
            <w:pPr>
              <w:numPr>
                <w:ilvl w:val="0"/>
                <w:numId w:val="73"/>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El Proveedor deberá proporcionar todos los Bienes y Servicios Conexos incluidos en el alcance de suministros de conformidad con la Cláusula 12 de las CGC, el Cronograma de Entregas y de Finalización, de conformidad con la Cláusula 13 de las CGC.</w:t>
            </w:r>
          </w:p>
          <w:p w14:paraId="5681099D" w14:textId="77777777" w:rsidR="008D3939" w:rsidRPr="0054792A" w:rsidRDefault="008D3939" w:rsidP="00DB4819">
            <w:pPr>
              <w:numPr>
                <w:ilvl w:val="0"/>
                <w:numId w:val="73"/>
              </w:numPr>
              <w:spacing w:before="120" w:after="200"/>
              <w:ind w:left="544" w:hanging="544"/>
              <w:jc w:val="both"/>
              <w:rPr>
                <w:rFonts w:asciiTheme="minorHAnsi" w:hAnsiTheme="minorHAnsi" w:cstheme="minorHAnsi"/>
                <w:spacing w:val="-4"/>
                <w:lang w:val="es-ES"/>
              </w:rPr>
            </w:pPr>
            <w:r w:rsidRPr="0054792A">
              <w:rPr>
                <w:rFonts w:asciiTheme="minorHAnsi" w:hAnsiTheme="minorHAnsi" w:cstheme="minorHAnsi"/>
                <w:lang w:val="es-US"/>
              </w:rPr>
              <w:t xml:space="preserve"> </w:t>
            </w:r>
            <w:r w:rsidRPr="0054792A">
              <w:rPr>
                <w:rFonts w:asciiTheme="minorHAnsi" w:hAnsiTheme="minorHAnsi" w:cstheme="minorHAnsi"/>
                <w:spacing w:val="-4"/>
                <w:lang w:val="es-ES"/>
              </w:rPr>
              <w:t xml:space="preserve">El Proveedor, incluidos sus Subcontratistas, no empleará ni contratará trabajo forzoso o personas sujetas a trata, como se describe en las </w:t>
            </w:r>
            <w:proofErr w:type="spellStart"/>
            <w:r w:rsidRPr="0054792A">
              <w:rPr>
                <w:rFonts w:asciiTheme="minorHAnsi" w:hAnsiTheme="minorHAnsi" w:cstheme="minorHAnsi"/>
                <w:spacing w:val="-4"/>
                <w:lang w:val="es-ES"/>
              </w:rPr>
              <w:t>Subcláusulas</w:t>
            </w:r>
            <w:proofErr w:type="spellEnd"/>
            <w:r w:rsidRPr="0054792A">
              <w:rPr>
                <w:rFonts w:asciiTheme="minorHAnsi" w:hAnsiTheme="minorHAnsi" w:cstheme="minorHAnsi"/>
                <w:spacing w:val="-4"/>
                <w:lang w:val="es-ES"/>
              </w:rPr>
              <w:t xml:space="preserve"> 14.3 y 14.4 de las CGC.</w:t>
            </w:r>
          </w:p>
          <w:p w14:paraId="2F5A9E62" w14:textId="77777777" w:rsidR="008D3939" w:rsidRPr="0054792A" w:rsidRDefault="008D3939" w:rsidP="00DB4819">
            <w:pPr>
              <w:numPr>
                <w:ilvl w:val="0"/>
                <w:numId w:val="73"/>
              </w:numPr>
              <w:spacing w:before="120" w:after="200"/>
              <w:ind w:left="544" w:hanging="544"/>
              <w:jc w:val="both"/>
              <w:rPr>
                <w:rFonts w:asciiTheme="minorHAnsi" w:hAnsiTheme="minorHAnsi" w:cstheme="minorHAnsi"/>
                <w:spacing w:val="-4"/>
                <w:lang w:val="es-ES"/>
              </w:rPr>
            </w:pPr>
            <w:r w:rsidRPr="0054792A">
              <w:rPr>
                <w:rFonts w:asciiTheme="minorHAnsi" w:hAnsiTheme="minorHAnsi" w:cstheme="minorHAnsi"/>
                <w:spacing w:val="-4"/>
                <w:lang w:val="es-ES"/>
              </w:rPr>
              <w:t xml:space="preserve">El trabajo forzoso consiste en cualquier trabajo o servicio, no realizado voluntariamente, que se exige a un individuo bajo amenaza de fuerza o sanción, e incluye cualquier tipo de trabajo involuntario u obligatorio, como trabajo en régimen de servidumbre o acuerdos laborales similares. </w:t>
            </w:r>
          </w:p>
          <w:p w14:paraId="427AE0FB" w14:textId="77777777" w:rsidR="008D3939" w:rsidRPr="0054792A" w:rsidRDefault="008D3939" w:rsidP="00DB4819">
            <w:pPr>
              <w:numPr>
                <w:ilvl w:val="0"/>
                <w:numId w:val="73"/>
              </w:numPr>
              <w:spacing w:before="120" w:after="200"/>
              <w:ind w:left="544" w:hanging="544"/>
              <w:jc w:val="both"/>
              <w:rPr>
                <w:rFonts w:asciiTheme="minorHAnsi" w:hAnsiTheme="minorHAnsi" w:cstheme="minorHAnsi"/>
                <w:spacing w:val="-4"/>
                <w:lang w:val="es-ES"/>
              </w:rPr>
            </w:pPr>
            <w:r w:rsidRPr="0054792A">
              <w:rPr>
                <w:rFonts w:asciiTheme="minorHAnsi" w:hAnsiTheme="minorHAnsi" w:cstheme="minorHAnsi"/>
                <w:spacing w:val="-4"/>
                <w:lang w:val="es-ES"/>
              </w:rPr>
              <w:lastRenderedPageBreak/>
              <w:t>La trata de personas se define como el reclutamiento, transporte, traslado, albergue o recepción de personas mediante la amenaza o el uso de la fuerza u otras formas de coerción, secuestro, fraude, engaño, abuso de poder o de una posición de vulnerabilidad o de dar o recibir pagos o beneficios para lograr el consentimiento de una persona que tiene control sobre otra, con fines de explotación.</w:t>
            </w:r>
          </w:p>
          <w:p w14:paraId="7F15CCAE" w14:textId="77777777" w:rsidR="008D3939" w:rsidRPr="0054792A" w:rsidRDefault="008D3939" w:rsidP="00DB4819">
            <w:pPr>
              <w:numPr>
                <w:ilvl w:val="0"/>
                <w:numId w:val="73"/>
              </w:numPr>
              <w:spacing w:before="120" w:after="200"/>
              <w:ind w:left="544" w:hanging="544"/>
              <w:jc w:val="both"/>
              <w:rPr>
                <w:rFonts w:asciiTheme="minorHAnsi" w:hAnsiTheme="minorHAnsi" w:cstheme="minorHAnsi"/>
                <w:spacing w:val="-4"/>
                <w:lang w:val="es-ES"/>
              </w:rPr>
            </w:pPr>
            <w:r w:rsidRPr="0054792A">
              <w:rPr>
                <w:rFonts w:asciiTheme="minorHAnsi" w:hAnsiTheme="minorHAnsi" w:cstheme="minorHAnsi"/>
                <w:spacing w:val="-4"/>
                <w:lang w:val="es-ES"/>
              </w:rPr>
              <w:t>El Proveedor, incluidos sus Subcontratistas, no empleará ni contratará a un niño menor de 14 años a menos que la ley nacional especifique una edad superior (la edad mínima).</w:t>
            </w:r>
          </w:p>
          <w:p w14:paraId="025A24B4" w14:textId="77777777" w:rsidR="008D3939" w:rsidRPr="0054792A" w:rsidRDefault="008D3939" w:rsidP="00DB4819">
            <w:pPr>
              <w:numPr>
                <w:ilvl w:val="0"/>
                <w:numId w:val="73"/>
              </w:numPr>
              <w:spacing w:before="120" w:after="200"/>
              <w:ind w:left="544" w:hanging="544"/>
              <w:jc w:val="both"/>
              <w:rPr>
                <w:rFonts w:asciiTheme="minorHAnsi" w:hAnsiTheme="minorHAnsi" w:cstheme="minorHAnsi"/>
                <w:spacing w:val="-4"/>
                <w:lang w:val="es-ES"/>
              </w:rPr>
            </w:pPr>
            <w:r w:rsidRPr="0054792A">
              <w:rPr>
                <w:rFonts w:asciiTheme="minorHAnsi" w:hAnsiTheme="minorHAnsi" w:cstheme="minorHAnsi"/>
                <w:spacing w:val="-4"/>
                <w:lang w:val="es-ES"/>
              </w:rPr>
              <w:t>El Proveedor, incluidos sus Subcontratistas, no deberá emplear ni contratar a un niño entre la edad mínima y la edad de 18 años de una manera que pueda ser peligrosa, o que interfiera con la educación del niño, o que sea dañina para el niño. salud o desarrollo físico, mental, espiritual, moral o social.</w:t>
            </w:r>
          </w:p>
          <w:p w14:paraId="573EB9AC" w14:textId="77777777" w:rsidR="008D3939" w:rsidRPr="0054792A" w:rsidRDefault="008D3939" w:rsidP="00DB4819">
            <w:pPr>
              <w:numPr>
                <w:ilvl w:val="0"/>
                <w:numId w:val="73"/>
              </w:numPr>
              <w:spacing w:before="120" w:after="200"/>
              <w:ind w:left="544" w:hanging="544"/>
              <w:jc w:val="both"/>
              <w:rPr>
                <w:rFonts w:asciiTheme="minorHAnsi" w:hAnsiTheme="minorHAnsi" w:cstheme="minorHAnsi"/>
                <w:spacing w:val="-4"/>
                <w:lang w:val="es-ES"/>
              </w:rPr>
            </w:pPr>
            <w:r>
              <w:rPr>
                <w:rFonts w:asciiTheme="minorHAnsi" w:hAnsiTheme="minorHAnsi" w:cstheme="minorHAnsi"/>
                <w:spacing w:val="-4"/>
                <w:lang w:val="es-ES"/>
              </w:rPr>
              <w:t>E</w:t>
            </w:r>
            <w:r w:rsidRPr="0054792A">
              <w:rPr>
                <w:rFonts w:asciiTheme="minorHAnsi" w:hAnsiTheme="minorHAnsi" w:cstheme="minorHAnsi"/>
                <w:spacing w:val="-4"/>
                <w:lang w:val="es-ES"/>
              </w:rPr>
              <w:t>l trabajo considerado peligroso para los niños es aquel que, por su naturaleza o las circunstancias en las que se lleva a cabo, puede poner en peligro la salud, la seguridad o la moralidad de los niños. Tales actividades laborales prohibidas para los niños incluyen el trabajo:</w:t>
            </w:r>
          </w:p>
          <w:p w14:paraId="1C65E2BE" w14:textId="77777777" w:rsidR="008D3939" w:rsidRPr="0054792A" w:rsidRDefault="008D3939" w:rsidP="00DB4819">
            <w:pPr>
              <w:spacing w:before="120" w:after="200"/>
              <w:ind w:left="883"/>
              <w:jc w:val="both"/>
              <w:rPr>
                <w:rFonts w:asciiTheme="minorHAnsi" w:hAnsiTheme="minorHAnsi" w:cstheme="minorHAnsi"/>
                <w:spacing w:val="-4"/>
                <w:lang w:val="es-ES"/>
              </w:rPr>
            </w:pPr>
            <w:r w:rsidRPr="0054792A">
              <w:rPr>
                <w:rFonts w:asciiTheme="minorHAnsi" w:hAnsiTheme="minorHAnsi" w:cstheme="minorHAnsi"/>
                <w:spacing w:val="-4"/>
                <w:lang w:val="es-ES"/>
              </w:rPr>
              <w:t>(a) con exposición a abuso físico, psicológico o sexual;</w:t>
            </w:r>
          </w:p>
          <w:p w14:paraId="0BB842AE" w14:textId="77777777" w:rsidR="008D3939" w:rsidRPr="0054792A" w:rsidRDefault="008D3939" w:rsidP="00DB4819">
            <w:pPr>
              <w:spacing w:before="120" w:after="200"/>
              <w:ind w:left="883"/>
              <w:jc w:val="both"/>
              <w:rPr>
                <w:rFonts w:asciiTheme="minorHAnsi" w:hAnsiTheme="minorHAnsi" w:cstheme="minorHAnsi"/>
                <w:spacing w:val="-4"/>
                <w:lang w:val="es-ES"/>
              </w:rPr>
            </w:pPr>
            <w:r w:rsidRPr="0054792A">
              <w:rPr>
                <w:rFonts w:asciiTheme="minorHAnsi" w:hAnsiTheme="minorHAnsi" w:cstheme="minorHAnsi"/>
                <w:spacing w:val="-4"/>
                <w:lang w:val="es-ES"/>
              </w:rPr>
              <w:t>(b) bajo tierra, bajo el agua, trabajando en alturas o en espacios reducidos;</w:t>
            </w:r>
          </w:p>
          <w:p w14:paraId="36E2D4C5" w14:textId="77777777" w:rsidR="008D3939" w:rsidRPr="0054792A" w:rsidRDefault="008D3939" w:rsidP="00DB4819">
            <w:pPr>
              <w:spacing w:before="120" w:after="200"/>
              <w:ind w:left="883"/>
              <w:jc w:val="both"/>
              <w:rPr>
                <w:rFonts w:asciiTheme="minorHAnsi" w:hAnsiTheme="minorHAnsi" w:cstheme="minorHAnsi"/>
                <w:spacing w:val="-4"/>
                <w:lang w:val="es-ES"/>
              </w:rPr>
            </w:pPr>
            <w:r w:rsidRPr="0054792A">
              <w:rPr>
                <w:rFonts w:asciiTheme="minorHAnsi" w:hAnsiTheme="minorHAnsi" w:cstheme="minorHAnsi"/>
                <w:spacing w:val="-4"/>
                <w:lang w:val="es-ES"/>
              </w:rPr>
              <w:t>(c) con maquinaria, equipo o herramientas peligrosos, o que impliquen manipulación o transporte de cargas pesadas;</w:t>
            </w:r>
          </w:p>
          <w:p w14:paraId="37094EF3" w14:textId="77777777" w:rsidR="008D3939" w:rsidRPr="0054792A" w:rsidRDefault="008D3939" w:rsidP="00DB4819">
            <w:pPr>
              <w:spacing w:before="120" w:after="200"/>
              <w:ind w:left="883"/>
              <w:jc w:val="both"/>
              <w:rPr>
                <w:rFonts w:asciiTheme="minorHAnsi" w:hAnsiTheme="minorHAnsi" w:cstheme="minorHAnsi"/>
                <w:spacing w:val="-4"/>
                <w:lang w:val="es-ES"/>
              </w:rPr>
            </w:pPr>
            <w:r w:rsidRPr="0054792A">
              <w:rPr>
                <w:rFonts w:asciiTheme="minorHAnsi" w:hAnsiTheme="minorHAnsi" w:cstheme="minorHAnsi"/>
                <w:spacing w:val="-4"/>
                <w:lang w:val="es-ES"/>
              </w:rPr>
              <w:t>(d) en entornos insalubres que expongan a los niños a sustancias, agentes o procesos peligrosos, o a temperaturas, ruidos o vibraciones perjudiciales para la salud; o</w:t>
            </w:r>
          </w:p>
          <w:p w14:paraId="7B26A1C1" w14:textId="77777777" w:rsidR="008D3939" w:rsidRPr="0054792A" w:rsidRDefault="008D3939" w:rsidP="00DB4819">
            <w:pPr>
              <w:spacing w:before="120" w:after="200"/>
              <w:ind w:left="883"/>
              <w:jc w:val="both"/>
              <w:rPr>
                <w:rFonts w:asciiTheme="minorHAnsi" w:hAnsiTheme="minorHAnsi" w:cstheme="minorHAnsi"/>
                <w:spacing w:val="-4"/>
                <w:lang w:val="es-ES"/>
              </w:rPr>
            </w:pPr>
            <w:r w:rsidRPr="0054792A">
              <w:rPr>
                <w:rFonts w:asciiTheme="minorHAnsi" w:hAnsiTheme="minorHAnsi" w:cstheme="minorHAnsi"/>
                <w:spacing w:val="-4"/>
                <w:lang w:val="es-ES"/>
              </w:rPr>
              <w:t>(e) en condiciones difíciles, como el trabajo durante muchas horas, durante la noche o en confinamiento en las instalaciones del contratante.</w:t>
            </w:r>
          </w:p>
          <w:p w14:paraId="14187562" w14:textId="77777777" w:rsidR="008D3939" w:rsidRPr="0054792A" w:rsidRDefault="008D3939" w:rsidP="00DB4819">
            <w:pPr>
              <w:numPr>
                <w:ilvl w:val="0"/>
                <w:numId w:val="73"/>
              </w:numPr>
              <w:spacing w:before="120" w:after="200"/>
              <w:ind w:left="544" w:hanging="544"/>
              <w:jc w:val="both"/>
              <w:rPr>
                <w:rFonts w:asciiTheme="minorHAnsi" w:hAnsiTheme="minorHAnsi" w:cstheme="minorHAnsi"/>
                <w:spacing w:val="-4"/>
                <w:lang w:val="es-ES"/>
              </w:rPr>
            </w:pPr>
            <w:r w:rsidRPr="0054792A">
              <w:rPr>
                <w:rFonts w:asciiTheme="minorHAnsi" w:hAnsiTheme="minorHAnsi" w:cstheme="minorHAnsi"/>
                <w:spacing w:val="-4"/>
                <w:lang w:val="es-ES"/>
              </w:rPr>
              <w:t xml:space="preserve">El Proveedor cumplirá y exigirá a sus Subcontratistas, si los hubiere, que cumplan con todas las reglamentaciones, leyes, directrices y </w:t>
            </w:r>
            <w:r w:rsidRPr="0054792A">
              <w:rPr>
                <w:rFonts w:asciiTheme="minorHAnsi" w:hAnsiTheme="minorHAnsi" w:cstheme="minorHAnsi"/>
                <w:spacing w:val="-4"/>
                <w:lang w:val="es-ES"/>
              </w:rPr>
              <w:lastRenderedPageBreak/>
              <w:t>cualquier otro requisito de salud y seguridad que se establezca en las Especificaciones Técnicas.</w:t>
            </w:r>
          </w:p>
          <w:p w14:paraId="095BE548" w14:textId="77777777" w:rsidR="008D3939" w:rsidRPr="0054792A" w:rsidRDefault="008D3939" w:rsidP="00DB4819">
            <w:pPr>
              <w:numPr>
                <w:ilvl w:val="0"/>
                <w:numId w:val="73"/>
              </w:numPr>
              <w:spacing w:after="200"/>
              <w:ind w:left="544" w:hanging="544"/>
              <w:jc w:val="both"/>
              <w:rPr>
                <w:rFonts w:asciiTheme="minorHAnsi" w:hAnsiTheme="minorHAnsi" w:cstheme="minorHAnsi"/>
                <w:lang w:val="es-US"/>
              </w:rPr>
            </w:pPr>
            <w:r w:rsidRPr="0054792A">
              <w:rPr>
                <w:rFonts w:asciiTheme="minorHAnsi" w:hAnsiTheme="minorHAnsi" w:cstheme="minorHAnsi"/>
                <w:spacing w:val="-4"/>
                <w:lang w:val="es-ES"/>
              </w:rPr>
              <w:t xml:space="preserve">El Proveedor deberá cumplir con las obligaciones adicionales que se especifican en las </w:t>
            </w:r>
            <w:r w:rsidRPr="0054792A">
              <w:rPr>
                <w:rFonts w:asciiTheme="minorHAnsi" w:hAnsiTheme="minorHAnsi" w:cstheme="minorHAnsi"/>
                <w:b/>
                <w:bCs/>
                <w:spacing w:val="-4"/>
                <w:lang w:val="es-ES"/>
              </w:rPr>
              <w:t>CEC</w:t>
            </w:r>
            <w:r w:rsidRPr="0054792A">
              <w:rPr>
                <w:rFonts w:asciiTheme="minorHAnsi" w:hAnsiTheme="minorHAnsi" w:cstheme="minorHAnsi"/>
                <w:spacing w:val="-4"/>
                <w:lang w:val="es-ES"/>
              </w:rPr>
              <w:t>.</w:t>
            </w:r>
          </w:p>
        </w:tc>
      </w:tr>
      <w:tr w:rsidR="008D3939" w:rsidRPr="00C426E0" w14:paraId="13AB04EF" w14:textId="77777777" w:rsidTr="00DB4819">
        <w:tc>
          <w:tcPr>
            <w:tcW w:w="2250" w:type="dxa"/>
          </w:tcPr>
          <w:p w14:paraId="79B002D3" w14:textId="77777777" w:rsidR="008D3939" w:rsidRPr="00AE322C" w:rsidRDefault="008D3939" w:rsidP="008D3939">
            <w:pPr>
              <w:pStyle w:val="Prrafodelista"/>
              <w:numPr>
                <w:ilvl w:val="0"/>
                <w:numId w:val="124"/>
              </w:numPr>
              <w:spacing w:after="200"/>
              <w:rPr>
                <w:rFonts w:asciiTheme="minorHAnsi" w:hAnsiTheme="minorHAnsi" w:cstheme="minorHAnsi"/>
                <w:b/>
                <w:bCs/>
                <w:lang w:val="es-US"/>
              </w:rPr>
            </w:pPr>
            <w:bookmarkStart w:id="55" w:name="_Toc454892636"/>
            <w:bookmarkStart w:id="56" w:name="_Toc167083650"/>
            <w:bookmarkStart w:id="57" w:name="_Toc486940631"/>
            <w:r w:rsidRPr="00AE322C">
              <w:rPr>
                <w:rFonts w:asciiTheme="minorHAnsi" w:hAnsiTheme="minorHAnsi" w:cstheme="minorHAnsi"/>
                <w:b/>
                <w:bCs/>
                <w:lang w:val="es-US"/>
              </w:rPr>
              <w:lastRenderedPageBreak/>
              <w:t>Precio del Contrato</w:t>
            </w:r>
            <w:bookmarkEnd w:id="55"/>
            <w:bookmarkEnd w:id="56"/>
            <w:bookmarkEnd w:id="57"/>
          </w:p>
        </w:tc>
        <w:tc>
          <w:tcPr>
            <w:tcW w:w="6948" w:type="dxa"/>
          </w:tcPr>
          <w:p w14:paraId="7069533B" w14:textId="77777777" w:rsidR="008D3939" w:rsidRPr="0054792A" w:rsidRDefault="008D3939" w:rsidP="00DB4819">
            <w:pPr>
              <w:numPr>
                <w:ilvl w:val="0"/>
                <w:numId w:val="74"/>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Los precios que cobre el Proveedor por los Bienes proporcionados y los Servicios Conexos prestados en virtud del Contrato no podrán ser diferentes de los cotizados por el Proveedor en su Oferta, salvo que se trate de un ajuste de precios autorizado en las</w:t>
            </w:r>
            <w:r w:rsidRPr="0054792A">
              <w:rPr>
                <w:rFonts w:asciiTheme="minorHAnsi" w:hAnsiTheme="minorHAnsi" w:cstheme="minorHAnsi"/>
                <w:b/>
                <w:bCs/>
                <w:lang w:val="es-US"/>
              </w:rPr>
              <w:t xml:space="preserve"> CEC</w:t>
            </w:r>
            <w:r w:rsidRPr="0054792A">
              <w:rPr>
                <w:rFonts w:asciiTheme="minorHAnsi" w:hAnsiTheme="minorHAnsi" w:cstheme="minorHAnsi"/>
                <w:lang w:val="es-US"/>
              </w:rPr>
              <w:t xml:space="preserve">. </w:t>
            </w:r>
          </w:p>
        </w:tc>
      </w:tr>
      <w:tr w:rsidR="008D3939" w:rsidRPr="00C426E0" w14:paraId="4444DB79" w14:textId="77777777" w:rsidTr="00DB4819">
        <w:tc>
          <w:tcPr>
            <w:tcW w:w="2250" w:type="dxa"/>
          </w:tcPr>
          <w:p w14:paraId="22E8FA1A" w14:textId="77777777" w:rsidR="008D3939" w:rsidRPr="00AE322C" w:rsidRDefault="008D3939" w:rsidP="008D3939">
            <w:pPr>
              <w:pStyle w:val="Prrafodelista"/>
              <w:numPr>
                <w:ilvl w:val="0"/>
                <w:numId w:val="124"/>
              </w:numPr>
              <w:spacing w:after="200"/>
              <w:rPr>
                <w:rFonts w:asciiTheme="minorHAnsi" w:hAnsiTheme="minorHAnsi" w:cstheme="minorHAnsi"/>
                <w:b/>
                <w:bCs/>
                <w:lang w:val="es-US"/>
              </w:rPr>
            </w:pPr>
            <w:bookmarkStart w:id="58" w:name="_Toc454892637"/>
            <w:bookmarkStart w:id="59" w:name="_Toc167083651"/>
            <w:bookmarkStart w:id="60" w:name="_Toc486940632"/>
            <w:r w:rsidRPr="00AE322C">
              <w:rPr>
                <w:rFonts w:asciiTheme="minorHAnsi" w:hAnsiTheme="minorHAnsi" w:cstheme="minorHAnsi"/>
                <w:b/>
                <w:bCs/>
                <w:lang w:val="es-US"/>
              </w:rPr>
              <w:t>Condiciones de Pago</w:t>
            </w:r>
            <w:bookmarkEnd w:id="58"/>
            <w:bookmarkEnd w:id="59"/>
            <w:bookmarkEnd w:id="60"/>
          </w:p>
        </w:tc>
        <w:tc>
          <w:tcPr>
            <w:tcW w:w="6948" w:type="dxa"/>
          </w:tcPr>
          <w:p w14:paraId="5ECF708A" w14:textId="77777777" w:rsidR="008D3939" w:rsidRPr="0054792A" w:rsidRDefault="008D3939" w:rsidP="00DB4819">
            <w:pPr>
              <w:numPr>
                <w:ilvl w:val="0"/>
                <w:numId w:val="75"/>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El Precio del Contrato, incluyendo cualquier pago por anticipo, si corresponde, se pagará según se establece en las</w:t>
            </w:r>
            <w:r w:rsidRPr="0054792A">
              <w:rPr>
                <w:rFonts w:asciiTheme="minorHAnsi" w:hAnsiTheme="minorHAnsi" w:cstheme="minorHAnsi"/>
                <w:b/>
                <w:bCs/>
                <w:lang w:val="es-US"/>
              </w:rPr>
              <w:t xml:space="preserve"> CEC</w:t>
            </w:r>
            <w:r w:rsidRPr="0054792A">
              <w:rPr>
                <w:rFonts w:asciiTheme="minorHAnsi" w:hAnsiTheme="minorHAnsi" w:cstheme="minorHAnsi"/>
                <w:lang w:val="es-US"/>
              </w:rPr>
              <w:t>.</w:t>
            </w:r>
          </w:p>
          <w:p w14:paraId="571D47B5" w14:textId="77777777" w:rsidR="008D3939" w:rsidRPr="0054792A" w:rsidRDefault="008D3939" w:rsidP="00DB4819">
            <w:pPr>
              <w:numPr>
                <w:ilvl w:val="0"/>
                <w:numId w:val="75"/>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La solicitud de pago del Proveedor al Comprador deberá formularse por escrito e ir acompañada de recibos que describan, según corresponda, los Bienes entregados y los Servicios Conexos prestados, y de los documentos presentados de conformidad con la cláusula 13 de las CGC y en cumplimiento de las obligaciones estipuladas en el Contrato.</w:t>
            </w:r>
          </w:p>
          <w:p w14:paraId="1954C1F9" w14:textId="77777777" w:rsidR="008D3939" w:rsidRPr="0054792A" w:rsidRDefault="008D3939" w:rsidP="00DB4819">
            <w:pPr>
              <w:numPr>
                <w:ilvl w:val="0"/>
                <w:numId w:val="75"/>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El Comprador efectuará los pagos prontamente, pero en ningún caso podrá hacerlo una vez transcurridos 60 (sesenta) días de la fecha en que el Proveedor haya presentado una factura o una solicitud de pago, y el Comprador la haya aceptado.</w:t>
            </w:r>
          </w:p>
          <w:p w14:paraId="63A2316A" w14:textId="77777777" w:rsidR="008D3939" w:rsidRPr="0054792A" w:rsidRDefault="008D3939" w:rsidP="00DB4819">
            <w:pPr>
              <w:numPr>
                <w:ilvl w:val="0"/>
                <w:numId w:val="75"/>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 xml:space="preserve">Las monedas en las que se pagará al Proveedor en virtud de este Contrato serán aquellas que el Proveedor hubiese especificado en su Oferta. </w:t>
            </w:r>
          </w:p>
          <w:p w14:paraId="604EA60B" w14:textId="77777777" w:rsidR="008D3939" w:rsidRPr="0054792A" w:rsidRDefault="008D3939" w:rsidP="00DB4819">
            <w:pPr>
              <w:numPr>
                <w:ilvl w:val="0"/>
                <w:numId w:val="75"/>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Si el Comprador no efectuara cualquiera de los pagos al Proveedor en las fechas de vencimiento correspondientes o dentro del plazo establecido en las</w:t>
            </w:r>
            <w:r w:rsidRPr="0054792A">
              <w:rPr>
                <w:rFonts w:asciiTheme="minorHAnsi" w:hAnsiTheme="minorHAnsi" w:cstheme="minorHAnsi"/>
                <w:b/>
                <w:bCs/>
                <w:lang w:val="es-US"/>
              </w:rPr>
              <w:t xml:space="preserve"> CEC</w:t>
            </w:r>
            <w:r w:rsidRPr="0054792A">
              <w:rPr>
                <w:rFonts w:asciiTheme="minorHAnsi" w:hAnsiTheme="minorHAnsi" w:cstheme="minorHAnsi"/>
                <w:lang w:val="es-US"/>
              </w:rPr>
              <w:t>, el Comprador le pagará intereses sobre los montos de los pagos en mora a la tasa establecida en las</w:t>
            </w:r>
            <w:r w:rsidRPr="0054792A">
              <w:rPr>
                <w:rFonts w:asciiTheme="minorHAnsi" w:hAnsiTheme="minorHAnsi" w:cstheme="minorHAnsi"/>
                <w:b/>
                <w:bCs/>
                <w:lang w:val="es-US"/>
              </w:rPr>
              <w:t xml:space="preserve"> CEC</w:t>
            </w:r>
            <w:r w:rsidRPr="0054792A">
              <w:rPr>
                <w:rFonts w:asciiTheme="minorHAnsi" w:hAnsiTheme="minorHAnsi" w:cstheme="minorHAnsi"/>
                <w:lang w:val="es-US"/>
              </w:rPr>
              <w:t xml:space="preserve">, por el período de la demora y hasta que se haya efectuado el pago completo, ya sea antes o después de cualquier sentencia judicial o laudo arbitral. </w:t>
            </w:r>
          </w:p>
        </w:tc>
      </w:tr>
      <w:tr w:rsidR="008D3939" w:rsidRPr="00C426E0" w14:paraId="4E5F3D2B" w14:textId="77777777" w:rsidTr="00DB4819">
        <w:tc>
          <w:tcPr>
            <w:tcW w:w="2250" w:type="dxa"/>
          </w:tcPr>
          <w:p w14:paraId="20A484E1" w14:textId="77777777" w:rsidR="008D3939" w:rsidRPr="00AE322C" w:rsidRDefault="008D3939" w:rsidP="008D3939">
            <w:pPr>
              <w:pStyle w:val="Prrafodelista"/>
              <w:numPr>
                <w:ilvl w:val="0"/>
                <w:numId w:val="124"/>
              </w:numPr>
              <w:spacing w:after="200"/>
              <w:rPr>
                <w:rFonts w:asciiTheme="minorHAnsi" w:hAnsiTheme="minorHAnsi" w:cstheme="minorHAnsi"/>
                <w:b/>
                <w:bCs/>
                <w:lang w:val="es-US"/>
              </w:rPr>
            </w:pPr>
            <w:bookmarkStart w:id="61" w:name="_Toc454892638"/>
            <w:bookmarkStart w:id="62" w:name="_Toc167083652"/>
            <w:bookmarkStart w:id="63" w:name="_Toc486940633"/>
            <w:r w:rsidRPr="00AE322C">
              <w:rPr>
                <w:rFonts w:asciiTheme="minorHAnsi" w:hAnsiTheme="minorHAnsi" w:cstheme="minorHAnsi"/>
                <w:b/>
                <w:bCs/>
                <w:lang w:val="es-US"/>
              </w:rPr>
              <w:t>Impuestos y derechos</w:t>
            </w:r>
            <w:bookmarkEnd w:id="61"/>
            <w:bookmarkEnd w:id="62"/>
            <w:bookmarkEnd w:id="63"/>
          </w:p>
        </w:tc>
        <w:tc>
          <w:tcPr>
            <w:tcW w:w="6948" w:type="dxa"/>
          </w:tcPr>
          <w:p w14:paraId="628A6FFF" w14:textId="77777777" w:rsidR="008D3939" w:rsidRPr="0054792A" w:rsidRDefault="008D3939" w:rsidP="00DB4819">
            <w:pPr>
              <w:numPr>
                <w:ilvl w:val="0"/>
                <w:numId w:val="77"/>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 xml:space="preserve">En el caso de bienes fabricados fuera del País del Comprador, el Proveedor será totalmente responsable por todos los </w:t>
            </w:r>
            <w:r w:rsidRPr="0054792A">
              <w:rPr>
                <w:rFonts w:asciiTheme="minorHAnsi" w:hAnsiTheme="minorHAnsi" w:cstheme="minorHAnsi"/>
                <w:lang w:val="es-US"/>
              </w:rPr>
              <w:lastRenderedPageBreak/>
              <w:t>impuestos, timbres, comisiones por licencias y otros cargos similares impuestos fuera de dicho país.</w:t>
            </w:r>
          </w:p>
          <w:p w14:paraId="73F775AE" w14:textId="77777777" w:rsidR="008D3939" w:rsidRPr="0054792A" w:rsidRDefault="008D3939" w:rsidP="00DB4819">
            <w:pPr>
              <w:spacing w:after="200"/>
              <w:ind w:left="544" w:hanging="509"/>
              <w:jc w:val="both"/>
              <w:rPr>
                <w:rFonts w:asciiTheme="minorHAnsi" w:hAnsiTheme="minorHAnsi" w:cstheme="minorHAnsi"/>
                <w:lang w:val="es-US"/>
              </w:rPr>
            </w:pPr>
            <w:r w:rsidRPr="0054792A">
              <w:rPr>
                <w:rFonts w:asciiTheme="minorHAnsi" w:hAnsiTheme="minorHAnsi" w:cstheme="minorHAnsi"/>
                <w:lang w:val="es-US"/>
              </w:rPr>
              <w:t>17.2</w:t>
            </w:r>
            <w:r w:rsidRPr="0054792A">
              <w:rPr>
                <w:rFonts w:asciiTheme="minorHAnsi" w:hAnsiTheme="minorHAnsi" w:cstheme="minorHAnsi"/>
                <w:lang w:val="es-US"/>
              </w:rPr>
              <w:tab/>
              <w:t>En el caso de bienes fabricados en el País del Comprador, el Proveedor será totalmente responsable por todos los impuestos, gravámenes, comisiones por licencias y otros cargos similares que se abonen hasta la entrega de los Bienes contratados al Comprador.</w:t>
            </w:r>
          </w:p>
          <w:p w14:paraId="776A9190" w14:textId="77777777" w:rsidR="008D3939" w:rsidRPr="0054792A" w:rsidRDefault="008D3939" w:rsidP="00DB4819">
            <w:pPr>
              <w:spacing w:after="200"/>
              <w:ind w:left="544" w:hanging="509"/>
              <w:jc w:val="both"/>
              <w:rPr>
                <w:rFonts w:asciiTheme="minorHAnsi" w:hAnsiTheme="minorHAnsi" w:cstheme="minorHAnsi"/>
                <w:lang w:val="es-US"/>
              </w:rPr>
            </w:pPr>
            <w:r w:rsidRPr="0054792A">
              <w:rPr>
                <w:rFonts w:asciiTheme="minorHAnsi" w:hAnsiTheme="minorHAnsi" w:cstheme="minorHAnsi"/>
                <w:lang w:val="es-US"/>
              </w:rPr>
              <w:t>17.3</w:t>
            </w:r>
            <w:r w:rsidRPr="0054792A">
              <w:rPr>
                <w:rFonts w:asciiTheme="minorHAnsi" w:hAnsiTheme="minorHAnsi" w:cstheme="minorHAnsi"/>
                <w:lang w:val="es-US"/>
              </w:rPr>
              <w:tab/>
              <w:t>El Comprador arbitrará todos los medios necesarios para que el Proveedor se beneficie con el mayor alcance posible de cualquier exención impositiva, concesión o privilegio legal que pudiese serle aplicable en el País del Comprador.</w:t>
            </w:r>
          </w:p>
        </w:tc>
      </w:tr>
      <w:tr w:rsidR="008D3939" w:rsidRPr="00C426E0" w14:paraId="57A26815" w14:textId="77777777" w:rsidTr="00DB4819">
        <w:tc>
          <w:tcPr>
            <w:tcW w:w="2250" w:type="dxa"/>
          </w:tcPr>
          <w:p w14:paraId="36BA7E34" w14:textId="77777777" w:rsidR="008D3939" w:rsidRPr="00C625E3" w:rsidRDefault="008D3939" w:rsidP="008D3939">
            <w:pPr>
              <w:pStyle w:val="Prrafodelista"/>
              <w:numPr>
                <w:ilvl w:val="0"/>
                <w:numId w:val="124"/>
              </w:numPr>
              <w:spacing w:after="200"/>
              <w:ind w:left="314"/>
              <w:rPr>
                <w:rFonts w:asciiTheme="minorHAnsi" w:hAnsiTheme="minorHAnsi" w:cstheme="minorHAnsi"/>
                <w:b/>
                <w:bCs/>
                <w:lang w:val="es-US"/>
              </w:rPr>
            </w:pPr>
            <w:bookmarkStart w:id="64" w:name="_Toc454892639"/>
            <w:bookmarkStart w:id="65" w:name="_Toc167083653"/>
            <w:bookmarkStart w:id="66" w:name="_Toc486940634"/>
            <w:r w:rsidRPr="00C625E3">
              <w:rPr>
                <w:rFonts w:asciiTheme="minorHAnsi" w:hAnsiTheme="minorHAnsi" w:cstheme="minorHAnsi"/>
                <w:b/>
                <w:bCs/>
                <w:lang w:val="es-US"/>
              </w:rPr>
              <w:lastRenderedPageBreak/>
              <w:t>Garantía de Cumplimiento</w:t>
            </w:r>
            <w:bookmarkEnd w:id="64"/>
            <w:bookmarkEnd w:id="65"/>
            <w:bookmarkEnd w:id="66"/>
          </w:p>
        </w:tc>
        <w:tc>
          <w:tcPr>
            <w:tcW w:w="6948" w:type="dxa"/>
          </w:tcPr>
          <w:p w14:paraId="2B8853BA" w14:textId="77777777" w:rsidR="008D3939" w:rsidRPr="0054792A" w:rsidRDefault="008D3939" w:rsidP="00DB4819">
            <w:pPr>
              <w:numPr>
                <w:ilvl w:val="0"/>
                <w:numId w:val="78"/>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 xml:space="preserve">Si así se estipula en las </w:t>
            </w:r>
            <w:r w:rsidRPr="0054792A">
              <w:rPr>
                <w:rFonts w:asciiTheme="minorHAnsi" w:hAnsiTheme="minorHAnsi" w:cstheme="minorHAnsi"/>
                <w:b/>
                <w:bCs/>
                <w:lang w:val="es-US"/>
              </w:rPr>
              <w:t>CEC</w:t>
            </w:r>
            <w:r w:rsidRPr="0054792A">
              <w:rPr>
                <w:rFonts w:asciiTheme="minorHAnsi" w:hAnsiTheme="minorHAnsi" w:cstheme="minorHAnsi"/>
                <w:lang w:val="es-US"/>
              </w:rPr>
              <w:t xml:space="preserve">, el Proveedor, dentro de los 28 (veintiocho) días posteriores a la notificación de la adjudicación del Contrato, deberá suministrar la Garantía de Cumplimiento del Contrato por el monto establecido en las </w:t>
            </w:r>
            <w:r w:rsidRPr="0054792A">
              <w:rPr>
                <w:rFonts w:asciiTheme="minorHAnsi" w:hAnsiTheme="minorHAnsi" w:cstheme="minorHAnsi"/>
                <w:b/>
                <w:bCs/>
                <w:lang w:val="es-US"/>
              </w:rPr>
              <w:t>CEC</w:t>
            </w:r>
            <w:r w:rsidRPr="0054792A">
              <w:rPr>
                <w:rFonts w:asciiTheme="minorHAnsi" w:hAnsiTheme="minorHAnsi" w:cstheme="minorHAnsi"/>
                <w:lang w:val="es-US"/>
              </w:rPr>
              <w:t>.</w:t>
            </w:r>
          </w:p>
          <w:p w14:paraId="2800E14F" w14:textId="77777777" w:rsidR="008D3939" w:rsidRPr="0054792A" w:rsidRDefault="008D3939" w:rsidP="00DB4819">
            <w:pPr>
              <w:numPr>
                <w:ilvl w:val="0"/>
                <w:numId w:val="78"/>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Los recursos de la Garantía de Cumplimiento serán pagaderos al Comprador como indemnización por cualquier pérdida que pudiera ocasionarle el incumplimiento de las obligaciones del Proveedor en virtud del Contrato.</w:t>
            </w:r>
          </w:p>
          <w:p w14:paraId="44D06C44" w14:textId="77777777" w:rsidR="008D3939" w:rsidRPr="0054792A" w:rsidRDefault="008D3939" w:rsidP="00DB4819">
            <w:pPr>
              <w:numPr>
                <w:ilvl w:val="0"/>
                <w:numId w:val="78"/>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Como se establece en las CEC, la Garantía de Cumplimiento, en caso de ser requerida, deberá estar denominada en la(s) misma(s) moneda(s) del Contrato o en una moneda de libre convertibilidad aceptable para el Comprador, y deberá presentarse en uno de los formatos estipulados por el Comprador en las CEC o en otro formato que este considere aceptable.</w:t>
            </w:r>
          </w:p>
          <w:p w14:paraId="0AD63B02" w14:textId="77777777" w:rsidR="008D3939" w:rsidRPr="0054792A" w:rsidRDefault="008D3939" w:rsidP="00DB4819">
            <w:pPr>
              <w:numPr>
                <w:ilvl w:val="0"/>
                <w:numId w:val="78"/>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A menos que se indique otra cosa en las</w:t>
            </w:r>
            <w:r w:rsidRPr="0054792A">
              <w:rPr>
                <w:rFonts w:asciiTheme="minorHAnsi" w:hAnsiTheme="minorHAnsi" w:cstheme="minorHAnsi"/>
                <w:b/>
                <w:bCs/>
                <w:lang w:val="es-US"/>
              </w:rPr>
              <w:t xml:space="preserve"> CEC</w:t>
            </w:r>
            <w:r w:rsidRPr="0054792A">
              <w:rPr>
                <w:rFonts w:asciiTheme="minorHAnsi" w:hAnsiTheme="minorHAnsi" w:cstheme="minorHAnsi"/>
                <w:lang w:val="es-US"/>
              </w:rPr>
              <w:t>, la Garantía de Cumplimiento será liberada por el Comprador y devuelta al Proveedor a más tardar 28 (veintiocho) días contados a partir de la fecha de Cumplimiento de las obligaciones del Proveedor en virtud del Contrato, incluyendo cualquier obligación relativa a la garantía de los bienes.</w:t>
            </w:r>
          </w:p>
        </w:tc>
      </w:tr>
      <w:tr w:rsidR="008D3939" w:rsidRPr="00C426E0" w14:paraId="51C4445A" w14:textId="77777777" w:rsidTr="00DB4819">
        <w:tc>
          <w:tcPr>
            <w:tcW w:w="2250" w:type="dxa"/>
          </w:tcPr>
          <w:p w14:paraId="0C7FDBDA" w14:textId="77777777" w:rsidR="008D3939" w:rsidRPr="00C625E3" w:rsidRDefault="008D3939" w:rsidP="008D3939">
            <w:pPr>
              <w:pStyle w:val="Prrafodelista"/>
              <w:numPr>
                <w:ilvl w:val="0"/>
                <w:numId w:val="124"/>
              </w:numPr>
              <w:spacing w:after="200"/>
              <w:rPr>
                <w:rFonts w:asciiTheme="minorHAnsi" w:hAnsiTheme="minorHAnsi" w:cstheme="minorHAnsi"/>
                <w:b/>
                <w:bCs/>
                <w:lang w:val="es-US"/>
              </w:rPr>
            </w:pPr>
            <w:bookmarkStart w:id="67" w:name="_Toc454892640"/>
            <w:bookmarkStart w:id="68" w:name="_Toc167083654"/>
            <w:bookmarkStart w:id="69" w:name="_Toc486940635"/>
            <w:r w:rsidRPr="00C625E3">
              <w:rPr>
                <w:rFonts w:asciiTheme="minorHAnsi" w:hAnsiTheme="minorHAnsi" w:cstheme="minorHAnsi"/>
                <w:b/>
                <w:bCs/>
                <w:lang w:val="es-US"/>
              </w:rPr>
              <w:t>Derechos de Autor</w:t>
            </w:r>
            <w:bookmarkEnd w:id="67"/>
            <w:bookmarkEnd w:id="68"/>
            <w:bookmarkEnd w:id="69"/>
          </w:p>
        </w:tc>
        <w:tc>
          <w:tcPr>
            <w:tcW w:w="6948" w:type="dxa"/>
          </w:tcPr>
          <w:p w14:paraId="2021F517" w14:textId="77777777" w:rsidR="008D3939" w:rsidRPr="0054792A" w:rsidRDefault="008D3939" w:rsidP="00DB4819">
            <w:pPr>
              <w:numPr>
                <w:ilvl w:val="0"/>
                <w:numId w:val="79"/>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 xml:space="preserve">Los derechos de autor respecto de todos los planos, documentos y otros materiales que contengan datos e información proporcionados por el Proveedor al Comprador </w:t>
            </w:r>
            <w:r w:rsidRPr="0054792A">
              <w:rPr>
                <w:rFonts w:asciiTheme="minorHAnsi" w:hAnsiTheme="minorHAnsi" w:cstheme="minorHAnsi"/>
                <w:lang w:val="es-US"/>
              </w:rPr>
              <w:lastRenderedPageBreak/>
              <w:t>seguirán siendo de propiedad del Proveedor. Si esta información fue suministrada al Comprador directamente o a través del Proveedor por un tercero, incluyendo proveedores de materiales, el derecho de autor de dichos materiales seguirá siendo de propiedad de dichos terceros.</w:t>
            </w:r>
          </w:p>
        </w:tc>
      </w:tr>
      <w:tr w:rsidR="008D3939" w:rsidRPr="00C426E0" w14:paraId="00C45BE3" w14:textId="77777777" w:rsidTr="00DB4819">
        <w:tc>
          <w:tcPr>
            <w:tcW w:w="2250" w:type="dxa"/>
          </w:tcPr>
          <w:p w14:paraId="717F1818" w14:textId="77777777" w:rsidR="008D3939" w:rsidRPr="00C625E3" w:rsidRDefault="008D3939" w:rsidP="008D3939">
            <w:pPr>
              <w:pStyle w:val="Prrafodelista"/>
              <w:numPr>
                <w:ilvl w:val="0"/>
                <w:numId w:val="124"/>
              </w:numPr>
              <w:spacing w:after="200"/>
              <w:rPr>
                <w:rFonts w:asciiTheme="minorHAnsi" w:hAnsiTheme="minorHAnsi" w:cstheme="minorHAnsi"/>
                <w:b/>
                <w:bCs/>
                <w:lang w:val="es-US"/>
              </w:rPr>
            </w:pPr>
            <w:bookmarkStart w:id="70" w:name="_Toc454892641"/>
            <w:bookmarkStart w:id="71" w:name="_Toc167083655"/>
            <w:bookmarkStart w:id="72" w:name="_Toc486940636"/>
            <w:proofErr w:type="spellStart"/>
            <w:r w:rsidRPr="00C625E3">
              <w:rPr>
                <w:rFonts w:asciiTheme="minorHAnsi" w:hAnsiTheme="minorHAnsi" w:cstheme="minorHAnsi"/>
                <w:b/>
                <w:bCs/>
                <w:lang w:val="es-US"/>
              </w:rPr>
              <w:lastRenderedPageBreak/>
              <w:t>Confidencia</w:t>
            </w:r>
            <w:r>
              <w:rPr>
                <w:rFonts w:asciiTheme="minorHAnsi" w:hAnsiTheme="minorHAnsi" w:cstheme="minorHAnsi"/>
                <w:b/>
                <w:bCs/>
                <w:lang w:val="es-US"/>
              </w:rPr>
              <w:t>-</w:t>
            </w:r>
            <w:r w:rsidRPr="00C625E3">
              <w:rPr>
                <w:rFonts w:asciiTheme="minorHAnsi" w:hAnsiTheme="minorHAnsi" w:cstheme="minorHAnsi"/>
                <w:b/>
                <w:bCs/>
                <w:lang w:val="es-US"/>
              </w:rPr>
              <w:t>li</w:t>
            </w:r>
            <w:r w:rsidRPr="00C625E3">
              <w:rPr>
                <w:rFonts w:asciiTheme="minorHAnsi" w:hAnsiTheme="minorHAnsi" w:cstheme="minorHAnsi"/>
                <w:b/>
                <w:bCs/>
                <w:lang w:val="es-US"/>
              </w:rPr>
              <w:softHyphen/>
              <w:t>dad</w:t>
            </w:r>
            <w:proofErr w:type="spellEnd"/>
            <w:r w:rsidRPr="00C625E3">
              <w:rPr>
                <w:rFonts w:asciiTheme="minorHAnsi" w:hAnsiTheme="minorHAnsi" w:cstheme="minorHAnsi"/>
                <w:b/>
                <w:bCs/>
                <w:lang w:val="es-US"/>
              </w:rPr>
              <w:t xml:space="preserve"> de la información</w:t>
            </w:r>
            <w:bookmarkEnd w:id="70"/>
            <w:bookmarkEnd w:id="71"/>
            <w:bookmarkEnd w:id="72"/>
          </w:p>
        </w:tc>
        <w:tc>
          <w:tcPr>
            <w:tcW w:w="6948" w:type="dxa"/>
          </w:tcPr>
          <w:p w14:paraId="33CC4409" w14:textId="77777777" w:rsidR="008D3939" w:rsidRPr="0054792A" w:rsidRDefault="008D3939" w:rsidP="00DB4819">
            <w:pPr>
              <w:numPr>
                <w:ilvl w:val="0"/>
                <w:numId w:val="80"/>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El Comprador y el Proveedor deberán mantener bajo estricta confidencialidad y en ningún momento divulgarán a terceros, sin el consentimiento de la otra parte, documentos, datos u otra información que hubiera sido directa o indirectamente proporcionada por la otra parte en relación con el Contrato antes, durante o después de su ejecución. Sin perjuicio de ello, el Proveedor podrá proporcionar a sus Subcontratistas los documentos, datos e información recibidos del Comprador a fin de que estos puedan llevar a cabo su trabajo en el marco del Contrato. En tal caso, el Proveedor obtendrá de dichos Subcontratistas un compromiso de confidencialidad similar al que debe asumir el Proveedor en virtud de la cláusula 20 de las CGC.</w:t>
            </w:r>
          </w:p>
          <w:p w14:paraId="3E5AD5BA" w14:textId="77777777" w:rsidR="008D3939" w:rsidRPr="0054792A" w:rsidRDefault="008D3939" w:rsidP="00DB4819">
            <w:pPr>
              <w:numPr>
                <w:ilvl w:val="0"/>
                <w:numId w:val="80"/>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El Comprador no utilizará dichos documentos, datos u otra información recibidos del Proveedor para ningún fin que no esté relacionado con el Contrato. Asimismo, el Proveedor no utilizará los documentos, datos u otra información recibidos del Comprador para ningún otro fin que el de la ejecución del Contrato.</w:t>
            </w:r>
          </w:p>
          <w:p w14:paraId="3DC60CD9" w14:textId="77777777" w:rsidR="008D3939" w:rsidRPr="0054792A" w:rsidRDefault="008D3939" w:rsidP="00DB4819">
            <w:pPr>
              <w:numPr>
                <w:ilvl w:val="0"/>
                <w:numId w:val="80"/>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 xml:space="preserve">No obstante, la obligación de las partes derivada de las </w:t>
            </w:r>
            <w:proofErr w:type="spellStart"/>
            <w:r w:rsidRPr="0054792A">
              <w:rPr>
                <w:rFonts w:asciiTheme="minorHAnsi" w:hAnsiTheme="minorHAnsi" w:cstheme="minorHAnsi"/>
                <w:lang w:val="es-US"/>
              </w:rPr>
              <w:t>subcláusulas</w:t>
            </w:r>
            <w:proofErr w:type="spellEnd"/>
            <w:r w:rsidRPr="0054792A">
              <w:rPr>
                <w:rFonts w:asciiTheme="minorHAnsi" w:hAnsiTheme="minorHAnsi" w:cstheme="minorHAnsi"/>
                <w:lang w:val="es-US"/>
              </w:rPr>
              <w:t xml:space="preserve"> 20.1 y 20.2 de las CGC no se aplicará a información que:</w:t>
            </w:r>
          </w:p>
          <w:p w14:paraId="71E7B739" w14:textId="77777777" w:rsidR="008D3939" w:rsidRPr="0054792A" w:rsidRDefault="008D3939" w:rsidP="00DB4819">
            <w:pPr>
              <w:numPr>
                <w:ilvl w:val="2"/>
                <w:numId w:val="57"/>
              </w:numPr>
              <w:spacing w:after="200"/>
              <w:ind w:left="1156" w:hanging="578"/>
              <w:jc w:val="both"/>
              <w:outlineLvl w:val="2"/>
              <w:rPr>
                <w:rFonts w:asciiTheme="minorHAnsi" w:hAnsiTheme="minorHAnsi" w:cstheme="minorHAnsi"/>
                <w:lang w:val="es-US"/>
              </w:rPr>
            </w:pPr>
            <w:r w:rsidRPr="0054792A">
              <w:rPr>
                <w:rFonts w:asciiTheme="minorHAnsi" w:hAnsiTheme="minorHAnsi" w:cstheme="minorHAnsi"/>
                <w:lang w:val="es-US"/>
              </w:rPr>
              <w:t xml:space="preserve">el Comprador o el Proveedor deba compartir con el Banco u otras instituciones que participan en el financiamiento del Contrato; </w:t>
            </w:r>
          </w:p>
          <w:p w14:paraId="616CF01A" w14:textId="77777777" w:rsidR="008D3939" w:rsidRPr="0054792A" w:rsidRDefault="008D3939" w:rsidP="00DB4819">
            <w:pPr>
              <w:numPr>
                <w:ilvl w:val="2"/>
                <w:numId w:val="57"/>
              </w:numPr>
              <w:spacing w:after="200"/>
              <w:ind w:left="1156" w:hanging="578"/>
              <w:jc w:val="both"/>
              <w:outlineLvl w:val="2"/>
              <w:rPr>
                <w:rFonts w:asciiTheme="minorHAnsi" w:hAnsiTheme="minorHAnsi" w:cstheme="minorHAnsi"/>
                <w:lang w:val="es-US"/>
              </w:rPr>
            </w:pPr>
            <w:r w:rsidRPr="0054792A">
              <w:rPr>
                <w:rFonts w:asciiTheme="minorHAnsi" w:hAnsiTheme="minorHAnsi" w:cstheme="minorHAnsi"/>
                <w:lang w:val="es-US"/>
              </w:rPr>
              <w:t>actualmente o en el futuro pase a ser de dominio público sin culpa de la parte en cuestión;</w:t>
            </w:r>
          </w:p>
          <w:p w14:paraId="2B4412F4" w14:textId="77777777" w:rsidR="008D3939" w:rsidRPr="0054792A" w:rsidRDefault="008D3939" w:rsidP="00DB4819">
            <w:pPr>
              <w:numPr>
                <w:ilvl w:val="2"/>
                <w:numId w:val="57"/>
              </w:numPr>
              <w:spacing w:after="200"/>
              <w:ind w:left="1156" w:hanging="578"/>
              <w:jc w:val="both"/>
              <w:outlineLvl w:val="2"/>
              <w:rPr>
                <w:rFonts w:asciiTheme="minorHAnsi" w:hAnsiTheme="minorHAnsi" w:cstheme="minorHAnsi"/>
                <w:lang w:val="es-US"/>
              </w:rPr>
            </w:pPr>
            <w:r w:rsidRPr="0054792A">
              <w:rPr>
                <w:rFonts w:asciiTheme="minorHAnsi" w:hAnsiTheme="minorHAnsi" w:cstheme="minorHAnsi"/>
                <w:lang w:val="es-US"/>
              </w:rPr>
              <w:t>pueda comprobarse que estaba en poder de dicha parte al momento de ser divulgada y que no fue obtenida previamente, de manera ni indirecta, de la otra parte, o</w:t>
            </w:r>
          </w:p>
          <w:p w14:paraId="6D97D7A1" w14:textId="77777777" w:rsidR="008D3939" w:rsidRPr="0054792A" w:rsidRDefault="008D3939" w:rsidP="00DB4819">
            <w:pPr>
              <w:numPr>
                <w:ilvl w:val="2"/>
                <w:numId w:val="57"/>
              </w:numPr>
              <w:spacing w:after="200"/>
              <w:ind w:left="1156" w:hanging="578"/>
              <w:jc w:val="both"/>
              <w:outlineLvl w:val="2"/>
              <w:rPr>
                <w:rFonts w:asciiTheme="minorHAnsi" w:hAnsiTheme="minorHAnsi" w:cstheme="minorHAnsi"/>
                <w:lang w:val="es-US"/>
              </w:rPr>
            </w:pPr>
            <w:r w:rsidRPr="0054792A">
              <w:rPr>
                <w:rFonts w:asciiTheme="minorHAnsi" w:hAnsiTheme="minorHAnsi" w:cstheme="minorHAnsi"/>
                <w:lang w:val="es-US"/>
              </w:rPr>
              <w:lastRenderedPageBreak/>
              <w:t>que un tercero que no tenía obligación de confidencialidad puso a disposición de esa parte.</w:t>
            </w:r>
          </w:p>
          <w:p w14:paraId="75383625" w14:textId="77777777" w:rsidR="008D3939" w:rsidRPr="0054792A" w:rsidRDefault="008D3939" w:rsidP="00DB4819">
            <w:pPr>
              <w:numPr>
                <w:ilvl w:val="0"/>
                <w:numId w:val="80"/>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Las disposiciones precedentes de esta cláusula 20 de las CGC no modificarán de modo alguno ningún compromiso de confidencialidad asumido por cualquiera de las partes de este instrumento antes de la fecha del Contrato con respecto a los Suministros o a cualquier parte de ellos.</w:t>
            </w:r>
          </w:p>
          <w:p w14:paraId="0882109F" w14:textId="77777777" w:rsidR="008D3939" w:rsidRPr="0054792A" w:rsidRDefault="008D3939" w:rsidP="00DB4819">
            <w:pPr>
              <w:numPr>
                <w:ilvl w:val="0"/>
                <w:numId w:val="80"/>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Las disposiciones de la cláusula 20 de las CGC seguirán siendo válidas luego del cumplimiento o la extinción del Contrato, sea cual fuere el motivo.</w:t>
            </w:r>
          </w:p>
        </w:tc>
      </w:tr>
      <w:tr w:rsidR="008D3939" w:rsidRPr="00C426E0" w14:paraId="1A86777D" w14:textId="77777777" w:rsidTr="00DB4819">
        <w:tc>
          <w:tcPr>
            <w:tcW w:w="2250" w:type="dxa"/>
          </w:tcPr>
          <w:p w14:paraId="0805C8D1" w14:textId="77777777" w:rsidR="008D3939" w:rsidRPr="00C625E3" w:rsidRDefault="008D3939" w:rsidP="008D3939">
            <w:pPr>
              <w:pStyle w:val="Prrafodelista"/>
              <w:numPr>
                <w:ilvl w:val="0"/>
                <w:numId w:val="124"/>
              </w:numPr>
              <w:spacing w:after="200"/>
              <w:rPr>
                <w:rFonts w:asciiTheme="minorHAnsi" w:hAnsiTheme="minorHAnsi" w:cstheme="minorHAnsi"/>
                <w:b/>
                <w:bCs/>
                <w:lang w:val="es-US"/>
              </w:rPr>
            </w:pPr>
            <w:bookmarkStart w:id="73" w:name="_Toc454892642"/>
            <w:bookmarkStart w:id="74" w:name="_Toc167083656"/>
            <w:bookmarkStart w:id="75" w:name="_Toc486940637"/>
            <w:r w:rsidRPr="00C625E3">
              <w:rPr>
                <w:rFonts w:asciiTheme="minorHAnsi" w:hAnsiTheme="minorHAnsi" w:cstheme="minorHAnsi"/>
                <w:b/>
                <w:bCs/>
                <w:lang w:val="es-US"/>
              </w:rPr>
              <w:t>Subcontrata</w:t>
            </w:r>
            <w:r w:rsidRPr="00C625E3">
              <w:rPr>
                <w:rFonts w:asciiTheme="minorHAnsi" w:hAnsiTheme="minorHAnsi" w:cstheme="minorHAnsi"/>
                <w:b/>
                <w:bCs/>
                <w:lang w:val="es-US"/>
              </w:rPr>
              <w:softHyphen/>
              <w:t>ción</w:t>
            </w:r>
            <w:bookmarkEnd w:id="73"/>
            <w:bookmarkEnd w:id="74"/>
            <w:bookmarkEnd w:id="75"/>
          </w:p>
        </w:tc>
        <w:tc>
          <w:tcPr>
            <w:tcW w:w="6948" w:type="dxa"/>
          </w:tcPr>
          <w:p w14:paraId="60F5B9FD" w14:textId="77777777" w:rsidR="008D3939" w:rsidRPr="0054792A" w:rsidRDefault="008D3939" w:rsidP="00DB4819">
            <w:pPr>
              <w:numPr>
                <w:ilvl w:val="0"/>
                <w:numId w:val="81"/>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El Proveedor informará al Comprador por escrito acerca de todos los subcontratos que adjudique en virtud del Contrato, siempre que no los hubiera especificado en su Oferta. La Notificación del Proveedor para agregar cualquier subcontratista que no haya sido designado en el Contrato deberá estar acompañada de la declaración del Subcontratista de conformidad con el Apéndice 2 de las CGC - Declaración de Desempeño en materia de Explotación y Abuso Sexual (EAS) y/o Acoso Sexual (</w:t>
            </w:r>
            <w:proofErr w:type="spellStart"/>
            <w:r w:rsidRPr="0054792A">
              <w:rPr>
                <w:rFonts w:asciiTheme="minorHAnsi" w:hAnsiTheme="minorHAnsi" w:cstheme="minorHAnsi"/>
                <w:lang w:val="es-US"/>
              </w:rPr>
              <w:t>ASx</w:t>
            </w:r>
            <w:proofErr w:type="spellEnd"/>
            <w:r w:rsidRPr="0054792A">
              <w:rPr>
                <w:rFonts w:asciiTheme="minorHAnsi" w:hAnsiTheme="minorHAnsi" w:cstheme="minorHAnsi"/>
                <w:lang w:val="es-US"/>
              </w:rPr>
              <w:t>). Dicha notificación, en la Oferta original u Ofertas posteriores, no eximirá al Proveedor de las obligaciones, deberes y compromisos o responsabilidades contraídas en virtud del Contrato.</w:t>
            </w:r>
          </w:p>
          <w:p w14:paraId="4DED0FDD" w14:textId="77777777" w:rsidR="008D3939" w:rsidRPr="0054792A" w:rsidRDefault="008D3939" w:rsidP="00DB4819">
            <w:pPr>
              <w:numPr>
                <w:ilvl w:val="0"/>
                <w:numId w:val="81"/>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Todos los subcontratos deberán cumplir con las disposiciones de las Cláusulas 3 y 7 de las CGC.</w:t>
            </w:r>
          </w:p>
        </w:tc>
      </w:tr>
      <w:tr w:rsidR="008D3939" w:rsidRPr="00C426E0" w14:paraId="75FD57DA" w14:textId="77777777" w:rsidTr="00DB4819">
        <w:tc>
          <w:tcPr>
            <w:tcW w:w="2250" w:type="dxa"/>
          </w:tcPr>
          <w:p w14:paraId="33A2C6F6" w14:textId="77777777" w:rsidR="008D3939" w:rsidRPr="00C625E3" w:rsidRDefault="008D3939" w:rsidP="008D3939">
            <w:pPr>
              <w:pStyle w:val="Prrafodelista"/>
              <w:numPr>
                <w:ilvl w:val="0"/>
                <w:numId w:val="124"/>
              </w:numPr>
              <w:spacing w:after="200"/>
              <w:rPr>
                <w:rFonts w:asciiTheme="minorHAnsi" w:hAnsiTheme="minorHAnsi" w:cstheme="minorHAnsi"/>
                <w:b/>
                <w:bCs/>
                <w:lang w:val="es-US"/>
              </w:rPr>
            </w:pPr>
            <w:bookmarkStart w:id="76" w:name="_Toc454892643"/>
            <w:bookmarkStart w:id="77" w:name="_Toc167083657"/>
            <w:bookmarkStart w:id="78" w:name="_Toc486940638"/>
            <w:r w:rsidRPr="00C625E3">
              <w:rPr>
                <w:rFonts w:asciiTheme="minorHAnsi" w:hAnsiTheme="minorHAnsi" w:cstheme="minorHAnsi"/>
                <w:b/>
                <w:bCs/>
                <w:lang w:val="es-US"/>
              </w:rPr>
              <w:t>Especificacio</w:t>
            </w:r>
            <w:r w:rsidRPr="00C625E3">
              <w:rPr>
                <w:rFonts w:asciiTheme="minorHAnsi" w:hAnsiTheme="minorHAnsi" w:cstheme="minorHAnsi"/>
                <w:b/>
                <w:bCs/>
                <w:lang w:val="es-US"/>
              </w:rPr>
              <w:softHyphen/>
              <w:t>nes y normas</w:t>
            </w:r>
            <w:bookmarkEnd w:id="76"/>
            <w:bookmarkEnd w:id="77"/>
            <w:bookmarkEnd w:id="78"/>
          </w:p>
        </w:tc>
        <w:tc>
          <w:tcPr>
            <w:tcW w:w="6948" w:type="dxa"/>
          </w:tcPr>
          <w:p w14:paraId="06B788F6" w14:textId="77777777" w:rsidR="008D3939" w:rsidRPr="0054792A" w:rsidRDefault="008D3939" w:rsidP="00DB4819">
            <w:pPr>
              <w:numPr>
                <w:ilvl w:val="0"/>
                <w:numId w:val="82"/>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Especificaciones técnicas y planos</w:t>
            </w:r>
          </w:p>
          <w:p w14:paraId="4A0E04AE" w14:textId="77777777" w:rsidR="008D3939" w:rsidRPr="0054792A" w:rsidRDefault="008D3939" w:rsidP="00DB4819">
            <w:pPr>
              <w:numPr>
                <w:ilvl w:val="2"/>
                <w:numId w:val="58"/>
              </w:numPr>
              <w:spacing w:after="200"/>
              <w:jc w:val="both"/>
              <w:outlineLvl w:val="2"/>
              <w:rPr>
                <w:rFonts w:asciiTheme="minorHAnsi" w:hAnsiTheme="minorHAnsi" w:cstheme="minorHAnsi"/>
                <w:lang w:val="es-US"/>
              </w:rPr>
            </w:pPr>
            <w:r w:rsidRPr="0054792A">
              <w:rPr>
                <w:rFonts w:asciiTheme="minorHAnsi" w:hAnsiTheme="minorHAnsi" w:cstheme="minorHAnsi"/>
                <w:lang w:val="es-US"/>
              </w:rPr>
              <w:t>Los Bienes y Servicios Conexos proporcionados en el marco de este Contrato deberán ajustarse a las especificaciones técnicas y a las normas estipuladas en la Sección VI, “Requisitos de los Bienes y Servicios Conexos”, y, cuando no se haga referencia a una norma aplicable, la norma será equivalente o superior a las normas oficiales cuya aplicación sea apropiada en el país de origen de los Bienes.</w:t>
            </w:r>
          </w:p>
          <w:p w14:paraId="16D673B6" w14:textId="77777777" w:rsidR="008D3939" w:rsidRPr="0054792A" w:rsidRDefault="008D3939" w:rsidP="00DB4819">
            <w:pPr>
              <w:numPr>
                <w:ilvl w:val="2"/>
                <w:numId w:val="58"/>
              </w:numPr>
              <w:spacing w:after="200"/>
              <w:jc w:val="both"/>
              <w:outlineLvl w:val="2"/>
              <w:rPr>
                <w:rFonts w:asciiTheme="minorHAnsi" w:hAnsiTheme="minorHAnsi" w:cstheme="minorHAnsi"/>
                <w:lang w:val="es-US"/>
              </w:rPr>
            </w:pPr>
            <w:r w:rsidRPr="0054792A">
              <w:rPr>
                <w:rFonts w:asciiTheme="minorHAnsi" w:hAnsiTheme="minorHAnsi" w:cstheme="minorHAnsi"/>
                <w:lang w:val="es-US"/>
              </w:rPr>
              <w:t xml:space="preserve">El Proveedor tendrá derecho a deslindar su responsabilidad por cualquier diseño, dato, plano, </w:t>
            </w:r>
            <w:r w:rsidRPr="0054792A">
              <w:rPr>
                <w:rFonts w:asciiTheme="minorHAnsi" w:hAnsiTheme="minorHAnsi" w:cstheme="minorHAnsi"/>
                <w:lang w:val="es-US"/>
              </w:rPr>
              <w:lastRenderedPageBreak/>
              <w:t>especificación u otro documento, o por cualquier modificación de estos, proporcionado o diseñado por el Comprador o en nombre de él, notificando a este último de dicho deslinde.</w:t>
            </w:r>
          </w:p>
          <w:p w14:paraId="3C21C131" w14:textId="77777777" w:rsidR="008D3939" w:rsidRPr="0054792A" w:rsidRDefault="008D3939" w:rsidP="00DB4819">
            <w:pPr>
              <w:numPr>
                <w:ilvl w:val="2"/>
                <w:numId w:val="58"/>
              </w:numPr>
              <w:spacing w:after="200"/>
              <w:jc w:val="both"/>
              <w:outlineLvl w:val="2"/>
              <w:rPr>
                <w:rFonts w:asciiTheme="minorHAnsi" w:hAnsiTheme="minorHAnsi" w:cstheme="minorHAnsi"/>
                <w:lang w:val="es-US"/>
              </w:rPr>
            </w:pPr>
            <w:r w:rsidRPr="0054792A">
              <w:rPr>
                <w:rFonts w:asciiTheme="minorHAnsi" w:hAnsiTheme="minorHAnsi" w:cstheme="minorHAnsi"/>
                <w:lang w:val="es-US"/>
              </w:rPr>
              <w:t>Cuando en el Contrato se haga referencia a códigos y normas conforme a los cuales este deberá ejecutarse, la edición o versión revisada de dichos códigos y normas será la especificada en los Requisitos de los Bienes y Servicios Conexos. Cualquier cambio de dichos códigos o normas durante la ejecución del Contrato se aplicará solamente con la aprobación previa del Comprador y dicho cambio estará regido por la cláusula 33 de las CGC.</w:t>
            </w:r>
          </w:p>
        </w:tc>
      </w:tr>
      <w:tr w:rsidR="008D3939" w:rsidRPr="00C426E0" w14:paraId="02D362DF" w14:textId="77777777" w:rsidTr="00DB4819">
        <w:tc>
          <w:tcPr>
            <w:tcW w:w="2250" w:type="dxa"/>
          </w:tcPr>
          <w:p w14:paraId="13204B59" w14:textId="77777777" w:rsidR="008D3939" w:rsidRPr="00C625E3" w:rsidRDefault="008D3939" w:rsidP="008D3939">
            <w:pPr>
              <w:pStyle w:val="Prrafodelista"/>
              <w:numPr>
                <w:ilvl w:val="0"/>
                <w:numId w:val="124"/>
              </w:numPr>
              <w:spacing w:after="200"/>
              <w:rPr>
                <w:rFonts w:asciiTheme="minorHAnsi" w:hAnsiTheme="minorHAnsi" w:cstheme="minorHAnsi"/>
                <w:b/>
                <w:bCs/>
                <w:lang w:val="es-US"/>
              </w:rPr>
            </w:pPr>
            <w:bookmarkStart w:id="79" w:name="_Toc454892644"/>
            <w:bookmarkStart w:id="80" w:name="_Toc167083658"/>
            <w:bookmarkStart w:id="81" w:name="_Toc486940639"/>
            <w:r w:rsidRPr="00C625E3">
              <w:rPr>
                <w:rFonts w:asciiTheme="minorHAnsi" w:hAnsiTheme="minorHAnsi" w:cstheme="minorHAnsi"/>
                <w:b/>
                <w:bCs/>
                <w:lang w:val="es-US"/>
              </w:rPr>
              <w:lastRenderedPageBreak/>
              <w:t>Embalaje y documentos</w:t>
            </w:r>
            <w:bookmarkEnd w:id="79"/>
            <w:bookmarkEnd w:id="80"/>
            <w:bookmarkEnd w:id="81"/>
          </w:p>
        </w:tc>
        <w:tc>
          <w:tcPr>
            <w:tcW w:w="6948" w:type="dxa"/>
          </w:tcPr>
          <w:p w14:paraId="58F74044" w14:textId="77777777" w:rsidR="008D3939" w:rsidRPr="0054792A" w:rsidRDefault="008D3939" w:rsidP="00DB4819">
            <w:pPr>
              <w:numPr>
                <w:ilvl w:val="0"/>
                <w:numId w:val="83"/>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El Proveedor embalará los Bienes en la forma necesaria para impedir que se dañen o deterioren durante el transporte al lugar de destino final indicado en el Contrato. El embalaje deberá ser adecuado para resistir, entre otras cosas, la manipulación descuidada, la exposición a temperaturas extremas, la sal y las precipitaciones, y el almacenamiento en espacios abiertos. En el tamaño y peso de los embalajes se tendrá en cuenta, cuando corresponda, la lejanía del lugar de destino final de los bienes y la carencia de equipos para la carga y descarga de materiales pesados en todos los puntos en que los bienes deban transbordarse.</w:t>
            </w:r>
          </w:p>
          <w:p w14:paraId="20694D9E" w14:textId="77777777" w:rsidR="008D3939" w:rsidRPr="0054792A" w:rsidRDefault="008D3939" w:rsidP="00DB4819">
            <w:pPr>
              <w:numPr>
                <w:ilvl w:val="0"/>
                <w:numId w:val="83"/>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El embalaje, las identificaciones y los documentos que se coloquen dentro y fuera de los bultos deberán cumplir estrictamente con los requisitos especiales que se hayan estipulado expresamente en el Contrato, y cualquier otro requisito, si lo hubiere, especificado en las CEC y en cualquier otra instrucción dispuesta por el Comprador.</w:t>
            </w:r>
          </w:p>
        </w:tc>
      </w:tr>
      <w:tr w:rsidR="008D3939" w:rsidRPr="00C426E0" w14:paraId="21EAAC4F" w14:textId="77777777" w:rsidTr="00DB4819">
        <w:tc>
          <w:tcPr>
            <w:tcW w:w="2250" w:type="dxa"/>
          </w:tcPr>
          <w:p w14:paraId="0284A888" w14:textId="77777777" w:rsidR="008D3939" w:rsidRPr="00C625E3" w:rsidRDefault="008D3939" w:rsidP="008D3939">
            <w:pPr>
              <w:pStyle w:val="Prrafodelista"/>
              <w:numPr>
                <w:ilvl w:val="0"/>
                <w:numId w:val="124"/>
              </w:numPr>
              <w:spacing w:after="200"/>
              <w:rPr>
                <w:rFonts w:asciiTheme="minorHAnsi" w:hAnsiTheme="minorHAnsi" w:cstheme="minorHAnsi"/>
                <w:b/>
                <w:bCs/>
                <w:lang w:val="es-US"/>
              </w:rPr>
            </w:pPr>
            <w:bookmarkStart w:id="82" w:name="_Toc454892645"/>
            <w:bookmarkStart w:id="83" w:name="_Toc167083659"/>
            <w:bookmarkStart w:id="84" w:name="_Toc486940640"/>
            <w:r w:rsidRPr="00C625E3">
              <w:rPr>
                <w:rFonts w:asciiTheme="minorHAnsi" w:hAnsiTheme="minorHAnsi" w:cstheme="minorHAnsi"/>
                <w:b/>
                <w:bCs/>
                <w:lang w:val="es-US"/>
              </w:rPr>
              <w:t>Seguros</w:t>
            </w:r>
            <w:bookmarkEnd w:id="82"/>
            <w:bookmarkEnd w:id="83"/>
            <w:bookmarkEnd w:id="84"/>
          </w:p>
        </w:tc>
        <w:tc>
          <w:tcPr>
            <w:tcW w:w="6948" w:type="dxa"/>
          </w:tcPr>
          <w:p w14:paraId="364220A2" w14:textId="77777777" w:rsidR="008D3939" w:rsidRPr="0054792A" w:rsidRDefault="008D3939" w:rsidP="00DB4819">
            <w:pPr>
              <w:numPr>
                <w:ilvl w:val="0"/>
                <w:numId w:val="84"/>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 xml:space="preserve">A menos que se disponga otra cosa en las </w:t>
            </w:r>
            <w:r w:rsidRPr="0054792A">
              <w:rPr>
                <w:rFonts w:asciiTheme="minorHAnsi" w:hAnsiTheme="minorHAnsi" w:cstheme="minorHAnsi"/>
                <w:b/>
                <w:bCs/>
                <w:lang w:val="es-US"/>
              </w:rPr>
              <w:t>CEC</w:t>
            </w:r>
            <w:r w:rsidRPr="0054792A">
              <w:rPr>
                <w:rFonts w:asciiTheme="minorHAnsi" w:hAnsiTheme="minorHAnsi" w:cstheme="minorHAnsi"/>
                <w:lang w:val="es-US"/>
              </w:rPr>
              <w:t xml:space="preserve">, los Bienes suministrados en el marco del Contrato deberán estar completamente asegurados, en una moneda de libre convertibilidad de un país elegible, contra riesgo de extravío o daños incidentales ocurridos durante la fabricación, adquisición, transporte, almacenamiento y entrega, de conformidad con los Incoterms aplicables o según se disponga en las </w:t>
            </w:r>
            <w:r w:rsidRPr="0054792A">
              <w:rPr>
                <w:rFonts w:asciiTheme="minorHAnsi" w:hAnsiTheme="minorHAnsi" w:cstheme="minorHAnsi"/>
                <w:b/>
                <w:bCs/>
                <w:lang w:val="es-US"/>
              </w:rPr>
              <w:t>CEC</w:t>
            </w:r>
            <w:r w:rsidRPr="0054792A">
              <w:rPr>
                <w:rFonts w:asciiTheme="minorHAnsi" w:hAnsiTheme="minorHAnsi" w:cstheme="minorHAnsi"/>
                <w:lang w:val="es-US"/>
              </w:rPr>
              <w:t xml:space="preserve">. </w:t>
            </w:r>
          </w:p>
        </w:tc>
      </w:tr>
      <w:tr w:rsidR="008D3939" w:rsidRPr="00C426E0" w14:paraId="3FBE2CA5" w14:textId="77777777" w:rsidTr="00DB4819">
        <w:tc>
          <w:tcPr>
            <w:tcW w:w="2250" w:type="dxa"/>
          </w:tcPr>
          <w:p w14:paraId="42E10D25" w14:textId="77777777" w:rsidR="008D3939" w:rsidRPr="00C625E3" w:rsidRDefault="008D3939" w:rsidP="008D3939">
            <w:pPr>
              <w:pStyle w:val="Prrafodelista"/>
              <w:numPr>
                <w:ilvl w:val="0"/>
                <w:numId w:val="124"/>
              </w:numPr>
              <w:spacing w:after="200"/>
              <w:rPr>
                <w:rFonts w:asciiTheme="minorHAnsi" w:hAnsiTheme="minorHAnsi" w:cstheme="minorHAnsi"/>
                <w:b/>
                <w:bCs/>
                <w:lang w:val="es-US"/>
              </w:rPr>
            </w:pPr>
            <w:bookmarkStart w:id="85" w:name="_Toc167083660"/>
            <w:bookmarkStart w:id="86" w:name="_Toc454892646"/>
            <w:bookmarkStart w:id="87" w:name="_Toc486940641"/>
            <w:r w:rsidRPr="00C625E3">
              <w:rPr>
                <w:rFonts w:asciiTheme="minorHAnsi" w:hAnsiTheme="minorHAnsi" w:cstheme="minorHAnsi"/>
                <w:b/>
                <w:bCs/>
                <w:lang w:val="es-US"/>
              </w:rPr>
              <w:lastRenderedPageBreak/>
              <w:t>Transporte y servicios conexos</w:t>
            </w:r>
            <w:bookmarkEnd w:id="85"/>
            <w:bookmarkEnd w:id="86"/>
            <w:bookmarkEnd w:id="87"/>
          </w:p>
        </w:tc>
        <w:tc>
          <w:tcPr>
            <w:tcW w:w="6948" w:type="dxa"/>
          </w:tcPr>
          <w:p w14:paraId="4EC211FE" w14:textId="77777777" w:rsidR="008D3939" w:rsidRPr="0054792A" w:rsidRDefault="008D3939" w:rsidP="00DB4819">
            <w:pPr>
              <w:numPr>
                <w:ilvl w:val="0"/>
                <w:numId w:val="85"/>
              </w:numPr>
              <w:spacing w:after="200"/>
              <w:ind w:left="504" w:hanging="504"/>
              <w:jc w:val="both"/>
              <w:rPr>
                <w:rFonts w:asciiTheme="minorHAnsi" w:hAnsiTheme="minorHAnsi" w:cstheme="minorHAnsi"/>
                <w:lang w:val="es-US"/>
              </w:rPr>
            </w:pPr>
            <w:r w:rsidRPr="0054792A">
              <w:rPr>
                <w:rFonts w:asciiTheme="minorHAnsi" w:hAnsiTheme="minorHAnsi" w:cstheme="minorHAnsi"/>
                <w:lang w:val="es-US"/>
              </w:rPr>
              <w:t xml:space="preserve">A menos que se disponga otra cosa en las </w:t>
            </w:r>
            <w:r w:rsidRPr="0054792A">
              <w:rPr>
                <w:rFonts w:asciiTheme="minorHAnsi" w:hAnsiTheme="minorHAnsi" w:cstheme="minorHAnsi"/>
                <w:b/>
                <w:bCs/>
                <w:lang w:val="es-US"/>
              </w:rPr>
              <w:t>CEC</w:t>
            </w:r>
            <w:r w:rsidRPr="0054792A">
              <w:rPr>
                <w:rFonts w:asciiTheme="minorHAnsi" w:hAnsiTheme="minorHAnsi" w:cstheme="minorHAnsi"/>
                <w:lang w:val="es-US"/>
              </w:rPr>
              <w:t xml:space="preserve">, la responsabilidad por los arreglos de transporte de los Bienes se regirá por los Incoterms indicados. </w:t>
            </w:r>
          </w:p>
          <w:p w14:paraId="0639170B" w14:textId="77777777" w:rsidR="008D3939" w:rsidRPr="0054792A" w:rsidRDefault="008D3939" w:rsidP="00DB4819">
            <w:pPr>
              <w:numPr>
                <w:ilvl w:val="0"/>
                <w:numId w:val="85"/>
              </w:numPr>
              <w:spacing w:after="200"/>
              <w:ind w:left="504" w:hanging="504"/>
              <w:jc w:val="both"/>
              <w:rPr>
                <w:rFonts w:asciiTheme="minorHAnsi" w:hAnsiTheme="minorHAnsi" w:cstheme="minorHAnsi"/>
                <w:lang w:val="es-US"/>
              </w:rPr>
            </w:pPr>
            <w:r w:rsidRPr="0054792A">
              <w:rPr>
                <w:rFonts w:asciiTheme="minorHAnsi" w:hAnsiTheme="minorHAnsi" w:cstheme="minorHAnsi"/>
                <w:lang w:val="es-US"/>
              </w:rPr>
              <w:t>Podrá exigirse al Proveedor que suministre alguno o la totalidad de los siguientes servicios, además de los servicios adicionales, si los hubiere, especificados en las CEC:</w:t>
            </w:r>
          </w:p>
          <w:p w14:paraId="5735A556" w14:textId="77777777" w:rsidR="008D3939" w:rsidRPr="0054792A" w:rsidRDefault="008D3939" w:rsidP="00DB4819">
            <w:pPr>
              <w:numPr>
                <w:ilvl w:val="2"/>
                <w:numId w:val="101"/>
              </w:numPr>
              <w:tabs>
                <w:tab w:val="left" w:pos="1080"/>
              </w:tabs>
              <w:suppressAutoHyphens/>
              <w:spacing w:after="200"/>
              <w:ind w:left="1077" w:right="-74" w:hanging="544"/>
              <w:jc w:val="both"/>
              <w:rPr>
                <w:rFonts w:asciiTheme="minorHAnsi" w:hAnsiTheme="minorHAnsi" w:cstheme="minorHAnsi"/>
                <w:lang w:val="es-US"/>
              </w:rPr>
            </w:pPr>
            <w:r w:rsidRPr="0054792A">
              <w:rPr>
                <w:rFonts w:asciiTheme="minorHAnsi" w:hAnsiTheme="minorHAnsi" w:cstheme="minorHAnsi"/>
                <w:lang w:val="es-US"/>
              </w:rPr>
              <w:t xml:space="preserve">funcionamiento o supervisión </w:t>
            </w:r>
            <w:r w:rsidRPr="0054792A">
              <w:rPr>
                <w:rFonts w:asciiTheme="minorHAnsi" w:hAnsiTheme="minorHAnsi" w:cstheme="minorHAnsi"/>
                <w:i/>
                <w:lang w:val="es-US"/>
              </w:rPr>
              <w:t>in situ</w:t>
            </w:r>
            <w:r w:rsidRPr="0054792A">
              <w:rPr>
                <w:rFonts w:asciiTheme="minorHAnsi" w:hAnsiTheme="minorHAnsi" w:cstheme="minorHAnsi"/>
                <w:lang w:val="es-US"/>
              </w:rPr>
              <w:t xml:space="preserve"> del ensamblaje o puesta en marcha de los Bienes suministrados;</w:t>
            </w:r>
          </w:p>
          <w:p w14:paraId="4014B1C1" w14:textId="77777777" w:rsidR="008D3939" w:rsidRPr="0054792A" w:rsidRDefault="008D3939" w:rsidP="00DB4819">
            <w:pPr>
              <w:numPr>
                <w:ilvl w:val="2"/>
                <w:numId w:val="101"/>
              </w:numPr>
              <w:tabs>
                <w:tab w:val="left" w:pos="1080"/>
              </w:tabs>
              <w:suppressAutoHyphens/>
              <w:spacing w:after="200"/>
              <w:ind w:left="1077" w:right="-74" w:hanging="544"/>
              <w:jc w:val="both"/>
              <w:rPr>
                <w:rFonts w:asciiTheme="minorHAnsi" w:hAnsiTheme="minorHAnsi" w:cstheme="minorHAnsi"/>
                <w:lang w:val="es-US"/>
              </w:rPr>
            </w:pPr>
            <w:r w:rsidRPr="0054792A">
              <w:rPr>
                <w:rFonts w:asciiTheme="minorHAnsi" w:hAnsiTheme="minorHAnsi" w:cstheme="minorHAnsi"/>
                <w:lang w:val="es-US"/>
              </w:rPr>
              <w:t>provisión de herramientas de ensamblaje o mantenimiento de los Bienes suministrados;</w:t>
            </w:r>
          </w:p>
          <w:p w14:paraId="74F406F6" w14:textId="77777777" w:rsidR="008D3939" w:rsidRPr="0054792A" w:rsidRDefault="008D3939" w:rsidP="00DB4819">
            <w:pPr>
              <w:numPr>
                <w:ilvl w:val="2"/>
                <w:numId w:val="101"/>
              </w:numPr>
              <w:tabs>
                <w:tab w:val="left" w:pos="1080"/>
              </w:tabs>
              <w:suppressAutoHyphens/>
              <w:spacing w:after="200"/>
              <w:ind w:left="1077" w:right="-74" w:hanging="544"/>
              <w:jc w:val="both"/>
              <w:rPr>
                <w:rFonts w:asciiTheme="minorHAnsi" w:hAnsiTheme="minorHAnsi" w:cstheme="minorHAnsi"/>
                <w:lang w:val="es-US"/>
              </w:rPr>
            </w:pPr>
            <w:r w:rsidRPr="0054792A">
              <w:rPr>
                <w:rFonts w:asciiTheme="minorHAnsi" w:hAnsiTheme="minorHAnsi" w:cstheme="minorHAnsi"/>
                <w:lang w:val="es-US"/>
              </w:rPr>
              <w:t>provisión de un manual detallado de operaciones y de mantenimiento apropiado para cada una de las unidades de los Bienes suministrados;</w:t>
            </w:r>
          </w:p>
          <w:p w14:paraId="50BC0101" w14:textId="77777777" w:rsidR="008D3939" w:rsidRPr="0054792A" w:rsidRDefault="008D3939" w:rsidP="00DB4819">
            <w:pPr>
              <w:numPr>
                <w:ilvl w:val="2"/>
                <w:numId w:val="101"/>
              </w:numPr>
              <w:tabs>
                <w:tab w:val="left" w:pos="1080"/>
              </w:tabs>
              <w:suppressAutoHyphens/>
              <w:spacing w:after="200"/>
              <w:ind w:left="1077" w:right="-74" w:hanging="544"/>
              <w:jc w:val="both"/>
              <w:rPr>
                <w:rFonts w:asciiTheme="minorHAnsi" w:hAnsiTheme="minorHAnsi" w:cstheme="minorHAnsi"/>
                <w:lang w:val="es-US"/>
              </w:rPr>
            </w:pPr>
            <w:r w:rsidRPr="0054792A">
              <w:rPr>
                <w:rFonts w:asciiTheme="minorHAnsi" w:hAnsiTheme="minorHAnsi" w:cstheme="minorHAnsi"/>
                <w:lang w:val="es-US"/>
              </w:rPr>
              <w:t>funcionamiento o supervisión o mantenimiento o reparación de los Bienes suministrados, por un período de tiempo acordado entre las partes, entendiéndose que este servicio no exime al Proveedor de ninguna de las garantías de funcionamiento derivadas de este Contrato; y</w:t>
            </w:r>
          </w:p>
          <w:p w14:paraId="577F6418" w14:textId="77777777" w:rsidR="008D3939" w:rsidRPr="0054792A" w:rsidRDefault="008D3939" w:rsidP="00DB4819">
            <w:pPr>
              <w:numPr>
                <w:ilvl w:val="2"/>
                <w:numId w:val="101"/>
              </w:numPr>
              <w:tabs>
                <w:tab w:val="left" w:pos="1080"/>
              </w:tabs>
              <w:suppressAutoHyphens/>
              <w:spacing w:after="200"/>
              <w:ind w:left="1077" w:right="-74" w:hanging="544"/>
              <w:jc w:val="both"/>
              <w:rPr>
                <w:rFonts w:asciiTheme="minorHAnsi" w:hAnsiTheme="minorHAnsi" w:cstheme="minorHAnsi"/>
                <w:lang w:val="es-US"/>
              </w:rPr>
            </w:pPr>
            <w:r w:rsidRPr="0054792A">
              <w:rPr>
                <w:rFonts w:asciiTheme="minorHAnsi" w:hAnsiTheme="minorHAnsi" w:cstheme="minorHAnsi"/>
                <w:lang w:val="es-US"/>
              </w:rPr>
              <w:t>capacitación del personal del Comprador, en la planta del Proveedor o en el sitio de entrega, en relación con el ensamblaje, el inicio, la operación, el mantenimiento o la reparación de los Bienes suministrados.</w:t>
            </w:r>
          </w:p>
          <w:p w14:paraId="4D2FD9AA" w14:textId="77777777" w:rsidR="008D3939" w:rsidRPr="0054792A" w:rsidRDefault="008D3939" w:rsidP="00DB4819">
            <w:pPr>
              <w:numPr>
                <w:ilvl w:val="0"/>
                <w:numId w:val="85"/>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 xml:space="preserve">Los precios que cobre el Proveedor por los servicios conexos, si no estuvieran incluidos en el Precio Contractual de los Bienes, serán acordados por las partes con antelación y no excederán las tarifas que el Proveedor normalmente cobre a otras partes por servicios similares. </w:t>
            </w:r>
          </w:p>
        </w:tc>
      </w:tr>
      <w:tr w:rsidR="008D3939" w:rsidRPr="00C426E0" w14:paraId="1CB425A9" w14:textId="77777777" w:rsidTr="00DB4819">
        <w:tc>
          <w:tcPr>
            <w:tcW w:w="2250" w:type="dxa"/>
          </w:tcPr>
          <w:p w14:paraId="7DC38044" w14:textId="77777777" w:rsidR="008D3939" w:rsidRPr="00C625E3" w:rsidRDefault="008D3939" w:rsidP="008D3939">
            <w:pPr>
              <w:pStyle w:val="Prrafodelista"/>
              <w:numPr>
                <w:ilvl w:val="0"/>
                <w:numId w:val="124"/>
              </w:numPr>
              <w:spacing w:after="200"/>
              <w:rPr>
                <w:rFonts w:asciiTheme="minorHAnsi" w:hAnsiTheme="minorHAnsi" w:cstheme="minorHAnsi"/>
                <w:b/>
                <w:bCs/>
                <w:lang w:val="es-US"/>
              </w:rPr>
            </w:pPr>
            <w:bookmarkStart w:id="88" w:name="_Toc454892647"/>
            <w:bookmarkStart w:id="89" w:name="_Toc167083661"/>
            <w:bookmarkStart w:id="90" w:name="_Toc486940642"/>
            <w:r w:rsidRPr="00C625E3">
              <w:rPr>
                <w:rFonts w:asciiTheme="minorHAnsi" w:hAnsiTheme="minorHAnsi" w:cstheme="minorHAnsi"/>
                <w:b/>
                <w:bCs/>
                <w:lang w:val="es-US"/>
              </w:rPr>
              <w:t>Inspecciones y pruebas</w:t>
            </w:r>
            <w:bookmarkEnd w:id="88"/>
            <w:bookmarkEnd w:id="89"/>
            <w:bookmarkEnd w:id="90"/>
          </w:p>
        </w:tc>
        <w:tc>
          <w:tcPr>
            <w:tcW w:w="6948" w:type="dxa"/>
          </w:tcPr>
          <w:p w14:paraId="501CB819" w14:textId="77777777" w:rsidR="008D3939" w:rsidRPr="0054792A" w:rsidRDefault="008D3939" w:rsidP="00DB4819">
            <w:pPr>
              <w:numPr>
                <w:ilvl w:val="0"/>
                <w:numId w:val="86"/>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 xml:space="preserve">El Proveedor realizará, por su cuenta y sin costo alguno para el Comprador, todas las pruebas o inspecciones de los Bienes y Servicios Conexos según se dispone en las </w:t>
            </w:r>
            <w:r w:rsidRPr="0054792A">
              <w:rPr>
                <w:rFonts w:asciiTheme="minorHAnsi" w:hAnsiTheme="minorHAnsi" w:cstheme="minorHAnsi"/>
                <w:b/>
                <w:bCs/>
                <w:lang w:val="es-US"/>
              </w:rPr>
              <w:t>CEC</w:t>
            </w:r>
            <w:r w:rsidRPr="0054792A">
              <w:rPr>
                <w:rFonts w:asciiTheme="minorHAnsi" w:hAnsiTheme="minorHAnsi" w:cstheme="minorHAnsi"/>
                <w:lang w:val="es-US"/>
              </w:rPr>
              <w:t>.</w:t>
            </w:r>
          </w:p>
          <w:p w14:paraId="78CF799C" w14:textId="77777777" w:rsidR="008D3939" w:rsidRPr="0054792A" w:rsidRDefault="008D3939" w:rsidP="00DB4819">
            <w:pPr>
              <w:numPr>
                <w:ilvl w:val="0"/>
                <w:numId w:val="86"/>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 xml:space="preserve">Las inspecciones y pruebas podrán realizarse en las instalaciones del Proveedor o de su Subcontratista, en el lugar de entrega o en el lugar de destino final de los Bienes o en otro lugar en el País del Comprador establecido en las </w:t>
            </w:r>
            <w:r w:rsidRPr="0054792A">
              <w:rPr>
                <w:rFonts w:asciiTheme="minorHAnsi" w:hAnsiTheme="minorHAnsi" w:cstheme="minorHAnsi"/>
                <w:b/>
                <w:bCs/>
                <w:lang w:val="es-US"/>
              </w:rPr>
              <w:t>CEC</w:t>
            </w:r>
            <w:r w:rsidRPr="0054792A">
              <w:rPr>
                <w:rFonts w:asciiTheme="minorHAnsi" w:hAnsiTheme="minorHAnsi" w:cstheme="minorHAnsi"/>
                <w:lang w:val="es-US"/>
              </w:rPr>
              <w:t xml:space="preserve">. De </w:t>
            </w:r>
            <w:r w:rsidRPr="0054792A">
              <w:rPr>
                <w:rFonts w:asciiTheme="minorHAnsi" w:hAnsiTheme="minorHAnsi" w:cstheme="minorHAnsi"/>
                <w:lang w:val="es-US"/>
              </w:rPr>
              <w:lastRenderedPageBreak/>
              <w:t xml:space="preserve">conformidad con la </w:t>
            </w:r>
            <w:proofErr w:type="spellStart"/>
            <w:r w:rsidRPr="0054792A">
              <w:rPr>
                <w:rFonts w:asciiTheme="minorHAnsi" w:hAnsiTheme="minorHAnsi" w:cstheme="minorHAnsi"/>
                <w:lang w:val="es-US"/>
              </w:rPr>
              <w:t>subcláusula</w:t>
            </w:r>
            <w:proofErr w:type="spellEnd"/>
            <w:r w:rsidRPr="0054792A">
              <w:rPr>
                <w:rFonts w:asciiTheme="minorHAnsi" w:hAnsiTheme="minorHAnsi" w:cstheme="minorHAnsi"/>
                <w:lang w:val="es-US"/>
              </w:rPr>
              <w:t> 26.3 de las CGC, cuando dichas inspecciones o pruebas se realicen en establecimientos del Proveedor o de sus Subcontratistas, se proporcionará a los inspectores todas las facilidades y asistencia razonables, incluido el acceso a los planos y datos sobre producción, sin cargo alguno para el Comprador.</w:t>
            </w:r>
          </w:p>
          <w:p w14:paraId="4A795067" w14:textId="77777777" w:rsidR="008D3939" w:rsidRPr="0054792A" w:rsidRDefault="008D3939" w:rsidP="00DB4819">
            <w:pPr>
              <w:numPr>
                <w:ilvl w:val="0"/>
                <w:numId w:val="86"/>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 xml:space="preserve">El Comprador o su representante designado tendrá derecho a presenciar las pruebas o inspecciones mencionadas en la </w:t>
            </w:r>
            <w:proofErr w:type="spellStart"/>
            <w:r w:rsidRPr="0054792A">
              <w:rPr>
                <w:rFonts w:asciiTheme="minorHAnsi" w:hAnsiTheme="minorHAnsi" w:cstheme="minorHAnsi"/>
                <w:lang w:val="es-US"/>
              </w:rPr>
              <w:t>subcláusula</w:t>
            </w:r>
            <w:proofErr w:type="spellEnd"/>
            <w:r w:rsidRPr="0054792A">
              <w:rPr>
                <w:rFonts w:asciiTheme="minorHAnsi" w:hAnsiTheme="minorHAnsi" w:cstheme="minorHAnsi"/>
                <w:lang w:val="es-US"/>
              </w:rPr>
              <w:t> 26.2 de las CGC, siempre y cuando asuma todos los costos y gastos que ocasione su participación, incluidos, entre otros, gastos de viaje, alojamiento y alimentación.</w:t>
            </w:r>
          </w:p>
          <w:p w14:paraId="2B0E6DA4" w14:textId="77777777" w:rsidR="008D3939" w:rsidRPr="0054792A" w:rsidRDefault="008D3939" w:rsidP="00DB4819">
            <w:pPr>
              <w:numPr>
                <w:ilvl w:val="0"/>
                <w:numId w:val="86"/>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Cuando el Proveedor esté listo para realizar dichas pruebas e inspecciones, notificará oportunamente al Comprador indicándole el lugar y la hora. El Proveedor obtendrá del tercer o del fabricante que corresponda el permiso o consentimiento necesario para permitir al Comprador o a su representante designado presenciar las pruebas o inspecciones.</w:t>
            </w:r>
          </w:p>
          <w:p w14:paraId="6390E778" w14:textId="77777777" w:rsidR="008D3939" w:rsidRPr="0054792A" w:rsidRDefault="008D3939" w:rsidP="00DB4819">
            <w:pPr>
              <w:numPr>
                <w:ilvl w:val="0"/>
                <w:numId w:val="86"/>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El Comprador podrá exigir al Proveedor que realice algunas pruebas o inspecciones que no estén contempladas en el Contrato, pero que considere necesarias para verificar que las características y el funcionamiento de los Bienes cumplan con los códigos de las especificaciones técnicas y normas establecidas en el Contrato. Los costos y gastos adicionales razonables que sufrague el Proveedor por dichas pruebas e inspecciones se sumarán al Precio del Contrato. Asimismo, si dichas pruebas o inspecciones impidieran el avance de la fabricación o el cumplimiento de otras obligaciones del Proveedor derivadas del Contrato, deberán realizarse los ajustes correspondientes a las fechas de entrega y de finalización y a las otras obligaciones afectadas.</w:t>
            </w:r>
          </w:p>
          <w:p w14:paraId="490CDDF4" w14:textId="77777777" w:rsidR="008D3939" w:rsidRPr="0054792A" w:rsidRDefault="008D3939" w:rsidP="00DB4819">
            <w:pPr>
              <w:numPr>
                <w:ilvl w:val="0"/>
                <w:numId w:val="86"/>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El Proveedor presentará al Comprador un informe de los resultados de dichas pruebas o inspecciones.</w:t>
            </w:r>
          </w:p>
          <w:p w14:paraId="0DABC10C" w14:textId="77777777" w:rsidR="008D3939" w:rsidRPr="0054792A" w:rsidRDefault="008D3939" w:rsidP="00DB4819">
            <w:pPr>
              <w:numPr>
                <w:ilvl w:val="0"/>
                <w:numId w:val="86"/>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 xml:space="preserve">El Comprador podrá rechazar cualquiera de los Bienes o cualquier componente de estos que no pase las pruebas o inspecciones o que no se ajuste a las especificaciones. El Proveedor deberá rectificar o reemplazar dichos Bienes o componentes rechazados o hacer las modificaciones </w:t>
            </w:r>
            <w:r w:rsidRPr="0054792A">
              <w:rPr>
                <w:rFonts w:asciiTheme="minorHAnsi" w:hAnsiTheme="minorHAnsi" w:cstheme="minorHAnsi"/>
                <w:lang w:val="es-US"/>
              </w:rPr>
              <w:lastRenderedPageBreak/>
              <w:t xml:space="preserve">necesarias para cumplir con las especificaciones, sin costo alguno para el Comprador. Asimismo, deberá repetir las pruebas o inspecciones, sin costo alguno para el Comprador, una vez que notifique al Comprador de conformidad con la </w:t>
            </w:r>
            <w:proofErr w:type="spellStart"/>
            <w:r w:rsidRPr="0054792A">
              <w:rPr>
                <w:rFonts w:asciiTheme="minorHAnsi" w:hAnsiTheme="minorHAnsi" w:cstheme="minorHAnsi"/>
                <w:lang w:val="es-US"/>
              </w:rPr>
              <w:t>subcláusula</w:t>
            </w:r>
            <w:proofErr w:type="spellEnd"/>
            <w:r w:rsidRPr="0054792A">
              <w:rPr>
                <w:rFonts w:asciiTheme="minorHAnsi" w:hAnsiTheme="minorHAnsi" w:cstheme="minorHAnsi"/>
                <w:lang w:val="es-US"/>
              </w:rPr>
              <w:t> 26.4 de las CGC.</w:t>
            </w:r>
          </w:p>
          <w:p w14:paraId="11198FF3" w14:textId="77777777" w:rsidR="008D3939" w:rsidRPr="0054792A" w:rsidRDefault="008D3939" w:rsidP="00DB4819">
            <w:pPr>
              <w:numPr>
                <w:ilvl w:val="0"/>
                <w:numId w:val="86"/>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 xml:space="preserve">El Proveedor está de acuerdo en que ni la realización de pruebas o inspecciones de los Bienes o de parte de ellos, ni la presencia del Comprador o de su representante, ni la emisión de informes con arreglo a la </w:t>
            </w:r>
            <w:proofErr w:type="spellStart"/>
            <w:r w:rsidRPr="0054792A">
              <w:rPr>
                <w:rFonts w:asciiTheme="minorHAnsi" w:hAnsiTheme="minorHAnsi" w:cstheme="minorHAnsi"/>
                <w:lang w:val="es-US"/>
              </w:rPr>
              <w:t>subcláusula</w:t>
            </w:r>
            <w:proofErr w:type="spellEnd"/>
            <w:r w:rsidRPr="0054792A">
              <w:rPr>
                <w:rFonts w:asciiTheme="minorHAnsi" w:hAnsiTheme="minorHAnsi" w:cstheme="minorHAnsi"/>
                <w:lang w:val="es-US"/>
              </w:rPr>
              <w:t> 26.6 de las CGC lo eximirán de las garantías u otras obligaciones derivadas del Contrato.</w:t>
            </w:r>
          </w:p>
        </w:tc>
      </w:tr>
      <w:tr w:rsidR="008D3939" w:rsidRPr="00C426E0" w14:paraId="0606BFF2" w14:textId="77777777" w:rsidTr="00DB4819">
        <w:tc>
          <w:tcPr>
            <w:tcW w:w="2250" w:type="dxa"/>
          </w:tcPr>
          <w:p w14:paraId="461589B4" w14:textId="77777777" w:rsidR="008D3939" w:rsidRPr="00C625E3" w:rsidRDefault="008D3939" w:rsidP="008D3939">
            <w:pPr>
              <w:pStyle w:val="Prrafodelista"/>
              <w:numPr>
                <w:ilvl w:val="0"/>
                <w:numId w:val="124"/>
              </w:numPr>
              <w:spacing w:after="200"/>
              <w:rPr>
                <w:rFonts w:asciiTheme="minorHAnsi" w:hAnsiTheme="minorHAnsi" w:cstheme="minorHAnsi"/>
                <w:b/>
                <w:bCs/>
                <w:lang w:val="es-US"/>
              </w:rPr>
            </w:pPr>
            <w:bookmarkStart w:id="91" w:name="_Toc454892648"/>
            <w:bookmarkStart w:id="92" w:name="_Toc167083662"/>
            <w:bookmarkStart w:id="93" w:name="_Toc486940643"/>
            <w:r w:rsidRPr="00C625E3">
              <w:rPr>
                <w:rFonts w:asciiTheme="minorHAnsi" w:hAnsiTheme="minorHAnsi" w:cstheme="minorHAnsi"/>
                <w:b/>
                <w:bCs/>
                <w:lang w:val="es-US"/>
              </w:rPr>
              <w:lastRenderedPageBreak/>
              <w:t>Liquidación por daños y perjuicios</w:t>
            </w:r>
            <w:bookmarkEnd w:id="91"/>
            <w:bookmarkEnd w:id="92"/>
            <w:bookmarkEnd w:id="93"/>
          </w:p>
        </w:tc>
        <w:tc>
          <w:tcPr>
            <w:tcW w:w="6948" w:type="dxa"/>
          </w:tcPr>
          <w:p w14:paraId="435098E7" w14:textId="77777777" w:rsidR="008D3939" w:rsidRPr="0054792A" w:rsidRDefault="008D3939" w:rsidP="00DB4819">
            <w:pPr>
              <w:numPr>
                <w:ilvl w:val="0"/>
                <w:numId w:val="88"/>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 xml:space="preserve">Con excepción de lo dispuesto en la cláusula 32 de las CGC, si el Proveedor no cumple con la entrega de la totalidad o parte de los Bienes en la(s) fecha(s) establecida(s) o con la prestación de los Servicios Conexos dentro del período especificado en el Contrato, el Comprador, sin perjuicio de los demás recursos de que disponga en virtud del Contrato, podrá deducir del Precio del Contrato, por concepto de liquidación por daños y perjuicios, una suma equivalente al porcentaje del precio de entrega de los Bienes atrasados o de los Servicios no prestados establecido en las </w:t>
            </w:r>
            <w:r w:rsidRPr="0054792A">
              <w:rPr>
                <w:rFonts w:asciiTheme="minorHAnsi" w:hAnsiTheme="minorHAnsi" w:cstheme="minorHAnsi"/>
                <w:b/>
                <w:bCs/>
                <w:lang w:val="es-US"/>
              </w:rPr>
              <w:t>CEC</w:t>
            </w:r>
            <w:r w:rsidRPr="0054792A">
              <w:rPr>
                <w:rFonts w:asciiTheme="minorHAnsi" w:hAnsiTheme="minorHAnsi" w:cstheme="minorHAnsi"/>
                <w:lang w:val="es-US"/>
              </w:rPr>
              <w:t xml:space="preserve"> por cada semana o parte de la semana de retraso hasta alcanzar el máximo del porcentaje especificado en dichas </w:t>
            </w:r>
            <w:r w:rsidRPr="0054792A">
              <w:rPr>
                <w:rFonts w:asciiTheme="minorHAnsi" w:hAnsiTheme="minorHAnsi" w:cstheme="minorHAnsi"/>
                <w:b/>
                <w:bCs/>
                <w:lang w:val="es-US"/>
              </w:rPr>
              <w:t>CEC</w:t>
            </w:r>
            <w:r w:rsidRPr="0054792A">
              <w:rPr>
                <w:rFonts w:asciiTheme="minorHAnsi" w:hAnsiTheme="minorHAnsi" w:cstheme="minorHAnsi"/>
                <w:lang w:val="es-US"/>
              </w:rPr>
              <w:t>. Una vez alcanzado el máximo establecido, el Comprador podrá dar por rescindido el Contrato de conformidad con la cláusula 35 de las CGC.</w:t>
            </w:r>
          </w:p>
        </w:tc>
      </w:tr>
      <w:tr w:rsidR="008D3939" w:rsidRPr="00C426E0" w14:paraId="06AB320B" w14:textId="77777777" w:rsidTr="00DB4819">
        <w:tc>
          <w:tcPr>
            <w:tcW w:w="2250" w:type="dxa"/>
          </w:tcPr>
          <w:p w14:paraId="4BFE5B37" w14:textId="77777777" w:rsidR="008D3939" w:rsidRPr="00C625E3" w:rsidRDefault="008D3939" w:rsidP="008D3939">
            <w:pPr>
              <w:pStyle w:val="Prrafodelista"/>
              <w:numPr>
                <w:ilvl w:val="0"/>
                <w:numId w:val="124"/>
              </w:numPr>
              <w:spacing w:after="200"/>
              <w:rPr>
                <w:rFonts w:asciiTheme="minorHAnsi" w:hAnsiTheme="minorHAnsi" w:cstheme="minorHAnsi"/>
                <w:b/>
                <w:bCs/>
                <w:lang w:val="es-US"/>
              </w:rPr>
            </w:pPr>
            <w:bookmarkStart w:id="94" w:name="_Toc454892649"/>
            <w:bookmarkStart w:id="95" w:name="_Toc167083663"/>
            <w:bookmarkStart w:id="96" w:name="_Toc486940644"/>
            <w:r w:rsidRPr="00C625E3">
              <w:rPr>
                <w:rFonts w:asciiTheme="minorHAnsi" w:hAnsiTheme="minorHAnsi" w:cstheme="minorHAnsi"/>
                <w:b/>
                <w:bCs/>
                <w:lang w:val="es-US"/>
              </w:rPr>
              <w:t>Garantía de los Bienes</w:t>
            </w:r>
            <w:bookmarkEnd w:id="94"/>
            <w:bookmarkEnd w:id="95"/>
            <w:bookmarkEnd w:id="96"/>
          </w:p>
        </w:tc>
        <w:tc>
          <w:tcPr>
            <w:tcW w:w="6948" w:type="dxa"/>
          </w:tcPr>
          <w:p w14:paraId="77FE1E93" w14:textId="77777777" w:rsidR="008D3939" w:rsidRPr="0054792A" w:rsidRDefault="008D3939" w:rsidP="00DB4819">
            <w:pPr>
              <w:numPr>
                <w:ilvl w:val="0"/>
                <w:numId w:val="87"/>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El Proveedor garantiza que todos los Bienes suministrados en virtud del Contrato son nuevos, no tienen uso previo y corresponden al modelo más reciente o actual, y que incorporan todas las mejoras recientes en cuanto a diseño y materiales, a menos que el Contrato disponga otra cosa.</w:t>
            </w:r>
          </w:p>
          <w:p w14:paraId="6AE7E62F" w14:textId="77777777" w:rsidR="008D3939" w:rsidRPr="0054792A" w:rsidRDefault="008D3939" w:rsidP="00DB4819">
            <w:pPr>
              <w:numPr>
                <w:ilvl w:val="0"/>
                <w:numId w:val="87"/>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 xml:space="preserve">De conformidad con la </w:t>
            </w:r>
            <w:proofErr w:type="spellStart"/>
            <w:r w:rsidRPr="0054792A">
              <w:rPr>
                <w:rFonts w:asciiTheme="minorHAnsi" w:hAnsiTheme="minorHAnsi" w:cstheme="minorHAnsi"/>
                <w:lang w:val="es-US"/>
              </w:rPr>
              <w:t>subcláusula</w:t>
            </w:r>
            <w:proofErr w:type="spellEnd"/>
            <w:r w:rsidRPr="0054792A">
              <w:rPr>
                <w:rFonts w:asciiTheme="minorHAnsi" w:hAnsiTheme="minorHAnsi" w:cstheme="minorHAnsi"/>
                <w:lang w:val="es-US"/>
              </w:rPr>
              <w:t> 22.1 (b) de las CGC, el Proveedor garantiza que todos los Bienes suministrados estarán libres de defectos derivados de sus actos y omisiones, o derivados del diseño, los materiales o la manufactura, durante el uso normal en las condiciones que imperen en el país de destino final.</w:t>
            </w:r>
          </w:p>
          <w:p w14:paraId="5D7691C8" w14:textId="77777777" w:rsidR="008D3939" w:rsidRPr="0054792A" w:rsidRDefault="008D3939" w:rsidP="00DB4819">
            <w:pPr>
              <w:numPr>
                <w:ilvl w:val="0"/>
                <w:numId w:val="87"/>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Salvo que en las</w:t>
            </w:r>
            <w:r w:rsidRPr="0054792A">
              <w:rPr>
                <w:rFonts w:asciiTheme="minorHAnsi" w:hAnsiTheme="minorHAnsi" w:cstheme="minorHAnsi"/>
                <w:b/>
                <w:bCs/>
                <w:lang w:val="es-US"/>
              </w:rPr>
              <w:t xml:space="preserve"> CEC </w:t>
            </w:r>
            <w:r w:rsidRPr="0054792A">
              <w:rPr>
                <w:rFonts w:asciiTheme="minorHAnsi" w:hAnsiTheme="minorHAnsi" w:cstheme="minorHAnsi"/>
                <w:lang w:val="es-US"/>
              </w:rPr>
              <w:t>se indique otra cosa</w:t>
            </w:r>
            <w:r w:rsidRPr="0054792A">
              <w:rPr>
                <w:rFonts w:asciiTheme="minorHAnsi" w:hAnsiTheme="minorHAnsi" w:cstheme="minorHAnsi"/>
                <w:bCs/>
                <w:lang w:val="es-US"/>
              </w:rPr>
              <w:t>,</w:t>
            </w:r>
            <w:r w:rsidRPr="0054792A">
              <w:rPr>
                <w:rFonts w:asciiTheme="minorHAnsi" w:hAnsiTheme="minorHAnsi" w:cstheme="minorHAnsi"/>
                <w:lang w:val="es-US"/>
              </w:rPr>
              <w:t xml:space="preserve"> la garantía seguirá vigente durante 12 (doce) meses a partir de la fecha en que los </w:t>
            </w:r>
            <w:r w:rsidRPr="0054792A">
              <w:rPr>
                <w:rFonts w:asciiTheme="minorHAnsi" w:hAnsiTheme="minorHAnsi" w:cstheme="minorHAnsi"/>
                <w:lang w:val="es-US"/>
              </w:rPr>
              <w:lastRenderedPageBreak/>
              <w:t xml:space="preserve">Bienes, o cualquier parte de ellos, según el caso, hayan sido entregados y aceptados en el punto final de destino indicado en las </w:t>
            </w:r>
            <w:r w:rsidRPr="0054792A">
              <w:rPr>
                <w:rFonts w:asciiTheme="minorHAnsi" w:hAnsiTheme="minorHAnsi" w:cstheme="minorHAnsi"/>
                <w:b/>
                <w:bCs/>
                <w:lang w:val="es-US"/>
              </w:rPr>
              <w:t>CEC</w:t>
            </w:r>
            <w:r w:rsidRPr="0054792A">
              <w:rPr>
                <w:rFonts w:asciiTheme="minorHAnsi" w:hAnsiTheme="minorHAnsi" w:cstheme="minorHAnsi"/>
                <w:lang w:val="es-US"/>
              </w:rPr>
              <w:t>, o 18 (dieciocho) meses a partir de la fecha de embarque en el puerto o lugar de carga en el país de origen, si dicho período concluye primero.</w:t>
            </w:r>
          </w:p>
          <w:p w14:paraId="28C39779" w14:textId="77777777" w:rsidR="008D3939" w:rsidRPr="0054792A" w:rsidRDefault="008D3939" w:rsidP="00DB4819">
            <w:pPr>
              <w:numPr>
                <w:ilvl w:val="0"/>
                <w:numId w:val="87"/>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El Comprador notificará al Proveedor consignando la naturaleza de los defectos y proporcionará toda la evidencia disponible inmediatamente después de haberlos descubierto. El Comprador otorgará al Proveedor una oportunidad razonable para inspeccionar tales defectos.</w:t>
            </w:r>
          </w:p>
          <w:p w14:paraId="7296D36C" w14:textId="77777777" w:rsidR="008D3939" w:rsidRPr="0054792A" w:rsidRDefault="008D3939" w:rsidP="00DB4819">
            <w:pPr>
              <w:numPr>
                <w:ilvl w:val="0"/>
                <w:numId w:val="87"/>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 xml:space="preserve">Al recibir dicha notificación, el Proveedor deberá reparar o reemplazar, dentro del plazo establecido en las </w:t>
            </w:r>
            <w:r w:rsidRPr="0054792A">
              <w:rPr>
                <w:rFonts w:asciiTheme="minorHAnsi" w:hAnsiTheme="minorHAnsi" w:cstheme="minorHAnsi"/>
                <w:b/>
                <w:bCs/>
                <w:lang w:val="es-US"/>
              </w:rPr>
              <w:t>CEC</w:t>
            </w:r>
            <w:r w:rsidRPr="0054792A">
              <w:rPr>
                <w:rFonts w:asciiTheme="minorHAnsi" w:hAnsiTheme="minorHAnsi" w:cstheme="minorHAnsi"/>
                <w:bCs/>
                <w:lang w:val="es-US"/>
              </w:rPr>
              <w:t xml:space="preserve">, </w:t>
            </w:r>
            <w:r w:rsidRPr="0054792A">
              <w:rPr>
                <w:rFonts w:asciiTheme="minorHAnsi" w:hAnsiTheme="minorHAnsi" w:cstheme="minorHAnsi"/>
                <w:lang w:val="es-US"/>
              </w:rPr>
              <w:t>los Bienes defectuosos o sus partes, sin costo alguno para el Comprador.</w:t>
            </w:r>
          </w:p>
          <w:p w14:paraId="1F39C79A" w14:textId="77777777" w:rsidR="008D3939" w:rsidRPr="0054792A" w:rsidRDefault="008D3939" w:rsidP="00DB4819">
            <w:pPr>
              <w:numPr>
                <w:ilvl w:val="0"/>
                <w:numId w:val="87"/>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 xml:space="preserve">Si el Proveedor, tras haber sido notificado, no corrige los defectos dentro del plazo establecido en las </w:t>
            </w:r>
            <w:r w:rsidRPr="0054792A">
              <w:rPr>
                <w:rFonts w:asciiTheme="minorHAnsi" w:hAnsiTheme="minorHAnsi" w:cstheme="minorHAnsi"/>
                <w:b/>
                <w:bCs/>
                <w:lang w:val="es-US"/>
              </w:rPr>
              <w:t>CEC</w:t>
            </w:r>
            <w:r w:rsidRPr="0054792A">
              <w:rPr>
                <w:rFonts w:asciiTheme="minorHAnsi" w:hAnsiTheme="minorHAnsi" w:cstheme="minorHAnsi"/>
                <w:lang w:val="es-US"/>
              </w:rPr>
              <w:t>, el Comprador, dentro de un tiempo razonable, podrá proceder a tomar las medidas necesarias para remediar la situación, por cuenta y riesgo del Proveedor y sin perjuicio de otros derechos que el Comprador pueda tener contra el Proveedor en el marco del Contrato.</w:t>
            </w:r>
          </w:p>
        </w:tc>
      </w:tr>
      <w:tr w:rsidR="008D3939" w:rsidRPr="00C426E0" w14:paraId="5B7E6E12" w14:textId="77777777" w:rsidTr="00DB4819">
        <w:tc>
          <w:tcPr>
            <w:tcW w:w="2250" w:type="dxa"/>
          </w:tcPr>
          <w:p w14:paraId="70AB9454" w14:textId="77777777" w:rsidR="008D3939" w:rsidRPr="009B0B1A" w:rsidRDefault="008D3939" w:rsidP="008D3939">
            <w:pPr>
              <w:pStyle w:val="Prrafodelista"/>
              <w:numPr>
                <w:ilvl w:val="0"/>
                <w:numId w:val="124"/>
              </w:numPr>
              <w:spacing w:after="200"/>
              <w:rPr>
                <w:rFonts w:asciiTheme="minorHAnsi" w:hAnsiTheme="minorHAnsi" w:cstheme="minorHAnsi"/>
                <w:b/>
                <w:bCs/>
                <w:lang w:val="es-US"/>
              </w:rPr>
            </w:pPr>
            <w:bookmarkStart w:id="97" w:name="_Toc454892650"/>
            <w:bookmarkStart w:id="98" w:name="_Toc167083664"/>
            <w:bookmarkStart w:id="99" w:name="_Toc486940645"/>
            <w:r w:rsidRPr="009B0B1A">
              <w:rPr>
                <w:rFonts w:asciiTheme="minorHAnsi" w:hAnsiTheme="minorHAnsi" w:cstheme="minorHAnsi"/>
                <w:b/>
                <w:bCs/>
                <w:lang w:val="es-US"/>
              </w:rPr>
              <w:lastRenderedPageBreak/>
              <w:t>Patentes y exención de responsabili</w:t>
            </w:r>
            <w:r w:rsidRPr="009B0B1A">
              <w:rPr>
                <w:rFonts w:asciiTheme="minorHAnsi" w:hAnsiTheme="minorHAnsi" w:cstheme="minorHAnsi"/>
                <w:b/>
                <w:bCs/>
                <w:lang w:val="es-US"/>
              </w:rPr>
              <w:softHyphen/>
              <w:t>dad</w:t>
            </w:r>
            <w:bookmarkEnd w:id="97"/>
            <w:bookmarkEnd w:id="98"/>
            <w:bookmarkEnd w:id="99"/>
          </w:p>
        </w:tc>
        <w:tc>
          <w:tcPr>
            <w:tcW w:w="6948" w:type="dxa"/>
          </w:tcPr>
          <w:p w14:paraId="01664D89" w14:textId="77777777" w:rsidR="008D3939" w:rsidRPr="0054792A" w:rsidRDefault="008D3939" w:rsidP="00DB4819">
            <w:pPr>
              <w:numPr>
                <w:ilvl w:val="0"/>
                <w:numId w:val="89"/>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 xml:space="preserve">El Proveedor eximirá al Comprador, siempre que este cumpla con lo establecido en la </w:t>
            </w:r>
            <w:proofErr w:type="spellStart"/>
            <w:r w:rsidRPr="0054792A">
              <w:rPr>
                <w:rFonts w:asciiTheme="minorHAnsi" w:hAnsiTheme="minorHAnsi" w:cstheme="minorHAnsi"/>
                <w:lang w:val="es-US"/>
              </w:rPr>
              <w:t>subcláusula</w:t>
            </w:r>
            <w:proofErr w:type="spellEnd"/>
            <w:r w:rsidRPr="0054792A">
              <w:rPr>
                <w:rFonts w:asciiTheme="minorHAnsi" w:hAnsiTheme="minorHAnsi" w:cstheme="minorHAnsi"/>
                <w:lang w:val="es-US"/>
              </w:rPr>
              <w:t xml:space="preserve"> 29.2 de las CGC, así como a sus empleados y funcionarios, de toda responsabilidad derivada de litigios, acciones legales o procedimientos administrativos, reclamos, demandas, pérdidas, daños, costos y gastos de cualquier naturaleza, incluyendo gastos y honorarios por representación legal, que deba sufragar como resultado de la transgresión o la supuesta transgresión de derechos de patente, uso de modelo, diseño registrado, marca registrada, derecho de autor u otro derecho de propiedad intelectual registrado o ya existente en la fecha del Contrato debido a: </w:t>
            </w:r>
          </w:p>
          <w:p w14:paraId="4CB92D5A" w14:textId="77777777" w:rsidR="008D3939" w:rsidRPr="0054792A" w:rsidRDefault="008D3939" w:rsidP="00DB4819">
            <w:pPr>
              <w:numPr>
                <w:ilvl w:val="2"/>
                <w:numId w:val="59"/>
              </w:numPr>
              <w:spacing w:after="200"/>
              <w:ind w:left="1156" w:hanging="578"/>
              <w:jc w:val="both"/>
              <w:outlineLvl w:val="2"/>
              <w:rPr>
                <w:rFonts w:asciiTheme="minorHAnsi" w:hAnsiTheme="minorHAnsi" w:cstheme="minorHAnsi"/>
                <w:lang w:val="es-US"/>
              </w:rPr>
            </w:pPr>
            <w:r w:rsidRPr="0054792A">
              <w:rPr>
                <w:rFonts w:asciiTheme="minorHAnsi" w:hAnsiTheme="minorHAnsi" w:cstheme="minorHAnsi"/>
                <w:lang w:val="es-US"/>
              </w:rPr>
              <w:t>la instalación de los Bienes por el Proveedor o el uso de los Bienes en el país donde se encuentra emplazado el proyecto; y</w:t>
            </w:r>
          </w:p>
          <w:p w14:paraId="770DB274" w14:textId="77777777" w:rsidR="008D3939" w:rsidRPr="0054792A" w:rsidRDefault="008D3939" w:rsidP="00DB4819">
            <w:pPr>
              <w:numPr>
                <w:ilvl w:val="2"/>
                <w:numId w:val="59"/>
              </w:numPr>
              <w:spacing w:after="200"/>
              <w:ind w:left="1156" w:hanging="578"/>
              <w:jc w:val="both"/>
              <w:outlineLvl w:val="2"/>
              <w:rPr>
                <w:rFonts w:asciiTheme="minorHAnsi" w:hAnsiTheme="minorHAnsi" w:cstheme="minorHAnsi"/>
                <w:lang w:val="es-US"/>
              </w:rPr>
            </w:pPr>
            <w:r w:rsidRPr="0054792A">
              <w:rPr>
                <w:rFonts w:asciiTheme="minorHAnsi" w:hAnsiTheme="minorHAnsi" w:cstheme="minorHAnsi"/>
                <w:lang w:val="es-US"/>
              </w:rPr>
              <w:lastRenderedPageBreak/>
              <w:t xml:space="preserve">la venta, en cualquier país, de los productos generados por los Bienes. </w:t>
            </w:r>
          </w:p>
          <w:p w14:paraId="638412DC" w14:textId="77777777" w:rsidR="008D3939" w:rsidRPr="0054792A" w:rsidRDefault="008D3939" w:rsidP="00DB4819">
            <w:pPr>
              <w:spacing w:after="200"/>
              <w:ind w:left="544"/>
              <w:jc w:val="both"/>
              <w:outlineLvl w:val="2"/>
              <w:rPr>
                <w:rFonts w:asciiTheme="minorHAnsi" w:hAnsiTheme="minorHAnsi" w:cstheme="minorHAnsi"/>
                <w:lang w:val="es-US"/>
              </w:rPr>
            </w:pPr>
            <w:r w:rsidRPr="0054792A">
              <w:rPr>
                <w:rFonts w:asciiTheme="minorHAnsi" w:hAnsiTheme="minorHAnsi" w:cstheme="minorHAnsi"/>
                <w:lang w:val="es-US"/>
              </w:rPr>
              <w:t xml:space="preserve">Dicha exención de responsabilidad no procederá si los Bienes o una parte de ellos fuesen utilizados para fines no previstos en el Contrato o que no pudieran inferirse razonablemente de este. Tampoco abarcará ninguna transgresión que </w:t>
            </w:r>
            <w:proofErr w:type="gramStart"/>
            <w:r w:rsidRPr="0054792A">
              <w:rPr>
                <w:rFonts w:asciiTheme="minorHAnsi" w:hAnsiTheme="minorHAnsi" w:cstheme="minorHAnsi"/>
                <w:lang w:val="es-US"/>
              </w:rPr>
              <w:t>resultara</w:t>
            </w:r>
            <w:proofErr w:type="gramEnd"/>
            <w:r w:rsidRPr="0054792A">
              <w:rPr>
                <w:rFonts w:asciiTheme="minorHAnsi" w:hAnsiTheme="minorHAnsi" w:cstheme="minorHAnsi"/>
                <w:lang w:val="es-US"/>
              </w:rPr>
              <w:t xml:space="preserve"> del uso de los Bienes o parte de ellos, o de cualquier producto generado en asociación o combinación con otro equipo, planta o materiales no suministrados por el Proveedor en virtud del Contrato.</w:t>
            </w:r>
          </w:p>
          <w:p w14:paraId="5CD4728A" w14:textId="77777777" w:rsidR="008D3939" w:rsidRPr="0054792A" w:rsidRDefault="008D3939" w:rsidP="00DB4819">
            <w:pPr>
              <w:numPr>
                <w:ilvl w:val="0"/>
                <w:numId w:val="89"/>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 xml:space="preserve">Si se entablara un proceso o una demanda contra el Comprador como resultado de alguna de las situaciones indicadas en la </w:t>
            </w:r>
            <w:proofErr w:type="spellStart"/>
            <w:r w:rsidRPr="0054792A">
              <w:rPr>
                <w:rFonts w:asciiTheme="minorHAnsi" w:hAnsiTheme="minorHAnsi" w:cstheme="minorHAnsi"/>
                <w:lang w:val="es-US"/>
              </w:rPr>
              <w:t>subcláusula</w:t>
            </w:r>
            <w:proofErr w:type="spellEnd"/>
            <w:r w:rsidRPr="0054792A">
              <w:rPr>
                <w:rFonts w:asciiTheme="minorHAnsi" w:hAnsiTheme="minorHAnsi" w:cstheme="minorHAnsi"/>
                <w:lang w:val="es-US"/>
              </w:rPr>
              <w:t> 29.1 de las CGC, este notificará sin demora al Proveedor y este último, por su propia cuenta y en nombre del Comprador, llevará adelante dicho proceso o reclamo, y realizará las negociaciones necesarias para llegar a un acuerdo respecto de dicho proceso o reclamo.</w:t>
            </w:r>
          </w:p>
          <w:p w14:paraId="5D3AF232" w14:textId="77777777" w:rsidR="008D3939" w:rsidRPr="0054792A" w:rsidRDefault="008D3939" w:rsidP="00DB4819">
            <w:pPr>
              <w:numPr>
                <w:ilvl w:val="0"/>
                <w:numId w:val="89"/>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Si dentro de los 28 (veintiocho) días posteriores a la fecha en que recibió dicha comunicación el Proveedor no notifica al Comprador de su intención de llevar adelante dicho proceso o reclamo, el Comprador tendrá derecho a iniciar dichas acciones en su propio nombre.</w:t>
            </w:r>
          </w:p>
          <w:p w14:paraId="396A4EBE" w14:textId="77777777" w:rsidR="008D3939" w:rsidRPr="0054792A" w:rsidRDefault="008D3939" w:rsidP="00DB4819">
            <w:pPr>
              <w:numPr>
                <w:ilvl w:val="0"/>
                <w:numId w:val="89"/>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El Comprador se compromete a prestar al Proveedor, cuando este se lo solicite, toda la asistencia posible para que pueda llevar adelante dicho proceso o reclamo, y el Proveedor le reembolsará todos los gastos razonables que hubiera realizado al hacerlo.</w:t>
            </w:r>
          </w:p>
          <w:p w14:paraId="3E5B9C0D" w14:textId="77777777" w:rsidR="008D3939" w:rsidRPr="0054792A" w:rsidRDefault="008D3939" w:rsidP="00DB4819">
            <w:pPr>
              <w:numPr>
                <w:ilvl w:val="0"/>
                <w:numId w:val="89"/>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 xml:space="preserve">El Comprador eximirá de toda responsabilidad al Proveedor, así como a sus empleados, funcionarios y Subcontratistas, </w:t>
            </w:r>
            <w:r w:rsidRPr="0054792A">
              <w:rPr>
                <w:rFonts w:asciiTheme="minorHAnsi" w:hAnsiTheme="minorHAnsi" w:cstheme="minorHAnsi"/>
                <w:spacing w:val="-6"/>
                <w:lang w:val="es-US"/>
              </w:rPr>
              <w:t>por cualquier litigio, acción legal o procedimiento administrativo,</w:t>
            </w:r>
            <w:r w:rsidRPr="0054792A">
              <w:rPr>
                <w:rFonts w:asciiTheme="minorHAnsi" w:hAnsiTheme="minorHAnsi" w:cstheme="minorHAnsi"/>
                <w:lang w:val="es-US"/>
              </w:rPr>
              <w:t xml:space="preserve"> reclamo, demanda, pérdida, daño, costo y gasto de cualquier naturaleza, incluyendo honorarios y gastos de abogados, que pudieran afectarlo como resultado de cualquier transgresión o supuesta transgresión de derechos de patentes, modelo de utilidad, diseño registrado, marca registrada, derecho de autor u otro derecho de propiedad intelectual registrado o ya existente a la fecha del Contrato que pudiera </w:t>
            </w:r>
            <w:r w:rsidRPr="0054792A">
              <w:rPr>
                <w:rFonts w:asciiTheme="minorHAnsi" w:hAnsiTheme="minorHAnsi" w:cstheme="minorHAnsi"/>
                <w:lang w:val="es-US"/>
              </w:rPr>
              <w:lastRenderedPageBreak/>
              <w:t>derivarse de cualquier diseño, dato, plano, especificación, u otros documentos o materiales que hubieran sido suministrados o diseñados por el Comprador o a su nombre.</w:t>
            </w:r>
          </w:p>
        </w:tc>
      </w:tr>
      <w:tr w:rsidR="008D3939" w:rsidRPr="00C426E0" w14:paraId="5BEEC90D" w14:textId="77777777" w:rsidTr="00DB4819">
        <w:tc>
          <w:tcPr>
            <w:tcW w:w="2250" w:type="dxa"/>
          </w:tcPr>
          <w:p w14:paraId="1C519018" w14:textId="77777777" w:rsidR="008D3939" w:rsidRPr="009B0B1A" w:rsidRDefault="008D3939" w:rsidP="008D3939">
            <w:pPr>
              <w:pStyle w:val="Prrafodelista"/>
              <w:numPr>
                <w:ilvl w:val="0"/>
                <w:numId w:val="124"/>
              </w:numPr>
              <w:spacing w:after="200"/>
              <w:rPr>
                <w:rFonts w:asciiTheme="minorHAnsi" w:hAnsiTheme="minorHAnsi" w:cstheme="minorHAnsi"/>
                <w:b/>
                <w:bCs/>
                <w:lang w:val="es-US"/>
              </w:rPr>
            </w:pPr>
            <w:bookmarkStart w:id="100" w:name="_Toc454892651"/>
            <w:bookmarkStart w:id="101" w:name="_Toc167083665"/>
            <w:bookmarkStart w:id="102" w:name="_Toc486940646"/>
            <w:r w:rsidRPr="009B0B1A">
              <w:rPr>
                <w:rFonts w:asciiTheme="minorHAnsi" w:hAnsiTheme="minorHAnsi" w:cstheme="minorHAnsi"/>
                <w:b/>
                <w:bCs/>
                <w:lang w:val="es-US"/>
              </w:rPr>
              <w:lastRenderedPageBreak/>
              <w:t xml:space="preserve">Limitación de </w:t>
            </w:r>
            <w:proofErr w:type="spellStart"/>
            <w:r w:rsidRPr="009B0B1A">
              <w:rPr>
                <w:rFonts w:asciiTheme="minorHAnsi" w:hAnsiTheme="minorHAnsi" w:cstheme="minorHAnsi"/>
                <w:b/>
                <w:bCs/>
                <w:lang w:val="es-US"/>
              </w:rPr>
              <w:t>responsa</w:t>
            </w:r>
            <w:r>
              <w:rPr>
                <w:rFonts w:asciiTheme="minorHAnsi" w:hAnsiTheme="minorHAnsi" w:cstheme="minorHAnsi"/>
                <w:b/>
                <w:bCs/>
                <w:lang w:val="es-US"/>
              </w:rPr>
              <w:t>-</w:t>
            </w:r>
            <w:r w:rsidRPr="009B0B1A">
              <w:rPr>
                <w:rFonts w:asciiTheme="minorHAnsi" w:hAnsiTheme="minorHAnsi" w:cstheme="minorHAnsi"/>
                <w:b/>
                <w:bCs/>
                <w:lang w:val="es-US"/>
              </w:rPr>
              <w:t>bili</w:t>
            </w:r>
            <w:r w:rsidRPr="009B0B1A">
              <w:rPr>
                <w:rFonts w:asciiTheme="minorHAnsi" w:hAnsiTheme="minorHAnsi" w:cstheme="minorHAnsi"/>
                <w:b/>
                <w:bCs/>
                <w:lang w:val="es-US"/>
              </w:rPr>
              <w:softHyphen/>
              <w:t>dad</w:t>
            </w:r>
            <w:bookmarkEnd w:id="100"/>
            <w:bookmarkEnd w:id="101"/>
            <w:bookmarkEnd w:id="102"/>
            <w:proofErr w:type="spellEnd"/>
          </w:p>
        </w:tc>
        <w:tc>
          <w:tcPr>
            <w:tcW w:w="6948" w:type="dxa"/>
          </w:tcPr>
          <w:p w14:paraId="00119D3F" w14:textId="77777777" w:rsidR="008D3939" w:rsidRPr="0054792A" w:rsidRDefault="008D3939" w:rsidP="00DB4819">
            <w:pPr>
              <w:numPr>
                <w:ilvl w:val="0"/>
                <w:numId w:val="90"/>
              </w:numPr>
              <w:spacing w:after="200"/>
              <w:ind w:left="504" w:hanging="504"/>
              <w:jc w:val="both"/>
              <w:rPr>
                <w:rFonts w:asciiTheme="minorHAnsi" w:hAnsiTheme="minorHAnsi" w:cstheme="minorHAnsi"/>
                <w:lang w:val="es-US"/>
              </w:rPr>
            </w:pPr>
            <w:r w:rsidRPr="0054792A">
              <w:rPr>
                <w:rFonts w:asciiTheme="minorHAnsi" w:hAnsiTheme="minorHAnsi" w:cstheme="minorHAnsi"/>
                <w:lang w:val="es-US"/>
              </w:rPr>
              <w:t xml:space="preserve">Excepto en casos de negligencia grave o conducta dolosa, </w:t>
            </w:r>
          </w:p>
          <w:p w14:paraId="3ECA3A07" w14:textId="77777777" w:rsidR="008D3939" w:rsidRPr="0054792A" w:rsidRDefault="008D3939" w:rsidP="00DB4819">
            <w:pPr>
              <w:numPr>
                <w:ilvl w:val="2"/>
                <w:numId w:val="102"/>
              </w:numPr>
              <w:spacing w:after="200"/>
              <w:ind w:left="1122" w:hanging="544"/>
              <w:jc w:val="both"/>
              <w:rPr>
                <w:rFonts w:asciiTheme="minorHAnsi" w:hAnsiTheme="minorHAnsi" w:cstheme="minorHAnsi"/>
                <w:lang w:val="es-US"/>
              </w:rPr>
            </w:pPr>
            <w:r w:rsidRPr="0054792A">
              <w:rPr>
                <w:rFonts w:asciiTheme="minorHAnsi" w:hAnsiTheme="minorHAnsi" w:cstheme="minorHAnsi"/>
                <w:lang w:val="es-US"/>
              </w:rPr>
              <w:t>el Proveedor no tendrá ninguna responsabilidad contractual, extracontractual o de otra índole frente al Comprador por pérdidas o daños indirectos o eventuales, pérdidas de uso, pérdidas de producción, o pérdidas de ganancias o por costo de intereses; esta exclusión no se aplicará a ninguna de las obligaciones del Proveedor de pagar al Comprador los daños y perjuicios previstos en el Contrato; y</w:t>
            </w:r>
          </w:p>
          <w:p w14:paraId="6F20E49A" w14:textId="77777777" w:rsidR="008D3939" w:rsidRPr="0054792A" w:rsidRDefault="008D3939" w:rsidP="00DB4819">
            <w:pPr>
              <w:numPr>
                <w:ilvl w:val="2"/>
                <w:numId w:val="102"/>
              </w:numPr>
              <w:spacing w:after="200"/>
              <w:ind w:left="1122" w:hanging="544"/>
              <w:jc w:val="both"/>
              <w:rPr>
                <w:rFonts w:asciiTheme="minorHAnsi" w:hAnsiTheme="minorHAnsi" w:cstheme="minorHAnsi"/>
                <w:lang w:val="es-US"/>
              </w:rPr>
            </w:pPr>
            <w:r w:rsidRPr="0054792A">
              <w:rPr>
                <w:rFonts w:asciiTheme="minorHAnsi" w:hAnsiTheme="minorHAnsi" w:cstheme="minorHAnsi"/>
                <w:lang w:val="es-US"/>
              </w:rPr>
              <w:t>la responsabilidad total del Proveedor frente al Comprador, ya sea contractual, extracontractual o de otra índole, no podrá exceder el Precio del Contrato; tal limitación de responsabilidad no se aplicará a los costos provenientes de la reparación o reemplazo de equipos defectuosos ni afecta la obligación del Proveedor de eximir de responsabilidad al Comprador por transgresiones de derechos de patentes.</w:t>
            </w:r>
          </w:p>
        </w:tc>
      </w:tr>
      <w:tr w:rsidR="008D3939" w:rsidRPr="00C426E0" w14:paraId="0DD17059" w14:textId="77777777" w:rsidTr="00DB4819">
        <w:tc>
          <w:tcPr>
            <w:tcW w:w="2250" w:type="dxa"/>
          </w:tcPr>
          <w:p w14:paraId="72A3E125" w14:textId="77777777" w:rsidR="008D3939" w:rsidRPr="009B0B1A" w:rsidRDefault="008D3939" w:rsidP="008D3939">
            <w:pPr>
              <w:pStyle w:val="Prrafodelista"/>
              <w:numPr>
                <w:ilvl w:val="0"/>
                <w:numId w:val="124"/>
              </w:numPr>
              <w:spacing w:after="200"/>
              <w:rPr>
                <w:rFonts w:asciiTheme="minorHAnsi" w:hAnsiTheme="minorHAnsi" w:cstheme="minorHAnsi"/>
                <w:b/>
                <w:bCs/>
                <w:lang w:val="es-US"/>
              </w:rPr>
            </w:pPr>
            <w:bookmarkStart w:id="103" w:name="_Toc454892652"/>
            <w:bookmarkStart w:id="104" w:name="_Toc167083666"/>
            <w:bookmarkStart w:id="105" w:name="_Toc486940647"/>
            <w:r w:rsidRPr="009B0B1A">
              <w:rPr>
                <w:rFonts w:asciiTheme="minorHAnsi" w:hAnsiTheme="minorHAnsi" w:cstheme="minorHAnsi"/>
                <w:b/>
                <w:bCs/>
                <w:lang w:val="es-US"/>
              </w:rPr>
              <w:t>Cambio en las leyes y regulaciones</w:t>
            </w:r>
            <w:bookmarkEnd w:id="103"/>
            <w:bookmarkEnd w:id="104"/>
            <w:bookmarkEnd w:id="105"/>
          </w:p>
        </w:tc>
        <w:tc>
          <w:tcPr>
            <w:tcW w:w="6948" w:type="dxa"/>
          </w:tcPr>
          <w:p w14:paraId="14013816" w14:textId="77777777" w:rsidR="008D3939" w:rsidRPr="0054792A" w:rsidRDefault="008D3939" w:rsidP="00DB4819">
            <w:pPr>
              <w:numPr>
                <w:ilvl w:val="0"/>
                <w:numId w:val="91"/>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A menos que se indique otra cosa en el Contrato, si después de 28 días antes de la fecha de presentación de Ofertas, cualquier ley, reglamento, decreto, ordenanza o estatuto con carácter de ley entrase en vigencia, se promulgase, se derogase o se modificase en el lugar del País del Comprador donde está ubicado el Emplazamiento del Proyecto (incluyendo cualquier cambio en la interpretación o aplicación por parte de las autoridades competentes) que afecte posteriormente la Fecha de Entrega o el Precio del Contrato, dicha Fecha de Entrega o Precio del Contrato se incrementarán o reducirán según corresponda, en la medida en que el Proveedor se haya visto afectado por estos cambios en el cumplimiento de obligaciones derivadas del Contrato. Sin perjuicio de ello, dicho incremento o disminución del costo no se pagará separadamente ni se acreditará si ya se ha tenido en cuenta en las disposiciones de ajuste de precio cuando corresponda, de conformidad con la cláusula 15 de las CGC.</w:t>
            </w:r>
          </w:p>
        </w:tc>
      </w:tr>
      <w:tr w:rsidR="008D3939" w:rsidRPr="00C426E0" w14:paraId="3494D40A" w14:textId="77777777" w:rsidTr="00DB4819">
        <w:tc>
          <w:tcPr>
            <w:tcW w:w="2250" w:type="dxa"/>
          </w:tcPr>
          <w:p w14:paraId="36CFBD55" w14:textId="77777777" w:rsidR="008D3939" w:rsidRPr="009B0B1A" w:rsidRDefault="008D3939" w:rsidP="008D3939">
            <w:pPr>
              <w:pStyle w:val="Prrafodelista"/>
              <w:numPr>
                <w:ilvl w:val="0"/>
                <w:numId w:val="124"/>
              </w:numPr>
              <w:spacing w:after="200"/>
              <w:rPr>
                <w:rFonts w:asciiTheme="minorHAnsi" w:hAnsiTheme="minorHAnsi" w:cstheme="minorHAnsi"/>
                <w:b/>
                <w:bCs/>
                <w:lang w:val="es-US"/>
              </w:rPr>
            </w:pPr>
            <w:bookmarkStart w:id="106" w:name="_Toc454892653"/>
            <w:bookmarkStart w:id="107" w:name="_Toc167083667"/>
            <w:bookmarkStart w:id="108" w:name="_Toc486940648"/>
            <w:r w:rsidRPr="009B0B1A">
              <w:rPr>
                <w:rFonts w:asciiTheme="minorHAnsi" w:hAnsiTheme="minorHAnsi" w:cstheme="minorHAnsi"/>
                <w:b/>
                <w:bCs/>
                <w:lang w:val="es-US"/>
              </w:rPr>
              <w:lastRenderedPageBreak/>
              <w:t>Fuerza Mayor</w:t>
            </w:r>
            <w:bookmarkEnd w:id="106"/>
            <w:bookmarkEnd w:id="107"/>
            <w:bookmarkEnd w:id="108"/>
          </w:p>
        </w:tc>
        <w:tc>
          <w:tcPr>
            <w:tcW w:w="6948" w:type="dxa"/>
          </w:tcPr>
          <w:p w14:paraId="5A9F25CB" w14:textId="77777777" w:rsidR="008D3939" w:rsidRPr="0054792A" w:rsidRDefault="008D3939" w:rsidP="00DB4819">
            <w:pPr>
              <w:numPr>
                <w:ilvl w:val="0"/>
                <w:numId w:val="92"/>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El Proveedor no estará sujeto a la ejecución de su Garantía de Cumplimiento, liquidación por daños y perjuicios o terminación por incumplimiento en la medida en que la demora o el incumplimiento de sus obligaciones en virtud del Contrato sea el resultado de un evento de Fuerza Mayor.</w:t>
            </w:r>
          </w:p>
          <w:p w14:paraId="2679B444" w14:textId="77777777" w:rsidR="008D3939" w:rsidRPr="0054792A" w:rsidRDefault="008D3939" w:rsidP="00DB4819">
            <w:pPr>
              <w:numPr>
                <w:ilvl w:val="0"/>
                <w:numId w:val="92"/>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 xml:space="preserve">A los fines de esta cláusula, por “Fuerza Mayor” se entiende un evento o situación fuera del control del Proveedor que es imprevisible, inevitable y no se origina por descuido o negligencia del Proveedor. Tales eventos pueden incluir, entre otros, actos del Comprador en su capacidad soberana, guerras </w:t>
            </w:r>
            <w:r w:rsidRPr="0054792A">
              <w:rPr>
                <w:rFonts w:asciiTheme="minorHAnsi" w:hAnsiTheme="minorHAnsi" w:cstheme="minorHAnsi"/>
                <w:spacing w:val="-2"/>
                <w:lang w:val="es-US"/>
              </w:rPr>
              <w:t>o revoluciones, incendios, inundaciones, epidemias, restricciones</w:t>
            </w:r>
            <w:r w:rsidRPr="0054792A">
              <w:rPr>
                <w:rFonts w:asciiTheme="minorHAnsi" w:hAnsiTheme="minorHAnsi" w:cstheme="minorHAnsi"/>
                <w:lang w:val="es-US"/>
              </w:rPr>
              <w:t xml:space="preserve"> de cuarentena y embargos de cargamentos.</w:t>
            </w:r>
          </w:p>
          <w:p w14:paraId="26054E2D" w14:textId="77777777" w:rsidR="008D3939" w:rsidRPr="0054792A" w:rsidRDefault="008D3939" w:rsidP="00DB4819">
            <w:pPr>
              <w:numPr>
                <w:ilvl w:val="0"/>
                <w:numId w:val="92"/>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Si se produce un hecho de Fuerza Mayor, el Proveedor notificará al Comprador, por escrito y sin demora, de dicha situación y de su causa. A menos que el Comprador disponga otra cosa por escrito, el Proveedor seguirá cumpliendo con las obligaciones que le impone el Contrato en la medida en que sea razonablemente práctico, y buscará todos los medios alternativos de cumplimiento que no estuviesen afectados por la situación de Fuerza Mayor existente.</w:t>
            </w:r>
          </w:p>
        </w:tc>
      </w:tr>
      <w:tr w:rsidR="008D3939" w:rsidRPr="00C426E0" w14:paraId="4B2BE165" w14:textId="77777777" w:rsidTr="00DB4819">
        <w:tc>
          <w:tcPr>
            <w:tcW w:w="2250" w:type="dxa"/>
          </w:tcPr>
          <w:p w14:paraId="4C97463E" w14:textId="77777777" w:rsidR="008D3939" w:rsidRPr="009B0B1A" w:rsidRDefault="008D3939" w:rsidP="008D3939">
            <w:pPr>
              <w:pStyle w:val="Prrafodelista"/>
              <w:numPr>
                <w:ilvl w:val="0"/>
                <w:numId w:val="124"/>
              </w:numPr>
              <w:spacing w:after="200"/>
              <w:rPr>
                <w:rFonts w:asciiTheme="minorHAnsi" w:hAnsiTheme="minorHAnsi" w:cstheme="minorHAnsi"/>
                <w:b/>
                <w:bCs/>
                <w:lang w:val="es-US"/>
              </w:rPr>
            </w:pPr>
            <w:bookmarkStart w:id="109" w:name="_Toc454892654"/>
            <w:bookmarkStart w:id="110" w:name="_Toc167083668"/>
            <w:bookmarkStart w:id="111" w:name="_Toc486940649"/>
            <w:r w:rsidRPr="009B0B1A">
              <w:rPr>
                <w:rFonts w:asciiTheme="minorHAnsi" w:hAnsiTheme="minorHAnsi" w:cstheme="minorHAnsi"/>
                <w:b/>
                <w:bCs/>
                <w:lang w:val="es-US"/>
              </w:rPr>
              <w:t>Órdenes de cambio y enmiendas al Contrato</w:t>
            </w:r>
            <w:bookmarkEnd w:id="109"/>
            <w:bookmarkEnd w:id="110"/>
            <w:bookmarkEnd w:id="111"/>
          </w:p>
        </w:tc>
        <w:tc>
          <w:tcPr>
            <w:tcW w:w="6948" w:type="dxa"/>
          </w:tcPr>
          <w:p w14:paraId="626EA4B8" w14:textId="77777777" w:rsidR="008D3939" w:rsidRPr="0054792A" w:rsidRDefault="008D3939" w:rsidP="00DB4819">
            <w:pPr>
              <w:numPr>
                <w:ilvl w:val="0"/>
                <w:numId w:val="93"/>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El Comprador podrá, en cualquier momento, ordenar al Proveedor, mediante notificación conforme a lo dispuesto en la cláusula 8 de las CGC, que realice cambios dentro del alcance general del Contrato en uno o más de los siguientes aspectos:</w:t>
            </w:r>
          </w:p>
          <w:p w14:paraId="49B20BC6" w14:textId="77777777" w:rsidR="008D3939" w:rsidRPr="0054792A" w:rsidRDefault="008D3939" w:rsidP="00DB4819">
            <w:pPr>
              <w:numPr>
                <w:ilvl w:val="2"/>
                <w:numId w:val="60"/>
              </w:numPr>
              <w:spacing w:after="200"/>
              <w:jc w:val="both"/>
              <w:outlineLvl w:val="2"/>
              <w:rPr>
                <w:rFonts w:asciiTheme="minorHAnsi" w:hAnsiTheme="minorHAnsi" w:cstheme="minorHAnsi"/>
                <w:lang w:val="es-US"/>
              </w:rPr>
            </w:pPr>
            <w:r w:rsidRPr="0054792A">
              <w:rPr>
                <w:rFonts w:asciiTheme="minorHAnsi" w:hAnsiTheme="minorHAnsi" w:cstheme="minorHAnsi"/>
                <w:lang w:val="es-US"/>
              </w:rPr>
              <w:t>planos, diseños o especificaciones, cuando los Bienes que deban suministrarse en virtud al Contrato hayan de fabricarse específicamente para el Comprador;</w:t>
            </w:r>
          </w:p>
          <w:p w14:paraId="4E7A781B" w14:textId="77777777" w:rsidR="008D3939" w:rsidRPr="0054792A" w:rsidRDefault="008D3939" w:rsidP="00DB4819">
            <w:pPr>
              <w:numPr>
                <w:ilvl w:val="2"/>
                <w:numId w:val="60"/>
              </w:numPr>
              <w:spacing w:after="200"/>
              <w:jc w:val="both"/>
              <w:outlineLvl w:val="2"/>
              <w:rPr>
                <w:rFonts w:asciiTheme="minorHAnsi" w:hAnsiTheme="minorHAnsi" w:cstheme="minorHAnsi"/>
                <w:lang w:val="es-US"/>
              </w:rPr>
            </w:pPr>
            <w:r w:rsidRPr="0054792A">
              <w:rPr>
                <w:rFonts w:asciiTheme="minorHAnsi" w:hAnsiTheme="minorHAnsi" w:cstheme="minorHAnsi"/>
                <w:lang w:val="es-US"/>
              </w:rPr>
              <w:t>la forma de embarque o de embalaje;</w:t>
            </w:r>
          </w:p>
          <w:p w14:paraId="4B5E8118" w14:textId="77777777" w:rsidR="008D3939" w:rsidRPr="0054792A" w:rsidRDefault="008D3939" w:rsidP="00DB4819">
            <w:pPr>
              <w:numPr>
                <w:ilvl w:val="2"/>
                <w:numId w:val="60"/>
              </w:numPr>
              <w:spacing w:after="200"/>
              <w:jc w:val="both"/>
              <w:outlineLvl w:val="2"/>
              <w:rPr>
                <w:rFonts w:asciiTheme="minorHAnsi" w:hAnsiTheme="minorHAnsi" w:cstheme="minorHAnsi"/>
                <w:lang w:val="es-US"/>
              </w:rPr>
            </w:pPr>
            <w:r w:rsidRPr="0054792A">
              <w:rPr>
                <w:rFonts w:asciiTheme="minorHAnsi" w:hAnsiTheme="minorHAnsi" w:cstheme="minorHAnsi"/>
                <w:lang w:val="es-US"/>
              </w:rPr>
              <w:t>el lugar de entrega; y</w:t>
            </w:r>
          </w:p>
          <w:p w14:paraId="038B5508" w14:textId="77777777" w:rsidR="008D3939" w:rsidRPr="0054792A" w:rsidRDefault="008D3939" w:rsidP="00DB4819">
            <w:pPr>
              <w:numPr>
                <w:ilvl w:val="2"/>
                <w:numId w:val="60"/>
              </w:numPr>
              <w:spacing w:after="200"/>
              <w:jc w:val="both"/>
              <w:outlineLvl w:val="2"/>
              <w:rPr>
                <w:rFonts w:asciiTheme="minorHAnsi" w:hAnsiTheme="minorHAnsi" w:cstheme="minorHAnsi"/>
                <w:lang w:val="es-US"/>
              </w:rPr>
            </w:pPr>
            <w:r w:rsidRPr="0054792A">
              <w:rPr>
                <w:rFonts w:asciiTheme="minorHAnsi" w:hAnsiTheme="minorHAnsi" w:cstheme="minorHAnsi"/>
                <w:lang w:val="es-US"/>
              </w:rPr>
              <w:t>los Servicios Conexos que deba brindar el Proveedor.</w:t>
            </w:r>
          </w:p>
          <w:p w14:paraId="1349C92F" w14:textId="77777777" w:rsidR="008D3939" w:rsidRPr="0054792A" w:rsidRDefault="008D3939" w:rsidP="00DB4819">
            <w:pPr>
              <w:numPr>
                <w:ilvl w:val="0"/>
                <w:numId w:val="93"/>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 xml:space="preserve">Si cualquiera de estos cambios causara un aumento o disminución en el costo o en el tiempo necesario para que el Proveedor cumpla cualquiera de las disposiciones del Contrato, se realizará un ajuste equitativo al Precio del Contrato o al Cronograma de Entregas y de Cumplimiento, o a ambas cosas, </w:t>
            </w:r>
            <w:r w:rsidRPr="0054792A">
              <w:rPr>
                <w:rFonts w:asciiTheme="minorHAnsi" w:hAnsiTheme="minorHAnsi" w:cstheme="minorHAnsi"/>
                <w:lang w:val="es-US"/>
              </w:rPr>
              <w:lastRenderedPageBreak/>
              <w:t>y el Contrato se modificará según corresponda. El Proveedor deberá presentar la solicitud de ajuste conforme a lo establecido en esta cláusula dentro de los 28 (veintiocho) días contados a partir de la fecha en que reciba la solicitud de la orden de cambio del Comprador.</w:t>
            </w:r>
          </w:p>
          <w:p w14:paraId="10B7C92C" w14:textId="77777777" w:rsidR="008D3939" w:rsidRPr="0054792A" w:rsidRDefault="008D3939" w:rsidP="00DB4819">
            <w:pPr>
              <w:numPr>
                <w:ilvl w:val="0"/>
                <w:numId w:val="93"/>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 xml:space="preserve">Los precios que cobrará el Proveedor por Servicios Conexos que pudieran ser necesarios, pero que no fueron incluidos en el Contrato, deberán convenirse previamente entre las partes y no excederán los precios que el Proveedor cobra habitualmente a terceros por servicios similares. </w:t>
            </w:r>
          </w:p>
          <w:p w14:paraId="75AD6031" w14:textId="77777777" w:rsidR="008D3939" w:rsidRPr="0054792A" w:rsidRDefault="008D3939" w:rsidP="00DB4819">
            <w:pPr>
              <w:numPr>
                <w:ilvl w:val="0"/>
                <w:numId w:val="93"/>
              </w:numPr>
              <w:spacing w:after="200"/>
              <w:ind w:left="544" w:hanging="544"/>
              <w:jc w:val="both"/>
              <w:rPr>
                <w:rFonts w:asciiTheme="minorHAnsi" w:hAnsiTheme="minorHAnsi" w:cstheme="minorHAnsi"/>
                <w:color w:val="000000"/>
                <w:lang w:val="es-US"/>
              </w:rPr>
            </w:pPr>
            <w:r w:rsidRPr="0054792A">
              <w:rPr>
                <w:rFonts w:asciiTheme="minorHAnsi" w:hAnsiTheme="minorHAnsi" w:cstheme="minorHAnsi"/>
                <w:b/>
                <w:bCs/>
                <w:lang w:val="es-US"/>
              </w:rPr>
              <w:t xml:space="preserve">Ingeniería de valor: </w:t>
            </w:r>
            <w:r w:rsidRPr="0054792A">
              <w:rPr>
                <w:rFonts w:asciiTheme="minorHAnsi" w:hAnsiTheme="minorHAnsi" w:cstheme="minorHAnsi"/>
                <w:color w:val="000000"/>
                <w:lang w:val="es-US"/>
              </w:rPr>
              <w:t>El Proveedor podrá preparar una propuesta de ingeniería de valor en cualquier momento durante la ejecución del Contrato, y correrá con los gastos realizados en tal preparación. La propuesta de ingeniería de valor deberá incluir, como mínimo, lo siguiente:</w:t>
            </w:r>
          </w:p>
          <w:p w14:paraId="17503562" w14:textId="77777777" w:rsidR="008D3939" w:rsidRPr="0054792A" w:rsidRDefault="008D3939" w:rsidP="00DB4819">
            <w:pPr>
              <w:numPr>
                <w:ilvl w:val="0"/>
                <w:numId w:val="98"/>
              </w:numPr>
              <w:spacing w:after="180"/>
              <w:ind w:left="1508" w:hanging="357"/>
              <w:jc w:val="both"/>
              <w:rPr>
                <w:rFonts w:asciiTheme="minorHAnsi" w:hAnsiTheme="minorHAnsi" w:cstheme="minorHAnsi"/>
                <w:color w:val="000000"/>
                <w:lang w:val="es-US"/>
              </w:rPr>
            </w:pPr>
            <w:r w:rsidRPr="0054792A">
              <w:rPr>
                <w:rFonts w:asciiTheme="minorHAnsi" w:hAnsiTheme="minorHAnsi" w:cstheme="minorHAnsi"/>
                <w:color w:val="000000"/>
                <w:lang w:val="es-US"/>
              </w:rPr>
              <w:t>los cambios propuestos y una descripción de la diferencia respecto de los requisitos contractuales existentes;</w:t>
            </w:r>
          </w:p>
          <w:p w14:paraId="7B1CB48F" w14:textId="77777777" w:rsidR="008D3939" w:rsidRPr="0054792A" w:rsidRDefault="008D3939" w:rsidP="00DB4819">
            <w:pPr>
              <w:numPr>
                <w:ilvl w:val="0"/>
                <w:numId w:val="98"/>
              </w:numPr>
              <w:spacing w:after="200"/>
              <w:ind w:left="1508" w:hanging="357"/>
              <w:jc w:val="both"/>
              <w:rPr>
                <w:rFonts w:asciiTheme="minorHAnsi" w:hAnsiTheme="minorHAnsi" w:cstheme="minorHAnsi"/>
                <w:color w:val="000000"/>
                <w:lang w:val="es-US"/>
              </w:rPr>
            </w:pPr>
            <w:r w:rsidRPr="0054792A">
              <w:rPr>
                <w:rFonts w:asciiTheme="minorHAnsi" w:hAnsiTheme="minorHAnsi" w:cstheme="minorHAnsi"/>
                <w:color w:val="000000"/>
                <w:lang w:val="es-US"/>
              </w:rPr>
              <w:t xml:space="preserve">un análisis exhaustivo de costos/beneficios de los cambios propuestos, incluidas una descripción y una </w:t>
            </w:r>
            <w:r w:rsidRPr="0054792A">
              <w:rPr>
                <w:rFonts w:asciiTheme="minorHAnsi" w:hAnsiTheme="minorHAnsi" w:cstheme="minorHAnsi"/>
                <w:color w:val="000000"/>
                <w:spacing w:val="-4"/>
                <w:lang w:val="es-US"/>
              </w:rPr>
              <w:t>estimación de los costos (entre ellos, los correspondientes</w:t>
            </w:r>
            <w:r w:rsidRPr="0054792A">
              <w:rPr>
                <w:rFonts w:asciiTheme="minorHAnsi" w:hAnsiTheme="minorHAnsi" w:cstheme="minorHAnsi"/>
                <w:color w:val="000000"/>
                <w:lang w:val="es-US"/>
              </w:rPr>
              <w:t xml:space="preserve"> al ciclo de vida útil) que el Comprador pueda sufragar durante la implementación de la propuesta de ingeniería de valor; y</w:t>
            </w:r>
          </w:p>
          <w:p w14:paraId="1747C87D" w14:textId="77777777" w:rsidR="008D3939" w:rsidRPr="0054792A" w:rsidRDefault="008D3939" w:rsidP="00DB4819">
            <w:pPr>
              <w:numPr>
                <w:ilvl w:val="0"/>
                <w:numId w:val="98"/>
              </w:numPr>
              <w:spacing w:after="200"/>
              <w:ind w:left="1512"/>
              <w:jc w:val="both"/>
              <w:rPr>
                <w:rFonts w:asciiTheme="minorHAnsi" w:hAnsiTheme="minorHAnsi" w:cstheme="minorHAnsi"/>
                <w:color w:val="000000"/>
                <w:lang w:val="es-US"/>
              </w:rPr>
            </w:pPr>
            <w:r w:rsidRPr="0054792A">
              <w:rPr>
                <w:rFonts w:asciiTheme="minorHAnsi" w:hAnsiTheme="minorHAnsi" w:cstheme="minorHAnsi"/>
                <w:color w:val="000000"/>
                <w:lang w:val="es-US"/>
              </w:rPr>
              <w:t>una descripción de los efectos del cambio en el rendimiento y la funcionalidad.</w:t>
            </w:r>
          </w:p>
          <w:p w14:paraId="37E324AC" w14:textId="77777777" w:rsidR="008D3939" w:rsidRPr="0054792A" w:rsidRDefault="008D3939" w:rsidP="00DB4819">
            <w:pPr>
              <w:spacing w:after="200"/>
              <w:ind w:left="544"/>
              <w:rPr>
                <w:rFonts w:asciiTheme="minorHAnsi" w:hAnsiTheme="minorHAnsi" w:cstheme="minorHAnsi"/>
                <w:color w:val="000000"/>
                <w:lang w:val="es-US"/>
              </w:rPr>
            </w:pPr>
            <w:r w:rsidRPr="0054792A">
              <w:rPr>
                <w:rFonts w:asciiTheme="minorHAnsi" w:hAnsiTheme="minorHAnsi" w:cstheme="minorHAnsi"/>
                <w:color w:val="000000"/>
                <w:lang w:val="es-US"/>
              </w:rPr>
              <w:t>El Comprador podrá aceptar la propuesta de ingeniería de valor si en esta se demuestran beneficios que permitan:</w:t>
            </w:r>
          </w:p>
          <w:p w14:paraId="2002BC58" w14:textId="77777777" w:rsidR="008D3939" w:rsidRPr="0054792A" w:rsidRDefault="008D3939" w:rsidP="00DB4819">
            <w:pPr>
              <w:numPr>
                <w:ilvl w:val="0"/>
                <w:numId w:val="99"/>
              </w:numPr>
              <w:spacing w:after="200"/>
              <w:ind w:left="1512"/>
              <w:jc w:val="both"/>
              <w:rPr>
                <w:rFonts w:asciiTheme="minorHAnsi" w:hAnsiTheme="minorHAnsi" w:cstheme="minorHAnsi"/>
                <w:color w:val="000000"/>
                <w:lang w:val="es-US"/>
              </w:rPr>
            </w:pPr>
            <w:r w:rsidRPr="0054792A">
              <w:rPr>
                <w:rFonts w:asciiTheme="minorHAnsi" w:hAnsiTheme="minorHAnsi" w:cstheme="minorHAnsi"/>
                <w:color w:val="000000"/>
                <w:lang w:val="es-US"/>
              </w:rPr>
              <w:t>acelerar el período de entrega;</w:t>
            </w:r>
          </w:p>
          <w:p w14:paraId="240037FD" w14:textId="77777777" w:rsidR="008D3939" w:rsidRPr="0054792A" w:rsidRDefault="008D3939" w:rsidP="00DB4819">
            <w:pPr>
              <w:numPr>
                <w:ilvl w:val="0"/>
                <w:numId w:val="99"/>
              </w:numPr>
              <w:spacing w:after="200"/>
              <w:ind w:left="1512"/>
              <w:jc w:val="both"/>
              <w:rPr>
                <w:rFonts w:asciiTheme="minorHAnsi" w:hAnsiTheme="minorHAnsi" w:cstheme="minorHAnsi"/>
                <w:color w:val="000000"/>
                <w:lang w:val="es-US"/>
              </w:rPr>
            </w:pPr>
            <w:r w:rsidRPr="0054792A">
              <w:rPr>
                <w:rFonts w:asciiTheme="minorHAnsi" w:hAnsiTheme="minorHAnsi" w:cstheme="minorHAnsi"/>
                <w:color w:val="000000"/>
                <w:lang w:val="es-US"/>
              </w:rPr>
              <w:t>reducir el Precio del Contrato o los costos del ciclo de vida útil para el Comprador;</w:t>
            </w:r>
          </w:p>
          <w:p w14:paraId="3770AB58" w14:textId="77777777" w:rsidR="008D3939" w:rsidRPr="0054792A" w:rsidRDefault="008D3939" w:rsidP="00DB4819">
            <w:pPr>
              <w:numPr>
                <w:ilvl w:val="0"/>
                <w:numId w:val="99"/>
              </w:numPr>
              <w:spacing w:after="200"/>
              <w:ind w:left="1512"/>
              <w:jc w:val="both"/>
              <w:rPr>
                <w:rFonts w:asciiTheme="minorHAnsi" w:hAnsiTheme="minorHAnsi" w:cstheme="minorHAnsi"/>
                <w:color w:val="000000"/>
                <w:lang w:val="es-US"/>
              </w:rPr>
            </w:pPr>
            <w:r w:rsidRPr="0054792A">
              <w:rPr>
                <w:rFonts w:asciiTheme="minorHAnsi" w:hAnsiTheme="minorHAnsi" w:cstheme="minorHAnsi"/>
                <w:color w:val="000000"/>
                <w:lang w:val="es-US"/>
              </w:rPr>
              <w:lastRenderedPageBreak/>
              <w:t>mejorar la calidad, eficiencia o sostenibilidad de los Bienes; o</w:t>
            </w:r>
          </w:p>
          <w:p w14:paraId="786A1EEA" w14:textId="77777777" w:rsidR="008D3939" w:rsidRPr="0054792A" w:rsidRDefault="008D3939" w:rsidP="00DB4819">
            <w:pPr>
              <w:numPr>
                <w:ilvl w:val="0"/>
                <w:numId w:val="99"/>
              </w:numPr>
              <w:spacing w:after="200"/>
              <w:ind w:left="1512"/>
              <w:jc w:val="both"/>
              <w:rPr>
                <w:rFonts w:asciiTheme="minorHAnsi" w:hAnsiTheme="minorHAnsi" w:cstheme="minorHAnsi"/>
                <w:color w:val="000000"/>
                <w:lang w:val="es-US"/>
              </w:rPr>
            </w:pPr>
            <w:r w:rsidRPr="0054792A">
              <w:rPr>
                <w:rFonts w:asciiTheme="minorHAnsi" w:hAnsiTheme="minorHAnsi" w:cstheme="minorHAnsi"/>
                <w:color w:val="000000"/>
                <w:lang w:val="es-US"/>
              </w:rPr>
              <w:t>aportar cualquier otro beneficio al Comprador, sin poner en riesgo las funciones necesarias de las Instalaciones.</w:t>
            </w:r>
          </w:p>
          <w:p w14:paraId="1A30EFF2" w14:textId="77777777" w:rsidR="008D3939" w:rsidRPr="0054792A" w:rsidRDefault="008D3939" w:rsidP="00DB4819">
            <w:pPr>
              <w:spacing w:after="200"/>
              <w:ind w:left="544"/>
              <w:jc w:val="both"/>
              <w:rPr>
                <w:rFonts w:asciiTheme="minorHAnsi" w:hAnsiTheme="minorHAnsi" w:cstheme="minorHAnsi"/>
                <w:color w:val="000000"/>
                <w:lang w:val="es-US"/>
              </w:rPr>
            </w:pPr>
            <w:r w:rsidRPr="0054792A">
              <w:rPr>
                <w:rFonts w:asciiTheme="minorHAnsi" w:hAnsiTheme="minorHAnsi" w:cstheme="minorHAnsi"/>
                <w:color w:val="000000"/>
                <w:lang w:val="es-US"/>
              </w:rPr>
              <w:t>Si el Comprador aprueba la propuesta de ingeniería de valor y su implementación genera:</w:t>
            </w:r>
          </w:p>
          <w:p w14:paraId="6271D0FB" w14:textId="77777777" w:rsidR="008D3939" w:rsidRPr="0054792A" w:rsidRDefault="008D3939" w:rsidP="00DB4819">
            <w:pPr>
              <w:numPr>
                <w:ilvl w:val="0"/>
                <w:numId w:val="100"/>
              </w:numPr>
              <w:spacing w:after="200"/>
              <w:ind w:left="1512"/>
              <w:jc w:val="both"/>
              <w:rPr>
                <w:rFonts w:asciiTheme="minorHAnsi" w:hAnsiTheme="minorHAnsi" w:cstheme="minorHAnsi"/>
                <w:color w:val="000000"/>
                <w:lang w:val="es-US"/>
              </w:rPr>
            </w:pPr>
            <w:r w:rsidRPr="0054792A">
              <w:rPr>
                <w:rFonts w:asciiTheme="minorHAnsi" w:hAnsiTheme="minorHAnsi" w:cstheme="minorHAnsi"/>
                <w:color w:val="000000"/>
                <w:lang w:val="es-US"/>
              </w:rPr>
              <w:t xml:space="preserve">una reducción en el Precio del Contrato; el monto que se ha de pagar al Proveedor será equivalente al porcentaje indicado </w:t>
            </w:r>
            <w:r w:rsidRPr="0054792A">
              <w:rPr>
                <w:rFonts w:asciiTheme="minorHAnsi" w:hAnsiTheme="minorHAnsi" w:cstheme="minorHAnsi"/>
                <w:b/>
                <w:bCs/>
                <w:color w:val="000000"/>
                <w:lang w:val="es-US"/>
              </w:rPr>
              <w:t>en las CEC</w:t>
            </w:r>
            <w:r w:rsidRPr="0054792A">
              <w:rPr>
                <w:rFonts w:asciiTheme="minorHAnsi" w:hAnsiTheme="minorHAnsi" w:cstheme="minorHAnsi"/>
                <w:color w:val="000000"/>
                <w:lang w:val="es-US"/>
              </w:rPr>
              <w:t xml:space="preserve"> de la reducción del Precio del Contrato; o</w:t>
            </w:r>
          </w:p>
          <w:p w14:paraId="436B249F" w14:textId="77777777" w:rsidR="008D3939" w:rsidRPr="0054792A" w:rsidRDefault="008D3939" w:rsidP="00DB4819">
            <w:pPr>
              <w:numPr>
                <w:ilvl w:val="0"/>
                <w:numId w:val="100"/>
              </w:numPr>
              <w:spacing w:after="200"/>
              <w:ind w:left="1512"/>
              <w:jc w:val="both"/>
              <w:rPr>
                <w:rFonts w:asciiTheme="minorHAnsi" w:hAnsiTheme="minorHAnsi" w:cstheme="minorHAnsi"/>
                <w:color w:val="000000"/>
                <w:lang w:val="es-US"/>
              </w:rPr>
            </w:pPr>
            <w:r w:rsidRPr="0054792A">
              <w:rPr>
                <w:rFonts w:asciiTheme="minorHAnsi" w:hAnsiTheme="minorHAnsi" w:cstheme="minorHAnsi"/>
                <w:color w:val="000000"/>
                <w:lang w:val="es-US"/>
              </w:rPr>
              <w:t>un aumento en el Precio del Contrato, pero conlleva una reducción de los costos de la vida útil debido a cualquiera de los beneficios descritos en los incisos (a) a (d) anteriores, el monto que se ha de pagar al Proveedor será equivalente al aumento total en el Precio del Contrato.</w:t>
            </w:r>
          </w:p>
          <w:p w14:paraId="0068AFC6" w14:textId="77777777" w:rsidR="008D3939" w:rsidRPr="0054792A" w:rsidRDefault="008D3939" w:rsidP="00DB4819">
            <w:pPr>
              <w:numPr>
                <w:ilvl w:val="0"/>
                <w:numId w:val="93"/>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 xml:space="preserve">Con sujeción a lo anterior, no se introducirá ningún cambio o modificación al Contrato excepto mediante enmienda por escrito firmada por ambas partes. </w:t>
            </w:r>
          </w:p>
        </w:tc>
      </w:tr>
      <w:tr w:rsidR="008D3939" w:rsidRPr="00C426E0" w14:paraId="42F33F97" w14:textId="77777777" w:rsidTr="00DB4819">
        <w:tc>
          <w:tcPr>
            <w:tcW w:w="2250" w:type="dxa"/>
          </w:tcPr>
          <w:p w14:paraId="7AC4F615" w14:textId="77777777" w:rsidR="008D3939" w:rsidRDefault="008D3939" w:rsidP="008D3939">
            <w:pPr>
              <w:pStyle w:val="Prrafodelista"/>
              <w:numPr>
                <w:ilvl w:val="0"/>
                <w:numId w:val="124"/>
              </w:numPr>
              <w:spacing w:after="200"/>
              <w:rPr>
                <w:rFonts w:asciiTheme="minorHAnsi" w:hAnsiTheme="minorHAnsi" w:cstheme="minorHAnsi"/>
                <w:b/>
                <w:bCs/>
                <w:lang w:val="es-US"/>
              </w:rPr>
            </w:pPr>
            <w:bookmarkStart w:id="112" w:name="_Toc454892655"/>
            <w:bookmarkStart w:id="113" w:name="_Toc167083669"/>
            <w:bookmarkStart w:id="114" w:name="_Toc486940650"/>
            <w:r w:rsidRPr="009B0B1A">
              <w:rPr>
                <w:rFonts w:asciiTheme="minorHAnsi" w:hAnsiTheme="minorHAnsi" w:cstheme="minorHAnsi"/>
                <w:b/>
                <w:bCs/>
                <w:lang w:val="es-US"/>
              </w:rPr>
              <w:lastRenderedPageBreak/>
              <w:t>Prórroga de los plazos</w:t>
            </w:r>
            <w:bookmarkEnd w:id="112"/>
            <w:bookmarkEnd w:id="113"/>
            <w:bookmarkEnd w:id="114"/>
          </w:p>
          <w:p w14:paraId="2E3E4EF4" w14:textId="77777777" w:rsidR="00D12328" w:rsidRDefault="00D12328" w:rsidP="00D12328">
            <w:pPr>
              <w:pStyle w:val="Prrafodelista"/>
              <w:spacing w:after="200"/>
              <w:rPr>
                <w:rFonts w:asciiTheme="minorHAnsi" w:hAnsiTheme="minorHAnsi" w:cstheme="minorHAnsi"/>
                <w:b/>
                <w:bCs/>
                <w:lang w:val="es-US"/>
              </w:rPr>
            </w:pPr>
          </w:p>
          <w:p w14:paraId="519808A2" w14:textId="77777777" w:rsidR="00D12328" w:rsidRDefault="00D12328" w:rsidP="00D12328">
            <w:pPr>
              <w:pStyle w:val="Prrafodelista"/>
              <w:spacing w:after="200"/>
              <w:rPr>
                <w:rFonts w:asciiTheme="minorHAnsi" w:hAnsiTheme="minorHAnsi" w:cstheme="minorHAnsi"/>
                <w:b/>
                <w:bCs/>
                <w:lang w:val="es-US"/>
              </w:rPr>
            </w:pPr>
          </w:p>
          <w:p w14:paraId="3FE10907" w14:textId="77777777" w:rsidR="00D12328" w:rsidRDefault="00D12328" w:rsidP="00D12328">
            <w:pPr>
              <w:pStyle w:val="Prrafodelista"/>
              <w:spacing w:after="200"/>
              <w:rPr>
                <w:rFonts w:asciiTheme="minorHAnsi" w:hAnsiTheme="minorHAnsi" w:cstheme="minorHAnsi"/>
                <w:b/>
                <w:bCs/>
                <w:lang w:val="es-US"/>
              </w:rPr>
            </w:pPr>
          </w:p>
          <w:p w14:paraId="7ECCC0DC" w14:textId="77777777" w:rsidR="00D12328" w:rsidRDefault="00D12328" w:rsidP="00D12328">
            <w:pPr>
              <w:pStyle w:val="Prrafodelista"/>
              <w:spacing w:after="200"/>
              <w:rPr>
                <w:rFonts w:asciiTheme="minorHAnsi" w:hAnsiTheme="minorHAnsi" w:cstheme="minorHAnsi"/>
                <w:b/>
                <w:bCs/>
                <w:lang w:val="es-US"/>
              </w:rPr>
            </w:pPr>
          </w:p>
          <w:p w14:paraId="466DB17E" w14:textId="77777777" w:rsidR="00D12328" w:rsidRDefault="00D12328" w:rsidP="00D12328">
            <w:pPr>
              <w:pStyle w:val="Prrafodelista"/>
              <w:spacing w:after="200"/>
              <w:rPr>
                <w:rFonts w:asciiTheme="minorHAnsi" w:hAnsiTheme="minorHAnsi" w:cstheme="minorHAnsi"/>
                <w:b/>
                <w:bCs/>
                <w:lang w:val="es-US"/>
              </w:rPr>
            </w:pPr>
          </w:p>
          <w:p w14:paraId="01ECA434" w14:textId="77777777" w:rsidR="00D12328" w:rsidRDefault="00D12328" w:rsidP="00D12328">
            <w:pPr>
              <w:pStyle w:val="Prrafodelista"/>
              <w:spacing w:after="200"/>
              <w:rPr>
                <w:rFonts w:asciiTheme="minorHAnsi" w:hAnsiTheme="minorHAnsi" w:cstheme="minorHAnsi"/>
                <w:b/>
                <w:bCs/>
                <w:lang w:val="es-US"/>
              </w:rPr>
            </w:pPr>
          </w:p>
          <w:p w14:paraId="0F807911" w14:textId="77777777" w:rsidR="00D12328" w:rsidRDefault="00D12328" w:rsidP="00D12328">
            <w:pPr>
              <w:pStyle w:val="Prrafodelista"/>
              <w:spacing w:after="200"/>
              <w:rPr>
                <w:rFonts w:asciiTheme="minorHAnsi" w:hAnsiTheme="minorHAnsi" w:cstheme="minorHAnsi"/>
                <w:b/>
                <w:bCs/>
                <w:lang w:val="es-US"/>
              </w:rPr>
            </w:pPr>
          </w:p>
          <w:p w14:paraId="02B8D441" w14:textId="77777777" w:rsidR="00D12328" w:rsidRDefault="00D12328" w:rsidP="00D12328">
            <w:pPr>
              <w:pStyle w:val="Prrafodelista"/>
              <w:spacing w:after="200"/>
              <w:rPr>
                <w:rFonts w:asciiTheme="minorHAnsi" w:hAnsiTheme="minorHAnsi" w:cstheme="minorHAnsi"/>
                <w:b/>
                <w:bCs/>
                <w:lang w:val="es-US"/>
              </w:rPr>
            </w:pPr>
          </w:p>
          <w:p w14:paraId="08D3D9BA" w14:textId="77777777" w:rsidR="00D12328" w:rsidRDefault="00D12328" w:rsidP="00D12328">
            <w:pPr>
              <w:pStyle w:val="Prrafodelista"/>
              <w:spacing w:after="200"/>
              <w:rPr>
                <w:rFonts w:asciiTheme="minorHAnsi" w:hAnsiTheme="minorHAnsi" w:cstheme="minorHAnsi"/>
                <w:b/>
                <w:bCs/>
                <w:lang w:val="es-US"/>
              </w:rPr>
            </w:pPr>
          </w:p>
          <w:p w14:paraId="39DD78EC" w14:textId="77777777" w:rsidR="00D12328" w:rsidRDefault="00D12328" w:rsidP="00D12328">
            <w:pPr>
              <w:pStyle w:val="Prrafodelista"/>
              <w:spacing w:after="200"/>
              <w:rPr>
                <w:rFonts w:asciiTheme="minorHAnsi" w:hAnsiTheme="minorHAnsi" w:cstheme="minorHAnsi"/>
                <w:b/>
                <w:bCs/>
                <w:lang w:val="es-US"/>
              </w:rPr>
            </w:pPr>
          </w:p>
          <w:p w14:paraId="194F6E7A" w14:textId="77777777" w:rsidR="00D12328" w:rsidRDefault="00D12328" w:rsidP="00D12328">
            <w:pPr>
              <w:pStyle w:val="Prrafodelista"/>
              <w:spacing w:after="200"/>
              <w:rPr>
                <w:rFonts w:asciiTheme="minorHAnsi" w:hAnsiTheme="minorHAnsi" w:cstheme="minorHAnsi"/>
                <w:b/>
                <w:bCs/>
                <w:lang w:val="es-US"/>
              </w:rPr>
            </w:pPr>
          </w:p>
          <w:p w14:paraId="277DD70A" w14:textId="77777777" w:rsidR="00D12328" w:rsidRDefault="00D12328" w:rsidP="00D12328">
            <w:pPr>
              <w:pStyle w:val="Prrafodelista"/>
              <w:spacing w:after="200"/>
              <w:rPr>
                <w:rFonts w:asciiTheme="minorHAnsi" w:hAnsiTheme="minorHAnsi" w:cstheme="minorHAnsi"/>
                <w:b/>
                <w:bCs/>
                <w:lang w:val="es-US"/>
              </w:rPr>
            </w:pPr>
          </w:p>
          <w:p w14:paraId="5FD10D32" w14:textId="77777777" w:rsidR="00D12328" w:rsidRDefault="00D12328" w:rsidP="00D12328">
            <w:pPr>
              <w:pStyle w:val="Prrafodelista"/>
              <w:spacing w:after="200"/>
              <w:rPr>
                <w:rFonts w:asciiTheme="minorHAnsi" w:hAnsiTheme="minorHAnsi" w:cstheme="minorHAnsi"/>
                <w:b/>
                <w:bCs/>
                <w:lang w:val="es-US"/>
              </w:rPr>
            </w:pPr>
          </w:p>
          <w:p w14:paraId="3F3B0719" w14:textId="77777777" w:rsidR="00D12328" w:rsidRDefault="00D12328" w:rsidP="00D12328">
            <w:pPr>
              <w:pStyle w:val="Prrafodelista"/>
              <w:spacing w:after="200"/>
              <w:rPr>
                <w:rFonts w:asciiTheme="minorHAnsi" w:hAnsiTheme="minorHAnsi" w:cstheme="minorHAnsi"/>
                <w:b/>
                <w:bCs/>
                <w:lang w:val="es-US"/>
              </w:rPr>
            </w:pPr>
          </w:p>
          <w:p w14:paraId="58A9EDA6" w14:textId="77777777" w:rsidR="00D12328" w:rsidRDefault="00D12328" w:rsidP="00D12328">
            <w:pPr>
              <w:pStyle w:val="Prrafodelista"/>
              <w:spacing w:after="200"/>
              <w:rPr>
                <w:rFonts w:asciiTheme="minorHAnsi" w:hAnsiTheme="minorHAnsi" w:cstheme="minorHAnsi"/>
                <w:b/>
                <w:bCs/>
                <w:lang w:val="es-US"/>
              </w:rPr>
            </w:pPr>
          </w:p>
          <w:p w14:paraId="75CCC3DA" w14:textId="77777777" w:rsidR="00D12328" w:rsidRDefault="00D12328" w:rsidP="00D12328">
            <w:pPr>
              <w:pStyle w:val="Prrafodelista"/>
              <w:spacing w:after="200"/>
              <w:rPr>
                <w:rFonts w:asciiTheme="minorHAnsi" w:hAnsiTheme="minorHAnsi" w:cstheme="minorHAnsi"/>
                <w:b/>
                <w:bCs/>
                <w:lang w:val="es-US"/>
              </w:rPr>
            </w:pPr>
          </w:p>
          <w:p w14:paraId="6783E3CD" w14:textId="77777777" w:rsidR="00D12328" w:rsidRDefault="00D12328" w:rsidP="00D12328">
            <w:pPr>
              <w:pStyle w:val="Prrafodelista"/>
              <w:spacing w:after="200"/>
              <w:rPr>
                <w:rFonts w:asciiTheme="minorHAnsi" w:hAnsiTheme="minorHAnsi" w:cstheme="minorHAnsi"/>
                <w:b/>
                <w:bCs/>
                <w:lang w:val="es-US"/>
              </w:rPr>
            </w:pPr>
          </w:p>
          <w:p w14:paraId="6D72CECF" w14:textId="03D14F93" w:rsidR="00D12328" w:rsidRPr="009B0B1A" w:rsidRDefault="00D12328" w:rsidP="00D12328">
            <w:pPr>
              <w:pStyle w:val="Prrafodelista"/>
              <w:numPr>
                <w:ilvl w:val="0"/>
                <w:numId w:val="124"/>
              </w:numPr>
              <w:spacing w:after="200"/>
              <w:rPr>
                <w:rFonts w:asciiTheme="minorHAnsi" w:hAnsiTheme="minorHAnsi" w:cstheme="minorHAnsi"/>
                <w:b/>
                <w:bCs/>
                <w:lang w:val="es-US"/>
              </w:rPr>
            </w:pPr>
            <w:r>
              <w:rPr>
                <w:rFonts w:asciiTheme="minorHAnsi" w:hAnsiTheme="minorHAnsi" w:cstheme="minorHAnsi"/>
                <w:b/>
                <w:bCs/>
                <w:lang w:val="es-US"/>
              </w:rPr>
              <w:t>Rescisión</w:t>
            </w:r>
          </w:p>
        </w:tc>
        <w:tc>
          <w:tcPr>
            <w:tcW w:w="6948" w:type="dxa"/>
          </w:tcPr>
          <w:p w14:paraId="6874D1BC" w14:textId="77777777" w:rsidR="008D3939" w:rsidRPr="0054792A" w:rsidRDefault="008D3939" w:rsidP="0033089E">
            <w:pPr>
              <w:numPr>
                <w:ilvl w:val="0"/>
                <w:numId w:val="53"/>
              </w:numPr>
              <w:spacing w:after="200"/>
              <w:jc w:val="both"/>
              <w:rPr>
                <w:rFonts w:asciiTheme="minorHAnsi" w:hAnsiTheme="minorHAnsi" w:cstheme="minorHAnsi"/>
                <w:lang w:val="es-US"/>
              </w:rPr>
            </w:pPr>
            <w:r w:rsidRPr="0054792A">
              <w:rPr>
                <w:rFonts w:asciiTheme="minorHAnsi" w:hAnsiTheme="minorHAnsi" w:cstheme="minorHAnsi"/>
                <w:lang w:val="es-US"/>
              </w:rPr>
              <w:lastRenderedPageBreak/>
              <w:t>Si en cualquier momento durante la ejecución del Contrato el Proveedor o sus Subcontratistas encontrasen condiciones que impidiesen la entrega oportuna de los Bienes o la finalización de los Servicios Conexos de conformidad con la cláusula 13 de las CGC, el Proveedor informará de inmediato y por escrito al Comprador sobre la demora, la posible duración y la causa. Tan pronto como sea posible después de recibir la comunicación del Proveedor, el Comprador evaluará la situación y, a su discreción, podrá prorrogar el plazo de cumplimiento del Proveedor. En tal caso, ambas Partes ratificarán la prórroga mediante una enmienda al Contrato.</w:t>
            </w:r>
          </w:p>
          <w:p w14:paraId="072F29DC" w14:textId="77777777" w:rsidR="00AA2EC0" w:rsidRDefault="008D3939" w:rsidP="0033089E">
            <w:pPr>
              <w:numPr>
                <w:ilvl w:val="0"/>
                <w:numId w:val="53"/>
              </w:numPr>
              <w:spacing w:after="200"/>
              <w:jc w:val="both"/>
              <w:rPr>
                <w:rFonts w:asciiTheme="minorHAnsi" w:hAnsiTheme="minorHAnsi" w:cstheme="minorHAnsi"/>
                <w:lang w:val="es-US"/>
              </w:rPr>
            </w:pPr>
            <w:r w:rsidRPr="0054792A">
              <w:rPr>
                <w:rFonts w:asciiTheme="minorHAnsi" w:hAnsiTheme="minorHAnsi" w:cstheme="minorHAnsi"/>
                <w:lang w:val="es-US"/>
              </w:rPr>
              <w:t xml:space="preserve">Excepto en caso de Fuerza Mayor, como se dispone en la cláusula 32 de las CGC, cualquier retraso en el cumplimiento de sus obligaciones de Entrega y Finalización expondrá al Proveedor a la imposición de liquidación por daños y perjuicios </w:t>
            </w:r>
            <w:r w:rsidRPr="0054792A">
              <w:rPr>
                <w:rFonts w:asciiTheme="minorHAnsi" w:hAnsiTheme="minorHAnsi" w:cstheme="minorHAnsi"/>
                <w:lang w:val="es-US"/>
              </w:rPr>
              <w:lastRenderedPageBreak/>
              <w:t xml:space="preserve">de conformidad con la cláusula 26 de las CGC, a menos que se acuerde una prórroga en virtud de la </w:t>
            </w:r>
            <w:proofErr w:type="spellStart"/>
            <w:r w:rsidRPr="0054792A">
              <w:rPr>
                <w:rFonts w:asciiTheme="minorHAnsi" w:hAnsiTheme="minorHAnsi" w:cstheme="minorHAnsi"/>
                <w:lang w:val="es-US"/>
              </w:rPr>
              <w:t>subcláusula</w:t>
            </w:r>
            <w:proofErr w:type="spellEnd"/>
            <w:r w:rsidRPr="0054792A">
              <w:rPr>
                <w:rFonts w:asciiTheme="minorHAnsi" w:hAnsiTheme="minorHAnsi" w:cstheme="minorHAnsi"/>
                <w:lang w:val="es-US"/>
              </w:rPr>
              <w:t> 34.1 de las CGC.</w:t>
            </w:r>
          </w:p>
          <w:p w14:paraId="7695743E" w14:textId="4D8D711D" w:rsidR="00D12328" w:rsidRPr="007E021C" w:rsidRDefault="007E021C" w:rsidP="007E021C">
            <w:pPr>
              <w:spacing w:after="200"/>
              <w:jc w:val="both"/>
              <w:rPr>
                <w:rFonts w:asciiTheme="minorHAnsi" w:hAnsiTheme="minorHAnsi" w:cstheme="minorHAnsi"/>
                <w:lang w:val="es-US"/>
              </w:rPr>
            </w:pPr>
            <w:r>
              <w:rPr>
                <w:rFonts w:asciiTheme="minorHAnsi" w:hAnsiTheme="minorHAnsi" w:cstheme="minorHAnsi"/>
                <w:lang w:val="es-US"/>
              </w:rPr>
              <w:t xml:space="preserve">35.1 </w:t>
            </w:r>
            <w:r w:rsidR="00D12328" w:rsidRPr="007E021C">
              <w:rPr>
                <w:rFonts w:asciiTheme="minorHAnsi" w:hAnsiTheme="minorHAnsi" w:cstheme="minorHAnsi"/>
                <w:lang w:val="es-US"/>
              </w:rPr>
              <w:t>Rescisión por incumplimiento</w:t>
            </w:r>
          </w:p>
          <w:p w14:paraId="5E995B2B" w14:textId="5AD5D253" w:rsidR="00D12328" w:rsidRDefault="00D12328" w:rsidP="0033089E">
            <w:pPr>
              <w:pStyle w:val="Prrafodelista"/>
              <w:numPr>
                <w:ilvl w:val="2"/>
                <w:numId w:val="53"/>
              </w:numPr>
              <w:spacing w:after="120"/>
              <w:jc w:val="both"/>
              <w:outlineLvl w:val="2"/>
              <w:rPr>
                <w:rFonts w:asciiTheme="minorHAnsi" w:hAnsiTheme="minorHAnsi" w:cstheme="minorHAnsi"/>
                <w:lang w:val="es-US"/>
              </w:rPr>
            </w:pPr>
            <w:r w:rsidRPr="00D12328">
              <w:rPr>
                <w:rFonts w:asciiTheme="minorHAnsi" w:hAnsiTheme="minorHAnsi" w:cstheme="minorHAnsi"/>
                <w:lang w:val="es-US"/>
              </w:rPr>
              <w:t>El Comprador, sin perjuicio de otros recursos previstos para casos de incumplimiento del Contrato, podrá rescindir el Contrato en su totalidad o en parte enviando una notificación de incumplimiento por escrito al Proveedor:</w:t>
            </w:r>
          </w:p>
          <w:p w14:paraId="649F00EC" w14:textId="48E171AF" w:rsidR="00AA2EC0" w:rsidRPr="00991ECF" w:rsidRDefault="0033089E" w:rsidP="00991ECF">
            <w:pPr>
              <w:numPr>
                <w:ilvl w:val="3"/>
                <w:numId w:val="53"/>
              </w:numPr>
              <w:spacing w:after="120"/>
              <w:jc w:val="both"/>
              <w:outlineLvl w:val="3"/>
              <w:rPr>
                <w:rFonts w:asciiTheme="minorHAnsi" w:hAnsiTheme="minorHAnsi" w:cstheme="minorHAnsi"/>
                <w:lang w:val="es-US"/>
              </w:rPr>
            </w:pPr>
            <w:r w:rsidRPr="0054792A">
              <w:rPr>
                <w:rFonts w:asciiTheme="minorHAnsi" w:hAnsiTheme="minorHAnsi" w:cstheme="minorHAnsi"/>
                <w:lang w:val="es-US"/>
              </w:rPr>
              <w:t xml:space="preserve">si el Proveedor no entrega alguno o ninguno de los Bienes dentro del período establecido en el Contrato, o dentro de alguna prórroga otorgada por el Comprador conforme a lo establecido en la cláusula 34 de las CGC; </w:t>
            </w:r>
          </w:p>
        </w:tc>
      </w:tr>
      <w:tr w:rsidR="008D3939" w:rsidRPr="00C426E0" w14:paraId="14F89EFF" w14:textId="77777777" w:rsidTr="007E021C">
        <w:trPr>
          <w:trHeight w:val="3839"/>
        </w:trPr>
        <w:tc>
          <w:tcPr>
            <w:tcW w:w="2250" w:type="dxa"/>
          </w:tcPr>
          <w:p w14:paraId="08DB663D" w14:textId="48C1585E" w:rsidR="008D3939" w:rsidRPr="0033089E" w:rsidRDefault="008D3939" w:rsidP="0033089E">
            <w:pPr>
              <w:spacing w:after="200"/>
              <w:rPr>
                <w:rFonts w:asciiTheme="minorHAnsi" w:hAnsiTheme="minorHAnsi" w:cstheme="minorHAnsi"/>
                <w:b/>
                <w:bCs/>
                <w:lang w:val="es-US"/>
              </w:rPr>
            </w:pPr>
          </w:p>
        </w:tc>
        <w:tc>
          <w:tcPr>
            <w:tcW w:w="6948" w:type="dxa"/>
          </w:tcPr>
          <w:p w14:paraId="50FE5315" w14:textId="403921F3" w:rsidR="008D3939" w:rsidRPr="0033089E" w:rsidRDefault="008D3939" w:rsidP="0033089E">
            <w:pPr>
              <w:pStyle w:val="Prrafodelista"/>
              <w:numPr>
                <w:ilvl w:val="3"/>
                <w:numId w:val="53"/>
              </w:numPr>
              <w:spacing w:after="120"/>
              <w:jc w:val="both"/>
              <w:outlineLvl w:val="3"/>
              <w:rPr>
                <w:rFonts w:asciiTheme="minorHAnsi" w:hAnsiTheme="minorHAnsi" w:cstheme="minorHAnsi"/>
                <w:lang w:val="es-US"/>
              </w:rPr>
            </w:pPr>
            <w:r w:rsidRPr="0033089E">
              <w:rPr>
                <w:rFonts w:asciiTheme="minorHAnsi" w:hAnsiTheme="minorHAnsi" w:cstheme="minorHAnsi"/>
                <w:lang w:val="es-US"/>
              </w:rPr>
              <w:t>si el Proveedor no cumple con cualquier otra obligación derivada del Contrato; o</w:t>
            </w:r>
          </w:p>
          <w:p w14:paraId="47C63634" w14:textId="77777777" w:rsidR="008D3939" w:rsidRPr="0054792A" w:rsidRDefault="008D3939" w:rsidP="0033089E">
            <w:pPr>
              <w:numPr>
                <w:ilvl w:val="3"/>
                <w:numId w:val="53"/>
              </w:numPr>
              <w:spacing w:after="120"/>
              <w:ind w:left="1685" w:hanging="504"/>
              <w:jc w:val="both"/>
              <w:outlineLvl w:val="3"/>
              <w:rPr>
                <w:rFonts w:asciiTheme="minorHAnsi" w:hAnsiTheme="minorHAnsi" w:cstheme="minorHAnsi"/>
                <w:lang w:val="es-US"/>
              </w:rPr>
            </w:pPr>
            <w:r w:rsidRPr="0054792A">
              <w:rPr>
                <w:rFonts w:asciiTheme="minorHAnsi" w:hAnsiTheme="minorHAnsi" w:cstheme="minorHAnsi"/>
                <w:lang w:val="es-US"/>
              </w:rPr>
              <w:t>si el Proveedor, a juicio del Comprador, durante el proceso de Licitación o de ejecución del Contrato, ha participado en actos de fraude y corrupción, según se define en el párrafo 2.2 (a) del Apéndice 1 de las CGC.</w:t>
            </w:r>
          </w:p>
          <w:p w14:paraId="1A1A401C" w14:textId="27A2C676" w:rsidR="008D3939" w:rsidRDefault="008D3939" w:rsidP="007E021C">
            <w:pPr>
              <w:pStyle w:val="Prrafodelista"/>
              <w:numPr>
                <w:ilvl w:val="2"/>
                <w:numId w:val="53"/>
              </w:numPr>
              <w:spacing w:after="120"/>
              <w:jc w:val="both"/>
              <w:outlineLvl w:val="2"/>
              <w:rPr>
                <w:rFonts w:asciiTheme="minorHAnsi" w:hAnsiTheme="minorHAnsi" w:cstheme="minorHAnsi"/>
                <w:lang w:val="es-US"/>
              </w:rPr>
            </w:pPr>
            <w:r w:rsidRPr="007E021C">
              <w:rPr>
                <w:rFonts w:asciiTheme="minorHAnsi" w:hAnsiTheme="minorHAnsi" w:cstheme="minorHAnsi"/>
                <w:lang w:val="es-US"/>
              </w:rPr>
              <w:t>En caso de que el Comprador rescinda el Contrato en su totalidad o en parte, de conformidad con lo dispuesto en la cláusula 35.1 (a) de las CGC, podrá adquirir, en los términos y condiciones que considere apropiados, Bienes o Servicios Conexos similares a los no suministrados o no prestados, y el Proveedor deberá pagar al Comprador los costos adicionales resultantes de dicha adquisición. Sin embargo, el Proveedor seguirá cumpliendo las obligaciones derivadas de la parte del Contrato que no se hubiese rescindido.</w:t>
            </w:r>
          </w:p>
          <w:p w14:paraId="665869BD" w14:textId="77777777" w:rsidR="007E021C" w:rsidRPr="007E021C" w:rsidRDefault="007E021C" w:rsidP="007E021C">
            <w:pPr>
              <w:pStyle w:val="Prrafodelista"/>
              <w:spacing w:after="120"/>
              <w:ind w:left="1152"/>
              <w:jc w:val="both"/>
              <w:outlineLvl w:val="2"/>
              <w:rPr>
                <w:rFonts w:asciiTheme="minorHAnsi" w:hAnsiTheme="minorHAnsi" w:cstheme="minorHAnsi"/>
                <w:lang w:val="es-US"/>
              </w:rPr>
            </w:pPr>
          </w:p>
          <w:p w14:paraId="7C1A3621" w14:textId="657B8672" w:rsidR="008D3939" w:rsidRPr="007E021C" w:rsidRDefault="008D3939" w:rsidP="007E021C">
            <w:pPr>
              <w:pStyle w:val="Prrafodelista"/>
              <w:numPr>
                <w:ilvl w:val="1"/>
                <w:numId w:val="125"/>
              </w:numPr>
              <w:spacing w:after="120"/>
              <w:ind w:left="40" w:hanging="40"/>
              <w:jc w:val="both"/>
              <w:rPr>
                <w:rFonts w:asciiTheme="minorHAnsi" w:hAnsiTheme="minorHAnsi" w:cstheme="minorHAnsi"/>
                <w:lang w:val="es-US"/>
              </w:rPr>
            </w:pPr>
            <w:r w:rsidRPr="007E021C">
              <w:rPr>
                <w:rFonts w:asciiTheme="minorHAnsi" w:hAnsiTheme="minorHAnsi" w:cstheme="minorHAnsi"/>
                <w:lang w:val="es-US"/>
              </w:rPr>
              <w:t xml:space="preserve">Resolución por insolvencia. </w:t>
            </w:r>
          </w:p>
          <w:p w14:paraId="149B8687" w14:textId="77777777" w:rsidR="008D3939" w:rsidRPr="0054792A" w:rsidRDefault="008D3939" w:rsidP="00DB4819">
            <w:pPr>
              <w:numPr>
                <w:ilvl w:val="2"/>
                <w:numId w:val="63"/>
              </w:numPr>
              <w:spacing w:after="120"/>
              <w:jc w:val="both"/>
              <w:outlineLvl w:val="2"/>
              <w:rPr>
                <w:rFonts w:asciiTheme="minorHAnsi" w:hAnsiTheme="minorHAnsi" w:cstheme="minorHAnsi"/>
                <w:lang w:val="es-US"/>
              </w:rPr>
            </w:pPr>
            <w:r w:rsidRPr="0054792A">
              <w:rPr>
                <w:rFonts w:asciiTheme="minorHAnsi" w:hAnsiTheme="minorHAnsi" w:cstheme="minorHAnsi"/>
                <w:lang w:val="es-US"/>
              </w:rPr>
              <w:t xml:space="preserve">El Comprador podrá resolver el Contrato notificando de ello por escrito al Proveedor si este se declarase en quiebra o en estado de insolvencia. En tal caso, la resolución no conllevará indemnización alguna para el </w:t>
            </w:r>
            <w:r w:rsidRPr="0054792A">
              <w:rPr>
                <w:rFonts w:asciiTheme="minorHAnsi" w:hAnsiTheme="minorHAnsi" w:cstheme="minorHAnsi"/>
                <w:lang w:val="es-US"/>
              </w:rPr>
              <w:lastRenderedPageBreak/>
              <w:t>Proveedor, siempre que no perjudique ni afecte algún derecho de acción o recurso que tenga o pudiera llegar a tener posteriormente hacia el Comprador.</w:t>
            </w:r>
          </w:p>
          <w:p w14:paraId="2D84AA4F" w14:textId="77777777" w:rsidR="008D3939" w:rsidRPr="0054792A" w:rsidRDefault="008D3939" w:rsidP="00DB4819">
            <w:pPr>
              <w:numPr>
                <w:ilvl w:val="1"/>
                <w:numId w:val="63"/>
              </w:numPr>
              <w:spacing w:after="120"/>
              <w:ind w:left="544" w:hanging="544"/>
              <w:jc w:val="both"/>
              <w:rPr>
                <w:rFonts w:asciiTheme="minorHAnsi" w:hAnsiTheme="minorHAnsi" w:cstheme="minorHAnsi"/>
                <w:lang w:val="es-US"/>
              </w:rPr>
            </w:pPr>
            <w:r w:rsidRPr="0054792A">
              <w:rPr>
                <w:rFonts w:asciiTheme="minorHAnsi" w:hAnsiTheme="minorHAnsi" w:cstheme="minorHAnsi"/>
                <w:lang w:val="es-US"/>
              </w:rPr>
              <w:t>Resolución por conveniencia.</w:t>
            </w:r>
          </w:p>
          <w:p w14:paraId="55865431" w14:textId="77777777" w:rsidR="008D3939" w:rsidRPr="0054792A" w:rsidRDefault="008D3939" w:rsidP="00DB4819">
            <w:pPr>
              <w:numPr>
                <w:ilvl w:val="2"/>
                <w:numId w:val="64"/>
              </w:numPr>
              <w:spacing w:after="120"/>
              <w:ind w:hanging="578"/>
              <w:jc w:val="both"/>
              <w:outlineLvl w:val="2"/>
              <w:rPr>
                <w:rFonts w:asciiTheme="minorHAnsi" w:hAnsiTheme="minorHAnsi" w:cstheme="minorHAnsi"/>
                <w:lang w:val="es-US"/>
              </w:rPr>
            </w:pPr>
            <w:r w:rsidRPr="0054792A">
              <w:rPr>
                <w:rFonts w:asciiTheme="minorHAnsi" w:hAnsiTheme="minorHAnsi" w:cstheme="minorHAnsi"/>
                <w:lang w:val="es-US"/>
              </w:rPr>
              <w:t>El Comprador, mediante comunicación enviada al Proveedor, podrá resolver el Contrato total o parcialmente, en cualquier momento, por razones de conveniencia. La comunicación de resolución deberá indicar que esta se debe a la conveniencia del Comprador, el alcance de la extinción de las responsabilidades del Proveedor en virtud del Contrato y la fecha de entrada en vigencia de dicha resolución.</w:t>
            </w:r>
          </w:p>
          <w:p w14:paraId="1D58BE2F" w14:textId="77777777" w:rsidR="008D3939" w:rsidRPr="0054792A" w:rsidRDefault="008D3939" w:rsidP="00DB4819">
            <w:pPr>
              <w:numPr>
                <w:ilvl w:val="2"/>
                <w:numId w:val="64"/>
              </w:numPr>
              <w:spacing w:after="120"/>
              <w:ind w:hanging="578"/>
              <w:jc w:val="both"/>
              <w:outlineLvl w:val="2"/>
              <w:rPr>
                <w:rFonts w:asciiTheme="minorHAnsi" w:hAnsiTheme="minorHAnsi" w:cstheme="minorHAnsi"/>
                <w:lang w:val="es-US"/>
              </w:rPr>
            </w:pPr>
            <w:r w:rsidRPr="0054792A">
              <w:rPr>
                <w:rFonts w:asciiTheme="minorHAnsi" w:hAnsiTheme="minorHAnsi" w:cstheme="minorHAnsi"/>
                <w:lang w:val="es-US"/>
              </w:rPr>
              <w:t xml:space="preserve">Los Bienes que ya estén fabricados y listos para embarcar dentro de los 28 (veintiocho) días siguientes a la fecha en que el Proveedor reciba la notificación de resolución del Comprador deberán ser aceptados por el Comprador de acuerdo con los términos y precios establecidos en el Contrato. En cuanto al resto de los Bienes, el Comprador podrá elegir entre las siguientes opciones: </w:t>
            </w:r>
          </w:p>
          <w:p w14:paraId="7084D781" w14:textId="77777777" w:rsidR="008D3939" w:rsidRPr="0054792A" w:rsidRDefault="008D3939" w:rsidP="00DB4819">
            <w:pPr>
              <w:numPr>
                <w:ilvl w:val="3"/>
                <w:numId w:val="51"/>
              </w:numPr>
              <w:tabs>
                <w:tab w:val="right" w:pos="1692"/>
              </w:tabs>
              <w:spacing w:after="120"/>
              <w:ind w:left="1728" w:hanging="578"/>
              <w:jc w:val="both"/>
              <w:outlineLvl w:val="3"/>
              <w:rPr>
                <w:rFonts w:asciiTheme="minorHAnsi" w:hAnsiTheme="minorHAnsi" w:cstheme="minorHAnsi"/>
                <w:lang w:val="es-US"/>
              </w:rPr>
            </w:pPr>
            <w:r w:rsidRPr="0054792A">
              <w:rPr>
                <w:rFonts w:asciiTheme="minorHAnsi" w:hAnsiTheme="minorHAnsi" w:cstheme="minorHAnsi"/>
                <w:lang w:val="es-US"/>
              </w:rPr>
              <w:t>que se complete alguna porción y se entregue de acuerdo con las condiciones y precios del Contrato; y/o</w:t>
            </w:r>
          </w:p>
          <w:p w14:paraId="334C662D" w14:textId="77777777" w:rsidR="008D3939" w:rsidRPr="0054792A" w:rsidRDefault="008D3939" w:rsidP="00DB4819">
            <w:pPr>
              <w:numPr>
                <w:ilvl w:val="3"/>
                <w:numId w:val="51"/>
              </w:numPr>
              <w:tabs>
                <w:tab w:val="right" w:pos="1692"/>
              </w:tabs>
              <w:spacing w:after="120"/>
              <w:ind w:left="1729" w:hanging="578"/>
              <w:contextualSpacing/>
              <w:jc w:val="both"/>
              <w:outlineLvl w:val="3"/>
              <w:rPr>
                <w:rFonts w:asciiTheme="minorHAnsi" w:hAnsiTheme="minorHAnsi" w:cstheme="minorHAnsi"/>
                <w:lang w:val="es-US"/>
              </w:rPr>
            </w:pPr>
            <w:r w:rsidRPr="0054792A">
              <w:rPr>
                <w:rFonts w:asciiTheme="minorHAnsi" w:hAnsiTheme="minorHAnsi" w:cstheme="minorHAnsi"/>
                <w:lang w:val="es-US"/>
              </w:rPr>
              <w:t>que se cancele el resto y se pague al Proveedor una suma convenida por aquellos Bienes o Servicios Conexos que se hubiesen completados parcialmente y por los materiales y repuestos adquiridos previamente por el Proveedor.</w:t>
            </w:r>
          </w:p>
        </w:tc>
      </w:tr>
      <w:tr w:rsidR="008D3939" w:rsidRPr="00C426E0" w14:paraId="7DCFE712" w14:textId="77777777" w:rsidTr="00DB4819">
        <w:tc>
          <w:tcPr>
            <w:tcW w:w="2250" w:type="dxa"/>
          </w:tcPr>
          <w:p w14:paraId="20F85D87" w14:textId="77777777" w:rsidR="008D3939" w:rsidRPr="009B0B1A" w:rsidRDefault="008D3939" w:rsidP="007E021C">
            <w:pPr>
              <w:pStyle w:val="Prrafodelista"/>
              <w:numPr>
                <w:ilvl w:val="0"/>
                <w:numId w:val="125"/>
              </w:numPr>
              <w:spacing w:after="120"/>
              <w:rPr>
                <w:rFonts w:asciiTheme="minorHAnsi" w:hAnsiTheme="minorHAnsi" w:cstheme="minorHAnsi"/>
                <w:b/>
                <w:bCs/>
                <w:lang w:val="es-US"/>
              </w:rPr>
            </w:pPr>
            <w:bookmarkStart w:id="115" w:name="_Toc454892657"/>
            <w:bookmarkStart w:id="116" w:name="_Toc167083671"/>
            <w:bookmarkStart w:id="117" w:name="_Toc486940652"/>
            <w:r w:rsidRPr="009B0B1A">
              <w:rPr>
                <w:rFonts w:asciiTheme="minorHAnsi" w:hAnsiTheme="minorHAnsi" w:cstheme="minorHAnsi"/>
                <w:b/>
                <w:bCs/>
                <w:lang w:val="es-US"/>
              </w:rPr>
              <w:t>Cesión</w:t>
            </w:r>
            <w:bookmarkEnd w:id="115"/>
            <w:bookmarkEnd w:id="116"/>
            <w:bookmarkEnd w:id="117"/>
          </w:p>
        </w:tc>
        <w:tc>
          <w:tcPr>
            <w:tcW w:w="6948" w:type="dxa"/>
          </w:tcPr>
          <w:p w14:paraId="7328C30E" w14:textId="77777777" w:rsidR="008D3939" w:rsidRPr="0054792A" w:rsidRDefault="008D3939" w:rsidP="00DB4819">
            <w:pPr>
              <w:numPr>
                <w:ilvl w:val="0"/>
                <w:numId w:val="96"/>
              </w:numPr>
              <w:spacing w:after="120"/>
              <w:ind w:left="544" w:hanging="544"/>
              <w:jc w:val="both"/>
              <w:rPr>
                <w:rFonts w:asciiTheme="minorHAnsi" w:hAnsiTheme="minorHAnsi" w:cstheme="minorHAnsi"/>
                <w:lang w:val="es-US"/>
              </w:rPr>
            </w:pPr>
            <w:r w:rsidRPr="0054792A">
              <w:rPr>
                <w:rFonts w:asciiTheme="minorHAnsi" w:hAnsiTheme="minorHAnsi" w:cstheme="minorHAnsi"/>
                <w:lang w:val="es-US"/>
              </w:rPr>
              <w:t>El Comprador y Proveedor se abstendrán de ceder total o parcialmente las obligaciones que hubiesen contraído en virtud del Contrato, salvo que cuenten con el consentimiento previo por escrito de la otra parte.</w:t>
            </w:r>
          </w:p>
        </w:tc>
      </w:tr>
      <w:tr w:rsidR="008D3939" w:rsidRPr="00C426E0" w14:paraId="2E4D13FA" w14:textId="77777777" w:rsidTr="00DB4819">
        <w:tc>
          <w:tcPr>
            <w:tcW w:w="2250" w:type="dxa"/>
            <w:shd w:val="clear" w:color="auto" w:fill="auto"/>
          </w:tcPr>
          <w:p w14:paraId="2BE08877" w14:textId="77777777" w:rsidR="008D3939" w:rsidRPr="009B0B1A" w:rsidRDefault="008D3939" w:rsidP="007E021C">
            <w:pPr>
              <w:pStyle w:val="Prrafodelista"/>
              <w:numPr>
                <w:ilvl w:val="0"/>
                <w:numId w:val="125"/>
              </w:numPr>
              <w:spacing w:after="200"/>
              <w:rPr>
                <w:rFonts w:asciiTheme="minorHAnsi" w:hAnsiTheme="minorHAnsi" w:cstheme="minorHAnsi"/>
                <w:b/>
                <w:bCs/>
                <w:lang w:val="es-US"/>
              </w:rPr>
            </w:pPr>
            <w:bookmarkStart w:id="118" w:name="_Toc454892658"/>
            <w:bookmarkStart w:id="119" w:name="_Toc486940653"/>
            <w:r w:rsidRPr="009B0B1A">
              <w:rPr>
                <w:rFonts w:asciiTheme="minorHAnsi" w:hAnsiTheme="minorHAnsi" w:cstheme="minorHAnsi"/>
                <w:b/>
                <w:bCs/>
                <w:lang w:val="es-US"/>
              </w:rPr>
              <w:t>Restricciones a la exportación</w:t>
            </w:r>
            <w:bookmarkEnd w:id="118"/>
            <w:bookmarkEnd w:id="119"/>
          </w:p>
        </w:tc>
        <w:tc>
          <w:tcPr>
            <w:tcW w:w="6948" w:type="dxa"/>
            <w:shd w:val="clear" w:color="auto" w:fill="auto"/>
          </w:tcPr>
          <w:p w14:paraId="5FDFF87F" w14:textId="77777777" w:rsidR="008D3939" w:rsidRPr="0054792A" w:rsidRDefault="008D3939" w:rsidP="00DB4819">
            <w:pPr>
              <w:numPr>
                <w:ilvl w:val="0"/>
                <w:numId w:val="97"/>
              </w:numPr>
              <w:spacing w:after="200"/>
              <w:ind w:left="544" w:hanging="544"/>
              <w:jc w:val="both"/>
              <w:rPr>
                <w:rFonts w:asciiTheme="minorHAnsi" w:hAnsiTheme="minorHAnsi" w:cstheme="minorHAnsi"/>
                <w:lang w:val="es-US"/>
              </w:rPr>
            </w:pPr>
            <w:r w:rsidRPr="0054792A">
              <w:rPr>
                <w:rFonts w:asciiTheme="minorHAnsi" w:hAnsiTheme="minorHAnsi" w:cstheme="minorHAnsi"/>
                <w:lang w:val="es-US"/>
              </w:rPr>
              <w:t xml:space="preserve">No obstante cualquier obligación incluida en el Contrato de cumplir con todas las formalidades de exportación, cualquier restricción de exportación atribuible al Comprador, al País del Comprador o al uso de los productos/bienes, sistemas o servicios que se proveerán, que provenga de regulaciones comerciales de un país proveedor de los productos/bienes, sistemas o servicios, y que impida que el Proveedor cumpla con </w:t>
            </w:r>
            <w:r w:rsidRPr="0054792A">
              <w:rPr>
                <w:rFonts w:asciiTheme="minorHAnsi" w:hAnsiTheme="minorHAnsi" w:cstheme="minorHAnsi"/>
                <w:lang w:val="es-US"/>
              </w:rPr>
              <w:lastRenderedPageBreak/>
              <w:t xml:space="preserve">sus obligaciones contractuales, liberará al Proveedor de la obligación de proveer bienes o servicios. Lo anterior tendrá efecto siempre y cuando el Proveedor pueda demostrar, a satisfacción del Banco y el Comprador, que ha cumplido puntualmente </w:t>
            </w:r>
            <w:r w:rsidRPr="0054792A">
              <w:rPr>
                <w:rFonts w:ascii="Calibri" w:eastAsiaTheme="minorHAnsi" w:hAnsi="Calibri" w:cs="Calibri"/>
                <w:lang w:val="es-US"/>
              </w:rPr>
              <w:t xml:space="preserve">con todas las formalidades, tales como la solicitud de permisos, autorizaciones y licencias necesarias para la exportación de los productos/bienes, sistemas o servicios de acuerdo con los términos del Contrato. El Contrato se rescindirá sobre esta base para conveniencia del Comprador conforme a lo estipulado en la </w:t>
            </w:r>
            <w:proofErr w:type="spellStart"/>
            <w:r w:rsidRPr="0054792A">
              <w:rPr>
                <w:rFonts w:ascii="Calibri" w:eastAsiaTheme="minorHAnsi" w:hAnsi="Calibri" w:cs="Calibri"/>
                <w:lang w:val="es-US"/>
              </w:rPr>
              <w:t>subcláusula</w:t>
            </w:r>
            <w:proofErr w:type="spellEnd"/>
            <w:r w:rsidRPr="0054792A">
              <w:rPr>
                <w:rFonts w:ascii="Calibri" w:eastAsiaTheme="minorHAnsi" w:hAnsi="Calibri" w:cs="Calibri"/>
                <w:lang w:val="es-US"/>
              </w:rPr>
              <w:t> 35.3.</w:t>
            </w:r>
          </w:p>
        </w:tc>
      </w:tr>
    </w:tbl>
    <w:p w14:paraId="48780BC9" w14:textId="77777777" w:rsidR="000314BB" w:rsidRDefault="000314BB" w:rsidP="005A0635">
      <w:pPr>
        <w:spacing w:line="360" w:lineRule="auto"/>
        <w:jc w:val="center"/>
        <w:rPr>
          <w:rFonts w:ascii="Calibri" w:hAnsi="Calibri" w:cs="Calibri"/>
          <w:b/>
          <w:bCs/>
          <w:lang w:val="es-US"/>
        </w:rPr>
      </w:pPr>
    </w:p>
    <w:p w14:paraId="587EA751" w14:textId="77777777" w:rsidR="00ED4138" w:rsidRDefault="00ED4138" w:rsidP="005A0635">
      <w:pPr>
        <w:spacing w:line="360" w:lineRule="auto"/>
        <w:jc w:val="center"/>
        <w:rPr>
          <w:rFonts w:ascii="Calibri" w:hAnsi="Calibri" w:cs="Calibri"/>
          <w:b/>
          <w:bCs/>
          <w:lang w:val="es-US"/>
        </w:rPr>
      </w:pPr>
    </w:p>
    <w:p w14:paraId="3B368F36" w14:textId="77777777" w:rsidR="00991ECF" w:rsidRDefault="00991ECF" w:rsidP="005A0635">
      <w:pPr>
        <w:spacing w:line="360" w:lineRule="auto"/>
        <w:jc w:val="center"/>
        <w:rPr>
          <w:rFonts w:ascii="Calibri" w:hAnsi="Calibri" w:cs="Calibri"/>
          <w:b/>
          <w:bCs/>
          <w:lang w:val="es-US"/>
        </w:rPr>
      </w:pPr>
    </w:p>
    <w:p w14:paraId="00B0334C" w14:textId="77777777" w:rsidR="00991ECF" w:rsidRDefault="00991ECF" w:rsidP="005A0635">
      <w:pPr>
        <w:spacing w:line="360" w:lineRule="auto"/>
        <w:jc w:val="center"/>
        <w:rPr>
          <w:rFonts w:ascii="Calibri" w:hAnsi="Calibri" w:cs="Calibri"/>
          <w:b/>
          <w:bCs/>
          <w:lang w:val="es-US"/>
        </w:rPr>
      </w:pPr>
    </w:p>
    <w:p w14:paraId="322E2FB2" w14:textId="77777777" w:rsidR="00991ECF" w:rsidRDefault="00991ECF" w:rsidP="005A0635">
      <w:pPr>
        <w:spacing w:line="360" w:lineRule="auto"/>
        <w:jc w:val="center"/>
        <w:rPr>
          <w:rFonts w:ascii="Calibri" w:hAnsi="Calibri" w:cs="Calibri"/>
          <w:b/>
          <w:bCs/>
          <w:lang w:val="es-US"/>
        </w:rPr>
      </w:pPr>
    </w:p>
    <w:p w14:paraId="622F8451" w14:textId="77777777" w:rsidR="00991ECF" w:rsidRDefault="00991ECF" w:rsidP="005A0635">
      <w:pPr>
        <w:spacing w:line="360" w:lineRule="auto"/>
        <w:jc w:val="center"/>
        <w:rPr>
          <w:rFonts w:ascii="Calibri" w:hAnsi="Calibri" w:cs="Calibri"/>
          <w:b/>
          <w:bCs/>
          <w:lang w:val="es-US"/>
        </w:rPr>
      </w:pPr>
    </w:p>
    <w:p w14:paraId="52E143CD" w14:textId="77777777" w:rsidR="00991ECF" w:rsidRDefault="00991ECF" w:rsidP="005A0635">
      <w:pPr>
        <w:spacing w:line="360" w:lineRule="auto"/>
        <w:jc w:val="center"/>
        <w:rPr>
          <w:rFonts w:ascii="Calibri" w:hAnsi="Calibri" w:cs="Calibri"/>
          <w:b/>
          <w:bCs/>
          <w:lang w:val="es-US"/>
        </w:rPr>
      </w:pPr>
    </w:p>
    <w:p w14:paraId="50C22A2A" w14:textId="77777777" w:rsidR="00991ECF" w:rsidRDefault="00991ECF" w:rsidP="005A0635">
      <w:pPr>
        <w:spacing w:line="360" w:lineRule="auto"/>
        <w:jc w:val="center"/>
        <w:rPr>
          <w:rFonts w:ascii="Calibri" w:hAnsi="Calibri" w:cs="Calibri"/>
          <w:b/>
          <w:bCs/>
          <w:lang w:val="es-US"/>
        </w:rPr>
      </w:pPr>
    </w:p>
    <w:p w14:paraId="6031792A" w14:textId="77777777" w:rsidR="00991ECF" w:rsidRDefault="00991ECF" w:rsidP="005A0635">
      <w:pPr>
        <w:spacing w:line="360" w:lineRule="auto"/>
        <w:jc w:val="center"/>
        <w:rPr>
          <w:rFonts w:ascii="Calibri" w:hAnsi="Calibri" w:cs="Calibri"/>
          <w:b/>
          <w:bCs/>
          <w:lang w:val="es-US"/>
        </w:rPr>
      </w:pPr>
    </w:p>
    <w:p w14:paraId="21840B25" w14:textId="77777777" w:rsidR="00991ECF" w:rsidRDefault="00991ECF" w:rsidP="005A0635">
      <w:pPr>
        <w:spacing w:line="360" w:lineRule="auto"/>
        <w:jc w:val="center"/>
        <w:rPr>
          <w:rFonts w:ascii="Calibri" w:hAnsi="Calibri" w:cs="Calibri"/>
          <w:b/>
          <w:bCs/>
          <w:lang w:val="es-US"/>
        </w:rPr>
      </w:pPr>
    </w:p>
    <w:p w14:paraId="2C64FD48" w14:textId="77777777" w:rsidR="00991ECF" w:rsidRDefault="00991ECF" w:rsidP="005A0635">
      <w:pPr>
        <w:spacing w:line="360" w:lineRule="auto"/>
        <w:jc w:val="center"/>
        <w:rPr>
          <w:rFonts w:ascii="Calibri" w:hAnsi="Calibri" w:cs="Calibri"/>
          <w:b/>
          <w:bCs/>
          <w:lang w:val="es-US"/>
        </w:rPr>
      </w:pPr>
    </w:p>
    <w:p w14:paraId="1D3ADBEC" w14:textId="77777777" w:rsidR="00991ECF" w:rsidRDefault="00991ECF" w:rsidP="005A0635">
      <w:pPr>
        <w:spacing w:line="360" w:lineRule="auto"/>
        <w:jc w:val="center"/>
        <w:rPr>
          <w:rFonts w:ascii="Calibri" w:hAnsi="Calibri" w:cs="Calibri"/>
          <w:b/>
          <w:bCs/>
          <w:lang w:val="es-US"/>
        </w:rPr>
      </w:pPr>
    </w:p>
    <w:p w14:paraId="6AFE7D64" w14:textId="77777777" w:rsidR="00991ECF" w:rsidRDefault="00991ECF" w:rsidP="005A0635">
      <w:pPr>
        <w:spacing w:line="360" w:lineRule="auto"/>
        <w:jc w:val="center"/>
        <w:rPr>
          <w:rFonts w:ascii="Calibri" w:hAnsi="Calibri" w:cs="Calibri"/>
          <w:b/>
          <w:bCs/>
          <w:lang w:val="es-US"/>
        </w:rPr>
      </w:pPr>
    </w:p>
    <w:p w14:paraId="3DAE1F20" w14:textId="77777777" w:rsidR="00991ECF" w:rsidRDefault="00991ECF" w:rsidP="005A0635">
      <w:pPr>
        <w:spacing w:line="360" w:lineRule="auto"/>
        <w:jc w:val="center"/>
        <w:rPr>
          <w:rFonts w:ascii="Calibri" w:hAnsi="Calibri" w:cs="Calibri"/>
          <w:b/>
          <w:bCs/>
          <w:lang w:val="es-US"/>
        </w:rPr>
      </w:pPr>
    </w:p>
    <w:p w14:paraId="2B8204B0" w14:textId="77777777" w:rsidR="00991ECF" w:rsidRDefault="00991ECF" w:rsidP="005A0635">
      <w:pPr>
        <w:spacing w:line="360" w:lineRule="auto"/>
        <w:jc w:val="center"/>
        <w:rPr>
          <w:rFonts w:ascii="Calibri" w:hAnsi="Calibri" w:cs="Calibri"/>
          <w:b/>
          <w:bCs/>
          <w:lang w:val="es-US"/>
        </w:rPr>
      </w:pPr>
    </w:p>
    <w:p w14:paraId="6A0C7DF1" w14:textId="77777777" w:rsidR="00991ECF" w:rsidRDefault="00991ECF" w:rsidP="005A0635">
      <w:pPr>
        <w:spacing w:line="360" w:lineRule="auto"/>
        <w:jc w:val="center"/>
        <w:rPr>
          <w:rFonts w:ascii="Calibri" w:hAnsi="Calibri" w:cs="Calibri"/>
          <w:b/>
          <w:bCs/>
          <w:lang w:val="es-US"/>
        </w:rPr>
      </w:pPr>
    </w:p>
    <w:p w14:paraId="01D734C9" w14:textId="77777777" w:rsidR="00991ECF" w:rsidRDefault="00991ECF" w:rsidP="005A0635">
      <w:pPr>
        <w:spacing w:line="360" w:lineRule="auto"/>
        <w:jc w:val="center"/>
        <w:rPr>
          <w:rFonts w:ascii="Calibri" w:hAnsi="Calibri" w:cs="Calibri"/>
          <w:b/>
          <w:bCs/>
          <w:lang w:val="es-US"/>
        </w:rPr>
      </w:pPr>
    </w:p>
    <w:p w14:paraId="747534F6" w14:textId="77777777" w:rsidR="00991ECF" w:rsidRDefault="00991ECF" w:rsidP="005A0635">
      <w:pPr>
        <w:spacing w:line="360" w:lineRule="auto"/>
        <w:jc w:val="center"/>
        <w:rPr>
          <w:rFonts w:ascii="Calibri" w:hAnsi="Calibri" w:cs="Calibri"/>
          <w:b/>
          <w:bCs/>
          <w:lang w:val="es-US"/>
        </w:rPr>
      </w:pPr>
    </w:p>
    <w:p w14:paraId="2B7511B3" w14:textId="77777777" w:rsidR="00C66722" w:rsidRDefault="00C66722" w:rsidP="005A0635">
      <w:pPr>
        <w:spacing w:line="360" w:lineRule="auto"/>
        <w:jc w:val="center"/>
        <w:rPr>
          <w:rFonts w:ascii="Calibri" w:hAnsi="Calibri" w:cs="Calibri"/>
          <w:b/>
          <w:bCs/>
          <w:lang w:val="es-US"/>
        </w:rPr>
      </w:pPr>
    </w:p>
    <w:p w14:paraId="126CA6D0" w14:textId="77777777" w:rsidR="00C66722" w:rsidRDefault="00C66722" w:rsidP="005A0635">
      <w:pPr>
        <w:spacing w:line="360" w:lineRule="auto"/>
        <w:jc w:val="center"/>
        <w:rPr>
          <w:rFonts w:ascii="Calibri" w:hAnsi="Calibri" w:cs="Calibri"/>
          <w:b/>
          <w:bCs/>
          <w:lang w:val="es-US"/>
        </w:rPr>
      </w:pPr>
    </w:p>
    <w:p w14:paraId="39EF52B2" w14:textId="309E6E7C" w:rsidR="00D572E9" w:rsidRPr="00FC520E" w:rsidRDefault="00D572E9" w:rsidP="005A0635">
      <w:pPr>
        <w:spacing w:line="360" w:lineRule="auto"/>
        <w:jc w:val="center"/>
        <w:rPr>
          <w:rFonts w:ascii="Calibri" w:hAnsi="Calibri" w:cs="Calibri"/>
          <w:b/>
          <w:lang w:val="es-US"/>
        </w:rPr>
      </w:pPr>
      <w:r w:rsidRPr="00FC520E">
        <w:rPr>
          <w:rFonts w:ascii="Calibri" w:hAnsi="Calibri" w:cs="Calibri"/>
          <w:b/>
          <w:bCs/>
          <w:lang w:val="es-US"/>
        </w:rPr>
        <w:lastRenderedPageBreak/>
        <w:t>ANEXO A LAS CONDICIONES GENERALES</w:t>
      </w:r>
    </w:p>
    <w:p w14:paraId="2D4444D1" w14:textId="3CF7247C" w:rsidR="00D572E9" w:rsidRPr="00FC520E" w:rsidRDefault="00D572E9" w:rsidP="005A0635">
      <w:pPr>
        <w:spacing w:line="360" w:lineRule="auto"/>
        <w:jc w:val="center"/>
        <w:rPr>
          <w:rFonts w:ascii="Calibri" w:hAnsi="Calibri" w:cs="Calibri"/>
          <w:b/>
          <w:lang w:val="es-US"/>
        </w:rPr>
      </w:pPr>
      <w:r w:rsidRPr="00FC520E">
        <w:rPr>
          <w:rFonts w:ascii="Calibri" w:hAnsi="Calibri" w:cs="Calibri"/>
          <w:b/>
          <w:bCs/>
          <w:lang w:val="es-US"/>
        </w:rPr>
        <w:t>Fraude y Corrupción</w:t>
      </w:r>
    </w:p>
    <w:p w14:paraId="323D7837" w14:textId="77777777" w:rsidR="00D572E9" w:rsidRPr="00FC520E" w:rsidRDefault="00D572E9" w:rsidP="005A0635">
      <w:pPr>
        <w:numPr>
          <w:ilvl w:val="0"/>
          <w:numId w:val="30"/>
        </w:numPr>
        <w:spacing w:line="360" w:lineRule="auto"/>
        <w:contextualSpacing/>
        <w:jc w:val="both"/>
        <w:rPr>
          <w:rFonts w:ascii="Calibri" w:eastAsiaTheme="minorHAnsi" w:hAnsi="Calibri" w:cs="Calibri"/>
          <w:b/>
          <w:lang w:val="es-US"/>
        </w:rPr>
      </w:pPr>
      <w:r w:rsidRPr="00FC520E">
        <w:rPr>
          <w:rFonts w:ascii="Calibri" w:eastAsiaTheme="minorHAnsi" w:hAnsi="Calibri" w:cs="Calibri"/>
          <w:b/>
          <w:bCs/>
          <w:lang w:val="es-US"/>
        </w:rPr>
        <w:t>Propósito</w:t>
      </w:r>
    </w:p>
    <w:p w14:paraId="7B39B67C" w14:textId="77777777" w:rsidR="00D572E9" w:rsidRPr="00FC520E" w:rsidRDefault="00D572E9" w:rsidP="005A0635">
      <w:pPr>
        <w:pStyle w:val="Prrafodelista"/>
        <w:numPr>
          <w:ilvl w:val="1"/>
          <w:numId w:val="30"/>
        </w:numPr>
        <w:spacing w:line="360" w:lineRule="auto"/>
        <w:ind w:left="360"/>
        <w:jc w:val="both"/>
        <w:rPr>
          <w:rFonts w:ascii="Calibri" w:eastAsiaTheme="minorHAnsi" w:hAnsi="Calibri" w:cs="Calibri"/>
          <w:lang w:val="es-US"/>
        </w:rPr>
      </w:pPr>
      <w:r w:rsidRPr="00FC520E">
        <w:rPr>
          <w:rFonts w:ascii="Calibri" w:eastAsiaTheme="minorHAnsi" w:hAnsi="Calibri" w:cs="Calibri"/>
          <w:lang w:val="es-US"/>
        </w:rPr>
        <w:t>Las Directrices Contra el Fraude y la Corrupción del Banco y este anexo se aplicarán a las adquisiciones en el marco de las operaciones de Financiamiento para Proyectos de Inversión del Banco.</w:t>
      </w:r>
    </w:p>
    <w:p w14:paraId="701AB173" w14:textId="77777777" w:rsidR="00D572E9" w:rsidRPr="00FC520E" w:rsidRDefault="00D572E9" w:rsidP="005A0635">
      <w:pPr>
        <w:numPr>
          <w:ilvl w:val="0"/>
          <w:numId w:val="30"/>
        </w:numPr>
        <w:spacing w:line="360" w:lineRule="auto"/>
        <w:ind w:left="360"/>
        <w:contextualSpacing/>
        <w:jc w:val="both"/>
        <w:rPr>
          <w:rFonts w:ascii="Calibri" w:eastAsiaTheme="minorHAnsi" w:hAnsi="Calibri" w:cs="Calibri"/>
          <w:b/>
          <w:lang w:val="es-US"/>
        </w:rPr>
      </w:pPr>
      <w:r w:rsidRPr="00FC520E">
        <w:rPr>
          <w:rFonts w:ascii="Calibri" w:eastAsiaTheme="minorHAnsi" w:hAnsi="Calibri" w:cs="Calibri"/>
          <w:b/>
          <w:bCs/>
          <w:lang w:val="es-US"/>
        </w:rPr>
        <w:t>Requisitos</w:t>
      </w:r>
    </w:p>
    <w:p w14:paraId="4B16731A" w14:textId="410ECAE0" w:rsidR="00D572E9" w:rsidRPr="00FC520E" w:rsidRDefault="00D572E9" w:rsidP="005A0635">
      <w:pPr>
        <w:pStyle w:val="Prrafodelista"/>
        <w:numPr>
          <w:ilvl w:val="0"/>
          <w:numId w:val="28"/>
        </w:numPr>
        <w:autoSpaceDE w:val="0"/>
        <w:autoSpaceDN w:val="0"/>
        <w:adjustRightInd w:val="0"/>
        <w:spacing w:line="360" w:lineRule="auto"/>
        <w:jc w:val="both"/>
        <w:rPr>
          <w:rFonts w:ascii="Calibri" w:eastAsiaTheme="minorHAnsi" w:hAnsi="Calibri" w:cs="Calibri"/>
          <w:lang w:val="es-US"/>
        </w:rPr>
      </w:pPr>
      <w:r w:rsidRPr="00FC520E">
        <w:rPr>
          <w:rFonts w:ascii="Calibri" w:eastAsiaTheme="minorHAnsi" w:hAnsi="Calibri" w:cs="Calibri"/>
          <w:color w:val="000000"/>
          <w:lang w:val="es-US"/>
        </w:rPr>
        <w:t xml:space="preserve">El Banco exige que los Prestatarios (incluidos los beneficiarios del financiamiento del Banco), licitantes (postulantes / proponentes), consultores, contratistas y proveedores, todo subcontratista, </w:t>
      </w:r>
      <w:proofErr w:type="spellStart"/>
      <w:r w:rsidRPr="00FC520E">
        <w:rPr>
          <w:rFonts w:ascii="Calibri" w:eastAsiaTheme="minorHAnsi" w:hAnsi="Calibri" w:cs="Calibri"/>
          <w:color w:val="000000"/>
          <w:lang w:val="es-US"/>
        </w:rPr>
        <w:t>subconsultor</w:t>
      </w:r>
      <w:proofErr w:type="spellEnd"/>
      <w:r w:rsidRPr="00FC520E">
        <w:rPr>
          <w:rFonts w:ascii="Calibri" w:eastAsiaTheme="minorHAnsi" w:hAnsi="Calibri" w:cs="Calibri"/>
          <w:color w:val="000000"/>
          <w:lang w:val="es-US"/>
        </w:rPr>
        <w:t>,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3F9E80BF" w14:textId="77777777" w:rsidR="00D572E9" w:rsidRPr="00FC520E" w:rsidRDefault="00D572E9" w:rsidP="005A0635">
      <w:pPr>
        <w:pStyle w:val="Prrafodelista"/>
        <w:numPr>
          <w:ilvl w:val="0"/>
          <w:numId w:val="28"/>
        </w:numPr>
        <w:autoSpaceDE w:val="0"/>
        <w:autoSpaceDN w:val="0"/>
        <w:adjustRightInd w:val="0"/>
        <w:spacing w:line="360" w:lineRule="auto"/>
        <w:jc w:val="both"/>
        <w:rPr>
          <w:rFonts w:ascii="Calibri" w:eastAsiaTheme="minorHAnsi" w:hAnsi="Calibri" w:cs="Calibri"/>
          <w:lang w:val="es-US"/>
        </w:rPr>
      </w:pPr>
      <w:r w:rsidRPr="00FC520E">
        <w:rPr>
          <w:rFonts w:ascii="Calibri" w:eastAsiaTheme="minorHAnsi" w:hAnsi="Calibri" w:cs="Calibri"/>
          <w:lang w:val="es-US"/>
        </w:rPr>
        <w:t>Con ese fin, el Banco:</w:t>
      </w:r>
    </w:p>
    <w:p w14:paraId="3EBDEF30" w14:textId="77777777" w:rsidR="00D572E9" w:rsidRPr="00FC520E" w:rsidRDefault="00D572E9" w:rsidP="005A0635">
      <w:pPr>
        <w:numPr>
          <w:ilvl w:val="0"/>
          <w:numId w:val="29"/>
        </w:numPr>
        <w:autoSpaceDE w:val="0"/>
        <w:autoSpaceDN w:val="0"/>
        <w:adjustRightInd w:val="0"/>
        <w:spacing w:line="360" w:lineRule="auto"/>
        <w:jc w:val="both"/>
        <w:rPr>
          <w:rFonts w:ascii="Calibri" w:eastAsiaTheme="minorHAnsi" w:hAnsi="Calibri" w:cs="Calibri"/>
          <w:color w:val="000000"/>
          <w:lang w:val="es-US"/>
        </w:rPr>
      </w:pPr>
      <w:r w:rsidRPr="00FC520E">
        <w:rPr>
          <w:rFonts w:ascii="Calibri" w:eastAsiaTheme="minorHAnsi" w:hAnsi="Calibri" w:cs="Calibri"/>
          <w:color w:val="000000"/>
          <w:lang w:val="es-US"/>
        </w:rPr>
        <w:t>Define de la siguiente manera, a los efectos de esta disposición, las expresiones que se indican a continuación:</w:t>
      </w:r>
    </w:p>
    <w:p w14:paraId="178DC913" w14:textId="77777777" w:rsidR="00D572E9" w:rsidRPr="00FC520E" w:rsidRDefault="00D572E9" w:rsidP="005A0635">
      <w:pPr>
        <w:numPr>
          <w:ilvl w:val="0"/>
          <w:numId w:val="31"/>
        </w:numPr>
        <w:autoSpaceDE w:val="0"/>
        <w:autoSpaceDN w:val="0"/>
        <w:adjustRightInd w:val="0"/>
        <w:spacing w:line="360" w:lineRule="auto"/>
        <w:jc w:val="both"/>
        <w:rPr>
          <w:rFonts w:ascii="Calibri" w:eastAsiaTheme="minorHAnsi" w:hAnsi="Calibri" w:cs="Calibri"/>
          <w:color w:val="000000"/>
          <w:lang w:val="es-US"/>
        </w:rPr>
      </w:pPr>
      <w:r w:rsidRPr="00FC520E">
        <w:rPr>
          <w:rFonts w:ascii="Calibri" w:eastAsiaTheme="minorHAnsi" w:hAnsi="Calibri" w:cs="Calibri"/>
          <w:color w:val="000000"/>
          <w:lang w:val="es-US"/>
        </w:rPr>
        <w:t>Por “práctica corrupta” se entiende el ofrecimiento, entrega, aceptación o solicitud directa o indirecta de cualquier cosa de valor con el fin de influir indebidamente en el accionar de otra parte.</w:t>
      </w:r>
    </w:p>
    <w:p w14:paraId="3567A011" w14:textId="77777777" w:rsidR="00D572E9" w:rsidRPr="00FC520E" w:rsidRDefault="00D572E9" w:rsidP="005A0635">
      <w:pPr>
        <w:numPr>
          <w:ilvl w:val="0"/>
          <w:numId w:val="31"/>
        </w:numPr>
        <w:autoSpaceDE w:val="0"/>
        <w:autoSpaceDN w:val="0"/>
        <w:adjustRightInd w:val="0"/>
        <w:spacing w:line="360" w:lineRule="auto"/>
        <w:ind w:left="1980" w:hanging="180"/>
        <w:jc w:val="both"/>
        <w:rPr>
          <w:rFonts w:ascii="Calibri" w:eastAsiaTheme="minorHAnsi" w:hAnsi="Calibri" w:cs="Calibri"/>
          <w:color w:val="000000"/>
          <w:lang w:val="es-US"/>
        </w:rPr>
      </w:pPr>
      <w:r w:rsidRPr="00FC520E">
        <w:rPr>
          <w:rFonts w:ascii="Calibri" w:eastAsiaTheme="minorHAnsi" w:hAnsi="Calibri" w:cs="Calibri"/>
          <w:color w:val="000000"/>
          <w:lang w:val="es-US"/>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63746E8F" w14:textId="77777777" w:rsidR="00D572E9" w:rsidRPr="00FC520E" w:rsidRDefault="00D572E9" w:rsidP="005A0635">
      <w:pPr>
        <w:numPr>
          <w:ilvl w:val="0"/>
          <w:numId w:val="31"/>
        </w:numPr>
        <w:autoSpaceDE w:val="0"/>
        <w:autoSpaceDN w:val="0"/>
        <w:adjustRightInd w:val="0"/>
        <w:spacing w:line="360" w:lineRule="auto"/>
        <w:ind w:left="1980" w:hanging="180"/>
        <w:jc w:val="both"/>
        <w:rPr>
          <w:rFonts w:ascii="Calibri" w:eastAsiaTheme="minorHAnsi" w:hAnsi="Calibri" w:cs="Calibri"/>
          <w:color w:val="000000"/>
          <w:lang w:val="es-US"/>
        </w:rPr>
      </w:pPr>
      <w:r w:rsidRPr="00FC520E">
        <w:rPr>
          <w:rFonts w:ascii="Calibri" w:eastAsiaTheme="minorHAnsi" w:hAnsi="Calibri" w:cs="Calibri"/>
          <w:color w:val="000000"/>
          <w:lang w:val="es-US"/>
        </w:rPr>
        <w:t>Por “práctica colusoria” se entiende todo arreglo entre dos o más partes realizado con la intención de alcanzar un propósito ilícito, como el de influir de forma indebida en el accionar de otra parte.</w:t>
      </w:r>
    </w:p>
    <w:p w14:paraId="04C2619C" w14:textId="77777777" w:rsidR="00D572E9" w:rsidRPr="00FC520E" w:rsidRDefault="00D572E9" w:rsidP="005A0635">
      <w:pPr>
        <w:numPr>
          <w:ilvl w:val="0"/>
          <w:numId w:val="31"/>
        </w:numPr>
        <w:autoSpaceDE w:val="0"/>
        <w:autoSpaceDN w:val="0"/>
        <w:adjustRightInd w:val="0"/>
        <w:spacing w:line="360" w:lineRule="auto"/>
        <w:ind w:left="1980" w:hanging="180"/>
        <w:jc w:val="both"/>
        <w:rPr>
          <w:rFonts w:ascii="Calibri" w:eastAsiaTheme="minorHAnsi" w:hAnsi="Calibri" w:cs="Calibri"/>
          <w:color w:val="000000"/>
          <w:lang w:val="es-US"/>
        </w:rPr>
      </w:pPr>
      <w:r w:rsidRPr="00FC520E">
        <w:rPr>
          <w:rFonts w:ascii="Calibri" w:eastAsiaTheme="minorHAnsi" w:hAnsi="Calibri" w:cs="Calibri"/>
          <w:color w:val="000000"/>
          <w:lang w:val="es-US"/>
        </w:rPr>
        <w:lastRenderedPageBreak/>
        <w:t>Por “práctica coercitiva” se entiende el perjuicio o daño o la amenaza de causar perjuicio o daño directa o indirectamente a cualquiera de las partes o a sus bienes para influir de forma indebida en su accionar.</w:t>
      </w:r>
    </w:p>
    <w:p w14:paraId="3027423D" w14:textId="77777777" w:rsidR="00D572E9" w:rsidRPr="00FC520E" w:rsidRDefault="00D572E9" w:rsidP="005A0635">
      <w:pPr>
        <w:numPr>
          <w:ilvl w:val="0"/>
          <w:numId w:val="31"/>
        </w:numPr>
        <w:autoSpaceDE w:val="0"/>
        <w:autoSpaceDN w:val="0"/>
        <w:adjustRightInd w:val="0"/>
        <w:spacing w:line="360" w:lineRule="auto"/>
        <w:ind w:left="1980" w:hanging="180"/>
        <w:jc w:val="both"/>
        <w:rPr>
          <w:rFonts w:ascii="Calibri" w:eastAsiaTheme="minorHAnsi" w:hAnsi="Calibri" w:cs="Calibri"/>
          <w:color w:val="000000"/>
          <w:lang w:val="es-US"/>
        </w:rPr>
      </w:pPr>
      <w:r w:rsidRPr="00FC520E">
        <w:rPr>
          <w:rFonts w:ascii="Calibri" w:eastAsiaTheme="minorHAnsi" w:hAnsi="Calibri" w:cs="Calibri"/>
          <w:color w:val="000000"/>
          <w:lang w:val="es-US"/>
        </w:rPr>
        <w:t>Por “práctica obstructiva” se entiende:</w:t>
      </w:r>
    </w:p>
    <w:p w14:paraId="6D24EA36" w14:textId="77777777" w:rsidR="00D572E9" w:rsidRPr="00FC520E" w:rsidRDefault="00D572E9" w:rsidP="005A0635">
      <w:pPr>
        <w:numPr>
          <w:ilvl w:val="0"/>
          <w:numId w:val="27"/>
        </w:numPr>
        <w:autoSpaceDE w:val="0"/>
        <w:autoSpaceDN w:val="0"/>
        <w:adjustRightInd w:val="0"/>
        <w:spacing w:line="360" w:lineRule="auto"/>
        <w:ind w:left="2881" w:hanging="539"/>
        <w:jc w:val="both"/>
        <w:rPr>
          <w:rFonts w:ascii="Calibri" w:eastAsiaTheme="minorHAnsi" w:hAnsi="Calibri" w:cs="Calibri"/>
          <w:color w:val="000000"/>
          <w:lang w:val="es-US"/>
        </w:rPr>
      </w:pPr>
      <w:r w:rsidRPr="00FC520E">
        <w:rPr>
          <w:rFonts w:ascii="Calibri" w:eastAsiaTheme="minorHAnsi" w:hAnsi="Calibri" w:cs="Calibri"/>
          <w:color w:val="000000"/>
          <w:lang w:val="es-US"/>
        </w:rPr>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3C3A0178" w14:textId="77777777" w:rsidR="00D572E9" w:rsidRPr="00FC520E" w:rsidRDefault="00D572E9" w:rsidP="005A0635">
      <w:pPr>
        <w:numPr>
          <w:ilvl w:val="0"/>
          <w:numId w:val="27"/>
        </w:numPr>
        <w:autoSpaceDE w:val="0"/>
        <w:autoSpaceDN w:val="0"/>
        <w:adjustRightInd w:val="0"/>
        <w:spacing w:line="360" w:lineRule="auto"/>
        <w:ind w:hanging="540"/>
        <w:jc w:val="both"/>
        <w:rPr>
          <w:rFonts w:ascii="Calibri" w:eastAsiaTheme="minorHAnsi" w:hAnsi="Calibri" w:cs="Calibri"/>
          <w:color w:val="000000"/>
          <w:lang w:val="es-US"/>
        </w:rPr>
      </w:pPr>
      <w:r w:rsidRPr="00FC520E">
        <w:rPr>
          <w:rFonts w:ascii="Calibri" w:eastAsiaTheme="minorHAnsi" w:hAnsi="Calibri" w:cs="Calibri"/>
          <w:color w:val="000000"/>
          <w:lang w:val="es-US"/>
        </w:rPr>
        <w:t>los actos destinados a impedir materialmente que el Banco ejerza sus derechos de inspección y auditoría establecidos en el párrafo 2.2 e, que figura a continuación.</w:t>
      </w:r>
    </w:p>
    <w:p w14:paraId="18572925" w14:textId="77777777" w:rsidR="00D572E9" w:rsidRPr="00FC520E" w:rsidRDefault="00D572E9" w:rsidP="005A0635">
      <w:pPr>
        <w:numPr>
          <w:ilvl w:val="0"/>
          <w:numId w:val="29"/>
        </w:numPr>
        <w:autoSpaceDE w:val="0"/>
        <w:autoSpaceDN w:val="0"/>
        <w:adjustRightInd w:val="0"/>
        <w:spacing w:line="360" w:lineRule="auto"/>
        <w:jc w:val="both"/>
        <w:rPr>
          <w:rFonts w:ascii="Calibri" w:eastAsiaTheme="minorHAnsi" w:hAnsi="Calibri" w:cs="Calibri"/>
          <w:color w:val="000000"/>
          <w:lang w:val="es-US"/>
        </w:rPr>
      </w:pPr>
      <w:r w:rsidRPr="00FC520E">
        <w:rPr>
          <w:rFonts w:ascii="Calibri" w:eastAsiaTheme="minorHAnsi" w:hAnsi="Calibri" w:cs="Calibri"/>
          <w:color w:val="000000"/>
          <w:lang w:val="es-US"/>
        </w:rPr>
        <w:t xml:space="preserve">Rechazará toda propuesta de adjudicación si determina que la empresa o persona recomendada para la adjudicación, los miembros de su personal, sus agentes, </w:t>
      </w:r>
      <w:proofErr w:type="spellStart"/>
      <w:r w:rsidRPr="00FC520E">
        <w:rPr>
          <w:rFonts w:ascii="Calibri" w:eastAsiaTheme="minorHAnsi" w:hAnsi="Calibri" w:cs="Calibri"/>
          <w:color w:val="000000"/>
          <w:lang w:val="es-US"/>
        </w:rPr>
        <w:t>subconsultores</w:t>
      </w:r>
      <w:proofErr w:type="spellEnd"/>
      <w:r w:rsidRPr="00FC520E">
        <w:rPr>
          <w:rFonts w:ascii="Calibri" w:eastAsiaTheme="minorHAnsi" w:hAnsi="Calibri" w:cs="Calibri"/>
          <w:color w:val="000000"/>
          <w:lang w:val="es-US"/>
        </w:rPr>
        <w:t>, subcontratistas, prestadores de servicios, proveedores o empleados han participado, directa o indirectamente, en prácticas corruptas, fraudulentas, colusorias, coercitivas u obstructivas para competir por el contrato en cuestión.</w:t>
      </w:r>
    </w:p>
    <w:p w14:paraId="62D22E08" w14:textId="77777777" w:rsidR="00D572E9" w:rsidRPr="00FC520E" w:rsidRDefault="00D572E9" w:rsidP="005A0635">
      <w:pPr>
        <w:numPr>
          <w:ilvl w:val="0"/>
          <w:numId w:val="29"/>
        </w:numPr>
        <w:autoSpaceDE w:val="0"/>
        <w:autoSpaceDN w:val="0"/>
        <w:adjustRightInd w:val="0"/>
        <w:spacing w:line="360" w:lineRule="auto"/>
        <w:jc w:val="both"/>
        <w:rPr>
          <w:rFonts w:ascii="Calibri" w:eastAsiaTheme="minorHAnsi" w:hAnsi="Calibri" w:cs="Calibri"/>
          <w:lang w:val="es-US"/>
        </w:rPr>
      </w:pPr>
      <w:r w:rsidRPr="00FC520E">
        <w:rPr>
          <w:rFonts w:ascii="Calibri" w:hAnsi="Calibri" w:cs="Calibri"/>
          <w:color w:val="000000"/>
          <w:lang w:val="es-US"/>
        </w:rPr>
        <w:t xml:space="preserve">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w:t>
      </w:r>
      <w:r w:rsidRPr="00FC520E">
        <w:rPr>
          <w:rFonts w:ascii="Calibri" w:hAnsi="Calibri" w:cs="Calibri"/>
          <w:color w:val="000000"/>
          <w:lang w:val="es-US"/>
        </w:rPr>
        <w:lastRenderedPageBreak/>
        <w:t>abordar dichas prácticas cuando estas ocurrieron, como informar en tiempo y forma a este último al tomar conocimiento de los hechos.</w:t>
      </w:r>
    </w:p>
    <w:p w14:paraId="343CCE96" w14:textId="3F8ACC5A" w:rsidR="00D572E9" w:rsidRPr="00FC520E" w:rsidRDefault="00D572E9" w:rsidP="005A0635">
      <w:pPr>
        <w:numPr>
          <w:ilvl w:val="0"/>
          <w:numId w:val="29"/>
        </w:numPr>
        <w:autoSpaceDE w:val="0"/>
        <w:autoSpaceDN w:val="0"/>
        <w:adjustRightInd w:val="0"/>
        <w:spacing w:line="360" w:lineRule="auto"/>
        <w:jc w:val="both"/>
        <w:rPr>
          <w:rFonts w:ascii="Calibri" w:eastAsiaTheme="minorHAnsi" w:hAnsi="Calibri" w:cs="Calibri"/>
          <w:color w:val="000000"/>
          <w:lang w:val="es-US"/>
        </w:rPr>
      </w:pPr>
      <w:r w:rsidRPr="00FC520E">
        <w:rPr>
          <w:rFonts w:ascii="Calibri" w:eastAsiaTheme="minorHAnsi" w:hAnsi="Calibri" w:cs="Calibri"/>
          <w:color w:val="000000"/>
          <w:lang w:val="es-US"/>
        </w:rPr>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 (</w:t>
      </w:r>
      <w:proofErr w:type="spellStart"/>
      <w:r w:rsidRPr="00FC520E">
        <w:rPr>
          <w:rFonts w:ascii="Calibri" w:eastAsiaTheme="minorHAnsi" w:hAnsi="Calibri" w:cs="Calibri"/>
          <w:color w:val="000000"/>
          <w:lang w:val="es-US"/>
        </w:rPr>
        <w:t>ii</w:t>
      </w:r>
      <w:proofErr w:type="spellEnd"/>
      <w:r w:rsidRPr="00FC520E">
        <w:rPr>
          <w:rFonts w:ascii="Calibri" w:eastAsiaTheme="minorHAnsi" w:hAnsi="Calibri" w:cs="Calibri"/>
          <w:color w:val="000000"/>
          <w:lang w:val="es-US"/>
        </w:rPr>
        <w:t>) ser nominada como subcontratista, consultor, fabricante o proveedor, o prestador de servicios de una firma que de lo contrario sería elegible a la cual se le haya adjudicado un contrato financiado por el Banco, y (</w:t>
      </w:r>
      <w:proofErr w:type="spellStart"/>
      <w:r w:rsidRPr="00FC520E">
        <w:rPr>
          <w:rFonts w:ascii="Calibri" w:eastAsiaTheme="minorHAnsi" w:hAnsi="Calibri" w:cs="Calibri"/>
          <w:color w:val="000000"/>
          <w:lang w:val="es-US"/>
        </w:rPr>
        <w:t>iii</w:t>
      </w:r>
      <w:proofErr w:type="spellEnd"/>
      <w:r w:rsidRPr="00FC520E">
        <w:rPr>
          <w:rFonts w:ascii="Calibri" w:eastAsiaTheme="minorHAnsi" w:hAnsi="Calibri" w:cs="Calibri"/>
          <w:color w:val="000000"/>
          <w:lang w:val="es-US"/>
        </w:rPr>
        <w:t>) recibir los fondos de un préstamo del Banco o participar más activamente en la preparación o la ejecución de cualquier proyecto financiado por el Banco.</w:t>
      </w:r>
    </w:p>
    <w:p w14:paraId="1BCE16A1" w14:textId="4ACE64D2" w:rsidR="00D572E9" w:rsidRPr="00C66722" w:rsidRDefault="00D572E9" w:rsidP="005A0635">
      <w:pPr>
        <w:numPr>
          <w:ilvl w:val="0"/>
          <w:numId w:val="29"/>
        </w:numPr>
        <w:autoSpaceDE w:val="0"/>
        <w:autoSpaceDN w:val="0"/>
        <w:adjustRightInd w:val="0"/>
        <w:spacing w:line="360" w:lineRule="auto"/>
        <w:jc w:val="both"/>
        <w:rPr>
          <w:rFonts w:ascii="Calibri" w:hAnsi="Calibri" w:cs="Calibri"/>
          <w:lang w:val="es-US"/>
        </w:rPr>
      </w:pPr>
      <w:r w:rsidRPr="00FC520E">
        <w:rPr>
          <w:rFonts w:ascii="Calibri" w:eastAsiaTheme="minorHAnsi" w:hAnsi="Calibri" w:cs="Calibri"/>
          <w:color w:val="000000"/>
          <w:lang w:val="es-US"/>
        </w:rPr>
        <w:t xml:space="preserve">Exigirá que en los documentos de solicitud de ofertas/propuestas y en los contratos financiados con préstamos del Banco se incluya una cláusula en la que se exija que los licitantes (postulantes / proponentes), consultores, contratistas y proveedores, así como sus respectivos subcontratistas, </w:t>
      </w:r>
      <w:proofErr w:type="spellStart"/>
      <w:r w:rsidRPr="00FC520E">
        <w:rPr>
          <w:rFonts w:ascii="Calibri" w:eastAsiaTheme="minorHAnsi" w:hAnsi="Calibri" w:cs="Calibri"/>
          <w:color w:val="000000"/>
          <w:lang w:val="es-US"/>
        </w:rPr>
        <w:t>subconsultores</w:t>
      </w:r>
      <w:proofErr w:type="spellEnd"/>
      <w:r w:rsidRPr="00FC520E">
        <w:rPr>
          <w:rFonts w:ascii="Calibri" w:eastAsiaTheme="minorHAnsi" w:hAnsi="Calibri" w:cs="Calibri"/>
          <w:color w:val="000000"/>
          <w:lang w:val="es-US"/>
        </w:rPr>
        <w:t>, prestadores de servicios, proveedores, agentes y personal, permitan al Banco inspeccionar todas las cuentas, registros y otros documentos referidos a la presentación de ofertas y la ejecución de contratos, y someterlos a la auditoría de profesionales nombrados por este.</w:t>
      </w:r>
    </w:p>
    <w:p w14:paraId="5FAB170E" w14:textId="77777777" w:rsidR="00C66722" w:rsidRDefault="00C66722" w:rsidP="00C66722">
      <w:pPr>
        <w:autoSpaceDE w:val="0"/>
        <w:autoSpaceDN w:val="0"/>
        <w:adjustRightInd w:val="0"/>
        <w:spacing w:line="360" w:lineRule="auto"/>
        <w:jc w:val="both"/>
        <w:rPr>
          <w:rFonts w:ascii="Calibri" w:eastAsiaTheme="minorHAnsi" w:hAnsi="Calibri" w:cs="Calibri"/>
          <w:color w:val="000000"/>
          <w:lang w:val="es-US"/>
        </w:rPr>
      </w:pPr>
    </w:p>
    <w:p w14:paraId="413E67B7" w14:textId="77777777" w:rsidR="00C66722" w:rsidRDefault="00C66722" w:rsidP="00C66722">
      <w:pPr>
        <w:autoSpaceDE w:val="0"/>
        <w:autoSpaceDN w:val="0"/>
        <w:adjustRightInd w:val="0"/>
        <w:spacing w:line="360" w:lineRule="auto"/>
        <w:jc w:val="both"/>
        <w:rPr>
          <w:rFonts w:ascii="Calibri" w:eastAsiaTheme="minorHAnsi" w:hAnsi="Calibri" w:cs="Calibri"/>
          <w:color w:val="000000"/>
          <w:lang w:val="es-US"/>
        </w:rPr>
      </w:pPr>
    </w:p>
    <w:p w14:paraId="5E66E309" w14:textId="77777777" w:rsidR="00C66722" w:rsidRDefault="00C66722" w:rsidP="00C66722">
      <w:pPr>
        <w:autoSpaceDE w:val="0"/>
        <w:autoSpaceDN w:val="0"/>
        <w:adjustRightInd w:val="0"/>
        <w:spacing w:line="360" w:lineRule="auto"/>
        <w:jc w:val="both"/>
        <w:rPr>
          <w:rFonts w:ascii="Calibri" w:eastAsiaTheme="minorHAnsi" w:hAnsi="Calibri" w:cs="Calibri"/>
          <w:color w:val="000000"/>
          <w:lang w:val="es-US"/>
        </w:rPr>
      </w:pPr>
    </w:p>
    <w:p w14:paraId="06BB4B6C" w14:textId="77777777" w:rsidR="00C66722" w:rsidRDefault="00C66722" w:rsidP="00C66722">
      <w:pPr>
        <w:autoSpaceDE w:val="0"/>
        <w:autoSpaceDN w:val="0"/>
        <w:adjustRightInd w:val="0"/>
        <w:spacing w:line="360" w:lineRule="auto"/>
        <w:jc w:val="both"/>
        <w:rPr>
          <w:rFonts w:ascii="Calibri" w:eastAsiaTheme="minorHAnsi" w:hAnsi="Calibri" w:cs="Calibri"/>
          <w:color w:val="000000"/>
          <w:lang w:val="es-US"/>
        </w:rPr>
      </w:pPr>
    </w:p>
    <w:p w14:paraId="095074BA" w14:textId="77777777" w:rsidR="00C66722" w:rsidRDefault="00C66722" w:rsidP="00C66722">
      <w:pPr>
        <w:autoSpaceDE w:val="0"/>
        <w:autoSpaceDN w:val="0"/>
        <w:adjustRightInd w:val="0"/>
        <w:spacing w:line="360" w:lineRule="auto"/>
        <w:jc w:val="both"/>
        <w:rPr>
          <w:rFonts w:ascii="Calibri" w:eastAsiaTheme="minorHAnsi" w:hAnsi="Calibri" w:cs="Calibri"/>
          <w:color w:val="000000"/>
          <w:lang w:val="es-US"/>
        </w:rPr>
      </w:pPr>
    </w:p>
    <w:p w14:paraId="689C6412" w14:textId="77777777" w:rsidR="00C66722" w:rsidRDefault="00C66722" w:rsidP="00C66722">
      <w:pPr>
        <w:autoSpaceDE w:val="0"/>
        <w:autoSpaceDN w:val="0"/>
        <w:adjustRightInd w:val="0"/>
        <w:spacing w:line="360" w:lineRule="auto"/>
        <w:jc w:val="both"/>
        <w:rPr>
          <w:rFonts w:ascii="Calibri" w:eastAsiaTheme="minorHAnsi" w:hAnsi="Calibri" w:cs="Calibri"/>
          <w:color w:val="000000"/>
          <w:lang w:val="es-US"/>
        </w:rPr>
      </w:pPr>
    </w:p>
    <w:p w14:paraId="0CD3AB4B" w14:textId="77777777" w:rsidR="00C66722" w:rsidRDefault="00C66722" w:rsidP="00C66722">
      <w:pPr>
        <w:autoSpaceDE w:val="0"/>
        <w:autoSpaceDN w:val="0"/>
        <w:adjustRightInd w:val="0"/>
        <w:spacing w:line="360" w:lineRule="auto"/>
        <w:jc w:val="both"/>
        <w:rPr>
          <w:rFonts w:ascii="Calibri" w:eastAsiaTheme="minorHAnsi" w:hAnsi="Calibri" w:cs="Calibri"/>
          <w:color w:val="000000"/>
          <w:lang w:val="es-US"/>
        </w:rPr>
      </w:pPr>
    </w:p>
    <w:tbl>
      <w:tblPr>
        <w:tblW w:w="9281" w:type="dxa"/>
        <w:tblInd w:w="7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602"/>
        <w:gridCol w:w="7679"/>
      </w:tblGrid>
      <w:tr w:rsidR="0054792A" w:rsidRPr="00C426E0" w14:paraId="4FC61B6A" w14:textId="77777777" w:rsidTr="00C66722">
        <w:tc>
          <w:tcPr>
            <w:tcW w:w="9281" w:type="dxa"/>
            <w:gridSpan w:val="2"/>
            <w:tcBorders>
              <w:top w:val="nil"/>
              <w:left w:val="nil"/>
              <w:bottom w:val="nil"/>
              <w:right w:val="nil"/>
            </w:tcBorders>
            <w:vAlign w:val="center"/>
          </w:tcPr>
          <w:p w14:paraId="7FBB4EAC" w14:textId="695053E0" w:rsidR="0054792A" w:rsidRPr="007E021C" w:rsidRDefault="007E021C" w:rsidP="007E021C">
            <w:pPr>
              <w:autoSpaceDE w:val="0"/>
              <w:autoSpaceDN w:val="0"/>
              <w:adjustRightInd w:val="0"/>
              <w:jc w:val="center"/>
              <w:rPr>
                <w:rFonts w:ascii="Calibri" w:eastAsiaTheme="minorHAnsi" w:hAnsi="Calibri" w:cs="Calibri"/>
                <w:b/>
                <w:bCs/>
                <w:color w:val="000000"/>
                <w:sz w:val="32"/>
                <w:szCs w:val="32"/>
                <w:lang w:val="es-US"/>
              </w:rPr>
            </w:pPr>
            <w:r w:rsidRPr="007E021C">
              <w:rPr>
                <w:rFonts w:ascii="Calibri" w:eastAsiaTheme="minorHAnsi" w:hAnsi="Calibri" w:cs="Calibri"/>
                <w:b/>
                <w:bCs/>
                <w:color w:val="000000"/>
                <w:sz w:val="32"/>
                <w:szCs w:val="32"/>
                <w:lang w:val="es-US"/>
              </w:rPr>
              <w:t>Sección IX. Condiciones Especiales del Contrato</w:t>
            </w:r>
          </w:p>
        </w:tc>
      </w:tr>
      <w:tr w:rsidR="0054792A" w:rsidRPr="00C426E0" w14:paraId="4037BAA9" w14:textId="77777777" w:rsidTr="00C66722">
        <w:tc>
          <w:tcPr>
            <w:tcW w:w="9281" w:type="dxa"/>
            <w:gridSpan w:val="2"/>
            <w:tcBorders>
              <w:top w:val="nil"/>
              <w:left w:val="nil"/>
              <w:bottom w:val="nil"/>
              <w:right w:val="nil"/>
            </w:tcBorders>
          </w:tcPr>
          <w:p w14:paraId="7E167FF4" w14:textId="77777777" w:rsidR="0054792A" w:rsidRPr="0054792A" w:rsidRDefault="0054792A" w:rsidP="007E021C">
            <w:pPr>
              <w:autoSpaceDE w:val="0"/>
              <w:autoSpaceDN w:val="0"/>
              <w:adjustRightInd w:val="0"/>
              <w:jc w:val="both"/>
              <w:rPr>
                <w:rFonts w:ascii="Calibri" w:eastAsiaTheme="minorHAnsi" w:hAnsi="Calibri" w:cs="Calibri"/>
                <w:i/>
                <w:iCs/>
                <w:color w:val="000000"/>
                <w:lang w:val="es-US"/>
              </w:rPr>
            </w:pPr>
            <w:r w:rsidRPr="0054792A">
              <w:rPr>
                <w:rFonts w:ascii="Calibri" w:eastAsiaTheme="minorHAnsi" w:hAnsi="Calibri" w:cs="Calibri"/>
                <w:color w:val="000000"/>
                <w:lang w:val="es-US"/>
              </w:rPr>
              <w:lastRenderedPageBreak/>
              <w:t>Las siguientes Condiciones Especiales del Contrato (CEC) complementarán o enmendarán las Condiciones Generales del Contrato (CGC) y, en caso de conflicto, prevalecerán sobre ellas.</w:t>
            </w:r>
          </w:p>
        </w:tc>
      </w:tr>
      <w:tr w:rsidR="0054792A" w:rsidRPr="00C426E0" w14:paraId="7F79D50C" w14:textId="77777777" w:rsidTr="00C66722">
        <w:tc>
          <w:tcPr>
            <w:tcW w:w="1602" w:type="dxa"/>
            <w:tcBorders>
              <w:top w:val="single" w:sz="12" w:space="0" w:color="auto"/>
              <w:bottom w:val="single" w:sz="6" w:space="0" w:color="auto"/>
            </w:tcBorders>
          </w:tcPr>
          <w:p w14:paraId="3500CB86" w14:textId="77777777" w:rsidR="0054792A" w:rsidRPr="0054792A" w:rsidRDefault="0054792A" w:rsidP="007E021C">
            <w:pPr>
              <w:autoSpaceDE w:val="0"/>
              <w:autoSpaceDN w:val="0"/>
              <w:adjustRightInd w:val="0"/>
              <w:jc w:val="both"/>
              <w:rPr>
                <w:rFonts w:ascii="Calibri" w:eastAsiaTheme="minorHAnsi" w:hAnsi="Calibri" w:cs="Calibri"/>
                <w:b/>
                <w:color w:val="000000"/>
                <w:lang w:val="es-US"/>
              </w:rPr>
            </w:pPr>
            <w:r w:rsidRPr="0054792A">
              <w:rPr>
                <w:rFonts w:ascii="Calibri" w:eastAsiaTheme="minorHAnsi" w:hAnsi="Calibri" w:cs="Calibri"/>
                <w:b/>
                <w:bCs/>
                <w:color w:val="000000"/>
                <w:lang w:val="es-US"/>
              </w:rPr>
              <w:t>CGC 1.1 (i)</w:t>
            </w:r>
          </w:p>
        </w:tc>
        <w:tc>
          <w:tcPr>
            <w:tcW w:w="7679" w:type="dxa"/>
            <w:tcBorders>
              <w:top w:val="single" w:sz="12" w:space="0" w:color="auto"/>
              <w:bottom w:val="single" w:sz="6" w:space="0" w:color="auto"/>
            </w:tcBorders>
          </w:tcPr>
          <w:p w14:paraId="7A8C9D42" w14:textId="77777777" w:rsidR="0054792A" w:rsidRPr="0054792A" w:rsidRDefault="0054792A" w:rsidP="007E021C">
            <w:pPr>
              <w:autoSpaceDE w:val="0"/>
              <w:autoSpaceDN w:val="0"/>
              <w:adjustRightInd w:val="0"/>
              <w:jc w:val="both"/>
              <w:rPr>
                <w:rFonts w:ascii="Calibri" w:eastAsiaTheme="minorHAnsi" w:hAnsi="Calibri" w:cs="Calibri"/>
                <w:color w:val="000000"/>
                <w:lang w:val="es-US"/>
              </w:rPr>
            </w:pPr>
            <w:r w:rsidRPr="0054792A">
              <w:rPr>
                <w:rFonts w:ascii="Calibri" w:eastAsiaTheme="minorHAnsi" w:hAnsi="Calibri" w:cs="Calibri"/>
                <w:color w:val="000000"/>
                <w:lang w:val="es-US"/>
              </w:rPr>
              <w:t xml:space="preserve">El País del Comprador es: </w:t>
            </w:r>
            <w:r w:rsidRPr="0054792A">
              <w:rPr>
                <w:rFonts w:ascii="Calibri" w:eastAsiaTheme="minorHAnsi" w:hAnsi="Calibri" w:cs="Calibri"/>
                <w:i/>
                <w:iCs/>
                <w:color w:val="000000"/>
                <w:lang w:val="es-US"/>
              </w:rPr>
              <w:t>El Salvador</w:t>
            </w:r>
          </w:p>
        </w:tc>
      </w:tr>
      <w:tr w:rsidR="0054792A" w:rsidRPr="00C426E0" w14:paraId="0211360C" w14:textId="77777777" w:rsidTr="00C66722">
        <w:tc>
          <w:tcPr>
            <w:tcW w:w="1602" w:type="dxa"/>
            <w:tcBorders>
              <w:top w:val="nil"/>
            </w:tcBorders>
          </w:tcPr>
          <w:p w14:paraId="7FEF3919" w14:textId="77777777" w:rsidR="0054792A" w:rsidRPr="0054792A" w:rsidRDefault="0054792A" w:rsidP="007E021C">
            <w:pPr>
              <w:autoSpaceDE w:val="0"/>
              <w:autoSpaceDN w:val="0"/>
              <w:adjustRightInd w:val="0"/>
              <w:jc w:val="both"/>
              <w:rPr>
                <w:rFonts w:ascii="Calibri" w:eastAsiaTheme="minorHAnsi" w:hAnsi="Calibri" w:cs="Calibri"/>
                <w:b/>
                <w:color w:val="000000"/>
                <w:lang w:val="es-US"/>
              </w:rPr>
            </w:pPr>
            <w:r w:rsidRPr="0054792A">
              <w:rPr>
                <w:rFonts w:ascii="Calibri" w:eastAsiaTheme="minorHAnsi" w:hAnsi="Calibri" w:cs="Calibri"/>
                <w:b/>
                <w:bCs/>
                <w:color w:val="000000"/>
                <w:lang w:val="es-US"/>
              </w:rPr>
              <w:t>CGC 1.1 (j)</w:t>
            </w:r>
          </w:p>
        </w:tc>
        <w:tc>
          <w:tcPr>
            <w:tcW w:w="7679" w:type="dxa"/>
            <w:tcBorders>
              <w:top w:val="nil"/>
            </w:tcBorders>
          </w:tcPr>
          <w:p w14:paraId="176E6B25" w14:textId="77777777" w:rsidR="0054792A" w:rsidRPr="0054792A" w:rsidRDefault="0054792A" w:rsidP="007E021C">
            <w:pPr>
              <w:autoSpaceDE w:val="0"/>
              <w:autoSpaceDN w:val="0"/>
              <w:adjustRightInd w:val="0"/>
              <w:jc w:val="both"/>
              <w:rPr>
                <w:rFonts w:ascii="Calibri" w:eastAsiaTheme="minorHAnsi" w:hAnsi="Calibri" w:cs="Calibri"/>
                <w:color w:val="000000"/>
                <w:lang w:val="es-US"/>
              </w:rPr>
            </w:pPr>
            <w:r w:rsidRPr="0054792A">
              <w:rPr>
                <w:rFonts w:ascii="Calibri" w:eastAsiaTheme="minorHAnsi" w:hAnsi="Calibri" w:cs="Calibri"/>
                <w:color w:val="000000"/>
                <w:lang w:val="es-US"/>
              </w:rPr>
              <w:t xml:space="preserve">El comprador es: </w:t>
            </w:r>
            <w:r w:rsidRPr="0054792A">
              <w:rPr>
                <w:rFonts w:ascii="Calibri" w:eastAsiaTheme="minorHAnsi" w:hAnsi="Calibri" w:cs="Calibri"/>
                <w:i/>
                <w:iCs/>
                <w:color w:val="000000"/>
                <w:lang w:val="es-US"/>
              </w:rPr>
              <w:t>Ministerio de Salud</w:t>
            </w:r>
          </w:p>
        </w:tc>
      </w:tr>
      <w:tr w:rsidR="0054792A" w:rsidRPr="00C426E0" w14:paraId="28F85FDF" w14:textId="77777777" w:rsidTr="00C66722">
        <w:trPr>
          <w:trHeight w:val="631"/>
        </w:trPr>
        <w:tc>
          <w:tcPr>
            <w:tcW w:w="1602" w:type="dxa"/>
          </w:tcPr>
          <w:p w14:paraId="69532866" w14:textId="77777777" w:rsidR="0054792A" w:rsidRPr="0054792A" w:rsidRDefault="0054792A" w:rsidP="007E021C">
            <w:pPr>
              <w:autoSpaceDE w:val="0"/>
              <w:autoSpaceDN w:val="0"/>
              <w:adjustRightInd w:val="0"/>
              <w:jc w:val="both"/>
              <w:rPr>
                <w:rFonts w:ascii="Calibri" w:eastAsiaTheme="minorHAnsi" w:hAnsi="Calibri" w:cs="Calibri"/>
                <w:b/>
                <w:color w:val="000000"/>
                <w:lang w:val="es-US"/>
              </w:rPr>
            </w:pPr>
            <w:r w:rsidRPr="0054792A">
              <w:rPr>
                <w:rFonts w:ascii="Calibri" w:eastAsiaTheme="minorHAnsi" w:hAnsi="Calibri" w:cs="Calibri"/>
                <w:b/>
                <w:bCs/>
                <w:color w:val="000000"/>
                <w:lang w:val="es-US"/>
              </w:rPr>
              <w:t>CGC 1.1 (o)</w:t>
            </w:r>
          </w:p>
        </w:tc>
        <w:tc>
          <w:tcPr>
            <w:tcW w:w="7679" w:type="dxa"/>
          </w:tcPr>
          <w:p w14:paraId="3641BA2F" w14:textId="77777777" w:rsidR="0054792A" w:rsidRPr="0054792A" w:rsidRDefault="0054792A" w:rsidP="007E021C">
            <w:pPr>
              <w:autoSpaceDE w:val="0"/>
              <w:autoSpaceDN w:val="0"/>
              <w:adjustRightInd w:val="0"/>
              <w:jc w:val="both"/>
              <w:rPr>
                <w:rFonts w:ascii="Calibri" w:eastAsiaTheme="minorHAnsi" w:hAnsi="Calibri" w:cs="Calibri"/>
                <w:color w:val="000000"/>
                <w:lang w:val="es-US"/>
              </w:rPr>
            </w:pPr>
            <w:r w:rsidRPr="0054792A">
              <w:rPr>
                <w:rFonts w:ascii="Calibri" w:eastAsiaTheme="minorHAnsi" w:hAnsi="Calibri" w:cs="Calibri"/>
                <w:color w:val="000000"/>
                <w:lang w:val="es-US"/>
              </w:rPr>
              <w:t xml:space="preserve">El destino final del emplazamiento del Proyecto es: </w:t>
            </w:r>
          </w:p>
          <w:p w14:paraId="47F8A5AB" w14:textId="7CFEFF00" w:rsidR="0054792A" w:rsidRPr="0054792A" w:rsidRDefault="0054792A" w:rsidP="007E021C">
            <w:pPr>
              <w:numPr>
                <w:ilvl w:val="0"/>
                <w:numId w:val="113"/>
              </w:numPr>
              <w:autoSpaceDE w:val="0"/>
              <w:autoSpaceDN w:val="0"/>
              <w:adjustRightInd w:val="0"/>
              <w:jc w:val="both"/>
              <w:rPr>
                <w:rFonts w:ascii="Calibri" w:eastAsiaTheme="minorHAnsi" w:hAnsi="Calibri" w:cs="Calibri"/>
                <w:color w:val="000000"/>
                <w:lang w:val="es-US"/>
              </w:rPr>
            </w:pPr>
            <w:r w:rsidRPr="0054792A">
              <w:rPr>
                <w:rFonts w:ascii="Calibri" w:eastAsiaTheme="minorHAnsi" w:hAnsi="Calibri" w:cs="Calibri"/>
                <w:b/>
                <w:bCs/>
                <w:color w:val="000000"/>
                <w:lang w:val="es-US"/>
              </w:rPr>
              <w:t xml:space="preserve">ALMACÉN EL PARAISO: </w:t>
            </w:r>
            <w:r w:rsidRPr="0054792A">
              <w:rPr>
                <w:rFonts w:ascii="Calibri" w:eastAsiaTheme="minorHAnsi" w:hAnsi="Calibri" w:cs="Calibri"/>
                <w:color w:val="000000"/>
                <w:lang w:val="es-US"/>
              </w:rPr>
              <w:t xml:space="preserve">Final 6ª. Calle Oriente No. 1105, Colonia El Paraíso, Barrio San Esteban, San Salvador. </w:t>
            </w:r>
          </w:p>
        </w:tc>
      </w:tr>
      <w:tr w:rsidR="0054792A" w:rsidRPr="00C426E0" w14:paraId="11901FAD" w14:textId="77777777" w:rsidTr="00D03980">
        <w:trPr>
          <w:trHeight w:val="631"/>
        </w:trPr>
        <w:tc>
          <w:tcPr>
            <w:tcW w:w="1602" w:type="dxa"/>
          </w:tcPr>
          <w:p w14:paraId="5B82C42E" w14:textId="77777777" w:rsidR="0054792A" w:rsidRPr="0054792A" w:rsidRDefault="0054792A" w:rsidP="007E021C">
            <w:pPr>
              <w:autoSpaceDE w:val="0"/>
              <w:autoSpaceDN w:val="0"/>
              <w:adjustRightInd w:val="0"/>
              <w:jc w:val="both"/>
              <w:rPr>
                <w:rFonts w:ascii="Calibri" w:eastAsiaTheme="minorHAnsi" w:hAnsi="Calibri" w:cs="Calibri"/>
                <w:b/>
                <w:bCs/>
                <w:color w:val="000000"/>
                <w:lang w:val="es-US"/>
              </w:rPr>
            </w:pPr>
            <w:r w:rsidRPr="0054792A">
              <w:rPr>
                <w:rFonts w:ascii="Calibri" w:eastAsiaTheme="minorHAnsi" w:hAnsi="Calibri" w:cs="Calibri"/>
                <w:b/>
                <w:bCs/>
                <w:color w:val="000000"/>
                <w:lang w:val="es-US"/>
              </w:rPr>
              <w:t>CGC 1.1 (p)</w:t>
            </w:r>
          </w:p>
        </w:tc>
        <w:tc>
          <w:tcPr>
            <w:tcW w:w="7679" w:type="dxa"/>
          </w:tcPr>
          <w:p w14:paraId="42ACEE34" w14:textId="77777777" w:rsidR="0054792A" w:rsidRPr="0054792A" w:rsidRDefault="0054792A" w:rsidP="007E021C">
            <w:pPr>
              <w:autoSpaceDE w:val="0"/>
              <w:autoSpaceDN w:val="0"/>
              <w:adjustRightInd w:val="0"/>
              <w:jc w:val="both"/>
              <w:rPr>
                <w:rFonts w:ascii="Calibri" w:eastAsiaTheme="minorHAnsi" w:hAnsi="Calibri" w:cs="Calibri"/>
                <w:color w:val="000000"/>
                <w:lang w:val="es-US"/>
              </w:rPr>
            </w:pPr>
            <w:r w:rsidRPr="0054792A">
              <w:rPr>
                <w:rFonts w:ascii="Calibri" w:eastAsiaTheme="minorHAnsi" w:hAnsi="Calibri" w:cs="Calibri"/>
                <w:color w:val="000000"/>
                <w:lang w:val="es-US"/>
              </w:rPr>
              <w:t>El término EAS/</w:t>
            </w:r>
            <w:proofErr w:type="spellStart"/>
            <w:r w:rsidRPr="0054792A">
              <w:rPr>
                <w:rFonts w:ascii="Calibri" w:eastAsiaTheme="minorHAnsi" w:hAnsi="Calibri" w:cs="Calibri"/>
                <w:color w:val="000000"/>
                <w:lang w:val="es-US"/>
              </w:rPr>
              <w:t>ASx</w:t>
            </w:r>
            <w:proofErr w:type="spellEnd"/>
            <w:r w:rsidRPr="0054792A">
              <w:rPr>
                <w:rFonts w:ascii="Calibri" w:eastAsiaTheme="minorHAnsi" w:hAnsi="Calibri" w:cs="Calibri"/>
                <w:color w:val="000000"/>
                <w:lang w:val="es-US"/>
              </w:rPr>
              <w:t xml:space="preserve"> se usa en el Contrato con el siguiente significado: </w:t>
            </w:r>
          </w:p>
          <w:p w14:paraId="7F3B2464" w14:textId="77777777" w:rsidR="0054792A" w:rsidRPr="0054792A" w:rsidRDefault="0054792A" w:rsidP="007E021C">
            <w:pPr>
              <w:numPr>
                <w:ilvl w:val="0"/>
                <w:numId w:val="109"/>
              </w:numPr>
              <w:autoSpaceDE w:val="0"/>
              <w:autoSpaceDN w:val="0"/>
              <w:adjustRightInd w:val="0"/>
              <w:jc w:val="both"/>
              <w:rPr>
                <w:rFonts w:ascii="Calibri" w:eastAsiaTheme="minorHAnsi" w:hAnsi="Calibri" w:cs="Calibri"/>
                <w:color w:val="000000"/>
                <w:lang w:val="es-ES"/>
              </w:rPr>
            </w:pPr>
            <w:r w:rsidRPr="0054792A">
              <w:rPr>
                <w:rFonts w:ascii="Calibri" w:eastAsiaTheme="minorHAnsi" w:hAnsi="Calibri" w:cs="Calibri"/>
                <w:color w:val="000000"/>
                <w:lang w:val="es-ES"/>
              </w:rPr>
              <w:t>"Explotación y Abuso Sexual" "(EAS)" significa lo siguiente:</w:t>
            </w:r>
          </w:p>
          <w:p w14:paraId="1AF018ED" w14:textId="77777777" w:rsidR="0054792A" w:rsidRPr="0054792A" w:rsidRDefault="0054792A" w:rsidP="007E021C">
            <w:pPr>
              <w:autoSpaceDE w:val="0"/>
              <w:autoSpaceDN w:val="0"/>
              <w:adjustRightInd w:val="0"/>
              <w:ind w:left="768"/>
              <w:jc w:val="both"/>
              <w:rPr>
                <w:rFonts w:ascii="Calibri" w:eastAsiaTheme="minorHAnsi" w:hAnsi="Calibri" w:cs="Calibri"/>
                <w:color w:val="000000"/>
                <w:lang w:val="es-ES"/>
              </w:rPr>
            </w:pPr>
            <w:r w:rsidRPr="0054792A">
              <w:rPr>
                <w:rFonts w:ascii="Calibri" w:eastAsiaTheme="minorHAnsi" w:hAnsi="Calibri" w:cs="Calibri"/>
                <w:color w:val="000000"/>
                <w:lang w:val="es-ES"/>
              </w:rPr>
              <w:t xml:space="preserve">La “Explotación Sexual” se define como cualquier abuso o intento de abuso a una posición vulnerable, abuso de poder o de confianza con fines sexuales, que incluyen, entre otros, el aprovechamiento monetario, social o político mediante la explotación sexual de otra persona. </w:t>
            </w:r>
          </w:p>
          <w:p w14:paraId="07F8F4AC" w14:textId="77777777" w:rsidR="0054792A" w:rsidRPr="0054792A" w:rsidRDefault="0054792A" w:rsidP="007E021C">
            <w:pPr>
              <w:autoSpaceDE w:val="0"/>
              <w:autoSpaceDN w:val="0"/>
              <w:adjustRightInd w:val="0"/>
              <w:jc w:val="both"/>
              <w:rPr>
                <w:rFonts w:ascii="Calibri" w:eastAsiaTheme="minorHAnsi" w:hAnsi="Calibri" w:cs="Calibri"/>
                <w:color w:val="000000"/>
                <w:lang w:val="es-ES"/>
              </w:rPr>
            </w:pPr>
          </w:p>
          <w:p w14:paraId="74CF2347" w14:textId="77777777" w:rsidR="0054792A" w:rsidRPr="0054792A" w:rsidRDefault="0054792A" w:rsidP="007E021C">
            <w:pPr>
              <w:autoSpaceDE w:val="0"/>
              <w:autoSpaceDN w:val="0"/>
              <w:adjustRightInd w:val="0"/>
              <w:ind w:left="768"/>
              <w:jc w:val="both"/>
              <w:rPr>
                <w:rFonts w:ascii="Calibri" w:eastAsiaTheme="minorHAnsi" w:hAnsi="Calibri" w:cs="Calibri"/>
                <w:color w:val="000000"/>
                <w:lang w:val="es-ES"/>
              </w:rPr>
            </w:pPr>
            <w:r w:rsidRPr="0054792A">
              <w:rPr>
                <w:rFonts w:ascii="Calibri" w:eastAsiaTheme="minorHAnsi" w:hAnsi="Calibri" w:cs="Calibri"/>
                <w:color w:val="000000"/>
                <w:lang w:val="es-ES"/>
              </w:rPr>
              <w:t>El “Abuso Sexual” se define como la amenaza o la intrusión física real de naturaleza sexual, ya sea por la fuerza o bajo condiciones desiguales o coercitivas;</w:t>
            </w:r>
          </w:p>
          <w:p w14:paraId="49894EDB" w14:textId="77777777" w:rsidR="0054792A" w:rsidRPr="0054792A" w:rsidRDefault="0054792A" w:rsidP="007E021C">
            <w:pPr>
              <w:autoSpaceDE w:val="0"/>
              <w:autoSpaceDN w:val="0"/>
              <w:adjustRightInd w:val="0"/>
              <w:jc w:val="both"/>
              <w:rPr>
                <w:rFonts w:ascii="Calibri" w:eastAsiaTheme="minorHAnsi" w:hAnsi="Calibri" w:cs="Calibri"/>
                <w:color w:val="000000"/>
                <w:lang w:val="es-ES"/>
              </w:rPr>
            </w:pPr>
          </w:p>
          <w:p w14:paraId="33A30F56" w14:textId="77777777" w:rsidR="0054792A" w:rsidRPr="0054792A" w:rsidRDefault="0054792A" w:rsidP="007E021C">
            <w:pPr>
              <w:numPr>
                <w:ilvl w:val="0"/>
                <w:numId w:val="110"/>
              </w:numPr>
              <w:autoSpaceDE w:val="0"/>
              <w:autoSpaceDN w:val="0"/>
              <w:adjustRightInd w:val="0"/>
              <w:jc w:val="both"/>
              <w:rPr>
                <w:rFonts w:ascii="Calibri" w:eastAsiaTheme="minorHAnsi" w:hAnsi="Calibri" w:cs="Calibri"/>
                <w:color w:val="000000"/>
                <w:lang w:val="es-ES"/>
              </w:rPr>
            </w:pPr>
            <w:r w:rsidRPr="0054792A">
              <w:rPr>
                <w:rFonts w:ascii="Calibri" w:eastAsiaTheme="minorHAnsi" w:hAnsi="Calibri" w:cs="Calibri"/>
                <w:color w:val="000000"/>
                <w:lang w:val="es-ES"/>
              </w:rPr>
              <w:t>“Acoso Sexual” “</w:t>
            </w:r>
            <w:proofErr w:type="spellStart"/>
            <w:r w:rsidRPr="0054792A">
              <w:rPr>
                <w:rFonts w:ascii="Calibri" w:eastAsiaTheme="minorHAnsi" w:hAnsi="Calibri" w:cs="Calibri"/>
                <w:color w:val="000000"/>
                <w:lang w:val="es-ES"/>
              </w:rPr>
              <w:t>ASx</w:t>
            </w:r>
            <w:proofErr w:type="spellEnd"/>
            <w:r w:rsidRPr="0054792A">
              <w:rPr>
                <w:rFonts w:ascii="Calibri" w:eastAsiaTheme="minorHAnsi" w:hAnsi="Calibri" w:cs="Calibri"/>
                <w:color w:val="000000"/>
                <w:lang w:val="es-ES"/>
              </w:rPr>
              <w:t xml:space="preserve">” se define como avances sexuales indeseables, demanda de favores sexuales, y otras conducta física o verbal de una naturaleza sexual por el Personal del Proveedor con otros miembros del personal del Proveedor, subcontratistas o del personal del Comprador.  </w:t>
            </w:r>
          </w:p>
        </w:tc>
      </w:tr>
      <w:tr w:rsidR="0054792A" w:rsidRPr="00C426E0" w14:paraId="1E94F79B" w14:textId="77777777" w:rsidTr="00C66722">
        <w:tc>
          <w:tcPr>
            <w:tcW w:w="1602" w:type="dxa"/>
          </w:tcPr>
          <w:p w14:paraId="611BE39F" w14:textId="77777777" w:rsidR="0054792A" w:rsidRPr="0054792A" w:rsidRDefault="0054792A" w:rsidP="007E021C">
            <w:pPr>
              <w:autoSpaceDE w:val="0"/>
              <w:autoSpaceDN w:val="0"/>
              <w:adjustRightInd w:val="0"/>
              <w:jc w:val="both"/>
              <w:rPr>
                <w:rFonts w:ascii="Calibri" w:eastAsiaTheme="minorHAnsi" w:hAnsi="Calibri" w:cs="Calibri"/>
                <w:b/>
                <w:color w:val="000000"/>
                <w:lang w:val="es-US"/>
              </w:rPr>
            </w:pPr>
            <w:r w:rsidRPr="0054792A">
              <w:rPr>
                <w:rFonts w:ascii="Calibri" w:eastAsiaTheme="minorHAnsi" w:hAnsi="Calibri" w:cs="Calibri"/>
                <w:b/>
                <w:bCs/>
                <w:color w:val="000000"/>
                <w:lang w:val="es-US"/>
              </w:rPr>
              <w:t>CGC 4.2 (a)</w:t>
            </w:r>
          </w:p>
        </w:tc>
        <w:tc>
          <w:tcPr>
            <w:tcW w:w="7679" w:type="dxa"/>
          </w:tcPr>
          <w:p w14:paraId="05F83850" w14:textId="77777777" w:rsidR="0054792A" w:rsidRPr="0054792A" w:rsidRDefault="0054792A" w:rsidP="007E021C">
            <w:pPr>
              <w:autoSpaceDE w:val="0"/>
              <w:autoSpaceDN w:val="0"/>
              <w:adjustRightInd w:val="0"/>
              <w:jc w:val="both"/>
              <w:rPr>
                <w:rFonts w:ascii="Calibri" w:eastAsiaTheme="minorHAnsi" w:hAnsi="Calibri" w:cs="Calibri"/>
                <w:color w:val="000000"/>
                <w:u w:val="single"/>
                <w:lang w:val="es-US"/>
              </w:rPr>
            </w:pPr>
            <w:r w:rsidRPr="0054792A">
              <w:rPr>
                <w:rFonts w:ascii="Calibri" w:eastAsiaTheme="minorHAnsi" w:hAnsi="Calibri" w:cs="Calibri"/>
                <w:color w:val="000000"/>
                <w:lang w:val="es-US"/>
              </w:rPr>
              <w:t xml:space="preserve">El significado de los términos comerciales será el establecido en los Incoterms. Si el significado de cualquier término comercial y los derechos y obligaciones correspondientes a las partes no corresponde al establecido en los Incoterms, deberá corresponder al establecido en: </w:t>
            </w:r>
            <w:r w:rsidRPr="0054792A">
              <w:rPr>
                <w:rFonts w:ascii="Calibri" w:eastAsiaTheme="minorHAnsi" w:hAnsi="Calibri" w:cs="Calibri"/>
                <w:i/>
                <w:iCs/>
                <w:color w:val="000000"/>
                <w:lang w:val="es-US"/>
              </w:rPr>
              <w:t>No Aplica</w:t>
            </w:r>
          </w:p>
        </w:tc>
      </w:tr>
      <w:tr w:rsidR="0054792A" w:rsidRPr="00C426E0" w14:paraId="76216878" w14:textId="77777777" w:rsidTr="00C66722">
        <w:tc>
          <w:tcPr>
            <w:tcW w:w="1602" w:type="dxa"/>
          </w:tcPr>
          <w:p w14:paraId="53EBC508" w14:textId="77777777" w:rsidR="0054792A" w:rsidRPr="0054792A" w:rsidRDefault="0054792A" w:rsidP="007E021C">
            <w:pPr>
              <w:autoSpaceDE w:val="0"/>
              <w:autoSpaceDN w:val="0"/>
              <w:adjustRightInd w:val="0"/>
              <w:jc w:val="both"/>
              <w:rPr>
                <w:rFonts w:ascii="Calibri" w:eastAsiaTheme="minorHAnsi" w:hAnsi="Calibri" w:cs="Calibri"/>
                <w:b/>
                <w:color w:val="000000"/>
                <w:lang w:val="es-US"/>
              </w:rPr>
            </w:pPr>
            <w:r w:rsidRPr="0054792A">
              <w:rPr>
                <w:rFonts w:ascii="Calibri" w:eastAsiaTheme="minorHAnsi" w:hAnsi="Calibri" w:cs="Calibri"/>
                <w:b/>
                <w:bCs/>
                <w:color w:val="000000"/>
                <w:lang w:val="es-US"/>
              </w:rPr>
              <w:t>CGC 4.2 (b)</w:t>
            </w:r>
          </w:p>
        </w:tc>
        <w:tc>
          <w:tcPr>
            <w:tcW w:w="7679" w:type="dxa"/>
          </w:tcPr>
          <w:p w14:paraId="16F2A7F0" w14:textId="26B5A40A" w:rsidR="0054792A" w:rsidRPr="0054792A" w:rsidRDefault="0054792A" w:rsidP="007E021C">
            <w:pPr>
              <w:autoSpaceDE w:val="0"/>
              <w:autoSpaceDN w:val="0"/>
              <w:adjustRightInd w:val="0"/>
              <w:jc w:val="both"/>
              <w:rPr>
                <w:rFonts w:ascii="Calibri" w:eastAsiaTheme="minorHAnsi" w:hAnsi="Calibri" w:cs="Calibri"/>
                <w:color w:val="000000"/>
                <w:lang w:val="es-US"/>
              </w:rPr>
            </w:pPr>
            <w:r w:rsidRPr="0054792A">
              <w:rPr>
                <w:rFonts w:ascii="Calibri" w:eastAsiaTheme="minorHAnsi" w:hAnsi="Calibri" w:cs="Calibri"/>
                <w:color w:val="000000"/>
                <w:lang w:val="es-US"/>
              </w:rPr>
              <w:t>La versión de la edición de los Incoterms será</w:t>
            </w:r>
            <w:r w:rsidRPr="0054792A">
              <w:rPr>
                <w:rFonts w:ascii="Calibri" w:eastAsiaTheme="minorHAnsi" w:hAnsi="Calibri" w:cs="Calibri"/>
                <w:i/>
                <w:iCs/>
                <w:color w:val="000000"/>
                <w:lang w:val="es-US"/>
              </w:rPr>
              <w:t>:</w:t>
            </w:r>
            <w:r w:rsidRPr="0054792A">
              <w:rPr>
                <w:rFonts w:ascii="Calibri" w:eastAsiaTheme="minorHAnsi" w:hAnsi="Calibri" w:cs="Calibri"/>
                <w:b/>
                <w:bCs/>
                <w:i/>
                <w:iCs/>
                <w:color w:val="000000"/>
                <w:lang w:val="es-US"/>
              </w:rPr>
              <w:t xml:space="preserve"> 202</w:t>
            </w:r>
            <w:r w:rsidR="004C5635">
              <w:rPr>
                <w:rFonts w:ascii="Calibri" w:eastAsiaTheme="minorHAnsi" w:hAnsi="Calibri" w:cs="Calibri"/>
                <w:b/>
                <w:bCs/>
                <w:i/>
                <w:iCs/>
                <w:color w:val="000000"/>
                <w:lang w:val="es-US"/>
              </w:rPr>
              <w:t>0</w:t>
            </w:r>
          </w:p>
        </w:tc>
      </w:tr>
      <w:tr w:rsidR="0054792A" w:rsidRPr="0054792A" w14:paraId="7EB43AC2" w14:textId="77777777" w:rsidTr="00C66722">
        <w:tc>
          <w:tcPr>
            <w:tcW w:w="1602" w:type="dxa"/>
          </w:tcPr>
          <w:p w14:paraId="7AB1ABF7" w14:textId="77777777" w:rsidR="0054792A" w:rsidRPr="0054792A" w:rsidRDefault="0054792A" w:rsidP="007E021C">
            <w:pPr>
              <w:autoSpaceDE w:val="0"/>
              <w:autoSpaceDN w:val="0"/>
              <w:adjustRightInd w:val="0"/>
              <w:jc w:val="both"/>
              <w:rPr>
                <w:rFonts w:ascii="Calibri" w:eastAsiaTheme="minorHAnsi" w:hAnsi="Calibri" w:cs="Calibri"/>
                <w:b/>
                <w:color w:val="000000"/>
                <w:lang w:val="es-US"/>
              </w:rPr>
            </w:pPr>
            <w:r w:rsidRPr="0054792A">
              <w:rPr>
                <w:rFonts w:ascii="Calibri" w:eastAsiaTheme="minorHAnsi" w:hAnsi="Calibri" w:cs="Calibri"/>
                <w:b/>
                <w:bCs/>
                <w:color w:val="000000"/>
                <w:lang w:val="es-US"/>
              </w:rPr>
              <w:t>CGC 5.1</w:t>
            </w:r>
          </w:p>
        </w:tc>
        <w:tc>
          <w:tcPr>
            <w:tcW w:w="7679" w:type="dxa"/>
          </w:tcPr>
          <w:p w14:paraId="0D1F23FC" w14:textId="77777777" w:rsidR="0054792A" w:rsidRPr="0054792A" w:rsidRDefault="0054792A" w:rsidP="007E021C">
            <w:pPr>
              <w:autoSpaceDE w:val="0"/>
              <w:autoSpaceDN w:val="0"/>
              <w:adjustRightInd w:val="0"/>
              <w:jc w:val="both"/>
              <w:rPr>
                <w:rFonts w:ascii="Calibri" w:eastAsiaTheme="minorHAnsi" w:hAnsi="Calibri" w:cs="Calibri"/>
                <w:color w:val="000000"/>
                <w:lang w:val="es-US"/>
              </w:rPr>
            </w:pPr>
            <w:r w:rsidRPr="0054792A">
              <w:rPr>
                <w:rFonts w:ascii="Calibri" w:eastAsiaTheme="minorHAnsi" w:hAnsi="Calibri" w:cs="Calibri"/>
                <w:color w:val="000000"/>
                <w:lang w:val="es-US"/>
              </w:rPr>
              <w:t xml:space="preserve">El idioma será: </w:t>
            </w:r>
            <w:proofErr w:type="gramStart"/>
            <w:r w:rsidRPr="0054792A">
              <w:rPr>
                <w:rFonts w:ascii="Calibri" w:eastAsiaTheme="minorHAnsi" w:hAnsi="Calibri" w:cs="Calibri"/>
                <w:i/>
                <w:iCs/>
                <w:color w:val="000000"/>
                <w:lang w:val="es-US"/>
              </w:rPr>
              <w:t>Español</w:t>
            </w:r>
            <w:proofErr w:type="gramEnd"/>
          </w:p>
        </w:tc>
      </w:tr>
      <w:tr w:rsidR="0054792A" w:rsidRPr="00C426E0" w14:paraId="67A5DA67" w14:textId="77777777" w:rsidTr="00C66722">
        <w:tc>
          <w:tcPr>
            <w:tcW w:w="1602" w:type="dxa"/>
          </w:tcPr>
          <w:p w14:paraId="633F17DD" w14:textId="77777777" w:rsidR="0054792A" w:rsidRPr="0054792A" w:rsidRDefault="0054792A" w:rsidP="007E021C">
            <w:pPr>
              <w:autoSpaceDE w:val="0"/>
              <w:autoSpaceDN w:val="0"/>
              <w:adjustRightInd w:val="0"/>
              <w:jc w:val="both"/>
              <w:rPr>
                <w:rFonts w:ascii="Calibri" w:eastAsiaTheme="minorHAnsi" w:hAnsi="Calibri" w:cs="Calibri"/>
                <w:b/>
                <w:color w:val="000000"/>
                <w:lang w:val="es-US"/>
              </w:rPr>
            </w:pPr>
            <w:r w:rsidRPr="0054792A">
              <w:rPr>
                <w:rFonts w:ascii="Calibri" w:eastAsiaTheme="minorHAnsi" w:hAnsi="Calibri" w:cs="Calibri"/>
                <w:b/>
                <w:bCs/>
                <w:color w:val="000000"/>
                <w:lang w:val="es-US"/>
              </w:rPr>
              <w:t>CGC 8.1</w:t>
            </w:r>
          </w:p>
        </w:tc>
        <w:tc>
          <w:tcPr>
            <w:tcW w:w="7679" w:type="dxa"/>
          </w:tcPr>
          <w:p w14:paraId="06836F00" w14:textId="77777777" w:rsidR="0054792A" w:rsidRPr="0054792A" w:rsidRDefault="0054792A" w:rsidP="007E021C">
            <w:pPr>
              <w:autoSpaceDE w:val="0"/>
              <w:autoSpaceDN w:val="0"/>
              <w:adjustRightInd w:val="0"/>
              <w:jc w:val="both"/>
              <w:rPr>
                <w:rFonts w:ascii="Calibri" w:eastAsiaTheme="minorHAnsi" w:hAnsi="Calibri" w:cs="Calibri"/>
                <w:color w:val="000000"/>
                <w:lang w:val="es-US"/>
              </w:rPr>
            </w:pPr>
            <w:r w:rsidRPr="0054792A">
              <w:rPr>
                <w:rFonts w:ascii="Calibri" w:eastAsiaTheme="minorHAnsi" w:hAnsi="Calibri" w:cs="Calibri"/>
                <w:color w:val="000000"/>
                <w:lang w:val="es-US"/>
              </w:rPr>
              <w:t xml:space="preserve">Para </w:t>
            </w:r>
            <w:r w:rsidRPr="0054792A">
              <w:rPr>
                <w:rFonts w:ascii="Calibri" w:eastAsiaTheme="minorHAnsi" w:hAnsi="Calibri" w:cs="Calibri"/>
                <w:b/>
                <w:bCs/>
                <w:color w:val="000000"/>
                <w:u w:val="single"/>
                <w:lang w:val="es-US"/>
              </w:rPr>
              <w:t>notificaciones</w:t>
            </w:r>
            <w:r w:rsidRPr="0054792A">
              <w:rPr>
                <w:rFonts w:ascii="Calibri" w:eastAsiaTheme="minorHAnsi" w:hAnsi="Calibri" w:cs="Calibri"/>
                <w:bCs/>
                <w:color w:val="000000"/>
                <w:lang w:val="es-US"/>
              </w:rPr>
              <w:t>,</w:t>
            </w:r>
            <w:r w:rsidRPr="0054792A">
              <w:rPr>
                <w:rFonts w:ascii="Calibri" w:eastAsiaTheme="minorHAnsi" w:hAnsi="Calibri" w:cs="Calibri"/>
                <w:color w:val="000000"/>
                <w:lang w:val="es-US"/>
              </w:rPr>
              <w:t xml:space="preserve"> la dirección del Comprador será:</w:t>
            </w:r>
          </w:p>
          <w:p w14:paraId="7B46142F" w14:textId="7F14924F" w:rsidR="0054792A" w:rsidRPr="0054792A" w:rsidRDefault="0054792A" w:rsidP="007E021C">
            <w:pPr>
              <w:autoSpaceDE w:val="0"/>
              <w:autoSpaceDN w:val="0"/>
              <w:adjustRightInd w:val="0"/>
              <w:jc w:val="both"/>
              <w:rPr>
                <w:rFonts w:ascii="Calibri" w:eastAsiaTheme="minorHAnsi" w:hAnsi="Calibri" w:cs="Calibri"/>
                <w:color w:val="000000"/>
                <w:lang w:val="es-US"/>
              </w:rPr>
            </w:pPr>
            <w:r w:rsidRPr="0054792A">
              <w:rPr>
                <w:rFonts w:ascii="Calibri" w:eastAsiaTheme="minorHAnsi" w:hAnsi="Calibri" w:cs="Calibri"/>
                <w:color w:val="000000"/>
                <w:lang w:val="es-US"/>
              </w:rPr>
              <w:t xml:space="preserve">Atención: </w:t>
            </w:r>
            <w:r w:rsidRPr="0054792A">
              <w:rPr>
                <w:rFonts w:ascii="Calibri" w:eastAsiaTheme="minorHAnsi" w:hAnsi="Calibri" w:cs="Calibri"/>
                <w:b/>
                <w:bCs/>
                <w:color w:val="000000"/>
                <w:lang w:val="es-ES"/>
              </w:rPr>
              <w:t>Lcda. María José Domínguez Alas</w:t>
            </w:r>
            <w:r w:rsidRPr="0054792A">
              <w:rPr>
                <w:rFonts w:ascii="Calibri" w:eastAsiaTheme="minorHAnsi" w:hAnsi="Calibri" w:cs="Calibri"/>
                <w:color w:val="000000"/>
                <w:lang w:val="es-ES"/>
              </w:rPr>
              <w:t xml:space="preserve">, </w:t>
            </w:r>
            <w:r w:rsidRPr="0054792A">
              <w:rPr>
                <w:rFonts w:ascii="Calibri" w:eastAsiaTheme="minorHAnsi" w:hAnsi="Calibri" w:cs="Calibri"/>
                <w:iCs/>
                <w:color w:val="000000"/>
                <w:lang w:val="es-ES"/>
              </w:rPr>
              <w:t xml:space="preserve">Coordinadora de la UCPCSJ </w:t>
            </w:r>
          </w:p>
          <w:p w14:paraId="4A815053" w14:textId="622F094A" w:rsidR="0054792A" w:rsidRPr="0054792A" w:rsidRDefault="0054792A" w:rsidP="007E021C">
            <w:pPr>
              <w:autoSpaceDE w:val="0"/>
              <w:autoSpaceDN w:val="0"/>
              <w:adjustRightInd w:val="0"/>
              <w:jc w:val="both"/>
              <w:rPr>
                <w:rFonts w:ascii="Calibri" w:eastAsiaTheme="minorHAnsi" w:hAnsi="Calibri" w:cs="Calibri"/>
                <w:color w:val="000000"/>
                <w:lang w:val="es-ES"/>
              </w:rPr>
            </w:pPr>
            <w:r w:rsidRPr="0054792A">
              <w:rPr>
                <w:rFonts w:ascii="Calibri" w:eastAsiaTheme="minorHAnsi" w:hAnsi="Calibri" w:cs="Calibri"/>
                <w:color w:val="000000"/>
                <w:lang w:val="es-ES"/>
              </w:rPr>
              <w:t>Dirección: C</w:t>
            </w:r>
            <w:r w:rsidR="004C5635">
              <w:rPr>
                <w:rFonts w:ascii="Calibri" w:eastAsiaTheme="minorHAnsi" w:hAnsi="Calibri" w:cs="Calibri"/>
                <w:color w:val="000000"/>
                <w:lang w:val="es-ES"/>
              </w:rPr>
              <w:t>alle Los Bambúes y Av. Las Camelias # 15, Colonia San Francisco, San Salvador</w:t>
            </w:r>
          </w:p>
          <w:p w14:paraId="5DF366BA" w14:textId="4AD0F65A" w:rsidR="0054792A" w:rsidRPr="0054792A" w:rsidRDefault="0054792A" w:rsidP="007E021C">
            <w:pPr>
              <w:autoSpaceDE w:val="0"/>
              <w:autoSpaceDN w:val="0"/>
              <w:adjustRightInd w:val="0"/>
              <w:jc w:val="both"/>
              <w:rPr>
                <w:rFonts w:ascii="Calibri" w:eastAsiaTheme="minorHAnsi" w:hAnsi="Calibri" w:cs="Calibri"/>
                <w:color w:val="000000"/>
                <w:lang w:val="es-ES"/>
              </w:rPr>
            </w:pPr>
            <w:r w:rsidRPr="0054792A">
              <w:rPr>
                <w:rFonts w:ascii="Calibri" w:eastAsiaTheme="minorHAnsi" w:hAnsi="Calibri" w:cs="Calibri"/>
                <w:color w:val="000000"/>
                <w:lang w:val="es-ES"/>
              </w:rPr>
              <w:t xml:space="preserve">Ciudad: </w:t>
            </w:r>
            <w:r w:rsidR="004C5635">
              <w:rPr>
                <w:rFonts w:ascii="Calibri" w:eastAsiaTheme="minorHAnsi" w:hAnsi="Calibri" w:cs="Calibri"/>
                <w:color w:val="000000"/>
                <w:lang w:val="es-ES"/>
              </w:rPr>
              <w:t>San Salvador</w:t>
            </w:r>
          </w:p>
          <w:p w14:paraId="5DB8E0F5" w14:textId="77777777" w:rsidR="0054792A" w:rsidRPr="0054792A" w:rsidRDefault="0054792A" w:rsidP="007E021C">
            <w:pPr>
              <w:autoSpaceDE w:val="0"/>
              <w:autoSpaceDN w:val="0"/>
              <w:adjustRightInd w:val="0"/>
              <w:jc w:val="both"/>
              <w:rPr>
                <w:rFonts w:ascii="Calibri" w:eastAsiaTheme="minorHAnsi" w:hAnsi="Calibri" w:cs="Calibri"/>
                <w:color w:val="000000"/>
                <w:lang w:val="es-US"/>
              </w:rPr>
            </w:pPr>
            <w:r w:rsidRPr="0054792A">
              <w:rPr>
                <w:rFonts w:ascii="Calibri" w:eastAsiaTheme="minorHAnsi" w:hAnsi="Calibri" w:cs="Calibri"/>
                <w:color w:val="000000"/>
                <w:lang w:val="es-US"/>
              </w:rPr>
              <w:t>País: El Salvador.</w:t>
            </w:r>
          </w:p>
          <w:p w14:paraId="189B0CB8" w14:textId="77ECABC0" w:rsidR="0054792A" w:rsidRPr="0054792A" w:rsidRDefault="0054792A" w:rsidP="007E021C">
            <w:pPr>
              <w:autoSpaceDE w:val="0"/>
              <w:autoSpaceDN w:val="0"/>
              <w:adjustRightInd w:val="0"/>
              <w:jc w:val="both"/>
              <w:rPr>
                <w:rFonts w:ascii="Calibri" w:eastAsiaTheme="minorHAnsi" w:hAnsi="Calibri" w:cs="Calibri"/>
                <w:color w:val="000000"/>
                <w:lang w:val="es-US"/>
              </w:rPr>
            </w:pPr>
            <w:r w:rsidRPr="0054792A">
              <w:rPr>
                <w:rFonts w:ascii="Calibri" w:eastAsiaTheme="minorHAnsi" w:hAnsi="Calibri" w:cs="Calibri"/>
                <w:color w:val="000000"/>
                <w:lang w:val="es-US"/>
              </w:rPr>
              <w:t xml:space="preserve">Teléfono: (503) </w:t>
            </w:r>
            <w:r w:rsidR="004C5635">
              <w:rPr>
                <w:rFonts w:ascii="Calibri" w:eastAsiaTheme="minorHAnsi" w:hAnsi="Calibri" w:cs="Calibri"/>
                <w:color w:val="000000"/>
                <w:lang w:val="es-US"/>
              </w:rPr>
              <w:t>7840-8570</w:t>
            </w:r>
          </w:p>
          <w:p w14:paraId="72EC2073" w14:textId="098D7CC9" w:rsidR="0054792A" w:rsidRPr="007E021C" w:rsidRDefault="0054792A" w:rsidP="007E021C">
            <w:pPr>
              <w:autoSpaceDE w:val="0"/>
              <w:autoSpaceDN w:val="0"/>
              <w:adjustRightInd w:val="0"/>
              <w:jc w:val="both"/>
              <w:rPr>
                <w:rFonts w:ascii="Calibri" w:eastAsiaTheme="minorHAnsi" w:hAnsi="Calibri" w:cs="Calibri"/>
                <w:i/>
                <w:iCs/>
                <w:color w:val="000000"/>
                <w:lang w:val="es-US"/>
              </w:rPr>
            </w:pPr>
            <w:r w:rsidRPr="0054792A">
              <w:rPr>
                <w:rFonts w:ascii="Calibri" w:eastAsiaTheme="minorHAnsi" w:hAnsi="Calibri" w:cs="Calibri"/>
                <w:color w:val="000000"/>
                <w:lang w:val="es-US"/>
              </w:rPr>
              <w:t xml:space="preserve">Dirección de correo electrónico: </w:t>
            </w:r>
            <w:hyperlink r:id="rId16" w:history="1">
              <w:r w:rsidRPr="0054792A">
                <w:rPr>
                  <w:rStyle w:val="Hipervnculo"/>
                  <w:rFonts w:ascii="Calibri" w:eastAsiaTheme="minorHAnsi" w:hAnsi="Calibri" w:cs="Calibri"/>
                  <w:lang w:val="es-SV"/>
                </w:rPr>
                <w:t>adquisicion</w:t>
              </w:r>
              <w:r w:rsidRPr="0054792A">
                <w:rPr>
                  <w:rStyle w:val="Hipervnculo"/>
                  <w:rFonts w:ascii="Calibri" w:eastAsiaTheme="minorHAnsi" w:hAnsi="Calibri" w:cs="Calibri"/>
                  <w:lang w:val="es-US"/>
                </w:rPr>
                <w:t>escrecerjuntos@salud.gob.sv</w:t>
              </w:r>
            </w:hyperlink>
            <w:r w:rsidRPr="0054792A">
              <w:rPr>
                <w:rFonts w:ascii="Calibri" w:eastAsiaTheme="minorHAnsi" w:hAnsi="Calibri" w:cs="Calibri"/>
                <w:i/>
                <w:iCs/>
                <w:color w:val="000000"/>
                <w:u w:val="single"/>
                <w:lang w:val="es-US"/>
              </w:rPr>
              <w:t xml:space="preserve"> </w:t>
            </w:r>
            <w:r w:rsidRPr="0054792A">
              <w:rPr>
                <w:rFonts w:ascii="Calibri" w:eastAsiaTheme="minorHAnsi" w:hAnsi="Calibri" w:cs="Calibri"/>
                <w:i/>
                <w:iCs/>
                <w:color w:val="000000"/>
                <w:lang w:val="es-US"/>
              </w:rPr>
              <w:t xml:space="preserve"> </w:t>
            </w:r>
          </w:p>
        </w:tc>
      </w:tr>
      <w:tr w:rsidR="0054792A" w:rsidRPr="00C426E0" w14:paraId="1B71DF07" w14:textId="77777777" w:rsidTr="00C66722">
        <w:tc>
          <w:tcPr>
            <w:tcW w:w="1602" w:type="dxa"/>
          </w:tcPr>
          <w:p w14:paraId="60B8A0B8" w14:textId="77777777" w:rsidR="0054792A" w:rsidRPr="0054792A" w:rsidRDefault="0054792A" w:rsidP="007E021C">
            <w:pPr>
              <w:autoSpaceDE w:val="0"/>
              <w:autoSpaceDN w:val="0"/>
              <w:adjustRightInd w:val="0"/>
              <w:jc w:val="both"/>
              <w:rPr>
                <w:rFonts w:ascii="Calibri" w:eastAsiaTheme="minorHAnsi" w:hAnsi="Calibri" w:cs="Calibri"/>
                <w:b/>
                <w:color w:val="000000"/>
                <w:lang w:val="es-US"/>
              </w:rPr>
            </w:pPr>
            <w:r w:rsidRPr="0054792A">
              <w:rPr>
                <w:rFonts w:ascii="Calibri" w:eastAsiaTheme="minorHAnsi" w:hAnsi="Calibri" w:cs="Calibri"/>
                <w:b/>
                <w:bCs/>
                <w:color w:val="000000"/>
                <w:lang w:val="es-US"/>
              </w:rPr>
              <w:t>CEC 9.1</w:t>
            </w:r>
          </w:p>
        </w:tc>
        <w:tc>
          <w:tcPr>
            <w:tcW w:w="7679" w:type="dxa"/>
          </w:tcPr>
          <w:p w14:paraId="25FAA3FD" w14:textId="77777777" w:rsidR="0054792A" w:rsidRPr="0054792A" w:rsidRDefault="0054792A" w:rsidP="007E021C">
            <w:pPr>
              <w:autoSpaceDE w:val="0"/>
              <w:autoSpaceDN w:val="0"/>
              <w:adjustRightInd w:val="0"/>
              <w:jc w:val="both"/>
              <w:rPr>
                <w:rFonts w:ascii="Calibri" w:eastAsiaTheme="minorHAnsi" w:hAnsi="Calibri" w:cs="Calibri"/>
                <w:color w:val="000000"/>
                <w:lang w:val="es-US"/>
              </w:rPr>
            </w:pPr>
            <w:r w:rsidRPr="0054792A">
              <w:rPr>
                <w:rFonts w:ascii="Calibri" w:eastAsiaTheme="minorHAnsi" w:hAnsi="Calibri" w:cs="Calibri"/>
                <w:color w:val="000000"/>
                <w:lang w:val="es-US"/>
              </w:rPr>
              <w:t xml:space="preserve">El derecho aplicable será el de: </w:t>
            </w:r>
            <w:r w:rsidRPr="0054792A">
              <w:rPr>
                <w:rFonts w:ascii="Calibri" w:eastAsiaTheme="minorHAnsi" w:hAnsi="Calibri" w:cs="Calibri"/>
                <w:i/>
                <w:iCs/>
                <w:color w:val="000000"/>
                <w:lang w:val="es-US"/>
              </w:rPr>
              <w:t>la República de El Salvador.</w:t>
            </w:r>
          </w:p>
        </w:tc>
      </w:tr>
      <w:tr w:rsidR="0054792A" w:rsidRPr="00C426E0" w14:paraId="73F03940" w14:textId="77777777" w:rsidTr="00C66722">
        <w:tc>
          <w:tcPr>
            <w:tcW w:w="1602" w:type="dxa"/>
          </w:tcPr>
          <w:p w14:paraId="7A85D945" w14:textId="77777777" w:rsidR="0054792A" w:rsidRPr="0054792A" w:rsidRDefault="0054792A" w:rsidP="007E021C">
            <w:pPr>
              <w:autoSpaceDE w:val="0"/>
              <w:autoSpaceDN w:val="0"/>
              <w:adjustRightInd w:val="0"/>
              <w:jc w:val="both"/>
              <w:rPr>
                <w:rFonts w:ascii="Calibri" w:eastAsiaTheme="minorHAnsi" w:hAnsi="Calibri" w:cs="Calibri"/>
                <w:b/>
                <w:color w:val="000000"/>
                <w:lang w:val="es-US"/>
              </w:rPr>
            </w:pPr>
            <w:r w:rsidRPr="0054792A">
              <w:rPr>
                <w:rFonts w:ascii="Calibri" w:eastAsiaTheme="minorHAnsi" w:hAnsi="Calibri" w:cs="Calibri"/>
                <w:b/>
                <w:bCs/>
                <w:color w:val="000000"/>
                <w:lang w:val="es-US"/>
              </w:rPr>
              <w:lastRenderedPageBreak/>
              <w:t>CGC 10.2</w:t>
            </w:r>
          </w:p>
        </w:tc>
        <w:tc>
          <w:tcPr>
            <w:tcW w:w="7679" w:type="dxa"/>
          </w:tcPr>
          <w:p w14:paraId="7BED2213" w14:textId="77777777" w:rsidR="0054792A" w:rsidRPr="0054792A" w:rsidRDefault="0054792A" w:rsidP="007E021C">
            <w:pPr>
              <w:autoSpaceDE w:val="0"/>
              <w:autoSpaceDN w:val="0"/>
              <w:adjustRightInd w:val="0"/>
              <w:jc w:val="both"/>
              <w:rPr>
                <w:rFonts w:ascii="Calibri" w:eastAsiaTheme="minorHAnsi" w:hAnsi="Calibri" w:cs="Calibri"/>
                <w:color w:val="000000"/>
                <w:lang w:val="es-US"/>
              </w:rPr>
            </w:pPr>
            <w:r w:rsidRPr="0054792A">
              <w:rPr>
                <w:rFonts w:ascii="Calibri" w:eastAsiaTheme="minorHAnsi" w:hAnsi="Calibri" w:cs="Calibri"/>
                <w:color w:val="000000"/>
                <w:lang w:val="es-US"/>
              </w:rPr>
              <w:t>Los reglamentos de los procedimientos para los procesos de arbitraje, de conformidad con lo dispuesto en la cláusula 10.2 de las CGC, serán los siguientes:</w:t>
            </w:r>
          </w:p>
          <w:p w14:paraId="53413667" w14:textId="77777777" w:rsidR="0054792A" w:rsidRPr="0054792A" w:rsidRDefault="0054792A" w:rsidP="007E021C">
            <w:pPr>
              <w:autoSpaceDE w:val="0"/>
              <w:autoSpaceDN w:val="0"/>
              <w:adjustRightInd w:val="0"/>
              <w:jc w:val="both"/>
              <w:rPr>
                <w:rFonts w:ascii="Calibri" w:eastAsiaTheme="minorHAnsi" w:hAnsi="Calibri" w:cs="Calibri"/>
                <w:color w:val="000000"/>
                <w:lang w:val="es-US"/>
              </w:rPr>
            </w:pPr>
            <w:r w:rsidRPr="0054792A">
              <w:rPr>
                <w:rFonts w:ascii="Calibri" w:eastAsiaTheme="minorHAnsi" w:hAnsi="Calibri" w:cs="Calibri"/>
                <w:b/>
                <w:bCs/>
                <w:i/>
                <w:iCs/>
                <w:color w:val="000000"/>
                <w:lang w:val="es-US"/>
              </w:rPr>
              <w:t xml:space="preserve"> (a)</w:t>
            </w:r>
            <w:r w:rsidRPr="0054792A">
              <w:rPr>
                <w:rFonts w:ascii="Calibri" w:eastAsiaTheme="minorHAnsi" w:hAnsi="Calibri" w:cs="Calibri"/>
                <w:b/>
                <w:bCs/>
                <w:i/>
                <w:iCs/>
                <w:color w:val="000000"/>
                <w:lang w:val="es-US"/>
              </w:rPr>
              <w:tab/>
              <w:t>Contrato con un Proveedor extranjero:</w:t>
            </w:r>
          </w:p>
          <w:p w14:paraId="07D0DEDE" w14:textId="77777777" w:rsidR="0054792A" w:rsidRPr="0054792A" w:rsidRDefault="0054792A" w:rsidP="007E021C">
            <w:pPr>
              <w:autoSpaceDE w:val="0"/>
              <w:autoSpaceDN w:val="0"/>
              <w:adjustRightInd w:val="0"/>
              <w:ind w:left="768"/>
              <w:jc w:val="both"/>
              <w:rPr>
                <w:rFonts w:ascii="Calibri" w:eastAsiaTheme="minorHAnsi" w:hAnsi="Calibri" w:cs="Calibri"/>
                <w:color w:val="000000"/>
                <w:lang w:val="es-US"/>
              </w:rPr>
            </w:pPr>
            <w:r w:rsidRPr="0054792A">
              <w:rPr>
                <w:rFonts w:ascii="Calibri" w:eastAsiaTheme="minorHAnsi" w:hAnsi="Calibri" w:cs="Calibri"/>
                <w:color w:val="000000"/>
                <w:lang w:val="es-US"/>
              </w:rPr>
              <w:t xml:space="preserve">CGC 10.2 (a): Cualquier disputa, controversia o reclamo que surja en relación con este Contrato, o con su incumplimiento, nulidad o extinción, deberá resolverse mediante arbitraje de conformidad con el Reglamento de Arbitraje vigente de la CNUDMI </w:t>
            </w:r>
            <w:r w:rsidRPr="0054792A">
              <w:rPr>
                <w:rFonts w:ascii="Calibri" w:eastAsiaTheme="minorHAnsi" w:hAnsi="Calibri" w:cs="Calibri"/>
                <w:i/>
                <w:color w:val="000000"/>
                <w:lang w:val="es-ES"/>
              </w:rPr>
              <w:t>Reglamento de Arbitraje de 1976 de la Comisión de las Naciones Unidas para el Derecho Mercantil Internacional (CNUDMI</w:t>
            </w:r>
            <w:r w:rsidRPr="0054792A">
              <w:rPr>
                <w:rFonts w:ascii="Calibri" w:eastAsiaTheme="minorHAnsi" w:hAnsi="Calibri" w:cs="Calibri"/>
                <w:color w:val="000000"/>
                <w:lang w:val="es-ES"/>
              </w:rPr>
              <w:t xml:space="preserve">) </w:t>
            </w:r>
            <w:r w:rsidRPr="0054792A">
              <w:rPr>
                <w:rFonts w:ascii="Calibri" w:eastAsiaTheme="minorHAnsi" w:hAnsi="Calibri" w:cs="Calibri"/>
                <w:i/>
                <w:color w:val="000000"/>
                <w:lang w:val="es-ES"/>
              </w:rPr>
              <w:t>(UNCITRAL, por sus siglas en inglés).</w:t>
            </w:r>
          </w:p>
          <w:p w14:paraId="490585F1" w14:textId="088497EE" w:rsidR="0054792A" w:rsidRPr="0054792A" w:rsidRDefault="0054792A" w:rsidP="00454C85">
            <w:pPr>
              <w:autoSpaceDE w:val="0"/>
              <w:autoSpaceDN w:val="0"/>
              <w:adjustRightInd w:val="0"/>
              <w:jc w:val="both"/>
              <w:rPr>
                <w:rFonts w:ascii="Calibri" w:eastAsiaTheme="minorHAnsi" w:hAnsi="Calibri" w:cs="Calibri"/>
                <w:color w:val="000000"/>
                <w:u w:val="single"/>
                <w:lang w:val="es-US"/>
              </w:rPr>
            </w:pPr>
            <w:r w:rsidRPr="0054792A">
              <w:rPr>
                <w:rFonts w:ascii="Calibri" w:eastAsiaTheme="minorHAnsi" w:hAnsi="Calibri" w:cs="Calibri"/>
                <w:b/>
                <w:bCs/>
                <w:i/>
                <w:iCs/>
                <w:color w:val="000000"/>
                <w:lang w:val="es-US"/>
              </w:rPr>
              <w:t xml:space="preserve"> </w:t>
            </w:r>
          </w:p>
        </w:tc>
      </w:tr>
      <w:tr w:rsidR="0054792A" w:rsidRPr="00C426E0" w14:paraId="3AFADD68" w14:textId="77777777" w:rsidTr="00C66722">
        <w:tc>
          <w:tcPr>
            <w:tcW w:w="1602" w:type="dxa"/>
          </w:tcPr>
          <w:p w14:paraId="61D1501F" w14:textId="77777777" w:rsidR="0054792A" w:rsidRPr="0054792A" w:rsidRDefault="0054792A" w:rsidP="007E021C">
            <w:pPr>
              <w:autoSpaceDE w:val="0"/>
              <w:autoSpaceDN w:val="0"/>
              <w:adjustRightInd w:val="0"/>
              <w:jc w:val="both"/>
              <w:rPr>
                <w:rFonts w:ascii="Calibri" w:eastAsiaTheme="minorHAnsi" w:hAnsi="Calibri" w:cs="Calibri"/>
                <w:b/>
                <w:color w:val="000000"/>
                <w:lang w:val="es-US"/>
              </w:rPr>
            </w:pPr>
            <w:r w:rsidRPr="0054792A">
              <w:rPr>
                <w:rFonts w:ascii="Calibri" w:eastAsiaTheme="minorHAnsi" w:hAnsi="Calibri" w:cs="Calibri"/>
                <w:b/>
                <w:bCs/>
                <w:color w:val="000000"/>
                <w:lang w:val="es-US"/>
              </w:rPr>
              <w:t>CGC 13.1</w:t>
            </w:r>
          </w:p>
        </w:tc>
        <w:tc>
          <w:tcPr>
            <w:tcW w:w="7679" w:type="dxa"/>
          </w:tcPr>
          <w:p w14:paraId="35FBA97A" w14:textId="77777777" w:rsidR="0054792A" w:rsidRDefault="0054792A" w:rsidP="007E021C">
            <w:pPr>
              <w:autoSpaceDE w:val="0"/>
              <w:autoSpaceDN w:val="0"/>
              <w:adjustRightInd w:val="0"/>
              <w:jc w:val="both"/>
              <w:rPr>
                <w:rFonts w:ascii="Calibri" w:eastAsiaTheme="minorHAnsi" w:hAnsi="Calibri" w:cs="Calibri"/>
                <w:color w:val="000000"/>
                <w:lang w:val="es-US"/>
              </w:rPr>
            </w:pPr>
            <w:r w:rsidRPr="0054792A">
              <w:rPr>
                <w:rFonts w:ascii="Calibri" w:eastAsiaTheme="minorHAnsi" w:hAnsi="Calibri" w:cs="Calibri"/>
                <w:color w:val="000000"/>
                <w:lang w:val="es-US"/>
              </w:rPr>
              <w:t xml:space="preserve">Detalle de los documentos de embarque y otros documentos que deben ser proporcionados por el Proveedor: </w:t>
            </w:r>
          </w:p>
          <w:p w14:paraId="5B85872B" w14:textId="77777777" w:rsidR="00135CAA" w:rsidRPr="0054792A" w:rsidRDefault="00135CAA" w:rsidP="007E021C">
            <w:pPr>
              <w:autoSpaceDE w:val="0"/>
              <w:autoSpaceDN w:val="0"/>
              <w:adjustRightInd w:val="0"/>
              <w:jc w:val="both"/>
              <w:rPr>
                <w:rFonts w:ascii="Calibri" w:eastAsiaTheme="minorHAnsi" w:hAnsi="Calibri" w:cs="Calibri"/>
                <w:i/>
                <w:iCs/>
                <w:color w:val="000000"/>
                <w:lang w:val="es-US"/>
              </w:rPr>
            </w:pPr>
          </w:p>
          <w:p w14:paraId="12A17C99" w14:textId="77777777" w:rsidR="0054792A" w:rsidRPr="0054792A" w:rsidRDefault="0054792A" w:rsidP="007E021C">
            <w:pPr>
              <w:autoSpaceDE w:val="0"/>
              <w:autoSpaceDN w:val="0"/>
              <w:adjustRightInd w:val="0"/>
              <w:jc w:val="both"/>
              <w:rPr>
                <w:rFonts w:ascii="Calibri" w:eastAsiaTheme="minorHAnsi" w:hAnsi="Calibri" w:cs="Calibri"/>
                <w:color w:val="000000"/>
                <w:lang w:val="es-US"/>
              </w:rPr>
            </w:pPr>
            <w:r w:rsidRPr="0054792A">
              <w:rPr>
                <w:rFonts w:ascii="Calibri" w:eastAsiaTheme="minorHAnsi" w:hAnsi="Calibri" w:cs="Calibri"/>
                <w:color w:val="000000"/>
                <w:lang w:val="es-US"/>
              </w:rPr>
              <w:t xml:space="preserve">En El Caso de los bienes importados: </w:t>
            </w:r>
          </w:p>
          <w:p w14:paraId="5835B3CD" w14:textId="77777777" w:rsidR="0054792A" w:rsidRPr="0054792A" w:rsidRDefault="0054792A" w:rsidP="007E021C">
            <w:pPr>
              <w:autoSpaceDE w:val="0"/>
              <w:autoSpaceDN w:val="0"/>
              <w:adjustRightInd w:val="0"/>
              <w:jc w:val="both"/>
              <w:rPr>
                <w:rFonts w:ascii="Calibri" w:eastAsiaTheme="minorHAnsi" w:hAnsi="Calibri" w:cs="Calibri"/>
                <w:b/>
                <w:color w:val="000000"/>
                <w:lang w:val="es-SV"/>
              </w:rPr>
            </w:pPr>
            <w:r w:rsidRPr="0054792A">
              <w:rPr>
                <w:rFonts w:ascii="Calibri" w:eastAsiaTheme="minorHAnsi" w:hAnsi="Calibri" w:cs="Calibri"/>
                <w:b/>
                <w:color w:val="000000"/>
                <w:lang w:val="es-SV"/>
              </w:rPr>
              <w:t>Para Transporte Aéreo.</w:t>
            </w:r>
          </w:p>
          <w:p w14:paraId="1F3F9E7C" w14:textId="77777777" w:rsidR="0054792A" w:rsidRPr="0054792A" w:rsidRDefault="0054792A" w:rsidP="007E021C">
            <w:pPr>
              <w:numPr>
                <w:ilvl w:val="0"/>
                <w:numId w:val="104"/>
              </w:numPr>
              <w:autoSpaceDE w:val="0"/>
              <w:autoSpaceDN w:val="0"/>
              <w:adjustRightInd w:val="0"/>
              <w:jc w:val="both"/>
              <w:rPr>
                <w:rFonts w:ascii="Calibri" w:eastAsiaTheme="minorHAnsi" w:hAnsi="Calibri" w:cs="Calibri"/>
                <w:color w:val="000000"/>
                <w:lang w:val="es-SV"/>
              </w:rPr>
            </w:pPr>
            <w:r w:rsidRPr="0054792A">
              <w:rPr>
                <w:rFonts w:ascii="Calibri" w:eastAsiaTheme="minorHAnsi" w:hAnsi="Calibri" w:cs="Calibri"/>
                <w:color w:val="000000"/>
                <w:lang w:val="es-SV"/>
              </w:rPr>
              <w:t>Factura</w:t>
            </w:r>
          </w:p>
          <w:p w14:paraId="66AFBACF" w14:textId="77777777" w:rsidR="0054792A" w:rsidRPr="0054792A" w:rsidRDefault="0054792A" w:rsidP="007E021C">
            <w:pPr>
              <w:autoSpaceDE w:val="0"/>
              <w:autoSpaceDN w:val="0"/>
              <w:adjustRightInd w:val="0"/>
              <w:jc w:val="both"/>
              <w:rPr>
                <w:rFonts w:ascii="Calibri" w:eastAsiaTheme="minorHAnsi" w:hAnsi="Calibri" w:cs="Calibri"/>
                <w:color w:val="000000"/>
                <w:lang w:val="es-SV"/>
              </w:rPr>
            </w:pPr>
            <w:r w:rsidRPr="0054792A">
              <w:rPr>
                <w:rFonts w:ascii="Calibri" w:eastAsiaTheme="minorHAnsi" w:hAnsi="Calibri" w:cs="Calibri"/>
                <w:color w:val="000000"/>
                <w:lang w:val="es-SV"/>
              </w:rPr>
              <w:t>Original y dos (2) copias de la factura del Proveedor en la que describa al Comprador como: Ministerio de Salud, CONTRATO DE PRÉSTAMO BIRF No. 9065-SV y se indique el número del contrato, la descripción del bien, cantidad, el precio unitario y monto total de los bienes, la factura debe estar firmada y sellada por la empresa;</w:t>
            </w:r>
          </w:p>
          <w:p w14:paraId="7E9E8723" w14:textId="77777777" w:rsidR="0054792A" w:rsidRPr="0054792A" w:rsidRDefault="0054792A" w:rsidP="007E021C">
            <w:pPr>
              <w:numPr>
                <w:ilvl w:val="0"/>
                <w:numId w:val="104"/>
              </w:numPr>
              <w:autoSpaceDE w:val="0"/>
              <w:autoSpaceDN w:val="0"/>
              <w:adjustRightInd w:val="0"/>
              <w:jc w:val="both"/>
              <w:rPr>
                <w:rFonts w:ascii="Calibri" w:eastAsiaTheme="minorHAnsi" w:hAnsi="Calibri" w:cs="Calibri"/>
                <w:color w:val="000000"/>
                <w:lang w:val="es-SV"/>
              </w:rPr>
            </w:pPr>
            <w:r w:rsidRPr="0054792A">
              <w:rPr>
                <w:rFonts w:ascii="Calibri" w:eastAsiaTheme="minorHAnsi" w:hAnsi="Calibri" w:cs="Calibri"/>
                <w:color w:val="000000"/>
                <w:lang w:val="es-SV"/>
              </w:rPr>
              <w:t>Lista de empaque</w:t>
            </w:r>
          </w:p>
          <w:p w14:paraId="22B35828" w14:textId="77777777" w:rsidR="0054792A" w:rsidRPr="0054792A" w:rsidRDefault="0054792A" w:rsidP="007E021C">
            <w:pPr>
              <w:numPr>
                <w:ilvl w:val="0"/>
                <w:numId w:val="104"/>
              </w:numPr>
              <w:autoSpaceDE w:val="0"/>
              <w:autoSpaceDN w:val="0"/>
              <w:adjustRightInd w:val="0"/>
              <w:jc w:val="both"/>
              <w:rPr>
                <w:rFonts w:ascii="Calibri" w:eastAsiaTheme="minorHAnsi" w:hAnsi="Calibri" w:cs="Calibri"/>
                <w:color w:val="000000"/>
                <w:lang w:val="es-SV"/>
              </w:rPr>
            </w:pPr>
            <w:r w:rsidRPr="0054792A">
              <w:rPr>
                <w:rFonts w:ascii="Calibri" w:eastAsiaTheme="minorHAnsi" w:hAnsi="Calibri" w:cs="Calibri"/>
                <w:color w:val="000000"/>
                <w:lang w:val="es-SV"/>
              </w:rPr>
              <w:t>Certificado de calidad</w:t>
            </w:r>
          </w:p>
          <w:p w14:paraId="5549B58C" w14:textId="77777777" w:rsidR="0054792A" w:rsidRPr="0054792A" w:rsidRDefault="0054792A" w:rsidP="007E021C">
            <w:pPr>
              <w:numPr>
                <w:ilvl w:val="0"/>
                <w:numId w:val="104"/>
              </w:numPr>
              <w:autoSpaceDE w:val="0"/>
              <w:autoSpaceDN w:val="0"/>
              <w:adjustRightInd w:val="0"/>
              <w:jc w:val="both"/>
              <w:rPr>
                <w:rFonts w:ascii="Calibri" w:eastAsiaTheme="minorHAnsi" w:hAnsi="Calibri" w:cs="Calibri"/>
                <w:color w:val="000000"/>
                <w:lang w:val="es-SV"/>
              </w:rPr>
            </w:pPr>
            <w:r w:rsidRPr="0054792A">
              <w:rPr>
                <w:rFonts w:ascii="Calibri" w:eastAsiaTheme="minorHAnsi" w:hAnsi="Calibri" w:cs="Calibri"/>
                <w:color w:val="000000"/>
                <w:lang w:val="es-SV"/>
              </w:rPr>
              <w:t xml:space="preserve">Guía aérea </w:t>
            </w:r>
          </w:p>
          <w:p w14:paraId="07C68C7C" w14:textId="77777777" w:rsidR="0054792A" w:rsidRPr="0054792A" w:rsidRDefault="0054792A" w:rsidP="007E021C">
            <w:pPr>
              <w:autoSpaceDE w:val="0"/>
              <w:autoSpaceDN w:val="0"/>
              <w:adjustRightInd w:val="0"/>
              <w:jc w:val="both"/>
              <w:rPr>
                <w:rFonts w:ascii="Calibri" w:eastAsiaTheme="minorHAnsi" w:hAnsi="Calibri" w:cs="Calibri"/>
                <w:color w:val="000000"/>
                <w:lang w:val="es-SV"/>
              </w:rPr>
            </w:pPr>
            <w:r w:rsidRPr="0054792A">
              <w:rPr>
                <w:rFonts w:ascii="Calibri" w:eastAsiaTheme="minorHAnsi" w:hAnsi="Calibri" w:cs="Calibri"/>
                <w:color w:val="000000"/>
                <w:lang w:val="es-SV"/>
              </w:rPr>
              <w:t>En la que describa al Comprador como: Ministerio de Salud, CONTRATO DE PRÉSTAMO BIRF No. 9065-SV</w:t>
            </w:r>
          </w:p>
          <w:p w14:paraId="6708359B" w14:textId="77777777" w:rsidR="0054792A" w:rsidRPr="0054792A" w:rsidRDefault="0054792A" w:rsidP="007E021C">
            <w:pPr>
              <w:numPr>
                <w:ilvl w:val="0"/>
                <w:numId w:val="104"/>
              </w:numPr>
              <w:autoSpaceDE w:val="0"/>
              <w:autoSpaceDN w:val="0"/>
              <w:adjustRightInd w:val="0"/>
              <w:jc w:val="both"/>
              <w:rPr>
                <w:rFonts w:ascii="Calibri" w:eastAsiaTheme="minorHAnsi" w:hAnsi="Calibri" w:cs="Calibri"/>
                <w:color w:val="000000"/>
                <w:lang w:val="es-SV"/>
              </w:rPr>
            </w:pPr>
            <w:r w:rsidRPr="0054792A">
              <w:rPr>
                <w:rFonts w:ascii="Calibri" w:eastAsiaTheme="minorHAnsi" w:hAnsi="Calibri" w:cs="Calibri"/>
                <w:color w:val="000000"/>
                <w:lang w:val="es-SV"/>
              </w:rPr>
              <w:t>Copia del Certificado de Seguro en el que el Comprador aparezca como beneficiario.</w:t>
            </w:r>
          </w:p>
          <w:p w14:paraId="40FD5CDE" w14:textId="77777777" w:rsidR="0054792A" w:rsidRPr="0054792A" w:rsidRDefault="0054792A" w:rsidP="007E021C">
            <w:pPr>
              <w:numPr>
                <w:ilvl w:val="0"/>
                <w:numId w:val="104"/>
              </w:numPr>
              <w:autoSpaceDE w:val="0"/>
              <w:autoSpaceDN w:val="0"/>
              <w:adjustRightInd w:val="0"/>
              <w:jc w:val="both"/>
              <w:rPr>
                <w:rFonts w:ascii="Calibri" w:eastAsiaTheme="minorHAnsi" w:hAnsi="Calibri" w:cs="Calibri"/>
                <w:color w:val="000000"/>
                <w:lang w:val="es-SV"/>
              </w:rPr>
            </w:pPr>
            <w:r w:rsidRPr="0054792A">
              <w:rPr>
                <w:rFonts w:ascii="Calibri" w:eastAsiaTheme="minorHAnsi" w:hAnsi="Calibri" w:cs="Calibri"/>
                <w:color w:val="000000"/>
                <w:lang w:val="es-SV"/>
              </w:rPr>
              <w:t>Copia Certificado de garantía del fabricante o Distribuidor.</w:t>
            </w:r>
          </w:p>
          <w:p w14:paraId="52E07728" w14:textId="77777777" w:rsidR="0054792A" w:rsidRPr="0054792A" w:rsidRDefault="0054792A" w:rsidP="007E021C">
            <w:pPr>
              <w:numPr>
                <w:ilvl w:val="0"/>
                <w:numId w:val="104"/>
              </w:numPr>
              <w:autoSpaceDE w:val="0"/>
              <w:autoSpaceDN w:val="0"/>
              <w:adjustRightInd w:val="0"/>
              <w:jc w:val="both"/>
              <w:rPr>
                <w:rFonts w:ascii="Calibri" w:eastAsiaTheme="minorHAnsi" w:hAnsi="Calibri" w:cs="Calibri"/>
                <w:color w:val="000000"/>
                <w:lang w:val="es-SV"/>
              </w:rPr>
            </w:pPr>
            <w:r w:rsidRPr="0054792A">
              <w:rPr>
                <w:rFonts w:ascii="Calibri" w:eastAsiaTheme="minorHAnsi" w:hAnsi="Calibri" w:cs="Calibri"/>
                <w:color w:val="000000"/>
                <w:lang w:val="es-SV"/>
              </w:rPr>
              <w:t>Copia del Certificado de origen de todos los bienes.</w:t>
            </w:r>
          </w:p>
          <w:p w14:paraId="4FABDA3A" w14:textId="77777777" w:rsidR="0054792A" w:rsidRPr="0054792A" w:rsidRDefault="0054792A" w:rsidP="007E021C">
            <w:pPr>
              <w:autoSpaceDE w:val="0"/>
              <w:autoSpaceDN w:val="0"/>
              <w:adjustRightInd w:val="0"/>
              <w:jc w:val="both"/>
              <w:rPr>
                <w:rFonts w:ascii="Calibri" w:eastAsiaTheme="minorHAnsi" w:hAnsi="Calibri" w:cs="Calibri"/>
                <w:b/>
                <w:color w:val="000000"/>
                <w:lang w:val="es-SV"/>
              </w:rPr>
            </w:pPr>
            <w:r w:rsidRPr="0054792A">
              <w:rPr>
                <w:rFonts w:ascii="Calibri" w:eastAsiaTheme="minorHAnsi" w:hAnsi="Calibri" w:cs="Calibri"/>
                <w:b/>
                <w:color w:val="000000"/>
                <w:lang w:val="es-SV"/>
              </w:rPr>
              <w:t xml:space="preserve">Para Transporte Marítimo </w:t>
            </w:r>
          </w:p>
          <w:p w14:paraId="0EDFC3BB" w14:textId="77777777" w:rsidR="0054792A" w:rsidRPr="0054792A" w:rsidRDefault="0054792A" w:rsidP="007E021C">
            <w:pPr>
              <w:numPr>
                <w:ilvl w:val="0"/>
                <w:numId w:val="105"/>
              </w:numPr>
              <w:autoSpaceDE w:val="0"/>
              <w:autoSpaceDN w:val="0"/>
              <w:adjustRightInd w:val="0"/>
              <w:jc w:val="both"/>
              <w:rPr>
                <w:rFonts w:ascii="Calibri" w:eastAsiaTheme="minorHAnsi" w:hAnsi="Calibri" w:cs="Calibri"/>
                <w:color w:val="000000"/>
                <w:lang w:val="es-SV"/>
              </w:rPr>
            </w:pPr>
            <w:r w:rsidRPr="0054792A">
              <w:rPr>
                <w:rFonts w:ascii="Calibri" w:eastAsiaTheme="minorHAnsi" w:hAnsi="Calibri" w:cs="Calibri"/>
                <w:color w:val="000000"/>
                <w:lang w:val="es-SV"/>
              </w:rPr>
              <w:t>Factura</w:t>
            </w:r>
          </w:p>
          <w:p w14:paraId="39649C8C" w14:textId="77777777" w:rsidR="0054792A" w:rsidRPr="0054792A" w:rsidRDefault="0054792A" w:rsidP="007E021C">
            <w:pPr>
              <w:autoSpaceDE w:val="0"/>
              <w:autoSpaceDN w:val="0"/>
              <w:adjustRightInd w:val="0"/>
              <w:jc w:val="both"/>
              <w:rPr>
                <w:rFonts w:ascii="Calibri" w:eastAsiaTheme="minorHAnsi" w:hAnsi="Calibri" w:cs="Calibri"/>
                <w:color w:val="000000"/>
                <w:lang w:val="es-SV"/>
              </w:rPr>
            </w:pPr>
            <w:r w:rsidRPr="0054792A">
              <w:rPr>
                <w:rFonts w:ascii="Calibri" w:eastAsiaTheme="minorHAnsi" w:hAnsi="Calibri" w:cs="Calibri"/>
                <w:color w:val="000000"/>
                <w:lang w:val="es-SV"/>
              </w:rPr>
              <w:t>Original y dos (2) copias de la factura del Proveedor en la que describa al Comprador como: Ministerio de Salud CONTRATO DE PRÉSTAMO BIRF No. 9065-SV y se indique el número del contrato, la descripción del bien, cantidad, el precio unitario y monto total de los bienes, la factura debe estar firmada y sellada por la empresa;</w:t>
            </w:r>
          </w:p>
          <w:p w14:paraId="384D769A" w14:textId="77777777" w:rsidR="0054792A" w:rsidRPr="0054792A" w:rsidRDefault="0054792A" w:rsidP="007E021C">
            <w:pPr>
              <w:numPr>
                <w:ilvl w:val="0"/>
                <w:numId w:val="105"/>
              </w:numPr>
              <w:autoSpaceDE w:val="0"/>
              <w:autoSpaceDN w:val="0"/>
              <w:adjustRightInd w:val="0"/>
              <w:jc w:val="both"/>
              <w:rPr>
                <w:rFonts w:ascii="Calibri" w:eastAsiaTheme="minorHAnsi" w:hAnsi="Calibri" w:cs="Calibri"/>
                <w:color w:val="000000"/>
                <w:lang w:val="es-SV"/>
              </w:rPr>
            </w:pPr>
            <w:r w:rsidRPr="0054792A">
              <w:rPr>
                <w:rFonts w:ascii="Calibri" w:eastAsiaTheme="minorHAnsi" w:hAnsi="Calibri" w:cs="Calibri"/>
                <w:color w:val="000000"/>
                <w:lang w:val="es-SV"/>
              </w:rPr>
              <w:lastRenderedPageBreak/>
              <w:t>Lista de empaque</w:t>
            </w:r>
          </w:p>
          <w:p w14:paraId="0ECBD681" w14:textId="77777777" w:rsidR="0054792A" w:rsidRPr="0054792A" w:rsidRDefault="0054792A" w:rsidP="007E021C">
            <w:pPr>
              <w:numPr>
                <w:ilvl w:val="0"/>
                <w:numId w:val="105"/>
              </w:numPr>
              <w:autoSpaceDE w:val="0"/>
              <w:autoSpaceDN w:val="0"/>
              <w:adjustRightInd w:val="0"/>
              <w:jc w:val="both"/>
              <w:rPr>
                <w:rFonts w:ascii="Calibri" w:eastAsiaTheme="minorHAnsi" w:hAnsi="Calibri" w:cs="Calibri"/>
                <w:color w:val="000000"/>
                <w:lang w:val="es-SV"/>
              </w:rPr>
            </w:pPr>
            <w:r w:rsidRPr="0054792A">
              <w:rPr>
                <w:rFonts w:ascii="Calibri" w:eastAsiaTheme="minorHAnsi" w:hAnsi="Calibri" w:cs="Calibri"/>
                <w:color w:val="000000"/>
                <w:lang w:val="es-SV"/>
              </w:rPr>
              <w:t>Certificado de calidad</w:t>
            </w:r>
          </w:p>
          <w:p w14:paraId="3CF0BD33" w14:textId="77777777" w:rsidR="0054792A" w:rsidRPr="0054792A" w:rsidRDefault="0054792A" w:rsidP="007E021C">
            <w:pPr>
              <w:numPr>
                <w:ilvl w:val="0"/>
                <w:numId w:val="105"/>
              </w:numPr>
              <w:autoSpaceDE w:val="0"/>
              <w:autoSpaceDN w:val="0"/>
              <w:adjustRightInd w:val="0"/>
              <w:jc w:val="both"/>
              <w:rPr>
                <w:rFonts w:ascii="Calibri" w:eastAsiaTheme="minorHAnsi" w:hAnsi="Calibri" w:cs="Calibri"/>
                <w:color w:val="000000"/>
              </w:rPr>
            </w:pPr>
            <w:r w:rsidRPr="0054792A">
              <w:rPr>
                <w:rFonts w:ascii="Calibri" w:eastAsiaTheme="minorHAnsi" w:hAnsi="Calibri" w:cs="Calibri"/>
                <w:color w:val="000000"/>
              </w:rPr>
              <w:t>Bill of Lading (B/L)</w:t>
            </w:r>
          </w:p>
          <w:p w14:paraId="7A97190D" w14:textId="77777777" w:rsidR="0054792A" w:rsidRPr="0054792A" w:rsidRDefault="0054792A" w:rsidP="007E021C">
            <w:pPr>
              <w:autoSpaceDE w:val="0"/>
              <w:autoSpaceDN w:val="0"/>
              <w:adjustRightInd w:val="0"/>
              <w:jc w:val="both"/>
              <w:rPr>
                <w:rFonts w:ascii="Calibri" w:eastAsiaTheme="minorHAnsi" w:hAnsi="Calibri" w:cs="Calibri"/>
                <w:color w:val="000000"/>
                <w:lang w:val="es-SV"/>
              </w:rPr>
            </w:pPr>
            <w:r w:rsidRPr="0054792A">
              <w:rPr>
                <w:rFonts w:ascii="Calibri" w:eastAsiaTheme="minorHAnsi" w:hAnsi="Calibri" w:cs="Calibri"/>
                <w:color w:val="000000"/>
                <w:lang w:val="es-SV"/>
              </w:rPr>
              <w:t>Dos (2) copias del conocimiento de embarque negociable, limpio a bordo, con la indicación “flete pagado” y dos (2) copias del conocimiento de embarque no negociable, en la que describa al Comprador como: Ministerio de Salud, CONTRATO DE PRÉSTAMO BIRF No. 9065-SV</w:t>
            </w:r>
          </w:p>
          <w:p w14:paraId="11A90B86" w14:textId="77777777" w:rsidR="0054792A" w:rsidRPr="0054792A" w:rsidRDefault="0054792A" w:rsidP="007E021C">
            <w:pPr>
              <w:numPr>
                <w:ilvl w:val="0"/>
                <w:numId w:val="104"/>
              </w:numPr>
              <w:autoSpaceDE w:val="0"/>
              <w:autoSpaceDN w:val="0"/>
              <w:adjustRightInd w:val="0"/>
              <w:jc w:val="both"/>
              <w:rPr>
                <w:rFonts w:ascii="Calibri" w:eastAsiaTheme="minorHAnsi" w:hAnsi="Calibri" w:cs="Calibri"/>
                <w:color w:val="000000"/>
                <w:lang w:val="es-SV"/>
              </w:rPr>
            </w:pPr>
            <w:r w:rsidRPr="0054792A">
              <w:rPr>
                <w:rFonts w:ascii="Calibri" w:eastAsiaTheme="minorHAnsi" w:hAnsi="Calibri" w:cs="Calibri"/>
                <w:color w:val="000000"/>
                <w:lang w:val="es-SV"/>
              </w:rPr>
              <w:t>Copia Certificado de Garantía del fabricante o Distribuidor;</w:t>
            </w:r>
          </w:p>
          <w:p w14:paraId="1D2BDAA4" w14:textId="77777777" w:rsidR="0054792A" w:rsidRPr="0054792A" w:rsidRDefault="0054792A" w:rsidP="007E021C">
            <w:pPr>
              <w:numPr>
                <w:ilvl w:val="0"/>
                <w:numId w:val="104"/>
              </w:numPr>
              <w:autoSpaceDE w:val="0"/>
              <w:autoSpaceDN w:val="0"/>
              <w:adjustRightInd w:val="0"/>
              <w:jc w:val="both"/>
              <w:rPr>
                <w:rFonts w:ascii="Calibri" w:eastAsiaTheme="minorHAnsi" w:hAnsi="Calibri" w:cs="Calibri"/>
                <w:color w:val="000000"/>
                <w:lang w:val="es-SV"/>
              </w:rPr>
            </w:pPr>
            <w:r w:rsidRPr="0054792A">
              <w:rPr>
                <w:rFonts w:ascii="Calibri" w:eastAsiaTheme="minorHAnsi" w:hAnsi="Calibri" w:cs="Calibri"/>
                <w:color w:val="000000"/>
                <w:lang w:val="es-SV"/>
              </w:rPr>
              <w:t>Copia del Certificado de origen de todos los bienes.</w:t>
            </w:r>
          </w:p>
          <w:p w14:paraId="366F7994" w14:textId="77777777" w:rsidR="0054792A" w:rsidRPr="0054792A" w:rsidRDefault="0054792A" w:rsidP="007E021C">
            <w:pPr>
              <w:numPr>
                <w:ilvl w:val="0"/>
                <w:numId w:val="104"/>
              </w:numPr>
              <w:autoSpaceDE w:val="0"/>
              <w:autoSpaceDN w:val="0"/>
              <w:adjustRightInd w:val="0"/>
              <w:jc w:val="both"/>
              <w:rPr>
                <w:rFonts w:ascii="Calibri" w:eastAsiaTheme="minorHAnsi" w:hAnsi="Calibri" w:cs="Calibri"/>
                <w:color w:val="000000"/>
                <w:lang w:val="es-SV"/>
              </w:rPr>
            </w:pPr>
            <w:r w:rsidRPr="0054792A">
              <w:rPr>
                <w:rFonts w:ascii="Calibri" w:eastAsiaTheme="minorHAnsi" w:hAnsi="Calibri" w:cs="Calibri"/>
                <w:color w:val="000000"/>
                <w:lang w:val="es-SV"/>
              </w:rPr>
              <w:t>Copia del Certificado de Seguro en el que el Comprador aparezca como beneficiario.</w:t>
            </w:r>
          </w:p>
          <w:p w14:paraId="6D97FEDA" w14:textId="77777777" w:rsidR="0054792A" w:rsidRPr="0054792A" w:rsidRDefault="0054792A" w:rsidP="007E021C">
            <w:pPr>
              <w:autoSpaceDE w:val="0"/>
              <w:autoSpaceDN w:val="0"/>
              <w:adjustRightInd w:val="0"/>
              <w:jc w:val="both"/>
              <w:rPr>
                <w:rFonts w:ascii="Calibri" w:eastAsiaTheme="minorHAnsi" w:hAnsi="Calibri" w:cs="Calibri"/>
                <w:color w:val="000000"/>
                <w:lang w:val="es-SV"/>
              </w:rPr>
            </w:pPr>
          </w:p>
          <w:p w14:paraId="7B18D419" w14:textId="77777777" w:rsidR="0054792A" w:rsidRPr="0054792A" w:rsidRDefault="0054792A" w:rsidP="007E021C">
            <w:pPr>
              <w:autoSpaceDE w:val="0"/>
              <w:autoSpaceDN w:val="0"/>
              <w:adjustRightInd w:val="0"/>
              <w:jc w:val="both"/>
              <w:rPr>
                <w:rFonts w:ascii="Calibri" w:eastAsiaTheme="minorHAnsi" w:hAnsi="Calibri" w:cs="Calibri"/>
                <w:b/>
                <w:color w:val="000000"/>
                <w:lang w:val="es-SV"/>
              </w:rPr>
            </w:pPr>
            <w:r w:rsidRPr="0054792A">
              <w:rPr>
                <w:rFonts w:ascii="Calibri" w:eastAsiaTheme="minorHAnsi" w:hAnsi="Calibri" w:cs="Calibri"/>
                <w:b/>
                <w:color w:val="000000"/>
                <w:lang w:val="es-SV"/>
              </w:rPr>
              <w:t xml:space="preserve">Para Transporte Terrestre </w:t>
            </w:r>
          </w:p>
          <w:p w14:paraId="028DBA4C" w14:textId="77777777" w:rsidR="0054792A" w:rsidRPr="0054792A" w:rsidRDefault="0054792A" w:rsidP="007E021C">
            <w:pPr>
              <w:numPr>
                <w:ilvl w:val="0"/>
                <w:numId w:val="106"/>
              </w:numPr>
              <w:autoSpaceDE w:val="0"/>
              <w:autoSpaceDN w:val="0"/>
              <w:adjustRightInd w:val="0"/>
              <w:jc w:val="both"/>
              <w:rPr>
                <w:rFonts w:ascii="Calibri" w:eastAsiaTheme="minorHAnsi" w:hAnsi="Calibri" w:cs="Calibri"/>
                <w:color w:val="000000"/>
                <w:lang w:val="es-SV"/>
              </w:rPr>
            </w:pPr>
            <w:r w:rsidRPr="0054792A">
              <w:rPr>
                <w:rFonts w:ascii="Calibri" w:eastAsiaTheme="minorHAnsi" w:hAnsi="Calibri" w:cs="Calibri"/>
                <w:color w:val="000000"/>
                <w:lang w:val="es-SV"/>
              </w:rPr>
              <w:t>Factura</w:t>
            </w:r>
          </w:p>
          <w:p w14:paraId="1230A8CA" w14:textId="77777777" w:rsidR="0054792A" w:rsidRPr="0054792A" w:rsidRDefault="0054792A" w:rsidP="007E021C">
            <w:pPr>
              <w:autoSpaceDE w:val="0"/>
              <w:autoSpaceDN w:val="0"/>
              <w:adjustRightInd w:val="0"/>
              <w:jc w:val="both"/>
              <w:rPr>
                <w:rFonts w:ascii="Calibri" w:eastAsiaTheme="minorHAnsi" w:hAnsi="Calibri" w:cs="Calibri"/>
                <w:color w:val="000000"/>
                <w:lang w:val="es-SV"/>
              </w:rPr>
            </w:pPr>
            <w:r w:rsidRPr="0054792A">
              <w:rPr>
                <w:rFonts w:ascii="Calibri" w:eastAsiaTheme="minorHAnsi" w:hAnsi="Calibri" w:cs="Calibri"/>
                <w:color w:val="000000"/>
                <w:lang w:val="es-SV"/>
              </w:rPr>
              <w:t>Original y dos (2) copias de la factura del Proveedor en la que describa al Comprador como: Ministerio de Salud, CONTRATO DE PRÉSTAMO BIRF No. 9065-SV y se indique el número del contrato, la descripción del bien, cantidad, el precio unitario y monto total de los bienes, la factura debe estar firmada y sellada por la empresa;</w:t>
            </w:r>
          </w:p>
          <w:p w14:paraId="6FC8032E" w14:textId="77777777" w:rsidR="0054792A" w:rsidRPr="0054792A" w:rsidRDefault="0054792A" w:rsidP="007E021C">
            <w:pPr>
              <w:numPr>
                <w:ilvl w:val="0"/>
                <w:numId w:val="106"/>
              </w:numPr>
              <w:autoSpaceDE w:val="0"/>
              <w:autoSpaceDN w:val="0"/>
              <w:adjustRightInd w:val="0"/>
              <w:jc w:val="both"/>
              <w:rPr>
                <w:rFonts w:ascii="Calibri" w:eastAsiaTheme="minorHAnsi" w:hAnsi="Calibri" w:cs="Calibri"/>
                <w:color w:val="000000"/>
                <w:lang w:val="es-SV"/>
              </w:rPr>
            </w:pPr>
            <w:r w:rsidRPr="0054792A">
              <w:rPr>
                <w:rFonts w:ascii="Calibri" w:eastAsiaTheme="minorHAnsi" w:hAnsi="Calibri" w:cs="Calibri"/>
                <w:color w:val="000000"/>
                <w:lang w:val="es-SV"/>
              </w:rPr>
              <w:t>Lista de empaque</w:t>
            </w:r>
          </w:p>
          <w:p w14:paraId="672EFC96" w14:textId="77777777" w:rsidR="0054792A" w:rsidRPr="0054792A" w:rsidRDefault="0054792A" w:rsidP="007E021C">
            <w:pPr>
              <w:numPr>
                <w:ilvl w:val="0"/>
                <w:numId w:val="106"/>
              </w:numPr>
              <w:autoSpaceDE w:val="0"/>
              <w:autoSpaceDN w:val="0"/>
              <w:adjustRightInd w:val="0"/>
              <w:jc w:val="both"/>
              <w:rPr>
                <w:rFonts w:ascii="Calibri" w:eastAsiaTheme="minorHAnsi" w:hAnsi="Calibri" w:cs="Calibri"/>
                <w:color w:val="000000"/>
                <w:lang w:val="es-SV"/>
              </w:rPr>
            </w:pPr>
            <w:r w:rsidRPr="0054792A">
              <w:rPr>
                <w:rFonts w:ascii="Calibri" w:eastAsiaTheme="minorHAnsi" w:hAnsi="Calibri" w:cs="Calibri"/>
                <w:color w:val="000000"/>
                <w:lang w:val="es-SV"/>
              </w:rPr>
              <w:t>Certificado de calidad</w:t>
            </w:r>
          </w:p>
          <w:p w14:paraId="109CF085" w14:textId="77777777" w:rsidR="0054792A" w:rsidRPr="0054792A" w:rsidRDefault="0054792A" w:rsidP="007E021C">
            <w:pPr>
              <w:numPr>
                <w:ilvl w:val="0"/>
                <w:numId w:val="106"/>
              </w:numPr>
              <w:autoSpaceDE w:val="0"/>
              <w:autoSpaceDN w:val="0"/>
              <w:adjustRightInd w:val="0"/>
              <w:jc w:val="both"/>
              <w:rPr>
                <w:rFonts w:ascii="Calibri" w:eastAsiaTheme="minorHAnsi" w:hAnsi="Calibri" w:cs="Calibri"/>
                <w:color w:val="000000"/>
                <w:lang w:val="es-SV"/>
              </w:rPr>
            </w:pPr>
            <w:r w:rsidRPr="0054792A">
              <w:rPr>
                <w:rFonts w:ascii="Calibri" w:eastAsiaTheme="minorHAnsi" w:hAnsi="Calibri" w:cs="Calibri"/>
                <w:color w:val="000000"/>
                <w:lang w:val="es-SV"/>
              </w:rPr>
              <w:t xml:space="preserve">Carta Porte </w:t>
            </w:r>
          </w:p>
          <w:p w14:paraId="6FC3D29D" w14:textId="77777777" w:rsidR="0054792A" w:rsidRPr="0054792A" w:rsidRDefault="0054792A" w:rsidP="007E021C">
            <w:pPr>
              <w:autoSpaceDE w:val="0"/>
              <w:autoSpaceDN w:val="0"/>
              <w:adjustRightInd w:val="0"/>
              <w:jc w:val="both"/>
              <w:rPr>
                <w:rFonts w:ascii="Calibri" w:eastAsiaTheme="minorHAnsi" w:hAnsi="Calibri" w:cs="Calibri"/>
                <w:color w:val="000000"/>
                <w:lang w:val="es-SV"/>
              </w:rPr>
            </w:pPr>
            <w:r w:rsidRPr="0054792A">
              <w:rPr>
                <w:rFonts w:ascii="Calibri" w:eastAsiaTheme="minorHAnsi" w:hAnsi="Calibri" w:cs="Calibri"/>
                <w:color w:val="000000"/>
                <w:lang w:val="es-SV"/>
              </w:rPr>
              <w:t xml:space="preserve">En la que describa al Comprador como: Ministerio de Salud, CONTRATO DE PRÉSTAMO BIRF No. 9065-SV </w:t>
            </w:r>
          </w:p>
          <w:p w14:paraId="4673C8FF" w14:textId="77777777" w:rsidR="0054792A" w:rsidRPr="0054792A" w:rsidRDefault="0054792A" w:rsidP="007E021C">
            <w:pPr>
              <w:autoSpaceDE w:val="0"/>
              <w:autoSpaceDN w:val="0"/>
              <w:adjustRightInd w:val="0"/>
              <w:jc w:val="both"/>
              <w:rPr>
                <w:rFonts w:ascii="Calibri" w:eastAsiaTheme="minorHAnsi" w:hAnsi="Calibri" w:cs="Calibri"/>
                <w:color w:val="000000"/>
                <w:lang w:val="es-SV"/>
              </w:rPr>
            </w:pPr>
            <w:r w:rsidRPr="0054792A">
              <w:rPr>
                <w:rFonts w:ascii="Calibri" w:eastAsiaTheme="minorHAnsi" w:hAnsi="Calibri" w:cs="Calibri"/>
                <w:color w:val="000000"/>
                <w:lang w:val="es-SV"/>
              </w:rPr>
              <w:t>Copia Certificado de garantía del fabricante o Distribuidor;</w:t>
            </w:r>
          </w:p>
          <w:p w14:paraId="62F2B122" w14:textId="77777777" w:rsidR="0054792A" w:rsidRPr="0054792A" w:rsidRDefault="0054792A" w:rsidP="007E021C">
            <w:pPr>
              <w:numPr>
                <w:ilvl w:val="0"/>
                <w:numId w:val="106"/>
              </w:numPr>
              <w:autoSpaceDE w:val="0"/>
              <w:autoSpaceDN w:val="0"/>
              <w:adjustRightInd w:val="0"/>
              <w:jc w:val="both"/>
              <w:rPr>
                <w:rFonts w:ascii="Calibri" w:eastAsiaTheme="minorHAnsi" w:hAnsi="Calibri" w:cs="Calibri"/>
                <w:color w:val="000000"/>
                <w:lang w:val="es-SV"/>
              </w:rPr>
            </w:pPr>
            <w:r w:rsidRPr="0054792A">
              <w:rPr>
                <w:rFonts w:ascii="Calibri" w:eastAsiaTheme="minorHAnsi" w:hAnsi="Calibri" w:cs="Calibri"/>
                <w:color w:val="000000"/>
                <w:lang w:val="es-SV"/>
              </w:rPr>
              <w:t>Copia del Certificado de origen de todos los bienes. (Cuando aplique)</w:t>
            </w:r>
          </w:p>
          <w:p w14:paraId="13823EAB" w14:textId="77777777" w:rsidR="0054792A" w:rsidRPr="0054792A" w:rsidRDefault="0054792A" w:rsidP="007E021C">
            <w:pPr>
              <w:numPr>
                <w:ilvl w:val="0"/>
                <w:numId w:val="106"/>
              </w:numPr>
              <w:autoSpaceDE w:val="0"/>
              <w:autoSpaceDN w:val="0"/>
              <w:adjustRightInd w:val="0"/>
              <w:jc w:val="both"/>
              <w:rPr>
                <w:rFonts w:ascii="Calibri" w:eastAsiaTheme="minorHAnsi" w:hAnsi="Calibri" w:cs="Calibri"/>
                <w:color w:val="000000"/>
                <w:lang w:val="es-SV"/>
              </w:rPr>
            </w:pPr>
            <w:r w:rsidRPr="0054792A">
              <w:rPr>
                <w:rFonts w:ascii="Calibri" w:eastAsiaTheme="minorHAnsi" w:hAnsi="Calibri" w:cs="Calibri"/>
                <w:color w:val="000000"/>
                <w:lang w:val="es-SV"/>
              </w:rPr>
              <w:t>Copia del Certificado de Seguro en el que el Comprador aparezca como beneficiario.</w:t>
            </w:r>
          </w:p>
          <w:p w14:paraId="06AAED62" w14:textId="77777777" w:rsidR="0054792A" w:rsidRPr="0054792A" w:rsidRDefault="0054792A" w:rsidP="007E021C">
            <w:pPr>
              <w:autoSpaceDE w:val="0"/>
              <w:autoSpaceDN w:val="0"/>
              <w:adjustRightInd w:val="0"/>
              <w:jc w:val="both"/>
              <w:rPr>
                <w:rFonts w:ascii="Calibri" w:eastAsiaTheme="minorHAnsi" w:hAnsi="Calibri" w:cs="Calibri"/>
                <w:color w:val="000000"/>
                <w:lang w:val="es-SV"/>
              </w:rPr>
            </w:pPr>
          </w:p>
          <w:p w14:paraId="6661721C" w14:textId="77777777" w:rsidR="0054792A" w:rsidRPr="0054792A" w:rsidRDefault="0054792A" w:rsidP="007E021C">
            <w:pPr>
              <w:autoSpaceDE w:val="0"/>
              <w:autoSpaceDN w:val="0"/>
              <w:adjustRightInd w:val="0"/>
              <w:jc w:val="both"/>
              <w:rPr>
                <w:rFonts w:ascii="Calibri" w:eastAsiaTheme="minorHAnsi" w:hAnsi="Calibri" w:cs="Calibri"/>
                <w:b/>
                <w:bCs/>
                <w:color w:val="000000"/>
                <w:lang w:val="es-SV"/>
              </w:rPr>
            </w:pPr>
            <w:r w:rsidRPr="0054792A">
              <w:rPr>
                <w:rFonts w:ascii="Calibri" w:eastAsiaTheme="minorHAnsi" w:hAnsi="Calibri" w:cs="Calibri"/>
                <w:b/>
                <w:bCs/>
                <w:color w:val="000000"/>
                <w:lang w:val="es-SV"/>
              </w:rPr>
              <w:t>Para bienes que ya se encuentren internados en la República de El Salvador:</w:t>
            </w:r>
          </w:p>
          <w:p w14:paraId="5D50B91E" w14:textId="77777777" w:rsidR="0054792A" w:rsidRPr="0054792A" w:rsidRDefault="0054792A" w:rsidP="007E021C">
            <w:pPr>
              <w:autoSpaceDE w:val="0"/>
              <w:autoSpaceDN w:val="0"/>
              <w:adjustRightInd w:val="0"/>
              <w:jc w:val="both"/>
              <w:rPr>
                <w:rFonts w:ascii="Calibri" w:eastAsiaTheme="minorHAnsi" w:hAnsi="Calibri" w:cs="Calibri"/>
                <w:color w:val="000000"/>
                <w:lang w:val="es-SV"/>
              </w:rPr>
            </w:pPr>
            <w:r w:rsidRPr="0054792A">
              <w:rPr>
                <w:rFonts w:ascii="Calibri" w:eastAsiaTheme="minorHAnsi" w:hAnsi="Calibri" w:cs="Calibri"/>
                <w:color w:val="000000"/>
                <w:lang w:val="es-SV"/>
              </w:rPr>
              <w:t>Al momento o antes de la entrega de los bienes, el Proveedor notificará por escrito al Comprador y le proporcionará los siguientes documentos:</w:t>
            </w:r>
          </w:p>
          <w:p w14:paraId="69C6C2F3" w14:textId="77777777" w:rsidR="0054792A" w:rsidRPr="0054792A" w:rsidRDefault="0054792A" w:rsidP="007E021C">
            <w:pPr>
              <w:numPr>
                <w:ilvl w:val="0"/>
                <w:numId w:val="107"/>
              </w:numPr>
              <w:tabs>
                <w:tab w:val="num" w:pos="682"/>
              </w:tabs>
              <w:autoSpaceDE w:val="0"/>
              <w:autoSpaceDN w:val="0"/>
              <w:adjustRightInd w:val="0"/>
              <w:jc w:val="both"/>
              <w:rPr>
                <w:rFonts w:ascii="Calibri" w:eastAsiaTheme="minorHAnsi" w:hAnsi="Calibri" w:cs="Calibri"/>
                <w:color w:val="000000"/>
                <w:lang w:val="es-SV"/>
              </w:rPr>
            </w:pPr>
            <w:r w:rsidRPr="0054792A">
              <w:rPr>
                <w:rFonts w:ascii="Calibri" w:eastAsiaTheme="minorHAnsi" w:hAnsi="Calibri" w:cs="Calibri"/>
                <w:color w:val="000000"/>
                <w:lang w:val="es-SV"/>
              </w:rPr>
              <w:t>Original y dos (2) copias de la factura del Proveedor en la que describa al Comprador como: Ministerio de Salud, CONTRATO DE PRÉSTAMO BIRF No. 9065-SV y se indique el número del contrato, la descripción del bien, cantidad, el precio unitario y monto total de los bienes, la factura debe estar firmada y sellada por la empresa.</w:t>
            </w:r>
          </w:p>
          <w:p w14:paraId="0931C11E" w14:textId="77777777" w:rsidR="0054792A" w:rsidRPr="0054792A" w:rsidRDefault="0054792A" w:rsidP="007E021C">
            <w:pPr>
              <w:numPr>
                <w:ilvl w:val="0"/>
                <w:numId w:val="107"/>
              </w:numPr>
              <w:tabs>
                <w:tab w:val="num" w:pos="682"/>
              </w:tabs>
              <w:autoSpaceDE w:val="0"/>
              <w:autoSpaceDN w:val="0"/>
              <w:adjustRightInd w:val="0"/>
              <w:jc w:val="both"/>
              <w:rPr>
                <w:rFonts w:ascii="Calibri" w:eastAsiaTheme="minorHAnsi" w:hAnsi="Calibri" w:cs="Calibri"/>
                <w:color w:val="000000"/>
                <w:lang w:val="es-SV"/>
              </w:rPr>
            </w:pPr>
            <w:r w:rsidRPr="0054792A">
              <w:rPr>
                <w:rFonts w:ascii="Calibri" w:eastAsiaTheme="minorHAnsi" w:hAnsi="Calibri" w:cs="Calibri"/>
                <w:color w:val="000000"/>
                <w:lang w:val="es-SV"/>
              </w:rPr>
              <w:lastRenderedPageBreak/>
              <w:t xml:space="preserve">Dos (2) copias de la orden de entrega, carta de porte por carretera, o del documento de transporte multimodal en que se describa al Comprador como: Ministerio de Salud, CONTRATO DE PRÉSTAMO BIRF No. 9065-SV. </w:t>
            </w:r>
          </w:p>
          <w:p w14:paraId="54CA5165" w14:textId="77777777" w:rsidR="0054792A" w:rsidRPr="0054792A" w:rsidRDefault="0054792A" w:rsidP="007E021C">
            <w:pPr>
              <w:numPr>
                <w:ilvl w:val="0"/>
                <w:numId w:val="107"/>
              </w:numPr>
              <w:tabs>
                <w:tab w:val="num" w:pos="682"/>
              </w:tabs>
              <w:autoSpaceDE w:val="0"/>
              <w:autoSpaceDN w:val="0"/>
              <w:adjustRightInd w:val="0"/>
              <w:jc w:val="both"/>
              <w:rPr>
                <w:rFonts w:ascii="Calibri" w:eastAsiaTheme="minorHAnsi" w:hAnsi="Calibri" w:cs="Calibri"/>
                <w:color w:val="000000"/>
                <w:lang w:val="es-SV"/>
              </w:rPr>
            </w:pPr>
            <w:r w:rsidRPr="0054792A">
              <w:rPr>
                <w:rFonts w:ascii="Calibri" w:eastAsiaTheme="minorHAnsi" w:hAnsi="Calibri" w:cs="Calibri"/>
                <w:color w:val="000000"/>
                <w:lang w:val="es-SV"/>
              </w:rPr>
              <w:t>Dos (2) copias de la lista de embalaje, con indicación del contenido de cada paquete;</w:t>
            </w:r>
          </w:p>
          <w:p w14:paraId="70A1840D" w14:textId="77777777" w:rsidR="0054792A" w:rsidRPr="0054792A" w:rsidRDefault="0054792A" w:rsidP="007E021C">
            <w:pPr>
              <w:numPr>
                <w:ilvl w:val="0"/>
                <w:numId w:val="107"/>
              </w:numPr>
              <w:tabs>
                <w:tab w:val="num" w:pos="682"/>
              </w:tabs>
              <w:autoSpaceDE w:val="0"/>
              <w:autoSpaceDN w:val="0"/>
              <w:adjustRightInd w:val="0"/>
              <w:jc w:val="both"/>
              <w:rPr>
                <w:rFonts w:ascii="Calibri" w:eastAsiaTheme="minorHAnsi" w:hAnsi="Calibri" w:cs="Calibri"/>
                <w:color w:val="000000"/>
                <w:lang w:val="es-SV"/>
              </w:rPr>
            </w:pPr>
            <w:r w:rsidRPr="0054792A">
              <w:rPr>
                <w:rFonts w:ascii="Calibri" w:eastAsiaTheme="minorHAnsi" w:hAnsi="Calibri" w:cs="Calibri"/>
                <w:color w:val="000000"/>
                <w:lang w:val="es-SV"/>
              </w:rPr>
              <w:t>copia del Certificado de seguro, en que el Comprador aparezca como beneficiario;</w:t>
            </w:r>
          </w:p>
          <w:p w14:paraId="7F53EA4B" w14:textId="77777777" w:rsidR="0054792A" w:rsidRPr="0054792A" w:rsidRDefault="0054792A" w:rsidP="007E021C">
            <w:pPr>
              <w:numPr>
                <w:ilvl w:val="0"/>
                <w:numId w:val="107"/>
              </w:numPr>
              <w:tabs>
                <w:tab w:val="num" w:pos="682"/>
              </w:tabs>
              <w:autoSpaceDE w:val="0"/>
              <w:autoSpaceDN w:val="0"/>
              <w:adjustRightInd w:val="0"/>
              <w:jc w:val="both"/>
              <w:rPr>
                <w:rFonts w:ascii="Calibri" w:eastAsiaTheme="minorHAnsi" w:hAnsi="Calibri" w:cs="Calibri"/>
                <w:color w:val="000000"/>
                <w:lang w:val="es-SV"/>
              </w:rPr>
            </w:pPr>
            <w:r w:rsidRPr="0054792A">
              <w:rPr>
                <w:rFonts w:ascii="Calibri" w:eastAsiaTheme="minorHAnsi" w:hAnsi="Calibri" w:cs="Calibri"/>
                <w:color w:val="000000"/>
                <w:lang w:val="es-SV"/>
              </w:rPr>
              <w:t>Copia del Certificado de garantía del fabricante o distribuidor;</w:t>
            </w:r>
          </w:p>
          <w:p w14:paraId="51503DF3" w14:textId="77777777" w:rsidR="0054792A" w:rsidRPr="0054792A" w:rsidRDefault="0054792A" w:rsidP="007E021C">
            <w:pPr>
              <w:numPr>
                <w:ilvl w:val="0"/>
                <w:numId w:val="107"/>
              </w:numPr>
              <w:tabs>
                <w:tab w:val="num" w:pos="682"/>
              </w:tabs>
              <w:autoSpaceDE w:val="0"/>
              <w:autoSpaceDN w:val="0"/>
              <w:adjustRightInd w:val="0"/>
              <w:jc w:val="both"/>
              <w:rPr>
                <w:rFonts w:ascii="Calibri" w:eastAsiaTheme="minorHAnsi" w:hAnsi="Calibri" w:cs="Calibri"/>
                <w:color w:val="000000"/>
                <w:lang w:val="es-SV"/>
              </w:rPr>
            </w:pPr>
            <w:r w:rsidRPr="0054792A">
              <w:rPr>
                <w:rFonts w:ascii="Calibri" w:eastAsiaTheme="minorHAnsi" w:hAnsi="Calibri" w:cs="Calibri"/>
                <w:color w:val="000000"/>
                <w:lang w:val="es-SV"/>
              </w:rPr>
              <w:t>Copia del Certificado de inspección emitido por la entidad inspectora autorizada e informe de inspección de la fábrica del Proveedor (en el caso que se requiera una inspección); y</w:t>
            </w:r>
          </w:p>
          <w:p w14:paraId="0E65731D" w14:textId="77777777" w:rsidR="0054792A" w:rsidRPr="0054792A" w:rsidRDefault="0054792A" w:rsidP="00135CAA">
            <w:pPr>
              <w:numPr>
                <w:ilvl w:val="0"/>
                <w:numId w:val="107"/>
              </w:numPr>
              <w:tabs>
                <w:tab w:val="num" w:pos="484"/>
              </w:tabs>
              <w:autoSpaceDE w:val="0"/>
              <w:autoSpaceDN w:val="0"/>
              <w:adjustRightInd w:val="0"/>
              <w:jc w:val="both"/>
              <w:rPr>
                <w:rFonts w:ascii="Calibri" w:eastAsiaTheme="minorHAnsi" w:hAnsi="Calibri" w:cs="Calibri"/>
                <w:color w:val="000000"/>
                <w:lang w:val="es-SV"/>
              </w:rPr>
            </w:pPr>
            <w:r w:rsidRPr="0054792A">
              <w:rPr>
                <w:rFonts w:ascii="Calibri" w:eastAsiaTheme="minorHAnsi" w:hAnsi="Calibri" w:cs="Calibri"/>
                <w:color w:val="000000"/>
                <w:lang w:val="es-SV"/>
              </w:rPr>
              <w:t>Copia del Certificado de origen de los bienes.</w:t>
            </w:r>
          </w:p>
          <w:p w14:paraId="64FDDF39" w14:textId="77777777" w:rsidR="0054792A" w:rsidRPr="00E4596C" w:rsidRDefault="0054792A" w:rsidP="007E021C">
            <w:pPr>
              <w:autoSpaceDE w:val="0"/>
              <w:autoSpaceDN w:val="0"/>
              <w:adjustRightInd w:val="0"/>
              <w:jc w:val="both"/>
              <w:rPr>
                <w:rFonts w:ascii="Calibri" w:eastAsiaTheme="minorHAnsi" w:hAnsi="Calibri" w:cs="Calibri"/>
                <w:color w:val="000000"/>
                <w:sz w:val="12"/>
                <w:szCs w:val="12"/>
                <w:lang w:val="es-SV"/>
              </w:rPr>
            </w:pPr>
          </w:p>
          <w:p w14:paraId="7A6976AE" w14:textId="77777777" w:rsidR="0054792A" w:rsidRPr="0054792A" w:rsidRDefault="0054792A" w:rsidP="007E021C">
            <w:pPr>
              <w:autoSpaceDE w:val="0"/>
              <w:autoSpaceDN w:val="0"/>
              <w:adjustRightInd w:val="0"/>
              <w:jc w:val="both"/>
              <w:rPr>
                <w:rFonts w:ascii="Calibri" w:eastAsiaTheme="minorHAnsi" w:hAnsi="Calibri" w:cs="Calibri"/>
                <w:color w:val="000000"/>
                <w:lang w:val="es-US"/>
              </w:rPr>
            </w:pPr>
            <w:r w:rsidRPr="0054792A">
              <w:rPr>
                <w:rFonts w:ascii="Calibri" w:eastAsiaTheme="minorHAnsi" w:hAnsi="Calibri" w:cs="Calibri"/>
                <w:color w:val="000000"/>
                <w:lang w:val="es-US"/>
              </w:rPr>
              <w:t>El Comprador deberá recibir los documentos arriba mencionados antes de la llegada de los Bienes; si no recibe dichos documentos, todos los gastos que surjan en consecuencia correrán por cuenta del Proveedor.</w:t>
            </w:r>
          </w:p>
        </w:tc>
      </w:tr>
      <w:tr w:rsidR="0054792A" w:rsidRPr="00C426E0" w14:paraId="0B751C89" w14:textId="77777777" w:rsidTr="00C66722">
        <w:tc>
          <w:tcPr>
            <w:tcW w:w="1602" w:type="dxa"/>
          </w:tcPr>
          <w:p w14:paraId="450CC3B6" w14:textId="77777777" w:rsidR="0054792A" w:rsidRPr="0054792A" w:rsidRDefault="0054792A" w:rsidP="007E021C">
            <w:pPr>
              <w:autoSpaceDE w:val="0"/>
              <w:autoSpaceDN w:val="0"/>
              <w:adjustRightInd w:val="0"/>
              <w:jc w:val="both"/>
              <w:rPr>
                <w:rFonts w:ascii="Calibri" w:eastAsiaTheme="minorHAnsi" w:hAnsi="Calibri" w:cs="Calibri"/>
                <w:b/>
                <w:color w:val="000000"/>
                <w:lang w:val="es-US"/>
              </w:rPr>
            </w:pPr>
            <w:r w:rsidRPr="0054792A">
              <w:rPr>
                <w:rFonts w:ascii="Calibri" w:eastAsiaTheme="minorHAnsi" w:hAnsi="Calibri" w:cs="Calibri"/>
                <w:b/>
                <w:bCs/>
                <w:color w:val="000000"/>
                <w:lang w:val="es-US"/>
              </w:rPr>
              <w:lastRenderedPageBreak/>
              <w:t>CGC 15.1</w:t>
            </w:r>
          </w:p>
        </w:tc>
        <w:tc>
          <w:tcPr>
            <w:tcW w:w="7679" w:type="dxa"/>
          </w:tcPr>
          <w:p w14:paraId="15BCEA4C" w14:textId="77777777" w:rsidR="0054792A" w:rsidRPr="0054792A" w:rsidRDefault="0054792A" w:rsidP="007E021C">
            <w:pPr>
              <w:autoSpaceDE w:val="0"/>
              <w:autoSpaceDN w:val="0"/>
              <w:adjustRightInd w:val="0"/>
              <w:jc w:val="both"/>
              <w:rPr>
                <w:rFonts w:ascii="Calibri" w:eastAsiaTheme="minorHAnsi" w:hAnsi="Calibri" w:cs="Calibri"/>
                <w:color w:val="000000"/>
                <w:lang w:val="es-US"/>
              </w:rPr>
            </w:pPr>
            <w:r w:rsidRPr="0054792A">
              <w:rPr>
                <w:rFonts w:ascii="Calibri" w:eastAsiaTheme="minorHAnsi" w:hAnsi="Calibri" w:cs="Calibri"/>
                <w:color w:val="000000"/>
                <w:lang w:val="es-US"/>
              </w:rPr>
              <w:t xml:space="preserve">Los precios de los Bienes suministrados y los Servicios Conexos prestados </w:t>
            </w:r>
            <w:r w:rsidRPr="0054792A">
              <w:rPr>
                <w:rFonts w:ascii="Calibri" w:eastAsiaTheme="minorHAnsi" w:hAnsi="Calibri" w:cs="Calibri"/>
                <w:b/>
                <w:color w:val="000000"/>
                <w:lang w:val="es-US"/>
              </w:rPr>
              <w:t>no serán</w:t>
            </w:r>
            <w:r w:rsidRPr="0054792A">
              <w:rPr>
                <w:rFonts w:ascii="Calibri" w:eastAsiaTheme="minorHAnsi" w:hAnsi="Calibri" w:cs="Calibri"/>
                <w:i/>
                <w:iCs/>
                <w:color w:val="000000"/>
                <w:lang w:val="es-US"/>
              </w:rPr>
              <w:t xml:space="preserve"> </w:t>
            </w:r>
            <w:r w:rsidRPr="0054792A">
              <w:rPr>
                <w:rFonts w:ascii="Calibri" w:eastAsiaTheme="minorHAnsi" w:hAnsi="Calibri" w:cs="Calibri"/>
                <w:color w:val="000000"/>
                <w:lang w:val="es-US"/>
              </w:rPr>
              <w:t>ajustables.</w:t>
            </w:r>
          </w:p>
        </w:tc>
      </w:tr>
      <w:tr w:rsidR="0054792A" w:rsidRPr="0054792A" w14:paraId="560956A3" w14:textId="77777777" w:rsidTr="00C66722">
        <w:tc>
          <w:tcPr>
            <w:tcW w:w="1602" w:type="dxa"/>
            <w:shd w:val="clear" w:color="auto" w:fill="auto"/>
          </w:tcPr>
          <w:p w14:paraId="26D46CB8" w14:textId="77777777" w:rsidR="0054792A" w:rsidRPr="0054792A" w:rsidRDefault="0054792A" w:rsidP="007E021C">
            <w:pPr>
              <w:autoSpaceDE w:val="0"/>
              <w:autoSpaceDN w:val="0"/>
              <w:adjustRightInd w:val="0"/>
              <w:jc w:val="both"/>
              <w:rPr>
                <w:rFonts w:ascii="Calibri" w:eastAsiaTheme="minorHAnsi" w:hAnsi="Calibri" w:cs="Calibri"/>
                <w:b/>
                <w:color w:val="000000"/>
                <w:lang w:val="es-US"/>
              </w:rPr>
            </w:pPr>
            <w:r w:rsidRPr="0054792A">
              <w:rPr>
                <w:rFonts w:ascii="Calibri" w:eastAsiaTheme="minorHAnsi" w:hAnsi="Calibri" w:cs="Calibri"/>
                <w:b/>
                <w:bCs/>
                <w:color w:val="000000"/>
                <w:lang w:val="es-US"/>
              </w:rPr>
              <w:t>CGC 16.1</w:t>
            </w:r>
          </w:p>
        </w:tc>
        <w:tc>
          <w:tcPr>
            <w:tcW w:w="7679" w:type="dxa"/>
            <w:shd w:val="clear" w:color="auto" w:fill="auto"/>
          </w:tcPr>
          <w:p w14:paraId="4141BE59" w14:textId="6938B4C5" w:rsidR="004C5635" w:rsidRPr="004C5635" w:rsidRDefault="004C5635" w:rsidP="007E021C">
            <w:pPr>
              <w:autoSpaceDE w:val="0"/>
              <w:autoSpaceDN w:val="0"/>
              <w:adjustRightInd w:val="0"/>
              <w:jc w:val="both"/>
              <w:rPr>
                <w:rFonts w:ascii="Calibri" w:eastAsiaTheme="minorHAnsi" w:hAnsi="Calibri" w:cs="Calibri"/>
                <w:color w:val="000000"/>
                <w:lang w:val="es-SV"/>
              </w:rPr>
            </w:pPr>
            <w:r w:rsidRPr="004C5635">
              <w:rPr>
                <w:rFonts w:ascii="Calibri" w:eastAsiaTheme="minorHAnsi" w:hAnsi="Calibri" w:cs="Calibri"/>
                <w:color w:val="000000"/>
                <w:lang w:val="es-SV"/>
              </w:rPr>
              <w:t xml:space="preserve">La forma y las condiciones de pago al proveedor en virtud del contrato será la siguiente: </w:t>
            </w:r>
          </w:p>
          <w:p w14:paraId="12302C95" w14:textId="77777777" w:rsidR="004C5635" w:rsidRPr="004C5635" w:rsidRDefault="004C5635" w:rsidP="007E021C">
            <w:pPr>
              <w:autoSpaceDE w:val="0"/>
              <w:autoSpaceDN w:val="0"/>
              <w:adjustRightInd w:val="0"/>
              <w:rPr>
                <w:rFonts w:ascii="Calibri" w:eastAsiaTheme="minorHAnsi" w:hAnsi="Calibri" w:cs="Calibri"/>
                <w:b/>
                <w:bCs/>
                <w:color w:val="000000"/>
                <w:lang w:val="es-SV"/>
              </w:rPr>
            </w:pPr>
            <w:r w:rsidRPr="004C5635">
              <w:rPr>
                <w:rFonts w:ascii="Calibri" w:eastAsiaTheme="minorHAnsi" w:hAnsi="Calibri" w:cs="Calibri"/>
                <w:b/>
                <w:bCs/>
                <w:color w:val="000000"/>
                <w:lang w:val="es-SV"/>
              </w:rPr>
              <w:t xml:space="preserve">A. Pago de bienes </w:t>
            </w:r>
          </w:p>
          <w:p w14:paraId="5D2B1835" w14:textId="77777777" w:rsidR="004C5635" w:rsidRPr="004C5635" w:rsidRDefault="004C5635" w:rsidP="00F3147B">
            <w:pPr>
              <w:autoSpaceDE w:val="0"/>
              <w:autoSpaceDN w:val="0"/>
              <w:adjustRightInd w:val="0"/>
              <w:ind w:left="343" w:hanging="284"/>
              <w:jc w:val="both"/>
              <w:rPr>
                <w:rFonts w:ascii="Calibri" w:eastAsiaTheme="minorHAnsi" w:hAnsi="Calibri" w:cs="Calibri"/>
                <w:color w:val="000000"/>
                <w:lang w:val="es-SV"/>
              </w:rPr>
            </w:pPr>
            <w:r w:rsidRPr="004C5635">
              <w:rPr>
                <w:rFonts w:ascii="Calibri" w:eastAsiaTheme="minorHAnsi" w:hAnsi="Calibri" w:cs="Calibri"/>
                <w:color w:val="000000"/>
                <w:lang w:val="es-SV"/>
              </w:rPr>
              <w:t xml:space="preserve">i.  </w:t>
            </w:r>
            <w:r w:rsidRPr="004C5635">
              <w:rPr>
                <w:rFonts w:ascii="Calibri" w:eastAsiaTheme="minorHAnsi" w:hAnsi="Calibri" w:cs="Calibri"/>
                <w:b/>
                <w:bCs/>
                <w:color w:val="000000"/>
                <w:lang w:val="es-SV"/>
              </w:rPr>
              <w:t>Anticipo:</w:t>
            </w:r>
            <w:r w:rsidRPr="004C5635">
              <w:rPr>
                <w:rFonts w:ascii="Calibri" w:eastAsiaTheme="minorHAnsi" w:hAnsi="Calibri" w:cs="Calibri"/>
                <w:color w:val="000000"/>
                <w:lang w:val="es-SV"/>
              </w:rPr>
              <w:t xml:space="preserve"> El diez por ciento (10%) del Precio de los bienes se pagará contra presentación de factura y presentación de una garantía bancaria/fianza por el Cien por ciento (100%) del valor del mismo, y aprobación del plan de utilización del anticipo por el administrador del contrato y válido por un plazo de 365 días contados a partir de la distribución del contrato.</w:t>
            </w:r>
          </w:p>
          <w:p w14:paraId="0B5D2EF0" w14:textId="77777777" w:rsidR="004C5635" w:rsidRDefault="004C5635" w:rsidP="007E021C">
            <w:pPr>
              <w:autoSpaceDE w:val="0"/>
              <w:autoSpaceDN w:val="0"/>
              <w:adjustRightInd w:val="0"/>
              <w:rPr>
                <w:rFonts w:ascii="Calibri" w:eastAsiaTheme="minorHAnsi" w:hAnsi="Calibri" w:cs="Calibri"/>
                <w:color w:val="000000"/>
                <w:lang w:val="es-SV"/>
              </w:rPr>
            </w:pPr>
          </w:p>
          <w:p w14:paraId="594C9F6A" w14:textId="3F7BCC66" w:rsidR="004C5635" w:rsidRPr="004C5635" w:rsidRDefault="004C5635" w:rsidP="00F3147B">
            <w:pPr>
              <w:autoSpaceDE w:val="0"/>
              <w:autoSpaceDN w:val="0"/>
              <w:adjustRightInd w:val="0"/>
              <w:ind w:left="343"/>
              <w:jc w:val="both"/>
              <w:rPr>
                <w:rFonts w:ascii="Calibri" w:eastAsiaTheme="minorHAnsi" w:hAnsi="Calibri" w:cs="Calibri"/>
                <w:color w:val="000000"/>
                <w:lang w:val="es-SV"/>
              </w:rPr>
            </w:pPr>
            <w:r w:rsidRPr="004C5635">
              <w:rPr>
                <w:rFonts w:ascii="Calibri" w:eastAsiaTheme="minorHAnsi" w:hAnsi="Calibri" w:cs="Calibri"/>
                <w:color w:val="000000"/>
                <w:lang w:val="es-SV"/>
              </w:rPr>
              <w:t>En caso de no requerirse anticipo del 10%, este porcentaje será sumado al diez por ciento indicado en el inciso “</w:t>
            </w:r>
            <w:proofErr w:type="spellStart"/>
            <w:r w:rsidRPr="004C5635">
              <w:rPr>
                <w:rFonts w:ascii="Calibri" w:eastAsiaTheme="minorHAnsi" w:hAnsi="Calibri" w:cs="Calibri"/>
                <w:color w:val="000000"/>
                <w:lang w:val="es-SV"/>
              </w:rPr>
              <w:t>iii</w:t>
            </w:r>
            <w:proofErr w:type="spellEnd"/>
            <w:r w:rsidRPr="004C5635">
              <w:rPr>
                <w:rFonts w:ascii="Calibri" w:eastAsiaTheme="minorHAnsi" w:hAnsi="Calibri" w:cs="Calibri"/>
                <w:color w:val="000000"/>
                <w:lang w:val="es-SV"/>
              </w:rPr>
              <w:t xml:space="preserve">” para la entrega de los equipos, para hacer un total del 100% del pago. </w:t>
            </w:r>
          </w:p>
          <w:p w14:paraId="3EBEE4F7" w14:textId="77777777" w:rsidR="004C5635" w:rsidRDefault="004C5635" w:rsidP="00F3147B">
            <w:pPr>
              <w:autoSpaceDE w:val="0"/>
              <w:autoSpaceDN w:val="0"/>
              <w:adjustRightInd w:val="0"/>
              <w:ind w:left="343"/>
              <w:rPr>
                <w:rFonts w:ascii="Calibri" w:eastAsiaTheme="minorHAnsi" w:hAnsi="Calibri" w:cs="Calibri"/>
                <w:color w:val="000000"/>
                <w:lang w:val="es-ES"/>
              </w:rPr>
            </w:pPr>
          </w:p>
          <w:p w14:paraId="6B8C9081" w14:textId="10DE646A" w:rsidR="004C5635" w:rsidRPr="004C5635" w:rsidRDefault="004C5635" w:rsidP="00F3147B">
            <w:pPr>
              <w:autoSpaceDE w:val="0"/>
              <w:autoSpaceDN w:val="0"/>
              <w:adjustRightInd w:val="0"/>
              <w:ind w:left="343"/>
              <w:jc w:val="both"/>
              <w:rPr>
                <w:rFonts w:ascii="Calibri" w:eastAsiaTheme="minorHAnsi" w:hAnsi="Calibri" w:cs="Calibri"/>
                <w:color w:val="000000"/>
                <w:lang w:val="es-ES"/>
              </w:rPr>
            </w:pPr>
            <w:r w:rsidRPr="004C5635">
              <w:rPr>
                <w:rFonts w:ascii="Calibri" w:eastAsiaTheme="minorHAnsi" w:hAnsi="Calibri" w:cs="Calibri"/>
                <w:color w:val="000000"/>
                <w:lang w:val="es-ES"/>
              </w:rPr>
              <w:t>El anticipo será a solicitud del proveedor, la cual deberá ser presentada al Administrador de Contrato a más tardar 5 días hábiles posteriores a la distribución del contrato y se pagará a más tardar en un máximo de 30 días calendario después de la aprobación.</w:t>
            </w:r>
          </w:p>
          <w:p w14:paraId="0A908D64" w14:textId="3C62A2E2" w:rsidR="004C5635" w:rsidRPr="004C5635" w:rsidRDefault="004C5635" w:rsidP="00D33052">
            <w:pPr>
              <w:autoSpaceDE w:val="0"/>
              <w:autoSpaceDN w:val="0"/>
              <w:adjustRightInd w:val="0"/>
              <w:ind w:left="343" w:hanging="343"/>
              <w:jc w:val="both"/>
              <w:rPr>
                <w:rFonts w:ascii="Calibri" w:eastAsiaTheme="minorHAnsi" w:hAnsi="Calibri" w:cs="Calibri"/>
                <w:color w:val="000000"/>
                <w:lang w:val="es-SV"/>
              </w:rPr>
            </w:pPr>
            <w:proofErr w:type="spellStart"/>
            <w:r w:rsidRPr="004C5635">
              <w:rPr>
                <w:rFonts w:ascii="Calibri" w:eastAsiaTheme="minorHAnsi" w:hAnsi="Calibri" w:cs="Calibri"/>
                <w:color w:val="000000"/>
                <w:lang w:val="es-SV"/>
              </w:rPr>
              <w:t>ii</w:t>
            </w:r>
            <w:proofErr w:type="spellEnd"/>
            <w:r w:rsidRPr="004C5635">
              <w:rPr>
                <w:rFonts w:ascii="Calibri" w:eastAsiaTheme="minorHAnsi" w:hAnsi="Calibri" w:cs="Calibri"/>
                <w:color w:val="000000"/>
                <w:lang w:val="es-SV"/>
              </w:rPr>
              <w:t>.</w:t>
            </w:r>
            <w:r w:rsidRPr="004C5635">
              <w:rPr>
                <w:rFonts w:ascii="Calibri" w:eastAsiaTheme="minorHAnsi" w:hAnsi="Calibri" w:cs="Calibri"/>
                <w:b/>
                <w:bCs/>
                <w:color w:val="000000"/>
                <w:lang w:val="es-SV"/>
              </w:rPr>
              <w:t xml:space="preserve"> Al embarcar los bienes</w:t>
            </w:r>
            <w:r w:rsidRPr="004C5635">
              <w:rPr>
                <w:rFonts w:ascii="Calibri" w:eastAsiaTheme="minorHAnsi" w:hAnsi="Calibri" w:cs="Calibri"/>
                <w:color w:val="000000"/>
                <w:lang w:val="es-SV"/>
              </w:rPr>
              <w:t>: El ochenta por ciento (80%) del precio de los Bienes embarcados se pagará mediante transferencia bancaria o una carta de crédito irrevocable, confirmada, abierta a favor del Proveedor en un banco de su país, contra presentación de los documentos especificados en la cláusula 13.1 de las CGC.</w:t>
            </w:r>
          </w:p>
          <w:p w14:paraId="4BBD5BB6" w14:textId="77777777" w:rsidR="004C5635" w:rsidRDefault="004C5635" w:rsidP="007E021C">
            <w:pPr>
              <w:autoSpaceDE w:val="0"/>
              <w:autoSpaceDN w:val="0"/>
              <w:adjustRightInd w:val="0"/>
              <w:rPr>
                <w:rFonts w:ascii="Calibri" w:eastAsiaTheme="minorHAnsi" w:hAnsi="Calibri" w:cs="Calibri"/>
                <w:color w:val="000000"/>
                <w:lang w:val="es-SV"/>
              </w:rPr>
            </w:pPr>
          </w:p>
          <w:p w14:paraId="668CF7CA" w14:textId="046FAFF1" w:rsidR="004C5635" w:rsidRDefault="004C5635" w:rsidP="00D33052">
            <w:pPr>
              <w:autoSpaceDE w:val="0"/>
              <w:autoSpaceDN w:val="0"/>
              <w:adjustRightInd w:val="0"/>
              <w:ind w:left="343" w:hanging="343"/>
              <w:jc w:val="both"/>
              <w:rPr>
                <w:rFonts w:ascii="Calibri" w:eastAsiaTheme="minorHAnsi" w:hAnsi="Calibri" w:cs="Calibri"/>
                <w:color w:val="000000"/>
                <w:lang w:val="es-SV"/>
              </w:rPr>
            </w:pPr>
            <w:proofErr w:type="spellStart"/>
            <w:r w:rsidRPr="004C5635">
              <w:rPr>
                <w:rFonts w:ascii="Calibri" w:eastAsiaTheme="minorHAnsi" w:hAnsi="Calibri" w:cs="Calibri"/>
                <w:color w:val="000000"/>
                <w:lang w:val="es-SV"/>
              </w:rPr>
              <w:t>iii</w:t>
            </w:r>
            <w:proofErr w:type="spellEnd"/>
            <w:r w:rsidRPr="004C5635">
              <w:rPr>
                <w:rFonts w:ascii="Calibri" w:eastAsiaTheme="minorHAnsi" w:hAnsi="Calibri" w:cs="Calibri"/>
                <w:b/>
                <w:bCs/>
                <w:color w:val="000000"/>
                <w:lang w:val="es-SV"/>
              </w:rPr>
              <w:t>. Al recibir los bienes:</w:t>
            </w:r>
            <w:r w:rsidRPr="004C5635">
              <w:rPr>
                <w:rFonts w:ascii="Calibri" w:eastAsiaTheme="minorHAnsi" w:hAnsi="Calibri" w:cs="Calibri"/>
                <w:color w:val="000000"/>
                <w:lang w:val="es-SV"/>
              </w:rPr>
              <w:t xml:space="preserve"> El diez (10%) del precio del contrato de los bienes recibidos se pagará dentro de los treinta (30) días siguientes de recibidos los bienes, contra presentación de factura de consumidor final y acta de recepción de los bienes.</w:t>
            </w:r>
          </w:p>
          <w:p w14:paraId="7A40318D" w14:textId="77777777" w:rsidR="00DD05C1" w:rsidRPr="004C5635" w:rsidRDefault="00DD05C1" w:rsidP="007E021C">
            <w:pPr>
              <w:autoSpaceDE w:val="0"/>
              <w:autoSpaceDN w:val="0"/>
              <w:adjustRightInd w:val="0"/>
              <w:jc w:val="both"/>
              <w:rPr>
                <w:rFonts w:ascii="Calibri" w:eastAsiaTheme="minorHAnsi" w:hAnsi="Calibri" w:cs="Calibri"/>
                <w:color w:val="000000"/>
                <w:lang w:val="es-SV"/>
              </w:rPr>
            </w:pPr>
          </w:p>
          <w:p w14:paraId="490ADEA4" w14:textId="77777777" w:rsidR="004C5635" w:rsidRPr="004C5635" w:rsidRDefault="004C5635" w:rsidP="007E021C">
            <w:pPr>
              <w:autoSpaceDE w:val="0"/>
              <w:autoSpaceDN w:val="0"/>
              <w:adjustRightInd w:val="0"/>
              <w:rPr>
                <w:rFonts w:ascii="Calibri" w:eastAsiaTheme="minorHAnsi" w:hAnsi="Calibri" w:cs="Calibri"/>
                <w:b/>
                <w:color w:val="000000"/>
                <w:lang w:val="es-CO"/>
              </w:rPr>
            </w:pPr>
            <w:proofErr w:type="spellStart"/>
            <w:r w:rsidRPr="004C5635">
              <w:rPr>
                <w:rFonts w:ascii="Calibri" w:eastAsiaTheme="minorHAnsi" w:hAnsi="Calibri" w:cs="Calibri"/>
                <w:bCs/>
                <w:color w:val="000000"/>
                <w:lang w:val="es-CO"/>
              </w:rPr>
              <w:t>iv</w:t>
            </w:r>
            <w:proofErr w:type="spellEnd"/>
            <w:r w:rsidRPr="004C5635">
              <w:rPr>
                <w:rFonts w:ascii="Calibri" w:eastAsiaTheme="minorHAnsi" w:hAnsi="Calibri" w:cs="Calibri"/>
                <w:bCs/>
                <w:color w:val="000000"/>
                <w:lang w:val="es-CO"/>
              </w:rPr>
              <w:t>.</w:t>
            </w:r>
            <w:r w:rsidRPr="004C5635">
              <w:rPr>
                <w:rFonts w:ascii="Calibri" w:eastAsiaTheme="minorHAnsi" w:hAnsi="Calibri" w:cs="Calibri"/>
                <w:b/>
                <w:color w:val="000000"/>
                <w:lang w:val="es-CO"/>
              </w:rPr>
              <w:t xml:space="preserve"> El pago de los servicios conexos:</w:t>
            </w:r>
          </w:p>
          <w:p w14:paraId="410C26C0" w14:textId="6D563906" w:rsidR="004C5635" w:rsidRPr="004C5635" w:rsidRDefault="004C5635" w:rsidP="007E021C">
            <w:pPr>
              <w:autoSpaceDE w:val="0"/>
              <w:autoSpaceDN w:val="0"/>
              <w:adjustRightInd w:val="0"/>
              <w:jc w:val="both"/>
              <w:rPr>
                <w:rFonts w:ascii="Calibri" w:eastAsiaTheme="minorHAnsi" w:hAnsi="Calibri" w:cs="Calibri"/>
                <w:color w:val="000000"/>
                <w:lang w:val="es-CO"/>
              </w:rPr>
            </w:pPr>
            <w:r w:rsidRPr="004C5635">
              <w:rPr>
                <w:rFonts w:ascii="Calibri" w:eastAsiaTheme="minorHAnsi" w:hAnsi="Calibri" w:cs="Calibri"/>
                <w:b/>
                <w:color w:val="000000"/>
                <w:lang w:val="es-CO"/>
              </w:rPr>
              <w:t>a) Capacitación e Instalación</w:t>
            </w:r>
            <w:r w:rsidRPr="004C5635">
              <w:rPr>
                <w:rFonts w:ascii="Calibri" w:eastAsiaTheme="minorHAnsi" w:hAnsi="Calibri" w:cs="Calibri"/>
                <w:color w:val="000000"/>
                <w:lang w:val="es-CO"/>
              </w:rPr>
              <w:t>: se pagarán los servicios de capacitación e instalación, dentro de los treinta (30) días siguientes contra la prestación de capacitación</w:t>
            </w:r>
            <w:r w:rsidR="00454C85">
              <w:rPr>
                <w:rFonts w:ascii="Calibri" w:eastAsiaTheme="minorHAnsi" w:hAnsi="Calibri" w:cs="Calibri"/>
                <w:color w:val="000000"/>
                <w:lang w:val="es-CO"/>
              </w:rPr>
              <w:t xml:space="preserve"> e </w:t>
            </w:r>
            <w:r w:rsidRPr="004C5635">
              <w:rPr>
                <w:rFonts w:ascii="Calibri" w:eastAsiaTheme="minorHAnsi" w:hAnsi="Calibri" w:cs="Calibri"/>
                <w:color w:val="000000"/>
                <w:lang w:val="es-CO"/>
              </w:rPr>
              <w:t>instalación de los equipos, contra la presentación de un acta de recepción del servicio y el listado correspondiente del personal capacitado con la aprobación de la Unidad Solicitante o quien este delegue.</w:t>
            </w:r>
          </w:p>
          <w:p w14:paraId="097182AE" w14:textId="7EEF5539" w:rsidR="004C5635" w:rsidRPr="004C5635" w:rsidRDefault="004C5635" w:rsidP="007E021C">
            <w:pPr>
              <w:autoSpaceDE w:val="0"/>
              <w:autoSpaceDN w:val="0"/>
              <w:adjustRightInd w:val="0"/>
              <w:jc w:val="both"/>
              <w:rPr>
                <w:rFonts w:ascii="Calibri" w:eastAsiaTheme="minorHAnsi" w:hAnsi="Calibri" w:cs="Calibri"/>
                <w:bCs/>
                <w:color w:val="000000"/>
                <w:lang w:val="es-SV"/>
              </w:rPr>
            </w:pPr>
            <w:r w:rsidRPr="004C5635">
              <w:rPr>
                <w:rFonts w:ascii="Calibri" w:eastAsiaTheme="minorHAnsi" w:hAnsi="Calibri" w:cs="Calibri"/>
                <w:bCs/>
                <w:color w:val="000000"/>
                <w:lang w:val="es-SV"/>
              </w:rPr>
              <w:t>El proveedor y el usuario (Unidad Solicitante) firmarán actas parciales (instalación y capacitación) y para efectos de pago, se deberá adjuntar a la factura, el acta de instalación, acta de capacitación y los listados de personal capacitado.</w:t>
            </w:r>
          </w:p>
          <w:p w14:paraId="36E6CB64" w14:textId="77777777" w:rsidR="00454C85" w:rsidRDefault="00454C85" w:rsidP="00454C85">
            <w:pPr>
              <w:autoSpaceDE w:val="0"/>
              <w:autoSpaceDN w:val="0"/>
              <w:adjustRightInd w:val="0"/>
              <w:jc w:val="both"/>
              <w:rPr>
                <w:rFonts w:ascii="Calibri" w:eastAsiaTheme="minorHAnsi" w:hAnsi="Calibri" w:cs="Calibri"/>
                <w:b/>
                <w:bCs/>
                <w:color w:val="000000"/>
                <w:lang w:val="es-ES"/>
              </w:rPr>
            </w:pPr>
          </w:p>
          <w:p w14:paraId="6FF94340" w14:textId="42EDC68C" w:rsidR="004C5635" w:rsidRPr="004C5635" w:rsidRDefault="004C5635" w:rsidP="00454C85">
            <w:pPr>
              <w:autoSpaceDE w:val="0"/>
              <w:autoSpaceDN w:val="0"/>
              <w:adjustRightInd w:val="0"/>
              <w:jc w:val="both"/>
              <w:rPr>
                <w:rFonts w:ascii="Calibri" w:eastAsiaTheme="minorHAnsi" w:hAnsi="Calibri" w:cs="Calibri"/>
                <w:color w:val="000000"/>
                <w:lang w:val="es-CO"/>
              </w:rPr>
            </w:pPr>
            <w:r w:rsidRPr="004C5635">
              <w:rPr>
                <w:rFonts w:ascii="Calibri" w:eastAsiaTheme="minorHAnsi" w:hAnsi="Calibri" w:cs="Calibri"/>
                <w:b/>
                <w:bCs/>
                <w:color w:val="000000"/>
                <w:lang w:val="es-ES"/>
              </w:rPr>
              <w:t>Impuestos:</w:t>
            </w:r>
            <w:r w:rsidRPr="004C5635">
              <w:rPr>
                <w:rFonts w:ascii="Calibri" w:eastAsiaTheme="minorHAnsi" w:hAnsi="Calibri" w:cs="Calibri"/>
                <w:color w:val="000000"/>
                <w:lang w:val="es-ES"/>
              </w:rPr>
              <w:t xml:space="preserve"> El precio deberá incluir todos los tributos, impuestos y/o cargos, comisiones, etc. y cualquier gravamen que pueda recaer sobre el bien a proveer o la actividad del PROVEEDOR, incluido el IVA; En consecuencia, el PROVEEDOR será el único responsable de los mismos.</w:t>
            </w:r>
          </w:p>
          <w:p w14:paraId="78E86A93" w14:textId="77777777" w:rsidR="004C5635" w:rsidRPr="004C5635" w:rsidRDefault="004C5635" w:rsidP="007E021C">
            <w:pPr>
              <w:autoSpaceDE w:val="0"/>
              <w:autoSpaceDN w:val="0"/>
              <w:adjustRightInd w:val="0"/>
              <w:ind w:left="786"/>
              <w:rPr>
                <w:rFonts w:ascii="Calibri" w:eastAsiaTheme="minorHAnsi" w:hAnsi="Calibri" w:cs="Calibri"/>
                <w:iCs/>
                <w:color w:val="000000"/>
                <w:lang w:val="es-ES"/>
              </w:rPr>
            </w:pPr>
          </w:p>
          <w:p w14:paraId="074D8650" w14:textId="77777777" w:rsidR="004C5635" w:rsidRDefault="004C5635" w:rsidP="007E021C">
            <w:pPr>
              <w:autoSpaceDE w:val="0"/>
              <w:autoSpaceDN w:val="0"/>
              <w:adjustRightInd w:val="0"/>
              <w:jc w:val="both"/>
              <w:rPr>
                <w:rFonts w:ascii="Calibri" w:eastAsiaTheme="minorHAnsi" w:hAnsi="Calibri" w:cs="Calibri"/>
                <w:iCs/>
                <w:color w:val="000000"/>
                <w:lang w:val="es-ES"/>
              </w:rPr>
            </w:pPr>
            <w:r w:rsidRPr="004C5635">
              <w:rPr>
                <w:rFonts w:ascii="Calibri" w:eastAsiaTheme="minorHAnsi" w:hAnsi="Calibri" w:cs="Calibri"/>
                <w:iCs/>
                <w:color w:val="000000"/>
                <w:lang w:val="es-ES"/>
              </w:rPr>
              <w:t>Para su pago, el Proveedor presentará a la Tesorería del Proyecto de la Unidad Financiera Institucional, factura de consumidor final a nombre del Ministerio de Salud/Contrato de Préstamo BIRF No. 9065-SV PROYECTO CRECIENDO SALUDABLES JUNTOS, adjuntando acta de recepción a satisfacción por parte de la Unidad solicitante por medio de su delegado, original y copia de las notas de aprobación de las garantías que estipula el contrato, las que aplique, extendidas por la ACP y copia del Contrato. En la factura de consumidor final, en el apartado de la descripción de los bienes, deberá hacer referencia al número y concepto del Contrato suscrita con el Ministerio de Salud, cifrado presupuestario, Categoría de Inversión, menos las retenciones correspondientes según ley y líquido a pagar.</w:t>
            </w:r>
          </w:p>
          <w:p w14:paraId="00EDEC64" w14:textId="77777777" w:rsidR="009C79BB" w:rsidRPr="004C5635" w:rsidRDefault="009C79BB" w:rsidP="007E021C">
            <w:pPr>
              <w:autoSpaceDE w:val="0"/>
              <w:autoSpaceDN w:val="0"/>
              <w:adjustRightInd w:val="0"/>
              <w:jc w:val="both"/>
              <w:rPr>
                <w:rFonts w:ascii="Calibri" w:eastAsiaTheme="minorHAnsi" w:hAnsi="Calibri" w:cs="Calibri"/>
                <w:iCs/>
                <w:color w:val="000000"/>
                <w:lang w:val="es-ES"/>
              </w:rPr>
            </w:pPr>
          </w:p>
          <w:p w14:paraId="442656BF" w14:textId="77777777" w:rsidR="004C5635" w:rsidRPr="004C5635" w:rsidRDefault="004C5635" w:rsidP="007E021C">
            <w:pPr>
              <w:autoSpaceDE w:val="0"/>
              <w:autoSpaceDN w:val="0"/>
              <w:adjustRightInd w:val="0"/>
              <w:jc w:val="both"/>
              <w:rPr>
                <w:rFonts w:ascii="Calibri" w:eastAsiaTheme="minorHAnsi" w:hAnsi="Calibri" w:cs="Calibri"/>
                <w:iCs/>
                <w:color w:val="000000"/>
                <w:lang w:val="es-ES"/>
              </w:rPr>
            </w:pPr>
            <w:r w:rsidRPr="004C5635">
              <w:rPr>
                <w:rFonts w:ascii="Calibri" w:eastAsiaTheme="minorHAnsi" w:hAnsi="Calibri" w:cs="Calibri"/>
                <w:iCs/>
                <w:color w:val="000000"/>
                <w:lang w:val="es-ES"/>
              </w:rPr>
              <w:t>El pago se hará mediante abono a cuenta según la declaración jurada firmada por el proveedor al momento de suscribir el contrato.</w:t>
            </w:r>
          </w:p>
          <w:p w14:paraId="43F682C5" w14:textId="77777777" w:rsidR="00E25402" w:rsidRDefault="00E25402" w:rsidP="007E021C">
            <w:pPr>
              <w:autoSpaceDE w:val="0"/>
              <w:autoSpaceDN w:val="0"/>
              <w:adjustRightInd w:val="0"/>
              <w:jc w:val="both"/>
              <w:rPr>
                <w:rFonts w:ascii="Calibri" w:eastAsiaTheme="minorHAnsi" w:hAnsi="Calibri" w:cs="Calibri"/>
                <w:iCs/>
                <w:color w:val="000000"/>
                <w:lang w:val="es-ES"/>
              </w:rPr>
            </w:pPr>
          </w:p>
          <w:p w14:paraId="0DDAB342" w14:textId="5018014B" w:rsidR="004C5635" w:rsidRPr="004C5635" w:rsidRDefault="004C5635" w:rsidP="007E021C">
            <w:pPr>
              <w:autoSpaceDE w:val="0"/>
              <w:autoSpaceDN w:val="0"/>
              <w:adjustRightInd w:val="0"/>
              <w:jc w:val="both"/>
              <w:rPr>
                <w:rFonts w:ascii="Calibri" w:eastAsiaTheme="minorHAnsi" w:hAnsi="Calibri" w:cs="Calibri"/>
                <w:b/>
                <w:bCs/>
                <w:color w:val="000000"/>
                <w:lang w:val="es-SV"/>
              </w:rPr>
            </w:pPr>
            <w:r w:rsidRPr="004C5635">
              <w:rPr>
                <w:rFonts w:ascii="Calibri" w:eastAsiaTheme="minorHAnsi" w:hAnsi="Calibri" w:cs="Calibri"/>
                <w:iCs/>
                <w:color w:val="000000"/>
                <w:lang w:val="es-ES"/>
              </w:rPr>
              <w:t>Los pagos sen virtud del contrato serán efectuados en un período no mayor a 30 días posterior a la entrega de la documentación en la Unidad Financiera Institucional.</w:t>
            </w:r>
          </w:p>
          <w:p w14:paraId="1E5D02B8" w14:textId="77777777" w:rsidR="00E25402" w:rsidRDefault="00E25402" w:rsidP="007E021C">
            <w:pPr>
              <w:autoSpaceDE w:val="0"/>
              <w:autoSpaceDN w:val="0"/>
              <w:adjustRightInd w:val="0"/>
              <w:jc w:val="both"/>
              <w:rPr>
                <w:rFonts w:ascii="Calibri" w:eastAsiaTheme="minorHAnsi" w:hAnsi="Calibri" w:cs="Calibri"/>
                <w:b/>
                <w:color w:val="000000"/>
                <w:lang w:val="es-ES"/>
              </w:rPr>
            </w:pPr>
          </w:p>
          <w:p w14:paraId="3203C780" w14:textId="6303A850" w:rsidR="0054792A" w:rsidRPr="0054792A" w:rsidRDefault="004C5635" w:rsidP="007E021C">
            <w:pPr>
              <w:autoSpaceDE w:val="0"/>
              <w:autoSpaceDN w:val="0"/>
              <w:adjustRightInd w:val="0"/>
              <w:jc w:val="both"/>
              <w:rPr>
                <w:rFonts w:ascii="Calibri" w:eastAsiaTheme="minorHAnsi" w:hAnsi="Calibri" w:cs="Calibri"/>
                <w:color w:val="000000"/>
                <w:lang w:val="es-ES"/>
              </w:rPr>
            </w:pPr>
            <w:r w:rsidRPr="004C5635">
              <w:rPr>
                <w:rFonts w:ascii="Calibri" w:eastAsiaTheme="minorHAnsi" w:hAnsi="Calibri" w:cs="Calibri"/>
                <w:b/>
                <w:color w:val="000000"/>
                <w:lang w:val="es-ES"/>
              </w:rPr>
              <w:t>FINANCIAMIENTO</w:t>
            </w:r>
            <w:r w:rsidRPr="004C5635">
              <w:rPr>
                <w:rFonts w:ascii="Calibri" w:eastAsiaTheme="minorHAnsi" w:hAnsi="Calibri" w:cs="Calibri"/>
                <w:color w:val="000000"/>
                <w:lang w:val="es-ES"/>
              </w:rPr>
              <w:t xml:space="preserve">. El financiamiento para esta adquisición procede de los fondos Externos, Contrato de Préstamo BIRF No. 9065-SV, Categoría de Inversión 1. </w:t>
            </w:r>
            <w:r w:rsidRPr="004C5635">
              <w:rPr>
                <w:rFonts w:ascii="Calibri" w:eastAsiaTheme="minorHAnsi" w:hAnsi="Calibri" w:cs="Calibri"/>
                <w:b/>
                <w:bCs/>
                <w:color w:val="000000"/>
                <w:u w:val="single"/>
                <w:lang w:val="es-ES"/>
              </w:rPr>
              <w:t>Componente 1</w:t>
            </w:r>
            <w:r w:rsidRPr="004C5635">
              <w:rPr>
                <w:rFonts w:ascii="Calibri" w:eastAsiaTheme="minorHAnsi" w:hAnsi="Calibri" w:cs="Calibri"/>
                <w:color w:val="000000"/>
                <w:u w:val="single"/>
                <w:lang w:val="es-ES"/>
              </w:rPr>
              <w:t>,</w:t>
            </w:r>
            <w:r w:rsidRPr="004C5635">
              <w:rPr>
                <w:rFonts w:ascii="Calibri" w:eastAsiaTheme="minorHAnsi" w:hAnsi="Calibri" w:cs="Calibri"/>
                <w:color w:val="000000"/>
                <w:lang w:val="es-ES"/>
              </w:rPr>
              <w:t xml:space="preserve"> Promoción de la acumulación de capital humano en los niños entre 0 a 7 años de edad y su madre durante las fases de preconcepción y gestación. </w:t>
            </w:r>
            <w:r w:rsidRPr="004C5635">
              <w:rPr>
                <w:rFonts w:ascii="Calibri" w:eastAsiaTheme="minorHAnsi" w:hAnsi="Calibri" w:cs="Calibri"/>
                <w:b/>
                <w:bCs/>
                <w:color w:val="000000"/>
                <w:lang w:val="es-ES"/>
              </w:rPr>
              <w:t xml:space="preserve">Subcomponente 1.1 </w:t>
            </w:r>
            <w:r w:rsidRPr="004C5635">
              <w:rPr>
                <w:rFonts w:ascii="Calibri" w:eastAsiaTheme="minorHAnsi" w:hAnsi="Calibri" w:cs="Calibri"/>
                <w:color w:val="000000"/>
                <w:lang w:val="es-ES"/>
              </w:rPr>
              <w:t>Promover intervenciones para apoyar a mujeres en edad reproductiva y fortalecer la Red Nacional de Servicios de Salud Materno – Infantil. Proyecto 7496. Cifrado Presupuestario 2023-3200-3-12-01-22-3-61103</w:t>
            </w:r>
          </w:p>
        </w:tc>
      </w:tr>
      <w:tr w:rsidR="0054792A" w:rsidRPr="00C426E0" w14:paraId="234A9D39" w14:textId="77777777" w:rsidTr="00C66722">
        <w:trPr>
          <w:trHeight w:val="1480"/>
        </w:trPr>
        <w:tc>
          <w:tcPr>
            <w:tcW w:w="1602" w:type="dxa"/>
          </w:tcPr>
          <w:p w14:paraId="3F4D7C96" w14:textId="77777777" w:rsidR="0054792A" w:rsidRPr="0054792A" w:rsidRDefault="0054792A" w:rsidP="007E021C">
            <w:pPr>
              <w:autoSpaceDE w:val="0"/>
              <w:autoSpaceDN w:val="0"/>
              <w:adjustRightInd w:val="0"/>
              <w:jc w:val="both"/>
              <w:rPr>
                <w:rFonts w:ascii="Calibri" w:eastAsiaTheme="minorHAnsi" w:hAnsi="Calibri" w:cs="Calibri"/>
                <w:b/>
                <w:color w:val="000000"/>
                <w:lang w:val="es-US"/>
              </w:rPr>
            </w:pPr>
            <w:r w:rsidRPr="0054792A">
              <w:rPr>
                <w:rFonts w:ascii="Calibri" w:eastAsiaTheme="minorHAnsi" w:hAnsi="Calibri" w:cs="Calibri"/>
                <w:b/>
                <w:bCs/>
                <w:color w:val="000000"/>
                <w:lang w:val="es-US"/>
              </w:rPr>
              <w:lastRenderedPageBreak/>
              <w:t>CGC 16.5</w:t>
            </w:r>
          </w:p>
        </w:tc>
        <w:tc>
          <w:tcPr>
            <w:tcW w:w="7679" w:type="dxa"/>
          </w:tcPr>
          <w:p w14:paraId="1AB16A60" w14:textId="77777777" w:rsidR="0054792A" w:rsidRPr="0054792A" w:rsidRDefault="0054792A" w:rsidP="007E021C">
            <w:pPr>
              <w:autoSpaceDE w:val="0"/>
              <w:autoSpaceDN w:val="0"/>
              <w:adjustRightInd w:val="0"/>
              <w:jc w:val="both"/>
              <w:rPr>
                <w:rFonts w:ascii="Calibri" w:eastAsiaTheme="minorHAnsi" w:hAnsi="Calibri" w:cs="Calibri"/>
                <w:color w:val="000000"/>
                <w:lang w:val="es-US"/>
              </w:rPr>
            </w:pPr>
            <w:r w:rsidRPr="0054792A">
              <w:rPr>
                <w:rFonts w:ascii="Calibri" w:eastAsiaTheme="minorHAnsi" w:hAnsi="Calibri" w:cs="Calibri"/>
                <w:iCs/>
                <w:color w:val="000000"/>
                <w:lang w:val="es-ES"/>
              </w:rPr>
              <w:t>Si el contratante no efectuará cualquiera de los pagos al proveedor una vez vencido los 30 días establecidos en el Contrato, contará con 30 días adicionales para resolver dicho impase, de lo contrario si en el plazo adicional no resolviere tal situación el contratante pagará al proveedor un interés de 0.016% del monto del pago atrasado por día de atraso</w:t>
            </w:r>
          </w:p>
        </w:tc>
      </w:tr>
      <w:tr w:rsidR="0054792A" w:rsidRPr="00C426E0" w14:paraId="7825C139" w14:textId="77777777" w:rsidTr="00C66722">
        <w:tc>
          <w:tcPr>
            <w:tcW w:w="1602" w:type="dxa"/>
          </w:tcPr>
          <w:p w14:paraId="007E5DF7" w14:textId="77777777" w:rsidR="0054792A" w:rsidRPr="0054792A" w:rsidRDefault="0054792A" w:rsidP="007E021C">
            <w:pPr>
              <w:autoSpaceDE w:val="0"/>
              <w:autoSpaceDN w:val="0"/>
              <w:adjustRightInd w:val="0"/>
              <w:jc w:val="both"/>
              <w:rPr>
                <w:rFonts w:ascii="Calibri" w:eastAsiaTheme="minorHAnsi" w:hAnsi="Calibri" w:cs="Calibri"/>
                <w:b/>
                <w:color w:val="000000"/>
                <w:lang w:val="es-US"/>
              </w:rPr>
            </w:pPr>
            <w:r w:rsidRPr="0054792A">
              <w:rPr>
                <w:rFonts w:ascii="Calibri" w:eastAsiaTheme="minorHAnsi" w:hAnsi="Calibri" w:cs="Calibri"/>
                <w:b/>
                <w:bCs/>
                <w:color w:val="000000"/>
                <w:lang w:val="es-US"/>
              </w:rPr>
              <w:t>CGC 18.1</w:t>
            </w:r>
          </w:p>
        </w:tc>
        <w:tc>
          <w:tcPr>
            <w:tcW w:w="7679" w:type="dxa"/>
          </w:tcPr>
          <w:p w14:paraId="0AE7806F" w14:textId="77777777" w:rsidR="0054792A" w:rsidRPr="0054792A" w:rsidRDefault="0054792A" w:rsidP="007E021C">
            <w:pPr>
              <w:autoSpaceDE w:val="0"/>
              <w:autoSpaceDN w:val="0"/>
              <w:adjustRightInd w:val="0"/>
              <w:jc w:val="both"/>
              <w:rPr>
                <w:rFonts w:ascii="Calibri" w:eastAsiaTheme="minorHAnsi" w:hAnsi="Calibri" w:cs="Calibri"/>
                <w:color w:val="000000"/>
                <w:lang w:val="es-SV"/>
              </w:rPr>
            </w:pPr>
            <w:r w:rsidRPr="0054792A">
              <w:rPr>
                <w:rFonts w:ascii="Calibri" w:eastAsiaTheme="minorHAnsi" w:hAnsi="Calibri" w:cs="Calibri"/>
                <w:color w:val="000000"/>
                <w:lang w:val="es-SV"/>
              </w:rPr>
              <w:t>Se requerirá una Garantía de Cumplimiento.</w:t>
            </w:r>
          </w:p>
          <w:p w14:paraId="6E36E289" w14:textId="77777777" w:rsidR="0054792A" w:rsidRPr="0054792A" w:rsidRDefault="0054792A" w:rsidP="007E021C">
            <w:pPr>
              <w:autoSpaceDE w:val="0"/>
              <w:autoSpaceDN w:val="0"/>
              <w:adjustRightInd w:val="0"/>
              <w:jc w:val="both"/>
              <w:rPr>
                <w:rFonts w:ascii="Calibri" w:eastAsiaTheme="minorHAnsi" w:hAnsi="Calibri" w:cs="Calibri"/>
                <w:color w:val="000000"/>
                <w:lang w:val="es-SV"/>
              </w:rPr>
            </w:pPr>
            <w:r w:rsidRPr="0054792A">
              <w:rPr>
                <w:rFonts w:ascii="Calibri" w:eastAsiaTheme="minorHAnsi" w:hAnsi="Calibri" w:cs="Calibri"/>
                <w:color w:val="000000"/>
                <w:lang w:val="es-SV"/>
              </w:rPr>
              <w:t xml:space="preserve">Dentro de un máximo de veintiocho (28) días siguientes a la distribución del contrato, el oferente deberá presentar una Garantía de Cumplimiento de Contrato equivalente al diez por ciento (10%) del valor del contrato, y tendrá una vigencia de </w:t>
            </w:r>
            <w:r w:rsidRPr="0054792A">
              <w:rPr>
                <w:rFonts w:ascii="Calibri" w:eastAsiaTheme="minorHAnsi" w:hAnsi="Calibri" w:cs="Calibri"/>
                <w:b/>
                <w:bCs/>
                <w:color w:val="000000"/>
                <w:lang w:val="es-SV"/>
              </w:rPr>
              <w:t>180 días calendario</w:t>
            </w:r>
            <w:r w:rsidRPr="0054792A">
              <w:rPr>
                <w:rFonts w:ascii="Calibri" w:eastAsiaTheme="minorHAnsi" w:hAnsi="Calibri" w:cs="Calibri"/>
                <w:color w:val="000000"/>
                <w:lang w:val="es-SV"/>
              </w:rPr>
              <w:t xml:space="preserve"> contados a partir de la distribución del contrato, deberá cumplir con los requisitos indicados en el modelo de la Sección IX. Formularios de Contrato</w:t>
            </w:r>
            <w:r w:rsidRPr="0054792A">
              <w:rPr>
                <w:rFonts w:ascii="Calibri" w:eastAsiaTheme="minorHAnsi" w:hAnsi="Calibri" w:cs="Calibri"/>
                <w:iCs/>
                <w:color w:val="000000"/>
                <w:lang w:val="es-SV"/>
              </w:rPr>
              <w:t xml:space="preserve"> </w:t>
            </w:r>
            <w:r w:rsidRPr="0054792A">
              <w:rPr>
                <w:rFonts w:ascii="Calibri" w:eastAsiaTheme="minorHAnsi" w:hAnsi="Calibri" w:cs="Calibri"/>
                <w:color w:val="000000"/>
                <w:lang w:val="es-SV"/>
              </w:rPr>
              <w:t xml:space="preserve">por una entidad autorizada por la Superintendencia del Sistema Financiero. </w:t>
            </w:r>
          </w:p>
          <w:p w14:paraId="4A9DA0A9" w14:textId="77777777" w:rsidR="0054792A" w:rsidRPr="0054792A" w:rsidRDefault="0054792A" w:rsidP="007E021C">
            <w:pPr>
              <w:autoSpaceDE w:val="0"/>
              <w:autoSpaceDN w:val="0"/>
              <w:adjustRightInd w:val="0"/>
              <w:jc w:val="both"/>
              <w:rPr>
                <w:rFonts w:ascii="Calibri" w:eastAsiaTheme="minorHAnsi" w:hAnsi="Calibri" w:cs="Calibri"/>
                <w:color w:val="000000"/>
                <w:lang w:val="es-SV"/>
              </w:rPr>
            </w:pPr>
            <w:r w:rsidRPr="0054792A">
              <w:rPr>
                <w:rFonts w:ascii="Calibri" w:eastAsiaTheme="minorHAnsi" w:hAnsi="Calibri" w:cs="Calibri"/>
                <w:color w:val="000000"/>
                <w:lang w:val="es-SV"/>
              </w:rPr>
              <w:t xml:space="preserve">Para el caso de Garantías emitidas por entidades en el extranjero estas deberán tener un corresponsal con domicilio legal en El Salvador y autorizada por la Superintendencia del Sistema Financiero. </w:t>
            </w:r>
          </w:p>
          <w:p w14:paraId="1C29516F" w14:textId="04634ED6" w:rsidR="0054792A" w:rsidRPr="0054792A" w:rsidRDefault="0054792A" w:rsidP="007E021C">
            <w:pPr>
              <w:autoSpaceDE w:val="0"/>
              <w:autoSpaceDN w:val="0"/>
              <w:adjustRightInd w:val="0"/>
              <w:jc w:val="both"/>
              <w:rPr>
                <w:rFonts w:ascii="Calibri" w:eastAsiaTheme="minorHAnsi" w:hAnsi="Calibri" w:cs="Calibri"/>
                <w:color w:val="000000"/>
                <w:lang w:val="es-US"/>
              </w:rPr>
            </w:pPr>
            <w:r w:rsidRPr="0054792A">
              <w:rPr>
                <w:rFonts w:ascii="Calibri" w:eastAsiaTheme="minorHAnsi" w:hAnsi="Calibri" w:cs="Calibri"/>
                <w:color w:val="000000"/>
                <w:lang w:val="es-SV"/>
              </w:rPr>
              <w:t>La Garantía deberá presentarse en el Área de Adquisiciones y Contrataciones del Proyecto Creciendo Saludables Juntos del Ministerio de Salud, ubicada en C</w:t>
            </w:r>
            <w:r w:rsidR="00F30FC0">
              <w:rPr>
                <w:rFonts w:ascii="Calibri" w:eastAsiaTheme="minorHAnsi" w:hAnsi="Calibri" w:cs="Calibri"/>
                <w:color w:val="000000"/>
                <w:lang w:val="es-SV"/>
              </w:rPr>
              <w:t>alle Los Bambúes y Avenida Las Camelias #15, Colonia San Francisco, San Salvador.</w:t>
            </w:r>
          </w:p>
        </w:tc>
      </w:tr>
      <w:tr w:rsidR="0054792A" w:rsidRPr="00C426E0" w14:paraId="43BD9234" w14:textId="77777777" w:rsidTr="00C66722">
        <w:tc>
          <w:tcPr>
            <w:tcW w:w="1602" w:type="dxa"/>
          </w:tcPr>
          <w:p w14:paraId="5B72A6DC" w14:textId="77777777" w:rsidR="0054792A" w:rsidRPr="0054792A" w:rsidRDefault="0054792A" w:rsidP="007E021C">
            <w:pPr>
              <w:autoSpaceDE w:val="0"/>
              <w:autoSpaceDN w:val="0"/>
              <w:adjustRightInd w:val="0"/>
              <w:jc w:val="both"/>
              <w:rPr>
                <w:rFonts w:ascii="Calibri" w:eastAsiaTheme="minorHAnsi" w:hAnsi="Calibri" w:cs="Calibri"/>
                <w:b/>
                <w:color w:val="000000"/>
                <w:lang w:val="es-US"/>
              </w:rPr>
            </w:pPr>
            <w:r w:rsidRPr="0054792A">
              <w:rPr>
                <w:rFonts w:ascii="Calibri" w:eastAsiaTheme="minorHAnsi" w:hAnsi="Calibri" w:cs="Calibri"/>
                <w:b/>
                <w:bCs/>
                <w:color w:val="000000"/>
                <w:lang w:val="es-US"/>
              </w:rPr>
              <w:t>CGC 18.3</w:t>
            </w:r>
          </w:p>
        </w:tc>
        <w:tc>
          <w:tcPr>
            <w:tcW w:w="7679" w:type="dxa"/>
          </w:tcPr>
          <w:p w14:paraId="58782933" w14:textId="77777777" w:rsidR="0054792A" w:rsidRPr="0054792A" w:rsidRDefault="0054792A" w:rsidP="007E021C">
            <w:pPr>
              <w:autoSpaceDE w:val="0"/>
              <w:autoSpaceDN w:val="0"/>
              <w:adjustRightInd w:val="0"/>
              <w:jc w:val="both"/>
              <w:rPr>
                <w:rFonts w:ascii="Calibri" w:eastAsiaTheme="minorHAnsi" w:hAnsi="Calibri" w:cs="Calibri"/>
                <w:i/>
                <w:iCs/>
                <w:color w:val="000000"/>
                <w:lang w:val="es-ES"/>
              </w:rPr>
            </w:pPr>
            <w:r w:rsidRPr="0054792A">
              <w:rPr>
                <w:rFonts w:ascii="Calibri" w:eastAsiaTheme="minorHAnsi" w:hAnsi="Calibri" w:cs="Calibri"/>
                <w:color w:val="000000"/>
                <w:lang w:val="es-ES"/>
              </w:rPr>
              <w:t xml:space="preserve">La Garantía de Cumplimiento, podrá presentarse en cualquiera de las formas siguientes: </w:t>
            </w:r>
            <w:r w:rsidRPr="0054792A">
              <w:rPr>
                <w:rFonts w:ascii="Calibri" w:eastAsiaTheme="minorHAnsi" w:hAnsi="Calibri" w:cs="Calibri"/>
                <w:iCs/>
                <w:color w:val="000000"/>
                <w:lang w:val="es-ES"/>
              </w:rPr>
              <w:t>una Garantía Bancaria o una Fianza de Cumplimiento pagadera a la vista.</w:t>
            </w:r>
          </w:p>
          <w:p w14:paraId="14D17D38" w14:textId="77777777" w:rsidR="0054792A" w:rsidRPr="0054792A" w:rsidRDefault="0054792A" w:rsidP="007E021C">
            <w:pPr>
              <w:autoSpaceDE w:val="0"/>
              <w:autoSpaceDN w:val="0"/>
              <w:adjustRightInd w:val="0"/>
              <w:jc w:val="both"/>
              <w:rPr>
                <w:rFonts w:ascii="Calibri" w:eastAsiaTheme="minorHAnsi" w:hAnsi="Calibri" w:cs="Calibri"/>
                <w:color w:val="000000"/>
                <w:lang w:val="es-US"/>
              </w:rPr>
            </w:pPr>
            <w:r w:rsidRPr="0054792A">
              <w:rPr>
                <w:rFonts w:ascii="Calibri" w:eastAsiaTheme="minorHAnsi" w:hAnsi="Calibri" w:cs="Calibri"/>
                <w:color w:val="000000"/>
                <w:lang w:val="es-ES"/>
              </w:rPr>
              <w:t xml:space="preserve">Si se requiere una Garantía de Cumplimiento, esta deberá estar denominada en </w:t>
            </w:r>
            <w:proofErr w:type="gramStart"/>
            <w:r w:rsidRPr="0054792A">
              <w:rPr>
                <w:rFonts w:ascii="Calibri" w:eastAsiaTheme="minorHAnsi" w:hAnsi="Calibri" w:cs="Calibri"/>
                <w:i/>
                <w:iCs/>
                <w:color w:val="000000"/>
                <w:lang w:val="es-ES"/>
              </w:rPr>
              <w:t>Dólares</w:t>
            </w:r>
            <w:proofErr w:type="gramEnd"/>
            <w:r w:rsidRPr="0054792A">
              <w:rPr>
                <w:rFonts w:ascii="Calibri" w:eastAsiaTheme="minorHAnsi" w:hAnsi="Calibri" w:cs="Calibri"/>
                <w:i/>
                <w:iCs/>
                <w:color w:val="000000"/>
                <w:lang w:val="es-ES"/>
              </w:rPr>
              <w:t xml:space="preserve"> de los Estados Unidos de América. </w:t>
            </w:r>
          </w:p>
        </w:tc>
      </w:tr>
      <w:tr w:rsidR="0054792A" w:rsidRPr="00C426E0" w14:paraId="37C37EBF" w14:textId="77777777" w:rsidTr="00C66722">
        <w:tc>
          <w:tcPr>
            <w:tcW w:w="1602" w:type="dxa"/>
          </w:tcPr>
          <w:p w14:paraId="5A9EABF5" w14:textId="77777777" w:rsidR="0054792A" w:rsidRPr="0054792A" w:rsidRDefault="0054792A" w:rsidP="007E021C">
            <w:pPr>
              <w:autoSpaceDE w:val="0"/>
              <w:autoSpaceDN w:val="0"/>
              <w:adjustRightInd w:val="0"/>
              <w:jc w:val="both"/>
              <w:rPr>
                <w:rFonts w:ascii="Calibri" w:eastAsiaTheme="minorHAnsi" w:hAnsi="Calibri" w:cs="Calibri"/>
                <w:b/>
                <w:color w:val="000000"/>
                <w:lang w:val="es-US"/>
              </w:rPr>
            </w:pPr>
            <w:r w:rsidRPr="0054792A">
              <w:rPr>
                <w:rFonts w:ascii="Calibri" w:eastAsiaTheme="minorHAnsi" w:hAnsi="Calibri" w:cs="Calibri"/>
                <w:b/>
                <w:bCs/>
                <w:color w:val="000000"/>
                <w:lang w:val="es-US"/>
              </w:rPr>
              <w:t>CGC 18.4</w:t>
            </w:r>
          </w:p>
        </w:tc>
        <w:tc>
          <w:tcPr>
            <w:tcW w:w="7679" w:type="dxa"/>
          </w:tcPr>
          <w:p w14:paraId="1437B265" w14:textId="77777777" w:rsidR="0054792A" w:rsidRPr="0054792A" w:rsidRDefault="0054792A" w:rsidP="007E021C">
            <w:pPr>
              <w:autoSpaceDE w:val="0"/>
              <w:autoSpaceDN w:val="0"/>
              <w:adjustRightInd w:val="0"/>
              <w:jc w:val="both"/>
              <w:rPr>
                <w:rFonts w:ascii="Calibri" w:eastAsiaTheme="minorHAnsi" w:hAnsi="Calibri" w:cs="Calibri"/>
                <w:color w:val="000000"/>
                <w:u w:val="single"/>
                <w:lang w:val="es-US"/>
              </w:rPr>
            </w:pPr>
            <w:r w:rsidRPr="0054792A">
              <w:rPr>
                <w:rFonts w:ascii="Calibri" w:eastAsiaTheme="minorHAnsi" w:hAnsi="Calibri" w:cs="Calibri"/>
                <w:color w:val="000000"/>
                <w:lang w:val="es-ES"/>
              </w:rPr>
              <w:t>La liberación de la Garantía de Cumplimiento tendrá lugar: a más tardar cuarenta y cinco (45) días contados a partir de la fecha de Cumplimiento de las obligaciones del Proveedor en virtud del Contrato, incluyendo cualquier obligación relativa a la garantía de los servicios o bienes.</w:t>
            </w:r>
          </w:p>
        </w:tc>
      </w:tr>
      <w:tr w:rsidR="0054792A" w:rsidRPr="00C426E0" w14:paraId="57770333" w14:textId="77777777" w:rsidTr="00C66722">
        <w:trPr>
          <w:trHeight w:val="694"/>
        </w:trPr>
        <w:tc>
          <w:tcPr>
            <w:tcW w:w="1602" w:type="dxa"/>
          </w:tcPr>
          <w:p w14:paraId="61E225C0" w14:textId="77777777" w:rsidR="0054792A" w:rsidRPr="0054792A" w:rsidRDefault="0054792A" w:rsidP="007E021C">
            <w:pPr>
              <w:autoSpaceDE w:val="0"/>
              <w:autoSpaceDN w:val="0"/>
              <w:adjustRightInd w:val="0"/>
              <w:jc w:val="both"/>
              <w:rPr>
                <w:rFonts w:ascii="Calibri" w:eastAsiaTheme="minorHAnsi" w:hAnsi="Calibri" w:cs="Calibri"/>
                <w:b/>
                <w:color w:val="000000"/>
                <w:lang w:val="es-US"/>
              </w:rPr>
            </w:pPr>
            <w:r w:rsidRPr="0054792A">
              <w:rPr>
                <w:rFonts w:ascii="Calibri" w:eastAsiaTheme="minorHAnsi" w:hAnsi="Calibri" w:cs="Calibri"/>
                <w:b/>
                <w:bCs/>
                <w:color w:val="000000"/>
                <w:lang w:val="es-US"/>
              </w:rPr>
              <w:lastRenderedPageBreak/>
              <w:t>CGC 23.2</w:t>
            </w:r>
          </w:p>
        </w:tc>
        <w:tc>
          <w:tcPr>
            <w:tcW w:w="7679" w:type="dxa"/>
          </w:tcPr>
          <w:p w14:paraId="3BCF11B7" w14:textId="77777777" w:rsidR="0054792A" w:rsidRPr="0054792A" w:rsidRDefault="0054792A" w:rsidP="007E021C">
            <w:pPr>
              <w:autoSpaceDE w:val="0"/>
              <w:autoSpaceDN w:val="0"/>
              <w:adjustRightInd w:val="0"/>
              <w:jc w:val="both"/>
              <w:rPr>
                <w:rFonts w:ascii="Calibri" w:eastAsiaTheme="minorHAnsi" w:hAnsi="Calibri" w:cs="Calibri"/>
                <w:color w:val="000000"/>
                <w:lang w:val="es-ES"/>
              </w:rPr>
            </w:pPr>
            <w:r w:rsidRPr="0054792A">
              <w:rPr>
                <w:rFonts w:ascii="Calibri" w:eastAsiaTheme="minorHAnsi" w:hAnsi="Calibri" w:cs="Calibri"/>
                <w:color w:val="000000"/>
                <w:lang w:val="es-ES"/>
              </w:rPr>
              <w:t>El embalaje, la identificación y la documentación dentro y fuera de los bienes serán como se indica a continuación:</w:t>
            </w:r>
          </w:p>
          <w:p w14:paraId="11E76097" w14:textId="77777777" w:rsidR="0054792A" w:rsidRPr="0054792A" w:rsidRDefault="0054792A" w:rsidP="007E021C">
            <w:pPr>
              <w:autoSpaceDE w:val="0"/>
              <w:autoSpaceDN w:val="0"/>
              <w:adjustRightInd w:val="0"/>
              <w:jc w:val="both"/>
              <w:rPr>
                <w:rFonts w:ascii="Calibri" w:eastAsiaTheme="minorHAnsi" w:hAnsi="Calibri" w:cs="Calibri"/>
                <w:color w:val="000000"/>
                <w:lang w:val="es-ES"/>
              </w:rPr>
            </w:pPr>
            <w:r w:rsidRPr="0054792A">
              <w:rPr>
                <w:rFonts w:ascii="Calibri" w:eastAsiaTheme="minorHAnsi" w:hAnsi="Calibri" w:cs="Calibri"/>
                <w:color w:val="000000"/>
                <w:lang w:val="es-ES"/>
              </w:rPr>
              <w:t>Proyecto: “Creciendo Saludables Juntos: Desarrollo Integral de la Primera Infancia en El Salvador”</w:t>
            </w:r>
          </w:p>
          <w:p w14:paraId="747142CA" w14:textId="77777777" w:rsidR="0054792A" w:rsidRPr="0054792A" w:rsidRDefault="0054792A" w:rsidP="007E021C">
            <w:pPr>
              <w:autoSpaceDE w:val="0"/>
              <w:autoSpaceDN w:val="0"/>
              <w:adjustRightInd w:val="0"/>
              <w:jc w:val="both"/>
              <w:rPr>
                <w:rFonts w:ascii="Calibri" w:eastAsiaTheme="minorHAnsi" w:hAnsi="Calibri" w:cs="Calibri"/>
                <w:color w:val="000000"/>
                <w:lang w:val="es-ES"/>
              </w:rPr>
            </w:pPr>
            <w:r w:rsidRPr="0054792A">
              <w:rPr>
                <w:rFonts w:ascii="Calibri" w:eastAsiaTheme="minorHAnsi" w:hAnsi="Calibri" w:cs="Calibri"/>
                <w:color w:val="000000"/>
                <w:lang w:val="es-ES"/>
              </w:rPr>
              <w:t>Nombre “</w:t>
            </w:r>
            <w:r w:rsidRPr="0054792A">
              <w:rPr>
                <w:rFonts w:ascii="Calibri" w:eastAsiaTheme="minorHAnsi" w:hAnsi="Calibri" w:cs="Calibri"/>
                <w:b/>
                <w:bCs/>
                <w:color w:val="000000"/>
                <w:lang w:val="es-ES"/>
              </w:rPr>
              <w:t>EQUIPO ANTROPOMÉTRICO PARA EVALUACION NUTRICIONAL”</w:t>
            </w:r>
          </w:p>
          <w:p w14:paraId="381C3997" w14:textId="77777777" w:rsidR="0054792A" w:rsidRPr="0054792A" w:rsidRDefault="0054792A" w:rsidP="007E021C">
            <w:pPr>
              <w:autoSpaceDE w:val="0"/>
              <w:autoSpaceDN w:val="0"/>
              <w:adjustRightInd w:val="0"/>
              <w:jc w:val="both"/>
              <w:rPr>
                <w:rFonts w:ascii="Calibri" w:eastAsiaTheme="minorHAnsi" w:hAnsi="Calibri" w:cs="Calibri"/>
                <w:color w:val="000000"/>
                <w:lang w:val="es-ES"/>
              </w:rPr>
            </w:pPr>
            <w:r w:rsidRPr="0054792A">
              <w:rPr>
                <w:rFonts w:ascii="Calibri" w:eastAsiaTheme="minorHAnsi" w:hAnsi="Calibri" w:cs="Calibri"/>
                <w:color w:val="000000"/>
                <w:lang w:val="es-ES"/>
              </w:rPr>
              <w:t xml:space="preserve">Licitación Abierta Internacional </w:t>
            </w:r>
            <w:r w:rsidRPr="0054792A">
              <w:rPr>
                <w:rFonts w:ascii="Calibri" w:eastAsiaTheme="minorHAnsi" w:hAnsi="Calibri" w:cs="Calibri"/>
                <w:b/>
                <w:bCs/>
                <w:color w:val="000000"/>
                <w:lang w:val="es-ES"/>
              </w:rPr>
              <w:t>No. CSJ-70-GO-RFB</w:t>
            </w:r>
          </w:p>
          <w:p w14:paraId="2DDA3996" w14:textId="77777777" w:rsidR="0054792A" w:rsidRPr="0054792A" w:rsidRDefault="0054792A" w:rsidP="007E021C">
            <w:pPr>
              <w:autoSpaceDE w:val="0"/>
              <w:autoSpaceDN w:val="0"/>
              <w:adjustRightInd w:val="0"/>
              <w:jc w:val="both"/>
              <w:rPr>
                <w:rFonts w:ascii="Calibri" w:eastAsiaTheme="minorHAnsi" w:hAnsi="Calibri" w:cs="Calibri"/>
                <w:color w:val="000000"/>
                <w:lang w:val="es-ES"/>
              </w:rPr>
            </w:pPr>
            <w:r w:rsidRPr="0054792A">
              <w:rPr>
                <w:rFonts w:ascii="Calibri" w:eastAsiaTheme="minorHAnsi" w:hAnsi="Calibri" w:cs="Calibri"/>
                <w:color w:val="000000"/>
                <w:lang w:val="es-ES"/>
              </w:rPr>
              <w:t>Número de Lote__________</w:t>
            </w:r>
          </w:p>
          <w:p w14:paraId="27E00044" w14:textId="77777777" w:rsidR="0054792A" w:rsidRPr="0054792A" w:rsidRDefault="0054792A" w:rsidP="007E021C">
            <w:pPr>
              <w:autoSpaceDE w:val="0"/>
              <w:autoSpaceDN w:val="0"/>
              <w:adjustRightInd w:val="0"/>
              <w:jc w:val="both"/>
              <w:rPr>
                <w:rFonts w:ascii="Calibri" w:eastAsiaTheme="minorHAnsi" w:hAnsi="Calibri" w:cs="Calibri"/>
                <w:color w:val="000000"/>
                <w:lang w:val="es-US"/>
              </w:rPr>
            </w:pPr>
            <w:r w:rsidRPr="0054792A">
              <w:rPr>
                <w:rFonts w:ascii="Calibri" w:eastAsiaTheme="minorHAnsi" w:hAnsi="Calibri" w:cs="Calibri"/>
                <w:color w:val="000000"/>
                <w:lang w:val="es-US"/>
              </w:rPr>
              <w:t>El proveedor embalará los bienes en la forma necesaria para impedir que se dañen o deterioren durante el transporte al lugar de destino final indicado en el Contrato. Se aplicará en todo momento los estándares para el manejo de carga internacional.</w:t>
            </w:r>
          </w:p>
        </w:tc>
      </w:tr>
      <w:tr w:rsidR="0054792A" w:rsidRPr="00C426E0" w14:paraId="030F6505" w14:textId="77777777" w:rsidTr="00C66722">
        <w:trPr>
          <w:trHeight w:val="1572"/>
        </w:trPr>
        <w:tc>
          <w:tcPr>
            <w:tcW w:w="1602" w:type="dxa"/>
          </w:tcPr>
          <w:p w14:paraId="0BC294D8" w14:textId="77777777" w:rsidR="0054792A" w:rsidRPr="0054792A" w:rsidRDefault="0054792A" w:rsidP="007E021C">
            <w:pPr>
              <w:autoSpaceDE w:val="0"/>
              <w:autoSpaceDN w:val="0"/>
              <w:adjustRightInd w:val="0"/>
              <w:jc w:val="both"/>
              <w:rPr>
                <w:rFonts w:ascii="Calibri" w:eastAsiaTheme="minorHAnsi" w:hAnsi="Calibri" w:cs="Calibri"/>
                <w:b/>
                <w:color w:val="000000"/>
                <w:lang w:val="es-US"/>
              </w:rPr>
            </w:pPr>
            <w:r w:rsidRPr="0054792A">
              <w:rPr>
                <w:rFonts w:ascii="Calibri" w:eastAsiaTheme="minorHAnsi" w:hAnsi="Calibri" w:cs="Calibri"/>
                <w:b/>
                <w:bCs/>
                <w:color w:val="000000"/>
                <w:lang w:val="es-US"/>
              </w:rPr>
              <w:t>CGC 24.1</w:t>
            </w:r>
          </w:p>
        </w:tc>
        <w:tc>
          <w:tcPr>
            <w:tcW w:w="7679" w:type="dxa"/>
          </w:tcPr>
          <w:p w14:paraId="42D4E9BA" w14:textId="77777777" w:rsidR="0054792A" w:rsidRPr="0054792A" w:rsidRDefault="0054792A" w:rsidP="007E021C">
            <w:pPr>
              <w:autoSpaceDE w:val="0"/>
              <w:autoSpaceDN w:val="0"/>
              <w:adjustRightInd w:val="0"/>
              <w:jc w:val="both"/>
              <w:rPr>
                <w:rFonts w:ascii="Calibri" w:eastAsiaTheme="minorHAnsi" w:hAnsi="Calibri" w:cs="Calibri"/>
                <w:color w:val="000000"/>
                <w:lang w:val="es-ES"/>
              </w:rPr>
            </w:pPr>
            <w:r w:rsidRPr="0054792A">
              <w:rPr>
                <w:rFonts w:ascii="Calibri" w:eastAsiaTheme="minorHAnsi" w:hAnsi="Calibri" w:cs="Calibri"/>
                <w:color w:val="000000"/>
                <w:lang w:val="es-ES"/>
              </w:rPr>
              <w:t xml:space="preserve">La cobertura de seguro será según se establece en los </w:t>
            </w:r>
            <w:r w:rsidRPr="0054792A">
              <w:rPr>
                <w:rFonts w:ascii="Calibri" w:eastAsiaTheme="minorHAnsi" w:hAnsi="Calibri" w:cs="Calibri"/>
                <w:i/>
                <w:color w:val="000000"/>
                <w:lang w:val="es-ES"/>
              </w:rPr>
              <w:t>Incoterms 2020</w:t>
            </w:r>
            <w:r w:rsidRPr="0054792A">
              <w:rPr>
                <w:rFonts w:ascii="Calibri" w:eastAsiaTheme="minorHAnsi" w:hAnsi="Calibri" w:cs="Calibri"/>
                <w:color w:val="000000"/>
                <w:lang w:val="es-ES"/>
              </w:rPr>
              <w:t xml:space="preserve">. </w:t>
            </w:r>
          </w:p>
          <w:p w14:paraId="7D175471" w14:textId="77777777" w:rsidR="0054792A" w:rsidRPr="0054792A" w:rsidRDefault="0054792A" w:rsidP="007E021C">
            <w:pPr>
              <w:autoSpaceDE w:val="0"/>
              <w:autoSpaceDN w:val="0"/>
              <w:adjustRightInd w:val="0"/>
              <w:jc w:val="both"/>
              <w:rPr>
                <w:rFonts w:ascii="Calibri" w:eastAsiaTheme="minorHAnsi" w:hAnsi="Calibri" w:cs="Calibri"/>
                <w:color w:val="000000"/>
                <w:lang w:val="es-US"/>
              </w:rPr>
            </w:pPr>
            <w:r w:rsidRPr="0054792A">
              <w:rPr>
                <w:rFonts w:ascii="Calibri" w:eastAsiaTheme="minorHAnsi" w:hAnsi="Calibri" w:cs="Calibri"/>
                <w:color w:val="000000"/>
                <w:lang w:val="es-ES"/>
              </w:rPr>
              <w:t>El Proveedor está obligado bajo los términos del Contrato a considerar la cobertura de seguro los bienes al lugar de destino final dentro del país del Comprador, definido como el Sitio del Proyecto, la compra es por categoría DDP de los Incoterms</w:t>
            </w:r>
          </w:p>
        </w:tc>
      </w:tr>
      <w:tr w:rsidR="0054792A" w:rsidRPr="00C426E0" w14:paraId="134F44AB" w14:textId="77777777" w:rsidTr="00C66722">
        <w:tc>
          <w:tcPr>
            <w:tcW w:w="1602" w:type="dxa"/>
          </w:tcPr>
          <w:p w14:paraId="00A32EF0" w14:textId="77777777" w:rsidR="0054792A" w:rsidRPr="0054792A" w:rsidRDefault="0054792A" w:rsidP="007E021C">
            <w:pPr>
              <w:autoSpaceDE w:val="0"/>
              <w:autoSpaceDN w:val="0"/>
              <w:adjustRightInd w:val="0"/>
              <w:jc w:val="both"/>
              <w:rPr>
                <w:rFonts w:ascii="Calibri" w:eastAsiaTheme="minorHAnsi" w:hAnsi="Calibri" w:cs="Calibri"/>
                <w:b/>
                <w:color w:val="000000"/>
                <w:lang w:val="es-US"/>
              </w:rPr>
            </w:pPr>
            <w:r w:rsidRPr="0054792A">
              <w:rPr>
                <w:rFonts w:ascii="Calibri" w:eastAsiaTheme="minorHAnsi" w:hAnsi="Calibri" w:cs="Calibri"/>
                <w:b/>
                <w:bCs/>
                <w:color w:val="000000"/>
                <w:lang w:val="es-US"/>
              </w:rPr>
              <w:t>CGC 25.1</w:t>
            </w:r>
          </w:p>
        </w:tc>
        <w:tc>
          <w:tcPr>
            <w:tcW w:w="7679" w:type="dxa"/>
          </w:tcPr>
          <w:p w14:paraId="0F4C508F" w14:textId="77777777" w:rsidR="0054792A" w:rsidRPr="0054792A" w:rsidRDefault="0054792A" w:rsidP="007E021C">
            <w:pPr>
              <w:autoSpaceDE w:val="0"/>
              <w:autoSpaceDN w:val="0"/>
              <w:adjustRightInd w:val="0"/>
              <w:jc w:val="both"/>
              <w:rPr>
                <w:rFonts w:ascii="Calibri" w:eastAsiaTheme="minorHAnsi" w:hAnsi="Calibri" w:cs="Calibri"/>
                <w:color w:val="000000"/>
                <w:lang w:val="es-US"/>
              </w:rPr>
            </w:pPr>
            <w:r w:rsidRPr="0054792A">
              <w:rPr>
                <w:rFonts w:ascii="Calibri" w:eastAsiaTheme="minorHAnsi" w:hAnsi="Calibri" w:cs="Calibri"/>
                <w:color w:val="000000"/>
                <w:lang w:val="es-US"/>
              </w:rPr>
              <w:t xml:space="preserve">La responsabilidad por el transporte de los Bienes se ajustará a lo establecido en los Incoterms. </w:t>
            </w:r>
          </w:p>
          <w:p w14:paraId="7DBB3E3A" w14:textId="77777777" w:rsidR="0054792A" w:rsidRPr="0054792A" w:rsidRDefault="0054792A" w:rsidP="007E021C">
            <w:pPr>
              <w:autoSpaceDE w:val="0"/>
              <w:autoSpaceDN w:val="0"/>
              <w:adjustRightInd w:val="0"/>
              <w:jc w:val="both"/>
              <w:rPr>
                <w:rFonts w:ascii="Calibri" w:eastAsiaTheme="minorHAnsi" w:hAnsi="Calibri" w:cs="Calibri"/>
                <w:color w:val="000000"/>
                <w:u w:val="single"/>
                <w:lang w:val="es-US"/>
              </w:rPr>
            </w:pPr>
            <w:r w:rsidRPr="0054792A">
              <w:rPr>
                <w:rFonts w:ascii="Calibri" w:eastAsiaTheme="minorHAnsi" w:hAnsi="Calibri" w:cs="Calibri"/>
                <w:color w:val="000000"/>
                <w:lang w:val="es-ES"/>
              </w:rPr>
              <w:t>El Proveedor está obligado bajo los términos del Contrato a transportar los Bienes al lugar de destino final dentro del país del Comprador, definido como el Sitio del Proyecto, la compra es por categoría DDP de los Incoterms.</w:t>
            </w:r>
          </w:p>
        </w:tc>
      </w:tr>
      <w:tr w:rsidR="0054792A" w:rsidRPr="00C426E0" w14:paraId="5D8A3E58" w14:textId="77777777" w:rsidTr="00C66722">
        <w:tc>
          <w:tcPr>
            <w:tcW w:w="1602" w:type="dxa"/>
          </w:tcPr>
          <w:p w14:paraId="630A1B14" w14:textId="77777777" w:rsidR="0054792A" w:rsidRPr="0054792A" w:rsidRDefault="0054792A" w:rsidP="007E021C">
            <w:pPr>
              <w:autoSpaceDE w:val="0"/>
              <w:autoSpaceDN w:val="0"/>
              <w:adjustRightInd w:val="0"/>
              <w:jc w:val="both"/>
              <w:rPr>
                <w:rFonts w:ascii="Calibri" w:eastAsiaTheme="minorHAnsi" w:hAnsi="Calibri" w:cs="Calibri"/>
                <w:b/>
                <w:color w:val="000000"/>
                <w:lang w:val="es-US"/>
              </w:rPr>
            </w:pPr>
            <w:r w:rsidRPr="0054792A">
              <w:rPr>
                <w:rFonts w:ascii="Calibri" w:eastAsiaTheme="minorHAnsi" w:hAnsi="Calibri" w:cs="Calibri"/>
                <w:b/>
                <w:bCs/>
                <w:color w:val="000000"/>
                <w:lang w:val="es-US"/>
              </w:rPr>
              <w:t>CGC 25.2</w:t>
            </w:r>
          </w:p>
        </w:tc>
        <w:tc>
          <w:tcPr>
            <w:tcW w:w="7679" w:type="dxa"/>
            <w:shd w:val="clear" w:color="auto" w:fill="FFFFFF" w:themeFill="background1"/>
          </w:tcPr>
          <w:p w14:paraId="15BDA8A2" w14:textId="77777777" w:rsidR="0054792A" w:rsidRPr="0054792A" w:rsidRDefault="0054792A" w:rsidP="007E021C">
            <w:pPr>
              <w:autoSpaceDE w:val="0"/>
              <w:autoSpaceDN w:val="0"/>
              <w:adjustRightInd w:val="0"/>
              <w:jc w:val="both"/>
              <w:rPr>
                <w:rFonts w:ascii="Calibri" w:eastAsiaTheme="minorHAnsi" w:hAnsi="Calibri" w:cs="Calibri"/>
                <w:color w:val="000000"/>
                <w:lang w:val="es-US"/>
              </w:rPr>
            </w:pPr>
            <w:r w:rsidRPr="0054792A">
              <w:rPr>
                <w:rFonts w:ascii="Calibri" w:eastAsiaTheme="minorHAnsi" w:hAnsi="Calibri" w:cs="Calibri"/>
                <w:color w:val="000000"/>
                <w:lang w:val="es-US"/>
              </w:rPr>
              <w:t xml:space="preserve">Los servicios conexos que se suministrarán son: </w:t>
            </w:r>
          </w:p>
          <w:p w14:paraId="27FB0494" w14:textId="7E4C1E6F" w:rsidR="0054792A" w:rsidRPr="0054792A" w:rsidRDefault="0054792A" w:rsidP="007E021C">
            <w:pPr>
              <w:numPr>
                <w:ilvl w:val="0"/>
                <w:numId w:val="113"/>
              </w:numPr>
              <w:autoSpaceDE w:val="0"/>
              <w:autoSpaceDN w:val="0"/>
              <w:adjustRightInd w:val="0"/>
              <w:jc w:val="both"/>
              <w:rPr>
                <w:rFonts w:ascii="Calibri" w:eastAsiaTheme="minorHAnsi" w:hAnsi="Calibri" w:cs="Calibri"/>
                <w:b/>
                <w:bCs/>
                <w:color w:val="000000"/>
                <w:lang w:val="es-US"/>
              </w:rPr>
            </w:pPr>
            <w:r w:rsidRPr="0054792A">
              <w:rPr>
                <w:rFonts w:ascii="Calibri" w:eastAsiaTheme="minorHAnsi" w:hAnsi="Calibri" w:cs="Calibri"/>
                <w:b/>
                <w:bCs/>
                <w:color w:val="000000"/>
                <w:lang w:val="es-US"/>
              </w:rPr>
              <w:t>LOTE 1-</w:t>
            </w:r>
            <w:r w:rsidRPr="0054792A">
              <w:rPr>
                <w:rFonts w:ascii="Calibri" w:eastAsiaTheme="minorHAnsi" w:hAnsi="Calibri" w:cs="Calibri"/>
                <w:color w:val="000000"/>
                <w:lang w:val="es-US"/>
              </w:rPr>
              <w:t xml:space="preserve"> Ítem 3: Capacitación sobre el uso y manejo del equipo.</w:t>
            </w:r>
          </w:p>
          <w:p w14:paraId="578DCD8C" w14:textId="77777777" w:rsidR="0054792A" w:rsidRPr="0054792A" w:rsidRDefault="0054792A" w:rsidP="007E021C">
            <w:pPr>
              <w:autoSpaceDE w:val="0"/>
              <w:autoSpaceDN w:val="0"/>
              <w:adjustRightInd w:val="0"/>
              <w:jc w:val="both"/>
              <w:rPr>
                <w:rFonts w:ascii="Calibri" w:eastAsiaTheme="minorHAnsi" w:hAnsi="Calibri" w:cs="Calibri"/>
                <w:color w:val="000000"/>
                <w:lang w:val="es-US"/>
              </w:rPr>
            </w:pPr>
            <w:r w:rsidRPr="0054792A">
              <w:rPr>
                <w:rFonts w:ascii="Calibri" w:eastAsiaTheme="minorHAnsi" w:hAnsi="Calibri" w:cs="Calibri"/>
                <w:color w:val="000000"/>
                <w:lang w:val="es-US"/>
              </w:rPr>
              <w:t>El plazo de entrega de los suministros será de:</w:t>
            </w:r>
          </w:p>
          <w:p w14:paraId="76134D52" w14:textId="77777777" w:rsidR="0054792A" w:rsidRPr="0054792A" w:rsidRDefault="0054792A" w:rsidP="007E021C">
            <w:pPr>
              <w:numPr>
                <w:ilvl w:val="0"/>
                <w:numId w:val="119"/>
              </w:numPr>
              <w:autoSpaceDE w:val="0"/>
              <w:autoSpaceDN w:val="0"/>
              <w:adjustRightInd w:val="0"/>
              <w:jc w:val="both"/>
              <w:rPr>
                <w:rFonts w:ascii="Calibri" w:eastAsiaTheme="minorHAnsi" w:hAnsi="Calibri" w:cs="Calibri"/>
                <w:color w:val="000000"/>
                <w:lang w:val="es-US"/>
              </w:rPr>
            </w:pPr>
            <w:r w:rsidRPr="0054792A">
              <w:rPr>
                <w:rFonts w:ascii="Calibri" w:eastAsiaTheme="minorHAnsi" w:hAnsi="Calibri" w:cs="Calibri"/>
                <w:b/>
                <w:bCs/>
                <w:color w:val="000000"/>
                <w:lang w:val="es-US"/>
              </w:rPr>
              <w:t>ENTREGA</w:t>
            </w:r>
            <w:r w:rsidRPr="0054792A">
              <w:rPr>
                <w:rFonts w:ascii="Calibri" w:eastAsiaTheme="minorHAnsi" w:hAnsi="Calibri" w:cs="Calibri"/>
                <w:color w:val="000000"/>
                <w:lang w:val="es-US"/>
              </w:rPr>
              <w:t>: 120 días calendario contados a partir de la distribución del contrato.</w:t>
            </w:r>
          </w:p>
        </w:tc>
      </w:tr>
      <w:tr w:rsidR="0054792A" w:rsidRPr="00C426E0" w14:paraId="0D59A6C8" w14:textId="77777777" w:rsidTr="00C66722">
        <w:tc>
          <w:tcPr>
            <w:tcW w:w="1602" w:type="dxa"/>
          </w:tcPr>
          <w:p w14:paraId="1B86A40A" w14:textId="77777777" w:rsidR="0054792A" w:rsidRPr="0054792A" w:rsidRDefault="0054792A" w:rsidP="007E021C">
            <w:pPr>
              <w:autoSpaceDE w:val="0"/>
              <w:autoSpaceDN w:val="0"/>
              <w:adjustRightInd w:val="0"/>
              <w:jc w:val="both"/>
              <w:rPr>
                <w:rFonts w:ascii="Calibri" w:eastAsiaTheme="minorHAnsi" w:hAnsi="Calibri" w:cs="Calibri"/>
                <w:b/>
                <w:color w:val="000000"/>
                <w:lang w:val="es-US"/>
              </w:rPr>
            </w:pPr>
            <w:r w:rsidRPr="0054792A">
              <w:rPr>
                <w:rFonts w:ascii="Calibri" w:eastAsiaTheme="minorHAnsi" w:hAnsi="Calibri" w:cs="Calibri"/>
                <w:b/>
                <w:bCs/>
                <w:color w:val="000000"/>
                <w:lang w:val="es-US"/>
              </w:rPr>
              <w:t>CGC 26.1</w:t>
            </w:r>
          </w:p>
        </w:tc>
        <w:tc>
          <w:tcPr>
            <w:tcW w:w="7679" w:type="dxa"/>
            <w:shd w:val="clear" w:color="auto" w:fill="FFFFFF" w:themeFill="background1"/>
          </w:tcPr>
          <w:p w14:paraId="174FE6F5" w14:textId="77777777" w:rsidR="0054792A" w:rsidRPr="0054792A" w:rsidRDefault="0054792A" w:rsidP="007E021C">
            <w:pPr>
              <w:autoSpaceDE w:val="0"/>
              <w:autoSpaceDN w:val="0"/>
              <w:adjustRightInd w:val="0"/>
              <w:jc w:val="both"/>
              <w:rPr>
                <w:rFonts w:ascii="Calibri" w:eastAsiaTheme="minorHAnsi" w:hAnsi="Calibri" w:cs="Calibri"/>
                <w:color w:val="000000"/>
                <w:lang w:val="es-SV"/>
              </w:rPr>
            </w:pPr>
            <w:bookmarkStart w:id="120" w:name="_Hlk93313164"/>
            <w:r w:rsidRPr="0054792A">
              <w:rPr>
                <w:rFonts w:ascii="Calibri" w:eastAsiaTheme="minorHAnsi" w:hAnsi="Calibri" w:cs="Calibri"/>
                <w:color w:val="000000"/>
                <w:lang w:val="es-SV"/>
              </w:rPr>
              <w:t>Las inspecciones y pruebas serán como se indican a continuación y serán realizadas por el comprador:</w:t>
            </w:r>
          </w:p>
          <w:bookmarkEnd w:id="120"/>
          <w:p w14:paraId="6F5BF7E1" w14:textId="77777777" w:rsidR="0054792A" w:rsidRPr="0054792A" w:rsidRDefault="0054792A" w:rsidP="007E021C">
            <w:pPr>
              <w:autoSpaceDE w:val="0"/>
              <w:autoSpaceDN w:val="0"/>
              <w:adjustRightInd w:val="0"/>
              <w:jc w:val="both"/>
              <w:rPr>
                <w:rFonts w:ascii="Calibri" w:eastAsiaTheme="minorHAnsi" w:hAnsi="Calibri" w:cs="Calibri"/>
                <w:color w:val="000000"/>
                <w:sz w:val="12"/>
                <w:szCs w:val="12"/>
                <w:lang w:val="es-SV"/>
              </w:rPr>
            </w:pPr>
          </w:p>
          <w:p w14:paraId="36415964" w14:textId="77777777" w:rsidR="0054792A" w:rsidRPr="0054792A" w:rsidRDefault="0054792A" w:rsidP="007E021C">
            <w:pPr>
              <w:numPr>
                <w:ilvl w:val="0"/>
                <w:numId w:val="112"/>
              </w:numPr>
              <w:autoSpaceDE w:val="0"/>
              <w:autoSpaceDN w:val="0"/>
              <w:adjustRightInd w:val="0"/>
              <w:ind w:left="343"/>
              <w:jc w:val="both"/>
              <w:rPr>
                <w:rFonts w:ascii="Calibri" w:eastAsiaTheme="minorHAnsi" w:hAnsi="Calibri" w:cs="Calibri"/>
                <w:color w:val="000000"/>
                <w:lang w:val="es-SV"/>
              </w:rPr>
            </w:pPr>
            <w:r w:rsidRPr="0054792A">
              <w:rPr>
                <w:rFonts w:ascii="Calibri" w:eastAsiaTheme="minorHAnsi" w:hAnsi="Calibri" w:cs="Calibri"/>
                <w:color w:val="000000"/>
                <w:lang w:val="es-SV"/>
              </w:rPr>
              <w:t xml:space="preserve">Inspección ordinaria conforme a documentación: </w:t>
            </w:r>
          </w:p>
          <w:p w14:paraId="040F257A" w14:textId="77777777" w:rsidR="0054792A" w:rsidRPr="0054792A" w:rsidRDefault="0054792A" w:rsidP="007E021C">
            <w:pPr>
              <w:numPr>
                <w:ilvl w:val="0"/>
                <w:numId w:val="111"/>
              </w:numPr>
              <w:autoSpaceDE w:val="0"/>
              <w:autoSpaceDN w:val="0"/>
              <w:adjustRightInd w:val="0"/>
              <w:ind w:left="484"/>
              <w:jc w:val="both"/>
              <w:rPr>
                <w:rFonts w:ascii="Calibri" w:eastAsiaTheme="minorHAnsi" w:hAnsi="Calibri" w:cs="Calibri"/>
                <w:color w:val="000000"/>
                <w:lang w:val="es-SV"/>
              </w:rPr>
            </w:pPr>
            <w:r w:rsidRPr="0054792A">
              <w:rPr>
                <w:rFonts w:ascii="Calibri" w:eastAsiaTheme="minorHAnsi" w:hAnsi="Calibri" w:cs="Calibri"/>
                <w:color w:val="000000"/>
                <w:lang w:val="es-SV"/>
              </w:rPr>
              <w:t>Cantidad de artículos, conforme a lista de bienes.</w:t>
            </w:r>
          </w:p>
          <w:p w14:paraId="541D6C1F" w14:textId="77777777" w:rsidR="0054792A" w:rsidRPr="0054792A" w:rsidRDefault="0054792A" w:rsidP="007E021C">
            <w:pPr>
              <w:numPr>
                <w:ilvl w:val="0"/>
                <w:numId w:val="111"/>
              </w:numPr>
              <w:autoSpaceDE w:val="0"/>
              <w:autoSpaceDN w:val="0"/>
              <w:adjustRightInd w:val="0"/>
              <w:ind w:left="484"/>
              <w:jc w:val="both"/>
              <w:rPr>
                <w:rFonts w:ascii="Calibri" w:eastAsiaTheme="minorHAnsi" w:hAnsi="Calibri" w:cs="Calibri"/>
                <w:color w:val="000000"/>
                <w:lang w:val="es-SV"/>
              </w:rPr>
            </w:pPr>
            <w:r w:rsidRPr="0054792A">
              <w:rPr>
                <w:rFonts w:ascii="Calibri" w:eastAsiaTheme="minorHAnsi" w:hAnsi="Calibri" w:cs="Calibri"/>
                <w:color w:val="000000"/>
                <w:lang w:val="es-SV"/>
              </w:rPr>
              <w:t>Marca de los artículos conforme a la oferta.</w:t>
            </w:r>
          </w:p>
          <w:p w14:paraId="07C9C0F3" w14:textId="77777777" w:rsidR="0054792A" w:rsidRPr="0054792A" w:rsidRDefault="0054792A" w:rsidP="007E021C">
            <w:pPr>
              <w:numPr>
                <w:ilvl w:val="0"/>
                <w:numId w:val="111"/>
              </w:numPr>
              <w:autoSpaceDE w:val="0"/>
              <w:autoSpaceDN w:val="0"/>
              <w:adjustRightInd w:val="0"/>
              <w:ind w:left="484"/>
              <w:jc w:val="both"/>
              <w:rPr>
                <w:rFonts w:ascii="Calibri" w:eastAsiaTheme="minorHAnsi" w:hAnsi="Calibri" w:cs="Calibri"/>
                <w:color w:val="000000"/>
                <w:lang w:val="es-SV"/>
              </w:rPr>
            </w:pPr>
            <w:r w:rsidRPr="0054792A">
              <w:rPr>
                <w:rFonts w:ascii="Calibri" w:eastAsiaTheme="minorHAnsi" w:hAnsi="Calibri" w:cs="Calibri"/>
                <w:color w:val="000000"/>
                <w:lang w:val="es-SV"/>
              </w:rPr>
              <w:t>Origen de los bienes.</w:t>
            </w:r>
          </w:p>
          <w:p w14:paraId="61FBDC07" w14:textId="77777777" w:rsidR="0054792A" w:rsidRPr="0054792A" w:rsidRDefault="0054792A" w:rsidP="007E021C">
            <w:pPr>
              <w:numPr>
                <w:ilvl w:val="0"/>
                <w:numId w:val="111"/>
              </w:numPr>
              <w:autoSpaceDE w:val="0"/>
              <w:autoSpaceDN w:val="0"/>
              <w:adjustRightInd w:val="0"/>
              <w:ind w:left="484"/>
              <w:jc w:val="both"/>
              <w:rPr>
                <w:rFonts w:ascii="Calibri" w:eastAsiaTheme="minorHAnsi" w:hAnsi="Calibri" w:cs="Calibri"/>
                <w:color w:val="000000"/>
                <w:lang w:val="es-SV"/>
              </w:rPr>
            </w:pPr>
            <w:r w:rsidRPr="0054792A">
              <w:rPr>
                <w:rFonts w:ascii="Calibri" w:eastAsiaTheme="minorHAnsi" w:hAnsi="Calibri" w:cs="Calibri"/>
                <w:color w:val="000000"/>
                <w:lang w:val="es-SV"/>
              </w:rPr>
              <w:t>Inspección visual, para observar desperfectos externos apreciables (raspaduras, roturas y otros daños físicos evidentes).</w:t>
            </w:r>
          </w:p>
          <w:p w14:paraId="1634E9C3" w14:textId="77777777" w:rsidR="0054792A" w:rsidRPr="0054792A" w:rsidRDefault="0054792A" w:rsidP="007E021C">
            <w:pPr>
              <w:numPr>
                <w:ilvl w:val="0"/>
                <w:numId w:val="111"/>
              </w:numPr>
              <w:autoSpaceDE w:val="0"/>
              <w:autoSpaceDN w:val="0"/>
              <w:adjustRightInd w:val="0"/>
              <w:ind w:left="484"/>
              <w:jc w:val="both"/>
              <w:rPr>
                <w:rFonts w:ascii="Calibri" w:eastAsiaTheme="minorHAnsi" w:hAnsi="Calibri" w:cs="Calibri"/>
                <w:color w:val="000000"/>
                <w:lang w:val="es-SV"/>
              </w:rPr>
            </w:pPr>
            <w:r w:rsidRPr="0054792A">
              <w:rPr>
                <w:rFonts w:ascii="Calibri" w:eastAsiaTheme="minorHAnsi" w:hAnsi="Calibri" w:cs="Calibri"/>
                <w:color w:val="000000"/>
                <w:lang w:val="es-US"/>
              </w:rPr>
              <w:t xml:space="preserve">El Proveedor embalará los Bienes en la forma necesaria para impedir que se dañen o deterioren durante el transporte al lugar de destino final indicado en el Contrato. El embalaje deberá ser adecuado para resistir, entre otras cosas, la manipulación descuidada, la exposición a </w:t>
            </w:r>
            <w:r w:rsidRPr="0054792A">
              <w:rPr>
                <w:rFonts w:ascii="Calibri" w:eastAsiaTheme="minorHAnsi" w:hAnsi="Calibri" w:cs="Calibri"/>
                <w:color w:val="000000"/>
                <w:lang w:val="es-US"/>
              </w:rPr>
              <w:lastRenderedPageBreak/>
              <w:t>temperaturas extremas, la sal y las precipitaciones, y el almacenamiento en espacios abiertos.</w:t>
            </w:r>
          </w:p>
          <w:p w14:paraId="06F8A2ED" w14:textId="77777777" w:rsidR="0054792A" w:rsidRPr="0054792A" w:rsidRDefault="0054792A" w:rsidP="007E021C">
            <w:pPr>
              <w:autoSpaceDE w:val="0"/>
              <w:autoSpaceDN w:val="0"/>
              <w:adjustRightInd w:val="0"/>
              <w:jc w:val="both"/>
              <w:rPr>
                <w:rFonts w:ascii="Calibri" w:eastAsiaTheme="minorHAnsi" w:hAnsi="Calibri" w:cs="Calibri"/>
                <w:color w:val="000000"/>
                <w:lang w:val="es-SV"/>
              </w:rPr>
            </w:pPr>
            <w:r w:rsidRPr="0054792A">
              <w:rPr>
                <w:rFonts w:ascii="Calibri" w:eastAsiaTheme="minorHAnsi" w:hAnsi="Calibri" w:cs="Calibri"/>
                <w:color w:val="000000"/>
                <w:lang w:val="es-SV"/>
              </w:rPr>
              <w:t>Una vez practicadas estas inspecciones, el personal designado para la recepción de los bienes por parte del MINSAL emitirá el acta de recepción definitiva de los bienes.</w:t>
            </w:r>
          </w:p>
          <w:p w14:paraId="0B8F23B6" w14:textId="77777777" w:rsidR="0054792A" w:rsidRPr="0054792A" w:rsidRDefault="0054792A" w:rsidP="007E021C">
            <w:pPr>
              <w:autoSpaceDE w:val="0"/>
              <w:autoSpaceDN w:val="0"/>
              <w:adjustRightInd w:val="0"/>
              <w:jc w:val="both"/>
              <w:rPr>
                <w:rFonts w:ascii="Calibri" w:eastAsiaTheme="minorHAnsi" w:hAnsi="Calibri" w:cs="Calibri"/>
                <w:color w:val="000000"/>
                <w:lang w:val="es-SV"/>
              </w:rPr>
            </w:pPr>
            <w:r w:rsidRPr="0054792A">
              <w:rPr>
                <w:rFonts w:ascii="Calibri" w:eastAsiaTheme="minorHAnsi" w:hAnsi="Calibri" w:cs="Calibri"/>
                <w:color w:val="000000"/>
                <w:lang w:val="es-SV"/>
              </w:rPr>
              <w:t xml:space="preserve">Si alguno de los aspectos precedentes no se hallare conformes, el personal designado por el MINSAL asentará en el acta de No Recepción los motivos por los cuales no se </w:t>
            </w:r>
            <w:proofErr w:type="spellStart"/>
            <w:r w:rsidRPr="0054792A">
              <w:rPr>
                <w:rFonts w:ascii="Calibri" w:eastAsiaTheme="minorHAnsi" w:hAnsi="Calibri" w:cs="Calibri"/>
                <w:color w:val="000000"/>
                <w:lang w:val="es-SV"/>
              </w:rPr>
              <w:t>recepcionan</w:t>
            </w:r>
            <w:proofErr w:type="spellEnd"/>
            <w:r w:rsidRPr="0054792A">
              <w:rPr>
                <w:rFonts w:ascii="Calibri" w:eastAsiaTheme="minorHAnsi" w:hAnsi="Calibri" w:cs="Calibri"/>
                <w:color w:val="000000"/>
                <w:lang w:val="es-SV"/>
              </w:rPr>
              <w:t xml:space="preserve"> los bienes e implicará para el proveedor el reemplazo de los bienes no conformes dentro del plazo establecido en las Condiciones Especiales del Contrato. </w:t>
            </w:r>
          </w:p>
        </w:tc>
      </w:tr>
      <w:tr w:rsidR="0054792A" w:rsidRPr="00C426E0" w14:paraId="574C6D74" w14:textId="77777777" w:rsidTr="00C66722">
        <w:trPr>
          <w:trHeight w:val="759"/>
        </w:trPr>
        <w:tc>
          <w:tcPr>
            <w:tcW w:w="1602" w:type="dxa"/>
          </w:tcPr>
          <w:p w14:paraId="435FF9D5" w14:textId="77777777" w:rsidR="0054792A" w:rsidRPr="0054792A" w:rsidRDefault="0054792A" w:rsidP="007E021C">
            <w:pPr>
              <w:autoSpaceDE w:val="0"/>
              <w:autoSpaceDN w:val="0"/>
              <w:adjustRightInd w:val="0"/>
              <w:jc w:val="both"/>
              <w:rPr>
                <w:rFonts w:ascii="Calibri" w:eastAsiaTheme="minorHAnsi" w:hAnsi="Calibri" w:cs="Calibri"/>
                <w:b/>
                <w:color w:val="000000"/>
                <w:lang w:val="es-US"/>
              </w:rPr>
            </w:pPr>
            <w:r w:rsidRPr="0054792A">
              <w:rPr>
                <w:rFonts w:ascii="Calibri" w:eastAsiaTheme="minorHAnsi" w:hAnsi="Calibri" w:cs="Calibri"/>
                <w:b/>
                <w:bCs/>
                <w:color w:val="000000"/>
                <w:lang w:val="es-US"/>
              </w:rPr>
              <w:lastRenderedPageBreak/>
              <w:t>CGC 26.2</w:t>
            </w:r>
          </w:p>
        </w:tc>
        <w:tc>
          <w:tcPr>
            <w:tcW w:w="7679" w:type="dxa"/>
            <w:shd w:val="clear" w:color="auto" w:fill="FFFFFF" w:themeFill="background1"/>
          </w:tcPr>
          <w:p w14:paraId="54003C8A" w14:textId="77777777" w:rsidR="0054792A" w:rsidRPr="0054792A" w:rsidRDefault="0054792A" w:rsidP="007E021C">
            <w:pPr>
              <w:autoSpaceDE w:val="0"/>
              <w:autoSpaceDN w:val="0"/>
              <w:adjustRightInd w:val="0"/>
              <w:jc w:val="both"/>
              <w:rPr>
                <w:rFonts w:ascii="Calibri" w:eastAsiaTheme="minorHAnsi" w:hAnsi="Calibri" w:cs="Calibri"/>
                <w:color w:val="000000"/>
                <w:lang w:val="es-US"/>
              </w:rPr>
            </w:pPr>
            <w:r w:rsidRPr="0054792A">
              <w:rPr>
                <w:rFonts w:ascii="Calibri" w:eastAsiaTheme="minorHAnsi" w:hAnsi="Calibri" w:cs="Calibri"/>
                <w:color w:val="000000"/>
                <w:lang w:val="es-US"/>
              </w:rPr>
              <w:t>Las inspecciones y pruebas se realizarán en:</w:t>
            </w:r>
          </w:p>
          <w:p w14:paraId="281F6402" w14:textId="77777777" w:rsidR="0054792A" w:rsidRPr="0054792A" w:rsidRDefault="0054792A" w:rsidP="007E021C">
            <w:pPr>
              <w:numPr>
                <w:ilvl w:val="0"/>
                <w:numId w:val="113"/>
              </w:numPr>
              <w:autoSpaceDE w:val="0"/>
              <w:autoSpaceDN w:val="0"/>
              <w:adjustRightInd w:val="0"/>
              <w:ind w:left="343"/>
              <w:jc w:val="both"/>
              <w:rPr>
                <w:rFonts w:ascii="Calibri" w:eastAsiaTheme="minorHAnsi" w:hAnsi="Calibri" w:cs="Calibri"/>
                <w:color w:val="000000"/>
                <w:lang w:val="es-US"/>
              </w:rPr>
            </w:pPr>
            <w:r w:rsidRPr="0054792A">
              <w:rPr>
                <w:rFonts w:ascii="Calibri" w:eastAsiaTheme="minorHAnsi" w:hAnsi="Calibri" w:cs="Calibri"/>
                <w:b/>
                <w:bCs/>
                <w:color w:val="000000"/>
                <w:lang w:val="es-US"/>
              </w:rPr>
              <w:t xml:space="preserve">ALMACÉN EL PARAISO: </w:t>
            </w:r>
            <w:r w:rsidRPr="0054792A">
              <w:rPr>
                <w:rFonts w:ascii="Calibri" w:eastAsiaTheme="minorHAnsi" w:hAnsi="Calibri" w:cs="Calibri"/>
                <w:color w:val="000000"/>
                <w:lang w:val="es-US"/>
              </w:rPr>
              <w:t xml:space="preserve">Final 6ª. Calle Oriente No. 1105, Colonia El Paraíso, Barrio San Esteban, San Salvador. </w:t>
            </w:r>
          </w:p>
        </w:tc>
      </w:tr>
      <w:tr w:rsidR="0054792A" w:rsidRPr="00C426E0" w14:paraId="5AC514F2" w14:textId="77777777" w:rsidTr="00C66722">
        <w:tc>
          <w:tcPr>
            <w:tcW w:w="1602" w:type="dxa"/>
          </w:tcPr>
          <w:p w14:paraId="2A0FD4FB" w14:textId="77777777" w:rsidR="0054792A" w:rsidRPr="0054792A" w:rsidRDefault="0054792A" w:rsidP="007E021C">
            <w:pPr>
              <w:autoSpaceDE w:val="0"/>
              <w:autoSpaceDN w:val="0"/>
              <w:adjustRightInd w:val="0"/>
              <w:jc w:val="both"/>
              <w:rPr>
                <w:rFonts w:ascii="Calibri" w:eastAsiaTheme="minorHAnsi" w:hAnsi="Calibri" w:cs="Calibri"/>
                <w:b/>
                <w:color w:val="000000"/>
                <w:lang w:val="es-US"/>
              </w:rPr>
            </w:pPr>
            <w:r w:rsidRPr="0054792A">
              <w:rPr>
                <w:rFonts w:ascii="Calibri" w:eastAsiaTheme="minorHAnsi" w:hAnsi="Calibri" w:cs="Calibri"/>
                <w:b/>
                <w:bCs/>
                <w:color w:val="000000"/>
                <w:lang w:val="es-US"/>
              </w:rPr>
              <w:t>CGC 27.1</w:t>
            </w:r>
          </w:p>
        </w:tc>
        <w:tc>
          <w:tcPr>
            <w:tcW w:w="7679" w:type="dxa"/>
          </w:tcPr>
          <w:p w14:paraId="3C6A72DB" w14:textId="77777777" w:rsidR="0054792A" w:rsidRPr="0054792A" w:rsidRDefault="0054792A" w:rsidP="007E021C">
            <w:pPr>
              <w:autoSpaceDE w:val="0"/>
              <w:autoSpaceDN w:val="0"/>
              <w:adjustRightInd w:val="0"/>
              <w:jc w:val="both"/>
              <w:rPr>
                <w:rFonts w:ascii="Calibri" w:eastAsiaTheme="minorHAnsi" w:hAnsi="Calibri" w:cs="Calibri"/>
                <w:color w:val="000000"/>
                <w:u w:val="single"/>
                <w:lang w:val="es-US"/>
              </w:rPr>
            </w:pPr>
            <w:r w:rsidRPr="0054792A">
              <w:rPr>
                <w:rFonts w:ascii="Calibri" w:eastAsiaTheme="minorHAnsi" w:hAnsi="Calibri" w:cs="Calibri"/>
                <w:color w:val="000000"/>
                <w:lang w:val="es-US"/>
              </w:rPr>
              <w:t>Para el caso de incumplimiento del plazo establecido para la entrega de los bienes, se aplicará al proveedor una multa de 0.5% por cada semana de atraso, dicha penalidad será aplicable sobre el valor de los suministros que se hubieren dejado de entregar o por los que se entregaron fuera del plazo contractual. El valor acumulado por dicha multa no podrá exceder del 10% del monto total del contrato.  Si hay una justificación debidamente soportada y aceptable para El Contratante, se excluirá la multa.</w:t>
            </w:r>
          </w:p>
        </w:tc>
      </w:tr>
      <w:tr w:rsidR="0054792A" w:rsidRPr="0054792A" w14:paraId="40ABD7CC" w14:textId="77777777" w:rsidTr="00C66722">
        <w:tc>
          <w:tcPr>
            <w:tcW w:w="1602" w:type="dxa"/>
          </w:tcPr>
          <w:p w14:paraId="55C17C80" w14:textId="77777777" w:rsidR="0054792A" w:rsidRPr="0054792A" w:rsidRDefault="0054792A" w:rsidP="007E021C">
            <w:pPr>
              <w:autoSpaceDE w:val="0"/>
              <w:autoSpaceDN w:val="0"/>
              <w:adjustRightInd w:val="0"/>
              <w:jc w:val="both"/>
              <w:rPr>
                <w:rFonts w:ascii="Calibri" w:eastAsiaTheme="minorHAnsi" w:hAnsi="Calibri" w:cs="Calibri"/>
                <w:b/>
                <w:color w:val="000000"/>
                <w:lang w:val="es-US"/>
              </w:rPr>
            </w:pPr>
            <w:r w:rsidRPr="0054792A">
              <w:rPr>
                <w:rFonts w:ascii="Calibri" w:eastAsiaTheme="minorHAnsi" w:hAnsi="Calibri" w:cs="Calibri"/>
                <w:b/>
                <w:bCs/>
                <w:color w:val="000000"/>
                <w:lang w:val="es-US"/>
              </w:rPr>
              <w:t>CGC 28.3</w:t>
            </w:r>
          </w:p>
        </w:tc>
        <w:tc>
          <w:tcPr>
            <w:tcW w:w="7679" w:type="dxa"/>
            <w:shd w:val="clear" w:color="auto" w:fill="FFFFFF" w:themeFill="background1"/>
          </w:tcPr>
          <w:p w14:paraId="7AD22C9D" w14:textId="77777777" w:rsidR="0054792A" w:rsidRPr="0054792A" w:rsidRDefault="0054792A" w:rsidP="007E021C">
            <w:pPr>
              <w:autoSpaceDE w:val="0"/>
              <w:autoSpaceDN w:val="0"/>
              <w:adjustRightInd w:val="0"/>
              <w:jc w:val="both"/>
              <w:rPr>
                <w:rFonts w:ascii="Calibri" w:eastAsiaTheme="minorHAnsi" w:hAnsi="Calibri" w:cs="Calibri"/>
                <w:color w:val="000000"/>
                <w:lang w:val="es-US"/>
              </w:rPr>
            </w:pPr>
            <w:r w:rsidRPr="0054792A">
              <w:rPr>
                <w:rFonts w:ascii="Calibri" w:eastAsiaTheme="minorHAnsi" w:hAnsi="Calibri" w:cs="Calibri"/>
                <w:color w:val="000000"/>
                <w:lang w:val="es-ES"/>
              </w:rPr>
              <w:t>Se entregará una Garantía contra desperfectos de fabricación para los artículos. El período de validez de la Garantía contra desperfectos de fabricación será según el siguiente detalle:</w:t>
            </w:r>
            <w:r w:rsidRPr="0054792A">
              <w:rPr>
                <w:rFonts w:ascii="Calibri" w:eastAsiaTheme="minorHAnsi" w:hAnsi="Calibri" w:cs="Calibri"/>
                <w:color w:val="000000"/>
                <w:lang w:val="es-US"/>
              </w:rPr>
              <w:t xml:space="preserve"> </w:t>
            </w:r>
          </w:p>
          <w:tbl>
            <w:tblPr>
              <w:tblStyle w:val="Tablaconcuadrcula"/>
              <w:tblW w:w="0" w:type="auto"/>
              <w:jc w:val="center"/>
              <w:tblLayout w:type="fixed"/>
              <w:tblLook w:val="04A0" w:firstRow="1" w:lastRow="0" w:firstColumn="1" w:lastColumn="0" w:noHBand="0" w:noVBand="1"/>
            </w:tblPr>
            <w:tblGrid>
              <w:gridCol w:w="661"/>
              <w:gridCol w:w="4536"/>
              <w:gridCol w:w="1247"/>
            </w:tblGrid>
            <w:tr w:rsidR="00DD05C1" w:rsidRPr="00872498" w14:paraId="527C20C4" w14:textId="77777777" w:rsidTr="004737BD">
              <w:trPr>
                <w:trHeight w:val="291"/>
                <w:tblHeader/>
                <w:jc w:val="center"/>
              </w:trPr>
              <w:tc>
                <w:tcPr>
                  <w:tcW w:w="661" w:type="dxa"/>
                  <w:vAlign w:val="center"/>
                </w:tcPr>
                <w:p w14:paraId="62CEA58A" w14:textId="77777777" w:rsidR="00DD05C1" w:rsidRPr="00872498" w:rsidRDefault="00DD05C1" w:rsidP="007E021C">
                  <w:pPr>
                    <w:tabs>
                      <w:tab w:val="right" w:pos="7254"/>
                    </w:tabs>
                    <w:jc w:val="center"/>
                    <w:rPr>
                      <w:b/>
                      <w:bCs/>
                      <w:color w:val="000000"/>
                      <w:sz w:val="18"/>
                      <w:szCs w:val="18"/>
                      <w:lang w:val="es-SV"/>
                    </w:rPr>
                  </w:pPr>
                  <w:r w:rsidRPr="00872498">
                    <w:rPr>
                      <w:b/>
                      <w:bCs/>
                      <w:color w:val="000000"/>
                      <w:sz w:val="18"/>
                      <w:szCs w:val="18"/>
                      <w:lang w:val="es-SV"/>
                    </w:rPr>
                    <w:t>Lote</w:t>
                  </w:r>
                </w:p>
              </w:tc>
              <w:tc>
                <w:tcPr>
                  <w:tcW w:w="4536" w:type="dxa"/>
                  <w:vAlign w:val="center"/>
                </w:tcPr>
                <w:p w14:paraId="2CB1978B" w14:textId="77777777" w:rsidR="00DD05C1" w:rsidRPr="00872498" w:rsidRDefault="00DD05C1" w:rsidP="007E021C">
                  <w:pPr>
                    <w:tabs>
                      <w:tab w:val="right" w:pos="7254"/>
                    </w:tabs>
                    <w:jc w:val="center"/>
                    <w:rPr>
                      <w:b/>
                      <w:bCs/>
                      <w:color w:val="000000"/>
                      <w:sz w:val="18"/>
                      <w:szCs w:val="18"/>
                      <w:lang w:val="es-SV"/>
                    </w:rPr>
                  </w:pPr>
                  <w:r w:rsidRPr="00872498">
                    <w:rPr>
                      <w:b/>
                      <w:bCs/>
                      <w:color w:val="000000"/>
                      <w:sz w:val="18"/>
                      <w:szCs w:val="18"/>
                      <w:lang w:val="es-SV"/>
                    </w:rPr>
                    <w:t>Descripción</w:t>
                  </w:r>
                </w:p>
              </w:tc>
              <w:tc>
                <w:tcPr>
                  <w:tcW w:w="1247" w:type="dxa"/>
                  <w:vAlign w:val="center"/>
                </w:tcPr>
                <w:p w14:paraId="340F855D" w14:textId="77777777" w:rsidR="00DD05C1" w:rsidRPr="00872498" w:rsidRDefault="00DD05C1" w:rsidP="007E021C">
                  <w:pPr>
                    <w:tabs>
                      <w:tab w:val="right" w:pos="7254"/>
                    </w:tabs>
                    <w:jc w:val="center"/>
                    <w:rPr>
                      <w:b/>
                      <w:bCs/>
                      <w:color w:val="000000"/>
                      <w:sz w:val="18"/>
                      <w:szCs w:val="18"/>
                      <w:lang w:val="es-SV"/>
                    </w:rPr>
                  </w:pPr>
                  <w:r>
                    <w:rPr>
                      <w:b/>
                      <w:bCs/>
                      <w:color w:val="000000"/>
                      <w:sz w:val="18"/>
                      <w:szCs w:val="18"/>
                      <w:lang w:val="es-SV"/>
                    </w:rPr>
                    <w:t>Vigencia de la Garantía</w:t>
                  </w:r>
                </w:p>
              </w:tc>
            </w:tr>
            <w:tr w:rsidR="00DD05C1" w:rsidRPr="00C426E0" w14:paraId="67B8716D" w14:textId="77777777" w:rsidTr="004737BD">
              <w:trPr>
                <w:trHeight w:val="102"/>
                <w:jc w:val="center"/>
              </w:trPr>
              <w:tc>
                <w:tcPr>
                  <w:tcW w:w="5197" w:type="dxa"/>
                  <w:gridSpan w:val="2"/>
                  <w:vAlign w:val="center"/>
                </w:tcPr>
                <w:p w14:paraId="7F01F330" w14:textId="77777777" w:rsidR="00DD05C1" w:rsidRPr="00872498" w:rsidRDefault="00DD05C1" w:rsidP="007E021C">
                  <w:pPr>
                    <w:tabs>
                      <w:tab w:val="right" w:pos="7254"/>
                    </w:tabs>
                    <w:jc w:val="both"/>
                    <w:rPr>
                      <w:b/>
                      <w:bCs/>
                      <w:sz w:val="18"/>
                      <w:szCs w:val="18"/>
                      <w:lang w:val="es-US"/>
                    </w:rPr>
                  </w:pPr>
                  <w:r w:rsidRPr="00872498">
                    <w:rPr>
                      <w:b/>
                      <w:bCs/>
                      <w:sz w:val="18"/>
                      <w:szCs w:val="18"/>
                      <w:lang w:val="es-US"/>
                    </w:rPr>
                    <w:t>LOTE 1: BIENES PARA DETERMINACION DE PESO</w:t>
                  </w:r>
                </w:p>
              </w:tc>
              <w:tc>
                <w:tcPr>
                  <w:tcW w:w="1247" w:type="dxa"/>
                  <w:vAlign w:val="center"/>
                </w:tcPr>
                <w:p w14:paraId="08DB7F89" w14:textId="77777777" w:rsidR="00DD05C1" w:rsidRPr="00872498" w:rsidRDefault="00DD05C1" w:rsidP="007E021C">
                  <w:pPr>
                    <w:tabs>
                      <w:tab w:val="right" w:pos="7254"/>
                    </w:tabs>
                    <w:jc w:val="center"/>
                    <w:rPr>
                      <w:color w:val="000000"/>
                      <w:sz w:val="18"/>
                      <w:szCs w:val="18"/>
                      <w:lang w:val="es-SV"/>
                    </w:rPr>
                  </w:pPr>
                </w:p>
              </w:tc>
            </w:tr>
            <w:tr w:rsidR="00DD05C1" w:rsidRPr="00872498" w14:paraId="6BFBF798" w14:textId="77777777" w:rsidTr="004737BD">
              <w:trPr>
                <w:trHeight w:val="185"/>
                <w:jc w:val="center"/>
              </w:trPr>
              <w:tc>
                <w:tcPr>
                  <w:tcW w:w="661" w:type="dxa"/>
                  <w:vAlign w:val="center"/>
                </w:tcPr>
                <w:p w14:paraId="29E44774" w14:textId="77777777" w:rsidR="00DD05C1" w:rsidRPr="00872498" w:rsidRDefault="00DD05C1" w:rsidP="007E021C">
                  <w:pPr>
                    <w:tabs>
                      <w:tab w:val="right" w:pos="7254"/>
                    </w:tabs>
                    <w:jc w:val="center"/>
                    <w:rPr>
                      <w:sz w:val="18"/>
                      <w:szCs w:val="18"/>
                      <w:lang w:val="es-US"/>
                    </w:rPr>
                  </w:pPr>
                  <w:r w:rsidRPr="00872498">
                    <w:rPr>
                      <w:color w:val="000000"/>
                      <w:sz w:val="18"/>
                      <w:szCs w:val="18"/>
                    </w:rPr>
                    <w:t>1</w:t>
                  </w:r>
                </w:p>
              </w:tc>
              <w:tc>
                <w:tcPr>
                  <w:tcW w:w="4536" w:type="dxa"/>
                  <w:vAlign w:val="center"/>
                </w:tcPr>
                <w:p w14:paraId="3595F359" w14:textId="77777777" w:rsidR="00DD05C1" w:rsidRPr="00872498" w:rsidRDefault="00DD05C1" w:rsidP="007E021C">
                  <w:pPr>
                    <w:tabs>
                      <w:tab w:val="right" w:pos="7254"/>
                    </w:tabs>
                    <w:jc w:val="both"/>
                    <w:rPr>
                      <w:sz w:val="18"/>
                      <w:szCs w:val="18"/>
                      <w:lang w:val="es-US"/>
                    </w:rPr>
                  </w:pPr>
                  <w:bookmarkStart w:id="121" w:name="_Hlk137205953"/>
                  <w:r w:rsidRPr="00872498">
                    <w:rPr>
                      <w:color w:val="000000"/>
                      <w:sz w:val="18"/>
                      <w:szCs w:val="18"/>
                      <w:lang w:val="es-SV"/>
                    </w:rPr>
                    <w:t>BASCULA PARA RECIEN NACIDO Y LACTANTE CON INFANTOMETRO</w:t>
                  </w:r>
                  <w:bookmarkEnd w:id="121"/>
                </w:p>
              </w:tc>
              <w:tc>
                <w:tcPr>
                  <w:tcW w:w="1247" w:type="dxa"/>
                  <w:vAlign w:val="center"/>
                </w:tcPr>
                <w:p w14:paraId="54A57EBD" w14:textId="77777777" w:rsidR="00DD05C1" w:rsidRPr="00872498" w:rsidRDefault="00DD05C1" w:rsidP="007E021C">
                  <w:pPr>
                    <w:tabs>
                      <w:tab w:val="right" w:pos="7254"/>
                    </w:tabs>
                    <w:jc w:val="center"/>
                    <w:rPr>
                      <w:color w:val="000000"/>
                      <w:sz w:val="18"/>
                      <w:szCs w:val="18"/>
                      <w:lang w:val="es-SV"/>
                    </w:rPr>
                  </w:pPr>
                  <w:r>
                    <w:rPr>
                      <w:color w:val="000000"/>
                      <w:sz w:val="18"/>
                      <w:szCs w:val="18"/>
                      <w:lang w:val="es-SV"/>
                    </w:rPr>
                    <w:t>1 año</w:t>
                  </w:r>
                </w:p>
              </w:tc>
            </w:tr>
            <w:tr w:rsidR="00DD05C1" w:rsidRPr="00872498" w14:paraId="2973B15C" w14:textId="77777777" w:rsidTr="004737BD">
              <w:trPr>
                <w:trHeight w:val="185"/>
                <w:jc w:val="center"/>
              </w:trPr>
              <w:tc>
                <w:tcPr>
                  <w:tcW w:w="661" w:type="dxa"/>
                  <w:vAlign w:val="center"/>
                </w:tcPr>
                <w:p w14:paraId="7073DB8C" w14:textId="77777777" w:rsidR="00DD05C1" w:rsidRPr="00872498" w:rsidRDefault="00DD05C1" w:rsidP="007E021C">
                  <w:pPr>
                    <w:tabs>
                      <w:tab w:val="right" w:pos="7254"/>
                    </w:tabs>
                    <w:jc w:val="center"/>
                    <w:rPr>
                      <w:sz w:val="18"/>
                      <w:szCs w:val="18"/>
                      <w:lang w:val="es-US"/>
                    </w:rPr>
                  </w:pPr>
                  <w:r w:rsidRPr="00872498">
                    <w:rPr>
                      <w:color w:val="000000"/>
                      <w:sz w:val="18"/>
                      <w:szCs w:val="18"/>
                    </w:rPr>
                    <w:t>3</w:t>
                  </w:r>
                </w:p>
              </w:tc>
              <w:tc>
                <w:tcPr>
                  <w:tcW w:w="4536" w:type="dxa"/>
                  <w:vAlign w:val="center"/>
                </w:tcPr>
                <w:p w14:paraId="27BA6FFD" w14:textId="77777777" w:rsidR="00DD05C1" w:rsidRPr="00872498" w:rsidRDefault="00DD05C1" w:rsidP="007E021C">
                  <w:pPr>
                    <w:tabs>
                      <w:tab w:val="right" w:pos="7254"/>
                    </w:tabs>
                    <w:jc w:val="both"/>
                    <w:rPr>
                      <w:sz w:val="18"/>
                      <w:szCs w:val="18"/>
                      <w:lang w:val="es-US"/>
                    </w:rPr>
                  </w:pPr>
                  <w:r w:rsidRPr="00872498">
                    <w:rPr>
                      <w:color w:val="000000"/>
                      <w:sz w:val="18"/>
                      <w:szCs w:val="18"/>
                      <w:lang w:val="es-SV"/>
                    </w:rPr>
                    <w:t>BASCULA DE ADULTO CON TALLIMETRO</w:t>
                  </w:r>
                </w:p>
              </w:tc>
              <w:tc>
                <w:tcPr>
                  <w:tcW w:w="1247" w:type="dxa"/>
                </w:tcPr>
                <w:p w14:paraId="36670691" w14:textId="77777777" w:rsidR="00DD05C1" w:rsidRPr="00872498" w:rsidRDefault="00DD05C1" w:rsidP="007E021C">
                  <w:pPr>
                    <w:tabs>
                      <w:tab w:val="right" w:pos="7254"/>
                    </w:tabs>
                    <w:jc w:val="center"/>
                    <w:rPr>
                      <w:color w:val="000000"/>
                      <w:sz w:val="18"/>
                      <w:szCs w:val="18"/>
                      <w:lang w:val="es-SV"/>
                    </w:rPr>
                  </w:pPr>
                  <w:r w:rsidRPr="00DD07D3">
                    <w:rPr>
                      <w:color w:val="000000"/>
                      <w:sz w:val="18"/>
                      <w:szCs w:val="18"/>
                      <w:lang w:val="es-SV"/>
                    </w:rPr>
                    <w:t>1 año</w:t>
                  </w:r>
                </w:p>
              </w:tc>
            </w:tr>
            <w:tr w:rsidR="00DD05C1" w:rsidRPr="00872498" w14:paraId="29C3FFFD" w14:textId="77777777" w:rsidTr="004737BD">
              <w:trPr>
                <w:trHeight w:val="185"/>
                <w:jc w:val="center"/>
              </w:trPr>
              <w:tc>
                <w:tcPr>
                  <w:tcW w:w="661" w:type="dxa"/>
                  <w:vAlign w:val="center"/>
                </w:tcPr>
                <w:p w14:paraId="3633A622" w14:textId="77777777" w:rsidR="00DD05C1" w:rsidRPr="00872498" w:rsidRDefault="00DD05C1" w:rsidP="007E021C">
                  <w:pPr>
                    <w:tabs>
                      <w:tab w:val="right" w:pos="7254"/>
                    </w:tabs>
                    <w:jc w:val="center"/>
                    <w:rPr>
                      <w:sz w:val="18"/>
                      <w:szCs w:val="18"/>
                      <w:lang w:val="es-US"/>
                    </w:rPr>
                  </w:pPr>
                  <w:r w:rsidRPr="00872498">
                    <w:rPr>
                      <w:color w:val="000000"/>
                      <w:sz w:val="18"/>
                      <w:szCs w:val="18"/>
                    </w:rPr>
                    <w:t>6</w:t>
                  </w:r>
                </w:p>
              </w:tc>
              <w:tc>
                <w:tcPr>
                  <w:tcW w:w="4536" w:type="dxa"/>
                  <w:vAlign w:val="center"/>
                </w:tcPr>
                <w:p w14:paraId="76792A9C" w14:textId="77777777" w:rsidR="00DD05C1" w:rsidRPr="00872498" w:rsidRDefault="00DD05C1" w:rsidP="007E021C">
                  <w:pPr>
                    <w:tabs>
                      <w:tab w:val="right" w:pos="7254"/>
                    </w:tabs>
                    <w:jc w:val="both"/>
                    <w:rPr>
                      <w:sz w:val="18"/>
                      <w:szCs w:val="18"/>
                      <w:lang w:val="es-US"/>
                    </w:rPr>
                  </w:pPr>
                  <w:r w:rsidRPr="00872498">
                    <w:rPr>
                      <w:color w:val="000000"/>
                      <w:sz w:val="18"/>
                      <w:szCs w:val="18"/>
                      <w:lang w:val="es-SV"/>
                    </w:rPr>
                    <w:t>BASCULA DE BAÑO CON MEDICION DE COMPOSICION CORPORAL</w:t>
                  </w:r>
                </w:p>
              </w:tc>
              <w:tc>
                <w:tcPr>
                  <w:tcW w:w="1247" w:type="dxa"/>
                  <w:vAlign w:val="center"/>
                </w:tcPr>
                <w:p w14:paraId="21648EB8" w14:textId="77777777" w:rsidR="00DD05C1" w:rsidRPr="00872498" w:rsidRDefault="00DD05C1" w:rsidP="007E021C">
                  <w:pPr>
                    <w:tabs>
                      <w:tab w:val="right" w:pos="7254"/>
                    </w:tabs>
                    <w:jc w:val="center"/>
                    <w:rPr>
                      <w:color w:val="000000"/>
                      <w:sz w:val="18"/>
                      <w:szCs w:val="18"/>
                      <w:lang w:val="es-SV"/>
                    </w:rPr>
                  </w:pPr>
                  <w:r>
                    <w:rPr>
                      <w:color w:val="000000"/>
                      <w:sz w:val="18"/>
                      <w:szCs w:val="18"/>
                      <w:lang w:val="es-SV"/>
                    </w:rPr>
                    <w:t>1 año</w:t>
                  </w:r>
                </w:p>
              </w:tc>
            </w:tr>
            <w:tr w:rsidR="00DD05C1" w:rsidRPr="00C426E0" w14:paraId="14241588" w14:textId="77777777" w:rsidTr="004737BD">
              <w:trPr>
                <w:trHeight w:val="136"/>
                <w:jc w:val="center"/>
              </w:trPr>
              <w:tc>
                <w:tcPr>
                  <w:tcW w:w="5197" w:type="dxa"/>
                  <w:gridSpan w:val="2"/>
                  <w:vAlign w:val="center"/>
                </w:tcPr>
                <w:p w14:paraId="0D5B8C63" w14:textId="77777777" w:rsidR="00DD05C1" w:rsidRPr="00872498" w:rsidRDefault="00DD05C1" w:rsidP="007E021C">
                  <w:pPr>
                    <w:tabs>
                      <w:tab w:val="right" w:pos="7254"/>
                    </w:tabs>
                    <w:jc w:val="both"/>
                    <w:rPr>
                      <w:sz w:val="18"/>
                      <w:szCs w:val="18"/>
                      <w:lang w:val="es-US"/>
                    </w:rPr>
                  </w:pPr>
                  <w:r w:rsidRPr="00872498">
                    <w:rPr>
                      <w:b/>
                      <w:bCs/>
                      <w:color w:val="000000"/>
                      <w:sz w:val="18"/>
                      <w:szCs w:val="18"/>
                      <w:lang w:val="es-SV"/>
                    </w:rPr>
                    <w:t xml:space="preserve">LOTE 2: BIENES PARA MEDICION DE TALLAS </w:t>
                  </w:r>
                </w:p>
              </w:tc>
              <w:tc>
                <w:tcPr>
                  <w:tcW w:w="1247" w:type="dxa"/>
                  <w:vAlign w:val="center"/>
                </w:tcPr>
                <w:p w14:paraId="0C2575C7" w14:textId="77777777" w:rsidR="00DD05C1" w:rsidRPr="00872498" w:rsidRDefault="00DD05C1" w:rsidP="007E021C">
                  <w:pPr>
                    <w:tabs>
                      <w:tab w:val="right" w:pos="7254"/>
                    </w:tabs>
                    <w:jc w:val="center"/>
                    <w:rPr>
                      <w:color w:val="000000"/>
                      <w:sz w:val="18"/>
                      <w:szCs w:val="18"/>
                      <w:lang w:val="es-SV"/>
                    </w:rPr>
                  </w:pPr>
                </w:p>
              </w:tc>
            </w:tr>
            <w:tr w:rsidR="00DD05C1" w:rsidRPr="00C426E0" w14:paraId="6BFF0383" w14:textId="77777777" w:rsidTr="00DD05C1">
              <w:trPr>
                <w:trHeight w:val="247"/>
                <w:jc w:val="center"/>
              </w:trPr>
              <w:tc>
                <w:tcPr>
                  <w:tcW w:w="661" w:type="dxa"/>
                  <w:vAlign w:val="center"/>
                </w:tcPr>
                <w:p w14:paraId="4D466D6A" w14:textId="77777777" w:rsidR="00DD05C1" w:rsidRPr="00872498" w:rsidRDefault="00DD05C1" w:rsidP="007E021C">
                  <w:pPr>
                    <w:tabs>
                      <w:tab w:val="right" w:pos="7254"/>
                    </w:tabs>
                    <w:jc w:val="center"/>
                    <w:rPr>
                      <w:sz w:val="18"/>
                      <w:szCs w:val="18"/>
                      <w:lang w:val="es-US"/>
                    </w:rPr>
                  </w:pPr>
                  <w:r w:rsidRPr="00C426E0">
                    <w:rPr>
                      <w:color w:val="000000"/>
                      <w:sz w:val="18"/>
                      <w:szCs w:val="18"/>
                      <w:lang w:val="es-SV"/>
                    </w:rPr>
                    <w:t>2</w:t>
                  </w:r>
                </w:p>
              </w:tc>
              <w:tc>
                <w:tcPr>
                  <w:tcW w:w="4536" w:type="dxa"/>
                  <w:vAlign w:val="center"/>
                </w:tcPr>
                <w:p w14:paraId="21E06C21" w14:textId="77777777" w:rsidR="00DD05C1" w:rsidRPr="00872498" w:rsidRDefault="00DD05C1" w:rsidP="007E021C">
                  <w:pPr>
                    <w:tabs>
                      <w:tab w:val="right" w:pos="7254"/>
                    </w:tabs>
                    <w:jc w:val="both"/>
                    <w:rPr>
                      <w:sz w:val="18"/>
                      <w:szCs w:val="18"/>
                      <w:lang w:val="es-US"/>
                    </w:rPr>
                  </w:pPr>
                  <w:r w:rsidRPr="00872498">
                    <w:rPr>
                      <w:color w:val="000000"/>
                      <w:sz w:val="18"/>
                      <w:szCs w:val="18"/>
                      <w:lang w:val="es-SV"/>
                    </w:rPr>
                    <w:t>TALLIMETRO PLEGABLE PORTATIL</w:t>
                  </w:r>
                </w:p>
              </w:tc>
              <w:tc>
                <w:tcPr>
                  <w:tcW w:w="1247" w:type="dxa"/>
                </w:tcPr>
                <w:p w14:paraId="39A0E1B1" w14:textId="77777777" w:rsidR="00DD05C1" w:rsidRPr="00872498" w:rsidRDefault="00DD05C1" w:rsidP="007E021C">
                  <w:pPr>
                    <w:tabs>
                      <w:tab w:val="right" w:pos="7254"/>
                    </w:tabs>
                    <w:jc w:val="center"/>
                    <w:rPr>
                      <w:color w:val="000000"/>
                      <w:sz w:val="18"/>
                      <w:szCs w:val="18"/>
                      <w:lang w:val="es-SV"/>
                    </w:rPr>
                  </w:pPr>
                  <w:r w:rsidRPr="00C1364E">
                    <w:rPr>
                      <w:color w:val="000000"/>
                      <w:sz w:val="18"/>
                      <w:szCs w:val="18"/>
                      <w:lang w:val="es-SV"/>
                    </w:rPr>
                    <w:t>1 año</w:t>
                  </w:r>
                </w:p>
              </w:tc>
            </w:tr>
          </w:tbl>
          <w:p w14:paraId="1154F4F6" w14:textId="77777777" w:rsidR="00F30FC0" w:rsidRPr="00DD05C1" w:rsidRDefault="00F30FC0" w:rsidP="007E021C">
            <w:pPr>
              <w:autoSpaceDE w:val="0"/>
              <w:autoSpaceDN w:val="0"/>
              <w:adjustRightInd w:val="0"/>
              <w:jc w:val="both"/>
              <w:rPr>
                <w:rFonts w:ascii="Calibri" w:eastAsiaTheme="minorHAnsi" w:hAnsi="Calibri" w:cs="Calibri"/>
                <w:color w:val="000000"/>
                <w:sz w:val="10"/>
                <w:szCs w:val="10"/>
                <w:lang w:val="es-US"/>
              </w:rPr>
            </w:pPr>
          </w:p>
          <w:p w14:paraId="3A5D1F40" w14:textId="3CB89C67" w:rsidR="0054792A" w:rsidRPr="0054792A" w:rsidRDefault="0054792A" w:rsidP="007E021C">
            <w:pPr>
              <w:autoSpaceDE w:val="0"/>
              <w:autoSpaceDN w:val="0"/>
              <w:adjustRightInd w:val="0"/>
              <w:jc w:val="both"/>
              <w:rPr>
                <w:rFonts w:ascii="Calibri" w:eastAsiaTheme="minorHAnsi" w:hAnsi="Calibri" w:cs="Calibri"/>
                <w:color w:val="000000"/>
                <w:lang w:val="es-US"/>
              </w:rPr>
            </w:pPr>
            <w:r w:rsidRPr="0054792A">
              <w:rPr>
                <w:rFonts w:ascii="Calibri" w:eastAsiaTheme="minorHAnsi" w:hAnsi="Calibri" w:cs="Calibri"/>
                <w:color w:val="000000"/>
                <w:lang w:val="es-US"/>
              </w:rPr>
              <w:t>Para fines de la Garantía, el lugar de destino final será:</w:t>
            </w:r>
          </w:p>
          <w:p w14:paraId="2184BC69" w14:textId="77777777" w:rsidR="0054792A" w:rsidRPr="0054792A" w:rsidRDefault="0054792A" w:rsidP="007E021C">
            <w:pPr>
              <w:autoSpaceDE w:val="0"/>
              <w:autoSpaceDN w:val="0"/>
              <w:adjustRightInd w:val="0"/>
              <w:jc w:val="both"/>
              <w:rPr>
                <w:rFonts w:ascii="Calibri" w:eastAsiaTheme="minorHAnsi" w:hAnsi="Calibri" w:cs="Calibri"/>
                <w:i/>
                <w:iCs/>
                <w:color w:val="000000"/>
                <w:lang w:val="es-US"/>
              </w:rPr>
            </w:pPr>
            <w:r w:rsidRPr="0054792A">
              <w:rPr>
                <w:rFonts w:ascii="Calibri" w:eastAsiaTheme="minorHAnsi" w:hAnsi="Calibri" w:cs="Calibri"/>
                <w:i/>
                <w:iCs/>
                <w:color w:val="000000"/>
                <w:lang w:val="es-US"/>
              </w:rPr>
              <w:t xml:space="preserve">En los lugares donde se entregarán los artículos: </w:t>
            </w:r>
          </w:p>
          <w:p w14:paraId="7C3CB9AB" w14:textId="77777777" w:rsidR="0054792A" w:rsidRPr="0054792A" w:rsidRDefault="0054792A" w:rsidP="007E021C">
            <w:pPr>
              <w:autoSpaceDE w:val="0"/>
              <w:autoSpaceDN w:val="0"/>
              <w:adjustRightInd w:val="0"/>
              <w:jc w:val="both"/>
              <w:rPr>
                <w:rFonts w:ascii="Calibri" w:eastAsiaTheme="minorHAnsi" w:hAnsi="Calibri" w:cs="Calibri"/>
                <w:color w:val="000000"/>
                <w:lang w:val="es-US"/>
              </w:rPr>
            </w:pPr>
            <w:r w:rsidRPr="0054792A">
              <w:rPr>
                <w:rFonts w:ascii="Calibri" w:eastAsiaTheme="minorHAnsi" w:hAnsi="Calibri" w:cs="Calibri"/>
                <w:b/>
                <w:bCs/>
                <w:color w:val="000000"/>
                <w:lang w:val="es-US"/>
              </w:rPr>
              <w:t>ALMACÉN EL PARAISO</w:t>
            </w:r>
            <w:r w:rsidRPr="0054792A">
              <w:rPr>
                <w:rFonts w:ascii="Calibri" w:eastAsiaTheme="minorHAnsi" w:hAnsi="Calibri" w:cs="Calibri"/>
                <w:color w:val="000000"/>
                <w:lang w:val="es-US"/>
              </w:rPr>
              <w:t>, Final 6ª. Calle Oriente No. 1105, Colonia El Paraíso, Barrio San Esteban. San Salvador.</w:t>
            </w:r>
            <w:r w:rsidRPr="0054792A">
              <w:rPr>
                <w:rFonts w:ascii="Calibri" w:eastAsiaTheme="minorHAnsi" w:hAnsi="Calibri" w:cs="Calibri"/>
                <w:b/>
                <w:bCs/>
                <w:color w:val="000000"/>
                <w:lang w:val="es-US"/>
              </w:rPr>
              <w:t xml:space="preserve"> </w:t>
            </w:r>
          </w:p>
        </w:tc>
      </w:tr>
      <w:tr w:rsidR="0054792A" w:rsidRPr="00C426E0" w14:paraId="7C7094E9" w14:textId="77777777" w:rsidTr="00C66722">
        <w:trPr>
          <w:trHeight w:val="500"/>
        </w:trPr>
        <w:tc>
          <w:tcPr>
            <w:tcW w:w="1602" w:type="dxa"/>
            <w:shd w:val="clear" w:color="auto" w:fill="FFFFFF" w:themeFill="background1"/>
          </w:tcPr>
          <w:p w14:paraId="1B827E8F" w14:textId="77777777" w:rsidR="0054792A" w:rsidRPr="0054792A" w:rsidRDefault="0054792A" w:rsidP="007E021C">
            <w:pPr>
              <w:autoSpaceDE w:val="0"/>
              <w:autoSpaceDN w:val="0"/>
              <w:adjustRightInd w:val="0"/>
              <w:jc w:val="both"/>
              <w:rPr>
                <w:rFonts w:ascii="Calibri" w:eastAsiaTheme="minorHAnsi" w:hAnsi="Calibri" w:cs="Calibri"/>
                <w:b/>
                <w:color w:val="000000"/>
                <w:lang w:val="es-US"/>
              </w:rPr>
            </w:pPr>
            <w:r w:rsidRPr="0054792A">
              <w:rPr>
                <w:rFonts w:ascii="Calibri" w:eastAsiaTheme="minorHAnsi" w:hAnsi="Calibri" w:cs="Calibri"/>
                <w:b/>
                <w:bCs/>
                <w:color w:val="000000"/>
                <w:lang w:val="es-US"/>
              </w:rPr>
              <w:t>CGC 28.5, CGC 28.6</w:t>
            </w:r>
          </w:p>
        </w:tc>
        <w:tc>
          <w:tcPr>
            <w:tcW w:w="7679" w:type="dxa"/>
            <w:shd w:val="clear" w:color="auto" w:fill="FFFFFF" w:themeFill="background1"/>
            <w:vAlign w:val="center"/>
          </w:tcPr>
          <w:p w14:paraId="783DF86E" w14:textId="77777777" w:rsidR="0054792A" w:rsidRPr="0054792A" w:rsidRDefault="0054792A" w:rsidP="007E021C">
            <w:pPr>
              <w:autoSpaceDE w:val="0"/>
              <w:autoSpaceDN w:val="0"/>
              <w:adjustRightInd w:val="0"/>
              <w:jc w:val="both"/>
              <w:rPr>
                <w:rFonts w:ascii="Calibri" w:eastAsiaTheme="minorHAnsi" w:hAnsi="Calibri" w:cs="Calibri"/>
                <w:color w:val="000000"/>
                <w:u w:val="single"/>
                <w:lang w:val="es-US"/>
              </w:rPr>
            </w:pPr>
            <w:r w:rsidRPr="0054792A">
              <w:rPr>
                <w:rFonts w:ascii="Calibri" w:eastAsiaTheme="minorHAnsi" w:hAnsi="Calibri" w:cs="Calibri"/>
                <w:color w:val="000000"/>
                <w:lang w:val="es-US"/>
              </w:rPr>
              <w:t xml:space="preserve">El plazo para reparar o reemplazar los Bienes será: </w:t>
            </w:r>
            <w:r w:rsidRPr="0054792A">
              <w:rPr>
                <w:rFonts w:ascii="Calibri" w:eastAsiaTheme="minorHAnsi" w:hAnsi="Calibri" w:cs="Calibri"/>
                <w:b/>
                <w:color w:val="000000"/>
                <w:lang w:val="es-US"/>
              </w:rPr>
              <w:t xml:space="preserve">10 días calendario </w:t>
            </w:r>
            <w:r w:rsidRPr="0054792A">
              <w:rPr>
                <w:rFonts w:ascii="Calibri" w:eastAsiaTheme="minorHAnsi" w:hAnsi="Calibri" w:cs="Calibri"/>
                <w:bCs/>
                <w:color w:val="000000"/>
                <w:lang w:val="es-US"/>
              </w:rPr>
              <w:t>posteriores al reclamo realizado por el administrador del contrato.</w:t>
            </w:r>
          </w:p>
        </w:tc>
      </w:tr>
      <w:tr w:rsidR="0054792A" w:rsidRPr="00C426E0" w14:paraId="7ADBBC85" w14:textId="77777777" w:rsidTr="00C66722">
        <w:tc>
          <w:tcPr>
            <w:tcW w:w="1602" w:type="dxa"/>
          </w:tcPr>
          <w:p w14:paraId="060D9FB7" w14:textId="77777777" w:rsidR="0054792A" w:rsidRPr="0054792A" w:rsidRDefault="0054792A" w:rsidP="007E021C">
            <w:pPr>
              <w:autoSpaceDE w:val="0"/>
              <w:autoSpaceDN w:val="0"/>
              <w:adjustRightInd w:val="0"/>
              <w:jc w:val="both"/>
              <w:rPr>
                <w:rFonts w:ascii="Calibri" w:eastAsiaTheme="minorHAnsi" w:hAnsi="Calibri" w:cs="Calibri"/>
                <w:b/>
                <w:bCs/>
                <w:color w:val="000000"/>
                <w:lang w:val="es-US"/>
              </w:rPr>
            </w:pPr>
            <w:r w:rsidRPr="0054792A">
              <w:rPr>
                <w:rFonts w:ascii="Calibri" w:eastAsiaTheme="minorHAnsi" w:hAnsi="Calibri" w:cs="Calibri"/>
                <w:b/>
                <w:bCs/>
                <w:color w:val="000000"/>
                <w:lang w:val="es-US"/>
              </w:rPr>
              <w:t xml:space="preserve">CGC 33 </w:t>
            </w:r>
          </w:p>
        </w:tc>
        <w:tc>
          <w:tcPr>
            <w:tcW w:w="7679" w:type="dxa"/>
          </w:tcPr>
          <w:p w14:paraId="53B4E6B4" w14:textId="77777777" w:rsidR="0054792A" w:rsidRPr="0054792A" w:rsidRDefault="0054792A" w:rsidP="007E021C">
            <w:pPr>
              <w:autoSpaceDE w:val="0"/>
              <w:autoSpaceDN w:val="0"/>
              <w:adjustRightInd w:val="0"/>
              <w:jc w:val="both"/>
              <w:rPr>
                <w:rFonts w:ascii="Calibri" w:eastAsiaTheme="minorHAnsi" w:hAnsi="Calibri" w:cs="Calibri"/>
                <w:color w:val="000000"/>
                <w:lang w:val="es-MX"/>
              </w:rPr>
            </w:pPr>
            <w:r w:rsidRPr="0054792A">
              <w:rPr>
                <w:rFonts w:ascii="Calibri" w:eastAsiaTheme="minorHAnsi" w:hAnsi="Calibri" w:cs="Calibri"/>
                <w:color w:val="000000"/>
                <w:lang w:val="es-MX"/>
              </w:rPr>
              <w:t xml:space="preserve">Si en la ejecución del presente Contrato hubiere necesidad de introducir modificaciones al mismo, que no afecten el objeto del Contrato, éstas se llevarán a cabo mediante Resolución Ministerial firmada por EL Titular del </w:t>
            </w:r>
            <w:r w:rsidRPr="0054792A">
              <w:rPr>
                <w:rFonts w:ascii="Calibri" w:eastAsiaTheme="minorHAnsi" w:hAnsi="Calibri" w:cs="Calibri"/>
                <w:color w:val="000000"/>
                <w:lang w:val="es-MX"/>
              </w:rPr>
              <w:lastRenderedPageBreak/>
              <w:t>MINSAL o su delegado; y las que afecten el objeto del Contrato como incremento y disminución del mismo, únicamente podrán llevarse a cabo a través de Resolución Modificativa de Contrato, firmada por ambas partes.</w:t>
            </w:r>
          </w:p>
          <w:p w14:paraId="5E035C35" w14:textId="77777777" w:rsidR="0054792A" w:rsidRPr="0054792A" w:rsidRDefault="0054792A" w:rsidP="007E021C">
            <w:pPr>
              <w:autoSpaceDE w:val="0"/>
              <w:autoSpaceDN w:val="0"/>
              <w:adjustRightInd w:val="0"/>
              <w:jc w:val="both"/>
              <w:rPr>
                <w:rFonts w:ascii="Calibri" w:eastAsiaTheme="minorHAnsi" w:hAnsi="Calibri" w:cs="Calibri"/>
                <w:color w:val="000000"/>
                <w:lang w:val="es-MX"/>
              </w:rPr>
            </w:pPr>
          </w:p>
          <w:p w14:paraId="41F54EC5" w14:textId="324544EB" w:rsidR="0054792A" w:rsidRPr="0054792A" w:rsidRDefault="0054792A" w:rsidP="007E021C">
            <w:pPr>
              <w:autoSpaceDE w:val="0"/>
              <w:autoSpaceDN w:val="0"/>
              <w:adjustRightInd w:val="0"/>
              <w:jc w:val="both"/>
              <w:rPr>
                <w:rFonts w:ascii="Calibri" w:eastAsiaTheme="minorHAnsi" w:hAnsi="Calibri" w:cs="Calibri"/>
                <w:color w:val="000000"/>
                <w:lang w:val="es-MX"/>
              </w:rPr>
            </w:pPr>
            <w:r w:rsidRPr="0054792A">
              <w:rPr>
                <w:rFonts w:ascii="Calibri" w:eastAsiaTheme="minorHAnsi" w:hAnsi="Calibri" w:cs="Calibri"/>
                <w:color w:val="000000"/>
                <w:lang w:val="es-MX"/>
              </w:rPr>
              <w:t xml:space="preserve">La solicitud de modificación por parte del Contratista deberá ser dirigida por escrito a la persona encargada de la Administración del Contrato, dicha solicitud debe efectuarse quince (15) días antes expirar el plazo de entrega contratada, presentando por escrito las pruebas que motiven su petición; en caso de proceder el Administrador del Contrato deberá remitir su solicitud a la Coordinadora del área de Adquisiciones y Contrataciones de la Unidad Coordinadora del Proyecto Creciendo Saludables Juntos en adelante UCPCSJ, ubicada en </w:t>
            </w:r>
            <w:r w:rsidR="00F30FC0" w:rsidRPr="0054792A">
              <w:rPr>
                <w:rFonts w:ascii="Calibri" w:eastAsiaTheme="minorHAnsi" w:hAnsi="Calibri" w:cs="Calibri"/>
                <w:color w:val="000000"/>
                <w:lang w:val="es-SV"/>
              </w:rPr>
              <w:t>C</w:t>
            </w:r>
            <w:r w:rsidR="00F30FC0" w:rsidRPr="00F30FC0">
              <w:rPr>
                <w:rFonts w:ascii="Calibri" w:eastAsiaTheme="minorHAnsi" w:hAnsi="Calibri" w:cs="Calibri"/>
                <w:color w:val="000000"/>
                <w:lang w:val="es-SV"/>
              </w:rPr>
              <w:t>alle Los Bambúes y Avenida Las Camelias #15, Colonia San Francisco, San Salvador.</w:t>
            </w:r>
            <w:r w:rsidRPr="0054792A">
              <w:rPr>
                <w:rFonts w:ascii="Calibri" w:eastAsiaTheme="minorHAnsi" w:hAnsi="Calibri" w:cs="Calibri"/>
                <w:color w:val="000000"/>
                <w:lang w:val="es-MX"/>
              </w:rPr>
              <w:t xml:space="preserve">, Email: </w:t>
            </w:r>
            <w:hyperlink r:id="rId17" w:history="1">
              <w:r w:rsidRPr="0054792A">
                <w:rPr>
                  <w:rStyle w:val="Hipervnculo"/>
                  <w:rFonts w:ascii="Calibri" w:eastAsiaTheme="minorHAnsi" w:hAnsi="Calibri" w:cs="Calibri"/>
                  <w:lang w:val="es-SV"/>
                </w:rPr>
                <w:t>adquisicion</w:t>
              </w:r>
              <w:r w:rsidRPr="0054792A">
                <w:rPr>
                  <w:rStyle w:val="Hipervnculo"/>
                  <w:rFonts w:ascii="Calibri" w:eastAsiaTheme="minorHAnsi" w:hAnsi="Calibri" w:cs="Calibri"/>
                  <w:lang w:val="es-US"/>
                </w:rPr>
                <w:t>escrecerjuntos@salud.gob.sv</w:t>
              </w:r>
            </w:hyperlink>
            <w:r w:rsidRPr="0054792A">
              <w:rPr>
                <w:rFonts w:ascii="Calibri" w:eastAsiaTheme="minorHAnsi" w:hAnsi="Calibri" w:cs="Calibri"/>
                <w:color w:val="000000"/>
                <w:lang w:val="es-MX"/>
              </w:rPr>
              <w:t>; dicha solicitud deberá presentarse diez (10) días calendario antes expirar el plazo de la entrega contratada.</w:t>
            </w:r>
          </w:p>
        </w:tc>
      </w:tr>
      <w:tr w:rsidR="0054792A" w:rsidRPr="0054792A" w14:paraId="003DA9C5" w14:textId="77777777" w:rsidTr="00C66722">
        <w:tc>
          <w:tcPr>
            <w:tcW w:w="1602" w:type="dxa"/>
          </w:tcPr>
          <w:p w14:paraId="5ADC3C2A" w14:textId="77777777" w:rsidR="0054792A" w:rsidRPr="0054792A" w:rsidRDefault="0054792A" w:rsidP="007E021C">
            <w:pPr>
              <w:autoSpaceDE w:val="0"/>
              <w:autoSpaceDN w:val="0"/>
              <w:adjustRightInd w:val="0"/>
              <w:jc w:val="both"/>
              <w:rPr>
                <w:rFonts w:ascii="Calibri" w:eastAsiaTheme="minorHAnsi" w:hAnsi="Calibri" w:cs="Calibri"/>
                <w:b/>
                <w:bCs/>
                <w:color w:val="000000"/>
                <w:lang w:val="es-US"/>
              </w:rPr>
            </w:pPr>
            <w:r w:rsidRPr="0054792A">
              <w:rPr>
                <w:rFonts w:ascii="Calibri" w:eastAsiaTheme="minorHAnsi" w:hAnsi="Calibri" w:cs="Calibri"/>
                <w:b/>
                <w:bCs/>
                <w:color w:val="000000"/>
                <w:lang w:val="es-US"/>
              </w:rPr>
              <w:lastRenderedPageBreak/>
              <w:t>CGC 33.4</w:t>
            </w:r>
          </w:p>
        </w:tc>
        <w:tc>
          <w:tcPr>
            <w:tcW w:w="7679" w:type="dxa"/>
          </w:tcPr>
          <w:p w14:paraId="4DFD0F38" w14:textId="77777777" w:rsidR="0054792A" w:rsidRPr="0054792A" w:rsidRDefault="0054792A" w:rsidP="007E021C">
            <w:pPr>
              <w:autoSpaceDE w:val="0"/>
              <w:autoSpaceDN w:val="0"/>
              <w:adjustRightInd w:val="0"/>
              <w:jc w:val="both"/>
              <w:rPr>
                <w:rFonts w:ascii="Calibri" w:eastAsiaTheme="minorHAnsi" w:hAnsi="Calibri" w:cs="Calibri"/>
                <w:color w:val="000000"/>
                <w:lang w:val="es-MX"/>
              </w:rPr>
            </w:pPr>
            <w:r w:rsidRPr="0054792A">
              <w:rPr>
                <w:rFonts w:ascii="Calibri" w:eastAsiaTheme="minorHAnsi" w:hAnsi="Calibri" w:cs="Calibri"/>
                <w:color w:val="000000"/>
                <w:lang w:val="es-US"/>
              </w:rPr>
              <w:t>Si el Comprador aprueba la propuesta de ingeniería de valor, el monto que se ha de pagar al Proveedor será del ___ % de la reducción en el Precio del Contrato. (NO APLICA)</w:t>
            </w:r>
          </w:p>
        </w:tc>
      </w:tr>
    </w:tbl>
    <w:p w14:paraId="6694FE82" w14:textId="77777777" w:rsidR="000314BB" w:rsidRDefault="000314BB" w:rsidP="000314BB">
      <w:pPr>
        <w:autoSpaceDE w:val="0"/>
        <w:autoSpaceDN w:val="0"/>
        <w:adjustRightInd w:val="0"/>
        <w:spacing w:line="360" w:lineRule="auto"/>
        <w:jc w:val="both"/>
        <w:rPr>
          <w:rFonts w:ascii="Calibri" w:eastAsiaTheme="minorHAnsi" w:hAnsi="Calibri" w:cs="Calibri"/>
          <w:color w:val="000000"/>
          <w:lang w:val="es-US"/>
        </w:rPr>
      </w:pPr>
    </w:p>
    <w:p w14:paraId="57249F06" w14:textId="77777777" w:rsidR="000314BB" w:rsidRDefault="000314BB" w:rsidP="000314BB">
      <w:pPr>
        <w:autoSpaceDE w:val="0"/>
        <w:autoSpaceDN w:val="0"/>
        <w:adjustRightInd w:val="0"/>
        <w:spacing w:line="360" w:lineRule="auto"/>
        <w:jc w:val="both"/>
        <w:rPr>
          <w:rFonts w:ascii="Calibri" w:hAnsi="Calibri" w:cs="Calibri"/>
          <w:lang w:val="es-US"/>
        </w:rPr>
      </w:pPr>
    </w:p>
    <w:p w14:paraId="43FFA70A" w14:textId="77777777" w:rsidR="00BA14F8" w:rsidRDefault="00BA14F8" w:rsidP="000314BB">
      <w:pPr>
        <w:autoSpaceDE w:val="0"/>
        <w:autoSpaceDN w:val="0"/>
        <w:adjustRightInd w:val="0"/>
        <w:spacing w:line="360" w:lineRule="auto"/>
        <w:jc w:val="both"/>
        <w:rPr>
          <w:rFonts w:ascii="Calibri" w:hAnsi="Calibri" w:cs="Calibri"/>
          <w:lang w:val="es-US"/>
        </w:rPr>
      </w:pPr>
    </w:p>
    <w:p w14:paraId="4E2869C1" w14:textId="77777777" w:rsidR="00BA14F8" w:rsidRDefault="00BA14F8" w:rsidP="000314BB">
      <w:pPr>
        <w:autoSpaceDE w:val="0"/>
        <w:autoSpaceDN w:val="0"/>
        <w:adjustRightInd w:val="0"/>
        <w:spacing w:line="360" w:lineRule="auto"/>
        <w:jc w:val="both"/>
        <w:rPr>
          <w:rFonts w:ascii="Calibri" w:hAnsi="Calibri" w:cs="Calibri"/>
          <w:lang w:val="es-US"/>
        </w:rPr>
      </w:pPr>
    </w:p>
    <w:p w14:paraId="34096AF6" w14:textId="77777777" w:rsidR="0054792A" w:rsidRDefault="0054792A" w:rsidP="000314BB">
      <w:pPr>
        <w:autoSpaceDE w:val="0"/>
        <w:autoSpaceDN w:val="0"/>
        <w:adjustRightInd w:val="0"/>
        <w:spacing w:line="360" w:lineRule="auto"/>
        <w:jc w:val="both"/>
        <w:rPr>
          <w:rFonts w:ascii="Calibri" w:hAnsi="Calibri" w:cs="Calibri"/>
          <w:lang w:val="es-US"/>
        </w:rPr>
      </w:pPr>
    </w:p>
    <w:p w14:paraId="418FDC74" w14:textId="77777777" w:rsidR="0054792A" w:rsidRDefault="0054792A" w:rsidP="000314BB">
      <w:pPr>
        <w:autoSpaceDE w:val="0"/>
        <w:autoSpaceDN w:val="0"/>
        <w:adjustRightInd w:val="0"/>
        <w:spacing w:line="360" w:lineRule="auto"/>
        <w:jc w:val="both"/>
        <w:rPr>
          <w:rFonts w:ascii="Calibri" w:hAnsi="Calibri" w:cs="Calibri"/>
          <w:lang w:val="es-US"/>
        </w:rPr>
      </w:pPr>
    </w:p>
    <w:p w14:paraId="43DCCA8A" w14:textId="77777777" w:rsidR="0054792A" w:rsidRDefault="0054792A" w:rsidP="000314BB">
      <w:pPr>
        <w:autoSpaceDE w:val="0"/>
        <w:autoSpaceDN w:val="0"/>
        <w:adjustRightInd w:val="0"/>
        <w:spacing w:line="360" w:lineRule="auto"/>
        <w:jc w:val="both"/>
        <w:rPr>
          <w:rFonts w:ascii="Calibri" w:hAnsi="Calibri" w:cs="Calibri"/>
          <w:lang w:val="es-US"/>
        </w:rPr>
      </w:pPr>
    </w:p>
    <w:p w14:paraId="6F03B158" w14:textId="77777777" w:rsidR="0054792A" w:rsidRDefault="0054792A" w:rsidP="000314BB">
      <w:pPr>
        <w:autoSpaceDE w:val="0"/>
        <w:autoSpaceDN w:val="0"/>
        <w:adjustRightInd w:val="0"/>
        <w:spacing w:line="360" w:lineRule="auto"/>
        <w:jc w:val="both"/>
        <w:rPr>
          <w:rFonts w:ascii="Calibri" w:hAnsi="Calibri" w:cs="Calibri"/>
          <w:lang w:val="es-US"/>
        </w:rPr>
      </w:pPr>
    </w:p>
    <w:p w14:paraId="46449598" w14:textId="77777777" w:rsidR="0054792A" w:rsidRDefault="0054792A" w:rsidP="000314BB">
      <w:pPr>
        <w:autoSpaceDE w:val="0"/>
        <w:autoSpaceDN w:val="0"/>
        <w:adjustRightInd w:val="0"/>
        <w:spacing w:line="360" w:lineRule="auto"/>
        <w:jc w:val="both"/>
        <w:rPr>
          <w:rFonts w:ascii="Calibri" w:hAnsi="Calibri" w:cs="Calibri"/>
          <w:lang w:val="es-US"/>
        </w:rPr>
      </w:pPr>
    </w:p>
    <w:p w14:paraId="3B307A91" w14:textId="77777777" w:rsidR="0054792A" w:rsidRDefault="0054792A" w:rsidP="000314BB">
      <w:pPr>
        <w:autoSpaceDE w:val="0"/>
        <w:autoSpaceDN w:val="0"/>
        <w:adjustRightInd w:val="0"/>
        <w:spacing w:line="360" w:lineRule="auto"/>
        <w:jc w:val="both"/>
        <w:rPr>
          <w:rFonts w:ascii="Calibri" w:hAnsi="Calibri" w:cs="Calibri"/>
          <w:lang w:val="es-US"/>
        </w:rPr>
      </w:pPr>
    </w:p>
    <w:p w14:paraId="6328D7D8" w14:textId="77777777" w:rsidR="0054792A" w:rsidRDefault="0054792A" w:rsidP="000314BB">
      <w:pPr>
        <w:autoSpaceDE w:val="0"/>
        <w:autoSpaceDN w:val="0"/>
        <w:adjustRightInd w:val="0"/>
        <w:spacing w:line="360" w:lineRule="auto"/>
        <w:jc w:val="both"/>
        <w:rPr>
          <w:rFonts w:ascii="Calibri" w:hAnsi="Calibri" w:cs="Calibri"/>
          <w:lang w:val="es-US"/>
        </w:rPr>
      </w:pPr>
    </w:p>
    <w:p w14:paraId="20B514EB" w14:textId="77777777" w:rsidR="0054792A" w:rsidRDefault="0054792A" w:rsidP="000314BB">
      <w:pPr>
        <w:autoSpaceDE w:val="0"/>
        <w:autoSpaceDN w:val="0"/>
        <w:adjustRightInd w:val="0"/>
        <w:spacing w:line="360" w:lineRule="auto"/>
        <w:jc w:val="both"/>
        <w:rPr>
          <w:rFonts w:ascii="Calibri" w:hAnsi="Calibri" w:cs="Calibri"/>
          <w:lang w:val="es-US"/>
        </w:rPr>
      </w:pPr>
    </w:p>
    <w:p w14:paraId="64C02FCB" w14:textId="77777777" w:rsidR="0054792A" w:rsidRDefault="0054792A" w:rsidP="000314BB">
      <w:pPr>
        <w:autoSpaceDE w:val="0"/>
        <w:autoSpaceDN w:val="0"/>
        <w:adjustRightInd w:val="0"/>
        <w:spacing w:line="360" w:lineRule="auto"/>
        <w:jc w:val="both"/>
        <w:rPr>
          <w:rFonts w:ascii="Calibri" w:hAnsi="Calibri" w:cs="Calibri"/>
          <w:lang w:val="es-US"/>
        </w:rPr>
      </w:pPr>
    </w:p>
    <w:p w14:paraId="75803ADA" w14:textId="77777777" w:rsidR="0054792A" w:rsidRDefault="0054792A" w:rsidP="000314BB">
      <w:pPr>
        <w:autoSpaceDE w:val="0"/>
        <w:autoSpaceDN w:val="0"/>
        <w:adjustRightInd w:val="0"/>
        <w:spacing w:line="360" w:lineRule="auto"/>
        <w:jc w:val="both"/>
        <w:rPr>
          <w:rFonts w:ascii="Calibri" w:hAnsi="Calibri" w:cs="Calibri"/>
          <w:lang w:val="es-US"/>
        </w:rPr>
      </w:pPr>
    </w:p>
    <w:p w14:paraId="704AB534" w14:textId="77777777" w:rsidR="0054792A" w:rsidRDefault="0054792A" w:rsidP="000314BB">
      <w:pPr>
        <w:autoSpaceDE w:val="0"/>
        <w:autoSpaceDN w:val="0"/>
        <w:adjustRightInd w:val="0"/>
        <w:spacing w:line="360" w:lineRule="auto"/>
        <w:jc w:val="both"/>
        <w:rPr>
          <w:rFonts w:ascii="Calibri" w:hAnsi="Calibri" w:cs="Calibri"/>
          <w:lang w:val="es-US"/>
        </w:rPr>
      </w:pPr>
    </w:p>
    <w:p w14:paraId="52D803EE" w14:textId="7CBB8F01" w:rsidR="00D17CDC" w:rsidRDefault="00454C85" w:rsidP="00D61F99">
      <w:pPr>
        <w:tabs>
          <w:tab w:val="left" w:pos="900"/>
          <w:tab w:val="left" w:pos="7200"/>
        </w:tabs>
        <w:spacing w:line="276" w:lineRule="auto"/>
        <w:jc w:val="center"/>
        <w:rPr>
          <w:rFonts w:ascii="Calibri" w:hAnsi="Calibri" w:cs="Calibri"/>
          <w:b/>
          <w:bCs/>
          <w:lang w:val="es-SV"/>
        </w:rPr>
      </w:pPr>
      <w:r>
        <w:rPr>
          <w:rFonts w:ascii="Calibri" w:hAnsi="Calibri" w:cs="Calibri"/>
          <w:b/>
          <w:bCs/>
          <w:lang w:val="es-SV"/>
        </w:rPr>
        <w:lastRenderedPageBreak/>
        <w:t>A</w:t>
      </w:r>
      <w:r w:rsidR="00D61F99" w:rsidRPr="00B76F33">
        <w:rPr>
          <w:rFonts w:ascii="Calibri" w:hAnsi="Calibri" w:cs="Calibri"/>
          <w:b/>
          <w:bCs/>
          <w:lang w:val="es-SV"/>
        </w:rPr>
        <w:t>NEXO 1</w:t>
      </w:r>
    </w:p>
    <w:p w14:paraId="58B835AF" w14:textId="77777777" w:rsidR="00956EDA" w:rsidRPr="00956EDA" w:rsidRDefault="00956EDA" w:rsidP="00D61F99">
      <w:pPr>
        <w:tabs>
          <w:tab w:val="left" w:pos="900"/>
          <w:tab w:val="left" w:pos="7200"/>
        </w:tabs>
        <w:spacing w:line="276" w:lineRule="auto"/>
        <w:jc w:val="center"/>
        <w:rPr>
          <w:rFonts w:ascii="Calibri" w:hAnsi="Calibri" w:cs="Calibri"/>
          <w:b/>
          <w:bCs/>
          <w:sz w:val="2"/>
          <w:szCs w:val="2"/>
          <w:lang w:val="es-SV"/>
        </w:rPr>
      </w:pPr>
    </w:p>
    <w:p w14:paraId="555550B5" w14:textId="77777777" w:rsidR="00956EDA" w:rsidRDefault="00956EDA" w:rsidP="00956EDA">
      <w:pPr>
        <w:pStyle w:val="Ttulo1"/>
        <w:jc w:val="both"/>
        <w:rPr>
          <w:rFonts w:ascii="Calibri" w:eastAsia="Times New Roman" w:hAnsi="Calibri" w:cs="Calibri"/>
          <w:b/>
          <w:bCs/>
          <w:color w:val="auto"/>
          <w:sz w:val="24"/>
          <w:szCs w:val="24"/>
          <w:lang w:val="es-SV"/>
        </w:rPr>
      </w:pPr>
      <w:r w:rsidRPr="00DA387E">
        <w:rPr>
          <w:rFonts w:ascii="Calibri" w:eastAsia="Times New Roman" w:hAnsi="Calibri" w:cs="Calibri"/>
          <w:b/>
          <w:bCs/>
          <w:color w:val="auto"/>
          <w:sz w:val="24"/>
          <w:szCs w:val="24"/>
          <w:lang w:val="es-SV"/>
        </w:rPr>
        <w:t>PROPUESTA TÉCNICA</w:t>
      </w:r>
    </w:p>
    <w:p w14:paraId="379B430A" w14:textId="77777777" w:rsidR="00DD05C1" w:rsidRDefault="00DD05C1" w:rsidP="00DD05C1">
      <w:pPr>
        <w:rPr>
          <w:lang w:val="es-SV"/>
        </w:rPr>
      </w:pPr>
    </w:p>
    <w:p w14:paraId="079C0B3F" w14:textId="77777777" w:rsidR="00DD05C1" w:rsidRPr="00A92670" w:rsidRDefault="00DD05C1" w:rsidP="00DD05C1">
      <w:pPr>
        <w:spacing w:after="240" w:line="276" w:lineRule="auto"/>
        <w:contextualSpacing/>
        <w:rPr>
          <w:rFonts w:asciiTheme="minorHAnsi" w:hAnsiTheme="minorHAnsi" w:cstheme="minorHAnsi"/>
          <w:b/>
          <w:bCs/>
          <w:color w:val="0000CC"/>
          <w:u w:val="single"/>
          <w:lang w:val="es-SV"/>
        </w:rPr>
      </w:pPr>
      <w:r w:rsidRPr="00A92670">
        <w:rPr>
          <w:rFonts w:asciiTheme="minorHAnsi" w:hAnsiTheme="minorHAnsi" w:cstheme="minorHAnsi"/>
          <w:b/>
          <w:bCs/>
          <w:color w:val="0000CC"/>
          <w:u w:val="single"/>
          <w:lang w:val="es-SV"/>
        </w:rPr>
        <w:t>LOTE 1: BIENES PARA DETERMINACION DE PESO</w:t>
      </w:r>
    </w:p>
    <w:p w14:paraId="554076C5" w14:textId="77777777" w:rsidR="00DD05C1" w:rsidRDefault="00DD05C1" w:rsidP="00DD05C1">
      <w:pPr>
        <w:rPr>
          <w:lang w:val="es-SV"/>
        </w:rPr>
      </w:pPr>
    </w:p>
    <w:tbl>
      <w:tblPr>
        <w:tblW w:w="88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0"/>
        <w:gridCol w:w="1406"/>
        <w:gridCol w:w="1133"/>
        <w:gridCol w:w="4301"/>
        <w:gridCol w:w="1217"/>
      </w:tblGrid>
      <w:tr w:rsidR="00DD05C1" w:rsidRPr="00A17334" w14:paraId="5463D617" w14:textId="77777777" w:rsidTr="00A92670">
        <w:trPr>
          <w:jc w:val="center"/>
        </w:trPr>
        <w:tc>
          <w:tcPr>
            <w:tcW w:w="840" w:type="dxa"/>
          </w:tcPr>
          <w:p w14:paraId="1000C1E1" w14:textId="77777777" w:rsidR="00DD05C1" w:rsidRPr="00A17334" w:rsidRDefault="00DD05C1" w:rsidP="004737BD">
            <w:pPr>
              <w:jc w:val="center"/>
              <w:rPr>
                <w:rFonts w:ascii="Calibri" w:eastAsia="Calibri" w:hAnsi="Calibri" w:cs="Calibri"/>
                <w:sz w:val="22"/>
                <w:szCs w:val="22"/>
                <w:lang w:val="es-SV" w:eastAsia="es-SV"/>
              </w:rPr>
            </w:pPr>
            <w:r w:rsidRPr="00A17334">
              <w:rPr>
                <w:rFonts w:ascii="Calibri" w:eastAsia="Calibri" w:hAnsi="Calibri" w:cs="Calibri"/>
                <w:b/>
                <w:sz w:val="22"/>
                <w:szCs w:val="22"/>
                <w:lang w:val="es-SV" w:eastAsia="es-SV"/>
              </w:rPr>
              <w:t>ÍTEM</w:t>
            </w:r>
          </w:p>
        </w:tc>
        <w:tc>
          <w:tcPr>
            <w:tcW w:w="1406" w:type="dxa"/>
          </w:tcPr>
          <w:p w14:paraId="081AA12B" w14:textId="77777777" w:rsidR="00DD05C1" w:rsidRPr="00A17334" w:rsidRDefault="00DD05C1" w:rsidP="004737BD">
            <w:pPr>
              <w:jc w:val="center"/>
              <w:rPr>
                <w:rFonts w:ascii="Calibri" w:eastAsia="Calibri" w:hAnsi="Calibri" w:cs="Calibri"/>
                <w:sz w:val="22"/>
                <w:szCs w:val="22"/>
                <w:lang w:val="es-SV" w:eastAsia="es-SV"/>
              </w:rPr>
            </w:pPr>
            <w:r w:rsidRPr="00A17334">
              <w:rPr>
                <w:rFonts w:ascii="Calibri" w:eastAsia="Calibri" w:hAnsi="Calibri" w:cs="Calibri"/>
                <w:b/>
                <w:sz w:val="22"/>
                <w:szCs w:val="22"/>
                <w:lang w:val="es-SV" w:eastAsia="es-SV"/>
              </w:rPr>
              <w:t>CÓDIGO MINSAL</w:t>
            </w:r>
          </w:p>
        </w:tc>
        <w:tc>
          <w:tcPr>
            <w:tcW w:w="1133" w:type="dxa"/>
          </w:tcPr>
          <w:p w14:paraId="00A5AC97" w14:textId="77777777" w:rsidR="00DD05C1" w:rsidRPr="00A17334" w:rsidRDefault="00DD05C1" w:rsidP="004737BD">
            <w:pPr>
              <w:jc w:val="center"/>
              <w:rPr>
                <w:rFonts w:ascii="Calibri" w:eastAsia="Calibri" w:hAnsi="Calibri" w:cs="Calibri"/>
                <w:sz w:val="22"/>
                <w:szCs w:val="22"/>
                <w:lang w:val="es-SV" w:eastAsia="es-SV"/>
              </w:rPr>
            </w:pPr>
            <w:r w:rsidRPr="00A17334">
              <w:rPr>
                <w:rFonts w:ascii="Calibri" w:eastAsia="Calibri" w:hAnsi="Calibri" w:cs="Calibri"/>
                <w:b/>
                <w:sz w:val="22"/>
                <w:szCs w:val="22"/>
                <w:lang w:val="es-SV" w:eastAsia="es-SV"/>
              </w:rPr>
              <w:t>CÓDIGO ONU</w:t>
            </w:r>
          </w:p>
        </w:tc>
        <w:tc>
          <w:tcPr>
            <w:tcW w:w="4301" w:type="dxa"/>
          </w:tcPr>
          <w:p w14:paraId="6EDAD8A5" w14:textId="77777777" w:rsidR="00DD05C1" w:rsidRPr="00A17334" w:rsidRDefault="00DD05C1" w:rsidP="004737BD">
            <w:pPr>
              <w:jc w:val="center"/>
              <w:rPr>
                <w:rFonts w:ascii="Calibri" w:eastAsia="Calibri" w:hAnsi="Calibri" w:cs="Calibri"/>
                <w:sz w:val="22"/>
                <w:szCs w:val="22"/>
                <w:lang w:val="es-SV" w:eastAsia="es-SV"/>
              </w:rPr>
            </w:pPr>
            <w:r w:rsidRPr="00A17334">
              <w:rPr>
                <w:rFonts w:ascii="Calibri" w:eastAsia="Calibri" w:hAnsi="Calibri" w:cs="Calibri"/>
                <w:b/>
                <w:sz w:val="22"/>
                <w:szCs w:val="22"/>
                <w:lang w:val="es-SV" w:eastAsia="es-SV"/>
              </w:rPr>
              <w:t>DESCRIPCIÓN</w:t>
            </w:r>
          </w:p>
        </w:tc>
        <w:tc>
          <w:tcPr>
            <w:tcW w:w="1217" w:type="dxa"/>
          </w:tcPr>
          <w:p w14:paraId="5CB63032" w14:textId="77777777" w:rsidR="00DD05C1" w:rsidRPr="00A17334" w:rsidRDefault="00DD05C1" w:rsidP="004737BD">
            <w:pPr>
              <w:jc w:val="center"/>
              <w:rPr>
                <w:rFonts w:ascii="Calibri" w:eastAsia="Calibri" w:hAnsi="Calibri" w:cs="Calibri"/>
                <w:sz w:val="22"/>
                <w:szCs w:val="22"/>
                <w:lang w:val="es-SV" w:eastAsia="es-SV"/>
              </w:rPr>
            </w:pPr>
            <w:r w:rsidRPr="00A17334">
              <w:rPr>
                <w:rFonts w:ascii="Calibri" w:eastAsia="Calibri" w:hAnsi="Calibri" w:cs="Calibri"/>
                <w:b/>
                <w:sz w:val="22"/>
                <w:szCs w:val="22"/>
                <w:lang w:val="es-SV" w:eastAsia="es-SV"/>
              </w:rPr>
              <w:t>CANTIDAD</w:t>
            </w:r>
          </w:p>
        </w:tc>
      </w:tr>
      <w:tr w:rsidR="00DD05C1" w:rsidRPr="00A17334" w14:paraId="13D47D62" w14:textId="77777777" w:rsidTr="00A92670">
        <w:trPr>
          <w:jc w:val="center"/>
        </w:trPr>
        <w:tc>
          <w:tcPr>
            <w:tcW w:w="840" w:type="dxa"/>
            <w:vAlign w:val="center"/>
          </w:tcPr>
          <w:p w14:paraId="151907BA" w14:textId="77777777" w:rsidR="00DD05C1" w:rsidRPr="00A17334" w:rsidRDefault="00DD05C1" w:rsidP="004737BD">
            <w:pPr>
              <w:jc w:val="center"/>
              <w:rPr>
                <w:rFonts w:ascii="Calibri" w:eastAsia="Calibri" w:hAnsi="Calibri" w:cs="Calibri"/>
                <w:sz w:val="22"/>
                <w:szCs w:val="22"/>
                <w:lang w:val="es-SV" w:eastAsia="es-SV"/>
              </w:rPr>
            </w:pPr>
            <w:r w:rsidRPr="00A17334">
              <w:rPr>
                <w:rFonts w:ascii="Calibri" w:eastAsia="Calibri" w:hAnsi="Calibri" w:cs="Calibri"/>
                <w:b/>
                <w:sz w:val="22"/>
                <w:szCs w:val="22"/>
                <w:lang w:val="es-SV" w:eastAsia="es-SV"/>
              </w:rPr>
              <w:t>1</w:t>
            </w:r>
          </w:p>
        </w:tc>
        <w:tc>
          <w:tcPr>
            <w:tcW w:w="1406" w:type="dxa"/>
            <w:vAlign w:val="center"/>
          </w:tcPr>
          <w:p w14:paraId="7C4A161A" w14:textId="77777777" w:rsidR="00DD05C1" w:rsidRPr="00A17334" w:rsidRDefault="00DD05C1" w:rsidP="004737BD">
            <w:pPr>
              <w:jc w:val="center"/>
              <w:rPr>
                <w:rFonts w:ascii="Calibri" w:eastAsia="Calibri" w:hAnsi="Calibri" w:cs="Calibri"/>
                <w:sz w:val="22"/>
                <w:szCs w:val="22"/>
                <w:lang w:val="es-SV" w:eastAsia="es-SV"/>
              </w:rPr>
            </w:pPr>
            <w:r w:rsidRPr="00A17334">
              <w:rPr>
                <w:rFonts w:ascii="Calibri" w:eastAsia="Calibri" w:hAnsi="Calibri" w:cs="Calibri"/>
                <w:b/>
                <w:sz w:val="22"/>
                <w:szCs w:val="22"/>
                <w:lang w:val="es-SV" w:eastAsia="es-SV"/>
              </w:rPr>
              <w:t>60302100</w:t>
            </w:r>
          </w:p>
        </w:tc>
        <w:tc>
          <w:tcPr>
            <w:tcW w:w="1133" w:type="dxa"/>
            <w:vAlign w:val="center"/>
          </w:tcPr>
          <w:p w14:paraId="413ED1BD" w14:textId="77777777" w:rsidR="00DD05C1" w:rsidRPr="00A17334" w:rsidRDefault="00DD05C1" w:rsidP="004737BD">
            <w:pPr>
              <w:jc w:val="center"/>
              <w:rPr>
                <w:rFonts w:ascii="Calibri" w:eastAsia="Calibri" w:hAnsi="Calibri" w:cs="Calibri"/>
                <w:sz w:val="22"/>
                <w:szCs w:val="22"/>
                <w:lang w:val="es-SV" w:eastAsia="es-SV"/>
              </w:rPr>
            </w:pPr>
            <w:r w:rsidRPr="00A17334">
              <w:rPr>
                <w:rFonts w:ascii="Calibri" w:eastAsia="Calibri" w:hAnsi="Calibri" w:cs="Calibri"/>
                <w:b/>
                <w:color w:val="333333"/>
                <w:sz w:val="22"/>
                <w:szCs w:val="22"/>
                <w:highlight w:val="white"/>
                <w:lang w:val="es-SV" w:eastAsia="es-SV"/>
              </w:rPr>
              <w:t>42182802</w:t>
            </w:r>
          </w:p>
        </w:tc>
        <w:tc>
          <w:tcPr>
            <w:tcW w:w="4301" w:type="dxa"/>
          </w:tcPr>
          <w:p w14:paraId="220127E3" w14:textId="77777777" w:rsidR="00DD05C1" w:rsidRPr="00A17334" w:rsidRDefault="00DD05C1" w:rsidP="004737BD">
            <w:pPr>
              <w:jc w:val="both"/>
              <w:rPr>
                <w:rFonts w:ascii="Calibri" w:eastAsia="Calibri" w:hAnsi="Calibri" w:cs="Calibri"/>
                <w:sz w:val="22"/>
                <w:szCs w:val="22"/>
                <w:lang w:val="es-SV" w:eastAsia="es-SV"/>
              </w:rPr>
            </w:pPr>
            <w:r w:rsidRPr="00A17334">
              <w:rPr>
                <w:rFonts w:ascii="Calibri" w:eastAsia="Calibri" w:hAnsi="Calibri" w:cs="Calibri"/>
                <w:b/>
                <w:sz w:val="22"/>
                <w:szCs w:val="22"/>
                <w:lang w:val="es-SV" w:eastAsia="es-SV"/>
              </w:rPr>
              <w:t>BÁSCULA PARA RECIÉN NACIDO Y LACTANTE CON INFANTÓMETRO</w:t>
            </w:r>
          </w:p>
        </w:tc>
        <w:tc>
          <w:tcPr>
            <w:tcW w:w="1217" w:type="dxa"/>
          </w:tcPr>
          <w:p w14:paraId="2163FC58" w14:textId="77777777" w:rsidR="00DD05C1" w:rsidRPr="00A17334" w:rsidRDefault="00DD05C1" w:rsidP="004737BD">
            <w:pPr>
              <w:jc w:val="center"/>
              <w:rPr>
                <w:rFonts w:ascii="Calibri" w:eastAsia="Calibri" w:hAnsi="Calibri" w:cs="Calibri"/>
                <w:sz w:val="22"/>
                <w:szCs w:val="22"/>
                <w:lang w:val="es-SV" w:eastAsia="es-SV"/>
              </w:rPr>
            </w:pPr>
            <w:r w:rsidRPr="00A17334">
              <w:rPr>
                <w:rFonts w:ascii="Calibri" w:eastAsia="Calibri" w:hAnsi="Calibri" w:cs="Calibri"/>
                <w:b/>
                <w:sz w:val="22"/>
                <w:szCs w:val="22"/>
                <w:lang w:val="es-SV" w:eastAsia="es-SV"/>
              </w:rPr>
              <w:t>980</w:t>
            </w:r>
          </w:p>
        </w:tc>
      </w:tr>
      <w:tr w:rsidR="00DD05C1" w:rsidRPr="00C426E0" w14:paraId="26ACEE36" w14:textId="77777777" w:rsidTr="00A92670">
        <w:trPr>
          <w:jc w:val="center"/>
        </w:trPr>
        <w:tc>
          <w:tcPr>
            <w:tcW w:w="8897" w:type="dxa"/>
            <w:gridSpan w:val="5"/>
          </w:tcPr>
          <w:p w14:paraId="59DAE208" w14:textId="77777777" w:rsidR="00DD05C1" w:rsidRPr="00A17334" w:rsidRDefault="00DD05C1" w:rsidP="004737BD">
            <w:pPr>
              <w:jc w:val="both"/>
              <w:rPr>
                <w:rFonts w:ascii="Calibri" w:eastAsia="Calibri" w:hAnsi="Calibri" w:cs="Calibri"/>
                <w:color w:val="000009"/>
                <w:sz w:val="22"/>
                <w:szCs w:val="22"/>
                <w:lang w:val="es-SV" w:eastAsia="es-SV"/>
              </w:rPr>
            </w:pPr>
            <w:r w:rsidRPr="00A17334">
              <w:rPr>
                <w:rFonts w:ascii="Calibri" w:eastAsia="Calibri" w:hAnsi="Calibri" w:cs="Calibri"/>
                <w:b/>
                <w:i/>
                <w:color w:val="000009"/>
                <w:sz w:val="22"/>
                <w:szCs w:val="22"/>
                <w:lang w:val="es-SV" w:eastAsia="es-SV"/>
              </w:rPr>
              <w:t xml:space="preserve">Descripción: </w:t>
            </w:r>
          </w:p>
          <w:p w14:paraId="3D1E270C" w14:textId="77777777" w:rsidR="00DD05C1" w:rsidRPr="00A17334" w:rsidRDefault="00DD05C1" w:rsidP="004737BD">
            <w:pPr>
              <w:pBdr>
                <w:top w:val="nil"/>
                <w:left w:val="nil"/>
                <w:bottom w:val="nil"/>
                <w:right w:val="nil"/>
                <w:between w:val="nil"/>
              </w:pBdr>
              <w:jc w:val="both"/>
              <w:rPr>
                <w:rFonts w:ascii="Calibri" w:eastAsia="Calibri" w:hAnsi="Calibri" w:cs="Calibri"/>
                <w:color w:val="000009"/>
                <w:sz w:val="22"/>
                <w:szCs w:val="22"/>
                <w:lang w:val="es-SV" w:eastAsia="es-SV"/>
              </w:rPr>
            </w:pPr>
            <w:r w:rsidRPr="00A17334">
              <w:rPr>
                <w:rFonts w:ascii="Calibri" w:eastAsia="Calibri" w:hAnsi="Calibri" w:cs="Calibri"/>
                <w:color w:val="000009"/>
                <w:sz w:val="22"/>
                <w:szCs w:val="22"/>
                <w:lang w:val="es-SV" w:eastAsia="es-SV"/>
              </w:rPr>
              <w:t xml:space="preserve">Báscula de bebé de mesa digital: </w:t>
            </w:r>
          </w:p>
          <w:p w14:paraId="48CCBE8B" w14:textId="4EDC9F45" w:rsidR="00DD05C1" w:rsidRPr="00A17334" w:rsidRDefault="00DD05C1" w:rsidP="00DD05C1">
            <w:pPr>
              <w:numPr>
                <w:ilvl w:val="0"/>
                <w:numId w:val="120"/>
              </w:numPr>
              <w:pBdr>
                <w:top w:val="nil"/>
                <w:left w:val="nil"/>
                <w:bottom w:val="nil"/>
                <w:right w:val="nil"/>
                <w:between w:val="nil"/>
              </w:pBdr>
              <w:ind w:left="0" w:firstLine="0"/>
              <w:jc w:val="both"/>
              <w:rPr>
                <w:rFonts w:ascii="Calibri" w:eastAsia="Calibri" w:hAnsi="Calibri" w:cs="Calibri"/>
                <w:color w:val="000009"/>
                <w:sz w:val="22"/>
                <w:szCs w:val="22"/>
                <w:lang w:val="es-SV" w:eastAsia="es-SV"/>
              </w:rPr>
            </w:pPr>
            <w:r w:rsidRPr="00A17334">
              <w:rPr>
                <w:rFonts w:ascii="Calibri" w:eastAsia="Calibri" w:hAnsi="Calibri" w:cs="Calibri"/>
                <w:color w:val="000009"/>
                <w:sz w:val="22"/>
                <w:szCs w:val="22"/>
                <w:lang w:val="es-SV" w:eastAsia="es-SV"/>
              </w:rPr>
              <w:t>Al menos con capacidad: 20 kg</w:t>
            </w:r>
            <w:r w:rsidR="00B0192D">
              <w:rPr>
                <w:rFonts w:ascii="Calibri" w:eastAsia="Calibri" w:hAnsi="Calibri" w:cs="Calibri"/>
                <w:color w:val="000009"/>
                <w:sz w:val="22"/>
                <w:szCs w:val="22"/>
                <w:lang w:val="es-SV" w:eastAsia="es-SV"/>
              </w:rPr>
              <w:t>- 44Lb</w:t>
            </w:r>
          </w:p>
          <w:p w14:paraId="71B6A366" w14:textId="77777777" w:rsidR="00DD05C1" w:rsidRPr="00A17334" w:rsidRDefault="00DD05C1" w:rsidP="00DD05C1">
            <w:pPr>
              <w:numPr>
                <w:ilvl w:val="0"/>
                <w:numId w:val="120"/>
              </w:numPr>
              <w:pBdr>
                <w:top w:val="nil"/>
                <w:left w:val="nil"/>
                <w:bottom w:val="nil"/>
                <w:right w:val="nil"/>
                <w:between w:val="nil"/>
              </w:pBdr>
              <w:ind w:left="0" w:firstLine="0"/>
              <w:jc w:val="both"/>
              <w:rPr>
                <w:rFonts w:ascii="Calibri" w:eastAsia="Calibri" w:hAnsi="Calibri" w:cs="Calibri"/>
                <w:color w:val="000009"/>
                <w:sz w:val="22"/>
                <w:szCs w:val="22"/>
                <w:lang w:val="es-SV" w:eastAsia="es-SV"/>
              </w:rPr>
            </w:pPr>
            <w:r w:rsidRPr="00A17334">
              <w:rPr>
                <w:rFonts w:ascii="Calibri" w:eastAsia="Calibri" w:hAnsi="Calibri" w:cs="Calibri"/>
                <w:color w:val="000009"/>
                <w:sz w:val="22"/>
                <w:szCs w:val="22"/>
                <w:lang w:val="es-SV" w:eastAsia="es-SV"/>
              </w:rPr>
              <w:t>División: 5 g &lt; 7,5 kg &gt; 10 g</w:t>
            </w:r>
          </w:p>
          <w:p w14:paraId="06A77625" w14:textId="00D6F0FD" w:rsidR="00DD05C1" w:rsidRPr="00A17334" w:rsidRDefault="00DD05C1" w:rsidP="00DD05C1">
            <w:pPr>
              <w:numPr>
                <w:ilvl w:val="0"/>
                <w:numId w:val="120"/>
              </w:numPr>
              <w:pBdr>
                <w:top w:val="nil"/>
                <w:left w:val="nil"/>
                <w:bottom w:val="nil"/>
                <w:right w:val="nil"/>
                <w:between w:val="nil"/>
              </w:pBdr>
              <w:ind w:left="0" w:firstLine="0"/>
              <w:jc w:val="both"/>
              <w:rPr>
                <w:rFonts w:ascii="Calibri" w:eastAsia="Calibri" w:hAnsi="Calibri" w:cs="Calibri"/>
                <w:color w:val="000009"/>
                <w:sz w:val="22"/>
                <w:szCs w:val="22"/>
                <w:lang w:val="es-SV" w:eastAsia="es-SV"/>
              </w:rPr>
            </w:pPr>
            <w:r w:rsidRPr="00A17334">
              <w:rPr>
                <w:rFonts w:ascii="Calibri" w:eastAsia="Calibri" w:hAnsi="Calibri" w:cs="Calibri"/>
                <w:color w:val="000009"/>
                <w:sz w:val="22"/>
                <w:szCs w:val="22"/>
                <w:lang w:val="es-SV" w:eastAsia="es-SV"/>
              </w:rPr>
              <w:t xml:space="preserve">Dimensiones </w:t>
            </w:r>
            <w:proofErr w:type="spellStart"/>
            <w:r w:rsidRPr="00A17334">
              <w:rPr>
                <w:rFonts w:ascii="Calibri" w:eastAsia="Calibri" w:hAnsi="Calibri" w:cs="Calibri"/>
                <w:color w:val="000009"/>
                <w:sz w:val="22"/>
                <w:szCs w:val="22"/>
                <w:lang w:val="es-SV" w:eastAsia="es-SV"/>
              </w:rPr>
              <w:t>AxAxP</w:t>
            </w:r>
            <w:proofErr w:type="spellEnd"/>
            <w:r w:rsidRPr="00A17334">
              <w:rPr>
                <w:rFonts w:ascii="Calibri" w:eastAsia="Calibri" w:hAnsi="Calibri" w:cs="Calibri"/>
                <w:color w:val="000009"/>
                <w:sz w:val="22"/>
                <w:szCs w:val="22"/>
                <w:lang w:val="es-SV" w:eastAsia="es-SV"/>
              </w:rPr>
              <w:t>): 620 x 190 x 358 mm</w:t>
            </w:r>
          </w:p>
          <w:p w14:paraId="616C271B" w14:textId="50E7C1FF" w:rsidR="00DD05C1" w:rsidRPr="00A17334" w:rsidRDefault="00DD05C1" w:rsidP="00DD05C1">
            <w:pPr>
              <w:numPr>
                <w:ilvl w:val="0"/>
                <w:numId w:val="120"/>
              </w:numPr>
              <w:pBdr>
                <w:top w:val="nil"/>
                <w:left w:val="nil"/>
                <w:bottom w:val="nil"/>
                <w:right w:val="nil"/>
                <w:between w:val="nil"/>
              </w:pBdr>
              <w:ind w:left="0" w:firstLine="0"/>
              <w:jc w:val="both"/>
              <w:rPr>
                <w:rFonts w:ascii="Calibri" w:eastAsia="Calibri" w:hAnsi="Calibri" w:cs="Calibri"/>
                <w:color w:val="000009"/>
                <w:sz w:val="22"/>
                <w:szCs w:val="22"/>
                <w:lang w:val="es-SV" w:eastAsia="es-SV"/>
              </w:rPr>
            </w:pPr>
            <w:r w:rsidRPr="00A17334">
              <w:rPr>
                <w:rFonts w:ascii="Calibri" w:eastAsia="Calibri" w:hAnsi="Calibri" w:cs="Calibri"/>
                <w:color w:val="000009"/>
                <w:sz w:val="22"/>
                <w:szCs w:val="22"/>
                <w:lang w:val="es-SV" w:eastAsia="es-SV"/>
              </w:rPr>
              <w:t>Dimensiones superficie de pesaje (</w:t>
            </w:r>
            <w:proofErr w:type="spellStart"/>
            <w:r w:rsidRPr="00A17334">
              <w:rPr>
                <w:rFonts w:ascii="Calibri" w:eastAsia="Calibri" w:hAnsi="Calibri" w:cs="Calibri"/>
                <w:color w:val="000009"/>
                <w:sz w:val="22"/>
                <w:szCs w:val="22"/>
                <w:lang w:val="es-SV" w:eastAsia="es-SV"/>
              </w:rPr>
              <w:t>AxAxP</w:t>
            </w:r>
            <w:proofErr w:type="spellEnd"/>
            <w:r w:rsidRPr="00A17334">
              <w:rPr>
                <w:rFonts w:ascii="Calibri" w:eastAsia="Calibri" w:hAnsi="Calibri" w:cs="Calibri"/>
                <w:color w:val="000009"/>
                <w:sz w:val="22"/>
                <w:szCs w:val="22"/>
                <w:lang w:val="es-SV" w:eastAsia="es-SV"/>
              </w:rPr>
              <w:t>): 615 x 130 x 275 mm</w:t>
            </w:r>
          </w:p>
          <w:p w14:paraId="0D252375" w14:textId="2F922E79" w:rsidR="00DD05C1" w:rsidRPr="00A17334" w:rsidRDefault="00DD05C1" w:rsidP="00DD05C1">
            <w:pPr>
              <w:numPr>
                <w:ilvl w:val="0"/>
                <w:numId w:val="120"/>
              </w:numPr>
              <w:pBdr>
                <w:top w:val="nil"/>
                <w:left w:val="nil"/>
                <w:bottom w:val="nil"/>
                <w:right w:val="nil"/>
                <w:between w:val="nil"/>
              </w:pBdr>
              <w:ind w:left="0" w:firstLine="0"/>
              <w:jc w:val="both"/>
              <w:rPr>
                <w:rFonts w:ascii="Calibri" w:eastAsia="Calibri" w:hAnsi="Calibri" w:cs="Calibri"/>
                <w:color w:val="000009"/>
                <w:sz w:val="22"/>
                <w:szCs w:val="22"/>
                <w:lang w:val="es-SV" w:eastAsia="es-SV"/>
              </w:rPr>
            </w:pPr>
            <w:r w:rsidRPr="00A17334">
              <w:rPr>
                <w:rFonts w:ascii="Calibri" w:eastAsia="Calibri" w:hAnsi="Calibri" w:cs="Calibri"/>
                <w:color w:val="000009"/>
                <w:sz w:val="22"/>
                <w:szCs w:val="22"/>
                <w:lang w:val="es-SV" w:eastAsia="es-SV"/>
              </w:rPr>
              <w:t>Peso propio: 3,</w:t>
            </w:r>
            <w:r w:rsidR="00B0192D">
              <w:rPr>
                <w:rFonts w:ascii="Calibri" w:eastAsia="Calibri" w:hAnsi="Calibri" w:cs="Calibri"/>
                <w:color w:val="000009"/>
                <w:sz w:val="22"/>
                <w:szCs w:val="22"/>
                <w:lang w:val="es-SV" w:eastAsia="es-SV"/>
              </w:rPr>
              <w:t>6</w:t>
            </w:r>
            <w:r w:rsidRPr="00A17334">
              <w:rPr>
                <w:rFonts w:ascii="Calibri" w:eastAsia="Calibri" w:hAnsi="Calibri" w:cs="Calibri"/>
                <w:color w:val="000009"/>
                <w:sz w:val="22"/>
                <w:szCs w:val="22"/>
                <w:lang w:val="es-SV" w:eastAsia="es-SV"/>
              </w:rPr>
              <w:t xml:space="preserve"> kg</w:t>
            </w:r>
          </w:p>
          <w:p w14:paraId="64CE0184" w14:textId="7CF3B128" w:rsidR="00DD05C1" w:rsidRPr="00A17334" w:rsidRDefault="00DD05C1" w:rsidP="00DD05C1">
            <w:pPr>
              <w:numPr>
                <w:ilvl w:val="0"/>
                <w:numId w:val="120"/>
              </w:numPr>
              <w:pBdr>
                <w:top w:val="nil"/>
                <w:left w:val="nil"/>
                <w:bottom w:val="nil"/>
                <w:right w:val="nil"/>
                <w:between w:val="nil"/>
              </w:pBdr>
              <w:ind w:left="0" w:firstLine="0"/>
              <w:jc w:val="both"/>
              <w:rPr>
                <w:rFonts w:ascii="Calibri" w:eastAsia="Calibri" w:hAnsi="Calibri" w:cs="Calibri"/>
                <w:color w:val="000009"/>
                <w:sz w:val="22"/>
                <w:szCs w:val="22"/>
                <w:lang w:val="es-SV" w:eastAsia="es-SV"/>
              </w:rPr>
            </w:pPr>
            <w:r w:rsidRPr="00A17334">
              <w:rPr>
                <w:rFonts w:ascii="Calibri" w:eastAsia="Calibri" w:hAnsi="Calibri" w:cs="Calibri"/>
                <w:color w:val="000009"/>
                <w:sz w:val="22"/>
                <w:szCs w:val="22"/>
                <w:lang w:val="es-SV" w:eastAsia="es-SV"/>
              </w:rPr>
              <w:t xml:space="preserve">Alimentación: </w:t>
            </w:r>
            <w:r w:rsidR="00B0192D">
              <w:rPr>
                <w:rFonts w:ascii="Calibri" w:eastAsia="Calibri" w:hAnsi="Calibri" w:cs="Calibri"/>
                <w:color w:val="000009"/>
                <w:sz w:val="22"/>
                <w:szCs w:val="22"/>
                <w:lang w:val="es-SV" w:eastAsia="es-SV"/>
              </w:rPr>
              <w:t xml:space="preserve">Baterías y/o </w:t>
            </w:r>
            <w:r w:rsidRPr="00A17334">
              <w:rPr>
                <w:rFonts w:ascii="Calibri" w:eastAsia="Calibri" w:hAnsi="Calibri" w:cs="Calibri"/>
                <w:color w:val="000009"/>
                <w:sz w:val="22"/>
                <w:szCs w:val="22"/>
                <w:lang w:val="es-SV" w:eastAsia="es-SV"/>
              </w:rPr>
              <w:t>red eléctrica</w:t>
            </w:r>
          </w:p>
          <w:p w14:paraId="50D70F60" w14:textId="77777777" w:rsidR="00B0192D" w:rsidRDefault="00DD05C1" w:rsidP="00B0192D">
            <w:pPr>
              <w:numPr>
                <w:ilvl w:val="0"/>
                <w:numId w:val="120"/>
              </w:numPr>
              <w:pBdr>
                <w:top w:val="nil"/>
                <w:left w:val="nil"/>
                <w:bottom w:val="nil"/>
                <w:right w:val="nil"/>
                <w:between w:val="nil"/>
              </w:pBdr>
              <w:ind w:left="0" w:firstLine="0"/>
              <w:jc w:val="both"/>
              <w:rPr>
                <w:rFonts w:ascii="Calibri" w:eastAsia="Calibri" w:hAnsi="Calibri" w:cs="Calibri"/>
                <w:color w:val="000009"/>
                <w:sz w:val="22"/>
                <w:szCs w:val="22"/>
                <w:lang w:val="es-SV" w:eastAsia="es-SV"/>
              </w:rPr>
            </w:pPr>
            <w:r w:rsidRPr="00A17334">
              <w:rPr>
                <w:rFonts w:ascii="Calibri" w:eastAsia="Calibri" w:hAnsi="Calibri" w:cs="Calibri"/>
                <w:color w:val="000009"/>
                <w:sz w:val="22"/>
                <w:szCs w:val="22"/>
                <w:lang w:val="es-SV" w:eastAsia="es-SV"/>
              </w:rPr>
              <w:t xml:space="preserve">Transmisión de datos: Tecnología inalámbrica </w:t>
            </w:r>
          </w:p>
          <w:p w14:paraId="35BF92E8" w14:textId="77777777" w:rsidR="00B0192D" w:rsidRPr="00B0192D" w:rsidRDefault="00DD05C1" w:rsidP="00B0192D">
            <w:pPr>
              <w:numPr>
                <w:ilvl w:val="0"/>
                <w:numId w:val="120"/>
              </w:numPr>
              <w:pBdr>
                <w:top w:val="nil"/>
                <w:left w:val="nil"/>
                <w:bottom w:val="nil"/>
                <w:right w:val="nil"/>
                <w:between w:val="nil"/>
              </w:pBdr>
              <w:ind w:left="0" w:firstLine="0"/>
              <w:jc w:val="both"/>
              <w:rPr>
                <w:rFonts w:ascii="Calibri" w:eastAsia="Calibri" w:hAnsi="Calibri" w:cs="Calibri"/>
                <w:color w:val="000009"/>
                <w:sz w:val="22"/>
                <w:szCs w:val="22"/>
                <w:lang w:val="es-SV" w:eastAsia="es-SV"/>
              </w:rPr>
            </w:pPr>
            <w:r w:rsidRPr="00B0192D">
              <w:rPr>
                <w:rFonts w:ascii="Calibri" w:eastAsia="Calibri" w:hAnsi="Calibri" w:cs="Calibri"/>
                <w:color w:val="000009"/>
                <w:sz w:val="22"/>
                <w:szCs w:val="22"/>
                <w:lang w:val="es-SV" w:eastAsia="es-SV"/>
              </w:rPr>
              <w:t>Funciones</w:t>
            </w:r>
            <w:r w:rsidR="00B0192D" w:rsidRPr="00B0192D">
              <w:rPr>
                <w:rFonts w:ascii="Calibri" w:eastAsia="Calibri" w:hAnsi="Calibri" w:cs="Calibri"/>
                <w:color w:val="000009"/>
                <w:sz w:val="22"/>
                <w:szCs w:val="22"/>
                <w:lang w:val="es-SV" w:eastAsia="es-SV"/>
              </w:rPr>
              <w:t>:</w:t>
            </w:r>
            <w:r w:rsidR="00B0192D">
              <w:rPr>
                <w:rFonts w:ascii="Calibri" w:eastAsia="Calibri" w:hAnsi="Calibri" w:cs="Calibri"/>
                <w:color w:val="000009"/>
                <w:sz w:val="22"/>
                <w:szCs w:val="22"/>
                <w:lang w:val="es-SV" w:eastAsia="es-SV"/>
              </w:rPr>
              <w:t xml:space="preserve"> </w:t>
            </w:r>
            <w:r w:rsidR="00B0192D" w:rsidRPr="00B0192D">
              <w:rPr>
                <w:rFonts w:ascii="Calibri" w:eastAsia="Calibri" w:hAnsi="Calibri" w:cs="Calibri"/>
                <w:color w:val="000009"/>
                <w:sz w:val="22"/>
                <w:szCs w:val="22"/>
                <w:lang w:val="es-SV" w:eastAsia="es-SV"/>
              </w:rPr>
              <w:t xml:space="preserve">TARA, BMIF, HOLD, auto-HOLD, conversión entre rangos de pesaje Kg/Lb., amortiguación regulable, desconexión automática, función de ajuste a cero, señales acústicas activables, </w:t>
            </w:r>
            <w:proofErr w:type="spellStart"/>
            <w:r w:rsidR="00B0192D" w:rsidRPr="00B0192D">
              <w:rPr>
                <w:rFonts w:ascii="Calibri" w:eastAsia="Calibri" w:hAnsi="Calibri" w:cs="Calibri"/>
                <w:color w:val="000009"/>
                <w:sz w:val="22"/>
                <w:szCs w:val="22"/>
                <w:lang w:val="es-SV" w:eastAsia="es-SV"/>
              </w:rPr>
              <w:t>reset</w:t>
            </w:r>
            <w:proofErr w:type="spellEnd"/>
            <w:r w:rsidR="00B0192D" w:rsidRPr="00B0192D">
              <w:rPr>
                <w:rFonts w:ascii="Calibri" w:eastAsia="Calibri" w:hAnsi="Calibri" w:cs="Calibri"/>
                <w:color w:val="000009"/>
                <w:sz w:val="22"/>
                <w:szCs w:val="22"/>
                <w:lang w:val="es-SV" w:eastAsia="es-SV"/>
              </w:rPr>
              <w:t>, SEND, auto-SEND</w:t>
            </w:r>
            <w:r w:rsidR="00B0192D" w:rsidRPr="00B0192D">
              <w:rPr>
                <w:rFonts w:ascii="Calibri" w:eastAsia="Calibri" w:hAnsi="Calibri" w:cs="Calibri"/>
                <w:b/>
                <w:i/>
                <w:color w:val="000009"/>
                <w:sz w:val="22"/>
                <w:szCs w:val="22"/>
                <w:lang w:val="es-SV" w:eastAsia="es-SV"/>
              </w:rPr>
              <w:t xml:space="preserve"> </w:t>
            </w:r>
          </w:p>
          <w:p w14:paraId="197927CE" w14:textId="5A5224D2" w:rsidR="00B0192D" w:rsidRDefault="00B0192D" w:rsidP="00B0192D">
            <w:pPr>
              <w:pBdr>
                <w:top w:val="nil"/>
                <w:left w:val="nil"/>
                <w:bottom w:val="nil"/>
                <w:right w:val="nil"/>
                <w:between w:val="nil"/>
              </w:pBdr>
              <w:jc w:val="both"/>
              <w:rPr>
                <w:rFonts w:ascii="Calibri" w:eastAsia="Calibri" w:hAnsi="Calibri" w:cs="Calibri"/>
                <w:b/>
                <w:i/>
                <w:color w:val="000009"/>
                <w:sz w:val="22"/>
                <w:szCs w:val="22"/>
                <w:lang w:val="es-SV" w:eastAsia="es-SV"/>
              </w:rPr>
            </w:pPr>
            <w:r>
              <w:rPr>
                <w:rFonts w:ascii="Calibri" w:eastAsia="Calibri" w:hAnsi="Calibri" w:cs="Calibri"/>
                <w:b/>
                <w:i/>
                <w:color w:val="000009"/>
                <w:sz w:val="22"/>
                <w:szCs w:val="22"/>
                <w:lang w:val="es-SV" w:eastAsia="es-SV"/>
              </w:rPr>
              <w:t>Incluye:</w:t>
            </w:r>
          </w:p>
          <w:p w14:paraId="33FDE034" w14:textId="11739072" w:rsidR="00DD05C1" w:rsidRPr="00B0192D" w:rsidRDefault="00DD05C1" w:rsidP="00B0192D">
            <w:pPr>
              <w:pBdr>
                <w:top w:val="nil"/>
                <w:left w:val="nil"/>
                <w:bottom w:val="nil"/>
                <w:right w:val="nil"/>
                <w:between w:val="nil"/>
              </w:pBdr>
              <w:jc w:val="both"/>
              <w:rPr>
                <w:rFonts w:ascii="Calibri" w:eastAsia="Calibri" w:hAnsi="Calibri" w:cs="Calibri"/>
                <w:color w:val="000009"/>
                <w:sz w:val="22"/>
                <w:szCs w:val="22"/>
                <w:lang w:val="es-SV" w:eastAsia="es-SV"/>
              </w:rPr>
            </w:pPr>
            <w:r w:rsidRPr="00B0192D">
              <w:rPr>
                <w:rFonts w:ascii="Calibri" w:eastAsia="Calibri" w:hAnsi="Calibri" w:cs="Calibri"/>
                <w:b/>
                <w:i/>
                <w:color w:val="000009"/>
                <w:sz w:val="22"/>
                <w:szCs w:val="22"/>
                <w:lang w:val="es-SV" w:eastAsia="es-SV"/>
              </w:rPr>
              <w:t>1) Topes para cabeza y pies</w:t>
            </w:r>
          </w:p>
          <w:p w14:paraId="2D8EEF3A" w14:textId="77777777" w:rsidR="00DD05C1" w:rsidRPr="00A17334" w:rsidRDefault="00DD05C1" w:rsidP="004737BD">
            <w:pPr>
              <w:widowControl w:val="0"/>
              <w:jc w:val="both"/>
              <w:rPr>
                <w:rFonts w:ascii="Calibri" w:eastAsia="Calibri" w:hAnsi="Calibri" w:cs="Calibri"/>
                <w:color w:val="000009"/>
                <w:sz w:val="22"/>
                <w:szCs w:val="22"/>
                <w:lang w:val="es-SV" w:eastAsia="es-SV"/>
              </w:rPr>
            </w:pPr>
            <w:r w:rsidRPr="00A17334">
              <w:rPr>
                <w:rFonts w:ascii="Calibri" w:eastAsia="Calibri" w:hAnsi="Calibri" w:cs="Calibri"/>
                <w:b/>
                <w:i/>
                <w:color w:val="000009"/>
                <w:sz w:val="22"/>
                <w:szCs w:val="22"/>
                <w:lang w:val="es-SV" w:eastAsia="es-SV"/>
              </w:rPr>
              <w:t>2) Tallímetro con los siguientes datos técnicos:</w:t>
            </w:r>
          </w:p>
          <w:p w14:paraId="5F7C50B8" w14:textId="31A008AB" w:rsidR="00DD05C1" w:rsidRPr="00A17334" w:rsidRDefault="00DD05C1" w:rsidP="00DD05C1">
            <w:pPr>
              <w:numPr>
                <w:ilvl w:val="0"/>
                <w:numId w:val="120"/>
              </w:numPr>
              <w:pBdr>
                <w:top w:val="nil"/>
                <w:left w:val="nil"/>
                <w:bottom w:val="nil"/>
                <w:right w:val="nil"/>
                <w:between w:val="nil"/>
              </w:pBdr>
              <w:ind w:left="0" w:firstLine="0"/>
              <w:jc w:val="both"/>
              <w:rPr>
                <w:rFonts w:ascii="Calibri" w:eastAsia="Calibri" w:hAnsi="Calibri" w:cs="Calibri"/>
                <w:color w:val="000009"/>
                <w:sz w:val="22"/>
                <w:szCs w:val="22"/>
                <w:lang w:val="es-SV" w:eastAsia="es-SV"/>
              </w:rPr>
            </w:pPr>
            <w:r w:rsidRPr="00A17334">
              <w:rPr>
                <w:rFonts w:ascii="Calibri" w:eastAsia="Calibri" w:hAnsi="Calibri" w:cs="Calibri"/>
                <w:color w:val="000009"/>
                <w:sz w:val="22"/>
                <w:szCs w:val="22"/>
                <w:lang w:val="es-SV" w:eastAsia="es-SV"/>
              </w:rPr>
              <w:t>Rango de medición</w:t>
            </w:r>
            <w:r w:rsidR="00B0192D">
              <w:rPr>
                <w:rFonts w:ascii="Calibri" w:eastAsia="Calibri" w:hAnsi="Calibri" w:cs="Calibri"/>
                <w:color w:val="000009"/>
                <w:sz w:val="22"/>
                <w:szCs w:val="22"/>
                <w:lang w:val="es-SV" w:eastAsia="es-SV"/>
              </w:rPr>
              <w:t xml:space="preserve"> </w:t>
            </w:r>
            <w:r w:rsidRPr="00A17334">
              <w:rPr>
                <w:rFonts w:ascii="Calibri" w:eastAsia="Calibri" w:hAnsi="Calibri" w:cs="Calibri"/>
                <w:color w:val="000009"/>
                <w:sz w:val="22"/>
                <w:szCs w:val="22"/>
                <w:lang w:val="es-SV" w:eastAsia="es-SV"/>
              </w:rPr>
              <w:t>en cm: 35 - 80 cm</w:t>
            </w:r>
          </w:p>
          <w:p w14:paraId="3F319C14" w14:textId="6F13796B" w:rsidR="00DD05C1" w:rsidRPr="00A17334" w:rsidRDefault="00DD05C1" w:rsidP="00DD05C1">
            <w:pPr>
              <w:numPr>
                <w:ilvl w:val="0"/>
                <w:numId w:val="120"/>
              </w:numPr>
              <w:pBdr>
                <w:top w:val="nil"/>
                <w:left w:val="nil"/>
                <w:bottom w:val="nil"/>
                <w:right w:val="nil"/>
                <w:between w:val="nil"/>
              </w:pBdr>
              <w:ind w:left="0" w:firstLine="0"/>
              <w:jc w:val="both"/>
              <w:rPr>
                <w:rFonts w:ascii="Calibri" w:eastAsia="Calibri" w:hAnsi="Calibri" w:cs="Calibri"/>
                <w:color w:val="000009"/>
                <w:sz w:val="22"/>
                <w:szCs w:val="22"/>
                <w:lang w:val="es-SV" w:eastAsia="es-SV"/>
              </w:rPr>
            </w:pPr>
            <w:r w:rsidRPr="00A17334">
              <w:rPr>
                <w:rFonts w:ascii="Calibri" w:eastAsia="Calibri" w:hAnsi="Calibri" w:cs="Calibri"/>
                <w:color w:val="000009"/>
                <w:sz w:val="22"/>
                <w:szCs w:val="22"/>
                <w:lang w:val="es-SV" w:eastAsia="es-SV"/>
              </w:rPr>
              <w:t>Rango de medición en pulgadas: 14 – 32"</w:t>
            </w:r>
          </w:p>
          <w:p w14:paraId="6D3D810E" w14:textId="77777777" w:rsidR="00DD05C1" w:rsidRPr="00A17334" w:rsidRDefault="00DD05C1" w:rsidP="00DD05C1">
            <w:pPr>
              <w:numPr>
                <w:ilvl w:val="0"/>
                <w:numId w:val="120"/>
              </w:numPr>
              <w:pBdr>
                <w:top w:val="nil"/>
                <w:left w:val="nil"/>
                <w:bottom w:val="nil"/>
                <w:right w:val="nil"/>
                <w:between w:val="nil"/>
              </w:pBdr>
              <w:ind w:left="0" w:firstLine="0"/>
              <w:jc w:val="both"/>
              <w:rPr>
                <w:rFonts w:ascii="Calibri" w:eastAsia="Calibri" w:hAnsi="Calibri" w:cs="Calibri"/>
                <w:color w:val="000009"/>
                <w:sz w:val="22"/>
                <w:szCs w:val="22"/>
                <w:lang w:val="es-SV" w:eastAsia="es-SV"/>
              </w:rPr>
            </w:pPr>
            <w:r w:rsidRPr="00A17334">
              <w:rPr>
                <w:rFonts w:ascii="Calibri" w:eastAsia="Calibri" w:hAnsi="Calibri" w:cs="Calibri"/>
                <w:color w:val="000009"/>
                <w:sz w:val="22"/>
                <w:szCs w:val="22"/>
                <w:lang w:val="es-SV" w:eastAsia="es-SV"/>
              </w:rPr>
              <w:t>División: 1 mm / 1/8 pulgadas</w:t>
            </w:r>
          </w:p>
          <w:p w14:paraId="6B8CF576" w14:textId="59F7FC06" w:rsidR="00DD05C1" w:rsidRPr="00A17334" w:rsidRDefault="00DD05C1" w:rsidP="00DD05C1">
            <w:pPr>
              <w:numPr>
                <w:ilvl w:val="0"/>
                <w:numId w:val="120"/>
              </w:numPr>
              <w:pBdr>
                <w:top w:val="nil"/>
                <w:left w:val="nil"/>
                <w:bottom w:val="nil"/>
                <w:right w:val="nil"/>
                <w:between w:val="nil"/>
              </w:pBdr>
              <w:ind w:left="0" w:firstLine="0"/>
              <w:jc w:val="both"/>
              <w:rPr>
                <w:rFonts w:ascii="Calibri" w:eastAsia="Calibri" w:hAnsi="Calibri" w:cs="Calibri"/>
                <w:color w:val="000009"/>
                <w:sz w:val="22"/>
                <w:szCs w:val="22"/>
                <w:lang w:val="es-SV" w:eastAsia="es-SV"/>
              </w:rPr>
            </w:pPr>
            <w:r w:rsidRPr="00A17334">
              <w:rPr>
                <w:rFonts w:ascii="Calibri" w:eastAsia="Calibri" w:hAnsi="Calibri" w:cs="Calibri"/>
                <w:color w:val="000009"/>
                <w:sz w:val="22"/>
                <w:szCs w:val="22"/>
                <w:lang w:val="es-SV" w:eastAsia="es-SV"/>
              </w:rPr>
              <w:t>Dimensiones (</w:t>
            </w:r>
            <w:proofErr w:type="spellStart"/>
            <w:r w:rsidRPr="00A17334">
              <w:rPr>
                <w:rFonts w:ascii="Calibri" w:eastAsia="Calibri" w:hAnsi="Calibri" w:cs="Calibri"/>
                <w:color w:val="000009"/>
                <w:sz w:val="22"/>
                <w:szCs w:val="22"/>
                <w:lang w:val="es-SV" w:eastAsia="es-SV"/>
              </w:rPr>
              <w:t>AxAxP</w:t>
            </w:r>
            <w:proofErr w:type="spellEnd"/>
            <w:r w:rsidRPr="00A17334">
              <w:rPr>
                <w:rFonts w:ascii="Calibri" w:eastAsia="Calibri" w:hAnsi="Calibri" w:cs="Calibri"/>
                <w:color w:val="000009"/>
                <w:sz w:val="22"/>
                <w:szCs w:val="22"/>
                <w:lang w:val="es-SV" w:eastAsia="es-SV"/>
              </w:rPr>
              <w:t xml:space="preserve">):641 x 179 x 296 </w:t>
            </w:r>
            <w:proofErr w:type="gramStart"/>
            <w:r w:rsidRPr="00A17334">
              <w:rPr>
                <w:rFonts w:ascii="Calibri" w:eastAsia="Calibri" w:hAnsi="Calibri" w:cs="Calibri"/>
                <w:color w:val="000009"/>
                <w:sz w:val="22"/>
                <w:szCs w:val="22"/>
                <w:lang w:val="es-SV" w:eastAsia="es-SV"/>
              </w:rPr>
              <w:t>mm ,</w:t>
            </w:r>
            <w:proofErr w:type="gramEnd"/>
            <w:r w:rsidRPr="00A17334">
              <w:rPr>
                <w:rFonts w:ascii="Calibri" w:eastAsia="Calibri" w:hAnsi="Calibri" w:cs="Calibri"/>
                <w:color w:val="000009"/>
                <w:sz w:val="22"/>
                <w:szCs w:val="22"/>
                <w:lang w:val="es-SV" w:eastAsia="es-SV"/>
              </w:rPr>
              <w:t xml:space="preserve"> 25,2 x 7 x 11,7 pulgadas</w:t>
            </w:r>
          </w:p>
          <w:p w14:paraId="19B1A7FB" w14:textId="198C535D" w:rsidR="00DD05C1" w:rsidRPr="00A17334" w:rsidRDefault="00DD05C1" w:rsidP="00DD05C1">
            <w:pPr>
              <w:numPr>
                <w:ilvl w:val="0"/>
                <w:numId w:val="120"/>
              </w:numPr>
              <w:pBdr>
                <w:top w:val="nil"/>
                <w:left w:val="nil"/>
                <w:bottom w:val="nil"/>
                <w:right w:val="nil"/>
                <w:between w:val="nil"/>
              </w:pBdr>
              <w:ind w:left="0" w:firstLine="0"/>
              <w:jc w:val="both"/>
              <w:rPr>
                <w:rFonts w:ascii="Calibri" w:eastAsia="Calibri" w:hAnsi="Calibri" w:cs="Calibri"/>
                <w:color w:val="000009"/>
                <w:sz w:val="22"/>
                <w:szCs w:val="22"/>
                <w:lang w:val="es-SV" w:eastAsia="es-SV"/>
              </w:rPr>
            </w:pPr>
            <w:r w:rsidRPr="00A17334">
              <w:rPr>
                <w:rFonts w:ascii="Calibri" w:eastAsia="Calibri" w:hAnsi="Calibri" w:cs="Calibri"/>
                <w:color w:val="000009"/>
                <w:sz w:val="22"/>
                <w:szCs w:val="22"/>
                <w:lang w:val="es-SV" w:eastAsia="es-SV"/>
              </w:rPr>
              <w:t xml:space="preserve">Peso neto aproximado: 880 g, 1,9 </w:t>
            </w:r>
            <w:proofErr w:type="spellStart"/>
            <w:r w:rsidRPr="00A17334">
              <w:rPr>
                <w:rFonts w:ascii="Calibri" w:eastAsia="Calibri" w:hAnsi="Calibri" w:cs="Calibri"/>
                <w:color w:val="000009"/>
                <w:sz w:val="22"/>
                <w:szCs w:val="22"/>
                <w:lang w:val="es-SV" w:eastAsia="es-SV"/>
              </w:rPr>
              <w:t>lbs</w:t>
            </w:r>
            <w:proofErr w:type="spellEnd"/>
            <w:r w:rsidRPr="00A17334">
              <w:rPr>
                <w:rFonts w:ascii="Montserrat" w:eastAsia="Montserrat" w:hAnsi="Montserrat" w:cs="Montserrat"/>
                <w:color w:val="000000"/>
                <w:sz w:val="22"/>
                <w:szCs w:val="22"/>
                <w:lang w:val="es-SV" w:eastAsia="es-SV"/>
              </w:rPr>
              <w:t xml:space="preserve"> </w:t>
            </w:r>
          </w:p>
          <w:p w14:paraId="4F860241" w14:textId="77777777" w:rsidR="00DD05C1" w:rsidRPr="00A17334" w:rsidRDefault="00DD05C1" w:rsidP="004737BD">
            <w:pPr>
              <w:widowControl w:val="0"/>
              <w:jc w:val="both"/>
              <w:rPr>
                <w:rFonts w:ascii="Calibri" w:eastAsia="Calibri" w:hAnsi="Calibri" w:cs="Calibri"/>
                <w:color w:val="000009"/>
                <w:sz w:val="22"/>
                <w:szCs w:val="22"/>
                <w:lang w:val="es-SV" w:eastAsia="es-SV"/>
              </w:rPr>
            </w:pPr>
            <w:r w:rsidRPr="00A17334">
              <w:rPr>
                <w:rFonts w:ascii="Calibri" w:eastAsia="Calibri" w:hAnsi="Calibri" w:cs="Calibri"/>
                <w:b/>
                <w:i/>
                <w:color w:val="000009"/>
                <w:sz w:val="22"/>
                <w:szCs w:val="22"/>
                <w:lang w:val="es-SV" w:eastAsia="es-SV"/>
              </w:rPr>
              <w:t>3) Carro para el soporte móvil con los siguientes datos técnicos:</w:t>
            </w:r>
          </w:p>
          <w:p w14:paraId="631148AF" w14:textId="3A3F444E" w:rsidR="00DD05C1" w:rsidRPr="00A17334" w:rsidRDefault="00DD05C1" w:rsidP="00DD05C1">
            <w:pPr>
              <w:numPr>
                <w:ilvl w:val="0"/>
                <w:numId w:val="120"/>
              </w:numPr>
              <w:pBdr>
                <w:top w:val="nil"/>
                <w:left w:val="nil"/>
                <w:bottom w:val="nil"/>
                <w:right w:val="nil"/>
                <w:between w:val="nil"/>
              </w:pBdr>
              <w:ind w:left="0" w:firstLine="0"/>
              <w:jc w:val="both"/>
              <w:rPr>
                <w:rFonts w:ascii="Calibri" w:eastAsia="Calibri" w:hAnsi="Calibri" w:cs="Calibri"/>
                <w:color w:val="000009"/>
                <w:sz w:val="22"/>
                <w:szCs w:val="22"/>
                <w:lang w:val="es-SV" w:eastAsia="es-SV"/>
              </w:rPr>
            </w:pPr>
            <w:r w:rsidRPr="00A17334">
              <w:rPr>
                <w:rFonts w:ascii="Calibri" w:eastAsia="Calibri" w:hAnsi="Calibri" w:cs="Calibri"/>
                <w:color w:val="000009"/>
                <w:sz w:val="22"/>
                <w:szCs w:val="22"/>
                <w:lang w:val="es-SV" w:eastAsia="es-SV"/>
              </w:rPr>
              <w:t>Dimensiones (A</w:t>
            </w:r>
            <w:r w:rsidRPr="00A17334">
              <w:rPr>
                <w:rFonts w:ascii="Cambria Math" w:eastAsia="Calibri" w:hAnsi="Cambria Math" w:cs="Cambria Math"/>
                <w:color w:val="000009"/>
                <w:sz w:val="22"/>
                <w:szCs w:val="22"/>
                <w:lang w:val="es-SV" w:eastAsia="es-SV"/>
              </w:rPr>
              <w:t>⨯</w:t>
            </w:r>
            <w:r w:rsidRPr="00A17334">
              <w:rPr>
                <w:rFonts w:ascii="Calibri" w:eastAsia="Calibri" w:hAnsi="Calibri" w:cs="Calibri"/>
                <w:color w:val="000009"/>
                <w:sz w:val="22"/>
                <w:szCs w:val="22"/>
                <w:lang w:val="es-SV" w:eastAsia="es-SV"/>
              </w:rPr>
              <w:t>A</w:t>
            </w:r>
            <w:r w:rsidRPr="00A17334">
              <w:rPr>
                <w:rFonts w:ascii="Cambria Math" w:eastAsia="Calibri" w:hAnsi="Cambria Math" w:cs="Cambria Math"/>
                <w:color w:val="000009"/>
                <w:sz w:val="22"/>
                <w:szCs w:val="22"/>
                <w:lang w:val="es-SV" w:eastAsia="es-SV"/>
              </w:rPr>
              <w:t>⨯</w:t>
            </w:r>
            <w:r w:rsidRPr="00A17334">
              <w:rPr>
                <w:rFonts w:ascii="Calibri" w:eastAsia="Calibri" w:hAnsi="Calibri" w:cs="Calibri"/>
                <w:color w:val="000009"/>
                <w:sz w:val="22"/>
                <w:szCs w:val="22"/>
                <w:lang w:val="es-SV" w:eastAsia="es-SV"/>
              </w:rPr>
              <w:t xml:space="preserve">P): 715 x 800 x 435 mm/ 28.2 x 31.5 x 17.1" </w:t>
            </w:r>
          </w:p>
          <w:p w14:paraId="291E4FF2" w14:textId="17E8322F" w:rsidR="00DD05C1" w:rsidRPr="00A17334" w:rsidRDefault="00DD05C1" w:rsidP="00DD05C1">
            <w:pPr>
              <w:numPr>
                <w:ilvl w:val="0"/>
                <w:numId w:val="120"/>
              </w:numPr>
              <w:pBdr>
                <w:top w:val="nil"/>
                <w:left w:val="nil"/>
                <w:bottom w:val="nil"/>
                <w:right w:val="nil"/>
                <w:between w:val="nil"/>
              </w:pBdr>
              <w:ind w:left="0" w:firstLine="0"/>
              <w:jc w:val="both"/>
              <w:rPr>
                <w:rFonts w:ascii="Calibri" w:eastAsia="Calibri" w:hAnsi="Calibri" w:cs="Calibri"/>
                <w:color w:val="000009"/>
                <w:sz w:val="22"/>
                <w:szCs w:val="22"/>
                <w:lang w:val="es-SV" w:eastAsia="es-SV"/>
              </w:rPr>
            </w:pPr>
            <w:r w:rsidRPr="00A17334">
              <w:rPr>
                <w:rFonts w:ascii="Calibri" w:eastAsia="Calibri" w:hAnsi="Calibri" w:cs="Calibri"/>
                <w:color w:val="000009"/>
                <w:sz w:val="22"/>
                <w:szCs w:val="22"/>
                <w:lang w:val="es-SV" w:eastAsia="es-SV"/>
              </w:rPr>
              <w:t>Peso</w:t>
            </w:r>
            <w:r w:rsidR="00B0192D">
              <w:rPr>
                <w:rFonts w:ascii="Calibri" w:eastAsia="Calibri" w:hAnsi="Calibri" w:cs="Calibri"/>
                <w:color w:val="000009"/>
                <w:sz w:val="22"/>
                <w:szCs w:val="22"/>
                <w:lang w:val="es-SV" w:eastAsia="es-SV"/>
              </w:rPr>
              <w:t>:</w:t>
            </w:r>
            <w:r w:rsidRPr="00A17334">
              <w:rPr>
                <w:rFonts w:ascii="Calibri" w:eastAsia="Calibri" w:hAnsi="Calibri" w:cs="Calibri"/>
                <w:color w:val="000009"/>
                <w:sz w:val="22"/>
                <w:szCs w:val="22"/>
                <w:lang w:val="es-SV" w:eastAsia="es-SV"/>
              </w:rPr>
              <w:t xml:space="preserve"> 27.5 kg/ 60.6 </w:t>
            </w:r>
            <w:proofErr w:type="spellStart"/>
            <w:r w:rsidRPr="00A17334">
              <w:rPr>
                <w:rFonts w:ascii="Calibri" w:eastAsia="Calibri" w:hAnsi="Calibri" w:cs="Calibri"/>
                <w:color w:val="000009"/>
                <w:sz w:val="22"/>
                <w:szCs w:val="22"/>
                <w:lang w:val="es-SV" w:eastAsia="es-SV"/>
              </w:rPr>
              <w:t>lbs</w:t>
            </w:r>
            <w:proofErr w:type="spellEnd"/>
            <w:r w:rsidRPr="00A17334">
              <w:rPr>
                <w:rFonts w:ascii="Calibri" w:eastAsia="Calibri" w:hAnsi="Calibri" w:cs="Calibri"/>
                <w:color w:val="000009"/>
                <w:sz w:val="22"/>
                <w:szCs w:val="22"/>
                <w:lang w:val="es-SV" w:eastAsia="es-SV"/>
              </w:rPr>
              <w:t xml:space="preserve"> </w:t>
            </w:r>
          </w:p>
          <w:p w14:paraId="0AEDBFBF" w14:textId="77777777" w:rsidR="00DD05C1" w:rsidRPr="00A17334" w:rsidRDefault="00DD05C1" w:rsidP="00DD05C1">
            <w:pPr>
              <w:numPr>
                <w:ilvl w:val="0"/>
                <w:numId w:val="120"/>
              </w:numPr>
              <w:pBdr>
                <w:top w:val="nil"/>
                <w:left w:val="nil"/>
                <w:bottom w:val="nil"/>
                <w:right w:val="nil"/>
                <w:between w:val="nil"/>
              </w:pBdr>
              <w:ind w:left="0" w:firstLine="0"/>
              <w:jc w:val="both"/>
              <w:rPr>
                <w:rFonts w:ascii="Calibri" w:eastAsia="Calibri" w:hAnsi="Calibri" w:cs="Calibri"/>
                <w:color w:val="000009"/>
                <w:sz w:val="22"/>
                <w:szCs w:val="22"/>
                <w:lang w:val="es-SV" w:eastAsia="es-SV"/>
              </w:rPr>
            </w:pPr>
            <w:r w:rsidRPr="00A17334">
              <w:rPr>
                <w:rFonts w:ascii="Calibri" w:eastAsia="Calibri" w:hAnsi="Calibri" w:cs="Calibri"/>
                <w:color w:val="000009"/>
                <w:sz w:val="22"/>
                <w:szCs w:val="22"/>
                <w:lang w:val="es-SV" w:eastAsia="es-SV"/>
              </w:rPr>
              <w:t xml:space="preserve">Carga máxima: 45 kg / 99,2 </w:t>
            </w:r>
            <w:proofErr w:type="spellStart"/>
            <w:r w:rsidRPr="00A17334">
              <w:rPr>
                <w:rFonts w:ascii="Calibri" w:eastAsia="Calibri" w:hAnsi="Calibri" w:cs="Calibri"/>
                <w:color w:val="000009"/>
                <w:sz w:val="22"/>
                <w:szCs w:val="22"/>
                <w:lang w:val="es-SV" w:eastAsia="es-SV"/>
              </w:rPr>
              <w:t>lbs</w:t>
            </w:r>
            <w:proofErr w:type="spellEnd"/>
            <w:r w:rsidRPr="00A17334">
              <w:rPr>
                <w:rFonts w:ascii="Calibri" w:eastAsia="Calibri" w:hAnsi="Calibri" w:cs="Calibri"/>
                <w:color w:val="000009"/>
                <w:sz w:val="22"/>
                <w:szCs w:val="22"/>
                <w:lang w:val="es-SV" w:eastAsia="es-SV"/>
              </w:rPr>
              <w:t xml:space="preserve"> </w:t>
            </w:r>
          </w:p>
          <w:p w14:paraId="5DE1CB24" w14:textId="77777777" w:rsidR="00DD05C1" w:rsidRPr="00A17334" w:rsidRDefault="00DD05C1" w:rsidP="00DD05C1">
            <w:pPr>
              <w:numPr>
                <w:ilvl w:val="0"/>
                <w:numId w:val="120"/>
              </w:numPr>
              <w:pBdr>
                <w:top w:val="nil"/>
                <w:left w:val="nil"/>
                <w:bottom w:val="nil"/>
                <w:right w:val="nil"/>
                <w:between w:val="nil"/>
              </w:pBdr>
              <w:ind w:left="0" w:firstLine="0"/>
              <w:jc w:val="both"/>
              <w:rPr>
                <w:rFonts w:ascii="Calibri" w:eastAsia="Calibri" w:hAnsi="Calibri" w:cs="Calibri"/>
                <w:color w:val="000009"/>
                <w:sz w:val="22"/>
                <w:szCs w:val="22"/>
                <w:lang w:val="es-SV" w:eastAsia="es-SV"/>
              </w:rPr>
            </w:pPr>
            <w:r w:rsidRPr="00A17334">
              <w:rPr>
                <w:rFonts w:ascii="Calibri" w:eastAsia="Calibri" w:hAnsi="Calibri" w:cs="Calibri"/>
                <w:color w:val="000009"/>
                <w:sz w:val="22"/>
                <w:szCs w:val="22"/>
                <w:lang w:val="es-SV" w:eastAsia="es-SV"/>
              </w:rPr>
              <w:t xml:space="preserve">4 paragolpes </w:t>
            </w:r>
          </w:p>
          <w:p w14:paraId="3A3B0C3B" w14:textId="77777777" w:rsidR="00DD05C1" w:rsidRPr="00A17334" w:rsidRDefault="00DD05C1" w:rsidP="00DD05C1">
            <w:pPr>
              <w:numPr>
                <w:ilvl w:val="0"/>
                <w:numId w:val="120"/>
              </w:numPr>
              <w:pBdr>
                <w:top w:val="nil"/>
                <w:left w:val="nil"/>
                <w:bottom w:val="nil"/>
                <w:right w:val="nil"/>
                <w:between w:val="nil"/>
              </w:pBdr>
              <w:ind w:left="0" w:firstLine="0"/>
              <w:jc w:val="both"/>
              <w:rPr>
                <w:rFonts w:ascii="Calibri" w:eastAsia="Calibri" w:hAnsi="Calibri" w:cs="Calibri"/>
                <w:color w:val="000009"/>
                <w:sz w:val="22"/>
                <w:szCs w:val="22"/>
                <w:lang w:val="es-SV" w:eastAsia="es-SV"/>
              </w:rPr>
            </w:pPr>
            <w:r w:rsidRPr="00A17334">
              <w:rPr>
                <w:rFonts w:ascii="Calibri" w:eastAsia="Calibri" w:hAnsi="Calibri" w:cs="Calibri"/>
                <w:color w:val="000009"/>
                <w:sz w:val="22"/>
                <w:szCs w:val="22"/>
                <w:lang w:val="es-SV" w:eastAsia="es-SV"/>
              </w:rPr>
              <w:t xml:space="preserve">2 frenos </w:t>
            </w:r>
          </w:p>
          <w:p w14:paraId="0650F958" w14:textId="22B26D97" w:rsidR="00DD05C1" w:rsidRPr="00BC6B9A" w:rsidRDefault="00DD05C1" w:rsidP="00DC71F0">
            <w:pPr>
              <w:numPr>
                <w:ilvl w:val="0"/>
                <w:numId w:val="120"/>
              </w:numPr>
              <w:pBdr>
                <w:top w:val="nil"/>
                <w:left w:val="nil"/>
                <w:bottom w:val="nil"/>
                <w:right w:val="nil"/>
                <w:between w:val="nil"/>
              </w:pBdr>
              <w:ind w:left="0" w:firstLine="0"/>
              <w:jc w:val="both"/>
              <w:rPr>
                <w:rFonts w:ascii="Calibri" w:eastAsia="Calibri" w:hAnsi="Calibri" w:cs="Calibri"/>
                <w:color w:val="000009"/>
                <w:sz w:val="22"/>
                <w:szCs w:val="22"/>
                <w:lang w:val="es-SV" w:eastAsia="es-SV"/>
              </w:rPr>
            </w:pPr>
            <w:r w:rsidRPr="00BC6B9A">
              <w:rPr>
                <w:rFonts w:ascii="Calibri" w:eastAsia="Calibri" w:hAnsi="Calibri" w:cs="Calibri"/>
                <w:color w:val="000009"/>
                <w:sz w:val="22"/>
                <w:szCs w:val="22"/>
                <w:lang w:val="es-SV" w:eastAsia="es-SV"/>
              </w:rPr>
              <w:t>C</w:t>
            </w:r>
            <w:r w:rsidR="00B0192D" w:rsidRPr="00BC6B9A">
              <w:rPr>
                <w:rFonts w:ascii="Calibri" w:eastAsia="Calibri" w:hAnsi="Calibri" w:cs="Calibri"/>
                <w:color w:val="000009"/>
                <w:sz w:val="22"/>
                <w:szCs w:val="22"/>
                <w:lang w:val="es-SV" w:eastAsia="es-SV"/>
              </w:rPr>
              <w:t xml:space="preserve">arritos móviles para </w:t>
            </w:r>
            <w:proofErr w:type="spellStart"/>
            <w:r w:rsidR="00B0192D" w:rsidRPr="00BC6B9A">
              <w:rPr>
                <w:rFonts w:ascii="Calibri" w:eastAsia="Calibri" w:hAnsi="Calibri" w:cs="Calibri"/>
                <w:color w:val="000009"/>
                <w:sz w:val="22"/>
                <w:szCs w:val="22"/>
                <w:lang w:val="es-SV" w:eastAsia="es-SV"/>
              </w:rPr>
              <w:t>pesabebes</w:t>
            </w:r>
            <w:proofErr w:type="spellEnd"/>
            <w:r w:rsidR="00B0192D" w:rsidRPr="00BC6B9A">
              <w:rPr>
                <w:rFonts w:ascii="Calibri" w:eastAsia="Calibri" w:hAnsi="Calibri" w:cs="Calibri"/>
                <w:color w:val="000009"/>
                <w:sz w:val="22"/>
                <w:szCs w:val="22"/>
                <w:lang w:val="es-SV" w:eastAsia="es-SV"/>
              </w:rPr>
              <w:t>, Las ranuras hechas a la medida en la superficie mantienen las básculas para bebé de seca firmemente en su lugar. Altura de trabajo ideal de 80 cm / 31.5 pulgadas.</w:t>
            </w:r>
            <w:r w:rsidR="00BC6B9A">
              <w:rPr>
                <w:rFonts w:ascii="Calibri" w:eastAsia="Calibri" w:hAnsi="Calibri" w:cs="Calibri"/>
                <w:color w:val="000009"/>
                <w:sz w:val="22"/>
                <w:szCs w:val="22"/>
                <w:lang w:val="es-SV" w:eastAsia="es-SV"/>
              </w:rPr>
              <w:t xml:space="preserve"> </w:t>
            </w:r>
            <w:r w:rsidR="00B0192D" w:rsidRPr="00BC6B9A">
              <w:rPr>
                <w:rFonts w:ascii="Calibri" w:eastAsia="Calibri" w:hAnsi="Calibri" w:cs="Calibri"/>
                <w:color w:val="000009"/>
                <w:sz w:val="22"/>
                <w:szCs w:val="22"/>
                <w:lang w:val="es-SV" w:eastAsia="es-SV"/>
              </w:rPr>
              <w:t>El cajón integrado y la repisa proporcionan espacio de almacenamiento adicional para que siempre tenga todo a su alcance.</w:t>
            </w:r>
          </w:p>
          <w:p w14:paraId="79896321" w14:textId="0124D12E" w:rsidR="00DD05C1" w:rsidRPr="00A17334" w:rsidRDefault="00DD05C1" w:rsidP="008D5D9C">
            <w:pPr>
              <w:widowControl w:val="0"/>
              <w:jc w:val="both"/>
              <w:rPr>
                <w:rFonts w:ascii="Calibri" w:eastAsia="Calibri" w:hAnsi="Calibri" w:cs="Calibri"/>
                <w:color w:val="000009"/>
                <w:sz w:val="22"/>
                <w:szCs w:val="22"/>
                <w:lang w:val="es-SV" w:eastAsia="es-SV"/>
              </w:rPr>
            </w:pPr>
            <w:r w:rsidRPr="00A17334">
              <w:rPr>
                <w:rFonts w:ascii="Calibri" w:eastAsia="Calibri" w:hAnsi="Calibri" w:cs="Calibri"/>
                <w:b/>
                <w:i/>
                <w:color w:val="000009"/>
                <w:sz w:val="22"/>
                <w:szCs w:val="22"/>
                <w:lang w:val="es-SV" w:eastAsia="es-SV"/>
              </w:rPr>
              <w:t>4) Garantía: 1 año por desperfectos de fábrica</w:t>
            </w:r>
          </w:p>
        </w:tc>
      </w:tr>
      <w:tr w:rsidR="00DD05C1" w:rsidRPr="00A17334" w14:paraId="170304D7" w14:textId="77777777" w:rsidTr="00A92670">
        <w:trPr>
          <w:jc w:val="center"/>
        </w:trPr>
        <w:tc>
          <w:tcPr>
            <w:tcW w:w="8897" w:type="dxa"/>
            <w:gridSpan w:val="5"/>
          </w:tcPr>
          <w:p w14:paraId="533B65F5" w14:textId="77777777" w:rsidR="00DD05C1" w:rsidRPr="00A17334" w:rsidRDefault="00DD05C1" w:rsidP="004737BD">
            <w:pPr>
              <w:rPr>
                <w:rFonts w:ascii="Calibri" w:eastAsia="Calibri" w:hAnsi="Calibri" w:cs="Calibri"/>
                <w:sz w:val="22"/>
                <w:szCs w:val="22"/>
                <w:lang w:val="es-SV" w:eastAsia="es-SV"/>
              </w:rPr>
            </w:pPr>
            <w:r w:rsidRPr="00A17334">
              <w:rPr>
                <w:rFonts w:ascii="Calibri" w:eastAsia="Calibri" w:hAnsi="Calibri" w:cs="Calibri"/>
                <w:b/>
                <w:i/>
                <w:color w:val="000009"/>
                <w:sz w:val="22"/>
                <w:szCs w:val="22"/>
                <w:lang w:val="es-SV" w:eastAsia="es-SV"/>
              </w:rPr>
              <w:t>Características Eléctricas:</w:t>
            </w:r>
            <w:r w:rsidRPr="00A17334">
              <w:rPr>
                <w:rFonts w:ascii="Calibri" w:eastAsia="Calibri" w:hAnsi="Calibri" w:cs="Calibri"/>
                <w:sz w:val="22"/>
                <w:szCs w:val="22"/>
                <w:lang w:val="es-SV" w:eastAsia="es-SV"/>
              </w:rPr>
              <w:t xml:space="preserve"> </w:t>
            </w:r>
          </w:p>
          <w:p w14:paraId="28C347C4" w14:textId="77777777" w:rsidR="00DD05C1" w:rsidRPr="00A17334" w:rsidRDefault="00DD05C1" w:rsidP="00DD05C1">
            <w:pPr>
              <w:numPr>
                <w:ilvl w:val="0"/>
                <w:numId w:val="120"/>
              </w:numPr>
              <w:ind w:left="0" w:firstLine="0"/>
              <w:jc w:val="both"/>
              <w:rPr>
                <w:rFonts w:ascii="Calibri" w:eastAsia="Calibri" w:hAnsi="Calibri" w:cs="Calibri"/>
                <w:color w:val="000009"/>
                <w:sz w:val="22"/>
                <w:szCs w:val="22"/>
                <w:lang w:val="es-SV" w:eastAsia="es-SV"/>
              </w:rPr>
            </w:pPr>
            <w:r w:rsidRPr="00A17334">
              <w:rPr>
                <w:rFonts w:ascii="Calibri" w:eastAsia="Calibri" w:hAnsi="Calibri" w:cs="Calibri"/>
                <w:color w:val="000009"/>
                <w:sz w:val="22"/>
                <w:szCs w:val="22"/>
                <w:lang w:val="es-SV" w:eastAsia="es-SV"/>
              </w:rPr>
              <w:t>Adaptador para red eléctrica</w:t>
            </w:r>
          </w:p>
          <w:p w14:paraId="66A4E2EC" w14:textId="77777777" w:rsidR="00DD05C1" w:rsidRPr="00A17334" w:rsidRDefault="00DD05C1" w:rsidP="00DD05C1">
            <w:pPr>
              <w:numPr>
                <w:ilvl w:val="0"/>
                <w:numId w:val="120"/>
              </w:numPr>
              <w:ind w:left="0" w:firstLine="0"/>
              <w:jc w:val="both"/>
              <w:rPr>
                <w:rFonts w:ascii="Calibri" w:eastAsia="Calibri" w:hAnsi="Calibri" w:cs="Calibri"/>
                <w:color w:val="000009"/>
                <w:sz w:val="22"/>
                <w:szCs w:val="22"/>
                <w:lang w:val="es-SV" w:eastAsia="es-SV"/>
              </w:rPr>
            </w:pPr>
            <w:r w:rsidRPr="00A17334">
              <w:rPr>
                <w:rFonts w:ascii="Calibri" w:eastAsia="Calibri" w:hAnsi="Calibri" w:cs="Calibri"/>
                <w:color w:val="000009"/>
                <w:sz w:val="22"/>
                <w:szCs w:val="22"/>
                <w:lang w:val="es-SV" w:eastAsia="es-SV"/>
              </w:rPr>
              <w:lastRenderedPageBreak/>
              <w:t>Adaptador universal para red eléctrica 400</w:t>
            </w:r>
          </w:p>
          <w:p w14:paraId="5EA264D4" w14:textId="77777777" w:rsidR="00DD05C1" w:rsidRPr="00A17334" w:rsidRDefault="00DD05C1" w:rsidP="00DD05C1">
            <w:pPr>
              <w:numPr>
                <w:ilvl w:val="0"/>
                <w:numId w:val="120"/>
              </w:numPr>
              <w:ind w:left="0" w:firstLine="0"/>
              <w:jc w:val="both"/>
              <w:rPr>
                <w:rFonts w:ascii="Calibri" w:eastAsia="Calibri" w:hAnsi="Calibri" w:cs="Calibri"/>
                <w:color w:val="000009"/>
                <w:sz w:val="22"/>
                <w:szCs w:val="22"/>
                <w:lang w:val="es-SV" w:eastAsia="es-SV"/>
              </w:rPr>
            </w:pPr>
            <w:r w:rsidRPr="00A17334">
              <w:rPr>
                <w:rFonts w:ascii="Calibri" w:eastAsia="Calibri" w:hAnsi="Calibri" w:cs="Calibri"/>
                <w:color w:val="000009"/>
                <w:sz w:val="22"/>
                <w:szCs w:val="22"/>
                <w:lang w:val="es-SV" w:eastAsia="es-SV"/>
              </w:rPr>
              <w:t xml:space="preserve">Uso de baterías </w:t>
            </w:r>
          </w:p>
        </w:tc>
      </w:tr>
      <w:tr w:rsidR="00DD05C1" w:rsidRPr="00A17334" w14:paraId="0551CBEB" w14:textId="77777777" w:rsidTr="00A92670">
        <w:trPr>
          <w:jc w:val="center"/>
        </w:trPr>
        <w:tc>
          <w:tcPr>
            <w:tcW w:w="8897" w:type="dxa"/>
            <w:gridSpan w:val="5"/>
          </w:tcPr>
          <w:p w14:paraId="69DD6E31" w14:textId="77777777" w:rsidR="00DD05C1" w:rsidRPr="00A17334" w:rsidRDefault="00DD05C1" w:rsidP="004737BD">
            <w:pPr>
              <w:jc w:val="both"/>
              <w:rPr>
                <w:rFonts w:ascii="Calibri" w:eastAsia="Calibri" w:hAnsi="Calibri" w:cs="Calibri"/>
                <w:color w:val="000009"/>
                <w:sz w:val="22"/>
                <w:szCs w:val="22"/>
                <w:lang w:val="es-SV" w:eastAsia="es-SV"/>
              </w:rPr>
            </w:pPr>
            <w:r w:rsidRPr="00A17334">
              <w:rPr>
                <w:rFonts w:ascii="Calibri" w:eastAsia="Calibri" w:hAnsi="Calibri" w:cs="Calibri"/>
                <w:b/>
                <w:i/>
                <w:color w:val="000009"/>
                <w:sz w:val="22"/>
                <w:szCs w:val="22"/>
                <w:lang w:val="es-SV" w:eastAsia="es-SV"/>
              </w:rPr>
              <w:lastRenderedPageBreak/>
              <w:t>Características Mecánicas de la Estructura:</w:t>
            </w:r>
          </w:p>
          <w:p w14:paraId="0BA1A064" w14:textId="77777777" w:rsidR="00BC6B9A" w:rsidRDefault="00BC6B9A" w:rsidP="00DD05C1">
            <w:pPr>
              <w:widowControl w:val="0"/>
              <w:numPr>
                <w:ilvl w:val="0"/>
                <w:numId w:val="120"/>
              </w:numPr>
              <w:shd w:val="clear" w:color="auto" w:fill="FFFFFF"/>
              <w:ind w:left="0" w:firstLine="0"/>
              <w:jc w:val="both"/>
              <w:rPr>
                <w:rFonts w:ascii="Calibri" w:eastAsia="Calibri" w:hAnsi="Calibri" w:cs="Calibri"/>
                <w:color w:val="000000"/>
                <w:sz w:val="22"/>
                <w:szCs w:val="22"/>
                <w:lang w:val="es-SV" w:eastAsia="es-SV"/>
              </w:rPr>
            </w:pPr>
            <w:r w:rsidRPr="00BC6B9A">
              <w:rPr>
                <w:rFonts w:ascii="Calibri" w:eastAsia="Calibri" w:hAnsi="Calibri" w:cs="Calibri"/>
                <w:color w:val="000000"/>
                <w:sz w:val="22"/>
                <w:szCs w:val="22"/>
                <w:lang w:val="es-SV" w:eastAsia="es-SV"/>
              </w:rPr>
              <w:t>Fabricada en ABS grado médico, material resistente que permite uso continuo.</w:t>
            </w:r>
            <w:r w:rsidRPr="00A17334">
              <w:rPr>
                <w:rFonts w:ascii="Calibri" w:eastAsia="Calibri" w:hAnsi="Calibri" w:cs="Calibri"/>
                <w:color w:val="000000"/>
                <w:sz w:val="22"/>
                <w:szCs w:val="22"/>
                <w:lang w:val="es-SV" w:eastAsia="es-SV"/>
              </w:rPr>
              <w:t xml:space="preserve"> </w:t>
            </w:r>
          </w:p>
          <w:p w14:paraId="211C990D" w14:textId="211F777E" w:rsidR="00DD05C1" w:rsidRPr="00A17334" w:rsidRDefault="00BC6B9A" w:rsidP="00DD05C1">
            <w:pPr>
              <w:widowControl w:val="0"/>
              <w:numPr>
                <w:ilvl w:val="0"/>
                <w:numId w:val="120"/>
              </w:numPr>
              <w:shd w:val="clear" w:color="auto" w:fill="FFFFFF"/>
              <w:ind w:left="0" w:firstLine="0"/>
              <w:jc w:val="both"/>
              <w:rPr>
                <w:rFonts w:ascii="Calibri" w:eastAsia="Calibri" w:hAnsi="Calibri" w:cs="Calibri"/>
                <w:color w:val="000000"/>
                <w:sz w:val="22"/>
                <w:szCs w:val="22"/>
                <w:lang w:val="es-SV" w:eastAsia="es-SV"/>
              </w:rPr>
            </w:pPr>
            <w:r w:rsidRPr="00A17334">
              <w:rPr>
                <w:rFonts w:ascii="Calibri" w:eastAsia="Calibri" w:hAnsi="Calibri" w:cs="Calibri"/>
                <w:color w:val="000000"/>
                <w:sz w:val="22"/>
                <w:szCs w:val="22"/>
                <w:lang w:val="es-SV" w:eastAsia="es-SV"/>
              </w:rPr>
              <w:t>Color</w:t>
            </w:r>
            <w:r w:rsidR="00DD05C1" w:rsidRPr="00A17334">
              <w:rPr>
                <w:rFonts w:ascii="Calibri" w:eastAsia="Calibri" w:hAnsi="Calibri" w:cs="Calibri"/>
                <w:color w:val="000000"/>
                <w:sz w:val="22"/>
                <w:szCs w:val="22"/>
                <w:lang w:val="es-SV" w:eastAsia="es-SV"/>
              </w:rPr>
              <w:t xml:space="preserve"> blanco</w:t>
            </w:r>
            <w:r>
              <w:rPr>
                <w:rFonts w:ascii="Calibri" w:eastAsia="Calibri" w:hAnsi="Calibri" w:cs="Calibri"/>
                <w:color w:val="000000"/>
                <w:sz w:val="22"/>
                <w:szCs w:val="22"/>
                <w:lang w:val="es-SV" w:eastAsia="es-SV"/>
              </w:rPr>
              <w:t>-hueso</w:t>
            </w:r>
          </w:p>
          <w:p w14:paraId="6128574B" w14:textId="77777777" w:rsidR="00DD05C1" w:rsidRPr="00A17334" w:rsidRDefault="00DD05C1" w:rsidP="00DD05C1">
            <w:pPr>
              <w:widowControl w:val="0"/>
              <w:numPr>
                <w:ilvl w:val="0"/>
                <w:numId w:val="120"/>
              </w:numPr>
              <w:shd w:val="clear" w:color="auto" w:fill="FFFFFF"/>
              <w:ind w:left="0" w:firstLine="0"/>
              <w:jc w:val="both"/>
              <w:rPr>
                <w:rFonts w:ascii="Calibri" w:eastAsia="Calibri" w:hAnsi="Calibri" w:cs="Calibri"/>
                <w:b/>
                <w:i/>
                <w:color w:val="000009"/>
                <w:sz w:val="22"/>
                <w:szCs w:val="22"/>
                <w:lang w:val="es-SV" w:eastAsia="es-SV"/>
              </w:rPr>
            </w:pPr>
            <w:r w:rsidRPr="00A17334">
              <w:rPr>
                <w:rFonts w:ascii="Calibri" w:eastAsia="Calibri" w:hAnsi="Calibri" w:cs="Calibri"/>
                <w:color w:val="000000"/>
                <w:sz w:val="22"/>
                <w:szCs w:val="22"/>
                <w:lang w:val="es-SV" w:eastAsia="es-SV"/>
              </w:rPr>
              <w:t>Resistente a los líquidos de desinfección de uso hospitalario.</w:t>
            </w:r>
          </w:p>
          <w:p w14:paraId="2FF162BC" w14:textId="77777777" w:rsidR="00DD05C1" w:rsidRPr="00BC6B9A" w:rsidRDefault="00DD05C1" w:rsidP="00DD05C1">
            <w:pPr>
              <w:widowControl w:val="0"/>
              <w:numPr>
                <w:ilvl w:val="0"/>
                <w:numId w:val="120"/>
              </w:numPr>
              <w:shd w:val="clear" w:color="auto" w:fill="FFFFFF"/>
              <w:ind w:left="0" w:firstLine="0"/>
              <w:jc w:val="both"/>
              <w:rPr>
                <w:rFonts w:ascii="Calibri" w:eastAsia="Calibri" w:hAnsi="Calibri" w:cs="Calibri"/>
                <w:b/>
                <w:i/>
                <w:color w:val="000009"/>
                <w:sz w:val="22"/>
                <w:szCs w:val="22"/>
                <w:lang w:val="es-SV" w:eastAsia="es-SV"/>
              </w:rPr>
            </w:pPr>
            <w:r w:rsidRPr="00A17334">
              <w:rPr>
                <w:rFonts w:ascii="Calibri" w:eastAsia="Calibri" w:hAnsi="Calibri" w:cs="Calibri"/>
                <w:color w:val="000000"/>
                <w:sz w:val="22"/>
                <w:szCs w:val="22"/>
                <w:lang w:val="es-SV" w:eastAsia="es-SV"/>
              </w:rPr>
              <w:t>De fácil transporte</w:t>
            </w:r>
          </w:p>
          <w:p w14:paraId="63A9D4B3" w14:textId="75ED9F51" w:rsidR="00BC6B9A" w:rsidRPr="00A17334" w:rsidRDefault="00BC6B9A" w:rsidP="00DD05C1">
            <w:pPr>
              <w:widowControl w:val="0"/>
              <w:numPr>
                <w:ilvl w:val="0"/>
                <w:numId w:val="120"/>
              </w:numPr>
              <w:shd w:val="clear" w:color="auto" w:fill="FFFFFF"/>
              <w:ind w:left="0" w:firstLine="0"/>
              <w:jc w:val="both"/>
              <w:rPr>
                <w:rFonts w:ascii="Calibri" w:eastAsia="Calibri" w:hAnsi="Calibri" w:cs="Calibri"/>
                <w:b/>
                <w:i/>
                <w:color w:val="000009"/>
                <w:sz w:val="22"/>
                <w:szCs w:val="22"/>
                <w:lang w:val="es-SV" w:eastAsia="es-SV"/>
              </w:rPr>
            </w:pPr>
            <w:r>
              <w:rPr>
                <w:rFonts w:ascii="Calibri" w:eastAsia="Calibri" w:hAnsi="Calibri" w:cs="Calibri"/>
                <w:color w:val="000000"/>
                <w:sz w:val="22"/>
                <w:szCs w:val="22"/>
                <w:lang w:val="es-SV" w:eastAsia="es-SV"/>
              </w:rPr>
              <w:t>Incluye bolso de transporte</w:t>
            </w:r>
          </w:p>
        </w:tc>
      </w:tr>
      <w:tr w:rsidR="00DD05C1" w:rsidRPr="00C426E0" w14:paraId="09BEBA27" w14:textId="77777777" w:rsidTr="00A92670">
        <w:trPr>
          <w:jc w:val="center"/>
        </w:trPr>
        <w:tc>
          <w:tcPr>
            <w:tcW w:w="8897" w:type="dxa"/>
            <w:gridSpan w:val="5"/>
          </w:tcPr>
          <w:p w14:paraId="2E08B7A3" w14:textId="77777777" w:rsidR="00DD05C1" w:rsidRPr="00A17334" w:rsidRDefault="00DD05C1" w:rsidP="004737BD">
            <w:pPr>
              <w:jc w:val="both"/>
              <w:rPr>
                <w:rFonts w:ascii="Calibri" w:eastAsia="Calibri" w:hAnsi="Calibri" w:cs="Calibri"/>
                <w:color w:val="000009"/>
                <w:sz w:val="22"/>
                <w:szCs w:val="22"/>
                <w:lang w:val="es-SV" w:eastAsia="es-SV"/>
              </w:rPr>
            </w:pPr>
            <w:r w:rsidRPr="00A17334">
              <w:rPr>
                <w:rFonts w:ascii="Calibri" w:eastAsia="Calibri" w:hAnsi="Calibri" w:cs="Calibri"/>
                <w:b/>
                <w:i/>
                <w:color w:val="000009"/>
                <w:sz w:val="22"/>
                <w:szCs w:val="22"/>
                <w:lang w:val="es-SV" w:eastAsia="es-SV"/>
              </w:rPr>
              <w:t>Estándares y Normativas:</w:t>
            </w:r>
          </w:p>
          <w:p w14:paraId="1F79A3B6" w14:textId="3AD5C752" w:rsidR="00DD05C1" w:rsidRPr="00A17334" w:rsidRDefault="00DD05C1" w:rsidP="00DD05C1">
            <w:pPr>
              <w:widowControl w:val="0"/>
              <w:numPr>
                <w:ilvl w:val="0"/>
                <w:numId w:val="120"/>
              </w:numPr>
              <w:ind w:left="0" w:firstLine="0"/>
              <w:jc w:val="both"/>
              <w:rPr>
                <w:rFonts w:ascii="Calibri" w:eastAsia="Calibri" w:hAnsi="Calibri" w:cs="Calibri"/>
                <w:b/>
                <w:i/>
                <w:color w:val="000009"/>
                <w:sz w:val="22"/>
                <w:szCs w:val="22"/>
                <w:lang w:val="es-SV" w:eastAsia="es-SV"/>
              </w:rPr>
            </w:pPr>
            <w:r w:rsidRPr="00A17334">
              <w:rPr>
                <w:rFonts w:ascii="Calibri" w:eastAsia="Calibri" w:hAnsi="Calibri" w:cs="Calibri"/>
                <w:color w:val="000000"/>
                <w:sz w:val="22"/>
                <w:szCs w:val="22"/>
                <w:lang w:val="es-SV" w:eastAsia="es-SV"/>
              </w:rPr>
              <w:t>Sistema de gestión de la calidad para fabricantes de equipos médicos y servicios relacionados ISO 13485</w:t>
            </w:r>
          </w:p>
          <w:p w14:paraId="188A3923" w14:textId="77777777" w:rsidR="00DD05C1" w:rsidRPr="00A17334" w:rsidRDefault="00DD05C1" w:rsidP="00DD05C1">
            <w:pPr>
              <w:widowControl w:val="0"/>
              <w:numPr>
                <w:ilvl w:val="0"/>
                <w:numId w:val="120"/>
              </w:numPr>
              <w:ind w:left="0" w:firstLine="0"/>
              <w:jc w:val="both"/>
              <w:rPr>
                <w:rFonts w:ascii="Calibri" w:eastAsia="Calibri" w:hAnsi="Calibri" w:cs="Calibri"/>
                <w:b/>
                <w:i/>
                <w:color w:val="000009"/>
                <w:sz w:val="22"/>
                <w:szCs w:val="22"/>
                <w:lang w:val="es-SV" w:eastAsia="es-SV"/>
              </w:rPr>
            </w:pPr>
            <w:r w:rsidRPr="00A17334">
              <w:rPr>
                <w:rFonts w:ascii="Calibri" w:eastAsia="Calibri" w:hAnsi="Calibri" w:cs="Calibri"/>
                <w:color w:val="000000"/>
                <w:sz w:val="22"/>
                <w:szCs w:val="22"/>
                <w:lang w:val="es-SV" w:eastAsia="es-SV"/>
              </w:rPr>
              <w:t>Aprobada su comercialización por Directiva 93/42CEE (marcado CE) para la Comunidad Europea, PMDA o JPAL para Japón y FDA para los Estados Unidos de América.</w:t>
            </w:r>
            <w:r w:rsidRPr="00A17334">
              <w:rPr>
                <w:rFonts w:ascii="Calibri" w:eastAsia="Calibri" w:hAnsi="Calibri" w:cs="Calibri"/>
                <w:color w:val="000000"/>
                <w:sz w:val="22"/>
                <w:szCs w:val="22"/>
                <w:lang w:val="es-SV" w:eastAsia="es-SV"/>
              </w:rPr>
              <w:tab/>
            </w:r>
          </w:p>
        </w:tc>
      </w:tr>
      <w:tr w:rsidR="00DD05C1" w:rsidRPr="00C426E0" w14:paraId="55530B02" w14:textId="77777777" w:rsidTr="00A92670">
        <w:trPr>
          <w:jc w:val="center"/>
        </w:trPr>
        <w:tc>
          <w:tcPr>
            <w:tcW w:w="8897" w:type="dxa"/>
            <w:gridSpan w:val="5"/>
          </w:tcPr>
          <w:p w14:paraId="74F813C0" w14:textId="77777777" w:rsidR="00DD05C1" w:rsidRPr="00A17334" w:rsidRDefault="00DD05C1" w:rsidP="004737BD">
            <w:pPr>
              <w:rPr>
                <w:rFonts w:ascii="Calibri" w:eastAsia="Calibri" w:hAnsi="Calibri" w:cs="Calibri"/>
                <w:color w:val="000009"/>
                <w:sz w:val="22"/>
                <w:szCs w:val="22"/>
                <w:lang w:val="es-SV" w:eastAsia="es-SV"/>
              </w:rPr>
            </w:pPr>
            <w:r w:rsidRPr="00A17334">
              <w:rPr>
                <w:rFonts w:ascii="Calibri" w:eastAsia="Calibri" w:hAnsi="Calibri" w:cs="Calibri"/>
                <w:b/>
                <w:i/>
                <w:color w:val="000009"/>
                <w:sz w:val="22"/>
                <w:szCs w:val="22"/>
                <w:lang w:val="es-SV" w:eastAsia="es-SV"/>
              </w:rPr>
              <w:t xml:space="preserve">Accesorios incluidos por equipo: </w:t>
            </w:r>
          </w:p>
          <w:p w14:paraId="6C1AA5AF" w14:textId="3FC96251" w:rsidR="00DD05C1" w:rsidRPr="00A17334" w:rsidRDefault="00DD05C1" w:rsidP="00DD05C1">
            <w:pPr>
              <w:numPr>
                <w:ilvl w:val="0"/>
                <w:numId w:val="120"/>
              </w:numPr>
              <w:pBdr>
                <w:top w:val="nil"/>
                <w:left w:val="nil"/>
                <w:bottom w:val="nil"/>
                <w:right w:val="nil"/>
                <w:between w:val="nil"/>
              </w:pBdr>
              <w:ind w:left="0" w:firstLine="0"/>
              <w:jc w:val="both"/>
              <w:rPr>
                <w:rFonts w:ascii="Calibri" w:eastAsia="Calibri" w:hAnsi="Calibri" w:cs="Calibri"/>
                <w:color w:val="000009"/>
                <w:sz w:val="22"/>
                <w:szCs w:val="22"/>
                <w:lang w:val="es-SV" w:eastAsia="es-SV"/>
              </w:rPr>
            </w:pPr>
            <w:r w:rsidRPr="00A17334">
              <w:rPr>
                <w:rFonts w:ascii="Calibri" w:eastAsia="Calibri" w:hAnsi="Calibri" w:cs="Calibri"/>
                <w:color w:val="000009"/>
                <w:sz w:val="22"/>
                <w:szCs w:val="22"/>
                <w:lang w:val="es-SV" w:eastAsia="es-SV"/>
              </w:rPr>
              <w:t xml:space="preserve">Un juego de </w:t>
            </w:r>
            <w:r w:rsidR="00BC6B9A">
              <w:rPr>
                <w:rFonts w:ascii="Calibri" w:eastAsia="Calibri" w:hAnsi="Calibri" w:cs="Calibri"/>
                <w:color w:val="000009"/>
                <w:sz w:val="22"/>
                <w:szCs w:val="22"/>
                <w:lang w:val="es-SV" w:eastAsia="es-SV"/>
              </w:rPr>
              <w:t xml:space="preserve">6 </w:t>
            </w:r>
            <w:r w:rsidRPr="00A17334">
              <w:rPr>
                <w:rFonts w:ascii="Calibri" w:eastAsia="Calibri" w:hAnsi="Calibri" w:cs="Calibri"/>
                <w:color w:val="000009"/>
                <w:sz w:val="22"/>
                <w:szCs w:val="22"/>
                <w:lang w:val="es-SV" w:eastAsia="es-SV"/>
              </w:rPr>
              <w:t xml:space="preserve">baterías </w:t>
            </w:r>
            <w:r w:rsidR="00BC6B9A">
              <w:rPr>
                <w:rFonts w:ascii="Calibri" w:eastAsia="Calibri" w:hAnsi="Calibri" w:cs="Calibri"/>
                <w:color w:val="000009"/>
                <w:sz w:val="22"/>
                <w:szCs w:val="22"/>
                <w:lang w:val="es-SV" w:eastAsia="es-SV"/>
              </w:rPr>
              <w:t>alcalina AAA</w:t>
            </w:r>
            <w:r w:rsidRPr="00A17334">
              <w:rPr>
                <w:rFonts w:ascii="Calibri" w:eastAsia="Calibri" w:hAnsi="Calibri" w:cs="Calibri"/>
                <w:color w:val="000009"/>
                <w:sz w:val="22"/>
                <w:szCs w:val="22"/>
                <w:lang w:val="es-SV" w:eastAsia="es-SV"/>
              </w:rPr>
              <w:t xml:space="preserve"> </w:t>
            </w:r>
          </w:p>
        </w:tc>
      </w:tr>
    </w:tbl>
    <w:p w14:paraId="53AED7F4" w14:textId="77777777" w:rsidR="00DD05C1" w:rsidRDefault="00DD05C1" w:rsidP="00DD05C1">
      <w:pPr>
        <w:rPr>
          <w:lang w:val="es-SV"/>
        </w:rPr>
      </w:pPr>
    </w:p>
    <w:p w14:paraId="3EBD7363" w14:textId="77777777" w:rsidR="008D5D9C" w:rsidRDefault="008D5D9C" w:rsidP="00DD05C1">
      <w:pPr>
        <w:rPr>
          <w:lang w:val="es-SV"/>
        </w:rPr>
      </w:pPr>
    </w:p>
    <w:tbl>
      <w:tblPr>
        <w:tblW w:w="463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10"/>
        <w:gridCol w:w="1525"/>
        <w:gridCol w:w="1234"/>
        <w:gridCol w:w="3949"/>
        <w:gridCol w:w="1440"/>
      </w:tblGrid>
      <w:tr w:rsidR="00DD05C1" w:rsidRPr="00A17334" w14:paraId="0AB65379" w14:textId="77777777" w:rsidTr="008D5D9C">
        <w:trPr>
          <w:jc w:val="center"/>
        </w:trPr>
        <w:tc>
          <w:tcPr>
            <w:tcW w:w="502" w:type="pct"/>
            <w:vAlign w:val="center"/>
          </w:tcPr>
          <w:p w14:paraId="0F8EE924" w14:textId="77777777" w:rsidR="00DD05C1" w:rsidRPr="00A17334" w:rsidRDefault="00DD05C1" w:rsidP="008D5D9C">
            <w:pPr>
              <w:ind w:hanging="2"/>
              <w:contextualSpacing/>
              <w:jc w:val="center"/>
              <w:rPr>
                <w:rFonts w:ascii="Calibri" w:eastAsia="Calibri" w:hAnsi="Calibri" w:cs="Calibri"/>
                <w:sz w:val="22"/>
                <w:szCs w:val="22"/>
                <w:lang w:val="es-SV" w:eastAsia="es-SV"/>
              </w:rPr>
            </w:pPr>
            <w:r w:rsidRPr="00A17334">
              <w:rPr>
                <w:rFonts w:ascii="Calibri" w:eastAsia="Calibri" w:hAnsi="Calibri" w:cs="Calibri"/>
                <w:b/>
                <w:sz w:val="22"/>
                <w:szCs w:val="22"/>
                <w:lang w:val="es-SV" w:eastAsia="es-SV"/>
              </w:rPr>
              <w:t>ÍTEM</w:t>
            </w:r>
          </w:p>
        </w:tc>
        <w:tc>
          <w:tcPr>
            <w:tcW w:w="842" w:type="pct"/>
            <w:vAlign w:val="center"/>
          </w:tcPr>
          <w:p w14:paraId="7892D275" w14:textId="77777777" w:rsidR="00DD05C1" w:rsidRPr="00A17334" w:rsidRDefault="00DD05C1" w:rsidP="008D5D9C">
            <w:pPr>
              <w:ind w:hanging="2"/>
              <w:contextualSpacing/>
              <w:jc w:val="center"/>
              <w:rPr>
                <w:rFonts w:ascii="Calibri" w:eastAsia="Calibri" w:hAnsi="Calibri" w:cs="Calibri"/>
                <w:sz w:val="22"/>
                <w:szCs w:val="22"/>
                <w:lang w:val="es-SV" w:eastAsia="es-SV"/>
              </w:rPr>
            </w:pPr>
            <w:r w:rsidRPr="00A17334">
              <w:rPr>
                <w:rFonts w:ascii="Calibri" w:eastAsia="Calibri" w:hAnsi="Calibri" w:cs="Calibri"/>
                <w:b/>
                <w:sz w:val="22"/>
                <w:szCs w:val="22"/>
                <w:lang w:val="es-SV" w:eastAsia="es-SV"/>
              </w:rPr>
              <w:t>CÓDIGO MINSAL</w:t>
            </w:r>
          </w:p>
        </w:tc>
        <w:tc>
          <w:tcPr>
            <w:tcW w:w="681" w:type="pct"/>
            <w:vAlign w:val="center"/>
          </w:tcPr>
          <w:p w14:paraId="33A0BE2D" w14:textId="77777777" w:rsidR="00DD05C1" w:rsidRPr="00A17334" w:rsidRDefault="00DD05C1" w:rsidP="008D5D9C">
            <w:pPr>
              <w:ind w:hanging="2"/>
              <w:contextualSpacing/>
              <w:jc w:val="center"/>
              <w:rPr>
                <w:rFonts w:ascii="Calibri" w:eastAsia="Calibri" w:hAnsi="Calibri" w:cs="Calibri"/>
                <w:sz w:val="22"/>
                <w:szCs w:val="22"/>
                <w:lang w:val="es-SV" w:eastAsia="es-SV"/>
              </w:rPr>
            </w:pPr>
            <w:r w:rsidRPr="00A17334">
              <w:rPr>
                <w:rFonts w:ascii="Calibri" w:eastAsia="Calibri" w:hAnsi="Calibri" w:cs="Calibri"/>
                <w:b/>
                <w:sz w:val="22"/>
                <w:szCs w:val="22"/>
                <w:lang w:val="es-SV" w:eastAsia="es-SV"/>
              </w:rPr>
              <w:t>CÓDIGO ONU</w:t>
            </w:r>
          </w:p>
        </w:tc>
        <w:tc>
          <w:tcPr>
            <w:tcW w:w="2180" w:type="pct"/>
            <w:vAlign w:val="center"/>
          </w:tcPr>
          <w:p w14:paraId="38AC9EF0" w14:textId="77777777" w:rsidR="00DD05C1" w:rsidRPr="00A17334" w:rsidRDefault="00DD05C1" w:rsidP="008D5D9C">
            <w:pPr>
              <w:ind w:hanging="2"/>
              <w:contextualSpacing/>
              <w:jc w:val="center"/>
              <w:rPr>
                <w:rFonts w:ascii="Calibri" w:eastAsia="Calibri" w:hAnsi="Calibri" w:cs="Calibri"/>
                <w:sz w:val="22"/>
                <w:szCs w:val="22"/>
                <w:lang w:val="es-SV" w:eastAsia="es-SV"/>
              </w:rPr>
            </w:pPr>
            <w:r w:rsidRPr="00A17334">
              <w:rPr>
                <w:rFonts w:ascii="Calibri" w:eastAsia="Calibri" w:hAnsi="Calibri" w:cs="Calibri"/>
                <w:b/>
                <w:sz w:val="22"/>
                <w:szCs w:val="22"/>
                <w:lang w:val="es-SV" w:eastAsia="es-SV"/>
              </w:rPr>
              <w:t>DESCRIPCIÓN</w:t>
            </w:r>
          </w:p>
        </w:tc>
        <w:tc>
          <w:tcPr>
            <w:tcW w:w="795" w:type="pct"/>
            <w:vAlign w:val="center"/>
          </w:tcPr>
          <w:p w14:paraId="515A27D1" w14:textId="77777777" w:rsidR="00DD05C1" w:rsidRPr="00A17334" w:rsidRDefault="00DD05C1" w:rsidP="008D5D9C">
            <w:pPr>
              <w:ind w:hanging="2"/>
              <w:contextualSpacing/>
              <w:jc w:val="center"/>
              <w:rPr>
                <w:rFonts w:ascii="Calibri" w:eastAsia="Calibri" w:hAnsi="Calibri" w:cs="Calibri"/>
                <w:sz w:val="22"/>
                <w:szCs w:val="22"/>
                <w:lang w:val="es-SV" w:eastAsia="es-SV"/>
              </w:rPr>
            </w:pPr>
            <w:r w:rsidRPr="00A17334">
              <w:rPr>
                <w:rFonts w:ascii="Calibri" w:eastAsia="Calibri" w:hAnsi="Calibri" w:cs="Calibri"/>
                <w:b/>
                <w:sz w:val="22"/>
                <w:szCs w:val="22"/>
                <w:lang w:val="es-SV" w:eastAsia="es-SV"/>
              </w:rPr>
              <w:t>CANTIDAD</w:t>
            </w:r>
          </w:p>
        </w:tc>
      </w:tr>
      <w:tr w:rsidR="00DD05C1" w:rsidRPr="00A17334" w14:paraId="7A63BA96" w14:textId="77777777" w:rsidTr="008D5D9C">
        <w:trPr>
          <w:jc w:val="center"/>
        </w:trPr>
        <w:tc>
          <w:tcPr>
            <w:tcW w:w="502" w:type="pct"/>
          </w:tcPr>
          <w:p w14:paraId="0FACF492" w14:textId="77777777" w:rsidR="00DD05C1" w:rsidRPr="00A17334" w:rsidRDefault="00DD05C1" w:rsidP="004737BD">
            <w:pPr>
              <w:ind w:hanging="2"/>
              <w:contextualSpacing/>
              <w:jc w:val="center"/>
              <w:rPr>
                <w:rFonts w:ascii="Calibri" w:eastAsia="Calibri" w:hAnsi="Calibri" w:cs="Calibri"/>
                <w:sz w:val="22"/>
                <w:szCs w:val="22"/>
                <w:lang w:val="es-SV" w:eastAsia="es-SV"/>
              </w:rPr>
            </w:pPr>
            <w:r w:rsidRPr="00A17334">
              <w:rPr>
                <w:rFonts w:ascii="Calibri" w:eastAsia="Calibri" w:hAnsi="Calibri" w:cs="Calibri"/>
                <w:b/>
                <w:sz w:val="22"/>
                <w:szCs w:val="22"/>
                <w:lang w:val="es-SV" w:eastAsia="es-SV"/>
              </w:rPr>
              <w:t>3</w:t>
            </w:r>
          </w:p>
        </w:tc>
        <w:tc>
          <w:tcPr>
            <w:tcW w:w="842" w:type="pct"/>
            <w:vAlign w:val="center"/>
          </w:tcPr>
          <w:p w14:paraId="792F2D92" w14:textId="77777777" w:rsidR="00DD05C1" w:rsidRPr="00A17334" w:rsidRDefault="00DD05C1" w:rsidP="004737BD">
            <w:pPr>
              <w:ind w:hanging="2"/>
              <w:contextualSpacing/>
              <w:jc w:val="center"/>
              <w:rPr>
                <w:rFonts w:ascii="Calibri" w:eastAsia="Calibri" w:hAnsi="Calibri" w:cs="Calibri"/>
                <w:sz w:val="22"/>
                <w:szCs w:val="22"/>
                <w:lang w:val="es-SV" w:eastAsia="es-SV"/>
              </w:rPr>
            </w:pPr>
            <w:r w:rsidRPr="00A17334">
              <w:rPr>
                <w:rFonts w:ascii="Calibri" w:eastAsia="Calibri" w:hAnsi="Calibri" w:cs="Calibri"/>
                <w:b/>
                <w:sz w:val="22"/>
                <w:szCs w:val="22"/>
                <w:lang w:val="es-SV" w:eastAsia="es-SV"/>
              </w:rPr>
              <w:t>60302075</w:t>
            </w:r>
          </w:p>
        </w:tc>
        <w:tc>
          <w:tcPr>
            <w:tcW w:w="681" w:type="pct"/>
            <w:vAlign w:val="center"/>
          </w:tcPr>
          <w:p w14:paraId="21F44482" w14:textId="77777777" w:rsidR="00DD05C1" w:rsidRPr="00A17334" w:rsidRDefault="00DD05C1" w:rsidP="004737BD">
            <w:pPr>
              <w:ind w:hanging="2"/>
              <w:contextualSpacing/>
              <w:jc w:val="center"/>
              <w:rPr>
                <w:rFonts w:ascii="Calibri" w:eastAsia="Calibri" w:hAnsi="Calibri" w:cs="Calibri"/>
                <w:sz w:val="22"/>
                <w:szCs w:val="22"/>
                <w:lang w:val="es-SV" w:eastAsia="es-SV"/>
              </w:rPr>
            </w:pPr>
            <w:r w:rsidRPr="00A17334">
              <w:rPr>
                <w:rFonts w:ascii="Calibri" w:eastAsia="Calibri" w:hAnsi="Calibri" w:cs="Calibri"/>
                <w:b/>
                <w:sz w:val="22"/>
                <w:szCs w:val="22"/>
                <w:lang w:val="es-SV" w:eastAsia="es-SV"/>
              </w:rPr>
              <w:t>41111508</w:t>
            </w:r>
          </w:p>
        </w:tc>
        <w:tc>
          <w:tcPr>
            <w:tcW w:w="2180" w:type="pct"/>
            <w:vAlign w:val="center"/>
          </w:tcPr>
          <w:p w14:paraId="32F4FC7B" w14:textId="77777777" w:rsidR="00DD05C1" w:rsidRPr="00A17334" w:rsidRDefault="00DD05C1" w:rsidP="004737BD">
            <w:pPr>
              <w:ind w:hanging="2"/>
              <w:contextualSpacing/>
              <w:jc w:val="both"/>
              <w:rPr>
                <w:rFonts w:ascii="Calibri" w:eastAsia="Calibri" w:hAnsi="Calibri" w:cs="Calibri"/>
                <w:sz w:val="22"/>
                <w:szCs w:val="22"/>
                <w:lang w:val="es-SV" w:eastAsia="es-SV"/>
              </w:rPr>
            </w:pPr>
            <w:r w:rsidRPr="00A17334">
              <w:rPr>
                <w:rFonts w:ascii="Calibri" w:eastAsia="Calibri" w:hAnsi="Calibri" w:cs="Calibri"/>
                <w:b/>
                <w:sz w:val="22"/>
                <w:szCs w:val="22"/>
                <w:lang w:val="es-SV" w:eastAsia="es-SV"/>
              </w:rPr>
              <w:t>BÁSCULA DE ADULTO CON TALLÍMETRO</w:t>
            </w:r>
          </w:p>
        </w:tc>
        <w:tc>
          <w:tcPr>
            <w:tcW w:w="795" w:type="pct"/>
            <w:vAlign w:val="center"/>
          </w:tcPr>
          <w:p w14:paraId="7B86B892" w14:textId="77777777" w:rsidR="00DD05C1" w:rsidRPr="00A17334" w:rsidRDefault="00DD05C1" w:rsidP="004737BD">
            <w:pPr>
              <w:ind w:hanging="2"/>
              <w:contextualSpacing/>
              <w:jc w:val="center"/>
              <w:rPr>
                <w:rFonts w:ascii="Calibri" w:eastAsia="Calibri" w:hAnsi="Calibri" w:cs="Calibri"/>
                <w:sz w:val="22"/>
                <w:szCs w:val="22"/>
                <w:lang w:val="es-SV" w:eastAsia="es-SV"/>
              </w:rPr>
            </w:pPr>
            <w:r w:rsidRPr="00A17334">
              <w:rPr>
                <w:rFonts w:ascii="Calibri" w:eastAsia="Calibri" w:hAnsi="Calibri" w:cs="Calibri"/>
                <w:b/>
                <w:sz w:val="22"/>
                <w:szCs w:val="22"/>
                <w:lang w:val="es-SV" w:eastAsia="es-SV"/>
              </w:rPr>
              <w:t>150</w:t>
            </w:r>
          </w:p>
        </w:tc>
      </w:tr>
      <w:tr w:rsidR="00DD05C1" w:rsidRPr="00C426E0" w14:paraId="6B34C246" w14:textId="77777777" w:rsidTr="008D5D9C">
        <w:trPr>
          <w:jc w:val="center"/>
        </w:trPr>
        <w:tc>
          <w:tcPr>
            <w:tcW w:w="5000" w:type="pct"/>
            <w:gridSpan w:val="5"/>
          </w:tcPr>
          <w:p w14:paraId="5EFA0EF1" w14:textId="77777777" w:rsidR="00DD05C1" w:rsidRPr="00A17334" w:rsidRDefault="00DD05C1" w:rsidP="004737BD">
            <w:pPr>
              <w:ind w:hanging="2"/>
              <w:contextualSpacing/>
              <w:jc w:val="both"/>
              <w:rPr>
                <w:rFonts w:ascii="Calibri" w:eastAsia="Calibri" w:hAnsi="Calibri" w:cs="Calibri"/>
                <w:color w:val="000009"/>
                <w:sz w:val="22"/>
                <w:szCs w:val="22"/>
                <w:lang w:val="es-SV" w:eastAsia="es-SV"/>
              </w:rPr>
            </w:pPr>
            <w:r w:rsidRPr="00A17334">
              <w:rPr>
                <w:rFonts w:ascii="Calibri" w:eastAsia="Calibri" w:hAnsi="Calibri" w:cs="Calibri"/>
                <w:b/>
                <w:i/>
                <w:color w:val="000009"/>
                <w:sz w:val="22"/>
                <w:szCs w:val="22"/>
                <w:lang w:val="es-SV" w:eastAsia="es-SV"/>
              </w:rPr>
              <w:t xml:space="preserve">Descripción: </w:t>
            </w:r>
          </w:p>
          <w:p w14:paraId="3A1C1688" w14:textId="77777777" w:rsidR="00DD05C1" w:rsidRPr="00A17334" w:rsidRDefault="00DD05C1" w:rsidP="004737BD">
            <w:pPr>
              <w:pBdr>
                <w:top w:val="nil"/>
                <w:left w:val="nil"/>
                <w:bottom w:val="nil"/>
                <w:right w:val="nil"/>
                <w:between w:val="nil"/>
              </w:pBdr>
              <w:ind w:hanging="2"/>
              <w:contextualSpacing/>
              <w:jc w:val="both"/>
              <w:rPr>
                <w:rFonts w:ascii="Calibri" w:eastAsia="Calibri" w:hAnsi="Calibri" w:cs="Calibri"/>
                <w:color w:val="000009"/>
                <w:sz w:val="22"/>
                <w:szCs w:val="22"/>
                <w:lang w:val="es-SV" w:eastAsia="es-SV"/>
              </w:rPr>
            </w:pPr>
            <w:r w:rsidRPr="00A17334">
              <w:rPr>
                <w:rFonts w:ascii="Calibri" w:eastAsia="Calibri" w:hAnsi="Calibri" w:cs="Calibri"/>
                <w:b/>
                <w:color w:val="000009"/>
                <w:sz w:val="22"/>
                <w:szCs w:val="22"/>
                <w:lang w:val="es-SV" w:eastAsia="es-SV"/>
              </w:rPr>
              <w:t>Báscula de pedestal digital.</w:t>
            </w:r>
          </w:p>
          <w:p w14:paraId="62993738" w14:textId="59243C5D" w:rsidR="00DD05C1" w:rsidRPr="00A17334" w:rsidRDefault="00DD05C1" w:rsidP="00DD05C1">
            <w:pPr>
              <w:numPr>
                <w:ilvl w:val="0"/>
                <w:numId w:val="120"/>
              </w:numPr>
              <w:ind w:left="0" w:hanging="2"/>
              <w:contextualSpacing/>
              <w:jc w:val="both"/>
              <w:rPr>
                <w:rFonts w:ascii="Calibri" w:eastAsia="Calibri" w:hAnsi="Calibri" w:cs="Calibri"/>
                <w:color w:val="000009"/>
                <w:sz w:val="22"/>
                <w:szCs w:val="22"/>
                <w:lang w:val="es-SV" w:eastAsia="es-SV"/>
              </w:rPr>
            </w:pPr>
            <w:r w:rsidRPr="00A17334">
              <w:rPr>
                <w:rFonts w:ascii="Calibri" w:eastAsia="Calibri" w:hAnsi="Calibri" w:cs="Calibri"/>
                <w:color w:val="000009"/>
                <w:sz w:val="22"/>
                <w:szCs w:val="22"/>
                <w:lang w:val="es-SV" w:eastAsia="es-SV"/>
              </w:rPr>
              <w:t xml:space="preserve">Cálculo automático del BMI </w:t>
            </w:r>
          </w:p>
          <w:p w14:paraId="2AE85B0D" w14:textId="209DF670" w:rsidR="00DD05C1" w:rsidRPr="00A17334" w:rsidRDefault="00DD05C1" w:rsidP="00DD05C1">
            <w:pPr>
              <w:numPr>
                <w:ilvl w:val="0"/>
                <w:numId w:val="120"/>
              </w:numPr>
              <w:ind w:left="0" w:hanging="2"/>
              <w:contextualSpacing/>
              <w:jc w:val="both"/>
              <w:rPr>
                <w:rFonts w:ascii="Calibri" w:eastAsia="Calibri" w:hAnsi="Calibri" w:cs="Calibri"/>
                <w:color w:val="000009"/>
                <w:sz w:val="22"/>
                <w:szCs w:val="22"/>
                <w:lang w:val="es-SV" w:eastAsia="es-SV"/>
              </w:rPr>
            </w:pPr>
            <w:r w:rsidRPr="00A17334">
              <w:rPr>
                <w:rFonts w:ascii="Calibri" w:eastAsia="Calibri" w:hAnsi="Calibri" w:cs="Calibri"/>
                <w:color w:val="000009"/>
                <w:sz w:val="22"/>
                <w:szCs w:val="22"/>
                <w:lang w:val="es-SV" w:eastAsia="es-SV"/>
              </w:rPr>
              <w:t xml:space="preserve">Pantalla </w:t>
            </w:r>
            <w:proofErr w:type="spellStart"/>
            <w:r w:rsidR="00260257" w:rsidRPr="00260257">
              <w:rPr>
                <w:rFonts w:ascii="Calibri" w:eastAsia="Calibri" w:hAnsi="Calibri" w:cs="Calibri"/>
                <w:color w:val="000009"/>
                <w:sz w:val="22"/>
                <w:szCs w:val="22"/>
                <w:lang w:val="es-SV" w:eastAsia="es-SV"/>
              </w:rPr>
              <w:t>touch</w:t>
            </w:r>
            <w:proofErr w:type="spellEnd"/>
            <w:r w:rsidR="00260257" w:rsidRPr="00260257">
              <w:rPr>
                <w:rFonts w:ascii="Calibri" w:eastAsia="Calibri" w:hAnsi="Calibri" w:cs="Calibri"/>
                <w:color w:val="000009"/>
                <w:sz w:val="22"/>
                <w:szCs w:val="22"/>
                <w:lang w:val="es-SV" w:eastAsia="es-SV"/>
              </w:rPr>
              <w:t xml:space="preserve"> multifunción de tres líneas para indicar simultáneamente la talla, el peso y el BMI automáticamente. Su manejo es intuitivo y la iluminación de fondo blanca facilita la lectura en cualquier situación de luminosidad.</w:t>
            </w:r>
          </w:p>
          <w:p w14:paraId="2EF9D74B" w14:textId="21C0FF86" w:rsidR="00DD05C1" w:rsidRPr="00A17334" w:rsidRDefault="00DD05C1" w:rsidP="00DD05C1">
            <w:pPr>
              <w:numPr>
                <w:ilvl w:val="0"/>
                <w:numId w:val="120"/>
              </w:numPr>
              <w:pBdr>
                <w:top w:val="nil"/>
                <w:left w:val="nil"/>
                <w:bottom w:val="nil"/>
                <w:right w:val="nil"/>
                <w:between w:val="nil"/>
              </w:pBdr>
              <w:ind w:left="0" w:hanging="2"/>
              <w:contextualSpacing/>
              <w:jc w:val="both"/>
              <w:rPr>
                <w:rFonts w:ascii="Calibri" w:eastAsia="Calibri" w:hAnsi="Calibri" w:cs="Calibri"/>
                <w:color w:val="000009"/>
                <w:sz w:val="22"/>
                <w:szCs w:val="22"/>
                <w:lang w:val="es-SV" w:eastAsia="es-SV"/>
              </w:rPr>
            </w:pPr>
            <w:r w:rsidRPr="00A17334">
              <w:rPr>
                <w:rFonts w:ascii="Calibri" w:eastAsia="Calibri" w:hAnsi="Calibri" w:cs="Calibri"/>
                <w:color w:val="000009"/>
                <w:sz w:val="22"/>
                <w:szCs w:val="22"/>
                <w:lang w:val="es-SV" w:eastAsia="es-SV"/>
              </w:rPr>
              <w:t xml:space="preserve">Capacidad: 300 kg /660 </w:t>
            </w:r>
            <w:proofErr w:type="spellStart"/>
            <w:r w:rsidRPr="00A17334">
              <w:rPr>
                <w:rFonts w:ascii="Calibri" w:eastAsia="Calibri" w:hAnsi="Calibri" w:cs="Calibri"/>
                <w:color w:val="000009"/>
                <w:sz w:val="22"/>
                <w:szCs w:val="22"/>
                <w:lang w:val="es-SV" w:eastAsia="es-SV"/>
              </w:rPr>
              <w:t>lbs</w:t>
            </w:r>
            <w:proofErr w:type="spellEnd"/>
          </w:p>
          <w:p w14:paraId="41C51C5B" w14:textId="219206BF" w:rsidR="00DD05C1" w:rsidRPr="00A17334" w:rsidRDefault="00DD05C1" w:rsidP="00DD05C1">
            <w:pPr>
              <w:numPr>
                <w:ilvl w:val="0"/>
                <w:numId w:val="120"/>
              </w:numPr>
              <w:pBdr>
                <w:top w:val="nil"/>
                <w:left w:val="nil"/>
                <w:bottom w:val="nil"/>
                <w:right w:val="nil"/>
                <w:between w:val="nil"/>
              </w:pBdr>
              <w:ind w:left="0" w:hanging="2"/>
              <w:contextualSpacing/>
              <w:jc w:val="both"/>
              <w:rPr>
                <w:rFonts w:ascii="Calibri" w:eastAsia="Calibri" w:hAnsi="Calibri" w:cs="Calibri"/>
                <w:color w:val="000009"/>
                <w:sz w:val="22"/>
                <w:szCs w:val="22"/>
                <w:lang w:val="es-SV" w:eastAsia="es-SV"/>
              </w:rPr>
            </w:pPr>
            <w:r w:rsidRPr="00A17334">
              <w:rPr>
                <w:rFonts w:ascii="Calibri" w:eastAsia="Calibri" w:hAnsi="Calibri" w:cs="Calibri"/>
                <w:color w:val="000009"/>
                <w:sz w:val="22"/>
                <w:szCs w:val="22"/>
                <w:lang w:val="es-SV" w:eastAsia="es-SV"/>
              </w:rPr>
              <w:t xml:space="preserve">Resolución: 50g </w:t>
            </w:r>
            <w:r w:rsidR="00260257">
              <w:rPr>
                <w:rFonts w:ascii="Calibri" w:eastAsia="Calibri" w:hAnsi="Calibri" w:cs="Calibri"/>
                <w:color w:val="000009"/>
                <w:sz w:val="22"/>
                <w:szCs w:val="22"/>
                <w:lang w:val="es-SV" w:eastAsia="es-SV"/>
              </w:rPr>
              <w:t>/ 0,1 lb</w:t>
            </w:r>
          </w:p>
          <w:p w14:paraId="41DDAD2B" w14:textId="029B21E3" w:rsidR="00DD05C1" w:rsidRPr="00A17334" w:rsidRDefault="00DD05C1" w:rsidP="00DD05C1">
            <w:pPr>
              <w:numPr>
                <w:ilvl w:val="0"/>
                <w:numId w:val="120"/>
              </w:numPr>
              <w:pBdr>
                <w:top w:val="nil"/>
                <w:left w:val="nil"/>
                <w:bottom w:val="nil"/>
                <w:right w:val="nil"/>
                <w:between w:val="nil"/>
              </w:pBdr>
              <w:ind w:left="0" w:hanging="2"/>
              <w:contextualSpacing/>
              <w:jc w:val="both"/>
              <w:rPr>
                <w:rFonts w:ascii="Calibri" w:eastAsia="Calibri" w:hAnsi="Calibri" w:cs="Calibri"/>
                <w:color w:val="000009"/>
                <w:sz w:val="22"/>
                <w:szCs w:val="22"/>
                <w:lang w:val="es-SV" w:eastAsia="es-SV"/>
              </w:rPr>
            </w:pPr>
            <w:r w:rsidRPr="00A17334">
              <w:rPr>
                <w:rFonts w:ascii="Calibri" w:eastAsia="Calibri" w:hAnsi="Calibri" w:cs="Calibri"/>
                <w:color w:val="000009"/>
                <w:sz w:val="22"/>
                <w:szCs w:val="22"/>
                <w:lang w:val="es-SV" w:eastAsia="es-SV"/>
              </w:rPr>
              <w:t>Funciones</w:t>
            </w:r>
            <w:r w:rsidR="00260257">
              <w:rPr>
                <w:rFonts w:ascii="Calibri" w:eastAsia="Calibri" w:hAnsi="Calibri" w:cs="Calibri"/>
                <w:color w:val="000009"/>
                <w:sz w:val="22"/>
                <w:szCs w:val="22"/>
                <w:lang w:val="es-SV" w:eastAsia="es-SV"/>
              </w:rPr>
              <w:t xml:space="preserve">: </w:t>
            </w:r>
            <w:r w:rsidR="00260257" w:rsidRPr="00260257">
              <w:rPr>
                <w:rFonts w:ascii="Calibri" w:eastAsia="Calibri" w:hAnsi="Calibri" w:cs="Calibri"/>
                <w:color w:val="000009"/>
                <w:sz w:val="22"/>
                <w:szCs w:val="22"/>
                <w:lang w:val="es-SV" w:eastAsia="es-SV"/>
              </w:rPr>
              <w:t xml:space="preserve">Conversión de kg/lb, contraluz, señales acústicas activables, amortiguación, automática, datos del paciente, desconexión automática, auto-BMI, </w:t>
            </w:r>
            <w:proofErr w:type="spellStart"/>
            <w:r w:rsidR="00260257" w:rsidRPr="00260257">
              <w:rPr>
                <w:rFonts w:ascii="Calibri" w:eastAsia="Calibri" w:hAnsi="Calibri" w:cs="Calibri"/>
                <w:color w:val="000009"/>
                <w:sz w:val="22"/>
                <w:szCs w:val="22"/>
                <w:lang w:val="es-SV" w:eastAsia="es-SV"/>
              </w:rPr>
              <w:t>Auto-borrado</w:t>
            </w:r>
            <w:proofErr w:type="spellEnd"/>
            <w:r w:rsidR="00260257" w:rsidRPr="00260257">
              <w:rPr>
                <w:rFonts w:ascii="Calibri" w:eastAsia="Calibri" w:hAnsi="Calibri" w:cs="Calibri"/>
                <w:color w:val="000009"/>
                <w:sz w:val="22"/>
                <w:szCs w:val="22"/>
                <w:lang w:val="es-SV" w:eastAsia="es-SV"/>
              </w:rPr>
              <w:t>, borrar, Auto-HOLD, HOLD, Imprimir, SEND, Auto-SEND, función madre/</w:t>
            </w:r>
            <w:proofErr w:type="spellStart"/>
            <w:r w:rsidR="00260257" w:rsidRPr="00260257">
              <w:rPr>
                <w:rFonts w:ascii="Calibri" w:eastAsia="Calibri" w:hAnsi="Calibri" w:cs="Calibri"/>
                <w:color w:val="000009"/>
                <w:sz w:val="22"/>
                <w:szCs w:val="22"/>
                <w:lang w:val="es-SV" w:eastAsia="es-SV"/>
              </w:rPr>
              <w:t>bébé</w:t>
            </w:r>
            <w:proofErr w:type="spellEnd"/>
            <w:r w:rsidR="00260257" w:rsidRPr="00260257">
              <w:rPr>
                <w:rFonts w:ascii="Calibri" w:eastAsia="Calibri" w:hAnsi="Calibri" w:cs="Calibri"/>
                <w:color w:val="000009"/>
                <w:sz w:val="22"/>
                <w:szCs w:val="22"/>
                <w:lang w:val="es-SV" w:eastAsia="es-SV"/>
              </w:rPr>
              <w:t xml:space="preserve">, RESET, </w:t>
            </w:r>
            <w:proofErr w:type="spellStart"/>
            <w:r w:rsidR="00260257" w:rsidRPr="00260257">
              <w:rPr>
                <w:rFonts w:ascii="Calibri" w:eastAsia="Calibri" w:hAnsi="Calibri" w:cs="Calibri"/>
                <w:color w:val="000009"/>
                <w:sz w:val="22"/>
                <w:szCs w:val="22"/>
                <w:lang w:val="es-SV" w:eastAsia="es-SV"/>
              </w:rPr>
              <w:t>Body</w:t>
            </w:r>
            <w:proofErr w:type="spellEnd"/>
            <w:r w:rsidR="00260257" w:rsidRPr="00260257">
              <w:rPr>
                <w:rFonts w:ascii="Calibri" w:eastAsia="Calibri" w:hAnsi="Calibri" w:cs="Calibri"/>
                <w:color w:val="000009"/>
                <w:sz w:val="22"/>
                <w:szCs w:val="22"/>
                <w:lang w:val="es-SV" w:eastAsia="es-SV"/>
              </w:rPr>
              <w:t xml:space="preserve"> </w:t>
            </w:r>
            <w:proofErr w:type="spellStart"/>
            <w:r w:rsidR="00260257" w:rsidRPr="00260257">
              <w:rPr>
                <w:rFonts w:ascii="Calibri" w:eastAsia="Calibri" w:hAnsi="Calibri" w:cs="Calibri"/>
                <w:color w:val="000009"/>
                <w:sz w:val="22"/>
                <w:szCs w:val="22"/>
                <w:lang w:val="es-SV" w:eastAsia="es-SV"/>
              </w:rPr>
              <w:t>Fat</w:t>
            </w:r>
            <w:proofErr w:type="spellEnd"/>
            <w:r w:rsidR="00260257" w:rsidRPr="00260257">
              <w:rPr>
                <w:rFonts w:ascii="Calibri" w:eastAsia="Calibri" w:hAnsi="Calibri" w:cs="Calibri"/>
                <w:color w:val="000009"/>
                <w:sz w:val="22"/>
                <w:szCs w:val="22"/>
                <w:lang w:val="es-SV" w:eastAsia="es-SV"/>
              </w:rPr>
              <w:t xml:space="preserve"> </w:t>
            </w:r>
            <w:proofErr w:type="spellStart"/>
            <w:r w:rsidR="00260257" w:rsidRPr="00260257">
              <w:rPr>
                <w:rFonts w:ascii="Calibri" w:eastAsia="Calibri" w:hAnsi="Calibri" w:cs="Calibri"/>
                <w:color w:val="000009"/>
                <w:sz w:val="22"/>
                <w:szCs w:val="22"/>
                <w:lang w:val="es-SV" w:eastAsia="es-SV"/>
              </w:rPr>
              <w:t>Rate</w:t>
            </w:r>
            <w:proofErr w:type="spellEnd"/>
            <w:r w:rsidR="00260257" w:rsidRPr="00260257">
              <w:rPr>
                <w:rFonts w:ascii="Calibri" w:eastAsia="Calibri" w:hAnsi="Calibri" w:cs="Calibri"/>
                <w:color w:val="000009"/>
                <w:sz w:val="22"/>
                <w:szCs w:val="22"/>
                <w:lang w:val="es-SV" w:eastAsia="es-SV"/>
              </w:rPr>
              <w:t xml:space="preserve"> (BFR), pre-TARA</w:t>
            </w:r>
            <w:r w:rsidR="00260257">
              <w:rPr>
                <w:rFonts w:ascii="Calibri" w:eastAsia="Calibri" w:hAnsi="Calibri" w:cs="Calibri"/>
                <w:color w:val="000009"/>
                <w:sz w:val="22"/>
                <w:szCs w:val="22"/>
                <w:lang w:val="es-SV" w:eastAsia="es-SV"/>
              </w:rPr>
              <w:t>.</w:t>
            </w:r>
          </w:p>
          <w:p w14:paraId="557AEC68" w14:textId="77777777" w:rsidR="00260257" w:rsidRDefault="00DD05C1" w:rsidP="00260257">
            <w:pPr>
              <w:numPr>
                <w:ilvl w:val="0"/>
                <w:numId w:val="120"/>
              </w:numPr>
              <w:pBdr>
                <w:top w:val="nil"/>
                <w:left w:val="nil"/>
                <w:bottom w:val="nil"/>
                <w:right w:val="nil"/>
                <w:between w:val="nil"/>
              </w:pBdr>
              <w:ind w:left="0" w:hanging="2"/>
              <w:contextualSpacing/>
              <w:jc w:val="both"/>
              <w:rPr>
                <w:rFonts w:ascii="Calibri" w:eastAsia="Calibri" w:hAnsi="Calibri" w:cs="Calibri"/>
                <w:color w:val="000009"/>
                <w:sz w:val="22"/>
                <w:szCs w:val="22"/>
                <w:lang w:val="es-SV" w:eastAsia="es-SV"/>
              </w:rPr>
            </w:pPr>
            <w:r w:rsidRPr="00A17334">
              <w:rPr>
                <w:rFonts w:ascii="Calibri" w:eastAsia="Calibri" w:hAnsi="Calibri" w:cs="Calibri"/>
                <w:color w:val="000009"/>
                <w:sz w:val="22"/>
                <w:szCs w:val="22"/>
                <w:lang w:val="es-SV" w:eastAsia="es-SV"/>
              </w:rPr>
              <w:t xml:space="preserve">Con impresora </w:t>
            </w:r>
            <w:r w:rsidR="00260257">
              <w:rPr>
                <w:rFonts w:ascii="Calibri" w:eastAsia="Calibri" w:hAnsi="Calibri" w:cs="Calibri"/>
                <w:color w:val="000009"/>
                <w:sz w:val="22"/>
                <w:szCs w:val="22"/>
                <w:lang w:val="es-SV" w:eastAsia="es-SV"/>
              </w:rPr>
              <w:t>térmica</w:t>
            </w:r>
          </w:p>
          <w:p w14:paraId="74E6F1D4" w14:textId="2C806A4E" w:rsidR="00260257" w:rsidRPr="00260257" w:rsidRDefault="00260257" w:rsidP="00260257">
            <w:pPr>
              <w:numPr>
                <w:ilvl w:val="0"/>
                <w:numId w:val="120"/>
              </w:numPr>
              <w:pBdr>
                <w:top w:val="nil"/>
                <w:left w:val="nil"/>
                <w:bottom w:val="nil"/>
                <w:right w:val="nil"/>
                <w:between w:val="nil"/>
              </w:pBdr>
              <w:ind w:left="0" w:hanging="2"/>
              <w:contextualSpacing/>
              <w:jc w:val="both"/>
              <w:rPr>
                <w:rFonts w:ascii="Calibri" w:eastAsia="Calibri" w:hAnsi="Calibri" w:cs="Calibri"/>
                <w:color w:val="000009"/>
                <w:sz w:val="22"/>
                <w:szCs w:val="22"/>
                <w:lang w:val="es-SV" w:eastAsia="es-SV"/>
              </w:rPr>
            </w:pPr>
            <w:r w:rsidRPr="00260257">
              <w:rPr>
                <w:rFonts w:ascii="Calibri" w:eastAsia="Calibri" w:hAnsi="Calibri" w:cs="Calibri"/>
                <w:color w:val="000009"/>
                <w:sz w:val="22"/>
                <w:szCs w:val="22"/>
                <w:lang w:val="es-SV" w:eastAsia="es-SV"/>
              </w:rPr>
              <w:t>Módulo de interfaz para transmitir mediciones a sistemas EMR</w:t>
            </w:r>
            <w:r w:rsidRPr="00260257">
              <w:rPr>
                <w:rFonts w:ascii="Calibri" w:eastAsia="Calibri" w:hAnsi="Calibri" w:cs="Calibri"/>
                <w:b/>
                <w:color w:val="000009"/>
                <w:sz w:val="22"/>
                <w:szCs w:val="22"/>
                <w:lang w:val="es-SV" w:eastAsia="es-SV"/>
              </w:rPr>
              <w:t xml:space="preserve"> </w:t>
            </w:r>
          </w:p>
          <w:p w14:paraId="2ED5703F" w14:textId="7B2FD40D" w:rsidR="00DD05C1" w:rsidRPr="00A17334" w:rsidRDefault="00DD05C1" w:rsidP="004737BD">
            <w:pPr>
              <w:pBdr>
                <w:top w:val="nil"/>
                <w:left w:val="nil"/>
                <w:bottom w:val="nil"/>
                <w:right w:val="nil"/>
                <w:between w:val="nil"/>
              </w:pBdr>
              <w:ind w:hanging="2"/>
              <w:contextualSpacing/>
              <w:jc w:val="both"/>
              <w:rPr>
                <w:rFonts w:ascii="Calibri" w:eastAsia="Calibri" w:hAnsi="Calibri" w:cs="Calibri"/>
                <w:color w:val="000009"/>
                <w:sz w:val="22"/>
                <w:szCs w:val="22"/>
                <w:lang w:val="es-SV" w:eastAsia="es-SV"/>
              </w:rPr>
            </w:pPr>
            <w:r w:rsidRPr="00A17334">
              <w:rPr>
                <w:rFonts w:ascii="Calibri" w:eastAsia="Calibri" w:hAnsi="Calibri" w:cs="Calibri"/>
                <w:b/>
                <w:color w:val="000009"/>
                <w:sz w:val="22"/>
                <w:szCs w:val="22"/>
                <w:lang w:val="es-SV" w:eastAsia="es-SV"/>
              </w:rPr>
              <w:t>Medición de longitud:</w:t>
            </w:r>
            <w:r w:rsidRPr="00A17334">
              <w:rPr>
                <w:rFonts w:ascii="Calibri" w:eastAsia="Calibri" w:hAnsi="Calibri" w:cs="Calibri"/>
                <w:color w:val="000009"/>
                <w:sz w:val="22"/>
                <w:szCs w:val="22"/>
                <w:lang w:val="es-SV" w:eastAsia="es-SV"/>
              </w:rPr>
              <w:t xml:space="preserve"> </w:t>
            </w:r>
          </w:p>
          <w:p w14:paraId="4D3FF362" w14:textId="50291467" w:rsidR="00DD05C1" w:rsidRPr="00A17334" w:rsidRDefault="00DD05C1" w:rsidP="00DD05C1">
            <w:pPr>
              <w:numPr>
                <w:ilvl w:val="0"/>
                <w:numId w:val="120"/>
              </w:numPr>
              <w:pBdr>
                <w:top w:val="nil"/>
                <w:left w:val="nil"/>
                <w:bottom w:val="nil"/>
                <w:right w:val="nil"/>
                <w:between w:val="nil"/>
              </w:pBdr>
              <w:ind w:left="0" w:hanging="2"/>
              <w:contextualSpacing/>
              <w:jc w:val="both"/>
              <w:rPr>
                <w:rFonts w:ascii="Calibri" w:eastAsia="Calibri" w:hAnsi="Calibri" w:cs="Calibri"/>
                <w:color w:val="000009"/>
                <w:sz w:val="22"/>
                <w:szCs w:val="22"/>
                <w:lang w:val="es-SV" w:eastAsia="es-SV"/>
              </w:rPr>
            </w:pPr>
            <w:r w:rsidRPr="00A17334">
              <w:rPr>
                <w:rFonts w:ascii="Calibri" w:eastAsia="Calibri" w:hAnsi="Calibri" w:cs="Calibri"/>
                <w:color w:val="000009"/>
                <w:sz w:val="22"/>
                <w:szCs w:val="22"/>
                <w:lang w:val="es-SV" w:eastAsia="es-SV"/>
              </w:rPr>
              <w:t>Alcance de medición: 30-220cm</w:t>
            </w:r>
          </w:p>
          <w:p w14:paraId="2968CFEB" w14:textId="77777777" w:rsidR="00DD05C1" w:rsidRPr="00A17334" w:rsidRDefault="00DD05C1" w:rsidP="00DD05C1">
            <w:pPr>
              <w:numPr>
                <w:ilvl w:val="0"/>
                <w:numId w:val="120"/>
              </w:numPr>
              <w:pBdr>
                <w:top w:val="nil"/>
                <w:left w:val="nil"/>
                <w:bottom w:val="nil"/>
                <w:right w:val="nil"/>
                <w:between w:val="nil"/>
              </w:pBdr>
              <w:ind w:left="0" w:hanging="2"/>
              <w:contextualSpacing/>
              <w:jc w:val="both"/>
              <w:rPr>
                <w:rFonts w:ascii="Calibri" w:eastAsia="Calibri" w:hAnsi="Calibri" w:cs="Calibri"/>
                <w:color w:val="000009"/>
                <w:sz w:val="22"/>
                <w:szCs w:val="22"/>
                <w:lang w:val="es-SV" w:eastAsia="es-SV"/>
              </w:rPr>
            </w:pPr>
            <w:r w:rsidRPr="00A17334">
              <w:rPr>
                <w:rFonts w:ascii="Calibri" w:eastAsia="Calibri" w:hAnsi="Calibri" w:cs="Calibri"/>
                <w:color w:val="000009"/>
                <w:sz w:val="22"/>
                <w:szCs w:val="22"/>
                <w:lang w:val="es-SV" w:eastAsia="es-SV"/>
              </w:rPr>
              <w:t>División: 1mm/ ⅛”</w:t>
            </w:r>
          </w:p>
          <w:p w14:paraId="34FD31A1" w14:textId="77777777" w:rsidR="00DD05C1" w:rsidRPr="00A17334" w:rsidRDefault="00DD05C1" w:rsidP="00DD05C1">
            <w:pPr>
              <w:numPr>
                <w:ilvl w:val="0"/>
                <w:numId w:val="120"/>
              </w:numPr>
              <w:pBdr>
                <w:top w:val="nil"/>
                <w:left w:val="nil"/>
                <w:bottom w:val="nil"/>
                <w:right w:val="nil"/>
                <w:between w:val="nil"/>
              </w:pBdr>
              <w:ind w:left="0" w:hanging="2"/>
              <w:contextualSpacing/>
              <w:jc w:val="both"/>
              <w:rPr>
                <w:rFonts w:ascii="Calibri" w:eastAsia="Calibri" w:hAnsi="Calibri" w:cs="Calibri"/>
                <w:color w:val="000009"/>
                <w:sz w:val="22"/>
                <w:szCs w:val="22"/>
                <w:lang w:val="es-SV" w:eastAsia="es-SV"/>
              </w:rPr>
            </w:pPr>
            <w:r w:rsidRPr="00A17334">
              <w:rPr>
                <w:rFonts w:ascii="Calibri" w:eastAsia="Calibri" w:hAnsi="Calibri" w:cs="Calibri"/>
                <w:color w:val="000009"/>
                <w:sz w:val="22"/>
                <w:szCs w:val="22"/>
                <w:lang w:val="es-SV" w:eastAsia="es-SV"/>
              </w:rPr>
              <w:t>Línea de Frankfurt para posicionamiento preciso de la cabeza.</w:t>
            </w:r>
          </w:p>
          <w:p w14:paraId="7065BD5C" w14:textId="77777777" w:rsidR="00DD05C1" w:rsidRPr="00A17334" w:rsidRDefault="00DD05C1" w:rsidP="00DD05C1">
            <w:pPr>
              <w:numPr>
                <w:ilvl w:val="0"/>
                <w:numId w:val="120"/>
              </w:numPr>
              <w:pBdr>
                <w:top w:val="nil"/>
                <w:left w:val="nil"/>
                <w:bottom w:val="nil"/>
                <w:right w:val="nil"/>
                <w:between w:val="nil"/>
              </w:pBdr>
              <w:ind w:left="0" w:hanging="2"/>
              <w:contextualSpacing/>
              <w:jc w:val="both"/>
              <w:rPr>
                <w:rFonts w:ascii="Calibri" w:eastAsia="Calibri" w:hAnsi="Calibri" w:cs="Calibri"/>
                <w:color w:val="000009"/>
                <w:sz w:val="22"/>
                <w:szCs w:val="22"/>
                <w:lang w:val="es-SV" w:eastAsia="es-SV"/>
              </w:rPr>
            </w:pPr>
            <w:r w:rsidRPr="00A17334">
              <w:rPr>
                <w:rFonts w:ascii="Calibri" w:eastAsia="Calibri" w:hAnsi="Calibri" w:cs="Calibri"/>
                <w:color w:val="000009"/>
                <w:sz w:val="22"/>
                <w:szCs w:val="22"/>
                <w:lang w:val="es-SV" w:eastAsia="es-SV"/>
              </w:rPr>
              <w:t>Integrable en red con tecnología inalámbrica.</w:t>
            </w:r>
          </w:p>
          <w:p w14:paraId="5F3ABB6A" w14:textId="7EF19D13" w:rsidR="00DD05C1" w:rsidRPr="00A17334" w:rsidRDefault="00DD05C1" w:rsidP="008D5D9C">
            <w:pPr>
              <w:ind w:hanging="2"/>
              <w:contextualSpacing/>
              <w:jc w:val="both"/>
              <w:rPr>
                <w:rFonts w:ascii="Calibri" w:eastAsia="Calibri" w:hAnsi="Calibri" w:cs="Calibri"/>
                <w:color w:val="000009"/>
                <w:sz w:val="22"/>
                <w:szCs w:val="22"/>
                <w:lang w:val="es-SV" w:eastAsia="es-SV"/>
              </w:rPr>
            </w:pPr>
            <w:r w:rsidRPr="00A17334">
              <w:rPr>
                <w:rFonts w:ascii="Calibri" w:eastAsia="Calibri" w:hAnsi="Calibri" w:cs="Calibri"/>
                <w:b/>
                <w:color w:val="000009"/>
                <w:sz w:val="22"/>
                <w:szCs w:val="22"/>
                <w:lang w:val="es-SV" w:eastAsia="es-SV"/>
              </w:rPr>
              <w:t>Garantía</w:t>
            </w:r>
            <w:r w:rsidRPr="00A17334">
              <w:rPr>
                <w:rFonts w:ascii="Calibri" w:eastAsia="Calibri" w:hAnsi="Calibri" w:cs="Calibri"/>
                <w:color w:val="000009"/>
                <w:sz w:val="22"/>
                <w:szCs w:val="22"/>
                <w:lang w:val="es-SV" w:eastAsia="es-SV"/>
              </w:rPr>
              <w:t>: 1</w:t>
            </w:r>
            <w:r w:rsidR="005839FC">
              <w:rPr>
                <w:rFonts w:ascii="Calibri" w:eastAsia="Calibri" w:hAnsi="Calibri" w:cs="Calibri"/>
                <w:color w:val="000009"/>
                <w:sz w:val="22"/>
                <w:szCs w:val="22"/>
                <w:lang w:val="es-SV" w:eastAsia="es-SV"/>
              </w:rPr>
              <w:t xml:space="preserve"> año</w:t>
            </w:r>
            <w:r w:rsidRPr="00A17334">
              <w:rPr>
                <w:rFonts w:ascii="Calibri" w:eastAsia="Calibri" w:hAnsi="Calibri" w:cs="Calibri"/>
                <w:color w:val="000009"/>
                <w:sz w:val="22"/>
                <w:szCs w:val="22"/>
                <w:lang w:val="es-SV" w:eastAsia="es-SV"/>
              </w:rPr>
              <w:t xml:space="preserve"> por desperfectos de fábrica.</w:t>
            </w:r>
          </w:p>
        </w:tc>
      </w:tr>
      <w:tr w:rsidR="00DD05C1" w:rsidRPr="00C426E0" w14:paraId="46059DCF" w14:textId="77777777" w:rsidTr="008D5D9C">
        <w:trPr>
          <w:jc w:val="center"/>
        </w:trPr>
        <w:tc>
          <w:tcPr>
            <w:tcW w:w="5000" w:type="pct"/>
            <w:gridSpan w:val="5"/>
          </w:tcPr>
          <w:p w14:paraId="620DDF6E" w14:textId="77777777" w:rsidR="00DD05C1" w:rsidRPr="00A17334" w:rsidRDefault="00DD05C1" w:rsidP="004737BD">
            <w:pPr>
              <w:ind w:hanging="2"/>
              <w:contextualSpacing/>
              <w:jc w:val="both"/>
              <w:rPr>
                <w:rFonts w:ascii="Calibri" w:eastAsia="Calibri" w:hAnsi="Calibri" w:cs="Calibri"/>
                <w:color w:val="000009"/>
                <w:sz w:val="22"/>
                <w:szCs w:val="22"/>
                <w:lang w:val="es-SV" w:eastAsia="es-SV"/>
              </w:rPr>
            </w:pPr>
            <w:r w:rsidRPr="00A17334">
              <w:rPr>
                <w:rFonts w:ascii="Calibri" w:eastAsia="Calibri" w:hAnsi="Calibri" w:cs="Calibri"/>
                <w:b/>
                <w:i/>
                <w:color w:val="000009"/>
                <w:sz w:val="22"/>
                <w:szCs w:val="22"/>
                <w:lang w:val="es-SV" w:eastAsia="es-SV"/>
              </w:rPr>
              <w:t>Accesorios Incluidos por equipo:</w:t>
            </w:r>
          </w:p>
          <w:p w14:paraId="49415D4C" w14:textId="77777777" w:rsidR="00DD05C1" w:rsidRPr="00A17334" w:rsidRDefault="00DD05C1" w:rsidP="00DD05C1">
            <w:pPr>
              <w:widowControl w:val="0"/>
              <w:numPr>
                <w:ilvl w:val="0"/>
                <w:numId w:val="120"/>
              </w:numPr>
              <w:shd w:val="clear" w:color="auto" w:fill="FFFFFF"/>
              <w:ind w:left="0" w:hanging="2"/>
              <w:contextualSpacing/>
              <w:jc w:val="both"/>
              <w:rPr>
                <w:rFonts w:ascii="Calibri" w:eastAsia="Calibri" w:hAnsi="Calibri" w:cs="Calibri"/>
                <w:color w:val="000000"/>
                <w:sz w:val="22"/>
                <w:szCs w:val="22"/>
                <w:lang w:val="es-SV" w:eastAsia="es-SV"/>
              </w:rPr>
            </w:pPr>
            <w:r w:rsidRPr="00A17334">
              <w:rPr>
                <w:rFonts w:ascii="Calibri" w:eastAsia="Calibri" w:hAnsi="Calibri" w:cs="Calibri"/>
                <w:sz w:val="22"/>
                <w:szCs w:val="22"/>
                <w:lang w:val="es-SV" w:eastAsia="es-SV"/>
              </w:rPr>
              <w:t>Adaptador de corriente alterna (CA)</w:t>
            </w:r>
          </w:p>
          <w:p w14:paraId="6BA4FA62" w14:textId="77777777" w:rsidR="00DD05C1" w:rsidRPr="00A17334" w:rsidRDefault="00DD05C1" w:rsidP="00DD05C1">
            <w:pPr>
              <w:numPr>
                <w:ilvl w:val="0"/>
                <w:numId w:val="120"/>
              </w:numPr>
              <w:ind w:left="0" w:hanging="2"/>
              <w:contextualSpacing/>
              <w:jc w:val="both"/>
              <w:rPr>
                <w:rFonts w:ascii="Calibri" w:eastAsia="Calibri" w:hAnsi="Calibri" w:cs="Calibri"/>
                <w:color w:val="000009"/>
                <w:sz w:val="22"/>
                <w:szCs w:val="22"/>
                <w:lang w:val="es-SV" w:eastAsia="es-SV"/>
              </w:rPr>
            </w:pPr>
            <w:r w:rsidRPr="00A17334">
              <w:rPr>
                <w:rFonts w:ascii="Calibri" w:eastAsia="Calibri" w:hAnsi="Calibri" w:cs="Calibri"/>
                <w:color w:val="000009"/>
                <w:sz w:val="22"/>
                <w:szCs w:val="22"/>
                <w:lang w:val="es-SV" w:eastAsia="es-SV"/>
              </w:rPr>
              <w:t>Adaptador para red eléctrica</w:t>
            </w:r>
          </w:p>
          <w:p w14:paraId="33267046" w14:textId="77777777" w:rsidR="00DD05C1" w:rsidRPr="00A17334" w:rsidRDefault="00DD05C1" w:rsidP="00DD05C1">
            <w:pPr>
              <w:numPr>
                <w:ilvl w:val="0"/>
                <w:numId w:val="120"/>
              </w:numPr>
              <w:ind w:left="0" w:hanging="2"/>
              <w:contextualSpacing/>
              <w:jc w:val="both"/>
              <w:rPr>
                <w:rFonts w:ascii="Calibri" w:eastAsia="Calibri" w:hAnsi="Calibri" w:cs="Calibri"/>
                <w:color w:val="000009"/>
                <w:sz w:val="22"/>
                <w:szCs w:val="22"/>
                <w:lang w:val="es-SV" w:eastAsia="es-SV"/>
              </w:rPr>
            </w:pPr>
            <w:r w:rsidRPr="00A17334">
              <w:rPr>
                <w:rFonts w:ascii="Calibri" w:eastAsia="Calibri" w:hAnsi="Calibri" w:cs="Calibri"/>
                <w:color w:val="000009"/>
                <w:sz w:val="22"/>
                <w:szCs w:val="22"/>
                <w:lang w:val="es-SV" w:eastAsia="es-SV"/>
              </w:rPr>
              <w:lastRenderedPageBreak/>
              <w:t>Adaptador universal para red eléctrica 400</w:t>
            </w:r>
          </w:p>
          <w:p w14:paraId="64ADEBD8" w14:textId="77777777" w:rsidR="00DD05C1" w:rsidRPr="00A17334" w:rsidRDefault="00DD05C1" w:rsidP="00DD05C1">
            <w:pPr>
              <w:numPr>
                <w:ilvl w:val="0"/>
                <w:numId w:val="120"/>
              </w:numPr>
              <w:ind w:left="0" w:hanging="2"/>
              <w:contextualSpacing/>
              <w:jc w:val="both"/>
              <w:rPr>
                <w:rFonts w:ascii="Calibri" w:eastAsia="Calibri" w:hAnsi="Calibri" w:cs="Calibri"/>
                <w:color w:val="000009"/>
                <w:sz w:val="22"/>
                <w:szCs w:val="22"/>
                <w:lang w:val="es-SV" w:eastAsia="es-SV"/>
              </w:rPr>
            </w:pPr>
            <w:r w:rsidRPr="00A17334">
              <w:rPr>
                <w:rFonts w:ascii="Calibri" w:eastAsia="Calibri" w:hAnsi="Calibri" w:cs="Calibri"/>
                <w:color w:val="000009"/>
                <w:sz w:val="22"/>
                <w:szCs w:val="22"/>
                <w:lang w:val="es-SV" w:eastAsia="es-SV"/>
              </w:rPr>
              <w:t xml:space="preserve">Uso de baterías </w:t>
            </w:r>
          </w:p>
          <w:p w14:paraId="7F3DA311" w14:textId="77777777" w:rsidR="00DD05C1" w:rsidRPr="00A17334" w:rsidRDefault="00DD05C1" w:rsidP="00DD05C1">
            <w:pPr>
              <w:widowControl w:val="0"/>
              <w:numPr>
                <w:ilvl w:val="0"/>
                <w:numId w:val="120"/>
              </w:numPr>
              <w:shd w:val="clear" w:color="auto" w:fill="FFFFFF"/>
              <w:ind w:left="0" w:hanging="2"/>
              <w:contextualSpacing/>
              <w:jc w:val="both"/>
              <w:rPr>
                <w:rFonts w:ascii="Calibri" w:eastAsia="Calibri" w:hAnsi="Calibri" w:cs="Calibri"/>
                <w:sz w:val="22"/>
                <w:szCs w:val="22"/>
                <w:lang w:val="es-SV" w:eastAsia="es-SV"/>
              </w:rPr>
            </w:pPr>
            <w:r w:rsidRPr="00A17334">
              <w:rPr>
                <w:rFonts w:ascii="Calibri" w:eastAsia="Calibri" w:hAnsi="Calibri" w:cs="Calibri"/>
                <w:sz w:val="22"/>
                <w:szCs w:val="22"/>
                <w:lang w:val="es-SV" w:eastAsia="es-SV"/>
              </w:rPr>
              <w:t xml:space="preserve">1 juego de baterías extra completo para el funcionamiento de la báscula </w:t>
            </w:r>
          </w:p>
          <w:p w14:paraId="7AA5CF10" w14:textId="77777777" w:rsidR="00DD05C1" w:rsidRPr="00A17334" w:rsidRDefault="00DD05C1" w:rsidP="00DD05C1">
            <w:pPr>
              <w:widowControl w:val="0"/>
              <w:numPr>
                <w:ilvl w:val="0"/>
                <w:numId w:val="120"/>
              </w:numPr>
              <w:shd w:val="clear" w:color="auto" w:fill="FFFFFF"/>
              <w:ind w:left="0" w:hanging="2"/>
              <w:contextualSpacing/>
              <w:jc w:val="both"/>
              <w:rPr>
                <w:rFonts w:ascii="Calibri" w:eastAsia="Calibri" w:hAnsi="Calibri" w:cs="Calibri"/>
                <w:color w:val="000000"/>
                <w:sz w:val="22"/>
                <w:szCs w:val="22"/>
                <w:lang w:val="es-SV" w:eastAsia="es-SV"/>
              </w:rPr>
            </w:pPr>
            <w:r w:rsidRPr="00A17334">
              <w:rPr>
                <w:rFonts w:ascii="Calibri" w:eastAsia="Calibri" w:hAnsi="Calibri" w:cs="Calibri"/>
                <w:sz w:val="22"/>
                <w:szCs w:val="22"/>
                <w:lang w:val="es-SV" w:eastAsia="es-SV"/>
              </w:rPr>
              <w:t xml:space="preserve">10 </w:t>
            </w:r>
            <w:proofErr w:type="gramStart"/>
            <w:r w:rsidRPr="00A17334">
              <w:rPr>
                <w:rFonts w:ascii="Calibri" w:eastAsia="Calibri" w:hAnsi="Calibri" w:cs="Calibri"/>
                <w:sz w:val="22"/>
                <w:szCs w:val="22"/>
                <w:lang w:val="es-SV" w:eastAsia="es-SV"/>
              </w:rPr>
              <w:t>Rollos</w:t>
            </w:r>
            <w:proofErr w:type="gramEnd"/>
            <w:r w:rsidRPr="00A17334">
              <w:rPr>
                <w:rFonts w:ascii="Calibri" w:eastAsia="Calibri" w:hAnsi="Calibri" w:cs="Calibri"/>
                <w:sz w:val="22"/>
                <w:szCs w:val="22"/>
                <w:lang w:val="es-SV" w:eastAsia="es-SV"/>
              </w:rPr>
              <w:t xml:space="preserve"> de papel para impresora </w:t>
            </w:r>
          </w:p>
        </w:tc>
      </w:tr>
      <w:tr w:rsidR="00DD05C1" w:rsidRPr="00C426E0" w14:paraId="379DF21E" w14:textId="77777777" w:rsidTr="008D5D9C">
        <w:trPr>
          <w:jc w:val="center"/>
        </w:trPr>
        <w:tc>
          <w:tcPr>
            <w:tcW w:w="5000" w:type="pct"/>
            <w:gridSpan w:val="5"/>
          </w:tcPr>
          <w:p w14:paraId="6083F7EC" w14:textId="77777777" w:rsidR="00DD05C1" w:rsidRPr="00A17334" w:rsidRDefault="00DD05C1" w:rsidP="004737BD">
            <w:pPr>
              <w:ind w:hanging="2"/>
              <w:contextualSpacing/>
              <w:jc w:val="both"/>
              <w:rPr>
                <w:rFonts w:ascii="Calibri" w:eastAsia="Calibri" w:hAnsi="Calibri" w:cs="Calibri"/>
                <w:color w:val="000009"/>
                <w:sz w:val="22"/>
                <w:szCs w:val="22"/>
                <w:lang w:val="es-SV" w:eastAsia="es-SV"/>
              </w:rPr>
            </w:pPr>
            <w:r w:rsidRPr="00A17334">
              <w:rPr>
                <w:rFonts w:ascii="Calibri" w:eastAsia="Calibri" w:hAnsi="Calibri" w:cs="Calibri"/>
                <w:b/>
                <w:i/>
                <w:color w:val="000009"/>
                <w:sz w:val="22"/>
                <w:szCs w:val="22"/>
                <w:lang w:val="es-SV" w:eastAsia="es-SV"/>
              </w:rPr>
              <w:lastRenderedPageBreak/>
              <w:t>Características Mecánicas de la Estructura:</w:t>
            </w:r>
          </w:p>
          <w:p w14:paraId="41CAFDE3" w14:textId="4E670F6B" w:rsidR="00DD05C1" w:rsidRPr="00A17334" w:rsidRDefault="00DD05C1" w:rsidP="00DD05C1">
            <w:pPr>
              <w:widowControl w:val="0"/>
              <w:numPr>
                <w:ilvl w:val="0"/>
                <w:numId w:val="120"/>
              </w:numPr>
              <w:shd w:val="clear" w:color="auto" w:fill="FFFFFF"/>
              <w:ind w:left="0" w:hanging="2"/>
              <w:contextualSpacing/>
              <w:jc w:val="both"/>
              <w:rPr>
                <w:rFonts w:ascii="Calibri" w:eastAsia="Calibri" w:hAnsi="Calibri" w:cs="Calibri"/>
                <w:color w:val="000000"/>
                <w:sz w:val="22"/>
                <w:szCs w:val="22"/>
                <w:lang w:val="es-SV" w:eastAsia="es-SV"/>
              </w:rPr>
            </w:pPr>
            <w:r w:rsidRPr="00A17334">
              <w:rPr>
                <w:rFonts w:ascii="Calibri" w:eastAsia="Calibri" w:hAnsi="Calibri" w:cs="Calibri"/>
                <w:color w:val="000000"/>
                <w:sz w:val="22"/>
                <w:szCs w:val="22"/>
                <w:lang w:val="es-SV" w:eastAsia="es-SV"/>
              </w:rPr>
              <w:t>Fabricada</w:t>
            </w:r>
            <w:r w:rsidR="005839FC" w:rsidRPr="005839FC">
              <w:rPr>
                <w:rFonts w:ascii="Calibri" w:eastAsia="Calibri" w:hAnsi="Calibri" w:cs="Calibri"/>
                <w:color w:val="000000"/>
                <w:sz w:val="22"/>
                <w:szCs w:val="22"/>
                <w:lang w:val="es-SV" w:eastAsia="es-SV"/>
              </w:rPr>
              <w:t xml:space="preserve"> en ABS grado médico, Pantalla TFT, </w:t>
            </w:r>
            <w:proofErr w:type="spellStart"/>
            <w:r w:rsidR="005839FC" w:rsidRPr="005839FC">
              <w:rPr>
                <w:rFonts w:ascii="Calibri" w:eastAsia="Calibri" w:hAnsi="Calibri" w:cs="Calibri"/>
                <w:color w:val="000000"/>
                <w:sz w:val="22"/>
                <w:szCs w:val="22"/>
                <w:lang w:val="es-SV" w:eastAsia="es-SV"/>
              </w:rPr>
              <w:t>Touch</w:t>
            </w:r>
            <w:proofErr w:type="spellEnd"/>
            <w:r w:rsidR="005839FC" w:rsidRPr="005839FC">
              <w:rPr>
                <w:rFonts w:ascii="Calibri" w:eastAsia="Calibri" w:hAnsi="Calibri" w:cs="Calibri"/>
                <w:color w:val="000000"/>
                <w:sz w:val="22"/>
                <w:szCs w:val="22"/>
                <w:lang w:val="es-SV" w:eastAsia="es-SV"/>
              </w:rPr>
              <w:t xml:space="preserve"> </w:t>
            </w:r>
            <w:proofErr w:type="spellStart"/>
            <w:r w:rsidR="005839FC" w:rsidRPr="005839FC">
              <w:rPr>
                <w:rFonts w:ascii="Calibri" w:eastAsia="Calibri" w:hAnsi="Calibri" w:cs="Calibri"/>
                <w:color w:val="000000"/>
                <w:sz w:val="22"/>
                <w:szCs w:val="22"/>
                <w:lang w:val="es-SV" w:eastAsia="es-SV"/>
              </w:rPr>
              <w:t>screen</w:t>
            </w:r>
            <w:proofErr w:type="spellEnd"/>
            <w:r w:rsidR="005839FC" w:rsidRPr="005839FC">
              <w:rPr>
                <w:rFonts w:ascii="Calibri" w:eastAsia="Calibri" w:hAnsi="Calibri" w:cs="Calibri"/>
                <w:color w:val="000000"/>
                <w:sz w:val="22"/>
                <w:szCs w:val="22"/>
                <w:lang w:val="es-SV" w:eastAsia="es-SV"/>
              </w:rPr>
              <w:br/>
              <w:t xml:space="preserve">Columna: Aleación de aluminio, Plataforma: Vidrio templado patentada en vidrio </w:t>
            </w:r>
            <w:proofErr w:type="spellStart"/>
            <w:r w:rsidR="005839FC" w:rsidRPr="005839FC">
              <w:rPr>
                <w:rFonts w:ascii="Calibri" w:eastAsia="Calibri" w:hAnsi="Calibri" w:cs="Calibri"/>
                <w:color w:val="000000"/>
                <w:sz w:val="22"/>
                <w:szCs w:val="22"/>
                <w:lang w:val="es-SV" w:eastAsia="es-SV"/>
              </w:rPr>
              <w:t>bear</w:t>
            </w:r>
            <w:proofErr w:type="spellEnd"/>
            <w:r w:rsidR="005839FC" w:rsidRPr="005839FC">
              <w:rPr>
                <w:rFonts w:ascii="Calibri" w:eastAsia="Calibri" w:hAnsi="Calibri" w:cs="Calibri"/>
                <w:color w:val="000000"/>
                <w:sz w:val="22"/>
                <w:szCs w:val="22"/>
                <w:lang w:val="es-SV" w:eastAsia="es-SV"/>
              </w:rPr>
              <w:t xml:space="preserve"> </w:t>
            </w:r>
            <w:proofErr w:type="spellStart"/>
            <w:r w:rsidR="005839FC" w:rsidRPr="005839FC">
              <w:rPr>
                <w:rFonts w:ascii="Calibri" w:eastAsia="Calibri" w:hAnsi="Calibri" w:cs="Calibri"/>
                <w:color w:val="000000"/>
                <w:sz w:val="22"/>
                <w:szCs w:val="22"/>
                <w:lang w:val="es-SV" w:eastAsia="es-SV"/>
              </w:rPr>
              <w:t>claw</w:t>
            </w:r>
            <w:proofErr w:type="spellEnd"/>
            <w:r w:rsidR="005839FC" w:rsidRPr="005839FC">
              <w:rPr>
                <w:rFonts w:ascii="Calibri" w:eastAsia="Calibri" w:hAnsi="Calibri" w:cs="Calibri"/>
                <w:color w:val="000000"/>
                <w:sz w:val="22"/>
                <w:szCs w:val="22"/>
                <w:lang w:val="es-SV" w:eastAsia="es-SV"/>
              </w:rPr>
              <w:t xml:space="preserve"> </w:t>
            </w:r>
            <w:proofErr w:type="spellStart"/>
            <w:r w:rsidR="005839FC" w:rsidRPr="005839FC">
              <w:rPr>
                <w:rFonts w:ascii="Calibri" w:eastAsia="Calibri" w:hAnsi="Calibri" w:cs="Calibri"/>
                <w:color w:val="000000"/>
                <w:sz w:val="22"/>
                <w:szCs w:val="22"/>
                <w:lang w:val="es-SV" w:eastAsia="es-SV"/>
              </w:rPr>
              <w:t>glass</w:t>
            </w:r>
            <w:proofErr w:type="spellEnd"/>
            <w:r w:rsidR="005839FC" w:rsidRPr="005839FC">
              <w:rPr>
                <w:rFonts w:ascii="Calibri" w:eastAsia="Calibri" w:hAnsi="Calibri" w:cs="Calibri"/>
                <w:color w:val="000000"/>
                <w:sz w:val="22"/>
                <w:szCs w:val="22"/>
                <w:lang w:val="es-SV" w:eastAsia="es-SV"/>
              </w:rPr>
              <w:t xml:space="preserve"> material resistente que permite uso continuo.</w:t>
            </w:r>
          </w:p>
          <w:p w14:paraId="237ACF8C" w14:textId="77777777" w:rsidR="00DD05C1" w:rsidRPr="00A17334" w:rsidRDefault="00DD05C1" w:rsidP="00DD05C1">
            <w:pPr>
              <w:widowControl w:val="0"/>
              <w:numPr>
                <w:ilvl w:val="0"/>
                <w:numId w:val="120"/>
              </w:numPr>
              <w:shd w:val="clear" w:color="auto" w:fill="FFFFFF"/>
              <w:ind w:left="0" w:hanging="2"/>
              <w:contextualSpacing/>
              <w:jc w:val="both"/>
              <w:rPr>
                <w:rFonts w:ascii="Calibri" w:eastAsia="Calibri" w:hAnsi="Calibri" w:cs="Calibri"/>
                <w:color w:val="000000"/>
                <w:sz w:val="22"/>
                <w:szCs w:val="22"/>
                <w:lang w:val="es-SV" w:eastAsia="es-SV"/>
              </w:rPr>
            </w:pPr>
            <w:r w:rsidRPr="00A17334">
              <w:rPr>
                <w:rFonts w:ascii="Calibri" w:eastAsia="Calibri" w:hAnsi="Calibri" w:cs="Calibri"/>
                <w:color w:val="000000"/>
                <w:sz w:val="22"/>
                <w:szCs w:val="22"/>
                <w:lang w:val="es-SV" w:eastAsia="es-SV"/>
              </w:rPr>
              <w:t>Para uso continuo.  </w:t>
            </w:r>
          </w:p>
          <w:p w14:paraId="3978FEC8" w14:textId="3FF700BA" w:rsidR="00DD05C1" w:rsidRPr="00A17334" w:rsidRDefault="005839FC" w:rsidP="00DD05C1">
            <w:pPr>
              <w:widowControl w:val="0"/>
              <w:numPr>
                <w:ilvl w:val="0"/>
                <w:numId w:val="120"/>
              </w:numPr>
              <w:shd w:val="clear" w:color="auto" w:fill="FFFFFF"/>
              <w:ind w:left="0" w:hanging="2"/>
              <w:contextualSpacing/>
              <w:jc w:val="both"/>
              <w:rPr>
                <w:rFonts w:ascii="Calibri" w:eastAsia="Calibri" w:hAnsi="Calibri" w:cs="Calibri"/>
                <w:color w:val="000000"/>
                <w:sz w:val="22"/>
                <w:szCs w:val="22"/>
                <w:lang w:val="es-SV" w:eastAsia="es-SV"/>
              </w:rPr>
            </w:pPr>
            <w:r>
              <w:rPr>
                <w:rFonts w:ascii="Calibri" w:eastAsia="Calibri" w:hAnsi="Calibri" w:cs="Calibri"/>
                <w:color w:val="000000"/>
                <w:sz w:val="22"/>
                <w:szCs w:val="22"/>
                <w:lang w:val="es-SV" w:eastAsia="es-SV"/>
              </w:rPr>
              <w:t>Equipo fabricado en color blanco - hueso</w:t>
            </w:r>
          </w:p>
          <w:p w14:paraId="71D31F16" w14:textId="77777777" w:rsidR="00DD05C1" w:rsidRPr="00A17334" w:rsidRDefault="00DD05C1" w:rsidP="00DD05C1">
            <w:pPr>
              <w:widowControl w:val="0"/>
              <w:numPr>
                <w:ilvl w:val="0"/>
                <w:numId w:val="120"/>
              </w:numPr>
              <w:shd w:val="clear" w:color="auto" w:fill="FFFFFF"/>
              <w:ind w:left="0" w:hanging="2"/>
              <w:contextualSpacing/>
              <w:jc w:val="both"/>
              <w:rPr>
                <w:rFonts w:ascii="Calibri" w:eastAsia="Calibri" w:hAnsi="Calibri" w:cs="Calibri"/>
                <w:b/>
                <w:i/>
                <w:color w:val="000009"/>
                <w:sz w:val="22"/>
                <w:szCs w:val="22"/>
                <w:lang w:val="es-SV" w:eastAsia="es-SV"/>
              </w:rPr>
            </w:pPr>
            <w:r w:rsidRPr="00A17334">
              <w:rPr>
                <w:rFonts w:ascii="Calibri" w:eastAsia="Calibri" w:hAnsi="Calibri" w:cs="Calibri"/>
                <w:color w:val="000000"/>
                <w:sz w:val="22"/>
                <w:szCs w:val="22"/>
                <w:lang w:val="es-SV" w:eastAsia="es-SV"/>
              </w:rPr>
              <w:t>Resistente a los líquidos de desinfección de uso hospitalario.</w:t>
            </w:r>
          </w:p>
          <w:p w14:paraId="4B5C866D" w14:textId="2B720646" w:rsidR="00DD05C1" w:rsidRPr="00A17334" w:rsidRDefault="005839FC" w:rsidP="00DD05C1">
            <w:pPr>
              <w:widowControl w:val="0"/>
              <w:numPr>
                <w:ilvl w:val="0"/>
                <w:numId w:val="120"/>
              </w:numPr>
              <w:shd w:val="clear" w:color="auto" w:fill="FFFFFF"/>
              <w:ind w:left="0" w:hanging="2"/>
              <w:contextualSpacing/>
              <w:jc w:val="both"/>
              <w:rPr>
                <w:rFonts w:ascii="Calibri" w:eastAsia="Calibri" w:hAnsi="Calibri" w:cs="Calibri"/>
                <w:b/>
                <w:i/>
                <w:color w:val="000009"/>
                <w:sz w:val="22"/>
                <w:szCs w:val="22"/>
                <w:lang w:val="es-SV" w:eastAsia="es-SV"/>
              </w:rPr>
            </w:pPr>
            <w:r w:rsidRPr="005839FC">
              <w:rPr>
                <w:rFonts w:ascii="Calibri" w:eastAsia="Calibri" w:hAnsi="Calibri" w:cs="Calibri"/>
                <w:color w:val="000000"/>
                <w:sz w:val="22"/>
                <w:szCs w:val="22"/>
                <w:lang w:val="es-SV" w:eastAsia="es-SV"/>
              </w:rPr>
              <w:t>Cuenta con ruedas en su plataforma para fácil transporte</w:t>
            </w:r>
          </w:p>
        </w:tc>
      </w:tr>
      <w:tr w:rsidR="00DD05C1" w:rsidRPr="00C426E0" w14:paraId="17B658FB" w14:textId="77777777" w:rsidTr="008D5D9C">
        <w:trPr>
          <w:jc w:val="center"/>
        </w:trPr>
        <w:tc>
          <w:tcPr>
            <w:tcW w:w="5000" w:type="pct"/>
            <w:gridSpan w:val="5"/>
          </w:tcPr>
          <w:p w14:paraId="415E3FAA" w14:textId="77777777" w:rsidR="00DD05C1" w:rsidRPr="00A17334" w:rsidRDefault="00DD05C1" w:rsidP="004737BD">
            <w:pPr>
              <w:ind w:hanging="2"/>
              <w:contextualSpacing/>
              <w:jc w:val="both"/>
              <w:rPr>
                <w:rFonts w:ascii="Calibri" w:eastAsia="Calibri" w:hAnsi="Calibri" w:cs="Calibri"/>
                <w:color w:val="000009"/>
                <w:sz w:val="22"/>
                <w:szCs w:val="22"/>
                <w:lang w:val="es-SV" w:eastAsia="es-SV"/>
              </w:rPr>
            </w:pPr>
            <w:r w:rsidRPr="00A17334">
              <w:rPr>
                <w:rFonts w:ascii="Calibri" w:eastAsia="Calibri" w:hAnsi="Calibri" w:cs="Calibri"/>
                <w:b/>
                <w:i/>
                <w:color w:val="000009"/>
                <w:sz w:val="22"/>
                <w:szCs w:val="22"/>
                <w:lang w:val="es-SV" w:eastAsia="es-SV"/>
              </w:rPr>
              <w:t>Estándares y Normativas:</w:t>
            </w:r>
          </w:p>
          <w:p w14:paraId="57BD43A2" w14:textId="0419593D" w:rsidR="00DD05C1" w:rsidRPr="00A17334" w:rsidRDefault="00DD05C1" w:rsidP="00DD05C1">
            <w:pPr>
              <w:widowControl w:val="0"/>
              <w:numPr>
                <w:ilvl w:val="0"/>
                <w:numId w:val="120"/>
              </w:numPr>
              <w:ind w:left="0" w:hanging="2"/>
              <w:contextualSpacing/>
              <w:jc w:val="both"/>
              <w:rPr>
                <w:rFonts w:ascii="Calibri" w:eastAsia="Calibri" w:hAnsi="Calibri" w:cs="Calibri"/>
                <w:b/>
                <w:i/>
                <w:color w:val="000009"/>
                <w:sz w:val="22"/>
                <w:szCs w:val="22"/>
                <w:lang w:val="es-SV" w:eastAsia="es-SV"/>
              </w:rPr>
            </w:pPr>
            <w:r w:rsidRPr="00A17334">
              <w:rPr>
                <w:rFonts w:ascii="Calibri" w:eastAsia="Calibri" w:hAnsi="Calibri" w:cs="Calibri"/>
                <w:color w:val="000000"/>
                <w:sz w:val="22"/>
                <w:szCs w:val="22"/>
                <w:lang w:val="es-SV" w:eastAsia="es-SV"/>
              </w:rPr>
              <w:t>Sistema de gestión de la calidad para fabricantes de equipos médicos y servicios relacionados ISO 13485</w:t>
            </w:r>
            <w:r w:rsidR="008D5D9C">
              <w:rPr>
                <w:rFonts w:ascii="Calibri" w:eastAsia="Calibri" w:hAnsi="Calibri" w:cs="Calibri"/>
                <w:color w:val="000000"/>
                <w:sz w:val="22"/>
                <w:szCs w:val="22"/>
                <w:lang w:val="es-SV" w:eastAsia="es-SV"/>
              </w:rPr>
              <w:t>.</w:t>
            </w:r>
          </w:p>
          <w:p w14:paraId="12D886C1" w14:textId="77777777" w:rsidR="00DD05C1" w:rsidRPr="00A17334" w:rsidRDefault="00DD05C1" w:rsidP="00DD05C1">
            <w:pPr>
              <w:widowControl w:val="0"/>
              <w:numPr>
                <w:ilvl w:val="0"/>
                <w:numId w:val="120"/>
              </w:numPr>
              <w:ind w:left="0" w:hanging="2"/>
              <w:contextualSpacing/>
              <w:jc w:val="both"/>
              <w:rPr>
                <w:rFonts w:ascii="Calibri" w:eastAsia="Calibri" w:hAnsi="Calibri" w:cs="Calibri"/>
                <w:b/>
                <w:i/>
                <w:color w:val="000009"/>
                <w:sz w:val="22"/>
                <w:szCs w:val="22"/>
                <w:lang w:val="es-SV" w:eastAsia="es-SV"/>
              </w:rPr>
            </w:pPr>
            <w:r w:rsidRPr="00A17334">
              <w:rPr>
                <w:rFonts w:ascii="Calibri" w:eastAsia="Calibri" w:hAnsi="Calibri" w:cs="Calibri"/>
                <w:color w:val="000000"/>
                <w:sz w:val="22"/>
                <w:szCs w:val="22"/>
                <w:lang w:val="es-SV" w:eastAsia="es-SV"/>
              </w:rPr>
              <w:t>Aprobada su comercialización por Directiva 93/42CEE (marcado CE) para la Comunidad Europea, PMDA o JPAL para Japón y FDA para los Estados Unidos de América.</w:t>
            </w:r>
            <w:r w:rsidRPr="00A17334">
              <w:rPr>
                <w:rFonts w:ascii="Calibri" w:eastAsia="Calibri" w:hAnsi="Calibri" w:cs="Calibri"/>
                <w:color w:val="000000"/>
                <w:sz w:val="22"/>
                <w:szCs w:val="22"/>
                <w:lang w:val="es-SV" w:eastAsia="es-SV"/>
              </w:rPr>
              <w:tab/>
            </w:r>
          </w:p>
        </w:tc>
      </w:tr>
      <w:tr w:rsidR="00DD05C1" w:rsidRPr="00C426E0" w14:paraId="5BB7D2D0" w14:textId="77777777" w:rsidTr="008D5D9C">
        <w:trPr>
          <w:jc w:val="center"/>
        </w:trPr>
        <w:tc>
          <w:tcPr>
            <w:tcW w:w="5000" w:type="pct"/>
            <w:gridSpan w:val="5"/>
          </w:tcPr>
          <w:p w14:paraId="498057DF" w14:textId="77777777" w:rsidR="00DD05C1" w:rsidRPr="00A17334" w:rsidRDefault="00DD05C1" w:rsidP="004737BD">
            <w:pPr>
              <w:ind w:hanging="2"/>
              <w:contextualSpacing/>
              <w:jc w:val="both"/>
              <w:rPr>
                <w:rFonts w:ascii="Calibri" w:eastAsia="Calibri" w:hAnsi="Calibri" w:cs="Calibri"/>
                <w:color w:val="000009"/>
                <w:sz w:val="22"/>
                <w:szCs w:val="22"/>
                <w:lang w:val="es-SV" w:eastAsia="es-SV"/>
              </w:rPr>
            </w:pPr>
            <w:r w:rsidRPr="00A17334">
              <w:rPr>
                <w:rFonts w:ascii="Calibri" w:eastAsia="Calibri" w:hAnsi="Calibri" w:cs="Calibri"/>
                <w:b/>
                <w:i/>
                <w:color w:val="000009"/>
                <w:sz w:val="22"/>
                <w:szCs w:val="22"/>
                <w:lang w:val="es-SV" w:eastAsia="es-SV"/>
              </w:rPr>
              <w:t xml:space="preserve">Características Eléctricas: </w:t>
            </w:r>
            <w:r w:rsidRPr="00A17334">
              <w:rPr>
                <w:rFonts w:ascii="Calibri" w:eastAsia="Calibri" w:hAnsi="Calibri" w:cs="Calibri"/>
                <w:i/>
                <w:color w:val="000009"/>
                <w:sz w:val="22"/>
                <w:szCs w:val="22"/>
                <w:lang w:val="es-SV" w:eastAsia="es-SV"/>
              </w:rPr>
              <w:t>Red eléctrica y baterías</w:t>
            </w:r>
          </w:p>
        </w:tc>
      </w:tr>
    </w:tbl>
    <w:p w14:paraId="445186EB" w14:textId="77777777" w:rsidR="00DA387E" w:rsidRPr="00C426E0" w:rsidRDefault="00DA387E" w:rsidP="00956EDA">
      <w:pPr>
        <w:rPr>
          <w:spacing w:val="-2"/>
          <w:sz w:val="12"/>
          <w:szCs w:val="12"/>
          <w:lang w:val="es-SV"/>
        </w:rPr>
      </w:pPr>
    </w:p>
    <w:p w14:paraId="33AA19A3" w14:textId="77777777" w:rsidR="008D5D9C" w:rsidRPr="00C426E0" w:rsidRDefault="008D5D9C" w:rsidP="00956EDA">
      <w:pPr>
        <w:rPr>
          <w:spacing w:val="-2"/>
          <w:sz w:val="12"/>
          <w:szCs w:val="12"/>
          <w:lang w:val="es-SV"/>
        </w:rPr>
      </w:pPr>
    </w:p>
    <w:tbl>
      <w:tblPr>
        <w:tblW w:w="90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0"/>
        <w:gridCol w:w="1410"/>
        <w:gridCol w:w="1140"/>
        <w:gridCol w:w="4305"/>
        <w:gridCol w:w="1350"/>
      </w:tblGrid>
      <w:tr w:rsidR="00DD05C1" w:rsidRPr="00A17334" w14:paraId="0FEED611" w14:textId="77777777" w:rsidTr="008D5D9C">
        <w:trPr>
          <w:jc w:val="center"/>
        </w:trPr>
        <w:tc>
          <w:tcPr>
            <w:tcW w:w="840" w:type="dxa"/>
            <w:vAlign w:val="center"/>
          </w:tcPr>
          <w:p w14:paraId="09A0652D" w14:textId="57808BF0" w:rsidR="00DD05C1" w:rsidRPr="00A17334" w:rsidRDefault="008D5D9C" w:rsidP="008D5D9C">
            <w:pPr>
              <w:ind w:hanging="2"/>
              <w:jc w:val="center"/>
              <w:rPr>
                <w:rFonts w:ascii="Calibri" w:eastAsia="Calibri" w:hAnsi="Calibri" w:cs="Calibri"/>
                <w:sz w:val="22"/>
                <w:szCs w:val="22"/>
                <w:lang w:val="es-SV" w:eastAsia="es-SV"/>
              </w:rPr>
            </w:pPr>
            <w:proofErr w:type="spellStart"/>
            <w:r>
              <w:rPr>
                <w:rFonts w:ascii="Calibri" w:eastAsia="Calibri" w:hAnsi="Calibri" w:cs="Calibri"/>
                <w:b/>
                <w:sz w:val="22"/>
                <w:szCs w:val="22"/>
                <w:lang w:val="es-SV" w:eastAsia="es-SV"/>
              </w:rPr>
              <w:t>i</w:t>
            </w:r>
            <w:r w:rsidR="00DD05C1" w:rsidRPr="00A17334">
              <w:rPr>
                <w:rFonts w:ascii="Calibri" w:eastAsia="Calibri" w:hAnsi="Calibri" w:cs="Calibri"/>
                <w:b/>
                <w:sz w:val="22"/>
                <w:szCs w:val="22"/>
                <w:lang w:val="es-SV" w:eastAsia="es-SV"/>
              </w:rPr>
              <w:t>TEM</w:t>
            </w:r>
            <w:proofErr w:type="spellEnd"/>
          </w:p>
        </w:tc>
        <w:tc>
          <w:tcPr>
            <w:tcW w:w="1410" w:type="dxa"/>
            <w:vAlign w:val="center"/>
          </w:tcPr>
          <w:p w14:paraId="69561509" w14:textId="77777777" w:rsidR="00DD05C1" w:rsidRPr="00A17334" w:rsidRDefault="00DD05C1" w:rsidP="008D5D9C">
            <w:pPr>
              <w:ind w:hanging="2"/>
              <w:jc w:val="center"/>
              <w:rPr>
                <w:rFonts w:ascii="Calibri" w:eastAsia="Calibri" w:hAnsi="Calibri" w:cs="Calibri"/>
                <w:sz w:val="22"/>
                <w:szCs w:val="22"/>
                <w:lang w:val="es-SV" w:eastAsia="es-SV"/>
              </w:rPr>
            </w:pPr>
            <w:r w:rsidRPr="00A17334">
              <w:rPr>
                <w:rFonts w:ascii="Calibri" w:eastAsia="Calibri" w:hAnsi="Calibri" w:cs="Calibri"/>
                <w:b/>
                <w:sz w:val="22"/>
                <w:szCs w:val="22"/>
                <w:lang w:val="es-SV" w:eastAsia="es-SV"/>
              </w:rPr>
              <w:t>CÓDIGO MINSAL</w:t>
            </w:r>
          </w:p>
        </w:tc>
        <w:tc>
          <w:tcPr>
            <w:tcW w:w="1140" w:type="dxa"/>
            <w:vAlign w:val="center"/>
          </w:tcPr>
          <w:p w14:paraId="2671E21F" w14:textId="77777777" w:rsidR="00DD05C1" w:rsidRPr="00A17334" w:rsidRDefault="00DD05C1" w:rsidP="008D5D9C">
            <w:pPr>
              <w:ind w:hanging="2"/>
              <w:jc w:val="center"/>
              <w:rPr>
                <w:rFonts w:ascii="Calibri" w:eastAsia="Calibri" w:hAnsi="Calibri" w:cs="Calibri"/>
                <w:sz w:val="22"/>
                <w:szCs w:val="22"/>
                <w:lang w:val="es-SV" w:eastAsia="es-SV"/>
              </w:rPr>
            </w:pPr>
            <w:r w:rsidRPr="00A17334">
              <w:rPr>
                <w:rFonts w:ascii="Calibri" w:eastAsia="Calibri" w:hAnsi="Calibri" w:cs="Calibri"/>
                <w:b/>
                <w:sz w:val="22"/>
                <w:szCs w:val="22"/>
                <w:lang w:val="es-SV" w:eastAsia="es-SV"/>
              </w:rPr>
              <w:t>CÓDIGO ONU</w:t>
            </w:r>
          </w:p>
        </w:tc>
        <w:tc>
          <w:tcPr>
            <w:tcW w:w="4305" w:type="dxa"/>
            <w:vAlign w:val="center"/>
          </w:tcPr>
          <w:p w14:paraId="79FC8FA8" w14:textId="77777777" w:rsidR="00DD05C1" w:rsidRPr="00A17334" w:rsidRDefault="00DD05C1" w:rsidP="008D5D9C">
            <w:pPr>
              <w:ind w:hanging="2"/>
              <w:jc w:val="center"/>
              <w:rPr>
                <w:rFonts w:ascii="Calibri" w:eastAsia="Calibri" w:hAnsi="Calibri" w:cs="Calibri"/>
                <w:sz w:val="22"/>
                <w:szCs w:val="22"/>
                <w:lang w:val="es-SV" w:eastAsia="es-SV"/>
              </w:rPr>
            </w:pPr>
            <w:r w:rsidRPr="00A17334">
              <w:rPr>
                <w:rFonts w:ascii="Calibri" w:eastAsia="Calibri" w:hAnsi="Calibri" w:cs="Calibri"/>
                <w:b/>
                <w:sz w:val="22"/>
                <w:szCs w:val="22"/>
                <w:lang w:val="es-SV" w:eastAsia="es-SV"/>
              </w:rPr>
              <w:t>DESCRIPCIÓN</w:t>
            </w:r>
          </w:p>
        </w:tc>
        <w:tc>
          <w:tcPr>
            <w:tcW w:w="1350" w:type="dxa"/>
            <w:vAlign w:val="center"/>
          </w:tcPr>
          <w:p w14:paraId="69201C69" w14:textId="77777777" w:rsidR="00DD05C1" w:rsidRPr="00A17334" w:rsidRDefault="00DD05C1" w:rsidP="008D5D9C">
            <w:pPr>
              <w:ind w:hanging="2"/>
              <w:jc w:val="center"/>
              <w:rPr>
                <w:rFonts w:ascii="Calibri" w:eastAsia="Calibri" w:hAnsi="Calibri" w:cs="Calibri"/>
                <w:sz w:val="22"/>
                <w:szCs w:val="22"/>
                <w:lang w:val="es-SV" w:eastAsia="es-SV"/>
              </w:rPr>
            </w:pPr>
            <w:r w:rsidRPr="00A17334">
              <w:rPr>
                <w:rFonts w:ascii="Calibri" w:eastAsia="Calibri" w:hAnsi="Calibri" w:cs="Calibri"/>
                <w:b/>
                <w:sz w:val="22"/>
                <w:szCs w:val="22"/>
                <w:lang w:val="es-SV" w:eastAsia="es-SV"/>
              </w:rPr>
              <w:t>CANTIDAD</w:t>
            </w:r>
          </w:p>
        </w:tc>
      </w:tr>
      <w:tr w:rsidR="00DD05C1" w:rsidRPr="00A17334" w14:paraId="2965E341" w14:textId="77777777" w:rsidTr="004737BD">
        <w:trPr>
          <w:jc w:val="center"/>
        </w:trPr>
        <w:tc>
          <w:tcPr>
            <w:tcW w:w="840" w:type="dxa"/>
            <w:vAlign w:val="center"/>
          </w:tcPr>
          <w:p w14:paraId="58970F8F" w14:textId="77777777" w:rsidR="00DD05C1" w:rsidRPr="00A17334" w:rsidRDefault="00DD05C1" w:rsidP="004737BD">
            <w:pPr>
              <w:ind w:hanging="2"/>
              <w:jc w:val="center"/>
              <w:rPr>
                <w:rFonts w:ascii="Calibri" w:eastAsia="Calibri" w:hAnsi="Calibri" w:cs="Calibri"/>
                <w:sz w:val="22"/>
                <w:szCs w:val="22"/>
                <w:lang w:val="es-SV" w:eastAsia="es-SV"/>
              </w:rPr>
            </w:pPr>
            <w:r w:rsidRPr="00A17334">
              <w:rPr>
                <w:rFonts w:ascii="Calibri" w:eastAsia="Calibri" w:hAnsi="Calibri" w:cs="Calibri"/>
                <w:b/>
                <w:sz w:val="22"/>
                <w:szCs w:val="22"/>
                <w:lang w:val="es-SV" w:eastAsia="es-SV"/>
              </w:rPr>
              <w:t>6</w:t>
            </w:r>
          </w:p>
        </w:tc>
        <w:tc>
          <w:tcPr>
            <w:tcW w:w="1410" w:type="dxa"/>
            <w:vAlign w:val="center"/>
          </w:tcPr>
          <w:p w14:paraId="363CC26F" w14:textId="77777777" w:rsidR="00DD05C1" w:rsidRPr="00A17334" w:rsidRDefault="00DD05C1" w:rsidP="004737BD">
            <w:pPr>
              <w:ind w:hanging="2"/>
              <w:jc w:val="center"/>
              <w:rPr>
                <w:rFonts w:ascii="Calibri" w:eastAsia="Calibri" w:hAnsi="Calibri" w:cs="Calibri"/>
                <w:sz w:val="22"/>
                <w:szCs w:val="22"/>
                <w:lang w:val="es-SV" w:eastAsia="es-SV"/>
              </w:rPr>
            </w:pPr>
            <w:r w:rsidRPr="00A17334">
              <w:rPr>
                <w:rFonts w:ascii="Calibri" w:eastAsia="Calibri" w:hAnsi="Calibri" w:cs="Calibri"/>
                <w:b/>
                <w:sz w:val="22"/>
                <w:szCs w:val="22"/>
                <w:lang w:val="es-SV" w:eastAsia="es-SV"/>
              </w:rPr>
              <w:t>60302111</w:t>
            </w:r>
          </w:p>
        </w:tc>
        <w:tc>
          <w:tcPr>
            <w:tcW w:w="1140" w:type="dxa"/>
            <w:vAlign w:val="center"/>
          </w:tcPr>
          <w:p w14:paraId="53FBDBDD" w14:textId="77777777" w:rsidR="00DD05C1" w:rsidRPr="00A17334" w:rsidRDefault="00DD05C1" w:rsidP="004737BD">
            <w:pPr>
              <w:ind w:hanging="2"/>
              <w:jc w:val="center"/>
              <w:rPr>
                <w:rFonts w:ascii="Calibri" w:eastAsia="Calibri" w:hAnsi="Calibri" w:cs="Calibri"/>
                <w:sz w:val="22"/>
                <w:szCs w:val="22"/>
                <w:lang w:val="es-SV" w:eastAsia="es-SV"/>
              </w:rPr>
            </w:pPr>
            <w:r w:rsidRPr="00A17334">
              <w:rPr>
                <w:rFonts w:ascii="Calibri" w:eastAsia="Calibri" w:hAnsi="Calibri" w:cs="Calibri"/>
                <w:sz w:val="22"/>
                <w:szCs w:val="22"/>
                <w:lang w:val="es-SV" w:eastAsia="es-SV"/>
              </w:rPr>
              <w:t>41111508</w:t>
            </w:r>
          </w:p>
        </w:tc>
        <w:tc>
          <w:tcPr>
            <w:tcW w:w="4305" w:type="dxa"/>
            <w:vAlign w:val="center"/>
          </w:tcPr>
          <w:p w14:paraId="002E8854" w14:textId="77777777" w:rsidR="00DD05C1" w:rsidRPr="00A17334" w:rsidRDefault="00DD05C1" w:rsidP="004737BD">
            <w:pPr>
              <w:ind w:hanging="2"/>
              <w:jc w:val="center"/>
              <w:rPr>
                <w:rFonts w:ascii="Calibri" w:eastAsia="Calibri" w:hAnsi="Calibri" w:cs="Calibri"/>
                <w:sz w:val="22"/>
                <w:szCs w:val="22"/>
                <w:lang w:val="es-SV" w:eastAsia="es-SV"/>
              </w:rPr>
            </w:pPr>
            <w:r w:rsidRPr="00A17334">
              <w:rPr>
                <w:rFonts w:ascii="Calibri" w:eastAsia="Calibri" w:hAnsi="Calibri" w:cs="Calibri"/>
                <w:b/>
                <w:sz w:val="22"/>
                <w:szCs w:val="22"/>
                <w:lang w:val="es-SV" w:eastAsia="es-SV"/>
              </w:rPr>
              <w:t xml:space="preserve">BÁSCULA DE BAÑO CON MEDICIÓN DE COMPOSICIÓN CORPORAL  </w:t>
            </w:r>
          </w:p>
        </w:tc>
        <w:tc>
          <w:tcPr>
            <w:tcW w:w="1350" w:type="dxa"/>
            <w:vAlign w:val="center"/>
          </w:tcPr>
          <w:p w14:paraId="1430A63B" w14:textId="77777777" w:rsidR="00DD05C1" w:rsidRPr="00A17334" w:rsidRDefault="00DD05C1" w:rsidP="004737BD">
            <w:pPr>
              <w:ind w:hanging="2"/>
              <w:jc w:val="center"/>
              <w:rPr>
                <w:rFonts w:ascii="Calibri" w:eastAsia="Calibri" w:hAnsi="Calibri" w:cs="Calibri"/>
                <w:sz w:val="22"/>
                <w:szCs w:val="22"/>
                <w:lang w:val="es-SV" w:eastAsia="es-SV"/>
              </w:rPr>
            </w:pPr>
            <w:r w:rsidRPr="00A17334">
              <w:rPr>
                <w:rFonts w:ascii="Calibri" w:eastAsia="Calibri" w:hAnsi="Calibri" w:cs="Calibri"/>
                <w:b/>
                <w:sz w:val="22"/>
                <w:szCs w:val="22"/>
                <w:lang w:val="es-SV" w:eastAsia="es-SV"/>
              </w:rPr>
              <w:t>950</w:t>
            </w:r>
          </w:p>
        </w:tc>
      </w:tr>
      <w:tr w:rsidR="00DD05C1" w:rsidRPr="00C426E0" w14:paraId="0F202E3C" w14:textId="77777777" w:rsidTr="004737BD">
        <w:trPr>
          <w:jc w:val="center"/>
        </w:trPr>
        <w:tc>
          <w:tcPr>
            <w:tcW w:w="9045" w:type="dxa"/>
            <w:gridSpan w:val="5"/>
          </w:tcPr>
          <w:p w14:paraId="44CBF0D6" w14:textId="77777777" w:rsidR="00DD05C1" w:rsidRPr="00A17334" w:rsidRDefault="00DD05C1" w:rsidP="004737BD">
            <w:pPr>
              <w:ind w:hanging="2"/>
              <w:jc w:val="both"/>
              <w:rPr>
                <w:rFonts w:ascii="Calibri" w:eastAsia="Calibri" w:hAnsi="Calibri" w:cs="Calibri"/>
                <w:color w:val="000009"/>
                <w:sz w:val="22"/>
                <w:szCs w:val="22"/>
                <w:lang w:val="es-SV" w:eastAsia="es-SV"/>
              </w:rPr>
            </w:pPr>
            <w:r w:rsidRPr="00A17334">
              <w:rPr>
                <w:rFonts w:ascii="Calibri" w:eastAsia="Calibri" w:hAnsi="Calibri" w:cs="Calibri"/>
                <w:b/>
                <w:i/>
                <w:color w:val="000009"/>
                <w:sz w:val="22"/>
                <w:szCs w:val="22"/>
                <w:lang w:val="es-SV" w:eastAsia="es-SV"/>
              </w:rPr>
              <w:t xml:space="preserve">Características técnicas: </w:t>
            </w:r>
          </w:p>
          <w:p w14:paraId="5EE324F2" w14:textId="77777777" w:rsidR="00DD05C1" w:rsidRPr="00A17334" w:rsidRDefault="00DD05C1" w:rsidP="00DD05C1">
            <w:pPr>
              <w:keepLines/>
              <w:numPr>
                <w:ilvl w:val="0"/>
                <w:numId w:val="120"/>
              </w:numPr>
              <w:ind w:left="0" w:hanging="2"/>
              <w:jc w:val="both"/>
              <w:rPr>
                <w:rFonts w:ascii="Calibri" w:eastAsia="Calibri" w:hAnsi="Calibri" w:cs="Calibri"/>
                <w:color w:val="000009"/>
                <w:sz w:val="22"/>
                <w:szCs w:val="22"/>
                <w:lang w:val="es-SV" w:eastAsia="es-SV"/>
              </w:rPr>
            </w:pPr>
            <w:r w:rsidRPr="00A17334">
              <w:rPr>
                <w:rFonts w:ascii="Calibri" w:eastAsia="Calibri" w:hAnsi="Calibri" w:cs="Calibri"/>
                <w:sz w:val="22"/>
                <w:szCs w:val="22"/>
                <w:lang w:val="es-SV" w:eastAsia="es-SV"/>
              </w:rPr>
              <w:t>Báscula de baño digital con recubrimiento de caucho de dos componentes.</w:t>
            </w:r>
          </w:p>
          <w:p w14:paraId="4B0D44A2" w14:textId="77777777" w:rsidR="00DD05C1" w:rsidRPr="00A17334" w:rsidRDefault="00DD05C1" w:rsidP="00DD05C1">
            <w:pPr>
              <w:keepLines/>
              <w:numPr>
                <w:ilvl w:val="0"/>
                <w:numId w:val="120"/>
              </w:numPr>
              <w:ind w:left="0" w:hanging="2"/>
              <w:jc w:val="both"/>
              <w:rPr>
                <w:rFonts w:ascii="Calibri" w:eastAsia="Calibri" w:hAnsi="Calibri" w:cs="Calibri"/>
                <w:sz w:val="22"/>
                <w:szCs w:val="22"/>
                <w:lang w:val="es-SV" w:eastAsia="es-SV"/>
              </w:rPr>
            </w:pPr>
            <w:r w:rsidRPr="00A17334">
              <w:rPr>
                <w:rFonts w:ascii="Calibri" w:eastAsia="Calibri" w:hAnsi="Calibri" w:cs="Calibri"/>
                <w:sz w:val="22"/>
                <w:szCs w:val="22"/>
                <w:lang w:val="es-SV" w:eastAsia="es-SV"/>
              </w:rPr>
              <w:t>Incluye pantalla con cifras digitales</w:t>
            </w:r>
          </w:p>
          <w:p w14:paraId="570EEA32" w14:textId="79FA1B93" w:rsidR="00DD05C1" w:rsidRPr="00A17334" w:rsidRDefault="00DD05C1" w:rsidP="00DD05C1">
            <w:pPr>
              <w:keepLines/>
              <w:numPr>
                <w:ilvl w:val="0"/>
                <w:numId w:val="120"/>
              </w:numPr>
              <w:ind w:left="0" w:hanging="2"/>
              <w:jc w:val="both"/>
              <w:rPr>
                <w:rFonts w:ascii="Calibri" w:eastAsia="Calibri" w:hAnsi="Calibri" w:cs="Calibri"/>
                <w:color w:val="000009"/>
                <w:sz w:val="22"/>
                <w:szCs w:val="22"/>
                <w:lang w:val="es-SV" w:eastAsia="es-SV"/>
              </w:rPr>
            </w:pPr>
            <w:proofErr w:type="gramStart"/>
            <w:r w:rsidRPr="00A17334">
              <w:rPr>
                <w:rFonts w:ascii="Calibri" w:eastAsia="Calibri" w:hAnsi="Calibri" w:cs="Calibri"/>
                <w:sz w:val="22"/>
                <w:szCs w:val="22"/>
                <w:lang w:val="es-SV" w:eastAsia="es-SV"/>
              </w:rPr>
              <w:t>Dimensiones  (</w:t>
            </w:r>
            <w:proofErr w:type="gramEnd"/>
            <w:r w:rsidRPr="00A17334">
              <w:rPr>
                <w:rFonts w:ascii="Calibri" w:eastAsia="Calibri" w:hAnsi="Calibri" w:cs="Calibri"/>
                <w:sz w:val="22"/>
                <w:szCs w:val="22"/>
                <w:lang w:val="es-SV" w:eastAsia="es-SV"/>
              </w:rPr>
              <w:t xml:space="preserve"> </w:t>
            </w:r>
            <w:proofErr w:type="spellStart"/>
            <w:r w:rsidRPr="00A17334">
              <w:rPr>
                <w:rFonts w:ascii="Calibri" w:eastAsia="Calibri" w:hAnsi="Calibri" w:cs="Calibri"/>
                <w:sz w:val="22"/>
                <w:szCs w:val="22"/>
                <w:lang w:val="es-SV" w:eastAsia="es-SV"/>
              </w:rPr>
              <w:t>AxAxP</w:t>
            </w:r>
            <w:proofErr w:type="spellEnd"/>
            <w:r w:rsidRPr="00A17334">
              <w:rPr>
                <w:rFonts w:ascii="Calibri" w:eastAsia="Calibri" w:hAnsi="Calibri" w:cs="Calibri"/>
                <w:sz w:val="22"/>
                <w:szCs w:val="22"/>
                <w:lang w:val="es-SV" w:eastAsia="es-SV"/>
              </w:rPr>
              <w:t>): 31</w:t>
            </w:r>
            <w:r w:rsidR="00AC4D13">
              <w:rPr>
                <w:rFonts w:ascii="Calibri" w:eastAsia="Calibri" w:hAnsi="Calibri" w:cs="Calibri"/>
                <w:sz w:val="22"/>
                <w:szCs w:val="22"/>
                <w:lang w:val="es-SV" w:eastAsia="es-SV"/>
              </w:rPr>
              <w:t>5</w:t>
            </w:r>
            <w:r w:rsidRPr="00A17334">
              <w:rPr>
                <w:rFonts w:ascii="Calibri" w:eastAsia="Calibri" w:hAnsi="Calibri" w:cs="Calibri"/>
                <w:sz w:val="22"/>
                <w:szCs w:val="22"/>
                <w:lang w:val="es-SV" w:eastAsia="es-SV"/>
              </w:rPr>
              <w:t xml:space="preserve"> x </w:t>
            </w:r>
            <w:r w:rsidR="00AC4D13">
              <w:rPr>
                <w:rFonts w:ascii="Calibri" w:eastAsia="Calibri" w:hAnsi="Calibri" w:cs="Calibri"/>
                <w:sz w:val="22"/>
                <w:szCs w:val="22"/>
                <w:lang w:val="es-SV" w:eastAsia="es-SV"/>
              </w:rPr>
              <w:t>44</w:t>
            </w:r>
            <w:r w:rsidRPr="00A17334">
              <w:rPr>
                <w:rFonts w:ascii="Calibri" w:eastAsia="Calibri" w:hAnsi="Calibri" w:cs="Calibri"/>
                <w:sz w:val="22"/>
                <w:szCs w:val="22"/>
                <w:lang w:val="es-SV" w:eastAsia="es-SV"/>
              </w:rPr>
              <w:t xml:space="preserve"> x 3</w:t>
            </w:r>
            <w:r w:rsidR="00AC4D13">
              <w:rPr>
                <w:rFonts w:ascii="Calibri" w:eastAsia="Calibri" w:hAnsi="Calibri" w:cs="Calibri"/>
                <w:sz w:val="22"/>
                <w:szCs w:val="22"/>
                <w:lang w:val="es-SV" w:eastAsia="es-SV"/>
              </w:rPr>
              <w:t>00</w:t>
            </w:r>
            <w:r w:rsidRPr="00A17334">
              <w:rPr>
                <w:rFonts w:ascii="Calibri" w:eastAsia="Calibri" w:hAnsi="Calibri" w:cs="Calibri"/>
                <w:sz w:val="22"/>
                <w:szCs w:val="22"/>
                <w:lang w:val="es-SV" w:eastAsia="es-SV"/>
              </w:rPr>
              <w:t xml:space="preserve"> mm</w:t>
            </w:r>
          </w:p>
          <w:p w14:paraId="723B56DA" w14:textId="77777777" w:rsidR="00DD05C1" w:rsidRPr="00A17334" w:rsidRDefault="00DD05C1" w:rsidP="00DD05C1">
            <w:pPr>
              <w:keepLines/>
              <w:numPr>
                <w:ilvl w:val="0"/>
                <w:numId w:val="120"/>
              </w:numPr>
              <w:ind w:left="0" w:hanging="2"/>
              <w:jc w:val="both"/>
              <w:rPr>
                <w:rFonts w:ascii="Calibri" w:eastAsia="Calibri" w:hAnsi="Calibri" w:cs="Calibri"/>
                <w:sz w:val="22"/>
                <w:szCs w:val="22"/>
                <w:lang w:val="es-SV" w:eastAsia="es-SV"/>
              </w:rPr>
            </w:pPr>
            <w:r w:rsidRPr="00A17334">
              <w:rPr>
                <w:rFonts w:ascii="Calibri" w:eastAsia="Calibri" w:hAnsi="Calibri" w:cs="Calibri"/>
                <w:sz w:val="22"/>
                <w:szCs w:val="22"/>
                <w:lang w:val="es-SV" w:eastAsia="es-SV"/>
              </w:rPr>
              <w:t>División (g): 100 g</w:t>
            </w:r>
          </w:p>
          <w:p w14:paraId="697FEF77" w14:textId="440FDB9A" w:rsidR="00DD05C1" w:rsidRPr="00A17334" w:rsidRDefault="00DD05C1" w:rsidP="00DD05C1">
            <w:pPr>
              <w:keepLines/>
              <w:numPr>
                <w:ilvl w:val="0"/>
                <w:numId w:val="120"/>
              </w:numPr>
              <w:ind w:left="0" w:hanging="2"/>
              <w:jc w:val="both"/>
              <w:rPr>
                <w:rFonts w:ascii="Calibri" w:eastAsia="Calibri" w:hAnsi="Calibri" w:cs="Calibri"/>
                <w:sz w:val="22"/>
                <w:szCs w:val="22"/>
                <w:lang w:val="es-SV" w:eastAsia="es-SV"/>
              </w:rPr>
            </w:pPr>
            <w:r w:rsidRPr="00A17334">
              <w:rPr>
                <w:rFonts w:ascii="Calibri" w:eastAsia="Calibri" w:hAnsi="Calibri" w:cs="Calibri"/>
                <w:sz w:val="22"/>
                <w:szCs w:val="22"/>
                <w:lang w:val="es-SV" w:eastAsia="es-SV"/>
              </w:rPr>
              <w:t xml:space="preserve">Peso neto: </w:t>
            </w:r>
            <w:r w:rsidR="00AC4D13">
              <w:rPr>
                <w:rFonts w:ascii="Calibri" w:eastAsia="Calibri" w:hAnsi="Calibri" w:cs="Calibri"/>
                <w:sz w:val="22"/>
                <w:szCs w:val="22"/>
                <w:lang w:val="es-SV" w:eastAsia="es-SV"/>
              </w:rPr>
              <w:t>2.9</w:t>
            </w:r>
            <w:r w:rsidRPr="00A17334">
              <w:rPr>
                <w:rFonts w:ascii="Calibri" w:eastAsia="Calibri" w:hAnsi="Calibri" w:cs="Calibri"/>
                <w:sz w:val="22"/>
                <w:szCs w:val="22"/>
                <w:lang w:val="es-SV" w:eastAsia="es-SV"/>
              </w:rPr>
              <w:t xml:space="preserve"> </w:t>
            </w:r>
            <w:r w:rsidR="00AC4D13">
              <w:rPr>
                <w:rFonts w:ascii="Calibri" w:eastAsia="Calibri" w:hAnsi="Calibri" w:cs="Calibri"/>
                <w:sz w:val="22"/>
                <w:szCs w:val="22"/>
                <w:lang w:val="es-SV" w:eastAsia="es-SV"/>
              </w:rPr>
              <w:t>lb/ 1,3 kg</w:t>
            </w:r>
          </w:p>
          <w:p w14:paraId="6C129540" w14:textId="77777777" w:rsidR="00DD05C1" w:rsidRPr="00A17334" w:rsidRDefault="00DD05C1" w:rsidP="00DD05C1">
            <w:pPr>
              <w:keepLines/>
              <w:numPr>
                <w:ilvl w:val="0"/>
                <w:numId w:val="120"/>
              </w:numPr>
              <w:ind w:left="0" w:hanging="2"/>
              <w:jc w:val="both"/>
              <w:rPr>
                <w:rFonts w:ascii="Calibri" w:eastAsia="Calibri" w:hAnsi="Calibri" w:cs="Calibri"/>
                <w:color w:val="000009"/>
                <w:sz w:val="22"/>
                <w:szCs w:val="22"/>
                <w:lang w:val="es-SV" w:eastAsia="es-SV"/>
              </w:rPr>
            </w:pPr>
            <w:r w:rsidRPr="00A17334">
              <w:rPr>
                <w:rFonts w:ascii="Calibri" w:eastAsia="Calibri" w:hAnsi="Calibri" w:cs="Calibri"/>
                <w:sz w:val="22"/>
                <w:szCs w:val="22"/>
                <w:lang w:val="es-SV" w:eastAsia="es-SV"/>
              </w:rPr>
              <w:t xml:space="preserve">Capacidad para peso de 150 kg / 330 </w:t>
            </w:r>
            <w:proofErr w:type="spellStart"/>
            <w:r w:rsidRPr="00A17334">
              <w:rPr>
                <w:rFonts w:ascii="Calibri" w:eastAsia="Calibri" w:hAnsi="Calibri" w:cs="Calibri"/>
                <w:sz w:val="22"/>
                <w:szCs w:val="22"/>
                <w:lang w:val="es-SV" w:eastAsia="es-SV"/>
              </w:rPr>
              <w:t>Lbs</w:t>
            </w:r>
            <w:proofErr w:type="spellEnd"/>
          </w:p>
          <w:p w14:paraId="1FF49D1B" w14:textId="1AE814AB" w:rsidR="00DD05C1" w:rsidRPr="00AC4D13" w:rsidRDefault="00DD05C1" w:rsidP="00DD05C1">
            <w:pPr>
              <w:keepLines/>
              <w:numPr>
                <w:ilvl w:val="0"/>
                <w:numId w:val="120"/>
              </w:numPr>
              <w:ind w:left="0" w:hanging="2"/>
              <w:jc w:val="both"/>
              <w:rPr>
                <w:rFonts w:ascii="Calibri" w:eastAsia="Calibri" w:hAnsi="Calibri" w:cs="Calibri"/>
                <w:sz w:val="22"/>
                <w:szCs w:val="22"/>
                <w:lang w:val="es-SV" w:eastAsia="es-SV"/>
              </w:rPr>
            </w:pPr>
            <w:r w:rsidRPr="00A17334">
              <w:rPr>
                <w:rFonts w:ascii="Calibri" w:eastAsia="Calibri" w:hAnsi="Calibri" w:cs="Calibri"/>
                <w:sz w:val="22"/>
                <w:szCs w:val="22"/>
                <w:lang w:val="es-SV" w:eastAsia="es-SV"/>
              </w:rPr>
              <w:t xml:space="preserve">Lectura de peso: </w:t>
            </w:r>
            <w:r w:rsidR="00AC4D13" w:rsidRPr="00AC4D13">
              <w:rPr>
                <w:rFonts w:ascii="Calibri" w:eastAsia="Calibri" w:hAnsi="Calibri" w:cs="Calibri"/>
                <w:sz w:val="22"/>
                <w:szCs w:val="22"/>
                <w:lang w:val="es-SV" w:eastAsia="es-SV"/>
              </w:rPr>
              <w:t>Análisis BF/BW (análisis de grasa y agua corporal)</w:t>
            </w:r>
          </w:p>
          <w:p w14:paraId="4153C99A" w14:textId="38DF69AE" w:rsidR="00DD05C1" w:rsidRPr="00AC4D13" w:rsidRDefault="00DD05C1" w:rsidP="00107BCC">
            <w:pPr>
              <w:keepLines/>
              <w:numPr>
                <w:ilvl w:val="0"/>
                <w:numId w:val="120"/>
              </w:numPr>
              <w:ind w:left="0" w:hanging="2"/>
              <w:jc w:val="both"/>
              <w:rPr>
                <w:rFonts w:ascii="Calibri" w:eastAsia="Calibri" w:hAnsi="Calibri" w:cs="Calibri"/>
                <w:color w:val="000009"/>
                <w:sz w:val="22"/>
                <w:szCs w:val="22"/>
                <w:lang w:val="es-SV" w:eastAsia="es-SV"/>
              </w:rPr>
            </w:pPr>
            <w:r w:rsidRPr="00AC4D13">
              <w:rPr>
                <w:rFonts w:ascii="Calibri" w:eastAsia="Calibri" w:hAnsi="Calibri" w:cs="Calibri"/>
                <w:sz w:val="22"/>
                <w:szCs w:val="22"/>
                <w:lang w:val="es-SV" w:eastAsia="es-SV"/>
              </w:rPr>
              <w:t xml:space="preserve">Funciones: </w:t>
            </w:r>
            <w:r w:rsidR="00AC4D13" w:rsidRPr="00AC4D13">
              <w:rPr>
                <w:rFonts w:ascii="Calibri" w:eastAsia="Calibri" w:hAnsi="Calibri" w:cs="Calibri"/>
                <w:sz w:val="22"/>
                <w:szCs w:val="22"/>
                <w:lang w:val="es-SV" w:eastAsia="es-SV"/>
              </w:rPr>
              <w:t>Auto-HOLD, el índice de masa corporal - BMI, conmutación kg/</w:t>
            </w:r>
            <w:proofErr w:type="spellStart"/>
            <w:r w:rsidR="00AC4D13" w:rsidRPr="00AC4D13">
              <w:rPr>
                <w:rFonts w:ascii="Calibri" w:eastAsia="Calibri" w:hAnsi="Calibri" w:cs="Calibri"/>
                <w:sz w:val="22"/>
                <w:szCs w:val="22"/>
                <w:lang w:val="es-SV" w:eastAsia="es-SV"/>
              </w:rPr>
              <w:t>lbs</w:t>
            </w:r>
            <w:proofErr w:type="spellEnd"/>
            <w:r w:rsidR="00AC4D13" w:rsidRPr="00AC4D13">
              <w:rPr>
                <w:rFonts w:ascii="Calibri" w:eastAsia="Calibri" w:hAnsi="Calibri" w:cs="Calibri"/>
                <w:sz w:val="22"/>
                <w:szCs w:val="22"/>
                <w:lang w:val="es-SV" w:eastAsia="es-SV"/>
              </w:rPr>
              <w:t>/</w:t>
            </w:r>
            <w:proofErr w:type="spellStart"/>
            <w:r w:rsidR="00AC4D13" w:rsidRPr="00AC4D13">
              <w:rPr>
                <w:rFonts w:ascii="Calibri" w:eastAsia="Calibri" w:hAnsi="Calibri" w:cs="Calibri"/>
                <w:sz w:val="22"/>
                <w:szCs w:val="22"/>
                <w:lang w:val="es-SV" w:eastAsia="es-SV"/>
              </w:rPr>
              <w:t>sts</w:t>
            </w:r>
            <w:proofErr w:type="spellEnd"/>
            <w:r w:rsidR="00AC4D13" w:rsidRPr="00AC4D13">
              <w:rPr>
                <w:rFonts w:ascii="Calibri" w:eastAsia="Calibri" w:hAnsi="Calibri" w:cs="Calibri"/>
                <w:sz w:val="22"/>
                <w:szCs w:val="22"/>
                <w:lang w:val="es-SV" w:eastAsia="es-SV"/>
              </w:rPr>
              <w:t xml:space="preserve">, Tip </w:t>
            </w:r>
            <w:proofErr w:type="spellStart"/>
            <w:r w:rsidR="00AC4D13" w:rsidRPr="00AC4D13">
              <w:rPr>
                <w:rFonts w:ascii="Calibri" w:eastAsia="Calibri" w:hAnsi="Calibri" w:cs="Calibri"/>
                <w:sz w:val="22"/>
                <w:szCs w:val="22"/>
                <w:lang w:val="es-SV" w:eastAsia="es-SV"/>
              </w:rPr>
              <w:t>on</w:t>
            </w:r>
            <w:proofErr w:type="spellEnd"/>
            <w:r w:rsidR="00AC4D13" w:rsidRPr="00AC4D13">
              <w:rPr>
                <w:rFonts w:ascii="Calibri" w:eastAsia="Calibri" w:hAnsi="Calibri" w:cs="Calibri"/>
                <w:sz w:val="22"/>
                <w:szCs w:val="22"/>
                <w:lang w:val="es-SV" w:eastAsia="es-SV"/>
              </w:rPr>
              <w:t xml:space="preserve"> (función de conexión automática al tacto), desconexión automática, memoria del paciente, Identificación automática del paciente</w:t>
            </w:r>
            <w:r w:rsidR="00AC4D13">
              <w:rPr>
                <w:rFonts w:ascii="Calibri" w:eastAsia="Calibri" w:hAnsi="Calibri" w:cs="Calibri"/>
                <w:sz w:val="22"/>
                <w:szCs w:val="22"/>
                <w:lang w:val="es-SV" w:eastAsia="es-SV"/>
              </w:rPr>
              <w:t>.</w:t>
            </w:r>
          </w:p>
          <w:p w14:paraId="7FDE52EC" w14:textId="6E9D736D" w:rsidR="00DD05C1" w:rsidRPr="00A17334" w:rsidRDefault="00DD05C1" w:rsidP="008D5D9C">
            <w:pPr>
              <w:ind w:hanging="2"/>
              <w:jc w:val="both"/>
              <w:rPr>
                <w:rFonts w:ascii="Calibri" w:eastAsia="Calibri" w:hAnsi="Calibri" w:cs="Calibri"/>
                <w:sz w:val="22"/>
                <w:szCs w:val="22"/>
                <w:lang w:val="es-SV" w:eastAsia="es-SV"/>
              </w:rPr>
            </w:pPr>
            <w:r w:rsidRPr="00A17334">
              <w:rPr>
                <w:rFonts w:ascii="Calibri" w:eastAsia="Calibri" w:hAnsi="Calibri" w:cs="Calibri"/>
                <w:b/>
                <w:color w:val="000009"/>
                <w:sz w:val="22"/>
                <w:szCs w:val="22"/>
                <w:lang w:val="es-SV" w:eastAsia="es-SV"/>
              </w:rPr>
              <w:t>Garantía</w:t>
            </w:r>
            <w:r w:rsidRPr="00A17334">
              <w:rPr>
                <w:rFonts w:ascii="Calibri" w:eastAsia="Calibri" w:hAnsi="Calibri" w:cs="Calibri"/>
                <w:color w:val="000009"/>
                <w:sz w:val="22"/>
                <w:szCs w:val="22"/>
                <w:lang w:val="es-SV" w:eastAsia="es-SV"/>
              </w:rPr>
              <w:t>: 12 meses por desperfectos de fábrica.</w:t>
            </w:r>
          </w:p>
        </w:tc>
      </w:tr>
      <w:tr w:rsidR="00DD05C1" w:rsidRPr="00C426E0" w14:paraId="6F223E35" w14:textId="77777777" w:rsidTr="004737BD">
        <w:trPr>
          <w:jc w:val="center"/>
        </w:trPr>
        <w:tc>
          <w:tcPr>
            <w:tcW w:w="9045" w:type="dxa"/>
            <w:gridSpan w:val="5"/>
          </w:tcPr>
          <w:p w14:paraId="609A6912" w14:textId="77777777" w:rsidR="00DD05C1" w:rsidRPr="00A17334" w:rsidRDefault="00DD05C1" w:rsidP="004737BD">
            <w:pPr>
              <w:ind w:hanging="2"/>
              <w:jc w:val="both"/>
              <w:rPr>
                <w:rFonts w:ascii="Calibri" w:eastAsia="Calibri" w:hAnsi="Calibri" w:cs="Calibri"/>
                <w:color w:val="000009"/>
                <w:sz w:val="22"/>
                <w:szCs w:val="22"/>
                <w:lang w:val="es-SV" w:eastAsia="es-SV"/>
              </w:rPr>
            </w:pPr>
            <w:r w:rsidRPr="00A17334">
              <w:rPr>
                <w:rFonts w:ascii="Calibri" w:eastAsia="Calibri" w:hAnsi="Calibri" w:cs="Calibri"/>
                <w:b/>
                <w:i/>
                <w:color w:val="000009"/>
                <w:sz w:val="22"/>
                <w:szCs w:val="22"/>
                <w:lang w:val="es-SV" w:eastAsia="es-SV"/>
              </w:rPr>
              <w:t>Características Eléctricas:</w:t>
            </w:r>
          </w:p>
          <w:p w14:paraId="1EBDB700" w14:textId="77777777" w:rsidR="00DD05C1" w:rsidRPr="00A17334" w:rsidRDefault="00DD05C1" w:rsidP="00DD05C1">
            <w:pPr>
              <w:numPr>
                <w:ilvl w:val="0"/>
                <w:numId w:val="120"/>
              </w:numPr>
              <w:ind w:left="0" w:hanging="2"/>
              <w:jc w:val="both"/>
              <w:rPr>
                <w:rFonts w:ascii="Calibri" w:eastAsia="Calibri" w:hAnsi="Calibri" w:cs="Calibri"/>
                <w:color w:val="000009"/>
                <w:sz w:val="22"/>
                <w:szCs w:val="22"/>
                <w:lang w:val="es-SV" w:eastAsia="es-SV"/>
              </w:rPr>
            </w:pPr>
            <w:r w:rsidRPr="00A17334">
              <w:rPr>
                <w:rFonts w:ascii="Calibri" w:eastAsia="Calibri" w:hAnsi="Calibri" w:cs="Calibri"/>
                <w:sz w:val="22"/>
                <w:szCs w:val="22"/>
                <w:lang w:val="es-SV" w:eastAsia="es-SV"/>
              </w:rPr>
              <w:t>Alimentado por baterías triple A.</w:t>
            </w:r>
          </w:p>
        </w:tc>
      </w:tr>
      <w:tr w:rsidR="00DD05C1" w:rsidRPr="00A17334" w14:paraId="20573278" w14:textId="77777777" w:rsidTr="004737BD">
        <w:trPr>
          <w:jc w:val="center"/>
        </w:trPr>
        <w:tc>
          <w:tcPr>
            <w:tcW w:w="9045" w:type="dxa"/>
            <w:gridSpan w:val="5"/>
          </w:tcPr>
          <w:p w14:paraId="0FB974D6" w14:textId="77777777" w:rsidR="00DD05C1" w:rsidRPr="00A17334" w:rsidRDefault="00DD05C1" w:rsidP="004737BD">
            <w:pPr>
              <w:ind w:hanging="2"/>
              <w:jc w:val="both"/>
              <w:rPr>
                <w:rFonts w:ascii="Calibri" w:eastAsia="Calibri" w:hAnsi="Calibri" w:cs="Calibri"/>
                <w:color w:val="000009"/>
                <w:sz w:val="22"/>
                <w:szCs w:val="22"/>
                <w:lang w:val="es-SV" w:eastAsia="es-SV"/>
              </w:rPr>
            </w:pPr>
            <w:r w:rsidRPr="00A17334">
              <w:rPr>
                <w:rFonts w:ascii="Calibri" w:eastAsia="Calibri" w:hAnsi="Calibri" w:cs="Calibri"/>
                <w:b/>
                <w:i/>
                <w:color w:val="000009"/>
                <w:sz w:val="22"/>
                <w:szCs w:val="22"/>
                <w:lang w:val="es-SV" w:eastAsia="es-SV"/>
              </w:rPr>
              <w:t>Características Mecánicas de la Estructura:</w:t>
            </w:r>
          </w:p>
          <w:p w14:paraId="58C3F9B3" w14:textId="77777777" w:rsidR="00DD05C1" w:rsidRPr="00A17334" w:rsidRDefault="00DD05C1" w:rsidP="00DD05C1">
            <w:pPr>
              <w:widowControl w:val="0"/>
              <w:numPr>
                <w:ilvl w:val="0"/>
                <w:numId w:val="120"/>
              </w:numPr>
              <w:shd w:val="clear" w:color="auto" w:fill="FFFFFF"/>
              <w:ind w:left="0" w:hanging="2"/>
              <w:jc w:val="both"/>
              <w:rPr>
                <w:rFonts w:ascii="Calibri" w:eastAsia="Calibri" w:hAnsi="Calibri" w:cs="Calibri"/>
                <w:color w:val="000000"/>
                <w:sz w:val="22"/>
                <w:szCs w:val="22"/>
                <w:lang w:val="es-SV" w:eastAsia="es-SV"/>
              </w:rPr>
            </w:pPr>
            <w:r w:rsidRPr="00A17334">
              <w:rPr>
                <w:rFonts w:ascii="Calibri" w:eastAsia="Calibri" w:hAnsi="Calibri" w:cs="Calibri"/>
                <w:color w:val="000000"/>
                <w:sz w:val="22"/>
                <w:szCs w:val="22"/>
                <w:lang w:val="es-SV" w:eastAsia="es-SV"/>
              </w:rPr>
              <w:t>Fabricada de material resistente.</w:t>
            </w:r>
          </w:p>
          <w:p w14:paraId="714F3E90" w14:textId="77777777" w:rsidR="00DD05C1" w:rsidRPr="00A17334" w:rsidRDefault="00DD05C1" w:rsidP="00DD05C1">
            <w:pPr>
              <w:widowControl w:val="0"/>
              <w:numPr>
                <w:ilvl w:val="0"/>
                <w:numId w:val="120"/>
              </w:numPr>
              <w:shd w:val="clear" w:color="auto" w:fill="FFFFFF"/>
              <w:ind w:left="0" w:hanging="2"/>
              <w:jc w:val="both"/>
              <w:rPr>
                <w:rFonts w:ascii="Calibri" w:eastAsia="Calibri" w:hAnsi="Calibri" w:cs="Calibri"/>
                <w:color w:val="000000"/>
                <w:sz w:val="22"/>
                <w:szCs w:val="22"/>
                <w:lang w:val="es-SV" w:eastAsia="es-SV"/>
              </w:rPr>
            </w:pPr>
            <w:r w:rsidRPr="00A17334">
              <w:rPr>
                <w:rFonts w:ascii="Calibri" w:eastAsia="Calibri" w:hAnsi="Calibri" w:cs="Calibri"/>
                <w:color w:val="000000"/>
                <w:sz w:val="22"/>
                <w:szCs w:val="22"/>
                <w:lang w:val="es-SV" w:eastAsia="es-SV"/>
              </w:rPr>
              <w:t>Para uso continuo.  </w:t>
            </w:r>
          </w:p>
          <w:p w14:paraId="082001CB" w14:textId="77777777" w:rsidR="00DD05C1" w:rsidRPr="00A17334" w:rsidRDefault="00DD05C1" w:rsidP="00DD05C1">
            <w:pPr>
              <w:widowControl w:val="0"/>
              <w:numPr>
                <w:ilvl w:val="0"/>
                <w:numId w:val="120"/>
              </w:numPr>
              <w:shd w:val="clear" w:color="auto" w:fill="FFFFFF"/>
              <w:ind w:left="0" w:hanging="2"/>
              <w:jc w:val="both"/>
              <w:rPr>
                <w:rFonts w:ascii="Calibri" w:eastAsia="Calibri" w:hAnsi="Calibri" w:cs="Calibri"/>
                <w:b/>
                <w:i/>
                <w:color w:val="000009"/>
                <w:sz w:val="22"/>
                <w:szCs w:val="22"/>
                <w:lang w:val="es-SV" w:eastAsia="es-SV"/>
              </w:rPr>
            </w:pPr>
            <w:r w:rsidRPr="00A17334">
              <w:rPr>
                <w:rFonts w:ascii="Calibri" w:eastAsia="Calibri" w:hAnsi="Calibri" w:cs="Calibri"/>
                <w:color w:val="000000"/>
                <w:sz w:val="22"/>
                <w:szCs w:val="22"/>
                <w:lang w:val="es-SV" w:eastAsia="es-SV"/>
              </w:rPr>
              <w:t>Resistente a los líquidos de desinfección de uso hospitalario.</w:t>
            </w:r>
          </w:p>
          <w:p w14:paraId="4EF17660" w14:textId="77777777" w:rsidR="00DD05C1" w:rsidRPr="00A17334" w:rsidRDefault="00DD05C1" w:rsidP="00DD05C1">
            <w:pPr>
              <w:widowControl w:val="0"/>
              <w:numPr>
                <w:ilvl w:val="0"/>
                <w:numId w:val="120"/>
              </w:numPr>
              <w:shd w:val="clear" w:color="auto" w:fill="FFFFFF"/>
              <w:ind w:left="0" w:hanging="2"/>
              <w:jc w:val="both"/>
              <w:rPr>
                <w:rFonts w:ascii="Calibri" w:eastAsia="Calibri" w:hAnsi="Calibri" w:cs="Calibri"/>
                <w:b/>
                <w:i/>
                <w:color w:val="000009"/>
                <w:sz w:val="22"/>
                <w:szCs w:val="22"/>
                <w:lang w:val="es-SV" w:eastAsia="es-SV"/>
              </w:rPr>
            </w:pPr>
            <w:r w:rsidRPr="00A17334">
              <w:rPr>
                <w:rFonts w:ascii="Calibri" w:eastAsia="Calibri" w:hAnsi="Calibri" w:cs="Calibri"/>
                <w:color w:val="000000"/>
                <w:sz w:val="22"/>
                <w:szCs w:val="22"/>
                <w:lang w:val="es-SV" w:eastAsia="es-SV"/>
              </w:rPr>
              <w:t>De fácil transporte</w:t>
            </w:r>
          </w:p>
        </w:tc>
      </w:tr>
      <w:tr w:rsidR="00DD05C1" w:rsidRPr="00C426E0" w14:paraId="22BB6F13" w14:textId="77777777" w:rsidTr="004737BD">
        <w:trPr>
          <w:jc w:val="center"/>
        </w:trPr>
        <w:tc>
          <w:tcPr>
            <w:tcW w:w="9045" w:type="dxa"/>
            <w:gridSpan w:val="5"/>
          </w:tcPr>
          <w:p w14:paraId="4C37E728" w14:textId="77777777" w:rsidR="00DD05C1" w:rsidRPr="00A17334" w:rsidRDefault="00DD05C1" w:rsidP="004737BD">
            <w:pPr>
              <w:ind w:hanging="2"/>
              <w:jc w:val="both"/>
              <w:rPr>
                <w:rFonts w:ascii="Calibri" w:eastAsia="Calibri" w:hAnsi="Calibri" w:cs="Calibri"/>
                <w:color w:val="000009"/>
                <w:sz w:val="22"/>
                <w:szCs w:val="22"/>
                <w:lang w:val="es-SV" w:eastAsia="es-SV"/>
              </w:rPr>
            </w:pPr>
            <w:r w:rsidRPr="00A17334">
              <w:rPr>
                <w:rFonts w:ascii="Calibri" w:eastAsia="Calibri" w:hAnsi="Calibri" w:cs="Calibri"/>
                <w:b/>
                <w:i/>
                <w:color w:val="000009"/>
                <w:sz w:val="22"/>
                <w:szCs w:val="22"/>
                <w:lang w:val="es-SV" w:eastAsia="es-SV"/>
              </w:rPr>
              <w:t>Estándares y Normativas:</w:t>
            </w:r>
          </w:p>
          <w:p w14:paraId="17ABC0E7" w14:textId="56B8904C" w:rsidR="00DD05C1" w:rsidRPr="00A17334" w:rsidRDefault="00DD05C1" w:rsidP="00DD05C1">
            <w:pPr>
              <w:widowControl w:val="0"/>
              <w:numPr>
                <w:ilvl w:val="0"/>
                <w:numId w:val="120"/>
              </w:numPr>
              <w:ind w:left="0" w:hanging="2"/>
              <w:jc w:val="both"/>
              <w:rPr>
                <w:rFonts w:ascii="Calibri" w:eastAsia="Calibri" w:hAnsi="Calibri" w:cs="Calibri"/>
                <w:b/>
                <w:i/>
                <w:color w:val="000009"/>
                <w:sz w:val="22"/>
                <w:szCs w:val="22"/>
                <w:lang w:val="es-SV" w:eastAsia="es-SV"/>
              </w:rPr>
            </w:pPr>
            <w:r w:rsidRPr="00A17334">
              <w:rPr>
                <w:rFonts w:ascii="Calibri" w:eastAsia="Calibri" w:hAnsi="Calibri" w:cs="Calibri"/>
                <w:color w:val="000000"/>
                <w:sz w:val="22"/>
                <w:szCs w:val="22"/>
                <w:lang w:val="es-SV" w:eastAsia="es-SV"/>
              </w:rPr>
              <w:lastRenderedPageBreak/>
              <w:t>Sistema de gestión de la calidad para fabricantes de equipos médicos y servicios relacionados ISO 1348</w:t>
            </w:r>
            <w:r w:rsidR="008D5D9C">
              <w:rPr>
                <w:rFonts w:ascii="Calibri" w:eastAsia="Calibri" w:hAnsi="Calibri" w:cs="Calibri"/>
                <w:color w:val="000000"/>
                <w:sz w:val="22"/>
                <w:szCs w:val="22"/>
                <w:lang w:val="es-SV" w:eastAsia="es-SV"/>
              </w:rPr>
              <w:t>5.</w:t>
            </w:r>
          </w:p>
          <w:p w14:paraId="33140974" w14:textId="77777777" w:rsidR="00DD05C1" w:rsidRPr="00A17334" w:rsidRDefault="00DD05C1" w:rsidP="00DD05C1">
            <w:pPr>
              <w:widowControl w:val="0"/>
              <w:numPr>
                <w:ilvl w:val="0"/>
                <w:numId w:val="120"/>
              </w:numPr>
              <w:ind w:left="0" w:hanging="2"/>
              <w:jc w:val="both"/>
              <w:rPr>
                <w:rFonts w:ascii="Calibri" w:eastAsia="Calibri" w:hAnsi="Calibri" w:cs="Calibri"/>
                <w:b/>
                <w:i/>
                <w:color w:val="000009"/>
                <w:sz w:val="22"/>
                <w:szCs w:val="22"/>
                <w:lang w:val="es-SV" w:eastAsia="es-SV"/>
              </w:rPr>
            </w:pPr>
            <w:r w:rsidRPr="00A17334">
              <w:rPr>
                <w:rFonts w:ascii="Calibri" w:eastAsia="Calibri" w:hAnsi="Calibri" w:cs="Calibri"/>
                <w:color w:val="000000"/>
                <w:sz w:val="22"/>
                <w:szCs w:val="22"/>
                <w:lang w:val="es-SV" w:eastAsia="es-SV"/>
              </w:rPr>
              <w:t>Aprobada su comercialización por Directiva 93/42CEE (marcado CE) para la Comunidad Europea, PMDA o JPAL para Japón y FDA para los Estados Unidos de América.</w:t>
            </w:r>
            <w:r w:rsidRPr="00A17334">
              <w:rPr>
                <w:rFonts w:ascii="Calibri" w:eastAsia="Calibri" w:hAnsi="Calibri" w:cs="Calibri"/>
                <w:color w:val="000000"/>
                <w:sz w:val="22"/>
                <w:szCs w:val="22"/>
                <w:lang w:val="es-SV" w:eastAsia="es-SV"/>
              </w:rPr>
              <w:tab/>
            </w:r>
          </w:p>
        </w:tc>
      </w:tr>
      <w:tr w:rsidR="00DD05C1" w:rsidRPr="00C426E0" w14:paraId="6104876D" w14:textId="77777777" w:rsidTr="004737BD">
        <w:trPr>
          <w:jc w:val="center"/>
        </w:trPr>
        <w:tc>
          <w:tcPr>
            <w:tcW w:w="9045" w:type="dxa"/>
            <w:gridSpan w:val="5"/>
          </w:tcPr>
          <w:p w14:paraId="0BA0EDC5" w14:textId="77777777" w:rsidR="00DD05C1" w:rsidRPr="00A17334" w:rsidRDefault="00DD05C1" w:rsidP="004737BD">
            <w:pPr>
              <w:ind w:hanging="2"/>
              <w:jc w:val="both"/>
              <w:rPr>
                <w:rFonts w:ascii="Calibri" w:eastAsia="Calibri" w:hAnsi="Calibri" w:cs="Calibri"/>
                <w:b/>
                <w:i/>
                <w:color w:val="000009"/>
                <w:sz w:val="22"/>
                <w:szCs w:val="22"/>
                <w:lang w:val="es-SV" w:eastAsia="es-SV"/>
              </w:rPr>
            </w:pPr>
            <w:r w:rsidRPr="00A17334">
              <w:rPr>
                <w:rFonts w:ascii="Calibri" w:eastAsia="Calibri" w:hAnsi="Calibri" w:cs="Calibri"/>
                <w:b/>
                <w:i/>
                <w:color w:val="000009"/>
                <w:sz w:val="22"/>
                <w:szCs w:val="22"/>
                <w:lang w:val="es-SV" w:eastAsia="es-SV"/>
              </w:rPr>
              <w:lastRenderedPageBreak/>
              <w:t xml:space="preserve">Accesorios: </w:t>
            </w:r>
          </w:p>
          <w:p w14:paraId="37CE4515" w14:textId="77777777" w:rsidR="00DD05C1" w:rsidRPr="00A17334" w:rsidRDefault="00DD05C1" w:rsidP="00DD05C1">
            <w:pPr>
              <w:numPr>
                <w:ilvl w:val="0"/>
                <w:numId w:val="123"/>
              </w:numPr>
              <w:jc w:val="both"/>
              <w:rPr>
                <w:rFonts w:ascii="Calibri" w:eastAsia="Calibri" w:hAnsi="Calibri" w:cs="Calibri"/>
                <w:color w:val="000009"/>
                <w:sz w:val="22"/>
                <w:szCs w:val="22"/>
                <w:lang w:val="es-SV" w:eastAsia="es-SV"/>
              </w:rPr>
            </w:pPr>
            <w:r w:rsidRPr="00A17334">
              <w:rPr>
                <w:rFonts w:ascii="Calibri" w:eastAsia="Calibri" w:hAnsi="Calibri" w:cs="Calibri"/>
                <w:i/>
                <w:color w:val="000009"/>
                <w:sz w:val="22"/>
                <w:szCs w:val="22"/>
                <w:lang w:val="es-SV" w:eastAsia="es-SV"/>
              </w:rPr>
              <w:t>Bolso de transporte</w:t>
            </w:r>
          </w:p>
          <w:p w14:paraId="7F3CF80A" w14:textId="77777777" w:rsidR="00DD05C1" w:rsidRPr="00A17334" w:rsidRDefault="00DD05C1" w:rsidP="00DD05C1">
            <w:pPr>
              <w:numPr>
                <w:ilvl w:val="0"/>
                <w:numId w:val="123"/>
              </w:numPr>
              <w:jc w:val="both"/>
              <w:rPr>
                <w:rFonts w:ascii="Calibri" w:eastAsia="Calibri" w:hAnsi="Calibri" w:cs="Calibri"/>
                <w:sz w:val="22"/>
                <w:szCs w:val="22"/>
                <w:lang w:val="es-SV" w:eastAsia="es-SV"/>
              </w:rPr>
            </w:pPr>
            <w:r w:rsidRPr="00A17334">
              <w:rPr>
                <w:rFonts w:ascii="Calibri" w:eastAsia="Calibri" w:hAnsi="Calibri" w:cs="Calibri"/>
                <w:i/>
                <w:color w:val="000009"/>
                <w:sz w:val="22"/>
                <w:szCs w:val="22"/>
                <w:lang w:val="es-SV" w:eastAsia="es-SV"/>
              </w:rPr>
              <w:t>Juego de baterías de repuesto</w:t>
            </w:r>
          </w:p>
        </w:tc>
      </w:tr>
    </w:tbl>
    <w:p w14:paraId="595E4618" w14:textId="77777777" w:rsidR="00DD05C1" w:rsidRPr="00C426E0" w:rsidRDefault="00DD05C1" w:rsidP="00956EDA">
      <w:pPr>
        <w:rPr>
          <w:spacing w:val="-2"/>
          <w:sz w:val="12"/>
          <w:szCs w:val="12"/>
          <w:lang w:val="es-SV"/>
        </w:rPr>
      </w:pPr>
    </w:p>
    <w:p w14:paraId="7FFF7D71" w14:textId="77777777" w:rsidR="00956EDA" w:rsidRPr="00C426E0" w:rsidRDefault="00956EDA" w:rsidP="00956EDA">
      <w:pPr>
        <w:pStyle w:val="Textoindependiente"/>
        <w:ind w:left="1983"/>
        <w:rPr>
          <w:sz w:val="14"/>
          <w:szCs w:val="18"/>
          <w:lang w:val="es-SV"/>
        </w:rPr>
      </w:pPr>
    </w:p>
    <w:p w14:paraId="1F2B6188" w14:textId="77777777" w:rsidR="00DD05C1" w:rsidRPr="00FF2390" w:rsidRDefault="00DD05C1" w:rsidP="00DD05C1">
      <w:pPr>
        <w:spacing w:after="160" w:line="259" w:lineRule="auto"/>
        <w:rPr>
          <w:rFonts w:ascii="Bembo Std" w:hAnsi="Bembo Std"/>
          <w:b/>
          <w:bCs/>
          <w:color w:val="0000CC"/>
          <w:sz w:val="28"/>
          <w:szCs w:val="28"/>
          <w:u w:val="single"/>
          <w:lang w:val="es-SV" w:eastAsia="es-SV"/>
        </w:rPr>
      </w:pPr>
      <w:r w:rsidRPr="00FF2390">
        <w:rPr>
          <w:rFonts w:ascii="Bembo Std" w:hAnsi="Bembo Std"/>
          <w:b/>
          <w:bCs/>
          <w:color w:val="0000CC"/>
          <w:sz w:val="28"/>
          <w:szCs w:val="28"/>
          <w:u w:val="single"/>
          <w:lang w:val="es-SV" w:eastAsia="es-SV"/>
        </w:rPr>
        <w:t>LOTE 2: BIENES PARA MEDICION DE TALLAS</w:t>
      </w:r>
    </w:p>
    <w:tbl>
      <w:tblPr>
        <w:tblW w:w="89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0"/>
        <w:gridCol w:w="1410"/>
        <w:gridCol w:w="1140"/>
        <w:gridCol w:w="4305"/>
        <w:gridCol w:w="1275"/>
      </w:tblGrid>
      <w:tr w:rsidR="00DD05C1" w:rsidRPr="004D559B" w14:paraId="08D29A62" w14:textId="77777777" w:rsidTr="008D5D9C">
        <w:trPr>
          <w:jc w:val="center"/>
        </w:trPr>
        <w:tc>
          <w:tcPr>
            <w:tcW w:w="840" w:type="dxa"/>
          </w:tcPr>
          <w:p w14:paraId="7F9A13B5" w14:textId="77777777" w:rsidR="00DD05C1" w:rsidRPr="004D559B" w:rsidRDefault="00DD05C1" w:rsidP="004737BD">
            <w:pPr>
              <w:ind w:hanging="2"/>
              <w:jc w:val="center"/>
              <w:rPr>
                <w:rFonts w:ascii="Calibri" w:eastAsia="Calibri" w:hAnsi="Calibri" w:cs="Calibri"/>
                <w:sz w:val="22"/>
                <w:szCs w:val="22"/>
                <w:lang w:val="es-SV" w:eastAsia="es-SV"/>
              </w:rPr>
            </w:pPr>
            <w:r w:rsidRPr="004D559B">
              <w:rPr>
                <w:rFonts w:ascii="Calibri" w:eastAsia="Calibri" w:hAnsi="Calibri" w:cs="Calibri"/>
                <w:b/>
                <w:sz w:val="22"/>
                <w:szCs w:val="22"/>
                <w:lang w:val="es-SV" w:eastAsia="es-SV"/>
              </w:rPr>
              <w:t>ÍTEM</w:t>
            </w:r>
          </w:p>
        </w:tc>
        <w:tc>
          <w:tcPr>
            <w:tcW w:w="1410" w:type="dxa"/>
          </w:tcPr>
          <w:p w14:paraId="54F2FE1D" w14:textId="77777777" w:rsidR="00DD05C1" w:rsidRPr="004D559B" w:rsidRDefault="00DD05C1" w:rsidP="004737BD">
            <w:pPr>
              <w:ind w:hanging="2"/>
              <w:jc w:val="center"/>
              <w:rPr>
                <w:rFonts w:ascii="Calibri" w:eastAsia="Calibri" w:hAnsi="Calibri" w:cs="Calibri"/>
                <w:sz w:val="22"/>
                <w:szCs w:val="22"/>
                <w:lang w:val="es-SV" w:eastAsia="es-SV"/>
              </w:rPr>
            </w:pPr>
            <w:r w:rsidRPr="004D559B">
              <w:rPr>
                <w:rFonts w:ascii="Calibri" w:eastAsia="Calibri" w:hAnsi="Calibri" w:cs="Calibri"/>
                <w:b/>
                <w:sz w:val="22"/>
                <w:szCs w:val="22"/>
                <w:lang w:val="es-SV" w:eastAsia="es-SV"/>
              </w:rPr>
              <w:t>CÓDIGO MINSAL</w:t>
            </w:r>
          </w:p>
        </w:tc>
        <w:tc>
          <w:tcPr>
            <w:tcW w:w="1140" w:type="dxa"/>
          </w:tcPr>
          <w:p w14:paraId="090B8604" w14:textId="77777777" w:rsidR="00DD05C1" w:rsidRPr="004D559B" w:rsidRDefault="00DD05C1" w:rsidP="004737BD">
            <w:pPr>
              <w:ind w:hanging="2"/>
              <w:jc w:val="center"/>
              <w:rPr>
                <w:rFonts w:ascii="Calibri" w:eastAsia="Calibri" w:hAnsi="Calibri" w:cs="Calibri"/>
                <w:sz w:val="22"/>
                <w:szCs w:val="22"/>
                <w:lang w:val="es-SV" w:eastAsia="es-SV"/>
              </w:rPr>
            </w:pPr>
            <w:r w:rsidRPr="004D559B">
              <w:rPr>
                <w:rFonts w:ascii="Calibri" w:eastAsia="Calibri" w:hAnsi="Calibri" w:cs="Calibri"/>
                <w:b/>
                <w:sz w:val="22"/>
                <w:szCs w:val="22"/>
                <w:lang w:val="es-SV" w:eastAsia="es-SV"/>
              </w:rPr>
              <w:t>CÓDIGO ONU</w:t>
            </w:r>
          </w:p>
        </w:tc>
        <w:tc>
          <w:tcPr>
            <w:tcW w:w="4305" w:type="dxa"/>
          </w:tcPr>
          <w:p w14:paraId="1A20F503" w14:textId="77777777" w:rsidR="00DD05C1" w:rsidRPr="004D559B" w:rsidRDefault="00DD05C1" w:rsidP="004737BD">
            <w:pPr>
              <w:ind w:hanging="2"/>
              <w:jc w:val="center"/>
              <w:rPr>
                <w:rFonts w:ascii="Calibri" w:eastAsia="Calibri" w:hAnsi="Calibri" w:cs="Calibri"/>
                <w:sz w:val="22"/>
                <w:szCs w:val="22"/>
                <w:lang w:val="es-SV" w:eastAsia="es-SV"/>
              </w:rPr>
            </w:pPr>
            <w:r w:rsidRPr="004D559B">
              <w:rPr>
                <w:rFonts w:ascii="Calibri" w:eastAsia="Calibri" w:hAnsi="Calibri" w:cs="Calibri"/>
                <w:b/>
                <w:sz w:val="22"/>
                <w:szCs w:val="22"/>
                <w:lang w:val="es-SV" w:eastAsia="es-SV"/>
              </w:rPr>
              <w:t>DESCRIPCIÓN</w:t>
            </w:r>
          </w:p>
        </w:tc>
        <w:tc>
          <w:tcPr>
            <w:tcW w:w="1275" w:type="dxa"/>
          </w:tcPr>
          <w:p w14:paraId="7D643859" w14:textId="77777777" w:rsidR="00DD05C1" w:rsidRPr="004D559B" w:rsidRDefault="00DD05C1" w:rsidP="004737BD">
            <w:pPr>
              <w:ind w:hanging="2"/>
              <w:jc w:val="center"/>
              <w:rPr>
                <w:rFonts w:ascii="Calibri" w:eastAsia="Calibri" w:hAnsi="Calibri" w:cs="Calibri"/>
                <w:sz w:val="22"/>
                <w:szCs w:val="22"/>
                <w:lang w:val="es-SV" w:eastAsia="es-SV"/>
              </w:rPr>
            </w:pPr>
            <w:r w:rsidRPr="004D559B">
              <w:rPr>
                <w:rFonts w:ascii="Calibri" w:eastAsia="Calibri" w:hAnsi="Calibri" w:cs="Calibri"/>
                <w:b/>
                <w:sz w:val="22"/>
                <w:szCs w:val="22"/>
                <w:lang w:val="es-SV" w:eastAsia="es-SV"/>
              </w:rPr>
              <w:t>CANTIDAD</w:t>
            </w:r>
          </w:p>
        </w:tc>
      </w:tr>
      <w:tr w:rsidR="00DD05C1" w:rsidRPr="004D559B" w14:paraId="4B60FFE3" w14:textId="77777777" w:rsidTr="008D5D9C">
        <w:trPr>
          <w:jc w:val="center"/>
        </w:trPr>
        <w:tc>
          <w:tcPr>
            <w:tcW w:w="840" w:type="dxa"/>
          </w:tcPr>
          <w:p w14:paraId="12795262" w14:textId="77777777" w:rsidR="00DD05C1" w:rsidRPr="004D559B" w:rsidRDefault="00DD05C1" w:rsidP="004737BD">
            <w:pPr>
              <w:ind w:hanging="2"/>
              <w:jc w:val="center"/>
              <w:rPr>
                <w:rFonts w:ascii="Calibri" w:eastAsia="Calibri" w:hAnsi="Calibri" w:cs="Calibri"/>
                <w:sz w:val="22"/>
                <w:szCs w:val="22"/>
                <w:lang w:val="es-SV" w:eastAsia="es-SV"/>
              </w:rPr>
            </w:pPr>
            <w:r w:rsidRPr="004D559B">
              <w:rPr>
                <w:rFonts w:ascii="Calibri" w:eastAsia="Calibri" w:hAnsi="Calibri" w:cs="Calibri"/>
                <w:b/>
                <w:sz w:val="22"/>
                <w:szCs w:val="22"/>
                <w:lang w:val="es-SV" w:eastAsia="es-SV"/>
              </w:rPr>
              <w:t>2</w:t>
            </w:r>
          </w:p>
        </w:tc>
        <w:tc>
          <w:tcPr>
            <w:tcW w:w="1410" w:type="dxa"/>
            <w:vAlign w:val="center"/>
          </w:tcPr>
          <w:p w14:paraId="535A3698" w14:textId="77777777" w:rsidR="00DD05C1" w:rsidRPr="004D559B" w:rsidRDefault="00DD05C1" w:rsidP="004737BD">
            <w:pPr>
              <w:ind w:hanging="2"/>
              <w:jc w:val="center"/>
              <w:rPr>
                <w:rFonts w:ascii="Calibri" w:eastAsia="Calibri" w:hAnsi="Calibri" w:cs="Calibri"/>
                <w:sz w:val="22"/>
                <w:szCs w:val="22"/>
                <w:lang w:val="es-SV" w:eastAsia="es-SV"/>
              </w:rPr>
            </w:pPr>
            <w:r w:rsidRPr="004D559B">
              <w:rPr>
                <w:rFonts w:ascii="Calibri" w:eastAsia="Calibri" w:hAnsi="Calibri" w:cs="Calibri"/>
                <w:b/>
                <w:sz w:val="22"/>
                <w:szCs w:val="22"/>
                <w:lang w:val="es-SV" w:eastAsia="es-SV"/>
              </w:rPr>
              <w:t>80513310</w:t>
            </w:r>
          </w:p>
        </w:tc>
        <w:tc>
          <w:tcPr>
            <w:tcW w:w="1140" w:type="dxa"/>
            <w:vAlign w:val="center"/>
          </w:tcPr>
          <w:p w14:paraId="46ED3983" w14:textId="77777777" w:rsidR="00DD05C1" w:rsidRPr="004D559B" w:rsidRDefault="00DD05C1" w:rsidP="004737BD">
            <w:pPr>
              <w:ind w:hanging="2"/>
              <w:jc w:val="center"/>
              <w:rPr>
                <w:rFonts w:ascii="Calibri" w:eastAsia="Calibri" w:hAnsi="Calibri" w:cs="Calibri"/>
                <w:sz w:val="22"/>
                <w:szCs w:val="22"/>
                <w:lang w:val="es-SV" w:eastAsia="es-SV"/>
              </w:rPr>
            </w:pPr>
            <w:r w:rsidRPr="004D559B">
              <w:rPr>
                <w:rFonts w:ascii="Calibri" w:eastAsia="Calibri" w:hAnsi="Calibri" w:cs="Calibri"/>
                <w:b/>
                <w:sz w:val="22"/>
                <w:szCs w:val="22"/>
                <w:lang w:val="es-SV" w:eastAsia="es-SV"/>
              </w:rPr>
              <w:t>42182703</w:t>
            </w:r>
          </w:p>
        </w:tc>
        <w:tc>
          <w:tcPr>
            <w:tcW w:w="4305" w:type="dxa"/>
            <w:vAlign w:val="center"/>
          </w:tcPr>
          <w:p w14:paraId="15C43DB2" w14:textId="77777777" w:rsidR="00DD05C1" w:rsidRPr="004D559B" w:rsidRDefault="00DD05C1" w:rsidP="004737BD">
            <w:pPr>
              <w:ind w:hanging="2"/>
              <w:jc w:val="center"/>
              <w:rPr>
                <w:rFonts w:ascii="Calibri" w:eastAsia="Calibri" w:hAnsi="Calibri" w:cs="Calibri"/>
                <w:sz w:val="22"/>
                <w:szCs w:val="22"/>
                <w:lang w:val="es-SV" w:eastAsia="es-SV"/>
              </w:rPr>
            </w:pPr>
            <w:r w:rsidRPr="004D559B">
              <w:rPr>
                <w:rFonts w:ascii="Calibri" w:eastAsia="Calibri" w:hAnsi="Calibri" w:cs="Calibri"/>
                <w:b/>
                <w:sz w:val="22"/>
                <w:szCs w:val="22"/>
                <w:lang w:val="es-SV" w:eastAsia="es-SV"/>
              </w:rPr>
              <w:t xml:space="preserve">TALLÍMETRO PLEGABLE PORTÁTIL  </w:t>
            </w:r>
          </w:p>
        </w:tc>
        <w:tc>
          <w:tcPr>
            <w:tcW w:w="1275" w:type="dxa"/>
            <w:vAlign w:val="center"/>
          </w:tcPr>
          <w:p w14:paraId="247F86BE" w14:textId="77777777" w:rsidR="00DD05C1" w:rsidRPr="004D559B" w:rsidRDefault="00DD05C1" w:rsidP="004737BD">
            <w:pPr>
              <w:ind w:hanging="2"/>
              <w:jc w:val="center"/>
              <w:rPr>
                <w:rFonts w:ascii="Calibri" w:eastAsia="Calibri" w:hAnsi="Calibri" w:cs="Calibri"/>
                <w:sz w:val="22"/>
                <w:szCs w:val="22"/>
                <w:lang w:val="es-SV" w:eastAsia="es-SV"/>
              </w:rPr>
            </w:pPr>
            <w:r w:rsidRPr="004D559B">
              <w:rPr>
                <w:rFonts w:ascii="Calibri" w:eastAsia="Calibri" w:hAnsi="Calibri" w:cs="Calibri"/>
                <w:b/>
                <w:sz w:val="22"/>
                <w:szCs w:val="22"/>
                <w:lang w:val="es-SV" w:eastAsia="es-SV"/>
              </w:rPr>
              <w:t>1030</w:t>
            </w:r>
          </w:p>
        </w:tc>
      </w:tr>
      <w:tr w:rsidR="00DD05C1" w:rsidRPr="00C426E0" w14:paraId="597C96B7" w14:textId="77777777" w:rsidTr="008D5D9C">
        <w:trPr>
          <w:jc w:val="center"/>
        </w:trPr>
        <w:tc>
          <w:tcPr>
            <w:tcW w:w="8970" w:type="dxa"/>
            <w:gridSpan w:val="5"/>
          </w:tcPr>
          <w:p w14:paraId="634591A3" w14:textId="77777777" w:rsidR="00DD05C1" w:rsidRPr="004D559B" w:rsidRDefault="00DD05C1" w:rsidP="004737BD">
            <w:pPr>
              <w:ind w:hanging="2"/>
              <w:jc w:val="both"/>
              <w:rPr>
                <w:rFonts w:ascii="Calibri" w:eastAsia="Calibri" w:hAnsi="Calibri" w:cs="Calibri"/>
                <w:color w:val="000009"/>
                <w:sz w:val="22"/>
                <w:szCs w:val="22"/>
                <w:lang w:val="es-SV" w:eastAsia="es-SV"/>
              </w:rPr>
            </w:pPr>
            <w:r w:rsidRPr="004D559B">
              <w:rPr>
                <w:rFonts w:ascii="Calibri" w:eastAsia="Calibri" w:hAnsi="Calibri" w:cs="Calibri"/>
                <w:b/>
                <w:i/>
                <w:color w:val="000009"/>
                <w:sz w:val="22"/>
                <w:szCs w:val="22"/>
                <w:lang w:val="es-SV" w:eastAsia="es-SV"/>
              </w:rPr>
              <w:t xml:space="preserve">Características técnicas: </w:t>
            </w:r>
          </w:p>
          <w:p w14:paraId="7EF102D0" w14:textId="77777777" w:rsidR="00DD05C1" w:rsidRPr="004D559B" w:rsidRDefault="00DD05C1" w:rsidP="00DD05C1">
            <w:pPr>
              <w:numPr>
                <w:ilvl w:val="0"/>
                <w:numId w:val="120"/>
              </w:numPr>
              <w:ind w:left="0" w:hanging="2"/>
              <w:jc w:val="both"/>
              <w:rPr>
                <w:rFonts w:ascii="Calibri" w:eastAsia="Calibri" w:hAnsi="Calibri" w:cs="Calibri"/>
                <w:color w:val="000009"/>
                <w:sz w:val="22"/>
                <w:szCs w:val="22"/>
                <w:lang w:val="es-SV" w:eastAsia="es-SV"/>
              </w:rPr>
            </w:pPr>
            <w:r w:rsidRPr="004D559B">
              <w:rPr>
                <w:rFonts w:ascii="Calibri" w:eastAsia="Calibri" w:hAnsi="Calibri" w:cs="Calibri"/>
                <w:sz w:val="22"/>
                <w:szCs w:val="22"/>
                <w:lang w:val="es-SV" w:eastAsia="es-SV"/>
              </w:rPr>
              <w:t>Tallímetro portátil para uso móvil</w:t>
            </w:r>
          </w:p>
          <w:p w14:paraId="7F05D547" w14:textId="77134C0D" w:rsidR="00DD05C1" w:rsidRPr="004D559B" w:rsidRDefault="00DD05C1" w:rsidP="00DD05C1">
            <w:pPr>
              <w:numPr>
                <w:ilvl w:val="0"/>
                <w:numId w:val="120"/>
              </w:numPr>
              <w:ind w:left="0" w:hanging="2"/>
              <w:jc w:val="both"/>
              <w:rPr>
                <w:rFonts w:ascii="Calibri" w:eastAsia="Calibri" w:hAnsi="Calibri" w:cs="Calibri"/>
                <w:color w:val="000009"/>
                <w:sz w:val="22"/>
                <w:szCs w:val="22"/>
                <w:lang w:val="es-SV" w:eastAsia="es-SV"/>
              </w:rPr>
            </w:pPr>
            <w:r w:rsidRPr="004D559B">
              <w:rPr>
                <w:rFonts w:ascii="Calibri" w:eastAsia="Calibri" w:hAnsi="Calibri" w:cs="Calibri"/>
                <w:sz w:val="22"/>
                <w:szCs w:val="22"/>
                <w:lang w:val="es-SV" w:eastAsia="es-SV"/>
              </w:rPr>
              <w:t xml:space="preserve">Desarmable en </w:t>
            </w:r>
            <w:r w:rsidR="00543ADF">
              <w:rPr>
                <w:rFonts w:ascii="Calibri" w:eastAsia="Calibri" w:hAnsi="Calibri" w:cs="Calibri"/>
                <w:sz w:val="22"/>
                <w:szCs w:val="22"/>
                <w:lang w:val="es-SV" w:eastAsia="es-SV"/>
              </w:rPr>
              <w:t>3</w:t>
            </w:r>
            <w:r w:rsidRPr="004D559B">
              <w:rPr>
                <w:rFonts w:ascii="Calibri" w:eastAsia="Calibri" w:hAnsi="Calibri" w:cs="Calibri"/>
                <w:sz w:val="22"/>
                <w:szCs w:val="22"/>
                <w:lang w:val="es-SV" w:eastAsia="es-SV"/>
              </w:rPr>
              <w:t xml:space="preserve"> piezas, fácil para ensamblar y que pueda unir firmemente</w:t>
            </w:r>
          </w:p>
          <w:p w14:paraId="1DD3FE67" w14:textId="77794CCB" w:rsidR="00DD05C1" w:rsidRPr="004D559B" w:rsidRDefault="00DD05C1" w:rsidP="00DD05C1">
            <w:pPr>
              <w:numPr>
                <w:ilvl w:val="0"/>
                <w:numId w:val="120"/>
              </w:numPr>
              <w:ind w:left="0" w:hanging="2"/>
              <w:jc w:val="both"/>
              <w:rPr>
                <w:rFonts w:ascii="Calibri" w:eastAsia="Calibri" w:hAnsi="Calibri" w:cs="Calibri"/>
                <w:color w:val="000009"/>
                <w:sz w:val="22"/>
                <w:szCs w:val="22"/>
                <w:lang w:val="es-SV" w:eastAsia="es-SV"/>
              </w:rPr>
            </w:pPr>
            <w:r w:rsidRPr="004D559B">
              <w:rPr>
                <w:rFonts w:ascii="Calibri" w:eastAsia="Calibri" w:hAnsi="Calibri" w:cs="Calibri"/>
                <w:sz w:val="22"/>
                <w:szCs w:val="22"/>
                <w:lang w:val="es-SV" w:eastAsia="es-SV"/>
              </w:rPr>
              <w:t>Peso: 2.4Kg / 5.</w:t>
            </w:r>
            <w:r w:rsidR="00543ADF">
              <w:rPr>
                <w:rFonts w:ascii="Calibri" w:eastAsia="Calibri" w:hAnsi="Calibri" w:cs="Calibri"/>
                <w:sz w:val="22"/>
                <w:szCs w:val="22"/>
                <w:lang w:val="es-SV" w:eastAsia="es-SV"/>
              </w:rPr>
              <w:t>3</w:t>
            </w:r>
            <w:r w:rsidRPr="004D559B">
              <w:rPr>
                <w:rFonts w:ascii="Calibri" w:eastAsia="Calibri" w:hAnsi="Calibri" w:cs="Calibri"/>
                <w:sz w:val="22"/>
                <w:szCs w:val="22"/>
                <w:lang w:val="es-SV" w:eastAsia="es-SV"/>
              </w:rPr>
              <w:t xml:space="preserve"> libras  </w:t>
            </w:r>
          </w:p>
          <w:p w14:paraId="68D387C3" w14:textId="77777777" w:rsidR="00DD05C1" w:rsidRPr="004D559B" w:rsidRDefault="00DD05C1" w:rsidP="004737BD">
            <w:pPr>
              <w:ind w:hanging="2"/>
              <w:jc w:val="both"/>
              <w:rPr>
                <w:rFonts w:ascii="Calibri" w:eastAsia="Calibri" w:hAnsi="Calibri" w:cs="Calibri"/>
                <w:sz w:val="22"/>
                <w:szCs w:val="22"/>
                <w:lang w:val="es-SV" w:eastAsia="es-SV"/>
              </w:rPr>
            </w:pPr>
          </w:p>
          <w:p w14:paraId="160C3595" w14:textId="77777777" w:rsidR="00DD05C1" w:rsidRPr="004D559B" w:rsidRDefault="00DD05C1" w:rsidP="004737BD">
            <w:pPr>
              <w:ind w:hanging="2"/>
              <w:jc w:val="both"/>
              <w:rPr>
                <w:rFonts w:ascii="Calibri" w:eastAsia="Calibri" w:hAnsi="Calibri" w:cs="Calibri"/>
                <w:sz w:val="22"/>
                <w:szCs w:val="22"/>
                <w:lang w:val="es-SV" w:eastAsia="es-SV"/>
              </w:rPr>
            </w:pPr>
            <w:r w:rsidRPr="004D559B">
              <w:rPr>
                <w:rFonts w:ascii="Calibri" w:eastAsia="Calibri" w:hAnsi="Calibri" w:cs="Calibri"/>
                <w:b/>
                <w:sz w:val="22"/>
                <w:szCs w:val="22"/>
                <w:lang w:val="es-SV" w:eastAsia="es-SV"/>
              </w:rPr>
              <w:t xml:space="preserve">Características y medidas aproximadas: </w:t>
            </w:r>
          </w:p>
          <w:p w14:paraId="6D7064A0" w14:textId="45375662" w:rsidR="00DD05C1" w:rsidRPr="004D559B" w:rsidRDefault="00DD05C1" w:rsidP="00DD05C1">
            <w:pPr>
              <w:numPr>
                <w:ilvl w:val="0"/>
                <w:numId w:val="120"/>
              </w:numPr>
              <w:ind w:left="0" w:hanging="2"/>
              <w:jc w:val="both"/>
              <w:rPr>
                <w:rFonts w:ascii="Calibri" w:eastAsia="Calibri" w:hAnsi="Calibri" w:cs="Calibri"/>
                <w:color w:val="000009"/>
                <w:sz w:val="22"/>
                <w:szCs w:val="22"/>
                <w:lang w:val="es-SV" w:eastAsia="es-SV"/>
              </w:rPr>
            </w:pPr>
            <w:r w:rsidRPr="004D559B">
              <w:rPr>
                <w:rFonts w:ascii="Calibri" w:eastAsia="Calibri" w:hAnsi="Calibri" w:cs="Calibri"/>
                <w:sz w:val="22"/>
                <w:szCs w:val="22"/>
                <w:lang w:val="es-SV" w:eastAsia="es-SV"/>
              </w:rPr>
              <w:t>Alcance de medición: 20-205cm</w:t>
            </w:r>
          </w:p>
          <w:p w14:paraId="0BD1439E" w14:textId="10210735" w:rsidR="00DD05C1" w:rsidRPr="004D559B" w:rsidRDefault="00543ADF" w:rsidP="00DD05C1">
            <w:pPr>
              <w:numPr>
                <w:ilvl w:val="0"/>
                <w:numId w:val="120"/>
              </w:numPr>
              <w:ind w:left="0" w:hanging="2"/>
              <w:jc w:val="both"/>
              <w:rPr>
                <w:rFonts w:ascii="Calibri" w:eastAsia="Calibri" w:hAnsi="Calibri" w:cs="Calibri"/>
                <w:color w:val="000009"/>
                <w:sz w:val="22"/>
                <w:szCs w:val="22"/>
                <w:lang w:val="es-SV" w:eastAsia="es-SV"/>
              </w:rPr>
            </w:pPr>
            <w:r>
              <w:rPr>
                <w:rFonts w:ascii="Calibri" w:eastAsia="Calibri" w:hAnsi="Calibri" w:cs="Calibri"/>
                <w:sz w:val="22"/>
                <w:szCs w:val="22"/>
                <w:lang w:val="es-SV" w:eastAsia="es-SV"/>
              </w:rPr>
              <w:t>División</w:t>
            </w:r>
            <w:r w:rsidR="00DD05C1" w:rsidRPr="004D559B">
              <w:rPr>
                <w:rFonts w:ascii="Calibri" w:eastAsia="Calibri" w:hAnsi="Calibri" w:cs="Calibri"/>
                <w:sz w:val="22"/>
                <w:szCs w:val="22"/>
                <w:lang w:val="es-SV" w:eastAsia="es-SV"/>
              </w:rPr>
              <w:t>: 1mm/1/8”</w:t>
            </w:r>
          </w:p>
          <w:p w14:paraId="761BB0AE" w14:textId="4215C373" w:rsidR="00DD05C1" w:rsidRPr="004D559B" w:rsidRDefault="00DD05C1" w:rsidP="00DD05C1">
            <w:pPr>
              <w:numPr>
                <w:ilvl w:val="0"/>
                <w:numId w:val="120"/>
              </w:numPr>
              <w:ind w:left="0" w:hanging="2"/>
              <w:jc w:val="both"/>
              <w:rPr>
                <w:rFonts w:ascii="Calibri" w:eastAsia="Calibri" w:hAnsi="Calibri" w:cs="Calibri"/>
                <w:color w:val="000009"/>
                <w:sz w:val="22"/>
                <w:szCs w:val="22"/>
                <w:lang w:val="es-SV" w:eastAsia="es-SV"/>
              </w:rPr>
            </w:pPr>
            <w:r w:rsidRPr="004D559B">
              <w:rPr>
                <w:rFonts w:ascii="Calibri" w:eastAsia="Calibri" w:hAnsi="Calibri" w:cs="Calibri"/>
                <w:sz w:val="22"/>
                <w:szCs w:val="22"/>
                <w:lang w:val="es-SV" w:eastAsia="es-SV"/>
              </w:rPr>
              <w:t>Dimensiones: 3</w:t>
            </w:r>
            <w:r w:rsidR="00543ADF">
              <w:rPr>
                <w:rFonts w:ascii="Calibri" w:eastAsia="Calibri" w:hAnsi="Calibri" w:cs="Calibri"/>
                <w:sz w:val="22"/>
                <w:szCs w:val="22"/>
                <w:lang w:val="es-SV" w:eastAsia="es-SV"/>
              </w:rPr>
              <w:t>37</w:t>
            </w:r>
            <w:r w:rsidRPr="004D559B">
              <w:rPr>
                <w:rFonts w:ascii="Calibri" w:eastAsia="Calibri" w:hAnsi="Calibri" w:cs="Calibri"/>
                <w:sz w:val="22"/>
                <w:szCs w:val="22"/>
                <w:lang w:val="es-SV" w:eastAsia="es-SV"/>
              </w:rPr>
              <w:t xml:space="preserve"> x 2</w:t>
            </w:r>
            <w:r w:rsidR="00543ADF">
              <w:rPr>
                <w:rFonts w:ascii="Calibri" w:eastAsia="Calibri" w:hAnsi="Calibri" w:cs="Calibri"/>
                <w:sz w:val="22"/>
                <w:szCs w:val="22"/>
                <w:lang w:val="es-SV" w:eastAsia="es-SV"/>
              </w:rPr>
              <w:t>130</w:t>
            </w:r>
            <w:r w:rsidRPr="004D559B">
              <w:rPr>
                <w:rFonts w:ascii="Calibri" w:eastAsia="Calibri" w:hAnsi="Calibri" w:cs="Calibri"/>
                <w:sz w:val="22"/>
                <w:szCs w:val="22"/>
                <w:lang w:val="es-SV" w:eastAsia="es-SV"/>
              </w:rPr>
              <w:t xml:space="preserve"> x 5</w:t>
            </w:r>
            <w:r w:rsidR="00543ADF">
              <w:rPr>
                <w:rFonts w:ascii="Calibri" w:eastAsia="Calibri" w:hAnsi="Calibri" w:cs="Calibri"/>
                <w:sz w:val="22"/>
                <w:szCs w:val="22"/>
                <w:lang w:val="es-SV" w:eastAsia="es-SV"/>
              </w:rPr>
              <w:t>90</w:t>
            </w:r>
            <w:r w:rsidRPr="004D559B">
              <w:rPr>
                <w:rFonts w:ascii="Calibri" w:eastAsia="Calibri" w:hAnsi="Calibri" w:cs="Calibri"/>
                <w:sz w:val="22"/>
                <w:szCs w:val="22"/>
                <w:lang w:val="es-SV" w:eastAsia="es-SV"/>
              </w:rPr>
              <w:t xml:space="preserve"> </w:t>
            </w:r>
            <w:r w:rsidR="00543ADF" w:rsidRPr="00543ADF">
              <w:rPr>
                <w:rFonts w:ascii="Calibri" w:eastAsia="Calibri" w:hAnsi="Calibri" w:cs="Calibri"/>
                <w:sz w:val="22"/>
                <w:szCs w:val="22"/>
                <w:lang w:val="es-SV" w:eastAsia="es-SV"/>
              </w:rPr>
              <w:t>mm /13.3 x 83.9 x 23.2"</w:t>
            </w:r>
          </w:p>
          <w:p w14:paraId="1F55EA77" w14:textId="77777777" w:rsidR="00DD05C1" w:rsidRPr="004D559B" w:rsidRDefault="00DD05C1" w:rsidP="004737BD">
            <w:pPr>
              <w:ind w:hanging="2"/>
              <w:jc w:val="both"/>
              <w:rPr>
                <w:rFonts w:ascii="Calibri" w:eastAsia="Calibri" w:hAnsi="Calibri" w:cs="Calibri"/>
                <w:sz w:val="22"/>
                <w:szCs w:val="22"/>
                <w:lang w:val="es-SV" w:eastAsia="es-SV"/>
              </w:rPr>
            </w:pPr>
          </w:p>
          <w:p w14:paraId="2796A675" w14:textId="5D8D0895" w:rsidR="00DD05C1" w:rsidRPr="00543ADF" w:rsidRDefault="00DD05C1" w:rsidP="00543ADF">
            <w:pPr>
              <w:ind w:hanging="2"/>
              <w:jc w:val="both"/>
              <w:rPr>
                <w:rFonts w:ascii="Calibri" w:eastAsia="Calibri" w:hAnsi="Calibri" w:cs="Calibri"/>
                <w:color w:val="000009"/>
                <w:sz w:val="22"/>
                <w:szCs w:val="22"/>
                <w:lang w:val="es-SV" w:eastAsia="es-SV"/>
              </w:rPr>
            </w:pPr>
            <w:r w:rsidRPr="004D559B">
              <w:rPr>
                <w:rFonts w:ascii="Calibri" w:eastAsia="Calibri" w:hAnsi="Calibri" w:cs="Calibri"/>
                <w:b/>
                <w:color w:val="000009"/>
                <w:sz w:val="22"/>
                <w:szCs w:val="22"/>
                <w:lang w:val="es-SV" w:eastAsia="es-SV"/>
              </w:rPr>
              <w:t>Garantía</w:t>
            </w:r>
            <w:r w:rsidRPr="004D559B">
              <w:rPr>
                <w:rFonts w:ascii="Calibri" w:eastAsia="Calibri" w:hAnsi="Calibri" w:cs="Calibri"/>
                <w:color w:val="000009"/>
                <w:sz w:val="22"/>
                <w:szCs w:val="22"/>
                <w:lang w:val="es-SV" w:eastAsia="es-SV"/>
              </w:rPr>
              <w:t>: 12 meses por desperfectos de fábrica.</w:t>
            </w:r>
          </w:p>
        </w:tc>
      </w:tr>
      <w:tr w:rsidR="00DD05C1" w:rsidRPr="00C426E0" w14:paraId="0FF647FA" w14:textId="77777777" w:rsidTr="008D5D9C">
        <w:trPr>
          <w:jc w:val="center"/>
        </w:trPr>
        <w:tc>
          <w:tcPr>
            <w:tcW w:w="8970" w:type="dxa"/>
            <w:gridSpan w:val="5"/>
          </w:tcPr>
          <w:p w14:paraId="1BAEDDDF" w14:textId="77777777" w:rsidR="00DD05C1" w:rsidRPr="004D559B" w:rsidRDefault="00DD05C1" w:rsidP="004737BD">
            <w:pPr>
              <w:ind w:hanging="2"/>
              <w:jc w:val="both"/>
              <w:rPr>
                <w:rFonts w:ascii="Calibri" w:eastAsia="Calibri" w:hAnsi="Calibri" w:cs="Calibri"/>
                <w:color w:val="000009"/>
                <w:sz w:val="22"/>
                <w:szCs w:val="22"/>
                <w:lang w:val="es-SV" w:eastAsia="es-SV"/>
              </w:rPr>
            </w:pPr>
            <w:r w:rsidRPr="004D559B">
              <w:rPr>
                <w:rFonts w:ascii="Calibri" w:eastAsia="Calibri" w:hAnsi="Calibri" w:cs="Calibri"/>
                <w:b/>
                <w:i/>
                <w:color w:val="000009"/>
                <w:sz w:val="22"/>
                <w:szCs w:val="22"/>
                <w:lang w:val="es-SV" w:eastAsia="es-SV"/>
              </w:rPr>
              <w:t>Accesorios Incluidos por equipo:</w:t>
            </w:r>
          </w:p>
          <w:p w14:paraId="1E82835D" w14:textId="77777777" w:rsidR="00DD05C1" w:rsidRPr="004D559B" w:rsidRDefault="00DD05C1" w:rsidP="00DD05C1">
            <w:pPr>
              <w:numPr>
                <w:ilvl w:val="0"/>
                <w:numId w:val="120"/>
              </w:numPr>
              <w:ind w:left="0" w:hanging="2"/>
              <w:jc w:val="both"/>
              <w:rPr>
                <w:rFonts w:ascii="Calibri" w:eastAsia="Calibri" w:hAnsi="Calibri" w:cs="Calibri"/>
                <w:sz w:val="22"/>
                <w:szCs w:val="22"/>
                <w:lang w:val="es-SV" w:eastAsia="es-SV"/>
              </w:rPr>
            </w:pPr>
            <w:r w:rsidRPr="004D559B">
              <w:rPr>
                <w:rFonts w:ascii="Calibri" w:eastAsia="Calibri" w:hAnsi="Calibri" w:cs="Calibri"/>
                <w:sz w:val="22"/>
                <w:szCs w:val="22"/>
                <w:lang w:val="es-SV" w:eastAsia="es-SV"/>
              </w:rPr>
              <w:t xml:space="preserve">Bolsa incorporada para poder almacenarlo </w:t>
            </w:r>
          </w:p>
        </w:tc>
      </w:tr>
      <w:tr w:rsidR="00DD05C1" w:rsidRPr="004D559B" w14:paraId="6ED9850D" w14:textId="77777777" w:rsidTr="008D5D9C">
        <w:trPr>
          <w:jc w:val="center"/>
        </w:trPr>
        <w:tc>
          <w:tcPr>
            <w:tcW w:w="8970" w:type="dxa"/>
            <w:gridSpan w:val="5"/>
          </w:tcPr>
          <w:p w14:paraId="7633F658" w14:textId="77777777" w:rsidR="00DD05C1" w:rsidRPr="004D559B" w:rsidRDefault="00DD05C1" w:rsidP="004737BD">
            <w:pPr>
              <w:ind w:hanging="2"/>
              <w:jc w:val="both"/>
              <w:rPr>
                <w:rFonts w:ascii="Calibri" w:eastAsia="Calibri" w:hAnsi="Calibri" w:cs="Calibri"/>
                <w:color w:val="000009"/>
                <w:sz w:val="22"/>
                <w:szCs w:val="22"/>
                <w:lang w:val="es-SV" w:eastAsia="es-SV"/>
              </w:rPr>
            </w:pPr>
            <w:r w:rsidRPr="004D559B">
              <w:rPr>
                <w:rFonts w:ascii="Calibri" w:eastAsia="Calibri" w:hAnsi="Calibri" w:cs="Calibri"/>
                <w:b/>
                <w:i/>
                <w:color w:val="000009"/>
                <w:sz w:val="22"/>
                <w:szCs w:val="22"/>
                <w:lang w:val="es-SV" w:eastAsia="es-SV"/>
              </w:rPr>
              <w:t>Características Mecánicas de la Estructura:</w:t>
            </w:r>
          </w:p>
          <w:p w14:paraId="6C7F4552" w14:textId="77777777" w:rsidR="00543ADF" w:rsidRDefault="00DD05C1" w:rsidP="00DD05C1">
            <w:pPr>
              <w:widowControl w:val="0"/>
              <w:numPr>
                <w:ilvl w:val="0"/>
                <w:numId w:val="120"/>
              </w:numPr>
              <w:shd w:val="clear" w:color="auto" w:fill="FFFFFF"/>
              <w:ind w:left="0" w:hanging="2"/>
              <w:jc w:val="both"/>
              <w:rPr>
                <w:rFonts w:ascii="Calibri" w:eastAsia="Calibri" w:hAnsi="Calibri" w:cs="Calibri"/>
                <w:sz w:val="22"/>
                <w:szCs w:val="22"/>
                <w:lang w:val="es-SV" w:eastAsia="es-SV"/>
              </w:rPr>
            </w:pPr>
            <w:r w:rsidRPr="004D559B">
              <w:rPr>
                <w:rFonts w:ascii="Calibri" w:eastAsia="Calibri" w:hAnsi="Calibri" w:cs="Calibri"/>
                <w:sz w:val="22"/>
                <w:szCs w:val="22"/>
                <w:lang w:val="es-SV" w:eastAsia="es-SV"/>
              </w:rPr>
              <w:t>Fabrica</w:t>
            </w:r>
            <w:r w:rsidR="00543ADF" w:rsidRPr="00543ADF">
              <w:rPr>
                <w:rFonts w:ascii="Calibri" w:eastAsia="Calibri" w:hAnsi="Calibri" w:cs="Calibri"/>
                <w:sz w:val="22"/>
                <w:szCs w:val="22"/>
                <w:lang w:val="es-SV" w:eastAsia="es-SV"/>
              </w:rPr>
              <w:t xml:space="preserve">do en ABS grado médico, numeración grabada a laser, material resistente </w:t>
            </w:r>
          </w:p>
          <w:p w14:paraId="08470C05" w14:textId="2D248140" w:rsidR="00DD05C1" w:rsidRPr="004D559B" w:rsidRDefault="00DD05C1" w:rsidP="00DD05C1">
            <w:pPr>
              <w:widowControl w:val="0"/>
              <w:numPr>
                <w:ilvl w:val="0"/>
                <w:numId w:val="120"/>
              </w:numPr>
              <w:shd w:val="clear" w:color="auto" w:fill="FFFFFF"/>
              <w:ind w:left="0" w:hanging="2"/>
              <w:jc w:val="both"/>
              <w:rPr>
                <w:rFonts w:ascii="Calibri" w:eastAsia="Calibri" w:hAnsi="Calibri" w:cs="Calibri"/>
                <w:sz w:val="22"/>
                <w:szCs w:val="22"/>
                <w:lang w:val="es-SV" w:eastAsia="es-SV"/>
              </w:rPr>
            </w:pPr>
            <w:r w:rsidRPr="004D559B">
              <w:rPr>
                <w:rFonts w:ascii="Calibri" w:eastAsia="Calibri" w:hAnsi="Calibri" w:cs="Calibri"/>
                <w:sz w:val="22"/>
                <w:szCs w:val="22"/>
                <w:lang w:val="es-SV" w:eastAsia="es-SV"/>
              </w:rPr>
              <w:t>Para uso continuo.  </w:t>
            </w:r>
          </w:p>
          <w:p w14:paraId="28A4C8ED" w14:textId="77777777" w:rsidR="00DD05C1" w:rsidRPr="004D559B" w:rsidRDefault="00DD05C1" w:rsidP="00DD05C1">
            <w:pPr>
              <w:widowControl w:val="0"/>
              <w:numPr>
                <w:ilvl w:val="0"/>
                <w:numId w:val="120"/>
              </w:numPr>
              <w:shd w:val="clear" w:color="auto" w:fill="FFFFFF"/>
              <w:ind w:left="0" w:hanging="2"/>
              <w:jc w:val="both"/>
              <w:rPr>
                <w:rFonts w:ascii="Calibri" w:eastAsia="Calibri" w:hAnsi="Calibri" w:cs="Calibri"/>
                <w:sz w:val="22"/>
                <w:szCs w:val="22"/>
                <w:lang w:val="es-SV" w:eastAsia="es-SV"/>
              </w:rPr>
            </w:pPr>
            <w:r w:rsidRPr="004D559B">
              <w:rPr>
                <w:rFonts w:ascii="Calibri" w:eastAsia="Calibri" w:hAnsi="Calibri" w:cs="Calibri"/>
                <w:sz w:val="22"/>
                <w:szCs w:val="22"/>
                <w:lang w:val="es-SV" w:eastAsia="es-SV"/>
              </w:rPr>
              <w:t>Resistente a los líquidos de desinfección de uso hospitalario.</w:t>
            </w:r>
          </w:p>
          <w:p w14:paraId="54BCECE9" w14:textId="77777777" w:rsidR="00DD05C1" w:rsidRPr="004D559B" w:rsidRDefault="00DD05C1" w:rsidP="00DD05C1">
            <w:pPr>
              <w:numPr>
                <w:ilvl w:val="0"/>
                <w:numId w:val="120"/>
              </w:numPr>
              <w:ind w:left="0" w:hanging="2"/>
              <w:jc w:val="both"/>
              <w:rPr>
                <w:rFonts w:ascii="Calibri" w:eastAsia="Calibri" w:hAnsi="Calibri" w:cs="Calibri"/>
                <w:sz w:val="22"/>
                <w:szCs w:val="22"/>
                <w:lang w:val="es-SV" w:eastAsia="es-SV"/>
              </w:rPr>
            </w:pPr>
            <w:r w:rsidRPr="004D559B">
              <w:rPr>
                <w:rFonts w:ascii="Calibri" w:eastAsia="Calibri" w:hAnsi="Calibri" w:cs="Calibri"/>
                <w:sz w:val="22"/>
                <w:szCs w:val="22"/>
                <w:lang w:val="es-SV" w:eastAsia="es-SV"/>
              </w:rPr>
              <w:t xml:space="preserve">De fácil transporte </w:t>
            </w:r>
          </w:p>
        </w:tc>
      </w:tr>
      <w:tr w:rsidR="00DD05C1" w:rsidRPr="00C426E0" w14:paraId="12B1D356" w14:textId="77777777" w:rsidTr="008D5D9C">
        <w:trPr>
          <w:jc w:val="center"/>
        </w:trPr>
        <w:tc>
          <w:tcPr>
            <w:tcW w:w="8970" w:type="dxa"/>
            <w:gridSpan w:val="5"/>
          </w:tcPr>
          <w:p w14:paraId="29D23ED5" w14:textId="77777777" w:rsidR="00DD05C1" w:rsidRPr="004D559B" w:rsidRDefault="00DD05C1" w:rsidP="004737BD">
            <w:pPr>
              <w:ind w:hanging="2"/>
              <w:jc w:val="both"/>
              <w:rPr>
                <w:rFonts w:ascii="Calibri" w:eastAsia="Calibri" w:hAnsi="Calibri" w:cs="Calibri"/>
                <w:color w:val="000009"/>
                <w:sz w:val="22"/>
                <w:szCs w:val="22"/>
                <w:lang w:val="es-SV" w:eastAsia="es-SV"/>
              </w:rPr>
            </w:pPr>
            <w:r w:rsidRPr="004D559B">
              <w:rPr>
                <w:rFonts w:ascii="Calibri" w:eastAsia="Calibri" w:hAnsi="Calibri" w:cs="Calibri"/>
                <w:b/>
                <w:i/>
                <w:color w:val="000009"/>
                <w:sz w:val="22"/>
                <w:szCs w:val="22"/>
                <w:lang w:val="es-SV" w:eastAsia="es-SV"/>
              </w:rPr>
              <w:t>Estándares y Normativas:</w:t>
            </w:r>
          </w:p>
          <w:p w14:paraId="01C135A5" w14:textId="32100FF1" w:rsidR="00DD05C1" w:rsidRPr="004D559B" w:rsidRDefault="00DD05C1" w:rsidP="00DD05C1">
            <w:pPr>
              <w:widowControl w:val="0"/>
              <w:numPr>
                <w:ilvl w:val="0"/>
                <w:numId w:val="120"/>
              </w:numPr>
              <w:ind w:left="0" w:hanging="2"/>
              <w:jc w:val="both"/>
              <w:rPr>
                <w:rFonts w:ascii="Calibri" w:eastAsia="Calibri" w:hAnsi="Calibri" w:cs="Calibri"/>
                <w:b/>
                <w:i/>
                <w:color w:val="000009"/>
                <w:sz w:val="22"/>
                <w:szCs w:val="22"/>
                <w:lang w:val="es-SV" w:eastAsia="es-SV"/>
              </w:rPr>
            </w:pPr>
            <w:r w:rsidRPr="004D559B">
              <w:rPr>
                <w:rFonts w:ascii="Calibri" w:eastAsia="Calibri" w:hAnsi="Calibri" w:cs="Calibri"/>
                <w:color w:val="000000"/>
                <w:sz w:val="22"/>
                <w:szCs w:val="22"/>
                <w:lang w:val="es-SV" w:eastAsia="es-SV"/>
              </w:rPr>
              <w:t>Sistema de gestión de la calidad para fabricantes de equipos médicos y servicios relacionados ISO 13485</w:t>
            </w:r>
            <w:r w:rsidR="000605DD">
              <w:rPr>
                <w:rFonts w:ascii="Calibri" w:eastAsia="Calibri" w:hAnsi="Calibri" w:cs="Calibri"/>
                <w:color w:val="000000"/>
                <w:sz w:val="22"/>
                <w:szCs w:val="22"/>
                <w:lang w:val="es-SV" w:eastAsia="es-SV"/>
              </w:rPr>
              <w:t>.</w:t>
            </w:r>
          </w:p>
          <w:p w14:paraId="6C339A42" w14:textId="1D722299" w:rsidR="00DD05C1" w:rsidRPr="004D559B" w:rsidRDefault="00DD05C1" w:rsidP="00DD05C1">
            <w:pPr>
              <w:widowControl w:val="0"/>
              <w:numPr>
                <w:ilvl w:val="0"/>
                <w:numId w:val="120"/>
              </w:numPr>
              <w:ind w:left="0" w:hanging="2"/>
              <w:jc w:val="both"/>
              <w:rPr>
                <w:rFonts w:ascii="Calibri" w:eastAsia="Calibri" w:hAnsi="Calibri" w:cs="Calibri"/>
                <w:b/>
                <w:i/>
                <w:color w:val="000009"/>
                <w:sz w:val="22"/>
                <w:szCs w:val="22"/>
                <w:lang w:val="es-SV" w:eastAsia="es-SV"/>
              </w:rPr>
            </w:pPr>
            <w:r w:rsidRPr="004D559B">
              <w:rPr>
                <w:rFonts w:ascii="Calibri" w:eastAsia="Calibri" w:hAnsi="Calibri" w:cs="Calibri"/>
                <w:color w:val="000000"/>
                <w:sz w:val="22"/>
                <w:szCs w:val="22"/>
                <w:lang w:val="es-SV" w:eastAsia="es-SV"/>
              </w:rPr>
              <w:t>Aprobada su comercialización por Directiva 93/42CEE (marcado CE) para la Comunidad Europea</w:t>
            </w:r>
            <w:r w:rsidR="000605DD">
              <w:rPr>
                <w:rFonts w:ascii="Calibri" w:eastAsia="Calibri" w:hAnsi="Calibri" w:cs="Calibri"/>
                <w:color w:val="000000"/>
                <w:sz w:val="22"/>
                <w:szCs w:val="22"/>
                <w:lang w:val="es-SV" w:eastAsia="es-SV"/>
              </w:rPr>
              <w:t>.</w:t>
            </w:r>
          </w:p>
        </w:tc>
      </w:tr>
    </w:tbl>
    <w:p w14:paraId="3C3AC8BC" w14:textId="77777777" w:rsidR="008D5D9C" w:rsidRDefault="008D5D9C" w:rsidP="00956EDA">
      <w:pPr>
        <w:tabs>
          <w:tab w:val="left" w:pos="900"/>
          <w:tab w:val="left" w:pos="7200"/>
        </w:tabs>
        <w:spacing w:line="276" w:lineRule="auto"/>
        <w:rPr>
          <w:rFonts w:ascii="Bembo Std" w:hAnsi="Bembo Std"/>
          <w:b/>
          <w:bCs/>
          <w:sz w:val="22"/>
          <w:szCs w:val="22"/>
          <w:lang w:val="es-SV"/>
        </w:rPr>
      </w:pPr>
    </w:p>
    <w:p w14:paraId="7453ACEC" w14:textId="77777777" w:rsidR="008D5D9C" w:rsidRDefault="008D5D9C" w:rsidP="00956EDA">
      <w:pPr>
        <w:tabs>
          <w:tab w:val="left" w:pos="900"/>
          <w:tab w:val="left" w:pos="7200"/>
        </w:tabs>
        <w:spacing w:line="276" w:lineRule="auto"/>
        <w:rPr>
          <w:rFonts w:ascii="Bembo Std" w:hAnsi="Bembo Std"/>
          <w:b/>
          <w:bCs/>
          <w:sz w:val="22"/>
          <w:szCs w:val="22"/>
          <w:lang w:val="es-SV"/>
        </w:rPr>
      </w:pPr>
    </w:p>
    <w:p w14:paraId="193E9DF0" w14:textId="77777777" w:rsidR="008D5D9C" w:rsidRDefault="008D5D9C" w:rsidP="00956EDA">
      <w:pPr>
        <w:tabs>
          <w:tab w:val="left" w:pos="900"/>
          <w:tab w:val="left" w:pos="7200"/>
        </w:tabs>
        <w:spacing w:line="276" w:lineRule="auto"/>
        <w:rPr>
          <w:rFonts w:ascii="Bembo Std" w:hAnsi="Bembo Std"/>
          <w:b/>
          <w:bCs/>
          <w:sz w:val="22"/>
          <w:szCs w:val="22"/>
          <w:lang w:val="es-SV"/>
        </w:rPr>
      </w:pPr>
    </w:p>
    <w:p w14:paraId="651C672D" w14:textId="77777777" w:rsidR="008D5D9C" w:rsidRDefault="008D5D9C" w:rsidP="00956EDA">
      <w:pPr>
        <w:tabs>
          <w:tab w:val="left" w:pos="900"/>
          <w:tab w:val="left" w:pos="7200"/>
        </w:tabs>
        <w:spacing w:line="276" w:lineRule="auto"/>
        <w:rPr>
          <w:rFonts w:ascii="Bembo Std" w:hAnsi="Bembo Std"/>
          <w:b/>
          <w:bCs/>
          <w:sz w:val="22"/>
          <w:szCs w:val="22"/>
          <w:lang w:val="es-SV"/>
        </w:rPr>
      </w:pPr>
    </w:p>
    <w:p w14:paraId="11CBCF90" w14:textId="77777777" w:rsidR="008D5D9C" w:rsidRDefault="008D5D9C" w:rsidP="00956EDA">
      <w:pPr>
        <w:tabs>
          <w:tab w:val="left" w:pos="900"/>
          <w:tab w:val="left" w:pos="7200"/>
        </w:tabs>
        <w:spacing w:line="276" w:lineRule="auto"/>
        <w:rPr>
          <w:rFonts w:ascii="Bembo Std" w:hAnsi="Bembo Std"/>
          <w:b/>
          <w:bCs/>
          <w:sz w:val="22"/>
          <w:szCs w:val="22"/>
          <w:lang w:val="es-SV"/>
        </w:rPr>
      </w:pPr>
    </w:p>
    <w:p w14:paraId="72B8DE3F" w14:textId="77777777" w:rsidR="008D5D9C" w:rsidRDefault="008D5D9C" w:rsidP="00956EDA">
      <w:pPr>
        <w:tabs>
          <w:tab w:val="left" w:pos="900"/>
          <w:tab w:val="left" w:pos="7200"/>
        </w:tabs>
        <w:spacing w:line="276" w:lineRule="auto"/>
        <w:rPr>
          <w:rFonts w:ascii="Bembo Std" w:hAnsi="Bembo Std"/>
          <w:b/>
          <w:bCs/>
          <w:sz w:val="22"/>
          <w:szCs w:val="22"/>
          <w:lang w:val="es-SV"/>
        </w:rPr>
      </w:pPr>
    </w:p>
    <w:p w14:paraId="6BEEC7E7" w14:textId="3171C43D" w:rsidR="00DD05C1" w:rsidRPr="00DD05C1" w:rsidRDefault="00DD05C1" w:rsidP="00956EDA">
      <w:pPr>
        <w:tabs>
          <w:tab w:val="left" w:pos="900"/>
          <w:tab w:val="left" w:pos="7200"/>
        </w:tabs>
        <w:spacing w:line="276" w:lineRule="auto"/>
        <w:rPr>
          <w:rFonts w:ascii="Bembo Std" w:hAnsi="Bembo Std"/>
          <w:b/>
          <w:bCs/>
          <w:sz w:val="22"/>
          <w:szCs w:val="22"/>
          <w:lang w:val="es-SV"/>
        </w:rPr>
      </w:pPr>
      <w:r w:rsidRPr="00DD05C1">
        <w:rPr>
          <w:rFonts w:ascii="Bembo Std" w:hAnsi="Bembo Std"/>
          <w:b/>
          <w:bCs/>
          <w:sz w:val="22"/>
          <w:szCs w:val="22"/>
          <w:lang w:val="es-SV"/>
        </w:rPr>
        <w:lastRenderedPageBreak/>
        <w:t>SERVICIOS CONEXOS</w:t>
      </w:r>
    </w:p>
    <w:p w14:paraId="54BED63D" w14:textId="7EFA85DF" w:rsidR="0054792A" w:rsidRDefault="0054792A" w:rsidP="00956EDA">
      <w:pPr>
        <w:tabs>
          <w:tab w:val="left" w:pos="900"/>
          <w:tab w:val="left" w:pos="7200"/>
        </w:tabs>
        <w:spacing w:line="276" w:lineRule="auto"/>
        <w:rPr>
          <w:rFonts w:ascii="Calibri" w:hAnsi="Calibri" w:cs="Calibri"/>
          <w:b/>
          <w:bCs/>
          <w:lang w:val="es-SV"/>
        </w:rPr>
      </w:pPr>
      <w:r w:rsidRPr="00440D94">
        <w:rPr>
          <w:rFonts w:ascii="Bembo Std" w:hAnsi="Bembo Std"/>
          <w:b/>
          <w:bCs/>
          <w:color w:val="0000CC"/>
          <w:sz w:val="22"/>
          <w:szCs w:val="22"/>
          <w:lang w:val="es-SV"/>
        </w:rPr>
        <w:t>LOTE 1: BIENES PARA DETERMINACION DE PESO</w:t>
      </w:r>
    </w:p>
    <w:tbl>
      <w:tblPr>
        <w:tblW w:w="493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2" w:type="dxa"/>
          <w:right w:w="72" w:type="dxa"/>
        </w:tblCellMar>
        <w:tblLook w:val="0000" w:firstRow="0" w:lastRow="0" w:firstColumn="0" w:lastColumn="0" w:noHBand="0" w:noVBand="0"/>
      </w:tblPr>
      <w:tblGrid>
        <w:gridCol w:w="2283"/>
        <w:gridCol w:w="2947"/>
        <w:gridCol w:w="4406"/>
      </w:tblGrid>
      <w:tr w:rsidR="008105B7" w:rsidRPr="00FA71AC" w14:paraId="4222A70B" w14:textId="6C65BE64" w:rsidTr="00CC45FB">
        <w:trPr>
          <w:trHeight w:val="352"/>
        </w:trPr>
        <w:tc>
          <w:tcPr>
            <w:tcW w:w="1185" w:type="pct"/>
            <w:tcMar>
              <w:top w:w="28" w:type="dxa"/>
              <w:left w:w="57" w:type="dxa"/>
              <w:bottom w:w="28" w:type="dxa"/>
              <w:right w:w="57" w:type="dxa"/>
            </w:tcMar>
            <w:vAlign w:val="center"/>
          </w:tcPr>
          <w:p w14:paraId="0B3C3A6C" w14:textId="2508D2EC" w:rsidR="008105B7" w:rsidRPr="00FA71AC" w:rsidRDefault="0054792A" w:rsidP="005B4E68">
            <w:pPr>
              <w:suppressAutoHyphens/>
              <w:contextualSpacing/>
              <w:jc w:val="both"/>
              <w:rPr>
                <w:rFonts w:asciiTheme="minorHAnsi" w:hAnsiTheme="minorHAnsi" w:cstheme="minorHAnsi"/>
                <w:lang w:val="es-ES"/>
              </w:rPr>
            </w:pPr>
            <w:r w:rsidRPr="00FA71AC">
              <w:rPr>
                <w:rFonts w:asciiTheme="minorHAnsi" w:hAnsiTheme="minorHAnsi" w:cstheme="minorHAnsi"/>
                <w:b/>
                <w:bCs/>
                <w:lang w:val="es-SV"/>
              </w:rPr>
              <w:t xml:space="preserve">Ítem </w:t>
            </w:r>
            <w:r w:rsidR="00DD05C1">
              <w:rPr>
                <w:rFonts w:asciiTheme="minorHAnsi" w:hAnsiTheme="minorHAnsi" w:cstheme="minorHAnsi"/>
                <w:b/>
                <w:bCs/>
                <w:lang w:val="es-SV"/>
              </w:rPr>
              <w:t xml:space="preserve">3: </w:t>
            </w:r>
            <w:r w:rsidR="00DD05C1" w:rsidRPr="00DD05C1">
              <w:rPr>
                <w:rFonts w:asciiTheme="minorHAnsi" w:hAnsiTheme="minorHAnsi" w:cstheme="minorHAnsi"/>
                <w:b/>
                <w:bCs/>
                <w:lang w:val="es-SV"/>
              </w:rPr>
              <w:t>Báscula de adulto mayor con tallímetro</w:t>
            </w:r>
          </w:p>
        </w:tc>
        <w:tc>
          <w:tcPr>
            <w:tcW w:w="1529" w:type="pct"/>
            <w:tcMar>
              <w:top w:w="28" w:type="dxa"/>
              <w:left w:w="57" w:type="dxa"/>
              <w:bottom w:w="28" w:type="dxa"/>
              <w:right w:w="57" w:type="dxa"/>
            </w:tcMar>
            <w:vAlign w:val="center"/>
          </w:tcPr>
          <w:p w14:paraId="78D9446B" w14:textId="528FD4F0" w:rsidR="008105B7" w:rsidRPr="00FA71AC" w:rsidRDefault="008105B7" w:rsidP="008105B7">
            <w:pPr>
              <w:suppressAutoHyphens/>
              <w:contextualSpacing/>
              <w:jc w:val="center"/>
              <w:rPr>
                <w:rFonts w:asciiTheme="minorHAnsi" w:hAnsiTheme="minorHAnsi" w:cstheme="minorHAnsi"/>
                <w:lang w:val="es-US"/>
              </w:rPr>
            </w:pPr>
            <w:r w:rsidRPr="00FA71AC">
              <w:rPr>
                <w:rFonts w:asciiTheme="minorHAnsi" w:hAnsiTheme="minorHAnsi" w:cstheme="minorHAnsi"/>
                <w:lang w:val="es-US"/>
              </w:rPr>
              <w:t>Cantidad</w:t>
            </w:r>
          </w:p>
        </w:tc>
        <w:tc>
          <w:tcPr>
            <w:tcW w:w="2286" w:type="pct"/>
            <w:vAlign w:val="center"/>
          </w:tcPr>
          <w:p w14:paraId="1645EFBA" w14:textId="72E8EF2C" w:rsidR="008105B7" w:rsidRPr="00FA71AC" w:rsidRDefault="008105B7" w:rsidP="008105B7">
            <w:pPr>
              <w:suppressAutoHyphens/>
              <w:contextualSpacing/>
              <w:jc w:val="center"/>
              <w:rPr>
                <w:rFonts w:asciiTheme="minorHAnsi" w:hAnsiTheme="minorHAnsi" w:cstheme="minorHAnsi"/>
                <w:lang w:val="es-US"/>
              </w:rPr>
            </w:pPr>
            <w:r w:rsidRPr="00FA71AC">
              <w:rPr>
                <w:rFonts w:asciiTheme="minorHAnsi" w:hAnsiTheme="minorHAnsi" w:cstheme="minorHAnsi"/>
                <w:lang w:val="es-US"/>
              </w:rPr>
              <w:t>Lugar</w:t>
            </w:r>
          </w:p>
        </w:tc>
      </w:tr>
      <w:tr w:rsidR="0054792A" w:rsidRPr="00C426E0" w14:paraId="5178F478" w14:textId="140A7915" w:rsidTr="00D022F9">
        <w:trPr>
          <w:trHeight w:val="6936"/>
        </w:trPr>
        <w:tc>
          <w:tcPr>
            <w:tcW w:w="1185" w:type="pct"/>
            <w:tcMar>
              <w:top w:w="28" w:type="dxa"/>
              <w:left w:w="57" w:type="dxa"/>
              <w:bottom w:w="28" w:type="dxa"/>
              <w:right w:w="57" w:type="dxa"/>
            </w:tcMar>
            <w:vAlign w:val="center"/>
          </w:tcPr>
          <w:p w14:paraId="466F39AC" w14:textId="00B33F1D" w:rsidR="0054792A" w:rsidRPr="00FA71AC" w:rsidRDefault="0054792A" w:rsidP="0054792A">
            <w:pPr>
              <w:suppressAutoHyphens/>
              <w:contextualSpacing/>
              <w:jc w:val="both"/>
              <w:rPr>
                <w:rFonts w:asciiTheme="minorHAnsi" w:hAnsiTheme="minorHAnsi" w:cstheme="minorHAnsi"/>
                <w:lang w:val="es-ES"/>
              </w:rPr>
            </w:pPr>
            <w:r w:rsidRPr="00FA71AC">
              <w:rPr>
                <w:rFonts w:asciiTheme="minorHAnsi" w:hAnsiTheme="minorHAnsi" w:cstheme="minorHAnsi"/>
                <w:lang w:val="es-ES"/>
              </w:rPr>
              <w:t xml:space="preserve">Capacitación </w:t>
            </w:r>
            <w:r w:rsidRPr="00FA71AC">
              <w:rPr>
                <w:rFonts w:asciiTheme="minorHAnsi" w:hAnsiTheme="minorHAnsi" w:cstheme="minorHAnsi"/>
                <w:lang w:val="es-US"/>
              </w:rPr>
              <w:t>para uso y manejo del equipo</w:t>
            </w:r>
          </w:p>
        </w:tc>
        <w:tc>
          <w:tcPr>
            <w:tcW w:w="1529" w:type="pct"/>
            <w:shd w:val="clear" w:color="auto" w:fill="auto"/>
            <w:tcMar>
              <w:top w:w="28" w:type="dxa"/>
              <w:left w:w="57" w:type="dxa"/>
              <w:bottom w:w="28" w:type="dxa"/>
              <w:right w:w="57" w:type="dxa"/>
            </w:tcMar>
            <w:vAlign w:val="center"/>
          </w:tcPr>
          <w:p w14:paraId="733849ED" w14:textId="18921F4F" w:rsidR="0054792A" w:rsidRPr="00FA71AC" w:rsidRDefault="0054792A" w:rsidP="0054792A">
            <w:pPr>
              <w:suppressAutoHyphens/>
              <w:contextualSpacing/>
              <w:jc w:val="both"/>
              <w:rPr>
                <w:rFonts w:asciiTheme="minorHAnsi" w:hAnsiTheme="minorHAnsi" w:cstheme="minorHAnsi"/>
                <w:lang w:val="es-US"/>
              </w:rPr>
            </w:pPr>
            <w:r w:rsidRPr="00FA71AC">
              <w:rPr>
                <w:rFonts w:asciiTheme="minorHAnsi" w:hAnsiTheme="minorHAnsi" w:cstheme="minorHAnsi"/>
                <w:u w:val="single"/>
                <w:lang w:val="es-US"/>
              </w:rPr>
              <w:t xml:space="preserve">Capacitación para uso y manejo del equipo: </w:t>
            </w:r>
            <w:r w:rsidRPr="00FA71AC">
              <w:rPr>
                <w:rFonts w:asciiTheme="minorHAnsi" w:hAnsiTheme="minorHAnsi" w:cstheme="minorHAnsi"/>
                <w:lang w:val="es-US"/>
              </w:rPr>
              <w:t>5 jornadas, en las 5 Regiones de Salud, para 40 recursos aproximadamente, cada jornada.</w:t>
            </w:r>
          </w:p>
        </w:tc>
        <w:tc>
          <w:tcPr>
            <w:tcW w:w="2286" w:type="pct"/>
          </w:tcPr>
          <w:p w14:paraId="70A02975" w14:textId="77777777" w:rsidR="0054792A" w:rsidRPr="00FA71AC" w:rsidRDefault="0054792A" w:rsidP="0054792A">
            <w:pPr>
              <w:suppressAutoHyphens/>
              <w:ind w:left="50"/>
              <w:jc w:val="both"/>
              <w:rPr>
                <w:rFonts w:asciiTheme="minorHAnsi" w:hAnsiTheme="minorHAnsi" w:cstheme="minorHAnsi"/>
                <w:b/>
                <w:bCs/>
                <w:lang w:val="es-US"/>
              </w:rPr>
            </w:pPr>
            <w:r w:rsidRPr="00FA71AC">
              <w:rPr>
                <w:rFonts w:asciiTheme="minorHAnsi" w:hAnsiTheme="minorHAnsi" w:cstheme="minorHAnsi"/>
                <w:b/>
                <w:bCs/>
                <w:lang w:val="es-US"/>
              </w:rPr>
              <w:t>REGIÓN DE SALUD METROPOLITANA</w:t>
            </w:r>
          </w:p>
          <w:p w14:paraId="4B635488" w14:textId="77777777" w:rsidR="0054792A" w:rsidRPr="00FA71AC" w:rsidRDefault="0054792A" w:rsidP="0054792A">
            <w:pPr>
              <w:suppressAutoHyphens/>
              <w:ind w:left="50"/>
              <w:jc w:val="both"/>
              <w:rPr>
                <w:rFonts w:asciiTheme="minorHAnsi" w:hAnsiTheme="minorHAnsi" w:cstheme="minorHAnsi"/>
                <w:lang w:val="es-US"/>
              </w:rPr>
            </w:pPr>
            <w:r w:rsidRPr="00FA71AC">
              <w:rPr>
                <w:rFonts w:asciiTheme="minorHAnsi" w:hAnsiTheme="minorHAnsi" w:cstheme="minorHAnsi"/>
                <w:lang w:val="es-US"/>
              </w:rPr>
              <w:t>Dirección: Final Calle Nueva Número Uno, No.3881, Block No.46, Colonia Escalón. Punto de referencia: frente al parqueo Gamaliel del Tabernáculo Bíblico Bautista Amigos de Israel. San Salvador, El Salvador, C.A.</w:t>
            </w:r>
          </w:p>
          <w:p w14:paraId="3CAEB5F4" w14:textId="77777777" w:rsidR="0054792A" w:rsidRPr="00FA71AC" w:rsidRDefault="0054792A" w:rsidP="0054792A">
            <w:pPr>
              <w:suppressAutoHyphens/>
              <w:ind w:left="50"/>
              <w:jc w:val="both"/>
              <w:rPr>
                <w:rFonts w:asciiTheme="minorHAnsi" w:hAnsiTheme="minorHAnsi" w:cstheme="minorHAnsi"/>
                <w:b/>
                <w:bCs/>
                <w:lang w:val="es-US"/>
              </w:rPr>
            </w:pPr>
            <w:r w:rsidRPr="00FA71AC">
              <w:rPr>
                <w:rFonts w:asciiTheme="minorHAnsi" w:hAnsiTheme="minorHAnsi" w:cstheme="minorHAnsi"/>
                <w:b/>
                <w:bCs/>
                <w:lang w:val="es-US"/>
              </w:rPr>
              <w:t>REGIÓN DE SALUD CENTRAL</w:t>
            </w:r>
          </w:p>
          <w:p w14:paraId="15873599" w14:textId="77777777" w:rsidR="0054792A" w:rsidRPr="00FA71AC" w:rsidRDefault="0054792A" w:rsidP="0054792A">
            <w:pPr>
              <w:suppressAutoHyphens/>
              <w:ind w:left="50"/>
              <w:jc w:val="both"/>
              <w:rPr>
                <w:rFonts w:asciiTheme="minorHAnsi" w:hAnsiTheme="minorHAnsi" w:cstheme="minorHAnsi"/>
                <w:lang w:val="es-US"/>
              </w:rPr>
            </w:pPr>
            <w:r w:rsidRPr="00FA71AC">
              <w:rPr>
                <w:rFonts w:asciiTheme="minorHAnsi" w:hAnsiTheme="minorHAnsi" w:cstheme="minorHAnsi"/>
                <w:lang w:val="es-US"/>
              </w:rPr>
              <w:t xml:space="preserve">Dirección: Final Calle S.S. contiguo a la U.S. "Dr. Adalberto Aguilar R." Col. </w:t>
            </w:r>
            <w:proofErr w:type="spellStart"/>
            <w:r w:rsidRPr="00FA71AC">
              <w:rPr>
                <w:rFonts w:asciiTheme="minorHAnsi" w:hAnsiTheme="minorHAnsi" w:cstheme="minorHAnsi"/>
                <w:lang w:val="es-US"/>
              </w:rPr>
              <w:t>Quezaltepec</w:t>
            </w:r>
            <w:proofErr w:type="spellEnd"/>
            <w:r w:rsidRPr="00FA71AC">
              <w:rPr>
                <w:rFonts w:asciiTheme="minorHAnsi" w:hAnsiTheme="minorHAnsi" w:cstheme="minorHAnsi"/>
                <w:lang w:val="es-US"/>
              </w:rPr>
              <w:t>, Santa Tecla, La Libertad, El Salvador, C.A.</w:t>
            </w:r>
          </w:p>
          <w:p w14:paraId="7F1FEDE5" w14:textId="77777777" w:rsidR="0054792A" w:rsidRPr="00FA71AC" w:rsidRDefault="0054792A" w:rsidP="0054792A">
            <w:pPr>
              <w:suppressAutoHyphens/>
              <w:ind w:left="50"/>
              <w:jc w:val="both"/>
              <w:rPr>
                <w:rFonts w:asciiTheme="minorHAnsi" w:hAnsiTheme="minorHAnsi" w:cstheme="minorHAnsi"/>
                <w:b/>
                <w:bCs/>
                <w:lang w:val="es-US"/>
              </w:rPr>
            </w:pPr>
            <w:r w:rsidRPr="00FA71AC">
              <w:rPr>
                <w:rFonts w:asciiTheme="minorHAnsi" w:hAnsiTheme="minorHAnsi" w:cstheme="minorHAnsi"/>
                <w:b/>
                <w:bCs/>
                <w:lang w:val="es-US"/>
              </w:rPr>
              <w:t>REGIÓN DE SALUD PARACENTRAL</w:t>
            </w:r>
          </w:p>
          <w:p w14:paraId="06F656B1" w14:textId="77777777" w:rsidR="0054792A" w:rsidRPr="00FA71AC" w:rsidRDefault="0054792A" w:rsidP="0054792A">
            <w:pPr>
              <w:suppressAutoHyphens/>
              <w:ind w:left="50"/>
              <w:jc w:val="both"/>
              <w:rPr>
                <w:rFonts w:asciiTheme="minorHAnsi" w:hAnsiTheme="minorHAnsi" w:cstheme="minorHAnsi"/>
                <w:lang w:val="es-US"/>
              </w:rPr>
            </w:pPr>
            <w:r w:rsidRPr="00FA71AC">
              <w:rPr>
                <w:rFonts w:asciiTheme="minorHAnsi" w:hAnsiTheme="minorHAnsi" w:cstheme="minorHAnsi"/>
                <w:lang w:val="es-US"/>
              </w:rPr>
              <w:t>Dirección: 2a. Av. Sur y 6a. Calle Oriente # 24, Bo. Sn. Francisco, frente a Hospital Santa Gertrudis, San Vicente, El Salvador, C.A.</w:t>
            </w:r>
          </w:p>
          <w:p w14:paraId="33687861" w14:textId="77777777" w:rsidR="0054792A" w:rsidRPr="00FA71AC" w:rsidRDefault="0054792A" w:rsidP="0054792A">
            <w:pPr>
              <w:suppressAutoHyphens/>
              <w:ind w:left="50"/>
              <w:jc w:val="both"/>
              <w:rPr>
                <w:rFonts w:asciiTheme="minorHAnsi" w:hAnsiTheme="minorHAnsi" w:cstheme="minorHAnsi"/>
                <w:b/>
                <w:bCs/>
                <w:lang w:val="es-US"/>
              </w:rPr>
            </w:pPr>
            <w:r w:rsidRPr="00FA71AC">
              <w:rPr>
                <w:rFonts w:asciiTheme="minorHAnsi" w:hAnsiTheme="minorHAnsi" w:cstheme="minorHAnsi"/>
                <w:b/>
                <w:bCs/>
                <w:lang w:val="es-US"/>
              </w:rPr>
              <w:t>REGIÓN DE SALUD ORIENTAL</w:t>
            </w:r>
          </w:p>
          <w:p w14:paraId="49DEDDEE" w14:textId="77777777" w:rsidR="0054792A" w:rsidRPr="00FA71AC" w:rsidRDefault="0054792A" w:rsidP="0054792A">
            <w:pPr>
              <w:suppressAutoHyphens/>
              <w:ind w:left="50"/>
              <w:jc w:val="both"/>
              <w:rPr>
                <w:rFonts w:asciiTheme="minorHAnsi" w:hAnsiTheme="minorHAnsi" w:cstheme="minorHAnsi"/>
                <w:lang w:val="es-US"/>
              </w:rPr>
            </w:pPr>
            <w:r w:rsidRPr="00FA71AC">
              <w:rPr>
                <w:rFonts w:asciiTheme="minorHAnsi" w:hAnsiTheme="minorHAnsi" w:cstheme="minorHAnsi"/>
                <w:lang w:val="es-US"/>
              </w:rPr>
              <w:t>Dirección: Carretera Panamericana Salida a San Salvador, San Miguel, El Salvador, C.A.</w:t>
            </w:r>
          </w:p>
          <w:p w14:paraId="05F4D240" w14:textId="77777777" w:rsidR="0054792A" w:rsidRPr="00FA71AC" w:rsidRDefault="0054792A" w:rsidP="0054792A">
            <w:pPr>
              <w:suppressAutoHyphens/>
              <w:ind w:left="50"/>
              <w:rPr>
                <w:rFonts w:asciiTheme="minorHAnsi" w:hAnsiTheme="minorHAnsi" w:cstheme="minorHAnsi"/>
                <w:b/>
                <w:bCs/>
                <w:lang w:val="es-US"/>
              </w:rPr>
            </w:pPr>
            <w:r w:rsidRPr="00FA71AC">
              <w:rPr>
                <w:rFonts w:asciiTheme="minorHAnsi" w:hAnsiTheme="minorHAnsi" w:cstheme="minorHAnsi"/>
                <w:b/>
                <w:bCs/>
                <w:lang w:val="es-US"/>
              </w:rPr>
              <w:t>REGIÓN DE SALUD OCCIDENTAL</w:t>
            </w:r>
          </w:p>
          <w:p w14:paraId="70D3CB2E" w14:textId="1C328C1D" w:rsidR="0054792A" w:rsidRPr="00FA71AC" w:rsidRDefault="0054792A" w:rsidP="00FA71AC">
            <w:pPr>
              <w:suppressAutoHyphens/>
              <w:contextualSpacing/>
              <w:jc w:val="both"/>
              <w:rPr>
                <w:rFonts w:asciiTheme="minorHAnsi" w:hAnsiTheme="minorHAnsi" w:cstheme="minorHAnsi"/>
                <w:lang w:val="es-US"/>
              </w:rPr>
            </w:pPr>
            <w:r w:rsidRPr="00FA71AC">
              <w:rPr>
                <w:rFonts w:asciiTheme="minorHAnsi" w:hAnsiTheme="minorHAnsi" w:cstheme="minorHAnsi"/>
                <w:lang w:val="es-US"/>
              </w:rPr>
              <w:t xml:space="preserve">Dirección: Final 25 Calle Oriente y Calle </w:t>
            </w:r>
            <w:proofErr w:type="spellStart"/>
            <w:r w:rsidRPr="00FA71AC">
              <w:rPr>
                <w:rFonts w:asciiTheme="minorHAnsi" w:hAnsiTheme="minorHAnsi" w:cstheme="minorHAnsi"/>
                <w:lang w:val="es-US"/>
              </w:rPr>
              <w:t>By</w:t>
            </w:r>
            <w:proofErr w:type="spellEnd"/>
            <w:r w:rsidRPr="00FA71AC">
              <w:rPr>
                <w:rFonts w:asciiTheme="minorHAnsi" w:hAnsiTheme="minorHAnsi" w:cstheme="minorHAnsi"/>
                <w:lang w:val="es-US"/>
              </w:rPr>
              <w:t xml:space="preserve"> Pass, Santa Ana, El Salvador, C.A.</w:t>
            </w:r>
          </w:p>
        </w:tc>
      </w:tr>
    </w:tbl>
    <w:p w14:paraId="6AA65C9F" w14:textId="77777777" w:rsidR="00172F09" w:rsidRPr="00B76F33" w:rsidRDefault="00172F09" w:rsidP="00D022F9">
      <w:pPr>
        <w:tabs>
          <w:tab w:val="left" w:pos="900"/>
          <w:tab w:val="left" w:pos="7200"/>
        </w:tabs>
        <w:spacing w:line="276" w:lineRule="auto"/>
        <w:rPr>
          <w:rFonts w:ascii="Calibri" w:hAnsi="Calibri" w:cs="Calibri"/>
          <w:b/>
          <w:bCs/>
          <w:lang w:val="es-SV"/>
        </w:rPr>
      </w:pPr>
    </w:p>
    <w:sectPr w:rsidR="00172F09" w:rsidRPr="00B76F33" w:rsidSect="00EA2E7F">
      <w:headerReference w:type="default" r:id="rId18"/>
      <w:footerReference w:type="default" r:id="rId19"/>
      <w:pgSz w:w="12240" w:h="15840"/>
      <w:pgMar w:top="2269" w:right="1183" w:bottom="1560" w:left="1276" w:header="25"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A42F8" w14:textId="77777777" w:rsidR="00EA2E7F" w:rsidRDefault="00EA2E7F" w:rsidP="005534C8">
      <w:r>
        <w:separator/>
      </w:r>
    </w:p>
  </w:endnote>
  <w:endnote w:type="continuationSeparator" w:id="0">
    <w:p w14:paraId="42BBB0E9" w14:textId="77777777" w:rsidR="00EA2E7F" w:rsidRDefault="00EA2E7F" w:rsidP="00553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embo Std">
    <w:altName w:val="Cambria"/>
    <w:panose1 w:val="00000000000000000000"/>
    <w:charset w:val="00"/>
    <w:family w:val="roman"/>
    <w:notTrueType/>
    <w:pitch w:val="variable"/>
    <w:sig w:usb0="800000AF" w:usb1="5000205B" w:usb2="00000000" w:usb3="00000000" w:csb0="00000001" w:csb1="00000000"/>
  </w:font>
  <w:font w:name="DejaVu Sans">
    <w:altName w:val="Sylfaen"/>
    <w:charset w:val="00"/>
    <w:family w:val="swiss"/>
    <w:pitch w:val="variable"/>
    <w:sig w:usb0="E7002EFF" w:usb1="D200FDFF" w:usb2="0A24602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ms Rmn">
    <w:altName w:val="Times New Roman"/>
    <w:panose1 w:val="02020603040505020304"/>
    <w:charset w:val="4D"/>
    <w:family w:val="roman"/>
    <w:notTrueType/>
    <w:pitch w:val="variable"/>
    <w:sig w:usb0="00000003" w:usb1="00000000" w:usb2="00000000" w:usb3="00000000" w:csb0="00000001" w:csb1="00000000"/>
  </w:font>
  <w:font w:name="Liberation Serif">
    <w:altName w:val="Times New Roman"/>
    <w:charset w:val="00"/>
    <w:family w:val="roman"/>
    <w:pitch w:val="variable"/>
    <w:sig w:usb0="E0000AFF" w:usb1="500078FF" w:usb2="00000021" w:usb3="00000000" w:csb0="000001B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1198749"/>
      <w:docPartObj>
        <w:docPartGallery w:val="Page Numbers (Bottom of Page)"/>
        <w:docPartUnique/>
      </w:docPartObj>
    </w:sdtPr>
    <w:sdtEndPr>
      <w:rPr>
        <w:rFonts w:asciiTheme="minorHAnsi" w:hAnsiTheme="minorHAnsi" w:cstheme="minorHAnsi"/>
        <w:sz w:val="22"/>
        <w:szCs w:val="22"/>
      </w:rPr>
    </w:sdtEndPr>
    <w:sdtContent>
      <w:p w14:paraId="61433B6A" w14:textId="506503DC" w:rsidR="001077DC" w:rsidRPr="0054792A" w:rsidRDefault="001077DC">
        <w:pPr>
          <w:pStyle w:val="Piedepgina"/>
          <w:jc w:val="right"/>
          <w:rPr>
            <w:rFonts w:asciiTheme="minorHAnsi" w:hAnsiTheme="minorHAnsi" w:cstheme="minorHAnsi"/>
            <w:sz w:val="22"/>
            <w:szCs w:val="22"/>
          </w:rPr>
        </w:pPr>
        <w:r w:rsidRPr="0054792A">
          <w:rPr>
            <w:rFonts w:asciiTheme="minorHAnsi" w:hAnsiTheme="minorHAnsi" w:cstheme="minorHAnsi"/>
            <w:sz w:val="22"/>
            <w:szCs w:val="22"/>
          </w:rPr>
          <w:fldChar w:fldCharType="begin"/>
        </w:r>
        <w:r w:rsidRPr="0054792A">
          <w:rPr>
            <w:rFonts w:asciiTheme="minorHAnsi" w:hAnsiTheme="minorHAnsi" w:cstheme="minorHAnsi"/>
            <w:sz w:val="22"/>
            <w:szCs w:val="22"/>
          </w:rPr>
          <w:instrText>PAGE   \* MERGEFORMAT</w:instrText>
        </w:r>
        <w:r w:rsidRPr="0054792A">
          <w:rPr>
            <w:rFonts w:asciiTheme="minorHAnsi" w:hAnsiTheme="minorHAnsi" w:cstheme="minorHAnsi"/>
            <w:sz w:val="22"/>
            <w:szCs w:val="22"/>
          </w:rPr>
          <w:fldChar w:fldCharType="separate"/>
        </w:r>
        <w:r w:rsidRPr="0054792A">
          <w:rPr>
            <w:rFonts w:asciiTheme="minorHAnsi" w:hAnsiTheme="minorHAnsi" w:cstheme="minorHAnsi"/>
            <w:sz w:val="22"/>
            <w:szCs w:val="22"/>
            <w:lang w:val="es-ES"/>
          </w:rPr>
          <w:t>2</w:t>
        </w:r>
        <w:r w:rsidRPr="0054792A">
          <w:rPr>
            <w:rFonts w:asciiTheme="minorHAnsi" w:hAnsiTheme="minorHAnsi" w:cstheme="minorHAnsi"/>
            <w:sz w:val="22"/>
            <w:szCs w:val="22"/>
          </w:rPr>
          <w:fldChar w:fldCharType="end"/>
        </w:r>
      </w:p>
    </w:sdtContent>
  </w:sdt>
  <w:p w14:paraId="69FF5307" w14:textId="77777777" w:rsidR="001077DC" w:rsidRDefault="001077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FB862" w14:textId="77777777" w:rsidR="00EA2E7F" w:rsidRDefault="00EA2E7F" w:rsidP="005534C8">
      <w:r>
        <w:separator/>
      </w:r>
    </w:p>
  </w:footnote>
  <w:footnote w:type="continuationSeparator" w:id="0">
    <w:p w14:paraId="59312A27" w14:textId="77777777" w:rsidR="00EA2E7F" w:rsidRDefault="00EA2E7F" w:rsidP="005534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AF084" w14:textId="53D3C7ED" w:rsidR="005534C8" w:rsidRDefault="005534C8" w:rsidP="005534C8">
    <w:pPr>
      <w:spacing w:line="100" w:lineRule="atLeast"/>
      <w:ind w:right="-676"/>
      <w:jc w:val="center"/>
      <w:rPr>
        <w:noProof/>
      </w:rPr>
    </w:pPr>
  </w:p>
  <w:p w14:paraId="6A1BC7CD" w14:textId="3D06A651" w:rsidR="005534C8" w:rsidRDefault="005534C8" w:rsidP="005534C8">
    <w:pPr>
      <w:spacing w:line="100" w:lineRule="atLeast"/>
      <w:ind w:right="-676"/>
      <w:jc w:val="center"/>
    </w:pPr>
    <w:r>
      <w:t xml:space="preserve">                                   </w:t>
    </w:r>
  </w:p>
  <w:p w14:paraId="6BABB624" w14:textId="395BB39C" w:rsidR="005534C8" w:rsidRDefault="005534C8" w:rsidP="005534C8">
    <w:pPr>
      <w:spacing w:line="100" w:lineRule="atLeast"/>
      <w:ind w:right="-676"/>
      <w:jc w:val="center"/>
      <w:rPr>
        <w:rFonts w:ascii="Bembo Std" w:eastAsia="DejaVu Sans" w:hAnsi="Bembo Std" w:cs="Liberation Serif"/>
        <w:b/>
        <w:bCs/>
        <w:color w:val="00000A"/>
        <w:spacing w:val="-3"/>
        <w:sz w:val="16"/>
        <w:szCs w:val="16"/>
        <w:shd w:val="clear" w:color="auto" w:fill="FFFFFF"/>
        <w:lang w:val="es-SV" w:eastAsia="es-BO"/>
      </w:rPr>
    </w:pPr>
    <w:r>
      <w:t xml:space="preserve">      </w:t>
    </w:r>
  </w:p>
  <w:p w14:paraId="544B6F72" w14:textId="3DBE6494" w:rsidR="005534C8" w:rsidRDefault="005534C8" w:rsidP="005534C8">
    <w:pPr>
      <w:suppressAutoHyphens/>
      <w:spacing w:line="100" w:lineRule="atLeast"/>
      <w:ind w:right="-676"/>
      <w:jc w:val="center"/>
      <w:textAlignment w:val="baseline"/>
      <w:rPr>
        <w:rFonts w:ascii="Bembo Std" w:eastAsia="DejaVu Sans" w:hAnsi="Bembo Std" w:cs="Liberation Serif"/>
        <w:b/>
        <w:bCs/>
        <w:color w:val="00000A"/>
        <w:spacing w:val="-3"/>
        <w:sz w:val="16"/>
        <w:szCs w:val="16"/>
        <w:shd w:val="clear" w:color="auto" w:fill="FFFFFF"/>
        <w:lang w:val="es-SV" w:eastAsia="es-BO"/>
      </w:rPr>
    </w:pPr>
  </w:p>
  <w:tbl>
    <w:tblPr>
      <w:tblStyle w:val="Tablaconcuadrcula"/>
      <w:tblW w:w="10096"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6640"/>
    </w:tblGrid>
    <w:tr w:rsidR="005534C8" w14:paraId="406CA3FF" w14:textId="77777777" w:rsidTr="00747888">
      <w:trPr>
        <w:trHeight w:val="573"/>
      </w:trPr>
      <w:tc>
        <w:tcPr>
          <w:tcW w:w="3456" w:type="dxa"/>
        </w:tcPr>
        <w:p w14:paraId="2EAE8DFE" w14:textId="3A27E388" w:rsidR="005534C8" w:rsidRDefault="00747888" w:rsidP="005534C8">
          <w:pPr>
            <w:suppressAutoHyphens/>
            <w:spacing w:line="100" w:lineRule="atLeast"/>
            <w:ind w:right="-676"/>
            <w:jc w:val="center"/>
            <w:textAlignment w:val="baseline"/>
            <w:rPr>
              <w:rFonts w:ascii="Bembo Std" w:eastAsia="DejaVu Sans" w:hAnsi="Bembo Std" w:cs="Liberation Serif"/>
              <w:b/>
              <w:bCs/>
              <w:color w:val="00000A"/>
              <w:spacing w:val="-3"/>
              <w:sz w:val="16"/>
              <w:szCs w:val="16"/>
              <w:shd w:val="clear" w:color="auto" w:fill="FFFFFF"/>
              <w:lang w:val="es-SV" w:eastAsia="es-BO"/>
            </w:rPr>
          </w:pPr>
          <w:r>
            <w:rPr>
              <w:noProof/>
            </w:rPr>
            <w:drawing>
              <wp:anchor distT="0" distB="0" distL="0" distR="0" simplePos="0" relativeHeight="251660288" behindDoc="0" locked="0" layoutInCell="1" allowOverlap="1" wp14:anchorId="18675440" wp14:editId="2210EFAE">
                <wp:simplePos x="0" y="0"/>
                <wp:positionH relativeFrom="column">
                  <wp:posOffset>316230</wp:posOffset>
                </wp:positionH>
                <wp:positionV relativeFrom="paragraph">
                  <wp:posOffset>0</wp:posOffset>
                </wp:positionV>
                <wp:extent cx="1809750" cy="676275"/>
                <wp:effectExtent l="0" t="0" r="0" b="9525"/>
                <wp:wrapTopAndBottom/>
                <wp:docPr id="267003303" name="Imagen 26700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67627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tc>
      <w:tc>
        <w:tcPr>
          <w:tcW w:w="6640" w:type="dxa"/>
        </w:tcPr>
        <w:p w14:paraId="537E3BA6" w14:textId="77777777" w:rsidR="005534C8" w:rsidRDefault="005534C8" w:rsidP="005534C8">
          <w:pPr>
            <w:spacing w:line="100" w:lineRule="atLeast"/>
            <w:ind w:right="-676"/>
            <w:jc w:val="center"/>
            <w:rPr>
              <w:rFonts w:ascii="Bembo Std" w:eastAsia="DejaVu Sans" w:hAnsi="Bembo Std" w:cs="Liberation Serif"/>
              <w:b/>
              <w:color w:val="00000A"/>
              <w:sz w:val="16"/>
              <w:szCs w:val="16"/>
              <w:lang w:val="es-SV" w:eastAsia="zh-CN"/>
            </w:rPr>
          </w:pPr>
        </w:p>
        <w:p w14:paraId="55E1C424" w14:textId="77777777" w:rsidR="005534C8" w:rsidRDefault="005534C8" w:rsidP="005534C8">
          <w:pPr>
            <w:spacing w:line="100" w:lineRule="atLeast"/>
            <w:ind w:right="-676"/>
            <w:jc w:val="center"/>
            <w:rPr>
              <w:rFonts w:ascii="Bembo Std" w:eastAsia="DejaVu Sans" w:hAnsi="Bembo Std" w:cs="Liberation Serif"/>
              <w:b/>
              <w:color w:val="00000A"/>
              <w:sz w:val="16"/>
              <w:szCs w:val="16"/>
              <w:lang w:val="es-SV" w:eastAsia="zh-CN"/>
            </w:rPr>
          </w:pPr>
        </w:p>
        <w:p w14:paraId="1DCF04E6" w14:textId="264F93B1" w:rsidR="005534C8" w:rsidRPr="00747888" w:rsidRDefault="005534C8" w:rsidP="00747888">
          <w:pPr>
            <w:spacing w:line="100" w:lineRule="atLeast"/>
            <w:ind w:left="-580" w:right="-676" w:hanging="142"/>
            <w:jc w:val="center"/>
            <w:rPr>
              <w:rFonts w:ascii="Bembo Std" w:eastAsia="DejaVu Sans" w:hAnsi="Bembo Std" w:cs="Liberation Serif"/>
              <w:b/>
              <w:color w:val="000000"/>
              <w:sz w:val="16"/>
              <w:szCs w:val="16"/>
              <w:lang w:val="es-SV" w:eastAsia="zh-CN"/>
            </w:rPr>
          </w:pPr>
          <w:r w:rsidRPr="00747888">
            <w:rPr>
              <w:rFonts w:ascii="Bembo Std" w:eastAsia="DejaVu Sans" w:hAnsi="Bembo Std" w:cs="Liberation Serif"/>
              <w:b/>
              <w:color w:val="00000A"/>
              <w:sz w:val="16"/>
              <w:szCs w:val="16"/>
              <w:lang w:val="es-SV" w:eastAsia="zh-CN"/>
            </w:rPr>
            <w:t>MINISTERIO DE SALUD</w:t>
          </w:r>
        </w:p>
        <w:p w14:paraId="29FB9C42" w14:textId="77777777" w:rsidR="005534C8" w:rsidRPr="00747888" w:rsidRDefault="005534C8" w:rsidP="00747888">
          <w:pPr>
            <w:suppressAutoHyphens/>
            <w:spacing w:line="100" w:lineRule="atLeast"/>
            <w:ind w:left="-580" w:right="-676" w:hanging="142"/>
            <w:jc w:val="center"/>
            <w:textAlignment w:val="baseline"/>
            <w:rPr>
              <w:rFonts w:ascii="Bembo Std" w:eastAsia="DejaVu Sans" w:hAnsi="Bembo Std" w:cs="Liberation Serif"/>
              <w:b/>
              <w:color w:val="000000"/>
              <w:sz w:val="16"/>
              <w:szCs w:val="16"/>
              <w:lang w:val="es-SV" w:eastAsia="zh-CN"/>
            </w:rPr>
          </w:pPr>
          <w:r w:rsidRPr="00747888">
            <w:rPr>
              <w:rFonts w:ascii="Bembo Std" w:eastAsia="DejaVu Sans" w:hAnsi="Bembo Std" w:cs="Liberation Serif"/>
              <w:b/>
              <w:color w:val="000000"/>
              <w:sz w:val="16"/>
              <w:szCs w:val="16"/>
              <w:lang w:val="es-SV" w:eastAsia="zh-CN"/>
            </w:rPr>
            <w:t>SAN SALVADOR, EL SALVADOR, C.A.</w:t>
          </w:r>
        </w:p>
        <w:p w14:paraId="34A66C5D" w14:textId="77777777" w:rsidR="005534C8" w:rsidRPr="00747888" w:rsidRDefault="005534C8" w:rsidP="00747888">
          <w:pPr>
            <w:suppressAutoHyphens/>
            <w:spacing w:line="100" w:lineRule="atLeast"/>
            <w:ind w:left="-580" w:right="-676" w:hanging="142"/>
            <w:jc w:val="center"/>
            <w:textAlignment w:val="baseline"/>
            <w:rPr>
              <w:rFonts w:ascii="Bembo Std" w:eastAsia="DejaVu Sans" w:hAnsi="Bembo Std" w:cs="Liberation Serif"/>
              <w:b/>
              <w:bCs/>
              <w:color w:val="00000A"/>
              <w:spacing w:val="-3"/>
              <w:sz w:val="16"/>
              <w:szCs w:val="16"/>
              <w:shd w:val="clear" w:color="auto" w:fill="FFFFFF"/>
              <w:lang w:val="es-SV" w:eastAsia="es-BO"/>
            </w:rPr>
          </w:pPr>
          <w:r w:rsidRPr="00747888">
            <w:rPr>
              <w:rFonts w:ascii="Bembo Std" w:eastAsia="DejaVu Sans" w:hAnsi="Bembo Std" w:cs="Liberation Serif"/>
              <w:b/>
              <w:bCs/>
              <w:color w:val="00000A"/>
              <w:sz w:val="16"/>
              <w:szCs w:val="16"/>
              <w:lang w:val="es-SV" w:eastAsia="zh-CN"/>
            </w:rPr>
            <w:t xml:space="preserve">                       CONVENIO DE PRESTAMO BIRF. 9065-SV                        </w:t>
          </w:r>
          <w:r w:rsidRPr="00747888">
            <w:rPr>
              <w:rFonts w:ascii="Bembo Std" w:eastAsia="DejaVu Sans" w:hAnsi="Bembo Std" w:cs="Liberation Serif"/>
              <w:b/>
              <w:bCs/>
              <w:color w:val="00000A"/>
              <w:spacing w:val="-3"/>
              <w:sz w:val="16"/>
              <w:szCs w:val="16"/>
              <w:shd w:val="clear" w:color="auto" w:fill="FFFFFF"/>
              <w:lang w:val="es-SV" w:eastAsia="es-BO"/>
            </w:rPr>
            <w:tab/>
            <w:t xml:space="preserve">                       </w:t>
          </w:r>
        </w:p>
        <w:p w14:paraId="798A0EF4" w14:textId="3C2951E2" w:rsidR="005534C8" w:rsidRDefault="005534C8" w:rsidP="00747888">
          <w:pPr>
            <w:suppressAutoHyphens/>
            <w:spacing w:line="100" w:lineRule="atLeast"/>
            <w:ind w:left="-580" w:right="-676" w:hanging="142"/>
            <w:jc w:val="center"/>
            <w:textAlignment w:val="baseline"/>
            <w:rPr>
              <w:rFonts w:ascii="Bembo Std" w:eastAsia="DejaVu Sans" w:hAnsi="Bembo Std" w:cs="Liberation Serif"/>
              <w:b/>
              <w:bCs/>
              <w:color w:val="00000A"/>
              <w:spacing w:val="-3"/>
              <w:sz w:val="16"/>
              <w:szCs w:val="16"/>
              <w:shd w:val="clear" w:color="auto" w:fill="FFFFFF"/>
              <w:lang w:val="es-SV" w:eastAsia="es-BO"/>
            </w:rPr>
          </w:pPr>
          <w:r w:rsidRPr="00747888">
            <w:rPr>
              <w:rFonts w:ascii="Bembo Std" w:eastAsia="DejaVu Sans" w:hAnsi="Bembo Std" w:cs="Liberation Serif"/>
              <w:b/>
              <w:bCs/>
              <w:color w:val="00000A"/>
              <w:spacing w:val="-3"/>
              <w:sz w:val="16"/>
              <w:szCs w:val="16"/>
              <w:shd w:val="clear" w:color="auto" w:fill="FFFFFF"/>
              <w:lang w:val="es-SV" w:eastAsia="es-BO"/>
            </w:rPr>
            <w:t xml:space="preserve">      CSJ</w:t>
          </w:r>
          <w:r w:rsidR="0021065C">
            <w:rPr>
              <w:rFonts w:ascii="Bembo Std" w:eastAsia="DejaVu Sans" w:hAnsi="Bembo Std" w:cs="Liberation Serif"/>
              <w:b/>
              <w:bCs/>
              <w:color w:val="00000A"/>
              <w:spacing w:val="-3"/>
              <w:sz w:val="16"/>
              <w:szCs w:val="16"/>
              <w:shd w:val="clear" w:color="auto" w:fill="FFFFFF"/>
              <w:lang w:val="es-SV" w:eastAsia="es-BO"/>
            </w:rPr>
            <w:t>-</w:t>
          </w:r>
          <w:r w:rsidR="00A742D0">
            <w:rPr>
              <w:rFonts w:ascii="Bembo Std" w:eastAsia="DejaVu Sans" w:hAnsi="Bembo Std" w:cs="Liberation Serif"/>
              <w:b/>
              <w:bCs/>
              <w:color w:val="00000A"/>
              <w:spacing w:val="-3"/>
              <w:sz w:val="16"/>
              <w:szCs w:val="16"/>
              <w:shd w:val="clear" w:color="auto" w:fill="FFFFFF"/>
              <w:lang w:val="es-SV" w:eastAsia="es-BO"/>
            </w:rPr>
            <w:t>70</w:t>
          </w:r>
          <w:r w:rsidR="0094651A">
            <w:rPr>
              <w:rFonts w:ascii="Bembo Std" w:eastAsia="DejaVu Sans" w:hAnsi="Bembo Std" w:cs="Liberation Serif"/>
              <w:b/>
              <w:bCs/>
              <w:color w:val="00000A"/>
              <w:spacing w:val="-3"/>
              <w:sz w:val="16"/>
              <w:szCs w:val="16"/>
              <w:shd w:val="clear" w:color="auto" w:fill="FFFFFF"/>
              <w:lang w:val="es-SV" w:eastAsia="es-BO"/>
            </w:rPr>
            <w:t>-</w:t>
          </w:r>
          <w:r w:rsidR="00E50532" w:rsidRPr="00747888">
            <w:rPr>
              <w:rFonts w:ascii="Bembo Std" w:eastAsia="DejaVu Sans" w:hAnsi="Bembo Std" w:cs="Liberation Serif"/>
              <w:b/>
              <w:bCs/>
              <w:color w:val="00000A"/>
              <w:spacing w:val="-3"/>
              <w:sz w:val="16"/>
              <w:szCs w:val="16"/>
              <w:shd w:val="clear" w:color="auto" w:fill="FFFFFF"/>
              <w:lang w:val="es-SV" w:eastAsia="es-BO"/>
            </w:rPr>
            <w:t>GO-RFB</w:t>
          </w:r>
        </w:p>
      </w:tc>
    </w:tr>
  </w:tbl>
  <w:p w14:paraId="67F342BF" w14:textId="255B6D2C" w:rsidR="005534C8" w:rsidRDefault="005534C8" w:rsidP="001077DC">
    <w:pPr>
      <w:suppressAutoHyphens/>
      <w:spacing w:line="100" w:lineRule="atLeast"/>
      <w:ind w:right="-676"/>
      <w:jc w:val="center"/>
      <w:textAlignment w:val="baseline"/>
      <w:rPr>
        <w:rFonts w:ascii="Bembo Std" w:eastAsia="DejaVu Sans" w:hAnsi="Bembo Std" w:cs="Liberation Serif"/>
        <w:b/>
        <w:bCs/>
        <w:color w:val="00000A"/>
        <w:spacing w:val="-3"/>
        <w:sz w:val="16"/>
        <w:szCs w:val="16"/>
        <w:shd w:val="clear" w:color="auto" w:fill="FFFFFF"/>
        <w:lang w:val="es-SV" w:eastAsia="es-B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4657"/>
    <w:multiLevelType w:val="hybridMultilevel"/>
    <w:tmpl w:val="A1548E58"/>
    <w:lvl w:ilvl="0" w:tplc="776A819C">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06D716B"/>
    <w:multiLevelType w:val="hybridMultilevel"/>
    <w:tmpl w:val="BD8E9BF4"/>
    <w:lvl w:ilvl="0" w:tplc="E36EB580">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D27677"/>
    <w:multiLevelType w:val="multilevel"/>
    <w:tmpl w:val="E4820C40"/>
    <w:lvl w:ilvl="0">
      <w:start w:val="8"/>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1E30048"/>
    <w:multiLevelType w:val="hybridMultilevel"/>
    <w:tmpl w:val="273C816C"/>
    <w:lvl w:ilvl="0" w:tplc="78BC4E14">
      <w:start w:val="1"/>
      <w:numFmt w:val="lowerRoman"/>
      <w:lvlText w:val="(%1)"/>
      <w:lvlJc w:val="left"/>
      <w:pPr>
        <w:ind w:left="360" w:hanging="360"/>
      </w:pPr>
      <w:rPr>
        <w:rFonts w:cs="Times New Roman" w:hint="default"/>
        <w:color w:val="auto"/>
      </w:rPr>
    </w:lvl>
    <w:lvl w:ilvl="1" w:tplc="FFFFFFFF">
      <w:start w:val="1"/>
      <w:numFmt w:val="lowerLetter"/>
      <w:lvlText w:val="%2."/>
      <w:lvlJc w:val="left"/>
      <w:pPr>
        <w:ind w:left="1080" w:hanging="360"/>
      </w:pPr>
      <w:rPr>
        <w:rFonts w:cs="Times New Roman"/>
      </w:rPr>
    </w:lvl>
    <w:lvl w:ilvl="2" w:tplc="FFFFFFFF">
      <w:start w:val="1"/>
      <w:numFmt w:val="lowerRoman"/>
      <w:lvlText w:val="%3."/>
      <w:lvlJc w:val="right"/>
      <w:pPr>
        <w:ind w:left="1800" w:hanging="180"/>
      </w:pPr>
      <w:rPr>
        <w:rFonts w:cs="Times New Roman"/>
      </w:rPr>
    </w:lvl>
    <w:lvl w:ilvl="3" w:tplc="FFFFFFFF">
      <w:start w:val="1"/>
      <w:numFmt w:val="decimal"/>
      <w:lvlText w:val="%4."/>
      <w:lvlJc w:val="left"/>
      <w:pPr>
        <w:ind w:left="2520" w:hanging="360"/>
      </w:pPr>
      <w:rPr>
        <w:rFonts w:cs="Times New Roman"/>
      </w:rPr>
    </w:lvl>
    <w:lvl w:ilvl="4" w:tplc="FFFFFFFF">
      <w:start w:val="1"/>
      <w:numFmt w:val="lowerLetter"/>
      <w:lvlText w:val="%5."/>
      <w:lvlJc w:val="left"/>
      <w:pPr>
        <w:ind w:left="3240" w:hanging="360"/>
      </w:pPr>
      <w:rPr>
        <w:rFonts w:cs="Times New Roman"/>
      </w:rPr>
    </w:lvl>
    <w:lvl w:ilvl="5" w:tplc="FFFFFFFF">
      <w:start w:val="1"/>
      <w:numFmt w:val="lowerRoman"/>
      <w:lvlText w:val="%6."/>
      <w:lvlJc w:val="right"/>
      <w:pPr>
        <w:ind w:left="3960" w:hanging="180"/>
      </w:pPr>
      <w:rPr>
        <w:rFonts w:cs="Times New Roman"/>
      </w:rPr>
    </w:lvl>
    <w:lvl w:ilvl="6" w:tplc="FFFFFFFF">
      <w:start w:val="1"/>
      <w:numFmt w:val="decimal"/>
      <w:lvlText w:val="%7."/>
      <w:lvlJc w:val="left"/>
      <w:pPr>
        <w:ind w:left="4680" w:hanging="360"/>
      </w:pPr>
      <w:rPr>
        <w:rFonts w:cs="Times New Roman"/>
      </w:rPr>
    </w:lvl>
    <w:lvl w:ilvl="7" w:tplc="FFFFFFFF">
      <w:start w:val="1"/>
      <w:numFmt w:val="lowerLetter"/>
      <w:lvlText w:val="%8."/>
      <w:lvlJc w:val="left"/>
      <w:pPr>
        <w:ind w:left="5400" w:hanging="360"/>
      </w:pPr>
      <w:rPr>
        <w:rFonts w:cs="Times New Roman"/>
      </w:rPr>
    </w:lvl>
    <w:lvl w:ilvl="8" w:tplc="FFFFFFFF">
      <w:start w:val="1"/>
      <w:numFmt w:val="lowerRoman"/>
      <w:lvlText w:val="%9."/>
      <w:lvlJc w:val="right"/>
      <w:pPr>
        <w:ind w:left="6120" w:hanging="180"/>
      </w:pPr>
      <w:rPr>
        <w:rFonts w:cs="Times New Roman"/>
      </w:rPr>
    </w:lvl>
  </w:abstractNum>
  <w:abstractNum w:abstractNumId="4" w15:restartNumberingAfterBreak="0">
    <w:nsid w:val="020F37BC"/>
    <w:multiLevelType w:val="hybridMultilevel"/>
    <w:tmpl w:val="E5628208"/>
    <w:lvl w:ilvl="0" w:tplc="04090013">
      <w:start w:val="1"/>
      <w:numFmt w:val="upperRoman"/>
      <w:lvlText w:val="%1."/>
      <w:lvlJc w:val="right"/>
      <w:pPr>
        <w:ind w:left="1332" w:hanging="360"/>
      </w:pPr>
      <w:rPr>
        <w:rFonts w:hint="default"/>
      </w:rPr>
    </w:lvl>
    <w:lvl w:ilvl="1" w:tplc="65F29250">
      <w:start w:val="1"/>
      <w:numFmt w:val="upperLetter"/>
      <w:lvlText w:val="%2."/>
      <w:lvlJc w:val="left"/>
      <w:pPr>
        <w:ind w:left="2052" w:hanging="360"/>
      </w:pPr>
      <w:rPr>
        <w:rFonts w:hint="default"/>
      </w:rPr>
    </w:lvl>
    <w:lvl w:ilvl="2" w:tplc="776A819C">
      <w:start w:val="1"/>
      <w:numFmt w:val="lowerLetter"/>
      <w:lvlText w:val="(%3)"/>
      <w:lvlJc w:val="left"/>
      <w:pPr>
        <w:ind w:left="2772" w:hanging="180"/>
      </w:pPr>
      <w:rPr>
        <w:rFonts w:hint="default"/>
      </w:rPr>
    </w:lvl>
    <w:lvl w:ilvl="3" w:tplc="F4AC2ADA">
      <w:start w:val="1"/>
      <w:numFmt w:val="lowerRoman"/>
      <w:lvlText w:val="%4)"/>
      <w:lvlJc w:val="left"/>
      <w:pPr>
        <w:ind w:left="3852" w:hanging="720"/>
      </w:pPr>
      <w:rPr>
        <w:rFonts w:hint="default"/>
        <w:b w:val="0"/>
        <w:bCs/>
      </w:rPr>
    </w:lvl>
    <w:lvl w:ilvl="4" w:tplc="99BAE6D8">
      <w:start w:val="45"/>
      <w:numFmt w:val="bullet"/>
      <w:lvlText w:val="-"/>
      <w:lvlJc w:val="left"/>
      <w:pPr>
        <w:ind w:left="4212" w:hanging="360"/>
      </w:pPr>
      <w:rPr>
        <w:rFonts w:ascii="Times New Roman" w:eastAsia="Times New Roman" w:hAnsi="Times New Roman" w:cs="Times New Roman" w:hint="default"/>
      </w:rPr>
    </w:lvl>
    <w:lvl w:ilvl="5" w:tplc="2C0A001B" w:tentative="1">
      <w:start w:val="1"/>
      <w:numFmt w:val="lowerRoman"/>
      <w:lvlText w:val="%6."/>
      <w:lvlJc w:val="right"/>
      <w:pPr>
        <w:ind w:left="4932" w:hanging="180"/>
      </w:pPr>
    </w:lvl>
    <w:lvl w:ilvl="6" w:tplc="2C0A000F" w:tentative="1">
      <w:start w:val="1"/>
      <w:numFmt w:val="decimal"/>
      <w:lvlText w:val="%7."/>
      <w:lvlJc w:val="left"/>
      <w:pPr>
        <w:ind w:left="5652" w:hanging="360"/>
      </w:pPr>
    </w:lvl>
    <w:lvl w:ilvl="7" w:tplc="2C0A0019" w:tentative="1">
      <w:start w:val="1"/>
      <w:numFmt w:val="lowerLetter"/>
      <w:lvlText w:val="%8."/>
      <w:lvlJc w:val="left"/>
      <w:pPr>
        <w:ind w:left="6372" w:hanging="360"/>
      </w:pPr>
    </w:lvl>
    <w:lvl w:ilvl="8" w:tplc="2C0A001B" w:tentative="1">
      <w:start w:val="1"/>
      <w:numFmt w:val="lowerRoman"/>
      <w:lvlText w:val="%9."/>
      <w:lvlJc w:val="right"/>
      <w:pPr>
        <w:ind w:left="7092" w:hanging="180"/>
      </w:pPr>
    </w:lvl>
  </w:abstractNum>
  <w:abstractNum w:abstractNumId="5" w15:restartNumberingAfterBreak="0">
    <w:nsid w:val="03047104"/>
    <w:multiLevelType w:val="multilevel"/>
    <w:tmpl w:val="E9B20160"/>
    <w:lvl w:ilvl="0">
      <w:start w:val="3"/>
      <w:numFmt w:val="none"/>
      <w:isLgl/>
      <w:lvlText w:val="33."/>
      <w:lvlJc w:val="left"/>
      <w:pPr>
        <w:tabs>
          <w:tab w:val="num" w:pos="432"/>
        </w:tabs>
        <w:ind w:left="432" w:hanging="432"/>
      </w:pPr>
      <w:rPr>
        <w:b/>
        <w:i w:val="0"/>
        <w:sz w:val="24"/>
      </w:rPr>
    </w:lvl>
    <w:lvl w:ilvl="1">
      <w:start w:val="1"/>
      <w:numFmt w:val="decimal"/>
      <w:lvlText w:val="%133.%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50C5546"/>
    <w:multiLevelType w:val="hybridMultilevel"/>
    <w:tmpl w:val="7122A01E"/>
    <w:lvl w:ilvl="0" w:tplc="203ABF50">
      <w:start w:val="1"/>
      <w:numFmt w:val="decimal"/>
      <w:lvlText w:val="33.%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416D2F"/>
    <w:multiLevelType w:val="hybridMultilevel"/>
    <w:tmpl w:val="6064731A"/>
    <w:lvl w:ilvl="0" w:tplc="2D36CECC">
      <w:start w:val="1"/>
      <w:numFmt w:val="decimal"/>
      <w:lvlText w:val="%1."/>
      <w:lvlJc w:val="left"/>
      <w:pPr>
        <w:ind w:left="720" w:hanging="360"/>
      </w:pPr>
      <w:rPr>
        <w:b w:val="0"/>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09E07EB2"/>
    <w:multiLevelType w:val="multilevel"/>
    <w:tmpl w:val="6FA6C904"/>
    <w:lvl w:ilvl="0">
      <w:start w:val="3"/>
      <w:numFmt w:val="none"/>
      <w:isLgl/>
      <w:lvlText w:val="35."/>
      <w:lvlJc w:val="left"/>
      <w:pPr>
        <w:tabs>
          <w:tab w:val="num" w:pos="432"/>
        </w:tabs>
        <w:ind w:left="432" w:hanging="432"/>
      </w:pPr>
      <w:rPr>
        <w:b/>
        <w:i w:val="0"/>
        <w:sz w:val="24"/>
      </w:rPr>
    </w:lvl>
    <w:lvl w:ilvl="1">
      <w:start w:val="3"/>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C041A3C"/>
    <w:multiLevelType w:val="hybridMultilevel"/>
    <w:tmpl w:val="E2E061A8"/>
    <w:lvl w:ilvl="0" w:tplc="9E14EA3E">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C23403D"/>
    <w:multiLevelType w:val="hybridMultilevel"/>
    <w:tmpl w:val="3FA87FD0"/>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0CBC4806"/>
    <w:multiLevelType w:val="hybridMultilevel"/>
    <w:tmpl w:val="8B9665E2"/>
    <w:lvl w:ilvl="0" w:tplc="265614D8">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C51533"/>
    <w:multiLevelType w:val="hybridMultilevel"/>
    <w:tmpl w:val="11484654"/>
    <w:lvl w:ilvl="0" w:tplc="882A39C2">
      <w:start w:val="1"/>
      <w:numFmt w:val="lowerLetter"/>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3" w15:restartNumberingAfterBreak="0">
    <w:nsid w:val="0CCA440E"/>
    <w:multiLevelType w:val="multilevel"/>
    <w:tmpl w:val="BFF4677C"/>
    <w:lvl w:ilvl="0">
      <w:start w:val="3"/>
      <w:numFmt w:val="none"/>
      <w:isLgl/>
      <w:lvlText w:val="22."/>
      <w:lvlJc w:val="left"/>
      <w:pPr>
        <w:tabs>
          <w:tab w:val="num" w:pos="432"/>
        </w:tabs>
        <w:ind w:left="432" w:hanging="432"/>
      </w:pPr>
      <w:rPr>
        <w:b/>
        <w:i w:val="0"/>
        <w:sz w:val="24"/>
      </w:rPr>
    </w:lvl>
    <w:lvl w:ilvl="1">
      <w:start w:val="1"/>
      <w:numFmt w:val="decimal"/>
      <w:lvlText w:val="%122.%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10E3028D"/>
    <w:multiLevelType w:val="multilevel"/>
    <w:tmpl w:val="77B852D0"/>
    <w:lvl w:ilvl="0">
      <w:start w:val="20"/>
      <w:numFmt w:val="decimal"/>
      <w:lvlText w:val="%1."/>
      <w:lvlJc w:val="left"/>
      <w:pPr>
        <w:ind w:left="720" w:hanging="360"/>
      </w:pPr>
      <w:rPr>
        <w:rFonts w:hint="default"/>
      </w:rPr>
    </w:lvl>
    <w:lvl w:ilvl="1">
      <w:start w:val="5"/>
      <w:numFmt w:val="decimal"/>
      <w:isLgl/>
      <w:lvlText w:val="%1.%2"/>
      <w:lvlJc w:val="left"/>
      <w:pPr>
        <w:ind w:left="876" w:hanging="51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Zero"/>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1E939F1"/>
    <w:multiLevelType w:val="hybridMultilevel"/>
    <w:tmpl w:val="3AA40B36"/>
    <w:lvl w:ilvl="0" w:tplc="303E26FE">
      <w:start w:val="1"/>
      <w:numFmt w:val="decimal"/>
      <w:lvlText w:val="31.%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2422579"/>
    <w:multiLevelType w:val="hybridMultilevel"/>
    <w:tmpl w:val="7E529400"/>
    <w:lvl w:ilvl="0" w:tplc="87124BAA">
      <w:start w:val="1"/>
      <w:numFmt w:val="decimal"/>
      <w:lvlText w:val="30.%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934FA6"/>
    <w:multiLevelType w:val="hybridMultilevel"/>
    <w:tmpl w:val="91A6F96C"/>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15:restartNumberingAfterBreak="0">
    <w:nsid w:val="14924CEB"/>
    <w:multiLevelType w:val="multilevel"/>
    <w:tmpl w:val="4E3CE326"/>
    <w:lvl w:ilvl="0">
      <w:start w:val="3"/>
      <w:numFmt w:val="none"/>
      <w:isLgl/>
      <w:lvlText w:val="35."/>
      <w:lvlJc w:val="left"/>
      <w:pPr>
        <w:tabs>
          <w:tab w:val="num" w:pos="432"/>
        </w:tabs>
        <w:ind w:left="432" w:hanging="432"/>
      </w:pPr>
      <w:rPr>
        <w:b/>
        <w:i w:val="0"/>
        <w:sz w:val="24"/>
      </w:rPr>
    </w:lvl>
    <w:lvl w:ilvl="1">
      <w:start w:val="2"/>
      <w:numFmt w:val="decimal"/>
      <w:lvlText w:val="%135.%2"/>
      <w:lvlJc w:val="left"/>
      <w:pPr>
        <w:tabs>
          <w:tab w:val="num" w:pos="1865"/>
        </w:tabs>
        <w:ind w:left="1865" w:hanging="605"/>
      </w:pPr>
      <w:rPr>
        <w:rFonts w:asciiTheme="minorHAnsi" w:hAnsiTheme="minorHAnsi" w:cstheme="minorHAnsi"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17F84596"/>
    <w:multiLevelType w:val="multilevel"/>
    <w:tmpl w:val="8408B02A"/>
    <w:lvl w:ilvl="0">
      <w:start w:val="3"/>
      <w:numFmt w:val="none"/>
      <w:isLgl/>
      <w:lvlText w:val="20."/>
      <w:lvlJc w:val="left"/>
      <w:pPr>
        <w:tabs>
          <w:tab w:val="num" w:pos="432"/>
        </w:tabs>
        <w:ind w:left="432" w:hanging="432"/>
      </w:pPr>
      <w:rPr>
        <w:b/>
        <w:i w:val="0"/>
        <w:sz w:val="24"/>
      </w:rPr>
    </w:lvl>
    <w:lvl w:ilvl="1">
      <w:start w:val="3"/>
      <w:numFmt w:val="decimal"/>
      <w:lvlText w:val="%120.%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1A944595"/>
    <w:multiLevelType w:val="hybridMultilevel"/>
    <w:tmpl w:val="5E624782"/>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15:restartNumberingAfterBreak="0">
    <w:nsid w:val="1D5F7E96"/>
    <w:multiLevelType w:val="multilevel"/>
    <w:tmpl w:val="12E05EBE"/>
    <w:lvl w:ilvl="0">
      <w:start w:val="10"/>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1ED17B77"/>
    <w:multiLevelType w:val="hybridMultilevel"/>
    <w:tmpl w:val="929C0C9C"/>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15:restartNumberingAfterBreak="0">
    <w:nsid w:val="2255569F"/>
    <w:multiLevelType w:val="hybridMultilevel"/>
    <w:tmpl w:val="24E4807A"/>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15:restartNumberingAfterBreak="0">
    <w:nsid w:val="242B5144"/>
    <w:multiLevelType w:val="hybridMultilevel"/>
    <w:tmpl w:val="E808290E"/>
    <w:lvl w:ilvl="0" w:tplc="0C0A0001">
      <w:start w:val="1"/>
      <w:numFmt w:val="bullet"/>
      <w:lvlText w:val=""/>
      <w:lvlJc w:val="left"/>
      <w:pPr>
        <w:ind w:left="756" w:hanging="360"/>
      </w:pPr>
      <w:rPr>
        <w:rFonts w:ascii="Symbol" w:hAnsi="Symbol" w:hint="default"/>
      </w:rPr>
    </w:lvl>
    <w:lvl w:ilvl="1" w:tplc="0C0A0003" w:tentative="1">
      <w:start w:val="1"/>
      <w:numFmt w:val="bullet"/>
      <w:lvlText w:val="o"/>
      <w:lvlJc w:val="left"/>
      <w:pPr>
        <w:ind w:left="1476" w:hanging="360"/>
      </w:pPr>
      <w:rPr>
        <w:rFonts w:ascii="Courier New" w:hAnsi="Courier New" w:hint="default"/>
      </w:rPr>
    </w:lvl>
    <w:lvl w:ilvl="2" w:tplc="0C0A0005" w:tentative="1">
      <w:start w:val="1"/>
      <w:numFmt w:val="bullet"/>
      <w:lvlText w:val=""/>
      <w:lvlJc w:val="left"/>
      <w:pPr>
        <w:ind w:left="2196" w:hanging="360"/>
      </w:pPr>
      <w:rPr>
        <w:rFonts w:ascii="Wingdings" w:hAnsi="Wingdings" w:hint="default"/>
      </w:rPr>
    </w:lvl>
    <w:lvl w:ilvl="3" w:tplc="0C0A0001" w:tentative="1">
      <w:start w:val="1"/>
      <w:numFmt w:val="bullet"/>
      <w:lvlText w:val=""/>
      <w:lvlJc w:val="left"/>
      <w:pPr>
        <w:ind w:left="2916" w:hanging="360"/>
      </w:pPr>
      <w:rPr>
        <w:rFonts w:ascii="Symbol" w:hAnsi="Symbol" w:hint="default"/>
      </w:rPr>
    </w:lvl>
    <w:lvl w:ilvl="4" w:tplc="0C0A0003" w:tentative="1">
      <w:start w:val="1"/>
      <w:numFmt w:val="bullet"/>
      <w:lvlText w:val="o"/>
      <w:lvlJc w:val="left"/>
      <w:pPr>
        <w:ind w:left="3636" w:hanging="360"/>
      </w:pPr>
      <w:rPr>
        <w:rFonts w:ascii="Courier New" w:hAnsi="Courier New" w:hint="default"/>
      </w:rPr>
    </w:lvl>
    <w:lvl w:ilvl="5" w:tplc="0C0A0005" w:tentative="1">
      <w:start w:val="1"/>
      <w:numFmt w:val="bullet"/>
      <w:lvlText w:val=""/>
      <w:lvlJc w:val="left"/>
      <w:pPr>
        <w:ind w:left="4356" w:hanging="360"/>
      </w:pPr>
      <w:rPr>
        <w:rFonts w:ascii="Wingdings" w:hAnsi="Wingdings" w:hint="default"/>
      </w:rPr>
    </w:lvl>
    <w:lvl w:ilvl="6" w:tplc="0C0A0001" w:tentative="1">
      <w:start w:val="1"/>
      <w:numFmt w:val="bullet"/>
      <w:lvlText w:val=""/>
      <w:lvlJc w:val="left"/>
      <w:pPr>
        <w:ind w:left="5076" w:hanging="360"/>
      </w:pPr>
      <w:rPr>
        <w:rFonts w:ascii="Symbol" w:hAnsi="Symbol" w:hint="default"/>
      </w:rPr>
    </w:lvl>
    <w:lvl w:ilvl="7" w:tplc="0C0A0003" w:tentative="1">
      <w:start w:val="1"/>
      <w:numFmt w:val="bullet"/>
      <w:lvlText w:val="o"/>
      <w:lvlJc w:val="left"/>
      <w:pPr>
        <w:ind w:left="5796" w:hanging="360"/>
      </w:pPr>
      <w:rPr>
        <w:rFonts w:ascii="Courier New" w:hAnsi="Courier New" w:hint="default"/>
      </w:rPr>
    </w:lvl>
    <w:lvl w:ilvl="8" w:tplc="0C0A0005" w:tentative="1">
      <w:start w:val="1"/>
      <w:numFmt w:val="bullet"/>
      <w:lvlText w:val=""/>
      <w:lvlJc w:val="left"/>
      <w:pPr>
        <w:ind w:left="6516" w:hanging="360"/>
      </w:pPr>
      <w:rPr>
        <w:rFonts w:ascii="Wingdings" w:hAnsi="Wingdings" w:hint="default"/>
      </w:rPr>
    </w:lvl>
  </w:abstractNum>
  <w:abstractNum w:abstractNumId="25" w15:restartNumberingAfterBreak="0">
    <w:nsid w:val="249B03AD"/>
    <w:multiLevelType w:val="hybridMultilevel"/>
    <w:tmpl w:val="12C46156"/>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15:restartNumberingAfterBreak="0">
    <w:nsid w:val="24A74F17"/>
    <w:multiLevelType w:val="multilevel"/>
    <w:tmpl w:val="6E3C87B2"/>
    <w:lvl w:ilvl="0">
      <w:start w:val="3"/>
      <w:numFmt w:val="none"/>
      <w:isLgl/>
      <w:lvlText w:val="4."/>
      <w:lvlJc w:val="left"/>
      <w:pPr>
        <w:tabs>
          <w:tab w:val="num" w:pos="432"/>
        </w:tabs>
        <w:ind w:left="432" w:hanging="432"/>
      </w:pPr>
      <w:rPr>
        <w:b/>
        <w:i w:val="0"/>
        <w:sz w:val="24"/>
      </w:rPr>
    </w:lvl>
    <w:lvl w:ilvl="1">
      <w:start w:val="5"/>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15:restartNumberingAfterBreak="0">
    <w:nsid w:val="25881D3C"/>
    <w:multiLevelType w:val="multilevel"/>
    <w:tmpl w:val="8A44B32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2648614B"/>
    <w:multiLevelType w:val="hybridMultilevel"/>
    <w:tmpl w:val="738645E8"/>
    <w:lvl w:ilvl="0" w:tplc="933ABB76">
      <w:start w:val="1"/>
      <w:numFmt w:val="decimal"/>
      <w:lvlText w:val="2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7E41E39"/>
    <w:multiLevelType w:val="multilevel"/>
    <w:tmpl w:val="B460598E"/>
    <w:lvl w:ilvl="0">
      <w:start w:val="3"/>
      <w:numFmt w:val="decimal"/>
      <w:lvlText w:val="%1"/>
      <w:lvlJc w:val="left"/>
      <w:pPr>
        <w:tabs>
          <w:tab w:val="num" w:pos="600"/>
        </w:tabs>
        <w:ind w:left="600" w:hanging="600"/>
      </w:pPr>
      <w:rPr>
        <w:rFonts w:hint="default"/>
      </w:rPr>
    </w:lvl>
    <w:lvl w:ilvl="1">
      <w:start w:val="1"/>
      <w:numFmt w:val="decimal"/>
      <w:lvlText w:val="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28046E47"/>
    <w:multiLevelType w:val="hybridMultilevel"/>
    <w:tmpl w:val="C7C68C1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 w15:restartNumberingAfterBreak="0">
    <w:nsid w:val="28101E1A"/>
    <w:multiLevelType w:val="hybridMultilevel"/>
    <w:tmpl w:val="F7982EB0"/>
    <w:lvl w:ilvl="0" w:tplc="D9BEC99E">
      <w:start w:val="1"/>
      <w:numFmt w:val="decimal"/>
      <w:lvlText w:val="23.%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86D18D5"/>
    <w:multiLevelType w:val="multilevel"/>
    <w:tmpl w:val="1FDED0A0"/>
    <w:lvl w:ilvl="0">
      <w:start w:val="33"/>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28EE6E42"/>
    <w:multiLevelType w:val="hybridMultilevel"/>
    <w:tmpl w:val="6874C9C6"/>
    <w:lvl w:ilvl="0" w:tplc="48BA8F50">
      <w:start w:val="1"/>
      <w:numFmt w:val="decimal"/>
      <w:lvlText w:val="34.%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94738C6"/>
    <w:multiLevelType w:val="multilevel"/>
    <w:tmpl w:val="4DDEAE0C"/>
    <w:lvl w:ilvl="0">
      <w:start w:val="1"/>
      <w:numFmt w:val="decimal"/>
      <w:pStyle w:val="EC-Titulo1"/>
      <w:lvlText w:val="%1."/>
      <w:lvlJc w:val="left"/>
      <w:pPr>
        <w:ind w:left="786" w:hanging="360"/>
      </w:pPr>
      <w:rPr>
        <w:b w:val="0"/>
        <w:bCs w:val="0"/>
        <w:sz w:val="24"/>
        <w:szCs w:val="24"/>
      </w:rPr>
    </w:lvl>
    <w:lvl w:ilvl="1">
      <w:start w:val="1"/>
      <w:numFmt w:val="decimal"/>
      <w:pStyle w:val="EC-Titulo2"/>
      <w:isLgl/>
      <w:lvlText w:val="%1.%2"/>
      <w:lvlJc w:val="left"/>
      <w:pPr>
        <w:ind w:left="1146" w:hanging="720"/>
      </w:pPr>
      <w:rPr>
        <w:rFonts w:cs="Times New Roman"/>
        <w:bCs w:val="0"/>
        <w:i w:val="0"/>
        <w:iCs w:val="0"/>
        <w:caps w:val="0"/>
        <w:smallCaps w:val="0"/>
        <w:strike w:val="0"/>
        <w:dstrike w:val="0"/>
        <w:noProof w:val="0"/>
        <w:vanish w:val="0"/>
        <w:color w:val="000000"/>
        <w:spacing w:val="0"/>
        <w:u w:val="none"/>
        <w:vertAlign w:val="baseline"/>
        <w:em w:val="none"/>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866" w:hanging="144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35" w15:restartNumberingAfterBreak="0">
    <w:nsid w:val="2AD55A80"/>
    <w:multiLevelType w:val="multilevel"/>
    <w:tmpl w:val="9288E74E"/>
    <w:lvl w:ilvl="0">
      <w:start w:val="1"/>
      <w:numFmt w:val="decimal"/>
      <w:lvlText w:val="15.%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2B324733"/>
    <w:multiLevelType w:val="hybridMultilevel"/>
    <w:tmpl w:val="FE0CDA0E"/>
    <w:lvl w:ilvl="0" w:tplc="455ADCD6">
      <w:start w:val="1"/>
      <w:numFmt w:val="lowerLetter"/>
      <w:lvlText w:val="(%1)"/>
      <w:lvlJc w:val="left"/>
      <w:pPr>
        <w:tabs>
          <w:tab w:val="num" w:pos="576"/>
        </w:tabs>
        <w:ind w:left="576" w:firstLine="0"/>
      </w:pPr>
      <w:rPr>
        <w:rFonts w:hint="default"/>
      </w:rPr>
    </w:lvl>
    <w:lvl w:ilvl="1" w:tplc="9E14EA3E">
      <w:start w:val="1"/>
      <w:numFmt w:val="lowerLetter"/>
      <w:lvlText w:val="(%2)"/>
      <w:lvlJc w:val="left"/>
      <w:pPr>
        <w:ind w:left="1296" w:hanging="360"/>
      </w:pPr>
      <w:rPr>
        <w:rFonts w:hint="default"/>
      </w:rPr>
    </w:lvl>
    <w:lvl w:ilvl="2" w:tplc="FE02218C">
      <w:start w:val="1"/>
      <w:numFmt w:val="lowerRoman"/>
      <w:lvlText w:val="%3."/>
      <w:lvlJc w:val="right"/>
      <w:pPr>
        <w:tabs>
          <w:tab w:val="num" w:pos="2016"/>
        </w:tabs>
        <w:ind w:left="2016" w:hanging="180"/>
      </w:pPr>
      <w:rPr>
        <w:b/>
        <w:bCs w:val="0"/>
      </w:rPr>
    </w:lvl>
    <w:lvl w:ilvl="3" w:tplc="806E90A0">
      <w:start w:val="5"/>
      <w:numFmt w:val="decimal"/>
      <w:lvlText w:val="%4"/>
      <w:lvlJc w:val="left"/>
      <w:pPr>
        <w:ind w:left="2736" w:hanging="360"/>
      </w:pPr>
      <w:rPr>
        <w:rFonts w:hint="default"/>
      </w:rPr>
    </w:lvl>
    <w:lvl w:ilvl="4" w:tplc="9416B54C">
      <w:start w:val="5"/>
      <w:numFmt w:val="decimal"/>
      <w:lvlText w:val="(%5)"/>
      <w:lvlJc w:val="left"/>
      <w:pPr>
        <w:ind w:left="3456" w:hanging="360"/>
      </w:pPr>
      <w:rPr>
        <w:rFonts w:hint="default"/>
      </w:rPr>
    </w:lvl>
    <w:lvl w:ilvl="5" w:tplc="BE22CF24">
      <w:start w:val="1"/>
      <w:numFmt w:val="upperLetter"/>
      <w:lvlText w:val="%6."/>
      <w:lvlJc w:val="left"/>
      <w:pPr>
        <w:ind w:left="4356" w:hanging="360"/>
      </w:pPr>
      <w:rPr>
        <w:rFonts w:hint="default"/>
        <w:b/>
        <w:sz w:val="28"/>
      </w:rPr>
    </w:lvl>
    <w:lvl w:ilvl="6" w:tplc="95CC2330">
      <w:start w:val="1"/>
      <w:numFmt w:val="bullet"/>
      <w:lvlText w:val="-"/>
      <w:lvlJc w:val="left"/>
      <w:pPr>
        <w:ind w:left="4896" w:hanging="360"/>
      </w:pPr>
      <w:rPr>
        <w:rFonts w:ascii="Bembo Std" w:eastAsia="Times New Roman" w:hAnsi="Bembo Std" w:cs="Times New Roman" w:hint="default"/>
      </w:rPr>
    </w:lvl>
    <w:lvl w:ilvl="7" w:tplc="58C4C25A" w:tentative="1">
      <w:start w:val="1"/>
      <w:numFmt w:val="lowerLetter"/>
      <w:lvlText w:val="%8."/>
      <w:lvlJc w:val="left"/>
      <w:pPr>
        <w:tabs>
          <w:tab w:val="num" w:pos="5616"/>
        </w:tabs>
        <w:ind w:left="5616" w:hanging="360"/>
      </w:pPr>
    </w:lvl>
    <w:lvl w:ilvl="8" w:tplc="77F0AE6C" w:tentative="1">
      <w:start w:val="1"/>
      <w:numFmt w:val="lowerRoman"/>
      <w:lvlText w:val="%9."/>
      <w:lvlJc w:val="right"/>
      <w:pPr>
        <w:tabs>
          <w:tab w:val="num" w:pos="6336"/>
        </w:tabs>
        <w:ind w:left="6336" w:hanging="180"/>
      </w:pPr>
    </w:lvl>
  </w:abstractNum>
  <w:abstractNum w:abstractNumId="37" w15:restartNumberingAfterBreak="0">
    <w:nsid w:val="2B896639"/>
    <w:multiLevelType w:val="hybridMultilevel"/>
    <w:tmpl w:val="CA4C45C4"/>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8" w15:restartNumberingAfterBreak="0">
    <w:nsid w:val="2C586DEF"/>
    <w:multiLevelType w:val="hybridMultilevel"/>
    <w:tmpl w:val="9378FA74"/>
    <w:lvl w:ilvl="0" w:tplc="440A001B">
      <w:start w:val="1"/>
      <w:numFmt w:val="lowerRoman"/>
      <w:lvlText w:val="%1."/>
      <w:lvlJc w:val="right"/>
      <w:pPr>
        <w:ind w:left="1776" w:hanging="360"/>
      </w:pPr>
    </w:lvl>
    <w:lvl w:ilvl="1" w:tplc="440A0019" w:tentative="1">
      <w:start w:val="1"/>
      <w:numFmt w:val="lowerLetter"/>
      <w:lvlText w:val="%2."/>
      <w:lvlJc w:val="left"/>
      <w:pPr>
        <w:ind w:left="2496" w:hanging="360"/>
      </w:pPr>
    </w:lvl>
    <w:lvl w:ilvl="2" w:tplc="440A001B" w:tentative="1">
      <w:start w:val="1"/>
      <w:numFmt w:val="lowerRoman"/>
      <w:lvlText w:val="%3."/>
      <w:lvlJc w:val="right"/>
      <w:pPr>
        <w:ind w:left="3216" w:hanging="180"/>
      </w:pPr>
    </w:lvl>
    <w:lvl w:ilvl="3" w:tplc="440A000F" w:tentative="1">
      <w:start w:val="1"/>
      <w:numFmt w:val="decimal"/>
      <w:lvlText w:val="%4."/>
      <w:lvlJc w:val="left"/>
      <w:pPr>
        <w:ind w:left="3936" w:hanging="360"/>
      </w:pPr>
    </w:lvl>
    <w:lvl w:ilvl="4" w:tplc="440A0019" w:tentative="1">
      <w:start w:val="1"/>
      <w:numFmt w:val="lowerLetter"/>
      <w:lvlText w:val="%5."/>
      <w:lvlJc w:val="left"/>
      <w:pPr>
        <w:ind w:left="4656" w:hanging="360"/>
      </w:pPr>
    </w:lvl>
    <w:lvl w:ilvl="5" w:tplc="440A001B" w:tentative="1">
      <w:start w:val="1"/>
      <w:numFmt w:val="lowerRoman"/>
      <w:lvlText w:val="%6."/>
      <w:lvlJc w:val="right"/>
      <w:pPr>
        <w:ind w:left="5376" w:hanging="180"/>
      </w:pPr>
    </w:lvl>
    <w:lvl w:ilvl="6" w:tplc="440A000F" w:tentative="1">
      <w:start w:val="1"/>
      <w:numFmt w:val="decimal"/>
      <w:lvlText w:val="%7."/>
      <w:lvlJc w:val="left"/>
      <w:pPr>
        <w:ind w:left="6096" w:hanging="360"/>
      </w:pPr>
    </w:lvl>
    <w:lvl w:ilvl="7" w:tplc="440A0019" w:tentative="1">
      <w:start w:val="1"/>
      <w:numFmt w:val="lowerLetter"/>
      <w:lvlText w:val="%8."/>
      <w:lvlJc w:val="left"/>
      <w:pPr>
        <w:ind w:left="6816" w:hanging="360"/>
      </w:pPr>
    </w:lvl>
    <w:lvl w:ilvl="8" w:tplc="440A001B" w:tentative="1">
      <w:start w:val="1"/>
      <w:numFmt w:val="lowerRoman"/>
      <w:lvlText w:val="%9."/>
      <w:lvlJc w:val="right"/>
      <w:pPr>
        <w:ind w:left="7536" w:hanging="180"/>
      </w:pPr>
    </w:lvl>
  </w:abstractNum>
  <w:abstractNum w:abstractNumId="39" w15:restartNumberingAfterBreak="0">
    <w:nsid w:val="2D9731A4"/>
    <w:multiLevelType w:val="multilevel"/>
    <w:tmpl w:val="1EA283FA"/>
    <w:lvl w:ilvl="0">
      <w:start w:val="35"/>
      <w:numFmt w:val="decimal"/>
      <w:lvlText w:val="%1"/>
      <w:lvlJc w:val="left"/>
      <w:pPr>
        <w:ind w:left="420" w:hanging="420"/>
      </w:pPr>
      <w:rPr>
        <w:rFonts w:hint="default"/>
      </w:rPr>
    </w:lvl>
    <w:lvl w:ilvl="1">
      <w:start w:val="2"/>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0" w15:restartNumberingAfterBreak="0">
    <w:nsid w:val="320D5983"/>
    <w:multiLevelType w:val="hybridMultilevel"/>
    <w:tmpl w:val="554C96C8"/>
    <w:lvl w:ilvl="0" w:tplc="428A2952">
      <w:start w:val="1"/>
      <w:numFmt w:val="decimal"/>
      <w:lvlText w:val="35.%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320F1D9D"/>
    <w:multiLevelType w:val="multilevel"/>
    <w:tmpl w:val="6E040F26"/>
    <w:lvl w:ilvl="0">
      <w:start w:val="1"/>
      <w:numFmt w:val="decimal"/>
      <w:lvlText w:val="16.%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321F1E8C"/>
    <w:multiLevelType w:val="hybridMultilevel"/>
    <w:tmpl w:val="A4D4FCB0"/>
    <w:lvl w:ilvl="0" w:tplc="FFFFFFFF">
      <w:start w:val="1"/>
      <w:numFmt w:val="lowerRoman"/>
      <w:lvlText w:val="%1."/>
      <w:lvlJc w:val="right"/>
      <w:pPr>
        <w:ind w:left="727" w:hanging="360"/>
      </w:pPr>
    </w:lvl>
    <w:lvl w:ilvl="1" w:tplc="440A001B">
      <w:start w:val="1"/>
      <w:numFmt w:val="lowerRoman"/>
      <w:lvlText w:val="%2."/>
      <w:lvlJc w:val="right"/>
      <w:pPr>
        <w:ind w:left="1776" w:hanging="360"/>
      </w:pPr>
    </w:lvl>
    <w:lvl w:ilvl="2" w:tplc="FFFFFFFF" w:tentative="1">
      <w:start w:val="1"/>
      <w:numFmt w:val="lowerRoman"/>
      <w:lvlText w:val="%3."/>
      <w:lvlJc w:val="right"/>
      <w:pPr>
        <w:ind w:left="2167" w:hanging="180"/>
      </w:pPr>
    </w:lvl>
    <w:lvl w:ilvl="3" w:tplc="FFFFFFFF" w:tentative="1">
      <w:start w:val="1"/>
      <w:numFmt w:val="decimal"/>
      <w:lvlText w:val="%4."/>
      <w:lvlJc w:val="left"/>
      <w:pPr>
        <w:ind w:left="2887" w:hanging="360"/>
      </w:pPr>
    </w:lvl>
    <w:lvl w:ilvl="4" w:tplc="FFFFFFFF" w:tentative="1">
      <w:start w:val="1"/>
      <w:numFmt w:val="lowerLetter"/>
      <w:lvlText w:val="%5."/>
      <w:lvlJc w:val="left"/>
      <w:pPr>
        <w:ind w:left="3607" w:hanging="360"/>
      </w:pPr>
    </w:lvl>
    <w:lvl w:ilvl="5" w:tplc="FFFFFFFF" w:tentative="1">
      <w:start w:val="1"/>
      <w:numFmt w:val="lowerRoman"/>
      <w:lvlText w:val="%6."/>
      <w:lvlJc w:val="right"/>
      <w:pPr>
        <w:ind w:left="4327" w:hanging="180"/>
      </w:pPr>
    </w:lvl>
    <w:lvl w:ilvl="6" w:tplc="FFFFFFFF" w:tentative="1">
      <w:start w:val="1"/>
      <w:numFmt w:val="decimal"/>
      <w:lvlText w:val="%7."/>
      <w:lvlJc w:val="left"/>
      <w:pPr>
        <w:ind w:left="5047" w:hanging="360"/>
      </w:pPr>
    </w:lvl>
    <w:lvl w:ilvl="7" w:tplc="FFFFFFFF" w:tentative="1">
      <w:start w:val="1"/>
      <w:numFmt w:val="lowerLetter"/>
      <w:lvlText w:val="%8."/>
      <w:lvlJc w:val="left"/>
      <w:pPr>
        <w:ind w:left="5767" w:hanging="360"/>
      </w:pPr>
    </w:lvl>
    <w:lvl w:ilvl="8" w:tplc="FFFFFFFF" w:tentative="1">
      <w:start w:val="1"/>
      <w:numFmt w:val="lowerRoman"/>
      <w:lvlText w:val="%9."/>
      <w:lvlJc w:val="right"/>
      <w:pPr>
        <w:ind w:left="6487" w:hanging="180"/>
      </w:pPr>
    </w:lvl>
  </w:abstractNum>
  <w:abstractNum w:abstractNumId="43" w15:restartNumberingAfterBreak="0">
    <w:nsid w:val="331A2B9C"/>
    <w:multiLevelType w:val="multilevel"/>
    <w:tmpl w:val="68E45FD8"/>
    <w:lvl w:ilvl="0">
      <w:start w:val="1"/>
      <w:numFmt w:val="decimal"/>
      <w:lvlText w:val="1.%1"/>
      <w:lvlJc w:val="left"/>
      <w:pPr>
        <w:ind w:left="504" w:hanging="50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3389502B"/>
    <w:multiLevelType w:val="hybridMultilevel"/>
    <w:tmpl w:val="ADC62640"/>
    <w:lvl w:ilvl="0" w:tplc="D4928310">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45D1306"/>
    <w:multiLevelType w:val="multilevel"/>
    <w:tmpl w:val="F4C244EC"/>
    <w:lvl w:ilvl="0">
      <w:start w:val="1"/>
      <w:numFmt w:val="decimal"/>
      <w:lvlText w:val="13.%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34FC58CF"/>
    <w:multiLevelType w:val="hybridMultilevel"/>
    <w:tmpl w:val="73E454FE"/>
    <w:lvl w:ilvl="0" w:tplc="7DBAEC06">
      <w:start w:val="1"/>
      <w:numFmt w:val="decimal"/>
      <w:lvlText w:val="18.%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52D36C6"/>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359F4894"/>
    <w:multiLevelType w:val="multilevel"/>
    <w:tmpl w:val="C7FA7DE8"/>
    <w:lvl w:ilvl="0">
      <w:start w:val="1"/>
      <w:numFmt w:val="decimal"/>
      <w:lvlText w:val="%1."/>
      <w:lvlJc w:val="left"/>
      <w:pPr>
        <w:ind w:left="720" w:hanging="360"/>
      </w:pPr>
      <w:rPr>
        <w:rFonts w:hint="default"/>
        <w:b w:val="0"/>
        <w:bCs w:val="0"/>
        <w:sz w:val="22"/>
        <w:szCs w:val="22"/>
      </w:rPr>
    </w:lvl>
    <w:lvl w:ilvl="1">
      <w:start w:val="2"/>
      <w:numFmt w:val="decimal"/>
      <w:isLgl/>
      <w:lvlText w:val="%1.%2."/>
      <w:lvlJc w:val="left"/>
      <w:pPr>
        <w:ind w:left="1428" w:hanging="720"/>
      </w:pPr>
      <w:rPr>
        <w:rFonts w:hint="default"/>
        <w:b w:val="0"/>
        <w:bCs w:val="0"/>
      </w:rPr>
    </w:lvl>
    <w:lvl w:ilvl="2">
      <w:start w:val="1"/>
      <w:numFmt w:val="decimal"/>
      <w:isLgl/>
      <w:lvlText w:val="%1.%2.%3."/>
      <w:lvlJc w:val="left"/>
      <w:pPr>
        <w:ind w:left="1776" w:hanging="720"/>
      </w:pPr>
      <w:rPr>
        <w:rFonts w:hint="default"/>
        <w:b/>
      </w:rPr>
    </w:lvl>
    <w:lvl w:ilvl="3">
      <w:start w:val="1"/>
      <w:numFmt w:val="decimal"/>
      <w:isLgl/>
      <w:lvlText w:val="%1.%2.%3.%4."/>
      <w:lvlJc w:val="left"/>
      <w:pPr>
        <w:ind w:left="2484" w:hanging="1080"/>
      </w:pPr>
      <w:rPr>
        <w:rFonts w:hint="default"/>
        <w:b/>
      </w:rPr>
    </w:lvl>
    <w:lvl w:ilvl="4">
      <w:start w:val="1"/>
      <w:numFmt w:val="decimal"/>
      <w:isLgl/>
      <w:lvlText w:val="%1.%2.%3.%4.%5."/>
      <w:lvlJc w:val="left"/>
      <w:pPr>
        <w:ind w:left="2832" w:hanging="1080"/>
      </w:pPr>
      <w:rPr>
        <w:rFonts w:hint="default"/>
        <w:b/>
      </w:rPr>
    </w:lvl>
    <w:lvl w:ilvl="5">
      <w:start w:val="1"/>
      <w:numFmt w:val="decimal"/>
      <w:isLgl/>
      <w:lvlText w:val="%1.%2.%3.%4.%5.%6."/>
      <w:lvlJc w:val="left"/>
      <w:pPr>
        <w:ind w:left="3540" w:hanging="1440"/>
      </w:pPr>
      <w:rPr>
        <w:rFonts w:hint="default"/>
        <w:b/>
      </w:rPr>
    </w:lvl>
    <w:lvl w:ilvl="6">
      <w:start w:val="1"/>
      <w:numFmt w:val="decimal"/>
      <w:isLgl/>
      <w:lvlText w:val="%1.%2.%3.%4.%5.%6.%7."/>
      <w:lvlJc w:val="left"/>
      <w:pPr>
        <w:ind w:left="3888" w:hanging="1440"/>
      </w:pPr>
      <w:rPr>
        <w:rFonts w:hint="default"/>
        <w:b/>
      </w:rPr>
    </w:lvl>
    <w:lvl w:ilvl="7">
      <w:start w:val="1"/>
      <w:numFmt w:val="decimal"/>
      <w:isLgl/>
      <w:lvlText w:val="%1.%2.%3.%4.%5.%6.%7.%8."/>
      <w:lvlJc w:val="left"/>
      <w:pPr>
        <w:ind w:left="4596" w:hanging="1800"/>
      </w:pPr>
      <w:rPr>
        <w:rFonts w:hint="default"/>
        <w:b/>
      </w:rPr>
    </w:lvl>
    <w:lvl w:ilvl="8">
      <w:start w:val="1"/>
      <w:numFmt w:val="decimal"/>
      <w:isLgl/>
      <w:lvlText w:val="%1.%2.%3.%4.%5.%6.%7.%8.%9."/>
      <w:lvlJc w:val="left"/>
      <w:pPr>
        <w:ind w:left="4944" w:hanging="1800"/>
      </w:pPr>
      <w:rPr>
        <w:rFonts w:hint="default"/>
        <w:b/>
      </w:rPr>
    </w:lvl>
  </w:abstractNum>
  <w:abstractNum w:abstractNumId="49" w15:restartNumberingAfterBreak="0">
    <w:nsid w:val="372E0FB1"/>
    <w:multiLevelType w:val="hybridMultilevel"/>
    <w:tmpl w:val="3968AF3A"/>
    <w:lvl w:ilvl="0" w:tplc="539CF624">
      <w:start w:val="1"/>
      <w:numFmt w:val="decimal"/>
      <w:lvlText w:val="2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7D77CD9"/>
    <w:multiLevelType w:val="hybridMultilevel"/>
    <w:tmpl w:val="ED7E946C"/>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1" w15:restartNumberingAfterBreak="0">
    <w:nsid w:val="3A476447"/>
    <w:multiLevelType w:val="multilevel"/>
    <w:tmpl w:val="5B567DD4"/>
    <w:lvl w:ilvl="0">
      <w:start w:val="3"/>
      <w:numFmt w:val="none"/>
      <w:isLgl/>
      <w:lvlText w:val="29."/>
      <w:lvlJc w:val="left"/>
      <w:pPr>
        <w:tabs>
          <w:tab w:val="num" w:pos="432"/>
        </w:tabs>
        <w:ind w:left="432" w:hanging="432"/>
      </w:pPr>
      <w:rPr>
        <w:b/>
        <w:i w:val="0"/>
        <w:sz w:val="24"/>
      </w:rPr>
    </w:lvl>
    <w:lvl w:ilvl="1">
      <w:start w:val="1"/>
      <w:numFmt w:val="decimal"/>
      <w:lvlText w:val="%129.%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2" w15:restartNumberingAfterBreak="0">
    <w:nsid w:val="3BBF4F40"/>
    <w:multiLevelType w:val="hybridMultilevel"/>
    <w:tmpl w:val="1ED680F2"/>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3" w15:restartNumberingAfterBreak="0">
    <w:nsid w:val="3E1E4E04"/>
    <w:multiLevelType w:val="hybridMultilevel"/>
    <w:tmpl w:val="865CE8FC"/>
    <w:lvl w:ilvl="0" w:tplc="AD1A555E">
      <w:start w:val="1"/>
      <w:numFmt w:val="decimal"/>
      <w:lvlText w:val="25.%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4" w15:restartNumberingAfterBreak="0">
    <w:nsid w:val="3F044E26"/>
    <w:multiLevelType w:val="hybridMultilevel"/>
    <w:tmpl w:val="A9A0D1F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5" w15:restartNumberingAfterBreak="0">
    <w:nsid w:val="3F8A6590"/>
    <w:multiLevelType w:val="multilevel"/>
    <w:tmpl w:val="5BB83E12"/>
    <w:lvl w:ilvl="0">
      <w:start w:val="5"/>
      <w:numFmt w:val="decimal"/>
      <w:lvlText w:val="%1"/>
      <w:lvlJc w:val="left"/>
      <w:pPr>
        <w:tabs>
          <w:tab w:val="num" w:pos="645"/>
        </w:tabs>
        <w:ind w:left="645" w:hanging="645"/>
      </w:pPr>
      <w:rPr>
        <w:rFonts w:hint="default"/>
      </w:rPr>
    </w:lvl>
    <w:lvl w:ilvl="1">
      <w:start w:val="1"/>
      <w:numFmt w:val="decimal"/>
      <w:lvlText w:val="%1.%2"/>
      <w:lvlJc w:val="left"/>
      <w:pPr>
        <w:tabs>
          <w:tab w:val="num" w:pos="645"/>
        </w:tabs>
        <w:ind w:left="645" w:hanging="64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6" w15:restartNumberingAfterBreak="0">
    <w:nsid w:val="41470ED2"/>
    <w:multiLevelType w:val="hybridMultilevel"/>
    <w:tmpl w:val="95FA2CAC"/>
    <w:lvl w:ilvl="0" w:tplc="2B96A8C0">
      <w:start w:val="1"/>
      <w:numFmt w:val="decimal"/>
      <w:lvlText w:val="26.%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1EC313E"/>
    <w:multiLevelType w:val="hybridMultilevel"/>
    <w:tmpl w:val="D656591C"/>
    <w:lvl w:ilvl="0" w:tplc="04090017">
      <w:start w:val="1"/>
      <w:numFmt w:val="lowerLetter"/>
      <w:lvlText w:val="%1)"/>
      <w:lvlJc w:val="left"/>
      <w:pPr>
        <w:ind w:left="1080" w:hanging="360"/>
      </w:pPr>
      <w:rPr>
        <w:rFonts w:hint="default"/>
      </w:r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7390D8A2">
      <w:start w:val="1"/>
      <w:numFmt w:val="lowerLetter"/>
      <w:lvlText w:val="%5)"/>
      <w:lvlJc w:val="left"/>
      <w:pPr>
        <w:ind w:left="4324" w:hanging="724"/>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43932C50"/>
    <w:multiLevelType w:val="hybridMultilevel"/>
    <w:tmpl w:val="4FD6488A"/>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9" w15:restartNumberingAfterBreak="0">
    <w:nsid w:val="451D359C"/>
    <w:multiLevelType w:val="hybridMultilevel"/>
    <w:tmpl w:val="E35A75AE"/>
    <w:lvl w:ilvl="0" w:tplc="EB327D36">
      <w:start w:val="1"/>
      <w:numFmt w:val="bullet"/>
      <w:lvlText w:val="-"/>
      <w:lvlJc w:val="left"/>
      <w:pPr>
        <w:ind w:left="720" w:hanging="360"/>
      </w:pPr>
      <w:rPr>
        <w:rFonts w:ascii="Calibri" w:eastAsia="DejaVu Sans"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0" w15:restartNumberingAfterBreak="0">
    <w:nsid w:val="454F1CD7"/>
    <w:multiLevelType w:val="hybridMultilevel"/>
    <w:tmpl w:val="51D26CD4"/>
    <w:lvl w:ilvl="0" w:tplc="5CDA9926">
      <w:start w:val="1"/>
      <w:numFmt w:val="lowerLetter"/>
      <w:lvlText w:val="%1."/>
      <w:lvlJc w:val="left"/>
      <w:pPr>
        <w:ind w:left="2077" w:hanging="360"/>
      </w:pPr>
      <w:rPr>
        <w:rFonts w:ascii="Calibri" w:eastAsia="Calibri" w:hAnsi="Calibri" w:cs="Calibri" w:hint="default"/>
        <w:spacing w:val="-1"/>
        <w:w w:val="100"/>
        <w:sz w:val="22"/>
        <w:szCs w:val="22"/>
        <w:lang w:val="es-ES" w:eastAsia="en-US" w:bidi="ar-SA"/>
      </w:rPr>
    </w:lvl>
    <w:lvl w:ilvl="1" w:tplc="C7A21428">
      <w:numFmt w:val="bullet"/>
      <w:lvlText w:val="•"/>
      <w:lvlJc w:val="left"/>
      <w:pPr>
        <w:ind w:left="2962" w:hanging="360"/>
      </w:pPr>
      <w:rPr>
        <w:rFonts w:hint="default"/>
        <w:lang w:val="es-ES" w:eastAsia="en-US" w:bidi="ar-SA"/>
      </w:rPr>
    </w:lvl>
    <w:lvl w:ilvl="2" w:tplc="827C2E08">
      <w:numFmt w:val="bullet"/>
      <w:lvlText w:val="•"/>
      <w:lvlJc w:val="left"/>
      <w:pPr>
        <w:ind w:left="3844" w:hanging="360"/>
      </w:pPr>
      <w:rPr>
        <w:rFonts w:hint="default"/>
        <w:lang w:val="es-ES" w:eastAsia="en-US" w:bidi="ar-SA"/>
      </w:rPr>
    </w:lvl>
    <w:lvl w:ilvl="3" w:tplc="38F0DD34">
      <w:numFmt w:val="bullet"/>
      <w:lvlText w:val="•"/>
      <w:lvlJc w:val="left"/>
      <w:pPr>
        <w:ind w:left="4726" w:hanging="360"/>
      </w:pPr>
      <w:rPr>
        <w:rFonts w:hint="default"/>
        <w:lang w:val="es-ES" w:eastAsia="en-US" w:bidi="ar-SA"/>
      </w:rPr>
    </w:lvl>
    <w:lvl w:ilvl="4" w:tplc="9176FBD0">
      <w:numFmt w:val="bullet"/>
      <w:lvlText w:val="•"/>
      <w:lvlJc w:val="left"/>
      <w:pPr>
        <w:ind w:left="5608" w:hanging="360"/>
      </w:pPr>
      <w:rPr>
        <w:rFonts w:hint="default"/>
        <w:lang w:val="es-ES" w:eastAsia="en-US" w:bidi="ar-SA"/>
      </w:rPr>
    </w:lvl>
    <w:lvl w:ilvl="5" w:tplc="001227B6">
      <w:numFmt w:val="bullet"/>
      <w:lvlText w:val="•"/>
      <w:lvlJc w:val="left"/>
      <w:pPr>
        <w:ind w:left="6490" w:hanging="360"/>
      </w:pPr>
      <w:rPr>
        <w:rFonts w:hint="default"/>
        <w:lang w:val="es-ES" w:eastAsia="en-US" w:bidi="ar-SA"/>
      </w:rPr>
    </w:lvl>
    <w:lvl w:ilvl="6" w:tplc="D744FA60">
      <w:numFmt w:val="bullet"/>
      <w:lvlText w:val="•"/>
      <w:lvlJc w:val="left"/>
      <w:pPr>
        <w:ind w:left="7372" w:hanging="360"/>
      </w:pPr>
      <w:rPr>
        <w:rFonts w:hint="default"/>
        <w:lang w:val="es-ES" w:eastAsia="en-US" w:bidi="ar-SA"/>
      </w:rPr>
    </w:lvl>
    <w:lvl w:ilvl="7" w:tplc="EDFA1A44">
      <w:numFmt w:val="bullet"/>
      <w:lvlText w:val="•"/>
      <w:lvlJc w:val="left"/>
      <w:pPr>
        <w:ind w:left="8254" w:hanging="360"/>
      </w:pPr>
      <w:rPr>
        <w:rFonts w:hint="default"/>
        <w:lang w:val="es-ES" w:eastAsia="en-US" w:bidi="ar-SA"/>
      </w:rPr>
    </w:lvl>
    <w:lvl w:ilvl="8" w:tplc="1086423C">
      <w:numFmt w:val="bullet"/>
      <w:lvlText w:val="•"/>
      <w:lvlJc w:val="left"/>
      <w:pPr>
        <w:ind w:left="9136" w:hanging="360"/>
      </w:pPr>
      <w:rPr>
        <w:rFonts w:hint="default"/>
        <w:lang w:val="es-ES" w:eastAsia="en-US" w:bidi="ar-SA"/>
      </w:rPr>
    </w:lvl>
  </w:abstractNum>
  <w:abstractNum w:abstractNumId="61" w15:restartNumberingAfterBreak="0">
    <w:nsid w:val="45725919"/>
    <w:multiLevelType w:val="multilevel"/>
    <w:tmpl w:val="6C72BA5A"/>
    <w:lvl w:ilvl="0">
      <w:start w:val="1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46AA34AB"/>
    <w:multiLevelType w:val="multilevel"/>
    <w:tmpl w:val="459C07F6"/>
    <w:lvl w:ilvl="0">
      <w:start w:val="1"/>
      <w:numFmt w:val="decimal"/>
      <w:lvlText w:val="%1."/>
      <w:lvlJc w:val="left"/>
      <w:pPr>
        <w:tabs>
          <w:tab w:val="num" w:pos="540"/>
        </w:tabs>
        <w:ind w:left="540" w:hanging="540"/>
      </w:pPr>
      <w:rPr>
        <w:rFonts w:ascii="Times New Roman" w:eastAsia="Times New Roman" w:hAnsi="Times New Roman" w:cs="Times New Roman" w:hint="default"/>
      </w:rPr>
    </w:lvl>
    <w:lvl w:ilvl="1">
      <w:start w:val="2"/>
      <w:numFmt w:val="decimal"/>
      <w:lvlText w:val="9.%2"/>
      <w:lvlJc w:val="left"/>
      <w:pPr>
        <w:tabs>
          <w:tab w:val="num" w:pos="540"/>
        </w:tabs>
        <w:ind w:left="540" w:hanging="54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3" w15:restartNumberingAfterBreak="0">
    <w:nsid w:val="46F85EAC"/>
    <w:multiLevelType w:val="hybridMultilevel"/>
    <w:tmpl w:val="82A69C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83E4270"/>
    <w:multiLevelType w:val="hybridMultilevel"/>
    <w:tmpl w:val="FE246E9A"/>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5" w15:restartNumberingAfterBreak="0">
    <w:nsid w:val="4A2F20F4"/>
    <w:multiLevelType w:val="hybridMultilevel"/>
    <w:tmpl w:val="155E1D1A"/>
    <w:lvl w:ilvl="0" w:tplc="776A819C">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6" w15:restartNumberingAfterBreak="0">
    <w:nsid w:val="4C1F069C"/>
    <w:multiLevelType w:val="hybridMultilevel"/>
    <w:tmpl w:val="6470B4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4C274381"/>
    <w:multiLevelType w:val="hybridMultilevel"/>
    <w:tmpl w:val="525E7030"/>
    <w:lvl w:ilvl="0" w:tplc="3894192E">
      <w:start w:val="4"/>
      <w:numFmt w:val="bullet"/>
      <w:lvlText w:val="-"/>
      <w:lvlJc w:val="left"/>
      <w:pPr>
        <w:ind w:left="358" w:hanging="360"/>
      </w:pPr>
      <w:rPr>
        <w:rFonts w:ascii="Calibri" w:eastAsia="Calibri" w:hAnsi="Calibri" w:cs="Calibri" w:hint="default"/>
        <w:b/>
        <w:i/>
      </w:rPr>
    </w:lvl>
    <w:lvl w:ilvl="1" w:tplc="440A0003" w:tentative="1">
      <w:start w:val="1"/>
      <w:numFmt w:val="bullet"/>
      <w:lvlText w:val="o"/>
      <w:lvlJc w:val="left"/>
      <w:pPr>
        <w:ind w:left="1078" w:hanging="360"/>
      </w:pPr>
      <w:rPr>
        <w:rFonts w:ascii="Courier New" w:hAnsi="Courier New" w:cs="Courier New" w:hint="default"/>
      </w:rPr>
    </w:lvl>
    <w:lvl w:ilvl="2" w:tplc="440A0005" w:tentative="1">
      <w:start w:val="1"/>
      <w:numFmt w:val="bullet"/>
      <w:lvlText w:val=""/>
      <w:lvlJc w:val="left"/>
      <w:pPr>
        <w:ind w:left="1798" w:hanging="360"/>
      </w:pPr>
      <w:rPr>
        <w:rFonts w:ascii="Wingdings" w:hAnsi="Wingdings" w:hint="default"/>
      </w:rPr>
    </w:lvl>
    <w:lvl w:ilvl="3" w:tplc="440A0001" w:tentative="1">
      <w:start w:val="1"/>
      <w:numFmt w:val="bullet"/>
      <w:lvlText w:val=""/>
      <w:lvlJc w:val="left"/>
      <w:pPr>
        <w:ind w:left="2518" w:hanging="360"/>
      </w:pPr>
      <w:rPr>
        <w:rFonts w:ascii="Symbol" w:hAnsi="Symbol" w:hint="default"/>
      </w:rPr>
    </w:lvl>
    <w:lvl w:ilvl="4" w:tplc="440A0003" w:tentative="1">
      <w:start w:val="1"/>
      <w:numFmt w:val="bullet"/>
      <w:lvlText w:val="o"/>
      <w:lvlJc w:val="left"/>
      <w:pPr>
        <w:ind w:left="3238" w:hanging="360"/>
      </w:pPr>
      <w:rPr>
        <w:rFonts w:ascii="Courier New" w:hAnsi="Courier New" w:cs="Courier New" w:hint="default"/>
      </w:rPr>
    </w:lvl>
    <w:lvl w:ilvl="5" w:tplc="440A0005" w:tentative="1">
      <w:start w:val="1"/>
      <w:numFmt w:val="bullet"/>
      <w:lvlText w:val=""/>
      <w:lvlJc w:val="left"/>
      <w:pPr>
        <w:ind w:left="3958" w:hanging="360"/>
      </w:pPr>
      <w:rPr>
        <w:rFonts w:ascii="Wingdings" w:hAnsi="Wingdings" w:hint="default"/>
      </w:rPr>
    </w:lvl>
    <w:lvl w:ilvl="6" w:tplc="440A0001" w:tentative="1">
      <w:start w:val="1"/>
      <w:numFmt w:val="bullet"/>
      <w:lvlText w:val=""/>
      <w:lvlJc w:val="left"/>
      <w:pPr>
        <w:ind w:left="4678" w:hanging="360"/>
      </w:pPr>
      <w:rPr>
        <w:rFonts w:ascii="Symbol" w:hAnsi="Symbol" w:hint="default"/>
      </w:rPr>
    </w:lvl>
    <w:lvl w:ilvl="7" w:tplc="440A0003" w:tentative="1">
      <w:start w:val="1"/>
      <w:numFmt w:val="bullet"/>
      <w:lvlText w:val="o"/>
      <w:lvlJc w:val="left"/>
      <w:pPr>
        <w:ind w:left="5398" w:hanging="360"/>
      </w:pPr>
      <w:rPr>
        <w:rFonts w:ascii="Courier New" w:hAnsi="Courier New" w:cs="Courier New" w:hint="default"/>
      </w:rPr>
    </w:lvl>
    <w:lvl w:ilvl="8" w:tplc="440A0005" w:tentative="1">
      <w:start w:val="1"/>
      <w:numFmt w:val="bullet"/>
      <w:lvlText w:val=""/>
      <w:lvlJc w:val="left"/>
      <w:pPr>
        <w:ind w:left="6118" w:hanging="360"/>
      </w:pPr>
      <w:rPr>
        <w:rFonts w:ascii="Wingdings" w:hAnsi="Wingdings" w:hint="default"/>
      </w:rPr>
    </w:lvl>
  </w:abstractNum>
  <w:abstractNum w:abstractNumId="68" w15:restartNumberingAfterBreak="0">
    <w:nsid w:val="4D783632"/>
    <w:multiLevelType w:val="hybridMultilevel"/>
    <w:tmpl w:val="570CC3B4"/>
    <w:lvl w:ilvl="0" w:tplc="B37E6BD6">
      <w:start w:val="7"/>
      <w:numFmt w:val="bullet"/>
      <w:lvlText w:val="-"/>
      <w:lvlJc w:val="left"/>
      <w:pPr>
        <w:ind w:left="720" w:hanging="360"/>
      </w:pPr>
      <w:rPr>
        <w:rFonts w:ascii="Calibri" w:eastAsia="Times New Roman"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9" w15:restartNumberingAfterBreak="0">
    <w:nsid w:val="4F69426E"/>
    <w:multiLevelType w:val="hybridMultilevel"/>
    <w:tmpl w:val="93FCC034"/>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0" w15:restartNumberingAfterBreak="0">
    <w:nsid w:val="4FCD378E"/>
    <w:multiLevelType w:val="hybridMultilevel"/>
    <w:tmpl w:val="0338EF48"/>
    <w:lvl w:ilvl="0" w:tplc="FFFFFFFF">
      <w:start w:val="1"/>
      <w:numFmt w:val="lowerRoman"/>
      <w:lvlText w:val="%1."/>
      <w:lvlJc w:val="right"/>
      <w:pPr>
        <w:ind w:left="720" w:hanging="360"/>
      </w:pPr>
    </w:lvl>
    <w:lvl w:ilvl="1" w:tplc="F26A7182">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4FF51F87"/>
    <w:multiLevelType w:val="multilevel"/>
    <w:tmpl w:val="B9184052"/>
    <w:lvl w:ilvl="0">
      <w:start w:val="19"/>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Zero"/>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514C206D"/>
    <w:multiLevelType w:val="multilevel"/>
    <w:tmpl w:val="88268CC6"/>
    <w:lvl w:ilvl="0">
      <w:start w:val="1"/>
      <w:numFmt w:val="decimal"/>
      <w:lvlText w:val="4.%1"/>
      <w:lvlJc w:val="left"/>
      <w:pPr>
        <w:tabs>
          <w:tab w:val="num" w:pos="600"/>
        </w:tabs>
        <w:ind w:left="600" w:hanging="600"/>
      </w:pPr>
      <w:rPr>
        <w:rFonts w:hint="default"/>
      </w:rPr>
    </w:lvl>
    <w:lvl w:ilvl="1">
      <w:start w:val="1"/>
      <w:numFmt w:val="decimal"/>
      <w:lvlText w:val="4.%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3" w15:restartNumberingAfterBreak="0">
    <w:nsid w:val="525E361D"/>
    <w:multiLevelType w:val="hybridMultilevel"/>
    <w:tmpl w:val="AAB0CD46"/>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4" w15:restartNumberingAfterBreak="0">
    <w:nsid w:val="52FA7EC8"/>
    <w:multiLevelType w:val="multilevel"/>
    <w:tmpl w:val="76DEBD20"/>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5" w15:restartNumberingAfterBreak="0">
    <w:nsid w:val="544C1E0A"/>
    <w:multiLevelType w:val="hybridMultilevel"/>
    <w:tmpl w:val="47F046DA"/>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6" w15:restartNumberingAfterBreak="0">
    <w:nsid w:val="556707AB"/>
    <w:multiLevelType w:val="multilevel"/>
    <w:tmpl w:val="9E5E296E"/>
    <w:lvl w:ilvl="0">
      <w:start w:val="1"/>
      <w:numFmt w:val="decimal"/>
      <w:lvlText w:val="14.%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7" w15:restartNumberingAfterBreak="0">
    <w:nsid w:val="56BE77C4"/>
    <w:multiLevelType w:val="multilevel"/>
    <w:tmpl w:val="F1A4C57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8" w15:restartNumberingAfterBreak="0">
    <w:nsid w:val="56C20911"/>
    <w:multiLevelType w:val="hybridMultilevel"/>
    <w:tmpl w:val="E86875E0"/>
    <w:lvl w:ilvl="0" w:tplc="496050E8">
      <w:start w:val="1"/>
      <w:numFmt w:val="lowerLetter"/>
      <w:lvlText w:val="(%1)"/>
      <w:lvlJc w:val="left"/>
      <w:pPr>
        <w:ind w:left="1253" w:hanging="360"/>
      </w:pPr>
      <w:rPr>
        <w:rFonts w:hint="default"/>
      </w:rPr>
    </w:lvl>
    <w:lvl w:ilvl="1" w:tplc="2C0A0019" w:tentative="1">
      <w:start w:val="1"/>
      <w:numFmt w:val="lowerLetter"/>
      <w:lvlText w:val="%2."/>
      <w:lvlJc w:val="left"/>
      <w:pPr>
        <w:ind w:left="1973" w:hanging="360"/>
      </w:pPr>
    </w:lvl>
    <w:lvl w:ilvl="2" w:tplc="776A819C">
      <w:start w:val="1"/>
      <w:numFmt w:val="lowerLetter"/>
      <w:lvlText w:val="(%3)"/>
      <w:lvlJc w:val="left"/>
      <w:pPr>
        <w:ind w:left="2693" w:hanging="180"/>
      </w:pPr>
      <w:rPr>
        <w:rFonts w:hint="default"/>
      </w:rPr>
    </w:lvl>
    <w:lvl w:ilvl="3" w:tplc="2C0A000F" w:tentative="1">
      <w:start w:val="1"/>
      <w:numFmt w:val="decimal"/>
      <w:lvlText w:val="%4."/>
      <w:lvlJc w:val="left"/>
      <w:pPr>
        <w:ind w:left="3413" w:hanging="360"/>
      </w:pPr>
    </w:lvl>
    <w:lvl w:ilvl="4" w:tplc="2C0A0019" w:tentative="1">
      <w:start w:val="1"/>
      <w:numFmt w:val="lowerLetter"/>
      <w:lvlText w:val="%5."/>
      <w:lvlJc w:val="left"/>
      <w:pPr>
        <w:ind w:left="4133" w:hanging="360"/>
      </w:pPr>
    </w:lvl>
    <w:lvl w:ilvl="5" w:tplc="2C0A001B" w:tentative="1">
      <w:start w:val="1"/>
      <w:numFmt w:val="lowerRoman"/>
      <w:lvlText w:val="%6."/>
      <w:lvlJc w:val="right"/>
      <w:pPr>
        <w:ind w:left="4853" w:hanging="180"/>
      </w:pPr>
    </w:lvl>
    <w:lvl w:ilvl="6" w:tplc="2C0A000F" w:tentative="1">
      <w:start w:val="1"/>
      <w:numFmt w:val="decimal"/>
      <w:lvlText w:val="%7."/>
      <w:lvlJc w:val="left"/>
      <w:pPr>
        <w:ind w:left="5573" w:hanging="360"/>
      </w:pPr>
    </w:lvl>
    <w:lvl w:ilvl="7" w:tplc="2C0A0019" w:tentative="1">
      <w:start w:val="1"/>
      <w:numFmt w:val="lowerLetter"/>
      <w:lvlText w:val="%8."/>
      <w:lvlJc w:val="left"/>
      <w:pPr>
        <w:ind w:left="6293" w:hanging="360"/>
      </w:pPr>
    </w:lvl>
    <w:lvl w:ilvl="8" w:tplc="2C0A001B" w:tentative="1">
      <w:start w:val="1"/>
      <w:numFmt w:val="lowerRoman"/>
      <w:lvlText w:val="%9."/>
      <w:lvlJc w:val="right"/>
      <w:pPr>
        <w:ind w:left="7013" w:hanging="180"/>
      </w:pPr>
    </w:lvl>
  </w:abstractNum>
  <w:abstractNum w:abstractNumId="79" w15:restartNumberingAfterBreak="0">
    <w:nsid w:val="56E25D2A"/>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15:restartNumberingAfterBreak="0">
    <w:nsid w:val="5774529F"/>
    <w:multiLevelType w:val="hybridMultilevel"/>
    <w:tmpl w:val="A5D2FF54"/>
    <w:lvl w:ilvl="0" w:tplc="C2C44E92">
      <w:start w:val="1"/>
      <w:numFmt w:val="decimal"/>
      <w:pStyle w:val="Tabla7Titulos"/>
      <w:lvlText w:val="29.%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85621DC"/>
    <w:multiLevelType w:val="multilevel"/>
    <w:tmpl w:val="617E7AE8"/>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2" w15:restartNumberingAfterBreak="0">
    <w:nsid w:val="58B305F4"/>
    <w:multiLevelType w:val="hybridMultilevel"/>
    <w:tmpl w:val="87DA2E2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3" w15:restartNumberingAfterBreak="0">
    <w:nsid w:val="595D1296"/>
    <w:multiLevelType w:val="hybridMultilevel"/>
    <w:tmpl w:val="5A7A693A"/>
    <w:lvl w:ilvl="0" w:tplc="5022BD7C">
      <w:start w:val="1"/>
      <w:numFmt w:val="decimal"/>
      <w:lvlText w:val="36.%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9903126"/>
    <w:multiLevelType w:val="hybridMultilevel"/>
    <w:tmpl w:val="F6024E0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5" w15:restartNumberingAfterBreak="0">
    <w:nsid w:val="5BD53C95"/>
    <w:multiLevelType w:val="multilevel"/>
    <w:tmpl w:val="0D944742"/>
    <w:lvl w:ilvl="0">
      <w:start w:val="3"/>
      <w:numFmt w:val="none"/>
      <w:isLgl/>
      <w:lvlText w:val="4."/>
      <w:lvlJc w:val="left"/>
      <w:pPr>
        <w:tabs>
          <w:tab w:val="num" w:pos="432"/>
        </w:tabs>
        <w:ind w:left="432" w:hanging="432"/>
      </w:pPr>
      <w:rPr>
        <w:b/>
        <w:i w:val="0"/>
        <w:sz w:val="24"/>
      </w:rPr>
    </w:lvl>
    <w:lvl w:ilvl="1">
      <w:start w:val="2"/>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6" w15:restartNumberingAfterBreak="0">
    <w:nsid w:val="5DCB104D"/>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87" w15:restartNumberingAfterBreak="0">
    <w:nsid w:val="5E13400F"/>
    <w:multiLevelType w:val="hybridMultilevel"/>
    <w:tmpl w:val="A09065D6"/>
    <w:lvl w:ilvl="0" w:tplc="B8D690C8">
      <w:start w:val="1"/>
      <w:numFmt w:val="decimal"/>
      <w:lvlText w:val="28.%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FF57B7A"/>
    <w:multiLevelType w:val="multilevel"/>
    <w:tmpl w:val="84BCC86C"/>
    <w:lvl w:ilvl="0">
      <w:start w:val="1"/>
      <w:numFmt w:val="lowerLetter"/>
      <w:lvlText w:val="(%1)"/>
      <w:lvlJc w:val="left"/>
      <w:pPr>
        <w:tabs>
          <w:tab w:val="num" w:pos="822"/>
        </w:tabs>
        <w:ind w:left="822" w:hanging="390"/>
      </w:pPr>
      <w:rPr>
        <w:rFonts w:hint="default"/>
      </w:rPr>
    </w:lvl>
    <w:lvl w:ilvl="1">
      <w:start w:val="1"/>
      <w:numFmt w:val="decimal"/>
      <w:lvlText w:val="%15.%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9" w15:restartNumberingAfterBreak="0">
    <w:nsid w:val="60B26237"/>
    <w:multiLevelType w:val="multilevel"/>
    <w:tmpl w:val="02188D06"/>
    <w:name w:val="sub clauses"/>
    <w:lvl w:ilvl="0">
      <w:start w:val="1"/>
      <w:numFmt w:val="decimal"/>
      <w:pStyle w:val="Sec8Clauses"/>
      <w:lvlText w:val="%1."/>
      <w:lvlJc w:val="left"/>
      <w:pPr>
        <w:ind w:left="2417" w:hanging="432"/>
      </w:pPr>
      <w:rPr>
        <w:rFonts w:asciiTheme="minorHAnsi" w:hAnsiTheme="minorHAnsi" w:cstheme="minorHAnsi" w:hint="default"/>
        <w:b w:val="0"/>
        <w:bCs w:val="0"/>
      </w:rPr>
    </w:lvl>
    <w:lvl w:ilvl="1">
      <w:start w:val="1"/>
      <w:numFmt w:val="decimal"/>
      <w:isLgl/>
      <w:lvlText w:val="%1.%2"/>
      <w:lvlJc w:val="left"/>
      <w:pPr>
        <w:ind w:left="957" w:hanging="615"/>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062" w:hanging="72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422" w:hanging="108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42" w:hanging="1800"/>
      </w:pPr>
      <w:rPr>
        <w:rFonts w:hint="default"/>
      </w:rPr>
    </w:lvl>
  </w:abstractNum>
  <w:abstractNum w:abstractNumId="90" w15:restartNumberingAfterBreak="0">
    <w:nsid w:val="613C7ED3"/>
    <w:multiLevelType w:val="multilevel"/>
    <w:tmpl w:val="0C683D16"/>
    <w:lvl w:ilvl="0">
      <w:start w:val="9"/>
      <w:numFmt w:val="decimal"/>
      <w:lvlText w:val="%1"/>
      <w:lvlJc w:val="left"/>
      <w:pPr>
        <w:tabs>
          <w:tab w:val="num" w:pos="600"/>
        </w:tabs>
        <w:ind w:left="600" w:hanging="600"/>
      </w:pPr>
      <w:rPr>
        <w:rFonts w:hint="default"/>
      </w:rPr>
    </w:lvl>
    <w:lvl w:ilvl="1">
      <w:start w:val="1"/>
      <w:numFmt w:val="decimal"/>
      <w:lvlText w:val="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1" w15:restartNumberingAfterBreak="0">
    <w:nsid w:val="6261725D"/>
    <w:multiLevelType w:val="hybridMultilevel"/>
    <w:tmpl w:val="54AE2A4C"/>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2" w15:restartNumberingAfterBreak="0">
    <w:nsid w:val="63910F9A"/>
    <w:multiLevelType w:val="hybridMultilevel"/>
    <w:tmpl w:val="963269CA"/>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3" w15:restartNumberingAfterBreak="0">
    <w:nsid w:val="63921BEB"/>
    <w:multiLevelType w:val="hybridMultilevel"/>
    <w:tmpl w:val="65CCCD7A"/>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4" w15:restartNumberingAfterBreak="0">
    <w:nsid w:val="63F9134E"/>
    <w:multiLevelType w:val="multilevel"/>
    <w:tmpl w:val="DC4026A4"/>
    <w:lvl w:ilvl="0">
      <w:start w:val="3"/>
      <w:numFmt w:val="none"/>
      <w:isLgl/>
      <w:lvlText w:val="35."/>
      <w:lvlJc w:val="left"/>
      <w:pPr>
        <w:tabs>
          <w:tab w:val="num" w:pos="432"/>
        </w:tabs>
        <w:ind w:left="432" w:hanging="432"/>
      </w:pPr>
      <w:rPr>
        <w:b/>
        <w:i w:val="0"/>
        <w:sz w:val="24"/>
      </w:rPr>
    </w:lvl>
    <w:lvl w:ilvl="1">
      <w:start w:val="1"/>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5" w15:restartNumberingAfterBreak="0">
    <w:nsid w:val="641B2F40"/>
    <w:multiLevelType w:val="multilevel"/>
    <w:tmpl w:val="E4DE946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96" w15:restartNumberingAfterBreak="0">
    <w:nsid w:val="64A2736E"/>
    <w:multiLevelType w:val="hybridMultilevel"/>
    <w:tmpl w:val="4A5288FA"/>
    <w:lvl w:ilvl="0" w:tplc="8CD8AB86">
      <w:start w:val="1"/>
      <w:numFmt w:val="decimal"/>
      <w:lvlText w:val="17.%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62438B9"/>
    <w:multiLevelType w:val="hybridMultilevel"/>
    <w:tmpl w:val="5262D1AE"/>
    <w:lvl w:ilvl="0" w:tplc="0409001B">
      <w:start w:val="1"/>
      <w:numFmt w:val="lowerRoman"/>
      <w:lvlText w:val="%1."/>
      <w:lvlJc w:val="right"/>
      <w:pPr>
        <w:ind w:left="2160" w:hanging="360"/>
      </w:pPr>
      <w:rPr>
        <w:b w:val="0"/>
        <w:lang w:val="en-AU"/>
      </w:rPr>
    </w:lvl>
    <w:lvl w:ilvl="1" w:tplc="906CE3E8">
      <w:start w:val="1"/>
      <w:numFmt w:val="lowerRoman"/>
      <w:lvlText w:val="(%2)"/>
      <w:lvlJc w:val="left"/>
      <w:pPr>
        <w:ind w:left="3240" w:hanging="72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8" w15:restartNumberingAfterBreak="0">
    <w:nsid w:val="672A7BBB"/>
    <w:multiLevelType w:val="multilevel"/>
    <w:tmpl w:val="D85259E6"/>
    <w:lvl w:ilvl="0">
      <w:start w:val="3"/>
      <w:numFmt w:val="none"/>
      <w:isLgl/>
      <w:lvlText w:val="35."/>
      <w:lvlJc w:val="left"/>
      <w:pPr>
        <w:tabs>
          <w:tab w:val="num" w:pos="432"/>
        </w:tabs>
        <w:ind w:left="432" w:hanging="432"/>
      </w:pPr>
      <w:rPr>
        <w:b/>
        <w:i w:val="0"/>
        <w:sz w:val="24"/>
      </w:rPr>
    </w:lvl>
    <w:lvl w:ilvl="1">
      <w:start w:val="1"/>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9" w15:restartNumberingAfterBreak="0">
    <w:nsid w:val="672E1EE9"/>
    <w:multiLevelType w:val="hybridMultilevel"/>
    <w:tmpl w:val="040EE8CE"/>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0" w15:restartNumberingAfterBreak="0">
    <w:nsid w:val="673B17CC"/>
    <w:multiLevelType w:val="hybridMultilevel"/>
    <w:tmpl w:val="E9D2C62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1" w15:restartNumberingAfterBreak="0">
    <w:nsid w:val="68600350"/>
    <w:multiLevelType w:val="hybridMultilevel"/>
    <w:tmpl w:val="0DEC85D4"/>
    <w:lvl w:ilvl="0" w:tplc="04090017">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7390D8A2">
      <w:start w:val="1"/>
      <w:numFmt w:val="lowerLetter"/>
      <w:lvlText w:val="%5)"/>
      <w:lvlJc w:val="left"/>
      <w:pPr>
        <w:ind w:left="4324" w:hanging="724"/>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68DA3561"/>
    <w:multiLevelType w:val="hybridMultilevel"/>
    <w:tmpl w:val="F92009FE"/>
    <w:lvl w:ilvl="0" w:tplc="2F9E203A">
      <w:start w:val="1"/>
      <w:numFmt w:val="decimal"/>
      <w:lvlText w:val="32.%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9B81181"/>
    <w:multiLevelType w:val="hybridMultilevel"/>
    <w:tmpl w:val="54BE5E06"/>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4" w15:restartNumberingAfterBreak="0">
    <w:nsid w:val="6A73062F"/>
    <w:multiLevelType w:val="hybridMultilevel"/>
    <w:tmpl w:val="265CE65A"/>
    <w:lvl w:ilvl="0" w:tplc="FD9AAB74">
      <w:start w:val="2"/>
      <w:numFmt w:val="lowerLetter"/>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5" w15:restartNumberingAfterBreak="0">
    <w:nsid w:val="6C7E652A"/>
    <w:multiLevelType w:val="hybridMultilevel"/>
    <w:tmpl w:val="761ECB24"/>
    <w:lvl w:ilvl="0" w:tplc="EB327D36">
      <w:start w:val="1"/>
      <w:numFmt w:val="bullet"/>
      <w:lvlText w:val="-"/>
      <w:lvlJc w:val="left"/>
      <w:pPr>
        <w:ind w:left="720" w:hanging="360"/>
      </w:pPr>
      <w:rPr>
        <w:rFonts w:ascii="Calibri" w:eastAsia="DejaVu Sans"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6" w15:restartNumberingAfterBreak="0">
    <w:nsid w:val="6F7E0973"/>
    <w:multiLevelType w:val="hybridMultilevel"/>
    <w:tmpl w:val="151E7A02"/>
    <w:lvl w:ilvl="0" w:tplc="776A819C">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7" w15:restartNumberingAfterBreak="0">
    <w:nsid w:val="701B19BE"/>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15:restartNumberingAfterBreak="0">
    <w:nsid w:val="714835C4"/>
    <w:multiLevelType w:val="hybridMultilevel"/>
    <w:tmpl w:val="A0648A66"/>
    <w:lvl w:ilvl="0" w:tplc="DA9E7596">
      <w:start w:val="1"/>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9" w15:restartNumberingAfterBreak="0">
    <w:nsid w:val="72A91FFD"/>
    <w:multiLevelType w:val="multilevel"/>
    <w:tmpl w:val="EA2C4186"/>
    <w:lvl w:ilvl="0">
      <w:start w:val="7"/>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0" w15:restartNumberingAfterBreak="0">
    <w:nsid w:val="73025304"/>
    <w:multiLevelType w:val="hybridMultilevel"/>
    <w:tmpl w:val="26EA2B24"/>
    <w:lvl w:ilvl="0" w:tplc="7EAAA1F6">
      <w:start w:val="1"/>
      <w:numFmt w:val="decimal"/>
      <w:lvlText w:val="1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32A66CE"/>
    <w:multiLevelType w:val="hybridMultilevel"/>
    <w:tmpl w:val="4D86A76C"/>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2" w15:restartNumberingAfterBreak="0">
    <w:nsid w:val="760C6E92"/>
    <w:multiLevelType w:val="hybridMultilevel"/>
    <w:tmpl w:val="5840FA3C"/>
    <w:lvl w:ilvl="0" w:tplc="C6E2533E">
      <w:start w:val="1"/>
      <w:numFmt w:val="decimal"/>
      <w:lvlText w:val="20.%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70E12F4"/>
    <w:multiLevelType w:val="hybridMultilevel"/>
    <w:tmpl w:val="7F24F910"/>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4" w15:restartNumberingAfterBreak="0">
    <w:nsid w:val="77E30F98"/>
    <w:multiLevelType w:val="hybridMultilevel"/>
    <w:tmpl w:val="AF26C68E"/>
    <w:lvl w:ilvl="0" w:tplc="E696CDE8">
      <w:start w:val="1"/>
      <w:numFmt w:val="lowerLetter"/>
      <w:lvlText w:val="(%1)"/>
      <w:lvlJc w:val="left"/>
      <w:pPr>
        <w:ind w:left="2880" w:hanging="360"/>
      </w:pPr>
      <w:rPr>
        <w:rFonts w:hint="default"/>
      </w:rPr>
    </w:lvl>
    <w:lvl w:ilvl="1" w:tplc="EE7A6630">
      <w:start w:val="1"/>
      <w:numFmt w:val="lowerRoman"/>
      <w:lvlText w:val="%2)"/>
      <w:lvlJc w:val="left"/>
      <w:pPr>
        <w:ind w:left="3960" w:hanging="720"/>
      </w:pPr>
      <w:rPr>
        <w:rFonts w:hint="default"/>
      </w:r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5" w15:restartNumberingAfterBreak="0">
    <w:nsid w:val="799E7440"/>
    <w:multiLevelType w:val="hybridMultilevel"/>
    <w:tmpl w:val="26B4373E"/>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6" w15:restartNumberingAfterBreak="0">
    <w:nsid w:val="7A9A426E"/>
    <w:multiLevelType w:val="hybridMultilevel"/>
    <w:tmpl w:val="EF960F94"/>
    <w:lvl w:ilvl="0" w:tplc="133EA6D0">
      <w:start w:val="1"/>
      <w:numFmt w:val="lowerRoman"/>
      <w:lvlText w:val="%1)"/>
      <w:lvlJc w:val="left"/>
      <w:pPr>
        <w:ind w:left="727" w:hanging="720"/>
      </w:pPr>
      <w:rPr>
        <w:rFonts w:hint="default"/>
      </w:rPr>
    </w:lvl>
    <w:lvl w:ilvl="1" w:tplc="440A0019" w:tentative="1">
      <w:start w:val="1"/>
      <w:numFmt w:val="lowerLetter"/>
      <w:lvlText w:val="%2."/>
      <w:lvlJc w:val="left"/>
      <w:pPr>
        <w:ind w:left="1087" w:hanging="360"/>
      </w:pPr>
    </w:lvl>
    <w:lvl w:ilvl="2" w:tplc="440A001B" w:tentative="1">
      <w:start w:val="1"/>
      <w:numFmt w:val="lowerRoman"/>
      <w:lvlText w:val="%3."/>
      <w:lvlJc w:val="right"/>
      <w:pPr>
        <w:ind w:left="1807" w:hanging="180"/>
      </w:pPr>
    </w:lvl>
    <w:lvl w:ilvl="3" w:tplc="440A000F" w:tentative="1">
      <w:start w:val="1"/>
      <w:numFmt w:val="decimal"/>
      <w:lvlText w:val="%4."/>
      <w:lvlJc w:val="left"/>
      <w:pPr>
        <w:ind w:left="2527" w:hanging="360"/>
      </w:pPr>
    </w:lvl>
    <w:lvl w:ilvl="4" w:tplc="440A0019" w:tentative="1">
      <w:start w:val="1"/>
      <w:numFmt w:val="lowerLetter"/>
      <w:lvlText w:val="%5."/>
      <w:lvlJc w:val="left"/>
      <w:pPr>
        <w:ind w:left="3247" w:hanging="360"/>
      </w:pPr>
    </w:lvl>
    <w:lvl w:ilvl="5" w:tplc="440A001B" w:tentative="1">
      <w:start w:val="1"/>
      <w:numFmt w:val="lowerRoman"/>
      <w:lvlText w:val="%6."/>
      <w:lvlJc w:val="right"/>
      <w:pPr>
        <w:ind w:left="3967" w:hanging="180"/>
      </w:pPr>
    </w:lvl>
    <w:lvl w:ilvl="6" w:tplc="440A000F" w:tentative="1">
      <w:start w:val="1"/>
      <w:numFmt w:val="decimal"/>
      <w:lvlText w:val="%7."/>
      <w:lvlJc w:val="left"/>
      <w:pPr>
        <w:ind w:left="4687" w:hanging="360"/>
      </w:pPr>
    </w:lvl>
    <w:lvl w:ilvl="7" w:tplc="440A0019" w:tentative="1">
      <w:start w:val="1"/>
      <w:numFmt w:val="lowerLetter"/>
      <w:lvlText w:val="%8."/>
      <w:lvlJc w:val="left"/>
      <w:pPr>
        <w:ind w:left="5407" w:hanging="360"/>
      </w:pPr>
    </w:lvl>
    <w:lvl w:ilvl="8" w:tplc="440A001B" w:tentative="1">
      <w:start w:val="1"/>
      <w:numFmt w:val="lowerRoman"/>
      <w:lvlText w:val="%9."/>
      <w:lvlJc w:val="right"/>
      <w:pPr>
        <w:ind w:left="6127" w:hanging="180"/>
      </w:pPr>
    </w:lvl>
  </w:abstractNum>
  <w:abstractNum w:abstractNumId="117" w15:restartNumberingAfterBreak="0">
    <w:nsid w:val="7B6C2320"/>
    <w:multiLevelType w:val="hybridMultilevel"/>
    <w:tmpl w:val="8800CE40"/>
    <w:lvl w:ilvl="0" w:tplc="147074FA">
      <w:start w:val="1"/>
      <w:numFmt w:val="decimal"/>
      <w:lvlText w:val="27.%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B751C27"/>
    <w:multiLevelType w:val="hybridMultilevel"/>
    <w:tmpl w:val="8BA00760"/>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9" w15:restartNumberingAfterBreak="0">
    <w:nsid w:val="7B815A9A"/>
    <w:multiLevelType w:val="hybridMultilevel"/>
    <w:tmpl w:val="773CAE66"/>
    <w:lvl w:ilvl="0" w:tplc="EC169448">
      <w:start w:val="1"/>
      <w:numFmt w:val="decimal"/>
      <w:lvlText w:val="%1. "/>
      <w:lvlJc w:val="left"/>
      <w:pPr>
        <w:ind w:left="1440" w:hanging="360"/>
      </w:pPr>
      <w:rPr>
        <w:rFonts w:hint="default"/>
      </w:rPr>
    </w:lvl>
    <w:lvl w:ilvl="1" w:tplc="72EEAF4C">
      <w:start w:val="1"/>
      <w:numFmt w:val="decimal"/>
      <w:lvlText w:val="(%2)"/>
      <w:lvlJc w:val="left"/>
      <w:pPr>
        <w:ind w:left="2345" w:hanging="360"/>
      </w:pPr>
      <w:rPr>
        <w:rFonts w:hint="default"/>
      </w:r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120" w15:restartNumberingAfterBreak="0">
    <w:nsid w:val="7CDC599A"/>
    <w:multiLevelType w:val="hybridMultilevel"/>
    <w:tmpl w:val="1FD6C4AC"/>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1" w15:restartNumberingAfterBreak="0">
    <w:nsid w:val="7D5C7438"/>
    <w:multiLevelType w:val="hybridMultilevel"/>
    <w:tmpl w:val="D8BEA82E"/>
    <w:lvl w:ilvl="0" w:tplc="04090001">
      <w:start w:val="1"/>
      <w:numFmt w:val="bullet"/>
      <w:lvlText w:val=""/>
      <w:lvlJc w:val="left"/>
      <w:pPr>
        <w:ind w:left="720" w:hanging="360"/>
      </w:pPr>
      <w:rPr>
        <w:rFonts w:ascii="Symbol" w:hAnsi="Symbo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7D9E5F28"/>
    <w:multiLevelType w:val="hybridMultilevel"/>
    <w:tmpl w:val="AC8AB82E"/>
    <w:lvl w:ilvl="0" w:tplc="334AF12E">
      <w:start w:val="1"/>
      <w:numFmt w:val="decimal"/>
      <w:lvlText w:val="37.%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E1409E7"/>
    <w:multiLevelType w:val="hybridMultilevel"/>
    <w:tmpl w:val="F8B62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F675C08"/>
    <w:multiLevelType w:val="hybridMultilevel"/>
    <w:tmpl w:val="E8049526"/>
    <w:lvl w:ilvl="0" w:tplc="0409000F">
      <w:start w:val="1"/>
      <w:numFmt w:val="decimal"/>
      <w:lvlText w:val="%1."/>
      <w:lvlJc w:val="left"/>
      <w:pPr>
        <w:ind w:left="180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5" w15:restartNumberingAfterBreak="0">
    <w:nsid w:val="7F967D1F"/>
    <w:multiLevelType w:val="multilevel"/>
    <w:tmpl w:val="B142DF14"/>
    <w:lvl w:ilvl="0">
      <w:start w:val="1"/>
      <w:numFmt w:val="decimal"/>
      <w:lvlText w:val="%1."/>
      <w:lvlJc w:val="left"/>
      <w:pPr>
        <w:ind w:left="432" w:hanging="432"/>
      </w:pPr>
      <w:rPr>
        <w:rFonts w:hint="default"/>
      </w:rPr>
    </w:lvl>
    <w:lvl w:ilvl="1">
      <w:start w:val="1"/>
      <w:numFmt w:val="decimal"/>
      <w:pStyle w:val="Sec8Sub-Clauses"/>
      <w:lvlText w:val="3.%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num w:numId="1" w16cid:durableId="633095146">
    <w:abstractNumId w:val="34"/>
  </w:num>
  <w:num w:numId="2" w16cid:durableId="719941970">
    <w:abstractNumId w:val="119"/>
  </w:num>
  <w:num w:numId="3" w16cid:durableId="1905677257">
    <w:abstractNumId w:val="7"/>
  </w:num>
  <w:num w:numId="4" w16cid:durableId="331570364">
    <w:abstractNumId w:val="9"/>
  </w:num>
  <w:num w:numId="5" w16cid:durableId="389574869">
    <w:abstractNumId w:val="48"/>
  </w:num>
  <w:num w:numId="6" w16cid:durableId="1892185642">
    <w:abstractNumId w:val="84"/>
  </w:num>
  <w:num w:numId="7" w16cid:durableId="1086265908">
    <w:abstractNumId w:val="115"/>
  </w:num>
  <w:num w:numId="8" w16cid:durableId="913008660">
    <w:abstractNumId w:val="27"/>
  </w:num>
  <w:num w:numId="9" w16cid:durableId="1692993872">
    <w:abstractNumId w:val="93"/>
  </w:num>
  <w:num w:numId="10" w16cid:durableId="537816067">
    <w:abstractNumId w:val="113"/>
  </w:num>
  <w:num w:numId="11" w16cid:durableId="1809857424">
    <w:abstractNumId w:val="69"/>
  </w:num>
  <w:num w:numId="12" w16cid:durableId="2006470141">
    <w:abstractNumId w:val="37"/>
  </w:num>
  <w:num w:numId="13" w16cid:durableId="95713203">
    <w:abstractNumId w:val="91"/>
  </w:num>
  <w:num w:numId="14" w16cid:durableId="2073036049">
    <w:abstractNumId w:val="20"/>
  </w:num>
  <w:num w:numId="15" w16cid:durableId="311956883">
    <w:abstractNumId w:val="92"/>
  </w:num>
  <w:num w:numId="16" w16cid:durableId="1265500532">
    <w:abstractNumId w:val="99"/>
  </w:num>
  <w:num w:numId="17" w16cid:durableId="1385451135">
    <w:abstractNumId w:val="32"/>
  </w:num>
  <w:num w:numId="18" w16cid:durableId="1309241386">
    <w:abstractNumId w:val="52"/>
  </w:num>
  <w:num w:numId="19" w16cid:durableId="566301083">
    <w:abstractNumId w:val="10"/>
  </w:num>
  <w:num w:numId="20" w16cid:durableId="2060007088">
    <w:abstractNumId w:val="64"/>
  </w:num>
  <w:num w:numId="21" w16cid:durableId="178392148">
    <w:abstractNumId w:val="23"/>
  </w:num>
  <w:num w:numId="22" w16cid:durableId="655645496">
    <w:abstractNumId w:val="50"/>
  </w:num>
  <w:num w:numId="23" w16cid:durableId="669214348">
    <w:abstractNumId w:val="12"/>
  </w:num>
  <w:num w:numId="24" w16cid:durableId="1093403425">
    <w:abstractNumId w:val="103"/>
  </w:num>
  <w:num w:numId="25" w16cid:durableId="268661012">
    <w:abstractNumId w:val="75"/>
  </w:num>
  <w:num w:numId="26" w16cid:durableId="491799236">
    <w:abstractNumId w:val="38"/>
  </w:num>
  <w:num w:numId="27" w16cid:durableId="1251814473">
    <w:abstractNumId w:val="114"/>
  </w:num>
  <w:num w:numId="28" w16cid:durableId="550700338">
    <w:abstractNumId w:val="107"/>
  </w:num>
  <w:num w:numId="29" w16cid:durableId="1843936999">
    <w:abstractNumId w:val="47"/>
  </w:num>
  <w:num w:numId="30" w16cid:durableId="1778597614">
    <w:abstractNumId w:val="79"/>
  </w:num>
  <w:num w:numId="31" w16cid:durableId="2081098175">
    <w:abstractNumId w:val="97"/>
  </w:num>
  <w:num w:numId="32" w16cid:durableId="755400239">
    <w:abstractNumId w:val="101"/>
  </w:num>
  <w:num w:numId="33" w16cid:durableId="367725281">
    <w:abstractNumId w:val="116"/>
  </w:num>
  <w:num w:numId="34" w16cid:durableId="325090552">
    <w:abstractNumId w:val="70"/>
  </w:num>
  <w:num w:numId="35" w16cid:durableId="112142967">
    <w:abstractNumId w:val="42"/>
  </w:num>
  <w:num w:numId="36" w16cid:durableId="1604336146">
    <w:abstractNumId w:val="14"/>
  </w:num>
  <w:num w:numId="37" w16cid:durableId="1698769231">
    <w:abstractNumId w:val="71"/>
  </w:num>
  <w:num w:numId="38" w16cid:durableId="662899394">
    <w:abstractNumId w:val="73"/>
  </w:num>
  <w:num w:numId="39" w16cid:durableId="745492616">
    <w:abstractNumId w:val="30"/>
  </w:num>
  <w:num w:numId="40" w16cid:durableId="393165493">
    <w:abstractNumId w:val="108"/>
  </w:num>
  <w:num w:numId="41" w16cid:durableId="703678704">
    <w:abstractNumId w:val="68"/>
  </w:num>
  <w:num w:numId="42" w16cid:durableId="93406320">
    <w:abstractNumId w:val="22"/>
  </w:num>
  <w:num w:numId="43" w16cid:durableId="1398437266">
    <w:abstractNumId w:val="59"/>
  </w:num>
  <w:num w:numId="44" w16cid:durableId="1528063615">
    <w:abstractNumId w:val="105"/>
  </w:num>
  <w:num w:numId="45" w16cid:durableId="394668394">
    <w:abstractNumId w:val="120"/>
  </w:num>
  <w:num w:numId="46" w16cid:durableId="331497669">
    <w:abstractNumId w:val="86"/>
  </w:num>
  <w:num w:numId="47" w16cid:durableId="580413416">
    <w:abstractNumId w:val="55"/>
  </w:num>
  <w:num w:numId="48" w16cid:durableId="1080176102">
    <w:abstractNumId w:val="109"/>
  </w:num>
  <w:num w:numId="49" w16cid:durableId="211424885">
    <w:abstractNumId w:val="2"/>
  </w:num>
  <w:num w:numId="50" w16cid:durableId="901334861">
    <w:abstractNumId w:val="21"/>
  </w:num>
  <w:num w:numId="51" w16cid:durableId="164321583">
    <w:abstractNumId w:val="88"/>
  </w:num>
  <w:num w:numId="52" w16cid:durableId="500242438">
    <w:abstractNumId w:val="29"/>
  </w:num>
  <w:num w:numId="53" w16cid:durableId="1362245047">
    <w:abstractNumId w:val="74"/>
  </w:num>
  <w:num w:numId="54" w16cid:durableId="847134520">
    <w:abstractNumId w:val="90"/>
  </w:num>
  <w:num w:numId="55" w16cid:durableId="1839806130">
    <w:abstractNumId w:val="85"/>
  </w:num>
  <w:num w:numId="56" w16cid:durableId="1526939301">
    <w:abstractNumId w:val="26"/>
  </w:num>
  <w:num w:numId="57" w16cid:durableId="976764642">
    <w:abstractNumId w:val="19"/>
  </w:num>
  <w:num w:numId="58" w16cid:durableId="108085231">
    <w:abstractNumId w:val="13"/>
  </w:num>
  <w:num w:numId="59" w16cid:durableId="1830169992">
    <w:abstractNumId w:val="51"/>
  </w:num>
  <w:num w:numId="60" w16cid:durableId="1923564125">
    <w:abstractNumId w:val="5"/>
  </w:num>
  <w:num w:numId="61" w16cid:durableId="1396473411">
    <w:abstractNumId w:val="98"/>
  </w:num>
  <w:num w:numId="62" w16cid:durableId="251088790">
    <w:abstractNumId w:val="94"/>
  </w:num>
  <w:num w:numId="63" w16cid:durableId="142087106">
    <w:abstractNumId w:val="18"/>
  </w:num>
  <w:num w:numId="64" w16cid:durableId="683674360">
    <w:abstractNumId w:val="8"/>
  </w:num>
  <w:num w:numId="65" w16cid:durableId="1975985753">
    <w:abstractNumId w:val="62"/>
  </w:num>
  <w:num w:numId="66" w16cid:durableId="60299785">
    <w:abstractNumId w:val="44"/>
  </w:num>
  <w:num w:numId="67" w16cid:durableId="1726831228">
    <w:abstractNumId w:val="89"/>
  </w:num>
  <w:num w:numId="68" w16cid:durableId="1496333879">
    <w:abstractNumId w:val="125"/>
  </w:num>
  <w:num w:numId="69" w16cid:durableId="2009626032">
    <w:abstractNumId w:val="43"/>
  </w:num>
  <w:num w:numId="70" w16cid:durableId="776605813">
    <w:abstractNumId w:val="72"/>
  </w:num>
  <w:num w:numId="71" w16cid:durableId="1356883703">
    <w:abstractNumId w:val="81"/>
  </w:num>
  <w:num w:numId="72" w16cid:durableId="415589694">
    <w:abstractNumId w:val="45"/>
  </w:num>
  <w:num w:numId="73" w16cid:durableId="939068698">
    <w:abstractNumId w:val="76"/>
  </w:num>
  <w:num w:numId="74" w16cid:durableId="1326588416">
    <w:abstractNumId w:val="35"/>
  </w:num>
  <w:num w:numId="75" w16cid:durableId="1989817107">
    <w:abstractNumId w:val="41"/>
  </w:num>
  <w:num w:numId="76" w16cid:durableId="1169367169">
    <w:abstractNumId w:val="1"/>
  </w:num>
  <w:num w:numId="77" w16cid:durableId="2091461265">
    <w:abstractNumId w:val="96"/>
  </w:num>
  <w:num w:numId="78" w16cid:durableId="1848253093">
    <w:abstractNumId w:val="46"/>
  </w:num>
  <w:num w:numId="79" w16cid:durableId="1974209487">
    <w:abstractNumId w:val="110"/>
  </w:num>
  <w:num w:numId="80" w16cid:durableId="849295144">
    <w:abstractNumId w:val="112"/>
  </w:num>
  <w:num w:numId="81" w16cid:durableId="647053028">
    <w:abstractNumId w:val="28"/>
  </w:num>
  <w:num w:numId="82" w16cid:durableId="898245132">
    <w:abstractNumId w:val="49"/>
  </w:num>
  <w:num w:numId="83" w16cid:durableId="54158580">
    <w:abstractNumId w:val="31"/>
  </w:num>
  <w:num w:numId="84" w16cid:durableId="58208241">
    <w:abstractNumId w:val="11"/>
  </w:num>
  <w:num w:numId="85" w16cid:durableId="1509523235">
    <w:abstractNumId w:val="53"/>
  </w:num>
  <w:num w:numId="86" w16cid:durableId="113600653">
    <w:abstractNumId w:val="56"/>
  </w:num>
  <w:num w:numId="87" w16cid:durableId="1813984517">
    <w:abstractNumId w:val="87"/>
  </w:num>
  <w:num w:numId="88" w16cid:durableId="1593246257">
    <w:abstractNumId w:val="117"/>
  </w:num>
  <w:num w:numId="89" w16cid:durableId="508837040">
    <w:abstractNumId w:val="80"/>
  </w:num>
  <w:num w:numId="90" w16cid:durableId="748965965">
    <w:abstractNumId w:val="16"/>
  </w:num>
  <w:num w:numId="91" w16cid:durableId="1982541302">
    <w:abstractNumId w:val="15"/>
  </w:num>
  <w:num w:numId="92" w16cid:durableId="348988208">
    <w:abstractNumId w:val="102"/>
  </w:num>
  <w:num w:numId="93" w16cid:durableId="1123694004">
    <w:abstractNumId w:val="6"/>
  </w:num>
  <w:num w:numId="94" w16cid:durableId="777406881">
    <w:abstractNumId w:val="33"/>
  </w:num>
  <w:num w:numId="95" w16cid:durableId="1698307559">
    <w:abstractNumId w:val="40"/>
  </w:num>
  <w:num w:numId="96" w16cid:durableId="575944003">
    <w:abstractNumId w:val="83"/>
  </w:num>
  <w:num w:numId="97" w16cid:durableId="1063136344">
    <w:abstractNumId w:val="122"/>
  </w:num>
  <w:num w:numId="98" w16cid:durableId="871922021">
    <w:abstractNumId w:val="65"/>
  </w:num>
  <w:num w:numId="99" w16cid:durableId="132330198">
    <w:abstractNumId w:val="0"/>
  </w:num>
  <w:num w:numId="100" w16cid:durableId="430051475">
    <w:abstractNumId w:val="106"/>
  </w:num>
  <w:num w:numId="101" w16cid:durableId="184827966">
    <w:abstractNumId w:val="78"/>
  </w:num>
  <w:num w:numId="102" w16cid:durableId="410272022">
    <w:abstractNumId w:val="4"/>
  </w:num>
  <w:num w:numId="103" w16cid:durableId="2043171306">
    <w:abstractNumId w:val="36"/>
  </w:num>
  <w:num w:numId="104" w16cid:durableId="1535390474">
    <w:abstractNumId w:val="24"/>
  </w:num>
  <w:num w:numId="105" w16cid:durableId="1693148265">
    <w:abstractNumId w:val="66"/>
  </w:num>
  <w:num w:numId="106" w16cid:durableId="1918900298">
    <w:abstractNumId w:val="63"/>
  </w:num>
  <w:num w:numId="107" w16cid:durableId="1038319157">
    <w:abstractNumId w:val="3"/>
  </w:num>
  <w:num w:numId="108" w16cid:durableId="2127655942">
    <w:abstractNumId w:val="57"/>
  </w:num>
  <w:num w:numId="109" w16cid:durableId="1802066965">
    <w:abstractNumId w:val="121"/>
  </w:num>
  <w:num w:numId="110" w16cid:durableId="281769323">
    <w:abstractNumId w:val="82"/>
  </w:num>
  <w:num w:numId="111" w16cid:durableId="2068609231">
    <w:abstractNumId w:val="124"/>
  </w:num>
  <w:num w:numId="112" w16cid:durableId="131798731">
    <w:abstractNumId w:val="25"/>
  </w:num>
  <w:num w:numId="113" w16cid:durableId="384724641">
    <w:abstractNumId w:val="111"/>
  </w:num>
  <w:num w:numId="114" w16cid:durableId="794786350">
    <w:abstractNumId w:val="17"/>
  </w:num>
  <w:num w:numId="115" w16cid:durableId="738790693">
    <w:abstractNumId w:val="100"/>
  </w:num>
  <w:num w:numId="116" w16cid:durableId="1627925216">
    <w:abstractNumId w:val="118"/>
  </w:num>
  <w:num w:numId="117" w16cid:durableId="498159528">
    <w:abstractNumId w:val="60"/>
  </w:num>
  <w:num w:numId="118" w16cid:durableId="673188964">
    <w:abstractNumId w:val="54"/>
  </w:num>
  <w:num w:numId="119" w16cid:durableId="1560627096">
    <w:abstractNumId w:val="58"/>
  </w:num>
  <w:num w:numId="120" w16cid:durableId="503470037">
    <w:abstractNumId w:val="77"/>
  </w:num>
  <w:num w:numId="121" w16cid:durableId="839545582">
    <w:abstractNumId w:val="123"/>
  </w:num>
  <w:num w:numId="122" w16cid:durableId="738819543">
    <w:abstractNumId w:val="104"/>
  </w:num>
  <w:num w:numId="123" w16cid:durableId="1838225751">
    <w:abstractNumId w:val="67"/>
  </w:num>
  <w:num w:numId="124" w16cid:durableId="410274690">
    <w:abstractNumId w:val="61"/>
  </w:num>
  <w:num w:numId="125" w16cid:durableId="1279945898">
    <w:abstractNumId w:val="39"/>
  </w:num>
  <w:num w:numId="126" w16cid:durableId="409079289">
    <w:abstractNumId w:val="9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E8F"/>
    <w:rsid w:val="00002EDF"/>
    <w:rsid w:val="0001031A"/>
    <w:rsid w:val="000314BB"/>
    <w:rsid w:val="00032773"/>
    <w:rsid w:val="00033805"/>
    <w:rsid w:val="000349E5"/>
    <w:rsid w:val="00040553"/>
    <w:rsid w:val="000414A8"/>
    <w:rsid w:val="00041E8F"/>
    <w:rsid w:val="0004232F"/>
    <w:rsid w:val="00045BF8"/>
    <w:rsid w:val="00045CBD"/>
    <w:rsid w:val="0004738A"/>
    <w:rsid w:val="00047DD4"/>
    <w:rsid w:val="00050540"/>
    <w:rsid w:val="00053F72"/>
    <w:rsid w:val="00054A2F"/>
    <w:rsid w:val="00054E86"/>
    <w:rsid w:val="00055103"/>
    <w:rsid w:val="00055506"/>
    <w:rsid w:val="000605DD"/>
    <w:rsid w:val="00061314"/>
    <w:rsid w:val="00063640"/>
    <w:rsid w:val="000656ED"/>
    <w:rsid w:val="0006649D"/>
    <w:rsid w:val="00070804"/>
    <w:rsid w:val="00074E1A"/>
    <w:rsid w:val="00081C23"/>
    <w:rsid w:val="00082D27"/>
    <w:rsid w:val="0008535E"/>
    <w:rsid w:val="0009089C"/>
    <w:rsid w:val="00090C16"/>
    <w:rsid w:val="00091B60"/>
    <w:rsid w:val="00092644"/>
    <w:rsid w:val="00093A47"/>
    <w:rsid w:val="00095779"/>
    <w:rsid w:val="000972F3"/>
    <w:rsid w:val="000B113E"/>
    <w:rsid w:val="000B19FE"/>
    <w:rsid w:val="000B44C8"/>
    <w:rsid w:val="000B6200"/>
    <w:rsid w:val="000C1BF3"/>
    <w:rsid w:val="000C1E0D"/>
    <w:rsid w:val="000C30E5"/>
    <w:rsid w:val="000C5CDE"/>
    <w:rsid w:val="000D0587"/>
    <w:rsid w:val="000D2358"/>
    <w:rsid w:val="000D42B0"/>
    <w:rsid w:val="000E3A88"/>
    <w:rsid w:val="000E4664"/>
    <w:rsid w:val="000F1D64"/>
    <w:rsid w:val="000F3686"/>
    <w:rsid w:val="00106D2A"/>
    <w:rsid w:val="001077DC"/>
    <w:rsid w:val="001106F6"/>
    <w:rsid w:val="00112CEE"/>
    <w:rsid w:val="00113885"/>
    <w:rsid w:val="00116034"/>
    <w:rsid w:val="001167F3"/>
    <w:rsid w:val="00120FC9"/>
    <w:rsid w:val="001219C3"/>
    <w:rsid w:val="00122488"/>
    <w:rsid w:val="001239C2"/>
    <w:rsid w:val="00125F1A"/>
    <w:rsid w:val="00127BB3"/>
    <w:rsid w:val="001300EF"/>
    <w:rsid w:val="00133490"/>
    <w:rsid w:val="00133F33"/>
    <w:rsid w:val="00135CAA"/>
    <w:rsid w:val="00136588"/>
    <w:rsid w:val="001365B6"/>
    <w:rsid w:val="00141697"/>
    <w:rsid w:val="001433C8"/>
    <w:rsid w:val="00153277"/>
    <w:rsid w:val="00163AA2"/>
    <w:rsid w:val="00167779"/>
    <w:rsid w:val="0017038C"/>
    <w:rsid w:val="00171FB5"/>
    <w:rsid w:val="00172F09"/>
    <w:rsid w:val="00181815"/>
    <w:rsid w:val="00184A74"/>
    <w:rsid w:val="00185D84"/>
    <w:rsid w:val="00186ED5"/>
    <w:rsid w:val="001900FB"/>
    <w:rsid w:val="00194836"/>
    <w:rsid w:val="001A23BD"/>
    <w:rsid w:val="001A3CEB"/>
    <w:rsid w:val="001A4D4C"/>
    <w:rsid w:val="001A594A"/>
    <w:rsid w:val="001A7C2C"/>
    <w:rsid w:val="001B1AF1"/>
    <w:rsid w:val="001B214C"/>
    <w:rsid w:val="001B5A5C"/>
    <w:rsid w:val="001B72BD"/>
    <w:rsid w:val="001D7D24"/>
    <w:rsid w:val="001E00FE"/>
    <w:rsid w:val="001E5D71"/>
    <w:rsid w:val="001E7A55"/>
    <w:rsid w:val="001F065B"/>
    <w:rsid w:val="001F1794"/>
    <w:rsid w:val="001F1C1C"/>
    <w:rsid w:val="001F32B0"/>
    <w:rsid w:val="001F7941"/>
    <w:rsid w:val="002039D9"/>
    <w:rsid w:val="00203E94"/>
    <w:rsid w:val="0020548F"/>
    <w:rsid w:val="0021065C"/>
    <w:rsid w:val="00213CB4"/>
    <w:rsid w:val="002152BB"/>
    <w:rsid w:val="00215388"/>
    <w:rsid w:val="00217B79"/>
    <w:rsid w:val="00217F63"/>
    <w:rsid w:val="0022282B"/>
    <w:rsid w:val="00222A92"/>
    <w:rsid w:val="0022492B"/>
    <w:rsid w:val="0024623E"/>
    <w:rsid w:val="002462F4"/>
    <w:rsid w:val="002505CC"/>
    <w:rsid w:val="0025092A"/>
    <w:rsid w:val="0025421D"/>
    <w:rsid w:val="002561B2"/>
    <w:rsid w:val="00256AD1"/>
    <w:rsid w:val="00260257"/>
    <w:rsid w:val="00260D05"/>
    <w:rsid w:val="00261BC3"/>
    <w:rsid w:val="00261DA9"/>
    <w:rsid w:val="002675A0"/>
    <w:rsid w:val="002746D0"/>
    <w:rsid w:val="0027576D"/>
    <w:rsid w:val="002777B4"/>
    <w:rsid w:val="00277CFA"/>
    <w:rsid w:val="00283F55"/>
    <w:rsid w:val="00285E08"/>
    <w:rsid w:val="0029193D"/>
    <w:rsid w:val="00292DBB"/>
    <w:rsid w:val="00294C4A"/>
    <w:rsid w:val="00295705"/>
    <w:rsid w:val="002B31CF"/>
    <w:rsid w:val="002B458C"/>
    <w:rsid w:val="002B676E"/>
    <w:rsid w:val="002B7B2E"/>
    <w:rsid w:val="002C0914"/>
    <w:rsid w:val="002C2375"/>
    <w:rsid w:val="002C3B29"/>
    <w:rsid w:val="002C4D3A"/>
    <w:rsid w:val="002C4F89"/>
    <w:rsid w:val="002C51AB"/>
    <w:rsid w:val="002C5FA2"/>
    <w:rsid w:val="002D3DC2"/>
    <w:rsid w:val="002D4FE6"/>
    <w:rsid w:val="002D78AA"/>
    <w:rsid w:val="002E086F"/>
    <w:rsid w:val="002E42D2"/>
    <w:rsid w:val="002E584E"/>
    <w:rsid w:val="002F435A"/>
    <w:rsid w:val="003018B6"/>
    <w:rsid w:val="00314BA1"/>
    <w:rsid w:val="00315013"/>
    <w:rsid w:val="003152DE"/>
    <w:rsid w:val="00316EF9"/>
    <w:rsid w:val="00320283"/>
    <w:rsid w:val="003254B1"/>
    <w:rsid w:val="0033089E"/>
    <w:rsid w:val="003356D7"/>
    <w:rsid w:val="0033722A"/>
    <w:rsid w:val="00340E41"/>
    <w:rsid w:val="00343E14"/>
    <w:rsid w:val="0034649C"/>
    <w:rsid w:val="0035015C"/>
    <w:rsid w:val="0035064B"/>
    <w:rsid w:val="00360E49"/>
    <w:rsid w:val="003667B5"/>
    <w:rsid w:val="00366C43"/>
    <w:rsid w:val="00381BA8"/>
    <w:rsid w:val="00381EBF"/>
    <w:rsid w:val="0038739C"/>
    <w:rsid w:val="003905F8"/>
    <w:rsid w:val="00391887"/>
    <w:rsid w:val="00392980"/>
    <w:rsid w:val="00392CB5"/>
    <w:rsid w:val="00393B68"/>
    <w:rsid w:val="003965AD"/>
    <w:rsid w:val="00397EBB"/>
    <w:rsid w:val="003A0FD0"/>
    <w:rsid w:val="003A6142"/>
    <w:rsid w:val="003B5FBB"/>
    <w:rsid w:val="003B7A74"/>
    <w:rsid w:val="003C2DE4"/>
    <w:rsid w:val="003C623E"/>
    <w:rsid w:val="003C6F3B"/>
    <w:rsid w:val="003D0F81"/>
    <w:rsid w:val="003D126C"/>
    <w:rsid w:val="003D2DD2"/>
    <w:rsid w:val="003D38E4"/>
    <w:rsid w:val="003E63A8"/>
    <w:rsid w:val="003E7910"/>
    <w:rsid w:val="003F05EF"/>
    <w:rsid w:val="003F0B8B"/>
    <w:rsid w:val="003F12AF"/>
    <w:rsid w:val="003F15B1"/>
    <w:rsid w:val="003F1654"/>
    <w:rsid w:val="003F64AF"/>
    <w:rsid w:val="003F6CBD"/>
    <w:rsid w:val="00403443"/>
    <w:rsid w:val="004058E5"/>
    <w:rsid w:val="00406382"/>
    <w:rsid w:val="00407DC6"/>
    <w:rsid w:val="004156F2"/>
    <w:rsid w:val="00416B72"/>
    <w:rsid w:val="00421354"/>
    <w:rsid w:val="00421D4F"/>
    <w:rsid w:val="00422E5F"/>
    <w:rsid w:val="0042576F"/>
    <w:rsid w:val="0042652E"/>
    <w:rsid w:val="00427FAA"/>
    <w:rsid w:val="00432CD1"/>
    <w:rsid w:val="00447D98"/>
    <w:rsid w:val="00454C85"/>
    <w:rsid w:val="004556C2"/>
    <w:rsid w:val="00461A26"/>
    <w:rsid w:val="004706E6"/>
    <w:rsid w:val="004739F4"/>
    <w:rsid w:val="00474A09"/>
    <w:rsid w:val="0048563E"/>
    <w:rsid w:val="00491337"/>
    <w:rsid w:val="00491EC4"/>
    <w:rsid w:val="00496394"/>
    <w:rsid w:val="004A1BD2"/>
    <w:rsid w:val="004A1F91"/>
    <w:rsid w:val="004A2687"/>
    <w:rsid w:val="004A5A99"/>
    <w:rsid w:val="004B0F06"/>
    <w:rsid w:val="004B3240"/>
    <w:rsid w:val="004B7078"/>
    <w:rsid w:val="004B7B6E"/>
    <w:rsid w:val="004C5635"/>
    <w:rsid w:val="004D555D"/>
    <w:rsid w:val="004D67CE"/>
    <w:rsid w:val="004D7EA9"/>
    <w:rsid w:val="004F70F4"/>
    <w:rsid w:val="00504651"/>
    <w:rsid w:val="00513C9C"/>
    <w:rsid w:val="0052245E"/>
    <w:rsid w:val="00523F7E"/>
    <w:rsid w:val="00530E28"/>
    <w:rsid w:val="00536833"/>
    <w:rsid w:val="00537708"/>
    <w:rsid w:val="00540CF7"/>
    <w:rsid w:val="00542151"/>
    <w:rsid w:val="00543ADF"/>
    <w:rsid w:val="0054792A"/>
    <w:rsid w:val="0055164C"/>
    <w:rsid w:val="0055243D"/>
    <w:rsid w:val="005534C8"/>
    <w:rsid w:val="00554799"/>
    <w:rsid w:val="00555A21"/>
    <w:rsid w:val="00556027"/>
    <w:rsid w:val="005564AE"/>
    <w:rsid w:val="00556C57"/>
    <w:rsid w:val="00567114"/>
    <w:rsid w:val="00567428"/>
    <w:rsid w:val="00567BA4"/>
    <w:rsid w:val="005733EC"/>
    <w:rsid w:val="00575304"/>
    <w:rsid w:val="005839FC"/>
    <w:rsid w:val="0058454A"/>
    <w:rsid w:val="00587001"/>
    <w:rsid w:val="00593083"/>
    <w:rsid w:val="00594E6B"/>
    <w:rsid w:val="00597274"/>
    <w:rsid w:val="005A0635"/>
    <w:rsid w:val="005A3A52"/>
    <w:rsid w:val="005A6A9B"/>
    <w:rsid w:val="005A6E83"/>
    <w:rsid w:val="005B4DDB"/>
    <w:rsid w:val="005B6D0C"/>
    <w:rsid w:val="005C1B4B"/>
    <w:rsid w:val="005D0338"/>
    <w:rsid w:val="005D15A2"/>
    <w:rsid w:val="005E1618"/>
    <w:rsid w:val="005E3E41"/>
    <w:rsid w:val="005E42DE"/>
    <w:rsid w:val="005E574F"/>
    <w:rsid w:val="005E6799"/>
    <w:rsid w:val="005F72E1"/>
    <w:rsid w:val="0060419B"/>
    <w:rsid w:val="00610A37"/>
    <w:rsid w:val="006123FD"/>
    <w:rsid w:val="0061486E"/>
    <w:rsid w:val="0061742B"/>
    <w:rsid w:val="00635117"/>
    <w:rsid w:val="00642FCB"/>
    <w:rsid w:val="00643CAA"/>
    <w:rsid w:val="00647CF8"/>
    <w:rsid w:val="00664D3D"/>
    <w:rsid w:val="00674C7A"/>
    <w:rsid w:val="00685357"/>
    <w:rsid w:val="0069315E"/>
    <w:rsid w:val="00693762"/>
    <w:rsid w:val="0069400F"/>
    <w:rsid w:val="00695022"/>
    <w:rsid w:val="0069561A"/>
    <w:rsid w:val="0069746F"/>
    <w:rsid w:val="006A1141"/>
    <w:rsid w:val="006A5213"/>
    <w:rsid w:val="006A534B"/>
    <w:rsid w:val="006A7E35"/>
    <w:rsid w:val="006B0620"/>
    <w:rsid w:val="006B5805"/>
    <w:rsid w:val="006D3F67"/>
    <w:rsid w:val="006D67EE"/>
    <w:rsid w:val="006D6C29"/>
    <w:rsid w:val="006E140F"/>
    <w:rsid w:val="006F0D13"/>
    <w:rsid w:val="00702135"/>
    <w:rsid w:val="00705CEA"/>
    <w:rsid w:val="00706E85"/>
    <w:rsid w:val="0070743C"/>
    <w:rsid w:val="0071243D"/>
    <w:rsid w:val="00716535"/>
    <w:rsid w:val="00716D82"/>
    <w:rsid w:val="007310D5"/>
    <w:rsid w:val="00734A8F"/>
    <w:rsid w:val="00734B2E"/>
    <w:rsid w:val="00736296"/>
    <w:rsid w:val="00742478"/>
    <w:rsid w:val="00745899"/>
    <w:rsid w:val="00746ECE"/>
    <w:rsid w:val="00747888"/>
    <w:rsid w:val="007508E9"/>
    <w:rsid w:val="007516FB"/>
    <w:rsid w:val="00753443"/>
    <w:rsid w:val="00760DB6"/>
    <w:rsid w:val="0076159C"/>
    <w:rsid w:val="00762D33"/>
    <w:rsid w:val="007671FC"/>
    <w:rsid w:val="0077048C"/>
    <w:rsid w:val="0077342C"/>
    <w:rsid w:val="00774A21"/>
    <w:rsid w:val="00776421"/>
    <w:rsid w:val="00785642"/>
    <w:rsid w:val="00790A0C"/>
    <w:rsid w:val="00795232"/>
    <w:rsid w:val="0079645B"/>
    <w:rsid w:val="007A141C"/>
    <w:rsid w:val="007A4BF3"/>
    <w:rsid w:val="007B4D5A"/>
    <w:rsid w:val="007B4FB4"/>
    <w:rsid w:val="007C06BF"/>
    <w:rsid w:val="007C29ED"/>
    <w:rsid w:val="007D157A"/>
    <w:rsid w:val="007D2064"/>
    <w:rsid w:val="007D299F"/>
    <w:rsid w:val="007D3538"/>
    <w:rsid w:val="007D5859"/>
    <w:rsid w:val="007D6311"/>
    <w:rsid w:val="007E021C"/>
    <w:rsid w:val="007E16D9"/>
    <w:rsid w:val="007E3180"/>
    <w:rsid w:val="007E4D78"/>
    <w:rsid w:val="007E59B0"/>
    <w:rsid w:val="007E7D47"/>
    <w:rsid w:val="007F3380"/>
    <w:rsid w:val="007F3414"/>
    <w:rsid w:val="007F72F2"/>
    <w:rsid w:val="008010E6"/>
    <w:rsid w:val="00802819"/>
    <w:rsid w:val="008105B7"/>
    <w:rsid w:val="00810907"/>
    <w:rsid w:val="0081167A"/>
    <w:rsid w:val="00811AB4"/>
    <w:rsid w:val="00813BC5"/>
    <w:rsid w:val="00821212"/>
    <w:rsid w:val="00825AC0"/>
    <w:rsid w:val="0084623A"/>
    <w:rsid w:val="00851C21"/>
    <w:rsid w:val="00852986"/>
    <w:rsid w:val="008603C9"/>
    <w:rsid w:val="00861C2A"/>
    <w:rsid w:val="00862886"/>
    <w:rsid w:val="00864F22"/>
    <w:rsid w:val="008721B2"/>
    <w:rsid w:val="00876B6A"/>
    <w:rsid w:val="008772C2"/>
    <w:rsid w:val="00880D3E"/>
    <w:rsid w:val="00887A90"/>
    <w:rsid w:val="00891840"/>
    <w:rsid w:val="00897B35"/>
    <w:rsid w:val="008A2FF0"/>
    <w:rsid w:val="008A54FD"/>
    <w:rsid w:val="008B36A9"/>
    <w:rsid w:val="008B70B3"/>
    <w:rsid w:val="008C3171"/>
    <w:rsid w:val="008D3939"/>
    <w:rsid w:val="008D5D9C"/>
    <w:rsid w:val="008D7715"/>
    <w:rsid w:val="008E56D3"/>
    <w:rsid w:val="008F08A1"/>
    <w:rsid w:val="008F2458"/>
    <w:rsid w:val="008F5713"/>
    <w:rsid w:val="00902371"/>
    <w:rsid w:val="0090334D"/>
    <w:rsid w:val="00904494"/>
    <w:rsid w:val="00904AFA"/>
    <w:rsid w:val="00905651"/>
    <w:rsid w:val="009064B4"/>
    <w:rsid w:val="00912F75"/>
    <w:rsid w:val="0092040B"/>
    <w:rsid w:val="00924089"/>
    <w:rsid w:val="0092557F"/>
    <w:rsid w:val="00926E13"/>
    <w:rsid w:val="00930BE4"/>
    <w:rsid w:val="00933969"/>
    <w:rsid w:val="009347FA"/>
    <w:rsid w:val="00936FA9"/>
    <w:rsid w:val="00937DC4"/>
    <w:rsid w:val="00945DAC"/>
    <w:rsid w:val="00946012"/>
    <w:rsid w:val="0094651A"/>
    <w:rsid w:val="00946FF1"/>
    <w:rsid w:val="00954B0D"/>
    <w:rsid w:val="00954B20"/>
    <w:rsid w:val="00956EDA"/>
    <w:rsid w:val="00957DEC"/>
    <w:rsid w:val="00966154"/>
    <w:rsid w:val="00983B45"/>
    <w:rsid w:val="00990EFD"/>
    <w:rsid w:val="00991ECF"/>
    <w:rsid w:val="0099760B"/>
    <w:rsid w:val="009A1546"/>
    <w:rsid w:val="009A4370"/>
    <w:rsid w:val="009B08F4"/>
    <w:rsid w:val="009B1B3A"/>
    <w:rsid w:val="009B408F"/>
    <w:rsid w:val="009B654C"/>
    <w:rsid w:val="009C58F7"/>
    <w:rsid w:val="009C79BB"/>
    <w:rsid w:val="009D1450"/>
    <w:rsid w:val="009D57CF"/>
    <w:rsid w:val="009E438C"/>
    <w:rsid w:val="009F2099"/>
    <w:rsid w:val="009F2FE6"/>
    <w:rsid w:val="009F6C05"/>
    <w:rsid w:val="00A0293C"/>
    <w:rsid w:val="00A13EE2"/>
    <w:rsid w:val="00A31EE5"/>
    <w:rsid w:val="00A41881"/>
    <w:rsid w:val="00A450FC"/>
    <w:rsid w:val="00A45517"/>
    <w:rsid w:val="00A46D58"/>
    <w:rsid w:val="00A472C8"/>
    <w:rsid w:val="00A544F1"/>
    <w:rsid w:val="00A54FFE"/>
    <w:rsid w:val="00A55D5A"/>
    <w:rsid w:val="00A566D8"/>
    <w:rsid w:val="00A60195"/>
    <w:rsid w:val="00A65B18"/>
    <w:rsid w:val="00A7044A"/>
    <w:rsid w:val="00A742D0"/>
    <w:rsid w:val="00A76118"/>
    <w:rsid w:val="00A807F2"/>
    <w:rsid w:val="00A81855"/>
    <w:rsid w:val="00A83CA7"/>
    <w:rsid w:val="00A854C3"/>
    <w:rsid w:val="00A91741"/>
    <w:rsid w:val="00A92670"/>
    <w:rsid w:val="00A946E2"/>
    <w:rsid w:val="00AA2EC0"/>
    <w:rsid w:val="00AA5C53"/>
    <w:rsid w:val="00AA7A95"/>
    <w:rsid w:val="00AB1CDD"/>
    <w:rsid w:val="00AB39EE"/>
    <w:rsid w:val="00AB62B1"/>
    <w:rsid w:val="00AC2BFE"/>
    <w:rsid w:val="00AC44BF"/>
    <w:rsid w:val="00AC4D13"/>
    <w:rsid w:val="00AC6EFB"/>
    <w:rsid w:val="00AD46FB"/>
    <w:rsid w:val="00AD736F"/>
    <w:rsid w:val="00AE1E17"/>
    <w:rsid w:val="00AE545A"/>
    <w:rsid w:val="00AE6983"/>
    <w:rsid w:val="00AE7431"/>
    <w:rsid w:val="00AF6E98"/>
    <w:rsid w:val="00B00D92"/>
    <w:rsid w:val="00B015D8"/>
    <w:rsid w:val="00B0192D"/>
    <w:rsid w:val="00B03685"/>
    <w:rsid w:val="00B041C3"/>
    <w:rsid w:val="00B065D0"/>
    <w:rsid w:val="00B14E55"/>
    <w:rsid w:val="00B165B5"/>
    <w:rsid w:val="00B23661"/>
    <w:rsid w:val="00B23ABC"/>
    <w:rsid w:val="00B24B18"/>
    <w:rsid w:val="00B355E0"/>
    <w:rsid w:val="00B65145"/>
    <w:rsid w:val="00B7292D"/>
    <w:rsid w:val="00B75337"/>
    <w:rsid w:val="00B760F6"/>
    <w:rsid w:val="00B76F33"/>
    <w:rsid w:val="00B82BB1"/>
    <w:rsid w:val="00B82D40"/>
    <w:rsid w:val="00B96761"/>
    <w:rsid w:val="00BA06A1"/>
    <w:rsid w:val="00BA14F8"/>
    <w:rsid w:val="00BA2134"/>
    <w:rsid w:val="00BA2CF3"/>
    <w:rsid w:val="00BA3118"/>
    <w:rsid w:val="00BB7F21"/>
    <w:rsid w:val="00BC6B9A"/>
    <w:rsid w:val="00BC7B4D"/>
    <w:rsid w:val="00BD5683"/>
    <w:rsid w:val="00BD7A70"/>
    <w:rsid w:val="00BE2594"/>
    <w:rsid w:val="00BE6B36"/>
    <w:rsid w:val="00BE6F9E"/>
    <w:rsid w:val="00BF6D16"/>
    <w:rsid w:val="00C04797"/>
    <w:rsid w:val="00C16985"/>
    <w:rsid w:val="00C23C78"/>
    <w:rsid w:val="00C26196"/>
    <w:rsid w:val="00C3164A"/>
    <w:rsid w:val="00C328DB"/>
    <w:rsid w:val="00C41CF5"/>
    <w:rsid w:val="00C426E0"/>
    <w:rsid w:val="00C445F6"/>
    <w:rsid w:val="00C4489A"/>
    <w:rsid w:val="00C50990"/>
    <w:rsid w:val="00C51D56"/>
    <w:rsid w:val="00C555DC"/>
    <w:rsid w:val="00C57FEF"/>
    <w:rsid w:val="00C6649F"/>
    <w:rsid w:val="00C66722"/>
    <w:rsid w:val="00C71078"/>
    <w:rsid w:val="00C7141D"/>
    <w:rsid w:val="00C726B0"/>
    <w:rsid w:val="00C93283"/>
    <w:rsid w:val="00C9558A"/>
    <w:rsid w:val="00CA132E"/>
    <w:rsid w:val="00CA19F7"/>
    <w:rsid w:val="00CA5FA8"/>
    <w:rsid w:val="00CA607E"/>
    <w:rsid w:val="00CA6D82"/>
    <w:rsid w:val="00CB0421"/>
    <w:rsid w:val="00CB4461"/>
    <w:rsid w:val="00CC12F6"/>
    <w:rsid w:val="00CC364E"/>
    <w:rsid w:val="00CC45FB"/>
    <w:rsid w:val="00CC470F"/>
    <w:rsid w:val="00CD34AD"/>
    <w:rsid w:val="00CD60CE"/>
    <w:rsid w:val="00CD633E"/>
    <w:rsid w:val="00CE391C"/>
    <w:rsid w:val="00CF29AD"/>
    <w:rsid w:val="00CF2E8E"/>
    <w:rsid w:val="00CF3746"/>
    <w:rsid w:val="00CF4168"/>
    <w:rsid w:val="00D022F9"/>
    <w:rsid w:val="00D07ED6"/>
    <w:rsid w:val="00D1090F"/>
    <w:rsid w:val="00D12328"/>
    <w:rsid w:val="00D1415D"/>
    <w:rsid w:val="00D15B94"/>
    <w:rsid w:val="00D17CDC"/>
    <w:rsid w:val="00D310C1"/>
    <w:rsid w:val="00D33052"/>
    <w:rsid w:val="00D33D3B"/>
    <w:rsid w:val="00D41085"/>
    <w:rsid w:val="00D572E9"/>
    <w:rsid w:val="00D616B1"/>
    <w:rsid w:val="00D6170A"/>
    <w:rsid w:val="00D618B5"/>
    <w:rsid w:val="00D61F99"/>
    <w:rsid w:val="00D74CB5"/>
    <w:rsid w:val="00D77DB0"/>
    <w:rsid w:val="00D81E2D"/>
    <w:rsid w:val="00D83000"/>
    <w:rsid w:val="00D834DB"/>
    <w:rsid w:val="00D8661F"/>
    <w:rsid w:val="00D867E0"/>
    <w:rsid w:val="00D9525B"/>
    <w:rsid w:val="00D97FF8"/>
    <w:rsid w:val="00DA12C4"/>
    <w:rsid w:val="00DA259C"/>
    <w:rsid w:val="00DA387E"/>
    <w:rsid w:val="00DC0CF7"/>
    <w:rsid w:val="00DC5C50"/>
    <w:rsid w:val="00DD05C1"/>
    <w:rsid w:val="00DD1650"/>
    <w:rsid w:val="00DD1EDB"/>
    <w:rsid w:val="00DD79E7"/>
    <w:rsid w:val="00DD7E93"/>
    <w:rsid w:val="00DE1412"/>
    <w:rsid w:val="00DF558D"/>
    <w:rsid w:val="00E01972"/>
    <w:rsid w:val="00E03086"/>
    <w:rsid w:val="00E112BD"/>
    <w:rsid w:val="00E1266E"/>
    <w:rsid w:val="00E2122B"/>
    <w:rsid w:val="00E25402"/>
    <w:rsid w:val="00E27318"/>
    <w:rsid w:val="00E4180B"/>
    <w:rsid w:val="00E4596C"/>
    <w:rsid w:val="00E4703C"/>
    <w:rsid w:val="00E50532"/>
    <w:rsid w:val="00E53297"/>
    <w:rsid w:val="00E53B47"/>
    <w:rsid w:val="00E5690D"/>
    <w:rsid w:val="00E57D41"/>
    <w:rsid w:val="00E61053"/>
    <w:rsid w:val="00E63C2D"/>
    <w:rsid w:val="00E66AC7"/>
    <w:rsid w:val="00E70E57"/>
    <w:rsid w:val="00E7433F"/>
    <w:rsid w:val="00E759CE"/>
    <w:rsid w:val="00E82FB8"/>
    <w:rsid w:val="00E86FF9"/>
    <w:rsid w:val="00E92516"/>
    <w:rsid w:val="00E9533F"/>
    <w:rsid w:val="00E97857"/>
    <w:rsid w:val="00EA12D9"/>
    <w:rsid w:val="00EA2E65"/>
    <w:rsid w:val="00EA2E7F"/>
    <w:rsid w:val="00EA5569"/>
    <w:rsid w:val="00EB09F5"/>
    <w:rsid w:val="00EB68F1"/>
    <w:rsid w:val="00EC0A1E"/>
    <w:rsid w:val="00EC0AC4"/>
    <w:rsid w:val="00ED0DE6"/>
    <w:rsid w:val="00ED25D6"/>
    <w:rsid w:val="00ED2E97"/>
    <w:rsid w:val="00ED4138"/>
    <w:rsid w:val="00ED4FAE"/>
    <w:rsid w:val="00EE25F7"/>
    <w:rsid w:val="00EE5556"/>
    <w:rsid w:val="00EE5666"/>
    <w:rsid w:val="00EF0D46"/>
    <w:rsid w:val="00EF1847"/>
    <w:rsid w:val="00EF5B15"/>
    <w:rsid w:val="00F0222A"/>
    <w:rsid w:val="00F0350D"/>
    <w:rsid w:val="00F112CF"/>
    <w:rsid w:val="00F11EB4"/>
    <w:rsid w:val="00F145EB"/>
    <w:rsid w:val="00F15F25"/>
    <w:rsid w:val="00F2383F"/>
    <w:rsid w:val="00F263EE"/>
    <w:rsid w:val="00F30872"/>
    <w:rsid w:val="00F30FC0"/>
    <w:rsid w:val="00F3147B"/>
    <w:rsid w:val="00F3269F"/>
    <w:rsid w:val="00F36BE9"/>
    <w:rsid w:val="00F406CC"/>
    <w:rsid w:val="00F42150"/>
    <w:rsid w:val="00F438C2"/>
    <w:rsid w:val="00F43D8D"/>
    <w:rsid w:val="00F44102"/>
    <w:rsid w:val="00F453B9"/>
    <w:rsid w:val="00F52A29"/>
    <w:rsid w:val="00F564D5"/>
    <w:rsid w:val="00F56C72"/>
    <w:rsid w:val="00F57310"/>
    <w:rsid w:val="00F63950"/>
    <w:rsid w:val="00F70E1A"/>
    <w:rsid w:val="00F74014"/>
    <w:rsid w:val="00F75180"/>
    <w:rsid w:val="00F76B35"/>
    <w:rsid w:val="00F820B6"/>
    <w:rsid w:val="00F92BBD"/>
    <w:rsid w:val="00F9341D"/>
    <w:rsid w:val="00F957D8"/>
    <w:rsid w:val="00FA04F0"/>
    <w:rsid w:val="00FA1A63"/>
    <w:rsid w:val="00FA360A"/>
    <w:rsid w:val="00FA4287"/>
    <w:rsid w:val="00FA489E"/>
    <w:rsid w:val="00FA71AC"/>
    <w:rsid w:val="00FB3E38"/>
    <w:rsid w:val="00FB5527"/>
    <w:rsid w:val="00FB7114"/>
    <w:rsid w:val="00FC520E"/>
    <w:rsid w:val="00FD14EC"/>
    <w:rsid w:val="00FD2505"/>
    <w:rsid w:val="00FD264D"/>
    <w:rsid w:val="00FD2720"/>
    <w:rsid w:val="00FD2A7A"/>
    <w:rsid w:val="00FE1A64"/>
    <w:rsid w:val="00FE450C"/>
    <w:rsid w:val="00FF328E"/>
    <w:rsid w:val="00FF6A5F"/>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C8E730"/>
  <w15:chartTrackingRefBased/>
  <w15:docId w15:val="{C3743A3C-73E6-4093-8201-0DC36BB5F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E8F"/>
    <w:pPr>
      <w:spacing w:after="0" w:line="240" w:lineRule="auto"/>
    </w:pPr>
    <w:rPr>
      <w:rFonts w:ascii="Times New Roman" w:eastAsia="Times New Roman" w:hAnsi="Times New Roman" w:cs="Times New Roman"/>
      <w:sz w:val="24"/>
      <w:szCs w:val="24"/>
      <w:lang w:val="en-US"/>
    </w:rPr>
  </w:style>
  <w:style w:type="paragraph" w:styleId="Ttulo1">
    <w:name w:val="heading 1"/>
    <w:basedOn w:val="Normal"/>
    <w:next w:val="Normal"/>
    <w:link w:val="Ttulo1Car"/>
    <w:qFormat/>
    <w:rsid w:val="00041E8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DC5C50"/>
    <w:pPr>
      <w:keepNext/>
      <w:spacing w:before="240" w:after="60"/>
      <w:outlineLvl w:val="1"/>
    </w:pPr>
    <w:rPr>
      <w:rFonts w:ascii="Arial" w:hAnsi="Arial"/>
      <w:b/>
      <w:i/>
      <w:szCs w:val="20"/>
    </w:rPr>
  </w:style>
  <w:style w:type="paragraph" w:styleId="Ttulo3">
    <w:name w:val="heading 3"/>
    <w:basedOn w:val="Normal"/>
    <w:next w:val="Normal"/>
    <w:link w:val="Ttulo3Car"/>
    <w:uiPriority w:val="9"/>
    <w:unhideWhenUsed/>
    <w:qFormat/>
    <w:rsid w:val="00DC5C50"/>
    <w:pPr>
      <w:keepNext/>
      <w:spacing w:before="240" w:after="60"/>
      <w:outlineLvl w:val="2"/>
    </w:pPr>
    <w:rPr>
      <w:rFonts w:ascii="Calibri Light" w:hAnsi="Calibri Light"/>
      <w:b/>
      <w:bCs/>
      <w:sz w:val="26"/>
      <w:szCs w:val="26"/>
    </w:rPr>
  </w:style>
  <w:style w:type="paragraph" w:styleId="Ttulo4">
    <w:name w:val="heading 4"/>
    <w:basedOn w:val="Normal"/>
    <w:next w:val="Normal"/>
    <w:link w:val="Ttulo4Car"/>
    <w:uiPriority w:val="9"/>
    <w:semiHidden/>
    <w:unhideWhenUsed/>
    <w:qFormat/>
    <w:rsid w:val="00E82FB8"/>
    <w:pPr>
      <w:keepNext/>
      <w:keepLines/>
      <w:spacing w:before="40"/>
      <w:outlineLvl w:val="3"/>
    </w:pPr>
    <w:rPr>
      <w:rFonts w:asciiTheme="majorHAnsi" w:eastAsiaTheme="majorEastAsia" w:hAnsiTheme="majorHAnsi" w:cstheme="majorBidi"/>
      <w:i/>
      <w:iCs/>
      <w:color w:val="2F5496" w:themeColor="accent1" w:themeShade="BF"/>
    </w:rPr>
  </w:style>
  <w:style w:type="paragraph" w:styleId="Ttulo9">
    <w:name w:val="heading 9"/>
    <w:basedOn w:val="Normal"/>
    <w:next w:val="Normal"/>
    <w:link w:val="Ttulo9Car"/>
    <w:uiPriority w:val="9"/>
    <w:semiHidden/>
    <w:unhideWhenUsed/>
    <w:qFormat/>
    <w:rsid w:val="00DC5C50"/>
    <w:pPr>
      <w:spacing w:before="240" w:after="60"/>
      <w:outlineLvl w:val="8"/>
    </w:pPr>
    <w:rPr>
      <w:rFonts w:ascii="Calibri Light" w:hAnsi="Calibri Light"/>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C-Titulo1">
    <w:name w:val="EC-Titulo1"/>
    <w:basedOn w:val="Ttulo1"/>
    <w:link w:val="EC-Titulo1Car"/>
    <w:qFormat/>
    <w:rsid w:val="00041E8F"/>
    <w:pPr>
      <w:numPr>
        <w:numId w:val="1"/>
      </w:numPr>
      <w:shd w:val="clear" w:color="000080" w:fill="auto"/>
      <w:spacing w:before="0" w:line="240" w:lineRule="atLeast"/>
      <w:jc w:val="both"/>
    </w:pPr>
    <w:rPr>
      <w:rFonts w:ascii="Arial" w:eastAsia="Times New Roman" w:hAnsi="Arial" w:cs="Times New Roman"/>
      <w:b/>
      <w:kern w:val="20"/>
      <w:position w:val="8"/>
      <w:sz w:val="44"/>
      <w:szCs w:val="20"/>
      <w:lang w:val="es-SV"/>
    </w:rPr>
  </w:style>
  <w:style w:type="paragraph" w:customStyle="1" w:styleId="EC-Titulo2">
    <w:name w:val="EC-Titulo2"/>
    <w:basedOn w:val="Textoindependiente"/>
    <w:qFormat/>
    <w:rsid w:val="00041E8F"/>
    <w:pPr>
      <w:numPr>
        <w:ilvl w:val="1"/>
        <w:numId w:val="1"/>
      </w:numPr>
      <w:tabs>
        <w:tab w:val="num" w:pos="360"/>
      </w:tabs>
      <w:spacing w:after="240" w:line="240" w:lineRule="atLeast"/>
      <w:ind w:left="0" w:firstLine="0"/>
      <w:jc w:val="both"/>
      <w:outlineLvl w:val="1"/>
    </w:pPr>
    <w:rPr>
      <w:rFonts w:ascii="Arial" w:hAnsi="Arial"/>
      <w:b/>
      <w:kern w:val="20"/>
      <w:position w:val="8"/>
      <w:sz w:val="28"/>
      <w:szCs w:val="20"/>
      <w:lang w:val="es-ES"/>
    </w:rPr>
  </w:style>
  <w:style w:type="character" w:customStyle="1" w:styleId="EC-Titulo1Car">
    <w:name w:val="EC-Titulo1 Car"/>
    <w:basedOn w:val="Fuentedeprrafopredeter"/>
    <w:link w:val="EC-Titulo1"/>
    <w:rsid w:val="00041E8F"/>
    <w:rPr>
      <w:rFonts w:ascii="Arial" w:eastAsia="Times New Roman" w:hAnsi="Arial" w:cs="Times New Roman"/>
      <w:b/>
      <w:color w:val="2F5496" w:themeColor="accent1" w:themeShade="BF"/>
      <w:kern w:val="20"/>
      <w:position w:val="8"/>
      <w:sz w:val="44"/>
      <w:szCs w:val="20"/>
      <w:shd w:val="clear" w:color="000080" w:fill="auto"/>
    </w:rPr>
  </w:style>
  <w:style w:type="character" w:customStyle="1" w:styleId="Ttulo1Car">
    <w:name w:val="Título 1 Car"/>
    <w:basedOn w:val="Fuentedeprrafopredeter"/>
    <w:link w:val="Ttulo1"/>
    <w:uiPriority w:val="9"/>
    <w:rsid w:val="00041E8F"/>
    <w:rPr>
      <w:rFonts w:asciiTheme="majorHAnsi" w:eastAsiaTheme="majorEastAsia" w:hAnsiTheme="majorHAnsi" w:cstheme="majorBidi"/>
      <w:color w:val="2F5496" w:themeColor="accent1" w:themeShade="BF"/>
      <w:sz w:val="32"/>
      <w:szCs w:val="32"/>
      <w:lang w:val="en-US"/>
    </w:rPr>
  </w:style>
  <w:style w:type="paragraph" w:styleId="Textoindependiente">
    <w:name w:val="Body Text"/>
    <w:basedOn w:val="Normal"/>
    <w:link w:val="TextoindependienteCar"/>
    <w:uiPriority w:val="99"/>
    <w:semiHidden/>
    <w:unhideWhenUsed/>
    <w:rsid w:val="00041E8F"/>
    <w:pPr>
      <w:spacing w:after="120"/>
    </w:pPr>
  </w:style>
  <w:style w:type="character" w:customStyle="1" w:styleId="TextoindependienteCar">
    <w:name w:val="Texto independiente Car"/>
    <w:basedOn w:val="Fuentedeprrafopredeter"/>
    <w:link w:val="Textoindependiente"/>
    <w:uiPriority w:val="99"/>
    <w:semiHidden/>
    <w:rsid w:val="00041E8F"/>
    <w:rPr>
      <w:rFonts w:ascii="Times New Roman" w:eastAsia="Times New Roman" w:hAnsi="Times New Roman" w:cs="Times New Roman"/>
      <w:sz w:val="24"/>
      <w:szCs w:val="24"/>
      <w:lang w:val="en-US"/>
    </w:rPr>
  </w:style>
  <w:style w:type="paragraph" w:styleId="Prrafodelista">
    <w:name w:val="List Paragraph"/>
    <w:aliases w:val="Subtle Emphasis,Citation List,본문(내용),List Paragraph (numbered (a)),Colorful List - Accent 11,TITULO A,Lista 123,Titulo de Fígura,List Paragraph-Thesis,Bullets,Celula,References,List Bullet Mary,Numbered List Paragraph,Liste 1,Ha,3,tEXTO"/>
    <w:basedOn w:val="Normal"/>
    <w:link w:val="PrrafodelistaCar"/>
    <w:uiPriority w:val="34"/>
    <w:qFormat/>
    <w:rsid w:val="00C328DB"/>
    <w:pPr>
      <w:ind w:left="720"/>
      <w:contextualSpacing/>
    </w:pPr>
  </w:style>
  <w:style w:type="paragraph" w:styleId="Encabezado">
    <w:name w:val="header"/>
    <w:basedOn w:val="Normal"/>
    <w:link w:val="EncabezadoCar"/>
    <w:uiPriority w:val="99"/>
    <w:unhideWhenUsed/>
    <w:rsid w:val="005534C8"/>
    <w:pPr>
      <w:tabs>
        <w:tab w:val="center" w:pos="4419"/>
        <w:tab w:val="right" w:pos="8838"/>
      </w:tabs>
    </w:pPr>
  </w:style>
  <w:style w:type="character" w:customStyle="1" w:styleId="EncabezadoCar">
    <w:name w:val="Encabezado Car"/>
    <w:basedOn w:val="Fuentedeprrafopredeter"/>
    <w:link w:val="Encabezado"/>
    <w:uiPriority w:val="99"/>
    <w:rsid w:val="005534C8"/>
    <w:rPr>
      <w:rFonts w:ascii="Times New Roman" w:eastAsia="Times New Roman" w:hAnsi="Times New Roman" w:cs="Times New Roman"/>
      <w:sz w:val="24"/>
      <w:szCs w:val="24"/>
      <w:lang w:val="en-US"/>
    </w:rPr>
  </w:style>
  <w:style w:type="paragraph" w:styleId="Piedepgina">
    <w:name w:val="footer"/>
    <w:basedOn w:val="Normal"/>
    <w:link w:val="PiedepginaCar"/>
    <w:uiPriority w:val="99"/>
    <w:unhideWhenUsed/>
    <w:rsid w:val="005534C8"/>
    <w:pPr>
      <w:tabs>
        <w:tab w:val="center" w:pos="4419"/>
        <w:tab w:val="right" w:pos="8838"/>
      </w:tabs>
    </w:pPr>
  </w:style>
  <w:style w:type="character" w:customStyle="1" w:styleId="PiedepginaCar">
    <w:name w:val="Pie de página Car"/>
    <w:basedOn w:val="Fuentedeprrafopredeter"/>
    <w:link w:val="Piedepgina"/>
    <w:uiPriority w:val="99"/>
    <w:rsid w:val="005534C8"/>
    <w:rPr>
      <w:rFonts w:ascii="Times New Roman" w:eastAsia="Times New Roman" w:hAnsi="Times New Roman" w:cs="Times New Roman"/>
      <w:sz w:val="24"/>
      <w:szCs w:val="24"/>
      <w:lang w:val="en-US"/>
    </w:rPr>
  </w:style>
  <w:style w:type="table" w:styleId="Tablaconcuadrcula">
    <w:name w:val="Table Grid"/>
    <w:basedOn w:val="Tablanormal"/>
    <w:uiPriority w:val="39"/>
    <w:rsid w:val="005534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F0D13"/>
    <w:rPr>
      <w:color w:val="0563C1" w:themeColor="hyperlink"/>
      <w:u w:val="single"/>
    </w:rPr>
  </w:style>
  <w:style w:type="character" w:styleId="Mencinsinresolver">
    <w:name w:val="Unresolved Mention"/>
    <w:basedOn w:val="Fuentedeprrafopredeter"/>
    <w:uiPriority w:val="99"/>
    <w:semiHidden/>
    <w:unhideWhenUsed/>
    <w:rsid w:val="006F0D13"/>
    <w:rPr>
      <w:color w:val="605E5C"/>
      <w:shd w:val="clear" w:color="auto" w:fill="E1DFDD"/>
    </w:rPr>
  </w:style>
  <w:style w:type="character" w:customStyle="1" w:styleId="Ttulo2Car">
    <w:name w:val="Título 2 Car"/>
    <w:basedOn w:val="Fuentedeprrafopredeter"/>
    <w:link w:val="Ttulo2"/>
    <w:rsid w:val="00DC5C50"/>
    <w:rPr>
      <w:rFonts w:ascii="Arial" w:eastAsia="Times New Roman" w:hAnsi="Arial" w:cs="Times New Roman"/>
      <w:b/>
      <w:i/>
      <w:sz w:val="24"/>
      <w:szCs w:val="20"/>
      <w:lang w:val="en-US"/>
    </w:rPr>
  </w:style>
  <w:style w:type="character" w:customStyle="1" w:styleId="Ttulo3Car">
    <w:name w:val="Título 3 Car"/>
    <w:basedOn w:val="Fuentedeprrafopredeter"/>
    <w:link w:val="Ttulo3"/>
    <w:uiPriority w:val="9"/>
    <w:rsid w:val="00DC5C50"/>
    <w:rPr>
      <w:rFonts w:ascii="Calibri Light" w:eastAsia="Times New Roman" w:hAnsi="Calibri Light" w:cs="Times New Roman"/>
      <w:b/>
      <w:bCs/>
      <w:sz w:val="26"/>
      <w:szCs w:val="26"/>
      <w:lang w:val="en-US"/>
    </w:rPr>
  </w:style>
  <w:style w:type="character" w:customStyle="1" w:styleId="Ttulo9Car">
    <w:name w:val="Título 9 Car"/>
    <w:basedOn w:val="Fuentedeprrafopredeter"/>
    <w:link w:val="Ttulo9"/>
    <w:uiPriority w:val="9"/>
    <w:semiHidden/>
    <w:rsid w:val="00DC5C50"/>
    <w:rPr>
      <w:rFonts w:ascii="Calibri Light" w:eastAsia="Times New Roman" w:hAnsi="Calibri Light" w:cs="Times New Roman"/>
      <w:lang w:val="en-US"/>
    </w:rPr>
  </w:style>
  <w:style w:type="numbering" w:customStyle="1" w:styleId="Sinlista1">
    <w:name w:val="Sin lista1"/>
    <w:next w:val="Sinlista"/>
    <w:uiPriority w:val="99"/>
    <w:semiHidden/>
    <w:unhideWhenUsed/>
    <w:rsid w:val="00DC5C50"/>
  </w:style>
  <w:style w:type="paragraph" w:styleId="Direccinsobre">
    <w:name w:val="envelope address"/>
    <w:basedOn w:val="Normal"/>
    <w:semiHidden/>
    <w:rsid w:val="00DC5C50"/>
    <w:pPr>
      <w:framePr w:w="7920" w:h="1980" w:hRule="exact" w:hSpace="180" w:wrap="auto" w:hAnchor="page" w:xAlign="center" w:yAlign="bottom"/>
      <w:ind w:left="2880"/>
    </w:pPr>
    <w:rPr>
      <w:rFonts w:ascii="CG Times (W1)" w:hAnsi="CG Times (W1)"/>
      <w:sz w:val="22"/>
      <w:szCs w:val="20"/>
    </w:rPr>
  </w:style>
  <w:style w:type="paragraph" w:styleId="Remitedesobre">
    <w:name w:val="envelope return"/>
    <w:basedOn w:val="Normal"/>
    <w:semiHidden/>
    <w:rsid w:val="00DC5C50"/>
    <w:rPr>
      <w:rFonts w:ascii="CG Times (W1)" w:hAnsi="CG Times (W1)"/>
      <w:sz w:val="20"/>
      <w:szCs w:val="20"/>
    </w:rPr>
  </w:style>
  <w:style w:type="character" w:styleId="Nmerodepgina">
    <w:name w:val="page number"/>
    <w:basedOn w:val="Fuentedeprrafopredeter"/>
    <w:semiHidden/>
    <w:rsid w:val="00DC5C50"/>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uiPriority w:val="99"/>
    <w:qFormat/>
    <w:rsid w:val="00DC5C50"/>
    <w:rPr>
      <w:rFonts w:ascii="CG Times (W1)" w:hAnsi="CG Times (W1)"/>
      <w:sz w:val="20"/>
      <w:szCs w:val="20"/>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uiPriority w:val="99"/>
    <w:rsid w:val="00DC5C50"/>
    <w:rPr>
      <w:rFonts w:ascii="CG Times (W1)" w:eastAsia="Times New Roman" w:hAnsi="CG Times (W1)" w:cs="Times New Roman"/>
      <w:sz w:val="20"/>
      <w:szCs w:val="20"/>
      <w:lang w:val="en-US"/>
    </w:rPr>
  </w:style>
  <w:style w:type="character" w:styleId="Refdenotaalpie">
    <w:name w:val="footnote reference"/>
    <w:aliases w:val="BVI fnr,16 Point,Superscript 6 Point"/>
    <w:rsid w:val="00DC5C50"/>
    <w:rPr>
      <w:vertAlign w:val="superscript"/>
    </w:rPr>
  </w:style>
  <w:style w:type="table" w:customStyle="1" w:styleId="Tablaconcuadrcula1">
    <w:name w:val="Tabla con cuadrícula1"/>
    <w:basedOn w:val="Tablanormal"/>
    <w:next w:val="Tablaconcuadrcula"/>
    <w:uiPriority w:val="39"/>
    <w:rsid w:val="00DC5C50"/>
    <w:pPr>
      <w:spacing w:after="0" w:line="240" w:lineRule="auto"/>
    </w:pPr>
    <w:rPr>
      <w:rFonts w:ascii="Times New Roman" w:eastAsia="Times New Roman" w:hAnsi="Times New Roman" w:cs="Times New Roman"/>
      <w:sz w:val="20"/>
      <w:szCs w:val="20"/>
      <w:lang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rsid w:val="00DC5C50"/>
    <w:rPr>
      <w:sz w:val="20"/>
    </w:rPr>
  </w:style>
  <w:style w:type="character" w:customStyle="1" w:styleId="TextocomentarioCar">
    <w:name w:val="Texto comentario Car"/>
    <w:basedOn w:val="Fuentedeprrafopredeter"/>
    <w:link w:val="Textocomentario"/>
    <w:uiPriority w:val="99"/>
    <w:rsid w:val="00DC5C50"/>
    <w:rPr>
      <w:rFonts w:ascii="Times New Roman" w:eastAsia="Times New Roman" w:hAnsi="Times New Roman" w:cs="Times New Roman"/>
      <w:sz w:val="20"/>
      <w:szCs w:val="24"/>
      <w:lang w:val="en-US"/>
    </w:rPr>
  </w:style>
  <w:style w:type="paragraph" w:customStyle="1" w:styleId="Tanla4titulo">
    <w:name w:val="Tanla4 titulo"/>
    <w:basedOn w:val="Normal"/>
    <w:link w:val="Tanla4tituloCar"/>
    <w:qFormat/>
    <w:rsid w:val="00DC5C50"/>
    <w:pPr>
      <w:spacing w:after="240"/>
      <w:jc w:val="center"/>
    </w:pPr>
    <w:rPr>
      <w:b/>
      <w:bCs/>
      <w:sz w:val="32"/>
      <w:lang w:val="es-ES"/>
    </w:rPr>
  </w:style>
  <w:style w:type="character" w:customStyle="1" w:styleId="Tanla4tituloCar">
    <w:name w:val="Tanla4 titulo Car"/>
    <w:link w:val="Tanla4titulo"/>
    <w:rsid w:val="00DC5C50"/>
    <w:rPr>
      <w:rFonts w:ascii="Times New Roman" w:eastAsia="Times New Roman" w:hAnsi="Times New Roman" w:cs="Times New Roman"/>
      <w:b/>
      <w:bCs/>
      <w:sz w:val="32"/>
      <w:szCs w:val="24"/>
      <w:lang w:val="es-ES"/>
    </w:rPr>
  </w:style>
  <w:style w:type="paragraph" w:customStyle="1" w:styleId="Outline">
    <w:name w:val="Outline"/>
    <w:basedOn w:val="Normal"/>
    <w:rsid w:val="00DC5C50"/>
    <w:pPr>
      <w:spacing w:before="240"/>
    </w:pPr>
    <w:rPr>
      <w:kern w:val="28"/>
    </w:rPr>
  </w:style>
  <w:style w:type="character" w:customStyle="1" w:styleId="PrrafodelistaCar">
    <w:name w:val="Párrafo de lista Car"/>
    <w:aliases w:val="Subtle Emphasis Car,Citation List Car,본문(내용) Car,List Paragraph (numbered (a)) Car,Colorful List - Accent 11 Car,TITULO A Car,Lista 123 Car,Titulo de Fígura Car,List Paragraph-Thesis Car,Bullets Car,Celula Car,References Car,Ha Car"/>
    <w:link w:val="Prrafodelista"/>
    <w:uiPriority w:val="34"/>
    <w:qFormat/>
    <w:rsid w:val="00DC5C50"/>
    <w:rPr>
      <w:rFonts w:ascii="Times New Roman" w:eastAsia="Times New Roman" w:hAnsi="Times New Roman" w:cs="Times New Roman"/>
      <w:sz w:val="24"/>
      <w:szCs w:val="24"/>
      <w:lang w:val="en-US"/>
    </w:rPr>
  </w:style>
  <w:style w:type="numbering" w:customStyle="1" w:styleId="Sinlista11">
    <w:name w:val="Sin lista11"/>
    <w:next w:val="Sinlista"/>
    <w:uiPriority w:val="99"/>
    <w:semiHidden/>
    <w:unhideWhenUsed/>
    <w:rsid w:val="00DC5C50"/>
  </w:style>
  <w:style w:type="character" w:styleId="Hipervnculovisitado">
    <w:name w:val="FollowedHyperlink"/>
    <w:uiPriority w:val="99"/>
    <w:semiHidden/>
    <w:unhideWhenUsed/>
    <w:rsid w:val="00DC5C50"/>
    <w:rPr>
      <w:color w:val="954F72"/>
      <w:u w:val="single"/>
    </w:rPr>
  </w:style>
  <w:style w:type="paragraph" w:customStyle="1" w:styleId="msonormal0">
    <w:name w:val="msonormal"/>
    <w:basedOn w:val="Normal"/>
    <w:rsid w:val="00DC5C50"/>
    <w:pPr>
      <w:spacing w:before="100" w:beforeAutospacing="1" w:after="100" w:afterAutospacing="1"/>
    </w:pPr>
    <w:rPr>
      <w:lang w:val="es-SV" w:eastAsia="es-SV"/>
    </w:rPr>
  </w:style>
  <w:style w:type="paragraph" w:customStyle="1" w:styleId="font5">
    <w:name w:val="font5"/>
    <w:basedOn w:val="Normal"/>
    <w:rsid w:val="00DC5C50"/>
    <w:pPr>
      <w:spacing w:before="100" w:beforeAutospacing="1" w:after="100" w:afterAutospacing="1"/>
    </w:pPr>
    <w:rPr>
      <w:color w:val="000000"/>
      <w:sz w:val="20"/>
      <w:szCs w:val="20"/>
      <w:lang w:val="es-SV" w:eastAsia="es-SV"/>
    </w:rPr>
  </w:style>
  <w:style w:type="paragraph" w:customStyle="1" w:styleId="xl65">
    <w:name w:val="xl65"/>
    <w:basedOn w:val="Normal"/>
    <w:rsid w:val="00DC5C50"/>
    <w:pPr>
      <w:pBdr>
        <w:top w:val="single" w:sz="4" w:space="0" w:color="auto"/>
        <w:left w:val="single" w:sz="4" w:space="0" w:color="auto"/>
        <w:bottom w:val="single" w:sz="4" w:space="0" w:color="auto"/>
        <w:right w:val="single" w:sz="4" w:space="0" w:color="auto"/>
      </w:pBdr>
      <w:spacing w:before="100" w:beforeAutospacing="1" w:after="100" w:afterAutospacing="1"/>
    </w:pPr>
    <w:rPr>
      <w:lang w:val="es-SV" w:eastAsia="es-SV"/>
    </w:rPr>
  </w:style>
  <w:style w:type="paragraph" w:customStyle="1" w:styleId="xl66">
    <w:name w:val="xl66"/>
    <w:basedOn w:val="Normal"/>
    <w:rsid w:val="00DC5C50"/>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lang w:val="es-SV" w:eastAsia="es-SV"/>
    </w:rPr>
  </w:style>
  <w:style w:type="paragraph" w:customStyle="1" w:styleId="xl67">
    <w:name w:val="xl67"/>
    <w:basedOn w:val="Normal"/>
    <w:rsid w:val="00DC5C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lang w:val="es-SV" w:eastAsia="es-SV"/>
    </w:rPr>
  </w:style>
  <w:style w:type="paragraph" w:customStyle="1" w:styleId="xl68">
    <w:name w:val="xl68"/>
    <w:basedOn w:val="Normal"/>
    <w:rsid w:val="00DC5C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color w:val="000000"/>
      <w:sz w:val="20"/>
      <w:szCs w:val="20"/>
      <w:lang w:val="es-SV" w:eastAsia="es-SV"/>
    </w:rPr>
  </w:style>
  <w:style w:type="paragraph" w:customStyle="1" w:styleId="xl69">
    <w:name w:val="xl69"/>
    <w:basedOn w:val="Normal"/>
    <w:rsid w:val="00DC5C5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lang w:val="es-SV" w:eastAsia="es-SV"/>
    </w:rPr>
  </w:style>
  <w:style w:type="paragraph" w:customStyle="1" w:styleId="xl70">
    <w:name w:val="xl70"/>
    <w:basedOn w:val="Normal"/>
    <w:rsid w:val="00DC5C5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lang w:val="es-SV" w:eastAsia="es-SV"/>
    </w:rPr>
  </w:style>
  <w:style w:type="paragraph" w:customStyle="1" w:styleId="xl71">
    <w:name w:val="xl71"/>
    <w:basedOn w:val="Normal"/>
    <w:rsid w:val="00DC5C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lang w:val="es-SV" w:eastAsia="es-SV"/>
    </w:rPr>
  </w:style>
  <w:style w:type="paragraph" w:customStyle="1" w:styleId="xl72">
    <w:name w:val="xl72"/>
    <w:basedOn w:val="Normal"/>
    <w:rsid w:val="00DC5C50"/>
    <w:pPr>
      <w:spacing w:before="100" w:beforeAutospacing="1" w:after="100" w:afterAutospacing="1"/>
      <w:jc w:val="center"/>
      <w:textAlignment w:val="center"/>
    </w:pPr>
    <w:rPr>
      <w:b/>
      <w:bCs/>
      <w:color w:val="0000CC"/>
      <w:lang w:val="es-SV" w:eastAsia="es-SV"/>
    </w:rPr>
  </w:style>
  <w:style w:type="paragraph" w:customStyle="1" w:styleId="xl73">
    <w:name w:val="xl73"/>
    <w:basedOn w:val="Normal"/>
    <w:rsid w:val="00DC5C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lang w:val="es-SV" w:eastAsia="es-SV"/>
    </w:rPr>
  </w:style>
  <w:style w:type="paragraph" w:customStyle="1" w:styleId="xl74">
    <w:name w:val="xl74"/>
    <w:basedOn w:val="Normal"/>
    <w:rsid w:val="00DC5C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lang w:val="es-SV" w:eastAsia="es-SV"/>
    </w:rPr>
  </w:style>
  <w:style w:type="paragraph" w:customStyle="1" w:styleId="xl75">
    <w:name w:val="xl75"/>
    <w:basedOn w:val="Normal"/>
    <w:rsid w:val="00DC5C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lang w:val="es-SV" w:eastAsia="es-SV"/>
    </w:rPr>
  </w:style>
  <w:style w:type="paragraph" w:customStyle="1" w:styleId="xl76">
    <w:name w:val="xl76"/>
    <w:basedOn w:val="Normal"/>
    <w:rsid w:val="00DC5C50"/>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0"/>
      <w:szCs w:val="20"/>
      <w:lang w:val="es-SV" w:eastAsia="es-SV"/>
    </w:rPr>
  </w:style>
  <w:style w:type="paragraph" w:customStyle="1" w:styleId="xl77">
    <w:name w:val="xl77"/>
    <w:basedOn w:val="Normal"/>
    <w:rsid w:val="00DC5C50"/>
    <w:pPr>
      <w:pBdr>
        <w:top w:val="single" w:sz="4" w:space="0" w:color="auto"/>
        <w:bottom w:val="single" w:sz="4" w:space="0" w:color="auto"/>
      </w:pBdr>
      <w:spacing w:before="100" w:beforeAutospacing="1" w:after="100" w:afterAutospacing="1"/>
      <w:jc w:val="center"/>
      <w:textAlignment w:val="center"/>
    </w:pPr>
    <w:rPr>
      <w:color w:val="000000"/>
      <w:sz w:val="20"/>
      <w:szCs w:val="20"/>
      <w:lang w:val="es-SV" w:eastAsia="es-SV"/>
    </w:rPr>
  </w:style>
  <w:style w:type="paragraph" w:customStyle="1" w:styleId="xl78">
    <w:name w:val="xl78"/>
    <w:basedOn w:val="Normal"/>
    <w:rsid w:val="00DC5C50"/>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lang w:val="es-SV" w:eastAsia="es-SV"/>
    </w:rPr>
  </w:style>
  <w:style w:type="paragraph" w:customStyle="1" w:styleId="xl79">
    <w:name w:val="xl79"/>
    <w:basedOn w:val="Normal"/>
    <w:rsid w:val="00DC5C50"/>
    <w:pPr>
      <w:pBdr>
        <w:top w:val="single" w:sz="4" w:space="0" w:color="auto"/>
        <w:left w:val="single" w:sz="4" w:space="0" w:color="auto"/>
      </w:pBdr>
      <w:spacing w:before="100" w:beforeAutospacing="1" w:after="100" w:afterAutospacing="1"/>
      <w:jc w:val="center"/>
      <w:textAlignment w:val="center"/>
    </w:pPr>
    <w:rPr>
      <w:b/>
      <w:bCs/>
      <w:sz w:val="20"/>
      <w:szCs w:val="20"/>
      <w:lang w:val="es-SV" w:eastAsia="es-SV"/>
    </w:rPr>
  </w:style>
  <w:style w:type="paragraph" w:customStyle="1" w:styleId="xl80">
    <w:name w:val="xl80"/>
    <w:basedOn w:val="Normal"/>
    <w:rsid w:val="00DC5C50"/>
    <w:pPr>
      <w:pBdr>
        <w:top w:val="single" w:sz="4" w:space="0" w:color="auto"/>
        <w:right w:val="single" w:sz="4" w:space="0" w:color="auto"/>
      </w:pBdr>
      <w:spacing w:before="100" w:beforeAutospacing="1" w:after="100" w:afterAutospacing="1"/>
      <w:jc w:val="center"/>
      <w:textAlignment w:val="center"/>
    </w:pPr>
    <w:rPr>
      <w:b/>
      <w:bCs/>
      <w:sz w:val="20"/>
      <w:szCs w:val="20"/>
      <w:lang w:val="es-SV" w:eastAsia="es-SV"/>
    </w:rPr>
  </w:style>
  <w:style w:type="paragraph" w:customStyle="1" w:styleId="xl81">
    <w:name w:val="xl81"/>
    <w:basedOn w:val="Normal"/>
    <w:rsid w:val="00DC5C50"/>
    <w:pPr>
      <w:pBdr>
        <w:left w:val="single" w:sz="4" w:space="0" w:color="auto"/>
        <w:bottom w:val="single" w:sz="4" w:space="0" w:color="auto"/>
      </w:pBdr>
      <w:spacing w:before="100" w:beforeAutospacing="1" w:after="100" w:afterAutospacing="1"/>
      <w:jc w:val="center"/>
      <w:textAlignment w:val="center"/>
    </w:pPr>
    <w:rPr>
      <w:b/>
      <w:bCs/>
      <w:sz w:val="20"/>
      <w:szCs w:val="20"/>
      <w:lang w:val="es-SV" w:eastAsia="es-SV"/>
    </w:rPr>
  </w:style>
  <w:style w:type="paragraph" w:customStyle="1" w:styleId="xl82">
    <w:name w:val="xl82"/>
    <w:basedOn w:val="Normal"/>
    <w:rsid w:val="00DC5C50"/>
    <w:pPr>
      <w:pBdr>
        <w:bottom w:val="single" w:sz="4" w:space="0" w:color="auto"/>
        <w:right w:val="single" w:sz="4" w:space="0" w:color="auto"/>
      </w:pBdr>
      <w:spacing w:before="100" w:beforeAutospacing="1" w:after="100" w:afterAutospacing="1"/>
      <w:jc w:val="center"/>
      <w:textAlignment w:val="center"/>
    </w:pPr>
    <w:rPr>
      <w:b/>
      <w:bCs/>
      <w:sz w:val="20"/>
      <w:szCs w:val="20"/>
      <w:lang w:val="es-SV" w:eastAsia="es-SV"/>
    </w:rPr>
  </w:style>
  <w:style w:type="paragraph" w:customStyle="1" w:styleId="xl83">
    <w:name w:val="xl83"/>
    <w:basedOn w:val="Normal"/>
    <w:rsid w:val="00DC5C50"/>
    <w:pPr>
      <w:pBdr>
        <w:top w:val="single" w:sz="4" w:space="0" w:color="auto"/>
        <w:left w:val="single" w:sz="4" w:space="0" w:color="auto"/>
      </w:pBdr>
      <w:spacing w:before="100" w:beforeAutospacing="1" w:after="100" w:afterAutospacing="1"/>
      <w:jc w:val="center"/>
      <w:textAlignment w:val="center"/>
    </w:pPr>
    <w:rPr>
      <w:b/>
      <w:bCs/>
      <w:sz w:val="20"/>
      <w:szCs w:val="20"/>
      <w:lang w:val="es-SV" w:eastAsia="es-SV"/>
    </w:rPr>
  </w:style>
  <w:style w:type="paragraph" w:customStyle="1" w:styleId="xl84">
    <w:name w:val="xl84"/>
    <w:basedOn w:val="Normal"/>
    <w:rsid w:val="00DC5C50"/>
    <w:pPr>
      <w:pBdr>
        <w:top w:val="single" w:sz="4" w:space="0" w:color="auto"/>
        <w:right w:val="single" w:sz="4" w:space="0" w:color="auto"/>
      </w:pBdr>
      <w:spacing w:before="100" w:beforeAutospacing="1" w:after="100" w:afterAutospacing="1"/>
      <w:jc w:val="center"/>
      <w:textAlignment w:val="center"/>
    </w:pPr>
    <w:rPr>
      <w:b/>
      <w:bCs/>
      <w:sz w:val="20"/>
      <w:szCs w:val="20"/>
      <w:lang w:val="es-SV" w:eastAsia="es-SV"/>
    </w:rPr>
  </w:style>
  <w:style w:type="paragraph" w:customStyle="1" w:styleId="xl85">
    <w:name w:val="xl85"/>
    <w:basedOn w:val="Normal"/>
    <w:rsid w:val="00DC5C50"/>
    <w:pPr>
      <w:pBdr>
        <w:left w:val="single" w:sz="4" w:space="0" w:color="auto"/>
        <w:bottom w:val="single" w:sz="4" w:space="0" w:color="auto"/>
      </w:pBdr>
      <w:spacing w:before="100" w:beforeAutospacing="1" w:after="100" w:afterAutospacing="1"/>
      <w:jc w:val="center"/>
      <w:textAlignment w:val="center"/>
    </w:pPr>
    <w:rPr>
      <w:b/>
      <w:bCs/>
      <w:sz w:val="20"/>
      <w:szCs w:val="20"/>
      <w:lang w:val="es-SV" w:eastAsia="es-SV"/>
    </w:rPr>
  </w:style>
  <w:style w:type="paragraph" w:customStyle="1" w:styleId="xl86">
    <w:name w:val="xl86"/>
    <w:basedOn w:val="Normal"/>
    <w:rsid w:val="00DC5C50"/>
    <w:pPr>
      <w:pBdr>
        <w:bottom w:val="single" w:sz="4" w:space="0" w:color="auto"/>
        <w:right w:val="single" w:sz="4" w:space="0" w:color="auto"/>
      </w:pBdr>
      <w:spacing w:before="100" w:beforeAutospacing="1" w:after="100" w:afterAutospacing="1"/>
      <w:jc w:val="center"/>
      <w:textAlignment w:val="center"/>
    </w:pPr>
    <w:rPr>
      <w:b/>
      <w:bCs/>
      <w:sz w:val="20"/>
      <w:szCs w:val="20"/>
      <w:lang w:val="es-SV" w:eastAsia="es-SV"/>
    </w:rPr>
  </w:style>
  <w:style w:type="character" w:customStyle="1" w:styleId="cf11">
    <w:name w:val="cf11"/>
    <w:rsid w:val="00DC5C50"/>
    <w:rPr>
      <w:rFonts w:ascii="Segoe UI" w:hAnsi="Segoe UI" w:cs="Segoe UI" w:hint="default"/>
      <w:sz w:val="18"/>
      <w:szCs w:val="18"/>
    </w:rPr>
  </w:style>
  <w:style w:type="table" w:customStyle="1" w:styleId="Tablaconcuadrcula2">
    <w:name w:val="Tabla con cuadrícula2"/>
    <w:basedOn w:val="Tablanormal"/>
    <w:next w:val="Tablaconcuadrcula"/>
    <w:uiPriority w:val="39"/>
    <w:rsid w:val="00D17CD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0C1E0D"/>
    <w:pPr>
      <w:spacing w:after="0" w:line="240" w:lineRule="auto"/>
    </w:pPr>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A946E2"/>
  </w:style>
  <w:style w:type="character" w:customStyle="1" w:styleId="Ttulo4Car">
    <w:name w:val="Título 4 Car"/>
    <w:basedOn w:val="Fuentedeprrafopredeter"/>
    <w:link w:val="Ttulo4"/>
    <w:uiPriority w:val="9"/>
    <w:semiHidden/>
    <w:rsid w:val="00E82FB8"/>
    <w:rPr>
      <w:rFonts w:asciiTheme="majorHAnsi" w:eastAsiaTheme="majorEastAsia" w:hAnsiTheme="majorHAnsi" w:cstheme="majorBidi"/>
      <w:i/>
      <w:iCs/>
      <w:color w:val="2F5496" w:themeColor="accent1" w:themeShade="BF"/>
      <w:sz w:val="24"/>
      <w:szCs w:val="24"/>
      <w:lang w:val="en-US"/>
    </w:rPr>
  </w:style>
  <w:style w:type="paragraph" w:customStyle="1" w:styleId="Sub-ClauseText">
    <w:name w:val="Sub-Clause Text"/>
    <w:basedOn w:val="Normal"/>
    <w:link w:val="Sub-ClauseTextChar"/>
    <w:rsid w:val="00E82FB8"/>
    <w:pPr>
      <w:spacing w:before="120" w:after="120"/>
      <w:jc w:val="both"/>
    </w:pPr>
    <w:rPr>
      <w:spacing w:val="-4"/>
    </w:rPr>
  </w:style>
  <w:style w:type="paragraph" w:customStyle="1" w:styleId="Sec8Clauses">
    <w:name w:val="Sec 8 Clauses"/>
    <w:basedOn w:val="Normal"/>
    <w:autoRedefine/>
    <w:qFormat/>
    <w:rsid w:val="00ED4138"/>
    <w:pPr>
      <w:numPr>
        <w:numId w:val="67"/>
      </w:numPr>
      <w:spacing w:after="200"/>
      <w:ind w:left="432"/>
    </w:pPr>
    <w:rPr>
      <w:rFonts w:asciiTheme="minorHAnsi" w:hAnsiTheme="minorHAnsi" w:cstheme="minorHAnsi"/>
      <w:szCs w:val="20"/>
      <w:lang w:val="es-US"/>
    </w:rPr>
  </w:style>
  <w:style w:type="paragraph" w:customStyle="1" w:styleId="Sec8Sub-Clauses">
    <w:name w:val="Sec 8 Sub-Clauses"/>
    <w:basedOn w:val="Sec8Clauses"/>
    <w:qFormat/>
    <w:rsid w:val="00E82FB8"/>
    <w:pPr>
      <w:numPr>
        <w:ilvl w:val="1"/>
        <w:numId w:val="68"/>
      </w:numPr>
    </w:pPr>
    <w:rPr>
      <w:b/>
    </w:rPr>
  </w:style>
  <w:style w:type="paragraph" w:customStyle="1" w:styleId="Tabla7Titulos">
    <w:name w:val="Tabla7 Titulos"/>
    <w:basedOn w:val="Normal"/>
    <w:link w:val="Tabla7TitulosCar"/>
    <w:qFormat/>
    <w:rsid w:val="00E82FB8"/>
    <w:pPr>
      <w:numPr>
        <w:numId w:val="89"/>
      </w:numPr>
      <w:spacing w:after="200"/>
      <w:ind w:left="432"/>
    </w:pPr>
    <w:rPr>
      <w:b/>
      <w:bCs/>
      <w:szCs w:val="20"/>
      <w:lang w:val="es-ES"/>
    </w:rPr>
  </w:style>
  <w:style w:type="character" w:customStyle="1" w:styleId="Tabla7TitulosCar">
    <w:name w:val="Tabla7 Titulos Car"/>
    <w:basedOn w:val="Fuentedeprrafopredeter"/>
    <w:link w:val="Tabla7Titulos"/>
    <w:rsid w:val="00E82FB8"/>
    <w:rPr>
      <w:rFonts w:ascii="Times New Roman" w:eastAsia="Times New Roman" w:hAnsi="Times New Roman" w:cs="Times New Roman"/>
      <w:b/>
      <w:bCs/>
      <w:sz w:val="24"/>
      <w:szCs w:val="20"/>
      <w:lang w:val="es-ES"/>
    </w:rPr>
  </w:style>
  <w:style w:type="character" w:customStyle="1" w:styleId="Sub-ClauseTextChar">
    <w:name w:val="Sub-Clause Text Char"/>
    <w:basedOn w:val="Fuentedeprrafopredeter"/>
    <w:link w:val="Sub-ClauseText"/>
    <w:rsid w:val="00E82FB8"/>
    <w:rPr>
      <w:rFonts w:ascii="Times New Roman" w:eastAsia="Times New Roman" w:hAnsi="Times New Roman" w:cs="Times New Roman"/>
      <w:spacing w:val="-4"/>
      <w:sz w:val="24"/>
      <w:szCs w:val="24"/>
      <w:lang w:val="en-US"/>
    </w:rPr>
  </w:style>
  <w:style w:type="paragraph" w:customStyle="1" w:styleId="i">
    <w:name w:val="(i)"/>
    <w:basedOn w:val="Normal"/>
    <w:rsid w:val="00BA14F8"/>
    <w:pPr>
      <w:suppressAutoHyphens/>
      <w:jc w:val="both"/>
    </w:pPr>
    <w:rPr>
      <w:rFonts w:ascii="Tms Rmn" w:hAnsi="Tms Rmn"/>
    </w:rPr>
  </w:style>
  <w:style w:type="paragraph" w:customStyle="1" w:styleId="Tabla1Subtitulo">
    <w:name w:val="Tabla 1 Subtitulo"/>
    <w:basedOn w:val="Normal"/>
    <w:link w:val="Tabla1SubtituloCar"/>
    <w:qFormat/>
    <w:rsid w:val="00BA14F8"/>
    <w:pPr>
      <w:spacing w:before="120" w:after="240"/>
      <w:jc w:val="center"/>
    </w:pPr>
    <w:rPr>
      <w:b/>
      <w:bCs/>
      <w:sz w:val="44"/>
      <w:lang w:val="es-ES"/>
    </w:rPr>
  </w:style>
  <w:style w:type="character" w:customStyle="1" w:styleId="Tabla1SubtituloCar">
    <w:name w:val="Tabla 1 Subtitulo Car"/>
    <w:basedOn w:val="Fuentedeprrafopredeter"/>
    <w:link w:val="Tabla1Subtitulo"/>
    <w:rsid w:val="00BA14F8"/>
    <w:rPr>
      <w:rFonts w:ascii="Times New Roman" w:eastAsia="Times New Roman" w:hAnsi="Times New Roman" w:cs="Times New Roman"/>
      <w:b/>
      <w:bCs/>
      <w:sz w:val="44"/>
      <w:szCs w:val="24"/>
      <w:lang w:val="es-ES"/>
    </w:rPr>
  </w:style>
  <w:style w:type="paragraph" w:customStyle="1" w:styleId="Prrafodelista3">
    <w:name w:val="Párrafo de lista3"/>
    <w:basedOn w:val="Normal"/>
    <w:uiPriority w:val="34"/>
    <w:qFormat/>
    <w:rsid w:val="00BA14F8"/>
    <w:pPr>
      <w:ind w:left="720"/>
      <w:contextualSpacing/>
    </w:pPr>
    <w:rPr>
      <w:lang w:val="es-ES_tradnl"/>
    </w:rPr>
  </w:style>
  <w:style w:type="paragraph" w:styleId="Revisin">
    <w:name w:val="Revision"/>
    <w:hidden/>
    <w:uiPriority w:val="99"/>
    <w:semiHidden/>
    <w:rsid w:val="003667B5"/>
    <w:pPr>
      <w:spacing w:after="0" w:line="240" w:lineRule="auto"/>
    </w:pPr>
    <w:rPr>
      <w:rFonts w:ascii="Times New Roman" w:eastAsia="Times New Roman" w:hAnsi="Times New Roman" w:cs="Times New Roman"/>
      <w:sz w:val="24"/>
      <w:szCs w:val="24"/>
      <w:lang w:val="en-US"/>
    </w:rPr>
  </w:style>
  <w:style w:type="character" w:styleId="Refdecomentario">
    <w:name w:val="annotation reference"/>
    <w:basedOn w:val="Fuentedeprrafopredeter"/>
    <w:uiPriority w:val="99"/>
    <w:semiHidden/>
    <w:unhideWhenUsed/>
    <w:rsid w:val="00BB7F21"/>
    <w:rPr>
      <w:sz w:val="16"/>
      <w:szCs w:val="16"/>
    </w:rPr>
  </w:style>
  <w:style w:type="paragraph" w:styleId="Asuntodelcomentario">
    <w:name w:val="annotation subject"/>
    <w:basedOn w:val="Textocomentario"/>
    <w:next w:val="Textocomentario"/>
    <w:link w:val="AsuntodelcomentarioCar"/>
    <w:uiPriority w:val="99"/>
    <w:semiHidden/>
    <w:unhideWhenUsed/>
    <w:rsid w:val="00BB7F21"/>
    <w:rPr>
      <w:b/>
      <w:bCs/>
      <w:szCs w:val="20"/>
    </w:rPr>
  </w:style>
  <w:style w:type="character" w:customStyle="1" w:styleId="AsuntodelcomentarioCar">
    <w:name w:val="Asunto del comentario Car"/>
    <w:basedOn w:val="TextocomentarioCar"/>
    <w:link w:val="Asuntodelcomentario"/>
    <w:uiPriority w:val="99"/>
    <w:semiHidden/>
    <w:rsid w:val="00BB7F21"/>
    <w:rPr>
      <w:rFonts w:ascii="Times New Roman" w:eastAsia="Times New Roman" w:hAnsi="Times New Roman" w:cs="Times New Roman"/>
      <w:b/>
      <w:bCs/>
      <w:sz w:val="20"/>
      <w:szCs w:val="20"/>
      <w:lang w:val="en-US"/>
    </w:rPr>
  </w:style>
  <w:style w:type="paragraph" w:styleId="Textoindependiente2">
    <w:name w:val="Body Text 2"/>
    <w:basedOn w:val="Normal"/>
    <w:link w:val="Textoindependiente2Car"/>
    <w:uiPriority w:val="99"/>
    <w:semiHidden/>
    <w:unhideWhenUsed/>
    <w:rsid w:val="00C426E0"/>
    <w:pPr>
      <w:spacing w:after="120" w:line="480" w:lineRule="auto"/>
    </w:pPr>
  </w:style>
  <w:style w:type="character" w:customStyle="1" w:styleId="Textoindependiente2Car">
    <w:name w:val="Texto independiente 2 Car"/>
    <w:basedOn w:val="Fuentedeprrafopredeter"/>
    <w:link w:val="Textoindependiente2"/>
    <w:uiPriority w:val="99"/>
    <w:semiHidden/>
    <w:rsid w:val="00C426E0"/>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554061">
      <w:bodyDiv w:val="1"/>
      <w:marLeft w:val="0"/>
      <w:marRight w:val="0"/>
      <w:marTop w:val="0"/>
      <w:marBottom w:val="0"/>
      <w:divBdr>
        <w:top w:val="none" w:sz="0" w:space="0" w:color="auto"/>
        <w:left w:val="none" w:sz="0" w:space="0" w:color="auto"/>
        <w:bottom w:val="none" w:sz="0" w:space="0" w:color="auto"/>
        <w:right w:val="none" w:sz="0" w:space="0" w:color="auto"/>
      </w:divBdr>
    </w:div>
    <w:div w:id="316307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dquisicionescrecerjuntos@salud.gob.sv"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dquisicionescrecerjuntos@salud.gob.sv" TargetMode="External"/><Relationship Id="rId17" Type="http://schemas.openxmlformats.org/officeDocument/2006/relationships/hyperlink" Target="mailto:adquisicionescrecerjuntos@salud.gob.sv" TargetMode="External"/><Relationship Id="rId2" Type="http://schemas.openxmlformats.org/officeDocument/2006/relationships/numbering" Target="numbering.xml"/><Relationship Id="rId16" Type="http://schemas.openxmlformats.org/officeDocument/2006/relationships/hyperlink" Target="mailto:adquisicionescrecerjuntos@salud.gob.sv"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rmen.glower@salud.gob.sv"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mailto:yris.ramos@salud.gob.sv"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innomed@innomedg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904F00-EEF2-48C5-9DA7-583A35B3A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51</Pages>
  <Words>14499</Words>
  <Characters>79749</Characters>
  <Application>Microsoft Office Word</Application>
  <DocSecurity>0</DocSecurity>
  <Lines>664</Lines>
  <Paragraphs>188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katya</dc:creator>
  <cp:keywords/>
  <dc:description/>
  <cp:lastModifiedBy>Creciendo Saludables</cp:lastModifiedBy>
  <cp:revision>6</cp:revision>
  <cp:lastPrinted>2023-11-17T20:35:00Z</cp:lastPrinted>
  <dcterms:created xsi:type="dcterms:W3CDTF">2023-12-13T15:08:00Z</dcterms:created>
  <dcterms:modified xsi:type="dcterms:W3CDTF">2024-01-15T20:06:00Z</dcterms:modified>
</cp:coreProperties>
</file>