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1BBAB" w14:textId="77777777" w:rsidR="000E5253" w:rsidRDefault="000E5253">
      <w:pPr>
        <w:rPr>
          <w:rFonts w:cstheme="minorHAnsi"/>
          <w:sz w:val="14"/>
          <w:szCs w:val="14"/>
        </w:rPr>
      </w:pPr>
    </w:p>
    <w:p w14:paraId="73F2E7D0" w14:textId="77777777" w:rsidR="00D10A25" w:rsidRDefault="00D10A25">
      <w:pPr>
        <w:rPr>
          <w:rFonts w:cstheme="minorHAnsi"/>
          <w:sz w:val="14"/>
          <w:szCs w:val="14"/>
        </w:rPr>
      </w:pPr>
    </w:p>
    <w:p w14:paraId="26F0FDC0" w14:textId="77777777" w:rsidR="00D10A25" w:rsidRPr="00D10A25" w:rsidRDefault="00D10A25" w:rsidP="00D10A25">
      <w:pPr>
        <w:keepNext/>
        <w:numPr>
          <w:ilvl w:val="3"/>
          <w:numId w:val="248"/>
        </w:numPr>
        <w:suppressAutoHyphens/>
        <w:spacing w:after="0" w:line="240" w:lineRule="auto"/>
        <w:outlineLvl w:val="3"/>
        <w:rPr>
          <w:rFonts w:ascii="Arial" w:eastAsia="Arial" w:hAnsi="Arial" w:cs="Arial"/>
          <w:color w:val="00000A"/>
          <w:kern w:val="0"/>
          <w:sz w:val="16"/>
          <w:szCs w:val="20"/>
          <w:lang w:val="es-ES" w:eastAsia="zh-CN"/>
          <w14:ligatures w14:val="none"/>
        </w:rPr>
      </w:pPr>
      <w:r w:rsidRPr="00D10A25">
        <w:rPr>
          <w:rFonts w:ascii="Arial" w:eastAsia="Arial" w:hAnsi="Arial" w:cs="Arial"/>
          <w:color w:val="00000A"/>
          <w:kern w:val="0"/>
          <w:sz w:val="16"/>
          <w:szCs w:val="20"/>
          <w:lang w:val="es-ES" w:eastAsia="zh-CN"/>
          <w14:ligatures w14:val="none"/>
        </w:rPr>
        <w:t xml:space="preserve">                                              </w:t>
      </w:r>
      <w:bookmarkStart w:id="0" w:name="_Hlk139974647"/>
      <w:bookmarkStart w:id="1" w:name="_Hlk147743052"/>
    </w:p>
    <w:p w14:paraId="06437962" w14:textId="77777777" w:rsidR="00D10A25" w:rsidRPr="00D10A25" w:rsidRDefault="00D10A25" w:rsidP="00D10A25">
      <w:pPr>
        <w:numPr>
          <w:ilvl w:val="0"/>
          <w:numId w:val="248"/>
        </w:numPr>
        <w:tabs>
          <w:tab w:val="left" w:pos="-720"/>
          <w:tab w:val="left" w:pos="480"/>
          <w:tab w:val="left" w:pos="495"/>
          <w:tab w:val="left" w:pos="690"/>
        </w:tabs>
        <w:suppressAutoHyphens/>
        <w:spacing w:after="0" w:line="240" w:lineRule="auto"/>
        <w:rPr>
          <w:rFonts w:ascii="Liberation Serif" w:eastAsia="Times New Roman" w:hAnsi="Liberation Serif" w:cs="Times New Roman"/>
          <w:color w:val="00000A"/>
          <w:kern w:val="0"/>
          <w:sz w:val="44"/>
          <w:szCs w:val="44"/>
          <w:lang w:val="es-ES" w:eastAsia="zh-CN"/>
          <w14:ligatures w14:val="none"/>
        </w:rPr>
      </w:pPr>
      <w:r w:rsidRPr="00D10A25">
        <w:rPr>
          <w:rFonts w:ascii="Liberation Serif" w:eastAsia="Times New Roman" w:hAnsi="Liberation Serif" w:cs="Times New Roman"/>
          <w:noProof/>
          <w:color w:val="00000A"/>
          <w:kern w:val="0"/>
          <w:sz w:val="44"/>
          <w:szCs w:val="44"/>
          <w:lang w:val="es-ES" w:eastAsia="zh-CN"/>
          <w14:ligatures w14:val="none"/>
        </w:rPr>
        <w:drawing>
          <wp:anchor distT="0" distB="0" distL="0" distR="0" simplePos="0" relativeHeight="251662336" behindDoc="0" locked="0" layoutInCell="1" allowOverlap="1" wp14:anchorId="72A1EA7C" wp14:editId="48AD948D">
            <wp:simplePos x="0" y="0"/>
            <wp:positionH relativeFrom="column">
              <wp:posOffset>-212090</wp:posOffset>
            </wp:positionH>
            <wp:positionV relativeFrom="paragraph">
              <wp:posOffset>29845</wp:posOffset>
            </wp:positionV>
            <wp:extent cx="2257425" cy="1082675"/>
            <wp:effectExtent l="0" t="0" r="0" b="0"/>
            <wp:wrapSquare wrapText="largest"/>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8"/>
                    <a:stretch>
                      <a:fillRect/>
                    </a:stretch>
                  </pic:blipFill>
                  <pic:spPr bwMode="auto">
                    <a:xfrm>
                      <a:off x="0" y="0"/>
                      <a:ext cx="2257425" cy="1082675"/>
                    </a:xfrm>
                    <a:prstGeom prst="rect">
                      <a:avLst/>
                    </a:prstGeom>
                  </pic:spPr>
                </pic:pic>
              </a:graphicData>
            </a:graphic>
          </wp:anchor>
        </w:drawing>
      </w:r>
    </w:p>
    <w:p w14:paraId="659454C7" w14:textId="77777777" w:rsidR="00D10A25" w:rsidRPr="00D10A25" w:rsidRDefault="00D10A25" w:rsidP="00D10A25">
      <w:pPr>
        <w:keepNext/>
        <w:numPr>
          <w:ilvl w:val="3"/>
          <w:numId w:val="248"/>
        </w:numPr>
        <w:tabs>
          <w:tab w:val="left" w:pos="1843"/>
        </w:tabs>
        <w:suppressAutoHyphens/>
        <w:spacing w:after="0" w:line="240" w:lineRule="auto"/>
        <w:outlineLvl w:val="3"/>
        <w:rPr>
          <w:rFonts w:ascii="Liberation Serif" w:eastAsia="Arial" w:hAnsi="Liberation Serif" w:cs="Arial"/>
          <w:b/>
          <w:bCs/>
          <w:kern w:val="0"/>
          <w:sz w:val="28"/>
          <w:szCs w:val="28"/>
          <w:lang w:val="es-ES" w:eastAsia="zh-CN"/>
          <w14:ligatures w14:val="none"/>
        </w:rPr>
      </w:pPr>
      <w:bookmarkStart w:id="2" w:name="__DdeLink__11_1365850652"/>
      <w:bookmarkEnd w:id="2"/>
      <w:r w:rsidRPr="00D10A25">
        <w:rPr>
          <w:rFonts w:ascii="Liberation Serif" w:eastAsia="Arial" w:hAnsi="Liberation Serif" w:cs="Arial"/>
          <w:b/>
          <w:bCs/>
          <w:color w:val="800000"/>
          <w:kern w:val="0"/>
          <w:sz w:val="36"/>
          <w:szCs w:val="36"/>
          <w:lang w:val="es-ES" w:eastAsia="zh-CN"/>
          <w14:ligatures w14:val="none"/>
        </w:rPr>
        <w:t xml:space="preserve">                   </w:t>
      </w:r>
      <w:r w:rsidRPr="00D10A25">
        <w:rPr>
          <w:rFonts w:ascii="Liberation Serif" w:eastAsia="Arial" w:hAnsi="Liberation Serif" w:cs="Arial"/>
          <w:b/>
          <w:bCs/>
          <w:kern w:val="0"/>
          <w:sz w:val="28"/>
          <w:szCs w:val="28"/>
          <w:lang w:val="es-ES" w:eastAsia="zh-CN"/>
          <w14:ligatures w14:val="none"/>
        </w:rPr>
        <w:t>Ministerio de Salud</w:t>
      </w:r>
    </w:p>
    <w:p w14:paraId="06854EA2" w14:textId="77777777" w:rsidR="00D10A25" w:rsidRPr="00D10A25" w:rsidRDefault="00D10A25" w:rsidP="00D10A25">
      <w:pPr>
        <w:numPr>
          <w:ilvl w:val="0"/>
          <w:numId w:val="248"/>
        </w:numPr>
        <w:suppressAutoHyphens/>
        <w:spacing w:after="0" w:line="240" w:lineRule="auto"/>
        <w:contextualSpacing/>
        <w:rPr>
          <w:rFonts w:ascii="Times New Roman" w:eastAsia="Times New Roman" w:hAnsi="Times New Roman" w:cs="Times New Roman"/>
          <w:b/>
          <w:color w:val="0E0E0E"/>
          <w:w w:val="105"/>
          <w:kern w:val="0"/>
          <w:sz w:val="20"/>
          <w:szCs w:val="20"/>
          <w:lang w:val="es-ES" w:eastAsia="zh-CN"/>
          <w14:ligatures w14:val="none"/>
        </w:rPr>
      </w:pPr>
      <w:r w:rsidRPr="00D10A25">
        <w:rPr>
          <w:rFonts w:ascii="Times New Roman" w:eastAsia="Times New Roman" w:hAnsi="Times New Roman" w:cs="Times New Roman"/>
          <w:b/>
          <w:color w:val="0E0E0E"/>
          <w:w w:val="105"/>
          <w:kern w:val="0"/>
          <w:szCs w:val="20"/>
          <w:lang w:val="es-ES" w:eastAsia="zh-CN"/>
          <w14:ligatures w14:val="none"/>
        </w:rPr>
        <w:t xml:space="preserve">                              República de El Salvador, C.A.</w:t>
      </w:r>
    </w:p>
    <w:p w14:paraId="43264563" w14:textId="77777777" w:rsidR="00D10A25" w:rsidRPr="00D10A25" w:rsidRDefault="00D10A25" w:rsidP="00D10A25">
      <w:pPr>
        <w:suppressAutoHyphens/>
        <w:spacing w:after="0" w:line="240" w:lineRule="auto"/>
        <w:rPr>
          <w:rFonts w:ascii="Times New Roman" w:eastAsia="Arial" w:hAnsi="Times New Roman" w:cs="Times New Roman"/>
          <w:color w:val="00000A"/>
          <w:kern w:val="0"/>
          <w:sz w:val="20"/>
          <w:szCs w:val="20"/>
          <w:lang w:val="es-ES" w:eastAsia="zh-CN"/>
          <w14:ligatures w14:val="none"/>
        </w:rPr>
      </w:pPr>
    </w:p>
    <w:p w14:paraId="2E40CB12" w14:textId="77777777" w:rsidR="00D10A25" w:rsidRPr="00D10A25" w:rsidRDefault="00D10A25" w:rsidP="00D10A25">
      <w:pPr>
        <w:suppressAutoHyphens/>
        <w:spacing w:after="0" w:line="240" w:lineRule="auto"/>
        <w:rPr>
          <w:rFonts w:ascii="Times New Roman" w:eastAsia="Arial" w:hAnsi="Times New Roman" w:cs="Times New Roman"/>
          <w:color w:val="00000A"/>
          <w:kern w:val="0"/>
          <w:sz w:val="20"/>
          <w:szCs w:val="20"/>
          <w:lang w:val="es-ES" w:eastAsia="zh-CN"/>
          <w14:ligatures w14:val="none"/>
        </w:rPr>
      </w:pPr>
    </w:p>
    <w:p w14:paraId="06BB3ECB" w14:textId="77777777" w:rsidR="00D10A25" w:rsidRPr="00D10A25" w:rsidRDefault="00D10A25" w:rsidP="00D10A25">
      <w:pPr>
        <w:keepNext/>
        <w:numPr>
          <w:ilvl w:val="3"/>
          <w:numId w:val="248"/>
        </w:numPr>
        <w:tabs>
          <w:tab w:val="left" w:pos="1843"/>
        </w:tabs>
        <w:suppressAutoHyphens/>
        <w:spacing w:after="0" w:line="240" w:lineRule="auto"/>
        <w:jc w:val="center"/>
        <w:outlineLvl w:val="3"/>
        <w:rPr>
          <w:rFonts w:ascii="Liberation Serif" w:eastAsia="Arial" w:hAnsi="Liberation Serif" w:cs="Arial"/>
          <w:b/>
          <w:bCs/>
          <w:color w:val="00000A"/>
          <w:kern w:val="0"/>
          <w:sz w:val="48"/>
          <w:szCs w:val="48"/>
          <w:lang w:val="es-ES" w:eastAsia="zh-CN"/>
          <w14:ligatures w14:val="none"/>
        </w:rPr>
      </w:pPr>
    </w:p>
    <w:p w14:paraId="5864AFA3" w14:textId="77777777" w:rsidR="00D10A25" w:rsidRPr="00D10A25" w:rsidRDefault="00D10A25" w:rsidP="00D10A25">
      <w:pPr>
        <w:keepNext/>
        <w:numPr>
          <w:ilvl w:val="3"/>
          <w:numId w:val="248"/>
        </w:numPr>
        <w:tabs>
          <w:tab w:val="left" w:pos="1843"/>
        </w:tabs>
        <w:suppressAutoHyphens/>
        <w:spacing w:after="0" w:line="240" w:lineRule="auto"/>
        <w:jc w:val="center"/>
        <w:outlineLvl w:val="3"/>
        <w:rPr>
          <w:rFonts w:ascii="Liberation Serif" w:eastAsia="Arial" w:hAnsi="Liberation Serif" w:cs="Arial"/>
          <w:b/>
          <w:bCs/>
          <w:color w:val="00000A"/>
          <w:kern w:val="0"/>
          <w:sz w:val="48"/>
          <w:szCs w:val="48"/>
          <w:lang w:val="es-ES" w:eastAsia="zh-CN"/>
          <w14:ligatures w14:val="none"/>
        </w:rPr>
      </w:pPr>
    </w:p>
    <w:p w14:paraId="29B2DB67" w14:textId="77777777" w:rsidR="00D10A25" w:rsidRPr="00D10A25" w:rsidRDefault="00D10A25" w:rsidP="00D10A25">
      <w:pPr>
        <w:keepNext/>
        <w:numPr>
          <w:ilvl w:val="3"/>
          <w:numId w:val="248"/>
        </w:numPr>
        <w:tabs>
          <w:tab w:val="left" w:pos="1843"/>
        </w:tabs>
        <w:suppressAutoHyphens/>
        <w:spacing w:after="0" w:line="240" w:lineRule="auto"/>
        <w:jc w:val="center"/>
        <w:outlineLvl w:val="3"/>
        <w:rPr>
          <w:rFonts w:ascii="Times New Roman" w:eastAsia="Times New Roman" w:hAnsi="Times New Roman" w:cs="Times New Roman"/>
          <w:color w:val="00000A"/>
          <w:kern w:val="0"/>
          <w:sz w:val="24"/>
          <w:szCs w:val="20"/>
          <w:lang w:val="es-ES" w:eastAsia="zh-CN"/>
          <w14:ligatures w14:val="none"/>
        </w:rPr>
      </w:pPr>
      <w:r w:rsidRPr="00D10A25">
        <w:rPr>
          <w:rFonts w:ascii="Liberation Serif" w:eastAsia="Arial" w:hAnsi="Liberation Serif" w:cs="Arial"/>
          <w:b/>
          <w:bCs/>
          <w:color w:val="00000A"/>
          <w:kern w:val="0"/>
          <w:sz w:val="48"/>
          <w:szCs w:val="48"/>
          <w:lang w:val="es-ES" w:eastAsia="zh-CN"/>
          <w14:ligatures w14:val="none"/>
        </w:rPr>
        <w:t>VERSIÓN PÚBLICA</w:t>
      </w:r>
      <w:r w:rsidRPr="00D10A25">
        <w:rPr>
          <w:rFonts w:ascii="Liberation Serif" w:eastAsia="Arial" w:hAnsi="Liberation Serif" w:cs="Arial"/>
          <w:b/>
          <w:bCs/>
          <w:color w:val="00000A"/>
          <w:kern w:val="0"/>
          <w:sz w:val="44"/>
          <w:szCs w:val="44"/>
          <w:lang w:val="es-ES" w:eastAsia="zh-CN"/>
          <w14:ligatures w14:val="none"/>
        </w:rPr>
        <w:t xml:space="preserve"> </w:t>
      </w:r>
    </w:p>
    <w:p w14:paraId="4D97DA6E" w14:textId="77777777" w:rsidR="00D10A25" w:rsidRPr="00D10A25" w:rsidRDefault="00D10A25" w:rsidP="00D10A25">
      <w:pPr>
        <w:tabs>
          <w:tab w:val="left" w:pos="1701"/>
        </w:tabs>
        <w:suppressAutoHyphens/>
        <w:spacing w:after="0" w:line="360" w:lineRule="auto"/>
        <w:rPr>
          <w:rFonts w:ascii="Times New Roman" w:eastAsia="Times New Roman" w:hAnsi="Times New Roman" w:cs="Times New Roman"/>
          <w:color w:val="00000A"/>
          <w:kern w:val="0"/>
          <w:sz w:val="20"/>
          <w:szCs w:val="20"/>
          <w:lang w:val="es-ES" w:eastAsia="zh-CN"/>
          <w14:ligatures w14:val="none"/>
        </w:rPr>
      </w:pPr>
    </w:p>
    <w:p w14:paraId="55A389E6" w14:textId="77777777" w:rsidR="00D10A25" w:rsidRPr="00D10A25" w:rsidRDefault="00D10A25" w:rsidP="00D10A25">
      <w:pPr>
        <w:tabs>
          <w:tab w:val="left" w:pos="1701"/>
        </w:tabs>
        <w:suppressAutoHyphens/>
        <w:spacing w:after="0" w:line="360" w:lineRule="auto"/>
        <w:rPr>
          <w:rFonts w:ascii="Times New Roman" w:eastAsia="Times New Roman" w:hAnsi="Times New Roman" w:cs="Times New Roman"/>
          <w:color w:val="00000A"/>
          <w:kern w:val="0"/>
          <w:sz w:val="20"/>
          <w:szCs w:val="20"/>
          <w:lang w:val="es-ES" w:eastAsia="zh-CN"/>
          <w14:ligatures w14:val="none"/>
        </w:rPr>
      </w:pPr>
    </w:p>
    <w:p w14:paraId="7DEE1185" w14:textId="77777777" w:rsidR="00D10A25" w:rsidRPr="00D10A25" w:rsidRDefault="00D10A25" w:rsidP="00D10A25">
      <w:pPr>
        <w:tabs>
          <w:tab w:val="left" w:pos="1701"/>
        </w:tabs>
        <w:suppressAutoHyphens/>
        <w:spacing w:after="0" w:line="360" w:lineRule="auto"/>
        <w:rPr>
          <w:rFonts w:ascii="Arial Narrow" w:eastAsia="Times New Roman" w:hAnsi="Arial Narrow" w:cs="Arial Narrow"/>
          <w:color w:val="00000A"/>
          <w:kern w:val="0"/>
          <w:lang w:val="es-ES" w:eastAsia="zh-CN"/>
          <w14:ligatures w14:val="none"/>
        </w:rPr>
      </w:pPr>
    </w:p>
    <w:p w14:paraId="31231AC5" w14:textId="77777777" w:rsidR="00D10A25" w:rsidRPr="00D10A25" w:rsidRDefault="00D10A25" w:rsidP="00D10A25">
      <w:pPr>
        <w:suppressAutoHyphens/>
        <w:spacing w:after="0" w:line="360" w:lineRule="auto"/>
        <w:jc w:val="both"/>
        <w:rPr>
          <w:rFonts w:ascii="Arial" w:eastAsia="Times New Roman" w:hAnsi="Arial" w:cs="Arial"/>
          <w:color w:val="00000A"/>
          <w:kern w:val="0"/>
          <w:sz w:val="24"/>
          <w:szCs w:val="20"/>
          <w:lang w:val="es-ES" w:eastAsia="zh-CN"/>
          <w14:ligatures w14:val="none"/>
        </w:rPr>
      </w:pPr>
      <w:r w:rsidRPr="00D10A25">
        <w:rPr>
          <w:rFonts w:ascii="Liberation Serif" w:eastAsia="Arial Narrow" w:hAnsi="Liberation Serif" w:cs="Arial Narrow"/>
          <w:color w:val="00000A"/>
          <w:kern w:val="0"/>
          <w:sz w:val="28"/>
          <w:szCs w:val="28"/>
          <w:lang w:val="es-ES" w:eastAsia="zh-CN"/>
          <w14:ligatures w14:val="none"/>
        </w:rPr>
        <w:t>“</w:t>
      </w:r>
      <w:r w:rsidRPr="00D10A25">
        <w:rPr>
          <w:rFonts w:ascii="Liberation Serif" w:eastAsia="Times New Roman" w:hAnsi="Liberation Serif" w:cs="Arial Narrow"/>
          <w:color w:val="00000A"/>
          <w:kern w:val="0"/>
          <w:sz w:val="28"/>
          <w:szCs w:val="28"/>
          <w:lang w:val="es-ES" w:eastAsia="zh-CN"/>
          <w14:ligatures w14:val="none"/>
        </w:rPr>
        <w:t xml:space="preserve">Este documento es una versión pública, en el cual únicamente se ha omitido la información que la Ley de Acceso a la Información Pública (LAIP), define como confidencial entre ello los datos personales de las personas naturales firmantes”. (Art. 24 y 30 de la LAIP y Art. 12 del lineamiento 1 para la publicación de la información oficiosa) </w:t>
      </w:r>
    </w:p>
    <w:p w14:paraId="2AC6D05C" w14:textId="77777777" w:rsidR="00D10A25" w:rsidRPr="00D10A25" w:rsidRDefault="00D10A25" w:rsidP="00D10A25">
      <w:pPr>
        <w:suppressAutoHyphens/>
        <w:spacing w:after="0" w:line="360" w:lineRule="auto"/>
        <w:jc w:val="both"/>
        <w:rPr>
          <w:rFonts w:ascii="Liberation Serif" w:eastAsia="Times New Roman" w:hAnsi="Liberation Serif" w:cs="Arial"/>
          <w:color w:val="00000A"/>
          <w:kern w:val="0"/>
          <w:sz w:val="28"/>
          <w:szCs w:val="28"/>
          <w:lang w:val="es-ES" w:eastAsia="zh-CN"/>
          <w14:ligatures w14:val="none"/>
        </w:rPr>
      </w:pPr>
    </w:p>
    <w:p w14:paraId="28341644" w14:textId="77777777" w:rsidR="00D10A25" w:rsidRPr="00D10A25" w:rsidRDefault="00D10A25" w:rsidP="00D10A25">
      <w:pPr>
        <w:suppressAutoHyphens/>
        <w:spacing w:after="0" w:line="360" w:lineRule="auto"/>
        <w:jc w:val="both"/>
        <w:rPr>
          <w:rFonts w:ascii="Arial" w:eastAsia="Times New Roman" w:hAnsi="Arial" w:cs="Arial"/>
          <w:color w:val="00000A"/>
          <w:kern w:val="0"/>
          <w:sz w:val="24"/>
          <w:szCs w:val="20"/>
          <w:lang w:val="es-ES" w:eastAsia="zh-CN"/>
          <w14:ligatures w14:val="none"/>
        </w:rPr>
      </w:pPr>
      <w:r w:rsidRPr="00D10A25">
        <w:rPr>
          <w:rFonts w:ascii="Liberation Serif" w:eastAsia="Times New Roman" w:hAnsi="Liberation Serif" w:cs="Arial Narrow"/>
          <w:color w:val="00000A"/>
          <w:kern w:val="0"/>
          <w:sz w:val="28"/>
          <w:szCs w:val="28"/>
          <w:lang w:val="es-ES" w:eastAsia="zh-CN"/>
          <w14:ligatures w14:val="none"/>
        </w:rPr>
        <w:t>“También se ha incorporado al documento la página escaneada con las firmas y sellos de las personas naturales firmantes para la legalidad del documento”</w:t>
      </w:r>
    </w:p>
    <w:p w14:paraId="7146F50F" w14:textId="77777777" w:rsidR="00D10A25" w:rsidRPr="00D10A25" w:rsidRDefault="00D10A25" w:rsidP="00D10A25">
      <w:pPr>
        <w:widowControl w:val="0"/>
        <w:autoSpaceDE w:val="0"/>
        <w:autoSpaceDN w:val="0"/>
        <w:spacing w:after="0" w:line="240" w:lineRule="auto"/>
        <w:rPr>
          <w:rFonts w:ascii="Times New Roman" w:eastAsia="Tahoma" w:hAnsi="Tahoma" w:cs="Tahoma"/>
          <w:bCs/>
          <w:kern w:val="0"/>
          <w:sz w:val="20"/>
          <w:szCs w:val="20"/>
          <w:lang w:val="es-ES"/>
          <w14:ligatures w14:val="none"/>
        </w:rPr>
      </w:pPr>
      <w:r w:rsidRPr="00D10A25">
        <w:rPr>
          <w:rFonts w:ascii="Liberation Serif" w:eastAsia="Times New Roman" w:hAnsi="Liberation Serif" w:cs="Arial Narrow"/>
          <w:noProof/>
          <w:color w:val="00000A"/>
          <w:kern w:val="0"/>
          <w:sz w:val="28"/>
          <w:szCs w:val="28"/>
          <w:lang w:val="es-ES" w:eastAsia="zh-CN"/>
          <w14:ligatures w14:val="none"/>
        </w:rPr>
        <w:drawing>
          <wp:anchor distT="0" distB="0" distL="0" distR="0" simplePos="0" relativeHeight="251663360" behindDoc="1" locked="0" layoutInCell="1" allowOverlap="1" wp14:anchorId="4628C8A7" wp14:editId="25A689EF">
            <wp:simplePos x="0" y="0"/>
            <wp:positionH relativeFrom="page">
              <wp:posOffset>3284220</wp:posOffset>
            </wp:positionH>
            <wp:positionV relativeFrom="paragraph">
              <wp:posOffset>135890</wp:posOffset>
            </wp:positionV>
            <wp:extent cx="2668823" cy="1109142"/>
            <wp:effectExtent l="0" t="0" r="0" b="0"/>
            <wp:wrapNone/>
            <wp:docPr id="1074062343" name="Imagen 107406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668823" cy="1109142"/>
                    </a:xfrm>
                    <a:prstGeom prst="rect">
                      <a:avLst/>
                    </a:prstGeom>
                  </pic:spPr>
                </pic:pic>
              </a:graphicData>
            </a:graphic>
            <wp14:sizeRelH relativeFrom="margin">
              <wp14:pctWidth>0</wp14:pctWidth>
            </wp14:sizeRelH>
            <wp14:sizeRelV relativeFrom="margin">
              <wp14:pctHeight>0</wp14:pctHeight>
            </wp14:sizeRelV>
          </wp:anchor>
        </w:drawing>
      </w:r>
      <w:r w:rsidRPr="00D10A25">
        <w:rPr>
          <w:rFonts w:ascii="Times New Roman" w:eastAsia="Tahoma" w:hAnsi="Tahoma" w:cs="Tahoma"/>
          <w:bCs/>
          <w:kern w:val="0"/>
          <w:sz w:val="20"/>
          <w:szCs w:val="20"/>
          <w:lang w:val="es-ES"/>
          <w14:ligatures w14:val="none"/>
        </w:rPr>
        <w:t xml:space="preserve"> </w:t>
      </w:r>
    </w:p>
    <w:p w14:paraId="4A342FCB" w14:textId="77777777" w:rsidR="00D10A25" w:rsidRPr="00D10A25" w:rsidRDefault="00D10A25" w:rsidP="00D10A25">
      <w:pPr>
        <w:widowControl w:val="0"/>
        <w:autoSpaceDE w:val="0"/>
        <w:autoSpaceDN w:val="0"/>
        <w:spacing w:after="0" w:line="240" w:lineRule="auto"/>
        <w:rPr>
          <w:rFonts w:ascii="Times New Roman" w:eastAsia="Tahoma" w:hAnsi="Tahoma" w:cs="Tahoma"/>
          <w:bCs/>
          <w:kern w:val="0"/>
          <w:sz w:val="20"/>
          <w:szCs w:val="20"/>
          <w:lang w:val="es-ES"/>
          <w14:ligatures w14:val="none"/>
        </w:rPr>
      </w:pPr>
    </w:p>
    <w:p w14:paraId="4F1A5596" w14:textId="77777777" w:rsidR="00D10A25" w:rsidRPr="00D10A25" w:rsidRDefault="00D10A25" w:rsidP="00D10A25">
      <w:pPr>
        <w:widowControl w:val="0"/>
        <w:autoSpaceDE w:val="0"/>
        <w:autoSpaceDN w:val="0"/>
        <w:spacing w:after="0" w:line="240" w:lineRule="auto"/>
        <w:rPr>
          <w:rFonts w:ascii="Times New Roman" w:eastAsia="Tahoma" w:hAnsi="Tahoma" w:cs="Tahoma"/>
          <w:bCs/>
          <w:kern w:val="0"/>
          <w:sz w:val="20"/>
          <w:szCs w:val="20"/>
          <w:lang w:val="es-ES"/>
          <w14:ligatures w14:val="none"/>
        </w:rPr>
      </w:pPr>
    </w:p>
    <w:p w14:paraId="40524956" w14:textId="77777777" w:rsidR="00D10A25" w:rsidRPr="00D10A25" w:rsidRDefault="00D10A25" w:rsidP="00D10A25">
      <w:pPr>
        <w:widowControl w:val="0"/>
        <w:autoSpaceDE w:val="0"/>
        <w:autoSpaceDN w:val="0"/>
        <w:spacing w:after="0" w:line="240" w:lineRule="auto"/>
        <w:rPr>
          <w:rFonts w:ascii="Times New Roman" w:eastAsia="Tahoma" w:hAnsi="Tahoma" w:cs="Tahoma"/>
          <w:bCs/>
          <w:kern w:val="0"/>
          <w:sz w:val="20"/>
          <w:szCs w:val="20"/>
          <w:lang w:val="es-ES"/>
          <w14:ligatures w14:val="none"/>
        </w:rPr>
      </w:pPr>
    </w:p>
    <w:p w14:paraId="2FD44D06" w14:textId="77777777" w:rsidR="00D10A25" w:rsidRPr="00D10A25" w:rsidRDefault="00D10A25" w:rsidP="00D10A25">
      <w:pPr>
        <w:widowControl w:val="0"/>
        <w:autoSpaceDE w:val="0"/>
        <w:autoSpaceDN w:val="0"/>
        <w:spacing w:after="0" w:line="240" w:lineRule="auto"/>
        <w:rPr>
          <w:rFonts w:ascii="Times New Roman" w:eastAsia="Tahoma" w:hAnsi="Tahoma" w:cs="Tahoma"/>
          <w:bCs/>
          <w:kern w:val="0"/>
          <w:sz w:val="20"/>
          <w:szCs w:val="20"/>
          <w:lang w:val="es-ES"/>
          <w14:ligatures w14:val="none"/>
        </w:rPr>
      </w:pPr>
    </w:p>
    <w:p w14:paraId="7E9B9E6A" w14:textId="77777777" w:rsidR="00D10A25" w:rsidRPr="00D10A25" w:rsidRDefault="00D10A25" w:rsidP="00D10A25">
      <w:pPr>
        <w:widowControl w:val="0"/>
        <w:autoSpaceDE w:val="0"/>
        <w:autoSpaceDN w:val="0"/>
        <w:spacing w:after="0" w:line="240" w:lineRule="auto"/>
        <w:rPr>
          <w:rFonts w:ascii="Times New Roman" w:eastAsia="Tahoma" w:hAnsi="Tahoma" w:cs="Tahoma"/>
          <w:bCs/>
          <w:kern w:val="0"/>
          <w:sz w:val="20"/>
          <w:szCs w:val="20"/>
          <w:lang w:val="es-ES"/>
          <w14:ligatures w14:val="none"/>
        </w:rPr>
      </w:pPr>
    </w:p>
    <w:p w14:paraId="33195466" w14:textId="77777777" w:rsidR="00D10A25" w:rsidRPr="00D10A25" w:rsidRDefault="00D10A25" w:rsidP="00D10A25">
      <w:pPr>
        <w:widowControl w:val="0"/>
        <w:autoSpaceDE w:val="0"/>
        <w:autoSpaceDN w:val="0"/>
        <w:spacing w:after="0" w:line="240" w:lineRule="auto"/>
        <w:rPr>
          <w:rFonts w:ascii="Times New Roman" w:eastAsia="Tahoma" w:hAnsi="Tahoma" w:cs="Tahoma"/>
          <w:bCs/>
          <w:kern w:val="0"/>
          <w:sz w:val="20"/>
          <w:szCs w:val="20"/>
          <w:lang w:val="es-ES"/>
          <w14:ligatures w14:val="none"/>
        </w:rPr>
      </w:pPr>
    </w:p>
    <w:p w14:paraId="6DC7ABB0" w14:textId="77777777" w:rsidR="00D10A25" w:rsidRPr="00D10A25" w:rsidRDefault="00D10A25" w:rsidP="00D10A25">
      <w:pPr>
        <w:widowControl w:val="0"/>
        <w:autoSpaceDE w:val="0"/>
        <w:autoSpaceDN w:val="0"/>
        <w:spacing w:before="2" w:after="0" w:line="240" w:lineRule="auto"/>
        <w:rPr>
          <w:rFonts w:ascii="Times New Roman" w:eastAsia="Tahoma" w:hAnsi="Tahoma" w:cs="Tahoma"/>
          <w:bCs/>
          <w:kern w:val="0"/>
          <w:sz w:val="18"/>
          <w:szCs w:val="20"/>
          <w:lang w:val="es-ES"/>
          <w14:ligatures w14:val="none"/>
        </w:rPr>
      </w:pPr>
    </w:p>
    <w:p w14:paraId="20126897" w14:textId="77777777" w:rsidR="00D10A25" w:rsidRPr="00D10A25" w:rsidRDefault="00D10A25" w:rsidP="00D10A25">
      <w:pPr>
        <w:widowControl w:val="0"/>
        <w:autoSpaceDE w:val="0"/>
        <w:autoSpaceDN w:val="0"/>
        <w:spacing w:before="100" w:after="0" w:line="240" w:lineRule="auto"/>
        <w:ind w:left="622" w:right="124"/>
        <w:jc w:val="center"/>
        <w:rPr>
          <w:rFonts w:ascii="Liberation Serif" w:eastAsia="Times New Roman" w:hAnsi="Liberation Serif" w:cs="Arial Narrow"/>
          <w:b/>
          <w:bCs/>
          <w:color w:val="00000A"/>
          <w:kern w:val="0"/>
          <w:sz w:val="28"/>
          <w:szCs w:val="28"/>
          <w:lang w:val="es-ES" w:eastAsia="zh-CN"/>
          <w14:ligatures w14:val="none"/>
        </w:rPr>
      </w:pPr>
      <w:r w:rsidRPr="00D10A25">
        <w:rPr>
          <w:rFonts w:ascii="Liberation Serif" w:eastAsia="Times New Roman" w:hAnsi="Liberation Serif" w:cs="Arial Narrow"/>
          <w:b/>
          <w:bCs/>
          <w:color w:val="00000A"/>
          <w:kern w:val="0"/>
          <w:sz w:val="28"/>
          <w:szCs w:val="28"/>
          <w:lang w:val="es-ES" w:eastAsia="zh-CN"/>
          <w14:ligatures w14:val="none"/>
        </w:rPr>
        <w:t>Lcda. María José Domínguez</w:t>
      </w:r>
    </w:p>
    <w:p w14:paraId="7D4320D3" w14:textId="77777777" w:rsidR="00D10A25" w:rsidRPr="00D10A25" w:rsidRDefault="00D10A25" w:rsidP="00D10A25">
      <w:pPr>
        <w:widowControl w:val="0"/>
        <w:autoSpaceDE w:val="0"/>
        <w:autoSpaceDN w:val="0"/>
        <w:spacing w:before="17" w:after="0" w:line="240" w:lineRule="auto"/>
        <w:ind w:left="622" w:right="133"/>
        <w:jc w:val="center"/>
        <w:rPr>
          <w:rFonts w:ascii="Liberation Serif" w:eastAsia="Times New Roman" w:hAnsi="Liberation Serif" w:cs="Arial Narrow"/>
          <w:b/>
          <w:bCs/>
          <w:color w:val="00000A"/>
          <w:kern w:val="0"/>
          <w:sz w:val="28"/>
          <w:szCs w:val="28"/>
          <w:lang w:val="es-ES" w:eastAsia="zh-CN"/>
          <w14:ligatures w14:val="none"/>
        </w:rPr>
      </w:pPr>
      <w:r w:rsidRPr="00D10A25">
        <w:rPr>
          <w:rFonts w:ascii="Liberation Serif" w:eastAsia="Times New Roman" w:hAnsi="Liberation Serif" w:cs="Arial Narrow"/>
          <w:b/>
          <w:bCs/>
          <w:color w:val="00000A"/>
          <w:kern w:val="0"/>
          <w:sz w:val="28"/>
          <w:szCs w:val="28"/>
          <w:lang w:val="es-ES" w:eastAsia="zh-CN"/>
          <w14:ligatures w14:val="none"/>
        </w:rPr>
        <w:t xml:space="preserve">Coordinadora de la Unidad Coordinadora del Proyecto </w:t>
      </w:r>
    </w:p>
    <w:p w14:paraId="134F32CB" w14:textId="77777777" w:rsidR="00D10A25" w:rsidRPr="00D10A25" w:rsidRDefault="00D10A25" w:rsidP="00D10A25">
      <w:pPr>
        <w:widowControl w:val="0"/>
        <w:autoSpaceDE w:val="0"/>
        <w:autoSpaceDN w:val="0"/>
        <w:spacing w:before="17" w:after="0" w:line="240" w:lineRule="auto"/>
        <w:ind w:left="622" w:right="133"/>
        <w:jc w:val="center"/>
        <w:rPr>
          <w:rFonts w:ascii="Liberation Serif" w:eastAsia="Times New Roman" w:hAnsi="Liberation Serif" w:cs="Arial Narrow"/>
          <w:b/>
          <w:bCs/>
          <w:color w:val="00000A"/>
          <w:kern w:val="0"/>
          <w:sz w:val="28"/>
          <w:szCs w:val="28"/>
          <w:lang w:val="es-ES" w:eastAsia="zh-CN"/>
          <w14:ligatures w14:val="none"/>
        </w:rPr>
      </w:pPr>
      <w:r w:rsidRPr="00D10A25">
        <w:rPr>
          <w:rFonts w:ascii="Liberation Serif" w:eastAsia="Times New Roman" w:hAnsi="Liberation Serif" w:cs="Arial Narrow"/>
          <w:b/>
          <w:bCs/>
          <w:color w:val="00000A"/>
          <w:kern w:val="0"/>
          <w:sz w:val="28"/>
          <w:szCs w:val="28"/>
          <w:lang w:val="es-ES" w:eastAsia="zh-CN"/>
          <w14:ligatures w14:val="none"/>
        </w:rPr>
        <w:t>Creciendo Saludables Juntos - UCPCSJ</w:t>
      </w:r>
    </w:p>
    <w:bookmarkEnd w:id="0"/>
    <w:p w14:paraId="605C5E33" w14:textId="77777777" w:rsidR="00D10A25" w:rsidRPr="00D10A25" w:rsidRDefault="00D10A25" w:rsidP="00D10A25">
      <w:pPr>
        <w:suppressAutoHyphens/>
        <w:spacing w:after="0" w:line="360" w:lineRule="auto"/>
        <w:jc w:val="center"/>
        <w:rPr>
          <w:rFonts w:ascii="Arial" w:eastAsia="Times New Roman" w:hAnsi="Arial" w:cs="Arial"/>
          <w:color w:val="00000A"/>
          <w:kern w:val="0"/>
          <w:sz w:val="24"/>
          <w:szCs w:val="20"/>
          <w:lang w:val="es-ES" w:eastAsia="zh-CN"/>
          <w14:ligatures w14:val="none"/>
        </w:rPr>
      </w:pPr>
    </w:p>
    <w:p w14:paraId="5296BD2B" w14:textId="77777777" w:rsidR="00D10A25" w:rsidRPr="00D10A25" w:rsidRDefault="00D10A25" w:rsidP="00D10A25">
      <w:pPr>
        <w:suppressAutoHyphens/>
        <w:spacing w:after="0" w:line="360" w:lineRule="auto"/>
        <w:jc w:val="center"/>
        <w:rPr>
          <w:rFonts w:ascii="Arial" w:eastAsia="Times New Roman" w:hAnsi="Arial" w:cs="Arial"/>
          <w:color w:val="00000A"/>
          <w:kern w:val="0"/>
          <w:sz w:val="24"/>
          <w:szCs w:val="20"/>
          <w:lang w:val="es-ES" w:eastAsia="zh-CN"/>
          <w14:ligatures w14:val="none"/>
        </w:rPr>
      </w:pPr>
    </w:p>
    <w:bookmarkEnd w:id="1"/>
    <w:p w14:paraId="40AEE561" w14:textId="77777777" w:rsidR="00D10A25" w:rsidRDefault="00D10A25">
      <w:pPr>
        <w:rPr>
          <w:rFonts w:ascii="Arial" w:eastAsia="Times New Roman" w:hAnsi="Arial" w:cs="Arial"/>
          <w:color w:val="00000A"/>
          <w:kern w:val="0"/>
          <w:sz w:val="24"/>
          <w:szCs w:val="20"/>
          <w:lang w:val="es-ES" w:eastAsia="zh-CN"/>
          <w14:ligatures w14:val="none"/>
        </w:rPr>
      </w:pPr>
    </w:p>
    <w:p w14:paraId="648DE82A" w14:textId="77777777" w:rsidR="00D10A25" w:rsidRPr="00A46E08" w:rsidRDefault="00D10A25">
      <w:pPr>
        <w:rPr>
          <w:rFonts w:cstheme="minorHAnsi"/>
          <w:sz w:val="14"/>
          <w:szCs w:val="14"/>
        </w:rPr>
      </w:pPr>
    </w:p>
    <w:p w14:paraId="5968928F" w14:textId="08FBDA1F" w:rsidR="00612A4B" w:rsidRPr="00CE58A9" w:rsidRDefault="00612A4B" w:rsidP="00FA641C">
      <w:pPr>
        <w:pStyle w:val="Descripcin"/>
        <w:rPr>
          <w:rFonts w:asciiTheme="minorHAnsi" w:hAnsiTheme="minorHAnsi" w:cstheme="minorHAnsi"/>
          <w:lang w:val="es-SV"/>
        </w:rPr>
      </w:pPr>
      <w:r w:rsidRPr="00CE58A9">
        <w:rPr>
          <w:rFonts w:asciiTheme="minorHAnsi" w:hAnsiTheme="minorHAnsi" w:cstheme="minorHAnsi"/>
          <w:lang w:val="es-SV"/>
        </w:rPr>
        <w:t>Convenio de Contrato No.</w:t>
      </w:r>
      <w:r w:rsidR="00E52484" w:rsidRPr="00CE58A9">
        <w:rPr>
          <w:rFonts w:asciiTheme="minorHAnsi" w:hAnsiTheme="minorHAnsi" w:cstheme="minorHAnsi"/>
          <w:lang w:val="es-SV"/>
        </w:rPr>
        <w:t xml:space="preserve"> 037</w:t>
      </w:r>
      <w:r w:rsidRPr="00CE58A9">
        <w:rPr>
          <w:rFonts w:asciiTheme="minorHAnsi" w:hAnsiTheme="minorHAnsi" w:cstheme="minorHAnsi"/>
          <w:lang w:val="es-SV"/>
        </w:rPr>
        <w:t>/2023 UCPCSJ</w:t>
      </w:r>
    </w:p>
    <w:p w14:paraId="38066DE4" w14:textId="760739D9" w:rsidR="00612A4B" w:rsidRPr="00CE58A9" w:rsidRDefault="00612A4B" w:rsidP="00FA641C">
      <w:pPr>
        <w:pStyle w:val="Descripcin"/>
        <w:rPr>
          <w:rFonts w:asciiTheme="minorHAnsi" w:hAnsiTheme="minorHAnsi" w:cstheme="minorHAnsi"/>
          <w:lang w:val="es-SV"/>
        </w:rPr>
      </w:pPr>
      <w:r w:rsidRPr="00CE58A9">
        <w:rPr>
          <w:rFonts w:asciiTheme="minorHAnsi" w:hAnsiTheme="minorHAnsi" w:cstheme="minorHAnsi"/>
          <w:lang w:val="es-SV"/>
        </w:rPr>
        <w:t>“</w:t>
      </w:r>
      <w:r w:rsidRPr="00CE58A9">
        <w:rPr>
          <w:rFonts w:asciiTheme="minorHAnsi" w:hAnsiTheme="minorHAnsi" w:cstheme="minorHAnsi"/>
          <w:kern w:val="2"/>
          <w:lang w:val="es-SV"/>
        </w:rPr>
        <w:t>EXCAVACIONES, CONFORMACIÓN DE TERRAZAS Y ACCESOS PARA LA CONSTRUCCIÓN DEL CENTRO DE MATERNIDAD NACER CON CARIÑO “EL NIDO”, DEPARTAMENTO DE SAN SALVADOR”</w:t>
      </w:r>
    </w:p>
    <w:p w14:paraId="5EE9FF1D" w14:textId="77777777" w:rsidR="00627D86" w:rsidRPr="00CE58A9" w:rsidRDefault="00627D86" w:rsidP="00627D86">
      <w:pPr>
        <w:tabs>
          <w:tab w:val="left" w:pos="5400"/>
          <w:tab w:val="left" w:pos="8280"/>
        </w:tabs>
        <w:spacing w:after="0" w:line="240" w:lineRule="auto"/>
        <w:jc w:val="both"/>
        <w:rPr>
          <w:rFonts w:cstheme="minorHAnsi"/>
          <w:sz w:val="24"/>
          <w:szCs w:val="24"/>
          <w:lang w:val="es-US"/>
        </w:rPr>
      </w:pPr>
    </w:p>
    <w:p w14:paraId="1FC26E80" w14:textId="4A314327" w:rsidR="00FA641C" w:rsidRPr="00CE58A9" w:rsidRDefault="00FA641C" w:rsidP="00FA641C">
      <w:pPr>
        <w:tabs>
          <w:tab w:val="left" w:pos="5400"/>
          <w:tab w:val="left" w:pos="8280"/>
        </w:tabs>
        <w:spacing w:line="360" w:lineRule="auto"/>
        <w:jc w:val="both"/>
        <w:rPr>
          <w:rFonts w:cstheme="minorHAnsi"/>
          <w:sz w:val="24"/>
          <w:szCs w:val="24"/>
          <w:lang w:val="es-US"/>
        </w:rPr>
      </w:pPr>
      <w:r w:rsidRPr="00CE58A9">
        <w:rPr>
          <w:rFonts w:cstheme="minorHAnsi"/>
          <w:sz w:val="24"/>
          <w:szCs w:val="24"/>
          <w:lang w:val="es-US"/>
        </w:rPr>
        <w:t>ESTE CONVENIO DE CONTRATO se celebra en la ciudad de San Salvador el día dieciséis de agosto de dos mil veintitrés.</w:t>
      </w:r>
    </w:p>
    <w:p w14:paraId="3FE2CE48" w14:textId="77777777" w:rsidR="00FA641C" w:rsidRPr="00CE58A9" w:rsidRDefault="00FA641C" w:rsidP="00FA641C">
      <w:pPr>
        <w:spacing w:line="360" w:lineRule="auto"/>
        <w:rPr>
          <w:rFonts w:cstheme="minorHAnsi"/>
          <w:sz w:val="24"/>
          <w:szCs w:val="24"/>
          <w:lang w:val="es-US"/>
        </w:rPr>
      </w:pPr>
      <w:r w:rsidRPr="00CE58A9">
        <w:rPr>
          <w:rFonts w:cstheme="minorHAnsi"/>
          <w:sz w:val="24"/>
          <w:szCs w:val="24"/>
          <w:lang w:val="es-US"/>
        </w:rPr>
        <w:t>ENTRE</w:t>
      </w:r>
    </w:p>
    <w:p w14:paraId="7A10FC99" w14:textId="4DB9E7EC" w:rsidR="00FA641C" w:rsidRPr="00CE58A9" w:rsidRDefault="00FA641C" w:rsidP="00FA641C">
      <w:pPr>
        <w:pStyle w:val="Prrafodelista"/>
        <w:numPr>
          <w:ilvl w:val="0"/>
          <w:numId w:val="40"/>
        </w:numPr>
        <w:tabs>
          <w:tab w:val="left" w:pos="6096"/>
        </w:tabs>
        <w:spacing w:line="360" w:lineRule="auto"/>
        <w:jc w:val="both"/>
        <w:rPr>
          <w:rFonts w:asciiTheme="minorHAnsi" w:hAnsiTheme="minorHAnsi" w:cstheme="minorHAnsi"/>
          <w:lang w:val="es-SV"/>
        </w:rPr>
      </w:pPr>
      <w:r w:rsidRPr="00CE58A9">
        <w:rPr>
          <w:rFonts w:asciiTheme="minorHAnsi" w:hAnsiTheme="minorHAnsi" w:cstheme="minorHAnsi"/>
          <w:b/>
          <w:bCs/>
          <w:lang w:val="es-US"/>
        </w:rPr>
        <w:t>FRANCISCO JOSÉ ALABI MONTOYA</w:t>
      </w:r>
      <w:r w:rsidRPr="00CE58A9">
        <w:rPr>
          <w:rFonts w:asciiTheme="minorHAnsi" w:hAnsiTheme="minorHAnsi" w:cstheme="minorHAnsi"/>
          <w:lang w:val="es-US"/>
        </w:rPr>
        <w:t xml:space="preserve">, mayor de edad, Doctor en Medicina, del domicilio de </w:t>
      </w:r>
      <w:r w:rsidR="00D10A25">
        <w:rPr>
          <w:rFonts w:asciiTheme="minorHAnsi" w:hAnsiTheme="minorHAnsi" w:cstheme="minorHAnsi"/>
          <w:lang w:val="es-US"/>
        </w:rPr>
        <w:t>_____________</w:t>
      </w:r>
      <w:r w:rsidRPr="00CE58A9">
        <w:rPr>
          <w:rFonts w:asciiTheme="minorHAnsi" w:hAnsiTheme="minorHAnsi" w:cstheme="minorHAnsi"/>
          <w:lang w:val="es-US"/>
        </w:rPr>
        <w:t xml:space="preserve">, departamento de </w:t>
      </w:r>
      <w:r w:rsidR="00D10A25">
        <w:rPr>
          <w:rFonts w:asciiTheme="minorHAnsi" w:hAnsiTheme="minorHAnsi" w:cstheme="minorHAnsi"/>
          <w:lang w:val="es-US"/>
        </w:rPr>
        <w:t>____________</w:t>
      </w:r>
      <w:r w:rsidRPr="00CE58A9">
        <w:rPr>
          <w:rFonts w:asciiTheme="minorHAnsi" w:hAnsiTheme="minorHAnsi" w:cstheme="minorHAnsi"/>
          <w:lang w:val="es-US"/>
        </w:rPr>
        <w:t xml:space="preserve">, portador de mi Documento Único de Identidad número </w:t>
      </w:r>
      <w:r w:rsidR="00D10A25">
        <w:rPr>
          <w:rFonts w:asciiTheme="minorHAnsi" w:hAnsiTheme="minorHAnsi" w:cstheme="minorHAnsi"/>
          <w:lang w:val="es-US"/>
        </w:rPr>
        <w:t>__________________</w:t>
      </w:r>
      <w:r w:rsidRPr="00CE58A9">
        <w:rPr>
          <w:rFonts w:asciiTheme="minorHAnsi" w:hAnsiTheme="minorHAnsi" w:cstheme="minorHAnsi"/>
          <w:lang w:val="es-US"/>
        </w:rPr>
        <w:t xml:space="preserve">,  actuando en nombre y representación del Ministerio de Salud de la República de El Salvador, con Número de Identificación Tributaria cero seiscientos catorce </w:t>
      </w:r>
      <w:r w:rsidR="00250865" w:rsidRPr="00CE58A9">
        <w:rPr>
          <w:rFonts w:asciiTheme="minorHAnsi" w:hAnsiTheme="minorHAnsi" w:cstheme="minorHAnsi"/>
          <w:lang w:val="es-US"/>
        </w:rPr>
        <w:t>guion</w:t>
      </w:r>
      <w:r w:rsidRPr="00CE58A9">
        <w:rPr>
          <w:rFonts w:asciiTheme="minorHAnsi" w:hAnsiTheme="minorHAnsi" w:cstheme="minorHAnsi"/>
          <w:lang w:val="es-US"/>
        </w:rPr>
        <w:t xml:space="preserve"> cero diez mil ciento veintidós </w:t>
      </w:r>
      <w:r w:rsidR="00250865" w:rsidRPr="00CE58A9">
        <w:rPr>
          <w:rFonts w:asciiTheme="minorHAnsi" w:hAnsiTheme="minorHAnsi" w:cstheme="minorHAnsi"/>
          <w:lang w:val="es-US"/>
        </w:rPr>
        <w:t>guion</w:t>
      </w:r>
      <w:r w:rsidRPr="00CE58A9">
        <w:rPr>
          <w:rFonts w:asciiTheme="minorHAnsi" w:hAnsiTheme="minorHAnsi" w:cstheme="minorHAnsi"/>
          <w:lang w:val="es-US"/>
        </w:rPr>
        <w:t xml:space="preserve"> cero </w:t>
      </w:r>
      <w:proofErr w:type="spellStart"/>
      <w:r w:rsidRPr="00CE58A9">
        <w:rPr>
          <w:rFonts w:asciiTheme="minorHAnsi" w:hAnsiTheme="minorHAnsi" w:cstheme="minorHAnsi"/>
          <w:lang w:val="es-US"/>
        </w:rPr>
        <w:t>cero</w:t>
      </w:r>
      <w:proofErr w:type="spellEnd"/>
      <w:r w:rsidRPr="00CE58A9">
        <w:rPr>
          <w:rFonts w:asciiTheme="minorHAnsi" w:hAnsiTheme="minorHAnsi" w:cstheme="minorHAnsi"/>
          <w:lang w:val="es-US"/>
        </w:rPr>
        <w:t xml:space="preserve"> tres</w:t>
      </w:r>
      <w:r w:rsidR="00250865" w:rsidRPr="00CE58A9">
        <w:rPr>
          <w:rFonts w:asciiTheme="minorHAnsi" w:hAnsiTheme="minorHAnsi" w:cstheme="minorHAnsi"/>
          <w:lang w:val="es-US"/>
        </w:rPr>
        <w:t xml:space="preserve"> guion </w:t>
      </w:r>
      <w:r w:rsidRPr="00CE58A9">
        <w:rPr>
          <w:rFonts w:asciiTheme="minorHAnsi" w:hAnsiTheme="minorHAnsi" w:cstheme="minorHAnsi"/>
          <w:lang w:val="es-US"/>
        </w:rPr>
        <w:t xml:space="preserve">dos, personería que legitimo suficientemente con: I) Acuerdo Ejecutivo número DOSCIENTOS CINCO de fecha veintisiete de marzo de dos mil veinte, emitido por la Presidencia de la República, en el que consta su nombramiento como Ministro de Salud Ad-honorem publicado en el Diario Oficial Número SESENTA Y CUATRO del Tomo Número CUATROCIENTOS VEINTISÉIS de esa misma fecha, debiendo rendir la protesta constitucional correspondiente; II) Certificación extendida en esta ciudad en fecha veintisiete de marzo de dos mil veinte, por el </w:t>
      </w:r>
      <w:r w:rsidR="00250865" w:rsidRPr="00CE58A9">
        <w:rPr>
          <w:rFonts w:asciiTheme="minorHAnsi" w:hAnsiTheme="minorHAnsi" w:cstheme="minorHAnsi"/>
          <w:lang w:val="es-US"/>
        </w:rPr>
        <w:t>L</w:t>
      </w:r>
      <w:r w:rsidRPr="00CE58A9">
        <w:rPr>
          <w:rFonts w:asciiTheme="minorHAnsi" w:hAnsiTheme="minorHAnsi" w:cstheme="minorHAnsi"/>
          <w:lang w:val="es-US"/>
        </w:rPr>
        <w:t xml:space="preserve">icenciado Conan </w:t>
      </w:r>
      <w:proofErr w:type="spellStart"/>
      <w:r w:rsidRPr="00CE58A9">
        <w:rPr>
          <w:rFonts w:asciiTheme="minorHAnsi" w:hAnsiTheme="minorHAnsi" w:cstheme="minorHAnsi"/>
          <w:lang w:val="es-US"/>
        </w:rPr>
        <w:t>Tonathiu</w:t>
      </w:r>
      <w:proofErr w:type="spellEnd"/>
      <w:r w:rsidRPr="00CE58A9">
        <w:rPr>
          <w:rFonts w:asciiTheme="minorHAnsi" w:hAnsiTheme="minorHAnsi" w:cstheme="minorHAnsi"/>
          <w:lang w:val="es-US"/>
        </w:rPr>
        <w:t xml:space="preserve"> Castro, Secretario Jurídico de la Presidencia de la República de El Salvador, de la que consta que en el Libro de Actas de Juramentación de Funcionarios Públicos que lleva dicha Presidencia, se encuentra asentada el Acta de Juramentación a través de la cual el Doctor FRANCISCO JOSÉ ALABI MONTOYA, rindió la </w:t>
      </w:r>
      <w:r w:rsidR="00250865" w:rsidRPr="00CE58A9">
        <w:rPr>
          <w:rFonts w:asciiTheme="minorHAnsi" w:hAnsiTheme="minorHAnsi" w:cstheme="minorHAnsi"/>
          <w:lang w:val="es-US"/>
        </w:rPr>
        <w:t>potestad</w:t>
      </w:r>
      <w:r w:rsidRPr="00CE58A9">
        <w:rPr>
          <w:rFonts w:asciiTheme="minorHAnsi" w:hAnsiTheme="minorHAnsi" w:cstheme="minorHAnsi"/>
          <w:lang w:val="es-US"/>
        </w:rPr>
        <w:t xml:space="preserve"> constitucional como Ministro de Salud, Ad-Honorem a las diecinueve horas del día veintisiete de marzo de dos mil veinte; III) Manual de Operaciones del Contrato de Préstamo BIRF No. </w:t>
      </w:r>
      <w:r w:rsidRPr="00CE58A9">
        <w:rPr>
          <w:rFonts w:asciiTheme="minorHAnsi" w:hAnsiTheme="minorHAnsi" w:cstheme="minorHAnsi"/>
          <w:lang w:val="es-US"/>
        </w:rPr>
        <w:lastRenderedPageBreak/>
        <w:t>9065-SV, correspondiente al Proyecto: “Creciendo Saludables Juntos: Desarrollo Integral de la Primera Infancia en El Salvador”</w:t>
      </w:r>
      <w:r w:rsidR="00760117" w:rsidRPr="00CE58A9">
        <w:rPr>
          <w:rFonts w:asciiTheme="minorHAnsi" w:hAnsiTheme="minorHAnsi" w:cstheme="minorHAnsi"/>
          <w:lang w:val="es-US"/>
        </w:rPr>
        <w:t>, numeral 4</w:t>
      </w:r>
      <w:r w:rsidRPr="00CE58A9">
        <w:rPr>
          <w:rFonts w:asciiTheme="minorHAnsi" w:hAnsiTheme="minorHAnsi" w:cstheme="minorHAnsi"/>
          <w:lang w:val="es-US"/>
        </w:rPr>
        <w:t xml:space="preserve">. Estructura organizativa y operativa del proyecto, 4.5. Funciones de las principales unidades del MINSAL dentro del proyecto, </w:t>
      </w:r>
      <w:r w:rsidR="00250865" w:rsidRPr="00CE58A9">
        <w:rPr>
          <w:rFonts w:asciiTheme="minorHAnsi" w:hAnsiTheme="minorHAnsi" w:cstheme="minorHAnsi"/>
          <w:lang w:val="es-US"/>
        </w:rPr>
        <w:t xml:space="preserve">Sub numeral </w:t>
      </w:r>
      <w:r w:rsidRPr="00CE58A9">
        <w:rPr>
          <w:rFonts w:asciiTheme="minorHAnsi" w:hAnsiTheme="minorHAnsi" w:cstheme="minorHAnsi"/>
          <w:lang w:val="es-US"/>
        </w:rPr>
        <w:t>4.5.1. Despacho Ministerial</w:t>
      </w:r>
      <w:r w:rsidR="00B43264" w:rsidRPr="00CE58A9">
        <w:rPr>
          <w:rFonts w:asciiTheme="minorHAnsi" w:hAnsiTheme="minorHAnsi" w:cstheme="minorHAnsi"/>
          <w:lang w:val="es-US"/>
        </w:rPr>
        <w:t>…[</w:t>
      </w:r>
      <w:r w:rsidRPr="00CE58A9">
        <w:rPr>
          <w:rFonts w:asciiTheme="minorHAnsi" w:hAnsiTheme="minorHAnsi" w:cstheme="minorHAnsi"/>
          <w:lang w:val="es-US"/>
        </w:rPr>
        <w:t>Funciones</w:t>
      </w:r>
      <w:r w:rsidR="00B43264" w:rsidRPr="00CE58A9">
        <w:rPr>
          <w:rFonts w:asciiTheme="minorHAnsi" w:hAnsiTheme="minorHAnsi" w:cstheme="minorHAnsi"/>
          <w:lang w:val="es-US"/>
        </w:rPr>
        <w:t>]</w:t>
      </w:r>
      <w:r w:rsidRPr="00CE58A9">
        <w:rPr>
          <w:rFonts w:asciiTheme="minorHAnsi" w:hAnsiTheme="minorHAnsi" w:cstheme="minorHAnsi"/>
          <w:lang w:val="es-US"/>
        </w:rPr>
        <w:t xml:space="preserve"> </w:t>
      </w:r>
      <w:r w:rsidR="00B43264" w:rsidRPr="00CE58A9">
        <w:rPr>
          <w:rFonts w:asciiTheme="minorHAnsi" w:hAnsiTheme="minorHAnsi" w:cstheme="minorHAnsi"/>
          <w:i/>
          <w:iCs/>
          <w:lang w:val="es-US"/>
        </w:rPr>
        <w:t>“A</w:t>
      </w:r>
      <w:r w:rsidRPr="00CE58A9">
        <w:rPr>
          <w:rFonts w:asciiTheme="minorHAnsi" w:hAnsiTheme="minorHAnsi" w:cstheme="minorHAnsi"/>
          <w:i/>
          <w:iCs/>
          <w:lang w:val="es-US"/>
        </w:rPr>
        <w:t>probar las adjudicaciones y suscribir los contratos para las adquisiciones de bienes, obras y servicios; documentos en los que consta la calidad en que actúo”</w:t>
      </w:r>
      <w:r w:rsidRPr="00CE58A9">
        <w:rPr>
          <w:rFonts w:asciiTheme="minorHAnsi" w:hAnsiTheme="minorHAnsi" w:cstheme="minorHAnsi"/>
          <w:lang w:val="es-US"/>
        </w:rPr>
        <w:t xml:space="preserve">, en el cual me conceden facultades para firmar Contratos como el presente; y que para los efectos de este Convenio de Contrato me denominaré MINISTERIO DE SALUD, o simplemente “EL MINSAL”, o “EL CONTRATANTE”, o “EL COMPRADOR”, con domicilio </w:t>
      </w:r>
      <w:r w:rsidRPr="00CE58A9">
        <w:rPr>
          <w:rFonts w:asciiTheme="minorHAnsi" w:hAnsiTheme="minorHAnsi" w:cstheme="minorHAnsi"/>
          <w:lang w:val="es-SV"/>
        </w:rPr>
        <w:t>legal en la Calle Arce No. 827, San Salvador, El Salvador, Centroamérica y,</w:t>
      </w:r>
    </w:p>
    <w:p w14:paraId="50ED3B91" w14:textId="77777777" w:rsidR="00971D7B" w:rsidRPr="00CE58A9" w:rsidRDefault="00971D7B" w:rsidP="00971D7B">
      <w:pPr>
        <w:pStyle w:val="Prrafodelista"/>
        <w:tabs>
          <w:tab w:val="left" w:pos="6096"/>
        </w:tabs>
        <w:jc w:val="both"/>
        <w:rPr>
          <w:rFonts w:asciiTheme="minorHAnsi" w:hAnsiTheme="minorHAnsi" w:cstheme="minorHAnsi"/>
          <w:lang w:val="es-SV"/>
        </w:rPr>
      </w:pPr>
    </w:p>
    <w:p w14:paraId="337FB1E8" w14:textId="3E03A40B" w:rsidR="00FA641C" w:rsidRPr="00CE58A9" w:rsidRDefault="00FA641C" w:rsidP="00627D86">
      <w:pPr>
        <w:pStyle w:val="Prrafodelista"/>
        <w:numPr>
          <w:ilvl w:val="0"/>
          <w:numId w:val="40"/>
        </w:numPr>
        <w:spacing w:line="360" w:lineRule="auto"/>
        <w:jc w:val="both"/>
        <w:rPr>
          <w:rFonts w:asciiTheme="minorHAnsi" w:hAnsiTheme="minorHAnsi" w:cstheme="minorHAnsi"/>
          <w:b/>
          <w:bCs/>
          <w:lang w:val="es-SV" w:eastAsia="es-BO"/>
        </w:rPr>
      </w:pPr>
      <w:bookmarkStart w:id="3" w:name="_Hlk19796373"/>
      <w:r w:rsidRPr="00CE58A9">
        <w:rPr>
          <w:rFonts w:asciiTheme="minorHAnsi" w:hAnsiTheme="minorHAnsi" w:cstheme="minorHAnsi"/>
          <w:b/>
          <w:bCs/>
          <w:lang w:val="es-SV" w:eastAsia="es-BO"/>
        </w:rPr>
        <w:t xml:space="preserve">WALTER EDGARDO PACHECO MELENDEZ, </w:t>
      </w:r>
      <w:r w:rsidRPr="00CE58A9">
        <w:rPr>
          <w:rFonts w:asciiTheme="minorHAnsi" w:hAnsiTheme="minorHAnsi" w:cstheme="minorHAnsi"/>
          <w:lang w:val="es-SV" w:eastAsia="es-BO"/>
        </w:rPr>
        <w:t xml:space="preserve">mayor de edad, Ingeniero Electricista, del domicilio de </w:t>
      </w:r>
      <w:r w:rsidR="00D10A25">
        <w:rPr>
          <w:rFonts w:asciiTheme="minorHAnsi" w:hAnsiTheme="minorHAnsi" w:cstheme="minorHAnsi"/>
          <w:lang w:val="es-SV" w:eastAsia="es-BO"/>
        </w:rPr>
        <w:t>_____________</w:t>
      </w:r>
      <w:r w:rsidRPr="00CE58A9">
        <w:rPr>
          <w:rFonts w:asciiTheme="minorHAnsi" w:hAnsiTheme="minorHAnsi" w:cstheme="minorHAnsi"/>
          <w:lang w:val="es-SV" w:eastAsia="es-BO"/>
        </w:rPr>
        <w:t xml:space="preserve">, departamento de </w:t>
      </w:r>
      <w:r w:rsidR="00D10A25">
        <w:rPr>
          <w:rFonts w:asciiTheme="minorHAnsi" w:hAnsiTheme="minorHAnsi" w:cstheme="minorHAnsi"/>
          <w:lang w:val="es-SV" w:eastAsia="es-BO"/>
        </w:rPr>
        <w:t>____________</w:t>
      </w:r>
      <w:r w:rsidRPr="00CE58A9">
        <w:rPr>
          <w:rFonts w:asciiTheme="minorHAnsi" w:hAnsiTheme="minorHAnsi" w:cstheme="minorHAnsi"/>
          <w:lang w:val="es-SV" w:eastAsia="es-BO"/>
        </w:rPr>
        <w:t xml:space="preserve">, portador de mi Documento Único de Identidad número </w:t>
      </w:r>
      <w:r w:rsidR="00D10A25">
        <w:rPr>
          <w:rFonts w:asciiTheme="minorHAnsi" w:hAnsiTheme="minorHAnsi" w:cstheme="minorHAnsi"/>
          <w:lang w:val="es-SV" w:eastAsia="es-BO"/>
        </w:rPr>
        <w:t>___________________</w:t>
      </w:r>
      <w:r w:rsidRPr="00CE58A9">
        <w:rPr>
          <w:rFonts w:asciiTheme="minorHAnsi" w:hAnsiTheme="minorHAnsi" w:cstheme="minorHAnsi"/>
          <w:lang w:val="es-SV" w:eastAsia="es-BO"/>
        </w:rPr>
        <w:t xml:space="preserve">, actuando como Representante Legal de la sociedad </w:t>
      </w:r>
      <w:bookmarkStart w:id="4" w:name="_Hlk138681121"/>
      <w:r w:rsidRPr="00CE58A9">
        <w:rPr>
          <w:rFonts w:asciiTheme="minorHAnsi" w:hAnsiTheme="minorHAnsi" w:cstheme="minorHAnsi"/>
          <w:lang w:val="es-SV" w:eastAsia="es-BO"/>
        </w:rPr>
        <w:t xml:space="preserve">O.M. DIVERSOS, SOCIEDAD ANONIMA DE CAPITAL </w:t>
      </w:r>
      <w:r w:rsidR="00971D7B" w:rsidRPr="00CE58A9">
        <w:rPr>
          <w:rFonts w:asciiTheme="minorHAnsi" w:hAnsiTheme="minorHAnsi" w:cstheme="minorHAnsi"/>
          <w:lang w:val="es-SV" w:eastAsia="es-BO"/>
        </w:rPr>
        <w:t>V</w:t>
      </w:r>
      <w:r w:rsidRPr="00CE58A9">
        <w:rPr>
          <w:rFonts w:asciiTheme="minorHAnsi" w:hAnsiTheme="minorHAnsi" w:cstheme="minorHAnsi"/>
          <w:lang w:val="es-SV" w:eastAsia="es-BO"/>
        </w:rPr>
        <w:t>ARIABLE, que puede abreviarse O.M. DIVERSOS, S.A. DE C.V.</w:t>
      </w:r>
      <w:r w:rsidR="00971D7B" w:rsidRPr="00CE58A9">
        <w:rPr>
          <w:rFonts w:asciiTheme="minorHAnsi" w:hAnsiTheme="minorHAnsi" w:cstheme="minorHAnsi"/>
          <w:lang w:val="es-SV" w:eastAsia="es-BO"/>
        </w:rPr>
        <w:t>,</w:t>
      </w:r>
      <w:r w:rsidRPr="00CE58A9">
        <w:rPr>
          <w:rFonts w:asciiTheme="minorHAnsi" w:hAnsiTheme="minorHAnsi" w:cstheme="minorHAnsi"/>
          <w:lang w:val="es-SV" w:eastAsia="es-BO"/>
        </w:rPr>
        <w:t xml:space="preserve"> </w:t>
      </w:r>
      <w:bookmarkEnd w:id="4"/>
      <w:r w:rsidRPr="00CE58A9">
        <w:rPr>
          <w:rFonts w:asciiTheme="minorHAnsi" w:hAnsiTheme="minorHAnsi" w:cstheme="minorHAnsi"/>
          <w:lang w:val="es-SV" w:eastAsia="es-BO"/>
        </w:rPr>
        <w:t xml:space="preserve">con Tarjeta de Identificación Tributaria número </w:t>
      </w:r>
      <w:r w:rsidR="00D10A25">
        <w:rPr>
          <w:rFonts w:asciiTheme="minorHAnsi" w:hAnsiTheme="minorHAnsi" w:cstheme="minorHAnsi"/>
          <w:lang w:val="es-SV" w:eastAsia="es-BO"/>
        </w:rPr>
        <w:t>_____________________</w:t>
      </w:r>
      <w:r w:rsidRPr="00CE58A9">
        <w:rPr>
          <w:rFonts w:asciiTheme="minorHAnsi" w:hAnsiTheme="minorHAnsi" w:cstheme="minorHAnsi"/>
          <w:lang w:val="es-SV" w:eastAsia="es-BO"/>
        </w:rPr>
        <w:t xml:space="preserve">, y que en lo sucesivo me denominaré “EL CONTRATISTA”, calidad que es acreditada mediante: a) Testimonio de Escritura Pública de Constitución de la sociedad O.M. DIVERSOS, SOCIEDAD ANÓNIMA DE CAPITAL VARIABLE, que puede abreviarse O.M. DIVERSOS, S.A. DE C.V., otorgada en la ciudad de San Salvador, el día veinticinco de septiembre del año dos mil quince, ante los oficios notariales de MARIO ERNESTO FRANCISCO TORRES ROMERO, inscrita en el Registro </w:t>
      </w:r>
      <w:r w:rsidR="00971D7B" w:rsidRPr="00CE58A9">
        <w:rPr>
          <w:rFonts w:asciiTheme="minorHAnsi" w:hAnsiTheme="minorHAnsi" w:cstheme="minorHAnsi"/>
          <w:lang w:val="es-SV" w:eastAsia="es-BO"/>
        </w:rPr>
        <w:t xml:space="preserve">Nacional </w:t>
      </w:r>
      <w:r w:rsidRPr="00CE58A9">
        <w:rPr>
          <w:rFonts w:asciiTheme="minorHAnsi" w:hAnsiTheme="minorHAnsi" w:cstheme="minorHAnsi"/>
          <w:lang w:val="es-SV" w:eastAsia="es-BO"/>
        </w:rPr>
        <w:t xml:space="preserve">de Comercio al número </w:t>
      </w:r>
      <w:r w:rsidR="00D10A25">
        <w:rPr>
          <w:rFonts w:asciiTheme="minorHAnsi" w:hAnsiTheme="minorHAnsi" w:cstheme="minorHAnsi"/>
          <w:lang w:val="es-SV" w:eastAsia="es-BO"/>
        </w:rPr>
        <w:t>_______</w:t>
      </w:r>
      <w:r w:rsidRPr="00CE58A9">
        <w:rPr>
          <w:rFonts w:asciiTheme="minorHAnsi" w:hAnsiTheme="minorHAnsi" w:cstheme="minorHAnsi"/>
          <w:lang w:val="es-SV" w:eastAsia="es-BO"/>
        </w:rPr>
        <w:t xml:space="preserve"> del libro </w:t>
      </w:r>
      <w:r w:rsidR="00D10A25">
        <w:rPr>
          <w:rFonts w:asciiTheme="minorHAnsi" w:hAnsiTheme="minorHAnsi" w:cstheme="minorHAnsi"/>
          <w:lang w:val="es-SV" w:eastAsia="es-BO"/>
        </w:rPr>
        <w:t>___________________</w:t>
      </w:r>
      <w:r w:rsidRPr="00CE58A9">
        <w:rPr>
          <w:rFonts w:asciiTheme="minorHAnsi" w:hAnsiTheme="minorHAnsi" w:cstheme="minorHAnsi"/>
          <w:lang w:val="es-SV" w:eastAsia="es-BO"/>
        </w:rPr>
        <w:t xml:space="preserve">, del Registro de Sociedades, del folio tres al folio doce del día quince de octubre de dos mil quince; de la que consta que su nacionalidad es salvadoreña, que su naturaleza, denominación es la ya expresada, que su domicilio es el de la ciudad de San Salvador, departamento de San Salvador; que su plazo es por tiempo indeterminado, que dentro de su finalidad social se encuentra la realización de actos como el presente, que la Administración de la </w:t>
      </w:r>
      <w:r w:rsidRPr="00CE58A9">
        <w:rPr>
          <w:rFonts w:asciiTheme="minorHAnsi" w:hAnsiTheme="minorHAnsi" w:cstheme="minorHAnsi"/>
          <w:lang w:val="es-SV" w:eastAsia="es-BO"/>
        </w:rPr>
        <w:lastRenderedPageBreak/>
        <w:t>sociedad esta confiada a un Administrador Único y su respectivo suplente; que la representación de la sociedad judicial y extrajudicial y el uso de la firma social, le corresponde al Administrador Único o a la Junta Directiva, pudiendo confiar las atribuciones de representación judicial y extrajudicial a cualquiera de los Directores que determine o a un Gerente de su nombramiento,</w:t>
      </w:r>
      <w:r w:rsidR="00627D86" w:rsidRPr="00CE58A9">
        <w:rPr>
          <w:rFonts w:asciiTheme="minorHAnsi" w:hAnsiTheme="minorHAnsi" w:cstheme="minorHAnsi"/>
          <w:lang w:val="es-SV" w:eastAsia="es-BO"/>
        </w:rPr>
        <w:t xml:space="preserve"> </w:t>
      </w:r>
      <w:r w:rsidRPr="00CE58A9">
        <w:rPr>
          <w:rFonts w:asciiTheme="minorHAnsi" w:hAnsiTheme="minorHAnsi" w:cstheme="minorHAnsi"/>
          <w:lang w:val="es-SV" w:eastAsia="es-BO"/>
        </w:rPr>
        <w:t xml:space="preserve">quienes durarán en sus funciones siete años; b) Credencial de elección </w:t>
      </w:r>
      <w:r w:rsidR="00B43264" w:rsidRPr="00CE58A9">
        <w:rPr>
          <w:rFonts w:asciiTheme="minorHAnsi" w:hAnsiTheme="minorHAnsi" w:cstheme="minorHAnsi"/>
          <w:lang w:val="es-SV" w:eastAsia="es-BO"/>
        </w:rPr>
        <w:t>Administrador Único</w:t>
      </w:r>
      <w:r w:rsidRPr="00CE58A9">
        <w:rPr>
          <w:rFonts w:asciiTheme="minorHAnsi" w:hAnsiTheme="minorHAnsi" w:cstheme="minorHAnsi"/>
          <w:lang w:val="es-SV" w:eastAsia="es-BO"/>
        </w:rPr>
        <w:t xml:space="preserve">, </w:t>
      </w:r>
      <w:r w:rsidR="00B43264" w:rsidRPr="00CE58A9">
        <w:rPr>
          <w:rFonts w:asciiTheme="minorHAnsi" w:hAnsiTheme="minorHAnsi" w:cstheme="minorHAnsi"/>
          <w:lang w:val="es-SV" w:eastAsia="es-BO"/>
        </w:rPr>
        <w:t xml:space="preserve">Propietario y  Suplente, </w:t>
      </w:r>
      <w:r w:rsidRPr="00CE58A9">
        <w:rPr>
          <w:rFonts w:asciiTheme="minorHAnsi" w:hAnsiTheme="minorHAnsi" w:cstheme="minorHAnsi"/>
          <w:lang w:val="es-SV" w:eastAsia="es-BO"/>
        </w:rPr>
        <w:t>inscrita en el Registro de Comercio, bajo el número</w:t>
      </w:r>
      <w:r w:rsidR="00B43264" w:rsidRPr="00CE58A9">
        <w:rPr>
          <w:rFonts w:asciiTheme="minorHAnsi" w:hAnsiTheme="minorHAnsi" w:cstheme="minorHAnsi"/>
          <w:lang w:val="es-SV" w:eastAsia="es-BO"/>
        </w:rPr>
        <w:t xml:space="preserve"> </w:t>
      </w:r>
      <w:r w:rsidR="00D10A25">
        <w:rPr>
          <w:rFonts w:asciiTheme="minorHAnsi" w:hAnsiTheme="minorHAnsi" w:cstheme="minorHAnsi"/>
          <w:lang w:val="es-SV" w:eastAsia="es-BO"/>
        </w:rPr>
        <w:t>__________</w:t>
      </w:r>
      <w:r w:rsidRPr="00CE58A9">
        <w:rPr>
          <w:rFonts w:asciiTheme="minorHAnsi" w:hAnsiTheme="minorHAnsi" w:cstheme="minorHAnsi"/>
          <w:lang w:val="es-SV" w:eastAsia="es-BO"/>
        </w:rPr>
        <w:t xml:space="preserve"> del libro </w:t>
      </w:r>
      <w:r w:rsidR="00B43264" w:rsidRPr="00CE58A9">
        <w:rPr>
          <w:rFonts w:asciiTheme="minorHAnsi" w:hAnsiTheme="minorHAnsi" w:cstheme="minorHAnsi"/>
          <w:lang w:val="es-SV" w:eastAsia="es-BO"/>
        </w:rPr>
        <w:t xml:space="preserve">cuatro </w:t>
      </w:r>
      <w:r w:rsidR="00D10A25">
        <w:rPr>
          <w:rFonts w:asciiTheme="minorHAnsi" w:hAnsiTheme="minorHAnsi" w:cstheme="minorHAnsi"/>
          <w:lang w:val="es-SV" w:eastAsia="es-BO"/>
        </w:rPr>
        <w:t>__________</w:t>
      </w:r>
      <w:r w:rsidRPr="00CE58A9">
        <w:rPr>
          <w:rFonts w:asciiTheme="minorHAnsi" w:hAnsiTheme="minorHAnsi" w:cstheme="minorHAnsi"/>
          <w:lang w:val="es-SV" w:eastAsia="es-BO"/>
        </w:rPr>
        <w:t xml:space="preserve"> del Registro de Sociedades, del folio</w:t>
      </w:r>
      <w:r w:rsidR="00B43264" w:rsidRPr="00CE58A9">
        <w:rPr>
          <w:rFonts w:asciiTheme="minorHAnsi" w:hAnsiTheme="minorHAnsi" w:cstheme="minorHAnsi"/>
          <w:lang w:val="es-SV" w:eastAsia="es-BO"/>
        </w:rPr>
        <w:t xml:space="preserve"> </w:t>
      </w:r>
      <w:r w:rsidR="00D10A25">
        <w:rPr>
          <w:rFonts w:asciiTheme="minorHAnsi" w:hAnsiTheme="minorHAnsi" w:cstheme="minorHAnsi"/>
          <w:lang w:val="es-SV" w:eastAsia="es-BO"/>
        </w:rPr>
        <w:t>__________</w:t>
      </w:r>
      <w:r w:rsidR="00B43264" w:rsidRPr="00CE58A9">
        <w:rPr>
          <w:rFonts w:asciiTheme="minorHAnsi" w:hAnsiTheme="minorHAnsi" w:cstheme="minorHAnsi"/>
          <w:lang w:val="es-SV" w:eastAsia="es-BO"/>
        </w:rPr>
        <w:t xml:space="preserve"> </w:t>
      </w:r>
      <w:r w:rsidRPr="00CE58A9">
        <w:rPr>
          <w:rFonts w:asciiTheme="minorHAnsi" w:hAnsiTheme="minorHAnsi" w:cstheme="minorHAnsi"/>
          <w:lang w:val="es-SV" w:eastAsia="es-BO"/>
        </w:rPr>
        <w:t xml:space="preserve">al folio </w:t>
      </w:r>
      <w:r w:rsidR="00D10A25">
        <w:rPr>
          <w:rFonts w:asciiTheme="minorHAnsi" w:hAnsiTheme="minorHAnsi" w:cstheme="minorHAnsi"/>
          <w:lang w:val="es-SV" w:eastAsia="es-BO"/>
        </w:rPr>
        <w:t>________</w:t>
      </w:r>
      <w:r w:rsidR="00B43264" w:rsidRPr="00CE58A9">
        <w:rPr>
          <w:rFonts w:asciiTheme="minorHAnsi" w:hAnsiTheme="minorHAnsi" w:cstheme="minorHAnsi"/>
          <w:lang w:val="es-SV" w:eastAsia="es-BO"/>
        </w:rPr>
        <w:t xml:space="preserve"> </w:t>
      </w:r>
      <w:r w:rsidRPr="00CE58A9">
        <w:rPr>
          <w:rFonts w:asciiTheme="minorHAnsi" w:hAnsiTheme="minorHAnsi" w:cstheme="minorHAnsi"/>
          <w:lang w:val="es-SV" w:eastAsia="es-BO"/>
        </w:rPr>
        <w:t>el día</w:t>
      </w:r>
      <w:r w:rsidR="00B43264" w:rsidRPr="00CE58A9">
        <w:rPr>
          <w:rFonts w:asciiTheme="minorHAnsi" w:hAnsiTheme="minorHAnsi" w:cstheme="minorHAnsi"/>
          <w:lang w:val="es-SV" w:eastAsia="es-BO"/>
        </w:rPr>
        <w:t xml:space="preserve"> dieciocho de julio </w:t>
      </w:r>
      <w:r w:rsidRPr="00CE58A9">
        <w:rPr>
          <w:rFonts w:asciiTheme="minorHAnsi" w:hAnsiTheme="minorHAnsi" w:cstheme="minorHAnsi"/>
          <w:lang w:val="es-SV" w:eastAsia="es-BO"/>
        </w:rPr>
        <w:t xml:space="preserve">de dos mil </w:t>
      </w:r>
      <w:r w:rsidR="00B43264" w:rsidRPr="00CE58A9">
        <w:rPr>
          <w:rFonts w:asciiTheme="minorHAnsi" w:hAnsiTheme="minorHAnsi" w:cstheme="minorHAnsi"/>
          <w:lang w:val="es-SV" w:eastAsia="es-BO"/>
        </w:rPr>
        <w:t>veintidós</w:t>
      </w:r>
      <w:r w:rsidRPr="00CE58A9">
        <w:rPr>
          <w:rFonts w:asciiTheme="minorHAnsi" w:hAnsiTheme="minorHAnsi" w:cstheme="minorHAnsi"/>
          <w:lang w:val="es-SV" w:eastAsia="es-BO"/>
        </w:rPr>
        <w:t>, en la cual consta que el otorgante fue electo como Director Presidente Propietario de la sociedad para el periodo de siete años, contados a partir de la fecha de inscripción en el Registro de Comercio, encontrándose vigente su nombramiento. En consecuencia, el compareciente se encuentra facultado para suscribir actos como el presente.</w:t>
      </w:r>
      <w:r w:rsidR="00627D86" w:rsidRPr="00CE58A9">
        <w:rPr>
          <w:rFonts w:asciiTheme="minorHAnsi" w:hAnsiTheme="minorHAnsi" w:cstheme="minorHAnsi"/>
          <w:lang w:val="es-SV" w:eastAsia="es-BO"/>
        </w:rPr>
        <w:t xml:space="preserve"> </w:t>
      </w:r>
    </w:p>
    <w:p w14:paraId="5409A857" w14:textId="77777777" w:rsidR="00971D7B" w:rsidRPr="00CE58A9" w:rsidRDefault="00971D7B" w:rsidP="00971D7B">
      <w:pPr>
        <w:pStyle w:val="Prrafodelista"/>
        <w:jc w:val="both"/>
        <w:rPr>
          <w:rFonts w:asciiTheme="minorHAnsi" w:hAnsiTheme="minorHAnsi" w:cstheme="minorHAnsi"/>
          <w:b/>
          <w:bCs/>
          <w:lang w:val="es-SV" w:eastAsia="es-BO"/>
        </w:rPr>
      </w:pPr>
    </w:p>
    <w:bookmarkEnd w:id="3"/>
    <w:p w14:paraId="44D8DA09" w14:textId="0B84916B" w:rsidR="00FA641C" w:rsidRPr="00CE58A9" w:rsidRDefault="00FA641C" w:rsidP="00FA641C">
      <w:pPr>
        <w:spacing w:line="360" w:lineRule="auto"/>
        <w:jc w:val="both"/>
        <w:rPr>
          <w:rFonts w:cstheme="minorHAnsi"/>
          <w:sz w:val="24"/>
          <w:szCs w:val="24"/>
          <w:lang w:val="es-US"/>
        </w:rPr>
      </w:pPr>
      <w:r w:rsidRPr="00CE58A9">
        <w:rPr>
          <w:rFonts w:cstheme="minorHAnsi"/>
          <w:b/>
          <w:bCs/>
          <w:sz w:val="24"/>
          <w:szCs w:val="24"/>
          <w:lang w:val="es-US"/>
        </w:rPr>
        <w:t>POR CUANTO</w:t>
      </w:r>
      <w:r w:rsidRPr="00CE58A9">
        <w:rPr>
          <w:rFonts w:cstheme="minorHAnsi"/>
          <w:sz w:val="24"/>
          <w:szCs w:val="24"/>
          <w:lang w:val="es-US"/>
        </w:rPr>
        <w:t xml:space="preserve"> el Contratante ha llamado a</w:t>
      </w:r>
      <w:r w:rsidR="00971D7B" w:rsidRPr="00CE58A9">
        <w:rPr>
          <w:rFonts w:cstheme="minorHAnsi"/>
          <w:sz w:val="24"/>
          <w:szCs w:val="24"/>
          <w:lang w:val="es-US"/>
        </w:rPr>
        <w:t xml:space="preserve"> Solicitud de Oferta Nacional</w:t>
      </w:r>
      <w:r w:rsidRPr="00CE58A9">
        <w:rPr>
          <w:rFonts w:cstheme="minorHAnsi"/>
          <w:sz w:val="24"/>
          <w:szCs w:val="24"/>
          <w:lang w:val="es-US"/>
        </w:rPr>
        <w:t xml:space="preserve"> referenciada CSJ-102-MINSAL-CW-RFB, a las obras</w:t>
      </w:r>
      <w:r w:rsidR="00637AF4" w:rsidRPr="00CE58A9">
        <w:rPr>
          <w:rFonts w:cstheme="minorHAnsi"/>
          <w:sz w:val="24"/>
          <w:szCs w:val="24"/>
          <w:lang w:val="es-US"/>
        </w:rPr>
        <w:t xml:space="preserve"> </w:t>
      </w:r>
      <w:r w:rsidRPr="00CE58A9">
        <w:rPr>
          <w:rFonts w:cstheme="minorHAnsi"/>
          <w:sz w:val="24"/>
          <w:szCs w:val="24"/>
          <w:lang w:val="es-US"/>
        </w:rPr>
        <w:t xml:space="preserve">denominadas: </w:t>
      </w:r>
      <w:r w:rsidRPr="00CE58A9">
        <w:rPr>
          <w:rFonts w:cstheme="minorHAnsi"/>
          <w:b/>
          <w:bCs/>
          <w:sz w:val="24"/>
          <w:szCs w:val="24"/>
          <w:lang w:val="es-US"/>
        </w:rPr>
        <w:t xml:space="preserve">EXCAVACIONES, CONFORMACIÓN DE TERRAZAS Y ACCESOS PARA LA CONSTRUCCIÓN DEL CENTRO DE MATERNIDAD NACER CON CARIÑO “EL NIDO”, DEPARTAMENTO DE SAN SALVADOR, </w:t>
      </w:r>
      <w:r w:rsidRPr="00CE58A9">
        <w:rPr>
          <w:rFonts w:cstheme="minorHAnsi"/>
          <w:sz w:val="24"/>
          <w:szCs w:val="24"/>
          <w:lang w:val="es-US"/>
        </w:rPr>
        <w:t>y ha aceptado la oferta del Contratista para la ejecución de la obra en mención</w:t>
      </w:r>
      <w:r w:rsidR="00971D7B" w:rsidRPr="00CE58A9">
        <w:rPr>
          <w:rFonts w:cstheme="minorHAnsi"/>
          <w:sz w:val="24"/>
          <w:szCs w:val="24"/>
          <w:lang w:val="es-US"/>
        </w:rPr>
        <w:t>.</w:t>
      </w:r>
    </w:p>
    <w:p w14:paraId="4E31736B" w14:textId="77777777" w:rsidR="00FA641C" w:rsidRPr="00CE58A9" w:rsidRDefault="00FA641C" w:rsidP="00FA641C">
      <w:pPr>
        <w:spacing w:after="240" w:line="360" w:lineRule="auto"/>
        <w:ind w:right="288"/>
        <w:jc w:val="both"/>
        <w:rPr>
          <w:rFonts w:cstheme="minorHAnsi"/>
          <w:sz w:val="24"/>
          <w:szCs w:val="24"/>
          <w:lang w:val="es-ES"/>
        </w:rPr>
      </w:pPr>
      <w:r w:rsidRPr="00CE58A9">
        <w:rPr>
          <w:rFonts w:cstheme="minorHAnsi"/>
          <w:sz w:val="24"/>
          <w:szCs w:val="24"/>
          <w:lang w:val="es-ES"/>
        </w:rPr>
        <w:t>El Contratante y el Contratista acuerdan lo siguiente:</w:t>
      </w:r>
    </w:p>
    <w:p w14:paraId="5A25BC24" w14:textId="77777777" w:rsidR="00FA641C" w:rsidRPr="00CE58A9" w:rsidRDefault="00FA641C" w:rsidP="00FA641C">
      <w:pPr>
        <w:pStyle w:val="Prrafodelista"/>
        <w:numPr>
          <w:ilvl w:val="0"/>
          <w:numId w:val="50"/>
        </w:numPr>
        <w:spacing w:before="240" w:after="240" w:line="360" w:lineRule="auto"/>
        <w:jc w:val="both"/>
        <w:rPr>
          <w:rFonts w:asciiTheme="minorHAnsi" w:hAnsiTheme="minorHAnsi" w:cstheme="minorHAnsi"/>
          <w:lang w:val="es-ES"/>
        </w:rPr>
      </w:pPr>
      <w:r w:rsidRPr="00CE58A9">
        <w:rPr>
          <w:rFonts w:asciiTheme="minorHAnsi" w:hAnsiTheme="minorHAnsi" w:cstheme="minorHAnsi"/>
          <w:lang w:val="es-ES"/>
        </w:rPr>
        <w:t>En este Convenio las palabras y las expresiones tendrán el mismo significado que se les atribuye en los documentos del Contrato a los que se refieran.</w:t>
      </w:r>
    </w:p>
    <w:p w14:paraId="74AF9CF9" w14:textId="525F5313" w:rsidR="00FA641C" w:rsidRPr="00CE58A9" w:rsidRDefault="00FA641C" w:rsidP="00FA641C">
      <w:pPr>
        <w:pStyle w:val="Prrafodelista"/>
        <w:numPr>
          <w:ilvl w:val="0"/>
          <w:numId w:val="50"/>
        </w:numPr>
        <w:spacing w:after="240" w:line="360" w:lineRule="auto"/>
        <w:jc w:val="both"/>
        <w:rPr>
          <w:rFonts w:asciiTheme="minorHAnsi" w:hAnsiTheme="minorHAnsi" w:cstheme="minorHAnsi"/>
          <w:lang w:val="es-ES"/>
        </w:rPr>
      </w:pPr>
      <w:r w:rsidRPr="00CE58A9">
        <w:rPr>
          <w:rFonts w:asciiTheme="minorHAnsi" w:hAnsiTheme="minorHAnsi" w:cstheme="minorHAnsi"/>
          <w:bCs/>
          <w:iCs/>
          <w:lang w:val="es-ES"/>
        </w:rPr>
        <w:t xml:space="preserve">Se considerará que los siguientes documentos constituyen el presente Convenio y </w:t>
      </w:r>
      <w:r w:rsidRPr="00CE58A9">
        <w:rPr>
          <w:rFonts w:asciiTheme="minorHAnsi" w:hAnsiTheme="minorHAnsi" w:cstheme="minorHAnsi"/>
          <w:lang w:val="es-ES"/>
        </w:rPr>
        <w:t xml:space="preserve">deberán leerse e interpretarse como </w:t>
      </w:r>
      <w:r w:rsidRPr="00CE58A9">
        <w:rPr>
          <w:rFonts w:asciiTheme="minorHAnsi" w:hAnsiTheme="minorHAnsi" w:cstheme="minorHAnsi"/>
          <w:bCs/>
          <w:iCs/>
          <w:lang w:val="es-ES"/>
        </w:rPr>
        <w:t xml:space="preserve">partes </w:t>
      </w:r>
      <w:r w:rsidRPr="00CE58A9">
        <w:rPr>
          <w:rFonts w:asciiTheme="minorHAnsi" w:hAnsiTheme="minorHAnsi" w:cstheme="minorHAnsi"/>
          <w:lang w:val="es-ES"/>
        </w:rPr>
        <w:t>integrantes del mismo. Este Convenio prevalecerá sobre cualquier otro documento del Contrato.</w:t>
      </w:r>
    </w:p>
    <w:p w14:paraId="0AEA4D42" w14:textId="77777777" w:rsidR="00971D7B" w:rsidRPr="00CE58A9" w:rsidRDefault="00971D7B" w:rsidP="00971D7B">
      <w:pPr>
        <w:pStyle w:val="Prrafodelista"/>
        <w:spacing w:after="240" w:line="360" w:lineRule="auto"/>
        <w:jc w:val="both"/>
        <w:rPr>
          <w:rFonts w:asciiTheme="minorHAnsi" w:hAnsiTheme="minorHAnsi" w:cstheme="minorHAnsi"/>
          <w:lang w:val="es-ES"/>
        </w:rPr>
      </w:pPr>
    </w:p>
    <w:p w14:paraId="10274078" w14:textId="77777777" w:rsidR="00627D86" w:rsidRPr="00CE58A9" w:rsidRDefault="00627D86" w:rsidP="00971D7B">
      <w:pPr>
        <w:pStyle w:val="Prrafodelista"/>
        <w:spacing w:after="240" w:line="360" w:lineRule="auto"/>
        <w:jc w:val="both"/>
        <w:rPr>
          <w:rFonts w:asciiTheme="minorHAnsi" w:hAnsiTheme="minorHAnsi" w:cstheme="minorHAnsi"/>
          <w:lang w:val="es-ES"/>
        </w:rPr>
      </w:pPr>
    </w:p>
    <w:p w14:paraId="4A397E95" w14:textId="77777777" w:rsidR="00971D7B" w:rsidRPr="00CE58A9" w:rsidRDefault="00971D7B" w:rsidP="00A46E08">
      <w:pPr>
        <w:pStyle w:val="Sinespaciado"/>
        <w:jc w:val="both"/>
        <w:rPr>
          <w:rFonts w:asciiTheme="minorHAnsi" w:hAnsiTheme="minorHAnsi" w:cstheme="minorHAnsi"/>
          <w:lang w:val="es-ES"/>
        </w:rPr>
      </w:pPr>
    </w:p>
    <w:p w14:paraId="1025EBE1" w14:textId="59A280F1" w:rsidR="00FA641C" w:rsidRPr="00CE58A9" w:rsidRDefault="00FA641C" w:rsidP="00FA641C">
      <w:pPr>
        <w:pStyle w:val="Sinespaciado"/>
        <w:spacing w:line="360" w:lineRule="auto"/>
        <w:jc w:val="both"/>
        <w:rPr>
          <w:rFonts w:asciiTheme="minorHAnsi" w:hAnsiTheme="minorHAnsi" w:cstheme="minorHAnsi"/>
          <w:lang w:val="es-ES"/>
        </w:rPr>
      </w:pPr>
      <w:r w:rsidRPr="00CE58A9">
        <w:rPr>
          <w:rFonts w:asciiTheme="minorHAnsi" w:hAnsiTheme="minorHAnsi" w:cstheme="minorHAnsi"/>
          <w:lang w:val="es-ES"/>
        </w:rPr>
        <w:t>Los siguientes documentos también forman parte integral del Contrato:</w:t>
      </w:r>
    </w:p>
    <w:p w14:paraId="19D6CE1D" w14:textId="6EE7CB8D" w:rsidR="00FA641C" w:rsidRPr="00CE58A9" w:rsidRDefault="00971D7B" w:rsidP="00FA641C">
      <w:pPr>
        <w:pStyle w:val="Sinespaciado"/>
        <w:numPr>
          <w:ilvl w:val="0"/>
          <w:numId w:val="52"/>
        </w:numPr>
        <w:spacing w:line="360" w:lineRule="auto"/>
        <w:jc w:val="both"/>
        <w:rPr>
          <w:rFonts w:asciiTheme="minorHAnsi" w:hAnsiTheme="minorHAnsi" w:cstheme="minorHAnsi"/>
          <w:lang w:val="es-ES"/>
        </w:rPr>
      </w:pPr>
      <w:r w:rsidRPr="00CE58A9">
        <w:rPr>
          <w:rFonts w:asciiTheme="minorHAnsi" w:hAnsiTheme="minorHAnsi" w:cstheme="minorHAnsi"/>
          <w:lang w:val="es-ES"/>
        </w:rPr>
        <w:t xml:space="preserve">Solicitud de Oferta Nacional N° </w:t>
      </w:r>
      <w:r w:rsidRPr="00CE58A9">
        <w:rPr>
          <w:rFonts w:asciiTheme="minorHAnsi" w:hAnsiTheme="minorHAnsi" w:cstheme="minorHAnsi"/>
          <w:lang w:val="es-US"/>
        </w:rPr>
        <w:t>CSJ-102-MINSAL-CW-RFB</w:t>
      </w:r>
    </w:p>
    <w:p w14:paraId="60ADEAED" w14:textId="77777777" w:rsidR="00FA641C" w:rsidRPr="00CE58A9" w:rsidRDefault="00FA641C" w:rsidP="00FA641C">
      <w:pPr>
        <w:pStyle w:val="Sinespaciado"/>
        <w:numPr>
          <w:ilvl w:val="0"/>
          <w:numId w:val="52"/>
        </w:numPr>
        <w:spacing w:line="360" w:lineRule="auto"/>
        <w:jc w:val="both"/>
        <w:rPr>
          <w:rFonts w:asciiTheme="minorHAnsi" w:hAnsiTheme="minorHAnsi" w:cstheme="minorHAnsi"/>
          <w:lang w:val="es-ES"/>
        </w:rPr>
      </w:pPr>
      <w:r w:rsidRPr="00CE58A9">
        <w:rPr>
          <w:rFonts w:asciiTheme="minorHAnsi" w:hAnsiTheme="minorHAnsi" w:cstheme="minorHAnsi"/>
          <w:lang w:val="es-ES"/>
        </w:rPr>
        <w:t>Carta de Aceptación</w:t>
      </w:r>
    </w:p>
    <w:p w14:paraId="0B1A6F60" w14:textId="77777777" w:rsidR="00FA641C" w:rsidRPr="00CE58A9" w:rsidRDefault="00FA641C" w:rsidP="00FA641C">
      <w:pPr>
        <w:pStyle w:val="Sinespaciado"/>
        <w:numPr>
          <w:ilvl w:val="0"/>
          <w:numId w:val="52"/>
        </w:numPr>
        <w:spacing w:line="360" w:lineRule="auto"/>
        <w:jc w:val="both"/>
        <w:rPr>
          <w:rFonts w:asciiTheme="minorHAnsi" w:hAnsiTheme="minorHAnsi" w:cstheme="minorHAnsi"/>
          <w:lang w:val="es-ES"/>
        </w:rPr>
      </w:pPr>
      <w:r w:rsidRPr="00CE58A9">
        <w:rPr>
          <w:rFonts w:asciiTheme="minorHAnsi" w:hAnsiTheme="minorHAnsi" w:cstheme="minorHAnsi"/>
          <w:lang w:val="es-ES"/>
        </w:rPr>
        <w:t xml:space="preserve">Carta de Oferta </w:t>
      </w:r>
    </w:p>
    <w:p w14:paraId="678D3582" w14:textId="77777777" w:rsidR="00637AF4" w:rsidRPr="00CE58A9" w:rsidRDefault="00FA641C" w:rsidP="00FA641C">
      <w:pPr>
        <w:pStyle w:val="Sinespaciado"/>
        <w:numPr>
          <w:ilvl w:val="0"/>
          <w:numId w:val="52"/>
        </w:numPr>
        <w:spacing w:line="360" w:lineRule="auto"/>
        <w:jc w:val="both"/>
        <w:rPr>
          <w:rFonts w:asciiTheme="minorHAnsi" w:hAnsiTheme="minorHAnsi" w:cstheme="minorHAnsi"/>
          <w:lang w:val="es-ES"/>
        </w:rPr>
      </w:pPr>
      <w:r w:rsidRPr="00CE58A9">
        <w:rPr>
          <w:rFonts w:asciiTheme="minorHAnsi" w:hAnsiTheme="minorHAnsi" w:cstheme="minorHAnsi"/>
          <w:lang w:val="es-ES"/>
        </w:rPr>
        <w:t>Enmienda</w:t>
      </w:r>
      <w:r w:rsidR="00637AF4" w:rsidRPr="00CE58A9">
        <w:rPr>
          <w:rFonts w:asciiTheme="minorHAnsi" w:hAnsiTheme="minorHAnsi" w:cstheme="minorHAnsi"/>
          <w:lang w:val="es-ES"/>
        </w:rPr>
        <w:t xml:space="preserve"> N°1 de fecha 08 de junio de 2023</w:t>
      </w:r>
    </w:p>
    <w:p w14:paraId="071745CB" w14:textId="4CE655A3" w:rsidR="00FA641C" w:rsidRPr="00CE58A9" w:rsidRDefault="00FA641C" w:rsidP="00FA641C">
      <w:pPr>
        <w:pStyle w:val="Sinespaciado"/>
        <w:numPr>
          <w:ilvl w:val="0"/>
          <w:numId w:val="52"/>
        </w:numPr>
        <w:spacing w:line="360" w:lineRule="auto"/>
        <w:jc w:val="both"/>
        <w:rPr>
          <w:rFonts w:asciiTheme="minorHAnsi" w:hAnsiTheme="minorHAnsi" w:cstheme="minorHAnsi"/>
          <w:lang w:val="es-ES"/>
        </w:rPr>
      </w:pPr>
      <w:r w:rsidRPr="00CE58A9">
        <w:rPr>
          <w:rFonts w:asciiTheme="minorHAnsi" w:hAnsiTheme="minorHAnsi" w:cstheme="minorHAnsi"/>
          <w:lang w:val="es-ES"/>
        </w:rPr>
        <w:t>Condiciones Particulares</w:t>
      </w:r>
      <w:r w:rsidR="00637AF4" w:rsidRPr="00CE58A9">
        <w:rPr>
          <w:rFonts w:asciiTheme="minorHAnsi" w:hAnsiTheme="minorHAnsi" w:cstheme="minorHAnsi"/>
          <w:lang w:val="es-ES"/>
        </w:rPr>
        <w:t xml:space="preserve"> del Contrato</w:t>
      </w:r>
    </w:p>
    <w:p w14:paraId="22DD250F" w14:textId="77777777" w:rsidR="00FA641C" w:rsidRPr="00CE58A9" w:rsidRDefault="00FA641C" w:rsidP="00FA641C">
      <w:pPr>
        <w:pStyle w:val="Sinespaciado"/>
        <w:numPr>
          <w:ilvl w:val="0"/>
          <w:numId w:val="52"/>
        </w:numPr>
        <w:spacing w:line="360" w:lineRule="auto"/>
        <w:jc w:val="both"/>
        <w:rPr>
          <w:rFonts w:asciiTheme="minorHAnsi" w:hAnsiTheme="minorHAnsi" w:cstheme="minorHAnsi"/>
          <w:lang w:val="es-ES"/>
        </w:rPr>
      </w:pPr>
      <w:r w:rsidRPr="00CE58A9">
        <w:rPr>
          <w:rFonts w:asciiTheme="minorHAnsi" w:hAnsiTheme="minorHAnsi" w:cstheme="minorHAnsi"/>
          <w:lang w:val="es-ES"/>
        </w:rPr>
        <w:t>Condiciones Generales del Contrato, incluido los Apéndices</w:t>
      </w:r>
    </w:p>
    <w:p w14:paraId="18E37FA7" w14:textId="411DA713" w:rsidR="00FA641C" w:rsidRPr="00CE58A9" w:rsidRDefault="00FA641C" w:rsidP="00FA641C">
      <w:pPr>
        <w:pStyle w:val="Sinespaciado"/>
        <w:numPr>
          <w:ilvl w:val="0"/>
          <w:numId w:val="52"/>
        </w:numPr>
        <w:spacing w:line="360" w:lineRule="auto"/>
        <w:jc w:val="both"/>
        <w:rPr>
          <w:rFonts w:asciiTheme="minorHAnsi" w:hAnsiTheme="minorHAnsi" w:cstheme="minorHAnsi"/>
          <w:lang w:val="es-ES"/>
        </w:rPr>
      </w:pPr>
      <w:r w:rsidRPr="00CE58A9">
        <w:rPr>
          <w:rFonts w:asciiTheme="minorHAnsi" w:hAnsiTheme="minorHAnsi" w:cstheme="minorHAnsi"/>
          <w:lang w:val="es-ES"/>
        </w:rPr>
        <w:t>Especificaciones</w:t>
      </w:r>
      <w:r w:rsidR="00AE1F30" w:rsidRPr="00CE58A9">
        <w:rPr>
          <w:rFonts w:asciiTheme="minorHAnsi" w:hAnsiTheme="minorHAnsi" w:cstheme="minorHAnsi"/>
          <w:lang w:val="es-ES"/>
        </w:rPr>
        <w:t xml:space="preserve"> Técnicas</w:t>
      </w:r>
    </w:p>
    <w:p w14:paraId="6AA4DCEB" w14:textId="77777777" w:rsidR="00FA641C" w:rsidRPr="00CE58A9" w:rsidRDefault="00FA641C" w:rsidP="00FA641C">
      <w:pPr>
        <w:pStyle w:val="Sinespaciado"/>
        <w:numPr>
          <w:ilvl w:val="0"/>
          <w:numId w:val="52"/>
        </w:numPr>
        <w:spacing w:line="360" w:lineRule="auto"/>
        <w:jc w:val="both"/>
        <w:rPr>
          <w:rFonts w:asciiTheme="minorHAnsi" w:hAnsiTheme="minorHAnsi" w:cstheme="minorHAnsi"/>
          <w:lang w:val="es-ES"/>
        </w:rPr>
      </w:pPr>
      <w:r w:rsidRPr="00CE58A9">
        <w:rPr>
          <w:rFonts w:asciiTheme="minorHAnsi" w:hAnsiTheme="minorHAnsi" w:cstheme="minorHAnsi"/>
          <w:lang w:val="es-ES"/>
        </w:rPr>
        <w:t>Planos constructivos</w:t>
      </w:r>
    </w:p>
    <w:p w14:paraId="51BC0680" w14:textId="77777777" w:rsidR="00FA641C" w:rsidRPr="00CE58A9" w:rsidRDefault="00FA641C" w:rsidP="00FA641C">
      <w:pPr>
        <w:pStyle w:val="Sinespaciado"/>
        <w:numPr>
          <w:ilvl w:val="0"/>
          <w:numId w:val="52"/>
        </w:numPr>
        <w:spacing w:line="360" w:lineRule="auto"/>
        <w:jc w:val="both"/>
        <w:rPr>
          <w:rFonts w:asciiTheme="minorHAnsi" w:hAnsiTheme="minorHAnsi" w:cstheme="minorHAnsi"/>
          <w:lang w:val="es-ES"/>
        </w:rPr>
      </w:pPr>
      <w:r w:rsidRPr="00CE58A9">
        <w:rPr>
          <w:rFonts w:asciiTheme="minorHAnsi" w:hAnsiTheme="minorHAnsi" w:cstheme="minorHAnsi"/>
          <w:lang w:val="es-ES"/>
        </w:rPr>
        <w:t>Anexos de los documentos técnicos</w:t>
      </w:r>
    </w:p>
    <w:p w14:paraId="35524241" w14:textId="77777777" w:rsidR="00FA641C" w:rsidRPr="00CE58A9" w:rsidRDefault="00FA641C" w:rsidP="00FA641C">
      <w:pPr>
        <w:pStyle w:val="Sinespaciado"/>
        <w:numPr>
          <w:ilvl w:val="0"/>
          <w:numId w:val="52"/>
        </w:numPr>
        <w:spacing w:line="360" w:lineRule="auto"/>
        <w:jc w:val="both"/>
        <w:rPr>
          <w:rFonts w:asciiTheme="minorHAnsi" w:hAnsiTheme="minorHAnsi" w:cstheme="minorHAnsi"/>
          <w:lang w:val="es-ES"/>
        </w:rPr>
      </w:pPr>
      <w:r w:rsidRPr="00CE58A9">
        <w:rPr>
          <w:rFonts w:asciiTheme="minorHAnsi" w:hAnsiTheme="minorHAnsi" w:cstheme="minorHAnsi"/>
          <w:lang w:val="es-ES"/>
        </w:rPr>
        <w:t>Lista de cantidades y precios</w:t>
      </w:r>
    </w:p>
    <w:p w14:paraId="2FC484B7" w14:textId="3B41C93E" w:rsidR="00FA641C" w:rsidRPr="00CE58A9" w:rsidRDefault="00FA641C" w:rsidP="00FA641C">
      <w:pPr>
        <w:pStyle w:val="Sinespaciado"/>
        <w:numPr>
          <w:ilvl w:val="0"/>
          <w:numId w:val="52"/>
        </w:numPr>
        <w:spacing w:line="360" w:lineRule="auto"/>
        <w:jc w:val="both"/>
        <w:rPr>
          <w:rFonts w:asciiTheme="minorHAnsi" w:hAnsiTheme="minorHAnsi" w:cstheme="minorHAnsi"/>
          <w:lang w:val="es-ES"/>
        </w:rPr>
      </w:pPr>
      <w:r w:rsidRPr="00CE58A9">
        <w:rPr>
          <w:rFonts w:asciiTheme="minorHAnsi" w:hAnsiTheme="minorHAnsi" w:cstheme="minorHAnsi"/>
          <w:lang w:val="es-ES"/>
        </w:rPr>
        <w:t>Resolución de Adjudicación</w:t>
      </w:r>
      <w:r w:rsidR="00637AF4" w:rsidRPr="00CE58A9">
        <w:rPr>
          <w:rFonts w:asciiTheme="minorHAnsi" w:hAnsiTheme="minorHAnsi" w:cstheme="minorHAnsi"/>
          <w:lang w:val="es-ES"/>
        </w:rPr>
        <w:t xml:space="preserve"> N° </w:t>
      </w:r>
      <w:r w:rsidR="001A1A9A" w:rsidRPr="00CE58A9">
        <w:rPr>
          <w:rFonts w:asciiTheme="minorHAnsi" w:hAnsiTheme="minorHAnsi" w:cstheme="minorHAnsi"/>
          <w:lang w:val="es-ES"/>
        </w:rPr>
        <w:t>42/2023 UCPCSJ</w:t>
      </w:r>
    </w:p>
    <w:p w14:paraId="212436CD" w14:textId="34CF245A" w:rsidR="00FA641C" w:rsidRPr="001221EF" w:rsidRDefault="00FA641C" w:rsidP="00FA641C">
      <w:pPr>
        <w:pStyle w:val="Sinespaciado"/>
        <w:numPr>
          <w:ilvl w:val="0"/>
          <w:numId w:val="52"/>
        </w:numPr>
        <w:spacing w:line="360" w:lineRule="auto"/>
        <w:jc w:val="both"/>
        <w:rPr>
          <w:rFonts w:asciiTheme="minorHAnsi" w:hAnsiTheme="minorHAnsi" w:cstheme="minorHAnsi"/>
          <w:lang w:val="es-ES"/>
        </w:rPr>
      </w:pPr>
      <w:r w:rsidRPr="001221EF">
        <w:rPr>
          <w:rFonts w:asciiTheme="minorHAnsi" w:hAnsiTheme="minorHAnsi" w:cstheme="minorHAnsi"/>
          <w:lang w:val="es-ES"/>
        </w:rPr>
        <w:t>Convenio del contrato y sus enmiendas</w:t>
      </w:r>
      <w:r w:rsidR="00AE1F30" w:rsidRPr="001221EF">
        <w:rPr>
          <w:rFonts w:asciiTheme="minorHAnsi" w:hAnsiTheme="minorHAnsi" w:cstheme="minorHAnsi"/>
          <w:lang w:val="es-ES"/>
        </w:rPr>
        <w:t xml:space="preserve"> (si las hubiera)</w:t>
      </w:r>
    </w:p>
    <w:p w14:paraId="0557138B" w14:textId="77777777" w:rsidR="00FA641C" w:rsidRPr="00CE58A9" w:rsidRDefault="00FA641C" w:rsidP="00FA641C">
      <w:pPr>
        <w:pStyle w:val="Sinespaciado"/>
        <w:numPr>
          <w:ilvl w:val="0"/>
          <w:numId w:val="52"/>
        </w:numPr>
        <w:spacing w:line="360" w:lineRule="auto"/>
        <w:jc w:val="both"/>
        <w:rPr>
          <w:rFonts w:asciiTheme="minorHAnsi" w:hAnsiTheme="minorHAnsi" w:cstheme="minorHAnsi"/>
          <w:lang w:val="es-ES"/>
        </w:rPr>
      </w:pPr>
      <w:r w:rsidRPr="00CE58A9">
        <w:rPr>
          <w:rFonts w:asciiTheme="minorHAnsi" w:hAnsiTheme="minorHAnsi" w:cstheme="minorHAnsi"/>
          <w:lang w:val="es-ES"/>
        </w:rPr>
        <w:t xml:space="preserve">Cualquier otro documento que, </w:t>
      </w:r>
      <w:r w:rsidRPr="00CE58A9">
        <w:rPr>
          <w:rFonts w:asciiTheme="minorHAnsi" w:hAnsiTheme="minorHAnsi" w:cstheme="minorHAnsi"/>
          <w:b/>
          <w:lang w:val="es-ES"/>
        </w:rPr>
        <w:t>según las CPC</w:t>
      </w:r>
      <w:r w:rsidRPr="00CE58A9">
        <w:rPr>
          <w:rFonts w:asciiTheme="minorHAnsi" w:hAnsiTheme="minorHAnsi" w:cstheme="minorHAnsi"/>
          <w:lang w:val="es-ES"/>
        </w:rPr>
        <w:t>, forme parte del Contrato, pero sin limitarse a:</w:t>
      </w:r>
    </w:p>
    <w:p w14:paraId="78957064" w14:textId="77777777" w:rsidR="00FA641C" w:rsidRPr="00CE58A9" w:rsidRDefault="00FA641C" w:rsidP="00FA641C">
      <w:pPr>
        <w:pStyle w:val="Sinespaciado"/>
        <w:numPr>
          <w:ilvl w:val="0"/>
          <w:numId w:val="53"/>
        </w:numPr>
        <w:spacing w:line="360" w:lineRule="auto"/>
        <w:ind w:left="1111"/>
        <w:jc w:val="both"/>
        <w:rPr>
          <w:rFonts w:asciiTheme="minorHAnsi" w:hAnsiTheme="minorHAnsi" w:cstheme="minorHAnsi"/>
          <w:lang w:val="es-ES"/>
        </w:rPr>
      </w:pPr>
      <w:r w:rsidRPr="00CE58A9">
        <w:rPr>
          <w:rFonts w:asciiTheme="minorHAnsi" w:hAnsiTheme="minorHAnsi" w:cstheme="minorHAnsi"/>
          <w:lang w:val="es-ES"/>
        </w:rPr>
        <w:t>la Estrategia de Gestión y Planes de Ejecución (EGPE) AS; y</w:t>
      </w:r>
    </w:p>
    <w:p w14:paraId="19E4FB84" w14:textId="59312CC2" w:rsidR="001221EF" w:rsidRDefault="00FA641C" w:rsidP="001221EF">
      <w:pPr>
        <w:pStyle w:val="Sinespaciado"/>
        <w:numPr>
          <w:ilvl w:val="0"/>
          <w:numId w:val="53"/>
        </w:numPr>
        <w:spacing w:line="360" w:lineRule="auto"/>
        <w:ind w:left="1111"/>
        <w:jc w:val="both"/>
        <w:rPr>
          <w:rFonts w:asciiTheme="minorHAnsi" w:hAnsiTheme="minorHAnsi" w:cstheme="minorHAnsi"/>
          <w:lang w:val="es-ES"/>
        </w:rPr>
      </w:pPr>
      <w:r w:rsidRPr="00CE58A9">
        <w:rPr>
          <w:rFonts w:asciiTheme="minorHAnsi" w:hAnsiTheme="minorHAnsi" w:cstheme="minorHAnsi"/>
          <w:lang w:val="es-ES"/>
        </w:rPr>
        <w:t>las Normas de Conducta AS para el Personal del Contratista</w:t>
      </w:r>
    </w:p>
    <w:p w14:paraId="5E6CFAD3" w14:textId="77777777" w:rsidR="001221EF" w:rsidRPr="00A46E08" w:rsidRDefault="001221EF" w:rsidP="001221EF">
      <w:pPr>
        <w:pStyle w:val="Sinespaciado"/>
        <w:ind w:left="1111"/>
        <w:jc w:val="both"/>
        <w:rPr>
          <w:rFonts w:asciiTheme="minorHAnsi" w:hAnsiTheme="minorHAnsi" w:cstheme="minorHAnsi"/>
          <w:sz w:val="18"/>
          <w:szCs w:val="18"/>
          <w:lang w:val="es-ES"/>
        </w:rPr>
      </w:pPr>
    </w:p>
    <w:p w14:paraId="2E175F60" w14:textId="09B257F5" w:rsidR="00FA641C" w:rsidRPr="00CE58A9" w:rsidRDefault="00FA641C" w:rsidP="001221EF">
      <w:pPr>
        <w:pStyle w:val="Sinespaciado"/>
        <w:spacing w:line="360" w:lineRule="auto"/>
        <w:jc w:val="both"/>
        <w:rPr>
          <w:rFonts w:asciiTheme="minorHAnsi" w:hAnsiTheme="minorHAnsi" w:cstheme="minorHAnsi"/>
          <w:lang w:val="es-ES"/>
        </w:rPr>
      </w:pPr>
      <w:r w:rsidRPr="00CE58A9">
        <w:rPr>
          <w:rFonts w:asciiTheme="minorHAnsi" w:hAnsiTheme="minorHAnsi" w:cstheme="minorHAnsi"/>
          <w:lang w:val="es-ES"/>
        </w:rPr>
        <w:t>En caso de conflicto prevalecerá el convenio del contrato, seguidamente de las condiciones particulares y las condiciones generales.</w:t>
      </w:r>
    </w:p>
    <w:p w14:paraId="51B2C230" w14:textId="77777777" w:rsidR="00FA641C" w:rsidRPr="00A46E08" w:rsidRDefault="00FA641C" w:rsidP="00191153">
      <w:pPr>
        <w:pStyle w:val="Prrafodelista"/>
        <w:spacing w:after="240"/>
        <w:jc w:val="both"/>
        <w:rPr>
          <w:rFonts w:asciiTheme="minorHAnsi" w:hAnsiTheme="minorHAnsi" w:cstheme="minorHAnsi"/>
          <w:sz w:val="18"/>
          <w:szCs w:val="18"/>
          <w:lang w:val="es-ES"/>
        </w:rPr>
      </w:pPr>
    </w:p>
    <w:p w14:paraId="51D07CE2" w14:textId="77777777" w:rsidR="00FA641C" w:rsidRPr="00CE58A9" w:rsidRDefault="00FA641C" w:rsidP="00FA641C">
      <w:pPr>
        <w:pStyle w:val="Prrafodelista"/>
        <w:numPr>
          <w:ilvl w:val="0"/>
          <w:numId w:val="50"/>
        </w:numPr>
        <w:spacing w:after="240" w:line="360" w:lineRule="auto"/>
        <w:jc w:val="both"/>
        <w:rPr>
          <w:rFonts w:asciiTheme="minorHAnsi" w:hAnsiTheme="minorHAnsi" w:cstheme="minorHAnsi"/>
          <w:lang w:val="es-US"/>
        </w:rPr>
      </w:pPr>
      <w:r w:rsidRPr="00CE58A9">
        <w:rPr>
          <w:rFonts w:asciiTheme="minorHAnsi" w:hAnsiTheme="minorHAnsi" w:cstheme="minorHAnsi"/>
          <w:lang w:val="es-US"/>
        </w:rPr>
        <w:t>Como contraprestación por los pagos que el Contratante efectuará al Contratista conforme se especifica en el presente Convenio, por este medio el Contratista se compromete ante el Contratante a ejecutar las Obras y reparar sus defectos, de conformidad en todo respecto con las disposiciones del Contrato.</w:t>
      </w:r>
    </w:p>
    <w:p w14:paraId="4653D4F3" w14:textId="77777777" w:rsidR="00FA641C" w:rsidRPr="00A46E08" w:rsidRDefault="00FA641C" w:rsidP="00A46E08">
      <w:pPr>
        <w:pStyle w:val="Prrafodelista"/>
        <w:spacing w:after="240"/>
        <w:jc w:val="both"/>
        <w:rPr>
          <w:rFonts w:asciiTheme="minorHAnsi" w:hAnsiTheme="minorHAnsi" w:cstheme="minorHAnsi"/>
          <w:sz w:val="18"/>
          <w:szCs w:val="18"/>
          <w:lang w:val="es-US"/>
        </w:rPr>
      </w:pPr>
    </w:p>
    <w:p w14:paraId="191D48DE" w14:textId="77777777" w:rsidR="00FA641C" w:rsidRPr="00CE58A9" w:rsidRDefault="00FA641C" w:rsidP="00FA641C">
      <w:pPr>
        <w:pStyle w:val="Prrafodelista"/>
        <w:numPr>
          <w:ilvl w:val="0"/>
          <w:numId w:val="50"/>
        </w:numPr>
        <w:spacing w:after="240" w:line="360" w:lineRule="auto"/>
        <w:jc w:val="both"/>
        <w:rPr>
          <w:rFonts w:asciiTheme="minorHAnsi" w:hAnsiTheme="minorHAnsi" w:cstheme="minorHAnsi"/>
          <w:lang w:val="es-US"/>
        </w:rPr>
      </w:pPr>
      <w:r w:rsidRPr="00CE58A9">
        <w:rPr>
          <w:rFonts w:asciiTheme="minorHAnsi" w:hAnsiTheme="minorHAnsi" w:cstheme="minorHAnsi"/>
          <w:lang w:val="es-US"/>
        </w:rPr>
        <w:t xml:space="preserve">El Contratante se compromete, por este medio, a pagar al Contratista, como contraprestación por la ejecución y la terminación de las Obras y la reparación de sus defectos, el Precio del Contrato o aquellas sumas que resulten pagaderas </w:t>
      </w:r>
      <w:r w:rsidRPr="00CE58A9">
        <w:rPr>
          <w:rFonts w:asciiTheme="minorHAnsi" w:hAnsiTheme="minorHAnsi" w:cstheme="minorHAnsi"/>
          <w:lang w:val="es-US"/>
        </w:rPr>
        <w:lastRenderedPageBreak/>
        <w:t>conforme a las disposiciones del Contrato, en los plazos y en la forma establecidos en este.</w:t>
      </w:r>
    </w:p>
    <w:p w14:paraId="13813748" w14:textId="77777777" w:rsidR="00FA641C" w:rsidRPr="00A46E08" w:rsidRDefault="00FA641C" w:rsidP="00191153">
      <w:pPr>
        <w:pStyle w:val="Prrafodelista"/>
        <w:rPr>
          <w:rFonts w:asciiTheme="minorHAnsi" w:hAnsiTheme="minorHAnsi" w:cstheme="minorHAnsi"/>
          <w:sz w:val="18"/>
          <w:szCs w:val="18"/>
          <w:lang w:val="es-US"/>
        </w:rPr>
      </w:pPr>
    </w:p>
    <w:p w14:paraId="5F327555" w14:textId="4A86A90B" w:rsidR="00FA641C" w:rsidRPr="00CE58A9" w:rsidRDefault="00FA641C" w:rsidP="00FA641C">
      <w:pPr>
        <w:pStyle w:val="Prrafodelista"/>
        <w:numPr>
          <w:ilvl w:val="0"/>
          <w:numId w:val="50"/>
        </w:numPr>
        <w:spacing w:after="240" w:line="360" w:lineRule="auto"/>
        <w:jc w:val="both"/>
        <w:rPr>
          <w:rFonts w:asciiTheme="minorHAnsi" w:hAnsiTheme="minorHAnsi" w:cstheme="minorHAnsi"/>
          <w:b/>
          <w:u w:val="single"/>
          <w:lang w:val="es-US"/>
        </w:rPr>
      </w:pPr>
      <w:r w:rsidRPr="00CE58A9">
        <w:rPr>
          <w:rFonts w:asciiTheme="minorHAnsi" w:hAnsiTheme="minorHAnsi" w:cstheme="minorHAnsi"/>
          <w:lang w:val="es-US"/>
        </w:rPr>
        <w:t xml:space="preserve">Los servicios a contratar ascienden a un total de </w:t>
      </w:r>
      <w:r w:rsidRPr="00CE58A9">
        <w:rPr>
          <w:rFonts w:asciiTheme="minorHAnsi" w:hAnsiTheme="minorHAnsi" w:cstheme="minorHAnsi"/>
          <w:b/>
          <w:lang w:val="es-US"/>
        </w:rPr>
        <w:t>UN MILL</w:t>
      </w:r>
      <w:r w:rsidR="00AE1F30" w:rsidRPr="00CE58A9">
        <w:rPr>
          <w:rFonts w:asciiTheme="minorHAnsi" w:hAnsiTheme="minorHAnsi" w:cstheme="minorHAnsi"/>
          <w:b/>
          <w:lang w:val="es-US"/>
        </w:rPr>
        <w:t>Ó</w:t>
      </w:r>
      <w:r w:rsidRPr="00CE58A9">
        <w:rPr>
          <w:rFonts w:asciiTheme="minorHAnsi" w:hAnsiTheme="minorHAnsi" w:cstheme="minorHAnsi"/>
          <w:b/>
          <w:lang w:val="es-US"/>
        </w:rPr>
        <w:t>N SEISCIENTOS CINCUENTA Y NUEVE MIL CUATROSCIENTOS VEINTE 09</w:t>
      </w:r>
      <w:r w:rsidRPr="00CE58A9">
        <w:rPr>
          <w:rFonts w:asciiTheme="minorHAnsi" w:hAnsiTheme="minorHAnsi" w:cstheme="minorHAnsi"/>
          <w:b/>
          <w:lang w:val="es-ES_tradnl"/>
        </w:rPr>
        <w:t xml:space="preserve">/100 DÓLARES DE LOS ESTADOS UNIDOS DE AMÉRICA (US$1,659,420.09), incluye costos directos, costos indirectos e impuestos, </w:t>
      </w:r>
      <w:r w:rsidRPr="00CE58A9">
        <w:rPr>
          <w:rFonts w:asciiTheme="minorHAnsi" w:hAnsiTheme="minorHAnsi" w:cstheme="minorHAnsi"/>
          <w:bCs/>
          <w:lang w:val="es-ES_tradnl"/>
        </w:rPr>
        <w:t>que corresponden a</w:t>
      </w:r>
      <w:r w:rsidR="00AE1F30" w:rsidRPr="00CE58A9">
        <w:rPr>
          <w:rFonts w:asciiTheme="minorHAnsi" w:hAnsiTheme="minorHAnsi" w:cstheme="minorHAnsi"/>
          <w:bCs/>
          <w:lang w:val="es-ES_tradnl"/>
        </w:rPr>
        <w:t>l ítem 1 de</w:t>
      </w:r>
      <w:r w:rsidRPr="00CE58A9">
        <w:rPr>
          <w:rFonts w:asciiTheme="minorHAnsi" w:hAnsiTheme="minorHAnsi" w:cstheme="minorHAnsi"/>
          <w:bCs/>
          <w:lang w:val="es-ES_tradnl"/>
        </w:rPr>
        <w:t xml:space="preserve"> las obras</w:t>
      </w:r>
      <w:r w:rsidR="00AE1F30" w:rsidRPr="00CE58A9">
        <w:rPr>
          <w:rFonts w:asciiTheme="minorHAnsi" w:hAnsiTheme="minorHAnsi" w:cstheme="minorHAnsi"/>
          <w:bCs/>
          <w:lang w:val="es-ES_tradnl"/>
        </w:rPr>
        <w:t xml:space="preserve"> denominadas</w:t>
      </w:r>
      <w:r w:rsidRPr="00CE58A9">
        <w:rPr>
          <w:rFonts w:asciiTheme="minorHAnsi" w:hAnsiTheme="minorHAnsi" w:cstheme="minorHAnsi"/>
          <w:bCs/>
          <w:lang w:val="es-ES_tradnl"/>
        </w:rPr>
        <w:t xml:space="preserve">: </w:t>
      </w:r>
      <w:r w:rsidRPr="00CE58A9">
        <w:rPr>
          <w:rFonts w:asciiTheme="minorHAnsi" w:hAnsiTheme="minorHAnsi" w:cstheme="minorHAnsi"/>
          <w:b/>
          <w:bCs/>
          <w:lang w:val="es-US"/>
        </w:rPr>
        <w:t>EXCAVACIONES, CONFORMACIÓN DE TERRAZAS Y ACCESOS PARA LA CONSTRUCCIÓN DEL CENTRO DE MATERNIDAD NACER CON CARIÑO “EL NIDO”, DEPARTAMENTO DE SAN SALVADOR</w:t>
      </w:r>
      <w:r w:rsidRPr="00CE58A9">
        <w:rPr>
          <w:rFonts w:asciiTheme="minorHAnsi" w:hAnsiTheme="minorHAnsi" w:cstheme="minorHAnsi"/>
          <w:b/>
          <w:lang w:val="es-ES_tradnl"/>
        </w:rPr>
        <w:t>.</w:t>
      </w:r>
    </w:p>
    <w:p w14:paraId="2DCC3637" w14:textId="77777777" w:rsidR="00FA641C" w:rsidRPr="00A46E08" w:rsidRDefault="00FA641C" w:rsidP="00191153">
      <w:pPr>
        <w:pStyle w:val="Prrafodelista"/>
        <w:rPr>
          <w:rFonts w:asciiTheme="minorHAnsi" w:hAnsiTheme="minorHAnsi" w:cstheme="minorHAnsi"/>
          <w:b/>
          <w:sz w:val="18"/>
          <w:szCs w:val="18"/>
          <w:lang w:val="es-US"/>
        </w:rPr>
      </w:pPr>
    </w:p>
    <w:p w14:paraId="14D05DD8" w14:textId="7F3019B6" w:rsidR="00FA641C" w:rsidRPr="00CE58A9" w:rsidRDefault="00FA641C" w:rsidP="00FA641C">
      <w:pPr>
        <w:pStyle w:val="Prrafodelista"/>
        <w:numPr>
          <w:ilvl w:val="0"/>
          <w:numId w:val="50"/>
        </w:numPr>
        <w:spacing w:after="240" w:line="360" w:lineRule="auto"/>
        <w:jc w:val="both"/>
        <w:rPr>
          <w:rFonts w:asciiTheme="minorHAnsi" w:hAnsiTheme="minorHAnsi" w:cstheme="minorHAnsi"/>
          <w:lang w:val="es-US"/>
        </w:rPr>
      </w:pPr>
      <w:r w:rsidRPr="00CE58A9">
        <w:rPr>
          <w:rFonts w:asciiTheme="minorHAnsi" w:hAnsiTheme="minorHAnsi" w:cstheme="minorHAnsi"/>
          <w:lang w:val="es-US"/>
        </w:rPr>
        <w:t xml:space="preserve"> El pago de los servicios bajo el presente contrato será cargado a la Fuente de Financiamiento Prestamos Externos: CONTRATO DE PRÉSTAMO BIRF 9065-SV, Categoría de Inversión 1. Componente 1, Subcomponente 1.1 “Promover Intervenciones para Apoyar a Mujeres, en Edad Reproductiva y Fortalecer la Red Nacional de Servicios de Salud Materno – Infantil”. Proyecto 7496. Cifrado Presupuestario: 2023-3200-3-12-01-22-3-61602. </w:t>
      </w:r>
    </w:p>
    <w:p w14:paraId="6BFC9BAF" w14:textId="77777777" w:rsidR="00627D86" w:rsidRPr="00A46E08" w:rsidRDefault="00627D86" w:rsidP="00627D86">
      <w:pPr>
        <w:pStyle w:val="Prrafodelista"/>
        <w:rPr>
          <w:rFonts w:asciiTheme="minorHAnsi" w:hAnsiTheme="minorHAnsi" w:cstheme="minorHAnsi"/>
          <w:sz w:val="18"/>
          <w:szCs w:val="18"/>
          <w:lang w:val="es-US"/>
        </w:rPr>
      </w:pPr>
    </w:p>
    <w:p w14:paraId="165D6946" w14:textId="3C1E45A3" w:rsidR="00FA641C" w:rsidRPr="00CE58A9" w:rsidRDefault="00FA641C" w:rsidP="00627D86">
      <w:pPr>
        <w:pStyle w:val="Prrafodelista"/>
        <w:numPr>
          <w:ilvl w:val="0"/>
          <w:numId w:val="50"/>
        </w:numPr>
        <w:spacing w:after="240" w:line="360" w:lineRule="auto"/>
        <w:jc w:val="both"/>
        <w:rPr>
          <w:rFonts w:asciiTheme="minorHAnsi" w:hAnsiTheme="minorHAnsi" w:cstheme="minorHAnsi"/>
          <w:lang w:val="es-US"/>
        </w:rPr>
      </w:pPr>
      <w:bookmarkStart w:id="5" w:name="_Hlk129782878"/>
      <w:r w:rsidRPr="00CE58A9">
        <w:rPr>
          <w:rFonts w:asciiTheme="minorHAnsi" w:hAnsiTheme="minorHAnsi" w:cstheme="minorHAnsi"/>
          <w:lang w:val="es-ES_tradnl"/>
        </w:rPr>
        <w:t>Lugar de entrega</w:t>
      </w:r>
      <w:r w:rsidR="00AE1F30" w:rsidRPr="00CE58A9">
        <w:rPr>
          <w:rFonts w:asciiTheme="minorHAnsi" w:hAnsiTheme="minorHAnsi" w:cstheme="minorHAnsi"/>
          <w:lang w:val="es-ES_tradnl"/>
        </w:rPr>
        <w:t xml:space="preserve"> de las obras</w:t>
      </w:r>
      <w:r w:rsidRPr="00CE58A9">
        <w:rPr>
          <w:rFonts w:asciiTheme="minorHAnsi" w:hAnsiTheme="minorHAnsi" w:cstheme="minorHAnsi"/>
          <w:lang w:val="es-ES_tradnl"/>
        </w:rPr>
        <w:t>: Alameda Manuel Enrique Araujo, Entre Calle Lorena y Av. Las Camelias, en las antiguas instalaciones del Canal 2, en la Ciudad de San Salvador, en el Departamento de San Salvador.</w:t>
      </w:r>
    </w:p>
    <w:p w14:paraId="0DE968AC" w14:textId="77777777" w:rsidR="00627D86" w:rsidRPr="00A46E08" w:rsidRDefault="00627D86" w:rsidP="00627D86">
      <w:pPr>
        <w:pStyle w:val="Prrafodelista"/>
        <w:rPr>
          <w:rFonts w:asciiTheme="minorHAnsi" w:hAnsiTheme="minorHAnsi" w:cstheme="minorHAnsi"/>
          <w:sz w:val="18"/>
          <w:szCs w:val="18"/>
          <w:lang w:val="es-US"/>
        </w:rPr>
      </w:pPr>
    </w:p>
    <w:p w14:paraId="189C5815" w14:textId="77777777" w:rsidR="00FA641C" w:rsidRPr="00CE58A9" w:rsidRDefault="00FA641C" w:rsidP="00FA641C">
      <w:pPr>
        <w:pStyle w:val="Prrafodelista"/>
        <w:numPr>
          <w:ilvl w:val="0"/>
          <w:numId w:val="50"/>
        </w:numPr>
        <w:spacing w:after="240" w:line="360" w:lineRule="auto"/>
        <w:jc w:val="both"/>
        <w:rPr>
          <w:rFonts w:asciiTheme="minorHAnsi" w:hAnsiTheme="minorHAnsi" w:cstheme="minorHAnsi"/>
          <w:lang w:val="es-ES"/>
        </w:rPr>
      </w:pPr>
      <w:bookmarkStart w:id="6" w:name="_Hlk131059940"/>
      <w:bookmarkStart w:id="7" w:name="_Hlk142896147"/>
      <w:bookmarkEnd w:id="5"/>
      <w:r w:rsidRPr="00CE58A9">
        <w:rPr>
          <w:rFonts w:asciiTheme="minorHAnsi" w:hAnsiTheme="minorHAnsi" w:cstheme="minorHAnsi"/>
          <w:lang w:val="es-US"/>
        </w:rPr>
        <w:t>La forma y las condiciones de pago al Contratista, el administrador del contrato verificará que los pagos se realicen de conformidad a lo establecido en el numeral 45 de las condiciones particulares del contrato. y así será tramitado por parte del administrador del contrato a la Unidad Financiera, conforme a lo establecido en estos documentos contractuales. La cual se realizará abono a cuenta.</w:t>
      </w:r>
    </w:p>
    <w:bookmarkEnd w:id="6"/>
    <w:p w14:paraId="40EBD334" w14:textId="77777777" w:rsidR="00FA641C" w:rsidRPr="00A46E08" w:rsidRDefault="00FA641C" w:rsidP="00191153">
      <w:pPr>
        <w:pStyle w:val="Prrafodelista"/>
        <w:jc w:val="both"/>
        <w:rPr>
          <w:rFonts w:asciiTheme="minorHAnsi" w:hAnsiTheme="minorHAnsi" w:cstheme="minorHAnsi"/>
          <w:sz w:val="18"/>
          <w:szCs w:val="18"/>
          <w:lang w:val="es-ES"/>
        </w:rPr>
      </w:pPr>
    </w:p>
    <w:p w14:paraId="321246DC" w14:textId="77777777" w:rsidR="00FA641C" w:rsidRPr="00CE58A9" w:rsidRDefault="00FA641C" w:rsidP="00FA641C">
      <w:pPr>
        <w:pStyle w:val="Prrafodelista"/>
        <w:spacing w:line="360" w:lineRule="auto"/>
        <w:jc w:val="both"/>
        <w:rPr>
          <w:rFonts w:asciiTheme="minorHAnsi" w:hAnsiTheme="minorHAnsi" w:cstheme="minorHAnsi"/>
          <w:lang w:val="es-ES"/>
        </w:rPr>
      </w:pPr>
      <w:r w:rsidRPr="00CE58A9">
        <w:rPr>
          <w:rFonts w:asciiTheme="minorHAnsi" w:hAnsiTheme="minorHAnsi" w:cstheme="minorHAnsi"/>
          <w:lang w:val="es-ES"/>
        </w:rPr>
        <w:t xml:space="preserve">El pago de la parte será en moneda nacional se efectuará en dólares de los Estados Unidos de América, dentro de los 28 (veintiocho) días siguientes a la presentación </w:t>
      </w:r>
      <w:r w:rsidRPr="00CE58A9">
        <w:rPr>
          <w:rFonts w:asciiTheme="minorHAnsi" w:hAnsiTheme="minorHAnsi" w:cstheme="minorHAnsi"/>
          <w:lang w:val="es-ES"/>
        </w:rPr>
        <w:lastRenderedPageBreak/>
        <w:t>de una solicitud de pago acompañada de un acta de recepción del Contratante que indique que las obras han sido recibidas y cumplidas.</w:t>
      </w:r>
    </w:p>
    <w:p w14:paraId="02353F04" w14:textId="77777777" w:rsidR="00FA641C" w:rsidRPr="00A46E08" w:rsidRDefault="00FA641C" w:rsidP="00191153">
      <w:pPr>
        <w:pStyle w:val="Prrafodelista"/>
        <w:jc w:val="both"/>
        <w:rPr>
          <w:rFonts w:asciiTheme="minorHAnsi" w:hAnsiTheme="minorHAnsi" w:cstheme="minorHAnsi"/>
          <w:sz w:val="18"/>
          <w:szCs w:val="18"/>
          <w:lang w:val="es-ES"/>
        </w:rPr>
      </w:pPr>
    </w:p>
    <w:p w14:paraId="4FBF2ECE" w14:textId="2CD5DC21" w:rsidR="00FA641C" w:rsidRPr="00CE58A9" w:rsidRDefault="00FA641C" w:rsidP="00FA641C">
      <w:pPr>
        <w:pStyle w:val="Prrafodelista"/>
        <w:spacing w:line="360" w:lineRule="auto"/>
        <w:jc w:val="both"/>
        <w:rPr>
          <w:rFonts w:asciiTheme="minorHAnsi" w:hAnsiTheme="minorHAnsi" w:cstheme="minorHAnsi"/>
          <w:iCs/>
          <w:color w:val="000000" w:themeColor="text1"/>
          <w:lang w:val="es-ES"/>
        </w:rPr>
      </w:pPr>
      <w:r w:rsidRPr="00CE58A9">
        <w:rPr>
          <w:rFonts w:asciiTheme="minorHAnsi" w:hAnsiTheme="minorHAnsi" w:cstheme="minorHAnsi"/>
          <w:iCs/>
          <w:color w:val="000000" w:themeColor="text1"/>
          <w:lang w:val="es-ES"/>
        </w:rPr>
        <w:t xml:space="preserve">El pago de las obras ejecutadas será sobre la base de: precios unitarios y cantidad de obra realmente ejecutada, de acuerdo a la unidad de medida indicada en el formulario </w:t>
      </w:r>
      <w:r w:rsidR="001221EF">
        <w:rPr>
          <w:rFonts w:asciiTheme="minorHAnsi" w:hAnsiTheme="minorHAnsi" w:cstheme="minorHAnsi"/>
          <w:iCs/>
          <w:color w:val="000000" w:themeColor="text1"/>
          <w:lang w:val="es-ES"/>
        </w:rPr>
        <w:t>lista de cantidades y precios</w:t>
      </w:r>
      <w:r w:rsidRPr="00CE58A9">
        <w:rPr>
          <w:rFonts w:asciiTheme="minorHAnsi" w:hAnsiTheme="minorHAnsi" w:cstheme="minorHAnsi"/>
          <w:iCs/>
          <w:color w:val="000000" w:themeColor="text1"/>
          <w:lang w:val="es-ES"/>
        </w:rPr>
        <w:t>. Para el pago el Contratista presentará a la Tesorería de la Unidad Financiera Institucional, factura de consumidor final en duplicado cliente a nombre del MINSAL/ PROYECTO CRECIENDO SALUDABLES JUNTOS: DESARROLLO INTEGRAL DE LA PRIMERA INFANCIA EN EL SALVADOR, Contrato de Préstamo BIRF N°9065-SV, adjuntando acta de recepción a satisfacción por parte de la Unidad solicitante o a la que esta delegue y copia del contrato. En la factura correspondiente, en el apartado de la descripción de la obra, deberá hacer referencia al número y concepto del Contrato suscrito con el Ministerio de Salud, cifrado presupuestario, Categoría de Inversión, detalle del pago menos las retenciones correspondientes según la ley y líquido a pagar.</w:t>
      </w:r>
    </w:p>
    <w:bookmarkEnd w:id="7"/>
    <w:p w14:paraId="2CCE0A6C" w14:textId="77777777" w:rsidR="00627D86" w:rsidRPr="00A46E08" w:rsidRDefault="00627D86" w:rsidP="00191153">
      <w:pPr>
        <w:pStyle w:val="Prrafodelista"/>
        <w:spacing w:after="240"/>
        <w:jc w:val="both"/>
        <w:rPr>
          <w:rFonts w:asciiTheme="minorHAnsi" w:hAnsiTheme="minorHAnsi" w:cstheme="minorHAnsi"/>
          <w:sz w:val="18"/>
          <w:szCs w:val="18"/>
          <w:lang w:val="es-ES" w:eastAsia="es-SV"/>
        </w:rPr>
      </w:pPr>
    </w:p>
    <w:p w14:paraId="0BC5C763" w14:textId="15160B81" w:rsidR="00FA641C" w:rsidRPr="00CE58A9" w:rsidRDefault="00FA641C" w:rsidP="00FA641C">
      <w:pPr>
        <w:pStyle w:val="Prrafodelista"/>
        <w:numPr>
          <w:ilvl w:val="0"/>
          <w:numId w:val="50"/>
        </w:numPr>
        <w:spacing w:after="240" w:line="360" w:lineRule="auto"/>
        <w:jc w:val="both"/>
        <w:rPr>
          <w:rFonts w:asciiTheme="minorHAnsi" w:hAnsiTheme="minorHAnsi" w:cstheme="minorHAnsi"/>
          <w:lang w:val="es-ES" w:eastAsia="es-SV"/>
        </w:rPr>
      </w:pPr>
      <w:r w:rsidRPr="00CE58A9">
        <w:rPr>
          <w:rFonts w:asciiTheme="minorHAnsi" w:hAnsiTheme="minorHAnsi" w:cstheme="minorHAnsi"/>
          <w:lang w:val="es-US"/>
        </w:rPr>
        <w:t>El contratante designa como administrador</w:t>
      </w:r>
      <w:r w:rsidR="00C16D25" w:rsidRPr="00CE58A9">
        <w:rPr>
          <w:rFonts w:asciiTheme="minorHAnsi" w:hAnsiTheme="minorHAnsi" w:cstheme="minorHAnsi"/>
          <w:lang w:val="es-US"/>
        </w:rPr>
        <w:t>a</w:t>
      </w:r>
      <w:r w:rsidRPr="00CE58A9">
        <w:rPr>
          <w:rFonts w:asciiTheme="minorHAnsi" w:hAnsiTheme="minorHAnsi" w:cstheme="minorHAnsi"/>
          <w:lang w:val="es-US"/>
        </w:rPr>
        <w:t xml:space="preserve"> de</w:t>
      </w:r>
      <w:r w:rsidR="00C16D25" w:rsidRPr="00CE58A9">
        <w:rPr>
          <w:rFonts w:asciiTheme="minorHAnsi" w:hAnsiTheme="minorHAnsi" w:cstheme="minorHAnsi"/>
          <w:lang w:val="es-US"/>
        </w:rPr>
        <w:t>l</w:t>
      </w:r>
      <w:r w:rsidRPr="00CE58A9">
        <w:rPr>
          <w:rFonts w:asciiTheme="minorHAnsi" w:hAnsiTheme="minorHAnsi" w:cstheme="minorHAnsi"/>
          <w:lang w:val="es-US"/>
        </w:rPr>
        <w:t xml:space="preserve"> contrato: Arq.</w:t>
      </w:r>
      <w:r w:rsidRPr="00CE58A9">
        <w:rPr>
          <w:rFonts w:asciiTheme="minorHAnsi" w:hAnsiTheme="minorHAnsi" w:cstheme="minorHAnsi"/>
          <w:lang w:val="es-ES" w:eastAsia="es-SV"/>
        </w:rPr>
        <w:t xml:space="preserve"> </w:t>
      </w:r>
      <w:proofErr w:type="spellStart"/>
      <w:r w:rsidR="00E56FF3" w:rsidRPr="00CE58A9">
        <w:rPr>
          <w:rFonts w:asciiTheme="minorHAnsi" w:hAnsiTheme="minorHAnsi" w:cstheme="minorHAnsi"/>
          <w:lang w:val="es-ES" w:eastAsia="es-SV"/>
        </w:rPr>
        <w:t>Dansly</w:t>
      </w:r>
      <w:proofErr w:type="spellEnd"/>
      <w:r w:rsidR="00E56FF3" w:rsidRPr="00CE58A9">
        <w:rPr>
          <w:rFonts w:asciiTheme="minorHAnsi" w:hAnsiTheme="minorHAnsi" w:cstheme="minorHAnsi"/>
          <w:lang w:val="es-ES" w:eastAsia="es-SV"/>
        </w:rPr>
        <w:t xml:space="preserve"> Lissette Quintanilla </w:t>
      </w:r>
      <w:proofErr w:type="spellStart"/>
      <w:r w:rsidR="00E56FF3" w:rsidRPr="00CE58A9">
        <w:rPr>
          <w:rFonts w:asciiTheme="minorHAnsi" w:hAnsiTheme="minorHAnsi" w:cstheme="minorHAnsi"/>
          <w:lang w:val="es-ES" w:eastAsia="es-SV"/>
        </w:rPr>
        <w:t>Anzora</w:t>
      </w:r>
      <w:proofErr w:type="spellEnd"/>
      <w:r w:rsidRPr="00CE58A9">
        <w:rPr>
          <w:rFonts w:asciiTheme="minorHAnsi" w:hAnsiTheme="minorHAnsi" w:cstheme="minorHAnsi"/>
          <w:lang w:val="es-ES" w:eastAsia="es-SV"/>
        </w:rPr>
        <w:t xml:space="preserve">, cargo: </w:t>
      </w:r>
      <w:r w:rsidR="006D143D" w:rsidRPr="00CE58A9">
        <w:rPr>
          <w:rFonts w:asciiTheme="minorHAnsi" w:hAnsiTheme="minorHAnsi" w:cstheme="minorHAnsi"/>
          <w:lang w:val="es-ES" w:eastAsia="es-SV"/>
        </w:rPr>
        <w:t>Arquitect</w:t>
      </w:r>
      <w:r w:rsidR="00C16D25" w:rsidRPr="00CE58A9">
        <w:rPr>
          <w:rFonts w:asciiTheme="minorHAnsi" w:hAnsiTheme="minorHAnsi" w:cstheme="minorHAnsi"/>
          <w:lang w:val="es-ES" w:eastAsia="es-SV"/>
        </w:rPr>
        <w:t>o</w:t>
      </w:r>
      <w:r w:rsidR="006D143D" w:rsidRPr="00CE58A9">
        <w:rPr>
          <w:rFonts w:asciiTheme="minorHAnsi" w:hAnsiTheme="minorHAnsi" w:cstheme="minorHAnsi"/>
          <w:lang w:val="es-ES" w:eastAsia="es-SV"/>
        </w:rPr>
        <w:t xml:space="preserve"> Diseñador</w:t>
      </w:r>
      <w:r w:rsidRPr="00CE58A9">
        <w:rPr>
          <w:rFonts w:asciiTheme="minorHAnsi" w:hAnsiTheme="minorHAnsi" w:cstheme="minorHAnsi"/>
          <w:lang w:val="es-ES" w:eastAsia="es-SV"/>
        </w:rPr>
        <w:t xml:space="preserve"> UCPC</w:t>
      </w:r>
      <w:r w:rsidR="006D143D" w:rsidRPr="00CE58A9">
        <w:rPr>
          <w:rFonts w:asciiTheme="minorHAnsi" w:hAnsiTheme="minorHAnsi" w:cstheme="minorHAnsi"/>
          <w:lang w:val="es-ES" w:eastAsia="es-SV"/>
        </w:rPr>
        <w:t>S</w:t>
      </w:r>
      <w:r w:rsidRPr="00CE58A9">
        <w:rPr>
          <w:rFonts w:asciiTheme="minorHAnsi" w:hAnsiTheme="minorHAnsi" w:cstheme="minorHAnsi"/>
          <w:lang w:val="es-ES" w:eastAsia="es-SV"/>
        </w:rPr>
        <w:t>J</w:t>
      </w:r>
      <w:r w:rsidRPr="00CE58A9">
        <w:rPr>
          <w:rFonts w:asciiTheme="minorHAnsi" w:hAnsiTheme="minorHAnsi" w:cstheme="minorHAnsi"/>
          <w:lang w:val="es-US"/>
        </w:rPr>
        <w:t xml:space="preserve">, correo electrónico: </w:t>
      </w:r>
      <w:r w:rsidR="002A1671">
        <w:rPr>
          <w:rFonts w:asciiTheme="minorHAnsi" w:hAnsiTheme="minorHAnsi" w:cstheme="minorHAnsi"/>
          <w:lang w:val="es-SV"/>
        </w:rPr>
        <w:t>__________________</w:t>
      </w:r>
      <w:r w:rsidRPr="00CE58A9">
        <w:rPr>
          <w:rFonts w:asciiTheme="minorHAnsi" w:hAnsiTheme="minorHAnsi" w:cstheme="minorHAnsi"/>
          <w:lang w:val="es-US"/>
        </w:rPr>
        <w:t>; teléfono:</w:t>
      </w:r>
      <w:r w:rsidR="00C16D25" w:rsidRPr="00CE58A9">
        <w:rPr>
          <w:rFonts w:asciiTheme="minorHAnsi" w:hAnsiTheme="minorHAnsi" w:cstheme="minorHAnsi"/>
          <w:lang w:val="es-US"/>
        </w:rPr>
        <w:t xml:space="preserve"> </w:t>
      </w:r>
      <w:r w:rsidR="002A1671">
        <w:rPr>
          <w:rFonts w:asciiTheme="minorHAnsi" w:hAnsiTheme="minorHAnsi" w:cstheme="minorHAnsi"/>
          <w:lang w:val="es-US"/>
        </w:rPr>
        <w:t>__________</w:t>
      </w:r>
      <w:r w:rsidRPr="00CE58A9">
        <w:rPr>
          <w:rFonts w:asciiTheme="minorHAnsi" w:hAnsiTheme="minorHAnsi" w:cstheme="minorHAnsi"/>
          <w:lang w:val="es-US"/>
        </w:rPr>
        <w:t xml:space="preserve"> quien tendrá la responsabilidad de verificar que se cumplan todas las condiciones establecidas en este convenio de contrato y demás documentos contractuales.</w:t>
      </w:r>
    </w:p>
    <w:p w14:paraId="3D7EE094" w14:textId="77777777" w:rsidR="00FA641C" w:rsidRPr="00A46E08" w:rsidRDefault="00FA641C" w:rsidP="00191153">
      <w:pPr>
        <w:pStyle w:val="Prrafodelista"/>
        <w:jc w:val="both"/>
        <w:rPr>
          <w:rFonts w:asciiTheme="minorHAnsi" w:hAnsiTheme="minorHAnsi" w:cstheme="minorHAnsi"/>
          <w:sz w:val="18"/>
          <w:szCs w:val="18"/>
          <w:lang w:val="es-US"/>
        </w:rPr>
      </w:pPr>
    </w:p>
    <w:p w14:paraId="477A6FC6" w14:textId="77777777" w:rsidR="00FA641C" w:rsidRPr="00CE58A9" w:rsidRDefault="00FA641C" w:rsidP="00FA641C">
      <w:pPr>
        <w:pStyle w:val="Prrafodelista"/>
        <w:numPr>
          <w:ilvl w:val="0"/>
          <w:numId w:val="50"/>
        </w:numPr>
        <w:spacing w:after="240" w:line="360" w:lineRule="auto"/>
        <w:jc w:val="both"/>
        <w:rPr>
          <w:rFonts w:asciiTheme="minorHAnsi" w:hAnsiTheme="minorHAnsi" w:cstheme="minorHAnsi"/>
          <w:lang w:val="es-US"/>
        </w:rPr>
      </w:pPr>
      <w:r w:rsidRPr="00CE58A9">
        <w:rPr>
          <w:rFonts w:asciiTheme="minorHAnsi" w:hAnsiTheme="minorHAnsi" w:cstheme="minorHAnsi"/>
          <w:lang w:val="es-US"/>
        </w:rPr>
        <w:t>Las garantías se observarán conforme a lo establecido en las condiciones generales y particulares del contrato que forman parte de este Convenio de Contrato.</w:t>
      </w:r>
    </w:p>
    <w:p w14:paraId="3F1EC8E2" w14:textId="77777777" w:rsidR="00FA641C" w:rsidRPr="00A46E08" w:rsidRDefault="00FA641C" w:rsidP="00191153">
      <w:pPr>
        <w:pStyle w:val="Prrafodelista"/>
        <w:rPr>
          <w:rFonts w:asciiTheme="minorHAnsi" w:hAnsiTheme="minorHAnsi" w:cstheme="minorHAnsi"/>
          <w:sz w:val="18"/>
          <w:szCs w:val="18"/>
          <w:lang w:val="es-US"/>
        </w:rPr>
      </w:pPr>
    </w:p>
    <w:p w14:paraId="1B0D6AA8" w14:textId="77777777" w:rsidR="00FA641C" w:rsidRPr="00CE58A9" w:rsidRDefault="00FA641C" w:rsidP="00FA641C">
      <w:pPr>
        <w:pStyle w:val="Prrafodelista"/>
        <w:numPr>
          <w:ilvl w:val="0"/>
          <w:numId w:val="50"/>
        </w:numPr>
        <w:spacing w:after="240" w:line="360" w:lineRule="auto"/>
        <w:jc w:val="both"/>
        <w:rPr>
          <w:rFonts w:asciiTheme="minorHAnsi" w:hAnsiTheme="minorHAnsi" w:cstheme="minorHAnsi"/>
          <w:lang w:val="es-US"/>
        </w:rPr>
      </w:pPr>
      <w:r w:rsidRPr="00CE58A9">
        <w:rPr>
          <w:rFonts w:asciiTheme="minorHAnsi" w:hAnsiTheme="minorHAnsi" w:cstheme="minorHAnsi"/>
          <w:lang w:val="es-US"/>
        </w:rPr>
        <w:t xml:space="preserve">Si en la ejecución del presente Convenio de Contrato hubiere necesidad de introducir modificaciones al mismo, que no afecten el objeto del CONVENIO DE CONTRATO, éstas se llevarán a cabo mediante Resolución Ministerial firmada por EL Titular del MINSAL o su delegado; y las que afecten el objeto del CONVENIO DE </w:t>
      </w:r>
      <w:r w:rsidRPr="00CE58A9">
        <w:rPr>
          <w:rFonts w:asciiTheme="minorHAnsi" w:hAnsiTheme="minorHAnsi" w:cstheme="minorHAnsi"/>
          <w:lang w:val="es-US"/>
        </w:rPr>
        <w:lastRenderedPageBreak/>
        <w:t>CONTRATO como incremento y disminución del mismo, únicamente podrán llevarse a cabo a través de Resolución Modificativa de Contrato, firmada por ambas partes.</w:t>
      </w:r>
    </w:p>
    <w:p w14:paraId="6CC17FBA" w14:textId="77777777" w:rsidR="00FA641C" w:rsidRPr="00A46E08" w:rsidRDefault="00FA641C" w:rsidP="00191153">
      <w:pPr>
        <w:pStyle w:val="Prrafodelista"/>
        <w:rPr>
          <w:rFonts w:asciiTheme="minorHAnsi" w:hAnsiTheme="minorHAnsi" w:cstheme="minorHAnsi"/>
          <w:sz w:val="18"/>
          <w:szCs w:val="18"/>
          <w:lang w:val="es-US"/>
        </w:rPr>
      </w:pPr>
    </w:p>
    <w:p w14:paraId="564DF476" w14:textId="7E0FFB88" w:rsidR="00FA641C" w:rsidRPr="00CE58A9" w:rsidRDefault="00FA641C" w:rsidP="00FA641C">
      <w:pPr>
        <w:pStyle w:val="Prrafodelista"/>
        <w:spacing w:line="360" w:lineRule="auto"/>
        <w:jc w:val="both"/>
        <w:rPr>
          <w:rFonts w:asciiTheme="minorHAnsi" w:hAnsiTheme="minorHAnsi" w:cstheme="minorHAnsi"/>
          <w:lang w:val="es-US"/>
        </w:rPr>
      </w:pPr>
      <w:r w:rsidRPr="00CE58A9">
        <w:rPr>
          <w:rFonts w:asciiTheme="minorHAnsi" w:hAnsiTheme="minorHAnsi" w:cstheme="minorHAnsi"/>
          <w:lang w:val="es-US"/>
        </w:rPr>
        <w:t xml:space="preserve">La solicitud de modificación por parte del Contratista deberá ser dirigida por escrito a la persona encargada de la Administración del Contrato, dicha solicitud debe efectuarse quince (15) días antes expirar el plazo de entrega contratada, presentando por escrito las pruebas que motiven su petición; en caso de proceder el Administrador del Contrato deberá remitir su solicitud a la Coordinadora del área de Adquisiciones y Contrataciones de la Unidad Coordinadora del Proyecto Creciendo Saludables Juntos en adelante UCPCSJ, ubicada en Colonia Lomas de San Francisco, Calle 6, Block “G”, número 1-A. Antiguo Cuscatlán, La Libertad. Teléfono: (503) 6023-0851, </w:t>
      </w:r>
      <w:r w:rsidR="00E56FF3" w:rsidRPr="00CE58A9">
        <w:rPr>
          <w:rFonts w:asciiTheme="minorHAnsi" w:hAnsiTheme="minorHAnsi" w:cstheme="minorHAnsi"/>
          <w:lang w:val="es-US"/>
        </w:rPr>
        <w:t>e-</w:t>
      </w:r>
      <w:r w:rsidRPr="00CE58A9">
        <w:rPr>
          <w:rFonts w:asciiTheme="minorHAnsi" w:hAnsiTheme="minorHAnsi" w:cstheme="minorHAnsi"/>
          <w:lang w:val="es-US"/>
        </w:rPr>
        <w:t>mail: adquisicionescrecerjuntos@salud.gob.sv; dicha solicitud deberá presentarse diez (10) días calendario antes expirar el plazo de la entrega contratada.</w:t>
      </w:r>
    </w:p>
    <w:p w14:paraId="07A8304E" w14:textId="77777777" w:rsidR="00FA641C" w:rsidRPr="00A46E08" w:rsidRDefault="00FA641C" w:rsidP="00191153">
      <w:pPr>
        <w:pStyle w:val="Prrafodelista"/>
        <w:tabs>
          <w:tab w:val="left" w:pos="284"/>
        </w:tabs>
        <w:suppressAutoHyphens/>
        <w:jc w:val="both"/>
        <w:rPr>
          <w:rFonts w:asciiTheme="minorHAnsi" w:hAnsiTheme="minorHAnsi" w:cstheme="minorHAnsi"/>
          <w:sz w:val="18"/>
          <w:szCs w:val="18"/>
          <w:lang w:val="es-US"/>
        </w:rPr>
      </w:pPr>
    </w:p>
    <w:p w14:paraId="5A51E738" w14:textId="77777777" w:rsidR="00FA641C" w:rsidRPr="00CE58A9" w:rsidRDefault="00FA641C" w:rsidP="00FA641C">
      <w:pPr>
        <w:pStyle w:val="Prrafodelista"/>
        <w:numPr>
          <w:ilvl w:val="0"/>
          <w:numId w:val="50"/>
        </w:numPr>
        <w:spacing w:after="240" w:line="360" w:lineRule="auto"/>
        <w:jc w:val="both"/>
        <w:rPr>
          <w:rFonts w:asciiTheme="minorHAnsi" w:hAnsiTheme="minorHAnsi" w:cstheme="minorHAnsi"/>
          <w:lang w:val="es-US"/>
        </w:rPr>
      </w:pPr>
      <w:r w:rsidRPr="00CE58A9">
        <w:rPr>
          <w:rFonts w:asciiTheme="minorHAnsi" w:hAnsiTheme="minorHAnsi" w:cstheme="minorHAnsi"/>
          <w:lang w:val="es-US"/>
        </w:rPr>
        <w:t>Si el contratante no efectuará cualquiera de los pagos al proveedor una vez vencido los 30 días establecidos en el CONVENIO DE CONTRATO, contará con 28 días adicionales para resolver dicho impase, de lo contrario si en el plazo adicional no resolviere tal situación el contratante pagará al proveedor un interés de 0.016% del monto del pago atrasado por día de atraso.</w:t>
      </w:r>
    </w:p>
    <w:p w14:paraId="132022BE" w14:textId="77777777" w:rsidR="00FA641C" w:rsidRPr="00A46E08" w:rsidRDefault="00FA641C" w:rsidP="00191153">
      <w:pPr>
        <w:pStyle w:val="Prrafodelista"/>
        <w:jc w:val="both"/>
        <w:rPr>
          <w:rFonts w:asciiTheme="minorHAnsi" w:hAnsiTheme="minorHAnsi" w:cstheme="minorHAnsi"/>
          <w:sz w:val="18"/>
          <w:szCs w:val="18"/>
          <w:lang w:val="es-US"/>
        </w:rPr>
      </w:pPr>
    </w:p>
    <w:p w14:paraId="52E18CDE" w14:textId="77777777" w:rsidR="00FA641C" w:rsidRPr="00CE58A9" w:rsidRDefault="00FA641C" w:rsidP="00FA641C">
      <w:pPr>
        <w:pStyle w:val="Prrafodelista"/>
        <w:numPr>
          <w:ilvl w:val="0"/>
          <w:numId w:val="50"/>
        </w:numPr>
        <w:spacing w:after="240" w:line="360" w:lineRule="auto"/>
        <w:jc w:val="both"/>
        <w:rPr>
          <w:rFonts w:asciiTheme="minorHAnsi" w:hAnsiTheme="minorHAnsi" w:cstheme="minorHAnsi"/>
          <w:lang w:val="es-US"/>
        </w:rPr>
      </w:pPr>
      <w:r w:rsidRPr="00CE58A9">
        <w:rPr>
          <w:rFonts w:asciiTheme="minorHAnsi" w:hAnsiTheme="minorHAnsi" w:cstheme="minorHAnsi"/>
          <w:lang w:val="es-US"/>
        </w:rPr>
        <w:t>Para el caso de incumplimiento del plazo establecido para la entrega de los bienes y servicios, se aplicará al proveedor una multa de 0.5% por cada semana de atraso, dicha penalidad será aplicable sobre el valor de los suministros que se hubieren dejado de entregar o por los que se entregaron fuera del plazo contractual. El valor acumulado por dicha multa no podrá exceder del 10% del monto total del contrato. Si hay una justificación debidamente soportada y aceptable para El Contratante, se excluirá la multa.</w:t>
      </w:r>
    </w:p>
    <w:p w14:paraId="1FA0108B" w14:textId="77777777" w:rsidR="00F64C9E" w:rsidRPr="00CE58A9" w:rsidRDefault="00F64C9E" w:rsidP="00F64C9E">
      <w:pPr>
        <w:pStyle w:val="Prrafodelista"/>
        <w:jc w:val="both"/>
        <w:rPr>
          <w:rFonts w:asciiTheme="minorHAnsi" w:hAnsiTheme="minorHAnsi" w:cstheme="minorHAnsi"/>
          <w:lang w:val="es-US"/>
        </w:rPr>
      </w:pPr>
    </w:p>
    <w:p w14:paraId="2BDFB08E" w14:textId="34E0656F" w:rsidR="00FA641C" w:rsidRPr="00CE58A9" w:rsidRDefault="00FA641C" w:rsidP="00FA641C">
      <w:pPr>
        <w:pStyle w:val="Prrafodelista"/>
        <w:numPr>
          <w:ilvl w:val="0"/>
          <w:numId w:val="50"/>
        </w:numPr>
        <w:spacing w:after="240" w:line="360" w:lineRule="auto"/>
        <w:jc w:val="both"/>
        <w:rPr>
          <w:rFonts w:asciiTheme="minorHAnsi" w:hAnsiTheme="minorHAnsi" w:cstheme="minorHAnsi"/>
          <w:lang w:val="es-US"/>
        </w:rPr>
      </w:pPr>
      <w:r w:rsidRPr="00CE58A9">
        <w:rPr>
          <w:rFonts w:asciiTheme="minorHAnsi" w:hAnsiTheme="minorHAnsi" w:cstheme="minorHAnsi"/>
          <w:spacing w:val="-3"/>
          <w:lang w:val="es-ES"/>
        </w:rPr>
        <w:lastRenderedPageBreak/>
        <w:t>En el caso de alguna disputa, controversia, discrepancia o reclamo entre el Contratante y el Contratista que en la ejecución del contrato surgiere, se resolverá intentando primero el Arreglo directo entre las partes y si por esta forma no se llegare a una solución, se recurrirá al Arbitraje, de conformidad con la Ley de Mediación, Conciliación y Arbitraje y su Reglamento de El Salvador</w:t>
      </w:r>
    </w:p>
    <w:p w14:paraId="5328D274" w14:textId="77777777" w:rsidR="00627D86" w:rsidRPr="00A46E08" w:rsidRDefault="00627D86" w:rsidP="00627D86">
      <w:pPr>
        <w:pStyle w:val="Prrafodelista"/>
        <w:rPr>
          <w:rFonts w:asciiTheme="minorHAnsi" w:hAnsiTheme="minorHAnsi" w:cstheme="minorHAnsi"/>
          <w:sz w:val="18"/>
          <w:szCs w:val="18"/>
          <w:lang w:val="es-US"/>
        </w:rPr>
      </w:pPr>
    </w:p>
    <w:p w14:paraId="3F84F7E0" w14:textId="77777777" w:rsidR="00FA641C" w:rsidRPr="00CE58A9" w:rsidRDefault="00FA641C" w:rsidP="00FA641C">
      <w:pPr>
        <w:pStyle w:val="Prrafodelista"/>
        <w:numPr>
          <w:ilvl w:val="0"/>
          <w:numId w:val="50"/>
        </w:numPr>
        <w:spacing w:after="240" w:line="360" w:lineRule="auto"/>
        <w:jc w:val="both"/>
        <w:rPr>
          <w:rFonts w:asciiTheme="minorHAnsi" w:hAnsiTheme="minorHAnsi" w:cstheme="minorHAnsi"/>
          <w:lang w:val="es-US"/>
        </w:rPr>
      </w:pPr>
      <w:r w:rsidRPr="00CE58A9">
        <w:rPr>
          <w:rFonts w:asciiTheme="minorHAnsi" w:hAnsiTheme="minorHAnsi" w:cstheme="minorHAnsi"/>
          <w:lang w:val="es-US"/>
        </w:rPr>
        <w:t>Para notificaciones, la dirección del Comprador será:</w:t>
      </w:r>
    </w:p>
    <w:p w14:paraId="6B26205E" w14:textId="77777777" w:rsidR="00FA641C" w:rsidRPr="00CE58A9" w:rsidRDefault="00FA641C" w:rsidP="00FA641C">
      <w:pPr>
        <w:pStyle w:val="Prrafodelista"/>
        <w:spacing w:line="360" w:lineRule="auto"/>
        <w:jc w:val="both"/>
        <w:rPr>
          <w:rFonts w:asciiTheme="minorHAnsi" w:hAnsiTheme="minorHAnsi" w:cstheme="minorHAnsi"/>
          <w:lang w:val="es-US"/>
        </w:rPr>
      </w:pPr>
      <w:r w:rsidRPr="00CE58A9">
        <w:rPr>
          <w:rFonts w:asciiTheme="minorHAnsi" w:hAnsiTheme="minorHAnsi" w:cstheme="minorHAnsi"/>
          <w:lang w:val="es-US"/>
        </w:rPr>
        <w:t xml:space="preserve">Atención: Licda. María José Domínguez Alas, Coordinadora de la UCPCSJ </w:t>
      </w:r>
    </w:p>
    <w:p w14:paraId="30B4A7BE" w14:textId="77777777" w:rsidR="00FA641C" w:rsidRPr="00CE58A9" w:rsidRDefault="00FA641C" w:rsidP="00FA641C">
      <w:pPr>
        <w:pStyle w:val="Prrafodelista"/>
        <w:spacing w:line="360" w:lineRule="auto"/>
        <w:jc w:val="both"/>
        <w:rPr>
          <w:rFonts w:asciiTheme="minorHAnsi" w:hAnsiTheme="minorHAnsi" w:cstheme="minorHAnsi"/>
          <w:lang w:val="es-US"/>
        </w:rPr>
      </w:pPr>
      <w:r w:rsidRPr="00CE58A9">
        <w:rPr>
          <w:rFonts w:asciiTheme="minorHAnsi" w:hAnsiTheme="minorHAnsi" w:cstheme="minorHAnsi"/>
          <w:lang w:val="es-US"/>
        </w:rPr>
        <w:t>Dirección: Oficinas de la UCPCSJ, Colonia Lomas de San Francisco, Calle 6, Block “G”, número 1-A. Antiguo Cuscatlán, Ciudad: La Libertad, País: El Salvador.</w:t>
      </w:r>
    </w:p>
    <w:p w14:paraId="1D93E597" w14:textId="77777777" w:rsidR="00FA641C" w:rsidRPr="00CE58A9" w:rsidRDefault="00FA641C" w:rsidP="00FA641C">
      <w:pPr>
        <w:pStyle w:val="Prrafodelista"/>
        <w:spacing w:line="360" w:lineRule="auto"/>
        <w:jc w:val="both"/>
        <w:rPr>
          <w:rFonts w:asciiTheme="minorHAnsi" w:hAnsiTheme="minorHAnsi" w:cstheme="minorHAnsi"/>
          <w:lang w:val="es-US"/>
        </w:rPr>
      </w:pPr>
      <w:r w:rsidRPr="00CE58A9">
        <w:rPr>
          <w:rFonts w:asciiTheme="minorHAnsi" w:hAnsiTheme="minorHAnsi" w:cstheme="minorHAnsi"/>
          <w:lang w:val="es-US"/>
        </w:rPr>
        <w:t>Teléfono: (503) 6023-0851</w:t>
      </w:r>
    </w:p>
    <w:p w14:paraId="4DDB82DC" w14:textId="77777777" w:rsidR="00FA641C" w:rsidRPr="00CE58A9" w:rsidRDefault="00FA641C" w:rsidP="00FA641C">
      <w:pPr>
        <w:pStyle w:val="Prrafodelista"/>
        <w:spacing w:line="360" w:lineRule="auto"/>
        <w:jc w:val="both"/>
        <w:rPr>
          <w:rFonts w:asciiTheme="minorHAnsi" w:hAnsiTheme="minorHAnsi" w:cstheme="minorHAnsi"/>
          <w:lang w:val="es-US"/>
        </w:rPr>
      </w:pPr>
      <w:r w:rsidRPr="00CE58A9">
        <w:rPr>
          <w:rFonts w:asciiTheme="minorHAnsi" w:hAnsiTheme="minorHAnsi" w:cstheme="minorHAnsi"/>
          <w:lang w:val="es-US"/>
        </w:rPr>
        <w:t xml:space="preserve">Dirección de correo electrónico: adquisicionescrecerjuntos@salud.gob.sv  </w:t>
      </w:r>
    </w:p>
    <w:p w14:paraId="793803D1" w14:textId="77777777" w:rsidR="00FA641C" w:rsidRPr="00A46E08" w:rsidRDefault="00FA641C" w:rsidP="00FA641C">
      <w:pPr>
        <w:pStyle w:val="Prrafodelista"/>
        <w:spacing w:line="360" w:lineRule="auto"/>
        <w:jc w:val="both"/>
        <w:rPr>
          <w:rFonts w:asciiTheme="minorHAnsi" w:hAnsiTheme="minorHAnsi" w:cstheme="minorHAnsi"/>
          <w:sz w:val="18"/>
          <w:szCs w:val="18"/>
          <w:lang w:val="es-US"/>
        </w:rPr>
      </w:pPr>
    </w:p>
    <w:p w14:paraId="74F75738" w14:textId="77777777" w:rsidR="00FA641C" w:rsidRPr="00CE58A9" w:rsidRDefault="00FA641C" w:rsidP="00FA641C">
      <w:pPr>
        <w:pStyle w:val="Prrafodelista"/>
        <w:spacing w:line="360" w:lineRule="auto"/>
        <w:jc w:val="both"/>
        <w:rPr>
          <w:rFonts w:asciiTheme="minorHAnsi" w:hAnsiTheme="minorHAnsi" w:cstheme="minorHAnsi"/>
          <w:lang w:val="es-US"/>
        </w:rPr>
      </w:pPr>
      <w:r w:rsidRPr="00CE58A9">
        <w:rPr>
          <w:rFonts w:asciiTheme="minorHAnsi" w:hAnsiTheme="minorHAnsi" w:cstheme="minorHAnsi"/>
          <w:lang w:val="es-US"/>
        </w:rPr>
        <w:t>Para notificaciones la dirección del Contratista:</w:t>
      </w:r>
    </w:p>
    <w:p w14:paraId="4FD9E792" w14:textId="77777777" w:rsidR="00FA641C" w:rsidRPr="00CE58A9" w:rsidRDefault="00FA641C" w:rsidP="00FA641C">
      <w:pPr>
        <w:pStyle w:val="Prrafodelista"/>
        <w:spacing w:line="360" w:lineRule="auto"/>
        <w:jc w:val="both"/>
        <w:rPr>
          <w:rFonts w:asciiTheme="minorHAnsi" w:hAnsiTheme="minorHAnsi" w:cstheme="minorHAnsi"/>
          <w:lang w:val="es-US"/>
        </w:rPr>
      </w:pPr>
      <w:r w:rsidRPr="00CE58A9">
        <w:rPr>
          <w:rFonts w:asciiTheme="minorHAnsi" w:hAnsiTheme="minorHAnsi" w:cstheme="minorHAnsi"/>
          <w:lang w:val="es-US"/>
        </w:rPr>
        <w:t xml:space="preserve">Atención: </w:t>
      </w:r>
      <w:bookmarkStart w:id="8" w:name="_Hlk142739995"/>
      <w:r w:rsidRPr="00CE58A9">
        <w:rPr>
          <w:rFonts w:asciiTheme="minorHAnsi" w:hAnsiTheme="minorHAnsi" w:cstheme="minorHAnsi"/>
          <w:lang w:val="es-US"/>
        </w:rPr>
        <w:t>Ing. Walter Edgardo Pacheco Meléndez</w:t>
      </w:r>
      <w:bookmarkEnd w:id="8"/>
    </w:p>
    <w:p w14:paraId="759598FD" w14:textId="643A6FC3" w:rsidR="00FA641C" w:rsidRPr="00CE58A9" w:rsidRDefault="00FA641C" w:rsidP="00FA641C">
      <w:pPr>
        <w:pStyle w:val="Prrafodelista"/>
        <w:spacing w:line="360" w:lineRule="auto"/>
        <w:jc w:val="both"/>
        <w:rPr>
          <w:rFonts w:asciiTheme="minorHAnsi" w:hAnsiTheme="minorHAnsi" w:cstheme="minorHAnsi"/>
          <w:lang w:val="es-US"/>
        </w:rPr>
      </w:pPr>
      <w:r w:rsidRPr="00CE58A9">
        <w:rPr>
          <w:rFonts w:asciiTheme="minorHAnsi" w:hAnsiTheme="minorHAnsi" w:cstheme="minorHAnsi"/>
          <w:lang w:val="es-US"/>
        </w:rPr>
        <w:t xml:space="preserve">Dirección: </w:t>
      </w:r>
      <w:r w:rsidR="002A1671">
        <w:rPr>
          <w:rFonts w:asciiTheme="minorHAnsi" w:hAnsiTheme="minorHAnsi" w:cstheme="minorHAnsi"/>
          <w:lang w:val="es-US"/>
        </w:rPr>
        <w:t>__________________________</w:t>
      </w:r>
      <w:r w:rsidRPr="00CE58A9">
        <w:rPr>
          <w:rFonts w:asciiTheme="minorHAnsi" w:hAnsiTheme="minorHAnsi" w:cstheme="minorHAnsi"/>
          <w:lang w:val="es-US"/>
        </w:rPr>
        <w:t>.</w:t>
      </w:r>
    </w:p>
    <w:p w14:paraId="071B10A8" w14:textId="08FDA569" w:rsidR="00FA641C" w:rsidRPr="00CE58A9" w:rsidRDefault="00FA641C" w:rsidP="00FA641C">
      <w:pPr>
        <w:pStyle w:val="Prrafodelista"/>
        <w:spacing w:line="360" w:lineRule="auto"/>
        <w:jc w:val="both"/>
        <w:rPr>
          <w:rFonts w:asciiTheme="minorHAnsi" w:hAnsiTheme="minorHAnsi" w:cstheme="minorHAnsi"/>
          <w:lang w:val="es-US"/>
        </w:rPr>
      </w:pPr>
      <w:r w:rsidRPr="00CE58A9">
        <w:rPr>
          <w:rFonts w:asciiTheme="minorHAnsi" w:hAnsiTheme="minorHAnsi" w:cstheme="minorHAnsi"/>
          <w:lang w:val="es-US"/>
        </w:rPr>
        <w:t xml:space="preserve">Teléfono y fax: </w:t>
      </w:r>
      <w:r w:rsidR="002A1671">
        <w:rPr>
          <w:rFonts w:asciiTheme="minorHAnsi" w:hAnsiTheme="minorHAnsi" w:cstheme="minorHAnsi"/>
          <w:lang w:val="es-US"/>
        </w:rPr>
        <w:t>______________</w:t>
      </w:r>
    </w:p>
    <w:p w14:paraId="345AC27E" w14:textId="770FEA28" w:rsidR="00FA641C" w:rsidRPr="00CE58A9" w:rsidRDefault="00FA641C" w:rsidP="00FA641C">
      <w:pPr>
        <w:pStyle w:val="Prrafodelista"/>
        <w:spacing w:line="360" w:lineRule="auto"/>
        <w:jc w:val="both"/>
        <w:rPr>
          <w:rFonts w:asciiTheme="minorHAnsi" w:hAnsiTheme="minorHAnsi" w:cstheme="minorHAnsi"/>
          <w:lang w:val="es-US"/>
        </w:rPr>
      </w:pPr>
      <w:r w:rsidRPr="00CE58A9">
        <w:rPr>
          <w:rFonts w:asciiTheme="minorHAnsi" w:hAnsiTheme="minorHAnsi" w:cstheme="minorHAnsi"/>
          <w:lang w:val="es-US"/>
        </w:rPr>
        <w:t xml:space="preserve">Móvil: </w:t>
      </w:r>
      <w:r w:rsidR="002A1671">
        <w:rPr>
          <w:rFonts w:asciiTheme="minorHAnsi" w:hAnsiTheme="minorHAnsi" w:cstheme="minorHAnsi"/>
          <w:lang w:val="es-US"/>
        </w:rPr>
        <w:t>_____________________</w:t>
      </w:r>
    </w:p>
    <w:p w14:paraId="025A62B5" w14:textId="6BA54D82" w:rsidR="00FA641C" w:rsidRPr="00CE58A9" w:rsidRDefault="00FA641C" w:rsidP="00627D86">
      <w:pPr>
        <w:pStyle w:val="Prrafodelista"/>
        <w:spacing w:line="360" w:lineRule="auto"/>
        <w:jc w:val="both"/>
        <w:rPr>
          <w:rFonts w:asciiTheme="minorHAnsi" w:hAnsiTheme="minorHAnsi" w:cstheme="minorHAnsi"/>
          <w:lang w:val="es-SV"/>
        </w:rPr>
      </w:pPr>
      <w:r w:rsidRPr="00CE58A9">
        <w:rPr>
          <w:rFonts w:asciiTheme="minorHAnsi" w:hAnsiTheme="minorHAnsi" w:cstheme="minorHAnsi"/>
          <w:lang w:val="es-US"/>
        </w:rPr>
        <w:t xml:space="preserve">Dirección electrónica: </w:t>
      </w:r>
      <w:hyperlink r:id="rId10" w:history="1">
        <w:r w:rsidR="002A1671">
          <w:rPr>
            <w:rStyle w:val="Hipervnculo"/>
            <w:rFonts w:asciiTheme="minorHAnsi" w:hAnsiTheme="minorHAnsi" w:cstheme="minorHAnsi"/>
            <w:lang w:val="es-SV"/>
          </w:rPr>
          <w:t>__________________</w:t>
        </w:r>
      </w:hyperlink>
    </w:p>
    <w:p w14:paraId="7AE6F89E" w14:textId="77777777" w:rsidR="00627D86" w:rsidRPr="00CE58A9" w:rsidRDefault="00627D86" w:rsidP="00627D86">
      <w:pPr>
        <w:pStyle w:val="Prrafodelista"/>
        <w:spacing w:line="360" w:lineRule="auto"/>
        <w:jc w:val="both"/>
        <w:rPr>
          <w:rFonts w:asciiTheme="minorHAnsi" w:hAnsiTheme="minorHAnsi" w:cstheme="minorHAnsi"/>
          <w:lang w:val="es-US"/>
        </w:rPr>
      </w:pPr>
    </w:p>
    <w:p w14:paraId="60896ECD" w14:textId="1B9EC808" w:rsidR="00FA641C" w:rsidRPr="00CE58A9" w:rsidRDefault="00FA641C" w:rsidP="00FA641C">
      <w:pPr>
        <w:tabs>
          <w:tab w:val="left" w:pos="284"/>
        </w:tabs>
        <w:suppressAutoHyphens/>
        <w:spacing w:line="360" w:lineRule="auto"/>
        <w:ind w:left="360"/>
        <w:jc w:val="both"/>
        <w:rPr>
          <w:rFonts w:cstheme="minorHAnsi"/>
          <w:sz w:val="24"/>
          <w:szCs w:val="24"/>
          <w:lang w:val="es-US"/>
        </w:rPr>
      </w:pPr>
      <w:r w:rsidRPr="00CE58A9">
        <w:rPr>
          <w:rFonts w:cstheme="minorHAnsi"/>
          <w:sz w:val="24"/>
          <w:szCs w:val="24"/>
          <w:lang w:val="es-US"/>
        </w:rPr>
        <w:t>EN PRUEBA DE CONFORMIDAD, las Partes han suscripto el presente Convenio, de conformidad con la normativa del Contrato de Préstamo BIRF No. 9065-SV, suscrito entre la República de El Salvador y el BIRF para la ejecución del proyecto - Creciendo Saludables Juntos: Desarrollo Integral de la Primera Infancia en El Salvador, publicado en el Diario Oficial No. 99, Tomo No. 431, del día 26 de mayo de 2021.</w:t>
      </w:r>
    </w:p>
    <w:p w14:paraId="136C9F65" w14:textId="77777777" w:rsidR="00FA641C" w:rsidRDefault="00FA641C" w:rsidP="00FA641C">
      <w:pPr>
        <w:spacing w:line="360" w:lineRule="auto"/>
        <w:rPr>
          <w:rFonts w:cstheme="minorHAnsi"/>
          <w:sz w:val="24"/>
          <w:szCs w:val="24"/>
          <w:lang w:val="es-US"/>
        </w:rPr>
      </w:pPr>
    </w:p>
    <w:p w14:paraId="158A7854" w14:textId="77777777" w:rsidR="00A46E08" w:rsidRDefault="00A46E08" w:rsidP="00FA641C">
      <w:pPr>
        <w:spacing w:line="360" w:lineRule="auto"/>
        <w:rPr>
          <w:rFonts w:cstheme="minorHAnsi"/>
          <w:sz w:val="24"/>
          <w:szCs w:val="24"/>
          <w:lang w:val="es-US"/>
        </w:rPr>
      </w:pPr>
    </w:p>
    <w:p w14:paraId="5F636C23" w14:textId="77777777" w:rsidR="00A46E08" w:rsidRPr="00CE58A9" w:rsidRDefault="00A46E08" w:rsidP="00FA641C">
      <w:pPr>
        <w:spacing w:line="360" w:lineRule="auto"/>
        <w:rPr>
          <w:rFonts w:cstheme="minorHAnsi"/>
          <w:sz w:val="24"/>
          <w:szCs w:val="24"/>
          <w:lang w:val="es-US"/>
        </w:rPr>
      </w:pPr>
    </w:p>
    <w:p w14:paraId="454944B8" w14:textId="77777777" w:rsidR="00191153" w:rsidRPr="00CE58A9" w:rsidRDefault="00191153" w:rsidP="00FA641C">
      <w:pPr>
        <w:spacing w:line="360" w:lineRule="auto"/>
        <w:rPr>
          <w:rFonts w:cstheme="minorHAnsi"/>
          <w:sz w:val="24"/>
          <w:szCs w:val="24"/>
          <w:lang w:val="es-US"/>
        </w:rPr>
      </w:pPr>
    </w:p>
    <w:p w14:paraId="13719E9F" w14:textId="7D6A7FE6" w:rsidR="00FA641C" w:rsidRPr="00CE58A9" w:rsidRDefault="002A1671" w:rsidP="002A1671">
      <w:pPr>
        <w:spacing w:line="360" w:lineRule="auto"/>
        <w:ind w:left="-426" w:firstLine="142"/>
        <w:jc w:val="center"/>
        <w:rPr>
          <w:rFonts w:cstheme="minorHAnsi"/>
          <w:sz w:val="24"/>
          <w:szCs w:val="24"/>
          <w:lang w:val="es-US"/>
        </w:rPr>
      </w:pPr>
      <w:r w:rsidRPr="002A1671">
        <w:rPr>
          <w:rFonts w:cstheme="minorHAnsi"/>
          <w:noProof/>
          <w:sz w:val="24"/>
          <w:szCs w:val="24"/>
          <w:lang w:val="es-US"/>
        </w:rPr>
        <w:drawing>
          <wp:inline distT="0" distB="0" distL="0" distR="0" wp14:anchorId="14154CB1" wp14:editId="2D72500F">
            <wp:extent cx="5989320" cy="6835140"/>
            <wp:effectExtent l="0" t="0" r="0" b="3810"/>
            <wp:docPr id="12377160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9320" cy="6835140"/>
                    </a:xfrm>
                    <a:prstGeom prst="rect">
                      <a:avLst/>
                    </a:prstGeom>
                    <a:noFill/>
                    <a:ln>
                      <a:noFill/>
                    </a:ln>
                  </pic:spPr>
                </pic:pic>
              </a:graphicData>
            </a:graphic>
          </wp:inline>
        </w:drawing>
      </w:r>
    </w:p>
    <w:p w14:paraId="08DF0691" w14:textId="77777777" w:rsidR="00FA641C" w:rsidRPr="00CE58A9" w:rsidRDefault="00FA641C" w:rsidP="00FA641C">
      <w:pPr>
        <w:tabs>
          <w:tab w:val="left" w:pos="900"/>
          <w:tab w:val="left" w:pos="7200"/>
        </w:tabs>
        <w:spacing w:line="276" w:lineRule="auto"/>
        <w:jc w:val="center"/>
        <w:rPr>
          <w:rFonts w:cstheme="minorHAnsi"/>
          <w:b/>
          <w:bCs/>
          <w:sz w:val="24"/>
          <w:szCs w:val="24"/>
          <w:lang w:val="es-US"/>
        </w:rPr>
      </w:pPr>
    </w:p>
    <w:p w14:paraId="6F0BA31E" w14:textId="77777777" w:rsidR="00FA641C" w:rsidRPr="00CE58A9" w:rsidRDefault="00FA641C" w:rsidP="00FA641C">
      <w:pPr>
        <w:tabs>
          <w:tab w:val="left" w:pos="900"/>
          <w:tab w:val="left" w:pos="7200"/>
        </w:tabs>
        <w:spacing w:line="276" w:lineRule="auto"/>
        <w:jc w:val="center"/>
        <w:rPr>
          <w:rFonts w:cstheme="minorHAnsi"/>
          <w:b/>
          <w:bCs/>
          <w:sz w:val="24"/>
          <w:szCs w:val="24"/>
          <w:lang w:val="es-US"/>
        </w:rPr>
      </w:pPr>
    </w:p>
    <w:p w14:paraId="062F165C" w14:textId="77777777" w:rsidR="00AB7320" w:rsidRPr="00A46E08" w:rsidRDefault="00AB7320" w:rsidP="002A1671">
      <w:pPr>
        <w:tabs>
          <w:tab w:val="left" w:pos="900"/>
          <w:tab w:val="left" w:pos="7200"/>
        </w:tabs>
        <w:spacing w:line="240" w:lineRule="auto"/>
        <w:rPr>
          <w:rFonts w:cstheme="minorHAnsi"/>
          <w:b/>
          <w:bCs/>
          <w:sz w:val="16"/>
          <w:szCs w:val="16"/>
          <w:lang w:val="es-US"/>
        </w:rPr>
      </w:pPr>
    </w:p>
    <w:p w14:paraId="0BC2875B" w14:textId="3AB328C0" w:rsidR="00FA641C" w:rsidRPr="00CE58A9" w:rsidRDefault="00FA641C" w:rsidP="00AB7320">
      <w:pPr>
        <w:tabs>
          <w:tab w:val="left" w:pos="900"/>
          <w:tab w:val="left" w:pos="7200"/>
        </w:tabs>
        <w:spacing w:line="276" w:lineRule="auto"/>
        <w:jc w:val="center"/>
        <w:rPr>
          <w:rFonts w:cstheme="minorHAnsi"/>
          <w:b/>
          <w:bCs/>
          <w:sz w:val="24"/>
          <w:szCs w:val="24"/>
          <w:lang w:val="es-US"/>
        </w:rPr>
      </w:pPr>
      <w:r w:rsidRPr="00CE58A9">
        <w:rPr>
          <w:rFonts w:cstheme="minorHAnsi"/>
          <w:b/>
          <w:bCs/>
          <w:sz w:val="24"/>
          <w:szCs w:val="24"/>
          <w:lang w:val="es-US"/>
        </w:rPr>
        <w:t>CONDICIONES GENERALES DEL CONTRATO</w:t>
      </w:r>
    </w:p>
    <w:tbl>
      <w:tblPr>
        <w:tblW w:w="9072" w:type="dxa"/>
        <w:tblLayout w:type="fixed"/>
        <w:tblLook w:val="0000" w:firstRow="0" w:lastRow="0" w:firstColumn="0" w:lastColumn="0" w:noHBand="0" w:noVBand="0"/>
      </w:tblPr>
      <w:tblGrid>
        <w:gridCol w:w="2122"/>
        <w:gridCol w:w="6950"/>
      </w:tblGrid>
      <w:tr w:rsidR="00AB7320" w:rsidRPr="00CE58A9" w14:paraId="1F06148E" w14:textId="77777777" w:rsidTr="00CE58A9">
        <w:tc>
          <w:tcPr>
            <w:tcW w:w="9072" w:type="dxa"/>
            <w:gridSpan w:val="2"/>
          </w:tcPr>
          <w:p w14:paraId="2FE5D416" w14:textId="7C2EE7C5" w:rsidR="00AB7320" w:rsidRPr="00CE58A9" w:rsidRDefault="00AB7320" w:rsidP="00AB7320">
            <w:pPr>
              <w:pStyle w:val="Section8-Clauses"/>
              <w:jc w:val="center"/>
              <w:rPr>
                <w:rFonts w:asciiTheme="minorHAnsi" w:hAnsiTheme="minorHAnsi" w:cstheme="minorHAnsi"/>
                <w:szCs w:val="24"/>
              </w:rPr>
            </w:pPr>
            <w:bookmarkStart w:id="9" w:name="_Toc466055653"/>
            <w:bookmarkStart w:id="10" w:name="_Toc69811512"/>
            <w:r w:rsidRPr="00CE58A9">
              <w:rPr>
                <w:rFonts w:asciiTheme="minorHAnsi" w:hAnsiTheme="minorHAnsi" w:cstheme="minorHAnsi"/>
                <w:szCs w:val="24"/>
              </w:rPr>
              <w:t>A. Disposiciones generales</w:t>
            </w:r>
            <w:bookmarkEnd w:id="9"/>
            <w:bookmarkEnd w:id="10"/>
          </w:p>
        </w:tc>
      </w:tr>
      <w:tr w:rsidR="00FA641C" w:rsidRPr="00CE58A9" w14:paraId="71C2E973" w14:textId="77777777" w:rsidTr="00CE58A9">
        <w:tc>
          <w:tcPr>
            <w:tcW w:w="2122" w:type="dxa"/>
          </w:tcPr>
          <w:p w14:paraId="40CF7192" w14:textId="77777777" w:rsidR="00FA641C" w:rsidRPr="00CE58A9" w:rsidRDefault="00FA641C" w:rsidP="00C33801">
            <w:pPr>
              <w:pStyle w:val="Section8-Clauses"/>
              <w:numPr>
                <w:ilvl w:val="0"/>
                <w:numId w:val="108"/>
              </w:numPr>
              <w:rPr>
                <w:rFonts w:asciiTheme="minorHAnsi" w:hAnsiTheme="minorHAnsi" w:cstheme="minorHAnsi"/>
                <w:szCs w:val="24"/>
              </w:rPr>
            </w:pPr>
            <w:bookmarkStart w:id="11" w:name="_Toc69811513"/>
            <w:r w:rsidRPr="00CE58A9">
              <w:rPr>
                <w:rFonts w:asciiTheme="minorHAnsi" w:hAnsiTheme="minorHAnsi" w:cstheme="minorHAnsi"/>
                <w:szCs w:val="24"/>
              </w:rPr>
              <w:t>Definiciones</w:t>
            </w:r>
            <w:bookmarkEnd w:id="11"/>
          </w:p>
        </w:tc>
        <w:tc>
          <w:tcPr>
            <w:tcW w:w="6950" w:type="dxa"/>
          </w:tcPr>
          <w:p w14:paraId="7144BAC3" w14:textId="77777777" w:rsidR="00FA641C" w:rsidRPr="00CE58A9" w:rsidRDefault="00FA641C" w:rsidP="00FA641C">
            <w:pPr>
              <w:numPr>
                <w:ilvl w:val="1"/>
                <w:numId w:val="69"/>
              </w:numPr>
              <w:suppressAutoHyphens/>
              <w:overflowPunct w:val="0"/>
              <w:autoSpaceDE w:val="0"/>
              <w:autoSpaceDN w:val="0"/>
              <w:adjustRightInd w:val="0"/>
              <w:spacing w:after="200" w:line="240" w:lineRule="auto"/>
              <w:ind w:left="576" w:hanging="576"/>
              <w:jc w:val="both"/>
              <w:textAlignment w:val="baseline"/>
              <w:rPr>
                <w:rFonts w:cstheme="minorHAnsi"/>
                <w:sz w:val="24"/>
                <w:szCs w:val="24"/>
                <w:lang w:val="es-ES"/>
              </w:rPr>
            </w:pPr>
            <w:r w:rsidRPr="00CE58A9">
              <w:rPr>
                <w:rFonts w:cstheme="minorHAnsi"/>
                <w:sz w:val="24"/>
                <w:szCs w:val="24"/>
                <w:lang w:val="es-ES"/>
              </w:rPr>
              <w:t>Los términos y las expresiones definidos aparecen en negrilla.</w:t>
            </w:r>
          </w:p>
          <w:p w14:paraId="74BDCB0A"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sz w:val="24"/>
                <w:szCs w:val="24"/>
                <w:lang w:val="es-ES"/>
              </w:rPr>
            </w:pPr>
            <w:r w:rsidRPr="00CE58A9">
              <w:rPr>
                <w:rFonts w:cstheme="minorHAnsi"/>
                <w:sz w:val="24"/>
                <w:szCs w:val="24"/>
                <w:lang w:val="es-ES"/>
              </w:rPr>
              <w:t>El “</w:t>
            </w:r>
            <w:r w:rsidRPr="00CE58A9">
              <w:rPr>
                <w:rFonts w:cstheme="minorHAnsi"/>
                <w:b/>
                <w:bCs/>
                <w:sz w:val="24"/>
                <w:szCs w:val="24"/>
                <w:lang w:val="es-ES"/>
              </w:rPr>
              <w:t>Monto Contractual Aceptado</w:t>
            </w:r>
            <w:r w:rsidRPr="00CE58A9">
              <w:rPr>
                <w:rFonts w:cstheme="minorHAnsi"/>
                <w:bCs/>
                <w:sz w:val="24"/>
                <w:szCs w:val="24"/>
                <w:lang w:val="es-ES"/>
              </w:rPr>
              <w:t>”</w:t>
            </w:r>
            <w:r w:rsidRPr="00CE58A9">
              <w:rPr>
                <w:rFonts w:cstheme="minorHAnsi"/>
                <w:sz w:val="24"/>
                <w:szCs w:val="24"/>
                <w:lang w:val="es-ES"/>
              </w:rPr>
              <w:t xml:space="preserve"> es el monto aceptado en la Carta de Aceptación para la ejecución y terminación de las Obras y la corrección de cualquier defecto.</w:t>
            </w:r>
          </w:p>
          <w:p w14:paraId="302336BF"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sz w:val="24"/>
                <w:szCs w:val="24"/>
                <w:lang w:val="es-ES"/>
              </w:rPr>
            </w:pPr>
            <w:r w:rsidRPr="00CE58A9">
              <w:rPr>
                <w:rFonts w:cstheme="minorHAnsi"/>
                <w:sz w:val="24"/>
                <w:szCs w:val="24"/>
                <w:lang w:val="es-ES"/>
              </w:rPr>
              <w:t>El “</w:t>
            </w:r>
            <w:r w:rsidRPr="00CE58A9">
              <w:rPr>
                <w:rFonts w:cstheme="minorHAnsi"/>
                <w:b/>
                <w:bCs/>
                <w:sz w:val="24"/>
                <w:szCs w:val="24"/>
                <w:lang w:val="es-ES"/>
              </w:rPr>
              <w:t>Calendario de Actividades</w:t>
            </w:r>
            <w:r w:rsidRPr="00CE58A9">
              <w:rPr>
                <w:rFonts w:cstheme="minorHAnsi"/>
                <w:bCs/>
                <w:sz w:val="24"/>
                <w:szCs w:val="24"/>
                <w:lang w:val="es-ES"/>
              </w:rPr>
              <w:t>”</w:t>
            </w:r>
            <w:r w:rsidRPr="00CE58A9">
              <w:rPr>
                <w:rFonts w:cstheme="minorHAnsi"/>
                <w:sz w:val="24"/>
                <w:szCs w:val="24"/>
                <w:lang w:val="es-ES"/>
              </w:rPr>
              <w:t xml:space="preserve"> es el calendario de actividades que comprende la construcción, la instalación, las pruebas y la entrega de las Obras en un Contrato de Suma Global. Incluye una suma global para cada actividad, que será utilizada para valoraciones y para determinar los efectos de las variaciones y los eventos que ameritan compensación.</w:t>
            </w:r>
          </w:p>
          <w:p w14:paraId="51F7F775"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sz w:val="24"/>
                <w:szCs w:val="24"/>
                <w:lang w:val="es-ES"/>
              </w:rPr>
            </w:pPr>
            <w:r w:rsidRPr="00CE58A9">
              <w:rPr>
                <w:rFonts w:cstheme="minorHAnsi"/>
                <w:sz w:val="24"/>
                <w:szCs w:val="24"/>
                <w:lang w:val="es-ES"/>
              </w:rPr>
              <w:t>El “</w:t>
            </w:r>
            <w:r w:rsidRPr="00CE58A9">
              <w:rPr>
                <w:rFonts w:cstheme="minorHAnsi"/>
                <w:b/>
                <w:bCs/>
                <w:sz w:val="24"/>
                <w:szCs w:val="24"/>
                <w:lang w:val="es-ES"/>
              </w:rPr>
              <w:t>Conciliador</w:t>
            </w:r>
            <w:r w:rsidRPr="00CE58A9">
              <w:rPr>
                <w:rFonts w:cstheme="minorHAnsi"/>
                <w:bCs/>
                <w:sz w:val="24"/>
                <w:szCs w:val="24"/>
                <w:lang w:val="es-ES"/>
              </w:rPr>
              <w:t>”</w:t>
            </w:r>
            <w:r w:rsidRPr="00CE58A9">
              <w:rPr>
                <w:rFonts w:cstheme="minorHAnsi"/>
                <w:b/>
                <w:bCs/>
                <w:sz w:val="24"/>
                <w:szCs w:val="24"/>
                <w:lang w:val="es-ES"/>
              </w:rPr>
              <w:t xml:space="preserve"> </w:t>
            </w:r>
            <w:r w:rsidRPr="00CE58A9">
              <w:rPr>
                <w:rFonts w:cstheme="minorHAnsi"/>
                <w:bCs/>
                <w:sz w:val="24"/>
                <w:szCs w:val="24"/>
                <w:lang w:val="es-ES"/>
              </w:rPr>
              <w:t xml:space="preserve">es </w:t>
            </w:r>
            <w:r w:rsidRPr="00CE58A9">
              <w:rPr>
                <w:rFonts w:cstheme="minorHAnsi"/>
                <w:spacing w:val="-3"/>
                <w:sz w:val="24"/>
                <w:szCs w:val="24"/>
                <w:lang w:val="es-ES"/>
              </w:rPr>
              <w:t>la persona nombrada en forma conjunta por el Contratante y el Contratista para resolver en primera instancia cualquier controversia, de conformidad con lo dispuesto en la Cláusula CGC 23.</w:t>
            </w:r>
          </w:p>
          <w:p w14:paraId="30DD1494" w14:textId="6A473C4D"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spacing w:val="-4"/>
                <w:sz w:val="24"/>
                <w:szCs w:val="24"/>
                <w:lang w:val="es-ES"/>
              </w:rPr>
            </w:pPr>
            <w:r w:rsidRPr="00CE58A9">
              <w:rPr>
                <w:rFonts w:cstheme="minorHAnsi"/>
                <w:spacing w:val="-4"/>
                <w:sz w:val="24"/>
                <w:szCs w:val="24"/>
                <w:lang w:val="es-ES"/>
              </w:rPr>
              <w:t xml:space="preserve">El </w:t>
            </w:r>
            <w:r w:rsidRPr="00CE58A9">
              <w:rPr>
                <w:rFonts w:cstheme="minorHAnsi"/>
                <w:sz w:val="24"/>
                <w:szCs w:val="24"/>
                <w:lang w:val="es-ES"/>
              </w:rPr>
              <w:t>“</w:t>
            </w:r>
            <w:r w:rsidRPr="00CE58A9">
              <w:rPr>
                <w:rFonts w:cstheme="minorHAnsi"/>
                <w:b/>
                <w:spacing w:val="-4"/>
                <w:sz w:val="24"/>
                <w:szCs w:val="24"/>
                <w:lang w:val="es-ES"/>
              </w:rPr>
              <w:t>Banco</w:t>
            </w:r>
            <w:r w:rsidRPr="00CE58A9">
              <w:rPr>
                <w:rFonts w:cstheme="minorHAnsi"/>
                <w:bCs/>
                <w:sz w:val="24"/>
                <w:szCs w:val="24"/>
                <w:lang w:val="es-ES"/>
              </w:rPr>
              <w:t>”</w:t>
            </w:r>
            <w:r w:rsidR="00627D86" w:rsidRPr="00CE58A9">
              <w:rPr>
                <w:rFonts w:cstheme="minorHAnsi"/>
                <w:bCs/>
                <w:sz w:val="24"/>
                <w:szCs w:val="24"/>
                <w:lang w:val="es-ES"/>
              </w:rPr>
              <w:t xml:space="preserve"> </w:t>
            </w:r>
            <w:r w:rsidRPr="00CE58A9">
              <w:rPr>
                <w:rFonts w:cstheme="minorHAnsi"/>
                <w:spacing w:val="-4"/>
                <w:sz w:val="24"/>
                <w:szCs w:val="24"/>
                <w:lang w:val="es-ES"/>
              </w:rPr>
              <w:t xml:space="preserve">es la institución financiera </w:t>
            </w:r>
            <w:r w:rsidRPr="00CE58A9">
              <w:rPr>
                <w:rFonts w:cstheme="minorHAnsi"/>
                <w:b/>
                <w:bCs/>
                <w:spacing w:val="-4"/>
                <w:sz w:val="24"/>
                <w:szCs w:val="24"/>
                <w:lang w:val="es-ES"/>
              </w:rPr>
              <w:t>designada</w:t>
            </w:r>
            <w:r w:rsidRPr="00CE58A9">
              <w:rPr>
                <w:rFonts w:cstheme="minorHAnsi"/>
                <w:spacing w:val="-4"/>
                <w:sz w:val="24"/>
                <w:szCs w:val="24"/>
                <w:lang w:val="es-ES"/>
              </w:rPr>
              <w:t xml:space="preserve"> </w:t>
            </w:r>
            <w:r w:rsidRPr="00CE58A9">
              <w:rPr>
                <w:rFonts w:cstheme="minorHAnsi"/>
                <w:b/>
                <w:spacing w:val="-4"/>
                <w:sz w:val="24"/>
                <w:szCs w:val="24"/>
                <w:lang w:val="es-ES"/>
              </w:rPr>
              <w:t>en las CPC</w:t>
            </w:r>
            <w:r w:rsidRPr="00CE58A9">
              <w:rPr>
                <w:rFonts w:cstheme="minorHAnsi"/>
                <w:spacing w:val="-4"/>
                <w:sz w:val="24"/>
                <w:szCs w:val="24"/>
                <w:lang w:val="es-ES"/>
              </w:rPr>
              <w:t>.</w:t>
            </w:r>
          </w:p>
          <w:p w14:paraId="2C6B39C6"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sz w:val="24"/>
                <w:szCs w:val="24"/>
                <w:lang w:val="es-ES"/>
              </w:rPr>
            </w:pPr>
            <w:r w:rsidRPr="00CE58A9">
              <w:rPr>
                <w:rFonts w:cstheme="minorHAnsi"/>
                <w:spacing w:val="-3"/>
                <w:sz w:val="24"/>
                <w:szCs w:val="24"/>
                <w:lang w:val="es-ES"/>
              </w:rPr>
              <w:t xml:space="preserve">La </w:t>
            </w:r>
            <w:r w:rsidRPr="00CE58A9">
              <w:rPr>
                <w:rFonts w:cstheme="minorHAnsi"/>
                <w:sz w:val="24"/>
                <w:szCs w:val="24"/>
                <w:lang w:val="es-ES"/>
              </w:rPr>
              <w:t>“</w:t>
            </w:r>
            <w:r w:rsidRPr="00CE58A9">
              <w:rPr>
                <w:rFonts w:cstheme="minorHAnsi"/>
                <w:b/>
                <w:spacing w:val="-3"/>
                <w:sz w:val="24"/>
                <w:szCs w:val="24"/>
                <w:lang w:val="es-ES"/>
              </w:rPr>
              <w:t>Lista de Cantidades</w:t>
            </w:r>
            <w:r w:rsidRPr="00CE58A9">
              <w:rPr>
                <w:rFonts w:cstheme="minorHAnsi"/>
                <w:bCs/>
                <w:sz w:val="24"/>
                <w:szCs w:val="24"/>
                <w:lang w:val="es-ES"/>
              </w:rPr>
              <w:t>”</w:t>
            </w:r>
            <w:r w:rsidRPr="00CE58A9">
              <w:rPr>
                <w:rFonts w:cstheme="minorHAnsi"/>
                <w:bCs/>
                <w:spacing w:val="-3"/>
                <w:sz w:val="24"/>
                <w:szCs w:val="24"/>
                <w:lang w:val="es-ES"/>
              </w:rPr>
              <w:t xml:space="preserve"> es</w:t>
            </w:r>
            <w:r w:rsidRPr="00CE58A9">
              <w:rPr>
                <w:rFonts w:cstheme="minorHAnsi"/>
                <w:spacing w:val="-3"/>
                <w:sz w:val="24"/>
                <w:szCs w:val="24"/>
                <w:lang w:val="es-ES"/>
              </w:rPr>
              <w:t xml:space="preserve"> la lista que contiene las cantidades y los precios que forman parte de la Oferta.</w:t>
            </w:r>
          </w:p>
          <w:p w14:paraId="289429C3"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sz w:val="24"/>
                <w:szCs w:val="24"/>
                <w:lang w:val="es-ES"/>
              </w:rPr>
              <w:t>“</w:t>
            </w:r>
            <w:r w:rsidRPr="00CE58A9">
              <w:rPr>
                <w:rFonts w:cstheme="minorHAnsi"/>
                <w:b/>
                <w:spacing w:val="-3"/>
                <w:sz w:val="24"/>
                <w:szCs w:val="24"/>
                <w:lang w:val="es-ES"/>
              </w:rPr>
              <w:t>Eventos Compensables</w:t>
            </w:r>
            <w:r w:rsidRPr="00CE58A9">
              <w:rPr>
                <w:rFonts w:cstheme="minorHAnsi"/>
                <w:bCs/>
                <w:sz w:val="24"/>
                <w:szCs w:val="24"/>
                <w:lang w:val="es-ES"/>
              </w:rPr>
              <w:t>”</w:t>
            </w:r>
            <w:r w:rsidRPr="00CE58A9">
              <w:rPr>
                <w:rFonts w:cstheme="minorHAnsi"/>
                <w:bCs/>
                <w:spacing w:val="-3"/>
                <w:sz w:val="24"/>
                <w:szCs w:val="24"/>
                <w:lang w:val="es-ES"/>
              </w:rPr>
              <w:t xml:space="preserve"> son los definidos en la Cláusula CGC 42</w:t>
            </w:r>
            <w:r w:rsidRPr="00CE58A9">
              <w:rPr>
                <w:rFonts w:cstheme="minorHAnsi"/>
                <w:bCs/>
                <w:sz w:val="24"/>
                <w:szCs w:val="24"/>
                <w:lang w:val="es-ES"/>
              </w:rPr>
              <w:t>.</w:t>
            </w:r>
          </w:p>
          <w:p w14:paraId="5712E698"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sz w:val="24"/>
                <w:szCs w:val="24"/>
                <w:lang w:val="es-ES"/>
              </w:rPr>
            </w:pPr>
            <w:r w:rsidRPr="00CE58A9">
              <w:rPr>
                <w:rFonts w:cstheme="minorHAnsi"/>
                <w:spacing w:val="-3"/>
                <w:sz w:val="24"/>
                <w:szCs w:val="24"/>
                <w:lang w:val="es-ES"/>
              </w:rPr>
              <w:t xml:space="preserve">La </w:t>
            </w:r>
            <w:r w:rsidRPr="00CE58A9">
              <w:rPr>
                <w:rFonts w:cstheme="minorHAnsi"/>
                <w:sz w:val="24"/>
                <w:szCs w:val="24"/>
                <w:lang w:val="es-ES"/>
              </w:rPr>
              <w:t>“</w:t>
            </w:r>
            <w:r w:rsidRPr="00CE58A9">
              <w:rPr>
                <w:rFonts w:cstheme="minorHAnsi"/>
                <w:b/>
                <w:bCs/>
                <w:spacing w:val="-3"/>
                <w:sz w:val="24"/>
                <w:szCs w:val="24"/>
                <w:lang w:val="es-ES"/>
              </w:rPr>
              <w:t>Fecha de Terminación</w:t>
            </w:r>
            <w:r w:rsidRPr="00CE58A9">
              <w:rPr>
                <w:rFonts w:cstheme="minorHAnsi"/>
                <w:bCs/>
                <w:sz w:val="24"/>
                <w:szCs w:val="24"/>
                <w:lang w:val="es-ES"/>
              </w:rPr>
              <w:t>”</w:t>
            </w:r>
            <w:r w:rsidRPr="00CE58A9">
              <w:rPr>
                <w:rFonts w:cstheme="minorHAnsi"/>
                <w:spacing w:val="-3"/>
                <w:sz w:val="24"/>
                <w:szCs w:val="24"/>
                <w:lang w:val="es-ES"/>
              </w:rPr>
              <w:t xml:space="preserve"> es la fecha de terminación de las Obras, certificada por el Gerente del Proyecto de acuerdo con la </w:t>
            </w:r>
            <w:proofErr w:type="spellStart"/>
            <w:r w:rsidRPr="00CE58A9">
              <w:rPr>
                <w:rFonts w:cstheme="minorHAnsi"/>
                <w:spacing w:val="-3"/>
                <w:sz w:val="24"/>
                <w:szCs w:val="24"/>
                <w:lang w:val="es-ES"/>
              </w:rPr>
              <w:t>Subcláusula</w:t>
            </w:r>
            <w:proofErr w:type="spellEnd"/>
            <w:r w:rsidRPr="00CE58A9">
              <w:rPr>
                <w:rFonts w:cstheme="minorHAnsi"/>
                <w:spacing w:val="-3"/>
                <w:sz w:val="24"/>
                <w:szCs w:val="24"/>
                <w:lang w:val="es-ES"/>
              </w:rPr>
              <w:t xml:space="preserve"> CGC 57.1</w:t>
            </w:r>
            <w:r w:rsidRPr="00CE58A9">
              <w:rPr>
                <w:rFonts w:cstheme="minorHAnsi"/>
                <w:sz w:val="24"/>
                <w:szCs w:val="24"/>
                <w:lang w:val="es-ES"/>
              </w:rPr>
              <w:t>.</w:t>
            </w:r>
          </w:p>
          <w:p w14:paraId="0B253D5F"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hanging="576"/>
              <w:jc w:val="both"/>
              <w:textAlignment w:val="baseline"/>
              <w:rPr>
                <w:rFonts w:cstheme="minorHAnsi"/>
                <w:bCs/>
                <w:spacing w:val="-6"/>
                <w:sz w:val="24"/>
                <w:szCs w:val="24"/>
                <w:lang w:val="es-ES"/>
              </w:rPr>
            </w:pPr>
            <w:r w:rsidRPr="00CE58A9">
              <w:rPr>
                <w:rFonts w:cstheme="minorHAnsi"/>
                <w:spacing w:val="-6"/>
                <w:sz w:val="24"/>
                <w:szCs w:val="24"/>
                <w:lang w:val="es-ES"/>
              </w:rPr>
              <w:t>El</w:t>
            </w:r>
            <w:r w:rsidRPr="00CE58A9">
              <w:rPr>
                <w:rFonts w:cstheme="minorHAnsi"/>
                <w:b/>
                <w:spacing w:val="-6"/>
                <w:sz w:val="24"/>
                <w:szCs w:val="24"/>
                <w:lang w:val="es-ES"/>
              </w:rPr>
              <w:t xml:space="preserve"> </w:t>
            </w:r>
            <w:r w:rsidRPr="00CE58A9">
              <w:rPr>
                <w:rFonts w:cstheme="minorHAnsi"/>
                <w:sz w:val="24"/>
                <w:szCs w:val="24"/>
                <w:lang w:val="es-ES"/>
              </w:rPr>
              <w:t>“</w:t>
            </w:r>
            <w:r w:rsidRPr="00CE58A9">
              <w:rPr>
                <w:rFonts w:cstheme="minorHAnsi"/>
                <w:b/>
                <w:spacing w:val="-6"/>
                <w:sz w:val="24"/>
                <w:szCs w:val="24"/>
                <w:lang w:val="es-ES"/>
              </w:rPr>
              <w:t>Contrato</w:t>
            </w:r>
            <w:r w:rsidRPr="00CE58A9">
              <w:rPr>
                <w:rFonts w:cstheme="minorHAnsi"/>
                <w:bCs/>
                <w:spacing w:val="-6"/>
                <w:sz w:val="24"/>
                <w:szCs w:val="24"/>
                <w:lang w:val="es-ES"/>
              </w:rPr>
              <w:t xml:space="preserve"> es el Contrato entre el Contratante y el Contratista para ejecutar, terminar y mantener las Obras. Comprende los documentos enumerados en la </w:t>
            </w:r>
            <w:proofErr w:type="spellStart"/>
            <w:r w:rsidRPr="00CE58A9">
              <w:rPr>
                <w:rFonts w:cstheme="minorHAnsi"/>
                <w:bCs/>
                <w:spacing w:val="-6"/>
                <w:sz w:val="24"/>
                <w:szCs w:val="24"/>
                <w:lang w:val="es-ES"/>
              </w:rPr>
              <w:t>Subcláusula</w:t>
            </w:r>
            <w:proofErr w:type="spellEnd"/>
            <w:r w:rsidRPr="00CE58A9">
              <w:rPr>
                <w:rFonts w:cstheme="minorHAnsi"/>
                <w:bCs/>
                <w:spacing w:val="-6"/>
                <w:sz w:val="24"/>
                <w:szCs w:val="24"/>
                <w:lang w:val="es-ES"/>
              </w:rPr>
              <w:t xml:space="preserve"> CGC 2.3.</w:t>
            </w:r>
          </w:p>
          <w:p w14:paraId="2EB02B6C"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pacing w:val="-3"/>
                <w:sz w:val="24"/>
                <w:szCs w:val="24"/>
                <w:lang w:val="es-ES"/>
              </w:rPr>
              <w:t xml:space="preserve">El </w:t>
            </w:r>
            <w:r w:rsidRPr="00CE58A9">
              <w:rPr>
                <w:rFonts w:cstheme="minorHAnsi"/>
                <w:sz w:val="24"/>
                <w:szCs w:val="24"/>
                <w:lang w:val="es-ES"/>
              </w:rPr>
              <w:t>“</w:t>
            </w:r>
            <w:r w:rsidRPr="00CE58A9">
              <w:rPr>
                <w:rFonts w:cstheme="minorHAnsi"/>
                <w:b/>
                <w:spacing w:val="-3"/>
                <w:sz w:val="24"/>
                <w:szCs w:val="24"/>
                <w:lang w:val="es-ES"/>
              </w:rPr>
              <w:t>Contratista</w:t>
            </w:r>
            <w:r w:rsidRPr="00CE58A9">
              <w:rPr>
                <w:rFonts w:cstheme="minorHAnsi"/>
                <w:bCs/>
                <w:sz w:val="24"/>
                <w:szCs w:val="24"/>
                <w:lang w:val="es-ES"/>
              </w:rPr>
              <w:t>”</w:t>
            </w:r>
            <w:r w:rsidRPr="00CE58A9">
              <w:rPr>
                <w:rFonts w:cstheme="minorHAnsi"/>
                <w:b/>
                <w:spacing w:val="-3"/>
                <w:sz w:val="24"/>
                <w:szCs w:val="24"/>
                <w:lang w:val="es-ES"/>
              </w:rPr>
              <w:t xml:space="preserve"> </w:t>
            </w:r>
            <w:r w:rsidRPr="00CE58A9">
              <w:rPr>
                <w:rFonts w:cstheme="minorHAnsi"/>
                <w:bCs/>
                <w:spacing w:val="-3"/>
                <w:sz w:val="24"/>
                <w:szCs w:val="24"/>
                <w:lang w:val="es-ES"/>
              </w:rPr>
              <w:t>es la parte cuya Oferta para la ejecución de las Obras ha sido aceptada por el Contratante</w:t>
            </w:r>
            <w:r w:rsidRPr="00CE58A9">
              <w:rPr>
                <w:rFonts w:cstheme="minorHAnsi"/>
                <w:bCs/>
                <w:sz w:val="24"/>
                <w:szCs w:val="24"/>
                <w:lang w:val="es-ES"/>
              </w:rPr>
              <w:t>.</w:t>
            </w:r>
          </w:p>
          <w:p w14:paraId="377E93C5"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z w:val="24"/>
                <w:szCs w:val="24"/>
                <w:lang w:val="es-ES"/>
              </w:rPr>
              <w:lastRenderedPageBreak/>
              <w:t xml:space="preserve">La </w:t>
            </w:r>
            <w:r w:rsidRPr="00CE58A9">
              <w:rPr>
                <w:rFonts w:cstheme="minorHAnsi"/>
                <w:sz w:val="24"/>
                <w:szCs w:val="24"/>
                <w:lang w:val="es-ES"/>
              </w:rPr>
              <w:t>“</w:t>
            </w:r>
            <w:r w:rsidRPr="00CE58A9">
              <w:rPr>
                <w:rFonts w:cstheme="minorHAnsi"/>
                <w:b/>
                <w:sz w:val="24"/>
                <w:szCs w:val="24"/>
                <w:lang w:val="es-ES"/>
              </w:rPr>
              <w:t>Oferta</w:t>
            </w:r>
            <w:r w:rsidRPr="00CE58A9">
              <w:rPr>
                <w:rFonts w:cstheme="minorHAnsi"/>
                <w:bCs/>
                <w:sz w:val="24"/>
                <w:szCs w:val="24"/>
                <w:lang w:val="es-ES"/>
              </w:rPr>
              <w:t>” del Contratista es el documento elaborado y entregado por el Contratista</w:t>
            </w:r>
            <w:r w:rsidRPr="00CE58A9">
              <w:rPr>
                <w:rFonts w:cstheme="minorHAnsi"/>
                <w:bCs/>
                <w:spacing w:val="-3"/>
                <w:sz w:val="24"/>
                <w:szCs w:val="24"/>
                <w:lang w:val="es-ES"/>
              </w:rPr>
              <w:t xml:space="preserve"> al Contratante</w:t>
            </w:r>
            <w:r w:rsidRPr="00CE58A9">
              <w:rPr>
                <w:rFonts w:cstheme="minorHAnsi"/>
                <w:bCs/>
                <w:sz w:val="24"/>
                <w:szCs w:val="24"/>
                <w:lang w:val="es-ES"/>
              </w:rPr>
              <w:t>.</w:t>
            </w:r>
          </w:p>
          <w:p w14:paraId="0DF7B5A0"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sz w:val="24"/>
                <w:szCs w:val="24"/>
                <w:lang w:val="es-ES"/>
              </w:rPr>
            </w:pPr>
            <w:r w:rsidRPr="00CE58A9">
              <w:rPr>
                <w:rFonts w:cstheme="minorHAnsi"/>
                <w:bCs/>
                <w:sz w:val="24"/>
                <w:szCs w:val="24"/>
                <w:lang w:val="es-ES"/>
              </w:rPr>
              <w:t xml:space="preserve">El </w:t>
            </w:r>
            <w:r w:rsidRPr="00CE58A9">
              <w:rPr>
                <w:rFonts w:cstheme="minorHAnsi"/>
                <w:sz w:val="24"/>
                <w:szCs w:val="24"/>
                <w:lang w:val="es-ES"/>
              </w:rPr>
              <w:t>“</w:t>
            </w:r>
            <w:r w:rsidRPr="00CE58A9">
              <w:rPr>
                <w:rFonts w:cstheme="minorHAnsi"/>
                <w:b/>
                <w:sz w:val="24"/>
                <w:szCs w:val="24"/>
                <w:lang w:val="es-ES"/>
              </w:rPr>
              <w:t>Precio del Contrato</w:t>
            </w:r>
            <w:r w:rsidRPr="00CE58A9">
              <w:rPr>
                <w:rFonts w:cstheme="minorHAnsi"/>
                <w:bCs/>
                <w:sz w:val="24"/>
                <w:szCs w:val="24"/>
                <w:lang w:val="es-ES"/>
              </w:rPr>
              <w:t>” es el Monto Contractual Aceptado establecido en la Carta de Ace</w:t>
            </w:r>
            <w:r w:rsidRPr="00CE58A9">
              <w:rPr>
                <w:rFonts w:cstheme="minorHAnsi"/>
                <w:sz w:val="24"/>
                <w:szCs w:val="24"/>
                <w:lang w:val="es-ES"/>
              </w:rPr>
              <w:t>ptación y subsecuentemente, según sea ajustado de conformidad con las disposiciones del Contrato.</w:t>
            </w:r>
          </w:p>
          <w:p w14:paraId="72FF726B"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spacing w:val="-3"/>
                <w:sz w:val="24"/>
                <w:szCs w:val="24"/>
                <w:lang w:val="es-ES"/>
              </w:rPr>
              <w:t xml:space="preserve">Por </w:t>
            </w:r>
            <w:r w:rsidRPr="00CE58A9">
              <w:rPr>
                <w:rFonts w:cstheme="minorHAnsi"/>
                <w:sz w:val="24"/>
                <w:szCs w:val="24"/>
                <w:lang w:val="es-ES"/>
              </w:rPr>
              <w:t>“</w:t>
            </w:r>
            <w:r w:rsidRPr="00CE58A9">
              <w:rPr>
                <w:rFonts w:cstheme="minorHAnsi"/>
                <w:b/>
                <w:spacing w:val="-3"/>
                <w:sz w:val="24"/>
                <w:szCs w:val="24"/>
                <w:lang w:val="es-ES"/>
              </w:rPr>
              <w:t>días</w:t>
            </w:r>
            <w:r w:rsidRPr="00CE58A9">
              <w:rPr>
                <w:rFonts w:cstheme="minorHAnsi"/>
                <w:bCs/>
                <w:sz w:val="24"/>
                <w:szCs w:val="24"/>
                <w:lang w:val="es-ES"/>
              </w:rPr>
              <w:t>”</w:t>
            </w:r>
            <w:r w:rsidRPr="00CE58A9">
              <w:rPr>
                <w:rFonts w:cstheme="minorHAnsi"/>
                <w:bCs/>
                <w:spacing w:val="-3"/>
                <w:sz w:val="24"/>
                <w:szCs w:val="24"/>
                <w:lang w:val="es-ES"/>
              </w:rPr>
              <w:t xml:space="preserve"> se entiende días calendarios; por meses se entiende meses calendarios</w:t>
            </w:r>
            <w:r w:rsidRPr="00CE58A9">
              <w:rPr>
                <w:rFonts w:cstheme="minorHAnsi"/>
                <w:bCs/>
                <w:sz w:val="24"/>
                <w:szCs w:val="24"/>
                <w:lang w:val="es-ES"/>
              </w:rPr>
              <w:t>.</w:t>
            </w:r>
          </w:p>
          <w:p w14:paraId="4CD57505"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z w:val="24"/>
                <w:szCs w:val="24"/>
                <w:lang w:val="es-ES"/>
              </w:rPr>
              <w:t xml:space="preserve">Por </w:t>
            </w:r>
            <w:r w:rsidRPr="00CE58A9">
              <w:rPr>
                <w:rFonts w:cstheme="minorHAnsi"/>
                <w:sz w:val="24"/>
                <w:szCs w:val="24"/>
                <w:lang w:val="es-ES"/>
              </w:rPr>
              <w:t>“</w:t>
            </w:r>
            <w:r w:rsidRPr="00CE58A9">
              <w:rPr>
                <w:rFonts w:cstheme="minorHAnsi"/>
                <w:b/>
                <w:sz w:val="24"/>
                <w:szCs w:val="24"/>
                <w:lang w:val="es-ES"/>
              </w:rPr>
              <w:t>Trabajos por Administración</w:t>
            </w:r>
            <w:r w:rsidRPr="00CE58A9">
              <w:rPr>
                <w:rFonts w:cstheme="minorHAnsi"/>
                <w:bCs/>
                <w:sz w:val="24"/>
                <w:szCs w:val="24"/>
                <w:lang w:val="es-ES"/>
              </w:rPr>
              <w:t>”</w:t>
            </w:r>
            <w:r w:rsidRPr="00CE58A9">
              <w:rPr>
                <w:rFonts w:cstheme="minorHAnsi"/>
                <w:bCs/>
                <w:spacing w:val="-3"/>
                <w:sz w:val="24"/>
                <w:szCs w:val="24"/>
                <w:lang w:val="es-ES"/>
              </w:rPr>
              <w:t xml:space="preserve"> se entiende una variedad de trabajos que se pagan en base al tiempo utilizado por los empleados y los equipos del Contratista, además de los pagos por concepto de los materiales y los bienes de planta conexos</w:t>
            </w:r>
            <w:r w:rsidRPr="00CE58A9">
              <w:rPr>
                <w:rFonts w:cstheme="minorHAnsi"/>
                <w:bCs/>
                <w:sz w:val="24"/>
                <w:szCs w:val="24"/>
                <w:lang w:val="es-ES"/>
              </w:rPr>
              <w:t>.</w:t>
            </w:r>
          </w:p>
          <w:p w14:paraId="33F72E4A"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sz w:val="24"/>
                <w:szCs w:val="24"/>
                <w:lang w:val="es-ES"/>
              </w:rPr>
              <w:t>“</w:t>
            </w:r>
            <w:r w:rsidRPr="00CE58A9">
              <w:rPr>
                <w:rFonts w:cstheme="minorHAnsi"/>
                <w:b/>
                <w:spacing w:val="-3"/>
                <w:sz w:val="24"/>
                <w:szCs w:val="24"/>
                <w:lang w:val="es-ES"/>
              </w:rPr>
              <w:t>Defecto</w:t>
            </w:r>
            <w:r w:rsidRPr="00CE58A9">
              <w:rPr>
                <w:rFonts w:cstheme="minorHAnsi"/>
                <w:bCs/>
                <w:sz w:val="24"/>
                <w:szCs w:val="24"/>
                <w:lang w:val="es-ES"/>
              </w:rPr>
              <w:t>”</w:t>
            </w:r>
            <w:r w:rsidRPr="00CE58A9">
              <w:rPr>
                <w:rFonts w:cstheme="minorHAnsi"/>
                <w:b/>
                <w:spacing w:val="-3"/>
                <w:sz w:val="24"/>
                <w:szCs w:val="24"/>
                <w:lang w:val="es-ES"/>
              </w:rPr>
              <w:t xml:space="preserve"> </w:t>
            </w:r>
            <w:r w:rsidRPr="00CE58A9">
              <w:rPr>
                <w:rFonts w:cstheme="minorHAnsi"/>
                <w:bCs/>
                <w:spacing w:val="-3"/>
                <w:sz w:val="24"/>
                <w:szCs w:val="24"/>
                <w:lang w:val="es-ES"/>
              </w:rPr>
              <w:t>es cualquier parte de las Obras que no haya sido terminada conforme al Contrato.</w:t>
            </w:r>
          </w:p>
          <w:p w14:paraId="2CB78ED2"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pacing w:val="-3"/>
                <w:sz w:val="24"/>
                <w:szCs w:val="24"/>
                <w:lang w:val="es-ES"/>
              </w:rPr>
              <w:t xml:space="preserve">El </w:t>
            </w:r>
            <w:r w:rsidRPr="00CE58A9">
              <w:rPr>
                <w:rFonts w:cstheme="minorHAnsi"/>
                <w:sz w:val="24"/>
                <w:szCs w:val="24"/>
                <w:lang w:val="es-ES"/>
              </w:rPr>
              <w:t>“</w:t>
            </w:r>
            <w:r w:rsidRPr="00CE58A9">
              <w:rPr>
                <w:rFonts w:cstheme="minorHAnsi"/>
                <w:b/>
                <w:spacing w:val="-3"/>
                <w:sz w:val="24"/>
                <w:szCs w:val="24"/>
                <w:lang w:val="es-ES"/>
              </w:rPr>
              <w:t>Certificado de Responsabilidad por Defectos</w:t>
            </w:r>
            <w:r w:rsidRPr="00CE58A9">
              <w:rPr>
                <w:rFonts w:cstheme="minorHAnsi"/>
                <w:bCs/>
                <w:sz w:val="24"/>
                <w:szCs w:val="24"/>
                <w:lang w:val="es-ES"/>
              </w:rPr>
              <w:t>”</w:t>
            </w:r>
            <w:r w:rsidRPr="00CE58A9">
              <w:rPr>
                <w:rFonts w:cstheme="minorHAnsi"/>
                <w:bCs/>
                <w:spacing w:val="-3"/>
                <w:sz w:val="24"/>
                <w:szCs w:val="24"/>
                <w:lang w:val="es-ES"/>
              </w:rPr>
              <w:t xml:space="preserve"> es el certificado emitido por el Gerente del Proyecto una vez que el Contratista ha corregido los defectos</w:t>
            </w:r>
            <w:r w:rsidRPr="00CE58A9">
              <w:rPr>
                <w:rFonts w:cstheme="minorHAnsi"/>
                <w:bCs/>
                <w:sz w:val="24"/>
                <w:szCs w:val="24"/>
                <w:lang w:val="es-ES"/>
              </w:rPr>
              <w:t>.</w:t>
            </w:r>
          </w:p>
          <w:p w14:paraId="18EEE223"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pacing w:val="-3"/>
                <w:sz w:val="24"/>
                <w:szCs w:val="24"/>
                <w:lang w:val="es-ES"/>
              </w:rPr>
              <w:t xml:space="preserve">El </w:t>
            </w:r>
            <w:r w:rsidRPr="00CE58A9">
              <w:rPr>
                <w:rFonts w:cstheme="minorHAnsi"/>
                <w:sz w:val="24"/>
                <w:szCs w:val="24"/>
                <w:lang w:val="es-ES"/>
              </w:rPr>
              <w:t>“</w:t>
            </w:r>
            <w:r w:rsidRPr="00CE58A9">
              <w:rPr>
                <w:rFonts w:cstheme="minorHAnsi"/>
                <w:b/>
                <w:spacing w:val="-3"/>
                <w:sz w:val="24"/>
                <w:szCs w:val="24"/>
                <w:lang w:val="es-ES"/>
              </w:rPr>
              <w:t>Período de Responsabilidad por Defectos</w:t>
            </w:r>
            <w:r w:rsidRPr="00CE58A9">
              <w:rPr>
                <w:rFonts w:cstheme="minorHAnsi"/>
                <w:bCs/>
                <w:sz w:val="24"/>
                <w:szCs w:val="24"/>
                <w:lang w:val="es-ES"/>
              </w:rPr>
              <w:t>”</w:t>
            </w:r>
            <w:r w:rsidRPr="00CE58A9">
              <w:rPr>
                <w:rFonts w:cstheme="minorHAnsi"/>
                <w:bCs/>
                <w:spacing w:val="-3"/>
                <w:sz w:val="24"/>
                <w:szCs w:val="24"/>
                <w:lang w:val="es-ES"/>
              </w:rPr>
              <w:t xml:space="preserve"> es el período estipulado en la </w:t>
            </w:r>
            <w:proofErr w:type="spellStart"/>
            <w:r w:rsidRPr="00CE58A9">
              <w:rPr>
                <w:rFonts w:cstheme="minorHAnsi"/>
                <w:bCs/>
                <w:spacing w:val="-3"/>
                <w:sz w:val="24"/>
                <w:szCs w:val="24"/>
                <w:lang w:val="es-ES"/>
              </w:rPr>
              <w:t>Subcláusula</w:t>
            </w:r>
            <w:proofErr w:type="spellEnd"/>
            <w:r w:rsidRPr="00CE58A9">
              <w:rPr>
                <w:rFonts w:cstheme="minorHAnsi"/>
                <w:bCs/>
                <w:spacing w:val="-3"/>
                <w:sz w:val="24"/>
                <w:szCs w:val="24"/>
                <w:lang w:val="es-ES"/>
              </w:rPr>
              <w:t xml:space="preserve"> 38.1 </w:t>
            </w:r>
            <w:r w:rsidRPr="00CE58A9">
              <w:rPr>
                <w:rFonts w:cstheme="minorHAnsi"/>
                <w:b/>
                <w:spacing w:val="-3"/>
                <w:sz w:val="24"/>
                <w:szCs w:val="24"/>
                <w:lang w:val="es-ES"/>
              </w:rPr>
              <w:t>de las CPC</w:t>
            </w:r>
            <w:r w:rsidRPr="00CE58A9">
              <w:rPr>
                <w:rFonts w:cstheme="minorHAnsi"/>
                <w:bCs/>
                <w:spacing w:val="-3"/>
                <w:sz w:val="24"/>
                <w:szCs w:val="24"/>
                <w:lang w:val="es-ES"/>
              </w:rPr>
              <w:t xml:space="preserve"> y calculado a partir de la Fecha de Terminación.</w:t>
            </w:r>
          </w:p>
          <w:p w14:paraId="1F661602"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z w:val="24"/>
                <w:szCs w:val="24"/>
                <w:lang w:val="es-ES"/>
              </w:rPr>
              <w:t>Por</w:t>
            </w:r>
            <w:r w:rsidRPr="00CE58A9">
              <w:rPr>
                <w:rFonts w:cstheme="minorHAnsi"/>
                <w:bCs/>
                <w:spacing w:val="-3"/>
                <w:sz w:val="24"/>
                <w:szCs w:val="24"/>
                <w:lang w:val="es-ES"/>
              </w:rPr>
              <w:t xml:space="preserve"> </w:t>
            </w:r>
            <w:r w:rsidRPr="00CE58A9">
              <w:rPr>
                <w:rFonts w:cstheme="minorHAnsi"/>
                <w:sz w:val="24"/>
                <w:szCs w:val="24"/>
                <w:lang w:val="es-ES"/>
              </w:rPr>
              <w:t>“</w:t>
            </w:r>
            <w:r w:rsidRPr="00CE58A9">
              <w:rPr>
                <w:rFonts w:cstheme="minorHAnsi"/>
                <w:b/>
                <w:bCs/>
                <w:sz w:val="24"/>
                <w:szCs w:val="24"/>
                <w:lang w:val="es-ES"/>
              </w:rPr>
              <w:t>P</w:t>
            </w:r>
            <w:r w:rsidRPr="00CE58A9">
              <w:rPr>
                <w:rFonts w:cstheme="minorHAnsi"/>
                <w:b/>
                <w:bCs/>
                <w:spacing w:val="-3"/>
                <w:sz w:val="24"/>
                <w:szCs w:val="24"/>
                <w:lang w:val="es-ES"/>
              </w:rPr>
              <w:t>lanos</w:t>
            </w:r>
            <w:r w:rsidRPr="00CE58A9">
              <w:rPr>
                <w:rFonts w:cstheme="minorHAnsi"/>
                <w:bCs/>
                <w:sz w:val="24"/>
                <w:szCs w:val="24"/>
                <w:lang w:val="es-ES"/>
              </w:rPr>
              <w:t>”</w:t>
            </w:r>
            <w:r w:rsidRPr="00CE58A9">
              <w:rPr>
                <w:rFonts w:cstheme="minorHAnsi"/>
                <w:b/>
                <w:bCs/>
                <w:spacing w:val="-3"/>
                <w:sz w:val="24"/>
                <w:szCs w:val="24"/>
                <w:lang w:val="es-ES"/>
              </w:rPr>
              <w:t xml:space="preserve"> </w:t>
            </w:r>
            <w:r w:rsidRPr="00CE58A9">
              <w:rPr>
                <w:rFonts w:cstheme="minorHAnsi"/>
                <w:bCs/>
                <w:spacing w:val="-3"/>
                <w:sz w:val="24"/>
                <w:szCs w:val="24"/>
                <w:lang w:val="es-ES"/>
              </w:rPr>
              <w:t>se entiende los planos de las Obras incluidos en el Contrato y cualquier otro plano o modificación hecho por el Contratante (o en su nombre), de conformidad con las disposiciones del Contrato, incluidos los cálculos y otra información proporcionada o aprobada por el Gerente del Proyecto para la ejecución del Contrato</w:t>
            </w:r>
          </w:p>
          <w:p w14:paraId="2A671488"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pacing w:val="-3"/>
                <w:sz w:val="24"/>
                <w:szCs w:val="24"/>
                <w:lang w:val="es-ES"/>
              </w:rPr>
              <w:t xml:space="preserve">El </w:t>
            </w:r>
            <w:r w:rsidRPr="00CE58A9">
              <w:rPr>
                <w:rFonts w:cstheme="minorHAnsi"/>
                <w:sz w:val="24"/>
                <w:szCs w:val="24"/>
                <w:lang w:val="es-ES"/>
              </w:rPr>
              <w:t>“</w:t>
            </w:r>
            <w:r w:rsidRPr="00CE58A9">
              <w:rPr>
                <w:rFonts w:cstheme="minorHAnsi"/>
                <w:b/>
                <w:spacing w:val="-3"/>
                <w:sz w:val="24"/>
                <w:szCs w:val="24"/>
                <w:lang w:val="es-ES"/>
              </w:rPr>
              <w:t>Contratante</w:t>
            </w:r>
            <w:r w:rsidRPr="00CE58A9">
              <w:rPr>
                <w:rFonts w:cstheme="minorHAnsi"/>
                <w:bCs/>
                <w:sz w:val="24"/>
                <w:szCs w:val="24"/>
                <w:lang w:val="es-ES"/>
              </w:rPr>
              <w:t>”</w:t>
            </w:r>
            <w:r w:rsidRPr="00CE58A9">
              <w:rPr>
                <w:rFonts w:cstheme="minorHAnsi"/>
                <w:b/>
                <w:spacing w:val="-3"/>
                <w:sz w:val="24"/>
                <w:szCs w:val="24"/>
                <w:lang w:val="es-ES"/>
              </w:rPr>
              <w:t xml:space="preserve"> </w:t>
            </w:r>
            <w:r w:rsidRPr="00CE58A9">
              <w:rPr>
                <w:rFonts w:cstheme="minorHAnsi"/>
                <w:bCs/>
                <w:spacing w:val="-3"/>
                <w:sz w:val="24"/>
                <w:szCs w:val="24"/>
                <w:lang w:val="es-ES"/>
              </w:rPr>
              <w:t xml:space="preserve">es la parte que contrata con el Contratista la ejecución de las Obras, </w:t>
            </w:r>
            <w:r w:rsidRPr="00CE58A9">
              <w:rPr>
                <w:rFonts w:cstheme="minorHAnsi"/>
                <w:b/>
                <w:spacing w:val="-3"/>
                <w:sz w:val="24"/>
                <w:szCs w:val="24"/>
                <w:lang w:val="es-ES"/>
              </w:rPr>
              <w:t xml:space="preserve">según se especifica en las </w:t>
            </w:r>
            <w:r w:rsidRPr="00CE58A9">
              <w:rPr>
                <w:rFonts w:cstheme="minorHAnsi"/>
                <w:b/>
                <w:sz w:val="24"/>
                <w:szCs w:val="24"/>
                <w:lang w:val="es-ES"/>
              </w:rPr>
              <w:t>CPC.</w:t>
            </w:r>
          </w:p>
          <w:p w14:paraId="4F8B7C06"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z w:val="24"/>
                <w:szCs w:val="24"/>
                <w:lang w:val="es-ES"/>
              </w:rPr>
              <w:t xml:space="preserve">Por </w:t>
            </w:r>
            <w:r w:rsidRPr="00CE58A9">
              <w:rPr>
                <w:rFonts w:cstheme="minorHAnsi"/>
                <w:sz w:val="24"/>
                <w:szCs w:val="24"/>
                <w:lang w:val="es-ES"/>
              </w:rPr>
              <w:t>“</w:t>
            </w:r>
            <w:r w:rsidRPr="00CE58A9">
              <w:rPr>
                <w:rFonts w:cstheme="minorHAnsi"/>
                <w:b/>
                <w:spacing w:val="-3"/>
                <w:sz w:val="24"/>
                <w:szCs w:val="24"/>
                <w:lang w:val="es-ES"/>
              </w:rPr>
              <w:t>Equipo</w:t>
            </w:r>
            <w:r w:rsidRPr="00CE58A9">
              <w:rPr>
                <w:rFonts w:cstheme="minorHAnsi"/>
                <w:bCs/>
                <w:sz w:val="24"/>
                <w:szCs w:val="24"/>
                <w:lang w:val="es-ES"/>
              </w:rPr>
              <w:t>”</w:t>
            </w:r>
            <w:r w:rsidRPr="00CE58A9">
              <w:rPr>
                <w:rFonts w:cstheme="minorHAnsi"/>
                <w:bCs/>
                <w:spacing w:val="-3"/>
                <w:sz w:val="24"/>
                <w:szCs w:val="24"/>
                <w:lang w:val="es-ES"/>
              </w:rPr>
              <w:t xml:space="preserve"> se entiende la maquinaria y los vehículos del Contratista que han sido trasladados transitoriamente al Lugar de las Obras para la construcción de las Obras.</w:t>
            </w:r>
          </w:p>
          <w:p w14:paraId="3521CB1F"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sz w:val="24"/>
                <w:szCs w:val="24"/>
                <w:lang w:val="es-ES"/>
              </w:rPr>
              <w:t>“</w:t>
            </w:r>
            <w:r w:rsidRPr="00CE58A9">
              <w:rPr>
                <w:rFonts w:cstheme="minorHAnsi"/>
                <w:b/>
                <w:sz w:val="24"/>
                <w:szCs w:val="24"/>
                <w:lang w:val="es-ES"/>
              </w:rPr>
              <w:t>Por escrito</w:t>
            </w:r>
            <w:r w:rsidRPr="00CE58A9">
              <w:rPr>
                <w:rFonts w:cstheme="minorHAnsi"/>
                <w:bCs/>
                <w:sz w:val="24"/>
                <w:szCs w:val="24"/>
                <w:lang w:val="es-ES"/>
              </w:rPr>
              <w:t>” significa escrito a mano, a máquina, impreso o creado electrónicamente, de modo que constituya un registro permanente.</w:t>
            </w:r>
          </w:p>
          <w:p w14:paraId="6C7A2F0A"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z w:val="24"/>
                <w:szCs w:val="24"/>
                <w:lang w:val="es-ES"/>
              </w:rPr>
              <w:lastRenderedPageBreak/>
              <w:t xml:space="preserve">El </w:t>
            </w:r>
            <w:r w:rsidRPr="00CE58A9">
              <w:rPr>
                <w:rFonts w:cstheme="minorHAnsi"/>
                <w:sz w:val="24"/>
                <w:szCs w:val="24"/>
                <w:lang w:val="es-ES"/>
              </w:rPr>
              <w:t>“</w:t>
            </w:r>
            <w:r w:rsidRPr="00CE58A9">
              <w:rPr>
                <w:rFonts w:cstheme="minorHAnsi"/>
                <w:b/>
                <w:sz w:val="24"/>
                <w:szCs w:val="24"/>
                <w:lang w:val="es-ES"/>
              </w:rPr>
              <w:t>Precio Inicial del Contrato</w:t>
            </w:r>
            <w:r w:rsidRPr="00CE58A9">
              <w:rPr>
                <w:rFonts w:cstheme="minorHAnsi"/>
                <w:bCs/>
                <w:sz w:val="24"/>
                <w:szCs w:val="24"/>
                <w:lang w:val="es-ES"/>
              </w:rPr>
              <w:t>” es el Precio del Contrato indicado en la Carta de Aceptación del Contratante.</w:t>
            </w:r>
          </w:p>
          <w:p w14:paraId="266B771D"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pacing w:val="-3"/>
                <w:sz w:val="24"/>
                <w:szCs w:val="24"/>
                <w:lang w:val="es-ES"/>
              </w:rPr>
              <w:t xml:space="preserve">La </w:t>
            </w:r>
            <w:r w:rsidRPr="00CE58A9">
              <w:rPr>
                <w:rFonts w:cstheme="minorHAnsi"/>
                <w:sz w:val="24"/>
                <w:szCs w:val="24"/>
                <w:lang w:val="es-ES"/>
              </w:rPr>
              <w:t>“</w:t>
            </w:r>
            <w:r w:rsidRPr="00CE58A9">
              <w:rPr>
                <w:rFonts w:cstheme="minorHAnsi"/>
                <w:b/>
                <w:spacing w:val="-3"/>
                <w:sz w:val="24"/>
                <w:szCs w:val="24"/>
                <w:lang w:val="es-ES"/>
              </w:rPr>
              <w:t>Fecha Prevista de Terminación</w:t>
            </w:r>
            <w:r w:rsidRPr="00CE58A9">
              <w:rPr>
                <w:rFonts w:cstheme="minorHAnsi"/>
                <w:bCs/>
                <w:sz w:val="24"/>
                <w:szCs w:val="24"/>
                <w:lang w:val="es-ES"/>
              </w:rPr>
              <w:t>”</w:t>
            </w:r>
            <w:r w:rsidRPr="00CE58A9">
              <w:rPr>
                <w:rFonts w:cstheme="minorHAnsi"/>
                <w:bCs/>
                <w:spacing w:val="-3"/>
                <w:sz w:val="24"/>
                <w:szCs w:val="24"/>
                <w:lang w:val="es-ES"/>
              </w:rPr>
              <w:t xml:space="preserve"> es la fecha en que se prevé que el Contratista termine las Obras. Está </w:t>
            </w:r>
            <w:r w:rsidRPr="00CE58A9">
              <w:rPr>
                <w:rFonts w:cstheme="minorHAnsi"/>
                <w:b/>
                <w:spacing w:val="-3"/>
                <w:sz w:val="24"/>
                <w:szCs w:val="24"/>
                <w:lang w:val="es-ES"/>
              </w:rPr>
              <w:t>especificada en las CPC</w:t>
            </w:r>
            <w:r w:rsidRPr="00CE58A9">
              <w:rPr>
                <w:rFonts w:cstheme="minorHAnsi"/>
                <w:bCs/>
                <w:spacing w:val="-3"/>
                <w:sz w:val="24"/>
                <w:szCs w:val="24"/>
                <w:lang w:val="es-ES"/>
              </w:rPr>
              <w:t xml:space="preserve"> y podrá ser modificada únicamente por el Gerente del Proyecto mediante una prórroga del plazo o una orden de acelerar los trabajos.</w:t>
            </w:r>
          </w:p>
          <w:p w14:paraId="03C55D58"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sz w:val="24"/>
                <w:szCs w:val="24"/>
                <w:lang w:val="es-ES"/>
              </w:rPr>
            </w:pPr>
            <w:r w:rsidRPr="00CE58A9">
              <w:rPr>
                <w:rFonts w:cstheme="minorHAnsi"/>
                <w:sz w:val="24"/>
                <w:szCs w:val="24"/>
                <w:lang w:val="es-ES"/>
              </w:rPr>
              <w:t>“</w:t>
            </w:r>
            <w:r w:rsidRPr="00CE58A9">
              <w:rPr>
                <w:rFonts w:cstheme="minorHAnsi"/>
                <w:b/>
                <w:spacing w:val="-3"/>
                <w:sz w:val="24"/>
                <w:szCs w:val="24"/>
                <w:lang w:val="es-ES"/>
              </w:rPr>
              <w:t>Materiales</w:t>
            </w:r>
            <w:r w:rsidRPr="00CE58A9">
              <w:rPr>
                <w:rFonts w:cstheme="minorHAnsi"/>
                <w:bCs/>
                <w:sz w:val="24"/>
                <w:szCs w:val="24"/>
                <w:lang w:val="es-ES"/>
              </w:rPr>
              <w:t>”</w:t>
            </w:r>
            <w:r w:rsidRPr="00CE58A9">
              <w:rPr>
                <w:rFonts w:cstheme="minorHAnsi"/>
                <w:spacing w:val="-3"/>
                <w:sz w:val="24"/>
                <w:szCs w:val="24"/>
                <w:lang w:val="es-ES"/>
              </w:rPr>
              <w:t xml:space="preserve"> son todos los suministros, inclusive bienes fungibles, utilizados por el Contratista para ser incorporados en las Obras</w:t>
            </w:r>
            <w:r w:rsidRPr="00CE58A9">
              <w:rPr>
                <w:rFonts w:cstheme="minorHAnsi"/>
                <w:sz w:val="24"/>
                <w:szCs w:val="24"/>
                <w:lang w:val="es-ES"/>
              </w:rPr>
              <w:t>.</w:t>
            </w:r>
          </w:p>
          <w:p w14:paraId="459AA939"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sz w:val="24"/>
                <w:szCs w:val="24"/>
                <w:lang w:val="es-ES"/>
              </w:rPr>
              <w:t>Por “</w:t>
            </w:r>
            <w:r w:rsidRPr="00CE58A9">
              <w:rPr>
                <w:rFonts w:cstheme="minorHAnsi"/>
                <w:b/>
                <w:spacing w:val="-3"/>
                <w:sz w:val="24"/>
                <w:szCs w:val="24"/>
                <w:lang w:val="es-ES"/>
              </w:rPr>
              <w:t>Planta</w:t>
            </w:r>
            <w:r w:rsidRPr="00CE58A9">
              <w:rPr>
                <w:rFonts w:cstheme="minorHAnsi"/>
                <w:bCs/>
                <w:sz w:val="24"/>
                <w:szCs w:val="24"/>
                <w:lang w:val="es-ES"/>
              </w:rPr>
              <w:t>”</w:t>
            </w:r>
            <w:r w:rsidRPr="00CE58A9">
              <w:rPr>
                <w:rFonts w:cstheme="minorHAnsi"/>
                <w:bCs/>
                <w:spacing w:val="-3"/>
                <w:sz w:val="24"/>
                <w:szCs w:val="24"/>
                <w:lang w:val="es-ES"/>
              </w:rPr>
              <w:t xml:space="preserve"> se entiende cualquier parte integral de las Obras que tenga una función mecánica, eléctrica, química o biológica</w:t>
            </w:r>
            <w:r w:rsidRPr="00CE58A9">
              <w:rPr>
                <w:rFonts w:cstheme="minorHAnsi"/>
                <w:bCs/>
                <w:sz w:val="24"/>
                <w:szCs w:val="24"/>
                <w:lang w:val="es-ES"/>
              </w:rPr>
              <w:t>.</w:t>
            </w:r>
          </w:p>
          <w:p w14:paraId="595AC8A5"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z w:val="24"/>
                <w:szCs w:val="24"/>
                <w:lang w:val="es-ES"/>
              </w:rPr>
              <w:t xml:space="preserve">El </w:t>
            </w:r>
            <w:r w:rsidRPr="00CE58A9">
              <w:rPr>
                <w:rFonts w:cstheme="minorHAnsi"/>
                <w:sz w:val="24"/>
                <w:szCs w:val="24"/>
                <w:lang w:val="es-ES"/>
              </w:rPr>
              <w:t>“</w:t>
            </w:r>
            <w:r w:rsidRPr="00CE58A9">
              <w:rPr>
                <w:rFonts w:cstheme="minorHAnsi"/>
                <w:b/>
                <w:sz w:val="24"/>
                <w:szCs w:val="24"/>
                <w:lang w:val="es-ES"/>
              </w:rPr>
              <w:t>Gerente del Proyecto</w:t>
            </w:r>
            <w:r w:rsidRPr="00CE58A9">
              <w:rPr>
                <w:rFonts w:cstheme="minorHAnsi"/>
                <w:bCs/>
                <w:sz w:val="24"/>
                <w:szCs w:val="24"/>
                <w:lang w:val="es-ES"/>
              </w:rPr>
              <w:t xml:space="preserve">” es la persona </w:t>
            </w:r>
            <w:r w:rsidRPr="00CE58A9">
              <w:rPr>
                <w:rFonts w:cstheme="minorHAnsi"/>
                <w:b/>
                <w:spacing w:val="-3"/>
                <w:sz w:val="24"/>
                <w:szCs w:val="24"/>
                <w:lang w:val="es-ES"/>
              </w:rPr>
              <w:t>cuyo nombre se indica en las CPC</w:t>
            </w:r>
            <w:r w:rsidRPr="00CE58A9">
              <w:rPr>
                <w:rFonts w:cstheme="minorHAnsi"/>
                <w:bCs/>
                <w:spacing w:val="-3"/>
                <w:sz w:val="24"/>
                <w:szCs w:val="24"/>
                <w:lang w:val="es-ES"/>
              </w:rPr>
              <w:t xml:space="preserve"> (o cualquier otra persona competente nombrada por el Contratante, con notificación al Contratista, para actuar en reemplazo del Gerente del Proyecto), responsable de supervisar la ejecución de las Obras y de administrar el Contrato</w:t>
            </w:r>
            <w:r w:rsidRPr="00CE58A9">
              <w:rPr>
                <w:rFonts w:cstheme="minorHAnsi"/>
                <w:bCs/>
                <w:sz w:val="24"/>
                <w:szCs w:val="24"/>
                <w:lang w:val="es-ES"/>
              </w:rPr>
              <w:t>.</w:t>
            </w:r>
          </w:p>
          <w:p w14:paraId="0AD05316"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sz w:val="24"/>
                <w:szCs w:val="24"/>
                <w:lang w:val="es-ES"/>
              </w:rPr>
              <w:t>“</w:t>
            </w:r>
            <w:r w:rsidRPr="00CE58A9">
              <w:rPr>
                <w:rFonts w:cstheme="minorHAnsi"/>
                <w:b/>
                <w:sz w:val="24"/>
                <w:szCs w:val="24"/>
                <w:lang w:val="es-ES"/>
              </w:rPr>
              <w:t>CPC</w:t>
            </w:r>
            <w:r w:rsidRPr="00CE58A9">
              <w:rPr>
                <w:rFonts w:cstheme="minorHAnsi"/>
                <w:bCs/>
                <w:sz w:val="24"/>
                <w:szCs w:val="24"/>
                <w:lang w:val="es-ES"/>
              </w:rPr>
              <w:t xml:space="preserve"> significa las Condiciones Particulares del Contrato.</w:t>
            </w:r>
          </w:p>
          <w:p w14:paraId="7510311B"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bCs/>
                <w:spacing w:val="-6"/>
                <w:sz w:val="24"/>
                <w:szCs w:val="24"/>
                <w:lang w:val="es-ES"/>
              </w:rPr>
            </w:pPr>
            <w:r w:rsidRPr="00CE58A9">
              <w:rPr>
                <w:rFonts w:cstheme="minorHAnsi"/>
                <w:bCs/>
                <w:spacing w:val="-6"/>
                <w:sz w:val="24"/>
                <w:szCs w:val="24"/>
                <w:lang w:val="es-ES"/>
              </w:rPr>
              <w:t xml:space="preserve">El </w:t>
            </w:r>
            <w:r w:rsidRPr="00CE58A9">
              <w:rPr>
                <w:rFonts w:cstheme="minorHAnsi"/>
                <w:sz w:val="24"/>
                <w:szCs w:val="24"/>
                <w:lang w:val="es-ES"/>
              </w:rPr>
              <w:t>“</w:t>
            </w:r>
            <w:r w:rsidRPr="00CE58A9">
              <w:rPr>
                <w:rFonts w:cstheme="minorHAnsi"/>
                <w:b/>
                <w:spacing w:val="-6"/>
                <w:sz w:val="24"/>
                <w:szCs w:val="24"/>
                <w:lang w:val="es-ES"/>
              </w:rPr>
              <w:t>Lugar de las Obras</w:t>
            </w:r>
            <w:r w:rsidRPr="00CE58A9">
              <w:rPr>
                <w:rFonts w:cstheme="minorHAnsi"/>
                <w:bCs/>
                <w:sz w:val="24"/>
                <w:szCs w:val="24"/>
                <w:lang w:val="es-ES"/>
              </w:rPr>
              <w:t>”</w:t>
            </w:r>
            <w:r w:rsidRPr="00CE58A9">
              <w:rPr>
                <w:rFonts w:cstheme="minorHAnsi"/>
                <w:bCs/>
                <w:spacing w:val="-6"/>
                <w:sz w:val="24"/>
                <w:szCs w:val="24"/>
                <w:lang w:val="es-ES"/>
              </w:rPr>
              <w:t xml:space="preserve"> es el sitio </w:t>
            </w:r>
            <w:r w:rsidRPr="00CE58A9">
              <w:rPr>
                <w:rFonts w:cstheme="minorHAnsi"/>
                <w:b/>
                <w:spacing w:val="-6"/>
                <w:sz w:val="24"/>
                <w:szCs w:val="24"/>
                <w:lang w:val="es-ES"/>
              </w:rPr>
              <w:t>definido como tal en las CPC.</w:t>
            </w:r>
          </w:p>
          <w:p w14:paraId="0938C8E8"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z w:val="24"/>
                <w:szCs w:val="24"/>
                <w:lang w:val="es-ES"/>
              </w:rPr>
              <w:t xml:space="preserve">Los </w:t>
            </w:r>
            <w:r w:rsidRPr="00CE58A9">
              <w:rPr>
                <w:rFonts w:cstheme="minorHAnsi"/>
                <w:sz w:val="24"/>
                <w:szCs w:val="24"/>
                <w:lang w:val="es-ES"/>
              </w:rPr>
              <w:t>“</w:t>
            </w:r>
            <w:r w:rsidRPr="00CE58A9">
              <w:rPr>
                <w:rFonts w:cstheme="minorHAnsi"/>
                <w:b/>
                <w:sz w:val="24"/>
                <w:szCs w:val="24"/>
                <w:lang w:val="es-ES"/>
              </w:rPr>
              <w:t>Informes de Investigación del Lugar de las Obras</w:t>
            </w:r>
            <w:r w:rsidRPr="00CE58A9">
              <w:rPr>
                <w:rFonts w:cstheme="minorHAnsi"/>
                <w:bCs/>
                <w:sz w:val="24"/>
                <w:szCs w:val="24"/>
                <w:lang w:val="es-ES"/>
              </w:rPr>
              <w:t xml:space="preserve">” </w:t>
            </w:r>
            <w:r w:rsidRPr="00CE58A9">
              <w:rPr>
                <w:rFonts w:cstheme="minorHAnsi"/>
                <w:bCs/>
                <w:spacing w:val="-3"/>
                <w:sz w:val="24"/>
                <w:szCs w:val="24"/>
                <w:lang w:val="es-ES"/>
              </w:rPr>
              <w:t>son los informes incluidos en el documento de licitación que describen con precisión y explican las condiciones de la superficie y el subsuelo del Lugar</w:t>
            </w:r>
            <w:r w:rsidRPr="00CE58A9">
              <w:rPr>
                <w:rFonts w:cstheme="minorHAnsi"/>
                <w:bCs/>
                <w:sz w:val="24"/>
                <w:szCs w:val="24"/>
                <w:lang w:val="es-ES"/>
              </w:rPr>
              <w:t xml:space="preserve"> de las Obras.</w:t>
            </w:r>
          </w:p>
          <w:p w14:paraId="62801591"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z w:val="24"/>
                <w:szCs w:val="24"/>
                <w:lang w:val="es-ES"/>
              </w:rPr>
              <w:t xml:space="preserve">Por </w:t>
            </w:r>
            <w:r w:rsidRPr="00CE58A9">
              <w:rPr>
                <w:rFonts w:cstheme="minorHAnsi"/>
                <w:sz w:val="24"/>
                <w:szCs w:val="24"/>
                <w:lang w:val="es-ES"/>
              </w:rPr>
              <w:t>“</w:t>
            </w:r>
            <w:r w:rsidRPr="00CE58A9">
              <w:rPr>
                <w:rFonts w:cstheme="minorHAnsi"/>
                <w:b/>
                <w:spacing w:val="-3"/>
                <w:sz w:val="24"/>
                <w:szCs w:val="24"/>
                <w:lang w:val="es-ES"/>
              </w:rPr>
              <w:t>Especificaciones</w:t>
            </w:r>
            <w:r w:rsidRPr="00CE58A9">
              <w:rPr>
                <w:rFonts w:cstheme="minorHAnsi"/>
                <w:bCs/>
                <w:sz w:val="24"/>
                <w:szCs w:val="24"/>
                <w:lang w:val="es-ES"/>
              </w:rPr>
              <w:t>”</w:t>
            </w:r>
            <w:r w:rsidRPr="00CE58A9">
              <w:rPr>
                <w:rFonts w:cstheme="minorHAnsi"/>
                <w:bCs/>
                <w:spacing w:val="-3"/>
                <w:sz w:val="24"/>
                <w:szCs w:val="24"/>
                <w:lang w:val="es-ES"/>
              </w:rPr>
              <w:t xml:space="preserve"> se entiende las especificaciones de las Obras incluidas en el Contrato y cualquier modificación o adición hecha o aprobada por el </w:t>
            </w:r>
            <w:r w:rsidRPr="00CE58A9">
              <w:rPr>
                <w:rFonts w:cstheme="minorHAnsi"/>
                <w:bCs/>
                <w:sz w:val="24"/>
                <w:szCs w:val="24"/>
                <w:lang w:val="es-ES"/>
              </w:rPr>
              <w:t>Gerente del Proyecto.</w:t>
            </w:r>
          </w:p>
          <w:p w14:paraId="66C838BC"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pacing w:val="-3"/>
                <w:sz w:val="24"/>
                <w:szCs w:val="24"/>
                <w:lang w:val="es-ES"/>
              </w:rPr>
              <w:t xml:space="preserve">La </w:t>
            </w:r>
            <w:r w:rsidRPr="00CE58A9">
              <w:rPr>
                <w:rFonts w:cstheme="minorHAnsi"/>
                <w:sz w:val="24"/>
                <w:szCs w:val="24"/>
                <w:lang w:val="es-ES"/>
              </w:rPr>
              <w:t>“</w:t>
            </w:r>
            <w:r w:rsidRPr="00CE58A9">
              <w:rPr>
                <w:rFonts w:cstheme="minorHAnsi"/>
                <w:b/>
                <w:spacing w:val="-3"/>
                <w:sz w:val="24"/>
                <w:szCs w:val="24"/>
                <w:lang w:val="es-ES"/>
              </w:rPr>
              <w:t>Fecha de Inicio</w:t>
            </w:r>
            <w:r w:rsidRPr="00CE58A9">
              <w:rPr>
                <w:rFonts w:cstheme="minorHAnsi"/>
                <w:bCs/>
                <w:sz w:val="24"/>
                <w:szCs w:val="24"/>
                <w:lang w:val="es-ES"/>
              </w:rPr>
              <w:t>”</w:t>
            </w:r>
            <w:r w:rsidRPr="00CE58A9">
              <w:rPr>
                <w:rFonts w:cstheme="minorHAnsi"/>
                <w:bCs/>
                <w:spacing w:val="-3"/>
                <w:sz w:val="24"/>
                <w:szCs w:val="24"/>
                <w:lang w:val="es-ES"/>
              </w:rPr>
              <w:t xml:space="preserve">, que está </w:t>
            </w:r>
            <w:r w:rsidRPr="00CE58A9">
              <w:rPr>
                <w:rFonts w:cstheme="minorHAnsi"/>
                <w:b/>
                <w:spacing w:val="-3"/>
                <w:sz w:val="24"/>
                <w:szCs w:val="24"/>
                <w:lang w:val="es-ES"/>
              </w:rPr>
              <w:t>indicada en las CPC</w:t>
            </w:r>
            <w:r w:rsidRPr="00CE58A9">
              <w:rPr>
                <w:rFonts w:cstheme="minorHAnsi"/>
                <w:bCs/>
                <w:spacing w:val="-3"/>
                <w:sz w:val="24"/>
                <w:szCs w:val="24"/>
                <w:lang w:val="es-ES"/>
              </w:rPr>
              <w:t>, es la última fecha en que el Contratista deberá empezar la ejecución de las Obras. No coincide, necesariamente, con alguna de las fechas de toma de posesión del Lugar</w:t>
            </w:r>
            <w:r w:rsidRPr="00CE58A9">
              <w:rPr>
                <w:rFonts w:cstheme="minorHAnsi"/>
                <w:bCs/>
                <w:sz w:val="24"/>
                <w:szCs w:val="24"/>
                <w:lang w:val="es-ES"/>
              </w:rPr>
              <w:t xml:space="preserve"> de </w:t>
            </w:r>
            <w:r w:rsidRPr="00CE58A9">
              <w:rPr>
                <w:rFonts w:cstheme="minorHAnsi"/>
                <w:bCs/>
                <w:sz w:val="24"/>
                <w:szCs w:val="24"/>
                <w:lang w:val="es-ES"/>
              </w:rPr>
              <w:br/>
              <w:t>las Obras.</w:t>
            </w:r>
          </w:p>
          <w:p w14:paraId="2A357511"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pacing w:val="-3"/>
                <w:sz w:val="24"/>
                <w:szCs w:val="24"/>
                <w:lang w:val="es-ES"/>
              </w:rPr>
              <w:t xml:space="preserve">Un </w:t>
            </w:r>
            <w:r w:rsidRPr="00CE58A9">
              <w:rPr>
                <w:rFonts w:cstheme="minorHAnsi"/>
                <w:sz w:val="24"/>
                <w:szCs w:val="24"/>
                <w:lang w:val="es-ES"/>
              </w:rPr>
              <w:t>“</w:t>
            </w:r>
            <w:proofErr w:type="spellStart"/>
            <w:r w:rsidRPr="00CE58A9">
              <w:rPr>
                <w:rFonts w:cstheme="minorHAnsi"/>
                <w:b/>
                <w:spacing w:val="-3"/>
                <w:sz w:val="24"/>
                <w:szCs w:val="24"/>
                <w:lang w:val="es-ES"/>
              </w:rPr>
              <w:t>SubContratista</w:t>
            </w:r>
            <w:proofErr w:type="spellEnd"/>
            <w:r w:rsidRPr="00CE58A9">
              <w:rPr>
                <w:rFonts w:cstheme="minorHAnsi"/>
                <w:bCs/>
                <w:spacing w:val="-3"/>
                <w:sz w:val="24"/>
                <w:szCs w:val="24"/>
                <w:lang w:val="es-ES"/>
              </w:rPr>
              <w:t xml:space="preserve"> es una persona, natural o jurídica, contratada por el Contratista para realizar una parte de los </w:t>
            </w:r>
            <w:r w:rsidRPr="00CE58A9">
              <w:rPr>
                <w:rFonts w:cstheme="minorHAnsi"/>
                <w:bCs/>
                <w:spacing w:val="-3"/>
                <w:sz w:val="24"/>
                <w:szCs w:val="24"/>
                <w:lang w:val="es-ES"/>
              </w:rPr>
              <w:lastRenderedPageBreak/>
              <w:t>trabajos del Contrato, lo que incluye trabajos en el Lugar</w:t>
            </w:r>
            <w:r w:rsidRPr="00CE58A9">
              <w:rPr>
                <w:rFonts w:cstheme="minorHAnsi"/>
                <w:bCs/>
                <w:sz w:val="24"/>
                <w:szCs w:val="24"/>
                <w:lang w:val="es-ES"/>
              </w:rPr>
              <w:t xml:space="preserve"> de las Obras.</w:t>
            </w:r>
          </w:p>
          <w:p w14:paraId="5FD8CED0"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pacing w:val="-3"/>
                <w:sz w:val="24"/>
                <w:szCs w:val="24"/>
                <w:lang w:val="es-ES"/>
              </w:rPr>
              <w:t xml:space="preserve">Las </w:t>
            </w:r>
            <w:r w:rsidRPr="00CE58A9">
              <w:rPr>
                <w:rFonts w:cstheme="minorHAnsi"/>
                <w:sz w:val="24"/>
                <w:szCs w:val="24"/>
                <w:lang w:val="es-ES"/>
              </w:rPr>
              <w:t>“</w:t>
            </w:r>
            <w:r w:rsidRPr="00CE58A9">
              <w:rPr>
                <w:rFonts w:cstheme="minorHAnsi"/>
                <w:b/>
                <w:spacing w:val="-3"/>
                <w:sz w:val="24"/>
                <w:szCs w:val="24"/>
                <w:lang w:val="es-ES"/>
              </w:rPr>
              <w:t>Obras Temporales</w:t>
            </w:r>
            <w:r w:rsidRPr="00CE58A9">
              <w:rPr>
                <w:rFonts w:cstheme="minorHAnsi"/>
                <w:bCs/>
                <w:sz w:val="24"/>
                <w:szCs w:val="24"/>
                <w:lang w:val="es-ES"/>
              </w:rPr>
              <w:t>”</w:t>
            </w:r>
            <w:r w:rsidRPr="00CE58A9">
              <w:rPr>
                <w:rFonts w:cstheme="minorHAnsi"/>
                <w:b/>
                <w:spacing w:val="-3"/>
                <w:sz w:val="24"/>
                <w:szCs w:val="24"/>
                <w:lang w:val="es-ES"/>
              </w:rPr>
              <w:t xml:space="preserve"> </w:t>
            </w:r>
            <w:r w:rsidRPr="00CE58A9">
              <w:rPr>
                <w:rFonts w:cstheme="minorHAnsi"/>
                <w:bCs/>
                <w:spacing w:val="-3"/>
                <w:sz w:val="24"/>
                <w:szCs w:val="24"/>
                <w:lang w:val="es-ES"/>
              </w:rPr>
              <w:t>son obras que el Contratista debe diseñar, construir, instalar y retirar, y son necesarias para la construcción o el montaje de las Obras</w:t>
            </w:r>
            <w:r w:rsidRPr="00CE58A9">
              <w:rPr>
                <w:rFonts w:cstheme="minorHAnsi"/>
                <w:bCs/>
                <w:sz w:val="24"/>
                <w:szCs w:val="24"/>
                <w:lang w:val="es-ES"/>
              </w:rPr>
              <w:t>.</w:t>
            </w:r>
          </w:p>
          <w:p w14:paraId="1B82DFE6"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z w:val="24"/>
                <w:szCs w:val="24"/>
                <w:lang w:val="es-ES"/>
              </w:rPr>
              <w:t xml:space="preserve">Una </w:t>
            </w:r>
            <w:r w:rsidRPr="00CE58A9">
              <w:rPr>
                <w:rFonts w:cstheme="minorHAnsi"/>
                <w:sz w:val="24"/>
                <w:szCs w:val="24"/>
                <w:lang w:val="es-ES"/>
              </w:rPr>
              <w:t>“</w:t>
            </w:r>
            <w:r w:rsidRPr="00CE58A9">
              <w:rPr>
                <w:rFonts w:cstheme="minorHAnsi"/>
                <w:b/>
                <w:spacing w:val="-3"/>
                <w:sz w:val="24"/>
                <w:szCs w:val="24"/>
                <w:lang w:val="es-ES"/>
              </w:rPr>
              <w:t>Variación</w:t>
            </w:r>
            <w:r w:rsidRPr="00CE58A9">
              <w:rPr>
                <w:rFonts w:cstheme="minorHAnsi"/>
                <w:bCs/>
                <w:sz w:val="24"/>
                <w:szCs w:val="24"/>
                <w:lang w:val="es-ES"/>
              </w:rPr>
              <w:t>”</w:t>
            </w:r>
            <w:r w:rsidRPr="00CE58A9">
              <w:rPr>
                <w:rFonts w:cstheme="minorHAnsi"/>
                <w:bCs/>
                <w:spacing w:val="-3"/>
                <w:sz w:val="24"/>
                <w:szCs w:val="24"/>
                <w:lang w:val="es-ES"/>
              </w:rPr>
              <w:t xml:space="preserve"> es una instrucción impartida por el</w:t>
            </w:r>
            <w:r w:rsidRPr="00CE58A9">
              <w:rPr>
                <w:rFonts w:cstheme="minorHAnsi"/>
                <w:bCs/>
                <w:sz w:val="24"/>
                <w:szCs w:val="24"/>
                <w:lang w:val="es-ES"/>
              </w:rPr>
              <w:t xml:space="preserve"> Gerente del Proyecto que modifica las Obras.</w:t>
            </w:r>
          </w:p>
          <w:p w14:paraId="06D44856"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sz w:val="24"/>
                <w:szCs w:val="24"/>
                <w:lang w:val="es-ES"/>
              </w:rPr>
            </w:pPr>
            <w:r w:rsidRPr="00CE58A9">
              <w:rPr>
                <w:rFonts w:cstheme="minorHAnsi"/>
                <w:bCs/>
                <w:sz w:val="24"/>
                <w:szCs w:val="24"/>
                <w:lang w:val="es-ES"/>
              </w:rPr>
              <w:t xml:space="preserve">Las </w:t>
            </w:r>
            <w:r w:rsidRPr="00CE58A9">
              <w:rPr>
                <w:rFonts w:cstheme="minorHAnsi"/>
                <w:sz w:val="24"/>
                <w:szCs w:val="24"/>
                <w:lang w:val="es-ES"/>
              </w:rPr>
              <w:t>“</w:t>
            </w:r>
            <w:r w:rsidRPr="00CE58A9">
              <w:rPr>
                <w:rFonts w:cstheme="minorHAnsi"/>
                <w:b/>
                <w:spacing w:val="-3"/>
                <w:sz w:val="24"/>
                <w:szCs w:val="24"/>
                <w:lang w:val="es-ES"/>
              </w:rPr>
              <w:t>Obras</w:t>
            </w:r>
            <w:r w:rsidRPr="00CE58A9">
              <w:rPr>
                <w:rFonts w:cstheme="minorHAnsi"/>
                <w:bCs/>
                <w:sz w:val="24"/>
                <w:szCs w:val="24"/>
                <w:lang w:val="es-ES"/>
              </w:rPr>
              <w:t>”</w:t>
            </w:r>
            <w:r w:rsidRPr="00CE58A9">
              <w:rPr>
                <w:rFonts w:cstheme="minorHAnsi"/>
                <w:bCs/>
                <w:spacing w:val="-3"/>
                <w:sz w:val="24"/>
                <w:szCs w:val="24"/>
                <w:lang w:val="es-ES"/>
              </w:rPr>
              <w:t xml:space="preserve"> son aquellas que el Contrato exige al Contratista construir,</w:t>
            </w:r>
            <w:r w:rsidRPr="00CE58A9">
              <w:rPr>
                <w:rFonts w:cstheme="minorHAnsi"/>
                <w:spacing w:val="-3"/>
                <w:sz w:val="24"/>
                <w:szCs w:val="24"/>
                <w:lang w:val="es-ES"/>
              </w:rPr>
              <w:t xml:space="preserve"> instalar y entregar al Contratante, </w:t>
            </w:r>
            <w:r w:rsidRPr="00CE58A9">
              <w:rPr>
                <w:rFonts w:cstheme="minorHAnsi"/>
                <w:b/>
                <w:bCs/>
                <w:spacing w:val="-3"/>
                <w:sz w:val="24"/>
                <w:szCs w:val="24"/>
                <w:lang w:val="es-ES"/>
              </w:rPr>
              <w:t>como se define en las CPC</w:t>
            </w:r>
            <w:r w:rsidRPr="00CE58A9">
              <w:rPr>
                <w:rFonts w:cstheme="minorHAnsi"/>
                <w:sz w:val="24"/>
                <w:szCs w:val="24"/>
                <w:lang w:val="es-ES"/>
              </w:rPr>
              <w:t>.</w:t>
            </w:r>
          </w:p>
          <w:p w14:paraId="18E7AD30"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sz w:val="24"/>
                <w:szCs w:val="24"/>
                <w:lang w:val="es-ES"/>
              </w:rPr>
            </w:pPr>
            <w:r w:rsidRPr="00CE58A9">
              <w:rPr>
                <w:rFonts w:cstheme="minorHAnsi"/>
                <w:sz w:val="24"/>
                <w:szCs w:val="24"/>
                <w:lang w:val="es-ES"/>
              </w:rPr>
              <w:t>“</w:t>
            </w:r>
            <w:r w:rsidRPr="00CE58A9">
              <w:rPr>
                <w:rFonts w:cstheme="minorHAnsi"/>
                <w:b/>
                <w:bCs/>
                <w:sz w:val="24"/>
                <w:szCs w:val="24"/>
                <w:lang w:val="es-ES"/>
              </w:rPr>
              <w:t xml:space="preserve">Personal del </w:t>
            </w:r>
            <w:r w:rsidRPr="00CE58A9">
              <w:rPr>
                <w:rFonts w:cstheme="minorHAnsi"/>
                <w:b/>
                <w:bCs/>
                <w:spacing w:val="-3"/>
                <w:sz w:val="24"/>
                <w:szCs w:val="24"/>
                <w:lang w:val="es-ES"/>
              </w:rPr>
              <w:t>Contratista</w:t>
            </w:r>
            <w:r w:rsidRPr="00CE58A9">
              <w:rPr>
                <w:rFonts w:cstheme="minorHAnsi"/>
                <w:bCs/>
                <w:sz w:val="24"/>
                <w:szCs w:val="24"/>
                <w:lang w:val="es-ES"/>
              </w:rPr>
              <w:t>”</w:t>
            </w:r>
            <w:r w:rsidRPr="00CE58A9">
              <w:rPr>
                <w:rFonts w:cstheme="minorHAnsi"/>
                <w:sz w:val="24"/>
                <w:szCs w:val="24"/>
                <w:lang w:val="es-ES"/>
              </w:rPr>
              <w:t xml:space="preserve"> se refiere a todo el personal que el Contratista utiliza en el Lugar de las Obras u otros lugares donde se llevan a cabo las Obras, incluido el personal, la mano de obra y otros empleados de cada </w:t>
            </w:r>
            <w:proofErr w:type="spellStart"/>
            <w:r w:rsidRPr="00CE58A9">
              <w:rPr>
                <w:rFonts w:cstheme="minorHAnsi"/>
                <w:sz w:val="24"/>
                <w:szCs w:val="24"/>
                <w:lang w:val="es-ES"/>
              </w:rPr>
              <w:t>SubContratista</w:t>
            </w:r>
            <w:proofErr w:type="spellEnd"/>
            <w:r w:rsidRPr="00CE58A9">
              <w:rPr>
                <w:rFonts w:cstheme="minorHAnsi"/>
                <w:sz w:val="24"/>
                <w:szCs w:val="24"/>
                <w:lang w:val="es-ES"/>
              </w:rPr>
              <w:t>.</w:t>
            </w:r>
          </w:p>
          <w:p w14:paraId="0AEBC8C8"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sz w:val="24"/>
                <w:szCs w:val="24"/>
                <w:lang w:val="es-ES"/>
              </w:rPr>
            </w:pPr>
            <w:r w:rsidRPr="00CE58A9">
              <w:rPr>
                <w:rFonts w:cstheme="minorHAnsi"/>
                <w:sz w:val="24"/>
                <w:szCs w:val="24"/>
                <w:lang w:val="es-ES"/>
              </w:rPr>
              <w:t>“</w:t>
            </w:r>
            <w:r w:rsidRPr="00CE58A9">
              <w:rPr>
                <w:rFonts w:cstheme="minorHAnsi"/>
                <w:b/>
                <w:bCs/>
                <w:sz w:val="24"/>
                <w:szCs w:val="24"/>
                <w:lang w:val="es-ES"/>
              </w:rPr>
              <w:t>Personal Clave</w:t>
            </w:r>
            <w:r w:rsidRPr="00CE58A9">
              <w:rPr>
                <w:rFonts w:cstheme="minorHAnsi"/>
                <w:bCs/>
                <w:sz w:val="24"/>
                <w:szCs w:val="24"/>
                <w:lang w:val="es-ES"/>
              </w:rPr>
              <w:t>”</w:t>
            </w:r>
            <w:r w:rsidRPr="00CE58A9">
              <w:rPr>
                <w:rFonts w:cstheme="minorHAnsi"/>
                <w:sz w:val="24"/>
                <w:szCs w:val="24"/>
                <w:lang w:val="es-ES"/>
              </w:rPr>
              <w:t xml:space="preserve"> se refiere a los puestos (si hubiera) del Personal del Contratista que se indican en las Especificaciones.</w:t>
            </w:r>
          </w:p>
          <w:p w14:paraId="128258EE"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sz w:val="24"/>
                <w:szCs w:val="24"/>
                <w:lang w:val="es-ES"/>
              </w:rPr>
            </w:pPr>
            <w:r w:rsidRPr="00CE58A9">
              <w:rPr>
                <w:rFonts w:cstheme="minorHAnsi"/>
                <w:sz w:val="24"/>
                <w:szCs w:val="24"/>
                <w:lang w:val="es-ES"/>
              </w:rPr>
              <w:t>“</w:t>
            </w:r>
            <w:r w:rsidRPr="00CE58A9">
              <w:rPr>
                <w:rFonts w:cstheme="minorHAnsi"/>
                <w:b/>
                <w:bCs/>
                <w:sz w:val="24"/>
                <w:szCs w:val="24"/>
                <w:lang w:val="es-ES"/>
              </w:rPr>
              <w:t>AS</w:t>
            </w:r>
            <w:r w:rsidRPr="00CE58A9">
              <w:rPr>
                <w:rFonts w:cstheme="minorHAnsi"/>
                <w:sz w:val="24"/>
                <w:szCs w:val="24"/>
                <w:lang w:val="es-ES"/>
              </w:rPr>
              <w:t>” significa ambiental y social (incluida la Explotación y el Abuso sexuales (EAS) y el Acoso Sexual (</w:t>
            </w:r>
            <w:proofErr w:type="spellStart"/>
            <w:r w:rsidRPr="00CE58A9">
              <w:rPr>
                <w:rFonts w:cstheme="minorHAnsi"/>
                <w:sz w:val="24"/>
                <w:szCs w:val="24"/>
                <w:lang w:val="es-ES"/>
              </w:rPr>
              <w:t>ASx</w:t>
            </w:r>
            <w:proofErr w:type="spellEnd"/>
            <w:r w:rsidRPr="00CE58A9">
              <w:rPr>
                <w:rFonts w:cstheme="minorHAnsi"/>
                <w:sz w:val="24"/>
                <w:szCs w:val="24"/>
                <w:lang w:val="es-ES"/>
              </w:rPr>
              <w:t>)).</w:t>
            </w:r>
          </w:p>
          <w:p w14:paraId="2D9A65BF"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sz w:val="24"/>
                <w:szCs w:val="24"/>
                <w:lang w:val="es-ES"/>
              </w:rPr>
            </w:pPr>
            <w:r w:rsidRPr="00CE58A9">
              <w:rPr>
                <w:rFonts w:cstheme="minorHAnsi"/>
                <w:sz w:val="24"/>
                <w:szCs w:val="24"/>
                <w:lang w:val="es-ES"/>
              </w:rPr>
              <w:t>“</w:t>
            </w:r>
            <w:r w:rsidRPr="00CE58A9">
              <w:rPr>
                <w:rFonts w:cstheme="minorHAnsi"/>
                <w:b/>
                <w:bCs/>
                <w:sz w:val="24"/>
                <w:szCs w:val="24"/>
                <w:lang w:val="es-ES"/>
              </w:rPr>
              <w:t>Explotación y Abuso Sexual (EAS)”</w:t>
            </w:r>
            <w:r w:rsidRPr="00CE58A9">
              <w:rPr>
                <w:rFonts w:cstheme="minorHAnsi"/>
                <w:sz w:val="24"/>
                <w:szCs w:val="24"/>
                <w:lang w:val="es-ES"/>
              </w:rPr>
              <w:t xml:space="preserve"> significa lo siguiente:</w:t>
            </w:r>
          </w:p>
          <w:p w14:paraId="173E2E93" w14:textId="77777777" w:rsidR="00FA641C" w:rsidRPr="00CE58A9" w:rsidRDefault="00FA641C" w:rsidP="00C33801">
            <w:pPr>
              <w:suppressAutoHyphens/>
              <w:overflowPunct w:val="0"/>
              <w:autoSpaceDE w:val="0"/>
              <w:autoSpaceDN w:val="0"/>
              <w:adjustRightInd w:val="0"/>
              <w:spacing w:after="200"/>
              <w:ind w:left="1152" w:right="-72"/>
              <w:jc w:val="both"/>
              <w:textAlignment w:val="baseline"/>
              <w:rPr>
                <w:rFonts w:cstheme="minorHAnsi"/>
                <w:bCs/>
                <w:sz w:val="24"/>
                <w:szCs w:val="24"/>
                <w:lang w:val="es-ES"/>
              </w:rPr>
            </w:pPr>
            <w:r w:rsidRPr="00CE58A9">
              <w:rPr>
                <w:rFonts w:cstheme="minorHAnsi"/>
                <w:bCs/>
                <w:sz w:val="24"/>
                <w:szCs w:val="24"/>
                <w:lang w:val="es-ES"/>
              </w:rPr>
              <w:t xml:space="preserve">La </w:t>
            </w:r>
            <w:r w:rsidRPr="00CE58A9">
              <w:rPr>
                <w:rFonts w:cstheme="minorHAnsi"/>
                <w:sz w:val="24"/>
                <w:szCs w:val="24"/>
                <w:lang w:val="es-ES"/>
              </w:rPr>
              <w:t>“</w:t>
            </w:r>
            <w:r w:rsidRPr="00CE58A9">
              <w:rPr>
                <w:rFonts w:cstheme="minorHAnsi"/>
                <w:b/>
                <w:sz w:val="24"/>
                <w:szCs w:val="24"/>
                <w:lang w:val="es-ES"/>
              </w:rPr>
              <w:t>Explotación Sexual</w:t>
            </w:r>
            <w:r w:rsidRPr="00CE58A9">
              <w:rPr>
                <w:rFonts w:cstheme="minorHAnsi"/>
                <w:sz w:val="24"/>
                <w:szCs w:val="24"/>
                <w:lang w:val="es-ES"/>
              </w:rPr>
              <w:t>”</w:t>
            </w:r>
            <w:r w:rsidRPr="00CE58A9">
              <w:rPr>
                <w:rFonts w:cstheme="minorHAnsi"/>
                <w:bCs/>
                <w:sz w:val="24"/>
                <w:szCs w:val="24"/>
                <w:lang w:val="es-ES"/>
              </w:rPr>
              <w:t xml:space="preserve"> se define como cualquier abuso o intento de abuso a una posición vulnerable, abuso de poder o de confianza con fines sexuales, que incluyen, entre otros, el aprovechamiento monetario, social o político mediante la explotación sexual de otra persona. </w:t>
            </w:r>
          </w:p>
          <w:p w14:paraId="478D7D3E" w14:textId="77777777" w:rsidR="00FA641C" w:rsidRPr="00CE58A9" w:rsidRDefault="00FA641C" w:rsidP="00C33801">
            <w:pPr>
              <w:suppressAutoHyphens/>
              <w:overflowPunct w:val="0"/>
              <w:autoSpaceDE w:val="0"/>
              <w:autoSpaceDN w:val="0"/>
              <w:adjustRightInd w:val="0"/>
              <w:spacing w:after="200"/>
              <w:ind w:left="1152" w:right="-72"/>
              <w:jc w:val="both"/>
              <w:textAlignment w:val="baseline"/>
              <w:rPr>
                <w:rFonts w:cstheme="minorHAnsi"/>
                <w:bCs/>
                <w:sz w:val="24"/>
                <w:szCs w:val="24"/>
                <w:lang w:val="es-ES"/>
              </w:rPr>
            </w:pPr>
            <w:r w:rsidRPr="00CE58A9">
              <w:rPr>
                <w:rFonts w:cstheme="minorHAnsi"/>
                <w:bCs/>
                <w:sz w:val="24"/>
                <w:szCs w:val="24"/>
                <w:lang w:val="es-ES"/>
              </w:rPr>
              <w:t xml:space="preserve">El </w:t>
            </w:r>
            <w:r w:rsidRPr="00CE58A9">
              <w:rPr>
                <w:rFonts w:cstheme="minorHAnsi"/>
                <w:sz w:val="24"/>
                <w:szCs w:val="24"/>
                <w:lang w:val="es-ES"/>
              </w:rPr>
              <w:t>“</w:t>
            </w:r>
            <w:r w:rsidRPr="00CE58A9">
              <w:rPr>
                <w:rFonts w:cstheme="minorHAnsi"/>
                <w:b/>
                <w:sz w:val="24"/>
                <w:szCs w:val="24"/>
                <w:lang w:val="es-ES"/>
              </w:rPr>
              <w:t>Abuso Sexual</w:t>
            </w:r>
            <w:r w:rsidRPr="00CE58A9">
              <w:rPr>
                <w:rFonts w:cstheme="minorHAnsi"/>
                <w:sz w:val="24"/>
                <w:szCs w:val="24"/>
                <w:lang w:val="es-ES"/>
              </w:rPr>
              <w:t>”</w:t>
            </w:r>
            <w:r w:rsidRPr="00CE58A9">
              <w:rPr>
                <w:rFonts w:cstheme="minorHAnsi"/>
                <w:bCs/>
                <w:sz w:val="24"/>
                <w:szCs w:val="24"/>
                <w:lang w:val="es-ES"/>
              </w:rPr>
              <w:t xml:space="preserve"> se define como la amenaza o la intrusión física real de naturaleza sexual, ya sea por la fuerza o bajo condiciones desiguales o coercitivas;</w:t>
            </w:r>
          </w:p>
          <w:p w14:paraId="1A0A8413" w14:textId="49E1356E"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bCs/>
                <w:sz w:val="24"/>
                <w:szCs w:val="24"/>
                <w:lang w:val="es-ES"/>
              </w:rPr>
            </w:pPr>
            <w:r w:rsidRPr="00CE58A9">
              <w:rPr>
                <w:rFonts w:cstheme="minorHAnsi"/>
                <w:bCs/>
                <w:sz w:val="24"/>
                <w:szCs w:val="24"/>
                <w:lang w:val="es-ES"/>
              </w:rPr>
              <w:t>“</w:t>
            </w:r>
            <w:r w:rsidRPr="00CE58A9">
              <w:rPr>
                <w:rFonts w:cstheme="minorHAnsi"/>
                <w:b/>
                <w:sz w:val="24"/>
                <w:szCs w:val="24"/>
                <w:lang w:val="es-ES"/>
              </w:rPr>
              <w:t>Acoso Sexual</w:t>
            </w:r>
            <w:r w:rsidRPr="00CE58A9">
              <w:rPr>
                <w:rFonts w:cstheme="minorHAnsi"/>
                <w:bCs/>
                <w:sz w:val="24"/>
                <w:szCs w:val="24"/>
                <w:lang w:val="es-ES"/>
              </w:rPr>
              <w:t>” “</w:t>
            </w:r>
            <w:proofErr w:type="spellStart"/>
            <w:r w:rsidRPr="00CE58A9">
              <w:rPr>
                <w:rFonts w:cstheme="minorHAnsi"/>
                <w:b/>
                <w:sz w:val="24"/>
                <w:szCs w:val="24"/>
                <w:lang w:val="es-ES"/>
              </w:rPr>
              <w:t>ASx</w:t>
            </w:r>
            <w:proofErr w:type="spellEnd"/>
            <w:r w:rsidRPr="00CE58A9">
              <w:rPr>
                <w:rFonts w:cstheme="minorHAnsi"/>
                <w:bCs/>
                <w:sz w:val="24"/>
                <w:szCs w:val="24"/>
                <w:lang w:val="es-ES"/>
              </w:rPr>
              <w:t xml:space="preserve">” se define como avances sexuales indeseables, demanda de favores sexuales, y otras conducta física o verbal de una naturaleza sexual por el Personal del Contratista con otros miembros del Personal del Contratista o del Contratante. </w:t>
            </w:r>
          </w:p>
          <w:p w14:paraId="20798A7F" w14:textId="77777777" w:rsidR="00FA641C" w:rsidRPr="00CE58A9" w:rsidRDefault="00FA641C" w:rsidP="00FA641C">
            <w:pPr>
              <w:numPr>
                <w:ilvl w:val="0"/>
                <w:numId w:val="71"/>
              </w:numPr>
              <w:suppressAutoHyphens/>
              <w:overflowPunct w:val="0"/>
              <w:autoSpaceDE w:val="0"/>
              <w:autoSpaceDN w:val="0"/>
              <w:adjustRightInd w:val="0"/>
              <w:spacing w:after="200" w:line="240" w:lineRule="auto"/>
              <w:ind w:left="1152" w:right="-72" w:hanging="576"/>
              <w:jc w:val="both"/>
              <w:textAlignment w:val="baseline"/>
              <w:rPr>
                <w:rFonts w:cstheme="minorHAnsi"/>
                <w:sz w:val="24"/>
                <w:szCs w:val="24"/>
                <w:lang w:val="es-ES"/>
              </w:rPr>
            </w:pPr>
            <w:r w:rsidRPr="00CE58A9">
              <w:rPr>
                <w:rFonts w:cstheme="minorHAnsi"/>
                <w:sz w:val="24"/>
                <w:szCs w:val="24"/>
                <w:lang w:val="es-ES"/>
              </w:rPr>
              <w:lastRenderedPageBreak/>
              <w:t>“</w:t>
            </w:r>
            <w:r w:rsidRPr="00CE58A9">
              <w:rPr>
                <w:rFonts w:cstheme="minorHAnsi"/>
                <w:b/>
                <w:bCs/>
                <w:sz w:val="24"/>
                <w:szCs w:val="24"/>
                <w:lang w:val="es-ES"/>
              </w:rPr>
              <w:t>Personal del Contratante</w:t>
            </w:r>
            <w:r w:rsidRPr="00CE58A9">
              <w:rPr>
                <w:rFonts w:cstheme="minorHAnsi"/>
                <w:bCs/>
                <w:sz w:val="24"/>
                <w:szCs w:val="24"/>
                <w:lang w:val="es-ES"/>
              </w:rPr>
              <w:t>”</w:t>
            </w:r>
            <w:r w:rsidRPr="00CE58A9">
              <w:rPr>
                <w:rFonts w:cstheme="minorHAnsi"/>
                <w:sz w:val="24"/>
                <w:szCs w:val="24"/>
                <w:lang w:val="es-ES"/>
              </w:rPr>
              <w:t xml:space="preserve"> se refiere al Gerente del Proyecto y al resto del personal, la mano de obra y otros empleados (si hubiera) del Gerente del Proyecto y del Contratante involucrado en el cumplimiento de las obligaciones del Contratante según el Contrato; y cualquier otro personal identificado como Personal del Contratante, mediante una notificación del Contratante o del Gerente del Proyecto al Contratista.</w:t>
            </w:r>
          </w:p>
        </w:tc>
      </w:tr>
      <w:tr w:rsidR="00FA641C" w:rsidRPr="00CE58A9" w14:paraId="16911D45" w14:textId="77777777" w:rsidTr="00CE58A9">
        <w:tc>
          <w:tcPr>
            <w:tcW w:w="2122" w:type="dxa"/>
          </w:tcPr>
          <w:p w14:paraId="5D82CD46"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12" w:name="_Toc69811514"/>
            <w:r w:rsidRPr="00CE58A9">
              <w:rPr>
                <w:rFonts w:asciiTheme="minorHAnsi" w:hAnsiTheme="minorHAnsi" w:cstheme="minorHAnsi"/>
                <w:szCs w:val="24"/>
              </w:rPr>
              <w:lastRenderedPageBreak/>
              <w:t>Interpretación</w:t>
            </w:r>
            <w:bookmarkEnd w:id="12"/>
          </w:p>
        </w:tc>
        <w:tc>
          <w:tcPr>
            <w:tcW w:w="6950" w:type="dxa"/>
          </w:tcPr>
          <w:p w14:paraId="7E09D0DD" w14:textId="77777777" w:rsidR="00FA641C" w:rsidRPr="00CE58A9" w:rsidRDefault="00FA641C" w:rsidP="00FA641C">
            <w:pPr>
              <w:numPr>
                <w:ilvl w:val="1"/>
                <w:numId w:val="70"/>
              </w:numPr>
              <w:tabs>
                <w:tab w:val="clear" w:pos="353"/>
                <w:tab w:val="left" w:pos="540"/>
              </w:tabs>
              <w:suppressAutoHyphens/>
              <w:overflowPunct w:val="0"/>
              <w:autoSpaceDE w:val="0"/>
              <w:autoSpaceDN w:val="0"/>
              <w:adjustRightInd w:val="0"/>
              <w:spacing w:line="240" w:lineRule="auto"/>
              <w:ind w:left="540" w:right="-72" w:hanging="547"/>
              <w:jc w:val="both"/>
              <w:textAlignment w:val="baseline"/>
              <w:rPr>
                <w:rFonts w:cstheme="minorHAnsi"/>
                <w:sz w:val="24"/>
                <w:szCs w:val="24"/>
                <w:lang w:val="es-ES"/>
              </w:rPr>
            </w:pPr>
            <w:r w:rsidRPr="00CE58A9">
              <w:rPr>
                <w:rFonts w:cstheme="minorHAnsi"/>
                <w:sz w:val="24"/>
                <w:szCs w:val="24"/>
                <w:lang w:val="es-ES"/>
              </w:rPr>
              <w:t>Para la interpretación de estas CGC,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del Proyecto proporcionará aclaraciones a las consultas sobre estas CGC.</w:t>
            </w:r>
          </w:p>
          <w:p w14:paraId="599EB7B4" w14:textId="77777777" w:rsidR="00FA641C" w:rsidRPr="00CE58A9" w:rsidRDefault="00FA641C" w:rsidP="00FA641C">
            <w:pPr>
              <w:numPr>
                <w:ilvl w:val="1"/>
                <w:numId w:val="70"/>
              </w:numPr>
              <w:tabs>
                <w:tab w:val="clear" w:pos="353"/>
                <w:tab w:val="left" w:pos="540"/>
              </w:tabs>
              <w:suppressAutoHyphens/>
              <w:overflowPunct w:val="0"/>
              <w:autoSpaceDE w:val="0"/>
              <w:autoSpaceDN w:val="0"/>
              <w:adjustRightInd w:val="0"/>
              <w:spacing w:line="240" w:lineRule="auto"/>
              <w:ind w:left="540" w:right="-72" w:hanging="547"/>
              <w:jc w:val="both"/>
              <w:textAlignment w:val="baseline"/>
              <w:rPr>
                <w:rFonts w:cstheme="minorHAnsi"/>
                <w:sz w:val="24"/>
                <w:szCs w:val="24"/>
                <w:lang w:val="es-ES"/>
              </w:rPr>
            </w:pPr>
            <w:r w:rsidRPr="00CE58A9">
              <w:rPr>
                <w:rFonts w:cstheme="minorHAnsi"/>
                <w:b/>
                <w:spacing w:val="-3"/>
                <w:sz w:val="24"/>
                <w:szCs w:val="24"/>
                <w:lang w:val="es-ES"/>
              </w:rPr>
              <w:t xml:space="preserve">Si </w:t>
            </w:r>
            <w:r w:rsidRPr="00CE58A9">
              <w:rPr>
                <w:rFonts w:cstheme="minorHAnsi"/>
                <w:b/>
                <w:bCs/>
                <w:spacing w:val="-3"/>
                <w:sz w:val="24"/>
                <w:szCs w:val="24"/>
                <w:lang w:val="es-ES"/>
              </w:rPr>
              <w:t xml:space="preserve">las CPC estipulan </w:t>
            </w:r>
            <w:r w:rsidRPr="00CE58A9">
              <w:rPr>
                <w:rFonts w:cstheme="minorHAnsi"/>
                <w:spacing w:val="-3"/>
                <w:sz w:val="24"/>
                <w:szCs w:val="24"/>
                <w:lang w:val="es-ES"/>
              </w:rPr>
              <w:t>la terminación de las Obras por secciones, las referencias que en las CGC se hacen a las Obras, a la Fecha de Terminación y a la Fecha Prevista de Terminación se aplican a cada sección de las Obras (a excepción de las referencias específicas a la Fecha de Terminación y la Fecha Prevista de Terminación de la totalidad de las Obras)</w:t>
            </w:r>
            <w:r w:rsidRPr="00CE58A9">
              <w:rPr>
                <w:rFonts w:cstheme="minorHAnsi"/>
                <w:sz w:val="24"/>
                <w:szCs w:val="24"/>
                <w:lang w:val="es-ES"/>
              </w:rPr>
              <w:t>.</w:t>
            </w:r>
          </w:p>
          <w:p w14:paraId="38FA5353" w14:textId="77777777" w:rsidR="00FA641C" w:rsidRPr="00CE58A9" w:rsidRDefault="00FA641C" w:rsidP="00FA641C">
            <w:pPr>
              <w:numPr>
                <w:ilvl w:val="1"/>
                <w:numId w:val="70"/>
              </w:numPr>
              <w:tabs>
                <w:tab w:val="clear" w:pos="353"/>
                <w:tab w:val="left" w:pos="540"/>
              </w:tabs>
              <w:suppressAutoHyphens/>
              <w:overflowPunct w:val="0"/>
              <w:autoSpaceDE w:val="0"/>
              <w:autoSpaceDN w:val="0"/>
              <w:adjustRightInd w:val="0"/>
              <w:spacing w:line="240" w:lineRule="auto"/>
              <w:ind w:left="540" w:right="-72" w:hanging="547"/>
              <w:jc w:val="both"/>
              <w:textAlignment w:val="baseline"/>
              <w:rPr>
                <w:rFonts w:cstheme="minorHAnsi"/>
                <w:sz w:val="24"/>
                <w:szCs w:val="24"/>
                <w:lang w:val="es-ES"/>
              </w:rPr>
            </w:pPr>
            <w:r w:rsidRPr="00CE58A9">
              <w:rPr>
                <w:rFonts w:cstheme="minorHAnsi"/>
                <w:sz w:val="24"/>
                <w:szCs w:val="24"/>
                <w:lang w:val="es-ES"/>
              </w:rPr>
              <w:t>Los documentos que constituyen el Contrato se interpretarán en el siguiente orden de prioridad:</w:t>
            </w:r>
          </w:p>
          <w:p w14:paraId="765B764F" w14:textId="77777777" w:rsidR="00FA641C" w:rsidRPr="00CE58A9" w:rsidRDefault="00FA641C" w:rsidP="00FA641C">
            <w:pPr>
              <w:numPr>
                <w:ilvl w:val="0"/>
                <w:numId w:val="77"/>
              </w:numPr>
              <w:tabs>
                <w:tab w:val="left" w:pos="1080"/>
              </w:tabs>
              <w:suppressAutoHyphens/>
              <w:overflowPunct w:val="0"/>
              <w:autoSpaceDE w:val="0"/>
              <w:autoSpaceDN w:val="0"/>
              <w:adjustRightInd w:val="0"/>
              <w:spacing w:after="120" w:line="240" w:lineRule="auto"/>
              <w:ind w:right="-72"/>
              <w:jc w:val="both"/>
              <w:textAlignment w:val="baseline"/>
              <w:rPr>
                <w:rFonts w:cstheme="minorHAnsi"/>
                <w:sz w:val="24"/>
                <w:szCs w:val="24"/>
                <w:lang w:val="es-ES"/>
              </w:rPr>
            </w:pPr>
            <w:r w:rsidRPr="00CE58A9">
              <w:rPr>
                <w:rFonts w:cstheme="minorHAnsi"/>
                <w:sz w:val="24"/>
                <w:szCs w:val="24"/>
                <w:lang w:val="es-ES"/>
              </w:rPr>
              <w:t>Convenio,</w:t>
            </w:r>
          </w:p>
          <w:p w14:paraId="2DD6A8C4" w14:textId="77777777" w:rsidR="00FA641C" w:rsidRPr="00CE58A9" w:rsidRDefault="00FA641C" w:rsidP="00FA641C">
            <w:pPr>
              <w:numPr>
                <w:ilvl w:val="0"/>
                <w:numId w:val="77"/>
              </w:numPr>
              <w:tabs>
                <w:tab w:val="left" w:pos="1080"/>
              </w:tabs>
              <w:suppressAutoHyphens/>
              <w:overflowPunct w:val="0"/>
              <w:autoSpaceDE w:val="0"/>
              <w:autoSpaceDN w:val="0"/>
              <w:adjustRightInd w:val="0"/>
              <w:spacing w:after="120" w:line="240" w:lineRule="auto"/>
              <w:ind w:right="-72"/>
              <w:jc w:val="both"/>
              <w:textAlignment w:val="baseline"/>
              <w:rPr>
                <w:rFonts w:cstheme="minorHAnsi"/>
                <w:sz w:val="24"/>
                <w:szCs w:val="24"/>
                <w:lang w:val="es-ES"/>
              </w:rPr>
            </w:pPr>
            <w:r w:rsidRPr="00CE58A9">
              <w:rPr>
                <w:rFonts w:cstheme="minorHAnsi"/>
                <w:sz w:val="24"/>
                <w:szCs w:val="24"/>
                <w:lang w:val="es-ES"/>
              </w:rPr>
              <w:t>Carta de Aceptación,</w:t>
            </w:r>
          </w:p>
          <w:p w14:paraId="1F15289E" w14:textId="77777777" w:rsidR="00FA641C" w:rsidRPr="00CE58A9" w:rsidRDefault="00FA641C" w:rsidP="00FA641C">
            <w:pPr>
              <w:numPr>
                <w:ilvl w:val="0"/>
                <w:numId w:val="77"/>
              </w:numPr>
              <w:tabs>
                <w:tab w:val="left" w:pos="1080"/>
              </w:tabs>
              <w:suppressAutoHyphens/>
              <w:overflowPunct w:val="0"/>
              <w:autoSpaceDE w:val="0"/>
              <w:autoSpaceDN w:val="0"/>
              <w:adjustRightInd w:val="0"/>
              <w:spacing w:after="120" w:line="240" w:lineRule="auto"/>
              <w:ind w:right="-72"/>
              <w:jc w:val="both"/>
              <w:textAlignment w:val="baseline"/>
              <w:rPr>
                <w:rFonts w:cstheme="minorHAnsi"/>
                <w:sz w:val="24"/>
                <w:szCs w:val="24"/>
                <w:lang w:val="es-ES"/>
              </w:rPr>
            </w:pPr>
            <w:r w:rsidRPr="00CE58A9">
              <w:rPr>
                <w:rFonts w:cstheme="minorHAnsi"/>
                <w:bCs/>
                <w:sz w:val="24"/>
                <w:szCs w:val="24"/>
                <w:lang w:val="es-ES"/>
              </w:rPr>
              <w:t>Oferta del Contratista</w:t>
            </w:r>
            <w:r w:rsidRPr="00CE58A9">
              <w:rPr>
                <w:rFonts w:cstheme="minorHAnsi"/>
                <w:sz w:val="24"/>
                <w:szCs w:val="24"/>
                <w:lang w:val="es-ES"/>
              </w:rPr>
              <w:t>,</w:t>
            </w:r>
          </w:p>
          <w:p w14:paraId="34A1DA2B" w14:textId="77777777" w:rsidR="00627D86" w:rsidRPr="00CE58A9" w:rsidRDefault="00FA641C" w:rsidP="00627D86">
            <w:pPr>
              <w:numPr>
                <w:ilvl w:val="0"/>
                <w:numId w:val="77"/>
              </w:numPr>
              <w:tabs>
                <w:tab w:val="left" w:pos="1080"/>
              </w:tabs>
              <w:suppressAutoHyphens/>
              <w:overflowPunct w:val="0"/>
              <w:autoSpaceDE w:val="0"/>
              <w:autoSpaceDN w:val="0"/>
              <w:adjustRightInd w:val="0"/>
              <w:spacing w:after="120" w:line="240" w:lineRule="auto"/>
              <w:ind w:right="-72"/>
              <w:jc w:val="both"/>
              <w:textAlignment w:val="baseline"/>
              <w:rPr>
                <w:rFonts w:cstheme="minorHAnsi"/>
                <w:sz w:val="24"/>
                <w:szCs w:val="24"/>
                <w:lang w:val="es-ES"/>
              </w:rPr>
            </w:pPr>
            <w:r w:rsidRPr="00CE58A9">
              <w:rPr>
                <w:rFonts w:cstheme="minorHAnsi"/>
                <w:sz w:val="24"/>
                <w:szCs w:val="24"/>
                <w:lang w:val="es-ES"/>
              </w:rPr>
              <w:t>Condiciones Particulares del Contrato,</w:t>
            </w:r>
          </w:p>
          <w:p w14:paraId="3F13E528" w14:textId="1FB9C406" w:rsidR="00FA641C" w:rsidRPr="00CE58A9" w:rsidRDefault="00FA641C" w:rsidP="00627D86">
            <w:pPr>
              <w:numPr>
                <w:ilvl w:val="0"/>
                <w:numId w:val="77"/>
              </w:numPr>
              <w:tabs>
                <w:tab w:val="left" w:pos="1080"/>
              </w:tabs>
              <w:suppressAutoHyphens/>
              <w:overflowPunct w:val="0"/>
              <w:autoSpaceDE w:val="0"/>
              <w:autoSpaceDN w:val="0"/>
              <w:adjustRightInd w:val="0"/>
              <w:spacing w:after="120" w:line="240" w:lineRule="auto"/>
              <w:ind w:right="-72"/>
              <w:jc w:val="both"/>
              <w:textAlignment w:val="baseline"/>
              <w:rPr>
                <w:rFonts w:cstheme="minorHAnsi"/>
                <w:sz w:val="24"/>
                <w:szCs w:val="24"/>
                <w:lang w:val="es-ES"/>
              </w:rPr>
            </w:pPr>
            <w:r w:rsidRPr="00CE58A9">
              <w:rPr>
                <w:rFonts w:cstheme="minorHAnsi"/>
                <w:spacing w:val="-4"/>
                <w:sz w:val="24"/>
                <w:szCs w:val="24"/>
                <w:lang w:val="es-ES"/>
              </w:rPr>
              <w:t>Condiciones Generales del Contrato, incluido los Apéndices,</w:t>
            </w:r>
          </w:p>
          <w:p w14:paraId="794AF6B6" w14:textId="77777777" w:rsidR="00FA641C" w:rsidRPr="00CE58A9" w:rsidRDefault="00FA641C" w:rsidP="00FA641C">
            <w:pPr>
              <w:numPr>
                <w:ilvl w:val="0"/>
                <w:numId w:val="77"/>
              </w:numPr>
              <w:tabs>
                <w:tab w:val="left" w:pos="1080"/>
              </w:tabs>
              <w:suppressAutoHyphens/>
              <w:overflowPunct w:val="0"/>
              <w:autoSpaceDE w:val="0"/>
              <w:autoSpaceDN w:val="0"/>
              <w:adjustRightInd w:val="0"/>
              <w:spacing w:after="120" w:line="240" w:lineRule="auto"/>
              <w:ind w:right="-72"/>
              <w:jc w:val="both"/>
              <w:textAlignment w:val="baseline"/>
              <w:rPr>
                <w:rFonts w:cstheme="minorHAnsi"/>
                <w:sz w:val="24"/>
                <w:szCs w:val="24"/>
                <w:lang w:val="es-ES"/>
              </w:rPr>
            </w:pPr>
            <w:r w:rsidRPr="00CE58A9">
              <w:rPr>
                <w:rFonts w:cstheme="minorHAnsi"/>
                <w:sz w:val="24"/>
                <w:szCs w:val="24"/>
                <w:lang w:val="es-ES"/>
              </w:rPr>
              <w:t>Especificaciones,</w:t>
            </w:r>
          </w:p>
          <w:p w14:paraId="4BE79363" w14:textId="77777777" w:rsidR="00FA641C" w:rsidRPr="00CE58A9" w:rsidRDefault="00FA641C" w:rsidP="00FA641C">
            <w:pPr>
              <w:numPr>
                <w:ilvl w:val="0"/>
                <w:numId w:val="77"/>
              </w:numPr>
              <w:tabs>
                <w:tab w:val="left" w:pos="1080"/>
              </w:tabs>
              <w:suppressAutoHyphens/>
              <w:overflowPunct w:val="0"/>
              <w:autoSpaceDE w:val="0"/>
              <w:autoSpaceDN w:val="0"/>
              <w:adjustRightInd w:val="0"/>
              <w:spacing w:after="120" w:line="240" w:lineRule="auto"/>
              <w:ind w:right="-72"/>
              <w:jc w:val="both"/>
              <w:textAlignment w:val="baseline"/>
              <w:rPr>
                <w:rFonts w:cstheme="minorHAnsi"/>
                <w:sz w:val="24"/>
                <w:szCs w:val="24"/>
                <w:lang w:val="es-ES"/>
              </w:rPr>
            </w:pPr>
            <w:r w:rsidRPr="00CE58A9">
              <w:rPr>
                <w:rFonts w:cstheme="minorHAnsi"/>
                <w:sz w:val="24"/>
                <w:szCs w:val="24"/>
                <w:lang w:val="es-ES"/>
              </w:rPr>
              <w:t>Planos,</w:t>
            </w:r>
          </w:p>
          <w:p w14:paraId="7CBC407F" w14:textId="77777777" w:rsidR="00627D86" w:rsidRPr="00CE58A9" w:rsidRDefault="00FA641C" w:rsidP="00627D86">
            <w:pPr>
              <w:numPr>
                <w:ilvl w:val="0"/>
                <w:numId w:val="77"/>
              </w:numPr>
              <w:tabs>
                <w:tab w:val="left" w:pos="1080"/>
              </w:tabs>
              <w:suppressAutoHyphens/>
              <w:overflowPunct w:val="0"/>
              <w:autoSpaceDE w:val="0"/>
              <w:autoSpaceDN w:val="0"/>
              <w:adjustRightInd w:val="0"/>
              <w:spacing w:after="120" w:line="240" w:lineRule="auto"/>
              <w:ind w:right="-72"/>
              <w:jc w:val="both"/>
              <w:textAlignment w:val="baseline"/>
              <w:rPr>
                <w:rFonts w:cstheme="minorHAnsi"/>
                <w:sz w:val="24"/>
                <w:szCs w:val="24"/>
                <w:lang w:val="es-ES"/>
              </w:rPr>
            </w:pPr>
            <w:r w:rsidRPr="00CE58A9">
              <w:rPr>
                <w:rFonts w:cstheme="minorHAnsi"/>
                <w:sz w:val="24"/>
                <w:szCs w:val="24"/>
                <w:lang w:val="es-ES"/>
              </w:rPr>
              <w:t>Lista de Cantidades</w:t>
            </w:r>
            <w:r w:rsidRPr="00CE58A9">
              <w:rPr>
                <w:rStyle w:val="Refdenotaalpie"/>
                <w:rFonts w:cstheme="minorHAnsi"/>
                <w:sz w:val="24"/>
                <w:szCs w:val="24"/>
                <w:lang w:val="es-ES"/>
              </w:rPr>
              <w:footnoteReference w:id="1"/>
            </w:r>
            <w:r w:rsidRPr="00CE58A9">
              <w:rPr>
                <w:rFonts w:cstheme="minorHAnsi"/>
                <w:sz w:val="24"/>
                <w:szCs w:val="24"/>
                <w:lang w:val="es-ES"/>
              </w:rPr>
              <w:t xml:space="preserve"> y</w:t>
            </w:r>
          </w:p>
          <w:p w14:paraId="4C0C7FD6" w14:textId="790CD7B5" w:rsidR="00FA641C" w:rsidRPr="00CE58A9" w:rsidRDefault="00FA641C" w:rsidP="00627D86">
            <w:pPr>
              <w:numPr>
                <w:ilvl w:val="0"/>
                <w:numId w:val="77"/>
              </w:numPr>
              <w:tabs>
                <w:tab w:val="left" w:pos="1080"/>
              </w:tabs>
              <w:suppressAutoHyphens/>
              <w:overflowPunct w:val="0"/>
              <w:autoSpaceDE w:val="0"/>
              <w:autoSpaceDN w:val="0"/>
              <w:adjustRightInd w:val="0"/>
              <w:spacing w:after="120" w:line="240" w:lineRule="auto"/>
              <w:ind w:right="-72"/>
              <w:jc w:val="both"/>
              <w:textAlignment w:val="baseline"/>
              <w:rPr>
                <w:rFonts w:cstheme="minorHAnsi"/>
                <w:sz w:val="24"/>
                <w:szCs w:val="24"/>
                <w:lang w:val="es-ES"/>
              </w:rPr>
            </w:pPr>
            <w:r w:rsidRPr="00CE58A9">
              <w:rPr>
                <w:rFonts w:cstheme="minorHAnsi"/>
                <w:spacing w:val="-3"/>
                <w:sz w:val="24"/>
                <w:szCs w:val="24"/>
                <w:lang w:val="es-ES"/>
              </w:rPr>
              <w:t xml:space="preserve">Cualquier otro documento </w:t>
            </w:r>
            <w:r w:rsidRPr="00CE58A9">
              <w:rPr>
                <w:rFonts w:cstheme="minorHAnsi"/>
                <w:bCs/>
                <w:spacing w:val="-3"/>
                <w:sz w:val="24"/>
                <w:szCs w:val="24"/>
                <w:lang w:val="es-ES"/>
              </w:rPr>
              <w:t>que</w:t>
            </w:r>
            <w:r w:rsidRPr="00CE58A9">
              <w:rPr>
                <w:rFonts w:cstheme="minorHAnsi"/>
                <w:b/>
                <w:bCs/>
                <w:spacing w:val="-3"/>
                <w:sz w:val="24"/>
                <w:szCs w:val="24"/>
                <w:lang w:val="es-ES"/>
              </w:rPr>
              <w:t xml:space="preserve"> en las CPC se especifique</w:t>
            </w:r>
            <w:r w:rsidRPr="00CE58A9">
              <w:rPr>
                <w:rFonts w:cstheme="minorHAnsi"/>
                <w:spacing w:val="-3"/>
                <w:sz w:val="24"/>
                <w:szCs w:val="24"/>
                <w:lang w:val="es-ES"/>
              </w:rPr>
              <w:t xml:space="preserve"> que forma parte integral del Contrato</w:t>
            </w:r>
            <w:r w:rsidRPr="00CE58A9">
              <w:rPr>
                <w:rFonts w:cstheme="minorHAnsi"/>
                <w:sz w:val="24"/>
                <w:szCs w:val="24"/>
                <w:lang w:val="es-ES"/>
              </w:rPr>
              <w:t>.</w:t>
            </w:r>
          </w:p>
        </w:tc>
      </w:tr>
      <w:tr w:rsidR="00FA641C" w:rsidRPr="00CE58A9" w14:paraId="4722A312" w14:textId="77777777" w:rsidTr="00CE58A9">
        <w:tc>
          <w:tcPr>
            <w:tcW w:w="2122" w:type="dxa"/>
          </w:tcPr>
          <w:p w14:paraId="581CA274"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13" w:name="_Toc69811515"/>
            <w:r w:rsidRPr="00CE58A9">
              <w:rPr>
                <w:rFonts w:asciiTheme="minorHAnsi" w:hAnsiTheme="minorHAnsi" w:cstheme="minorHAnsi"/>
                <w:szCs w:val="24"/>
              </w:rPr>
              <w:lastRenderedPageBreak/>
              <w:t>Idioma y ley aplicables</w:t>
            </w:r>
            <w:bookmarkEnd w:id="13"/>
          </w:p>
        </w:tc>
        <w:tc>
          <w:tcPr>
            <w:tcW w:w="6950" w:type="dxa"/>
          </w:tcPr>
          <w:p w14:paraId="5D91136E" w14:textId="77777777" w:rsidR="00FA641C" w:rsidRPr="00CE58A9" w:rsidRDefault="00FA641C" w:rsidP="00FA641C">
            <w:pPr>
              <w:numPr>
                <w:ilvl w:val="1"/>
                <w:numId w:val="109"/>
              </w:numPr>
              <w:suppressAutoHyphens/>
              <w:overflowPunct w:val="0"/>
              <w:autoSpaceDE w:val="0"/>
              <w:autoSpaceDN w:val="0"/>
              <w:adjustRightInd w:val="0"/>
              <w:spacing w:after="220" w:line="240" w:lineRule="auto"/>
              <w:ind w:left="576" w:hanging="576"/>
              <w:jc w:val="both"/>
              <w:textAlignment w:val="baseline"/>
              <w:rPr>
                <w:rFonts w:cstheme="minorHAnsi"/>
                <w:spacing w:val="-4"/>
                <w:sz w:val="24"/>
                <w:szCs w:val="24"/>
                <w:lang w:val="es-ES"/>
              </w:rPr>
            </w:pPr>
            <w:r w:rsidRPr="00CE58A9">
              <w:rPr>
                <w:rFonts w:cstheme="minorHAnsi"/>
                <w:spacing w:val="-4"/>
                <w:sz w:val="24"/>
                <w:szCs w:val="24"/>
                <w:lang w:val="es-ES"/>
              </w:rPr>
              <w:t xml:space="preserve">El idioma del Contrato y la ley que lo regirá </w:t>
            </w:r>
            <w:r w:rsidRPr="00CE58A9">
              <w:rPr>
                <w:rFonts w:cstheme="minorHAnsi"/>
                <w:b/>
                <w:spacing w:val="-4"/>
                <w:sz w:val="24"/>
                <w:szCs w:val="24"/>
                <w:lang w:val="es-ES"/>
              </w:rPr>
              <w:t>constan en las CPC</w:t>
            </w:r>
            <w:r w:rsidRPr="00CE58A9">
              <w:rPr>
                <w:rFonts w:cstheme="minorHAnsi"/>
                <w:spacing w:val="-4"/>
                <w:sz w:val="24"/>
                <w:szCs w:val="24"/>
                <w:lang w:val="es-ES"/>
              </w:rPr>
              <w:t>.</w:t>
            </w:r>
          </w:p>
          <w:p w14:paraId="21A35441" w14:textId="77777777" w:rsidR="00FA641C" w:rsidRPr="00CE58A9" w:rsidRDefault="00FA641C" w:rsidP="00FA641C">
            <w:pPr>
              <w:numPr>
                <w:ilvl w:val="1"/>
                <w:numId w:val="109"/>
              </w:numPr>
              <w:suppressAutoHyphens/>
              <w:overflowPunct w:val="0"/>
              <w:autoSpaceDE w:val="0"/>
              <w:autoSpaceDN w:val="0"/>
              <w:adjustRightInd w:val="0"/>
              <w:spacing w:after="220" w:line="240" w:lineRule="auto"/>
              <w:ind w:left="576" w:hanging="576"/>
              <w:jc w:val="both"/>
              <w:textAlignment w:val="baseline"/>
              <w:rPr>
                <w:rFonts w:cstheme="minorHAnsi"/>
                <w:sz w:val="24"/>
                <w:szCs w:val="24"/>
                <w:lang w:val="es-ES"/>
              </w:rPr>
            </w:pPr>
            <w:r w:rsidRPr="00CE58A9">
              <w:rPr>
                <w:rFonts w:cstheme="minorHAnsi"/>
                <w:sz w:val="24"/>
                <w:szCs w:val="24"/>
                <w:lang w:val="es-ES"/>
              </w:rPr>
              <w:t>Durante toda la ejecución del Contrato, el Contratista respetará las prohibiciones de importar bienes y servicios vigentes en el país del Contratante cuando</w:t>
            </w:r>
          </w:p>
          <w:p w14:paraId="11E40DAB" w14:textId="77777777" w:rsidR="00FA641C" w:rsidRPr="00CE58A9" w:rsidRDefault="00FA641C" w:rsidP="00C33801">
            <w:pPr>
              <w:suppressAutoHyphens/>
              <w:overflowPunct w:val="0"/>
              <w:autoSpaceDE w:val="0"/>
              <w:autoSpaceDN w:val="0"/>
              <w:adjustRightInd w:val="0"/>
              <w:spacing w:after="220"/>
              <w:ind w:left="1152" w:hanging="576"/>
              <w:jc w:val="both"/>
              <w:textAlignment w:val="baseline"/>
              <w:rPr>
                <w:rFonts w:cstheme="minorHAnsi"/>
                <w:sz w:val="24"/>
                <w:szCs w:val="24"/>
                <w:lang w:val="es-ES"/>
              </w:rPr>
            </w:pPr>
            <w:r w:rsidRPr="00CE58A9">
              <w:rPr>
                <w:rFonts w:cstheme="minorHAnsi"/>
                <w:sz w:val="24"/>
                <w:szCs w:val="24"/>
                <w:lang w:val="es-ES"/>
              </w:rPr>
              <w:t xml:space="preserve">(a) </w:t>
            </w:r>
            <w:r w:rsidRPr="00CE58A9">
              <w:rPr>
                <w:rFonts w:cstheme="minorHAnsi"/>
                <w:sz w:val="24"/>
                <w:szCs w:val="24"/>
                <w:lang w:val="es-ES"/>
              </w:rPr>
              <w:tab/>
              <w:t xml:space="preserve">las leyes o reglamentaciones oficiales del país del Prestatario prohíban las relaciones comerciales con aquel país, o </w:t>
            </w:r>
          </w:p>
          <w:p w14:paraId="74ED1A9B" w14:textId="77777777" w:rsidR="00FA641C" w:rsidRPr="00CE58A9" w:rsidRDefault="00FA641C" w:rsidP="00C33801">
            <w:pPr>
              <w:suppressAutoHyphens/>
              <w:overflowPunct w:val="0"/>
              <w:autoSpaceDE w:val="0"/>
              <w:autoSpaceDN w:val="0"/>
              <w:adjustRightInd w:val="0"/>
              <w:spacing w:after="220"/>
              <w:ind w:left="1152" w:hanging="576"/>
              <w:jc w:val="both"/>
              <w:textAlignment w:val="baseline"/>
              <w:rPr>
                <w:rFonts w:cstheme="minorHAnsi"/>
                <w:sz w:val="24"/>
                <w:szCs w:val="24"/>
                <w:lang w:val="es-ES"/>
              </w:rPr>
            </w:pPr>
            <w:r w:rsidRPr="00CE58A9">
              <w:rPr>
                <w:rFonts w:cstheme="minorHAnsi"/>
                <w:sz w:val="24"/>
                <w:szCs w:val="24"/>
                <w:lang w:val="es-ES"/>
              </w:rPr>
              <w:t xml:space="preserve">(b) </w:t>
            </w:r>
            <w:r w:rsidRPr="00CE58A9">
              <w:rPr>
                <w:rFonts w:cstheme="minorHAnsi"/>
                <w:sz w:val="24"/>
                <w:szCs w:val="24"/>
                <w:lang w:val="es-ES"/>
              </w:rPr>
              <w:tab/>
            </w:r>
            <w:r w:rsidRPr="00CE58A9">
              <w:rPr>
                <w:rFonts w:cstheme="minorHAnsi"/>
                <w:spacing w:val="-4"/>
                <w:sz w:val="24"/>
                <w:szCs w:val="24"/>
                <w:lang w:val="es-ES"/>
              </w:rPr>
              <w:t xml:space="preserve">en cumplimiento de una decisión del Consejo de Seguridad de las Naciones Unidas adoptada en virtud del Capítulo VII de la Carta de esta institución, el país del Prestatario prohíba toda importación de bienes de aquel país o todo pago a países, personas o entidades en aquel país. </w:t>
            </w:r>
          </w:p>
        </w:tc>
      </w:tr>
      <w:tr w:rsidR="00FA641C" w:rsidRPr="00CE58A9" w14:paraId="7350E27F" w14:textId="77777777" w:rsidTr="00CE58A9">
        <w:tc>
          <w:tcPr>
            <w:tcW w:w="2122" w:type="dxa"/>
          </w:tcPr>
          <w:p w14:paraId="16D6BFA2"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14" w:name="_Toc69811516"/>
            <w:r w:rsidRPr="00CE58A9">
              <w:rPr>
                <w:rFonts w:asciiTheme="minorHAnsi" w:hAnsiTheme="minorHAnsi" w:cstheme="minorHAnsi"/>
                <w:szCs w:val="24"/>
              </w:rPr>
              <w:t>Decisiones del Gerente del Proyecto</w:t>
            </w:r>
            <w:bookmarkEnd w:id="14"/>
          </w:p>
        </w:tc>
        <w:tc>
          <w:tcPr>
            <w:tcW w:w="6950" w:type="dxa"/>
          </w:tcPr>
          <w:p w14:paraId="47827860" w14:textId="77777777" w:rsidR="00FA641C" w:rsidRPr="00CE58A9" w:rsidRDefault="00FA641C" w:rsidP="00FA641C">
            <w:pPr>
              <w:numPr>
                <w:ilvl w:val="1"/>
                <w:numId w:val="110"/>
              </w:numPr>
              <w:suppressAutoHyphens/>
              <w:overflowPunct w:val="0"/>
              <w:autoSpaceDE w:val="0"/>
              <w:autoSpaceDN w:val="0"/>
              <w:adjustRightInd w:val="0"/>
              <w:spacing w:after="220" w:line="240" w:lineRule="auto"/>
              <w:ind w:right="-72"/>
              <w:jc w:val="both"/>
              <w:textAlignment w:val="baseline"/>
              <w:rPr>
                <w:rFonts w:cstheme="minorHAnsi"/>
                <w:sz w:val="24"/>
                <w:szCs w:val="24"/>
                <w:lang w:val="es-ES"/>
              </w:rPr>
            </w:pPr>
            <w:r w:rsidRPr="00CE58A9">
              <w:rPr>
                <w:rFonts w:cstheme="minorHAnsi"/>
                <w:sz w:val="24"/>
                <w:szCs w:val="24"/>
                <w:lang w:val="es-ES"/>
              </w:rPr>
              <w:t xml:space="preserve">Salvo cuando se especifique otra cosa, el Gerente del </w:t>
            </w:r>
            <w:r w:rsidRPr="00CE58A9">
              <w:rPr>
                <w:rFonts w:cstheme="minorHAnsi"/>
                <w:sz w:val="24"/>
                <w:szCs w:val="24"/>
                <w:lang w:val="es-ES"/>
              </w:rPr>
              <w:br/>
              <w:t xml:space="preserve">Proyecto, en representación del Contratante, decidirá sobre las cuestiones contractuales que se presenten entre el Contratante </w:t>
            </w:r>
            <w:r w:rsidRPr="00CE58A9">
              <w:rPr>
                <w:rFonts w:cstheme="minorHAnsi"/>
                <w:sz w:val="24"/>
                <w:szCs w:val="24"/>
                <w:lang w:val="es-ES"/>
              </w:rPr>
              <w:br/>
              <w:t>y el Contratista.</w:t>
            </w:r>
          </w:p>
        </w:tc>
      </w:tr>
      <w:tr w:rsidR="00FA641C" w:rsidRPr="00CE58A9" w14:paraId="02A4C03B" w14:textId="77777777" w:rsidTr="00CE58A9">
        <w:tc>
          <w:tcPr>
            <w:tcW w:w="2122" w:type="dxa"/>
          </w:tcPr>
          <w:p w14:paraId="010E2A5C"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15" w:name="_Toc69811517"/>
            <w:r w:rsidRPr="00CE58A9">
              <w:rPr>
                <w:rFonts w:asciiTheme="minorHAnsi" w:hAnsiTheme="minorHAnsi" w:cstheme="minorHAnsi"/>
                <w:szCs w:val="24"/>
              </w:rPr>
              <w:t xml:space="preserve">Delegación </w:t>
            </w:r>
            <w:r w:rsidRPr="00CE58A9">
              <w:rPr>
                <w:rFonts w:asciiTheme="minorHAnsi" w:hAnsiTheme="minorHAnsi" w:cstheme="minorHAnsi"/>
                <w:szCs w:val="24"/>
              </w:rPr>
              <w:br/>
              <w:t>de funciones</w:t>
            </w:r>
            <w:bookmarkEnd w:id="15"/>
          </w:p>
        </w:tc>
        <w:tc>
          <w:tcPr>
            <w:tcW w:w="6950" w:type="dxa"/>
          </w:tcPr>
          <w:p w14:paraId="177BC798" w14:textId="77777777" w:rsidR="00FA641C" w:rsidRPr="00CE58A9" w:rsidRDefault="00FA641C" w:rsidP="00FA641C">
            <w:pPr>
              <w:numPr>
                <w:ilvl w:val="1"/>
                <w:numId w:val="111"/>
              </w:numPr>
              <w:suppressAutoHyphens/>
              <w:overflowPunct w:val="0"/>
              <w:autoSpaceDE w:val="0"/>
              <w:autoSpaceDN w:val="0"/>
              <w:adjustRightInd w:val="0"/>
              <w:spacing w:after="220" w:line="240" w:lineRule="auto"/>
              <w:ind w:right="-72"/>
              <w:jc w:val="both"/>
              <w:textAlignment w:val="baseline"/>
              <w:rPr>
                <w:rFonts w:cstheme="minorHAnsi"/>
                <w:sz w:val="24"/>
                <w:szCs w:val="24"/>
                <w:lang w:val="es-ES"/>
              </w:rPr>
            </w:pPr>
            <w:r w:rsidRPr="00CE58A9">
              <w:rPr>
                <w:rFonts w:cstheme="minorHAnsi"/>
                <w:sz w:val="24"/>
                <w:szCs w:val="24"/>
                <w:lang w:val="es-ES"/>
              </w:rPr>
              <w:t xml:space="preserve">Salvo cuando se especifique otra cosa </w:t>
            </w:r>
            <w:r w:rsidRPr="00CE58A9">
              <w:rPr>
                <w:rFonts w:cstheme="minorHAnsi"/>
                <w:b/>
                <w:sz w:val="24"/>
                <w:szCs w:val="24"/>
                <w:lang w:val="es-ES"/>
              </w:rPr>
              <w:t>en las CPC,</w:t>
            </w:r>
            <w:r w:rsidRPr="00CE58A9">
              <w:rPr>
                <w:rFonts w:cstheme="minorHAnsi"/>
                <w:sz w:val="24"/>
                <w:szCs w:val="24"/>
                <w:lang w:val="es-ES"/>
              </w:rPr>
              <w:t xml:space="preserve"> el Gerente del Proyecto, </w:t>
            </w:r>
            <w:r w:rsidRPr="00CE58A9">
              <w:rPr>
                <w:rFonts w:cstheme="minorHAnsi"/>
                <w:spacing w:val="-3"/>
                <w:sz w:val="24"/>
                <w:szCs w:val="24"/>
                <w:lang w:val="es-ES"/>
              </w:rPr>
              <w:t>después de notificar al Contratista, podrá delegar en otras personas, con excepción del Conciliador, cualquiera de sus deberes y responsabilidades y, asimismo, podrá cancelar cualquier delegación de funciones, después de notificar al Contratista</w:t>
            </w:r>
            <w:r w:rsidRPr="00CE58A9">
              <w:rPr>
                <w:rFonts w:cstheme="minorHAnsi"/>
                <w:sz w:val="24"/>
                <w:szCs w:val="24"/>
                <w:lang w:val="es-ES"/>
              </w:rPr>
              <w:t>.</w:t>
            </w:r>
          </w:p>
        </w:tc>
      </w:tr>
      <w:tr w:rsidR="00FA641C" w:rsidRPr="00CE58A9" w14:paraId="1603DE7D" w14:textId="77777777" w:rsidTr="00CE58A9">
        <w:tc>
          <w:tcPr>
            <w:tcW w:w="2122" w:type="dxa"/>
          </w:tcPr>
          <w:p w14:paraId="056F4448"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16" w:name="_Toc69811518"/>
            <w:r w:rsidRPr="00CE58A9">
              <w:rPr>
                <w:rFonts w:asciiTheme="minorHAnsi" w:hAnsiTheme="minorHAnsi" w:cstheme="minorHAnsi"/>
                <w:szCs w:val="24"/>
              </w:rPr>
              <w:t>Comunica-</w:t>
            </w:r>
            <w:proofErr w:type="spellStart"/>
            <w:r w:rsidRPr="00CE58A9">
              <w:rPr>
                <w:rFonts w:asciiTheme="minorHAnsi" w:hAnsiTheme="minorHAnsi" w:cstheme="minorHAnsi"/>
                <w:szCs w:val="24"/>
              </w:rPr>
              <w:t>ciones</w:t>
            </w:r>
            <w:bookmarkEnd w:id="16"/>
            <w:proofErr w:type="spellEnd"/>
          </w:p>
        </w:tc>
        <w:tc>
          <w:tcPr>
            <w:tcW w:w="6950" w:type="dxa"/>
          </w:tcPr>
          <w:p w14:paraId="189B39C4" w14:textId="77777777" w:rsidR="00FA641C" w:rsidRPr="00CE58A9" w:rsidRDefault="00FA641C" w:rsidP="00FA641C">
            <w:pPr>
              <w:numPr>
                <w:ilvl w:val="1"/>
                <w:numId w:val="112"/>
              </w:numPr>
              <w:suppressAutoHyphens/>
              <w:overflowPunct w:val="0"/>
              <w:autoSpaceDE w:val="0"/>
              <w:autoSpaceDN w:val="0"/>
              <w:adjustRightInd w:val="0"/>
              <w:spacing w:after="220" w:line="240" w:lineRule="auto"/>
              <w:ind w:right="-72"/>
              <w:jc w:val="both"/>
              <w:textAlignment w:val="baseline"/>
              <w:rPr>
                <w:rFonts w:cstheme="minorHAnsi"/>
                <w:sz w:val="24"/>
                <w:szCs w:val="24"/>
                <w:lang w:val="es-ES"/>
              </w:rPr>
            </w:pPr>
            <w:r w:rsidRPr="00CE58A9">
              <w:rPr>
                <w:rFonts w:cstheme="minorHAnsi"/>
                <w:spacing w:val="-3"/>
                <w:sz w:val="24"/>
                <w:szCs w:val="24"/>
                <w:lang w:val="es-ES"/>
              </w:rPr>
              <w:t>Las comunicaciones entre las partes a las que se hace referencia en las Condiciones del Contrato solo serán válidas cuando se formalicen por escrito. Las notificaciones entrarán en vigor una vez que sean entregadas.</w:t>
            </w:r>
          </w:p>
        </w:tc>
      </w:tr>
      <w:tr w:rsidR="00FA641C" w:rsidRPr="00CE58A9" w14:paraId="0D66F0B8" w14:textId="77777777" w:rsidTr="00CE58A9">
        <w:tc>
          <w:tcPr>
            <w:tcW w:w="2122" w:type="dxa"/>
          </w:tcPr>
          <w:p w14:paraId="2D7B1C88"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17" w:name="_Toc69811519"/>
            <w:r w:rsidRPr="00CE58A9">
              <w:rPr>
                <w:rFonts w:asciiTheme="minorHAnsi" w:hAnsiTheme="minorHAnsi" w:cstheme="minorHAnsi"/>
                <w:szCs w:val="24"/>
              </w:rPr>
              <w:t>Subcontrata</w:t>
            </w:r>
            <w:r w:rsidRPr="00CE58A9">
              <w:rPr>
                <w:rFonts w:asciiTheme="minorHAnsi" w:hAnsiTheme="minorHAnsi" w:cstheme="minorHAnsi"/>
                <w:szCs w:val="24"/>
              </w:rPr>
              <w:softHyphen/>
              <w:t>ción</w:t>
            </w:r>
            <w:bookmarkEnd w:id="17"/>
          </w:p>
        </w:tc>
        <w:tc>
          <w:tcPr>
            <w:tcW w:w="6950" w:type="dxa"/>
          </w:tcPr>
          <w:p w14:paraId="67024CF2" w14:textId="77777777" w:rsidR="00FA641C" w:rsidRPr="00CE58A9" w:rsidRDefault="00FA641C" w:rsidP="00FA641C">
            <w:pPr>
              <w:numPr>
                <w:ilvl w:val="1"/>
                <w:numId w:val="113"/>
              </w:numPr>
              <w:suppressAutoHyphens/>
              <w:overflowPunct w:val="0"/>
              <w:autoSpaceDE w:val="0"/>
              <w:autoSpaceDN w:val="0"/>
              <w:adjustRightInd w:val="0"/>
              <w:spacing w:after="220" w:line="240" w:lineRule="auto"/>
              <w:ind w:right="-72"/>
              <w:jc w:val="both"/>
              <w:textAlignment w:val="baseline"/>
              <w:rPr>
                <w:rFonts w:cstheme="minorHAnsi"/>
                <w:sz w:val="24"/>
                <w:szCs w:val="24"/>
                <w:lang w:val="es-ES"/>
              </w:rPr>
            </w:pPr>
            <w:r w:rsidRPr="00CE58A9">
              <w:rPr>
                <w:rFonts w:cstheme="minorHAnsi"/>
                <w:spacing w:val="-3"/>
                <w:sz w:val="24"/>
                <w:szCs w:val="24"/>
                <w:lang w:val="es-ES"/>
              </w:rPr>
              <w:t xml:space="preserve">El Contratista puede subcontratar trabajos si cuenta con la aprobación del Gerente del Proyecto, pero no podrá ceder el Contrato sin la aprobación por escrito del Contratante. La subcontratación no alterará las obligaciones del Contratista. El Contratista exigirá que sus </w:t>
            </w:r>
            <w:proofErr w:type="spellStart"/>
            <w:r w:rsidRPr="00CE58A9">
              <w:rPr>
                <w:rFonts w:cstheme="minorHAnsi"/>
                <w:spacing w:val="-3"/>
                <w:sz w:val="24"/>
                <w:szCs w:val="24"/>
                <w:lang w:val="es-ES"/>
              </w:rPr>
              <w:t>SubContratistas</w:t>
            </w:r>
            <w:proofErr w:type="spellEnd"/>
            <w:r w:rsidRPr="00CE58A9">
              <w:rPr>
                <w:rFonts w:cstheme="minorHAnsi"/>
                <w:spacing w:val="-3"/>
                <w:sz w:val="24"/>
                <w:szCs w:val="24"/>
                <w:lang w:val="es-ES"/>
              </w:rPr>
              <w:t xml:space="preserve"> ejecuten las Obras de conformidad con el Contrato, incluido el cumplimiento de los requisitos de AS relevantes y las obligaciones establecidas en la </w:t>
            </w:r>
            <w:proofErr w:type="spellStart"/>
            <w:r w:rsidRPr="00CE58A9">
              <w:rPr>
                <w:rFonts w:cstheme="minorHAnsi"/>
                <w:spacing w:val="-3"/>
                <w:sz w:val="24"/>
                <w:szCs w:val="24"/>
                <w:lang w:val="es-ES"/>
              </w:rPr>
              <w:t>Subcláusula</w:t>
            </w:r>
            <w:proofErr w:type="spellEnd"/>
            <w:r w:rsidRPr="00CE58A9">
              <w:rPr>
                <w:rFonts w:cstheme="minorHAnsi"/>
                <w:spacing w:val="-3"/>
                <w:sz w:val="24"/>
                <w:szCs w:val="24"/>
                <w:lang w:val="es-ES"/>
              </w:rPr>
              <w:t xml:space="preserve"> 28.1.</w:t>
            </w:r>
          </w:p>
          <w:p w14:paraId="5E4EBAF3" w14:textId="77777777" w:rsidR="00FA641C" w:rsidRPr="00CE58A9" w:rsidRDefault="00FA641C" w:rsidP="00FA641C">
            <w:pPr>
              <w:numPr>
                <w:ilvl w:val="1"/>
                <w:numId w:val="113"/>
              </w:numPr>
              <w:suppressAutoHyphens/>
              <w:overflowPunct w:val="0"/>
              <w:autoSpaceDE w:val="0"/>
              <w:autoSpaceDN w:val="0"/>
              <w:adjustRightInd w:val="0"/>
              <w:spacing w:after="220" w:line="240" w:lineRule="auto"/>
              <w:ind w:right="-72"/>
              <w:jc w:val="both"/>
              <w:textAlignment w:val="baseline"/>
              <w:rPr>
                <w:rFonts w:cstheme="minorHAnsi"/>
                <w:sz w:val="24"/>
                <w:szCs w:val="24"/>
                <w:lang w:val="es-ES"/>
              </w:rPr>
            </w:pPr>
            <w:r w:rsidRPr="00CE58A9">
              <w:rPr>
                <w:rFonts w:cstheme="minorHAnsi"/>
                <w:spacing w:val="-3"/>
                <w:sz w:val="24"/>
                <w:szCs w:val="24"/>
                <w:lang w:val="es-ES"/>
              </w:rPr>
              <w:t xml:space="preserve">La presentación del Contratista al Gerente de Proyecto para la aprobación de cualquier </w:t>
            </w:r>
            <w:proofErr w:type="spellStart"/>
            <w:r w:rsidRPr="00CE58A9">
              <w:rPr>
                <w:rFonts w:cstheme="minorHAnsi"/>
                <w:spacing w:val="-3"/>
                <w:sz w:val="24"/>
                <w:szCs w:val="24"/>
                <w:lang w:val="es-ES"/>
              </w:rPr>
              <w:t>SubContratista</w:t>
            </w:r>
            <w:proofErr w:type="spellEnd"/>
            <w:r w:rsidRPr="00CE58A9">
              <w:rPr>
                <w:rFonts w:cstheme="minorHAnsi"/>
                <w:spacing w:val="-3"/>
                <w:sz w:val="24"/>
                <w:szCs w:val="24"/>
                <w:lang w:val="es-ES"/>
              </w:rPr>
              <w:t xml:space="preserve"> que no se haya nombrado en el Contrato, deberá también incluir la declaración del </w:t>
            </w:r>
            <w:proofErr w:type="spellStart"/>
            <w:r w:rsidRPr="00CE58A9">
              <w:rPr>
                <w:rFonts w:cstheme="minorHAnsi"/>
                <w:spacing w:val="-3"/>
                <w:sz w:val="24"/>
                <w:szCs w:val="24"/>
                <w:lang w:val="es-ES"/>
              </w:rPr>
              <w:lastRenderedPageBreak/>
              <w:t>SubContratista</w:t>
            </w:r>
            <w:proofErr w:type="spellEnd"/>
            <w:r w:rsidRPr="00CE58A9">
              <w:rPr>
                <w:rFonts w:cstheme="minorHAnsi"/>
                <w:spacing w:val="-3"/>
                <w:sz w:val="24"/>
                <w:szCs w:val="24"/>
                <w:lang w:val="es-ES"/>
              </w:rPr>
              <w:t xml:space="preserve"> de conformidad con el Apéndice C - Declaración sobre Explotación y Abuso Sexual (EAS) y / o Acoso Sexual (</w:t>
            </w:r>
            <w:proofErr w:type="spellStart"/>
            <w:r w:rsidRPr="00CE58A9">
              <w:rPr>
                <w:rFonts w:cstheme="minorHAnsi"/>
                <w:spacing w:val="-3"/>
                <w:sz w:val="24"/>
                <w:szCs w:val="24"/>
                <w:lang w:val="es-ES"/>
              </w:rPr>
              <w:t>ASx</w:t>
            </w:r>
            <w:proofErr w:type="spellEnd"/>
            <w:r w:rsidRPr="00CE58A9">
              <w:rPr>
                <w:rFonts w:cstheme="minorHAnsi"/>
                <w:spacing w:val="-3"/>
                <w:sz w:val="24"/>
                <w:szCs w:val="24"/>
                <w:lang w:val="es-ES"/>
              </w:rPr>
              <w:t>).</w:t>
            </w:r>
          </w:p>
        </w:tc>
      </w:tr>
      <w:tr w:rsidR="00FA641C" w:rsidRPr="00CE58A9" w14:paraId="4539D72F" w14:textId="77777777" w:rsidTr="00CE58A9">
        <w:tc>
          <w:tcPr>
            <w:tcW w:w="2122" w:type="dxa"/>
          </w:tcPr>
          <w:p w14:paraId="412D80A9"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18" w:name="_Toc69811520"/>
            <w:r w:rsidRPr="00CE58A9">
              <w:rPr>
                <w:rFonts w:asciiTheme="minorHAnsi" w:hAnsiTheme="minorHAnsi" w:cstheme="minorHAnsi"/>
                <w:szCs w:val="24"/>
              </w:rPr>
              <w:lastRenderedPageBreak/>
              <w:t>Otros Contratistas</w:t>
            </w:r>
            <w:bookmarkEnd w:id="18"/>
          </w:p>
        </w:tc>
        <w:tc>
          <w:tcPr>
            <w:tcW w:w="6950" w:type="dxa"/>
          </w:tcPr>
          <w:p w14:paraId="09ADA79E" w14:textId="77777777" w:rsidR="00FA641C" w:rsidRPr="00CE58A9" w:rsidRDefault="00FA641C" w:rsidP="00FA641C">
            <w:pPr>
              <w:numPr>
                <w:ilvl w:val="1"/>
                <w:numId w:val="114"/>
              </w:numPr>
              <w:suppressAutoHyphens/>
              <w:overflowPunct w:val="0"/>
              <w:autoSpaceDE w:val="0"/>
              <w:autoSpaceDN w:val="0"/>
              <w:adjustRightInd w:val="0"/>
              <w:spacing w:after="220" w:line="240" w:lineRule="auto"/>
              <w:ind w:right="-72"/>
              <w:jc w:val="both"/>
              <w:textAlignment w:val="baseline"/>
              <w:rPr>
                <w:rFonts w:cstheme="minorHAnsi"/>
                <w:sz w:val="24"/>
                <w:szCs w:val="24"/>
                <w:lang w:val="es-ES"/>
              </w:rPr>
            </w:pPr>
            <w:r w:rsidRPr="00CE58A9">
              <w:rPr>
                <w:rFonts w:cstheme="minorHAnsi"/>
                <w:spacing w:val="-3"/>
                <w:sz w:val="24"/>
                <w:szCs w:val="24"/>
                <w:lang w:val="es-ES"/>
              </w:rPr>
              <w:t xml:space="preserve">El Contratista deberá cooperar y compartir el Lugar de las </w:t>
            </w:r>
            <w:r w:rsidRPr="00CE58A9">
              <w:rPr>
                <w:rFonts w:cstheme="minorHAnsi"/>
                <w:spacing w:val="-3"/>
                <w:sz w:val="24"/>
                <w:szCs w:val="24"/>
                <w:lang w:val="es-ES"/>
              </w:rPr>
              <w:br/>
              <w:t xml:space="preserve">Obras con otros Contratistas, autoridades públicas, empresas de servicios públicos y el Contratante entre las fechas señaladas en </w:t>
            </w:r>
            <w:r w:rsidRPr="00CE58A9">
              <w:rPr>
                <w:rFonts w:cstheme="minorHAnsi"/>
                <w:spacing w:val="-3"/>
                <w:sz w:val="24"/>
                <w:szCs w:val="24"/>
                <w:lang w:val="es-ES"/>
              </w:rPr>
              <w:br/>
              <w:t xml:space="preserve">la Lista de Otros Contratistas </w:t>
            </w:r>
            <w:r w:rsidRPr="00CE58A9">
              <w:rPr>
                <w:rFonts w:cstheme="minorHAnsi"/>
                <w:b/>
                <w:bCs/>
                <w:spacing w:val="-3"/>
                <w:sz w:val="24"/>
                <w:szCs w:val="24"/>
                <w:lang w:val="es-ES"/>
              </w:rPr>
              <w:t>indicada en las CPC</w:t>
            </w:r>
            <w:r w:rsidRPr="00CE58A9">
              <w:rPr>
                <w:rFonts w:cstheme="minorHAnsi"/>
                <w:spacing w:val="-3"/>
                <w:sz w:val="24"/>
                <w:szCs w:val="24"/>
                <w:lang w:val="es-ES"/>
              </w:rPr>
              <w:t xml:space="preserve">. El </w:t>
            </w:r>
            <w:r w:rsidRPr="00CE58A9">
              <w:rPr>
                <w:rFonts w:cstheme="minorHAnsi"/>
                <w:spacing w:val="-3"/>
                <w:sz w:val="24"/>
                <w:szCs w:val="24"/>
                <w:lang w:val="es-ES"/>
              </w:rPr>
              <w:br/>
              <w:t>Contratista también deberá proporcionar a estos las instalaciones y los servicios que se describen en dicha lista. El Contratante puede modificar la Lista de Otros Contratistas y deberá notificar al respecto al Contratista</w:t>
            </w:r>
            <w:r w:rsidRPr="00CE58A9">
              <w:rPr>
                <w:rFonts w:cstheme="minorHAnsi"/>
                <w:sz w:val="24"/>
                <w:szCs w:val="24"/>
                <w:lang w:val="es-ES"/>
              </w:rPr>
              <w:t>.</w:t>
            </w:r>
          </w:p>
          <w:p w14:paraId="6604122B" w14:textId="77777777" w:rsidR="00FA641C" w:rsidRPr="00CE58A9" w:rsidRDefault="00FA641C" w:rsidP="00FA641C">
            <w:pPr>
              <w:numPr>
                <w:ilvl w:val="1"/>
                <w:numId w:val="114"/>
              </w:numPr>
              <w:suppressAutoHyphens/>
              <w:overflowPunct w:val="0"/>
              <w:autoSpaceDE w:val="0"/>
              <w:autoSpaceDN w:val="0"/>
              <w:adjustRightInd w:val="0"/>
              <w:spacing w:after="220" w:line="240" w:lineRule="auto"/>
              <w:ind w:right="-72"/>
              <w:jc w:val="both"/>
              <w:textAlignment w:val="baseline"/>
              <w:rPr>
                <w:rFonts w:cstheme="minorHAnsi"/>
                <w:sz w:val="24"/>
                <w:szCs w:val="24"/>
                <w:lang w:val="es-ES"/>
              </w:rPr>
            </w:pPr>
            <w:r w:rsidRPr="00CE58A9">
              <w:rPr>
                <w:rFonts w:cstheme="minorHAnsi"/>
                <w:sz w:val="24"/>
                <w:szCs w:val="24"/>
                <w:lang w:val="es-ES"/>
              </w:rPr>
              <w:t>El Contratista también, como se indica en las Especificaciones o según las instrucciones del Gerente del Proyecto, cooperará y permitirá oportunidades apropiadas para el Contratante o cualquier otro personal, notificado al Contratista por el Contratante o por el Gerente del Proyecto, para llevar a cabo cualquier actividad de evaluación ambiental y social.</w:t>
            </w:r>
          </w:p>
        </w:tc>
      </w:tr>
      <w:tr w:rsidR="00FA641C" w:rsidRPr="00CE58A9" w14:paraId="321CB7BE" w14:textId="77777777" w:rsidTr="00CE58A9">
        <w:tc>
          <w:tcPr>
            <w:tcW w:w="2122" w:type="dxa"/>
          </w:tcPr>
          <w:p w14:paraId="5700FE90"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19" w:name="_Toc69811521"/>
            <w:r w:rsidRPr="00CE58A9">
              <w:rPr>
                <w:rFonts w:asciiTheme="minorHAnsi" w:hAnsiTheme="minorHAnsi" w:cstheme="minorHAnsi"/>
                <w:szCs w:val="24"/>
              </w:rPr>
              <w:t>Personal y Equipos</w:t>
            </w:r>
            <w:bookmarkEnd w:id="19"/>
          </w:p>
        </w:tc>
        <w:tc>
          <w:tcPr>
            <w:tcW w:w="6950" w:type="dxa"/>
          </w:tcPr>
          <w:p w14:paraId="5C32C802" w14:textId="77777777" w:rsidR="00FA641C" w:rsidRPr="00CE58A9" w:rsidRDefault="00FA641C" w:rsidP="00FA641C">
            <w:pPr>
              <w:numPr>
                <w:ilvl w:val="1"/>
                <w:numId w:val="115"/>
              </w:numPr>
              <w:suppressAutoHyphens/>
              <w:overflowPunct w:val="0"/>
              <w:autoSpaceDE w:val="0"/>
              <w:autoSpaceDN w:val="0"/>
              <w:adjustRightInd w:val="0"/>
              <w:spacing w:after="200" w:line="240" w:lineRule="auto"/>
              <w:ind w:right="-72"/>
              <w:jc w:val="both"/>
              <w:textAlignment w:val="baseline"/>
              <w:rPr>
                <w:rFonts w:cstheme="minorHAnsi"/>
                <w:spacing w:val="-3"/>
                <w:sz w:val="24"/>
                <w:szCs w:val="24"/>
                <w:lang w:val="es-ES"/>
              </w:rPr>
            </w:pPr>
            <w:r w:rsidRPr="00CE58A9">
              <w:rPr>
                <w:rFonts w:cstheme="minorHAnsi"/>
                <w:spacing w:val="-3"/>
                <w:sz w:val="24"/>
                <w:szCs w:val="24"/>
                <w:lang w:val="es-ES"/>
              </w:rPr>
              <w:t>El Contratista empleará al Personal Clave y utilizará el Equipo identificado en su Oferta, para llevar a cabo las Obras u otro personal y Equipo aprobado por el Gerente del Proyecto. El Gerente del Proyecto aprobará cualquier reemplazo propuesto de Personal Clave y Equipo solo si sus calificaciones o características relevantes son sustancialmente iguales o mejores que las propuestas en la Oferta.</w:t>
            </w:r>
          </w:p>
          <w:p w14:paraId="232FCB92" w14:textId="77777777" w:rsidR="00FA641C" w:rsidRPr="00CE58A9" w:rsidRDefault="00FA641C" w:rsidP="00FA641C">
            <w:pPr>
              <w:numPr>
                <w:ilvl w:val="1"/>
                <w:numId w:val="115"/>
              </w:numPr>
              <w:suppressAutoHyphens/>
              <w:overflowPunct w:val="0"/>
              <w:autoSpaceDE w:val="0"/>
              <w:autoSpaceDN w:val="0"/>
              <w:adjustRightInd w:val="0"/>
              <w:spacing w:after="200" w:line="240" w:lineRule="auto"/>
              <w:ind w:right="-72"/>
              <w:jc w:val="both"/>
              <w:textAlignment w:val="baseline"/>
              <w:rPr>
                <w:rFonts w:cstheme="minorHAnsi"/>
                <w:spacing w:val="-3"/>
                <w:sz w:val="24"/>
                <w:szCs w:val="24"/>
                <w:lang w:val="es-ES"/>
              </w:rPr>
            </w:pPr>
            <w:r w:rsidRPr="00CE58A9">
              <w:rPr>
                <w:rFonts w:cstheme="minorHAnsi"/>
                <w:spacing w:val="-3"/>
                <w:sz w:val="24"/>
                <w:szCs w:val="24"/>
                <w:lang w:val="es-ES"/>
              </w:rPr>
              <w:t>El Gerente del Proyecto puede exigirle al Contratista que retire a una persona que sea miembro del Personal del Contratista (o causar que se retire) a cualquier persona empleada en el Lugar de las Obras incluido el Personal Clave (si hubiera), que:</w:t>
            </w:r>
          </w:p>
          <w:p w14:paraId="7BA16784" w14:textId="77777777" w:rsidR="00FA641C" w:rsidRPr="00CE58A9" w:rsidRDefault="00FA641C" w:rsidP="00C33801">
            <w:pPr>
              <w:suppressAutoHyphens/>
              <w:overflowPunct w:val="0"/>
              <w:autoSpaceDE w:val="0"/>
              <w:autoSpaceDN w:val="0"/>
              <w:adjustRightInd w:val="0"/>
              <w:spacing w:after="200"/>
              <w:ind w:left="846" w:right="-72" w:hanging="270"/>
              <w:jc w:val="both"/>
              <w:textAlignment w:val="baseline"/>
              <w:rPr>
                <w:rFonts w:cstheme="minorHAnsi"/>
                <w:spacing w:val="-3"/>
                <w:sz w:val="24"/>
                <w:szCs w:val="24"/>
                <w:lang w:val="es-ES"/>
              </w:rPr>
            </w:pPr>
            <w:r w:rsidRPr="00CE58A9">
              <w:rPr>
                <w:rFonts w:cstheme="minorHAnsi"/>
                <w:spacing w:val="-3"/>
                <w:sz w:val="24"/>
                <w:szCs w:val="24"/>
                <w:lang w:val="es-ES"/>
              </w:rPr>
              <w:t>(a) persiste en cualquier mala conducta o falta de cuidado;</w:t>
            </w:r>
          </w:p>
          <w:p w14:paraId="7A0D3E17" w14:textId="77777777" w:rsidR="00FA641C" w:rsidRPr="00CE58A9" w:rsidRDefault="00FA641C" w:rsidP="00C33801">
            <w:pPr>
              <w:suppressAutoHyphens/>
              <w:overflowPunct w:val="0"/>
              <w:autoSpaceDE w:val="0"/>
              <w:autoSpaceDN w:val="0"/>
              <w:adjustRightInd w:val="0"/>
              <w:spacing w:after="200"/>
              <w:ind w:left="846" w:right="-72" w:hanging="270"/>
              <w:jc w:val="both"/>
              <w:textAlignment w:val="baseline"/>
              <w:rPr>
                <w:rFonts w:cstheme="minorHAnsi"/>
                <w:spacing w:val="-3"/>
                <w:sz w:val="24"/>
                <w:szCs w:val="24"/>
                <w:lang w:val="es-ES"/>
              </w:rPr>
            </w:pPr>
            <w:r w:rsidRPr="00CE58A9">
              <w:rPr>
                <w:rFonts w:cstheme="minorHAnsi"/>
                <w:spacing w:val="-3"/>
                <w:sz w:val="24"/>
                <w:szCs w:val="24"/>
                <w:lang w:val="es-ES"/>
              </w:rPr>
              <w:t>(b) realiza tareas de manera incompetente o negligente;</w:t>
            </w:r>
          </w:p>
          <w:p w14:paraId="69140465" w14:textId="77777777" w:rsidR="00FA641C" w:rsidRPr="00CE58A9" w:rsidRDefault="00FA641C" w:rsidP="00C33801">
            <w:pPr>
              <w:suppressAutoHyphens/>
              <w:overflowPunct w:val="0"/>
              <w:autoSpaceDE w:val="0"/>
              <w:autoSpaceDN w:val="0"/>
              <w:adjustRightInd w:val="0"/>
              <w:spacing w:after="200"/>
              <w:ind w:left="846" w:right="-72" w:hanging="270"/>
              <w:jc w:val="both"/>
              <w:textAlignment w:val="baseline"/>
              <w:rPr>
                <w:rFonts w:cstheme="minorHAnsi"/>
                <w:spacing w:val="-3"/>
                <w:sz w:val="24"/>
                <w:szCs w:val="24"/>
                <w:lang w:val="es-ES"/>
              </w:rPr>
            </w:pPr>
            <w:r w:rsidRPr="00CE58A9">
              <w:rPr>
                <w:rFonts w:cstheme="minorHAnsi"/>
                <w:spacing w:val="-3"/>
                <w:sz w:val="24"/>
                <w:szCs w:val="24"/>
                <w:lang w:val="es-ES"/>
              </w:rPr>
              <w:t>(c) no cumple con cualquier disposición del Contrato;</w:t>
            </w:r>
          </w:p>
          <w:p w14:paraId="3FF98343" w14:textId="77777777" w:rsidR="00FA641C" w:rsidRPr="00CE58A9" w:rsidRDefault="00FA641C" w:rsidP="00C33801">
            <w:pPr>
              <w:suppressAutoHyphens/>
              <w:overflowPunct w:val="0"/>
              <w:autoSpaceDE w:val="0"/>
              <w:autoSpaceDN w:val="0"/>
              <w:adjustRightInd w:val="0"/>
              <w:spacing w:after="200"/>
              <w:ind w:left="846" w:right="-72" w:hanging="270"/>
              <w:jc w:val="both"/>
              <w:textAlignment w:val="baseline"/>
              <w:rPr>
                <w:rFonts w:cstheme="minorHAnsi"/>
                <w:spacing w:val="-3"/>
                <w:sz w:val="24"/>
                <w:szCs w:val="24"/>
                <w:lang w:val="es-ES"/>
              </w:rPr>
            </w:pPr>
            <w:r w:rsidRPr="00CE58A9">
              <w:rPr>
                <w:rFonts w:cstheme="minorHAnsi"/>
                <w:spacing w:val="-3"/>
                <w:sz w:val="24"/>
                <w:szCs w:val="24"/>
                <w:lang w:val="es-ES"/>
              </w:rPr>
              <w:t>(d) persiste en cualquier conducta que sea perjudicial para la seguridad, la salud o la protección del medio ambiente;</w:t>
            </w:r>
          </w:p>
          <w:p w14:paraId="622D82BF" w14:textId="77777777" w:rsidR="00FA641C" w:rsidRPr="00CE58A9" w:rsidRDefault="00FA641C" w:rsidP="00C33801">
            <w:pPr>
              <w:suppressAutoHyphens/>
              <w:overflowPunct w:val="0"/>
              <w:autoSpaceDE w:val="0"/>
              <w:autoSpaceDN w:val="0"/>
              <w:adjustRightInd w:val="0"/>
              <w:spacing w:after="200"/>
              <w:ind w:left="846" w:right="-72" w:hanging="270"/>
              <w:jc w:val="both"/>
              <w:textAlignment w:val="baseline"/>
              <w:rPr>
                <w:rFonts w:cstheme="minorHAnsi"/>
                <w:spacing w:val="-3"/>
                <w:sz w:val="24"/>
                <w:szCs w:val="24"/>
                <w:lang w:val="es-ES"/>
              </w:rPr>
            </w:pPr>
            <w:r w:rsidRPr="00CE58A9">
              <w:rPr>
                <w:rFonts w:cstheme="minorHAnsi"/>
                <w:spacing w:val="-3"/>
                <w:sz w:val="24"/>
                <w:szCs w:val="24"/>
                <w:lang w:val="es-ES"/>
              </w:rPr>
              <w:t>(e) con base en evidencia razonable, se determina que ha participado en Fraude y Corrupción durante la ejecución de las Obras;</w:t>
            </w:r>
          </w:p>
          <w:p w14:paraId="06FDB853" w14:textId="77777777" w:rsidR="00FA641C" w:rsidRPr="00CE58A9" w:rsidRDefault="00FA641C" w:rsidP="00C33801">
            <w:pPr>
              <w:suppressAutoHyphens/>
              <w:overflowPunct w:val="0"/>
              <w:autoSpaceDE w:val="0"/>
              <w:autoSpaceDN w:val="0"/>
              <w:adjustRightInd w:val="0"/>
              <w:spacing w:after="200"/>
              <w:ind w:left="846" w:right="-72" w:hanging="270"/>
              <w:jc w:val="both"/>
              <w:textAlignment w:val="baseline"/>
              <w:rPr>
                <w:rFonts w:cstheme="minorHAnsi"/>
                <w:spacing w:val="-3"/>
                <w:sz w:val="24"/>
                <w:szCs w:val="24"/>
                <w:lang w:val="es-ES"/>
              </w:rPr>
            </w:pPr>
            <w:r w:rsidRPr="00CE58A9">
              <w:rPr>
                <w:rFonts w:cstheme="minorHAnsi"/>
                <w:spacing w:val="-3"/>
                <w:sz w:val="24"/>
                <w:szCs w:val="24"/>
                <w:lang w:val="es-ES"/>
              </w:rPr>
              <w:lastRenderedPageBreak/>
              <w:t>(f) ha sido reclutado del Personal del Contratante;</w:t>
            </w:r>
          </w:p>
          <w:p w14:paraId="4E9500F3" w14:textId="77777777" w:rsidR="00FA641C" w:rsidRPr="00CE58A9" w:rsidRDefault="00FA641C" w:rsidP="00C33801">
            <w:pPr>
              <w:suppressAutoHyphens/>
              <w:overflowPunct w:val="0"/>
              <w:autoSpaceDE w:val="0"/>
              <w:autoSpaceDN w:val="0"/>
              <w:adjustRightInd w:val="0"/>
              <w:spacing w:after="200"/>
              <w:ind w:left="846" w:right="-72" w:hanging="270"/>
              <w:jc w:val="both"/>
              <w:textAlignment w:val="baseline"/>
              <w:rPr>
                <w:rFonts w:cstheme="minorHAnsi"/>
                <w:spacing w:val="-3"/>
                <w:sz w:val="24"/>
                <w:szCs w:val="24"/>
                <w:lang w:val="es-ES"/>
              </w:rPr>
            </w:pPr>
            <w:r w:rsidRPr="00CE58A9">
              <w:rPr>
                <w:rFonts w:cstheme="minorHAnsi"/>
                <w:spacing w:val="-3"/>
                <w:sz w:val="24"/>
                <w:szCs w:val="24"/>
                <w:lang w:val="es-ES"/>
              </w:rPr>
              <w:t>(g) adopta un comportamiento que infringe las Normas de Conducta (AS) para el Personal del Contratista.</w:t>
            </w:r>
          </w:p>
          <w:p w14:paraId="455237FA" w14:textId="77777777" w:rsidR="00FA641C" w:rsidRPr="00CE58A9" w:rsidRDefault="00FA641C" w:rsidP="00C33801">
            <w:pPr>
              <w:suppressAutoHyphens/>
              <w:overflowPunct w:val="0"/>
              <w:autoSpaceDE w:val="0"/>
              <w:autoSpaceDN w:val="0"/>
              <w:adjustRightInd w:val="0"/>
              <w:spacing w:after="200"/>
              <w:ind w:left="576" w:right="-72"/>
              <w:jc w:val="both"/>
              <w:textAlignment w:val="baseline"/>
              <w:rPr>
                <w:rFonts w:cstheme="minorHAnsi"/>
                <w:spacing w:val="-3"/>
                <w:sz w:val="24"/>
                <w:szCs w:val="24"/>
                <w:lang w:val="es-ES"/>
              </w:rPr>
            </w:pPr>
            <w:r w:rsidRPr="00CE58A9">
              <w:rPr>
                <w:rFonts w:cstheme="minorHAnsi"/>
                <w:spacing w:val="-3"/>
                <w:sz w:val="24"/>
                <w:szCs w:val="24"/>
                <w:lang w:val="es-ES"/>
              </w:rPr>
              <w:t>Si corresponde, el Contratista deberá entonces designar de inmediato (o haga que se designe) un reemplazo adecuado con habilidades y experiencia equivalentes.</w:t>
            </w:r>
          </w:p>
          <w:p w14:paraId="7E3A5985" w14:textId="183B56ED" w:rsidR="00FA641C" w:rsidRPr="00CE58A9" w:rsidRDefault="00FA641C" w:rsidP="00C33801">
            <w:pPr>
              <w:suppressAutoHyphens/>
              <w:overflowPunct w:val="0"/>
              <w:autoSpaceDE w:val="0"/>
              <w:autoSpaceDN w:val="0"/>
              <w:adjustRightInd w:val="0"/>
              <w:spacing w:after="200"/>
              <w:ind w:left="576" w:right="-72"/>
              <w:jc w:val="both"/>
              <w:textAlignment w:val="baseline"/>
              <w:rPr>
                <w:rFonts w:cstheme="minorHAnsi"/>
                <w:spacing w:val="-3"/>
                <w:sz w:val="24"/>
                <w:szCs w:val="24"/>
                <w:lang w:val="es-ES"/>
              </w:rPr>
            </w:pPr>
            <w:r w:rsidRPr="00CE58A9">
              <w:rPr>
                <w:rFonts w:cstheme="minorHAnsi"/>
                <w:spacing w:val="-3"/>
                <w:sz w:val="24"/>
                <w:szCs w:val="24"/>
                <w:lang w:val="es-ES"/>
              </w:rPr>
              <w:t xml:space="preserve">No </w:t>
            </w:r>
            <w:r w:rsidR="00F64C9E" w:rsidRPr="00CE58A9">
              <w:rPr>
                <w:rFonts w:cstheme="minorHAnsi"/>
                <w:spacing w:val="-3"/>
                <w:sz w:val="24"/>
                <w:szCs w:val="24"/>
                <w:lang w:val="es-ES"/>
              </w:rPr>
              <w:t>obstante,</w:t>
            </w:r>
            <w:r w:rsidRPr="00CE58A9">
              <w:rPr>
                <w:rFonts w:cstheme="minorHAnsi"/>
                <w:spacing w:val="-3"/>
                <w:sz w:val="24"/>
                <w:szCs w:val="24"/>
                <w:lang w:val="es-ES"/>
              </w:rPr>
              <w:t xml:space="preserve"> cualquier requerimiento del Gerente del Proyecto para remover o causar la remoción de cualquier persona, el Contratista deberá adoptar medidas inmediatas según corresponda en respuesta a cualquier violación de (a) a (g) anterior. Dicha acción inmediata incluirá la remoción (o hacer que se remueva) del Lugar de las Obras u otros lugares donde se realicen las Obras, cualquier Personal del Contratista que participe en (a), (b), (c), (d), </w:t>
            </w:r>
            <w:proofErr w:type="gramStart"/>
            <w:r w:rsidRPr="00CE58A9">
              <w:rPr>
                <w:rFonts w:cstheme="minorHAnsi"/>
                <w:spacing w:val="-3"/>
                <w:sz w:val="24"/>
                <w:szCs w:val="24"/>
                <w:lang w:val="es-ES"/>
              </w:rPr>
              <w:t>( e</w:t>
            </w:r>
            <w:proofErr w:type="gramEnd"/>
            <w:r w:rsidRPr="00CE58A9">
              <w:rPr>
                <w:rFonts w:cstheme="minorHAnsi"/>
                <w:spacing w:val="-3"/>
                <w:sz w:val="24"/>
                <w:szCs w:val="24"/>
                <w:lang w:val="es-ES"/>
              </w:rPr>
              <w:t>) o (g) anterior o ha sido reclutado como se indica en (f) anterior.</w:t>
            </w:r>
          </w:p>
          <w:p w14:paraId="1F892C25" w14:textId="77777777" w:rsidR="00FA641C" w:rsidRPr="00CE58A9" w:rsidRDefault="00FA641C" w:rsidP="00FA641C">
            <w:pPr>
              <w:numPr>
                <w:ilvl w:val="1"/>
                <w:numId w:val="115"/>
              </w:numPr>
              <w:suppressAutoHyphens/>
              <w:overflowPunct w:val="0"/>
              <w:autoSpaceDE w:val="0"/>
              <w:autoSpaceDN w:val="0"/>
              <w:adjustRightInd w:val="0"/>
              <w:spacing w:after="200" w:line="240" w:lineRule="auto"/>
              <w:ind w:right="-72"/>
              <w:jc w:val="both"/>
              <w:textAlignment w:val="baseline"/>
              <w:rPr>
                <w:rFonts w:cstheme="minorHAnsi"/>
                <w:spacing w:val="-3"/>
                <w:sz w:val="24"/>
                <w:szCs w:val="24"/>
                <w:lang w:val="es-ES"/>
              </w:rPr>
            </w:pPr>
            <w:r w:rsidRPr="00CE58A9">
              <w:rPr>
                <w:rFonts w:cstheme="minorHAnsi"/>
                <w:spacing w:val="-3"/>
                <w:sz w:val="24"/>
                <w:szCs w:val="24"/>
                <w:lang w:val="es-ES"/>
              </w:rPr>
              <w:t>El Contratista tomará todas las medidas de seguridad necesarias para evitar la ocurrencia de incidentes y lesiones a terceros, asociados con el uso, en su caso, de Equipo del Contratista en vías públicas u otra infraestructura pública. El Contratista deberá monitorear y usar los informes de incidentes y accidentes de seguridad vial para identificar problemas de seguridad negativos y establecerá e implementará las medidas necesarias para resolverlos.</w:t>
            </w:r>
          </w:p>
          <w:p w14:paraId="6C6F3F69" w14:textId="77777777" w:rsidR="00FA641C" w:rsidRPr="00CE58A9" w:rsidRDefault="00FA641C" w:rsidP="00FA641C">
            <w:pPr>
              <w:numPr>
                <w:ilvl w:val="1"/>
                <w:numId w:val="115"/>
              </w:numPr>
              <w:suppressAutoHyphens/>
              <w:overflowPunct w:val="0"/>
              <w:autoSpaceDE w:val="0"/>
              <w:autoSpaceDN w:val="0"/>
              <w:adjustRightInd w:val="0"/>
              <w:spacing w:after="200" w:line="240" w:lineRule="auto"/>
              <w:ind w:right="-72"/>
              <w:jc w:val="both"/>
              <w:textAlignment w:val="baseline"/>
              <w:rPr>
                <w:rFonts w:cstheme="minorHAnsi"/>
                <w:spacing w:val="-3"/>
                <w:sz w:val="24"/>
                <w:szCs w:val="24"/>
                <w:lang w:val="es-ES"/>
              </w:rPr>
            </w:pPr>
            <w:r w:rsidRPr="00CE58A9">
              <w:rPr>
                <w:rFonts w:cstheme="minorHAnsi"/>
                <w:spacing w:val="-3"/>
                <w:sz w:val="24"/>
                <w:szCs w:val="24"/>
                <w:lang w:val="es-ES"/>
              </w:rPr>
              <w:t>Mano de Obra</w:t>
            </w:r>
          </w:p>
          <w:p w14:paraId="02E0934A"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9.4.1 </w:t>
            </w:r>
            <w:r w:rsidRPr="00CE58A9">
              <w:rPr>
                <w:rFonts w:cstheme="minorHAnsi"/>
                <w:i/>
                <w:iCs/>
                <w:spacing w:val="-3"/>
                <w:sz w:val="24"/>
                <w:szCs w:val="24"/>
                <w:lang w:val="es-ES"/>
              </w:rPr>
              <w:t>Contratación de personal y mano de obra</w:t>
            </w:r>
            <w:r w:rsidRPr="00CE58A9">
              <w:rPr>
                <w:rFonts w:cstheme="minorHAnsi"/>
                <w:spacing w:val="-3"/>
                <w:sz w:val="24"/>
                <w:szCs w:val="24"/>
                <w:lang w:val="es-ES"/>
              </w:rPr>
              <w:t xml:space="preserve">. El Contratista proporcionará y empleará en el Lugar de las Obras para la ejecución de las Obras la mano de obra calificada, </w:t>
            </w:r>
            <w:proofErr w:type="spellStart"/>
            <w:r w:rsidRPr="00CE58A9">
              <w:rPr>
                <w:rFonts w:cstheme="minorHAnsi"/>
                <w:spacing w:val="-3"/>
                <w:sz w:val="24"/>
                <w:szCs w:val="24"/>
                <w:lang w:val="es-ES"/>
              </w:rPr>
              <w:t>semicalificada</w:t>
            </w:r>
            <w:proofErr w:type="spellEnd"/>
            <w:r w:rsidRPr="00CE58A9">
              <w:rPr>
                <w:rFonts w:cstheme="minorHAnsi"/>
                <w:spacing w:val="-3"/>
                <w:sz w:val="24"/>
                <w:szCs w:val="24"/>
                <w:lang w:val="es-ES"/>
              </w:rPr>
              <w:t xml:space="preserve"> y no calificada que sea necesaria para la ejecución adecuada y oportuna del Contrato. Se alienta al Contratista, en la medida de lo posible y razonable, a emplear personal y mano de obra con las calificaciones y experiencia apropiadas de fuentes dentro del País.</w:t>
            </w:r>
          </w:p>
          <w:p w14:paraId="7C7F1FF9" w14:textId="77777777" w:rsidR="00FA641C" w:rsidRPr="00CE58A9" w:rsidRDefault="00FA641C" w:rsidP="00C33801">
            <w:pPr>
              <w:suppressAutoHyphens/>
              <w:overflowPunct w:val="0"/>
              <w:autoSpaceDE w:val="0"/>
              <w:autoSpaceDN w:val="0"/>
              <w:adjustRightInd w:val="0"/>
              <w:spacing w:after="200"/>
              <w:ind w:left="568" w:right="-72"/>
              <w:jc w:val="both"/>
              <w:textAlignment w:val="baseline"/>
              <w:rPr>
                <w:rFonts w:cstheme="minorHAnsi"/>
                <w:spacing w:val="-3"/>
                <w:sz w:val="24"/>
                <w:szCs w:val="24"/>
                <w:lang w:val="es-ES"/>
              </w:rPr>
            </w:pPr>
            <w:r w:rsidRPr="00CE58A9">
              <w:rPr>
                <w:rFonts w:cstheme="minorHAnsi"/>
                <w:spacing w:val="-3"/>
                <w:sz w:val="24"/>
                <w:szCs w:val="24"/>
                <w:lang w:val="es-ES"/>
              </w:rPr>
              <w:t xml:space="preserve">A menos que se estipule otra cosa en el Contrato, el Contratista será responsable del reclutamiento, el transporte, el alojamiento y las instalaciones de bienestar de acuerdo con la </w:t>
            </w:r>
            <w:proofErr w:type="spellStart"/>
            <w:r w:rsidRPr="00CE58A9">
              <w:rPr>
                <w:rFonts w:cstheme="minorHAnsi"/>
                <w:spacing w:val="-3"/>
                <w:sz w:val="24"/>
                <w:szCs w:val="24"/>
                <w:lang w:val="es-ES"/>
              </w:rPr>
              <w:t>Subcláusula</w:t>
            </w:r>
            <w:proofErr w:type="spellEnd"/>
            <w:r w:rsidRPr="00CE58A9">
              <w:rPr>
                <w:rFonts w:cstheme="minorHAnsi"/>
                <w:spacing w:val="-3"/>
                <w:sz w:val="24"/>
                <w:szCs w:val="24"/>
                <w:lang w:val="es-ES"/>
              </w:rPr>
              <w:t xml:space="preserve"> 9.4.6 </w:t>
            </w:r>
            <w:r w:rsidRPr="00CE58A9">
              <w:rPr>
                <w:rFonts w:cstheme="minorHAnsi"/>
                <w:spacing w:val="-3"/>
                <w:sz w:val="24"/>
                <w:szCs w:val="24"/>
                <w:lang w:val="es-ES"/>
              </w:rPr>
              <w:lastRenderedPageBreak/>
              <w:t>del CGC, del Personal del Contratista, y de todos los pagos relacionados con el mismo.</w:t>
            </w:r>
          </w:p>
          <w:p w14:paraId="33FA861A" w14:textId="77777777" w:rsidR="00FA641C" w:rsidRPr="00CE58A9" w:rsidRDefault="00FA641C" w:rsidP="00C33801">
            <w:pPr>
              <w:suppressAutoHyphens/>
              <w:overflowPunct w:val="0"/>
              <w:autoSpaceDE w:val="0"/>
              <w:autoSpaceDN w:val="0"/>
              <w:adjustRightInd w:val="0"/>
              <w:spacing w:after="200"/>
              <w:ind w:left="568" w:right="-72"/>
              <w:jc w:val="both"/>
              <w:textAlignment w:val="baseline"/>
              <w:rPr>
                <w:rFonts w:cstheme="minorHAnsi"/>
                <w:spacing w:val="-3"/>
                <w:sz w:val="24"/>
                <w:szCs w:val="24"/>
                <w:lang w:val="es-ES"/>
              </w:rPr>
            </w:pPr>
            <w:r w:rsidRPr="00CE58A9">
              <w:rPr>
                <w:rFonts w:cstheme="minorHAnsi"/>
                <w:spacing w:val="-3"/>
                <w:sz w:val="24"/>
                <w:szCs w:val="24"/>
                <w:lang w:val="es-ES"/>
              </w:rPr>
              <w:t>El Contratista proporcionará la información y documentación al Personal del Contratista que sea clara y comprensible con respecto a sus términos y condiciones de empleo. La información y la documentación establecerán sus derechos en virtud de las leyes laborales pertinentes aplicables al Personal del Contratista (que incluirá los convenios colectivos aplicables), incluidos sus derechos relacionados con las horas de trabajo, salarios, horas extra, compensación y beneficios, así como los que surjan de cualquier requisito en las Especificaciones. Se informará al Personal del Contratista cuando ocurran cambios materiales en sus términos o condiciones de empleo.</w:t>
            </w:r>
          </w:p>
          <w:p w14:paraId="2CF75A8E"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9.4.2 </w:t>
            </w:r>
            <w:r w:rsidRPr="00CE58A9">
              <w:rPr>
                <w:rFonts w:cstheme="minorHAnsi"/>
                <w:i/>
                <w:iCs/>
                <w:spacing w:val="-3"/>
                <w:sz w:val="24"/>
                <w:szCs w:val="24"/>
                <w:lang w:val="es-ES"/>
              </w:rPr>
              <w:t>Condiciones de trabajo</w:t>
            </w:r>
            <w:r w:rsidRPr="00CE58A9">
              <w:rPr>
                <w:rFonts w:cstheme="minorHAnsi"/>
                <w:spacing w:val="-3"/>
                <w:sz w:val="24"/>
                <w:szCs w:val="24"/>
                <w:lang w:val="es-ES"/>
              </w:rPr>
              <w:t>. El Contratista informará al Personal del Contratista sobre:</w:t>
            </w:r>
          </w:p>
          <w:p w14:paraId="2859BB86" w14:textId="77777777" w:rsidR="00FA641C" w:rsidRPr="00CE58A9" w:rsidRDefault="00FA641C" w:rsidP="00C33801">
            <w:pPr>
              <w:suppressAutoHyphens/>
              <w:overflowPunct w:val="0"/>
              <w:autoSpaceDE w:val="0"/>
              <w:autoSpaceDN w:val="0"/>
              <w:adjustRightInd w:val="0"/>
              <w:spacing w:after="200"/>
              <w:ind w:left="988" w:right="-72" w:hanging="420"/>
              <w:jc w:val="both"/>
              <w:textAlignment w:val="baseline"/>
              <w:rPr>
                <w:rFonts w:cstheme="minorHAnsi"/>
                <w:spacing w:val="-3"/>
                <w:sz w:val="24"/>
                <w:szCs w:val="24"/>
                <w:lang w:val="es-ES"/>
              </w:rPr>
            </w:pPr>
            <w:r w:rsidRPr="00CE58A9">
              <w:rPr>
                <w:rFonts w:cstheme="minorHAnsi"/>
                <w:spacing w:val="-3"/>
                <w:sz w:val="24"/>
                <w:szCs w:val="24"/>
                <w:lang w:val="es-ES"/>
              </w:rPr>
              <w:t>(a)  cualquier deducción a su pago y las condiciones de dichas deducciones de acuerdo con las leyes aplicables o según lo establecido en las Especificaciones; y</w:t>
            </w:r>
          </w:p>
          <w:p w14:paraId="157BD787" w14:textId="77777777" w:rsidR="00FA641C" w:rsidRPr="00CE58A9" w:rsidRDefault="00FA641C" w:rsidP="00C33801">
            <w:pPr>
              <w:suppressAutoHyphens/>
              <w:overflowPunct w:val="0"/>
              <w:autoSpaceDE w:val="0"/>
              <w:autoSpaceDN w:val="0"/>
              <w:adjustRightInd w:val="0"/>
              <w:spacing w:after="200"/>
              <w:ind w:left="988" w:right="-72" w:hanging="420"/>
              <w:jc w:val="both"/>
              <w:textAlignment w:val="baseline"/>
              <w:rPr>
                <w:rFonts w:cstheme="minorHAnsi"/>
                <w:spacing w:val="-3"/>
                <w:sz w:val="24"/>
                <w:szCs w:val="24"/>
                <w:lang w:val="es-ES"/>
              </w:rPr>
            </w:pPr>
            <w:r w:rsidRPr="00CE58A9">
              <w:rPr>
                <w:rFonts w:cstheme="minorHAnsi"/>
                <w:spacing w:val="-3"/>
                <w:sz w:val="24"/>
                <w:szCs w:val="24"/>
                <w:lang w:val="es-ES"/>
              </w:rPr>
              <w:t>(b)  su responsabilidad de pagar impuestos sobre la renta personal en el país con respecto a sus sueldos, salarios, asignaciones y cualquier beneficio que esté sujeto a impuestos según las leyes del país por el momento en vigor.</w:t>
            </w:r>
          </w:p>
          <w:p w14:paraId="4B081355" w14:textId="77777777" w:rsidR="00FA641C" w:rsidRPr="00CE58A9" w:rsidRDefault="00FA641C" w:rsidP="00C33801">
            <w:pPr>
              <w:suppressAutoHyphens/>
              <w:overflowPunct w:val="0"/>
              <w:autoSpaceDE w:val="0"/>
              <w:autoSpaceDN w:val="0"/>
              <w:adjustRightInd w:val="0"/>
              <w:spacing w:after="200"/>
              <w:ind w:left="568" w:right="-72"/>
              <w:jc w:val="both"/>
              <w:textAlignment w:val="baseline"/>
              <w:rPr>
                <w:rFonts w:cstheme="minorHAnsi"/>
                <w:spacing w:val="-3"/>
                <w:sz w:val="24"/>
                <w:szCs w:val="24"/>
                <w:lang w:val="es-ES"/>
              </w:rPr>
            </w:pPr>
            <w:r w:rsidRPr="00CE58A9">
              <w:rPr>
                <w:rFonts w:cstheme="minorHAnsi"/>
                <w:spacing w:val="-3"/>
                <w:sz w:val="24"/>
                <w:szCs w:val="24"/>
                <w:lang w:val="es-ES"/>
              </w:rPr>
              <w:t>El Contratista desempeñará los deberes con respecto a las deducciones de los mismos que las leyes le impongan.</w:t>
            </w:r>
          </w:p>
          <w:p w14:paraId="0FDA940D" w14:textId="77777777" w:rsidR="00FA641C" w:rsidRPr="00CE58A9" w:rsidRDefault="00FA641C" w:rsidP="00C33801">
            <w:pPr>
              <w:suppressAutoHyphens/>
              <w:overflowPunct w:val="0"/>
              <w:autoSpaceDE w:val="0"/>
              <w:autoSpaceDN w:val="0"/>
              <w:adjustRightInd w:val="0"/>
              <w:spacing w:after="200"/>
              <w:ind w:left="568" w:right="-72"/>
              <w:jc w:val="both"/>
              <w:textAlignment w:val="baseline"/>
              <w:rPr>
                <w:rFonts w:cstheme="minorHAnsi"/>
                <w:spacing w:val="-3"/>
                <w:sz w:val="24"/>
                <w:szCs w:val="24"/>
                <w:lang w:val="es-ES"/>
              </w:rPr>
            </w:pPr>
            <w:r w:rsidRPr="00CE58A9">
              <w:rPr>
                <w:rFonts w:cstheme="minorHAnsi"/>
                <w:spacing w:val="-3"/>
                <w:sz w:val="24"/>
                <w:szCs w:val="24"/>
                <w:lang w:val="es-ES"/>
              </w:rPr>
              <w:t>Cuando así lo exijan las leyes aplicables o según lo establecido en las Especificaciones, el Contratista deberá proporcionar al Personal del Contratista una notificación por escrito de la terminación del empleo y los detalles de los pagos por despido de manera oportuna. El Contratista deberá haber pagado al Personal del Contratista (ya sea directamente o en su caso para su beneficio) todos los salarios y derechos adeudados, incluidos, según corresponda, los beneficios de la seguridad social y las contribuciones de pensiones, antes o al final de su compromiso / empleo.</w:t>
            </w:r>
          </w:p>
          <w:p w14:paraId="4F6E66FA"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lastRenderedPageBreak/>
              <w:t>9.4.3 El Contratista puede traer al País a cualquier personal extranjero que sea necesario para la ejecución de las Obras en la medida permitida por las Leyes aplicables. El Contratista se asegurará de que este personal reciba las visas de residencia y los permisos de trabajo requeridos. El Contratante, si el Contratista lo solicita, hará todo lo posible por ayudarlo de manera oportuna y expedita a fin de ayudar al Contratista a obtener cualquier permiso local, estatal, nacional o gubernamental requerido para contratar al Personal del Contratista.</w:t>
            </w:r>
          </w:p>
          <w:p w14:paraId="59715DC2"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9.4.4 El Contratista deberá, a su cargo, proporcionar los medios de repatriación y el Personal del Contratista empleado en el Contrato en el Lugar de las Obras a sus diversos países de origen. También proporcionará el mantenimiento temporal adecuado de todas esas personas desde el cese de su empleo en el Contrato hasta la fecha programada para su partida. En el caso de que el Contratista no brinde dichos medios de transporte y mantenimiento temporal, el Contratante puede proporcionar lo mismo a dicho personal y recuperar del Contratista el costo de hacerlo.</w:t>
            </w:r>
          </w:p>
          <w:p w14:paraId="6D26CC9E"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9.4.5 </w:t>
            </w:r>
            <w:r w:rsidRPr="00CE58A9">
              <w:rPr>
                <w:rFonts w:cstheme="minorHAnsi"/>
                <w:i/>
                <w:iCs/>
                <w:spacing w:val="-3"/>
                <w:sz w:val="24"/>
                <w:szCs w:val="24"/>
                <w:lang w:val="es-ES"/>
              </w:rPr>
              <w:t>Conducta inapropiada</w:t>
            </w:r>
            <w:r w:rsidRPr="00CE58A9">
              <w:rPr>
                <w:rFonts w:cstheme="minorHAnsi"/>
                <w:spacing w:val="-3"/>
                <w:sz w:val="24"/>
                <w:szCs w:val="24"/>
                <w:lang w:val="es-ES"/>
              </w:rPr>
              <w:t>. El Contratista deberá, en todo momento durante el progreso del Contrato, hacer todo lo posible para evitar cualquier conducta o conducta ilegal, desenfrenada o desordenada por parte del Personal del Contratista.</w:t>
            </w:r>
          </w:p>
          <w:p w14:paraId="0484ADE2"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9.4.6 </w:t>
            </w:r>
            <w:r w:rsidRPr="00CE58A9">
              <w:rPr>
                <w:rFonts w:cstheme="minorHAnsi"/>
                <w:i/>
                <w:iCs/>
                <w:spacing w:val="-3"/>
                <w:sz w:val="24"/>
                <w:szCs w:val="24"/>
                <w:lang w:val="es-ES"/>
              </w:rPr>
              <w:t>Instalaciones para personal y mano de obra.</w:t>
            </w:r>
            <w:r w:rsidRPr="00CE58A9">
              <w:rPr>
                <w:rFonts w:cstheme="minorHAnsi"/>
                <w:spacing w:val="-3"/>
                <w:sz w:val="24"/>
                <w:szCs w:val="24"/>
                <w:lang w:val="es-ES"/>
              </w:rPr>
              <w:t xml:space="preserve"> Salvo que se indique lo contrario en las Especificaciones, el Contratista proporcionará y mantendrá todas las instalaciones de alojamiento y bienestar necesarias para el Personal del Contratista. Si se establece en las Especificaciones, el Contratista dará acceso o prestará servicios que se ajusten a las necesidades físicas, sociales y culturales del Personal del Contratista. El Contratista también proporcionará instalaciones similares para el Personal del Contratante si así se establece en las Especificaciones.</w:t>
            </w:r>
          </w:p>
          <w:p w14:paraId="710F5A8A"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9.4.7 El Contratista deberá, en todos los tratos con el Personal del Contratista, prestar la debida atención a todos los festivales reconocidos, feriados oficiales, costumbres religiosas u otras y todas las leyes y regulaciones locales relacionadas con el empleo laboral. El Contratista proporcionará las vacaciones anuales del Personal del Contratista y la licencia por enfermedad, maternidad </w:t>
            </w:r>
            <w:r w:rsidRPr="00CE58A9">
              <w:rPr>
                <w:rFonts w:cstheme="minorHAnsi"/>
                <w:spacing w:val="-3"/>
                <w:sz w:val="24"/>
                <w:szCs w:val="24"/>
                <w:lang w:val="es-ES"/>
              </w:rPr>
              <w:lastRenderedPageBreak/>
              <w:t>y familia, según lo exijan las leyes aplicables o según lo establecido en las Especificaciones.</w:t>
            </w:r>
          </w:p>
          <w:p w14:paraId="75115D1C"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9.4.8 </w:t>
            </w:r>
            <w:r w:rsidRPr="00CE58A9">
              <w:rPr>
                <w:rFonts w:cstheme="minorHAnsi"/>
                <w:i/>
                <w:iCs/>
                <w:spacing w:val="-3"/>
                <w:sz w:val="24"/>
                <w:szCs w:val="24"/>
                <w:lang w:val="es-ES"/>
              </w:rPr>
              <w:t>Suministro de alimentos</w:t>
            </w:r>
            <w:r w:rsidRPr="00CE58A9">
              <w:rPr>
                <w:rFonts w:cstheme="minorHAnsi"/>
                <w:spacing w:val="-3"/>
                <w:sz w:val="24"/>
                <w:szCs w:val="24"/>
                <w:lang w:val="es-ES"/>
              </w:rPr>
              <w:t>. El Contratista se encargará de proporcionar un suministro suficiente de alimentos adecuados según lo establecido en las Especificaciones a precios razonables para el Personal del Contratista a los fines o en relación con el Contrato.</w:t>
            </w:r>
          </w:p>
          <w:p w14:paraId="362DFA7A"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9.4.9 </w:t>
            </w:r>
            <w:r w:rsidRPr="00CE58A9">
              <w:rPr>
                <w:rFonts w:cstheme="minorHAnsi"/>
                <w:i/>
                <w:iCs/>
                <w:spacing w:val="-3"/>
                <w:sz w:val="24"/>
                <w:szCs w:val="24"/>
                <w:lang w:val="es-ES"/>
              </w:rPr>
              <w:t>Suministro de agua</w:t>
            </w:r>
            <w:r w:rsidRPr="00CE58A9">
              <w:rPr>
                <w:rFonts w:cstheme="minorHAnsi"/>
                <w:spacing w:val="-3"/>
                <w:sz w:val="24"/>
                <w:szCs w:val="24"/>
                <w:lang w:val="es-ES"/>
              </w:rPr>
              <w:t>. El Contratista deberá, teniendo en cuenta las condiciones locales, proporcionar en el Lugar de las Obras un suministro adecuado de agua potable y de otro tipo para el uso del Personal del Contratista.</w:t>
            </w:r>
          </w:p>
          <w:p w14:paraId="1CEEE52D"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9.4.10 </w:t>
            </w:r>
            <w:r w:rsidRPr="00CE58A9">
              <w:rPr>
                <w:rFonts w:cstheme="minorHAnsi"/>
                <w:i/>
                <w:iCs/>
                <w:spacing w:val="-3"/>
                <w:sz w:val="24"/>
                <w:szCs w:val="24"/>
                <w:lang w:val="es-ES"/>
              </w:rPr>
              <w:t>Medidas contra molestias por insectos y plagas</w:t>
            </w:r>
            <w:r w:rsidRPr="00CE58A9">
              <w:rPr>
                <w:rFonts w:cstheme="minorHAnsi"/>
                <w:spacing w:val="-3"/>
                <w:sz w:val="24"/>
                <w:szCs w:val="24"/>
                <w:lang w:val="es-ES"/>
              </w:rPr>
              <w:t>. El Contratista deberá tomar en todo momento las precauciones necesarias para proteger al Personal del Contratista empleado en el Lugar de las Obras contra molestias por insectos y plagas, y para reducir el peligro para su salud. El Contratista deberá cumplir con todas las reglamentaciones de las autoridades sanitarias locales, incluido el uso del insecticida apropiado.</w:t>
            </w:r>
          </w:p>
          <w:p w14:paraId="13DAB46F"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9.4.11 </w:t>
            </w:r>
            <w:r w:rsidRPr="00CE58A9">
              <w:rPr>
                <w:rFonts w:cstheme="minorHAnsi"/>
                <w:i/>
                <w:iCs/>
                <w:spacing w:val="-3"/>
                <w:sz w:val="24"/>
                <w:szCs w:val="24"/>
                <w:lang w:val="es-ES"/>
              </w:rPr>
              <w:t xml:space="preserve">Bebidas alcohólicas o drogas </w:t>
            </w:r>
            <w:r w:rsidRPr="00CE58A9">
              <w:rPr>
                <w:rFonts w:cstheme="minorHAnsi"/>
                <w:spacing w:val="-3"/>
                <w:sz w:val="24"/>
                <w:szCs w:val="24"/>
                <w:lang w:val="es-ES"/>
              </w:rPr>
              <w:t>El Contratista no podrá, de conformidad con las leyes del país, importar, vender, dar, intercambiar o disponer de cualquier tipo de bebidas alcohólicas o drogas, o permitir la importación, venta, obsequio, trueque o disposición de los mismos por parte del Personal del Contratista.</w:t>
            </w:r>
          </w:p>
          <w:p w14:paraId="4848CBEF"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9.4.12 </w:t>
            </w:r>
            <w:r w:rsidRPr="00CE58A9">
              <w:rPr>
                <w:rFonts w:cstheme="minorHAnsi"/>
                <w:i/>
                <w:iCs/>
                <w:spacing w:val="-3"/>
                <w:sz w:val="24"/>
                <w:szCs w:val="24"/>
                <w:lang w:val="es-ES"/>
              </w:rPr>
              <w:t>Armas y municiones</w:t>
            </w:r>
            <w:r w:rsidRPr="00CE58A9">
              <w:rPr>
                <w:rFonts w:cstheme="minorHAnsi"/>
                <w:spacing w:val="-3"/>
                <w:sz w:val="24"/>
                <w:szCs w:val="24"/>
                <w:lang w:val="es-ES"/>
              </w:rPr>
              <w:t>. El Contratista no dará, intercambiará ni dispondrá de ninguna otra manera, a ninguna persona, armas o municiones de ningún tipo, ni permitirá que el Personal del Contratista lo haga.</w:t>
            </w:r>
          </w:p>
          <w:p w14:paraId="2BC45FD9"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9.4.13 </w:t>
            </w:r>
            <w:r w:rsidRPr="00CE58A9">
              <w:rPr>
                <w:rFonts w:cstheme="minorHAnsi"/>
                <w:i/>
                <w:iCs/>
                <w:spacing w:val="-3"/>
                <w:sz w:val="24"/>
                <w:szCs w:val="24"/>
                <w:lang w:val="es-ES"/>
              </w:rPr>
              <w:t>Preparativos funerarios</w:t>
            </w:r>
            <w:r w:rsidRPr="00CE58A9">
              <w:rPr>
                <w:rFonts w:cstheme="minorHAnsi"/>
                <w:spacing w:val="-3"/>
                <w:sz w:val="24"/>
                <w:szCs w:val="24"/>
                <w:lang w:val="es-ES"/>
              </w:rPr>
              <w:t>. El Contratista será responsable, en la medida requerida por las regulaciones locales, de hacer los arreglos para el funeral de cualquiera de sus empleados locales que puedan morir mientras se dedican a las Obras.</w:t>
            </w:r>
          </w:p>
          <w:p w14:paraId="279DE160"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9.4.14 </w:t>
            </w:r>
            <w:r w:rsidRPr="00CE58A9">
              <w:rPr>
                <w:rFonts w:cstheme="minorHAnsi"/>
                <w:i/>
                <w:iCs/>
                <w:spacing w:val="-3"/>
                <w:sz w:val="24"/>
                <w:szCs w:val="24"/>
                <w:lang w:val="es-ES"/>
              </w:rPr>
              <w:t>Trabajo forzoso</w:t>
            </w:r>
            <w:r w:rsidRPr="00CE58A9">
              <w:rPr>
                <w:rFonts w:cstheme="minorHAnsi"/>
                <w:spacing w:val="-3"/>
                <w:sz w:val="24"/>
                <w:szCs w:val="24"/>
                <w:lang w:val="es-ES"/>
              </w:rPr>
              <w:t xml:space="preserve">. El Contratista, incluidos sus </w:t>
            </w:r>
            <w:proofErr w:type="spellStart"/>
            <w:r w:rsidRPr="00CE58A9">
              <w:rPr>
                <w:rFonts w:cstheme="minorHAnsi"/>
                <w:spacing w:val="-3"/>
                <w:sz w:val="24"/>
                <w:szCs w:val="24"/>
                <w:lang w:val="es-ES"/>
              </w:rPr>
              <w:t>SubContratistas</w:t>
            </w:r>
            <w:proofErr w:type="spellEnd"/>
            <w:r w:rsidRPr="00CE58A9">
              <w:rPr>
                <w:rFonts w:cstheme="minorHAnsi"/>
                <w:spacing w:val="-3"/>
                <w:sz w:val="24"/>
                <w:szCs w:val="24"/>
                <w:lang w:val="es-ES"/>
              </w:rPr>
              <w:t xml:space="preserve">, no deberá emplear ni realizar trabajos forzados. El trabajo forzoso consiste en cualquier trabajo o servicio, no realizado voluntariamente, que se exija de un individuo bajo amenaza de </w:t>
            </w:r>
            <w:r w:rsidRPr="00CE58A9">
              <w:rPr>
                <w:rFonts w:cstheme="minorHAnsi"/>
                <w:spacing w:val="-3"/>
                <w:sz w:val="24"/>
                <w:szCs w:val="24"/>
                <w:lang w:val="es-ES"/>
              </w:rPr>
              <w:lastRenderedPageBreak/>
              <w:t>fuerza o pena, e incluye cualquier tipo de trabajo involuntario u obligatorio, como trabajo por contrato, trabajo en condiciones de servidumbre o acuerdos similares de contratación laboral.</w:t>
            </w:r>
          </w:p>
          <w:p w14:paraId="6EDBD5AC" w14:textId="77777777" w:rsidR="00FA641C" w:rsidRPr="00CE58A9" w:rsidRDefault="00FA641C" w:rsidP="00C33801">
            <w:pPr>
              <w:suppressAutoHyphens/>
              <w:overflowPunct w:val="0"/>
              <w:autoSpaceDE w:val="0"/>
              <w:autoSpaceDN w:val="0"/>
              <w:adjustRightInd w:val="0"/>
              <w:spacing w:after="200"/>
              <w:ind w:left="568" w:right="-72"/>
              <w:jc w:val="both"/>
              <w:textAlignment w:val="baseline"/>
              <w:rPr>
                <w:rFonts w:cstheme="minorHAnsi"/>
                <w:spacing w:val="-3"/>
                <w:sz w:val="24"/>
                <w:szCs w:val="24"/>
                <w:lang w:val="es-ES"/>
              </w:rPr>
            </w:pPr>
            <w:r w:rsidRPr="00CE58A9">
              <w:rPr>
                <w:rFonts w:cstheme="minorHAnsi"/>
                <w:spacing w:val="-3"/>
                <w:sz w:val="24"/>
                <w:szCs w:val="24"/>
                <w:lang w:val="es-ES"/>
              </w:rPr>
              <w:t>No se emplearán ni contratarán personas que hayan sido objeto de trata de personas. La trata de personas se define como el reclutamiento, el transporte, la transferencia, la retención o la recepción de personas mediante la amenaza o el uso de la fuerza u otras formas de coerción, secuestro, fraude, engaño, abuso de poder o una posición de vulnerabilidad o de dar o recibir pagos o beneficios para lograr el consentimiento de una persona que tiene control sobre otra persona, con fines de explotación.</w:t>
            </w:r>
          </w:p>
          <w:p w14:paraId="02A1115D"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9.4.15 </w:t>
            </w:r>
            <w:r w:rsidRPr="00CE58A9">
              <w:rPr>
                <w:rFonts w:cstheme="minorHAnsi"/>
                <w:i/>
                <w:iCs/>
                <w:spacing w:val="-3"/>
                <w:sz w:val="24"/>
                <w:szCs w:val="24"/>
                <w:lang w:val="es-ES"/>
              </w:rPr>
              <w:t>Trabajo infantil</w:t>
            </w:r>
            <w:r w:rsidRPr="00CE58A9">
              <w:rPr>
                <w:rFonts w:cstheme="minorHAnsi"/>
                <w:spacing w:val="-3"/>
                <w:sz w:val="24"/>
                <w:szCs w:val="24"/>
                <w:lang w:val="es-ES"/>
              </w:rPr>
              <w:t xml:space="preserve">. El Contratista, incluidos sus </w:t>
            </w:r>
            <w:proofErr w:type="spellStart"/>
            <w:r w:rsidRPr="00CE58A9">
              <w:rPr>
                <w:rFonts w:cstheme="minorHAnsi"/>
                <w:spacing w:val="-3"/>
                <w:sz w:val="24"/>
                <w:szCs w:val="24"/>
                <w:lang w:val="es-ES"/>
              </w:rPr>
              <w:t>SubContratistas</w:t>
            </w:r>
            <w:proofErr w:type="spellEnd"/>
            <w:r w:rsidRPr="00CE58A9">
              <w:rPr>
                <w:rFonts w:cstheme="minorHAnsi"/>
                <w:spacing w:val="-3"/>
                <w:sz w:val="24"/>
                <w:szCs w:val="24"/>
                <w:lang w:val="es-ES"/>
              </w:rPr>
              <w:t>, no deberá emplear o contratar a un niño menor de 14 años a menos que la legislación nacional especifique una edad superior (la edad mínima).</w:t>
            </w:r>
          </w:p>
          <w:p w14:paraId="7823C338" w14:textId="77777777" w:rsidR="00FA641C" w:rsidRPr="00CE58A9" w:rsidRDefault="00FA641C" w:rsidP="00C33801">
            <w:pPr>
              <w:suppressAutoHyphens/>
              <w:overflowPunct w:val="0"/>
              <w:autoSpaceDE w:val="0"/>
              <w:autoSpaceDN w:val="0"/>
              <w:adjustRightInd w:val="0"/>
              <w:spacing w:after="200"/>
              <w:ind w:left="568" w:right="-72"/>
              <w:jc w:val="both"/>
              <w:textAlignment w:val="baseline"/>
              <w:rPr>
                <w:rFonts w:cstheme="minorHAnsi"/>
                <w:spacing w:val="-3"/>
                <w:sz w:val="24"/>
                <w:szCs w:val="24"/>
                <w:lang w:val="es-ES"/>
              </w:rPr>
            </w:pPr>
            <w:r w:rsidRPr="00CE58A9">
              <w:rPr>
                <w:rFonts w:cstheme="minorHAnsi"/>
                <w:spacing w:val="-3"/>
                <w:sz w:val="24"/>
                <w:szCs w:val="24"/>
                <w:lang w:val="es-ES"/>
              </w:rPr>
              <w:t xml:space="preserve">El Contratista, incluidos sus </w:t>
            </w:r>
            <w:proofErr w:type="spellStart"/>
            <w:r w:rsidRPr="00CE58A9">
              <w:rPr>
                <w:rFonts w:cstheme="minorHAnsi"/>
                <w:spacing w:val="-3"/>
                <w:sz w:val="24"/>
                <w:szCs w:val="24"/>
                <w:lang w:val="es-ES"/>
              </w:rPr>
              <w:t>SubContratistas</w:t>
            </w:r>
            <w:proofErr w:type="spellEnd"/>
            <w:r w:rsidRPr="00CE58A9">
              <w:rPr>
                <w:rFonts w:cstheme="minorHAnsi"/>
                <w:spacing w:val="-3"/>
                <w:sz w:val="24"/>
                <w:szCs w:val="24"/>
                <w:lang w:val="es-ES"/>
              </w:rPr>
              <w:t>, no deberá emplear o contratar a un niño entre la edad mínima y la edad de 18 años de una manera que pueda ser peligrosa o interferir con la educación del niño o perjudicar su salud. o desarrollo físico, mental, espiritual, moral o social.</w:t>
            </w:r>
          </w:p>
          <w:p w14:paraId="0F054285" w14:textId="77777777" w:rsidR="00FA641C" w:rsidRPr="00CE58A9" w:rsidRDefault="00FA641C" w:rsidP="00C33801">
            <w:pPr>
              <w:suppressAutoHyphens/>
              <w:overflowPunct w:val="0"/>
              <w:autoSpaceDE w:val="0"/>
              <w:autoSpaceDN w:val="0"/>
              <w:adjustRightInd w:val="0"/>
              <w:spacing w:after="200"/>
              <w:ind w:left="568" w:right="-72"/>
              <w:jc w:val="both"/>
              <w:textAlignment w:val="baseline"/>
              <w:rPr>
                <w:rFonts w:cstheme="minorHAnsi"/>
                <w:spacing w:val="-3"/>
                <w:sz w:val="24"/>
                <w:szCs w:val="24"/>
                <w:lang w:val="es-ES"/>
              </w:rPr>
            </w:pPr>
            <w:r w:rsidRPr="00CE58A9">
              <w:rPr>
                <w:rFonts w:cstheme="minorHAnsi"/>
                <w:spacing w:val="-3"/>
                <w:sz w:val="24"/>
                <w:szCs w:val="24"/>
                <w:lang w:val="es-ES"/>
              </w:rPr>
              <w:t xml:space="preserve">El Contratista, incluidos sus </w:t>
            </w:r>
            <w:proofErr w:type="spellStart"/>
            <w:r w:rsidRPr="00CE58A9">
              <w:rPr>
                <w:rFonts w:cstheme="minorHAnsi"/>
                <w:spacing w:val="-3"/>
                <w:sz w:val="24"/>
                <w:szCs w:val="24"/>
                <w:lang w:val="es-ES"/>
              </w:rPr>
              <w:t>SubContratistas</w:t>
            </w:r>
            <w:proofErr w:type="spellEnd"/>
            <w:r w:rsidRPr="00CE58A9">
              <w:rPr>
                <w:rFonts w:cstheme="minorHAnsi"/>
                <w:spacing w:val="-3"/>
                <w:sz w:val="24"/>
                <w:szCs w:val="24"/>
                <w:lang w:val="es-ES"/>
              </w:rPr>
              <w:t>, solo empleará o involucrará a niños entre la edad mínima y la edad de 18 años después de que el Contratista haya realizado una evaluación de riesgos apropiada con la aprobación del Gerente del Proyecto. El Contratista estará sujeto a un monitoreo regular por parte del Gerente del Proyecto que incluye monitoreo de salud, condiciones de trabajo y horas de trabajo.</w:t>
            </w:r>
          </w:p>
          <w:p w14:paraId="57D5A695" w14:textId="77777777" w:rsidR="00FA641C" w:rsidRPr="00CE58A9" w:rsidRDefault="00FA641C" w:rsidP="00C33801">
            <w:pPr>
              <w:suppressAutoHyphens/>
              <w:overflowPunct w:val="0"/>
              <w:autoSpaceDE w:val="0"/>
              <w:autoSpaceDN w:val="0"/>
              <w:adjustRightInd w:val="0"/>
              <w:spacing w:after="200"/>
              <w:ind w:left="568" w:right="-72"/>
              <w:jc w:val="both"/>
              <w:textAlignment w:val="baseline"/>
              <w:rPr>
                <w:rFonts w:cstheme="minorHAnsi"/>
                <w:spacing w:val="-3"/>
                <w:sz w:val="24"/>
                <w:szCs w:val="24"/>
                <w:lang w:val="es-ES"/>
              </w:rPr>
            </w:pPr>
            <w:r w:rsidRPr="00CE58A9">
              <w:rPr>
                <w:rFonts w:cstheme="minorHAnsi"/>
                <w:spacing w:val="-3"/>
                <w:sz w:val="24"/>
                <w:szCs w:val="24"/>
                <w:lang w:val="es-ES"/>
              </w:rPr>
              <w:t>El trabajo considerado peligroso para los niños es un trabajo que, por su naturaleza o las circunstancias en que se realiza, puede poner en peligro la salud, la seguridad o la moral de los niños. Tales actividades laborales prohibidas para niños incluyen trabajo:</w:t>
            </w:r>
          </w:p>
          <w:p w14:paraId="3A6479CC" w14:textId="77777777" w:rsidR="00FA641C" w:rsidRPr="00CE58A9" w:rsidRDefault="00FA641C" w:rsidP="00C33801">
            <w:pPr>
              <w:suppressAutoHyphens/>
              <w:overflowPunct w:val="0"/>
              <w:autoSpaceDE w:val="0"/>
              <w:autoSpaceDN w:val="0"/>
              <w:adjustRightInd w:val="0"/>
              <w:spacing w:after="200"/>
              <w:ind w:left="988" w:right="-72" w:hanging="420"/>
              <w:jc w:val="both"/>
              <w:textAlignment w:val="baseline"/>
              <w:rPr>
                <w:rFonts w:cstheme="minorHAnsi"/>
                <w:spacing w:val="-3"/>
                <w:sz w:val="24"/>
                <w:szCs w:val="24"/>
                <w:lang w:val="es-ES"/>
              </w:rPr>
            </w:pPr>
            <w:r w:rsidRPr="00CE58A9">
              <w:rPr>
                <w:rFonts w:cstheme="minorHAnsi"/>
                <w:spacing w:val="-3"/>
                <w:sz w:val="24"/>
                <w:szCs w:val="24"/>
                <w:lang w:val="es-ES"/>
              </w:rPr>
              <w:t>(a)  con exposición a abuso físico, psicológico o sexual;</w:t>
            </w:r>
          </w:p>
          <w:p w14:paraId="3BA14E84" w14:textId="77777777" w:rsidR="00FA641C" w:rsidRPr="00CE58A9" w:rsidRDefault="00FA641C" w:rsidP="00C33801">
            <w:pPr>
              <w:suppressAutoHyphens/>
              <w:overflowPunct w:val="0"/>
              <w:autoSpaceDE w:val="0"/>
              <w:autoSpaceDN w:val="0"/>
              <w:adjustRightInd w:val="0"/>
              <w:spacing w:after="200"/>
              <w:ind w:left="988" w:right="-72" w:hanging="420"/>
              <w:jc w:val="both"/>
              <w:textAlignment w:val="baseline"/>
              <w:rPr>
                <w:rFonts w:cstheme="minorHAnsi"/>
                <w:spacing w:val="-3"/>
                <w:sz w:val="24"/>
                <w:szCs w:val="24"/>
                <w:lang w:val="es-ES"/>
              </w:rPr>
            </w:pPr>
            <w:r w:rsidRPr="00CE58A9">
              <w:rPr>
                <w:rFonts w:cstheme="minorHAnsi"/>
                <w:spacing w:val="-3"/>
                <w:sz w:val="24"/>
                <w:szCs w:val="24"/>
                <w:lang w:val="es-ES"/>
              </w:rPr>
              <w:t>(b) bajo tierra, bajo el agua, trabajando en altura o en espacios confinados;</w:t>
            </w:r>
          </w:p>
          <w:p w14:paraId="364DFBC4" w14:textId="77777777" w:rsidR="00FA641C" w:rsidRPr="00CE58A9" w:rsidRDefault="00FA641C" w:rsidP="00C33801">
            <w:pPr>
              <w:suppressAutoHyphens/>
              <w:overflowPunct w:val="0"/>
              <w:autoSpaceDE w:val="0"/>
              <w:autoSpaceDN w:val="0"/>
              <w:adjustRightInd w:val="0"/>
              <w:spacing w:after="200"/>
              <w:ind w:left="988" w:right="-72" w:hanging="420"/>
              <w:jc w:val="both"/>
              <w:textAlignment w:val="baseline"/>
              <w:rPr>
                <w:rFonts w:cstheme="minorHAnsi"/>
                <w:spacing w:val="-3"/>
                <w:sz w:val="24"/>
                <w:szCs w:val="24"/>
                <w:lang w:val="es-ES"/>
              </w:rPr>
            </w:pPr>
            <w:r w:rsidRPr="00CE58A9">
              <w:rPr>
                <w:rFonts w:cstheme="minorHAnsi"/>
                <w:spacing w:val="-3"/>
                <w:sz w:val="24"/>
                <w:szCs w:val="24"/>
                <w:lang w:val="es-ES"/>
              </w:rPr>
              <w:lastRenderedPageBreak/>
              <w:t>(c) con maquinaria, equipo o herramientas peligrosas, o que impliquen manipulación; o</w:t>
            </w:r>
          </w:p>
          <w:p w14:paraId="68C05190" w14:textId="77777777" w:rsidR="00FA641C" w:rsidRPr="00CE58A9" w:rsidRDefault="00FA641C" w:rsidP="00C33801">
            <w:pPr>
              <w:suppressAutoHyphens/>
              <w:overflowPunct w:val="0"/>
              <w:autoSpaceDE w:val="0"/>
              <w:autoSpaceDN w:val="0"/>
              <w:adjustRightInd w:val="0"/>
              <w:spacing w:after="200"/>
              <w:ind w:left="988" w:right="-72" w:hanging="420"/>
              <w:jc w:val="both"/>
              <w:textAlignment w:val="baseline"/>
              <w:rPr>
                <w:rFonts w:cstheme="minorHAnsi"/>
                <w:spacing w:val="-3"/>
                <w:sz w:val="24"/>
                <w:szCs w:val="24"/>
                <w:lang w:val="es-ES"/>
              </w:rPr>
            </w:pPr>
            <w:r w:rsidRPr="00CE58A9">
              <w:rPr>
                <w:rFonts w:cstheme="minorHAnsi"/>
                <w:spacing w:val="-3"/>
                <w:sz w:val="24"/>
                <w:szCs w:val="24"/>
                <w:lang w:val="es-ES"/>
              </w:rPr>
              <w:t>(d) transporte de cargas pesadas;</w:t>
            </w:r>
          </w:p>
          <w:p w14:paraId="3505E677" w14:textId="77777777" w:rsidR="00FA641C" w:rsidRPr="00CE58A9" w:rsidRDefault="00FA641C" w:rsidP="00C33801">
            <w:pPr>
              <w:suppressAutoHyphens/>
              <w:overflowPunct w:val="0"/>
              <w:autoSpaceDE w:val="0"/>
              <w:autoSpaceDN w:val="0"/>
              <w:adjustRightInd w:val="0"/>
              <w:spacing w:after="200"/>
              <w:ind w:left="988" w:right="-72" w:hanging="420"/>
              <w:jc w:val="both"/>
              <w:textAlignment w:val="baseline"/>
              <w:rPr>
                <w:rFonts w:cstheme="minorHAnsi"/>
                <w:spacing w:val="-3"/>
                <w:sz w:val="24"/>
                <w:szCs w:val="24"/>
                <w:lang w:val="es-ES"/>
              </w:rPr>
            </w:pPr>
            <w:r w:rsidRPr="00CE58A9">
              <w:rPr>
                <w:rFonts w:cstheme="minorHAnsi"/>
                <w:spacing w:val="-3"/>
                <w:sz w:val="24"/>
                <w:szCs w:val="24"/>
                <w:lang w:val="es-ES"/>
              </w:rPr>
              <w:t>(e) en entornos poco saludables exponiendo a los niños a sustancias, agentes o procesos peligrosos, o temperaturas, ruido o vibraciones que dañen la salud; o</w:t>
            </w:r>
          </w:p>
          <w:p w14:paraId="3E674550" w14:textId="77777777" w:rsidR="00FA641C" w:rsidRPr="00CE58A9" w:rsidRDefault="00FA641C" w:rsidP="00C33801">
            <w:pPr>
              <w:suppressAutoHyphens/>
              <w:overflowPunct w:val="0"/>
              <w:autoSpaceDE w:val="0"/>
              <w:autoSpaceDN w:val="0"/>
              <w:adjustRightInd w:val="0"/>
              <w:spacing w:after="200"/>
              <w:ind w:left="988" w:right="-72" w:hanging="420"/>
              <w:jc w:val="both"/>
              <w:textAlignment w:val="baseline"/>
              <w:rPr>
                <w:rFonts w:cstheme="minorHAnsi"/>
                <w:spacing w:val="-3"/>
                <w:sz w:val="24"/>
                <w:szCs w:val="24"/>
                <w:lang w:val="es-ES"/>
              </w:rPr>
            </w:pPr>
            <w:r w:rsidRPr="00CE58A9">
              <w:rPr>
                <w:rFonts w:cstheme="minorHAnsi"/>
                <w:spacing w:val="-3"/>
                <w:sz w:val="24"/>
                <w:szCs w:val="24"/>
                <w:lang w:val="es-ES"/>
              </w:rPr>
              <w:t>(f)  en condiciones difíciles, como trabajar durante largas horas, durante la noche o en confinamiento en las instalaciones del empleador.</w:t>
            </w:r>
          </w:p>
          <w:p w14:paraId="1ADADEFD"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9.4.16 </w:t>
            </w:r>
            <w:r w:rsidRPr="00CE58A9">
              <w:rPr>
                <w:rFonts w:cstheme="minorHAnsi"/>
                <w:i/>
                <w:iCs/>
                <w:spacing w:val="-3"/>
                <w:sz w:val="24"/>
                <w:szCs w:val="24"/>
                <w:lang w:val="es-ES"/>
              </w:rPr>
              <w:t>Registros de empleo de los trabajadores</w:t>
            </w:r>
            <w:r w:rsidRPr="00CE58A9">
              <w:rPr>
                <w:rFonts w:cstheme="minorHAnsi"/>
                <w:spacing w:val="-3"/>
                <w:sz w:val="24"/>
                <w:szCs w:val="24"/>
                <w:lang w:val="es-ES"/>
              </w:rPr>
              <w:t>. El Contratista deberá mantener registros completos y precisos del empleo de mano de obra en el Lugar de las Obras. Los registros deben incluir los nombres, edades, géneros, horas trabajadas y salarios pagados a todos los trabajadores. Estos registros se resumirán mensualmente y se presentarán al Gerente del proyecto.</w:t>
            </w:r>
          </w:p>
          <w:p w14:paraId="59A949FA"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9.4.17 </w:t>
            </w:r>
            <w:r w:rsidRPr="00CE58A9">
              <w:rPr>
                <w:rFonts w:cstheme="minorHAnsi"/>
                <w:i/>
                <w:iCs/>
                <w:spacing w:val="-3"/>
                <w:sz w:val="24"/>
                <w:szCs w:val="24"/>
                <w:lang w:val="es-ES"/>
              </w:rPr>
              <w:t>Organizaciones de los Trabajadores</w:t>
            </w:r>
            <w:r w:rsidRPr="00CE58A9">
              <w:rPr>
                <w:rFonts w:cstheme="minorHAnsi"/>
                <w:spacing w:val="-3"/>
                <w:sz w:val="24"/>
                <w:szCs w:val="24"/>
                <w:lang w:val="es-ES"/>
              </w:rPr>
              <w:t>. En los países donde las leyes laborales relevantes reconocen los derechos de los trabajadores para formar y unirse a las organizaciones de trabajadores de su elección y para negociar colectivamente sin interferencia, el Contratista deberá cumplir con dichas leyes. En tales circunstancias, se respetará el papel de las organizaciones de trabajadores legalmente establecidas y los representantes legítimos de los trabajadores, y se les proporcionará la información necesaria para una negociación significativa de manera oportuna. Cuando las leyes laborales relevantes restrinjan sustancialmente las organizaciones de trabajadores, el Contratista deberá habilitar medios alternativos para que el Personal del Contratista exprese sus quejas y proteja sus derechos con respecto a las condiciones de trabajo y los términos de empleo. El Contratista no buscará influir o controlar estos medios alternativos. El Contratista no deberá discriminar ni tomar represalias contra el Personal del Contratista que participa, o busca participar, en tales organizaciones y negociaciones colectivas o mecanismos alternativos. Se espera que las organizaciones de trabajadores representen equitativamente a los trabajadores en la fuerza laboral.</w:t>
            </w:r>
          </w:p>
          <w:p w14:paraId="4E87F341"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lastRenderedPageBreak/>
              <w:t xml:space="preserve">9.4.18 </w:t>
            </w:r>
            <w:r w:rsidRPr="00CE58A9">
              <w:rPr>
                <w:rFonts w:cstheme="minorHAnsi"/>
                <w:i/>
                <w:iCs/>
                <w:spacing w:val="-3"/>
                <w:sz w:val="24"/>
                <w:szCs w:val="24"/>
                <w:lang w:val="es-ES"/>
              </w:rPr>
              <w:t>No discriminación e igualdad de oportunidades</w:t>
            </w:r>
            <w:r w:rsidRPr="00CE58A9">
              <w:rPr>
                <w:rFonts w:cstheme="minorHAnsi"/>
                <w:spacing w:val="-3"/>
                <w:sz w:val="24"/>
                <w:szCs w:val="24"/>
                <w:lang w:val="es-ES"/>
              </w:rPr>
              <w:t>. El Contratista no tomará decisiones relacionadas con el empleo o el tratamiento del Personal del Contratista sobre la base de características personales no relacionadas con los requisitos laborales inherentes. El Contratista basará el empleo del Personal del Contratista en el principio de igualdad de oportunidades y trato justo, y no discriminará con respecto a ningún aspecto de la relación laboral, incluido el reclutamiento y la contratación, la compensación (incluidos salarios y beneficios), las condiciones de trabajo y los términos de empleo, acceso a capacitación, asignación de trabajo, promoción, terminación de empleo o jubilación, y prácticas disciplinarias.</w:t>
            </w:r>
          </w:p>
          <w:p w14:paraId="508BF2FB" w14:textId="77777777" w:rsidR="00FA641C" w:rsidRPr="00CE58A9" w:rsidRDefault="00FA641C" w:rsidP="00C33801">
            <w:pPr>
              <w:suppressAutoHyphens/>
              <w:overflowPunct w:val="0"/>
              <w:autoSpaceDE w:val="0"/>
              <w:autoSpaceDN w:val="0"/>
              <w:adjustRightInd w:val="0"/>
              <w:spacing w:after="200"/>
              <w:ind w:left="568" w:right="-72"/>
              <w:jc w:val="both"/>
              <w:textAlignment w:val="baseline"/>
              <w:rPr>
                <w:rFonts w:cstheme="minorHAnsi"/>
                <w:spacing w:val="-3"/>
                <w:sz w:val="24"/>
                <w:szCs w:val="24"/>
                <w:lang w:val="es-ES"/>
              </w:rPr>
            </w:pPr>
            <w:r w:rsidRPr="00CE58A9">
              <w:rPr>
                <w:rFonts w:cstheme="minorHAnsi"/>
                <w:spacing w:val="-3"/>
                <w:sz w:val="24"/>
                <w:szCs w:val="24"/>
                <w:lang w:val="es-ES"/>
              </w:rPr>
              <w:t xml:space="preserve">Las medidas especiales de protección o asistencia para remediar la discriminación o selección pasada para un trabajo en particular en función de los requisitos inherentes del trabajo no se considerarán discriminación. El Contratista proporcionará protección y asistencia según sea necesario para garantizar la no discriminación y la igualdad de oportunidades, incluso para grupos específicos como mujeres, personas con discapacidad, trabajadores migrantes y niños (en edad de trabajar de acuerdo con la </w:t>
            </w:r>
            <w:proofErr w:type="spellStart"/>
            <w:r w:rsidRPr="00CE58A9">
              <w:rPr>
                <w:rFonts w:cstheme="minorHAnsi"/>
                <w:spacing w:val="-3"/>
                <w:sz w:val="24"/>
                <w:szCs w:val="24"/>
                <w:lang w:val="es-ES"/>
              </w:rPr>
              <w:t>Subcláusula</w:t>
            </w:r>
            <w:proofErr w:type="spellEnd"/>
            <w:r w:rsidRPr="00CE58A9">
              <w:rPr>
                <w:rFonts w:cstheme="minorHAnsi"/>
                <w:spacing w:val="-3"/>
                <w:sz w:val="24"/>
                <w:szCs w:val="24"/>
                <w:lang w:val="es-ES"/>
              </w:rPr>
              <w:t xml:space="preserve"> 9.4.15 de las CGC).</w:t>
            </w:r>
          </w:p>
          <w:p w14:paraId="23F57661"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9.4.19 </w:t>
            </w:r>
            <w:r w:rsidRPr="00CE58A9">
              <w:rPr>
                <w:rFonts w:cstheme="minorHAnsi"/>
                <w:i/>
                <w:iCs/>
                <w:spacing w:val="-3"/>
                <w:sz w:val="24"/>
                <w:szCs w:val="24"/>
                <w:lang w:val="es-ES"/>
              </w:rPr>
              <w:t>Mecanismo de quejas del Personal del Contratista</w:t>
            </w:r>
            <w:r w:rsidRPr="00CE58A9">
              <w:rPr>
                <w:rFonts w:cstheme="minorHAnsi"/>
                <w:spacing w:val="-3"/>
                <w:sz w:val="24"/>
                <w:szCs w:val="24"/>
                <w:lang w:val="es-ES"/>
              </w:rPr>
              <w:t xml:space="preserve">. El Contratista tendrá un mecanismo de reclamos para el Personal del Contratista y, cuando corresponda, las organizaciones de trabajadores indicadas en la </w:t>
            </w:r>
            <w:proofErr w:type="spellStart"/>
            <w:r w:rsidRPr="00CE58A9">
              <w:rPr>
                <w:rFonts w:cstheme="minorHAnsi"/>
                <w:spacing w:val="-3"/>
                <w:sz w:val="24"/>
                <w:szCs w:val="24"/>
                <w:lang w:val="es-ES"/>
              </w:rPr>
              <w:t>Subcláusula</w:t>
            </w:r>
            <w:proofErr w:type="spellEnd"/>
            <w:r w:rsidRPr="00CE58A9">
              <w:rPr>
                <w:rFonts w:cstheme="minorHAnsi"/>
                <w:spacing w:val="-3"/>
                <w:sz w:val="24"/>
                <w:szCs w:val="24"/>
                <w:lang w:val="es-ES"/>
              </w:rPr>
              <w:t xml:space="preserve"> 9.4.17 del CCG, para plantear inquietudes en el lugar de trabajo. El mecanismo de reclamo será proporcional a la naturaleza, escala, riesgos e impactos del Contrato. El mecanismo abordará las inquietudes con prontitud, utilizando un proceso comprensible y transparente que brinde retroalimentación oportuna a los interesados ​​en un idioma que entiendan, sin ningún tipo de retribución, y operará de manera independiente y objetiva.</w:t>
            </w:r>
          </w:p>
          <w:p w14:paraId="1ACB2FFF" w14:textId="34E49483" w:rsidR="00FA641C" w:rsidRPr="00CE58A9" w:rsidRDefault="00FA641C" w:rsidP="00C33801">
            <w:pPr>
              <w:suppressAutoHyphens/>
              <w:overflowPunct w:val="0"/>
              <w:autoSpaceDE w:val="0"/>
              <w:autoSpaceDN w:val="0"/>
              <w:adjustRightInd w:val="0"/>
              <w:spacing w:after="200"/>
              <w:ind w:left="568" w:right="-72"/>
              <w:jc w:val="both"/>
              <w:textAlignment w:val="baseline"/>
              <w:rPr>
                <w:rFonts w:cstheme="minorHAnsi"/>
                <w:spacing w:val="-3"/>
                <w:sz w:val="24"/>
                <w:szCs w:val="24"/>
                <w:lang w:val="es-ES"/>
              </w:rPr>
            </w:pPr>
            <w:r w:rsidRPr="00CE58A9">
              <w:rPr>
                <w:rFonts w:cstheme="minorHAnsi"/>
                <w:spacing w:val="-3"/>
                <w:sz w:val="24"/>
                <w:szCs w:val="24"/>
                <w:lang w:val="es-ES"/>
              </w:rPr>
              <w:t>El mecanismo de reclamo no impedirá el acceso a otros recursos judiciales o administrativos que puedan estar disponibles, ni sustituirá a los mecanismos de reclamo provistos a través de convenios colectivos.</w:t>
            </w:r>
            <w:r w:rsidR="001431E0" w:rsidRPr="00CE58A9">
              <w:rPr>
                <w:rFonts w:cstheme="minorHAnsi"/>
                <w:spacing w:val="-3"/>
                <w:sz w:val="24"/>
                <w:szCs w:val="24"/>
                <w:lang w:val="es-ES"/>
              </w:rPr>
              <w:t xml:space="preserve"> 78407860</w:t>
            </w:r>
          </w:p>
          <w:p w14:paraId="7FFD0B6C" w14:textId="77777777" w:rsidR="00FA641C" w:rsidRPr="00CE58A9" w:rsidRDefault="00FA641C" w:rsidP="00C33801">
            <w:pPr>
              <w:suppressAutoHyphens/>
              <w:overflowPunct w:val="0"/>
              <w:autoSpaceDE w:val="0"/>
              <w:autoSpaceDN w:val="0"/>
              <w:adjustRightInd w:val="0"/>
              <w:spacing w:after="200"/>
              <w:ind w:left="568" w:right="-72"/>
              <w:jc w:val="both"/>
              <w:textAlignment w:val="baseline"/>
              <w:rPr>
                <w:rFonts w:cstheme="minorHAnsi"/>
                <w:spacing w:val="-3"/>
                <w:sz w:val="24"/>
                <w:szCs w:val="24"/>
                <w:lang w:val="es-ES"/>
              </w:rPr>
            </w:pPr>
            <w:r w:rsidRPr="00CE58A9">
              <w:rPr>
                <w:rFonts w:cstheme="minorHAnsi"/>
                <w:spacing w:val="-3"/>
                <w:sz w:val="24"/>
                <w:szCs w:val="24"/>
                <w:lang w:val="es-ES"/>
              </w:rPr>
              <w:lastRenderedPageBreak/>
              <w:t>El mecanismo de quejas puede utilizar los mecanismos de quejas existentes, siempre que estén diseñados e implementados adecuadamente, aborden las inquietudes de inmediato y sean fácilmente accesibles para el Personal del Contratista. Los mecanismos de reclamo existentes pueden complementarse según sea necesario con arreglos específicos del Contrato.</w:t>
            </w:r>
          </w:p>
          <w:p w14:paraId="29AC1A82" w14:textId="77777777" w:rsidR="00FA641C" w:rsidRPr="00CE58A9" w:rsidRDefault="00FA641C" w:rsidP="00C33801">
            <w:pPr>
              <w:suppressAutoHyphens/>
              <w:overflowPunct w:val="0"/>
              <w:autoSpaceDE w:val="0"/>
              <w:autoSpaceDN w:val="0"/>
              <w:adjustRightInd w:val="0"/>
              <w:spacing w:after="200"/>
              <w:ind w:left="568" w:right="-72" w:hanging="568"/>
              <w:jc w:val="both"/>
              <w:textAlignment w:val="baseline"/>
              <w:rPr>
                <w:rFonts w:cstheme="minorHAnsi"/>
                <w:spacing w:val="-3"/>
                <w:sz w:val="24"/>
                <w:szCs w:val="24"/>
                <w:lang w:val="es-ES"/>
              </w:rPr>
            </w:pPr>
            <w:r w:rsidRPr="00CE58A9">
              <w:rPr>
                <w:rFonts w:cstheme="minorHAnsi"/>
                <w:spacing w:val="-3"/>
                <w:sz w:val="24"/>
                <w:szCs w:val="24"/>
                <w:lang w:val="es-ES"/>
              </w:rPr>
              <w:t xml:space="preserve">9.4.20 </w:t>
            </w:r>
            <w:r w:rsidRPr="00CE58A9">
              <w:rPr>
                <w:rFonts w:cstheme="minorHAnsi"/>
                <w:i/>
                <w:iCs/>
                <w:spacing w:val="-3"/>
                <w:sz w:val="24"/>
                <w:szCs w:val="24"/>
                <w:lang w:val="es-ES"/>
              </w:rPr>
              <w:t>Capacitación del Personal del Contratista</w:t>
            </w:r>
            <w:r w:rsidRPr="00CE58A9">
              <w:rPr>
                <w:rFonts w:cstheme="minorHAnsi"/>
                <w:spacing w:val="-3"/>
                <w:sz w:val="24"/>
                <w:szCs w:val="24"/>
                <w:lang w:val="es-ES"/>
              </w:rPr>
              <w:t xml:space="preserve">. El Contratista proporcionará la capacitación adecuada al Personal del Contratista relevante sobre los aspectos de AS del Contrato, incluida la sensibilización adecuada sobre la prohibición de EAS y </w:t>
            </w:r>
            <w:proofErr w:type="spellStart"/>
            <w:r w:rsidRPr="00CE58A9">
              <w:rPr>
                <w:rFonts w:cstheme="minorHAnsi"/>
                <w:spacing w:val="-3"/>
                <w:sz w:val="24"/>
                <w:szCs w:val="24"/>
                <w:lang w:val="es-ES"/>
              </w:rPr>
              <w:t>ASx</w:t>
            </w:r>
            <w:proofErr w:type="spellEnd"/>
            <w:r w:rsidRPr="00CE58A9">
              <w:rPr>
                <w:rFonts w:cstheme="minorHAnsi"/>
                <w:spacing w:val="-3"/>
                <w:sz w:val="24"/>
                <w:szCs w:val="24"/>
                <w:lang w:val="es-ES"/>
              </w:rPr>
              <w:t xml:space="preserve">, y la capacitación en salud y seguridad a que se refiere la </w:t>
            </w:r>
            <w:proofErr w:type="spellStart"/>
            <w:r w:rsidRPr="00CE58A9">
              <w:rPr>
                <w:rFonts w:cstheme="minorHAnsi"/>
                <w:spacing w:val="-3"/>
                <w:sz w:val="24"/>
                <w:szCs w:val="24"/>
                <w:lang w:val="es-ES"/>
              </w:rPr>
              <w:t>Subcláusula</w:t>
            </w:r>
            <w:proofErr w:type="spellEnd"/>
            <w:r w:rsidRPr="00CE58A9">
              <w:rPr>
                <w:rFonts w:cstheme="minorHAnsi"/>
                <w:spacing w:val="-3"/>
                <w:sz w:val="24"/>
                <w:szCs w:val="24"/>
                <w:lang w:val="es-ES"/>
              </w:rPr>
              <w:t xml:space="preserve"> 18.2 del CCG.</w:t>
            </w:r>
          </w:p>
          <w:p w14:paraId="4A81B2D6" w14:textId="77777777" w:rsidR="00FA641C" w:rsidRPr="00CE58A9" w:rsidRDefault="00FA641C" w:rsidP="00C33801">
            <w:pPr>
              <w:suppressAutoHyphens/>
              <w:overflowPunct w:val="0"/>
              <w:autoSpaceDE w:val="0"/>
              <w:autoSpaceDN w:val="0"/>
              <w:adjustRightInd w:val="0"/>
              <w:spacing w:after="200"/>
              <w:ind w:left="568" w:right="-72"/>
              <w:jc w:val="both"/>
              <w:textAlignment w:val="baseline"/>
              <w:rPr>
                <w:rFonts w:cstheme="minorHAnsi"/>
                <w:spacing w:val="-3"/>
                <w:sz w:val="24"/>
                <w:szCs w:val="24"/>
                <w:lang w:val="es-ES"/>
              </w:rPr>
            </w:pPr>
            <w:r w:rsidRPr="00CE58A9">
              <w:rPr>
                <w:rFonts w:cstheme="minorHAnsi"/>
                <w:spacing w:val="-3"/>
                <w:sz w:val="24"/>
                <w:szCs w:val="24"/>
                <w:lang w:val="es-ES"/>
              </w:rPr>
              <w:t>Como se indica en las Especificaciones o según las instrucciones del Gerente del Proyecto, el Contratista también deberá permitir oportunidades apropiadas para que el Personal del Contratista sea capacitado en aspectos AS del Contrato por parte del Personal del Contratante.</w:t>
            </w:r>
          </w:p>
          <w:p w14:paraId="6CB68BC3" w14:textId="77777777" w:rsidR="00FA641C" w:rsidRPr="00CE58A9" w:rsidRDefault="00FA641C" w:rsidP="00C33801">
            <w:pPr>
              <w:suppressAutoHyphens/>
              <w:overflowPunct w:val="0"/>
              <w:autoSpaceDE w:val="0"/>
              <w:autoSpaceDN w:val="0"/>
              <w:adjustRightInd w:val="0"/>
              <w:spacing w:after="200"/>
              <w:ind w:left="568" w:right="-72"/>
              <w:jc w:val="both"/>
              <w:textAlignment w:val="baseline"/>
              <w:rPr>
                <w:rFonts w:cstheme="minorHAnsi"/>
                <w:sz w:val="24"/>
                <w:szCs w:val="24"/>
                <w:lang w:val="es-ES"/>
              </w:rPr>
            </w:pPr>
            <w:r w:rsidRPr="00CE58A9">
              <w:rPr>
                <w:rFonts w:cstheme="minorHAnsi"/>
                <w:sz w:val="24"/>
                <w:szCs w:val="24"/>
                <w:lang w:val="es-ES"/>
              </w:rPr>
              <w:t xml:space="preserve">El Contratista proporcionará capacitación sobre EAS y </w:t>
            </w:r>
            <w:proofErr w:type="spellStart"/>
            <w:r w:rsidRPr="00CE58A9">
              <w:rPr>
                <w:rFonts w:cstheme="minorHAnsi"/>
                <w:sz w:val="24"/>
                <w:szCs w:val="24"/>
                <w:lang w:val="es-ES"/>
              </w:rPr>
              <w:t>ASx</w:t>
            </w:r>
            <w:proofErr w:type="spellEnd"/>
            <w:r w:rsidRPr="00CE58A9">
              <w:rPr>
                <w:rFonts w:cstheme="minorHAnsi"/>
                <w:sz w:val="24"/>
                <w:szCs w:val="24"/>
                <w:lang w:val="es-ES"/>
              </w:rPr>
              <w:t xml:space="preserve">, incluida su prevención, a cualquiera de su personal que tenga la función de supervisar al personal de </w:t>
            </w:r>
            <w:r w:rsidRPr="00CE58A9">
              <w:rPr>
                <w:rFonts w:cstheme="minorHAnsi"/>
                <w:spacing w:val="-3"/>
                <w:sz w:val="24"/>
                <w:szCs w:val="24"/>
                <w:lang w:val="es-ES"/>
              </w:rPr>
              <w:t>otro</w:t>
            </w:r>
            <w:r w:rsidRPr="00CE58A9">
              <w:rPr>
                <w:rFonts w:cstheme="minorHAnsi"/>
                <w:sz w:val="24"/>
                <w:szCs w:val="24"/>
                <w:lang w:val="es-ES"/>
              </w:rPr>
              <w:t xml:space="preserve"> Contratista.</w:t>
            </w:r>
            <w:r w:rsidRPr="00CE58A9" w:rsidDel="00805CB7">
              <w:rPr>
                <w:rFonts w:cstheme="minorHAnsi"/>
                <w:sz w:val="24"/>
                <w:szCs w:val="24"/>
                <w:lang w:val="es-ES"/>
              </w:rPr>
              <w:t xml:space="preserve"> </w:t>
            </w:r>
          </w:p>
        </w:tc>
      </w:tr>
      <w:tr w:rsidR="00FA641C" w:rsidRPr="00CE58A9" w14:paraId="56AB94E5" w14:textId="77777777" w:rsidTr="00CE58A9">
        <w:tc>
          <w:tcPr>
            <w:tcW w:w="2122" w:type="dxa"/>
          </w:tcPr>
          <w:p w14:paraId="12C1D043"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20" w:name="_Toc69811522"/>
            <w:r w:rsidRPr="00CE58A9">
              <w:rPr>
                <w:rFonts w:asciiTheme="minorHAnsi" w:hAnsiTheme="minorHAnsi" w:cstheme="minorHAnsi"/>
                <w:szCs w:val="24"/>
              </w:rPr>
              <w:lastRenderedPageBreak/>
              <w:t>Riesgos del Contratante y del Contratista</w:t>
            </w:r>
            <w:bookmarkEnd w:id="20"/>
          </w:p>
        </w:tc>
        <w:tc>
          <w:tcPr>
            <w:tcW w:w="6950" w:type="dxa"/>
          </w:tcPr>
          <w:p w14:paraId="305F64D2" w14:textId="77777777" w:rsidR="00FA641C" w:rsidRPr="00CE58A9" w:rsidRDefault="00FA641C" w:rsidP="00FA641C">
            <w:pPr>
              <w:numPr>
                <w:ilvl w:val="1"/>
                <w:numId w:val="116"/>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pacing w:val="-3"/>
                <w:sz w:val="24"/>
                <w:szCs w:val="24"/>
                <w:lang w:val="es-ES"/>
              </w:rPr>
              <w:t>Son riesgos del Contratante los que en este Contrato se estipule que corresponden al Contratante, y son riesgos del Contratista los que en este Contrato se estipule que corresponden al Contratista</w:t>
            </w:r>
            <w:r w:rsidRPr="00CE58A9">
              <w:rPr>
                <w:rFonts w:cstheme="minorHAnsi"/>
                <w:sz w:val="24"/>
                <w:szCs w:val="24"/>
                <w:lang w:val="es-ES"/>
              </w:rPr>
              <w:t>.</w:t>
            </w:r>
          </w:p>
        </w:tc>
      </w:tr>
      <w:tr w:rsidR="00FA641C" w:rsidRPr="00CE58A9" w14:paraId="431DAA26" w14:textId="77777777" w:rsidTr="00CE58A9">
        <w:tc>
          <w:tcPr>
            <w:tcW w:w="2122" w:type="dxa"/>
          </w:tcPr>
          <w:p w14:paraId="0F7BEF69"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21" w:name="_Toc69811523"/>
            <w:r w:rsidRPr="00CE58A9">
              <w:rPr>
                <w:rFonts w:asciiTheme="minorHAnsi" w:hAnsiTheme="minorHAnsi" w:cstheme="minorHAnsi"/>
                <w:szCs w:val="24"/>
              </w:rPr>
              <w:t>Riesgos del Contratante</w:t>
            </w:r>
            <w:bookmarkEnd w:id="21"/>
          </w:p>
        </w:tc>
        <w:tc>
          <w:tcPr>
            <w:tcW w:w="6950" w:type="dxa"/>
          </w:tcPr>
          <w:p w14:paraId="209C36EF" w14:textId="77777777" w:rsidR="00FA641C" w:rsidRPr="00CE58A9" w:rsidRDefault="00FA641C" w:rsidP="00FA641C">
            <w:pPr>
              <w:numPr>
                <w:ilvl w:val="1"/>
                <w:numId w:val="117"/>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pacing w:val="-3"/>
                <w:sz w:val="24"/>
                <w:szCs w:val="24"/>
                <w:lang w:val="es-ES"/>
              </w:rPr>
              <w:t xml:space="preserve">Desde la Fecha de Inicio hasta la fecha de emisión del </w:t>
            </w:r>
            <w:r w:rsidRPr="00CE58A9">
              <w:rPr>
                <w:rFonts w:cstheme="minorHAnsi"/>
                <w:color w:val="000000"/>
                <w:sz w:val="24"/>
                <w:szCs w:val="24"/>
                <w:lang w:val="es-ES"/>
              </w:rPr>
              <w:t xml:space="preserve">Certificado de Responsabilidad por Defectos, son riesgos del </w:t>
            </w:r>
            <w:r w:rsidRPr="00CE58A9">
              <w:rPr>
                <w:rFonts w:cstheme="minorHAnsi"/>
                <w:sz w:val="24"/>
                <w:szCs w:val="24"/>
                <w:lang w:val="es-ES"/>
              </w:rPr>
              <w:t>Contratante:</w:t>
            </w:r>
          </w:p>
          <w:p w14:paraId="23F4339C" w14:textId="77777777" w:rsidR="00FA641C" w:rsidRPr="00CE58A9" w:rsidRDefault="00FA641C" w:rsidP="00FA641C">
            <w:pPr>
              <w:numPr>
                <w:ilvl w:val="0"/>
                <w:numId w:val="73"/>
              </w:numPr>
              <w:suppressAutoHyphens/>
              <w:overflowPunct w:val="0"/>
              <w:autoSpaceDE w:val="0"/>
              <w:autoSpaceDN w:val="0"/>
              <w:adjustRightInd w:val="0"/>
              <w:spacing w:after="200" w:line="240" w:lineRule="auto"/>
              <w:ind w:left="1152" w:hanging="576"/>
              <w:jc w:val="both"/>
              <w:textAlignment w:val="baseline"/>
              <w:rPr>
                <w:rFonts w:cstheme="minorHAnsi"/>
                <w:sz w:val="24"/>
                <w:szCs w:val="24"/>
                <w:lang w:val="es-ES"/>
              </w:rPr>
            </w:pPr>
            <w:r w:rsidRPr="00CE58A9">
              <w:rPr>
                <w:rFonts w:cstheme="minorHAnsi"/>
                <w:spacing w:val="-3"/>
                <w:sz w:val="24"/>
                <w:szCs w:val="24"/>
                <w:lang w:val="es-ES"/>
              </w:rPr>
              <w:t>Los riesgos de lesiones personales, de muerte, o de pérdida o daños de la propiedad (sin incluir Obras, Planta, Materiales y Equipos) como consecuencia de:</w:t>
            </w:r>
          </w:p>
          <w:p w14:paraId="6A6CB7C5" w14:textId="77777777" w:rsidR="00FA641C" w:rsidRPr="00CE58A9" w:rsidRDefault="00FA641C" w:rsidP="00FA641C">
            <w:pPr>
              <w:numPr>
                <w:ilvl w:val="1"/>
                <w:numId w:val="72"/>
              </w:numPr>
              <w:tabs>
                <w:tab w:val="left" w:pos="1620"/>
              </w:tabs>
              <w:suppressAutoHyphens/>
              <w:overflowPunct w:val="0"/>
              <w:autoSpaceDE w:val="0"/>
              <w:autoSpaceDN w:val="0"/>
              <w:adjustRightInd w:val="0"/>
              <w:spacing w:after="200" w:line="240" w:lineRule="auto"/>
              <w:ind w:right="-72" w:hanging="540"/>
              <w:jc w:val="both"/>
              <w:textAlignment w:val="baseline"/>
              <w:rPr>
                <w:rFonts w:cstheme="minorHAnsi"/>
                <w:sz w:val="24"/>
                <w:szCs w:val="24"/>
                <w:lang w:val="es-ES"/>
              </w:rPr>
            </w:pPr>
            <w:r w:rsidRPr="00CE58A9">
              <w:rPr>
                <w:rFonts w:cstheme="minorHAnsi"/>
                <w:spacing w:val="-3"/>
                <w:sz w:val="24"/>
                <w:szCs w:val="24"/>
                <w:lang w:val="es-ES"/>
              </w:rPr>
              <w:t>el uso o la ocupación del Lugar de las Obras por las Obras o con el objeto de realizarlas, como resultado inevitable de las Obras, o</w:t>
            </w:r>
          </w:p>
          <w:p w14:paraId="67D2E112" w14:textId="77777777" w:rsidR="00FA641C" w:rsidRPr="00CE58A9" w:rsidRDefault="00FA641C" w:rsidP="00FA641C">
            <w:pPr>
              <w:numPr>
                <w:ilvl w:val="1"/>
                <w:numId w:val="72"/>
              </w:numPr>
              <w:tabs>
                <w:tab w:val="left" w:pos="1620"/>
              </w:tabs>
              <w:suppressAutoHyphens/>
              <w:overflowPunct w:val="0"/>
              <w:autoSpaceDE w:val="0"/>
              <w:autoSpaceDN w:val="0"/>
              <w:adjustRightInd w:val="0"/>
              <w:spacing w:after="200" w:line="240" w:lineRule="auto"/>
              <w:ind w:right="-72" w:hanging="540"/>
              <w:jc w:val="both"/>
              <w:textAlignment w:val="baseline"/>
              <w:rPr>
                <w:rFonts w:cstheme="minorHAnsi"/>
                <w:sz w:val="24"/>
                <w:szCs w:val="24"/>
                <w:lang w:val="es-ES"/>
              </w:rPr>
            </w:pPr>
            <w:r w:rsidRPr="00CE58A9">
              <w:rPr>
                <w:rFonts w:cstheme="minorHAnsi"/>
                <w:spacing w:val="-3"/>
                <w:sz w:val="24"/>
                <w:szCs w:val="24"/>
                <w:lang w:val="es-ES"/>
              </w:rPr>
              <w:t>negligencia, violación de los deberes fijados por la ley o interferencia con los derechos establecidos por la ley por parte del Contratante o cualquier persona empleada o contratada por él, excepto el Contratista</w:t>
            </w:r>
            <w:r w:rsidRPr="00CE58A9">
              <w:rPr>
                <w:rFonts w:cstheme="minorHAnsi"/>
                <w:sz w:val="24"/>
                <w:szCs w:val="24"/>
                <w:lang w:val="es-ES"/>
              </w:rPr>
              <w:t>.</w:t>
            </w:r>
          </w:p>
          <w:p w14:paraId="20116DF2" w14:textId="77777777" w:rsidR="00FA641C" w:rsidRPr="00CE58A9" w:rsidRDefault="00FA641C" w:rsidP="00FA641C">
            <w:pPr>
              <w:numPr>
                <w:ilvl w:val="0"/>
                <w:numId w:val="73"/>
              </w:numPr>
              <w:suppressAutoHyphens/>
              <w:overflowPunct w:val="0"/>
              <w:autoSpaceDE w:val="0"/>
              <w:autoSpaceDN w:val="0"/>
              <w:adjustRightInd w:val="0"/>
              <w:spacing w:after="200" w:line="240" w:lineRule="auto"/>
              <w:ind w:left="1152" w:hanging="576"/>
              <w:jc w:val="both"/>
              <w:textAlignment w:val="baseline"/>
              <w:rPr>
                <w:rFonts w:cstheme="minorHAnsi"/>
                <w:sz w:val="24"/>
                <w:szCs w:val="24"/>
                <w:lang w:val="es-ES"/>
              </w:rPr>
            </w:pPr>
            <w:r w:rsidRPr="00CE58A9">
              <w:rPr>
                <w:rFonts w:cstheme="minorHAnsi"/>
                <w:spacing w:val="-3"/>
                <w:sz w:val="24"/>
                <w:szCs w:val="24"/>
                <w:lang w:val="es-ES"/>
              </w:rPr>
              <w:lastRenderedPageBreak/>
              <w:t>El riesgo de daño a las Obras, la Planta, los Materiales y los Equipos, en la medida en que obedezca a faltas del Contratante o a fallas en el diseño efectuado por él, o a una guerra o contaminación radioactiva que afecte directamente al país donde se han de realizar las Obras</w:t>
            </w:r>
            <w:r w:rsidRPr="00CE58A9">
              <w:rPr>
                <w:rFonts w:cstheme="minorHAnsi"/>
                <w:sz w:val="24"/>
                <w:szCs w:val="24"/>
                <w:lang w:val="es-ES"/>
              </w:rPr>
              <w:t>.</w:t>
            </w:r>
          </w:p>
          <w:p w14:paraId="57B3A0CC" w14:textId="77777777" w:rsidR="00FA641C" w:rsidRPr="00CE58A9" w:rsidRDefault="00FA641C" w:rsidP="00FA641C">
            <w:pPr>
              <w:numPr>
                <w:ilvl w:val="1"/>
                <w:numId w:val="117"/>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z w:val="24"/>
                <w:szCs w:val="24"/>
                <w:lang w:val="es-ES"/>
              </w:rPr>
              <w:t xml:space="preserve">Desde la Fecha de Terminación hasta la fecha de emisión del </w:t>
            </w:r>
            <w:r w:rsidRPr="00CE58A9">
              <w:rPr>
                <w:rFonts w:cstheme="minorHAnsi"/>
                <w:color w:val="000000"/>
                <w:sz w:val="24"/>
                <w:szCs w:val="24"/>
                <w:lang w:val="es-ES"/>
              </w:rPr>
              <w:t>Certificado de Responsabilidad por Defectos</w:t>
            </w:r>
            <w:r w:rsidRPr="00CE58A9">
              <w:rPr>
                <w:rFonts w:cstheme="minorHAnsi"/>
                <w:sz w:val="24"/>
                <w:szCs w:val="24"/>
                <w:lang w:val="es-ES"/>
              </w:rPr>
              <w:t xml:space="preserve">, </w:t>
            </w:r>
            <w:r w:rsidRPr="00CE58A9">
              <w:rPr>
                <w:rFonts w:cstheme="minorHAnsi"/>
                <w:spacing w:val="-3"/>
                <w:sz w:val="24"/>
                <w:szCs w:val="24"/>
                <w:lang w:val="es-ES"/>
              </w:rPr>
              <w:t>serán riesgos del Contratante la pérdida o el daño de Obras, Planta y Materiales, excepto la pérdida o los daños como consecuencia de</w:t>
            </w:r>
            <w:r w:rsidRPr="00CE58A9">
              <w:rPr>
                <w:rFonts w:cstheme="minorHAnsi"/>
                <w:sz w:val="24"/>
                <w:szCs w:val="24"/>
                <w:lang w:val="es-ES"/>
              </w:rPr>
              <w:t>:</w:t>
            </w:r>
          </w:p>
          <w:p w14:paraId="212CA1AE" w14:textId="77777777" w:rsidR="00FA641C" w:rsidRPr="00CE58A9" w:rsidRDefault="00FA641C" w:rsidP="00FA641C">
            <w:pPr>
              <w:numPr>
                <w:ilvl w:val="0"/>
                <w:numId w:val="177"/>
              </w:numPr>
              <w:suppressAutoHyphens/>
              <w:overflowPunct w:val="0"/>
              <w:autoSpaceDE w:val="0"/>
              <w:autoSpaceDN w:val="0"/>
              <w:adjustRightInd w:val="0"/>
              <w:spacing w:after="200" w:line="240" w:lineRule="auto"/>
              <w:jc w:val="both"/>
              <w:textAlignment w:val="baseline"/>
              <w:rPr>
                <w:rFonts w:cstheme="minorHAnsi"/>
                <w:sz w:val="24"/>
                <w:szCs w:val="24"/>
                <w:lang w:val="es-ES"/>
              </w:rPr>
            </w:pPr>
            <w:r w:rsidRPr="00CE58A9">
              <w:rPr>
                <w:rFonts w:cstheme="minorHAnsi"/>
                <w:spacing w:val="-3"/>
                <w:sz w:val="24"/>
                <w:szCs w:val="24"/>
                <w:lang w:val="es-ES"/>
              </w:rPr>
              <w:t>un Defecto que existía en la Fecha de Terminación</w:t>
            </w:r>
            <w:r w:rsidRPr="00CE58A9">
              <w:rPr>
                <w:rFonts w:cstheme="minorHAnsi"/>
                <w:sz w:val="24"/>
                <w:szCs w:val="24"/>
                <w:lang w:val="es-ES"/>
              </w:rPr>
              <w:t>,</w:t>
            </w:r>
          </w:p>
          <w:p w14:paraId="48435572" w14:textId="77777777" w:rsidR="00FA641C" w:rsidRPr="00CE58A9" w:rsidRDefault="00FA641C" w:rsidP="00FA641C">
            <w:pPr>
              <w:numPr>
                <w:ilvl w:val="0"/>
                <w:numId w:val="177"/>
              </w:numPr>
              <w:suppressAutoHyphens/>
              <w:overflowPunct w:val="0"/>
              <w:autoSpaceDE w:val="0"/>
              <w:autoSpaceDN w:val="0"/>
              <w:adjustRightInd w:val="0"/>
              <w:spacing w:after="200" w:line="240" w:lineRule="auto"/>
              <w:jc w:val="both"/>
              <w:textAlignment w:val="baseline"/>
              <w:rPr>
                <w:rFonts w:cstheme="minorHAnsi"/>
                <w:sz w:val="24"/>
                <w:szCs w:val="24"/>
                <w:lang w:val="es-ES"/>
              </w:rPr>
            </w:pPr>
            <w:r w:rsidRPr="00CE58A9">
              <w:rPr>
                <w:rFonts w:cstheme="minorHAnsi"/>
                <w:spacing w:val="-3"/>
                <w:sz w:val="24"/>
                <w:szCs w:val="24"/>
                <w:lang w:val="es-ES"/>
              </w:rPr>
              <w:t>un evento que ocurrió antes de la Fecha de Terminación y no constituía un riesgo del Contratante</w:t>
            </w:r>
            <w:r w:rsidRPr="00CE58A9">
              <w:rPr>
                <w:rFonts w:cstheme="minorHAnsi"/>
                <w:sz w:val="24"/>
                <w:szCs w:val="24"/>
                <w:lang w:val="es-ES"/>
              </w:rPr>
              <w:t>, o</w:t>
            </w:r>
          </w:p>
          <w:p w14:paraId="5A31C9F5" w14:textId="77777777" w:rsidR="00FA641C" w:rsidRPr="00CE58A9" w:rsidRDefault="00FA641C" w:rsidP="00FA641C">
            <w:pPr>
              <w:numPr>
                <w:ilvl w:val="0"/>
                <w:numId w:val="177"/>
              </w:numPr>
              <w:suppressAutoHyphens/>
              <w:overflowPunct w:val="0"/>
              <w:autoSpaceDE w:val="0"/>
              <w:autoSpaceDN w:val="0"/>
              <w:adjustRightInd w:val="0"/>
              <w:spacing w:after="200" w:line="240" w:lineRule="auto"/>
              <w:jc w:val="both"/>
              <w:textAlignment w:val="baseline"/>
              <w:rPr>
                <w:rFonts w:cstheme="minorHAnsi"/>
                <w:sz w:val="24"/>
                <w:szCs w:val="24"/>
                <w:lang w:val="es-ES"/>
              </w:rPr>
            </w:pPr>
            <w:r w:rsidRPr="00CE58A9">
              <w:rPr>
                <w:rFonts w:cstheme="minorHAnsi"/>
                <w:sz w:val="24"/>
                <w:szCs w:val="24"/>
                <w:lang w:val="es-ES"/>
              </w:rPr>
              <w:t>las actividades del Contratista en el Lugar de las Obras después de la Fecha de Terminación.</w:t>
            </w:r>
          </w:p>
        </w:tc>
      </w:tr>
      <w:tr w:rsidR="00FA641C" w:rsidRPr="00CE58A9" w14:paraId="61A2CFC4" w14:textId="77777777" w:rsidTr="00CE58A9">
        <w:tc>
          <w:tcPr>
            <w:tcW w:w="2122" w:type="dxa"/>
          </w:tcPr>
          <w:p w14:paraId="64154E17"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22" w:name="_Toc69811524"/>
            <w:r w:rsidRPr="00CE58A9">
              <w:rPr>
                <w:rFonts w:asciiTheme="minorHAnsi" w:hAnsiTheme="minorHAnsi" w:cstheme="minorHAnsi"/>
                <w:szCs w:val="24"/>
              </w:rPr>
              <w:t>Riesgos del Contratista</w:t>
            </w:r>
            <w:bookmarkEnd w:id="22"/>
          </w:p>
        </w:tc>
        <w:tc>
          <w:tcPr>
            <w:tcW w:w="6950" w:type="dxa"/>
          </w:tcPr>
          <w:p w14:paraId="2061C3D7" w14:textId="77777777" w:rsidR="00FA641C" w:rsidRPr="00CE58A9" w:rsidRDefault="00FA641C" w:rsidP="00C33801">
            <w:pPr>
              <w:tabs>
                <w:tab w:val="left" w:pos="959"/>
              </w:tabs>
              <w:spacing w:after="200"/>
              <w:ind w:left="576" w:hanging="576"/>
              <w:jc w:val="both"/>
              <w:rPr>
                <w:rFonts w:cstheme="minorHAnsi"/>
                <w:sz w:val="24"/>
                <w:szCs w:val="24"/>
                <w:lang w:val="es-ES"/>
              </w:rPr>
            </w:pPr>
            <w:r w:rsidRPr="00CE58A9">
              <w:rPr>
                <w:rFonts w:cstheme="minorHAnsi"/>
                <w:sz w:val="24"/>
                <w:szCs w:val="24"/>
                <w:lang w:val="es-ES"/>
              </w:rPr>
              <w:t>12.1</w:t>
            </w:r>
            <w:r w:rsidRPr="00CE58A9">
              <w:rPr>
                <w:rFonts w:cstheme="minorHAnsi"/>
                <w:sz w:val="24"/>
                <w:szCs w:val="24"/>
                <w:lang w:val="es-ES"/>
              </w:rPr>
              <w:tab/>
              <w:t xml:space="preserve">Desde la Fecha de Inicio </w:t>
            </w:r>
            <w:r w:rsidRPr="00CE58A9">
              <w:rPr>
                <w:rFonts w:cstheme="minorHAnsi"/>
                <w:spacing w:val="-3"/>
                <w:sz w:val="24"/>
                <w:szCs w:val="24"/>
                <w:lang w:val="es-ES"/>
              </w:rPr>
              <w:t xml:space="preserve">hasta la fecha de emisión del </w:t>
            </w:r>
            <w:r w:rsidRPr="00CE58A9">
              <w:rPr>
                <w:rFonts w:cstheme="minorHAnsi"/>
                <w:color w:val="000000"/>
                <w:sz w:val="24"/>
                <w:szCs w:val="24"/>
                <w:lang w:val="es-ES"/>
              </w:rPr>
              <w:t>Certificado de Responsabilidad por Defectos</w:t>
            </w:r>
            <w:r w:rsidRPr="00CE58A9">
              <w:rPr>
                <w:rFonts w:cstheme="minorHAnsi"/>
                <w:sz w:val="24"/>
                <w:szCs w:val="24"/>
                <w:lang w:val="es-ES"/>
              </w:rPr>
              <w:t xml:space="preserve">, </w:t>
            </w:r>
            <w:r w:rsidRPr="00CE58A9">
              <w:rPr>
                <w:rFonts w:cstheme="minorHAnsi"/>
                <w:spacing w:val="-3"/>
                <w:sz w:val="24"/>
                <w:szCs w:val="24"/>
                <w:lang w:val="es-ES"/>
              </w:rPr>
              <w:t xml:space="preserve">cuando no sean riesgos del Contratante, serán riesgos del Contratista los riesgos de lesiones personales, de muerte, y de pérdida o daño de la propiedad </w:t>
            </w:r>
            <w:r w:rsidRPr="00CE58A9">
              <w:rPr>
                <w:rFonts w:cstheme="minorHAnsi"/>
                <w:sz w:val="24"/>
                <w:szCs w:val="24"/>
                <w:lang w:val="es-ES"/>
              </w:rPr>
              <w:t xml:space="preserve">(incluidos, entre otras cosas, </w:t>
            </w:r>
            <w:r w:rsidRPr="00CE58A9">
              <w:rPr>
                <w:rFonts w:cstheme="minorHAnsi"/>
                <w:spacing w:val="-3"/>
                <w:sz w:val="24"/>
                <w:szCs w:val="24"/>
                <w:lang w:val="es-ES"/>
              </w:rPr>
              <w:t>las Obras, la Planta, los Materiales y los Equipos</w:t>
            </w:r>
            <w:r w:rsidRPr="00CE58A9">
              <w:rPr>
                <w:rFonts w:cstheme="minorHAnsi"/>
                <w:sz w:val="24"/>
                <w:szCs w:val="24"/>
                <w:lang w:val="es-ES"/>
              </w:rPr>
              <w:t>).</w:t>
            </w:r>
          </w:p>
        </w:tc>
      </w:tr>
      <w:tr w:rsidR="00FA641C" w:rsidRPr="00CE58A9" w14:paraId="17031F8A" w14:textId="77777777" w:rsidTr="00CE58A9">
        <w:tc>
          <w:tcPr>
            <w:tcW w:w="2122" w:type="dxa"/>
          </w:tcPr>
          <w:p w14:paraId="3E09890A"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23" w:name="_Toc69811525"/>
            <w:r w:rsidRPr="00CE58A9">
              <w:rPr>
                <w:rFonts w:asciiTheme="minorHAnsi" w:hAnsiTheme="minorHAnsi" w:cstheme="minorHAnsi"/>
                <w:szCs w:val="24"/>
              </w:rPr>
              <w:t>Seguros</w:t>
            </w:r>
            <w:bookmarkEnd w:id="23"/>
          </w:p>
        </w:tc>
        <w:tc>
          <w:tcPr>
            <w:tcW w:w="6950" w:type="dxa"/>
          </w:tcPr>
          <w:p w14:paraId="0EDB219F" w14:textId="77777777" w:rsidR="00FA641C" w:rsidRPr="00CE58A9" w:rsidRDefault="00FA641C" w:rsidP="00FA641C">
            <w:pPr>
              <w:numPr>
                <w:ilvl w:val="1"/>
                <w:numId w:val="118"/>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pacing w:val="-3"/>
                <w:sz w:val="24"/>
                <w:szCs w:val="24"/>
                <w:lang w:val="es-ES"/>
              </w:rPr>
              <w:t xml:space="preserve">El Contratista deberá contratar, conjuntamente a nombre del Contratista y del Contratante, seguros para cubrir, durante el período comprendido entre la Fecha de Inicio y el vencimiento del Período de Responsabilidad por Defectos y por los montos totales y los montos deducibles </w:t>
            </w:r>
            <w:r w:rsidRPr="00CE58A9">
              <w:rPr>
                <w:rFonts w:cstheme="minorHAnsi"/>
                <w:b/>
                <w:bCs/>
                <w:spacing w:val="-3"/>
                <w:sz w:val="24"/>
                <w:szCs w:val="24"/>
                <w:lang w:val="es-ES"/>
              </w:rPr>
              <w:t>estipulados en las CPC</w:t>
            </w:r>
            <w:r w:rsidRPr="00CE58A9">
              <w:rPr>
                <w:rFonts w:cstheme="minorHAnsi"/>
                <w:bCs/>
                <w:spacing w:val="-3"/>
                <w:sz w:val="24"/>
                <w:szCs w:val="24"/>
                <w:lang w:val="es-ES"/>
              </w:rPr>
              <w:t>,</w:t>
            </w:r>
            <w:r w:rsidRPr="00CE58A9">
              <w:rPr>
                <w:rFonts w:cstheme="minorHAnsi"/>
                <w:spacing w:val="-3"/>
                <w:sz w:val="24"/>
                <w:szCs w:val="24"/>
                <w:lang w:val="es-ES"/>
              </w:rPr>
              <w:t xml:space="preserve"> los siguientes eventos que constituyen riesgos del Contratista</w:t>
            </w:r>
            <w:r w:rsidRPr="00CE58A9">
              <w:rPr>
                <w:rFonts w:cstheme="minorHAnsi"/>
                <w:sz w:val="24"/>
                <w:szCs w:val="24"/>
                <w:lang w:val="es-ES"/>
              </w:rPr>
              <w:t>:</w:t>
            </w:r>
          </w:p>
          <w:p w14:paraId="07A59433" w14:textId="77777777" w:rsidR="00FA641C" w:rsidRPr="00CE58A9" w:rsidRDefault="00FA641C" w:rsidP="00FA641C">
            <w:pPr>
              <w:numPr>
                <w:ilvl w:val="0"/>
                <w:numId w:val="74"/>
              </w:numPr>
              <w:suppressAutoHyphens/>
              <w:overflowPunct w:val="0"/>
              <w:autoSpaceDE w:val="0"/>
              <w:autoSpaceDN w:val="0"/>
              <w:adjustRightInd w:val="0"/>
              <w:spacing w:after="200" w:line="240" w:lineRule="auto"/>
              <w:ind w:left="1152" w:hanging="576"/>
              <w:jc w:val="both"/>
              <w:textAlignment w:val="baseline"/>
              <w:rPr>
                <w:rFonts w:cstheme="minorHAnsi"/>
                <w:sz w:val="24"/>
                <w:szCs w:val="24"/>
                <w:lang w:val="es-ES"/>
              </w:rPr>
            </w:pPr>
            <w:r w:rsidRPr="00CE58A9">
              <w:rPr>
                <w:rFonts w:cstheme="minorHAnsi"/>
                <w:spacing w:val="-3"/>
                <w:sz w:val="24"/>
                <w:szCs w:val="24"/>
                <w:lang w:val="es-ES"/>
              </w:rPr>
              <w:t>pérdida o daños de las Obras, la Planta y los Materiales</w:t>
            </w:r>
            <w:r w:rsidRPr="00CE58A9">
              <w:rPr>
                <w:rFonts w:cstheme="minorHAnsi"/>
                <w:sz w:val="24"/>
                <w:szCs w:val="24"/>
                <w:lang w:val="es-ES"/>
              </w:rPr>
              <w:t>;</w:t>
            </w:r>
          </w:p>
          <w:p w14:paraId="76332E48" w14:textId="77777777" w:rsidR="00FA641C" w:rsidRPr="00CE58A9" w:rsidRDefault="00FA641C" w:rsidP="00FA641C">
            <w:pPr>
              <w:numPr>
                <w:ilvl w:val="0"/>
                <w:numId w:val="74"/>
              </w:numPr>
              <w:suppressAutoHyphens/>
              <w:overflowPunct w:val="0"/>
              <w:autoSpaceDE w:val="0"/>
              <w:autoSpaceDN w:val="0"/>
              <w:adjustRightInd w:val="0"/>
              <w:spacing w:after="200" w:line="240" w:lineRule="auto"/>
              <w:ind w:left="1152" w:hanging="576"/>
              <w:jc w:val="both"/>
              <w:textAlignment w:val="baseline"/>
              <w:rPr>
                <w:rFonts w:cstheme="minorHAnsi"/>
                <w:sz w:val="24"/>
                <w:szCs w:val="24"/>
                <w:lang w:val="es-ES"/>
              </w:rPr>
            </w:pPr>
            <w:r w:rsidRPr="00CE58A9">
              <w:rPr>
                <w:rFonts w:cstheme="minorHAnsi"/>
                <w:spacing w:val="-3"/>
                <w:sz w:val="24"/>
                <w:szCs w:val="24"/>
                <w:lang w:val="es-ES"/>
              </w:rPr>
              <w:t xml:space="preserve">pérdida o daños de los </w:t>
            </w:r>
            <w:r w:rsidRPr="00CE58A9">
              <w:rPr>
                <w:rFonts w:cstheme="minorHAnsi"/>
                <w:sz w:val="24"/>
                <w:szCs w:val="24"/>
                <w:lang w:val="es-ES"/>
              </w:rPr>
              <w:t>Equipos;</w:t>
            </w:r>
          </w:p>
          <w:p w14:paraId="2483847B" w14:textId="77777777" w:rsidR="00FA641C" w:rsidRPr="00CE58A9" w:rsidRDefault="00FA641C" w:rsidP="00FA641C">
            <w:pPr>
              <w:numPr>
                <w:ilvl w:val="0"/>
                <w:numId w:val="74"/>
              </w:numPr>
              <w:suppressAutoHyphens/>
              <w:overflowPunct w:val="0"/>
              <w:autoSpaceDE w:val="0"/>
              <w:autoSpaceDN w:val="0"/>
              <w:adjustRightInd w:val="0"/>
              <w:spacing w:after="200" w:line="240" w:lineRule="auto"/>
              <w:ind w:left="1152" w:hanging="576"/>
              <w:jc w:val="both"/>
              <w:textAlignment w:val="baseline"/>
              <w:rPr>
                <w:rFonts w:cstheme="minorHAnsi"/>
                <w:sz w:val="24"/>
                <w:szCs w:val="24"/>
                <w:lang w:val="es-ES"/>
              </w:rPr>
            </w:pPr>
            <w:r w:rsidRPr="00CE58A9">
              <w:rPr>
                <w:rFonts w:cstheme="minorHAnsi"/>
                <w:spacing w:val="-3"/>
                <w:sz w:val="24"/>
                <w:szCs w:val="24"/>
                <w:lang w:val="es-ES"/>
              </w:rPr>
              <w:t xml:space="preserve">pérdida o daños a la propiedad (sin incluir Obras, Planta y Materiales) </w:t>
            </w:r>
            <w:r w:rsidRPr="00CE58A9">
              <w:rPr>
                <w:rFonts w:cstheme="minorHAnsi"/>
                <w:sz w:val="24"/>
                <w:szCs w:val="24"/>
                <w:lang w:val="es-ES"/>
              </w:rPr>
              <w:t>relacionados con el Contrato, y</w:t>
            </w:r>
          </w:p>
          <w:p w14:paraId="647E3421" w14:textId="77777777" w:rsidR="00FA641C" w:rsidRPr="00CE58A9" w:rsidRDefault="00FA641C" w:rsidP="00FA641C">
            <w:pPr>
              <w:numPr>
                <w:ilvl w:val="0"/>
                <w:numId w:val="74"/>
              </w:numPr>
              <w:suppressAutoHyphens/>
              <w:overflowPunct w:val="0"/>
              <w:autoSpaceDE w:val="0"/>
              <w:autoSpaceDN w:val="0"/>
              <w:adjustRightInd w:val="0"/>
              <w:spacing w:after="200" w:line="240" w:lineRule="auto"/>
              <w:ind w:left="1152" w:hanging="576"/>
              <w:jc w:val="both"/>
              <w:textAlignment w:val="baseline"/>
              <w:rPr>
                <w:rFonts w:cstheme="minorHAnsi"/>
                <w:sz w:val="24"/>
                <w:szCs w:val="24"/>
                <w:lang w:val="es-ES"/>
              </w:rPr>
            </w:pPr>
            <w:r w:rsidRPr="00CE58A9">
              <w:rPr>
                <w:rFonts w:cstheme="minorHAnsi"/>
                <w:sz w:val="24"/>
                <w:szCs w:val="24"/>
                <w:lang w:val="es-ES"/>
              </w:rPr>
              <w:t>lesiones personales o muerte.</w:t>
            </w:r>
          </w:p>
          <w:p w14:paraId="58A2C0D6" w14:textId="77777777" w:rsidR="00FA641C" w:rsidRPr="00CE58A9" w:rsidRDefault="00FA641C" w:rsidP="00FA641C">
            <w:pPr>
              <w:numPr>
                <w:ilvl w:val="1"/>
                <w:numId w:val="118"/>
              </w:numPr>
              <w:suppressAutoHyphens/>
              <w:overflowPunct w:val="0"/>
              <w:autoSpaceDE w:val="0"/>
              <w:autoSpaceDN w:val="0"/>
              <w:adjustRightInd w:val="0"/>
              <w:spacing w:after="200" w:line="240" w:lineRule="auto"/>
              <w:ind w:right="-72"/>
              <w:jc w:val="both"/>
              <w:textAlignment w:val="baseline"/>
              <w:rPr>
                <w:rFonts w:cstheme="minorHAnsi"/>
                <w:spacing w:val="-4"/>
                <w:sz w:val="24"/>
                <w:szCs w:val="24"/>
                <w:lang w:val="es-ES"/>
              </w:rPr>
            </w:pPr>
            <w:r w:rsidRPr="00CE58A9">
              <w:rPr>
                <w:rFonts w:cstheme="minorHAnsi"/>
                <w:spacing w:val="-4"/>
                <w:sz w:val="24"/>
                <w:szCs w:val="24"/>
                <w:lang w:val="es-ES"/>
              </w:rPr>
              <w:t xml:space="preserve">El Contratista deberá entregar al Gerente del Proyecto, para su aprobación, las pólizas y los certificados de seguro antes de la Fecha de Inicio. En dichos seguros se preverán las indemnizaciones </w:t>
            </w:r>
            <w:r w:rsidRPr="00CE58A9">
              <w:rPr>
                <w:rFonts w:cstheme="minorHAnsi"/>
                <w:spacing w:val="-4"/>
                <w:sz w:val="24"/>
                <w:szCs w:val="24"/>
                <w:lang w:val="es-ES"/>
              </w:rPr>
              <w:lastRenderedPageBreak/>
              <w:t>pagaderas en los tipos y las proporciones de monedas necesarios para rectificar la pérdida o los daños y perjuicios ocasionados.</w:t>
            </w:r>
          </w:p>
          <w:p w14:paraId="76CCAC54" w14:textId="77777777" w:rsidR="00FA641C" w:rsidRPr="00CE58A9" w:rsidRDefault="00FA641C" w:rsidP="00FA641C">
            <w:pPr>
              <w:numPr>
                <w:ilvl w:val="1"/>
                <w:numId w:val="118"/>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pacing w:val="-3"/>
                <w:sz w:val="24"/>
                <w:szCs w:val="24"/>
                <w:lang w:val="es-ES"/>
              </w:rPr>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14:paraId="24FC0382" w14:textId="77777777" w:rsidR="00FA641C" w:rsidRPr="00CE58A9" w:rsidRDefault="00FA641C" w:rsidP="00FA641C">
            <w:pPr>
              <w:numPr>
                <w:ilvl w:val="1"/>
                <w:numId w:val="118"/>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pacing w:val="-3"/>
                <w:sz w:val="24"/>
                <w:szCs w:val="24"/>
                <w:lang w:val="es-ES"/>
              </w:rPr>
              <w:t xml:space="preserve">Las condiciones del seguro no podrán modificarse sin la aprobación del </w:t>
            </w:r>
            <w:r w:rsidRPr="00CE58A9">
              <w:rPr>
                <w:rFonts w:cstheme="minorHAnsi"/>
                <w:sz w:val="24"/>
                <w:szCs w:val="24"/>
                <w:lang w:val="es-ES"/>
              </w:rPr>
              <w:t>Gerente del Proyecto.</w:t>
            </w:r>
          </w:p>
          <w:p w14:paraId="731F68C4" w14:textId="77777777" w:rsidR="00FA641C" w:rsidRPr="00CE58A9" w:rsidRDefault="00FA641C" w:rsidP="00FA641C">
            <w:pPr>
              <w:numPr>
                <w:ilvl w:val="1"/>
                <w:numId w:val="118"/>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z w:val="24"/>
                <w:szCs w:val="24"/>
                <w:lang w:val="es-ES"/>
              </w:rPr>
              <w:t>Ambas partes deberán cumplir con todas las condiciones de las pólizas de seguro.</w:t>
            </w:r>
          </w:p>
        </w:tc>
      </w:tr>
      <w:tr w:rsidR="00FA641C" w:rsidRPr="00CE58A9" w14:paraId="1CFE2F46" w14:textId="77777777" w:rsidTr="00CE58A9">
        <w:tc>
          <w:tcPr>
            <w:tcW w:w="2122" w:type="dxa"/>
          </w:tcPr>
          <w:p w14:paraId="6DDDC02E"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24" w:name="_Toc69811526"/>
            <w:r w:rsidRPr="00CE58A9">
              <w:rPr>
                <w:rFonts w:asciiTheme="minorHAnsi" w:hAnsiTheme="minorHAnsi" w:cstheme="minorHAnsi"/>
                <w:szCs w:val="24"/>
              </w:rPr>
              <w:t>Información sobre el Lugar de las Obras</w:t>
            </w:r>
            <w:bookmarkEnd w:id="24"/>
          </w:p>
        </w:tc>
        <w:tc>
          <w:tcPr>
            <w:tcW w:w="6950" w:type="dxa"/>
          </w:tcPr>
          <w:p w14:paraId="6F2296C0" w14:textId="77777777" w:rsidR="00FA641C" w:rsidRPr="00CE58A9" w:rsidRDefault="00FA641C" w:rsidP="00FA641C">
            <w:pPr>
              <w:numPr>
                <w:ilvl w:val="1"/>
                <w:numId w:val="119"/>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z w:val="24"/>
                <w:szCs w:val="24"/>
                <w:lang w:val="es-ES"/>
              </w:rPr>
              <w:t xml:space="preserve">Se considerará que el Contratista ha examinado toda la información sobre el Lugar de las Obras </w:t>
            </w:r>
            <w:r w:rsidRPr="00CE58A9">
              <w:rPr>
                <w:rFonts w:cstheme="minorHAnsi"/>
                <w:b/>
                <w:sz w:val="24"/>
                <w:szCs w:val="24"/>
                <w:lang w:val="es-ES"/>
              </w:rPr>
              <w:t>mencionados en las CPC</w:t>
            </w:r>
            <w:r w:rsidRPr="00CE58A9">
              <w:rPr>
                <w:rFonts w:cstheme="minorHAnsi"/>
                <w:sz w:val="24"/>
                <w:szCs w:val="24"/>
                <w:lang w:val="es-ES"/>
              </w:rPr>
              <w:t>, además de cualquier otra información a su disposición.</w:t>
            </w:r>
          </w:p>
        </w:tc>
      </w:tr>
      <w:tr w:rsidR="00FA641C" w:rsidRPr="00CE58A9" w14:paraId="4DF25DCD" w14:textId="77777777" w:rsidTr="00CE58A9">
        <w:tc>
          <w:tcPr>
            <w:tcW w:w="2122" w:type="dxa"/>
          </w:tcPr>
          <w:p w14:paraId="5E685D14"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25" w:name="_Toc69811527"/>
            <w:r w:rsidRPr="00CE58A9">
              <w:rPr>
                <w:rFonts w:asciiTheme="minorHAnsi" w:hAnsiTheme="minorHAnsi" w:cstheme="minorHAnsi"/>
                <w:szCs w:val="24"/>
              </w:rPr>
              <w:t>Construcción de las Obras por el Contratista</w:t>
            </w:r>
            <w:bookmarkEnd w:id="25"/>
          </w:p>
        </w:tc>
        <w:tc>
          <w:tcPr>
            <w:tcW w:w="6950" w:type="dxa"/>
          </w:tcPr>
          <w:p w14:paraId="64C7C17F" w14:textId="77777777" w:rsidR="00FA641C" w:rsidRPr="00CE58A9" w:rsidRDefault="00FA641C" w:rsidP="00FA641C">
            <w:pPr>
              <w:numPr>
                <w:ilvl w:val="1"/>
                <w:numId w:val="120"/>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pacing w:val="-3"/>
                <w:sz w:val="24"/>
                <w:szCs w:val="24"/>
                <w:lang w:val="es-ES"/>
              </w:rPr>
              <w:t>El Contratista deberá construir e instalar las Obras de conformidad con las Especificaciones y los Planos</w:t>
            </w:r>
            <w:r w:rsidRPr="00CE58A9">
              <w:rPr>
                <w:rFonts w:cstheme="minorHAnsi"/>
                <w:sz w:val="24"/>
                <w:szCs w:val="24"/>
                <w:lang w:val="es-ES"/>
              </w:rPr>
              <w:t>.</w:t>
            </w:r>
          </w:p>
          <w:p w14:paraId="5E57214B" w14:textId="77777777" w:rsidR="00FA641C" w:rsidRPr="00CE58A9" w:rsidRDefault="00FA641C" w:rsidP="00FA641C">
            <w:pPr>
              <w:numPr>
                <w:ilvl w:val="1"/>
                <w:numId w:val="120"/>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z w:val="24"/>
                <w:szCs w:val="24"/>
                <w:lang w:val="es-ES"/>
              </w:rPr>
              <w:t>Si el Contrato especifica que el Contratista diseñará cualquier parte de las Obras permanentes, el Contratista deberá tener en cuenta los requisitos del Contratante que pueden incluir, si se establece en las Especificaciones:</w:t>
            </w:r>
          </w:p>
          <w:p w14:paraId="4FA51343" w14:textId="77777777" w:rsidR="00FA641C" w:rsidRPr="00CE58A9" w:rsidRDefault="00FA641C" w:rsidP="00C33801">
            <w:pPr>
              <w:suppressAutoHyphens/>
              <w:overflowPunct w:val="0"/>
              <w:autoSpaceDE w:val="0"/>
              <w:autoSpaceDN w:val="0"/>
              <w:adjustRightInd w:val="0"/>
              <w:spacing w:after="200"/>
              <w:ind w:left="988" w:right="-72" w:hanging="412"/>
              <w:jc w:val="both"/>
              <w:textAlignment w:val="baseline"/>
              <w:rPr>
                <w:rFonts w:cstheme="minorHAnsi"/>
                <w:sz w:val="24"/>
                <w:szCs w:val="24"/>
                <w:lang w:val="es-ES"/>
              </w:rPr>
            </w:pPr>
            <w:r w:rsidRPr="00CE58A9">
              <w:rPr>
                <w:rFonts w:cstheme="minorHAnsi"/>
                <w:sz w:val="24"/>
                <w:szCs w:val="24"/>
                <w:lang w:val="es-ES"/>
              </w:rPr>
              <w:t>(a) diseñar elementos estructurales de las Obras teniendo en cuenta las consideraciones del cambio climático;</w:t>
            </w:r>
          </w:p>
          <w:p w14:paraId="0AE0C317" w14:textId="77777777" w:rsidR="00FA641C" w:rsidRPr="00CE58A9" w:rsidRDefault="00FA641C" w:rsidP="00C33801">
            <w:pPr>
              <w:suppressAutoHyphens/>
              <w:overflowPunct w:val="0"/>
              <w:autoSpaceDE w:val="0"/>
              <w:autoSpaceDN w:val="0"/>
              <w:adjustRightInd w:val="0"/>
              <w:spacing w:after="200"/>
              <w:ind w:left="988" w:right="-72" w:hanging="412"/>
              <w:jc w:val="both"/>
              <w:textAlignment w:val="baseline"/>
              <w:rPr>
                <w:rFonts w:cstheme="minorHAnsi"/>
                <w:sz w:val="24"/>
                <w:szCs w:val="24"/>
                <w:lang w:val="es-ES"/>
              </w:rPr>
            </w:pPr>
            <w:r w:rsidRPr="00CE58A9">
              <w:rPr>
                <w:rFonts w:cstheme="minorHAnsi"/>
                <w:sz w:val="24"/>
                <w:szCs w:val="24"/>
                <w:lang w:val="es-ES"/>
              </w:rPr>
              <w:t>(b)  aplicar el concepto de acceso universal (el concepto de acceso universal significa acceso sin trabas para personas de todas las edades y habilidades en diferentes situaciones y bajo diversas circunstancias); y</w:t>
            </w:r>
          </w:p>
          <w:p w14:paraId="6BA90359" w14:textId="77777777" w:rsidR="00FA641C" w:rsidRPr="00CE58A9" w:rsidRDefault="00FA641C" w:rsidP="00C33801">
            <w:pPr>
              <w:suppressAutoHyphens/>
              <w:overflowPunct w:val="0"/>
              <w:autoSpaceDE w:val="0"/>
              <w:autoSpaceDN w:val="0"/>
              <w:adjustRightInd w:val="0"/>
              <w:spacing w:after="200"/>
              <w:ind w:left="988" w:right="-72" w:hanging="412"/>
              <w:jc w:val="both"/>
              <w:textAlignment w:val="baseline"/>
              <w:rPr>
                <w:rFonts w:cstheme="minorHAnsi"/>
                <w:sz w:val="24"/>
                <w:szCs w:val="24"/>
                <w:lang w:val="es-ES"/>
              </w:rPr>
            </w:pPr>
            <w:r w:rsidRPr="00CE58A9">
              <w:rPr>
                <w:rFonts w:cstheme="minorHAnsi"/>
                <w:sz w:val="24"/>
                <w:szCs w:val="24"/>
                <w:lang w:val="es-ES"/>
              </w:rPr>
              <w:t>(c) considerando los riesgos incrementales de la exposición potencial del público a accidentes operacionales o riesgos naturales, incluyendo eventos climáticos extremos.</w:t>
            </w:r>
          </w:p>
        </w:tc>
      </w:tr>
      <w:tr w:rsidR="00FA641C" w:rsidRPr="00CE58A9" w14:paraId="6E1ACDB9" w14:textId="77777777" w:rsidTr="00CE58A9">
        <w:tc>
          <w:tcPr>
            <w:tcW w:w="2122" w:type="dxa"/>
          </w:tcPr>
          <w:p w14:paraId="66054DAC" w14:textId="77777777" w:rsidR="00FA641C" w:rsidRPr="00CE58A9" w:rsidRDefault="00FA641C" w:rsidP="00C33801">
            <w:pPr>
              <w:pStyle w:val="Section8-Clauses"/>
              <w:numPr>
                <w:ilvl w:val="0"/>
                <w:numId w:val="79"/>
              </w:numPr>
              <w:tabs>
                <w:tab w:val="clear" w:pos="432"/>
              </w:tabs>
              <w:ind w:left="360" w:right="97" w:hanging="360"/>
              <w:rPr>
                <w:rFonts w:asciiTheme="minorHAnsi" w:hAnsiTheme="minorHAnsi" w:cstheme="minorHAnsi"/>
                <w:szCs w:val="24"/>
              </w:rPr>
            </w:pPr>
            <w:bookmarkStart w:id="26" w:name="_Toc69811528"/>
            <w:r w:rsidRPr="00CE58A9">
              <w:rPr>
                <w:rFonts w:asciiTheme="minorHAnsi" w:hAnsiTheme="minorHAnsi" w:cstheme="minorHAnsi"/>
                <w:szCs w:val="24"/>
              </w:rPr>
              <w:t>Terminación de las Obras en la fecha prevista</w:t>
            </w:r>
            <w:bookmarkEnd w:id="26"/>
          </w:p>
        </w:tc>
        <w:tc>
          <w:tcPr>
            <w:tcW w:w="6950" w:type="dxa"/>
          </w:tcPr>
          <w:p w14:paraId="7481B545" w14:textId="77777777" w:rsidR="00FA641C" w:rsidRPr="00CE58A9" w:rsidRDefault="00FA641C" w:rsidP="00FA641C">
            <w:pPr>
              <w:numPr>
                <w:ilvl w:val="1"/>
                <w:numId w:val="121"/>
              </w:numPr>
              <w:suppressAutoHyphens/>
              <w:overflowPunct w:val="0"/>
              <w:autoSpaceDE w:val="0"/>
              <w:autoSpaceDN w:val="0"/>
              <w:adjustRightInd w:val="0"/>
              <w:spacing w:after="180" w:line="240" w:lineRule="auto"/>
              <w:ind w:right="-72"/>
              <w:jc w:val="both"/>
              <w:textAlignment w:val="baseline"/>
              <w:rPr>
                <w:rFonts w:cstheme="minorHAnsi"/>
                <w:sz w:val="24"/>
                <w:szCs w:val="24"/>
                <w:lang w:val="es-ES"/>
              </w:rPr>
            </w:pPr>
            <w:r w:rsidRPr="00CE58A9">
              <w:rPr>
                <w:rFonts w:cstheme="minorHAnsi"/>
                <w:sz w:val="24"/>
                <w:szCs w:val="24"/>
                <w:lang w:val="es-ES"/>
              </w:rPr>
              <w:t xml:space="preserve">El Contratista puede iniciar la construcción de las Obras en la Fecha de Inicio y deberá ejecutarlas de acuerdo con el Programa que hubiera presentado, con las actualizaciones que el Gerente </w:t>
            </w:r>
            <w:r w:rsidRPr="00CE58A9">
              <w:rPr>
                <w:rFonts w:cstheme="minorHAnsi"/>
                <w:sz w:val="24"/>
                <w:szCs w:val="24"/>
                <w:lang w:val="es-ES"/>
              </w:rPr>
              <w:lastRenderedPageBreak/>
              <w:t>del Proyecto hubiera aprobado, y terminarlas en la Fecha Prevista de Terminación.</w:t>
            </w:r>
          </w:p>
          <w:p w14:paraId="2F140696" w14:textId="77777777" w:rsidR="00FA641C" w:rsidRPr="00CE58A9" w:rsidRDefault="00FA641C" w:rsidP="00C33801">
            <w:pPr>
              <w:pStyle w:val="Prrafodelista"/>
              <w:numPr>
                <w:ilvl w:val="1"/>
                <w:numId w:val="121"/>
              </w:numPr>
              <w:spacing w:before="120" w:after="120"/>
              <w:ind w:right="-72"/>
              <w:jc w:val="both"/>
              <w:rPr>
                <w:rFonts w:asciiTheme="minorHAnsi" w:eastAsia="Arial Narrow" w:hAnsiTheme="minorHAnsi" w:cstheme="minorHAnsi"/>
                <w:color w:val="000000"/>
                <w:lang w:val="es-ES"/>
              </w:rPr>
            </w:pPr>
            <w:r w:rsidRPr="00CE58A9">
              <w:rPr>
                <w:rFonts w:asciiTheme="minorHAnsi" w:eastAsia="Arial Narrow" w:hAnsiTheme="minorHAnsi" w:cstheme="minorHAnsi"/>
                <w:color w:val="000000"/>
                <w:lang w:val="es-ES"/>
              </w:rPr>
              <w:t>El Contratista no deberá llevar a cabo la movilización al Lugar de las Obras a menos que el Gerente del Proyecto dé su aprobación, una aprobación que no se demorará injustificadamente, a las medidas que el Contratista propone para abordar los riesgos e impactos ambientales y sociales, que como mínimo deberán incluir la aplicación del Estrategias de Gestión y Planes de Ejecución (EGPE) y las Normas de Conducta para el Personal del Contratista presentado como parte de la Oferta y acordado como parte del Contrato.</w:t>
            </w:r>
          </w:p>
          <w:p w14:paraId="2E4D7F56" w14:textId="77777777" w:rsidR="00FA641C" w:rsidRPr="00CE58A9" w:rsidRDefault="00FA641C" w:rsidP="00C33801">
            <w:pPr>
              <w:suppressAutoHyphens/>
              <w:overflowPunct w:val="0"/>
              <w:autoSpaceDE w:val="0"/>
              <w:autoSpaceDN w:val="0"/>
              <w:adjustRightInd w:val="0"/>
              <w:spacing w:after="180"/>
              <w:ind w:left="576" w:right="-72"/>
              <w:jc w:val="both"/>
              <w:textAlignment w:val="baseline"/>
              <w:rPr>
                <w:rFonts w:cstheme="minorHAnsi"/>
                <w:sz w:val="24"/>
                <w:szCs w:val="24"/>
                <w:lang w:val="es-ES"/>
              </w:rPr>
            </w:pPr>
            <w:r w:rsidRPr="00CE58A9">
              <w:rPr>
                <w:rFonts w:eastAsia="Arial Narrow" w:cstheme="minorHAnsi"/>
                <w:color w:val="000000"/>
                <w:sz w:val="24"/>
                <w:szCs w:val="24"/>
                <w:lang w:val="es-ES"/>
              </w:rPr>
              <w:t>El Contratista deberá presentar, al Gerente del Proyecto para su aprobación, cualquier EGPE adicional que sea necesario para administrar los riesgos e impactos de AS de las Obras en curso. Estos EGPE comprenden colectivamente el Plan de Gestión Ambiental y Social del Contratista (PGAS-C). El Contratista revisará el PGAS-C periódicamente (pero no menos de cada seis (6) meses) y lo actualizará según sea necesario para asegurarse de que contenga medidas apropiadas para las Obras. El PGAS-C actualizado se presentará al Gerente del Proyecto para su aprobación.</w:t>
            </w:r>
          </w:p>
        </w:tc>
      </w:tr>
      <w:tr w:rsidR="00FA641C" w:rsidRPr="00CE58A9" w14:paraId="08EB7AF6" w14:textId="77777777" w:rsidTr="00CE58A9">
        <w:tc>
          <w:tcPr>
            <w:tcW w:w="2122" w:type="dxa"/>
          </w:tcPr>
          <w:p w14:paraId="155316FD"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27" w:name="_Toc69811529"/>
            <w:r w:rsidRPr="00CE58A9">
              <w:rPr>
                <w:rFonts w:asciiTheme="minorHAnsi" w:hAnsiTheme="minorHAnsi" w:cstheme="minorHAnsi"/>
                <w:szCs w:val="24"/>
              </w:rPr>
              <w:lastRenderedPageBreak/>
              <w:t>Aprobación por el Gerente del Proyecto</w:t>
            </w:r>
            <w:bookmarkEnd w:id="27"/>
          </w:p>
        </w:tc>
        <w:tc>
          <w:tcPr>
            <w:tcW w:w="6950" w:type="dxa"/>
          </w:tcPr>
          <w:p w14:paraId="2FA5A73A" w14:textId="77777777" w:rsidR="00FA641C" w:rsidRPr="00CE58A9" w:rsidRDefault="00FA641C" w:rsidP="00FA641C">
            <w:pPr>
              <w:numPr>
                <w:ilvl w:val="1"/>
                <w:numId w:val="122"/>
              </w:numPr>
              <w:suppressAutoHyphens/>
              <w:overflowPunct w:val="0"/>
              <w:autoSpaceDE w:val="0"/>
              <w:autoSpaceDN w:val="0"/>
              <w:adjustRightInd w:val="0"/>
              <w:spacing w:after="180" w:line="240" w:lineRule="auto"/>
              <w:ind w:right="-72"/>
              <w:jc w:val="both"/>
              <w:textAlignment w:val="baseline"/>
              <w:rPr>
                <w:rFonts w:cstheme="minorHAnsi"/>
                <w:sz w:val="24"/>
                <w:szCs w:val="24"/>
                <w:lang w:val="es-ES"/>
              </w:rPr>
            </w:pPr>
            <w:r w:rsidRPr="00CE58A9">
              <w:rPr>
                <w:rFonts w:cstheme="minorHAnsi"/>
                <w:sz w:val="24"/>
                <w:szCs w:val="24"/>
                <w:lang w:val="es-ES"/>
              </w:rPr>
              <w:t xml:space="preserve">El Contratista presentará al Gerente del Proyecto, para su aprobación, </w:t>
            </w:r>
            <w:r w:rsidRPr="00CE58A9">
              <w:rPr>
                <w:rFonts w:cstheme="minorHAnsi"/>
                <w:spacing w:val="-3"/>
                <w:sz w:val="24"/>
                <w:szCs w:val="24"/>
                <w:lang w:val="es-ES"/>
              </w:rPr>
              <w:t>las Especificaciones y los Planos de las Obras Temporales propuestas</w:t>
            </w:r>
            <w:r w:rsidRPr="00CE58A9">
              <w:rPr>
                <w:rFonts w:cstheme="minorHAnsi"/>
                <w:sz w:val="24"/>
                <w:szCs w:val="24"/>
                <w:lang w:val="es-ES"/>
              </w:rPr>
              <w:t>.</w:t>
            </w:r>
          </w:p>
          <w:p w14:paraId="010D2235" w14:textId="77777777" w:rsidR="00FA641C" w:rsidRPr="00CE58A9" w:rsidRDefault="00FA641C" w:rsidP="00FA641C">
            <w:pPr>
              <w:numPr>
                <w:ilvl w:val="1"/>
                <w:numId w:val="122"/>
              </w:numPr>
              <w:suppressAutoHyphens/>
              <w:overflowPunct w:val="0"/>
              <w:autoSpaceDE w:val="0"/>
              <w:autoSpaceDN w:val="0"/>
              <w:adjustRightInd w:val="0"/>
              <w:spacing w:after="180" w:line="240" w:lineRule="auto"/>
              <w:ind w:right="-72"/>
              <w:jc w:val="both"/>
              <w:textAlignment w:val="baseline"/>
              <w:rPr>
                <w:rFonts w:cstheme="minorHAnsi"/>
                <w:sz w:val="24"/>
                <w:szCs w:val="24"/>
                <w:lang w:val="es-ES"/>
              </w:rPr>
            </w:pPr>
            <w:r w:rsidRPr="00CE58A9">
              <w:rPr>
                <w:rFonts w:cstheme="minorHAnsi"/>
                <w:sz w:val="24"/>
                <w:szCs w:val="24"/>
                <w:lang w:val="es-ES"/>
              </w:rPr>
              <w:t xml:space="preserve">El Contratista será responsable del diseño de las </w:t>
            </w:r>
            <w:r w:rsidRPr="00CE58A9">
              <w:rPr>
                <w:rFonts w:cstheme="minorHAnsi"/>
                <w:spacing w:val="-3"/>
                <w:sz w:val="24"/>
                <w:szCs w:val="24"/>
                <w:lang w:val="es-ES"/>
              </w:rPr>
              <w:t>Obras Temporales</w:t>
            </w:r>
            <w:r w:rsidRPr="00CE58A9">
              <w:rPr>
                <w:rFonts w:cstheme="minorHAnsi"/>
                <w:sz w:val="24"/>
                <w:szCs w:val="24"/>
                <w:lang w:val="es-ES"/>
              </w:rPr>
              <w:t>.</w:t>
            </w:r>
          </w:p>
          <w:p w14:paraId="6FE5FF54" w14:textId="77777777" w:rsidR="00FA641C" w:rsidRPr="00CE58A9" w:rsidRDefault="00FA641C" w:rsidP="00FA641C">
            <w:pPr>
              <w:numPr>
                <w:ilvl w:val="1"/>
                <w:numId w:val="122"/>
              </w:numPr>
              <w:suppressAutoHyphens/>
              <w:overflowPunct w:val="0"/>
              <w:autoSpaceDE w:val="0"/>
              <w:autoSpaceDN w:val="0"/>
              <w:adjustRightInd w:val="0"/>
              <w:spacing w:after="180" w:line="240" w:lineRule="auto"/>
              <w:ind w:right="-72"/>
              <w:jc w:val="both"/>
              <w:textAlignment w:val="baseline"/>
              <w:rPr>
                <w:rFonts w:cstheme="minorHAnsi"/>
                <w:sz w:val="24"/>
                <w:szCs w:val="24"/>
                <w:lang w:val="es-ES"/>
              </w:rPr>
            </w:pPr>
            <w:r w:rsidRPr="00CE58A9">
              <w:rPr>
                <w:rFonts w:cstheme="minorHAnsi"/>
                <w:sz w:val="24"/>
                <w:szCs w:val="24"/>
                <w:lang w:val="es-ES"/>
              </w:rPr>
              <w:t xml:space="preserve">La aprobación del Gerente del Proyecto no liberará al Contratista de su responsabilidad por el diseño de las </w:t>
            </w:r>
            <w:r w:rsidRPr="00CE58A9">
              <w:rPr>
                <w:rFonts w:cstheme="minorHAnsi"/>
                <w:spacing w:val="-3"/>
                <w:sz w:val="24"/>
                <w:szCs w:val="24"/>
                <w:lang w:val="es-ES"/>
              </w:rPr>
              <w:t>Obras Temporales</w:t>
            </w:r>
            <w:r w:rsidRPr="00CE58A9">
              <w:rPr>
                <w:rFonts w:cstheme="minorHAnsi"/>
                <w:sz w:val="24"/>
                <w:szCs w:val="24"/>
                <w:lang w:val="es-ES"/>
              </w:rPr>
              <w:t>.</w:t>
            </w:r>
          </w:p>
          <w:p w14:paraId="65811C92" w14:textId="77777777" w:rsidR="00FA641C" w:rsidRPr="00CE58A9" w:rsidRDefault="00FA641C" w:rsidP="00FA641C">
            <w:pPr>
              <w:numPr>
                <w:ilvl w:val="1"/>
                <w:numId w:val="122"/>
              </w:numPr>
              <w:suppressAutoHyphens/>
              <w:overflowPunct w:val="0"/>
              <w:autoSpaceDE w:val="0"/>
              <w:autoSpaceDN w:val="0"/>
              <w:adjustRightInd w:val="0"/>
              <w:spacing w:after="180" w:line="240" w:lineRule="auto"/>
              <w:ind w:right="-72"/>
              <w:jc w:val="both"/>
              <w:textAlignment w:val="baseline"/>
              <w:rPr>
                <w:rFonts w:cstheme="minorHAnsi"/>
                <w:sz w:val="24"/>
                <w:szCs w:val="24"/>
                <w:lang w:val="es-ES"/>
              </w:rPr>
            </w:pPr>
            <w:r w:rsidRPr="00CE58A9">
              <w:rPr>
                <w:rFonts w:cstheme="minorHAnsi"/>
                <w:spacing w:val="-3"/>
                <w:sz w:val="24"/>
                <w:szCs w:val="24"/>
                <w:lang w:val="es-ES"/>
              </w:rPr>
              <w:t>El Contratista deberá obtener las aprobaciones del diseño de las Obras Temporales por parte de terceros cuando sean necesarias</w:t>
            </w:r>
            <w:r w:rsidRPr="00CE58A9">
              <w:rPr>
                <w:rFonts w:cstheme="minorHAnsi"/>
                <w:sz w:val="24"/>
                <w:szCs w:val="24"/>
                <w:lang w:val="es-ES"/>
              </w:rPr>
              <w:t>.</w:t>
            </w:r>
          </w:p>
          <w:p w14:paraId="2531F75D" w14:textId="77777777" w:rsidR="00FA641C" w:rsidRPr="00CE58A9" w:rsidRDefault="00FA641C" w:rsidP="00FA641C">
            <w:pPr>
              <w:numPr>
                <w:ilvl w:val="1"/>
                <w:numId w:val="122"/>
              </w:numPr>
              <w:suppressAutoHyphens/>
              <w:overflowPunct w:val="0"/>
              <w:autoSpaceDE w:val="0"/>
              <w:autoSpaceDN w:val="0"/>
              <w:adjustRightInd w:val="0"/>
              <w:spacing w:after="180" w:line="240" w:lineRule="auto"/>
              <w:ind w:right="-72"/>
              <w:jc w:val="both"/>
              <w:textAlignment w:val="baseline"/>
              <w:rPr>
                <w:rFonts w:cstheme="minorHAnsi"/>
                <w:sz w:val="24"/>
                <w:szCs w:val="24"/>
                <w:lang w:val="es-ES"/>
              </w:rPr>
            </w:pPr>
            <w:r w:rsidRPr="00CE58A9">
              <w:rPr>
                <w:rFonts w:cstheme="minorHAnsi"/>
                <w:spacing w:val="-3"/>
                <w:sz w:val="24"/>
                <w:szCs w:val="24"/>
                <w:lang w:val="es-ES"/>
              </w:rPr>
              <w:t>Todos los Planos preparados por el Contratista para la ejecución de las Obras Temporales o definitivas deberán ser aprobados previamente por el Gerente del Proyecto antes de su utilización para dicho propósito.</w:t>
            </w:r>
          </w:p>
        </w:tc>
      </w:tr>
      <w:tr w:rsidR="00FA641C" w:rsidRPr="00CE58A9" w14:paraId="16A9CBD2" w14:textId="77777777" w:rsidTr="00CE58A9">
        <w:tc>
          <w:tcPr>
            <w:tcW w:w="2122" w:type="dxa"/>
          </w:tcPr>
          <w:p w14:paraId="4CD8F07B"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28" w:name="_Toc333923241"/>
            <w:bookmarkStart w:id="29" w:name="_Toc69811530"/>
            <w:r w:rsidRPr="00CE58A9">
              <w:rPr>
                <w:rFonts w:asciiTheme="minorHAnsi" w:hAnsiTheme="minorHAnsi" w:cstheme="minorHAnsi"/>
                <w:szCs w:val="24"/>
              </w:rPr>
              <w:t>Salud, Seguridad</w:t>
            </w:r>
            <w:bookmarkEnd w:id="28"/>
            <w:r w:rsidRPr="00CE58A9">
              <w:rPr>
                <w:rFonts w:asciiTheme="minorHAnsi" w:hAnsiTheme="minorHAnsi" w:cstheme="minorHAnsi"/>
                <w:szCs w:val="24"/>
              </w:rPr>
              <w:t xml:space="preserve"> y </w:t>
            </w:r>
            <w:r w:rsidRPr="00CE58A9">
              <w:rPr>
                <w:rFonts w:asciiTheme="minorHAnsi" w:hAnsiTheme="minorHAnsi" w:cstheme="minorHAnsi"/>
                <w:szCs w:val="24"/>
              </w:rPr>
              <w:lastRenderedPageBreak/>
              <w:t>Protección del Ambiente</w:t>
            </w:r>
            <w:bookmarkEnd w:id="29"/>
          </w:p>
        </w:tc>
        <w:tc>
          <w:tcPr>
            <w:tcW w:w="6950" w:type="dxa"/>
          </w:tcPr>
          <w:p w14:paraId="398E729B" w14:textId="77777777" w:rsidR="00FA641C" w:rsidRPr="00CE58A9" w:rsidRDefault="00FA641C" w:rsidP="00C33801">
            <w:pPr>
              <w:suppressAutoHyphens/>
              <w:overflowPunct w:val="0"/>
              <w:autoSpaceDE w:val="0"/>
              <w:autoSpaceDN w:val="0"/>
              <w:adjustRightInd w:val="0"/>
              <w:spacing w:after="180"/>
              <w:ind w:left="512" w:right="-72" w:hanging="512"/>
              <w:jc w:val="both"/>
              <w:textAlignment w:val="baseline"/>
              <w:rPr>
                <w:rFonts w:cstheme="minorHAnsi"/>
                <w:spacing w:val="-3"/>
                <w:sz w:val="24"/>
                <w:szCs w:val="24"/>
                <w:lang w:val="es-ES"/>
              </w:rPr>
            </w:pPr>
            <w:r w:rsidRPr="00CE58A9">
              <w:rPr>
                <w:rFonts w:cstheme="minorHAnsi"/>
                <w:spacing w:val="-3"/>
                <w:sz w:val="24"/>
                <w:szCs w:val="24"/>
                <w:lang w:val="es-ES"/>
              </w:rPr>
              <w:lastRenderedPageBreak/>
              <w:t>18.1 El Contratista será responsable de la seguridad de todas las actividades en el Lugar de las Obras.</w:t>
            </w:r>
          </w:p>
          <w:p w14:paraId="28CF6892" w14:textId="77777777" w:rsidR="00FA641C" w:rsidRPr="00CE58A9" w:rsidRDefault="00FA641C" w:rsidP="00C33801">
            <w:pPr>
              <w:suppressAutoHyphens/>
              <w:overflowPunct w:val="0"/>
              <w:autoSpaceDE w:val="0"/>
              <w:autoSpaceDN w:val="0"/>
              <w:adjustRightInd w:val="0"/>
              <w:spacing w:after="180"/>
              <w:ind w:right="-72"/>
              <w:jc w:val="both"/>
              <w:textAlignment w:val="baseline"/>
              <w:rPr>
                <w:rFonts w:cstheme="minorHAnsi"/>
                <w:spacing w:val="-3"/>
                <w:sz w:val="24"/>
                <w:szCs w:val="24"/>
                <w:lang w:val="es-ES"/>
              </w:rPr>
            </w:pPr>
            <w:proofErr w:type="gramStart"/>
            <w:r w:rsidRPr="00CE58A9">
              <w:rPr>
                <w:rFonts w:cstheme="minorHAnsi"/>
                <w:spacing w:val="-3"/>
                <w:sz w:val="24"/>
                <w:szCs w:val="24"/>
                <w:lang w:val="es-ES"/>
              </w:rPr>
              <w:lastRenderedPageBreak/>
              <w:t>18.2  El</w:t>
            </w:r>
            <w:proofErr w:type="gramEnd"/>
            <w:r w:rsidRPr="00CE58A9">
              <w:rPr>
                <w:rFonts w:cstheme="minorHAnsi"/>
                <w:spacing w:val="-3"/>
                <w:sz w:val="24"/>
                <w:szCs w:val="24"/>
                <w:lang w:val="es-ES"/>
              </w:rPr>
              <w:t xml:space="preserve"> Contratista deberá:</w:t>
            </w:r>
          </w:p>
          <w:p w14:paraId="37EB6EB9" w14:textId="77777777" w:rsidR="00FA641C" w:rsidRPr="00CE58A9" w:rsidRDefault="00FA641C" w:rsidP="00FA641C">
            <w:pPr>
              <w:numPr>
                <w:ilvl w:val="0"/>
                <w:numId w:val="178"/>
              </w:numPr>
              <w:suppressAutoHyphens/>
              <w:overflowPunct w:val="0"/>
              <w:autoSpaceDE w:val="0"/>
              <w:autoSpaceDN w:val="0"/>
              <w:adjustRightInd w:val="0"/>
              <w:spacing w:after="200" w:line="240" w:lineRule="auto"/>
              <w:jc w:val="both"/>
              <w:textAlignment w:val="baseline"/>
              <w:rPr>
                <w:rFonts w:cstheme="minorHAnsi"/>
                <w:spacing w:val="-3"/>
                <w:sz w:val="24"/>
                <w:szCs w:val="24"/>
                <w:lang w:val="es-ES"/>
              </w:rPr>
            </w:pPr>
            <w:r w:rsidRPr="00CE58A9">
              <w:rPr>
                <w:rFonts w:cstheme="minorHAnsi"/>
                <w:spacing w:val="-3"/>
                <w:sz w:val="24"/>
                <w:szCs w:val="24"/>
                <w:lang w:val="es-ES"/>
              </w:rPr>
              <w:t>cumplir con todas las normas y leyes de salud y seguridad aplicables;</w:t>
            </w:r>
          </w:p>
          <w:p w14:paraId="5E038633" w14:textId="77777777" w:rsidR="00FA641C" w:rsidRPr="00CE58A9" w:rsidRDefault="00FA641C" w:rsidP="00FA641C">
            <w:pPr>
              <w:numPr>
                <w:ilvl w:val="0"/>
                <w:numId w:val="178"/>
              </w:numPr>
              <w:suppressAutoHyphens/>
              <w:overflowPunct w:val="0"/>
              <w:autoSpaceDE w:val="0"/>
              <w:autoSpaceDN w:val="0"/>
              <w:adjustRightInd w:val="0"/>
              <w:spacing w:after="200" w:line="240" w:lineRule="auto"/>
              <w:jc w:val="both"/>
              <w:textAlignment w:val="baseline"/>
              <w:rPr>
                <w:rFonts w:cstheme="minorHAnsi"/>
                <w:spacing w:val="-3"/>
                <w:sz w:val="24"/>
                <w:szCs w:val="24"/>
                <w:lang w:val="es-ES"/>
              </w:rPr>
            </w:pPr>
            <w:r w:rsidRPr="00CE58A9">
              <w:rPr>
                <w:rFonts w:cstheme="minorHAnsi"/>
                <w:spacing w:val="-3"/>
                <w:sz w:val="24"/>
                <w:szCs w:val="24"/>
                <w:lang w:val="es-ES"/>
              </w:rPr>
              <w:t xml:space="preserve">cumplir con todas las </w:t>
            </w:r>
            <w:r w:rsidRPr="00CE58A9">
              <w:rPr>
                <w:rFonts w:cstheme="minorHAnsi"/>
                <w:sz w:val="24"/>
                <w:szCs w:val="24"/>
                <w:lang w:val="es-ES"/>
              </w:rPr>
              <w:t>obligaciones</w:t>
            </w:r>
            <w:r w:rsidRPr="00CE58A9">
              <w:rPr>
                <w:rFonts w:cstheme="minorHAnsi"/>
                <w:spacing w:val="-3"/>
                <w:sz w:val="24"/>
                <w:szCs w:val="24"/>
                <w:lang w:val="es-ES"/>
              </w:rPr>
              <w:t xml:space="preserve"> de salud y seguridad aplicables especificadas en el Contrato;</w:t>
            </w:r>
          </w:p>
          <w:p w14:paraId="484027F2" w14:textId="77777777" w:rsidR="00FA641C" w:rsidRPr="00CE58A9" w:rsidRDefault="00FA641C" w:rsidP="00FA641C">
            <w:pPr>
              <w:numPr>
                <w:ilvl w:val="0"/>
                <w:numId w:val="178"/>
              </w:numPr>
              <w:suppressAutoHyphens/>
              <w:overflowPunct w:val="0"/>
              <w:autoSpaceDE w:val="0"/>
              <w:autoSpaceDN w:val="0"/>
              <w:adjustRightInd w:val="0"/>
              <w:spacing w:after="200" w:line="240" w:lineRule="auto"/>
              <w:jc w:val="both"/>
              <w:textAlignment w:val="baseline"/>
              <w:rPr>
                <w:rFonts w:cstheme="minorHAnsi"/>
                <w:spacing w:val="-3"/>
                <w:sz w:val="24"/>
                <w:szCs w:val="24"/>
                <w:lang w:val="es-ES"/>
              </w:rPr>
            </w:pPr>
            <w:r w:rsidRPr="00CE58A9">
              <w:rPr>
                <w:rFonts w:cstheme="minorHAnsi"/>
                <w:spacing w:val="-3"/>
                <w:sz w:val="24"/>
                <w:szCs w:val="24"/>
                <w:lang w:val="es-ES"/>
              </w:rPr>
              <w:t>cuidar la salud y la seguridad de todas las personas con derecho a estar en el Lugar de las Obras y en otros lugares, si hubiera, donde se ejecutan las Obras;</w:t>
            </w:r>
          </w:p>
          <w:p w14:paraId="60494B73" w14:textId="77777777" w:rsidR="00FA641C" w:rsidRPr="00CE58A9" w:rsidRDefault="00FA641C" w:rsidP="00FA641C">
            <w:pPr>
              <w:numPr>
                <w:ilvl w:val="0"/>
                <w:numId w:val="178"/>
              </w:numPr>
              <w:suppressAutoHyphens/>
              <w:overflowPunct w:val="0"/>
              <w:autoSpaceDE w:val="0"/>
              <w:autoSpaceDN w:val="0"/>
              <w:adjustRightInd w:val="0"/>
              <w:spacing w:after="200" w:line="240" w:lineRule="auto"/>
              <w:jc w:val="both"/>
              <w:textAlignment w:val="baseline"/>
              <w:rPr>
                <w:rFonts w:cstheme="minorHAnsi"/>
                <w:spacing w:val="-3"/>
                <w:sz w:val="24"/>
                <w:szCs w:val="24"/>
                <w:lang w:val="es-ES"/>
              </w:rPr>
            </w:pPr>
            <w:r w:rsidRPr="00CE58A9">
              <w:rPr>
                <w:rFonts w:cstheme="minorHAnsi"/>
                <w:spacing w:val="-3"/>
                <w:sz w:val="24"/>
                <w:szCs w:val="24"/>
                <w:lang w:val="es-ES"/>
              </w:rPr>
              <w:t>mantener el Lugar de las Obras y las Obras libres de obstrucciones innecesarias para evitar el peligro para estas personas;</w:t>
            </w:r>
          </w:p>
          <w:p w14:paraId="76E06120" w14:textId="77777777" w:rsidR="00FA641C" w:rsidRPr="00CE58A9" w:rsidRDefault="00FA641C" w:rsidP="00FA641C">
            <w:pPr>
              <w:numPr>
                <w:ilvl w:val="0"/>
                <w:numId w:val="178"/>
              </w:numPr>
              <w:suppressAutoHyphens/>
              <w:overflowPunct w:val="0"/>
              <w:autoSpaceDE w:val="0"/>
              <w:autoSpaceDN w:val="0"/>
              <w:adjustRightInd w:val="0"/>
              <w:spacing w:after="200" w:line="240" w:lineRule="auto"/>
              <w:jc w:val="both"/>
              <w:textAlignment w:val="baseline"/>
              <w:rPr>
                <w:rFonts w:cstheme="minorHAnsi"/>
                <w:spacing w:val="-3"/>
                <w:sz w:val="24"/>
                <w:szCs w:val="24"/>
                <w:lang w:val="es-ES"/>
              </w:rPr>
            </w:pPr>
            <w:r w:rsidRPr="00CE58A9">
              <w:rPr>
                <w:rFonts w:cstheme="minorHAnsi"/>
                <w:spacing w:val="-3"/>
                <w:sz w:val="24"/>
                <w:szCs w:val="24"/>
                <w:lang w:val="es-ES"/>
              </w:rPr>
              <w:t>proporcionar cercas, iluminación, acceso seguro, vigilancia y vigilancia de las Obras hasta la emisión del Certificado de Finalización del Contrato;</w:t>
            </w:r>
          </w:p>
          <w:p w14:paraId="18FB0D7A" w14:textId="77777777" w:rsidR="00FA641C" w:rsidRPr="00CE58A9" w:rsidRDefault="00FA641C" w:rsidP="00FA641C">
            <w:pPr>
              <w:numPr>
                <w:ilvl w:val="0"/>
                <w:numId w:val="178"/>
              </w:numPr>
              <w:suppressAutoHyphens/>
              <w:overflowPunct w:val="0"/>
              <w:autoSpaceDE w:val="0"/>
              <w:autoSpaceDN w:val="0"/>
              <w:adjustRightInd w:val="0"/>
              <w:spacing w:after="200" w:line="240" w:lineRule="auto"/>
              <w:jc w:val="both"/>
              <w:textAlignment w:val="baseline"/>
              <w:rPr>
                <w:rFonts w:cstheme="minorHAnsi"/>
                <w:spacing w:val="-3"/>
                <w:sz w:val="24"/>
                <w:szCs w:val="24"/>
                <w:lang w:val="es-ES"/>
              </w:rPr>
            </w:pPr>
            <w:r w:rsidRPr="00CE58A9">
              <w:rPr>
                <w:rFonts w:cstheme="minorHAnsi"/>
                <w:spacing w:val="-3"/>
                <w:sz w:val="24"/>
                <w:szCs w:val="24"/>
                <w:lang w:val="es-ES"/>
              </w:rPr>
              <w:t>proporcionar las Obras Temporales (incluidas carreteras, aceras, guardas y cercas) que puedan ser necesarias, debido a la ejecución de las Obras, para el uso y la protección del público y de los propietarios y ocupantes de terrenos adyacentes;</w:t>
            </w:r>
          </w:p>
          <w:p w14:paraId="7240B6BE" w14:textId="77777777" w:rsidR="00FA641C" w:rsidRPr="00CE58A9" w:rsidRDefault="00FA641C" w:rsidP="00FA641C">
            <w:pPr>
              <w:numPr>
                <w:ilvl w:val="0"/>
                <w:numId w:val="178"/>
              </w:numPr>
              <w:suppressAutoHyphens/>
              <w:overflowPunct w:val="0"/>
              <w:autoSpaceDE w:val="0"/>
              <w:autoSpaceDN w:val="0"/>
              <w:adjustRightInd w:val="0"/>
              <w:spacing w:after="200" w:line="240" w:lineRule="auto"/>
              <w:jc w:val="both"/>
              <w:textAlignment w:val="baseline"/>
              <w:rPr>
                <w:rFonts w:cstheme="minorHAnsi"/>
                <w:spacing w:val="-3"/>
                <w:sz w:val="24"/>
                <w:szCs w:val="24"/>
                <w:lang w:val="es-ES"/>
              </w:rPr>
            </w:pPr>
            <w:r w:rsidRPr="00CE58A9">
              <w:rPr>
                <w:rFonts w:cstheme="minorHAnsi"/>
                <w:spacing w:val="-3"/>
                <w:sz w:val="24"/>
                <w:szCs w:val="24"/>
                <w:lang w:val="es-ES"/>
              </w:rPr>
              <w:t>proporcionar capacitación en salud y seguridad del Personal del Contratista según corresponda y mantener registros de capacitación;</w:t>
            </w:r>
          </w:p>
          <w:p w14:paraId="37AF846B" w14:textId="77777777" w:rsidR="00FA641C" w:rsidRPr="00CE58A9" w:rsidRDefault="00FA641C" w:rsidP="00FA641C">
            <w:pPr>
              <w:numPr>
                <w:ilvl w:val="0"/>
                <w:numId w:val="178"/>
              </w:numPr>
              <w:suppressAutoHyphens/>
              <w:overflowPunct w:val="0"/>
              <w:autoSpaceDE w:val="0"/>
              <w:autoSpaceDN w:val="0"/>
              <w:adjustRightInd w:val="0"/>
              <w:spacing w:after="200" w:line="240" w:lineRule="auto"/>
              <w:jc w:val="both"/>
              <w:textAlignment w:val="baseline"/>
              <w:rPr>
                <w:rFonts w:cstheme="minorHAnsi"/>
                <w:spacing w:val="-3"/>
                <w:sz w:val="24"/>
                <w:szCs w:val="24"/>
                <w:lang w:val="es-ES"/>
              </w:rPr>
            </w:pPr>
            <w:r w:rsidRPr="00CE58A9">
              <w:rPr>
                <w:rFonts w:cstheme="minorHAnsi"/>
                <w:spacing w:val="-3"/>
                <w:sz w:val="24"/>
                <w:szCs w:val="24"/>
                <w:lang w:val="es-ES"/>
              </w:rPr>
              <w:t>involucrar activamente al Personal del Contratista para promover la comprensión y los métodos para la implementación de los requisitos de salud y seguridad, así como para proporcionar información al Personal del Contratista, capacitación sobre seguridad y salud en el trabajo y provisión de equipo de protección personal sin costo para el Personal del Contratista;</w:t>
            </w:r>
          </w:p>
          <w:p w14:paraId="6377DE33" w14:textId="77777777" w:rsidR="00FA641C" w:rsidRPr="00CE58A9" w:rsidRDefault="00FA641C" w:rsidP="00FA641C">
            <w:pPr>
              <w:numPr>
                <w:ilvl w:val="0"/>
                <w:numId w:val="178"/>
              </w:numPr>
              <w:suppressAutoHyphens/>
              <w:overflowPunct w:val="0"/>
              <w:autoSpaceDE w:val="0"/>
              <w:autoSpaceDN w:val="0"/>
              <w:adjustRightInd w:val="0"/>
              <w:spacing w:after="200" w:line="240" w:lineRule="auto"/>
              <w:jc w:val="both"/>
              <w:textAlignment w:val="baseline"/>
              <w:rPr>
                <w:rFonts w:cstheme="minorHAnsi"/>
                <w:spacing w:val="-3"/>
                <w:sz w:val="24"/>
                <w:szCs w:val="24"/>
                <w:lang w:val="es-ES"/>
              </w:rPr>
            </w:pPr>
            <w:r w:rsidRPr="00CE58A9">
              <w:rPr>
                <w:rFonts w:cstheme="minorHAnsi"/>
                <w:spacing w:val="-3"/>
                <w:sz w:val="24"/>
                <w:szCs w:val="24"/>
                <w:lang w:val="es-ES"/>
              </w:rPr>
              <w:t>establecer procesos en el lugar de trabajo para que el Personal del Contratista informe situaciones de trabajo que ellos creen que no son seguras o saludables, y para retirarse de una situación laboral que tienen una justificación razonable para creer que presenta un peligro inminente y grave para su vida o salud;</w:t>
            </w:r>
          </w:p>
          <w:p w14:paraId="089448DC" w14:textId="77777777" w:rsidR="00FA641C" w:rsidRPr="00CE58A9" w:rsidRDefault="00FA641C" w:rsidP="00FA641C">
            <w:pPr>
              <w:numPr>
                <w:ilvl w:val="0"/>
                <w:numId w:val="178"/>
              </w:numPr>
              <w:suppressAutoHyphens/>
              <w:overflowPunct w:val="0"/>
              <w:autoSpaceDE w:val="0"/>
              <w:autoSpaceDN w:val="0"/>
              <w:adjustRightInd w:val="0"/>
              <w:spacing w:after="200" w:line="240" w:lineRule="auto"/>
              <w:jc w:val="both"/>
              <w:textAlignment w:val="baseline"/>
              <w:rPr>
                <w:rFonts w:cstheme="minorHAnsi"/>
                <w:spacing w:val="-3"/>
                <w:sz w:val="24"/>
                <w:szCs w:val="24"/>
                <w:lang w:val="es-ES"/>
              </w:rPr>
            </w:pPr>
            <w:r w:rsidRPr="00CE58A9">
              <w:rPr>
                <w:rFonts w:cstheme="minorHAnsi"/>
                <w:spacing w:val="-3"/>
                <w:sz w:val="24"/>
                <w:szCs w:val="24"/>
                <w:lang w:val="es-ES"/>
              </w:rPr>
              <w:lastRenderedPageBreak/>
              <w:t>el Personal del Contratista que se retire de tales situaciones laborales no estará obligado a regresar a trabajar hasta que se hayan tomado las medidas correctivas necesarias para corregir la situación. El Personal del Contratista no será objeto de represalias ni estará sujeto a represalias o acciones negativas por dicha denuncia o remoción;</w:t>
            </w:r>
          </w:p>
          <w:p w14:paraId="3BBBDCD7" w14:textId="77777777" w:rsidR="00FA641C" w:rsidRPr="00CE58A9" w:rsidRDefault="00FA641C" w:rsidP="00FA641C">
            <w:pPr>
              <w:numPr>
                <w:ilvl w:val="0"/>
                <w:numId w:val="178"/>
              </w:numPr>
              <w:suppressAutoHyphens/>
              <w:overflowPunct w:val="0"/>
              <w:autoSpaceDE w:val="0"/>
              <w:autoSpaceDN w:val="0"/>
              <w:adjustRightInd w:val="0"/>
              <w:spacing w:after="200" w:line="240" w:lineRule="auto"/>
              <w:jc w:val="both"/>
              <w:textAlignment w:val="baseline"/>
              <w:rPr>
                <w:rFonts w:cstheme="minorHAnsi"/>
                <w:spacing w:val="-3"/>
                <w:sz w:val="24"/>
                <w:szCs w:val="24"/>
                <w:lang w:val="es-ES"/>
              </w:rPr>
            </w:pPr>
            <w:r w:rsidRPr="00CE58A9">
              <w:rPr>
                <w:rFonts w:cstheme="minorHAnsi"/>
                <w:spacing w:val="-3"/>
                <w:sz w:val="24"/>
                <w:szCs w:val="24"/>
                <w:lang w:val="es-ES"/>
              </w:rPr>
              <w:t>cuando el Personal del Contratante, cualquier otro Contratista empleado por el Contratante, y / o el personal de cualquier autoridad pública legalmente constituida y compañías de servicios privados estén empleados en la realización, en o cerca del sitio, de cualquier trabajo no incluido en el Contrato, colaborar en la aplicación de los requisitos de salud y seguridad, sin perjuicio de la responsabilidad de las entidades relevantes por la salud y seguridad de su propio personal; y</w:t>
            </w:r>
          </w:p>
          <w:p w14:paraId="3113F16F" w14:textId="77777777" w:rsidR="00FA641C" w:rsidRPr="00CE58A9" w:rsidRDefault="00FA641C" w:rsidP="00FA641C">
            <w:pPr>
              <w:numPr>
                <w:ilvl w:val="0"/>
                <w:numId w:val="178"/>
              </w:numPr>
              <w:suppressAutoHyphens/>
              <w:overflowPunct w:val="0"/>
              <w:autoSpaceDE w:val="0"/>
              <w:autoSpaceDN w:val="0"/>
              <w:adjustRightInd w:val="0"/>
              <w:spacing w:after="200" w:line="240" w:lineRule="auto"/>
              <w:jc w:val="both"/>
              <w:textAlignment w:val="baseline"/>
              <w:rPr>
                <w:rFonts w:cstheme="minorHAnsi"/>
                <w:sz w:val="24"/>
                <w:szCs w:val="24"/>
                <w:lang w:val="es-ES"/>
              </w:rPr>
            </w:pPr>
            <w:r w:rsidRPr="00CE58A9">
              <w:rPr>
                <w:rFonts w:cstheme="minorHAnsi"/>
                <w:spacing w:val="-3"/>
                <w:sz w:val="24"/>
                <w:szCs w:val="24"/>
                <w:lang w:val="es-ES"/>
              </w:rPr>
              <w:t>establecer e implementar un sistema para la revisión regular (no menos de seis meses) del desempeño de la salud y la seguridad y el entorno de trabajo.</w:t>
            </w:r>
          </w:p>
          <w:p w14:paraId="6521F42E" w14:textId="77777777" w:rsidR="00FA641C" w:rsidRPr="00CE58A9" w:rsidRDefault="00FA641C" w:rsidP="00C33801">
            <w:pPr>
              <w:suppressAutoHyphens/>
              <w:overflowPunct w:val="0"/>
              <w:autoSpaceDE w:val="0"/>
              <w:autoSpaceDN w:val="0"/>
              <w:adjustRightInd w:val="0"/>
              <w:spacing w:after="200"/>
              <w:ind w:left="547"/>
              <w:jc w:val="both"/>
              <w:textAlignment w:val="baseline"/>
              <w:rPr>
                <w:rFonts w:cstheme="minorHAnsi"/>
                <w:sz w:val="24"/>
                <w:szCs w:val="24"/>
                <w:lang w:val="es-ES"/>
              </w:rPr>
            </w:pPr>
            <w:r w:rsidRPr="00CE58A9">
              <w:rPr>
                <w:rFonts w:cstheme="minorHAnsi"/>
                <w:sz w:val="24"/>
                <w:szCs w:val="24"/>
                <w:lang w:val="es-ES"/>
              </w:rPr>
              <w:t xml:space="preserve">Sujeto a la </w:t>
            </w:r>
            <w:proofErr w:type="spellStart"/>
            <w:r w:rsidRPr="00CE58A9">
              <w:rPr>
                <w:rFonts w:cstheme="minorHAnsi"/>
                <w:sz w:val="24"/>
                <w:szCs w:val="24"/>
                <w:lang w:val="es-ES"/>
              </w:rPr>
              <w:t>Subcláusula</w:t>
            </w:r>
            <w:proofErr w:type="spellEnd"/>
            <w:r w:rsidRPr="00CE58A9">
              <w:rPr>
                <w:rFonts w:cstheme="minorHAnsi"/>
                <w:sz w:val="24"/>
                <w:szCs w:val="24"/>
                <w:lang w:val="es-ES"/>
              </w:rPr>
              <w:t xml:space="preserve"> 16.2 de las CGC, el Contratista deberá presentar al Gerente del Proyecto para su aprobación un manual de salud y seguridad que se haya preparado específicamente para las Obras, el Lugar de las Obras y otros lugares (si corresponde) donde el Contratista tiene la intención de ejecutar las Obras. </w:t>
            </w:r>
          </w:p>
          <w:p w14:paraId="62A18624" w14:textId="77777777" w:rsidR="00FA641C" w:rsidRPr="00CE58A9" w:rsidRDefault="00FA641C" w:rsidP="00C33801">
            <w:pPr>
              <w:suppressAutoHyphens/>
              <w:overflowPunct w:val="0"/>
              <w:autoSpaceDE w:val="0"/>
              <w:autoSpaceDN w:val="0"/>
              <w:adjustRightInd w:val="0"/>
              <w:spacing w:after="200"/>
              <w:ind w:left="547"/>
              <w:jc w:val="both"/>
              <w:textAlignment w:val="baseline"/>
              <w:rPr>
                <w:rFonts w:cstheme="minorHAnsi"/>
                <w:sz w:val="24"/>
                <w:szCs w:val="24"/>
                <w:lang w:val="es-ES"/>
              </w:rPr>
            </w:pPr>
            <w:r w:rsidRPr="00CE58A9">
              <w:rPr>
                <w:rFonts w:cstheme="minorHAnsi"/>
                <w:sz w:val="24"/>
                <w:szCs w:val="24"/>
                <w:lang w:val="es-ES"/>
              </w:rPr>
              <w:t>El manual de salud y seguridad deberá ser adicional a cualquier otro documento similar requerido por las leyes y regulaciones de salud y seguridad aplicables.</w:t>
            </w:r>
          </w:p>
          <w:p w14:paraId="69A3EF76" w14:textId="77777777" w:rsidR="00FA641C" w:rsidRPr="00CE58A9" w:rsidRDefault="00FA641C" w:rsidP="00C33801">
            <w:pPr>
              <w:suppressAutoHyphens/>
              <w:overflowPunct w:val="0"/>
              <w:autoSpaceDE w:val="0"/>
              <w:autoSpaceDN w:val="0"/>
              <w:adjustRightInd w:val="0"/>
              <w:spacing w:after="200"/>
              <w:ind w:left="547"/>
              <w:jc w:val="both"/>
              <w:textAlignment w:val="baseline"/>
              <w:rPr>
                <w:rFonts w:cstheme="minorHAnsi"/>
                <w:sz w:val="24"/>
                <w:szCs w:val="24"/>
                <w:lang w:val="es-ES"/>
              </w:rPr>
            </w:pPr>
            <w:r w:rsidRPr="00CE58A9">
              <w:rPr>
                <w:rFonts w:cstheme="minorHAnsi"/>
                <w:sz w:val="24"/>
                <w:szCs w:val="24"/>
                <w:lang w:val="es-ES"/>
              </w:rPr>
              <w:t>El manual de salud y seguridad establecerá todos los requisitos de salud y seguridad bajo el Contrato,</w:t>
            </w:r>
          </w:p>
          <w:p w14:paraId="512680A5" w14:textId="77777777" w:rsidR="00FA641C" w:rsidRPr="00CE58A9" w:rsidRDefault="00FA641C" w:rsidP="00C33801">
            <w:pPr>
              <w:suppressAutoHyphens/>
              <w:overflowPunct w:val="0"/>
              <w:autoSpaceDE w:val="0"/>
              <w:autoSpaceDN w:val="0"/>
              <w:adjustRightInd w:val="0"/>
              <w:spacing w:after="200"/>
              <w:ind w:left="547"/>
              <w:jc w:val="both"/>
              <w:textAlignment w:val="baseline"/>
              <w:rPr>
                <w:rFonts w:cstheme="minorHAnsi"/>
                <w:sz w:val="24"/>
                <w:szCs w:val="24"/>
                <w:lang w:val="es-ES"/>
              </w:rPr>
            </w:pPr>
            <w:r w:rsidRPr="00CE58A9">
              <w:rPr>
                <w:rFonts w:cstheme="minorHAnsi"/>
                <w:sz w:val="24"/>
                <w:szCs w:val="24"/>
                <w:lang w:val="es-ES"/>
              </w:rPr>
              <w:t>(a) que incluirá como mínimo:</w:t>
            </w:r>
          </w:p>
          <w:p w14:paraId="4D2220AB" w14:textId="77777777" w:rsidR="00FA641C" w:rsidRPr="00CE58A9" w:rsidRDefault="00FA641C" w:rsidP="00C33801">
            <w:pPr>
              <w:pStyle w:val="Prrafodelista"/>
              <w:numPr>
                <w:ilvl w:val="0"/>
                <w:numId w:val="185"/>
              </w:numPr>
              <w:suppressAutoHyphens/>
              <w:overflowPunct w:val="0"/>
              <w:autoSpaceDE w:val="0"/>
              <w:autoSpaceDN w:val="0"/>
              <w:adjustRightInd w:val="0"/>
              <w:spacing w:before="120" w:after="120"/>
              <w:ind w:left="1264" w:hanging="560"/>
              <w:contextualSpacing w:val="0"/>
              <w:jc w:val="both"/>
              <w:textAlignment w:val="baseline"/>
              <w:rPr>
                <w:rFonts w:asciiTheme="minorHAnsi" w:hAnsiTheme="minorHAnsi" w:cstheme="minorHAnsi"/>
                <w:lang w:val="es-ES"/>
              </w:rPr>
            </w:pPr>
            <w:r w:rsidRPr="00CE58A9">
              <w:rPr>
                <w:rFonts w:asciiTheme="minorHAnsi" w:hAnsiTheme="minorHAnsi" w:cstheme="minorHAnsi"/>
                <w:lang w:val="es-ES"/>
              </w:rPr>
              <w:t>los procedimientos para establecer y mantener un ambiente de trabajo seguro sin riesgo para la salud en todos los lugares de trabajo, maquinaria, equipos y procesos bajo el control del Contratista, incluidas las medidas de control para sustancias y agentes químicos, físicos y biológicos;</w:t>
            </w:r>
          </w:p>
          <w:p w14:paraId="314C1B16" w14:textId="77777777" w:rsidR="00FA641C" w:rsidRPr="00CE58A9" w:rsidRDefault="00FA641C" w:rsidP="00C33801">
            <w:pPr>
              <w:pStyle w:val="Prrafodelista"/>
              <w:numPr>
                <w:ilvl w:val="0"/>
                <w:numId w:val="185"/>
              </w:numPr>
              <w:suppressAutoHyphens/>
              <w:overflowPunct w:val="0"/>
              <w:autoSpaceDE w:val="0"/>
              <w:autoSpaceDN w:val="0"/>
              <w:adjustRightInd w:val="0"/>
              <w:spacing w:before="120" w:after="120"/>
              <w:ind w:left="1264" w:hanging="560"/>
              <w:contextualSpacing w:val="0"/>
              <w:jc w:val="both"/>
              <w:textAlignment w:val="baseline"/>
              <w:rPr>
                <w:rFonts w:asciiTheme="minorHAnsi" w:hAnsiTheme="minorHAnsi" w:cstheme="minorHAnsi"/>
                <w:lang w:val="es-ES"/>
              </w:rPr>
            </w:pPr>
            <w:r w:rsidRPr="00CE58A9">
              <w:rPr>
                <w:rFonts w:asciiTheme="minorHAnsi" w:hAnsiTheme="minorHAnsi" w:cstheme="minorHAnsi"/>
                <w:lang w:val="es-ES"/>
              </w:rPr>
              <w:lastRenderedPageBreak/>
              <w:t>detalles de la capacitación que se proporcionará, registros que se mantendrán;</w:t>
            </w:r>
          </w:p>
          <w:p w14:paraId="4FB7E219" w14:textId="77777777" w:rsidR="00FA641C" w:rsidRPr="00CE58A9" w:rsidRDefault="00FA641C" w:rsidP="00C33801">
            <w:pPr>
              <w:pStyle w:val="Prrafodelista"/>
              <w:numPr>
                <w:ilvl w:val="0"/>
                <w:numId w:val="185"/>
              </w:numPr>
              <w:suppressAutoHyphens/>
              <w:overflowPunct w:val="0"/>
              <w:autoSpaceDE w:val="0"/>
              <w:autoSpaceDN w:val="0"/>
              <w:adjustRightInd w:val="0"/>
              <w:spacing w:before="120" w:after="120"/>
              <w:ind w:left="1264" w:hanging="560"/>
              <w:contextualSpacing w:val="0"/>
              <w:jc w:val="both"/>
              <w:textAlignment w:val="baseline"/>
              <w:rPr>
                <w:rFonts w:asciiTheme="minorHAnsi" w:hAnsiTheme="minorHAnsi" w:cstheme="minorHAnsi"/>
                <w:lang w:val="es-ES"/>
              </w:rPr>
            </w:pPr>
            <w:r w:rsidRPr="00CE58A9">
              <w:rPr>
                <w:rFonts w:asciiTheme="minorHAnsi" w:hAnsiTheme="minorHAnsi" w:cstheme="minorHAnsi"/>
                <w:lang w:val="es-ES"/>
              </w:rPr>
              <w:t>los procedimientos para las actividades de prevención, preparación y respuesta que se implementarán en el caso de un evento de emergencia (es decir, un incidente no anticipado, derivado de riesgos naturales y provocados por el hombre, típicamente en forma de incendio, explosiones, fugas o derrames), que puede ocurrir por una variedad de razones diferentes, incluyendo la falta de implementación de procedimientos operativos diseñados para prevenir su ocurrencia, clima extremo o falta de alerta temprana);</w:t>
            </w:r>
          </w:p>
          <w:p w14:paraId="5C69C161" w14:textId="77777777" w:rsidR="00FA641C" w:rsidRPr="00CE58A9" w:rsidRDefault="00FA641C" w:rsidP="00C33801">
            <w:pPr>
              <w:pStyle w:val="Prrafodelista"/>
              <w:numPr>
                <w:ilvl w:val="0"/>
                <w:numId w:val="185"/>
              </w:numPr>
              <w:suppressAutoHyphens/>
              <w:overflowPunct w:val="0"/>
              <w:autoSpaceDE w:val="0"/>
              <w:autoSpaceDN w:val="0"/>
              <w:adjustRightInd w:val="0"/>
              <w:spacing w:before="120" w:after="120"/>
              <w:ind w:left="1264" w:hanging="560"/>
              <w:contextualSpacing w:val="0"/>
              <w:jc w:val="both"/>
              <w:textAlignment w:val="baseline"/>
              <w:rPr>
                <w:rFonts w:asciiTheme="minorHAnsi" w:hAnsiTheme="minorHAnsi" w:cstheme="minorHAnsi"/>
                <w:lang w:val="es-ES"/>
              </w:rPr>
            </w:pPr>
            <w:r w:rsidRPr="00CE58A9">
              <w:rPr>
                <w:rFonts w:asciiTheme="minorHAnsi" w:hAnsiTheme="minorHAnsi" w:cstheme="minorHAnsi"/>
                <w:lang w:val="es-ES"/>
              </w:rPr>
              <w:t>reparaciones por impactos adversos tales como lesiones ocupacionales, muertes, discapacidad y enfermedad;</w:t>
            </w:r>
          </w:p>
          <w:p w14:paraId="602CA072" w14:textId="77777777" w:rsidR="00FA641C" w:rsidRPr="00CE58A9" w:rsidRDefault="00FA641C" w:rsidP="00C33801">
            <w:pPr>
              <w:pStyle w:val="Prrafodelista"/>
              <w:numPr>
                <w:ilvl w:val="0"/>
                <w:numId w:val="185"/>
              </w:numPr>
              <w:suppressAutoHyphens/>
              <w:overflowPunct w:val="0"/>
              <w:autoSpaceDE w:val="0"/>
              <w:autoSpaceDN w:val="0"/>
              <w:adjustRightInd w:val="0"/>
              <w:spacing w:before="120" w:after="120"/>
              <w:ind w:left="1264" w:hanging="560"/>
              <w:contextualSpacing w:val="0"/>
              <w:jc w:val="both"/>
              <w:textAlignment w:val="baseline"/>
              <w:rPr>
                <w:rFonts w:asciiTheme="minorHAnsi" w:hAnsiTheme="minorHAnsi" w:cstheme="minorHAnsi"/>
                <w:lang w:val="es-ES"/>
              </w:rPr>
            </w:pPr>
            <w:r w:rsidRPr="00CE58A9">
              <w:rPr>
                <w:rFonts w:asciiTheme="minorHAnsi" w:hAnsiTheme="minorHAnsi" w:cstheme="minorHAnsi"/>
                <w:lang w:val="es-ES"/>
              </w:rPr>
              <w:t>las medidas a tomar para evitar o minimizar el potencial de exposición comunitaria a enfermedades transmitidas por el agua, en el agua, relacionadas con el agua y transmitidas por vectores,</w:t>
            </w:r>
          </w:p>
          <w:p w14:paraId="2B141912" w14:textId="77777777" w:rsidR="00FA641C" w:rsidRPr="00CE58A9" w:rsidRDefault="00FA641C" w:rsidP="00C33801">
            <w:pPr>
              <w:pStyle w:val="Prrafodelista"/>
              <w:numPr>
                <w:ilvl w:val="0"/>
                <w:numId w:val="185"/>
              </w:numPr>
              <w:suppressAutoHyphens/>
              <w:overflowPunct w:val="0"/>
              <w:autoSpaceDE w:val="0"/>
              <w:autoSpaceDN w:val="0"/>
              <w:adjustRightInd w:val="0"/>
              <w:spacing w:before="120" w:after="120"/>
              <w:ind w:left="1264" w:hanging="560"/>
              <w:contextualSpacing w:val="0"/>
              <w:jc w:val="both"/>
              <w:textAlignment w:val="baseline"/>
              <w:rPr>
                <w:rFonts w:asciiTheme="minorHAnsi" w:hAnsiTheme="minorHAnsi" w:cstheme="minorHAnsi"/>
                <w:lang w:val="es-ES"/>
              </w:rPr>
            </w:pPr>
            <w:r w:rsidRPr="00CE58A9">
              <w:rPr>
                <w:rFonts w:asciiTheme="minorHAnsi" w:hAnsiTheme="minorHAnsi" w:cstheme="minorHAnsi"/>
                <w:lang w:val="es-ES"/>
              </w:rPr>
              <w:t>las medidas que se implementarán para evitar o minimizar la propagación de enfermedades transmisibles (incluyendo la transferencia de Enfermedades o Infecciones de Transmisión Sexual (ETS), como el virus del VIH) y enfermedades no transmisibles asociadas con la ejecución de las Obras, teniendo en cuenta consideración exposición diferenciada y mayor sensibilidad de los grupos vulnerables. Esto incluye tomar medidas para evitar o minimizar la transmisión de enfermedades transmisibles que pueden estar asociadas con la afluencia de mano de obra temporal o permanente relacionada con el contrato;</w:t>
            </w:r>
          </w:p>
          <w:p w14:paraId="3D129158" w14:textId="77777777" w:rsidR="00FA641C" w:rsidRPr="00CE58A9" w:rsidRDefault="00FA641C" w:rsidP="00C33801">
            <w:pPr>
              <w:pStyle w:val="Prrafodelista"/>
              <w:numPr>
                <w:ilvl w:val="0"/>
                <w:numId w:val="185"/>
              </w:numPr>
              <w:suppressAutoHyphens/>
              <w:overflowPunct w:val="0"/>
              <w:autoSpaceDE w:val="0"/>
              <w:autoSpaceDN w:val="0"/>
              <w:adjustRightInd w:val="0"/>
              <w:spacing w:before="120" w:after="120"/>
              <w:ind w:left="1264" w:hanging="560"/>
              <w:contextualSpacing w:val="0"/>
              <w:jc w:val="both"/>
              <w:textAlignment w:val="baseline"/>
              <w:rPr>
                <w:rFonts w:asciiTheme="minorHAnsi" w:hAnsiTheme="minorHAnsi" w:cstheme="minorHAnsi"/>
                <w:lang w:val="es-ES"/>
              </w:rPr>
            </w:pPr>
            <w:r w:rsidRPr="00CE58A9">
              <w:rPr>
                <w:rFonts w:asciiTheme="minorHAnsi" w:hAnsiTheme="minorHAnsi" w:cstheme="minorHAnsi"/>
                <w:lang w:val="es-ES"/>
              </w:rPr>
              <w:t xml:space="preserve">las políticas y procedimientos sobre la gestión y la calidad de las instalaciones de alojamiento y bienestar si el Contratista proporciona dichas instalaciones de alojamiento y bienestar de conformidad con la </w:t>
            </w:r>
            <w:proofErr w:type="spellStart"/>
            <w:r w:rsidRPr="00CE58A9">
              <w:rPr>
                <w:rFonts w:asciiTheme="minorHAnsi" w:hAnsiTheme="minorHAnsi" w:cstheme="minorHAnsi"/>
                <w:lang w:val="es-ES"/>
              </w:rPr>
              <w:t>Subcláusula</w:t>
            </w:r>
            <w:proofErr w:type="spellEnd"/>
            <w:r w:rsidRPr="00CE58A9">
              <w:rPr>
                <w:rFonts w:asciiTheme="minorHAnsi" w:hAnsiTheme="minorHAnsi" w:cstheme="minorHAnsi"/>
                <w:lang w:val="es-ES"/>
              </w:rPr>
              <w:t xml:space="preserve"> 9.4.6 del CCG; y</w:t>
            </w:r>
          </w:p>
          <w:p w14:paraId="0C5EB397" w14:textId="08BA316E" w:rsidR="00FA641C" w:rsidRPr="00A46E08" w:rsidRDefault="00FA641C" w:rsidP="00A46E08">
            <w:pPr>
              <w:pStyle w:val="Prrafodelista"/>
              <w:numPr>
                <w:ilvl w:val="0"/>
                <w:numId w:val="73"/>
              </w:numPr>
              <w:suppressAutoHyphens/>
              <w:overflowPunct w:val="0"/>
              <w:autoSpaceDE w:val="0"/>
              <w:autoSpaceDN w:val="0"/>
              <w:adjustRightInd w:val="0"/>
              <w:spacing w:after="200"/>
              <w:jc w:val="both"/>
              <w:textAlignment w:val="baseline"/>
              <w:rPr>
                <w:rFonts w:cstheme="minorHAnsi"/>
                <w:lang w:val="es-ES"/>
              </w:rPr>
            </w:pPr>
            <w:r w:rsidRPr="00A46E08">
              <w:rPr>
                <w:rFonts w:cstheme="minorHAnsi"/>
                <w:lang w:val="es-ES"/>
              </w:rPr>
              <w:t>cualquier otro requisito establecido en las Especificaciones.</w:t>
            </w:r>
          </w:p>
          <w:p w14:paraId="7FC020E0" w14:textId="77777777" w:rsidR="00A46E08" w:rsidRDefault="00A46E08" w:rsidP="00A46E08">
            <w:pPr>
              <w:pStyle w:val="Prrafodelista"/>
              <w:suppressAutoHyphens/>
              <w:overflowPunct w:val="0"/>
              <w:autoSpaceDE w:val="0"/>
              <w:autoSpaceDN w:val="0"/>
              <w:adjustRightInd w:val="0"/>
              <w:spacing w:after="200"/>
              <w:jc w:val="both"/>
              <w:textAlignment w:val="baseline"/>
              <w:rPr>
                <w:rFonts w:cstheme="minorHAnsi"/>
                <w:lang w:val="es-ES"/>
              </w:rPr>
            </w:pPr>
          </w:p>
          <w:p w14:paraId="1D151EDC" w14:textId="77777777" w:rsidR="00A46E08" w:rsidRDefault="00A46E08" w:rsidP="00A46E08">
            <w:pPr>
              <w:pStyle w:val="Prrafodelista"/>
              <w:suppressAutoHyphens/>
              <w:overflowPunct w:val="0"/>
              <w:autoSpaceDE w:val="0"/>
              <w:autoSpaceDN w:val="0"/>
              <w:adjustRightInd w:val="0"/>
              <w:spacing w:after="200"/>
              <w:jc w:val="both"/>
              <w:textAlignment w:val="baseline"/>
              <w:rPr>
                <w:rFonts w:cstheme="minorHAnsi"/>
                <w:lang w:val="es-ES"/>
              </w:rPr>
            </w:pPr>
          </w:p>
          <w:p w14:paraId="13454B68" w14:textId="77777777" w:rsidR="00A46E08" w:rsidRDefault="00A46E08" w:rsidP="00A46E08">
            <w:pPr>
              <w:pStyle w:val="Prrafodelista"/>
              <w:suppressAutoHyphens/>
              <w:overflowPunct w:val="0"/>
              <w:autoSpaceDE w:val="0"/>
              <w:autoSpaceDN w:val="0"/>
              <w:adjustRightInd w:val="0"/>
              <w:spacing w:after="200"/>
              <w:jc w:val="both"/>
              <w:textAlignment w:val="baseline"/>
              <w:rPr>
                <w:rFonts w:cstheme="minorHAnsi"/>
                <w:lang w:val="es-ES"/>
              </w:rPr>
            </w:pPr>
          </w:p>
          <w:p w14:paraId="68A35EFF" w14:textId="77777777" w:rsidR="00A46E08" w:rsidRPr="00A46E08" w:rsidRDefault="00A46E08" w:rsidP="00A46E08">
            <w:pPr>
              <w:pStyle w:val="Prrafodelista"/>
              <w:suppressAutoHyphens/>
              <w:overflowPunct w:val="0"/>
              <w:autoSpaceDE w:val="0"/>
              <w:autoSpaceDN w:val="0"/>
              <w:adjustRightInd w:val="0"/>
              <w:spacing w:after="200"/>
              <w:jc w:val="both"/>
              <w:textAlignment w:val="baseline"/>
              <w:rPr>
                <w:rFonts w:cstheme="minorHAnsi"/>
                <w:sz w:val="8"/>
                <w:szCs w:val="8"/>
                <w:lang w:val="es-ES"/>
              </w:rPr>
            </w:pPr>
          </w:p>
          <w:p w14:paraId="281C5A6F" w14:textId="77777777" w:rsidR="00FA641C" w:rsidRPr="00CE58A9" w:rsidRDefault="00FA641C" w:rsidP="00C33801">
            <w:pPr>
              <w:suppressAutoHyphens/>
              <w:overflowPunct w:val="0"/>
              <w:autoSpaceDE w:val="0"/>
              <w:autoSpaceDN w:val="0"/>
              <w:adjustRightInd w:val="0"/>
              <w:spacing w:after="180"/>
              <w:ind w:right="-72"/>
              <w:jc w:val="both"/>
              <w:textAlignment w:val="baseline"/>
              <w:rPr>
                <w:rFonts w:cstheme="minorHAnsi"/>
                <w:sz w:val="24"/>
                <w:szCs w:val="24"/>
                <w:lang w:val="es-ES"/>
              </w:rPr>
            </w:pPr>
            <w:r w:rsidRPr="00CE58A9">
              <w:rPr>
                <w:rFonts w:cstheme="minorHAnsi"/>
                <w:sz w:val="24"/>
                <w:szCs w:val="24"/>
                <w:lang w:val="es-ES"/>
              </w:rPr>
              <w:t xml:space="preserve">18.3 </w:t>
            </w:r>
            <w:r w:rsidRPr="00CE58A9">
              <w:rPr>
                <w:rFonts w:cstheme="minorHAnsi"/>
                <w:spacing w:val="-3"/>
                <w:sz w:val="24"/>
                <w:szCs w:val="24"/>
                <w:lang w:val="es-ES"/>
              </w:rPr>
              <w:t>Protección</w:t>
            </w:r>
            <w:r w:rsidRPr="00CE58A9">
              <w:rPr>
                <w:rFonts w:cstheme="minorHAnsi"/>
                <w:sz w:val="24"/>
                <w:szCs w:val="24"/>
                <w:lang w:val="es-ES"/>
              </w:rPr>
              <w:t xml:space="preserve"> del medio ambiente</w:t>
            </w:r>
          </w:p>
          <w:p w14:paraId="62C61F1A" w14:textId="77777777" w:rsidR="00FA641C" w:rsidRPr="00CE58A9" w:rsidRDefault="00FA641C" w:rsidP="00FA641C">
            <w:pPr>
              <w:numPr>
                <w:ilvl w:val="0"/>
                <w:numId w:val="179"/>
              </w:numPr>
              <w:suppressAutoHyphens/>
              <w:overflowPunct w:val="0"/>
              <w:autoSpaceDE w:val="0"/>
              <w:autoSpaceDN w:val="0"/>
              <w:adjustRightInd w:val="0"/>
              <w:spacing w:after="200" w:line="240" w:lineRule="auto"/>
              <w:jc w:val="both"/>
              <w:textAlignment w:val="baseline"/>
              <w:rPr>
                <w:rFonts w:cstheme="minorHAnsi"/>
                <w:sz w:val="24"/>
                <w:szCs w:val="24"/>
                <w:lang w:val="es-ES"/>
              </w:rPr>
            </w:pPr>
            <w:r w:rsidRPr="00CE58A9">
              <w:rPr>
                <w:rFonts w:cstheme="minorHAnsi"/>
                <w:sz w:val="24"/>
                <w:szCs w:val="24"/>
                <w:lang w:val="es-ES"/>
              </w:rPr>
              <w:t>El Contratista tomará todas las medidas necesarias para: proteger el medio ambiente (tanto dentro como fuera del Lugar de las Obras); y</w:t>
            </w:r>
          </w:p>
          <w:p w14:paraId="65A40CEC" w14:textId="77777777" w:rsidR="00FA641C" w:rsidRPr="00CE58A9" w:rsidRDefault="00FA641C" w:rsidP="00FA641C">
            <w:pPr>
              <w:numPr>
                <w:ilvl w:val="0"/>
                <w:numId w:val="179"/>
              </w:numPr>
              <w:suppressAutoHyphens/>
              <w:overflowPunct w:val="0"/>
              <w:autoSpaceDE w:val="0"/>
              <w:autoSpaceDN w:val="0"/>
              <w:adjustRightInd w:val="0"/>
              <w:spacing w:after="200" w:line="240" w:lineRule="auto"/>
              <w:jc w:val="both"/>
              <w:textAlignment w:val="baseline"/>
              <w:rPr>
                <w:rFonts w:cstheme="minorHAnsi"/>
                <w:sz w:val="24"/>
                <w:szCs w:val="24"/>
                <w:lang w:val="es-ES"/>
              </w:rPr>
            </w:pPr>
            <w:r w:rsidRPr="00CE58A9">
              <w:rPr>
                <w:rFonts w:cstheme="minorHAnsi"/>
                <w:sz w:val="24"/>
                <w:szCs w:val="24"/>
                <w:lang w:val="es-ES"/>
              </w:rPr>
              <w:t>limitar los daños y molestias a las personas y a la propiedad como resultado de la contaminación, el ruido y otros resultados de las operaciones y / o actividades del Contratista.</w:t>
            </w:r>
          </w:p>
          <w:p w14:paraId="6190A9D3" w14:textId="77777777" w:rsidR="00FA641C" w:rsidRPr="00CE58A9" w:rsidRDefault="00FA641C" w:rsidP="00C33801">
            <w:pPr>
              <w:suppressAutoHyphens/>
              <w:overflowPunct w:val="0"/>
              <w:autoSpaceDE w:val="0"/>
              <w:autoSpaceDN w:val="0"/>
              <w:adjustRightInd w:val="0"/>
              <w:spacing w:after="200"/>
              <w:ind w:left="547"/>
              <w:jc w:val="both"/>
              <w:textAlignment w:val="baseline"/>
              <w:rPr>
                <w:rFonts w:cstheme="minorHAnsi"/>
                <w:sz w:val="24"/>
                <w:szCs w:val="24"/>
                <w:lang w:val="es-ES"/>
              </w:rPr>
            </w:pPr>
            <w:r w:rsidRPr="00CE58A9">
              <w:rPr>
                <w:rFonts w:cstheme="minorHAnsi"/>
                <w:sz w:val="24"/>
                <w:szCs w:val="24"/>
                <w:lang w:val="es-ES"/>
              </w:rPr>
              <w:t>El Contratista se asegurará de que las emisiones, descargas superficiales, efluentes y cualquier otro contaminante de las actividades del Contratista no excedan ni los valores indicados en las Especificaciones ni los prescritos por las leyes aplicables.</w:t>
            </w:r>
          </w:p>
          <w:p w14:paraId="05CFF9AB" w14:textId="77777777" w:rsidR="00FA641C" w:rsidRPr="00CE58A9" w:rsidRDefault="00FA641C" w:rsidP="00C33801">
            <w:pPr>
              <w:suppressAutoHyphens/>
              <w:overflowPunct w:val="0"/>
              <w:autoSpaceDE w:val="0"/>
              <w:autoSpaceDN w:val="0"/>
              <w:adjustRightInd w:val="0"/>
              <w:spacing w:after="200"/>
              <w:ind w:left="547"/>
              <w:jc w:val="both"/>
              <w:textAlignment w:val="baseline"/>
              <w:rPr>
                <w:rFonts w:cstheme="minorHAnsi"/>
                <w:sz w:val="24"/>
                <w:szCs w:val="24"/>
                <w:lang w:val="es-ES"/>
              </w:rPr>
            </w:pPr>
            <w:r w:rsidRPr="00CE58A9">
              <w:rPr>
                <w:rFonts w:cstheme="minorHAnsi"/>
                <w:sz w:val="24"/>
                <w:szCs w:val="24"/>
                <w:lang w:val="es-ES"/>
              </w:rPr>
              <w:t xml:space="preserve">En caso de daños al medio ambiente, propiedad y / o molestias a las personas, dentro o fuera del sitio como resultado de las operaciones del Contratista, el Contratista deberá acordar con el Gerente del Proyecto las acciones apropiadas y el plazo para corregir, en la medida de lo posible, el entorno dañado a su estado anterior. El Contratista deberá implementar dichas correcciones a su costo a satisfacción del Gerente del Proyecto. </w:t>
            </w:r>
          </w:p>
        </w:tc>
      </w:tr>
      <w:tr w:rsidR="00FA641C" w:rsidRPr="00CE58A9" w14:paraId="6073B86E" w14:textId="77777777" w:rsidTr="00CE58A9">
        <w:tc>
          <w:tcPr>
            <w:tcW w:w="2122" w:type="dxa"/>
          </w:tcPr>
          <w:p w14:paraId="0AFD01B2"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30" w:name="_Toc69811531"/>
            <w:r w:rsidRPr="00CE58A9">
              <w:rPr>
                <w:rFonts w:asciiTheme="minorHAnsi" w:hAnsiTheme="minorHAnsi" w:cstheme="minorHAnsi"/>
                <w:szCs w:val="24"/>
              </w:rPr>
              <w:lastRenderedPageBreak/>
              <w:t>Hallazgos Geológicos y Arqueológicos</w:t>
            </w:r>
            <w:bookmarkEnd w:id="30"/>
          </w:p>
        </w:tc>
        <w:tc>
          <w:tcPr>
            <w:tcW w:w="6950" w:type="dxa"/>
          </w:tcPr>
          <w:p w14:paraId="2736CB4E" w14:textId="77777777" w:rsidR="00FA641C" w:rsidRPr="00CE58A9" w:rsidRDefault="00FA641C" w:rsidP="00FA641C">
            <w:pPr>
              <w:numPr>
                <w:ilvl w:val="1"/>
                <w:numId w:val="123"/>
              </w:numPr>
              <w:suppressAutoHyphens/>
              <w:overflowPunct w:val="0"/>
              <w:autoSpaceDE w:val="0"/>
              <w:autoSpaceDN w:val="0"/>
              <w:adjustRightInd w:val="0"/>
              <w:spacing w:after="180" w:line="240" w:lineRule="auto"/>
              <w:ind w:right="-72"/>
              <w:jc w:val="both"/>
              <w:textAlignment w:val="baseline"/>
              <w:rPr>
                <w:rFonts w:cstheme="minorHAnsi"/>
                <w:spacing w:val="-3"/>
                <w:sz w:val="24"/>
                <w:szCs w:val="24"/>
                <w:lang w:val="es-ES"/>
              </w:rPr>
            </w:pPr>
            <w:r w:rsidRPr="00CE58A9">
              <w:rPr>
                <w:rFonts w:cstheme="minorHAnsi"/>
                <w:spacing w:val="-3"/>
                <w:sz w:val="24"/>
                <w:szCs w:val="24"/>
                <w:lang w:val="es-ES"/>
              </w:rPr>
              <w:t>Todos los fósiles, monedas, artículos de valor o antigüedad, estructuras, grupos de estructuras y otros restos u objetos de interés geológico, arqueológico, paleontológico, histórico, arquitectónico o religioso que se encuentren en el Lugar de las Obras se colocarán bajo el cuidado y la custodia de Contratante. El Contratista deberá:</w:t>
            </w:r>
          </w:p>
          <w:p w14:paraId="7C22274E" w14:textId="77777777" w:rsidR="00FA641C" w:rsidRPr="00CE58A9" w:rsidRDefault="00FA641C" w:rsidP="00FA641C">
            <w:pPr>
              <w:numPr>
                <w:ilvl w:val="0"/>
                <w:numId w:val="180"/>
              </w:numPr>
              <w:suppressAutoHyphens/>
              <w:overflowPunct w:val="0"/>
              <w:autoSpaceDE w:val="0"/>
              <w:autoSpaceDN w:val="0"/>
              <w:adjustRightInd w:val="0"/>
              <w:spacing w:after="200" w:line="240" w:lineRule="auto"/>
              <w:jc w:val="both"/>
              <w:textAlignment w:val="baseline"/>
              <w:rPr>
                <w:rFonts w:cstheme="minorHAnsi"/>
                <w:sz w:val="24"/>
                <w:szCs w:val="24"/>
                <w:lang w:val="es-ES"/>
              </w:rPr>
            </w:pPr>
            <w:r w:rsidRPr="00CE58A9">
              <w:rPr>
                <w:rFonts w:cstheme="minorHAnsi"/>
                <w:sz w:val="24"/>
                <w:szCs w:val="24"/>
                <w:lang w:val="es-ES"/>
              </w:rPr>
              <w:t>tomar todas las precauciones razonables, incluido el cercado del área o sitio del hallazgo, para evitar más disturbios y evitar que el Personal del Contratista u otras personas eliminen o dañen cualquiera de estos hallazgos;</w:t>
            </w:r>
          </w:p>
          <w:p w14:paraId="454ACF7A" w14:textId="77777777" w:rsidR="00FA641C" w:rsidRPr="00CE58A9" w:rsidRDefault="00FA641C" w:rsidP="00FA641C">
            <w:pPr>
              <w:numPr>
                <w:ilvl w:val="0"/>
                <w:numId w:val="180"/>
              </w:numPr>
              <w:suppressAutoHyphens/>
              <w:overflowPunct w:val="0"/>
              <w:autoSpaceDE w:val="0"/>
              <w:autoSpaceDN w:val="0"/>
              <w:adjustRightInd w:val="0"/>
              <w:spacing w:after="200" w:line="240" w:lineRule="auto"/>
              <w:jc w:val="both"/>
              <w:textAlignment w:val="baseline"/>
              <w:rPr>
                <w:rFonts w:cstheme="minorHAnsi"/>
                <w:sz w:val="24"/>
                <w:szCs w:val="24"/>
                <w:lang w:val="es-ES"/>
              </w:rPr>
            </w:pPr>
            <w:r w:rsidRPr="00CE58A9">
              <w:rPr>
                <w:rFonts w:cstheme="minorHAnsi"/>
                <w:sz w:val="24"/>
                <w:szCs w:val="24"/>
                <w:lang w:val="es-ES"/>
              </w:rPr>
              <w:t>capacitar al Personal pertinente del Contratista sobre las acciones apropiadas que se tomarán en caso de tales hallazgos; y</w:t>
            </w:r>
          </w:p>
          <w:p w14:paraId="620643C6" w14:textId="77777777" w:rsidR="00FA641C" w:rsidRPr="00CE58A9" w:rsidRDefault="00FA641C" w:rsidP="00FA641C">
            <w:pPr>
              <w:numPr>
                <w:ilvl w:val="0"/>
                <w:numId w:val="180"/>
              </w:numPr>
              <w:suppressAutoHyphens/>
              <w:overflowPunct w:val="0"/>
              <w:autoSpaceDE w:val="0"/>
              <w:autoSpaceDN w:val="0"/>
              <w:adjustRightInd w:val="0"/>
              <w:spacing w:after="200" w:line="240" w:lineRule="auto"/>
              <w:jc w:val="both"/>
              <w:textAlignment w:val="baseline"/>
              <w:rPr>
                <w:rFonts w:cstheme="minorHAnsi"/>
                <w:sz w:val="24"/>
                <w:szCs w:val="24"/>
                <w:lang w:val="es-ES"/>
              </w:rPr>
            </w:pPr>
            <w:r w:rsidRPr="00CE58A9">
              <w:rPr>
                <w:rFonts w:cstheme="minorHAnsi"/>
                <w:sz w:val="24"/>
                <w:szCs w:val="24"/>
                <w:lang w:val="es-ES"/>
              </w:rPr>
              <w:t>implementar cualquier otra acción consistente con los requisitos de las Especificaciones y las leyes relevantes.</w:t>
            </w:r>
          </w:p>
          <w:p w14:paraId="2562F592" w14:textId="77777777" w:rsidR="00FA641C" w:rsidRPr="00CE58A9" w:rsidRDefault="00FA641C" w:rsidP="00C33801">
            <w:pPr>
              <w:suppressAutoHyphens/>
              <w:overflowPunct w:val="0"/>
              <w:autoSpaceDE w:val="0"/>
              <w:autoSpaceDN w:val="0"/>
              <w:adjustRightInd w:val="0"/>
              <w:spacing w:after="180"/>
              <w:ind w:left="576" w:right="-72"/>
              <w:jc w:val="both"/>
              <w:textAlignment w:val="baseline"/>
              <w:rPr>
                <w:rFonts w:cstheme="minorHAnsi"/>
                <w:sz w:val="24"/>
                <w:szCs w:val="24"/>
                <w:lang w:val="es-ES"/>
              </w:rPr>
            </w:pPr>
            <w:r w:rsidRPr="00CE58A9">
              <w:rPr>
                <w:rFonts w:cstheme="minorHAnsi"/>
                <w:spacing w:val="-3"/>
                <w:sz w:val="24"/>
                <w:szCs w:val="24"/>
                <w:lang w:val="es-ES"/>
              </w:rPr>
              <w:lastRenderedPageBreak/>
              <w:t>El Contratista deberá, tan pronto como sea posible después del descubrimiento de dicho hallazgo, notificar al Gerente del Proyecto de tales descubrimientos y llevar a cabo las instrucciones del Gerente del Proyecto para tratar con ellos.</w:t>
            </w:r>
          </w:p>
        </w:tc>
      </w:tr>
      <w:tr w:rsidR="00FA641C" w:rsidRPr="00CE58A9" w14:paraId="71F445AA" w14:textId="77777777" w:rsidTr="00CE58A9">
        <w:tc>
          <w:tcPr>
            <w:tcW w:w="2122" w:type="dxa"/>
          </w:tcPr>
          <w:p w14:paraId="52773E5C"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31" w:name="_Toc69811532"/>
            <w:r w:rsidRPr="00CE58A9">
              <w:rPr>
                <w:rFonts w:asciiTheme="minorHAnsi" w:hAnsiTheme="minorHAnsi" w:cstheme="minorHAnsi"/>
                <w:szCs w:val="24"/>
              </w:rPr>
              <w:lastRenderedPageBreak/>
              <w:t>Posesión del Lugar de las Obras</w:t>
            </w:r>
            <w:bookmarkEnd w:id="31"/>
          </w:p>
        </w:tc>
        <w:tc>
          <w:tcPr>
            <w:tcW w:w="6950" w:type="dxa"/>
          </w:tcPr>
          <w:p w14:paraId="43A02690" w14:textId="77777777" w:rsidR="00FA641C" w:rsidRPr="00CE58A9" w:rsidRDefault="00FA641C" w:rsidP="00FA641C">
            <w:pPr>
              <w:numPr>
                <w:ilvl w:val="1"/>
                <w:numId w:val="124"/>
              </w:numPr>
              <w:suppressAutoHyphens/>
              <w:overflowPunct w:val="0"/>
              <w:autoSpaceDE w:val="0"/>
              <w:autoSpaceDN w:val="0"/>
              <w:adjustRightInd w:val="0"/>
              <w:spacing w:after="180" w:line="240" w:lineRule="auto"/>
              <w:ind w:right="-72"/>
              <w:jc w:val="both"/>
              <w:textAlignment w:val="baseline"/>
              <w:rPr>
                <w:rFonts w:cstheme="minorHAnsi"/>
                <w:sz w:val="24"/>
                <w:szCs w:val="24"/>
                <w:lang w:val="es-ES"/>
              </w:rPr>
            </w:pPr>
            <w:r w:rsidRPr="00CE58A9">
              <w:rPr>
                <w:rFonts w:cstheme="minorHAnsi"/>
                <w:sz w:val="24"/>
                <w:szCs w:val="24"/>
                <w:lang w:val="es-ES"/>
              </w:rPr>
              <w:t>El Contratante traspasará al Contratista la posesión de la totalidad del Lugar</w:t>
            </w:r>
            <w:r w:rsidRPr="00CE58A9">
              <w:rPr>
                <w:rFonts w:cstheme="minorHAnsi"/>
                <w:spacing w:val="-3"/>
                <w:sz w:val="24"/>
                <w:szCs w:val="24"/>
                <w:lang w:val="es-ES"/>
              </w:rPr>
              <w:t xml:space="preserve"> de las Obras</w:t>
            </w:r>
            <w:r w:rsidRPr="00CE58A9">
              <w:rPr>
                <w:rFonts w:cstheme="minorHAnsi"/>
                <w:sz w:val="24"/>
                <w:szCs w:val="24"/>
                <w:lang w:val="es-ES"/>
              </w:rPr>
              <w:t xml:space="preserve">. </w:t>
            </w:r>
            <w:r w:rsidRPr="00CE58A9">
              <w:rPr>
                <w:rFonts w:cstheme="minorHAnsi"/>
                <w:spacing w:val="-3"/>
                <w:sz w:val="24"/>
                <w:szCs w:val="24"/>
                <w:lang w:val="es-ES"/>
              </w:rPr>
              <w:t xml:space="preserve">Si no se traspasara la posesión de alguna parte en la fecha </w:t>
            </w:r>
            <w:r w:rsidRPr="00CE58A9">
              <w:rPr>
                <w:rFonts w:cstheme="minorHAnsi"/>
                <w:b/>
                <w:spacing w:val="-3"/>
                <w:sz w:val="24"/>
                <w:szCs w:val="24"/>
                <w:lang w:val="es-ES"/>
              </w:rPr>
              <w:t>indicada</w:t>
            </w:r>
            <w:r w:rsidRPr="00CE58A9">
              <w:rPr>
                <w:rFonts w:cstheme="minorHAnsi"/>
                <w:spacing w:val="-3"/>
                <w:sz w:val="24"/>
                <w:szCs w:val="24"/>
                <w:lang w:val="es-ES"/>
              </w:rPr>
              <w:t xml:space="preserve"> </w:t>
            </w:r>
            <w:r w:rsidRPr="00CE58A9">
              <w:rPr>
                <w:rFonts w:cstheme="minorHAnsi"/>
                <w:b/>
                <w:bCs/>
                <w:spacing w:val="-3"/>
                <w:sz w:val="24"/>
                <w:szCs w:val="24"/>
                <w:lang w:val="es-ES"/>
              </w:rPr>
              <w:t>en las CPC</w:t>
            </w:r>
            <w:r w:rsidRPr="00CE58A9">
              <w:rPr>
                <w:rFonts w:cstheme="minorHAnsi"/>
                <w:spacing w:val="-3"/>
                <w:sz w:val="24"/>
                <w:szCs w:val="24"/>
                <w:lang w:val="es-ES"/>
              </w:rPr>
              <w:t>, se considerará que el Contratante ha demorado el inicio de las actividades pertinentes y que ello constituye un Evento Compensable</w:t>
            </w:r>
            <w:r w:rsidRPr="00CE58A9">
              <w:rPr>
                <w:rFonts w:cstheme="minorHAnsi"/>
                <w:sz w:val="24"/>
                <w:szCs w:val="24"/>
                <w:lang w:val="es-ES"/>
              </w:rPr>
              <w:t>.</w:t>
            </w:r>
          </w:p>
        </w:tc>
      </w:tr>
      <w:tr w:rsidR="00FA641C" w:rsidRPr="00CE58A9" w14:paraId="69F489FB" w14:textId="77777777" w:rsidTr="00CE58A9">
        <w:tc>
          <w:tcPr>
            <w:tcW w:w="2122" w:type="dxa"/>
          </w:tcPr>
          <w:p w14:paraId="4321856A"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32" w:name="_Toc69811533"/>
            <w:r w:rsidRPr="00CE58A9">
              <w:rPr>
                <w:rFonts w:asciiTheme="minorHAnsi" w:hAnsiTheme="minorHAnsi" w:cstheme="minorHAnsi"/>
                <w:szCs w:val="24"/>
              </w:rPr>
              <w:t>Acceso al Lugar de las Obras</w:t>
            </w:r>
            <w:bookmarkEnd w:id="32"/>
            <w:r w:rsidRPr="00CE58A9">
              <w:rPr>
                <w:rFonts w:asciiTheme="minorHAnsi" w:hAnsiTheme="minorHAnsi" w:cstheme="minorHAnsi"/>
                <w:szCs w:val="24"/>
              </w:rPr>
              <w:t xml:space="preserve"> </w:t>
            </w:r>
          </w:p>
        </w:tc>
        <w:tc>
          <w:tcPr>
            <w:tcW w:w="6950" w:type="dxa"/>
          </w:tcPr>
          <w:p w14:paraId="78081AAE" w14:textId="77777777" w:rsidR="00FA641C" w:rsidRPr="00CE58A9" w:rsidRDefault="00FA641C" w:rsidP="00FA641C">
            <w:pPr>
              <w:numPr>
                <w:ilvl w:val="1"/>
                <w:numId w:val="125"/>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z w:val="24"/>
                <w:szCs w:val="24"/>
                <w:lang w:val="es-ES"/>
              </w:rPr>
              <w:t>El Contratista deberá permitir al Gerente del Proyecto y a cualquier persona autorizada por el Gerente del Proyecto (incluyendo el personal del Banco o consultores que actúen en nombre del Banco, las partes interesadas y terceros, como expertos independientes, comunidades locales u organizaciones no gubernamentales) para llevar a cabo auditorías ambientales y sociales, según corresponda, el acceso al Lugar de las Obras y a cualquier lugar donde se realice o se pretenda realizar un trabajo relacionado con el Contrato.</w:t>
            </w:r>
          </w:p>
        </w:tc>
      </w:tr>
      <w:tr w:rsidR="00FA641C" w:rsidRPr="00CE58A9" w14:paraId="3B6462E9" w14:textId="77777777" w:rsidTr="00CE58A9">
        <w:tc>
          <w:tcPr>
            <w:tcW w:w="2122" w:type="dxa"/>
          </w:tcPr>
          <w:p w14:paraId="655E5D4A"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33" w:name="_Toc69811534"/>
            <w:r w:rsidRPr="00CE58A9">
              <w:rPr>
                <w:rFonts w:asciiTheme="minorHAnsi" w:hAnsiTheme="minorHAnsi" w:cstheme="minorHAnsi"/>
                <w:szCs w:val="24"/>
              </w:rPr>
              <w:t>Instrucciones, Inspecciones y Auditorías</w:t>
            </w:r>
            <w:bookmarkEnd w:id="33"/>
          </w:p>
        </w:tc>
        <w:tc>
          <w:tcPr>
            <w:tcW w:w="6950" w:type="dxa"/>
          </w:tcPr>
          <w:p w14:paraId="702DCA6E" w14:textId="77777777" w:rsidR="00FA641C" w:rsidRPr="00CE58A9" w:rsidRDefault="00FA641C" w:rsidP="00FA641C">
            <w:pPr>
              <w:numPr>
                <w:ilvl w:val="1"/>
                <w:numId w:val="126"/>
              </w:numPr>
              <w:suppressAutoHyphens/>
              <w:overflowPunct w:val="0"/>
              <w:autoSpaceDE w:val="0"/>
              <w:autoSpaceDN w:val="0"/>
              <w:adjustRightInd w:val="0"/>
              <w:spacing w:after="200" w:line="240" w:lineRule="auto"/>
              <w:jc w:val="both"/>
              <w:textAlignment w:val="baseline"/>
              <w:rPr>
                <w:rFonts w:cstheme="minorHAnsi"/>
                <w:sz w:val="24"/>
                <w:szCs w:val="24"/>
                <w:lang w:val="es-ES"/>
              </w:rPr>
            </w:pPr>
            <w:r w:rsidRPr="00CE58A9">
              <w:rPr>
                <w:rFonts w:cstheme="minorHAnsi"/>
                <w:sz w:val="24"/>
                <w:szCs w:val="24"/>
                <w:lang w:val="es-ES"/>
              </w:rPr>
              <w:t>El Contratista llevará a cabo todas las instrucciones del Gerente del Proyecto que cumplan con las leyes aplicables donde se encuentra el Lugar de las Obras.</w:t>
            </w:r>
          </w:p>
          <w:p w14:paraId="27BBC30B" w14:textId="77777777" w:rsidR="00FA641C" w:rsidRPr="00CE58A9" w:rsidRDefault="00FA641C" w:rsidP="00FA641C">
            <w:pPr>
              <w:numPr>
                <w:ilvl w:val="1"/>
                <w:numId w:val="126"/>
              </w:numPr>
              <w:suppressAutoHyphens/>
              <w:overflowPunct w:val="0"/>
              <w:autoSpaceDE w:val="0"/>
              <w:autoSpaceDN w:val="0"/>
              <w:adjustRightInd w:val="0"/>
              <w:spacing w:after="200" w:line="240" w:lineRule="auto"/>
              <w:jc w:val="both"/>
              <w:textAlignment w:val="baseline"/>
              <w:rPr>
                <w:rFonts w:cstheme="minorHAnsi"/>
                <w:sz w:val="24"/>
                <w:szCs w:val="24"/>
                <w:lang w:val="es-ES"/>
              </w:rPr>
            </w:pPr>
            <w:r w:rsidRPr="00CE58A9">
              <w:rPr>
                <w:rFonts w:cstheme="minorHAnsi"/>
                <w:sz w:val="24"/>
                <w:szCs w:val="24"/>
                <w:lang w:val="es-ES"/>
              </w:rPr>
              <w:t xml:space="preserve">El Contratista mantendrá y hará todos los esfuerzos razonables para hacer que sus </w:t>
            </w:r>
            <w:proofErr w:type="spellStart"/>
            <w:r w:rsidRPr="00CE58A9">
              <w:rPr>
                <w:rFonts w:cstheme="minorHAnsi"/>
                <w:sz w:val="24"/>
                <w:szCs w:val="24"/>
                <w:lang w:val="es-ES"/>
              </w:rPr>
              <w:t>SubContratistas</w:t>
            </w:r>
            <w:proofErr w:type="spellEnd"/>
            <w:r w:rsidRPr="00CE58A9">
              <w:rPr>
                <w:rFonts w:cstheme="minorHAnsi"/>
                <w:sz w:val="24"/>
                <w:szCs w:val="24"/>
                <w:lang w:val="es-ES"/>
              </w:rPr>
              <w:t xml:space="preserve"> y </w:t>
            </w:r>
            <w:proofErr w:type="spellStart"/>
            <w:r w:rsidRPr="00CE58A9">
              <w:rPr>
                <w:rFonts w:cstheme="minorHAnsi"/>
                <w:sz w:val="24"/>
                <w:szCs w:val="24"/>
                <w:lang w:val="es-ES"/>
              </w:rPr>
              <w:t>subconsultores</w:t>
            </w:r>
            <w:proofErr w:type="spellEnd"/>
            <w:r w:rsidRPr="00CE58A9">
              <w:rPr>
                <w:rFonts w:cstheme="minorHAnsi"/>
                <w:sz w:val="24"/>
                <w:szCs w:val="24"/>
                <w:lang w:val="es-ES"/>
              </w:rPr>
              <w:t xml:space="preserve"> mantengan cuentas y registros precisos y sistemáticos con respecto a las Obras en forma y detalles que identifiquen claramente los cambios de tiempo y costos relevantes.</w:t>
            </w:r>
          </w:p>
          <w:p w14:paraId="693631D1" w14:textId="77777777" w:rsidR="00FA641C" w:rsidRPr="00CE58A9" w:rsidRDefault="00FA641C" w:rsidP="00FA641C">
            <w:pPr>
              <w:numPr>
                <w:ilvl w:val="1"/>
                <w:numId w:val="126"/>
              </w:numPr>
              <w:suppressAutoHyphens/>
              <w:overflowPunct w:val="0"/>
              <w:autoSpaceDE w:val="0"/>
              <w:autoSpaceDN w:val="0"/>
              <w:adjustRightInd w:val="0"/>
              <w:spacing w:after="200" w:line="240" w:lineRule="auto"/>
              <w:jc w:val="both"/>
              <w:textAlignment w:val="baseline"/>
              <w:rPr>
                <w:rFonts w:cstheme="minorHAnsi"/>
                <w:sz w:val="24"/>
                <w:szCs w:val="24"/>
                <w:lang w:val="es-ES"/>
              </w:rPr>
            </w:pPr>
            <w:r w:rsidRPr="00CE58A9">
              <w:rPr>
                <w:rFonts w:cstheme="minorHAnsi"/>
                <w:sz w:val="24"/>
                <w:szCs w:val="24"/>
                <w:lang w:val="es-ES"/>
              </w:rPr>
              <w:t>Inspecciones y Auditorías por el Banco</w:t>
            </w:r>
          </w:p>
          <w:p w14:paraId="5F22214D" w14:textId="77777777" w:rsidR="00FA641C" w:rsidRPr="00CE58A9" w:rsidRDefault="00FA641C" w:rsidP="00C33801">
            <w:pPr>
              <w:suppressAutoHyphens/>
              <w:overflowPunct w:val="0"/>
              <w:autoSpaceDE w:val="0"/>
              <w:autoSpaceDN w:val="0"/>
              <w:adjustRightInd w:val="0"/>
              <w:spacing w:after="200"/>
              <w:ind w:left="576"/>
              <w:jc w:val="both"/>
              <w:textAlignment w:val="baseline"/>
              <w:rPr>
                <w:rFonts w:cstheme="minorHAnsi"/>
                <w:sz w:val="24"/>
                <w:szCs w:val="24"/>
                <w:lang w:val="es-ES"/>
              </w:rPr>
            </w:pPr>
            <w:r w:rsidRPr="00CE58A9">
              <w:rPr>
                <w:rFonts w:cstheme="minorHAnsi"/>
                <w:sz w:val="24"/>
                <w:szCs w:val="24"/>
                <w:lang w:val="es-ES"/>
              </w:rPr>
              <w:t xml:space="preserve">De conformidad con el párrafo 2.2 e. del Apéndice A de las CGC: Fraude y Corrupción, el Contratista permitirá y hará que sus agentes (sean declarados o no), </w:t>
            </w:r>
            <w:proofErr w:type="spellStart"/>
            <w:r w:rsidRPr="00CE58A9">
              <w:rPr>
                <w:rFonts w:cstheme="minorHAnsi"/>
                <w:sz w:val="24"/>
                <w:szCs w:val="24"/>
                <w:lang w:val="es-ES"/>
              </w:rPr>
              <w:t>subContratistas</w:t>
            </w:r>
            <w:proofErr w:type="spellEnd"/>
            <w:r w:rsidRPr="00CE58A9">
              <w:rPr>
                <w:rFonts w:cstheme="minorHAnsi"/>
                <w:sz w:val="24"/>
                <w:szCs w:val="24"/>
                <w:lang w:val="es-ES"/>
              </w:rPr>
              <w:t xml:space="preserve">, </w:t>
            </w:r>
            <w:proofErr w:type="spellStart"/>
            <w:r w:rsidRPr="00CE58A9">
              <w:rPr>
                <w:rFonts w:cstheme="minorHAnsi"/>
                <w:sz w:val="24"/>
                <w:szCs w:val="24"/>
                <w:lang w:val="es-ES"/>
              </w:rPr>
              <w:t>subconsultores</w:t>
            </w:r>
            <w:proofErr w:type="spellEnd"/>
            <w:r w:rsidRPr="00CE58A9">
              <w:rPr>
                <w:rFonts w:cstheme="minorHAnsi"/>
                <w:sz w:val="24"/>
                <w:szCs w:val="24"/>
                <w:lang w:val="es-ES"/>
              </w:rPr>
              <w:t xml:space="preserve">, proveedores de servicios, proveedores y personal, permitan que el Banco y / o las personas designadas por que el Banco inspeccione el Lugar de las Obras y / o las cuentas, registros y otros documentos relacionados con el proceso de adquisición, selección y / o ejecución del contrato, y que dichas cuentas, registros y otros documentos sean auditados por auditores designados por el Banco. La atención </w:t>
            </w:r>
            <w:r w:rsidRPr="00CE58A9">
              <w:rPr>
                <w:rFonts w:cstheme="minorHAnsi"/>
                <w:sz w:val="24"/>
                <w:szCs w:val="24"/>
                <w:lang w:val="es-ES"/>
              </w:rPr>
              <w:lastRenderedPageBreak/>
              <w:t xml:space="preserve">del Contratista y sus </w:t>
            </w:r>
            <w:proofErr w:type="spellStart"/>
            <w:r w:rsidRPr="00CE58A9">
              <w:rPr>
                <w:rFonts w:cstheme="minorHAnsi"/>
                <w:sz w:val="24"/>
                <w:szCs w:val="24"/>
                <w:lang w:val="es-ES"/>
              </w:rPr>
              <w:t>SubContratistas</w:t>
            </w:r>
            <w:proofErr w:type="spellEnd"/>
            <w:r w:rsidRPr="00CE58A9">
              <w:rPr>
                <w:rFonts w:cstheme="minorHAnsi"/>
                <w:sz w:val="24"/>
                <w:szCs w:val="24"/>
                <w:lang w:val="es-ES"/>
              </w:rPr>
              <w:t xml:space="preserve"> y </w:t>
            </w:r>
            <w:proofErr w:type="spellStart"/>
            <w:r w:rsidRPr="00CE58A9">
              <w:rPr>
                <w:rFonts w:cstheme="minorHAnsi"/>
                <w:sz w:val="24"/>
                <w:szCs w:val="24"/>
                <w:lang w:val="es-ES"/>
              </w:rPr>
              <w:t>subconsultores</w:t>
            </w:r>
            <w:proofErr w:type="spellEnd"/>
            <w:r w:rsidRPr="00CE58A9">
              <w:rPr>
                <w:rFonts w:cstheme="minorHAnsi"/>
                <w:sz w:val="24"/>
                <w:szCs w:val="24"/>
                <w:lang w:val="es-ES"/>
              </w:rPr>
              <w:t xml:space="preserve"> se dirige a la </w:t>
            </w:r>
            <w:proofErr w:type="spellStart"/>
            <w:r w:rsidRPr="00CE58A9">
              <w:rPr>
                <w:rFonts w:cstheme="minorHAnsi"/>
                <w:sz w:val="24"/>
                <w:szCs w:val="24"/>
                <w:lang w:val="es-ES"/>
              </w:rPr>
              <w:t>Subcláusula</w:t>
            </w:r>
            <w:proofErr w:type="spellEnd"/>
            <w:r w:rsidRPr="00CE58A9">
              <w:rPr>
                <w:rFonts w:cstheme="minorHAnsi"/>
                <w:sz w:val="24"/>
                <w:szCs w:val="24"/>
                <w:lang w:val="es-ES"/>
              </w:rPr>
              <w:t xml:space="preserve"> 25.1 de las CGC (Fraude y Corrupción) que establece, entre otras cosas, que los actos destinados a impedir materialmente el ejercicio de los derechos de inspección y auditoría del Banco constituyen una práctica prohibida sujeta a resolución del contrato (así como una determinación de inelegibilidad de conformidad con los procedimientos de sanciones vigentes del Banco).</w:t>
            </w:r>
          </w:p>
        </w:tc>
      </w:tr>
      <w:tr w:rsidR="00FA641C" w:rsidRPr="00CE58A9" w14:paraId="3BD296D8" w14:textId="77777777" w:rsidTr="00CE58A9">
        <w:tc>
          <w:tcPr>
            <w:tcW w:w="2122" w:type="dxa"/>
          </w:tcPr>
          <w:p w14:paraId="1533599E"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34" w:name="_Toc69811535"/>
            <w:r w:rsidRPr="00CE58A9">
              <w:rPr>
                <w:rFonts w:asciiTheme="minorHAnsi" w:hAnsiTheme="minorHAnsi" w:cstheme="minorHAnsi"/>
                <w:szCs w:val="24"/>
              </w:rPr>
              <w:lastRenderedPageBreak/>
              <w:t>Selección del Conciliador</w:t>
            </w:r>
            <w:bookmarkEnd w:id="34"/>
          </w:p>
        </w:tc>
        <w:tc>
          <w:tcPr>
            <w:tcW w:w="6950" w:type="dxa"/>
          </w:tcPr>
          <w:p w14:paraId="6E01B51F" w14:textId="77777777" w:rsidR="00FA641C" w:rsidRPr="00CE58A9" w:rsidRDefault="00FA641C" w:rsidP="00FA641C">
            <w:pPr>
              <w:numPr>
                <w:ilvl w:val="1"/>
                <w:numId w:val="127"/>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z w:val="24"/>
                <w:szCs w:val="24"/>
                <w:lang w:val="es-ES"/>
              </w:rPr>
              <w:t xml:space="preserve">El Conciliador deberá ser elegido conjuntamente por el Contratante y el Contratista en el momento de expedir la Carta de Aceptación. Si, al momento de expedir la Carta de Aceptación no está de acuerdo con la designación del Conciliador, el Contratante solicitará que la Autoridad Nominadora </w:t>
            </w:r>
            <w:r w:rsidRPr="00CE58A9">
              <w:rPr>
                <w:rFonts w:cstheme="minorHAnsi"/>
                <w:b/>
                <w:sz w:val="24"/>
                <w:szCs w:val="24"/>
                <w:lang w:val="es-ES"/>
              </w:rPr>
              <w:t>establecida en las CPC</w:t>
            </w:r>
            <w:r w:rsidRPr="00CE58A9">
              <w:rPr>
                <w:rFonts w:cstheme="minorHAnsi"/>
                <w:sz w:val="24"/>
                <w:szCs w:val="24"/>
                <w:lang w:val="es-ES"/>
              </w:rPr>
              <w:t xml:space="preserve"> designe al Conciliador dentro de un periodo de 14 días a partir de la recepción de dicha solicitud. </w:t>
            </w:r>
          </w:p>
          <w:p w14:paraId="528E6557" w14:textId="77777777" w:rsidR="00FA641C" w:rsidRPr="00CE58A9" w:rsidRDefault="00FA641C" w:rsidP="00FA641C">
            <w:pPr>
              <w:numPr>
                <w:ilvl w:val="1"/>
                <w:numId w:val="127"/>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pacing w:val="-3"/>
                <w:sz w:val="24"/>
                <w:szCs w:val="24"/>
                <w:lang w:val="es-ES"/>
              </w:rPr>
              <w:t>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w:t>
            </w:r>
            <w:r w:rsidRPr="00CE58A9">
              <w:rPr>
                <w:rFonts w:cstheme="minorHAnsi"/>
                <w:sz w:val="24"/>
                <w:szCs w:val="24"/>
                <w:lang w:val="es-ES"/>
              </w:rPr>
              <w:t xml:space="preserve">. </w:t>
            </w:r>
            <w:r w:rsidRPr="00CE58A9">
              <w:rPr>
                <w:rFonts w:cstheme="minorHAnsi"/>
                <w:spacing w:val="-3"/>
                <w:sz w:val="24"/>
                <w:szCs w:val="24"/>
                <w:lang w:val="es-ES"/>
              </w:rPr>
              <w:t xml:space="preserve">Si, al cabo de 30 días, el Contratante y el Contratista no han llegado a un acuerdo, a petición de cualquiera de las partes el Conciliador será designado por la Autoridad Nominadora </w:t>
            </w:r>
            <w:r w:rsidRPr="00CE58A9">
              <w:rPr>
                <w:rFonts w:cstheme="minorHAnsi"/>
                <w:b/>
                <w:bCs/>
                <w:spacing w:val="-3"/>
                <w:sz w:val="24"/>
                <w:szCs w:val="24"/>
                <w:lang w:val="es-ES"/>
              </w:rPr>
              <w:t>establecida en las CPC</w:t>
            </w:r>
            <w:r w:rsidRPr="00CE58A9">
              <w:rPr>
                <w:rFonts w:cstheme="minorHAnsi"/>
                <w:spacing w:val="-3"/>
                <w:sz w:val="24"/>
                <w:szCs w:val="24"/>
                <w:lang w:val="es-ES"/>
              </w:rPr>
              <w:t xml:space="preserve"> dentro de los 14 días siguientes a la recepción de la petición</w:t>
            </w:r>
            <w:r w:rsidRPr="00CE58A9">
              <w:rPr>
                <w:rFonts w:cstheme="minorHAnsi"/>
                <w:sz w:val="24"/>
                <w:szCs w:val="24"/>
                <w:lang w:val="es-ES"/>
              </w:rPr>
              <w:t>.</w:t>
            </w:r>
          </w:p>
        </w:tc>
      </w:tr>
      <w:tr w:rsidR="00FA641C" w:rsidRPr="00CE58A9" w14:paraId="75D22C78" w14:textId="77777777" w:rsidTr="00CE58A9">
        <w:tc>
          <w:tcPr>
            <w:tcW w:w="2122" w:type="dxa"/>
          </w:tcPr>
          <w:p w14:paraId="18F1A6F3"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35" w:name="_Toc69811536"/>
            <w:bookmarkStart w:id="36" w:name="_Toc343309866"/>
            <w:proofErr w:type="spellStart"/>
            <w:r w:rsidRPr="00CE58A9">
              <w:rPr>
                <w:rFonts w:asciiTheme="minorHAnsi" w:hAnsiTheme="minorHAnsi" w:cstheme="minorHAnsi"/>
                <w:szCs w:val="24"/>
              </w:rPr>
              <w:t>Procedimientopara</w:t>
            </w:r>
            <w:proofErr w:type="spellEnd"/>
            <w:r w:rsidRPr="00CE58A9">
              <w:rPr>
                <w:rFonts w:asciiTheme="minorHAnsi" w:hAnsiTheme="minorHAnsi" w:cstheme="minorHAnsi"/>
                <w:szCs w:val="24"/>
              </w:rPr>
              <w:t xml:space="preserve"> la solución de controversias</w:t>
            </w:r>
            <w:bookmarkEnd w:id="35"/>
            <w:r w:rsidRPr="00CE58A9">
              <w:rPr>
                <w:rFonts w:asciiTheme="minorHAnsi" w:hAnsiTheme="minorHAnsi" w:cstheme="minorHAnsi"/>
                <w:szCs w:val="24"/>
              </w:rPr>
              <w:t xml:space="preserve"> </w:t>
            </w:r>
            <w:bookmarkEnd w:id="36"/>
          </w:p>
        </w:tc>
        <w:tc>
          <w:tcPr>
            <w:tcW w:w="6950" w:type="dxa"/>
          </w:tcPr>
          <w:p w14:paraId="099E80E3" w14:textId="77777777" w:rsidR="00FA641C" w:rsidRPr="00CE58A9" w:rsidRDefault="00FA641C" w:rsidP="00FA641C">
            <w:pPr>
              <w:numPr>
                <w:ilvl w:val="1"/>
                <w:numId w:val="128"/>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z w:val="24"/>
                <w:szCs w:val="24"/>
                <w:lang w:val="es-ES"/>
              </w:rPr>
              <w:t>Si el Contratista considera que el Gerente del Proyecto ha tomado una decisión que trasciende las atribuciones que le ha conferido el Contrato o que es errada, dicha decisión se remitirá al Conciliador dentro de los 14 días siguientes a la notificación de la decisión por el Gerente del Proyecto.</w:t>
            </w:r>
          </w:p>
          <w:p w14:paraId="20C33851" w14:textId="77777777" w:rsidR="00FA641C" w:rsidRPr="00CE58A9" w:rsidRDefault="00FA641C" w:rsidP="00FA641C">
            <w:pPr>
              <w:numPr>
                <w:ilvl w:val="1"/>
                <w:numId w:val="128"/>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pacing w:val="-3"/>
                <w:sz w:val="24"/>
                <w:szCs w:val="24"/>
                <w:lang w:val="es-ES"/>
              </w:rPr>
              <w:t>El Conciliador deberá comunicar su decisión por escrito dentro de los 28 días siguientes a su recepción de la notificación de una controversia</w:t>
            </w:r>
            <w:r w:rsidRPr="00CE58A9">
              <w:rPr>
                <w:rFonts w:cstheme="minorHAnsi"/>
                <w:sz w:val="24"/>
                <w:szCs w:val="24"/>
                <w:lang w:val="es-ES"/>
              </w:rPr>
              <w:t>.</w:t>
            </w:r>
          </w:p>
          <w:p w14:paraId="7C544993" w14:textId="77777777" w:rsidR="00FA641C" w:rsidRPr="00CE58A9" w:rsidRDefault="00FA641C" w:rsidP="00FA641C">
            <w:pPr>
              <w:numPr>
                <w:ilvl w:val="1"/>
                <w:numId w:val="128"/>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pacing w:val="-3"/>
                <w:sz w:val="24"/>
                <w:szCs w:val="24"/>
                <w:lang w:val="es-ES"/>
              </w:rPr>
              <w:t xml:space="preserve">Cualquiera sea la decisión que tome, el Conciliador será remunerado por hora, según los honorarios </w:t>
            </w:r>
            <w:r w:rsidRPr="00CE58A9">
              <w:rPr>
                <w:rFonts w:cstheme="minorHAnsi"/>
                <w:b/>
                <w:bCs/>
                <w:spacing w:val="-3"/>
                <w:sz w:val="24"/>
                <w:szCs w:val="24"/>
                <w:lang w:val="es-ES"/>
              </w:rPr>
              <w:t>especificados en los DDL y en las CPC</w:t>
            </w:r>
            <w:r w:rsidRPr="00CE58A9">
              <w:rPr>
                <w:rFonts w:cstheme="minorHAnsi"/>
                <w:spacing w:val="-3"/>
                <w:sz w:val="24"/>
                <w:szCs w:val="24"/>
                <w:lang w:val="es-ES"/>
              </w:rPr>
              <w:t xml:space="preserve">, y además recibirá el pago de cualquier otro gasto reembolsable </w:t>
            </w:r>
            <w:r w:rsidRPr="00CE58A9">
              <w:rPr>
                <w:rFonts w:cstheme="minorHAnsi"/>
                <w:b/>
                <w:bCs/>
                <w:spacing w:val="-3"/>
                <w:sz w:val="24"/>
                <w:szCs w:val="24"/>
                <w:lang w:val="es-ES"/>
              </w:rPr>
              <w:t>indicado en las CPC</w:t>
            </w:r>
            <w:r w:rsidRPr="00CE58A9">
              <w:rPr>
                <w:rFonts w:cstheme="minorHAnsi"/>
                <w:bCs/>
                <w:spacing w:val="-3"/>
                <w:sz w:val="24"/>
                <w:szCs w:val="24"/>
                <w:lang w:val="es-ES"/>
              </w:rPr>
              <w:t>;</w:t>
            </w:r>
            <w:r w:rsidRPr="00CE58A9">
              <w:rPr>
                <w:rFonts w:cstheme="minorHAnsi"/>
                <w:spacing w:val="-3"/>
                <w:sz w:val="24"/>
                <w:szCs w:val="24"/>
                <w:lang w:val="es-ES"/>
              </w:rPr>
              <w:t xml:space="preserve"> el costo será sufragado por partes iguales por el Contratante y el Contratista. Cualquiera de las partes podrá someter la decisión del Conciliador a arbitraje dentro </w:t>
            </w:r>
            <w:r w:rsidRPr="00CE58A9">
              <w:rPr>
                <w:rFonts w:cstheme="minorHAnsi"/>
                <w:spacing w:val="-3"/>
                <w:sz w:val="24"/>
                <w:szCs w:val="24"/>
                <w:lang w:val="es-ES"/>
              </w:rPr>
              <w:lastRenderedPageBreak/>
              <w:t>de los 28 días siguientes a la decisión por escrito del Conciliador. Si ninguna de las partes sometiese la controversia a arbitraje dentro del plazo de 28 días mencionado, la decisión del Conciliador será definitiva y obligatoria</w:t>
            </w:r>
            <w:r w:rsidRPr="00CE58A9">
              <w:rPr>
                <w:rFonts w:cstheme="minorHAnsi"/>
                <w:sz w:val="24"/>
                <w:szCs w:val="24"/>
                <w:lang w:val="es-ES"/>
              </w:rPr>
              <w:t xml:space="preserve">. </w:t>
            </w:r>
          </w:p>
          <w:p w14:paraId="4897778D" w14:textId="77777777" w:rsidR="00FA641C" w:rsidRPr="00CE58A9" w:rsidRDefault="00FA641C" w:rsidP="00FA641C">
            <w:pPr>
              <w:numPr>
                <w:ilvl w:val="1"/>
                <w:numId w:val="128"/>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pacing w:val="-3"/>
                <w:sz w:val="24"/>
                <w:szCs w:val="24"/>
                <w:lang w:val="es-ES"/>
              </w:rPr>
              <w:t xml:space="preserve">El arbitraje deberá realizarse de acuerdo con el procedimiento de arbitraje publicado por la institución </w:t>
            </w:r>
            <w:r w:rsidRPr="00CE58A9">
              <w:rPr>
                <w:rFonts w:cstheme="minorHAnsi"/>
                <w:b/>
                <w:bCs/>
                <w:spacing w:val="-3"/>
                <w:sz w:val="24"/>
                <w:szCs w:val="24"/>
                <w:lang w:val="es-ES"/>
              </w:rPr>
              <w:t>denominada en las CPC</w:t>
            </w:r>
            <w:r w:rsidRPr="00CE58A9">
              <w:rPr>
                <w:rFonts w:cstheme="minorHAnsi"/>
                <w:spacing w:val="-3"/>
                <w:sz w:val="24"/>
                <w:szCs w:val="24"/>
                <w:lang w:val="es-ES"/>
              </w:rPr>
              <w:t xml:space="preserve"> y en el lugar </w:t>
            </w:r>
            <w:r w:rsidRPr="00CE58A9">
              <w:rPr>
                <w:rFonts w:cstheme="minorHAnsi"/>
                <w:b/>
                <w:bCs/>
                <w:spacing w:val="-3"/>
                <w:sz w:val="24"/>
                <w:szCs w:val="24"/>
                <w:lang w:val="es-ES"/>
              </w:rPr>
              <w:t>establecido en ellas CPC</w:t>
            </w:r>
            <w:r w:rsidRPr="00CE58A9">
              <w:rPr>
                <w:rFonts w:cstheme="minorHAnsi"/>
                <w:b/>
                <w:sz w:val="24"/>
                <w:szCs w:val="24"/>
                <w:lang w:val="es-ES"/>
              </w:rPr>
              <w:t>.</w:t>
            </w:r>
          </w:p>
        </w:tc>
      </w:tr>
      <w:tr w:rsidR="00FA641C" w:rsidRPr="00CE58A9" w14:paraId="3AD40650" w14:textId="77777777" w:rsidTr="00CE58A9">
        <w:tc>
          <w:tcPr>
            <w:tcW w:w="2122" w:type="dxa"/>
          </w:tcPr>
          <w:p w14:paraId="1B00E60A"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37" w:name="_Toc69811537"/>
            <w:r w:rsidRPr="00CE58A9">
              <w:rPr>
                <w:rFonts w:asciiTheme="minorHAnsi" w:hAnsiTheme="minorHAnsi" w:cstheme="minorHAnsi"/>
                <w:szCs w:val="24"/>
              </w:rPr>
              <w:lastRenderedPageBreak/>
              <w:t>Fraude y Corrupción</w:t>
            </w:r>
            <w:bookmarkEnd w:id="37"/>
          </w:p>
        </w:tc>
        <w:tc>
          <w:tcPr>
            <w:tcW w:w="6950" w:type="dxa"/>
          </w:tcPr>
          <w:p w14:paraId="0C85DD96" w14:textId="77777777" w:rsidR="00FA641C" w:rsidRPr="00CE58A9" w:rsidRDefault="00FA641C" w:rsidP="00FA641C">
            <w:pPr>
              <w:numPr>
                <w:ilvl w:val="1"/>
                <w:numId w:val="129"/>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z w:val="24"/>
                <w:szCs w:val="24"/>
                <w:lang w:val="es-ES"/>
              </w:rPr>
              <w:t>El Banco exige el cumplimiento de sus Guías Anti Corrupción y sus políticas y procedimientos de sanciones tal y como se establecen en el Marco de Sanciones del Grupo del Banco Mundial enunciada en el Apéndice A de las CGC.</w:t>
            </w:r>
          </w:p>
          <w:p w14:paraId="06926FB4" w14:textId="77777777" w:rsidR="00FA641C" w:rsidRPr="00CE58A9" w:rsidRDefault="00FA641C" w:rsidP="00FA641C">
            <w:pPr>
              <w:numPr>
                <w:ilvl w:val="1"/>
                <w:numId w:val="129"/>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z w:val="24"/>
                <w:szCs w:val="24"/>
                <w:lang w:val="es-ES"/>
              </w:rPr>
              <w:t xml:space="preserve">El Contratante exige al Contratista que revele cualquier comisión u honorario que se pueden haber pagado o se vayan a pagar a agentes o a cualquier otra parte en relación con el proceso licitatorio o la ejecución del Contrato. La información revelada debe incluir, como mínimo, el nombre y la dirección del agente o la parte en cuestión, el monto y la moneda, y el propósito de la comisión, gratificación u honorario. </w:t>
            </w:r>
          </w:p>
        </w:tc>
      </w:tr>
      <w:tr w:rsidR="00FA641C" w:rsidRPr="00CE58A9" w14:paraId="5D064269" w14:textId="77777777" w:rsidTr="00CE58A9">
        <w:tc>
          <w:tcPr>
            <w:tcW w:w="2122" w:type="dxa"/>
          </w:tcPr>
          <w:p w14:paraId="7302EE32"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38" w:name="_Toc69811538"/>
            <w:r w:rsidRPr="00CE58A9">
              <w:rPr>
                <w:rFonts w:asciiTheme="minorHAnsi" w:hAnsiTheme="minorHAnsi" w:cstheme="minorHAnsi"/>
                <w:szCs w:val="24"/>
              </w:rPr>
              <w:t>Envolvimiento de las Partes Interesadas</w:t>
            </w:r>
            <w:bookmarkEnd w:id="38"/>
          </w:p>
        </w:tc>
        <w:tc>
          <w:tcPr>
            <w:tcW w:w="6950" w:type="dxa"/>
          </w:tcPr>
          <w:p w14:paraId="5278EAC6" w14:textId="77777777" w:rsidR="00FA641C" w:rsidRPr="00CE58A9" w:rsidRDefault="00FA641C" w:rsidP="00C33801">
            <w:pPr>
              <w:pStyle w:val="Prrafodelista"/>
              <w:numPr>
                <w:ilvl w:val="0"/>
                <w:numId w:val="188"/>
              </w:numPr>
              <w:suppressAutoHyphens/>
              <w:overflowPunct w:val="0"/>
              <w:autoSpaceDE w:val="0"/>
              <w:autoSpaceDN w:val="0"/>
              <w:adjustRightInd w:val="0"/>
              <w:spacing w:before="120" w:after="120"/>
              <w:ind w:left="564" w:right="-72" w:hanging="564"/>
              <w:contextualSpacing w:val="0"/>
              <w:jc w:val="both"/>
              <w:textAlignment w:val="baseline"/>
              <w:rPr>
                <w:rFonts w:asciiTheme="minorHAnsi" w:hAnsiTheme="minorHAnsi" w:cstheme="minorHAnsi"/>
                <w:lang w:val="es-ES"/>
              </w:rPr>
            </w:pPr>
            <w:r w:rsidRPr="00CE58A9">
              <w:rPr>
                <w:rFonts w:asciiTheme="minorHAnsi" w:hAnsiTheme="minorHAnsi" w:cstheme="minorHAnsi"/>
                <w:lang w:val="es-ES"/>
              </w:rPr>
              <w:t>El Contratista deberá proporcionar información relevante relacionada con el contrato, ya que el Contratante y / o el Gerente del Proyecto pueden solicitar razonablemente realizar compromisos con las partes interesadas. "Parte interesada" se refiere a individuos o grupos que:</w:t>
            </w:r>
          </w:p>
          <w:p w14:paraId="03D39C74" w14:textId="77777777" w:rsidR="00FA641C" w:rsidRPr="00CE58A9" w:rsidRDefault="00FA641C" w:rsidP="00C33801">
            <w:pPr>
              <w:pStyle w:val="Prrafodelista"/>
              <w:numPr>
                <w:ilvl w:val="0"/>
                <w:numId w:val="189"/>
              </w:numPr>
              <w:spacing w:before="120" w:after="120"/>
              <w:contextualSpacing w:val="0"/>
              <w:jc w:val="both"/>
              <w:rPr>
                <w:rFonts w:asciiTheme="minorHAnsi" w:hAnsiTheme="minorHAnsi" w:cstheme="minorHAnsi"/>
                <w:lang w:val="es-ES"/>
              </w:rPr>
            </w:pPr>
            <w:r w:rsidRPr="00CE58A9">
              <w:rPr>
                <w:rFonts w:asciiTheme="minorHAnsi" w:hAnsiTheme="minorHAnsi" w:cstheme="minorHAnsi"/>
                <w:lang w:val="es-ES"/>
              </w:rPr>
              <w:t>están afectados o es probable que se vean afectados por el Contrato; y</w:t>
            </w:r>
          </w:p>
          <w:p w14:paraId="6825BE8B" w14:textId="77777777" w:rsidR="00FA641C" w:rsidRPr="00CE58A9" w:rsidRDefault="00FA641C" w:rsidP="00C33801">
            <w:pPr>
              <w:pStyle w:val="Prrafodelista"/>
              <w:numPr>
                <w:ilvl w:val="0"/>
                <w:numId w:val="189"/>
              </w:numPr>
              <w:spacing w:before="120" w:after="120"/>
              <w:contextualSpacing w:val="0"/>
              <w:jc w:val="both"/>
              <w:rPr>
                <w:rFonts w:asciiTheme="minorHAnsi" w:hAnsiTheme="minorHAnsi" w:cstheme="minorHAnsi"/>
                <w:lang w:val="es-ES"/>
              </w:rPr>
            </w:pPr>
            <w:r w:rsidRPr="00CE58A9">
              <w:rPr>
                <w:rFonts w:asciiTheme="minorHAnsi" w:hAnsiTheme="minorHAnsi" w:cstheme="minorHAnsi"/>
                <w:lang w:val="es-ES"/>
              </w:rPr>
              <w:t>pueden tener interés en el Contrato.</w:t>
            </w:r>
          </w:p>
          <w:p w14:paraId="0B0BC160" w14:textId="77777777" w:rsidR="00FA641C" w:rsidRPr="00CE58A9" w:rsidRDefault="00FA641C" w:rsidP="00C33801">
            <w:pPr>
              <w:spacing w:before="120" w:after="120"/>
              <w:ind w:left="564"/>
              <w:jc w:val="both"/>
              <w:rPr>
                <w:rFonts w:cstheme="minorHAnsi"/>
                <w:sz w:val="24"/>
                <w:szCs w:val="24"/>
                <w:lang w:val="es-ES"/>
              </w:rPr>
            </w:pPr>
            <w:r w:rsidRPr="00CE58A9">
              <w:rPr>
                <w:rFonts w:cstheme="minorHAnsi"/>
                <w:sz w:val="24"/>
                <w:szCs w:val="24"/>
                <w:lang w:val="es-ES"/>
              </w:rPr>
              <w:t>El Contratista también puede participar directamente en las actividades de envolvimiento de las Partes Interesadas, según lo solicite razonablemente el Contratante y / o el Gerente del Proyecto.</w:t>
            </w:r>
          </w:p>
        </w:tc>
      </w:tr>
      <w:tr w:rsidR="00FA641C" w:rsidRPr="00CE58A9" w14:paraId="6B99EF55" w14:textId="77777777" w:rsidTr="00CE58A9">
        <w:tc>
          <w:tcPr>
            <w:tcW w:w="2122" w:type="dxa"/>
          </w:tcPr>
          <w:p w14:paraId="542E9B5F"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39" w:name="_Toc69811539"/>
            <w:r w:rsidRPr="00CE58A9">
              <w:rPr>
                <w:rFonts w:asciiTheme="minorHAnsi" w:hAnsiTheme="minorHAnsi" w:cstheme="minorHAnsi"/>
                <w:szCs w:val="24"/>
              </w:rPr>
              <w:t>Proveedores (que no son Sub-Contratistas)</w:t>
            </w:r>
            <w:bookmarkEnd w:id="39"/>
          </w:p>
        </w:tc>
        <w:tc>
          <w:tcPr>
            <w:tcW w:w="6950" w:type="dxa"/>
          </w:tcPr>
          <w:p w14:paraId="1B0B7490" w14:textId="77777777" w:rsidR="00FA641C" w:rsidRPr="00CE58A9" w:rsidRDefault="00FA641C" w:rsidP="00C33801">
            <w:pPr>
              <w:pStyle w:val="Prrafodelista"/>
              <w:numPr>
                <w:ilvl w:val="0"/>
                <w:numId w:val="181"/>
              </w:numPr>
              <w:suppressAutoHyphens/>
              <w:overflowPunct w:val="0"/>
              <w:autoSpaceDE w:val="0"/>
              <w:autoSpaceDN w:val="0"/>
              <w:adjustRightInd w:val="0"/>
              <w:spacing w:before="120" w:after="120"/>
              <w:ind w:left="564" w:right="-74" w:hanging="564"/>
              <w:contextualSpacing w:val="0"/>
              <w:jc w:val="both"/>
              <w:textAlignment w:val="baseline"/>
              <w:rPr>
                <w:rFonts w:asciiTheme="minorHAnsi" w:hAnsiTheme="minorHAnsi" w:cstheme="minorHAnsi"/>
                <w:lang w:val="es-ES"/>
              </w:rPr>
            </w:pPr>
            <w:r w:rsidRPr="00CE58A9">
              <w:rPr>
                <w:rFonts w:asciiTheme="minorHAnsi" w:hAnsiTheme="minorHAnsi" w:cstheme="minorHAnsi"/>
                <w:i/>
                <w:iCs/>
                <w:lang w:val="es-ES"/>
              </w:rPr>
              <w:t>Trabajo forzoso</w:t>
            </w:r>
            <w:r w:rsidRPr="00CE58A9">
              <w:rPr>
                <w:rFonts w:asciiTheme="minorHAnsi" w:hAnsiTheme="minorHAnsi" w:cstheme="minorHAnsi"/>
                <w:lang w:val="es-ES"/>
              </w:rPr>
              <w:t xml:space="preserve">: El Contratista deberá tomar medidas para exigir a sus proveedores (que no sean </w:t>
            </w:r>
            <w:proofErr w:type="spellStart"/>
            <w:r w:rsidRPr="00CE58A9">
              <w:rPr>
                <w:rFonts w:asciiTheme="minorHAnsi" w:hAnsiTheme="minorHAnsi" w:cstheme="minorHAnsi"/>
                <w:lang w:val="es-ES"/>
              </w:rPr>
              <w:t>SubContratistas</w:t>
            </w:r>
            <w:proofErr w:type="spellEnd"/>
            <w:r w:rsidRPr="00CE58A9">
              <w:rPr>
                <w:rFonts w:asciiTheme="minorHAnsi" w:hAnsiTheme="minorHAnsi" w:cstheme="minorHAnsi"/>
                <w:lang w:val="es-ES"/>
              </w:rPr>
              <w:t xml:space="preserve">) que no empleen o realicen trabajos forzados, incluidas las víctimas de la trata de personas, como se describe en la </w:t>
            </w:r>
            <w:proofErr w:type="spellStart"/>
            <w:r w:rsidRPr="00CE58A9">
              <w:rPr>
                <w:rFonts w:asciiTheme="minorHAnsi" w:hAnsiTheme="minorHAnsi" w:cstheme="minorHAnsi"/>
                <w:lang w:val="es-ES"/>
              </w:rPr>
              <w:t>Subcláusula</w:t>
            </w:r>
            <w:proofErr w:type="spellEnd"/>
            <w:r w:rsidRPr="00CE58A9">
              <w:rPr>
                <w:rFonts w:asciiTheme="minorHAnsi" w:hAnsiTheme="minorHAnsi" w:cstheme="minorHAnsi"/>
                <w:lang w:val="es-ES"/>
              </w:rPr>
              <w:t xml:space="preserve"> 9.4.14 del CCG. Si se identifican casos de trabajo forzoso / trata, el Contratista tomará medidas para exigir a los proveedores que tomen las medidas adecuadas para remediarlos. Cuando el </w:t>
            </w:r>
            <w:r w:rsidRPr="00CE58A9">
              <w:rPr>
                <w:rFonts w:asciiTheme="minorHAnsi" w:hAnsiTheme="minorHAnsi" w:cstheme="minorHAnsi"/>
                <w:lang w:val="es-ES"/>
              </w:rPr>
              <w:lastRenderedPageBreak/>
              <w:t>proveedor no solucione la situación, el Contratista deberá, dentro de un período razonable, sustituir al proveedor por un proveedor que sea capaz de gestionar dichos riesgos.</w:t>
            </w:r>
          </w:p>
          <w:p w14:paraId="2183851E" w14:textId="77777777" w:rsidR="00FA641C" w:rsidRPr="00CE58A9" w:rsidRDefault="00FA641C" w:rsidP="00C33801">
            <w:pPr>
              <w:pStyle w:val="Prrafodelista"/>
              <w:numPr>
                <w:ilvl w:val="0"/>
                <w:numId w:val="181"/>
              </w:numPr>
              <w:suppressAutoHyphens/>
              <w:overflowPunct w:val="0"/>
              <w:autoSpaceDE w:val="0"/>
              <w:autoSpaceDN w:val="0"/>
              <w:adjustRightInd w:val="0"/>
              <w:spacing w:before="120" w:after="120"/>
              <w:ind w:left="564" w:right="-74" w:hanging="564"/>
              <w:contextualSpacing w:val="0"/>
              <w:jc w:val="both"/>
              <w:textAlignment w:val="baseline"/>
              <w:rPr>
                <w:rFonts w:asciiTheme="minorHAnsi" w:hAnsiTheme="minorHAnsi" w:cstheme="minorHAnsi"/>
                <w:lang w:val="es-ES"/>
              </w:rPr>
            </w:pPr>
            <w:r w:rsidRPr="00CE58A9">
              <w:rPr>
                <w:rFonts w:asciiTheme="minorHAnsi" w:hAnsiTheme="minorHAnsi" w:cstheme="minorHAnsi"/>
                <w:i/>
                <w:iCs/>
                <w:lang w:val="es-ES"/>
              </w:rPr>
              <w:t>Trabajo infantil</w:t>
            </w:r>
            <w:r w:rsidRPr="00CE58A9">
              <w:rPr>
                <w:rFonts w:asciiTheme="minorHAnsi" w:hAnsiTheme="minorHAnsi" w:cstheme="minorHAnsi"/>
                <w:lang w:val="es-ES"/>
              </w:rPr>
              <w:t xml:space="preserve">: El Contratista tomará medidas para exigir a sus proveedores (que no sean </w:t>
            </w:r>
            <w:proofErr w:type="spellStart"/>
            <w:r w:rsidRPr="00CE58A9">
              <w:rPr>
                <w:rFonts w:asciiTheme="minorHAnsi" w:hAnsiTheme="minorHAnsi" w:cstheme="minorHAnsi"/>
                <w:lang w:val="es-ES"/>
              </w:rPr>
              <w:t>SubContratistas</w:t>
            </w:r>
            <w:proofErr w:type="spellEnd"/>
            <w:r w:rsidRPr="00CE58A9">
              <w:rPr>
                <w:rFonts w:asciiTheme="minorHAnsi" w:hAnsiTheme="minorHAnsi" w:cstheme="minorHAnsi"/>
                <w:lang w:val="es-ES"/>
              </w:rPr>
              <w:t xml:space="preserve">) que no empleen o contraten trabajo infantil como se describe en la </w:t>
            </w:r>
            <w:proofErr w:type="spellStart"/>
            <w:r w:rsidRPr="00CE58A9">
              <w:rPr>
                <w:rFonts w:asciiTheme="minorHAnsi" w:hAnsiTheme="minorHAnsi" w:cstheme="minorHAnsi"/>
                <w:lang w:val="es-ES"/>
              </w:rPr>
              <w:t>Subcláusula</w:t>
            </w:r>
            <w:proofErr w:type="spellEnd"/>
            <w:r w:rsidRPr="00CE58A9">
              <w:rPr>
                <w:rFonts w:asciiTheme="minorHAnsi" w:hAnsiTheme="minorHAnsi" w:cstheme="minorHAnsi"/>
                <w:lang w:val="es-ES"/>
              </w:rPr>
              <w:t xml:space="preserve"> 9.4.15 del CCG. Si se identifican casos de trabajo infantil, el Contratista tomará medidas para exigir a los proveedores que tomen las medidas apropiadas para remediarlos. Cuando el proveedor no solucione la situación, el Contratista deberá, dentro de un período razonable, sustituir al proveedor por un proveedor que sea capaz de gestionar dichos riesgos.</w:t>
            </w:r>
          </w:p>
          <w:p w14:paraId="4D968A58" w14:textId="77777777" w:rsidR="00FA641C" w:rsidRPr="00CE58A9" w:rsidRDefault="00FA641C" w:rsidP="00C33801">
            <w:pPr>
              <w:pStyle w:val="Prrafodelista"/>
              <w:numPr>
                <w:ilvl w:val="0"/>
                <w:numId w:val="181"/>
              </w:numPr>
              <w:suppressAutoHyphens/>
              <w:overflowPunct w:val="0"/>
              <w:autoSpaceDE w:val="0"/>
              <w:autoSpaceDN w:val="0"/>
              <w:adjustRightInd w:val="0"/>
              <w:spacing w:before="120" w:after="120"/>
              <w:ind w:left="564" w:right="-74" w:hanging="564"/>
              <w:contextualSpacing w:val="0"/>
              <w:jc w:val="both"/>
              <w:textAlignment w:val="baseline"/>
              <w:rPr>
                <w:rFonts w:asciiTheme="minorHAnsi" w:hAnsiTheme="minorHAnsi" w:cstheme="minorHAnsi"/>
                <w:lang w:val="es-ES"/>
              </w:rPr>
            </w:pPr>
            <w:r w:rsidRPr="00CE58A9">
              <w:rPr>
                <w:rFonts w:asciiTheme="minorHAnsi" w:hAnsiTheme="minorHAnsi" w:cstheme="minorHAnsi"/>
                <w:i/>
                <w:iCs/>
                <w:lang w:val="es-ES"/>
              </w:rPr>
              <w:t>Cuestiones graves de seguridad</w:t>
            </w:r>
            <w:r w:rsidRPr="00CE58A9">
              <w:rPr>
                <w:rFonts w:asciiTheme="minorHAnsi" w:hAnsiTheme="minorHAnsi" w:cstheme="minorHAnsi"/>
                <w:lang w:val="es-ES"/>
              </w:rPr>
              <w:t xml:space="preserve">: el Contratista, incluidos sus </w:t>
            </w:r>
            <w:proofErr w:type="spellStart"/>
            <w:r w:rsidRPr="00CE58A9">
              <w:rPr>
                <w:rFonts w:asciiTheme="minorHAnsi" w:hAnsiTheme="minorHAnsi" w:cstheme="minorHAnsi"/>
                <w:lang w:val="es-ES"/>
              </w:rPr>
              <w:t>SubContratistas</w:t>
            </w:r>
            <w:proofErr w:type="spellEnd"/>
            <w:r w:rsidRPr="00CE58A9">
              <w:rPr>
                <w:rFonts w:asciiTheme="minorHAnsi" w:hAnsiTheme="minorHAnsi" w:cstheme="minorHAnsi"/>
                <w:lang w:val="es-ES"/>
              </w:rPr>
              <w:t xml:space="preserve">, deberá cumplir con todas las obligaciones de seguridad aplicables, incluidas las establecidas en la </w:t>
            </w:r>
            <w:proofErr w:type="spellStart"/>
            <w:r w:rsidRPr="00CE58A9">
              <w:rPr>
                <w:rFonts w:asciiTheme="minorHAnsi" w:hAnsiTheme="minorHAnsi" w:cstheme="minorHAnsi"/>
                <w:lang w:val="es-ES"/>
              </w:rPr>
              <w:t>Subcláusula</w:t>
            </w:r>
            <w:proofErr w:type="spellEnd"/>
            <w:r w:rsidRPr="00CE58A9">
              <w:rPr>
                <w:rFonts w:asciiTheme="minorHAnsi" w:hAnsiTheme="minorHAnsi" w:cstheme="minorHAnsi"/>
                <w:lang w:val="es-ES"/>
              </w:rPr>
              <w:t xml:space="preserve"> 18.2 de las CGC. El Contratista también tomará medidas para exigir a sus proveedores (que no sean </w:t>
            </w:r>
            <w:proofErr w:type="spellStart"/>
            <w:r w:rsidRPr="00CE58A9">
              <w:rPr>
                <w:rFonts w:asciiTheme="minorHAnsi" w:hAnsiTheme="minorHAnsi" w:cstheme="minorHAnsi"/>
                <w:lang w:val="es-ES"/>
              </w:rPr>
              <w:t>SubContratistas</w:t>
            </w:r>
            <w:proofErr w:type="spellEnd"/>
            <w:r w:rsidRPr="00CE58A9">
              <w:rPr>
                <w:rFonts w:asciiTheme="minorHAnsi" w:hAnsiTheme="minorHAnsi" w:cstheme="minorHAnsi"/>
                <w:lang w:val="es-ES"/>
              </w:rPr>
              <w:t>) que adopten procedimientos y medidas de mitigación adecuadas para abordar los problemas de seguridad relacionados con su personal. Si se identifican problemas de seguridad graves, el Contratista tomará medidas para exigir a los proveedores que tomen las medidas adecuadas para remediarlos. Cuando el proveedor no solucione la situación, el Contratista deberá, dentro de un período razonable, sustituir al proveedor por un proveedor que sea capaz de gestionar dichos riesgos.</w:t>
            </w:r>
          </w:p>
          <w:p w14:paraId="23461F86" w14:textId="77777777" w:rsidR="00FA641C" w:rsidRPr="00CE58A9" w:rsidRDefault="00FA641C" w:rsidP="00C33801">
            <w:pPr>
              <w:pStyle w:val="Prrafodelista"/>
              <w:numPr>
                <w:ilvl w:val="0"/>
                <w:numId w:val="181"/>
              </w:numPr>
              <w:suppressAutoHyphens/>
              <w:overflowPunct w:val="0"/>
              <w:autoSpaceDE w:val="0"/>
              <w:autoSpaceDN w:val="0"/>
              <w:adjustRightInd w:val="0"/>
              <w:spacing w:before="120" w:after="120"/>
              <w:ind w:left="564" w:right="-74" w:hanging="564"/>
              <w:contextualSpacing w:val="0"/>
              <w:jc w:val="both"/>
              <w:textAlignment w:val="baseline"/>
              <w:rPr>
                <w:rFonts w:asciiTheme="minorHAnsi" w:hAnsiTheme="minorHAnsi" w:cstheme="minorHAnsi"/>
                <w:lang w:val="es-ES"/>
              </w:rPr>
            </w:pPr>
            <w:r w:rsidRPr="00CE58A9">
              <w:rPr>
                <w:rFonts w:asciiTheme="minorHAnsi" w:hAnsiTheme="minorHAnsi" w:cstheme="minorHAnsi"/>
                <w:i/>
                <w:iCs/>
                <w:lang w:val="es-ES"/>
              </w:rPr>
              <w:t>Obtención de materiales de recursos naturales en relación con el proveedor</w:t>
            </w:r>
            <w:r w:rsidRPr="00CE58A9">
              <w:rPr>
                <w:rFonts w:asciiTheme="minorHAnsi" w:hAnsiTheme="minorHAnsi" w:cstheme="minorHAnsi"/>
                <w:lang w:val="es-ES"/>
              </w:rPr>
              <w:t xml:space="preserve">: El Contratista obtendrá materiales de recursos naturales de proveedores que puedan demostrar, mediante el cumplimiento de los requisitos de verificación y / o </w:t>
            </w:r>
            <w:proofErr w:type="gramStart"/>
            <w:r w:rsidRPr="00CE58A9">
              <w:rPr>
                <w:rFonts w:asciiTheme="minorHAnsi" w:hAnsiTheme="minorHAnsi" w:cstheme="minorHAnsi"/>
                <w:lang w:val="es-ES"/>
              </w:rPr>
              <w:t>certificación aplicables</w:t>
            </w:r>
            <w:proofErr w:type="gramEnd"/>
            <w:r w:rsidRPr="00CE58A9">
              <w:rPr>
                <w:rFonts w:asciiTheme="minorHAnsi" w:hAnsiTheme="minorHAnsi" w:cstheme="minorHAnsi"/>
                <w:lang w:val="es-ES"/>
              </w:rPr>
              <w:t>, que la obtención de dichos materiales no contribuye al riesgo de una conversión significativa o significativa. degradación de hábitats naturales o críticos, como productos madereros cosechados de manera insostenible, extracción de grava o arena de lechos de ríos o playas.</w:t>
            </w:r>
          </w:p>
          <w:p w14:paraId="54340B14" w14:textId="77777777" w:rsidR="00FA641C" w:rsidRPr="00CE58A9" w:rsidRDefault="00FA641C" w:rsidP="00C33801">
            <w:pPr>
              <w:pStyle w:val="Prrafodelista"/>
              <w:numPr>
                <w:ilvl w:val="0"/>
                <w:numId w:val="181"/>
              </w:numPr>
              <w:suppressAutoHyphens/>
              <w:overflowPunct w:val="0"/>
              <w:autoSpaceDE w:val="0"/>
              <w:autoSpaceDN w:val="0"/>
              <w:adjustRightInd w:val="0"/>
              <w:spacing w:before="120" w:after="120"/>
              <w:ind w:left="564" w:right="-74" w:hanging="564"/>
              <w:contextualSpacing w:val="0"/>
              <w:jc w:val="both"/>
              <w:textAlignment w:val="baseline"/>
              <w:rPr>
                <w:rFonts w:asciiTheme="minorHAnsi" w:hAnsiTheme="minorHAnsi" w:cstheme="minorHAnsi"/>
                <w:lang w:val="es-ES"/>
              </w:rPr>
            </w:pPr>
            <w:r w:rsidRPr="00CE58A9">
              <w:rPr>
                <w:rFonts w:asciiTheme="minorHAnsi" w:hAnsiTheme="minorHAnsi" w:cstheme="minorHAnsi"/>
                <w:lang w:val="es-ES"/>
              </w:rPr>
              <w:t>Si un proveedor no puede continuar demostrando que la obtención de dichos materiales no está contribuyendo al riesgo de conversión significativa o degradación significativa de hábitats naturales o críticos, el Contratista deberá sustituir en un plazo razonable al proveedor por un proveedor que pueda demostrar que son No afecta significativamente los hábitats.</w:t>
            </w:r>
          </w:p>
        </w:tc>
      </w:tr>
      <w:tr w:rsidR="00FA641C" w:rsidRPr="00CE58A9" w14:paraId="702FFAF3" w14:textId="77777777" w:rsidTr="00CE58A9">
        <w:tc>
          <w:tcPr>
            <w:tcW w:w="2122" w:type="dxa"/>
          </w:tcPr>
          <w:p w14:paraId="0B7F6D65"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40" w:name="_Toc69811540"/>
            <w:r w:rsidRPr="00CE58A9">
              <w:rPr>
                <w:rFonts w:asciiTheme="minorHAnsi" w:hAnsiTheme="minorHAnsi" w:cstheme="minorHAnsi"/>
                <w:szCs w:val="24"/>
              </w:rPr>
              <w:lastRenderedPageBreak/>
              <w:t>Normas de Conducta</w:t>
            </w:r>
            <w:bookmarkEnd w:id="40"/>
          </w:p>
        </w:tc>
        <w:tc>
          <w:tcPr>
            <w:tcW w:w="6950" w:type="dxa"/>
          </w:tcPr>
          <w:p w14:paraId="3294632E" w14:textId="77777777" w:rsidR="00FA641C" w:rsidRPr="00CE58A9" w:rsidRDefault="00FA641C" w:rsidP="00C33801">
            <w:pPr>
              <w:pStyle w:val="Prrafodelista"/>
              <w:numPr>
                <w:ilvl w:val="0"/>
                <w:numId w:val="182"/>
              </w:numPr>
              <w:suppressAutoHyphens/>
              <w:overflowPunct w:val="0"/>
              <w:autoSpaceDE w:val="0"/>
              <w:autoSpaceDN w:val="0"/>
              <w:adjustRightInd w:val="0"/>
              <w:spacing w:after="200"/>
              <w:ind w:left="564" w:right="-72" w:hanging="564"/>
              <w:jc w:val="both"/>
              <w:textAlignment w:val="baseline"/>
              <w:rPr>
                <w:rFonts w:asciiTheme="minorHAnsi" w:hAnsiTheme="minorHAnsi" w:cstheme="minorHAnsi"/>
                <w:lang w:val="es-ES"/>
              </w:rPr>
            </w:pPr>
            <w:r w:rsidRPr="00CE58A9">
              <w:rPr>
                <w:rFonts w:asciiTheme="minorHAnsi" w:hAnsiTheme="minorHAnsi" w:cstheme="minorHAnsi"/>
                <w:lang w:val="es-ES"/>
              </w:rPr>
              <w:t>El Contratista deberá tener Normas de Conducta para el Personal del Contratista.</w:t>
            </w:r>
          </w:p>
          <w:p w14:paraId="01ADAAFD" w14:textId="77777777" w:rsidR="00FA641C" w:rsidRPr="00CE58A9" w:rsidRDefault="00FA641C" w:rsidP="00C33801">
            <w:pPr>
              <w:suppressAutoHyphens/>
              <w:overflowPunct w:val="0"/>
              <w:autoSpaceDE w:val="0"/>
              <w:autoSpaceDN w:val="0"/>
              <w:adjustRightInd w:val="0"/>
              <w:spacing w:after="200"/>
              <w:ind w:left="564" w:right="-72"/>
              <w:jc w:val="both"/>
              <w:textAlignment w:val="baseline"/>
              <w:rPr>
                <w:rFonts w:cstheme="minorHAnsi"/>
                <w:sz w:val="24"/>
                <w:szCs w:val="24"/>
                <w:lang w:val="es-ES"/>
              </w:rPr>
            </w:pPr>
            <w:r w:rsidRPr="00CE58A9">
              <w:rPr>
                <w:rFonts w:cstheme="minorHAnsi"/>
                <w:sz w:val="24"/>
                <w:szCs w:val="24"/>
                <w:lang w:val="es-ES"/>
              </w:rPr>
              <w:t>El Contratista tomará todas las medidas necesarias para garantizar que el Personal de cada Contratista conozca las Normas de Conducta, incluidos los comportamientos específicos que están prohibidos, y comprenda las consecuencias de participar en dichos comportamientos prohibidos.</w:t>
            </w:r>
          </w:p>
          <w:p w14:paraId="7E856620" w14:textId="77777777" w:rsidR="00FA641C" w:rsidRPr="00CE58A9" w:rsidRDefault="00FA641C" w:rsidP="00C33801">
            <w:pPr>
              <w:suppressAutoHyphens/>
              <w:overflowPunct w:val="0"/>
              <w:autoSpaceDE w:val="0"/>
              <w:autoSpaceDN w:val="0"/>
              <w:adjustRightInd w:val="0"/>
              <w:spacing w:after="200"/>
              <w:ind w:left="564" w:right="-72"/>
              <w:jc w:val="both"/>
              <w:textAlignment w:val="baseline"/>
              <w:rPr>
                <w:rFonts w:cstheme="minorHAnsi"/>
                <w:sz w:val="24"/>
                <w:szCs w:val="24"/>
                <w:lang w:val="es-ES"/>
              </w:rPr>
            </w:pPr>
            <w:r w:rsidRPr="00CE58A9">
              <w:rPr>
                <w:rFonts w:cstheme="minorHAnsi"/>
                <w:sz w:val="24"/>
                <w:szCs w:val="24"/>
                <w:lang w:val="es-ES"/>
              </w:rPr>
              <w:t>Estas medidas incluyen proporcionar instrucciones y documentación que el Personal del Contratista pueda entender y tratar de obtener la firma de esa persona acusando recibo de dichas instrucciones y / o documentación, según corresponda.</w:t>
            </w:r>
          </w:p>
          <w:p w14:paraId="5EABDF00" w14:textId="77777777" w:rsidR="00FA641C" w:rsidRPr="00CE58A9" w:rsidRDefault="00FA641C" w:rsidP="00C33801">
            <w:pPr>
              <w:suppressAutoHyphens/>
              <w:overflowPunct w:val="0"/>
              <w:autoSpaceDE w:val="0"/>
              <w:autoSpaceDN w:val="0"/>
              <w:adjustRightInd w:val="0"/>
              <w:spacing w:after="200"/>
              <w:ind w:left="564" w:right="-72"/>
              <w:jc w:val="both"/>
              <w:textAlignment w:val="baseline"/>
              <w:rPr>
                <w:rFonts w:cstheme="minorHAnsi"/>
                <w:sz w:val="24"/>
                <w:szCs w:val="24"/>
                <w:lang w:val="es-ES"/>
              </w:rPr>
            </w:pPr>
            <w:r w:rsidRPr="00CE58A9">
              <w:rPr>
                <w:rFonts w:cstheme="minorHAnsi"/>
                <w:sz w:val="24"/>
                <w:szCs w:val="24"/>
                <w:lang w:val="es-ES"/>
              </w:rPr>
              <w:t>El Contratista también se asegurará de que las Normas de Conducta se muestren visiblemente en múltiples ubicaciones en el Lugar de las Obras y en cualquier otro lugar donde se realizarán las Obras, así como en áreas fuera del Lugar de las Obras accesibles para la comunidad local y las personas afectadas por el proyecto. Las Normas de Conducta publicadas se proporcionarán en idiomas que sean comprensibles para el Personal del Contratista, el Personal del Contratante y la comunidad local.</w:t>
            </w:r>
          </w:p>
          <w:p w14:paraId="0296D9D9" w14:textId="77777777" w:rsidR="00FA641C" w:rsidRPr="00CE58A9" w:rsidRDefault="00FA641C" w:rsidP="00C33801">
            <w:pPr>
              <w:suppressAutoHyphens/>
              <w:overflowPunct w:val="0"/>
              <w:autoSpaceDE w:val="0"/>
              <w:autoSpaceDN w:val="0"/>
              <w:adjustRightInd w:val="0"/>
              <w:spacing w:after="200"/>
              <w:ind w:left="564" w:right="-72"/>
              <w:jc w:val="both"/>
              <w:textAlignment w:val="baseline"/>
              <w:rPr>
                <w:rFonts w:cstheme="minorHAnsi"/>
                <w:sz w:val="24"/>
                <w:szCs w:val="24"/>
                <w:lang w:val="es-ES"/>
              </w:rPr>
            </w:pPr>
            <w:r w:rsidRPr="00CE58A9">
              <w:rPr>
                <w:rFonts w:cstheme="minorHAnsi"/>
                <w:sz w:val="24"/>
                <w:szCs w:val="24"/>
                <w:lang w:val="es-ES"/>
              </w:rPr>
              <w:t>La Estrategia de Gestión y los Planes de Ejecución del Contratista incluirán los procesos apropiados para que el Contratista verifique el cumplimiento de estas obligaciones.</w:t>
            </w:r>
          </w:p>
        </w:tc>
      </w:tr>
      <w:tr w:rsidR="00FA641C" w:rsidRPr="00CE58A9" w14:paraId="4F8D03D3" w14:textId="77777777" w:rsidTr="00CE58A9">
        <w:tc>
          <w:tcPr>
            <w:tcW w:w="2122" w:type="dxa"/>
          </w:tcPr>
          <w:p w14:paraId="7BBB210E"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41" w:name="_Toc69811541"/>
            <w:r w:rsidRPr="00CE58A9">
              <w:rPr>
                <w:rFonts w:asciiTheme="minorHAnsi" w:hAnsiTheme="minorHAnsi" w:cstheme="minorHAnsi"/>
                <w:szCs w:val="24"/>
              </w:rPr>
              <w:t>Seguridad en el Lugar de las Obras</w:t>
            </w:r>
            <w:bookmarkEnd w:id="41"/>
          </w:p>
        </w:tc>
        <w:tc>
          <w:tcPr>
            <w:tcW w:w="6950" w:type="dxa"/>
          </w:tcPr>
          <w:p w14:paraId="54F012B1" w14:textId="77777777" w:rsidR="00FA641C" w:rsidRPr="00CE58A9" w:rsidRDefault="00FA641C" w:rsidP="00C33801">
            <w:pPr>
              <w:pStyle w:val="Prrafodelista"/>
              <w:numPr>
                <w:ilvl w:val="0"/>
                <w:numId w:val="183"/>
              </w:numPr>
              <w:ind w:left="564" w:hanging="564"/>
              <w:jc w:val="both"/>
              <w:rPr>
                <w:rFonts w:asciiTheme="minorHAnsi" w:hAnsiTheme="minorHAnsi" w:cstheme="minorHAnsi"/>
                <w:lang w:val="es-ES"/>
              </w:rPr>
            </w:pPr>
            <w:r w:rsidRPr="00CE58A9">
              <w:rPr>
                <w:rFonts w:asciiTheme="minorHAnsi" w:hAnsiTheme="minorHAnsi" w:cstheme="minorHAnsi"/>
                <w:lang w:val="es-ES"/>
              </w:rPr>
              <w:t>El Contratista será responsable de la seguridad del Lugar de las Obras y:</w:t>
            </w:r>
          </w:p>
          <w:p w14:paraId="1909ECD7" w14:textId="77777777" w:rsidR="00FA641C" w:rsidRPr="00CE58A9" w:rsidRDefault="00FA641C" w:rsidP="00C33801">
            <w:pPr>
              <w:jc w:val="both"/>
              <w:rPr>
                <w:rFonts w:cstheme="minorHAnsi"/>
                <w:sz w:val="24"/>
                <w:szCs w:val="24"/>
                <w:lang w:val="es-ES"/>
              </w:rPr>
            </w:pPr>
          </w:p>
          <w:p w14:paraId="2CCFB419" w14:textId="77777777" w:rsidR="00FA641C" w:rsidRPr="00CE58A9" w:rsidRDefault="00FA641C" w:rsidP="00FA641C">
            <w:pPr>
              <w:numPr>
                <w:ilvl w:val="0"/>
                <w:numId w:val="184"/>
              </w:numPr>
              <w:suppressAutoHyphens/>
              <w:overflowPunct w:val="0"/>
              <w:autoSpaceDE w:val="0"/>
              <w:autoSpaceDN w:val="0"/>
              <w:adjustRightInd w:val="0"/>
              <w:spacing w:after="200" w:line="240" w:lineRule="auto"/>
              <w:jc w:val="both"/>
              <w:textAlignment w:val="baseline"/>
              <w:rPr>
                <w:rFonts w:cstheme="minorHAnsi"/>
                <w:sz w:val="24"/>
                <w:szCs w:val="24"/>
                <w:lang w:val="es-ES"/>
              </w:rPr>
            </w:pPr>
            <w:r w:rsidRPr="00CE58A9">
              <w:rPr>
                <w:rFonts w:cstheme="minorHAnsi"/>
                <w:sz w:val="24"/>
                <w:szCs w:val="24"/>
                <w:lang w:val="es-ES"/>
              </w:rPr>
              <w:t>para mantener a personas no autorizadas fuera del Lugar de las Obras;</w:t>
            </w:r>
          </w:p>
          <w:p w14:paraId="373CDB34" w14:textId="77777777" w:rsidR="00FA641C" w:rsidRPr="00CE58A9" w:rsidRDefault="00FA641C" w:rsidP="00FA641C">
            <w:pPr>
              <w:numPr>
                <w:ilvl w:val="0"/>
                <w:numId w:val="184"/>
              </w:numPr>
              <w:suppressAutoHyphens/>
              <w:overflowPunct w:val="0"/>
              <w:autoSpaceDE w:val="0"/>
              <w:autoSpaceDN w:val="0"/>
              <w:adjustRightInd w:val="0"/>
              <w:spacing w:after="200" w:line="240" w:lineRule="auto"/>
              <w:jc w:val="both"/>
              <w:textAlignment w:val="baseline"/>
              <w:rPr>
                <w:rFonts w:cstheme="minorHAnsi"/>
                <w:sz w:val="24"/>
                <w:szCs w:val="24"/>
                <w:lang w:val="es-ES"/>
              </w:rPr>
            </w:pPr>
            <w:r w:rsidRPr="00CE58A9">
              <w:rPr>
                <w:rFonts w:cstheme="minorHAnsi"/>
                <w:sz w:val="24"/>
                <w:szCs w:val="24"/>
                <w:lang w:val="es-ES"/>
              </w:rPr>
              <w:t>las personas autorizadas se limitarán al Personal del Contratista, al personal del empleador y a cualquier otro personal identificado como personal autorizado (incluidos los otros Contratistas del Contratante en el Lugar de las Obras), mediante una notificación del Contratante o del Gerente del Proyecto al Contratista.</w:t>
            </w:r>
          </w:p>
          <w:p w14:paraId="33BF3B60" w14:textId="378273ED" w:rsidR="00FA641C" w:rsidRPr="00CE58A9" w:rsidRDefault="00FA641C" w:rsidP="00F64C9E">
            <w:pPr>
              <w:ind w:left="547"/>
              <w:jc w:val="both"/>
              <w:rPr>
                <w:rFonts w:cstheme="minorHAnsi"/>
                <w:sz w:val="24"/>
                <w:szCs w:val="24"/>
                <w:lang w:val="es-ES"/>
              </w:rPr>
            </w:pPr>
            <w:r w:rsidRPr="00CE58A9">
              <w:rPr>
                <w:rFonts w:cstheme="minorHAnsi"/>
                <w:sz w:val="24"/>
                <w:szCs w:val="24"/>
                <w:lang w:val="es-ES"/>
              </w:rPr>
              <w:lastRenderedPageBreak/>
              <w:t xml:space="preserve">Sujeto a la </w:t>
            </w:r>
            <w:proofErr w:type="spellStart"/>
            <w:r w:rsidRPr="00CE58A9">
              <w:rPr>
                <w:rFonts w:cstheme="minorHAnsi"/>
                <w:sz w:val="24"/>
                <w:szCs w:val="24"/>
                <w:lang w:val="es-ES"/>
              </w:rPr>
              <w:t>Subcláusula</w:t>
            </w:r>
            <w:proofErr w:type="spellEnd"/>
            <w:r w:rsidRPr="00CE58A9">
              <w:rPr>
                <w:rFonts w:cstheme="minorHAnsi"/>
                <w:sz w:val="24"/>
                <w:szCs w:val="24"/>
                <w:lang w:val="es-ES"/>
              </w:rPr>
              <w:t xml:space="preserve"> 16.2 de las CGC, el Contratista deberá presentar para la No objeción del Gerente del Proyecto un plan de gestión de seguridad que establezca las disposiciones de seguridad para el Lugar de las Obras.</w:t>
            </w:r>
          </w:p>
          <w:p w14:paraId="4FA72B52" w14:textId="2131EE98" w:rsidR="00FA641C" w:rsidRPr="00CE58A9" w:rsidRDefault="00FA641C" w:rsidP="00F64C9E">
            <w:pPr>
              <w:ind w:left="564"/>
              <w:jc w:val="both"/>
              <w:rPr>
                <w:rFonts w:cstheme="minorHAnsi"/>
                <w:sz w:val="24"/>
                <w:szCs w:val="24"/>
                <w:lang w:val="es-ES"/>
              </w:rPr>
            </w:pPr>
            <w:r w:rsidRPr="00CE58A9">
              <w:rPr>
                <w:rFonts w:cstheme="minorHAnsi"/>
                <w:sz w:val="24"/>
                <w:szCs w:val="24"/>
                <w:lang w:val="es-ES"/>
              </w:rPr>
              <w:t>El Contratista (i) realizará verificaciones de antecedentes apropiadas de cualquier personal contratado para proporcionar seguridad; (</w:t>
            </w:r>
            <w:proofErr w:type="spellStart"/>
            <w:r w:rsidRPr="00CE58A9">
              <w:rPr>
                <w:rFonts w:cstheme="minorHAnsi"/>
                <w:sz w:val="24"/>
                <w:szCs w:val="24"/>
                <w:lang w:val="es-ES"/>
              </w:rPr>
              <w:t>ii</w:t>
            </w:r>
            <w:proofErr w:type="spellEnd"/>
            <w:r w:rsidRPr="00CE58A9">
              <w:rPr>
                <w:rFonts w:cstheme="minorHAnsi"/>
                <w:sz w:val="24"/>
                <w:szCs w:val="24"/>
                <w:lang w:val="es-ES"/>
              </w:rPr>
              <w:t>) capacitar adecuadamente al personal de seguridad (o determinar que están debidamente capacitados) en el uso de la fuerza (y, en su caso, las armas de fuego) y la conducta adecuada hacia el Personal del Contratista, el Personal del Contratante y las comunidades afectadas; y (</w:t>
            </w:r>
            <w:proofErr w:type="spellStart"/>
            <w:r w:rsidRPr="00CE58A9">
              <w:rPr>
                <w:rFonts w:cstheme="minorHAnsi"/>
                <w:sz w:val="24"/>
                <w:szCs w:val="24"/>
                <w:lang w:val="es-ES"/>
              </w:rPr>
              <w:t>iii</w:t>
            </w:r>
            <w:proofErr w:type="spellEnd"/>
            <w:r w:rsidRPr="00CE58A9">
              <w:rPr>
                <w:rFonts w:cstheme="minorHAnsi"/>
                <w:sz w:val="24"/>
                <w:szCs w:val="24"/>
                <w:lang w:val="es-ES"/>
              </w:rPr>
              <w:t>) exigir que el personal de seguridad actúe dentro de las Leyes aplicables y los requisitos establecidos en las Especificaciones.</w:t>
            </w:r>
          </w:p>
          <w:p w14:paraId="3A69B5CA" w14:textId="7F69FE51" w:rsidR="00FA641C" w:rsidRPr="00CE58A9" w:rsidRDefault="00FA641C" w:rsidP="00F64C9E">
            <w:pPr>
              <w:ind w:left="562"/>
              <w:jc w:val="both"/>
              <w:rPr>
                <w:rFonts w:cstheme="minorHAnsi"/>
                <w:sz w:val="24"/>
                <w:szCs w:val="24"/>
                <w:lang w:val="es-ES"/>
              </w:rPr>
            </w:pPr>
            <w:r w:rsidRPr="00CE58A9">
              <w:rPr>
                <w:rFonts w:cstheme="minorHAnsi"/>
                <w:sz w:val="24"/>
                <w:szCs w:val="24"/>
                <w:lang w:val="es-ES"/>
              </w:rPr>
              <w:t>El Contratista no permitirá el uso de la fuerza por parte del personal de seguridad para proporcionar seguridad, excepto cuando se utilice con fines preventivos y defensivos en proporción a la naturaleza y el alcance de la amenaza.</w:t>
            </w:r>
          </w:p>
          <w:p w14:paraId="046FC95F" w14:textId="77777777" w:rsidR="00FA641C" w:rsidRPr="00CE58A9" w:rsidRDefault="00FA641C" w:rsidP="00C33801">
            <w:pPr>
              <w:ind w:left="562"/>
              <w:jc w:val="both"/>
              <w:rPr>
                <w:rFonts w:cstheme="minorHAnsi"/>
                <w:sz w:val="24"/>
                <w:szCs w:val="24"/>
                <w:lang w:val="es-ES"/>
              </w:rPr>
            </w:pPr>
            <w:r w:rsidRPr="00CE58A9">
              <w:rPr>
                <w:rFonts w:cstheme="minorHAnsi"/>
                <w:sz w:val="24"/>
                <w:szCs w:val="24"/>
                <w:lang w:val="es-ES"/>
              </w:rPr>
              <w:t>Al hacer arreglos de seguridad, el Contratista también deberá cumplir con los requisitos adicionales establecidos en las Especificaciones.</w:t>
            </w:r>
          </w:p>
        </w:tc>
      </w:tr>
      <w:tr w:rsidR="00AB7320" w:rsidRPr="00CE58A9" w14:paraId="0B2BAE53" w14:textId="77777777" w:rsidTr="00CE58A9">
        <w:tc>
          <w:tcPr>
            <w:tcW w:w="9072" w:type="dxa"/>
            <w:gridSpan w:val="2"/>
          </w:tcPr>
          <w:p w14:paraId="4B22A549" w14:textId="4596BFD7" w:rsidR="00AB7320" w:rsidRPr="00CE58A9" w:rsidRDefault="00AB7320" w:rsidP="00AB7320">
            <w:pPr>
              <w:jc w:val="center"/>
              <w:rPr>
                <w:rFonts w:cstheme="minorHAnsi"/>
                <w:b/>
                <w:bCs/>
                <w:sz w:val="24"/>
                <w:szCs w:val="24"/>
                <w:lang w:val="es-ES"/>
              </w:rPr>
            </w:pPr>
            <w:bookmarkStart w:id="42" w:name="_Toc466055654"/>
            <w:bookmarkStart w:id="43" w:name="_Toc69811542"/>
            <w:r w:rsidRPr="00CE58A9">
              <w:rPr>
                <w:rFonts w:cstheme="minorHAnsi"/>
                <w:b/>
                <w:bCs/>
                <w:sz w:val="24"/>
                <w:szCs w:val="24"/>
              </w:rPr>
              <w:lastRenderedPageBreak/>
              <w:t xml:space="preserve">B. Control de </w:t>
            </w:r>
            <w:bookmarkEnd w:id="42"/>
            <w:r w:rsidRPr="00CE58A9">
              <w:rPr>
                <w:rFonts w:cstheme="minorHAnsi"/>
                <w:b/>
                <w:bCs/>
                <w:sz w:val="24"/>
                <w:szCs w:val="24"/>
              </w:rPr>
              <w:t>Plazos</w:t>
            </w:r>
            <w:bookmarkEnd w:id="43"/>
          </w:p>
        </w:tc>
      </w:tr>
      <w:tr w:rsidR="00FA641C" w:rsidRPr="00CE58A9" w14:paraId="13EB5152" w14:textId="77777777" w:rsidTr="00CE58A9">
        <w:tc>
          <w:tcPr>
            <w:tcW w:w="2122" w:type="dxa"/>
          </w:tcPr>
          <w:p w14:paraId="609896DE"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44" w:name="_Toc69811543"/>
            <w:r w:rsidRPr="00CE58A9">
              <w:rPr>
                <w:rFonts w:asciiTheme="minorHAnsi" w:hAnsiTheme="minorHAnsi" w:cstheme="minorHAnsi"/>
                <w:szCs w:val="24"/>
              </w:rPr>
              <w:t>Programa e Informes de Avance</w:t>
            </w:r>
            <w:bookmarkEnd w:id="44"/>
          </w:p>
          <w:p w14:paraId="58E0B4C3" w14:textId="77777777" w:rsidR="00FA641C" w:rsidRPr="00CE58A9" w:rsidRDefault="00FA641C" w:rsidP="00C33801">
            <w:pPr>
              <w:rPr>
                <w:rFonts w:cstheme="minorHAnsi"/>
                <w:sz w:val="24"/>
                <w:szCs w:val="24"/>
                <w:lang w:val="es-ES"/>
              </w:rPr>
            </w:pPr>
          </w:p>
        </w:tc>
        <w:tc>
          <w:tcPr>
            <w:tcW w:w="6950" w:type="dxa"/>
          </w:tcPr>
          <w:p w14:paraId="3F838F2E" w14:textId="77777777" w:rsidR="00FA641C" w:rsidRPr="00CE58A9" w:rsidRDefault="00FA641C" w:rsidP="00FA641C">
            <w:pPr>
              <w:numPr>
                <w:ilvl w:val="1"/>
                <w:numId w:val="130"/>
              </w:numPr>
              <w:suppressAutoHyphens/>
              <w:overflowPunct w:val="0"/>
              <w:autoSpaceDE w:val="0"/>
              <w:autoSpaceDN w:val="0"/>
              <w:adjustRightInd w:val="0"/>
              <w:spacing w:after="200" w:line="240" w:lineRule="auto"/>
              <w:ind w:left="599" w:right="-72" w:hanging="599"/>
              <w:jc w:val="both"/>
              <w:textAlignment w:val="baseline"/>
              <w:rPr>
                <w:rFonts w:cstheme="minorHAnsi"/>
                <w:sz w:val="24"/>
                <w:szCs w:val="24"/>
                <w:lang w:val="es-ES"/>
              </w:rPr>
            </w:pPr>
            <w:r w:rsidRPr="00CE58A9">
              <w:rPr>
                <w:rFonts w:cstheme="minorHAnsi"/>
                <w:spacing w:val="-3"/>
                <w:sz w:val="24"/>
                <w:szCs w:val="24"/>
                <w:lang w:val="es-ES"/>
              </w:rPr>
              <w:t xml:space="preserve">Dentro del plazo </w:t>
            </w:r>
            <w:r w:rsidRPr="00CE58A9">
              <w:rPr>
                <w:rFonts w:cstheme="minorHAnsi"/>
                <w:b/>
                <w:bCs/>
                <w:spacing w:val="-3"/>
                <w:sz w:val="24"/>
                <w:szCs w:val="24"/>
                <w:lang w:val="es-ES"/>
              </w:rPr>
              <w:t>establecido en las CPC</w:t>
            </w:r>
            <w:r w:rsidRPr="00CE58A9">
              <w:rPr>
                <w:rFonts w:cstheme="minorHAnsi"/>
                <w:spacing w:val="-3"/>
                <w:sz w:val="24"/>
                <w:szCs w:val="24"/>
                <w:lang w:val="es-ES"/>
              </w:rPr>
              <w:t xml:space="preserve"> y después de la fecha de la Carta de Aceptación, el Contratista presentará al Gerente del Proyecto, para su aprobación, un Programa en el que consten las metodologías generales, la organización, la secuencia y el calendario de ejecución de todas las actividades relativas a las Obras</w:t>
            </w:r>
            <w:r w:rsidRPr="00CE58A9">
              <w:rPr>
                <w:rFonts w:cstheme="minorHAnsi"/>
                <w:sz w:val="24"/>
                <w:szCs w:val="24"/>
                <w:lang w:val="es-ES"/>
              </w:rPr>
              <w:t xml:space="preserve">. En contratos de suma global, las actividades del Programa deben coincidir con las incluidas en el Calendario </w:t>
            </w:r>
            <w:r w:rsidRPr="00CE58A9">
              <w:rPr>
                <w:rFonts w:cstheme="minorHAnsi"/>
                <w:sz w:val="24"/>
                <w:szCs w:val="24"/>
                <w:lang w:val="es-ES"/>
              </w:rPr>
              <w:br/>
              <w:t>de Actividades. La aprobación del Programa por parte del Gerente del Proyecto no alterará las obligaciones del Contratista. El Contratista puede revisar el Programa y presentarlo nuevamente al Gerente del Proyecto en cualquier momento. Un programa revisado mostrará el efecto de las Variaciones y los Eventos Compensables.</w:t>
            </w:r>
          </w:p>
          <w:p w14:paraId="3518B898" w14:textId="77777777" w:rsidR="00FA641C" w:rsidRPr="00CE58A9" w:rsidRDefault="00FA641C" w:rsidP="00FA641C">
            <w:pPr>
              <w:numPr>
                <w:ilvl w:val="1"/>
                <w:numId w:val="130"/>
              </w:numPr>
              <w:suppressAutoHyphens/>
              <w:overflowPunct w:val="0"/>
              <w:autoSpaceDE w:val="0"/>
              <w:autoSpaceDN w:val="0"/>
              <w:adjustRightInd w:val="0"/>
              <w:spacing w:after="200" w:line="240" w:lineRule="auto"/>
              <w:ind w:left="599" w:right="-72" w:hanging="599"/>
              <w:jc w:val="both"/>
              <w:textAlignment w:val="baseline"/>
              <w:rPr>
                <w:rFonts w:cstheme="minorHAnsi"/>
                <w:sz w:val="24"/>
                <w:szCs w:val="24"/>
                <w:lang w:val="es-ES"/>
              </w:rPr>
            </w:pPr>
            <w:r w:rsidRPr="00CE58A9">
              <w:rPr>
                <w:rFonts w:cstheme="minorHAnsi"/>
                <w:spacing w:val="-3"/>
                <w:sz w:val="24"/>
                <w:szCs w:val="24"/>
                <w:lang w:val="es-ES"/>
              </w:rPr>
              <w:t xml:space="preserve">El Programa actualizado será aquel que refleje los avances reales logrados en cada actividad y los efectos de tales avances en el </w:t>
            </w:r>
            <w:r w:rsidRPr="00CE58A9">
              <w:rPr>
                <w:rFonts w:cstheme="minorHAnsi"/>
                <w:spacing w:val="-3"/>
                <w:sz w:val="24"/>
                <w:szCs w:val="24"/>
                <w:lang w:val="es-ES"/>
              </w:rPr>
              <w:lastRenderedPageBreak/>
              <w:t>calendario de ejecución de las tareas pendientes, incluido cualquier cambio en la secuencia de las actividades</w:t>
            </w:r>
            <w:r w:rsidRPr="00CE58A9">
              <w:rPr>
                <w:rFonts w:cstheme="minorHAnsi"/>
                <w:sz w:val="24"/>
                <w:szCs w:val="24"/>
                <w:lang w:val="es-ES"/>
              </w:rPr>
              <w:t>.</w:t>
            </w:r>
          </w:p>
          <w:p w14:paraId="106E73BE" w14:textId="77777777" w:rsidR="00FA641C" w:rsidRPr="00CE58A9" w:rsidRDefault="00FA641C" w:rsidP="00FA641C">
            <w:pPr>
              <w:numPr>
                <w:ilvl w:val="1"/>
                <w:numId w:val="130"/>
              </w:numPr>
              <w:suppressAutoHyphens/>
              <w:overflowPunct w:val="0"/>
              <w:autoSpaceDE w:val="0"/>
              <w:autoSpaceDN w:val="0"/>
              <w:adjustRightInd w:val="0"/>
              <w:spacing w:after="200" w:line="240" w:lineRule="auto"/>
              <w:ind w:left="599" w:right="-72" w:hanging="599"/>
              <w:jc w:val="both"/>
              <w:textAlignment w:val="baseline"/>
              <w:rPr>
                <w:rFonts w:cstheme="minorHAnsi"/>
                <w:sz w:val="24"/>
                <w:szCs w:val="24"/>
                <w:lang w:val="es-ES"/>
              </w:rPr>
            </w:pPr>
            <w:r w:rsidRPr="00CE58A9">
              <w:rPr>
                <w:rFonts w:cstheme="minorHAnsi"/>
                <w:spacing w:val="-3"/>
                <w:sz w:val="24"/>
                <w:szCs w:val="24"/>
                <w:lang w:val="es-ES"/>
              </w:rPr>
              <w:t xml:space="preserve">El Contratista deberá monitorear el progreso de las Obras y presentar al informe de progreso al Gerente del Proyecto y cualquier Programa actualizado que muestre el progreso real logrado y el efecto del progreso logrado en el plazo de las Obras restantes, incluidos los cambios en la secuencia de las actividades, a intervalos no superiores a los plazos establecidos en las CPC. Si el Contratista no presenta dicho Programa actualizado dentro de este plazo, el Gerente del Proyecto podrá retener el monto </w:t>
            </w:r>
            <w:r w:rsidRPr="00CE58A9">
              <w:rPr>
                <w:rFonts w:cstheme="minorHAnsi"/>
                <w:b/>
                <w:bCs/>
                <w:spacing w:val="-3"/>
                <w:sz w:val="24"/>
                <w:szCs w:val="24"/>
                <w:lang w:val="es-ES"/>
              </w:rPr>
              <w:t xml:space="preserve">especificado en las CPC </w:t>
            </w:r>
            <w:r w:rsidRPr="00CE58A9">
              <w:rPr>
                <w:rFonts w:cstheme="minorHAnsi"/>
                <w:spacing w:val="-3"/>
                <w:sz w:val="24"/>
                <w:szCs w:val="24"/>
                <w:lang w:val="es-ES"/>
              </w:rPr>
              <w:t xml:space="preserve">del próximo certificado de pago y continuar reteniendo dicho monto hasta el pago siguiente a la fecha en la cual el Contratista haya presentado el Programa atrasado. </w:t>
            </w:r>
            <w:r w:rsidRPr="00CE58A9">
              <w:rPr>
                <w:rFonts w:cstheme="minorHAnsi"/>
                <w:sz w:val="24"/>
                <w:szCs w:val="24"/>
                <w:lang w:val="es-ES"/>
              </w:rPr>
              <w:t>En los contratos de suma global, el Contratista deberá proveer un Calendario de Actividades actualizado dentro de los 14 días siguientes a la fecha en que el Gerente del Proyecto lo haya requerido.</w:t>
            </w:r>
          </w:p>
          <w:p w14:paraId="785AEF4D" w14:textId="77777777" w:rsidR="00FA641C" w:rsidRPr="00CE58A9" w:rsidRDefault="00FA641C" w:rsidP="00FA641C">
            <w:pPr>
              <w:numPr>
                <w:ilvl w:val="1"/>
                <w:numId w:val="130"/>
              </w:numPr>
              <w:suppressAutoHyphens/>
              <w:overflowPunct w:val="0"/>
              <w:autoSpaceDE w:val="0"/>
              <w:autoSpaceDN w:val="0"/>
              <w:adjustRightInd w:val="0"/>
              <w:spacing w:after="200" w:line="240" w:lineRule="auto"/>
              <w:ind w:left="599" w:right="-72" w:hanging="599"/>
              <w:jc w:val="both"/>
              <w:textAlignment w:val="baseline"/>
              <w:rPr>
                <w:rFonts w:cstheme="minorHAnsi"/>
                <w:sz w:val="24"/>
                <w:szCs w:val="24"/>
                <w:lang w:val="es-ES"/>
              </w:rPr>
            </w:pPr>
            <w:r w:rsidRPr="00CE58A9">
              <w:rPr>
                <w:rFonts w:cstheme="minorHAnsi"/>
                <w:sz w:val="24"/>
                <w:szCs w:val="24"/>
                <w:lang w:val="es-ES"/>
              </w:rPr>
              <w:t xml:space="preserve">A menos que se indique de otra forma en las Especificaciones, cada informe de </w:t>
            </w:r>
            <w:r w:rsidRPr="00CE58A9">
              <w:rPr>
                <w:rFonts w:cstheme="minorHAnsi"/>
                <w:spacing w:val="-3"/>
                <w:sz w:val="24"/>
                <w:szCs w:val="24"/>
                <w:lang w:val="es-ES"/>
              </w:rPr>
              <w:t>progreso</w:t>
            </w:r>
            <w:r w:rsidRPr="00CE58A9">
              <w:rPr>
                <w:rFonts w:cstheme="minorHAnsi"/>
                <w:sz w:val="24"/>
                <w:szCs w:val="24"/>
                <w:lang w:val="es-ES"/>
              </w:rPr>
              <w:t xml:space="preserve"> debe incluir los indicadores Ambientales y Sociales (AS) establecidas en el Apéndice B.</w:t>
            </w:r>
          </w:p>
          <w:p w14:paraId="539B4E6A" w14:textId="77777777" w:rsidR="00FA641C" w:rsidRPr="00CE58A9" w:rsidRDefault="00FA641C" w:rsidP="00FA641C">
            <w:pPr>
              <w:numPr>
                <w:ilvl w:val="1"/>
                <w:numId w:val="130"/>
              </w:numPr>
              <w:suppressAutoHyphens/>
              <w:overflowPunct w:val="0"/>
              <w:autoSpaceDE w:val="0"/>
              <w:autoSpaceDN w:val="0"/>
              <w:adjustRightInd w:val="0"/>
              <w:spacing w:after="200" w:line="240" w:lineRule="auto"/>
              <w:ind w:left="599" w:right="-72" w:hanging="599"/>
              <w:jc w:val="both"/>
              <w:textAlignment w:val="baseline"/>
              <w:rPr>
                <w:rFonts w:cstheme="minorHAnsi"/>
                <w:sz w:val="24"/>
                <w:szCs w:val="24"/>
                <w:lang w:val="es-ES"/>
              </w:rPr>
            </w:pPr>
            <w:r w:rsidRPr="00CE58A9">
              <w:rPr>
                <w:rFonts w:cstheme="minorHAnsi"/>
                <w:sz w:val="24"/>
                <w:szCs w:val="24"/>
                <w:lang w:val="es-ES"/>
              </w:rPr>
              <w:t xml:space="preserve">Además de los informes de avance, el Contratista informará inmediatamente al Gerente del Proyecto de cualquier acusación, incidente o accidente en el Lugar de las Obras, que tenga o pueda tener un efecto adverso significativo en el medio ambiente, las comunidades afectadas, el público, el Personal del Contratante o Personal del Contratista. Esto incluye, pero no se limita a, cualquier incidente o accidente que cause la muerte o lesiones graves; efectos adversos significativos o daños a la </w:t>
            </w:r>
            <w:r w:rsidRPr="00CE58A9">
              <w:rPr>
                <w:rFonts w:cstheme="minorHAnsi"/>
                <w:spacing w:val="-3"/>
                <w:sz w:val="24"/>
                <w:szCs w:val="24"/>
                <w:lang w:val="es-ES"/>
              </w:rPr>
              <w:t>propiedad</w:t>
            </w:r>
            <w:r w:rsidRPr="00CE58A9">
              <w:rPr>
                <w:rFonts w:cstheme="minorHAnsi"/>
                <w:sz w:val="24"/>
                <w:szCs w:val="24"/>
                <w:lang w:val="es-ES"/>
              </w:rPr>
              <w:t xml:space="preserve"> privada; o cualquier acusación de EAS y / o </w:t>
            </w:r>
            <w:proofErr w:type="spellStart"/>
            <w:r w:rsidRPr="00CE58A9">
              <w:rPr>
                <w:rFonts w:cstheme="minorHAnsi"/>
                <w:sz w:val="24"/>
                <w:szCs w:val="24"/>
                <w:lang w:val="es-ES"/>
              </w:rPr>
              <w:t>ASx</w:t>
            </w:r>
            <w:proofErr w:type="spellEnd"/>
            <w:r w:rsidRPr="00CE58A9">
              <w:rPr>
                <w:rFonts w:cstheme="minorHAnsi"/>
                <w:sz w:val="24"/>
                <w:szCs w:val="24"/>
                <w:lang w:val="es-ES"/>
              </w:rPr>
              <w:t xml:space="preserve">. En caso de EAS y / o </w:t>
            </w:r>
            <w:proofErr w:type="spellStart"/>
            <w:r w:rsidRPr="00CE58A9">
              <w:rPr>
                <w:rFonts w:cstheme="minorHAnsi"/>
                <w:sz w:val="24"/>
                <w:szCs w:val="24"/>
                <w:lang w:val="es-ES"/>
              </w:rPr>
              <w:t>ASx</w:t>
            </w:r>
            <w:proofErr w:type="spellEnd"/>
            <w:r w:rsidRPr="00CE58A9">
              <w:rPr>
                <w:rFonts w:cstheme="minorHAnsi"/>
                <w:sz w:val="24"/>
                <w:szCs w:val="24"/>
                <w:lang w:val="es-ES"/>
              </w:rPr>
              <w:t>, mientras se mantiene la confidencialidad según corresponda, el tipo de denuncia (explotación sexual, abuso sexual o acoso sexual), género y edad de la persona que experimentó el presunto incidente deben incluirse en la información.</w:t>
            </w:r>
          </w:p>
          <w:p w14:paraId="081C12A6" w14:textId="77777777" w:rsidR="00FA641C" w:rsidRPr="00CE58A9" w:rsidRDefault="00FA641C" w:rsidP="00C33801">
            <w:pPr>
              <w:suppressAutoHyphens/>
              <w:overflowPunct w:val="0"/>
              <w:autoSpaceDE w:val="0"/>
              <w:autoSpaceDN w:val="0"/>
              <w:adjustRightInd w:val="0"/>
              <w:spacing w:after="200"/>
              <w:ind w:left="599" w:right="-72"/>
              <w:jc w:val="both"/>
              <w:textAlignment w:val="baseline"/>
              <w:rPr>
                <w:rFonts w:cstheme="minorHAnsi"/>
                <w:sz w:val="24"/>
                <w:szCs w:val="24"/>
                <w:lang w:val="es-ES"/>
              </w:rPr>
            </w:pPr>
            <w:r w:rsidRPr="00CE58A9">
              <w:rPr>
                <w:rFonts w:cstheme="minorHAnsi"/>
                <w:sz w:val="24"/>
                <w:szCs w:val="24"/>
                <w:lang w:val="es-ES"/>
              </w:rPr>
              <w:t xml:space="preserve">El Contratista, al darse cuenta de la acusación, incidente o accidente, también informará inmediatamente al Gerente del Proyecto de cualquier incidente o accidente en las instalaciones de los </w:t>
            </w:r>
            <w:proofErr w:type="spellStart"/>
            <w:r w:rsidRPr="00CE58A9">
              <w:rPr>
                <w:rFonts w:cstheme="minorHAnsi"/>
                <w:sz w:val="24"/>
                <w:szCs w:val="24"/>
                <w:lang w:val="es-ES"/>
              </w:rPr>
              <w:t>SubContratistas</w:t>
            </w:r>
            <w:proofErr w:type="spellEnd"/>
            <w:r w:rsidRPr="00CE58A9">
              <w:rPr>
                <w:rFonts w:cstheme="minorHAnsi"/>
                <w:sz w:val="24"/>
                <w:szCs w:val="24"/>
                <w:lang w:val="es-ES"/>
              </w:rPr>
              <w:t xml:space="preserve"> o proveedores en relación con las Obras que tenga o pueda tener un efecto adverso significativo. sobre el </w:t>
            </w:r>
            <w:r w:rsidRPr="00CE58A9">
              <w:rPr>
                <w:rFonts w:cstheme="minorHAnsi"/>
                <w:sz w:val="24"/>
                <w:szCs w:val="24"/>
                <w:lang w:val="es-ES"/>
              </w:rPr>
              <w:lastRenderedPageBreak/>
              <w:t xml:space="preserve">medio ambiente, las comunidades afectadas, el público, el personal del empleador o el Personal del Contratista, sus </w:t>
            </w:r>
            <w:proofErr w:type="spellStart"/>
            <w:r w:rsidRPr="00CE58A9">
              <w:rPr>
                <w:rFonts w:cstheme="minorHAnsi"/>
                <w:sz w:val="24"/>
                <w:szCs w:val="24"/>
                <w:lang w:val="es-ES"/>
              </w:rPr>
              <w:t>subContratistas</w:t>
            </w:r>
            <w:proofErr w:type="spellEnd"/>
            <w:r w:rsidRPr="00CE58A9">
              <w:rPr>
                <w:rFonts w:cstheme="minorHAnsi"/>
                <w:sz w:val="24"/>
                <w:szCs w:val="24"/>
                <w:lang w:val="es-ES"/>
              </w:rPr>
              <w:t xml:space="preserve"> y proveedores. La notificación deberá proporcionar detalles suficientes sobre tales incidentes o accidentes. El Contratista deberá proporcionar detalles completos de tales incidentes o accidentes al Gerente del Proyecto dentro del plazo acordado con el Gerente del Proyecto.</w:t>
            </w:r>
          </w:p>
          <w:p w14:paraId="3804317D" w14:textId="77777777" w:rsidR="00FA641C" w:rsidRPr="00CE58A9" w:rsidRDefault="00FA641C" w:rsidP="00C33801">
            <w:pPr>
              <w:suppressAutoHyphens/>
              <w:overflowPunct w:val="0"/>
              <w:autoSpaceDE w:val="0"/>
              <w:autoSpaceDN w:val="0"/>
              <w:adjustRightInd w:val="0"/>
              <w:spacing w:after="200"/>
              <w:ind w:left="599" w:right="-72"/>
              <w:jc w:val="both"/>
              <w:textAlignment w:val="baseline"/>
              <w:rPr>
                <w:rFonts w:cstheme="minorHAnsi"/>
                <w:sz w:val="24"/>
                <w:szCs w:val="24"/>
                <w:lang w:val="es-ES"/>
              </w:rPr>
            </w:pPr>
            <w:r w:rsidRPr="00CE58A9">
              <w:rPr>
                <w:rFonts w:cstheme="minorHAnsi"/>
                <w:sz w:val="24"/>
                <w:szCs w:val="24"/>
                <w:lang w:val="es-ES"/>
              </w:rPr>
              <w:t xml:space="preserve">El Contratista exigirá a sus </w:t>
            </w:r>
            <w:proofErr w:type="spellStart"/>
            <w:r w:rsidRPr="00CE58A9">
              <w:rPr>
                <w:rFonts w:cstheme="minorHAnsi"/>
                <w:sz w:val="24"/>
                <w:szCs w:val="24"/>
                <w:lang w:val="es-ES"/>
              </w:rPr>
              <w:t>SubContratistas</w:t>
            </w:r>
            <w:proofErr w:type="spellEnd"/>
            <w:r w:rsidRPr="00CE58A9">
              <w:rPr>
                <w:rFonts w:cstheme="minorHAnsi"/>
                <w:sz w:val="24"/>
                <w:szCs w:val="24"/>
                <w:lang w:val="es-ES"/>
              </w:rPr>
              <w:t xml:space="preserve"> y proveedores (que no sean </w:t>
            </w:r>
            <w:proofErr w:type="spellStart"/>
            <w:r w:rsidRPr="00CE58A9">
              <w:rPr>
                <w:rFonts w:cstheme="minorHAnsi"/>
                <w:sz w:val="24"/>
                <w:szCs w:val="24"/>
                <w:lang w:val="es-ES"/>
              </w:rPr>
              <w:t>SubContratistas</w:t>
            </w:r>
            <w:proofErr w:type="spellEnd"/>
            <w:r w:rsidRPr="00CE58A9">
              <w:rPr>
                <w:rFonts w:cstheme="minorHAnsi"/>
                <w:sz w:val="24"/>
                <w:szCs w:val="24"/>
                <w:lang w:val="es-ES"/>
              </w:rPr>
              <w:t xml:space="preserve">) que notifiquen inmediatamente al Contratista cualquier incidente o accidente mencionado en esta </w:t>
            </w:r>
            <w:proofErr w:type="spellStart"/>
            <w:r w:rsidRPr="00CE58A9">
              <w:rPr>
                <w:rFonts w:cstheme="minorHAnsi"/>
                <w:sz w:val="24"/>
                <w:szCs w:val="24"/>
                <w:lang w:val="es-ES"/>
              </w:rPr>
              <w:t>Subcláusula</w:t>
            </w:r>
            <w:proofErr w:type="spellEnd"/>
            <w:r w:rsidRPr="00CE58A9">
              <w:rPr>
                <w:rFonts w:cstheme="minorHAnsi"/>
                <w:sz w:val="24"/>
                <w:szCs w:val="24"/>
                <w:lang w:val="es-ES"/>
              </w:rPr>
              <w:t>.</w:t>
            </w:r>
          </w:p>
        </w:tc>
      </w:tr>
      <w:tr w:rsidR="00FA641C" w:rsidRPr="00CE58A9" w14:paraId="260923B5" w14:textId="77777777" w:rsidTr="00CE58A9">
        <w:tc>
          <w:tcPr>
            <w:tcW w:w="2122" w:type="dxa"/>
          </w:tcPr>
          <w:p w14:paraId="459B6026"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45" w:name="_Toc215304533"/>
            <w:bookmarkStart w:id="46" w:name="_Toc69811544"/>
            <w:r w:rsidRPr="00CE58A9">
              <w:rPr>
                <w:rFonts w:asciiTheme="minorHAnsi" w:hAnsiTheme="minorHAnsi" w:cstheme="minorHAnsi"/>
                <w:szCs w:val="24"/>
              </w:rPr>
              <w:lastRenderedPageBreak/>
              <w:t>Prórroga de la Fecha Prevista de Terminación</w:t>
            </w:r>
            <w:bookmarkEnd w:id="45"/>
            <w:bookmarkEnd w:id="46"/>
          </w:p>
        </w:tc>
        <w:tc>
          <w:tcPr>
            <w:tcW w:w="6950" w:type="dxa"/>
          </w:tcPr>
          <w:p w14:paraId="74C475D5" w14:textId="77777777" w:rsidR="00FA641C" w:rsidRPr="00CE58A9" w:rsidRDefault="00FA641C" w:rsidP="00FA641C">
            <w:pPr>
              <w:numPr>
                <w:ilvl w:val="1"/>
                <w:numId w:val="131"/>
              </w:numPr>
              <w:suppressAutoHyphens/>
              <w:overflowPunct w:val="0"/>
              <w:autoSpaceDE w:val="0"/>
              <w:autoSpaceDN w:val="0"/>
              <w:adjustRightInd w:val="0"/>
              <w:spacing w:after="200" w:line="240" w:lineRule="auto"/>
              <w:ind w:left="599" w:right="-72" w:hanging="599"/>
              <w:jc w:val="both"/>
              <w:textAlignment w:val="baseline"/>
              <w:rPr>
                <w:rFonts w:cstheme="minorHAnsi"/>
                <w:sz w:val="24"/>
                <w:szCs w:val="24"/>
                <w:lang w:val="es-ES"/>
              </w:rPr>
            </w:pPr>
            <w:r w:rsidRPr="00CE58A9">
              <w:rPr>
                <w:rFonts w:cstheme="minorHAnsi"/>
                <w:spacing w:val="-3"/>
                <w:sz w:val="24"/>
                <w:szCs w:val="24"/>
                <w:lang w:val="es-ES"/>
              </w:rPr>
              <w:t>El Gerente del Proyecto prorrogará la Fecha Prevista de Terminación cuando se produzca un Evento Compensable o se ordene una Variación que haga imposible terminar las Obras en esa fecha sin que el Contratista adopte medidas para acelerar el ritmo de ejecución de los trabajos restantes, lo que le generaría costos adicionales.</w:t>
            </w:r>
          </w:p>
          <w:p w14:paraId="2FE95907" w14:textId="77777777" w:rsidR="00FA641C" w:rsidRPr="00CE58A9" w:rsidRDefault="00FA641C" w:rsidP="00FA641C">
            <w:pPr>
              <w:numPr>
                <w:ilvl w:val="1"/>
                <w:numId w:val="131"/>
              </w:numPr>
              <w:suppressAutoHyphens/>
              <w:overflowPunct w:val="0"/>
              <w:autoSpaceDE w:val="0"/>
              <w:autoSpaceDN w:val="0"/>
              <w:adjustRightInd w:val="0"/>
              <w:spacing w:after="200" w:line="240" w:lineRule="auto"/>
              <w:ind w:left="599" w:right="-72" w:hanging="599"/>
              <w:jc w:val="both"/>
              <w:textAlignment w:val="baseline"/>
              <w:rPr>
                <w:rFonts w:cstheme="minorHAnsi"/>
                <w:sz w:val="24"/>
                <w:szCs w:val="24"/>
                <w:lang w:val="es-ES"/>
              </w:rPr>
            </w:pPr>
            <w:r w:rsidRPr="00CE58A9">
              <w:rPr>
                <w:rFonts w:cstheme="minorHAnsi"/>
                <w:sz w:val="24"/>
                <w:szCs w:val="24"/>
                <w:lang w:val="es-ES"/>
              </w:rPr>
              <w:t xml:space="preserve">El Gerente del Proyecto </w:t>
            </w:r>
            <w:r w:rsidRPr="00CE58A9">
              <w:rPr>
                <w:rFonts w:cstheme="minorHAnsi"/>
                <w:spacing w:val="-3"/>
                <w:sz w:val="24"/>
                <w:szCs w:val="24"/>
                <w:lang w:val="es-ES"/>
              </w:rPr>
              <w:t>determinará si debe prorrogarse la Fecha Prevista de Terminación y por cuánto tiempo, dentro de los 21 días siguientes a la fecha en que el Contratista solicite al Gerente del Proyecto una decisión sobre los efectos de una Variación o de un Evento Compensable y proporcione toda la información justificativa. Si el Contratista no hubiera dado aviso oportuno acerca de una demora o no hubiera cooperado para resolverla, la demora debida a esa omisión no será considerada para determinar la nueva Fecha Prevista de Terminación</w:t>
            </w:r>
            <w:r w:rsidRPr="00CE58A9">
              <w:rPr>
                <w:rFonts w:cstheme="minorHAnsi"/>
                <w:sz w:val="24"/>
                <w:szCs w:val="24"/>
                <w:lang w:val="es-ES"/>
              </w:rPr>
              <w:t>.</w:t>
            </w:r>
          </w:p>
        </w:tc>
      </w:tr>
      <w:tr w:rsidR="00FA641C" w:rsidRPr="00CE58A9" w14:paraId="03785F1B" w14:textId="77777777" w:rsidTr="00CE58A9">
        <w:tc>
          <w:tcPr>
            <w:tcW w:w="2122" w:type="dxa"/>
          </w:tcPr>
          <w:p w14:paraId="47AB9924" w14:textId="77777777" w:rsidR="00FA641C" w:rsidRPr="00CE58A9" w:rsidRDefault="00FA641C" w:rsidP="00C33801">
            <w:pPr>
              <w:pStyle w:val="Section8-Clauses"/>
              <w:numPr>
                <w:ilvl w:val="0"/>
                <w:numId w:val="79"/>
              </w:numPr>
              <w:tabs>
                <w:tab w:val="clear" w:pos="432"/>
              </w:tabs>
              <w:ind w:left="360" w:right="217" w:hanging="360"/>
              <w:rPr>
                <w:rFonts w:asciiTheme="minorHAnsi" w:hAnsiTheme="minorHAnsi" w:cstheme="minorHAnsi"/>
                <w:szCs w:val="24"/>
              </w:rPr>
            </w:pPr>
            <w:bookmarkStart w:id="47" w:name="_Toc69811545"/>
            <w:r w:rsidRPr="00CE58A9">
              <w:rPr>
                <w:rFonts w:asciiTheme="minorHAnsi" w:hAnsiTheme="minorHAnsi" w:cstheme="minorHAnsi"/>
                <w:szCs w:val="24"/>
              </w:rPr>
              <w:t>Aceleración de las Obras</w:t>
            </w:r>
            <w:bookmarkEnd w:id="47"/>
          </w:p>
        </w:tc>
        <w:tc>
          <w:tcPr>
            <w:tcW w:w="6950" w:type="dxa"/>
          </w:tcPr>
          <w:p w14:paraId="1D1ED15F" w14:textId="77777777" w:rsidR="00FA641C" w:rsidRPr="00CE58A9" w:rsidRDefault="00FA641C" w:rsidP="00FA641C">
            <w:pPr>
              <w:numPr>
                <w:ilvl w:val="1"/>
                <w:numId w:val="132"/>
              </w:numPr>
              <w:suppressAutoHyphens/>
              <w:overflowPunct w:val="0"/>
              <w:autoSpaceDE w:val="0"/>
              <w:autoSpaceDN w:val="0"/>
              <w:adjustRightInd w:val="0"/>
              <w:spacing w:after="200" w:line="240" w:lineRule="auto"/>
              <w:ind w:left="599" w:right="-72" w:hanging="599"/>
              <w:jc w:val="both"/>
              <w:textAlignment w:val="baseline"/>
              <w:rPr>
                <w:rFonts w:cstheme="minorHAnsi"/>
                <w:sz w:val="24"/>
                <w:szCs w:val="24"/>
                <w:lang w:val="es-ES"/>
              </w:rPr>
            </w:pPr>
            <w:r w:rsidRPr="00CE58A9">
              <w:rPr>
                <w:rFonts w:cstheme="minorHAnsi"/>
                <w:spacing w:val="-3"/>
                <w:sz w:val="24"/>
                <w:szCs w:val="24"/>
                <w:lang w:val="es-ES"/>
              </w:rPr>
              <w:t>Cuando el Contratante quiera que el Contratista finalice las Obras antes de la Fecha Prevista de Terminación, el Gerente del Proyecto deberá solicitar al Contratista propuestas con indicación de precios para conseguir la necesaria aceleración de la ejecución de los trabajos. Si el Contratante aceptara dichas propuestas, la Fecha Prevista de Terminación será modificada como corresponda y confirmada por el Contratante y el Contratista.</w:t>
            </w:r>
          </w:p>
          <w:p w14:paraId="4252F471" w14:textId="77777777" w:rsidR="00FA641C" w:rsidRPr="00CE58A9" w:rsidRDefault="00FA641C" w:rsidP="00FA641C">
            <w:pPr>
              <w:numPr>
                <w:ilvl w:val="1"/>
                <w:numId w:val="132"/>
              </w:numPr>
              <w:suppressAutoHyphens/>
              <w:overflowPunct w:val="0"/>
              <w:autoSpaceDE w:val="0"/>
              <w:autoSpaceDN w:val="0"/>
              <w:adjustRightInd w:val="0"/>
              <w:spacing w:after="200" w:line="240" w:lineRule="auto"/>
              <w:ind w:left="599" w:right="-72" w:hanging="599"/>
              <w:jc w:val="both"/>
              <w:textAlignment w:val="baseline"/>
              <w:rPr>
                <w:rFonts w:cstheme="minorHAnsi"/>
                <w:sz w:val="24"/>
                <w:szCs w:val="24"/>
                <w:lang w:val="es-ES"/>
              </w:rPr>
            </w:pPr>
            <w:r w:rsidRPr="00CE58A9">
              <w:rPr>
                <w:rFonts w:cstheme="minorHAnsi"/>
                <w:spacing w:val="-3"/>
                <w:sz w:val="24"/>
                <w:szCs w:val="24"/>
                <w:lang w:val="es-ES"/>
              </w:rPr>
              <w:t>Si el Contratante acepta las propuestas con precios presentadas por el Contratista para acelerar la ejecución de los trabajos, dichas propuestas se tratarán como Variaciones.</w:t>
            </w:r>
          </w:p>
        </w:tc>
      </w:tr>
      <w:tr w:rsidR="00FA641C" w:rsidRPr="00CE58A9" w14:paraId="145A24F2" w14:textId="77777777" w:rsidTr="00CE58A9">
        <w:tc>
          <w:tcPr>
            <w:tcW w:w="2122" w:type="dxa"/>
          </w:tcPr>
          <w:p w14:paraId="67464401" w14:textId="3E6F7A4B" w:rsidR="00FA641C" w:rsidRPr="00CE58A9" w:rsidRDefault="00FA641C" w:rsidP="00F64C9E">
            <w:pPr>
              <w:pStyle w:val="Section8-Clauses"/>
              <w:numPr>
                <w:ilvl w:val="0"/>
                <w:numId w:val="79"/>
              </w:numPr>
              <w:tabs>
                <w:tab w:val="clear" w:pos="432"/>
              </w:tabs>
              <w:ind w:left="360" w:hanging="360"/>
              <w:rPr>
                <w:rFonts w:asciiTheme="minorHAnsi" w:hAnsiTheme="minorHAnsi" w:cstheme="minorHAnsi"/>
                <w:szCs w:val="24"/>
              </w:rPr>
            </w:pPr>
            <w:bookmarkStart w:id="48" w:name="_Toc69811546"/>
            <w:r w:rsidRPr="00CE58A9">
              <w:rPr>
                <w:rFonts w:asciiTheme="minorHAnsi" w:hAnsiTheme="minorHAnsi" w:cstheme="minorHAnsi"/>
                <w:szCs w:val="24"/>
              </w:rPr>
              <w:lastRenderedPageBreak/>
              <w:t>Demoras ordenadas por el Gerente del Proyecto</w:t>
            </w:r>
            <w:bookmarkEnd w:id="48"/>
          </w:p>
        </w:tc>
        <w:tc>
          <w:tcPr>
            <w:tcW w:w="6950" w:type="dxa"/>
          </w:tcPr>
          <w:p w14:paraId="0DABD6BF" w14:textId="77777777" w:rsidR="00FA641C" w:rsidRPr="00CE58A9" w:rsidRDefault="00FA641C" w:rsidP="00FA641C">
            <w:pPr>
              <w:numPr>
                <w:ilvl w:val="1"/>
                <w:numId w:val="133"/>
              </w:numPr>
              <w:suppressAutoHyphens/>
              <w:overflowPunct w:val="0"/>
              <w:autoSpaceDE w:val="0"/>
              <w:autoSpaceDN w:val="0"/>
              <w:adjustRightInd w:val="0"/>
              <w:spacing w:after="200" w:line="240" w:lineRule="auto"/>
              <w:ind w:left="599" w:right="-72" w:hanging="599"/>
              <w:jc w:val="both"/>
              <w:textAlignment w:val="baseline"/>
              <w:rPr>
                <w:rFonts w:cstheme="minorHAnsi"/>
                <w:sz w:val="24"/>
                <w:szCs w:val="24"/>
                <w:lang w:val="es-ES"/>
              </w:rPr>
            </w:pPr>
            <w:r w:rsidRPr="00CE58A9">
              <w:rPr>
                <w:rFonts w:cstheme="minorHAnsi"/>
                <w:sz w:val="24"/>
                <w:szCs w:val="24"/>
                <w:lang w:val="es-ES"/>
              </w:rPr>
              <w:t xml:space="preserve">El Gerente del Proyecto puede ordenar al Contratista </w:t>
            </w:r>
            <w:r w:rsidRPr="00CE58A9">
              <w:rPr>
                <w:rFonts w:cstheme="minorHAnsi"/>
                <w:spacing w:val="-3"/>
                <w:sz w:val="24"/>
                <w:szCs w:val="24"/>
                <w:lang w:val="es-ES"/>
              </w:rPr>
              <w:t>que demore la iniciación o el avance de cualquier actividad comprendida en las Obras.</w:t>
            </w:r>
          </w:p>
        </w:tc>
      </w:tr>
      <w:tr w:rsidR="00AB7320" w:rsidRPr="00CE58A9" w14:paraId="5004FDCC" w14:textId="77777777" w:rsidTr="00CE58A9">
        <w:tc>
          <w:tcPr>
            <w:tcW w:w="2122" w:type="dxa"/>
          </w:tcPr>
          <w:p w14:paraId="7C4DBCE8" w14:textId="0B80224B" w:rsidR="00AB7320" w:rsidRPr="00CE58A9" w:rsidRDefault="00AB7320" w:rsidP="00AB7320">
            <w:pPr>
              <w:pStyle w:val="Section8-Clauses"/>
              <w:numPr>
                <w:ilvl w:val="0"/>
                <w:numId w:val="79"/>
              </w:numPr>
              <w:tabs>
                <w:tab w:val="clear" w:pos="432"/>
              </w:tabs>
              <w:ind w:left="360" w:hanging="360"/>
              <w:rPr>
                <w:rFonts w:asciiTheme="minorHAnsi" w:hAnsiTheme="minorHAnsi" w:cstheme="minorHAnsi"/>
                <w:szCs w:val="24"/>
              </w:rPr>
            </w:pPr>
            <w:bookmarkStart w:id="49" w:name="_Toc69811547"/>
            <w:r w:rsidRPr="00CE58A9">
              <w:rPr>
                <w:rFonts w:asciiTheme="minorHAnsi" w:hAnsiTheme="minorHAnsi" w:cstheme="minorHAnsi"/>
                <w:szCs w:val="24"/>
              </w:rPr>
              <w:t>Reuniones administrativas</w:t>
            </w:r>
            <w:bookmarkEnd w:id="49"/>
          </w:p>
        </w:tc>
        <w:tc>
          <w:tcPr>
            <w:tcW w:w="6950" w:type="dxa"/>
          </w:tcPr>
          <w:p w14:paraId="4DB04361" w14:textId="77777777" w:rsidR="00AB7320" w:rsidRPr="00CE58A9" w:rsidRDefault="00AB7320" w:rsidP="00AB7320">
            <w:pPr>
              <w:pageBreakBefore/>
              <w:numPr>
                <w:ilvl w:val="1"/>
                <w:numId w:val="134"/>
              </w:numPr>
              <w:suppressAutoHyphens/>
              <w:overflowPunct w:val="0"/>
              <w:autoSpaceDE w:val="0"/>
              <w:autoSpaceDN w:val="0"/>
              <w:adjustRightInd w:val="0"/>
              <w:spacing w:after="200" w:line="240" w:lineRule="auto"/>
              <w:ind w:left="599" w:right="-72" w:hanging="599"/>
              <w:jc w:val="both"/>
              <w:textAlignment w:val="baseline"/>
              <w:rPr>
                <w:rFonts w:cstheme="minorHAnsi"/>
                <w:sz w:val="24"/>
                <w:szCs w:val="24"/>
                <w:lang w:val="es-ES"/>
              </w:rPr>
            </w:pPr>
            <w:r w:rsidRPr="00CE58A9">
              <w:rPr>
                <w:rFonts w:cstheme="minorHAnsi"/>
                <w:sz w:val="24"/>
                <w:szCs w:val="24"/>
                <w:lang w:val="es-ES"/>
              </w:rPr>
              <w:t>Tanto el Gerente del Proyecto como el Contratista pueden solicitar a la otra parte que asista a reuniones administrativas, que tendrán por objeto la revisión de la programación de los trabajos pendientes y la resolución de asuntos planteados conforme al procedimiento de advertencia temprana.</w:t>
            </w:r>
          </w:p>
          <w:p w14:paraId="4D54F9EE" w14:textId="7E15B98D" w:rsidR="00AB7320" w:rsidRPr="00CE58A9" w:rsidRDefault="00AB7320" w:rsidP="00AB7320">
            <w:p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z w:val="24"/>
                <w:szCs w:val="24"/>
                <w:lang w:val="es-ES"/>
              </w:rPr>
              <w:t xml:space="preserve">El Gerente del Proyecto </w:t>
            </w:r>
            <w:r w:rsidRPr="00CE58A9">
              <w:rPr>
                <w:rFonts w:cstheme="minorHAnsi"/>
                <w:spacing w:val="-3"/>
                <w:sz w:val="24"/>
                <w:szCs w:val="24"/>
                <w:lang w:val="es-ES"/>
              </w:rPr>
              <w:t xml:space="preserve">deberá levantar actas de las reuniones administrativas y suministrar copias a los asistentes y al Contratante. Ya sea en la propia reunión o con posterioridad a ella, el Gerente del Proyecto deberá decidir y </w:t>
            </w:r>
            <w:r w:rsidRPr="00CE58A9">
              <w:rPr>
                <w:rFonts w:cstheme="minorHAnsi"/>
                <w:sz w:val="24"/>
                <w:szCs w:val="24"/>
                <w:lang w:val="es-ES"/>
              </w:rPr>
              <w:t>comunicar</w:t>
            </w:r>
            <w:r w:rsidRPr="00CE58A9">
              <w:rPr>
                <w:rFonts w:cstheme="minorHAnsi"/>
                <w:spacing w:val="-3"/>
                <w:sz w:val="24"/>
                <w:szCs w:val="24"/>
                <w:lang w:val="es-ES"/>
              </w:rPr>
              <w:t xml:space="preserve"> por escrito a todos los asistentes sus respectivas obligaciones en relación con las medidas que deban adoptarse</w:t>
            </w:r>
            <w:r w:rsidRPr="00CE58A9">
              <w:rPr>
                <w:rFonts w:cstheme="minorHAnsi"/>
                <w:sz w:val="24"/>
                <w:szCs w:val="24"/>
                <w:lang w:val="es-ES"/>
              </w:rPr>
              <w:t>.</w:t>
            </w:r>
          </w:p>
        </w:tc>
      </w:tr>
      <w:tr w:rsidR="00AB7320" w:rsidRPr="00CE58A9" w14:paraId="2F7837E4" w14:textId="77777777" w:rsidTr="00CE58A9">
        <w:tc>
          <w:tcPr>
            <w:tcW w:w="2122" w:type="dxa"/>
          </w:tcPr>
          <w:p w14:paraId="6A5D9A51" w14:textId="1C98B39B" w:rsidR="00AB7320" w:rsidRPr="00CE58A9" w:rsidRDefault="00AB7320" w:rsidP="00AB7320">
            <w:pPr>
              <w:pStyle w:val="Section8-Clauses"/>
              <w:numPr>
                <w:ilvl w:val="0"/>
                <w:numId w:val="79"/>
              </w:numPr>
              <w:tabs>
                <w:tab w:val="clear" w:pos="432"/>
              </w:tabs>
              <w:ind w:left="360" w:hanging="360"/>
              <w:rPr>
                <w:rFonts w:asciiTheme="minorHAnsi" w:hAnsiTheme="minorHAnsi" w:cstheme="minorHAnsi"/>
                <w:szCs w:val="24"/>
              </w:rPr>
            </w:pPr>
            <w:bookmarkStart w:id="50" w:name="_Toc69811548"/>
            <w:r w:rsidRPr="00CE58A9">
              <w:rPr>
                <w:rFonts w:asciiTheme="minorHAnsi" w:hAnsiTheme="minorHAnsi" w:cstheme="minorHAnsi"/>
                <w:szCs w:val="24"/>
              </w:rPr>
              <w:t>Advertencia temprana</w:t>
            </w:r>
            <w:bookmarkEnd w:id="50"/>
          </w:p>
        </w:tc>
        <w:tc>
          <w:tcPr>
            <w:tcW w:w="6950" w:type="dxa"/>
          </w:tcPr>
          <w:p w14:paraId="292F02F3" w14:textId="77777777" w:rsidR="00AB7320" w:rsidRPr="00CE58A9" w:rsidRDefault="00AB7320" w:rsidP="00AB7320">
            <w:pPr>
              <w:numPr>
                <w:ilvl w:val="1"/>
                <w:numId w:val="135"/>
              </w:numPr>
              <w:suppressAutoHyphens/>
              <w:overflowPunct w:val="0"/>
              <w:autoSpaceDE w:val="0"/>
              <w:autoSpaceDN w:val="0"/>
              <w:adjustRightInd w:val="0"/>
              <w:spacing w:after="200" w:line="240" w:lineRule="auto"/>
              <w:ind w:left="599" w:right="-72" w:hanging="599"/>
              <w:jc w:val="both"/>
              <w:textAlignment w:val="baseline"/>
              <w:rPr>
                <w:rFonts w:cstheme="minorHAnsi"/>
                <w:sz w:val="24"/>
                <w:szCs w:val="24"/>
                <w:lang w:val="es-ES"/>
              </w:rPr>
            </w:pPr>
            <w:r w:rsidRPr="00CE58A9">
              <w:rPr>
                <w:rFonts w:cstheme="minorHAnsi"/>
                <w:sz w:val="24"/>
                <w:szCs w:val="24"/>
                <w:lang w:val="es-ES"/>
              </w:rPr>
              <w:t xml:space="preserve">El Contratista deberá advertir al Gerente del Proyecto lo </w:t>
            </w:r>
            <w:r w:rsidRPr="00CE58A9">
              <w:rPr>
                <w:rFonts w:cstheme="minorHAnsi"/>
                <w:sz w:val="24"/>
                <w:szCs w:val="24"/>
                <w:lang w:val="es-ES"/>
              </w:rPr>
              <w:br/>
              <w:t>antes posible sobre la posibilidad de futuros eventos o circunstancias específicos que puedan perjudicar la calidad de los trabajos, elevar el Precio del Contrato o demorar la ejecución de las Obras. El Gerente del Proyecto podrá solicitarle al Contratista que presente una estimación de los efectos esperados en el Precio del Contrato y en la fecha de terminación a raíz del evento o la circunstancia. El Contratista deberá proporcionar dicha estimación tan pronto como le sea razonablemente posible.</w:t>
            </w:r>
          </w:p>
          <w:p w14:paraId="23F6005A" w14:textId="0B90DC41" w:rsidR="00AB7320" w:rsidRPr="00CE58A9" w:rsidRDefault="00AB7320" w:rsidP="00AB7320">
            <w:pPr>
              <w:numPr>
                <w:ilvl w:val="1"/>
                <w:numId w:val="135"/>
              </w:numPr>
              <w:suppressAutoHyphens/>
              <w:overflowPunct w:val="0"/>
              <w:autoSpaceDE w:val="0"/>
              <w:autoSpaceDN w:val="0"/>
              <w:adjustRightInd w:val="0"/>
              <w:spacing w:after="200" w:line="240" w:lineRule="auto"/>
              <w:ind w:left="599" w:right="-72" w:hanging="599"/>
              <w:jc w:val="both"/>
              <w:textAlignment w:val="baseline"/>
              <w:rPr>
                <w:rFonts w:cstheme="minorHAnsi"/>
                <w:sz w:val="24"/>
                <w:szCs w:val="24"/>
                <w:lang w:val="es-ES"/>
              </w:rPr>
            </w:pPr>
            <w:r w:rsidRPr="00CE58A9">
              <w:rPr>
                <w:rFonts w:cstheme="minorHAnsi"/>
                <w:spacing w:val="-3"/>
                <w:sz w:val="24"/>
                <w:szCs w:val="24"/>
                <w:lang w:val="es-ES"/>
              </w:rPr>
              <w:t xml:space="preserve">El Contratista colaborará con el </w:t>
            </w:r>
            <w:r w:rsidRPr="00CE58A9">
              <w:rPr>
                <w:rFonts w:cstheme="minorHAnsi"/>
                <w:sz w:val="24"/>
                <w:szCs w:val="24"/>
                <w:lang w:val="es-ES"/>
              </w:rPr>
              <w:t xml:space="preserve">Gerente del Proyecto </w:t>
            </w:r>
            <w:r w:rsidRPr="00CE58A9">
              <w:rPr>
                <w:rFonts w:cstheme="minorHAnsi"/>
                <w:spacing w:val="-3"/>
                <w:sz w:val="24"/>
                <w:szCs w:val="24"/>
                <w:lang w:val="es-ES"/>
              </w:rPr>
              <w:t xml:space="preserve">preparando y </w:t>
            </w:r>
            <w:r w:rsidRPr="00CE58A9">
              <w:rPr>
                <w:rFonts w:cstheme="minorHAnsi"/>
                <w:sz w:val="24"/>
                <w:szCs w:val="24"/>
                <w:lang w:val="es-ES"/>
              </w:rPr>
              <w:t>considerando</w:t>
            </w:r>
            <w:r w:rsidRPr="00CE58A9">
              <w:rPr>
                <w:rFonts w:cstheme="minorHAnsi"/>
                <w:spacing w:val="-3"/>
                <w:sz w:val="24"/>
                <w:szCs w:val="24"/>
                <w:lang w:val="es-ES"/>
              </w:rPr>
              <w:t xml:space="preserve"> propuestas sobre la forma de evitar o reducir los efectos de dicho evento o circunstancia presentadas </w:t>
            </w:r>
            <w:r w:rsidRPr="00CE58A9">
              <w:rPr>
                <w:rFonts w:cstheme="minorHAnsi"/>
                <w:spacing w:val="-3"/>
                <w:sz w:val="24"/>
                <w:szCs w:val="24"/>
                <w:lang w:val="es-ES"/>
              </w:rPr>
              <w:br/>
              <w:t xml:space="preserve">por cualquier persona que participe en los trabajos, y ejecutando las instrucciones que consecuentemente impartiera el Gerente </w:t>
            </w:r>
            <w:r w:rsidRPr="00CE58A9">
              <w:rPr>
                <w:rFonts w:cstheme="minorHAnsi"/>
                <w:spacing w:val="-3"/>
                <w:sz w:val="24"/>
                <w:szCs w:val="24"/>
                <w:lang w:val="es-ES"/>
              </w:rPr>
              <w:br/>
              <w:t>del Proyecto.</w:t>
            </w:r>
          </w:p>
        </w:tc>
      </w:tr>
    </w:tbl>
    <w:p w14:paraId="3674D7FF" w14:textId="77777777" w:rsidR="00FA641C" w:rsidRPr="00CE58A9" w:rsidRDefault="00FA641C" w:rsidP="00FA641C">
      <w:pPr>
        <w:pStyle w:val="Section8-Headers"/>
        <w:rPr>
          <w:rFonts w:asciiTheme="minorHAnsi" w:hAnsiTheme="minorHAnsi" w:cstheme="minorHAnsi"/>
          <w:sz w:val="24"/>
          <w:szCs w:val="24"/>
        </w:rPr>
      </w:pPr>
      <w:bookmarkStart w:id="51" w:name="_Toc466055655"/>
      <w:bookmarkStart w:id="52" w:name="_Toc69811549"/>
      <w:r w:rsidRPr="00CE58A9">
        <w:rPr>
          <w:rFonts w:asciiTheme="minorHAnsi" w:hAnsiTheme="minorHAnsi" w:cstheme="minorHAnsi"/>
          <w:sz w:val="24"/>
          <w:szCs w:val="24"/>
        </w:rPr>
        <w:t xml:space="preserve">C. Control de </w:t>
      </w:r>
      <w:bookmarkEnd w:id="51"/>
      <w:r w:rsidRPr="00CE58A9">
        <w:rPr>
          <w:rFonts w:asciiTheme="minorHAnsi" w:hAnsiTheme="minorHAnsi" w:cstheme="minorHAnsi"/>
          <w:sz w:val="24"/>
          <w:szCs w:val="24"/>
        </w:rPr>
        <w:t>Calidad</w:t>
      </w:r>
      <w:bookmarkEnd w:id="52"/>
    </w:p>
    <w:tbl>
      <w:tblPr>
        <w:tblW w:w="9144" w:type="dxa"/>
        <w:tblLayout w:type="fixed"/>
        <w:tblLook w:val="0000" w:firstRow="0" w:lastRow="0" w:firstColumn="0" w:lastColumn="0" w:noHBand="0" w:noVBand="0"/>
      </w:tblPr>
      <w:tblGrid>
        <w:gridCol w:w="2160"/>
        <w:gridCol w:w="6984"/>
      </w:tblGrid>
      <w:tr w:rsidR="00FA641C" w:rsidRPr="00CE58A9" w14:paraId="5D694FA1" w14:textId="77777777" w:rsidTr="00CE58A9">
        <w:tc>
          <w:tcPr>
            <w:tcW w:w="2160" w:type="dxa"/>
          </w:tcPr>
          <w:p w14:paraId="3B8F2A21"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53" w:name="_Toc69811550"/>
            <w:r w:rsidRPr="00CE58A9">
              <w:rPr>
                <w:rFonts w:asciiTheme="minorHAnsi" w:hAnsiTheme="minorHAnsi" w:cstheme="minorHAnsi"/>
                <w:szCs w:val="24"/>
              </w:rPr>
              <w:t>Identificación de defectos</w:t>
            </w:r>
            <w:bookmarkEnd w:id="53"/>
          </w:p>
        </w:tc>
        <w:tc>
          <w:tcPr>
            <w:tcW w:w="6984" w:type="dxa"/>
          </w:tcPr>
          <w:p w14:paraId="7E4FFB51" w14:textId="77777777" w:rsidR="00FA641C" w:rsidRPr="00CE58A9" w:rsidRDefault="00FA641C" w:rsidP="00FA641C">
            <w:pPr>
              <w:numPr>
                <w:ilvl w:val="1"/>
                <w:numId w:val="136"/>
              </w:numPr>
              <w:suppressAutoHyphens/>
              <w:overflowPunct w:val="0"/>
              <w:autoSpaceDE w:val="0"/>
              <w:autoSpaceDN w:val="0"/>
              <w:adjustRightInd w:val="0"/>
              <w:spacing w:after="200" w:line="240" w:lineRule="auto"/>
              <w:ind w:left="704" w:right="-72" w:hanging="567"/>
              <w:jc w:val="both"/>
              <w:textAlignment w:val="baseline"/>
              <w:rPr>
                <w:rFonts w:cstheme="minorHAnsi"/>
                <w:sz w:val="24"/>
                <w:szCs w:val="24"/>
                <w:lang w:val="es-ES"/>
              </w:rPr>
            </w:pPr>
            <w:r w:rsidRPr="00CE58A9">
              <w:rPr>
                <w:rFonts w:cstheme="minorHAnsi"/>
                <w:sz w:val="24"/>
                <w:szCs w:val="24"/>
                <w:lang w:val="es-ES"/>
              </w:rPr>
              <w:t xml:space="preserve">El Gerente del Proyecto </w:t>
            </w:r>
            <w:r w:rsidRPr="00CE58A9">
              <w:rPr>
                <w:rFonts w:cstheme="minorHAnsi"/>
                <w:spacing w:val="-3"/>
                <w:sz w:val="24"/>
                <w:szCs w:val="24"/>
                <w:lang w:val="es-ES"/>
              </w:rPr>
              <w:t xml:space="preserve">controlará el trabajo del Contratista y le notificará de cualquier defecto que encuentre. Dicho control no modificará las obligaciones del Contratista. El Gerente del Proyecto podrá ordenar al Contratista que localice un defecto y que ponga al descubierto y someta a prueba cualquier trabajo </w:t>
            </w:r>
            <w:r w:rsidRPr="00CE58A9">
              <w:rPr>
                <w:rFonts w:cstheme="minorHAnsi"/>
                <w:spacing w:val="-3"/>
                <w:sz w:val="24"/>
                <w:szCs w:val="24"/>
                <w:lang w:val="es-ES"/>
              </w:rPr>
              <w:lastRenderedPageBreak/>
              <w:t>que el Gerente del Proyecto considere que pudiera tener algún defecto.</w:t>
            </w:r>
          </w:p>
        </w:tc>
      </w:tr>
      <w:tr w:rsidR="00FA641C" w:rsidRPr="00CE58A9" w14:paraId="02D68287" w14:textId="77777777" w:rsidTr="00CE58A9">
        <w:tc>
          <w:tcPr>
            <w:tcW w:w="2160" w:type="dxa"/>
          </w:tcPr>
          <w:p w14:paraId="2C20C169"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54" w:name="_Toc69811551"/>
            <w:r w:rsidRPr="00CE58A9">
              <w:rPr>
                <w:rFonts w:asciiTheme="minorHAnsi" w:hAnsiTheme="minorHAnsi" w:cstheme="minorHAnsi"/>
                <w:szCs w:val="24"/>
              </w:rPr>
              <w:lastRenderedPageBreak/>
              <w:t>Pruebas</w:t>
            </w:r>
            <w:bookmarkEnd w:id="54"/>
          </w:p>
        </w:tc>
        <w:tc>
          <w:tcPr>
            <w:tcW w:w="6984" w:type="dxa"/>
          </w:tcPr>
          <w:p w14:paraId="7FA89E86" w14:textId="77777777" w:rsidR="00FA641C" w:rsidRPr="00CE58A9" w:rsidRDefault="00FA641C" w:rsidP="00C33801">
            <w:pPr>
              <w:pStyle w:val="Prrafodelista"/>
              <w:numPr>
                <w:ilvl w:val="0"/>
                <w:numId w:val="186"/>
              </w:numPr>
              <w:ind w:left="704" w:hanging="567"/>
              <w:jc w:val="both"/>
              <w:rPr>
                <w:rFonts w:asciiTheme="minorHAnsi" w:hAnsiTheme="minorHAnsi" w:cstheme="minorHAnsi"/>
                <w:lang w:val="es-ES"/>
              </w:rPr>
            </w:pPr>
            <w:r w:rsidRPr="00CE58A9">
              <w:rPr>
                <w:rFonts w:asciiTheme="minorHAnsi" w:hAnsiTheme="minorHAnsi" w:cstheme="minorHAnsi"/>
                <w:lang w:val="es-ES"/>
              </w:rPr>
              <w:t>Si el Gerente del Proyecto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AB7320" w:rsidRPr="00CE58A9" w14:paraId="7D83A003" w14:textId="77777777" w:rsidTr="00CE58A9">
        <w:tc>
          <w:tcPr>
            <w:tcW w:w="2160" w:type="dxa"/>
          </w:tcPr>
          <w:p w14:paraId="0E7F2F3B" w14:textId="4DA6E6F0" w:rsidR="00AB7320" w:rsidRPr="00CE58A9" w:rsidRDefault="00AB7320" w:rsidP="00AB7320">
            <w:pPr>
              <w:pStyle w:val="Section8-Clauses"/>
              <w:numPr>
                <w:ilvl w:val="0"/>
                <w:numId w:val="79"/>
              </w:numPr>
              <w:tabs>
                <w:tab w:val="clear" w:pos="432"/>
              </w:tabs>
              <w:ind w:left="360" w:hanging="360"/>
              <w:rPr>
                <w:rFonts w:asciiTheme="minorHAnsi" w:hAnsiTheme="minorHAnsi" w:cstheme="minorHAnsi"/>
                <w:szCs w:val="24"/>
              </w:rPr>
            </w:pPr>
            <w:bookmarkStart w:id="55" w:name="_Toc69811552"/>
            <w:r w:rsidRPr="00CE58A9">
              <w:rPr>
                <w:rFonts w:asciiTheme="minorHAnsi" w:hAnsiTheme="minorHAnsi" w:cstheme="minorHAnsi"/>
                <w:szCs w:val="24"/>
              </w:rPr>
              <w:t>Corrección de defectos</w:t>
            </w:r>
            <w:bookmarkEnd w:id="55"/>
          </w:p>
        </w:tc>
        <w:tc>
          <w:tcPr>
            <w:tcW w:w="6984" w:type="dxa"/>
          </w:tcPr>
          <w:p w14:paraId="16F6640D" w14:textId="77777777" w:rsidR="00AB7320" w:rsidRPr="00CE58A9" w:rsidRDefault="00AB7320" w:rsidP="00AB7320">
            <w:pPr>
              <w:pageBreakBefore/>
              <w:numPr>
                <w:ilvl w:val="1"/>
                <w:numId w:val="137"/>
              </w:numPr>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El Gerente del Proyecto notificará de cualquier defecto al Contratista antes de que finalice el Período de Responsabilidad por Defectos, que se inicia en la Fecha de Terminación y </w:t>
            </w:r>
            <w:r w:rsidRPr="00CE58A9">
              <w:rPr>
                <w:rFonts w:cstheme="minorHAnsi"/>
                <w:b/>
                <w:sz w:val="24"/>
                <w:szCs w:val="24"/>
                <w:lang w:val="es-ES"/>
              </w:rPr>
              <w:t>se define en las CPC.</w:t>
            </w:r>
            <w:r w:rsidRPr="00CE58A9">
              <w:rPr>
                <w:rFonts w:cstheme="minorHAnsi"/>
                <w:sz w:val="24"/>
                <w:szCs w:val="24"/>
                <w:lang w:val="es-ES"/>
              </w:rPr>
              <w:t xml:space="preserve"> El Período de Responsabilidad por Defectos </w:t>
            </w:r>
            <w:r w:rsidRPr="00CE58A9">
              <w:rPr>
                <w:rFonts w:cstheme="minorHAnsi"/>
                <w:spacing w:val="-3"/>
                <w:sz w:val="24"/>
                <w:szCs w:val="24"/>
                <w:lang w:val="es-ES"/>
              </w:rPr>
              <w:t>se prorrogará mientras queden defectos por corregir</w:t>
            </w:r>
            <w:r w:rsidRPr="00CE58A9">
              <w:rPr>
                <w:rFonts w:cstheme="minorHAnsi"/>
                <w:sz w:val="24"/>
                <w:szCs w:val="24"/>
                <w:lang w:val="es-ES"/>
              </w:rPr>
              <w:t>.</w:t>
            </w:r>
          </w:p>
          <w:p w14:paraId="4043A0FB" w14:textId="0568F88E" w:rsidR="00AB7320" w:rsidRPr="00CE58A9" w:rsidRDefault="00AB7320" w:rsidP="00AB7320">
            <w:pPr>
              <w:pStyle w:val="Prrafodelista"/>
              <w:numPr>
                <w:ilvl w:val="0"/>
                <w:numId w:val="186"/>
              </w:numPr>
              <w:ind w:left="704" w:hanging="567"/>
              <w:jc w:val="both"/>
              <w:rPr>
                <w:rFonts w:asciiTheme="minorHAnsi" w:hAnsiTheme="minorHAnsi" w:cstheme="minorHAnsi"/>
                <w:lang w:val="es-ES"/>
              </w:rPr>
            </w:pPr>
            <w:r w:rsidRPr="00CE58A9">
              <w:rPr>
                <w:rFonts w:asciiTheme="minorHAnsi" w:hAnsiTheme="minorHAnsi" w:cstheme="minorHAnsi"/>
                <w:spacing w:val="-3"/>
                <w:lang w:val="es-ES"/>
              </w:rPr>
              <w:t>Cada vez que se notifique de un defecto, el Contratista lo corregirá dentro del plazo especificado en la notificación del Gerente del Proyecto</w:t>
            </w:r>
            <w:r w:rsidRPr="00CE58A9">
              <w:rPr>
                <w:rFonts w:asciiTheme="minorHAnsi" w:hAnsiTheme="minorHAnsi" w:cstheme="minorHAnsi"/>
                <w:lang w:val="es-ES"/>
              </w:rPr>
              <w:t>.</w:t>
            </w:r>
          </w:p>
        </w:tc>
      </w:tr>
      <w:tr w:rsidR="00AB7320" w:rsidRPr="00CE58A9" w14:paraId="01E99449" w14:textId="77777777" w:rsidTr="00CE58A9">
        <w:tc>
          <w:tcPr>
            <w:tcW w:w="2160" w:type="dxa"/>
          </w:tcPr>
          <w:p w14:paraId="40294A47" w14:textId="28DF7AF2" w:rsidR="00AB7320" w:rsidRPr="00CE58A9" w:rsidRDefault="00AB7320" w:rsidP="00AB7320">
            <w:pPr>
              <w:pStyle w:val="Section8-Clauses"/>
              <w:numPr>
                <w:ilvl w:val="0"/>
                <w:numId w:val="79"/>
              </w:numPr>
              <w:tabs>
                <w:tab w:val="clear" w:pos="432"/>
              </w:tabs>
              <w:ind w:left="360" w:hanging="360"/>
              <w:rPr>
                <w:rFonts w:asciiTheme="minorHAnsi" w:hAnsiTheme="minorHAnsi" w:cstheme="minorHAnsi"/>
                <w:szCs w:val="24"/>
              </w:rPr>
            </w:pPr>
            <w:bookmarkStart w:id="56" w:name="_Toc69811553"/>
            <w:r w:rsidRPr="00CE58A9">
              <w:rPr>
                <w:rFonts w:asciiTheme="minorHAnsi" w:hAnsiTheme="minorHAnsi" w:cstheme="minorHAnsi"/>
                <w:szCs w:val="24"/>
              </w:rPr>
              <w:t>Defectos no corregidos</w:t>
            </w:r>
            <w:bookmarkEnd w:id="56"/>
          </w:p>
        </w:tc>
        <w:tc>
          <w:tcPr>
            <w:tcW w:w="6984" w:type="dxa"/>
          </w:tcPr>
          <w:p w14:paraId="0B1363D5" w14:textId="207C5215" w:rsidR="00AB7320" w:rsidRPr="00CE58A9" w:rsidRDefault="00AB7320" w:rsidP="00AB7320">
            <w:pPr>
              <w:pageBreakBefore/>
              <w:numPr>
                <w:ilvl w:val="1"/>
                <w:numId w:val="137"/>
              </w:numPr>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Si el Contratista no ha corregido un defecto dentro del plazo especificado en la notificación del Gerente del Proyecto, este último estimará el precio de la corrección del defecto, y el Contratista deberá pagar dicho monto</w:t>
            </w:r>
            <w:r w:rsidRPr="00CE58A9">
              <w:rPr>
                <w:rFonts w:cstheme="minorHAnsi"/>
                <w:sz w:val="24"/>
                <w:szCs w:val="24"/>
                <w:lang w:val="es-ES"/>
              </w:rPr>
              <w:t>.</w:t>
            </w:r>
          </w:p>
        </w:tc>
      </w:tr>
    </w:tbl>
    <w:p w14:paraId="66EE2F48" w14:textId="77777777" w:rsidR="00FA641C" w:rsidRPr="00CE58A9" w:rsidRDefault="00FA641C" w:rsidP="00FA641C">
      <w:pPr>
        <w:pStyle w:val="Section8-Headers"/>
        <w:rPr>
          <w:rFonts w:asciiTheme="minorHAnsi" w:hAnsiTheme="minorHAnsi" w:cstheme="minorHAnsi"/>
          <w:sz w:val="24"/>
          <w:szCs w:val="24"/>
        </w:rPr>
      </w:pPr>
      <w:bookmarkStart w:id="57" w:name="_Toc466055656"/>
      <w:bookmarkStart w:id="58" w:name="_Toc69811554"/>
      <w:r w:rsidRPr="00CE58A9">
        <w:rPr>
          <w:rFonts w:asciiTheme="minorHAnsi" w:hAnsiTheme="minorHAnsi" w:cstheme="minorHAnsi"/>
          <w:sz w:val="24"/>
          <w:szCs w:val="24"/>
        </w:rPr>
        <w:t xml:space="preserve">D. Control de </w:t>
      </w:r>
      <w:bookmarkEnd w:id="57"/>
      <w:r w:rsidRPr="00CE58A9">
        <w:rPr>
          <w:rFonts w:asciiTheme="minorHAnsi" w:hAnsiTheme="minorHAnsi" w:cstheme="minorHAnsi"/>
          <w:sz w:val="24"/>
          <w:szCs w:val="24"/>
        </w:rPr>
        <w:t>Costos</w:t>
      </w:r>
      <w:bookmarkEnd w:id="58"/>
    </w:p>
    <w:tbl>
      <w:tblPr>
        <w:tblW w:w="9180" w:type="dxa"/>
        <w:tblLayout w:type="fixed"/>
        <w:tblLook w:val="0000" w:firstRow="0" w:lastRow="0" w:firstColumn="0" w:lastColumn="0" w:noHBand="0" w:noVBand="0"/>
      </w:tblPr>
      <w:tblGrid>
        <w:gridCol w:w="2160"/>
        <w:gridCol w:w="7020"/>
      </w:tblGrid>
      <w:tr w:rsidR="00FA641C" w:rsidRPr="00CE58A9" w14:paraId="31FF7968" w14:textId="77777777" w:rsidTr="00CE58A9">
        <w:tc>
          <w:tcPr>
            <w:tcW w:w="2160" w:type="dxa"/>
          </w:tcPr>
          <w:p w14:paraId="5A98BFB0"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59" w:name="_Toc69811555"/>
            <w:r w:rsidRPr="00CE58A9">
              <w:rPr>
                <w:rFonts w:asciiTheme="minorHAnsi" w:hAnsiTheme="minorHAnsi" w:cstheme="minorHAnsi"/>
                <w:szCs w:val="24"/>
              </w:rPr>
              <w:t>Precio del Contrato</w:t>
            </w:r>
            <w:r w:rsidRPr="00CE58A9">
              <w:rPr>
                <w:rStyle w:val="Refdenotaalpie"/>
                <w:rFonts w:asciiTheme="minorHAnsi" w:hAnsiTheme="minorHAnsi" w:cstheme="minorHAnsi"/>
                <w:b w:val="0"/>
                <w:szCs w:val="24"/>
              </w:rPr>
              <w:footnoteReference w:id="2"/>
            </w:r>
            <w:bookmarkEnd w:id="59"/>
          </w:p>
        </w:tc>
        <w:tc>
          <w:tcPr>
            <w:tcW w:w="7020" w:type="dxa"/>
          </w:tcPr>
          <w:p w14:paraId="30FE974F" w14:textId="77777777" w:rsidR="00FA641C" w:rsidRPr="00CE58A9" w:rsidRDefault="00FA641C" w:rsidP="00FA641C">
            <w:pPr>
              <w:numPr>
                <w:ilvl w:val="1"/>
                <w:numId w:val="139"/>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La Lista de Cantidades debe contener los rubros, con los respectivos precios, de las Obras que va a ejecutar el Contratista. Se utiliza para calcular el Precio del Contrato. Al Contratista se le pagará por la cantidad de trabajo realizado, al precio </w:t>
            </w:r>
            <w:r w:rsidRPr="00CE58A9">
              <w:rPr>
                <w:rFonts w:cstheme="minorHAnsi"/>
                <w:spacing w:val="-3"/>
                <w:sz w:val="24"/>
                <w:szCs w:val="24"/>
                <w:lang w:val="es-ES"/>
              </w:rPr>
              <w:t>especificado para cada rubro en la Lista de Cantidades</w:t>
            </w:r>
            <w:r w:rsidRPr="00CE58A9">
              <w:rPr>
                <w:rFonts w:cstheme="minorHAnsi"/>
                <w:sz w:val="24"/>
                <w:szCs w:val="24"/>
                <w:lang w:val="es-ES"/>
              </w:rPr>
              <w:t>.</w:t>
            </w:r>
          </w:p>
        </w:tc>
      </w:tr>
      <w:tr w:rsidR="00FA641C" w:rsidRPr="00CE58A9" w14:paraId="254E2911" w14:textId="77777777" w:rsidTr="00CE58A9">
        <w:tc>
          <w:tcPr>
            <w:tcW w:w="2160" w:type="dxa"/>
          </w:tcPr>
          <w:p w14:paraId="30E15E1A"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60" w:name="_Toc69811556"/>
            <w:r w:rsidRPr="00CE58A9">
              <w:rPr>
                <w:rFonts w:asciiTheme="minorHAnsi" w:hAnsiTheme="minorHAnsi" w:cstheme="minorHAnsi"/>
                <w:szCs w:val="24"/>
              </w:rPr>
              <w:t>Modificaciones del Precio del Contrato</w:t>
            </w:r>
            <w:r w:rsidRPr="00CE58A9">
              <w:rPr>
                <w:rStyle w:val="Refdenotaalpie"/>
                <w:rFonts w:asciiTheme="minorHAnsi" w:hAnsiTheme="minorHAnsi" w:cstheme="minorHAnsi"/>
                <w:b w:val="0"/>
                <w:szCs w:val="24"/>
              </w:rPr>
              <w:footnoteReference w:id="3"/>
            </w:r>
            <w:bookmarkEnd w:id="60"/>
          </w:p>
        </w:tc>
        <w:tc>
          <w:tcPr>
            <w:tcW w:w="7020" w:type="dxa"/>
          </w:tcPr>
          <w:p w14:paraId="50E3E4AF" w14:textId="77777777" w:rsidR="00FA641C" w:rsidRPr="00CE58A9" w:rsidRDefault="00FA641C" w:rsidP="00FA641C">
            <w:pPr>
              <w:numPr>
                <w:ilvl w:val="1"/>
                <w:numId w:val="140"/>
              </w:numPr>
              <w:suppressAutoHyphens/>
              <w:overflowPunct w:val="0"/>
              <w:autoSpaceDE w:val="0"/>
              <w:autoSpaceDN w:val="0"/>
              <w:adjustRightInd w:val="0"/>
              <w:spacing w:after="18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Si la</w:t>
            </w:r>
            <w:r w:rsidRPr="00CE58A9">
              <w:rPr>
                <w:rFonts w:cstheme="minorHAnsi"/>
                <w:spacing w:val="-3"/>
                <w:sz w:val="24"/>
                <w:szCs w:val="24"/>
                <w:lang w:val="es-ES"/>
              </w:rPr>
              <w:t xml:space="preserve"> cantidad final de los trabajos ejecutados difiere en más de un 25 por ciento de la especificada en la Lista de Cantidades para un rubro en particular, y siempre que la diferencia exceda el 1 por ciento del Precio Inicial del Contrato, el Gerente del Proyecto ajustará los precios para reflejar el cambio. </w:t>
            </w:r>
            <w:r w:rsidRPr="00CE58A9">
              <w:rPr>
                <w:rFonts w:cstheme="minorHAnsi"/>
                <w:sz w:val="24"/>
                <w:szCs w:val="24"/>
                <w:lang w:val="es-ES"/>
              </w:rPr>
              <w:t xml:space="preserve">El Gerente del Proyecto </w:t>
            </w:r>
            <w:r w:rsidRPr="00CE58A9">
              <w:rPr>
                <w:rFonts w:cstheme="minorHAnsi"/>
                <w:spacing w:val="-3"/>
                <w:sz w:val="24"/>
                <w:szCs w:val="24"/>
                <w:lang w:val="es-ES"/>
              </w:rPr>
              <w:lastRenderedPageBreak/>
              <w:t>no ajustará los precios debido a diferencias en las cantidades si con ello se excede el Precio Inicial del Contrato en más del 15 por ciento, a menos que cuente con la aprobación previa del Contratante.</w:t>
            </w:r>
          </w:p>
          <w:p w14:paraId="51C8F43A" w14:textId="77777777" w:rsidR="00FA641C" w:rsidRPr="00CE58A9" w:rsidRDefault="00FA641C" w:rsidP="00FA641C">
            <w:pPr>
              <w:numPr>
                <w:ilvl w:val="1"/>
                <w:numId w:val="140"/>
              </w:numPr>
              <w:suppressAutoHyphens/>
              <w:overflowPunct w:val="0"/>
              <w:autoSpaceDE w:val="0"/>
              <w:autoSpaceDN w:val="0"/>
              <w:adjustRightInd w:val="0"/>
              <w:spacing w:after="180" w:line="240" w:lineRule="auto"/>
              <w:ind w:left="562" w:right="-72" w:hanging="562"/>
              <w:jc w:val="both"/>
              <w:textAlignment w:val="baseline"/>
              <w:rPr>
                <w:rFonts w:cstheme="minorHAnsi"/>
                <w:sz w:val="24"/>
                <w:szCs w:val="24"/>
                <w:lang w:val="es-ES"/>
              </w:rPr>
            </w:pPr>
            <w:r w:rsidRPr="00CE58A9" w:rsidDel="00F47B1F">
              <w:rPr>
                <w:rFonts w:cstheme="minorHAnsi"/>
                <w:sz w:val="24"/>
                <w:szCs w:val="24"/>
                <w:lang w:val="es-ES"/>
              </w:rPr>
              <w:t xml:space="preserve"> </w:t>
            </w:r>
            <w:r w:rsidRPr="00CE58A9">
              <w:rPr>
                <w:rFonts w:cstheme="minorHAnsi"/>
                <w:sz w:val="24"/>
                <w:szCs w:val="24"/>
                <w:lang w:val="es-ES"/>
              </w:rPr>
              <w:t xml:space="preserve">Si el Gerente del Proyecto lo solicita, el Contratista deberá proporcionarle </w:t>
            </w:r>
            <w:r w:rsidRPr="00CE58A9">
              <w:rPr>
                <w:rFonts w:cstheme="minorHAnsi"/>
                <w:spacing w:val="-3"/>
                <w:sz w:val="24"/>
                <w:szCs w:val="24"/>
                <w:lang w:val="es-ES"/>
              </w:rPr>
              <w:t>un</w:t>
            </w:r>
            <w:r w:rsidRPr="00CE58A9">
              <w:rPr>
                <w:rFonts w:cstheme="minorHAnsi"/>
                <w:sz w:val="24"/>
                <w:szCs w:val="24"/>
                <w:lang w:val="es-ES"/>
              </w:rPr>
              <w:t xml:space="preserve"> desglose de los costos correspondientes a cualquier precio que conste en la Lista de Cantidades.</w:t>
            </w:r>
          </w:p>
        </w:tc>
      </w:tr>
      <w:tr w:rsidR="00FA641C" w:rsidRPr="00CE58A9" w14:paraId="77F0476F" w14:textId="77777777" w:rsidTr="00CE58A9">
        <w:tc>
          <w:tcPr>
            <w:tcW w:w="2160" w:type="dxa"/>
          </w:tcPr>
          <w:p w14:paraId="428A3C67"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61" w:name="_Toc69811557"/>
            <w:r w:rsidRPr="00CE58A9">
              <w:rPr>
                <w:rFonts w:asciiTheme="minorHAnsi" w:hAnsiTheme="minorHAnsi" w:cstheme="minorHAnsi"/>
                <w:szCs w:val="24"/>
              </w:rPr>
              <w:lastRenderedPageBreak/>
              <w:t>Variaciones</w:t>
            </w:r>
            <w:bookmarkEnd w:id="61"/>
          </w:p>
          <w:p w14:paraId="4C3C2358" w14:textId="77777777" w:rsidR="00FA641C" w:rsidRPr="00CE58A9" w:rsidRDefault="00FA641C" w:rsidP="00C33801">
            <w:pPr>
              <w:pStyle w:val="Head42"/>
              <w:rPr>
                <w:rFonts w:asciiTheme="minorHAnsi" w:hAnsiTheme="minorHAnsi" w:cstheme="minorHAnsi"/>
                <w:szCs w:val="24"/>
                <w:lang w:val="es-ES"/>
              </w:rPr>
            </w:pPr>
          </w:p>
        </w:tc>
        <w:tc>
          <w:tcPr>
            <w:tcW w:w="7020" w:type="dxa"/>
          </w:tcPr>
          <w:p w14:paraId="3A24BE56" w14:textId="77777777" w:rsidR="00FA641C" w:rsidRPr="00CE58A9" w:rsidRDefault="00FA641C" w:rsidP="00FA641C">
            <w:pPr>
              <w:numPr>
                <w:ilvl w:val="1"/>
                <w:numId w:val="141"/>
              </w:numPr>
              <w:suppressAutoHyphens/>
              <w:overflowPunct w:val="0"/>
              <w:autoSpaceDE w:val="0"/>
              <w:autoSpaceDN w:val="0"/>
              <w:adjustRightInd w:val="0"/>
              <w:spacing w:after="18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Todas las Variaciones deberán incluirse en la actualización de los Programas</w:t>
            </w:r>
            <w:r w:rsidRPr="00CE58A9">
              <w:rPr>
                <w:rStyle w:val="Refdenotaalpie"/>
                <w:rFonts w:cstheme="minorHAnsi"/>
                <w:sz w:val="24"/>
                <w:szCs w:val="24"/>
                <w:lang w:val="es-ES"/>
              </w:rPr>
              <w:footnoteReference w:id="4"/>
            </w:r>
            <w:r w:rsidRPr="00CE58A9">
              <w:rPr>
                <w:rFonts w:cstheme="minorHAnsi"/>
                <w:sz w:val="24"/>
                <w:szCs w:val="24"/>
                <w:lang w:val="es-ES"/>
              </w:rPr>
              <w:t xml:space="preserve"> producidos por el Contratista.</w:t>
            </w:r>
          </w:p>
          <w:p w14:paraId="2EA6BB24" w14:textId="77777777" w:rsidR="00FA641C" w:rsidRPr="00CE58A9" w:rsidRDefault="00FA641C" w:rsidP="00FA641C">
            <w:pPr>
              <w:numPr>
                <w:ilvl w:val="1"/>
                <w:numId w:val="141"/>
              </w:numPr>
              <w:suppressAutoHyphens/>
              <w:overflowPunct w:val="0"/>
              <w:autoSpaceDE w:val="0"/>
              <w:autoSpaceDN w:val="0"/>
              <w:adjustRightInd w:val="0"/>
              <w:spacing w:after="18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Cuando el Gerente del Proyecto </w:t>
            </w:r>
            <w:r w:rsidRPr="00CE58A9">
              <w:rPr>
                <w:rFonts w:cstheme="minorHAnsi"/>
                <w:spacing w:val="-3"/>
                <w:sz w:val="24"/>
                <w:szCs w:val="24"/>
                <w:lang w:val="es-ES"/>
              </w:rPr>
              <w:t>lo solicite,</w:t>
            </w:r>
            <w:r w:rsidRPr="00CE58A9">
              <w:rPr>
                <w:rFonts w:cstheme="minorHAnsi"/>
                <w:sz w:val="24"/>
                <w:szCs w:val="24"/>
                <w:lang w:val="es-ES"/>
              </w:rPr>
              <w:t xml:space="preserve"> el Contratista deberá presentarle </w:t>
            </w:r>
            <w:r w:rsidRPr="00CE58A9">
              <w:rPr>
                <w:rFonts w:cstheme="minorHAnsi"/>
                <w:spacing w:val="-3"/>
                <w:sz w:val="24"/>
                <w:szCs w:val="24"/>
                <w:lang w:val="es-ES"/>
              </w:rPr>
              <w:t>una cotización para la ejecución de una Variación</w:t>
            </w:r>
            <w:r w:rsidRPr="00CE58A9">
              <w:rPr>
                <w:rFonts w:cstheme="minorHAnsi"/>
                <w:sz w:val="24"/>
                <w:szCs w:val="24"/>
                <w:lang w:val="es-ES"/>
              </w:rPr>
              <w:t xml:space="preserve">. El Contratista también deberá proporcionar información sobre cualquier riesgo e impactos AS de la Variación. </w:t>
            </w:r>
            <w:r w:rsidRPr="00CE58A9">
              <w:rPr>
                <w:rFonts w:cstheme="minorHAnsi"/>
                <w:spacing w:val="-3"/>
                <w:sz w:val="24"/>
                <w:szCs w:val="24"/>
                <w:lang w:val="es-ES"/>
              </w:rPr>
              <w:t>A</w:t>
            </w:r>
            <w:r w:rsidRPr="00CE58A9">
              <w:rPr>
                <w:rFonts w:cstheme="minorHAnsi"/>
                <w:sz w:val="24"/>
                <w:szCs w:val="24"/>
                <w:lang w:val="es-ES"/>
              </w:rPr>
              <w:t xml:space="preserve">ntes de ordenar la Variación, el Gerente del Proyecto analizará la cotización, </w:t>
            </w:r>
            <w:r w:rsidRPr="00CE58A9">
              <w:rPr>
                <w:rFonts w:cstheme="minorHAnsi"/>
                <w:spacing w:val="-3"/>
                <w:sz w:val="24"/>
                <w:szCs w:val="24"/>
                <w:lang w:val="es-ES"/>
              </w:rPr>
              <w:t>que el Contratista deberá proporcionar dentro de los siete (7) días siguientes a la solicitud o dentro de un plazo mayor, si el Gerente del Proyecto así lo hubiera determinado.</w:t>
            </w:r>
          </w:p>
          <w:p w14:paraId="4D661C02" w14:textId="77777777" w:rsidR="00FA641C" w:rsidRPr="00CE58A9" w:rsidRDefault="00FA641C" w:rsidP="00FA641C">
            <w:pPr>
              <w:numPr>
                <w:ilvl w:val="1"/>
                <w:numId w:val="141"/>
              </w:numPr>
              <w:suppressAutoHyphens/>
              <w:overflowPunct w:val="0"/>
              <w:autoSpaceDE w:val="0"/>
              <w:autoSpaceDN w:val="0"/>
              <w:adjustRightInd w:val="0"/>
              <w:spacing w:after="18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Si la cotización del Contratista no es razonable, el Gerente del Proyecto puede </w:t>
            </w:r>
            <w:r w:rsidRPr="00CE58A9">
              <w:rPr>
                <w:rFonts w:cstheme="minorHAnsi"/>
                <w:spacing w:val="-3"/>
                <w:sz w:val="24"/>
                <w:szCs w:val="24"/>
                <w:lang w:val="es-ES"/>
              </w:rPr>
              <w:t>ordenar la Variación y modificar el Precio del Contrato basándose en su propia estimación de los efectos de la Variación sobre los costos del Contratista</w:t>
            </w:r>
            <w:r w:rsidRPr="00CE58A9">
              <w:rPr>
                <w:rFonts w:cstheme="minorHAnsi"/>
                <w:sz w:val="24"/>
                <w:szCs w:val="24"/>
                <w:lang w:val="es-ES"/>
              </w:rPr>
              <w:t>.</w:t>
            </w:r>
          </w:p>
          <w:p w14:paraId="614D60F3" w14:textId="77777777" w:rsidR="00FA641C" w:rsidRPr="00CE58A9" w:rsidRDefault="00FA641C" w:rsidP="00FA641C">
            <w:pPr>
              <w:numPr>
                <w:ilvl w:val="1"/>
                <w:numId w:val="141"/>
              </w:numPr>
              <w:suppressAutoHyphens/>
              <w:overflowPunct w:val="0"/>
              <w:autoSpaceDE w:val="0"/>
              <w:autoSpaceDN w:val="0"/>
              <w:adjustRightInd w:val="0"/>
              <w:spacing w:after="18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Si el Gerente del Proyecto decide </w:t>
            </w:r>
            <w:r w:rsidRPr="00CE58A9">
              <w:rPr>
                <w:rFonts w:cstheme="minorHAnsi"/>
                <w:spacing w:val="-3"/>
                <w:sz w:val="24"/>
                <w:szCs w:val="24"/>
                <w:lang w:val="es-ES"/>
              </w:rPr>
              <w:t>que la urgencia de la Variación no permite obtener y analizar una cotización sin demorar los trabajos, no se solicitará cotización alguna y la Variación se considerará un Evento Compensable</w:t>
            </w:r>
            <w:r w:rsidRPr="00CE58A9">
              <w:rPr>
                <w:rFonts w:cstheme="minorHAnsi"/>
                <w:sz w:val="24"/>
                <w:szCs w:val="24"/>
                <w:lang w:val="es-ES"/>
              </w:rPr>
              <w:t>.</w:t>
            </w:r>
          </w:p>
          <w:p w14:paraId="708D3D84" w14:textId="77777777" w:rsidR="00FA641C" w:rsidRPr="00CE58A9" w:rsidRDefault="00FA641C" w:rsidP="00FA641C">
            <w:pPr>
              <w:numPr>
                <w:ilvl w:val="1"/>
                <w:numId w:val="141"/>
              </w:numPr>
              <w:suppressAutoHyphens/>
              <w:overflowPunct w:val="0"/>
              <w:autoSpaceDE w:val="0"/>
              <w:autoSpaceDN w:val="0"/>
              <w:adjustRightInd w:val="0"/>
              <w:spacing w:after="18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El Contratista no tendrá derecho al pago de costos adicionales que podrían haberse evitado si hubiese hecho la advertencia temprana pertinente. </w:t>
            </w:r>
          </w:p>
          <w:p w14:paraId="757DD8BA" w14:textId="77777777" w:rsidR="00FA641C" w:rsidRPr="00CE58A9" w:rsidRDefault="00FA641C" w:rsidP="00FA641C">
            <w:pPr>
              <w:numPr>
                <w:ilvl w:val="1"/>
                <w:numId w:val="141"/>
              </w:numPr>
              <w:suppressAutoHyphens/>
              <w:overflowPunct w:val="0"/>
              <w:autoSpaceDE w:val="0"/>
              <w:autoSpaceDN w:val="0"/>
              <w:adjustRightInd w:val="0"/>
              <w:spacing w:after="180" w:line="240" w:lineRule="auto"/>
              <w:ind w:left="562" w:hanging="562"/>
              <w:jc w:val="both"/>
              <w:textAlignment w:val="baseline"/>
              <w:rPr>
                <w:rFonts w:cstheme="minorHAnsi"/>
                <w:sz w:val="24"/>
                <w:szCs w:val="24"/>
                <w:lang w:val="es-ES"/>
              </w:rPr>
            </w:pPr>
            <w:r w:rsidRPr="00CE58A9">
              <w:rPr>
                <w:rFonts w:cstheme="minorHAnsi"/>
                <w:sz w:val="24"/>
                <w:szCs w:val="24"/>
                <w:lang w:val="es-ES"/>
              </w:rPr>
              <w:t>C</w:t>
            </w:r>
            <w:r w:rsidRPr="00CE58A9">
              <w:rPr>
                <w:rFonts w:cstheme="minorHAnsi"/>
                <w:spacing w:val="-3"/>
                <w:sz w:val="24"/>
                <w:szCs w:val="24"/>
                <w:lang w:val="es-ES"/>
              </w:rPr>
              <w:t xml:space="preserve">uando los trabajos correspondientes a la Variación coincidan con un rubro descrito en la Lista de Cantidades y si, a juicio del Gerente del Proyecto, la cantidad de trabajo por encima del límite establecido en la </w:t>
            </w:r>
            <w:proofErr w:type="spellStart"/>
            <w:r w:rsidRPr="00CE58A9">
              <w:rPr>
                <w:rFonts w:cstheme="minorHAnsi"/>
                <w:spacing w:val="-3"/>
                <w:sz w:val="24"/>
                <w:szCs w:val="24"/>
                <w:lang w:val="es-ES"/>
              </w:rPr>
              <w:t>Subcláusula</w:t>
            </w:r>
            <w:proofErr w:type="spellEnd"/>
            <w:r w:rsidRPr="00CE58A9">
              <w:rPr>
                <w:rFonts w:cstheme="minorHAnsi"/>
                <w:spacing w:val="-3"/>
                <w:sz w:val="24"/>
                <w:szCs w:val="24"/>
                <w:lang w:val="es-ES"/>
              </w:rPr>
              <w:t xml:space="preserve"> 41.1 de las CGC o su calendario de ejecución no producen cambios en el costo unitario de la cantidad de trabajo, para calcular el valor de la Variación se usará el precio indicado en la Lista de Cantidades. Si el costo unitario de la cantidad se modificara o si la naturaleza o el calendario de ejecución de los trabajos correspondientes a la Variación no coincidieran con los </w:t>
            </w:r>
            <w:r w:rsidRPr="00CE58A9">
              <w:rPr>
                <w:rFonts w:cstheme="minorHAnsi"/>
                <w:spacing w:val="-3"/>
                <w:sz w:val="24"/>
                <w:szCs w:val="24"/>
                <w:lang w:val="es-ES"/>
              </w:rPr>
              <w:lastRenderedPageBreak/>
              <w:t>rubros de la Lista de Cantidades, el Contratista deberá proporcionar una cotización con nuevos precios para los rubros pertinentes de los trabajos</w:t>
            </w:r>
            <w:r w:rsidRPr="00CE58A9">
              <w:rPr>
                <w:rStyle w:val="Refdenotaalpie"/>
                <w:rFonts w:cstheme="minorHAnsi"/>
                <w:sz w:val="24"/>
                <w:szCs w:val="24"/>
                <w:lang w:val="es-ES"/>
              </w:rPr>
              <w:footnoteReference w:id="5"/>
            </w:r>
            <w:r w:rsidRPr="00CE58A9">
              <w:rPr>
                <w:rFonts w:cstheme="minorHAnsi"/>
                <w:spacing w:val="-3"/>
                <w:sz w:val="24"/>
                <w:szCs w:val="24"/>
                <w:lang w:val="es-ES"/>
              </w:rPr>
              <w:t>.</w:t>
            </w:r>
          </w:p>
        </w:tc>
      </w:tr>
      <w:tr w:rsidR="00FA641C" w:rsidRPr="00CE58A9" w14:paraId="68DDED29" w14:textId="77777777" w:rsidTr="00CE58A9">
        <w:tc>
          <w:tcPr>
            <w:tcW w:w="2160" w:type="dxa"/>
          </w:tcPr>
          <w:p w14:paraId="57F174DE" w14:textId="77777777" w:rsidR="00FA641C" w:rsidRPr="00CE58A9" w:rsidRDefault="00FA641C" w:rsidP="00C33801">
            <w:pPr>
              <w:pStyle w:val="Head42"/>
              <w:ind w:left="540" w:firstLine="0"/>
              <w:rPr>
                <w:rFonts w:asciiTheme="minorHAnsi" w:hAnsiTheme="minorHAnsi" w:cstheme="minorHAnsi"/>
                <w:szCs w:val="24"/>
                <w:lang w:val="es-ES"/>
              </w:rPr>
            </w:pPr>
          </w:p>
        </w:tc>
        <w:tc>
          <w:tcPr>
            <w:tcW w:w="7020" w:type="dxa"/>
          </w:tcPr>
          <w:p w14:paraId="651D591D" w14:textId="77777777" w:rsidR="00FA641C" w:rsidRPr="00CE58A9" w:rsidRDefault="00FA641C" w:rsidP="00FA641C">
            <w:pPr>
              <w:numPr>
                <w:ilvl w:val="1"/>
                <w:numId w:val="141"/>
              </w:numPr>
              <w:suppressAutoHyphens/>
              <w:overflowPunct w:val="0"/>
              <w:autoSpaceDE w:val="0"/>
              <w:autoSpaceDN w:val="0"/>
              <w:adjustRightInd w:val="0"/>
              <w:spacing w:after="180" w:line="240" w:lineRule="auto"/>
              <w:ind w:left="562" w:right="-72" w:hanging="562"/>
              <w:jc w:val="both"/>
              <w:textAlignment w:val="baseline"/>
              <w:rPr>
                <w:rFonts w:cstheme="minorHAnsi"/>
                <w:color w:val="000000"/>
                <w:sz w:val="24"/>
                <w:szCs w:val="24"/>
                <w:lang w:val="es-ES"/>
              </w:rPr>
            </w:pPr>
            <w:r w:rsidRPr="00CE58A9">
              <w:rPr>
                <w:rFonts w:cstheme="minorHAnsi"/>
                <w:sz w:val="24"/>
                <w:szCs w:val="24"/>
                <w:lang w:val="es-ES"/>
              </w:rPr>
              <w:t xml:space="preserve">Ingeniería de valor: El </w:t>
            </w:r>
            <w:r w:rsidRPr="00CE58A9">
              <w:rPr>
                <w:rFonts w:cstheme="minorHAnsi"/>
                <w:color w:val="000000"/>
                <w:sz w:val="24"/>
                <w:szCs w:val="24"/>
                <w:lang w:val="es-ES"/>
              </w:rPr>
              <w:t>Contratista puede preparar, a su propio costo, una propuesta de ingeniería de valor en cualquier momento durante la ejecución del contrato. Tal propuesta contendrá, como mínimo, los siguientes elementos:</w:t>
            </w:r>
          </w:p>
          <w:p w14:paraId="31F0A007" w14:textId="77777777" w:rsidR="00FA641C" w:rsidRPr="00CE58A9" w:rsidRDefault="00FA641C" w:rsidP="00C33801">
            <w:pPr>
              <w:pStyle w:val="Prrafodelista"/>
              <w:numPr>
                <w:ilvl w:val="0"/>
                <w:numId w:val="190"/>
              </w:numPr>
              <w:spacing w:before="120" w:after="120"/>
              <w:ind w:left="1128" w:hanging="425"/>
              <w:contextualSpacing w:val="0"/>
              <w:jc w:val="both"/>
              <w:rPr>
                <w:rFonts w:asciiTheme="minorHAnsi" w:hAnsiTheme="minorHAnsi" w:cstheme="minorHAnsi"/>
                <w:color w:val="000000"/>
                <w:lang w:val="es-ES"/>
              </w:rPr>
            </w:pPr>
            <w:r w:rsidRPr="00CE58A9">
              <w:rPr>
                <w:rFonts w:asciiTheme="minorHAnsi" w:hAnsiTheme="minorHAnsi" w:cstheme="minorHAnsi"/>
                <w:color w:val="000000"/>
                <w:lang w:val="es-ES"/>
              </w:rPr>
              <w:t>el (los) cambio(s) propuesto(s) y una descripción de la diferencia respecto de los requisitos contractuales existentes;</w:t>
            </w:r>
          </w:p>
          <w:p w14:paraId="7737F4FF" w14:textId="77777777" w:rsidR="00FA641C" w:rsidRPr="00CE58A9" w:rsidRDefault="00FA641C" w:rsidP="00C33801">
            <w:pPr>
              <w:pStyle w:val="Prrafodelista"/>
              <w:numPr>
                <w:ilvl w:val="0"/>
                <w:numId w:val="190"/>
              </w:numPr>
              <w:spacing w:before="120" w:after="120"/>
              <w:ind w:left="1128" w:hanging="425"/>
              <w:contextualSpacing w:val="0"/>
              <w:jc w:val="both"/>
              <w:rPr>
                <w:rFonts w:asciiTheme="minorHAnsi" w:hAnsiTheme="minorHAnsi" w:cstheme="minorHAnsi"/>
                <w:color w:val="000000"/>
                <w:lang w:val="es-ES"/>
              </w:rPr>
            </w:pPr>
            <w:r w:rsidRPr="00CE58A9">
              <w:rPr>
                <w:rFonts w:asciiTheme="minorHAnsi" w:hAnsiTheme="minorHAnsi" w:cstheme="minorHAnsi"/>
                <w:color w:val="000000"/>
                <w:lang w:val="es-ES"/>
              </w:rPr>
              <w:t>un análisis completo de los costos y beneficios del cambio o los cambios propuesto(s), incluidas una descripción y una estimación de los costos (incluidos los costos durante la vida útil) que puede acarrear al Contratante la implementación de la propuesta de ingeniería de valor, y</w:t>
            </w:r>
          </w:p>
          <w:p w14:paraId="38BECD47" w14:textId="77777777" w:rsidR="00FA641C" w:rsidRPr="00CE58A9" w:rsidRDefault="00FA641C" w:rsidP="00C33801">
            <w:pPr>
              <w:pStyle w:val="Prrafodelista"/>
              <w:numPr>
                <w:ilvl w:val="0"/>
                <w:numId w:val="190"/>
              </w:numPr>
              <w:spacing w:before="120" w:after="120"/>
              <w:ind w:left="1128" w:hanging="425"/>
              <w:contextualSpacing w:val="0"/>
              <w:jc w:val="both"/>
              <w:rPr>
                <w:rFonts w:asciiTheme="minorHAnsi" w:hAnsiTheme="minorHAnsi" w:cstheme="minorHAnsi"/>
                <w:color w:val="000000"/>
                <w:lang w:val="es-ES"/>
              </w:rPr>
            </w:pPr>
            <w:r w:rsidRPr="00CE58A9">
              <w:rPr>
                <w:rFonts w:asciiTheme="minorHAnsi" w:hAnsiTheme="minorHAnsi" w:cstheme="minorHAnsi"/>
                <w:color w:val="000000"/>
                <w:lang w:val="es-ES"/>
              </w:rPr>
              <w:t>una descripción de los efectos del cambio en el desempeño o la funcionalidad; y</w:t>
            </w:r>
          </w:p>
          <w:p w14:paraId="0AD5F357" w14:textId="77777777" w:rsidR="00FA641C" w:rsidRPr="00CE58A9" w:rsidRDefault="00FA641C" w:rsidP="00C33801">
            <w:pPr>
              <w:pStyle w:val="Prrafodelista"/>
              <w:numPr>
                <w:ilvl w:val="0"/>
                <w:numId w:val="190"/>
              </w:numPr>
              <w:spacing w:before="120" w:after="120"/>
              <w:ind w:left="1128" w:hanging="425"/>
              <w:contextualSpacing w:val="0"/>
              <w:jc w:val="both"/>
              <w:rPr>
                <w:rFonts w:asciiTheme="minorHAnsi" w:hAnsiTheme="minorHAnsi" w:cstheme="minorHAnsi"/>
                <w:color w:val="000000"/>
                <w:lang w:val="es-ES"/>
              </w:rPr>
            </w:pPr>
            <w:r w:rsidRPr="00CE58A9">
              <w:rPr>
                <w:rFonts w:asciiTheme="minorHAnsi" w:hAnsiTheme="minorHAnsi" w:cstheme="minorHAnsi"/>
                <w:color w:val="000000"/>
                <w:lang w:val="es-ES"/>
              </w:rPr>
              <w:t>una descripción del trabajo propuesto a realizar, un programa para su ejecución y suficiente información de AS para permitir una evaluación de los riesgos e impactos de AS.</w:t>
            </w:r>
          </w:p>
          <w:p w14:paraId="4CE4FC37" w14:textId="77777777" w:rsidR="00FA641C" w:rsidRPr="00CE58A9" w:rsidRDefault="00FA641C" w:rsidP="00C33801">
            <w:pPr>
              <w:spacing w:before="100" w:beforeAutospacing="1" w:after="100" w:afterAutospacing="1"/>
              <w:ind w:left="522"/>
              <w:jc w:val="both"/>
              <w:rPr>
                <w:rFonts w:cstheme="minorHAnsi"/>
                <w:color w:val="000000"/>
                <w:sz w:val="24"/>
                <w:szCs w:val="24"/>
                <w:lang w:val="es-ES"/>
              </w:rPr>
            </w:pPr>
            <w:r w:rsidRPr="00CE58A9">
              <w:rPr>
                <w:rFonts w:cstheme="minorHAnsi"/>
                <w:color w:val="000000"/>
                <w:sz w:val="24"/>
                <w:szCs w:val="24"/>
                <w:lang w:val="es-ES"/>
              </w:rPr>
              <w:t>El Contratante puede aceptar la propuesta de ingeniería de valor si se demuestra que esta conlleva los siguientes beneficios:</w:t>
            </w:r>
          </w:p>
          <w:p w14:paraId="07AC98E2" w14:textId="77777777" w:rsidR="00FA641C" w:rsidRPr="00CE58A9" w:rsidRDefault="00FA641C" w:rsidP="00C33801">
            <w:pPr>
              <w:pStyle w:val="Prrafodelista"/>
              <w:numPr>
                <w:ilvl w:val="0"/>
                <w:numId w:val="191"/>
              </w:numPr>
              <w:spacing w:before="120" w:after="120"/>
              <w:ind w:left="1128" w:hanging="425"/>
              <w:contextualSpacing w:val="0"/>
              <w:jc w:val="both"/>
              <w:rPr>
                <w:rFonts w:asciiTheme="minorHAnsi" w:hAnsiTheme="minorHAnsi" w:cstheme="minorHAnsi"/>
                <w:color w:val="000000"/>
                <w:lang w:val="es-ES"/>
              </w:rPr>
            </w:pPr>
            <w:r w:rsidRPr="00CE58A9">
              <w:rPr>
                <w:rFonts w:asciiTheme="minorHAnsi" w:hAnsiTheme="minorHAnsi" w:cstheme="minorHAnsi"/>
                <w:color w:val="000000"/>
                <w:lang w:val="es-ES"/>
              </w:rPr>
              <w:t>acelerar el período de cumplimiento de contrato; o</w:t>
            </w:r>
          </w:p>
          <w:p w14:paraId="0371D3D9" w14:textId="77777777" w:rsidR="00FA641C" w:rsidRPr="00CE58A9" w:rsidRDefault="00FA641C" w:rsidP="00C33801">
            <w:pPr>
              <w:pStyle w:val="Prrafodelista"/>
              <w:numPr>
                <w:ilvl w:val="0"/>
                <w:numId w:val="191"/>
              </w:numPr>
              <w:spacing w:before="120" w:after="120"/>
              <w:ind w:left="1128" w:hanging="425"/>
              <w:contextualSpacing w:val="0"/>
              <w:jc w:val="both"/>
              <w:rPr>
                <w:rFonts w:asciiTheme="minorHAnsi" w:hAnsiTheme="minorHAnsi" w:cstheme="minorHAnsi"/>
                <w:color w:val="000000"/>
                <w:lang w:val="es-ES"/>
              </w:rPr>
            </w:pPr>
            <w:r w:rsidRPr="00CE58A9">
              <w:rPr>
                <w:rFonts w:asciiTheme="minorHAnsi" w:hAnsiTheme="minorHAnsi" w:cstheme="minorHAnsi"/>
                <w:color w:val="000000"/>
                <w:lang w:val="es-ES"/>
              </w:rPr>
              <w:t>reducir el Precio del Contrato o los costos durante la vida útil que debe afrontar el Contratante; o</w:t>
            </w:r>
          </w:p>
          <w:p w14:paraId="40D8D2B8" w14:textId="77777777" w:rsidR="00FA641C" w:rsidRPr="00CE58A9" w:rsidRDefault="00FA641C" w:rsidP="00C33801">
            <w:pPr>
              <w:pStyle w:val="Prrafodelista"/>
              <w:numPr>
                <w:ilvl w:val="0"/>
                <w:numId w:val="191"/>
              </w:numPr>
              <w:spacing w:before="120" w:after="120"/>
              <w:ind w:left="1128" w:hanging="425"/>
              <w:contextualSpacing w:val="0"/>
              <w:jc w:val="both"/>
              <w:rPr>
                <w:rFonts w:asciiTheme="minorHAnsi" w:hAnsiTheme="minorHAnsi" w:cstheme="minorHAnsi"/>
                <w:color w:val="000000"/>
                <w:lang w:val="es-ES"/>
              </w:rPr>
            </w:pPr>
            <w:r w:rsidRPr="00CE58A9">
              <w:rPr>
                <w:rFonts w:asciiTheme="minorHAnsi" w:hAnsiTheme="minorHAnsi" w:cstheme="minorHAnsi"/>
                <w:color w:val="000000"/>
                <w:lang w:val="es-ES"/>
              </w:rPr>
              <w:t>mejorar la calidad, la eficiencia, la seguridad o la sustentabilidad de las Instalaciones; o</w:t>
            </w:r>
          </w:p>
          <w:p w14:paraId="5918C119" w14:textId="77777777" w:rsidR="00FA641C" w:rsidRDefault="00FA641C" w:rsidP="00C33801">
            <w:pPr>
              <w:pStyle w:val="Prrafodelista"/>
              <w:numPr>
                <w:ilvl w:val="0"/>
                <w:numId w:val="191"/>
              </w:numPr>
              <w:spacing w:before="120" w:after="120"/>
              <w:ind w:left="1128" w:hanging="425"/>
              <w:contextualSpacing w:val="0"/>
              <w:jc w:val="both"/>
              <w:rPr>
                <w:rFonts w:asciiTheme="minorHAnsi" w:hAnsiTheme="minorHAnsi" w:cstheme="minorHAnsi"/>
                <w:color w:val="000000"/>
                <w:lang w:val="es-ES"/>
              </w:rPr>
            </w:pPr>
            <w:r w:rsidRPr="00CE58A9">
              <w:rPr>
                <w:rFonts w:asciiTheme="minorHAnsi" w:hAnsiTheme="minorHAnsi" w:cstheme="minorHAnsi"/>
                <w:color w:val="000000"/>
                <w:lang w:val="es-ES"/>
              </w:rPr>
              <w:t>producir cualquier otro beneficio para el Contratante, sin comprometer la funcionalidad de las Obras.</w:t>
            </w:r>
          </w:p>
          <w:p w14:paraId="1D62C763" w14:textId="68322A9D" w:rsidR="00A46E08" w:rsidRPr="00CE58A9" w:rsidRDefault="00A46E08" w:rsidP="00C33801">
            <w:pPr>
              <w:pStyle w:val="Prrafodelista"/>
              <w:numPr>
                <w:ilvl w:val="0"/>
                <w:numId w:val="191"/>
              </w:numPr>
              <w:spacing w:before="120" w:after="120"/>
              <w:ind w:left="1128" w:hanging="425"/>
              <w:contextualSpacing w:val="0"/>
              <w:jc w:val="both"/>
              <w:rPr>
                <w:rFonts w:asciiTheme="minorHAnsi" w:hAnsiTheme="minorHAnsi" w:cstheme="minorHAnsi"/>
                <w:color w:val="000000"/>
                <w:lang w:val="es-ES"/>
              </w:rPr>
            </w:pPr>
            <w:r w:rsidRPr="00CE58A9">
              <w:rPr>
                <w:rFonts w:cstheme="minorHAnsi"/>
                <w:color w:val="000000"/>
                <w:lang w:val="es-ES"/>
              </w:rPr>
              <w:t>sin comprometer la funcionalidad de las Obras.</w:t>
            </w:r>
          </w:p>
          <w:p w14:paraId="20E7AE15" w14:textId="77777777" w:rsidR="00FA641C" w:rsidRPr="00CE58A9" w:rsidRDefault="00FA641C" w:rsidP="00C33801">
            <w:pPr>
              <w:spacing w:before="100" w:beforeAutospacing="1" w:after="100" w:afterAutospacing="1"/>
              <w:ind w:left="522"/>
              <w:jc w:val="both"/>
              <w:rPr>
                <w:rFonts w:cstheme="minorHAnsi"/>
                <w:color w:val="000000"/>
                <w:sz w:val="24"/>
                <w:szCs w:val="24"/>
                <w:lang w:val="es-ES"/>
              </w:rPr>
            </w:pPr>
            <w:r w:rsidRPr="00CE58A9">
              <w:rPr>
                <w:rFonts w:cstheme="minorHAnsi"/>
                <w:color w:val="000000"/>
                <w:sz w:val="24"/>
                <w:szCs w:val="24"/>
                <w:lang w:val="es-ES"/>
              </w:rPr>
              <w:t>Si la propuesta de ingeniería de valor es aprobada por el Contratante y redunda:</w:t>
            </w:r>
          </w:p>
          <w:p w14:paraId="730E1133" w14:textId="77777777" w:rsidR="00FA641C" w:rsidRPr="00CE58A9" w:rsidRDefault="00FA641C" w:rsidP="00C33801">
            <w:pPr>
              <w:pStyle w:val="Prrafodelista"/>
              <w:numPr>
                <w:ilvl w:val="0"/>
                <w:numId w:val="192"/>
              </w:numPr>
              <w:spacing w:before="120" w:after="120"/>
              <w:ind w:left="1128" w:hanging="425"/>
              <w:contextualSpacing w:val="0"/>
              <w:jc w:val="both"/>
              <w:rPr>
                <w:rFonts w:asciiTheme="minorHAnsi" w:hAnsiTheme="minorHAnsi" w:cstheme="minorHAnsi"/>
                <w:color w:val="000000"/>
                <w:lang w:val="es-ES"/>
              </w:rPr>
            </w:pPr>
            <w:r w:rsidRPr="00CE58A9">
              <w:rPr>
                <w:rFonts w:asciiTheme="minorHAnsi" w:hAnsiTheme="minorHAnsi" w:cstheme="minorHAnsi"/>
                <w:color w:val="000000"/>
                <w:lang w:val="es-ES"/>
              </w:rPr>
              <w:lastRenderedPageBreak/>
              <w:t>en una reducción del Precio del Contrato, el monto pagadero al Contratista será el porcentaje de tal reducción especificado en las CPC, o</w:t>
            </w:r>
          </w:p>
          <w:p w14:paraId="7DB6CCDB" w14:textId="77777777" w:rsidR="00FA641C" w:rsidRPr="00CE58A9" w:rsidRDefault="00FA641C" w:rsidP="00C33801">
            <w:pPr>
              <w:pStyle w:val="Prrafodelista"/>
              <w:numPr>
                <w:ilvl w:val="0"/>
                <w:numId w:val="192"/>
              </w:numPr>
              <w:spacing w:before="120" w:after="120"/>
              <w:ind w:left="1128" w:hanging="425"/>
              <w:contextualSpacing w:val="0"/>
              <w:jc w:val="both"/>
              <w:rPr>
                <w:rFonts w:asciiTheme="minorHAnsi" w:hAnsiTheme="minorHAnsi" w:cstheme="minorHAnsi"/>
                <w:color w:val="000000"/>
                <w:lang w:val="es-ES"/>
              </w:rPr>
            </w:pPr>
            <w:r w:rsidRPr="00CE58A9">
              <w:rPr>
                <w:rFonts w:asciiTheme="minorHAnsi" w:hAnsiTheme="minorHAnsi" w:cstheme="minorHAnsi"/>
                <w:color w:val="000000"/>
                <w:lang w:val="es-ES"/>
              </w:rPr>
              <w:t xml:space="preserve">en un aumento del Precio del Contrato, pero supone una disminución de los costos durante la vida útil por alguno de los beneficios descritos en los apartados (a) a (d) mencionados, el monto pagadero al Contratista será el aumento completo del Precio del Contrato. </w:t>
            </w:r>
          </w:p>
        </w:tc>
      </w:tr>
      <w:tr w:rsidR="00FA641C" w:rsidRPr="00CE58A9" w14:paraId="33E020AE" w14:textId="77777777" w:rsidTr="00CE58A9">
        <w:tc>
          <w:tcPr>
            <w:tcW w:w="2160" w:type="dxa"/>
          </w:tcPr>
          <w:p w14:paraId="24E024A0"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62" w:name="_Toc69811558"/>
            <w:r w:rsidRPr="00CE58A9">
              <w:rPr>
                <w:rFonts w:asciiTheme="minorHAnsi" w:hAnsiTheme="minorHAnsi" w:cstheme="minorHAnsi"/>
                <w:szCs w:val="24"/>
              </w:rPr>
              <w:lastRenderedPageBreak/>
              <w:t>Proyecciones del flujo de fondos</w:t>
            </w:r>
            <w:bookmarkEnd w:id="62"/>
          </w:p>
        </w:tc>
        <w:tc>
          <w:tcPr>
            <w:tcW w:w="7020" w:type="dxa"/>
          </w:tcPr>
          <w:p w14:paraId="45E9C2BA" w14:textId="77777777" w:rsidR="00FA641C" w:rsidRPr="00CE58A9" w:rsidRDefault="00FA641C" w:rsidP="00FA641C">
            <w:pPr>
              <w:numPr>
                <w:ilvl w:val="1"/>
                <w:numId w:val="142"/>
              </w:numPr>
              <w:suppressAutoHyphens/>
              <w:overflowPunct w:val="0"/>
              <w:autoSpaceDE w:val="0"/>
              <w:autoSpaceDN w:val="0"/>
              <w:adjustRightInd w:val="0"/>
              <w:spacing w:after="22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Cuando se actualice el Programa</w:t>
            </w:r>
            <w:r w:rsidRPr="00CE58A9">
              <w:rPr>
                <w:rStyle w:val="Refdenotaalpie"/>
                <w:rFonts w:cstheme="minorHAnsi"/>
                <w:sz w:val="24"/>
                <w:szCs w:val="24"/>
                <w:lang w:val="es-ES"/>
              </w:rPr>
              <w:footnoteReference w:id="6"/>
            </w:r>
            <w:r w:rsidRPr="00CE58A9">
              <w:rPr>
                <w:rFonts w:cstheme="minorHAnsi"/>
                <w:sz w:val="24"/>
                <w:szCs w:val="24"/>
                <w:lang w:val="es-ES"/>
              </w:rPr>
              <w:t xml:space="preserve">, el Contratista </w:t>
            </w:r>
            <w:r w:rsidRPr="00CE58A9">
              <w:rPr>
                <w:rFonts w:cstheme="minorHAnsi"/>
                <w:spacing w:val="-3"/>
                <w:sz w:val="24"/>
                <w:szCs w:val="24"/>
                <w:lang w:val="es-ES"/>
              </w:rPr>
              <w:t>deberá proporcionar al Gerente del Proyecto una proyección actualizada del flujo de fondos, que deberá incluir diferentes monedas, conforme a lo dispuesto en el Contrato, convertidas, según sea necesario, utilizando los tipos de cambio del Contrato</w:t>
            </w:r>
            <w:r w:rsidRPr="00CE58A9">
              <w:rPr>
                <w:rFonts w:cstheme="minorHAnsi"/>
                <w:sz w:val="24"/>
                <w:szCs w:val="24"/>
                <w:lang w:val="es-ES"/>
              </w:rPr>
              <w:t>.</w:t>
            </w:r>
          </w:p>
        </w:tc>
      </w:tr>
      <w:tr w:rsidR="00FA641C" w:rsidRPr="00CE58A9" w14:paraId="34BA99CA" w14:textId="77777777" w:rsidTr="00CE58A9">
        <w:tc>
          <w:tcPr>
            <w:tcW w:w="2160" w:type="dxa"/>
          </w:tcPr>
          <w:p w14:paraId="38527526" w14:textId="77777777" w:rsidR="00FA641C" w:rsidRPr="00CE58A9" w:rsidRDefault="00FA641C" w:rsidP="00C33801">
            <w:pPr>
              <w:pStyle w:val="Section8-Clauses"/>
              <w:numPr>
                <w:ilvl w:val="0"/>
                <w:numId w:val="79"/>
              </w:numPr>
              <w:tabs>
                <w:tab w:val="clear" w:pos="432"/>
              </w:tabs>
              <w:ind w:left="360" w:right="97" w:hanging="360"/>
              <w:rPr>
                <w:rFonts w:asciiTheme="minorHAnsi" w:hAnsiTheme="minorHAnsi" w:cstheme="minorHAnsi"/>
                <w:szCs w:val="24"/>
              </w:rPr>
            </w:pPr>
            <w:bookmarkStart w:id="63" w:name="_Toc69811559"/>
            <w:r w:rsidRPr="00CE58A9">
              <w:rPr>
                <w:rFonts w:asciiTheme="minorHAnsi" w:hAnsiTheme="minorHAnsi" w:cstheme="minorHAnsi"/>
                <w:szCs w:val="24"/>
              </w:rPr>
              <w:t>Certificados de Pago</w:t>
            </w:r>
            <w:bookmarkEnd w:id="63"/>
          </w:p>
        </w:tc>
        <w:tc>
          <w:tcPr>
            <w:tcW w:w="7020" w:type="dxa"/>
          </w:tcPr>
          <w:p w14:paraId="4E6506A6" w14:textId="77777777" w:rsidR="00FA641C" w:rsidRPr="00CE58A9" w:rsidRDefault="00FA641C" w:rsidP="00FA641C">
            <w:pPr>
              <w:numPr>
                <w:ilvl w:val="1"/>
                <w:numId w:val="143"/>
              </w:numPr>
              <w:suppressAutoHyphens/>
              <w:overflowPunct w:val="0"/>
              <w:autoSpaceDE w:val="0"/>
              <w:autoSpaceDN w:val="0"/>
              <w:adjustRightInd w:val="0"/>
              <w:spacing w:after="22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El Contratista presentará al Gerente del Proyecto liquidaciones mensuales por el valor estimado de los trabajos ejecutados, menos las sumas acumuladas previamente certificadas.</w:t>
            </w:r>
          </w:p>
          <w:p w14:paraId="14BCF1F6" w14:textId="77777777" w:rsidR="00FA641C" w:rsidRPr="00CE58A9" w:rsidRDefault="00FA641C" w:rsidP="00FA641C">
            <w:pPr>
              <w:numPr>
                <w:ilvl w:val="1"/>
                <w:numId w:val="143"/>
              </w:numPr>
              <w:suppressAutoHyphens/>
              <w:overflowPunct w:val="0"/>
              <w:autoSpaceDE w:val="0"/>
              <w:autoSpaceDN w:val="0"/>
              <w:adjustRightInd w:val="0"/>
              <w:spacing w:after="22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El Gerente del Proyecto verificará los certificados mensuales del Contratista y autorizará la suma que deberá pagársele.</w:t>
            </w:r>
          </w:p>
          <w:p w14:paraId="2F9B342C" w14:textId="77777777" w:rsidR="00FA641C" w:rsidRPr="00CE58A9" w:rsidRDefault="00FA641C" w:rsidP="00FA641C">
            <w:pPr>
              <w:numPr>
                <w:ilvl w:val="1"/>
                <w:numId w:val="143"/>
              </w:numPr>
              <w:suppressAutoHyphens/>
              <w:overflowPunct w:val="0"/>
              <w:autoSpaceDE w:val="0"/>
              <w:autoSpaceDN w:val="0"/>
              <w:adjustRightInd w:val="0"/>
              <w:spacing w:after="22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El Gerente del Proyecto determinará el valor de los </w:t>
            </w:r>
            <w:r w:rsidRPr="00CE58A9">
              <w:rPr>
                <w:rFonts w:cstheme="minorHAnsi"/>
                <w:sz w:val="24"/>
                <w:szCs w:val="24"/>
                <w:lang w:val="es-ES"/>
              </w:rPr>
              <w:br/>
              <w:t>trabajos ejecutados.</w:t>
            </w:r>
          </w:p>
          <w:p w14:paraId="702D5299" w14:textId="77777777" w:rsidR="00FA641C" w:rsidRPr="00CE58A9" w:rsidRDefault="00FA641C" w:rsidP="00FA641C">
            <w:pPr>
              <w:numPr>
                <w:ilvl w:val="1"/>
                <w:numId w:val="143"/>
              </w:numPr>
              <w:suppressAutoHyphens/>
              <w:overflowPunct w:val="0"/>
              <w:autoSpaceDE w:val="0"/>
              <w:autoSpaceDN w:val="0"/>
              <w:adjustRightInd w:val="0"/>
              <w:spacing w:after="220" w:line="240" w:lineRule="auto"/>
              <w:ind w:left="562" w:right="-72" w:hanging="562"/>
              <w:jc w:val="both"/>
              <w:textAlignment w:val="baseline"/>
              <w:rPr>
                <w:rFonts w:cstheme="minorHAnsi"/>
                <w:spacing w:val="-4"/>
                <w:sz w:val="24"/>
                <w:szCs w:val="24"/>
                <w:lang w:val="es-ES"/>
              </w:rPr>
            </w:pPr>
            <w:r w:rsidRPr="00CE58A9">
              <w:rPr>
                <w:rFonts w:cstheme="minorHAnsi"/>
                <w:spacing w:val="-4"/>
                <w:sz w:val="24"/>
                <w:szCs w:val="24"/>
                <w:lang w:val="es-ES"/>
              </w:rPr>
              <w:t xml:space="preserve">El valor de los trabajos ejecutados comprenderá el valor de las cantidades terminadas de los rubros incluidos en la Lista </w:t>
            </w:r>
            <w:r w:rsidRPr="00CE58A9">
              <w:rPr>
                <w:rFonts w:cstheme="minorHAnsi"/>
                <w:spacing w:val="-4"/>
                <w:sz w:val="24"/>
                <w:szCs w:val="24"/>
                <w:lang w:val="es-ES"/>
              </w:rPr>
              <w:br/>
              <w:t>de Cantidades</w:t>
            </w:r>
            <w:r w:rsidRPr="00CE58A9">
              <w:rPr>
                <w:rStyle w:val="Refdenotaalpie"/>
                <w:rFonts w:cstheme="minorHAnsi"/>
                <w:spacing w:val="-4"/>
                <w:sz w:val="24"/>
                <w:szCs w:val="24"/>
                <w:lang w:val="es-ES"/>
              </w:rPr>
              <w:footnoteReference w:id="7"/>
            </w:r>
            <w:r w:rsidRPr="00CE58A9">
              <w:rPr>
                <w:rFonts w:cstheme="minorHAnsi"/>
                <w:spacing w:val="-4"/>
                <w:sz w:val="24"/>
                <w:szCs w:val="24"/>
                <w:lang w:val="es-ES"/>
              </w:rPr>
              <w:t>.</w:t>
            </w:r>
          </w:p>
          <w:p w14:paraId="15C6B6E3" w14:textId="77777777" w:rsidR="00FA641C" w:rsidRPr="00CE58A9" w:rsidRDefault="00FA641C" w:rsidP="00FA641C">
            <w:pPr>
              <w:numPr>
                <w:ilvl w:val="1"/>
                <w:numId w:val="143"/>
              </w:numPr>
              <w:suppressAutoHyphens/>
              <w:overflowPunct w:val="0"/>
              <w:autoSpaceDE w:val="0"/>
              <w:autoSpaceDN w:val="0"/>
              <w:adjustRightInd w:val="0"/>
              <w:spacing w:after="22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El valor de los trabajos ejecutados incluirá la estimación de las Variaciones y de los Eventos Compensables.</w:t>
            </w:r>
          </w:p>
          <w:p w14:paraId="0362ED52" w14:textId="77777777" w:rsidR="00FA641C" w:rsidRPr="00CE58A9" w:rsidRDefault="00FA641C" w:rsidP="00FA641C">
            <w:pPr>
              <w:numPr>
                <w:ilvl w:val="1"/>
                <w:numId w:val="143"/>
              </w:numPr>
              <w:suppressAutoHyphens/>
              <w:overflowPunct w:val="0"/>
              <w:autoSpaceDE w:val="0"/>
              <w:autoSpaceDN w:val="0"/>
              <w:adjustRightInd w:val="0"/>
              <w:spacing w:after="220"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En consideración de información más reciente</w:t>
            </w:r>
            <w:r w:rsidRPr="00CE58A9">
              <w:rPr>
                <w:rFonts w:cstheme="minorHAnsi"/>
                <w:sz w:val="24"/>
                <w:szCs w:val="24"/>
                <w:lang w:val="es-ES"/>
              </w:rPr>
              <w:t xml:space="preserve">, el Gerente del Proyecto puede </w:t>
            </w:r>
            <w:r w:rsidRPr="00CE58A9">
              <w:rPr>
                <w:rFonts w:cstheme="minorHAnsi"/>
                <w:spacing w:val="-3"/>
                <w:sz w:val="24"/>
                <w:szCs w:val="24"/>
                <w:lang w:val="es-ES"/>
              </w:rPr>
              <w:t>excluir cualquier rubro incluido en un certificado anterior o reducir la proporción de cualquier rubro que se hubiera certificado anteriormente</w:t>
            </w:r>
            <w:r w:rsidRPr="00CE58A9">
              <w:rPr>
                <w:rFonts w:cstheme="minorHAnsi"/>
                <w:sz w:val="24"/>
                <w:szCs w:val="24"/>
                <w:lang w:val="es-ES"/>
              </w:rPr>
              <w:t>.</w:t>
            </w:r>
          </w:p>
          <w:p w14:paraId="053727E0" w14:textId="77777777" w:rsidR="00FA641C" w:rsidRPr="00CE58A9" w:rsidRDefault="00FA641C" w:rsidP="00FA641C">
            <w:pPr>
              <w:numPr>
                <w:ilvl w:val="1"/>
                <w:numId w:val="143"/>
              </w:numPr>
              <w:suppressAutoHyphens/>
              <w:overflowPunct w:val="0"/>
              <w:autoSpaceDE w:val="0"/>
              <w:autoSpaceDN w:val="0"/>
              <w:adjustRightInd w:val="0"/>
              <w:spacing w:after="22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Si el Contratista no cumplió o no cumple con las obligaciones de AS o el trabajo en virtud del Contrato, el valor de este trabajo u obligación, según lo determine el Gerente del Proyecto, puede retenerse hasta que el trabajo u obligación se haya realizado, y / </w:t>
            </w:r>
            <w:r w:rsidRPr="00CE58A9">
              <w:rPr>
                <w:rFonts w:cstheme="minorHAnsi"/>
                <w:sz w:val="24"/>
                <w:szCs w:val="24"/>
                <w:lang w:val="es-ES"/>
              </w:rPr>
              <w:lastRenderedPageBreak/>
              <w:t>o el costo de la rectificación o el reemplazo, según lo determine el Gerente del Proyecto, puede retenerse hasta que se haya completado la rectificación o el reemplazo. La falla en el desempeño incluye, pero no se limita a lo siguiente:</w:t>
            </w:r>
          </w:p>
          <w:p w14:paraId="300181FC" w14:textId="77777777" w:rsidR="00FA641C" w:rsidRPr="00CE58A9" w:rsidRDefault="00FA641C" w:rsidP="00C33801">
            <w:pPr>
              <w:pStyle w:val="Prrafodelista"/>
              <w:numPr>
                <w:ilvl w:val="0"/>
                <w:numId w:val="193"/>
              </w:numPr>
              <w:spacing w:before="120" w:after="120"/>
              <w:ind w:left="1129" w:hanging="441"/>
              <w:contextualSpacing w:val="0"/>
              <w:jc w:val="both"/>
              <w:rPr>
                <w:rFonts w:asciiTheme="minorHAnsi" w:hAnsiTheme="minorHAnsi" w:cstheme="minorHAnsi"/>
                <w:color w:val="000000"/>
                <w:lang w:val="es-ES"/>
              </w:rPr>
            </w:pPr>
            <w:r w:rsidRPr="00CE58A9">
              <w:rPr>
                <w:rFonts w:asciiTheme="minorHAnsi" w:hAnsiTheme="minorHAnsi" w:cstheme="minorHAnsi"/>
                <w:color w:val="000000"/>
                <w:lang w:val="es-ES"/>
              </w:rPr>
              <w:t>incumplimiento de las obligaciones de AS o el trabajo descrito en los Requisitos de las Obras, que pueden incluir: trabajar fuera de los límites del sitio, polvo excesivo, no mantener las carreteras públicas en condiciones seguras de uso, daños a la vegetación fuera del sitio, contaminación de cursos de agua por aceites o sedimentación, contaminación de la tierra, p. ej. de aceites, desechos humanos, daños a la arqueología o características del patrimonio cultural, contaminación del aire como resultado de una combustión no autorizada y / o ineficiente;</w:t>
            </w:r>
          </w:p>
          <w:p w14:paraId="44E47092" w14:textId="77777777" w:rsidR="00FA641C" w:rsidRPr="00CE58A9" w:rsidRDefault="00FA641C" w:rsidP="00C33801">
            <w:pPr>
              <w:pStyle w:val="Prrafodelista"/>
              <w:numPr>
                <w:ilvl w:val="0"/>
                <w:numId w:val="193"/>
              </w:numPr>
              <w:spacing w:before="120" w:after="120"/>
              <w:ind w:left="1129" w:hanging="441"/>
              <w:contextualSpacing w:val="0"/>
              <w:jc w:val="both"/>
              <w:rPr>
                <w:rFonts w:asciiTheme="minorHAnsi" w:hAnsiTheme="minorHAnsi" w:cstheme="minorHAnsi"/>
                <w:color w:val="000000"/>
                <w:lang w:val="es-ES"/>
              </w:rPr>
            </w:pPr>
            <w:r w:rsidRPr="00CE58A9">
              <w:rPr>
                <w:rFonts w:asciiTheme="minorHAnsi" w:hAnsiTheme="minorHAnsi" w:cstheme="minorHAnsi"/>
                <w:color w:val="000000"/>
                <w:lang w:val="es-ES"/>
              </w:rPr>
              <w:t>no revisar regularmente PGAS-C y / o actualizarlo de manera oportuna para abordar problemas emergentes de AS, o riesgos o impactos anticipados;</w:t>
            </w:r>
          </w:p>
          <w:p w14:paraId="0ABF6A95" w14:textId="77777777" w:rsidR="00FA641C" w:rsidRPr="00CE58A9" w:rsidRDefault="00FA641C" w:rsidP="00C33801">
            <w:pPr>
              <w:pStyle w:val="Prrafodelista"/>
              <w:numPr>
                <w:ilvl w:val="0"/>
                <w:numId w:val="193"/>
              </w:numPr>
              <w:spacing w:before="120" w:after="120"/>
              <w:ind w:left="1129" w:hanging="441"/>
              <w:contextualSpacing w:val="0"/>
              <w:jc w:val="both"/>
              <w:rPr>
                <w:rFonts w:asciiTheme="minorHAnsi" w:hAnsiTheme="minorHAnsi" w:cstheme="minorHAnsi"/>
                <w:color w:val="000000"/>
                <w:lang w:val="es-ES"/>
              </w:rPr>
            </w:pPr>
            <w:r w:rsidRPr="00CE58A9">
              <w:rPr>
                <w:rFonts w:asciiTheme="minorHAnsi" w:hAnsiTheme="minorHAnsi" w:cstheme="minorHAnsi"/>
                <w:color w:val="000000"/>
                <w:lang w:val="es-ES"/>
              </w:rPr>
              <w:t>falla en la implementación del PGAS-C ej. falta de capacitación o sensibilización requeridas;</w:t>
            </w:r>
          </w:p>
          <w:p w14:paraId="6C688BED" w14:textId="77777777" w:rsidR="00FA641C" w:rsidRPr="00CE58A9" w:rsidRDefault="00FA641C" w:rsidP="00C33801">
            <w:pPr>
              <w:pStyle w:val="Prrafodelista"/>
              <w:numPr>
                <w:ilvl w:val="0"/>
                <w:numId w:val="193"/>
              </w:numPr>
              <w:spacing w:before="120" w:after="120"/>
              <w:ind w:left="1129" w:hanging="441"/>
              <w:contextualSpacing w:val="0"/>
              <w:jc w:val="both"/>
              <w:rPr>
                <w:rFonts w:asciiTheme="minorHAnsi" w:hAnsiTheme="minorHAnsi" w:cstheme="minorHAnsi"/>
                <w:color w:val="000000"/>
                <w:lang w:val="es-ES"/>
              </w:rPr>
            </w:pPr>
            <w:r w:rsidRPr="00CE58A9">
              <w:rPr>
                <w:rFonts w:asciiTheme="minorHAnsi" w:hAnsiTheme="minorHAnsi" w:cstheme="minorHAnsi"/>
                <w:color w:val="000000"/>
                <w:lang w:val="es-ES"/>
              </w:rPr>
              <w:t>no tener los consentimientos / permisos apropiados antes de emprender Obras o actividades relacionadas;</w:t>
            </w:r>
          </w:p>
          <w:p w14:paraId="01CCECFA" w14:textId="77777777" w:rsidR="00FA641C" w:rsidRPr="00CE58A9" w:rsidRDefault="00FA641C" w:rsidP="00C33801">
            <w:pPr>
              <w:pStyle w:val="Prrafodelista"/>
              <w:numPr>
                <w:ilvl w:val="0"/>
                <w:numId w:val="193"/>
              </w:numPr>
              <w:spacing w:before="120" w:after="120"/>
              <w:ind w:left="1129" w:hanging="441"/>
              <w:contextualSpacing w:val="0"/>
              <w:jc w:val="both"/>
              <w:rPr>
                <w:rFonts w:asciiTheme="minorHAnsi" w:hAnsiTheme="minorHAnsi" w:cstheme="minorHAnsi"/>
                <w:color w:val="000000"/>
                <w:lang w:val="es-ES"/>
              </w:rPr>
            </w:pPr>
            <w:r w:rsidRPr="00CE58A9">
              <w:rPr>
                <w:rFonts w:asciiTheme="minorHAnsi" w:hAnsiTheme="minorHAnsi" w:cstheme="minorHAnsi"/>
                <w:color w:val="000000"/>
                <w:lang w:val="es-ES"/>
              </w:rPr>
              <w:t>no presentar informes AS (como se describe en el Apéndice B), o no presentar dichos informes de manera oportuna;</w:t>
            </w:r>
          </w:p>
          <w:p w14:paraId="2DABD943" w14:textId="77777777" w:rsidR="00FA641C" w:rsidRPr="00CE58A9" w:rsidRDefault="00FA641C" w:rsidP="00C33801">
            <w:pPr>
              <w:pStyle w:val="Prrafodelista"/>
              <w:numPr>
                <w:ilvl w:val="0"/>
                <w:numId w:val="193"/>
              </w:numPr>
              <w:spacing w:before="120" w:after="120"/>
              <w:ind w:left="1129" w:hanging="441"/>
              <w:contextualSpacing w:val="0"/>
              <w:jc w:val="both"/>
              <w:rPr>
                <w:rFonts w:asciiTheme="minorHAnsi" w:hAnsiTheme="minorHAnsi" w:cstheme="minorHAnsi"/>
                <w:lang w:val="es-ES"/>
              </w:rPr>
            </w:pPr>
            <w:r w:rsidRPr="00CE58A9">
              <w:rPr>
                <w:rFonts w:asciiTheme="minorHAnsi" w:hAnsiTheme="minorHAnsi" w:cstheme="minorHAnsi"/>
                <w:color w:val="000000"/>
                <w:lang w:val="es-ES"/>
              </w:rPr>
              <w:t>falla al implementar las medidas de corrección según las instrucciones del Gerente del Proyecto dentro del plazo especificado (por ejemplo, correcciones que abordan incumplimientos).</w:t>
            </w:r>
          </w:p>
        </w:tc>
      </w:tr>
      <w:tr w:rsidR="00FA641C" w:rsidRPr="00CE58A9" w14:paraId="48628993" w14:textId="77777777" w:rsidTr="00CE58A9">
        <w:tc>
          <w:tcPr>
            <w:tcW w:w="2160" w:type="dxa"/>
          </w:tcPr>
          <w:p w14:paraId="75AA9892"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64" w:name="_Toc69811560"/>
            <w:r w:rsidRPr="00CE58A9">
              <w:rPr>
                <w:rFonts w:asciiTheme="minorHAnsi" w:hAnsiTheme="minorHAnsi" w:cstheme="minorHAnsi"/>
                <w:szCs w:val="24"/>
              </w:rPr>
              <w:t>Pagos</w:t>
            </w:r>
            <w:bookmarkEnd w:id="64"/>
          </w:p>
        </w:tc>
        <w:tc>
          <w:tcPr>
            <w:tcW w:w="7020" w:type="dxa"/>
          </w:tcPr>
          <w:p w14:paraId="2CAC101A" w14:textId="77777777" w:rsidR="00FA641C" w:rsidRPr="00CE58A9" w:rsidRDefault="00FA641C" w:rsidP="00C33801">
            <w:pPr>
              <w:pStyle w:val="Prrafodelista"/>
              <w:numPr>
                <w:ilvl w:val="0"/>
                <w:numId w:val="187"/>
              </w:numPr>
              <w:spacing w:before="120" w:after="120"/>
              <w:ind w:left="561" w:hanging="561"/>
              <w:contextualSpacing w:val="0"/>
              <w:jc w:val="both"/>
              <w:rPr>
                <w:rFonts w:asciiTheme="minorHAnsi" w:hAnsiTheme="minorHAnsi" w:cstheme="minorHAnsi"/>
                <w:lang w:val="es-ES"/>
              </w:rPr>
            </w:pPr>
            <w:r w:rsidRPr="00CE58A9">
              <w:rPr>
                <w:rFonts w:asciiTheme="minorHAnsi" w:hAnsiTheme="minorHAnsi" w:cstheme="minorHAnsi"/>
                <w:lang w:val="es-ES"/>
              </w:rPr>
              <w:t xml:space="preserve">Los pagos se ajustarán para deducir los pagos de anticipo y las retenciones. El Contratante pagará al Contratista los montos certificados por el Gerente del Proyecto dentro de los 28 días siguientes a la fecha de cada certificado. Si el Contratante efectúa un pago atrasado, en el pago siguiente deberá pagar al Contratista intereses sobre el pago atrasado. Los intereses se calcularán desde la fecha en que el pago atrasado debería haberse efectuado hasta la fecha en que este se cancele, a la tasa </w:t>
            </w:r>
            <w:r w:rsidRPr="00CE58A9">
              <w:rPr>
                <w:rFonts w:asciiTheme="minorHAnsi" w:hAnsiTheme="minorHAnsi" w:cstheme="minorHAnsi"/>
                <w:lang w:val="es-ES"/>
              </w:rPr>
              <w:lastRenderedPageBreak/>
              <w:t>de interés vigente para préstamos comerciales para cada una de las monedas de pago.</w:t>
            </w:r>
          </w:p>
          <w:p w14:paraId="5FF2810C" w14:textId="77777777" w:rsidR="00FA641C" w:rsidRPr="00CE58A9" w:rsidRDefault="00FA641C" w:rsidP="00C33801">
            <w:pPr>
              <w:pStyle w:val="Prrafodelista"/>
              <w:numPr>
                <w:ilvl w:val="0"/>
                <w:numId w:val="187"/>
              </w:numPr>
              <w:spacing w:before="120" w:after="120"/>
              <w:ind w:left="561" w:hanging="561"/>
              <w:contextualSpacing w:val="0"/>
              <w:jc w:val="both"/>
              <w:rPr>
                <w:rFonts w:asciiTheme="minorHAnsi" w:hAnsiTheme="minorHAnsi" w:cstheme="minorHAnsi"/>
                <w:lang w:val="es-ES"/>
              </w:rPr>
            </w:pPr>
            <w:r w:rsidRPr="00CE58A9">
              <w:rPr>
                <w:rFonts w:asciiTheme="minorHAnsi" w:hAnsiTheme="minorHAnsi" w:cstheme="minorHAnsi"/>
                <w:lang w:val="es-ES"/>
              </w:rPr>
              <w:t>Si un monto certificado se ve incrementado en un certificado posterior o como resultado de un laudo del Conciliador o un Árbitro, se pagarán intereses al Contratista sobre el pago demorado, como se establece en esta cláusula. Los intereses se calcularán a partir de la fecha en que se debería haber certificado dicho incremento si no hubiera habido controversia.</w:t>
            </w:r>
          </w:p>
          <w:p w14:paraId="754D8DC3" w14:textId="77777777" w:rsidR="00FA641C" w:rsidRPr="00CE58A9" w:rsidRDefault="00FA641C" w:rsidP="00C33801">
            <w:pPr>
              <w:pStyle w:val="Prrafodelista"/>
              <w:numPr>
                <w:ilvl w:val="0"/>
                <w:numId w:val="187"/>
              </w:numPr>
              <w:spacing w:before="120" w:after="120"/>
              <w:ind w:left="561" w:hanging="561"/>
              <w:contextualSpacing w:val="0"/>
              <w:jc w:val="both"/>
              <w:rPr>
                <w:rFonts w:asciiTheme="minorHAnsi" w:hAnsiTheme="minorHAnsi" w:cstheme="minorHAnsi"/>
                <w:lang w:val="es-ES"/>
              </w:rPr>
            </w:pPr>
            <w:r w:rsidRPr="00CE58A9">
              <w:rPr>
                <w:rFonts w:asciiTheme="minorHAnsi" w:hAnsiTheme="minorHAnsi" w:cstheme="minorHAnsi"/>
                <w:lang w:val="es-ES"/>
              </w:rPr>
              <w:t>Salvo que se disponga otra cosa, todos los pagos y deducciones se efectuarán en las proporciones de las monedas que constituyen el Precio del Contrato.</w:t>
            </w:r>
          </w:p>
          <w:p w14:paraId="3B445AF7" w14:textId="77777777" w:rsidR="00FA641C" w:rsidRPr="00CE58A9" w:rsidRDefault="00FA641C" w:rsidP="00C33801">
            <w:pPr>
              <w:pStyle w:val="Prrafodelista"/>
              <w:numPr>
                <w:ilvl w:val="0"/>
                <w:numId w:val="187"/>
              </w:numPr>
              <w:spacing w:before="120" w:after="120"/>
              <w:ind w:left="561" w:hanging="561"/>
              <w:contextualSpacing w:val="0"/>
              <w:jc w:val="both"/>
              <w:rPr>
                <w:rFonts w:asciiTheme="minorHAnsi" w:hAnsiTheme="minorHAnsi" w:cstheme="minorHAnsi"/>
                <w:lang w:val="es-ES"/>
              </w:rPr>
            </w:pPr>
            <w:r w:rsidRPr="00CE58A9">
              <w:rPr>
                <w:rFonts w:asciiTheme="minorHAnsi" w:hAnsiTheme="minorHAnsi" w:cstheme="minorHAnsi"/>
                <w:lang w:val="es-ES"/>
              </w:rPr>
              <w:t>El Contratante no pagará los rubros de las Obras para los cuales no se indicó precio o tarifa, y se entenderá que dichos rubros están cubiertos por otros precios y tarifas del Contrato.</w:t>
            </w:r>
          </w:p>
        </w:tc>
      </w:tr>
      <w:tr w:rsidR="00FA641C" w:rsidRPr="00CE58A9" w14:paraId="1ED1B532" w14:textId="77777777" w:rsidTr="00CE58A9">
        <w:tc>
          <w:tcPr>
            <w:tcW w:w="2160" w:type="dxa"/>
          </w:tcPr>
          <w:p w14:paraId="0744B010"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65" w:name="_Toc69811561"/>
            <w:r w:rsidRPr="00CE58A9">
              <w:rPr>
                <w:rFonts w:asciiTheme="minorHAnsi" w:hAnsiTheme="minorHAnsi" w:cstheme="minorHAnsi"/>
                <w:szCs w:val="24"/>
              </w:rPr>
              <w:lastRenderedPageBreak/>
              <w:t>Eventos Compensables</w:t>
            </w:r>
            <w:bookmarkEnd w:id="65"/>
          </w:p>
        </w:tc>
        <w:tc>
          <w:tcPr>
            <w:tcW w:w="7020" w:type="dxa"/>
          </w:tcPr>
          <w:p w14:paraId="7122F940" w14:textId="77777777" w:rsidR="00FA641C" w:rsidRPr="00CE58A9" w:rsidRDefault="00FA641C" w:rsidP="00FA641C">
            <w:pPr>
              <w:numPr>
                <w:ilvl w:val="1"/>
                <w:numId w:val="144"/>
              </w:numPr>
              <w:suppressAutoHyphens/>
              <w:overflowPunct w:val="0"/>
              <w:autoSpaceDE w:val="0"/>
              <w:autoSpaceDN w:val="0"/>
              <w:adjustRightInd w:val="0"/>
              <w:spacing w:line="240" w:lineRule="auto"/>
              <w:ind w:left="562" w:right="-72" w:hanging="562"/>
              <w:jc w:val="both"/>
              <w:textAlignment w:val="baseline"/>
              <w:rPr>
                <w:rFonts w:cstheme="minorHAnsi"/>
                <w:sz w:val="24"/>
                <w:szCs w:val="24"/>
                <w:lang w:val="es-ES"/>
              </w:rPr>
            </w:pPr>
            <w:r w:rsidRPr="00CE58A9">
              <w:rPr>
                <w:rFonts w:cstheme="minorHAnsi"/>
                <w:sz w:val="24"/>
                <w:szCs w:val="24"/>
                <w:lang w:val="es-ES"/>
              </w:rPr>
              <w:t>Los siguientes se considerarán Eventos Compensables:</w:t>
            </w:r>
          </w:p>
          <w:p w14:paraId="65C1093A" w14:textId="77777777" w:rsidR="00FA641C" w:rsidRPr="00CE58A9" w:rsidRDefault="00FA641C" w:rsidP="00FA641C">
            <w:pPr>
              <w:numPr>
                <w:ilvl w:val="0"/>
                <w:numId w:val="75"/>
              </w:numPr>
              <w:suppressAutoHyphens/>
              <w:overflowPunct w:val="0"/>
              <w:autoSpaceDE w:val="0"/>
              <w:autoSpaceDN w:val="0"/>
              <w:adjustRightInd w:val="0"/>
              <w:spacing w:line="240" w:lineRule="auto"/>
              <w:ind w:right="-72"/>
              <w:jc w:val="both"/>
              <w:textAlignment w:val="baseline"/>
              <w:rPr>
                <w:rFonts w:cstheme="minorHAnsi"/>
                <w:sz w:val="24"/>
                <w:szCs w:val="24"/>
                <w:lang w:val="es-ES"/>
              </w:rPr>
            </w:pPr>
            <w:r w:rsidRPr="00CE58A9">
              <w:rPr>
                <w:rFonts w:cstheme="minorHAnsi"/>
                <w:sz w:val="24"/>
                <w:szCs w:val="24"/>
                <w:lang w:val="es-ES"/>
              </w:rPr>
              <w:t xml:space="preserve">El Contratante no permite el acceso a alguna parte de la zona de Obras en la Fecha de Toma de Posesión del Lugar de las Obras, según lo dispuesto en la </w:t>
            </w:r>
            <w:proofErr w:type="spellStart"/>
            <w:r w:rsidRPr="00CE58A9">
              <w:rPr>
                <w:rFonts w:cstheme="minorHAnsi"/>
                <w:sz w:val="24"/>
                <w:szCs w:val="24"/>
                <w:lang w:val="es-ES"/>
              </w:rPr>
              <w:t>Subcláusula</w:t>
            </w:r>
            <w:proofErr w:type="spellEnd"/>
            <w:r w:rsidRPr="00CE58A9">
              <w:rPr>
                <w:rFonts w:cstheme="minorHAnsi"/>
                <w:sz w:val="24"/>
                <w:szCs w:val="24"/>
                <w:lang w:val="es-ES"/>
              </w:rPr>
              <w:t xml:space="preserve"> CGC 20.1.</w:t>
            </w:r>
          </w:p>
          <w:p w14:paraId="398BF560" w14:textId="77777777" w:rsidR="00FA641C" w:rsidRPr="00CE58A9" w:rsidRDefault="00FA641C" w:rsidP="00FA641C">
            <w:pPr>
              <w:numPr>
                <w:ilvl w:val="0"/>
                <w:numId w:val="75"/>
              </w:numPr>
              <w:suppressAutoHyphens/>
              <w:overflowPunct w:val="0"/>
              <w:autoSpaceDE w:val="0"/>
              <w:autoSpaceDN w:val="0"/>
              <w:adjustRightInd w:val="0"/>
              <w:spacing w:line="240" w:lineRule="auto"/>
              <w:ind w:right="-72"/>
              <w:jc w:val="both"/>
              <w:textAlignment w:val="baseline"/>
              <w:rPr>
                <w:rFonts w:cstheme="minorHAnsi"/>
                <w:sz w:val="24"/>
                <w:szCs w:val="24"/>
                <w:lang w:val="es-ES"/>
              </w:rPr>
            </w:pPr>
            <w:r w:rsidRPr="00CE58A9">
              <w:rPr>
                <w:rFonts w:cstheme="minorHAnsi"/>
                <w:sz w:val="24"/>
                <w:szCs w:val="24"/>
                <w:lang w:val="es-ES"/>
              </w:rPr>
              <w:t xml:space="preserve">El Contratante modifica la Lista de Otros Contratistas de tal manera que afecta el trabajo del Contratista en virtud </w:t>
            </w:r>
            <w:r w:rsidRPr="00CE58A9">
              <w:rPr>
                <w:rFonts w:cstheme="minorHAnsi"/>
                <w:sz w:val="24"/>
                <w:szCs w:val="24"/>
                <w:lang w:val="es-ES"/>
              </w:rPr>
              <w:br/>
              <w:t>del Contrato.</w:t>
            </w:r>
          </w:p>
          <w:p w14:paraId="49512EA7" w14:textId="77777777" w:rsidR="00FA641C" w:rsidRPr="00CE58A9" w:rsidRDefault="00FA641C" w:rsidP="00FA641C">
            <w:pPr>
              <w:numPr>
                <w:ilvl w:val="0"/>
                <w:numId w:val="75"/>
              </w:numPr>
              <w:suppressAutoHyphens/>
              <w:overflowPunct w:val="0"/>
              <w:autoSpaceDE w:val="0"/>
              <w:autoSpaceDN w:val="0"/>
              <w:adjustRightInd w:val="0"/>
              <w:spacing w:line="240" w:lineRule="auto"/>
              <w:ind w:right="-72"/>
              <w:jc w:val="both"/>
              <w:textAlignment w:val="baseline"/>
              <w:rPr>
                <w:rFonts w:cstheme="minorHAnsi"/>
                <w:sz w:val="24"/>
                <w:szCs w:val="24"/>
                <w:lang w:val="es-ES"/>
              </w:rPr>
            </w:pPr>
            <w:r w:rsidRPr="00CE58A9">
              <w:rPr>
                <w:rFonts w:cstheme="minorHAnsi"/>
                <w:sz w:val="24"/>
                <w:szCs w:val="24"/>
                <w:lang w:val="es-ES"/>
              </w:rPr>
              <w:t>El Gerente del Proyecto ordena una demora o no da a conocer los Planos, las Especificaciones o las instrucciones necesarias para la ejecución oportuna de las Obras.</w:t>
            </w:r>
          </w:p>
          <w:p w14:paraId="4A77A126" w14:textId="77777777" w:rsidR="00FA641C" w:rsidRPr="00CE58A9" w:rsidRDefault="00FA641C" w:rsidP="00FA641C">
            <w:pPr>
              <w:numPr>
                <w:ilvl w:val="0"/>
                <w:numId w:val="75"/>
              </w:numPr>
              <w:suppressAutoHyphens/>
              <w:overflowPunct w:val="0"/>
              <w:autoSpaceDE w:val="0"/>
              <w:autoSpaceDN w:val="0"/>
              <w:adjustRightInd w:val="0"/>
              <w:spacing w:line="240" w:lineRule="auto"/>
              <w:ind w:right="-72"/>
              <w:jc w:val="both"/>
              <w:textAlignment w:val="baseline"/>
              <w:rPr>
                <w:rFonts w:cstheme="minorHAnsi"/>
                <w:sz w:val="24"/>
                <w:szCs w:val="24"/>
                <w:lang w:val="es-ES"/>
              </w:rPr>
            </w:pPr>
            <w:r w:rsidRPr="00CE58A9">
              <w:rPr>
                <w:rFonts w:cstheme="minorHAnsi"/>
                <w:sz w:val="24"/>
                <w:szCs w:val="24"/>
                <w:lang w:val="es-ES"/>
              </w:rPr>
              <w:t>El Gerente del Proyecto ordena al Contratista que ponga al descubierto los trabajos o les practique pruebas adicionales, y se comprueba posteriormente que los trabajos no presentaban defectos.</w:t>
            </w:r>
          </w:p>
          <w:p w14:paraId="6A6DF888" w14:textId="77777777" w:rsidR="00FA641C" w:rsidRPr="00CE58A9" w:rsidRDefault="00FA641C" w:rsidP="00FA641C">
            <w:pPr>
              <w:numPr>
                <w:ilvl w:val="0"/>
                <w:numId w:val="75"/>
              </w:numPr>
              <w:suppressAutoHyphens/>
              <w:overflowPunct w:val="0"/>
              <w:autoSpaceDE w:val="0"/>
              <w:autoSpaceDN w:val="0"/>
              <w:adjustRightInd w:val="0"/>
              <w:spacing w:line="240" w:lineRule="auto"/>
              <w:ind w:right="-72"/>
              <w:jc w:val="both"/>
              <w:textAlignment w:val="baseline"/>
              <w:rPr>
                <w:rFonts w:cstheme="minorHAnsi"/>
                <w:sz w:val="24"/>
                <w:szCs w:val="24"/>
                <w:lang w:val="es-ES"/>
              </w:rPr>
            </w:pPr>
            <w:r w:rsidRPr="00CE58A9">
              <w:rPr>
                <w:rFonts w:cstheme="minorHAnsi"/>
                <w:sz w:val="24"/>
                <w:szCs w:val="24"/>
                <w:lang w:val="es-ES"/>
              </w:rPr>
              <w:t xml:space="preserve">El Gerente del Proyecto, </w:t>
            </w:r>
            <w:r w:rsidRPr="00CE58A9">
              <w:rPr>
                <w:rFonts w:cstheme="minorHAnsi"/>
                <w:spacing w:val="-3"/>
                <w:sz w:val="24"/>
                <w:szCs w:val="24"/>
                <w:lang w:val="es-ES"/>
              </w:rPr>
              <w:t>sin justificación, desaprueba una subcontratación</w:t>
            </w:r>
            <w:r w:rsidRPr="00CE58A9">
              <w:rPr>
                <w:rFonts w:cstheme="minorHAnsi"/>
                <w:sz w:val="24"/>
                <w:szCs w:val="24"/>
                <w:lang w:val="es-ES"/>
              </w:rPr>
              <w:t>.</w:t>
            </w:r>
          </w:p>
          <w:p w14:paraId="17E46F6C" w14:textId="77777777" w:rsidR="00FA641C" w:rsidRPr="00CE58A9" w:rsidRDefault="00FA641C" w:rsidP="00FA641C">
            <w:pPr>
              <w:numPr>
                <w:ilvl w:val="0"/>
                <w:numId w:val="75"/>
              </w:numPr>
              <w:suppressAutoHyphens/>
              <w:overflowPunct w:val="0"/>
              <w:autoSpaceDE w:val="0"/>
              <w:autoSpaceDN w:val="0"/>
              <w:adjustRightInd w:val="0"/>
              <w:spacing w:line="240" w:lineRule="auto"/>
              <w:ind w:right="-72"/>
              <w:jc w:val="both"/>
              <w:textAlignment w:val="baseline"/>
              <w:rPr>
                <w:rFonts w:cstheme="minorHAnsi"/>
                <w:sz w:val="24"/>
                <w:szCs w:val="24"/>
                <w:lang w:val="es-ES"/>
              </w:rPr>
            </w:pPr>
            <w:r w:rsidRPr="00CE58A9">
              <w:rPr>
                <w:rFonts w:cstheme="minorHAnsi"/>
                <w:sz w:val="24"/>
                <w:szCs w:val="24"/>
                <w:lang w:val="es-ES"/>
              </w:rPr>
              <w:t>Las condiciones del terreno son más desfavorables de lo que razonablemente se podía inferir antes de la expedición de la Carta de Aceptación, a juzgar por la información suministrada a los Licitantes (incluidos los Informes de Investigación del Lugar de las Obras), la información disponible públicamente y la inspección visual del Lugar de las Obras.</w:t>
            </w:r>
          </w:p>
          <w:p w14:paraId="319338EF" w14:textId="77777777" w:rsidR="00FA641C" w:rsidRPr="00CE58A9" w:rsidRDefault="00FA641C" w:rsidP="00FA641C">
            <w:pPr>
              <w:numPr>
                <w:ilvl w:val="0"/>
                <w:numId w:val="75"/>
              </w:numPr>
              <w:suppressAutoHyphens/>
              <w:overflowPunct w:val="0"/>
              <w:autoSpaceDE w:val="0"/>
              <w:autoSpaceDN w:val="0"/>
              <w:adjustRightInd w:val="0"/>
              <w:spacing w:line="240" w:lineRule="auto"/>
              <w:ind w:right="-72"/>
              <w:jc w:val="both"/>
              <w:textAlignment w:val="baseline"/>
              <w:rPr>
                <w:rFonts w:cstheme="minorHAnsi"/>
                <w:sz w:val="24"/>
                <w:szCs w:val="24"/>
                <w:lang w:val="es-ES"/>
              </w:rPr>
            </w:pPr>
            <w:r w:rsidRPr="00CE58A9">
              <w:rPr>
                <w:rFonts w:cstheme="minorHAnsi"/>
                <w:sz w:val="24"/>
                <w:szCs w:val="24"/>
                <w:lang w:val="es-ES"/>
              </w:rPr>
              <w:lastRenderedPageBreak/>
              <w:t>El Gerente del Proyecto imparte una instrucción para lidiar con una condición imprevista, causada por el Contratante, o de ejecutar trabajos adicionales que son necesarios por razones de seguridad u otros motivos.</w:t>
            </w:r>
          </w:p>
          <w:p w14:paraId="77FBF33A" w14:textId="77777777" w:rsidR="00FA641C" w:rsidRPr="00CE58A9" w:rsidRDefault="00FA641C" w:rsidP="00FA641C">
            <w:pPr>
              <w:numPr>
                <w:ilvl w:val="0"/>
                <w:numId w:val="75"/>
              </w:numPr>
              <w:suppressAutoHyphens/>
              <w:overflowPunct w:val="0"/>
              <w:autoSpaceDE w:val="0"/>
              <w:autoSpaceDN w:val="0"/>
              <w:adjustRightInd w:val="0"/>
              <w:spacing w:line="240" w:lineRule="auto"/>
              <w:ind w:right="-72"/>
              <w:jc w:val="both"/>
              <w:textAlignment w:val="baseline"/>
              <w:rPr>
                <w:rFonts w:cstheme="minorHAnsi"/>
                <w:sz w:val="24"/>
                <w:szCs w:val="24"/>
                <w:lang w:val="es-ES"/>
              </w:rPr>
            </w:pPr>
            <w:r w:rsidRPr="00CE58A9">
              <w:rPr>
                <w:rFonts w:cstheme="minorHAnsi"/>
                <w:sz w:val="24"/>
                <w:szCs w:val="24"/>
                <w:lang w:val="es-ES"/>
              </w:rPr>
              <w:t>Otros Contratistas, autoridades públicas, empresas de servicios públicos o el Contratante no trabajan dentro de las fechas y otras limitaciones estipuladas en el Contrato, lo que ocasiona demoras o costos adicionales al Contratista.</w:t>
            </w:r>
          </w:p>
          <w:p w14:paraId="17AEE013" w14:textId="77777777" w:rsidR="00FA641C" w:rsidRPr="00CE58A9" w:rsidRDefault="00FA641C" w:rsidP="00FA641C">
            <w:pPr>
              <w:numPr>
                <w:ilvl w:val="0"/>
                <w:numId w:val="75"/>
              </w:numPr>
              <w:suppressAutoHyphens/>
              <w:overflowPunct w:val="0"/>
              <w:autoSpaceDE w:val="0"/>
              <w:autoSpaceDN w:val="0"/>
              <w:adjustRightInd w:val="0"/>
              <w:spacing w:line="240" w:lineRule="auto"/>
              <w:ind w:right="-72"/>
              <w:jc w:val="both"/>
              <w:textAlignment w:val="baseline"/>
              <w:rPr>
                <w:rFonts w:cstheme="minorHAnsi"/>
                <w:sz w:val="24"/>
                <w:szCs w:val="24"/>
                <w:lang w:val="es-ES"/>
              </w:rPr>
            </w:pPr>
            <w:r w:rsidRPr="00CE58A9">
              <w:rPr>
                <w:rFonts w:cstheme="minorHAnsi"/>
                <w:sz w:val="24"/>
                <w:szCs w:val="24"/>
                <w:lang w:val="es-ES"/>
              </w:rPr>
              <w:t>El anticipo se paga atrasado.</w:t>
            </w:r>
          </w:p>
          <w:p w14:paraId="2AD6F0E0" w14:textId="77777777" w:rsidR="00FA641C" w:rsidRPr="00CE58A9" w:rsidRDefault="00FA641C" w:rsidP="00FA641C">
            <w:pPr>
              <w:numPr>
                <w:ilvl w:val="0"/>
                <w:numId w:val="75"/>
              </w:numPr>
              <w:suppressAutoHyphens/>
              <w:overflowPunct w:val="0"/>
              <w:autoSpaceDE w:val="0"/>
              <w:autoSpaceDN w:val="0"/>
              <w:adjustRightInd w:val="0"/>
              <w:spacing w:line="240" w:lineRule="auto"/>
              <w:ind w:right="-72"/>
              <w:jc w:val="both"/>
              <w:textAlignment w:val="baseline"/>
              <w:rPr>
                <w:rFonts w:cstheme="minorHAnsi"/>
                <w:sz w:val="24"/>
                <w:szCs w:val="24"/>
                <w:lang w:val="es-ES"/>
              </w:rPr>
            </w:pPr>
            <w:r w:rsidRPr="00CE58A9">
              <w:rPr>
                <w:rFonts w:cstheme="minorHAnsi"/>
                <w:sz w:val="24"/>
                <w:szCs w:val="24"/>
                <w:lang w:val="es-ES"/>
              </w:rPr>
              <w:t>Los efectos, sobre el Contratista, de cualquiera de los riesgos del Contratante.</w:t>
            </w:r>
          </w:p>
          <w:p w14:paraId="12E38F27" w14:textId="77777777" w:rsidR="00FA641C" w:rsidRPr="00CE58A9" w:rsidRDefault="00FA641C" w:rsidP="00FA641C">
            <w:pPr>
              <w:numPr>
                <w:ilvl w:val="0"/>
                <w:numId w:val="75"/>
              </w:numPr>
              <w:suppressAutoHyphens/>
              <w:overflowPunct w:val="0"/>
              <w:autoSpaceDE w:val="0"/>
              <w:autoSpaceDN w:val="0"/>
              <w:adjustRightInd w:val="0"/>
              <w:spacing w:line="240" w:lineRule="auto"/>
              <w:ind w:right="-72"/>
              <w:jc w:val="both"/>
              <w:textAlignment w:val="baseline"/>
              <w:rPr>
                <w:rFonts w:cstheme="minorHAnsi"/>
                <w:sz w:val="24"/>
                <w:szCs w:val="24"/>
                <w:lang w:val="es-ES"/>
              </w:rPr>
            </w:pPr>
            <w:r w:rsidRPr="00CE58A9">
              <w:rPr>
                <w:rFonts w:cstheme="minorHAnsi"/>
                <w:sz w:val="24"/>
                <w:szCs w:val="24"/>
                <w:lang w:val="es-ES"/>
              </w:rPr>
              <w:t xml:space="preserve">El Gerente del Proyecto </w:t>
            </w:r>
            <w:r w:rsidRPr="00CE58A9">
              <w:rPr>
                <w:rFonts w:cstheme="minorHAnsi"/>
                <w:spacing w:val="-3"/>
                <w:sz w:val="24"/>
                <w:szCs w:val="24"/>
                <w:lang w:val="es-ES"/>
              </w:rPr>
              <w:t>demora, sin justificación, la emisión del Certificado de Terminación</w:t>
            </w:r>
            <w:r w:rsidRPr="00CE58A9">
              <w:rPr>
                <w:rFonts w:cstheme="minorHAnsi"/>
                <w:sz w:val="24"/>
                <w:szCs w:val="24"/>
                <w:lang w:val="es-ES"/>
              </w:rPr>
              <w:t>.</w:t>
            </w:r>
          </w:p>
          <w:p w14:paraId="3EF79379" w14:textId="77777777" w:rsidR="00FA641C" w:rsidRPr="00CE58A9" w:rsidRDefault="00FA641C" w:rsidP="00FA641C">
            <w:pPr>
              <w:numPr>
                <w:ilvl w:val="1"/>
                <w:numId w:val="144"/>
              </w:numPr>
              <w:suppressAutoHyphens/>
              <w:overflowPunct w:val="0"/>
              <w:autoSpaceDE w:val="0"/>
              <w:autoSpaceDN w:val="0"/>
              <w:adjustRightInd w:val="0"/>
              <w:spacing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 xml:space="preserve">Si un Evento Compensable ocasiona costos adicionales o impide que los trabajos se </w:t>
            </w:r>
            <w:r w:rsidRPr="00CE58A9">
              <w:rPr>
                <w:rFonts w:cstheme="minorHAnsi"/>
                <w:sz w:val="24"/>
                <w:szCs w:val="24"/>
                <w:lang w:val="es-ES"/>
              </w:rPr>
              <w:t>terminen</w:t>
            </w:r>
            <w:r w:rsidRPr="00CE58A9">
              <w:rPr>
                <w:rFonts w:cstheme="minorHAnsi"/>
                <w:spacing w:val="-3"/>
                <w:sz w:val="24"/>
                <w:szCs w:val="24"/>
                <w:lang w:val="es-ES"/>
              </w:rPr>
              <w:t xml:space="preserve"> antes de la Fecha Prevista de Terminación, se podrá aumentar el Precio del Contrato y/o se podrá prorrogar la Fecha Prevista de Terminación. El Gerente del Proyecto decidirá si el Precio del Contrato deberá incrementarse y cuál será su monto, y si la Fecha Prevista de Terminación deberá prorrogarse y en qué medida</w:t>
            </w:r>
            <w:r w:rsidRPr="00CE58A9">
              <w:rPr>
                <w:rFonts w:cstheme="minorHAnsi"/>
                <w:sz w:val="24"/>
                <w:szCs w:val="24"/>
                <w:lang w:val="es-ES"/>
              </w:rPr>
              <w:t>.</w:t>
            </w:r>
          </w:p>
          <w:p w14:paraId="3AE16DA9" w14:textId="77777777" w:rsidR="00FA641C" w:rsidRPr="00CE58A9" w:rsidRDefault="00FA641C" w:rsidP="00FA641C">
            <w:pPr>
              <w:numPr>
                <w:ilvl w:val="1"/>
                <w:numId w:val="144"/>
              </w:numPr>
              <w:suppressAutoHyphens/>
              <w:overflowPunct w:val="0"/>
              <w:autoSpaceDE w:val="0"/>
              <w:autoSpaceDN w:val="0"/>
              <w:adjustRightInd w:val="0"/>
              <w:spacing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Tan pronto como el Contratista proporcione información que demuestre los efectos de cada Evento Compensable en su proyección de costos, el Gerente del Proyecto la evaluará y ajustará el Precio del Contrato como </w:t>
            </w:r>
            <w:r w:rsidRPr="00CE58A9">
              <w:rPr>
                <w:rFonts w:cstheme="minorHAnsi"/>
                <w:spacing w:val="-3"/>
                <w:sz w:val="24"/>
                <w:szCs w:val="24"/>
                <w:lang w:val="es-ES"/>
              </w:rPr>
              <w:t>corresponda</w:t>
            </w:r>
            <w:r w:rsidRPr="00CE58A9">
              <w:rPr>
                <w:rFonts w:cstheme="minorHAnsi"/>
                <w:sz w:val="24"/>
                <w:szCs w:val="24"/>
                <w:lang w:val="es-ES"/>
              </w:rPr>
              <w:t>. Si no considera razonable la estimación del Contratista, el Gerente del Proyecto preparará su propia estimación y ajustará el Precio del Contrato conforme a ella. El Gerente del Proyecto supondrá que el Contratista reaccionará en forma competente y oportunamente frente al evento.</w:t>
            </w:r>
          </w:p>
          <w:p w14:paraId="7538CB07" w14:textId="77777777" w:rsidR="00FA641C" w:rsidRPr="00CE58A9" w:rsidRDefault="00FA641C" w:rsidP="00FA641C">
            <w:pPr>
              <w:numPr>
                <w:ilvl w:val="1"/>
                <w:numId w:val="144"/>
              </w:numPr>
              <w:suppressAutoHyphens/>
              <w:overflowPunct w:val="0"/>
              <w:autoSpaceDE w:val="0"/>
              <w:autoSpaceDN w:val="0"/>
              <w:adjustRightInd w:val="0"/>
              <w:spacing w:line="240" w:lineRule="auto"/>
              <w:ind w:left="562" w:right="-72" w:hanging="562"/>
              <w:jc w:val="both"/>
              <w:textAlignment w:val="baseline"/>
              <w:rPr>
                <w:rFonts w:cstheme="minorHAnsi"/>
                <w:sz w:val="24"/>
                <w:szCs w:val="24"/>
                <w:lang w:val="es-ES"/>
              </w:rPr>
            </w:pPr>
            <w:r w:rsidRPr="00CE58A9">
              <w:rPr>
                <w:rFonts w:cstheme="minorHAnsi"/>
                <w:sz w:val="24"/>
                <w:szCs w:val="24"/>
                <w:lang w:val="es-ES"/>
              </w:rPr>
              <w:t>El Contratista no tendrá derecho al pago de ninguna compensación en la medida en que los intereses del Contratante se vieran perjudicados si el Contratista no hubiera dado una advertencia temprana o no hubiera cooperado con el Gerente del Proyecto.</w:t>
            </w:r>
          </w:p>
        </w:tc>
      </w:tr>
      <w:tr w:rsidR="00FA641C" w:rsidRPr="00CE58A9" w14:paraId="35B2F53B" w14:textId="77777777" w:rsidTr="00CE58A9">
        <w:tc>
          <w:tcPr>
            <w:tcW w:w="2160" w:type="dxa"/>
          </w:tcPr>
          <w:p w14:paraId="6E20F722"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66" w:name="_Toc69811562"/>
            <w:r w:rsidRPr="00CE58A9">
              <w:rPr>
                <w:rFonts w:asciiTheme="minorHAnsi" w:hAnsiTheme="minorHAnsi" w:cstheme="minorHAnsi"/>
                <w:szCs w:val="24"/>
              </w:rPr>
              <w:t>Impuestos</w:t>
            </w:r>
            <w:bookmarkEnd w:id="66"/>
          </w:p>
        </w:tc>
        <w:tc>
          <w:tcPr>
            <w:tcW w:w="7020" w:type="dxa"/>
          </w:tcPr>
          <w:p w14:paraId="01B5C77F" w14:textId="77777777" w:rsidR="00FA641C" w:rsidRPr="00CE58A9" w:rsidRDefault="00FA641C" w:rsidP="00FA641C">
            <w:pPr>
              <w:numPr>
                <w:ilvl w:val="1"/>
                <w:numId w:val="145"/>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El Gerente del Proyecto </w:t>
            </w:r>
            <w:r w:rsidRPr="00CE58A9">
              <w:rPr>
                <w:rFonts w:cstheme="minorHAnsi"/>
                <w:spacing w:val="-3"/>
                <w:sz w:val="24"/>
                <w:szCs w:val="24"/>
                <w:lang w:val="es-ES"/>
              </w:rPr>
              <w:t xml:space="preserve">deberá ajustar el Precio del Contrato si los impuestos, derechos y otros gravámenes cambian en el período comprendido entre la fecha que sea 28 días anterior a la de presentación de las Ofertas para el Contrato y la fecha del último </w:t>
            </w:r>
            <w:r w:rsidRPr="00CE58A9">
              <w:rPr>
                <w:rFonts w:cstheme="minorHAnsi"/>
                <w:spacing w:val="-3"/>
                <w:sz w:val="24"/>
                <w:szCs w:val="24"/>
                <w:lang w:val="es-ES"/>
              </w:rPr>
              <w:lastRenderedPageBreak/>
              <w:t>Certificado de Terminación. El ajuste se hará por el monto de los cambios en los impuestos pagaderos por el Contratista, siempre que dichos cambios no estuvieran ya reflejados en el Precio del Contrato o fueran resultado de la aplicación de la Cláusula CGC 44</w:t>
            </w:r>
            <w:r w:rsidRPr="00CE58A9">
              <w:rPr>
                <w:rFonts w:cstheme="minorHAnsi"/>
                <w:sz w:val="24"/>
                <w:szCs w:val="24"/>
                <w:lang w:val="es-ES"/>
              </w:rPr>
              <w:t>.</w:t>
            </w:r>
          </w:p>
        </w:tc>
      </w:tr>
      <w:tr w:rsidR="00FA641C" w:rsidRPr="00CE58A9" w14:paraId="1587CDED" w14:textId="77777777" w:rsidTr="00CE58A9">
        <w:tc>
          <w:tcPr>
            <w:tcW w:w="2160" w:type="dxa"/>
          </w:tcPr>
          <w:p w14:paraId="2D76A4B7"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67" w:name="_Toc69811563"/>
            <w:r w:rsidRPr="00CE58A9">
              <w:rPr>
                <w:rFonts w:asciiTheme="minorHAnsi" w:hAnsiTheme="minorHAnsi" w:cstheme="minorHAnsi"/>
                <w:szCs w:val="24"/>
              </w:rPr>
              <w:lastRenderedPageBreak/>
              <w:t>Monedas</w:t>
            </w:r>
            <w:bookmarkEnd w:id="67"/>
          </w:p>
        </w:tc>
        <w:tc>
          <w:tcPr>
            <w:tcW w:w="7020" w:type="dxa"/>
          </w:tcPr>
          <w:p w14:paraId="3B99C783" w14:textId="77777777" w:rsidR="00FA641C" w:rsidRPr="00CE58A9" w:rsidRDefault="00FA641C" w:rsidP="00FA641C">
            <w:pPr>
              <w:numPr>
                <w:ilvl w:val="1"/>
                <w:numId w:val="146"/>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Cuando los pagos se deban efectuar en monedas diferentes de la moneda del país del Contratante </w:t>
            </w:r>
            <w:r w:rsidRPr="00CE58A9">
              <w:rPr>
                <w:rFonts w:cstheme="minorHAnsi"/>
                <w:b/>
                <w:bCs/>
                <w:sz w:val="24"/>
                <w:szCs w:val="24"/>
                <w:lang w:val="es-ES"/>
              </w:rPr>
              <w:t>especificada en las CPC</w:t>
            </w:r>
            <w:r w:rsidRPr="00CE58A9">
              <w:rPr>
                <w:rFonts w:cstheme="minorHAnsi"/>
                <w:sz w:val="24"/>
                <w:szCs w:val="24"/>
                <w:lang w:val="es-ES"/>
              </w:rPr>
              <w:t>, los tipos de cambio que se utilizarán para calcular las sumas pagaderas serán los establecidos en la Oferta del Contratista.</w:t>
            </w:r>
          </w:p>
        </w:tc>
      </w:tr>
      <w:tr w:rsidR="00FA641C" w:rsidRPr="00CE58A9" w14:paraId="285167EE" w14:textId="77777777" w:rsidTr="00CE58A9">
        <w:tc>
          <w:tcPr>
            <w:tcW w:w="2160" w:type="dxa"/>
          </w:tcPr>
          <w:p w14:paraId="15F3AEB4"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68" w:name="_Toc69811564"/>
            <w:r w:rsidRPr="00CE58A9">
              <w:rPr>
                <w:rFonts w:asciiTheme="minorHAnsi" w:hAnsiTheme="minorHAnsi" w:cstheme="minorHAnsi"/>
                <w:szCs w:val="24"/>
              </w:rPr>
              <w:t>Ajustes de Precios</w:t>
            </w:r>
            <w:bookmarkEnd w:id="68"/>
          </w:p>
        </w:tc>
        <w:tc>
          <w:tcPr>
            <w:tcW w:w="7020" w:type="dxa"/>
          </w:tcPr>
          <w:p w14:paraId="4081EC4F" w14:textId="77777777" w:rsidR="00FA641C" w:rsidRPr="00CE58A9" w:rsidRDefault="00FA641C" w:rsidP="00FA641C">
            <w:pPr>
              <w:numPr>
                <w:ilvl w:val="1"/>
                <w:numId w:val="147"/>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 xml:space="preserve">Los precios se ajustarán para tener en cuenta las fluctuaciones del costo de los insumos, únicamente </w:t>
            </w:r>
            <w:r w:rsidRPr="00CE58A9">
              <w:rPr>
                <w:rFonts w:cstheme="minorHAnsi"/>
                <w:b/>
                <w:bCs/>
                <w:spacing w:val="-3"/>
                <w:sz w:val="24"/>
                <w:szCs w:val="24"/>
                <w:lang w:val="es-ES"/>
              </w:rPr>
              <w:t>si así se estipula en las CPC</w:t>
            </w:r>
            <w:r w:rsidRPr="00CE58A9">
              <w:rPr>
                <w:rFonts w:cstheme="minorHAnsi"/>
                <w:spacing w:val="-3"/>
                <w:sz w:val="24"/>
                <w:szCs w:val="24"/>
                <w:lang w:val="es-ES"/>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r w:rsidRPr="00CE58A9">
              <w:rPr>
                <w:rFonts w:cstheme="minorHAnsi"/>
                <w:sz w:val="24"/>
                <w:szCs w:val="24"/>
                <w:lang w:val="es-ES"/>
              </w:rPr>
              <w:t>:</w:t>
            </w:r>
          </w:p>
          <w:p w14:paraId="53536006" w14:textId="77777777" w:rsidR="00FA641C" w:rsidRPr="00CE58A9" w:rsidRDefault="00FA641C" w:rsidP="00C33801">
            <w:pPr>
              <w:spacing w:after="200"/>
              <w:ind w:right="-72"/>
              <w:jc w:val="center"/>
              <w:rPr>
                <w:rFonts w:cstheme="minorHAnsi"/>
                <w:sz w:val="24"/>
                <w:szCs w:val="24"/>
                <w:lang w:val="es-ES"/>
              </w:rPr>
            </w:pPr>
            <w:r w:rsidRPr="00CE58A9">
              <w:rPr>
                <w:rFonts w:cstheme="minorHAnsi"/>
                <w:b/>
                <w:sz w:val="24"/>
                <w:szCs w:val="24"/>
                <w:lang w:val="es-ES"/>
              </w:rPr>
              <w:t>P</w:t>
            </w:r>
            <w:r w:rsidRPr="00CE58A9">
              <w:rPr>
                <w:rFonts w:cstheme="minorHAnsi"/>
                <w:b/>
                <w:sz w:val="24"/>
                <w:szCs w:val="24"/>
                <w:vertAlign w:val="subscript"/>
                <w:lang w:val="es-ES"/>
              </w:rPr>
              <w:t>c</w:t>
            </w:r>
            <w:r w:rsidRPr="00CE58A9">
              <w:rPr>
                <w:rFonts w:cstheme="minorHAnsi"/>
                <w:b/>
                <w:sz w:val="24"/>
                <w:szCs w:val="24"/>
                <w:lang w:val="es-ES"/>
              </w:rPr>
              <w:t xml:space="preserve"> = A</w:t>
            </w:r>
            <w:r w:rsidRPr="00CE58A9">
              <w:rPr>
                <w:rFonts w:cstheme="minorHAnsi"/>
                <w:b/>
                <w:sz w:val="24"/>
                <w:szCs w:val="24"/>
                <w:vertAlign w:val="subscript"/>
                <w:lang w:val="es-ES"/>
              </w:rPr>
              <w:t>c</w:t>
            </w:r>
            <w:r w:rsidRPr="00CE58A9">
              <w:rPr>
                <w:rFonts w:cstheme="minorHAnsi"/>
                <w:b/>
                <w:sz w:val="24"/>
                <w:szCs w:val="24"/>
                <w:lang w:val="es-ES"/>
              </w:rPr>
              <w:t xml:space="preserve"> + </w:t>
            </w:r>
            <w:proofErr w:type="spellStart"/>
            <w:r w:rsidRPr="00CE58A9">
              <w:rPr>
                <w:rFonts w:cstheme="minorHAnsi"/>
                <w:b/>
                <w:sz w:val="24"/>
                <w:szCs w:val="24"/>
                <w:lang w:val="es-ES"/>
              </w:rPr>
              <w:t>B</w:t>
            </w:r>
            <w:r w:rsidRPr="00CE58A9">
              <w:rPr>
                <w:rFonts w:cstheme="minorHAnsi"/>
                <w:b/>
                <w:sz w:val="24"/>
                <w:szCs w:val="24"/>
                <w:vertAlign w:val="subscript"/>
                <w:lang w:val="es-ES"/>
              </w:rPr>
              <w:t>c</w:t>
            </w:r>
            <w:proofErr w:type="spellEnd"/>
            <w:r w:rsidRPr="00CE58A9">
              <w:rPr>
                <w:rFonts w:cstheme="minorHAnsi"/>
                <w:b/>
                <w:sz w:val="24"/>
                <w:szCs w:val="24"/>
                <w:lang w:val="es-ES"/>
              </w:rPr>
              <w:t xml:space="preserve"> </w:t>
            </w:r>
            <w:proofErr w:type="spellStart"/>
            <w:r w:rsidRPr="00CE58A9">
              <w:rPr>
                <w:rFonts w:cstheme="minorHAnsi"/>
                <w:b/>
                <w:sz w:val="24"/>
                <w:szCs w:val="24"/>
                <w:lang w:val="es-ES"/>
              </w:rPr>
              <w:t>Imc</w:t>
            </w:r>
            <w:proofErr w:type="spellEnd"/>
            <w:r w:rsidRPr="00CE58A9">
              <w:rPr>
                <w:rFonts w:cstheme="minorHAnsi"/>
                <w:b/>
                <w:sz w:val="24"/>
                <w:szCs w:val="24"/>
                <w:lang w:val="es-ES"/>
              </w:rPr>
              <w:t>/</w:t>
            </w:r>
            <w:proofErr w:type="spellStart"/>
            <w:r w:rsidRPr="00CE58A9">
              <w:rPr>
                <w:rFonts w:cstheme="minorHAnsi"/>
                <w:b/>
                <w:sz w:val="24"/>
                <w:szCs w:val="24"/>
                <w:lang w:val="es-ES"/>
              </w:rPr>
              <w:t>Ioc</w:t>
            </w:r>
            <w:proofErr w:type="spellEnd"/>
          </w:p>
          <w:p w14:paraId="4097B167" w14:textId="77777777" w:rsidR="00FA641C" w:rsidRPr="00CE58A9" w:rsidRDefault="00FA641C" w:rsidP="00C33801">
            <w:pPr>
              <w:tabs>
                <w:tab w:val="left" w:pos="1080"/>
              </w:tabs>
              <w:spacing w:after="200"/>
              <w:ind w:left="1080" w:right="-72" w:hanging="540"/>
              <w:rPr>
                <w:rFonts w:cstheme="minorHAnsi"/>
                <w:sz w:val="24"/>
                <w:szCs w:val="24"/>
                <w:lang w:val="es-ES"/>
              </w:rPr>
            </w:pPr>
            <w:r w:rsidRPr="00CE58A9">
              <w:rPr>
                <w:rFonts w:cstheme="minorHAnsi"/>
                <w:sz w:val="24"/>
                <w:szCs w:val="24"/>
                <w:lang w:val="es-ES"/>
              </w:rPr>
              <w:t>en la cual:</w:t>
            </w:r>
          </w:p>
          <w:p w14:paraId="167D937D" w14:textId="77777777" w:rsidR="00FA641C" w:rsidRPr="00CE58A9" w:rsidRDefault="00FA641C" w:rsidP="00C33801">
            <w:pPr>
              <w:tabs>
                <w:tab w:val="left" w:pos="1080"/>
              </w:tabs>
              <w:spacing w:after="200"/>
              <w:ind w:left="1080" w:right="-72" w:hanging="540"/>
              <w:rPr>
                <w:rFonts w:cstheme="minorHAnsi"/>
                <w:sz w:val="24"/>
                <w:szCs w:val="24"/>
                <w:lang w:val="es-ES"/>
              </w:rPr>
            </w:pPr>
            <w:r w:rsidRPr="00CE58A9">
              <w:rPr>
                <w:rFonts w:cstheme="minorHAnsi"/>
                <w:sz w:val="24"/>
                <w:szCs w:val="24"/>
                <w:lang w:val="es-ES"/>
              </w:rPr>
              <w:tab/>
              <w:t>P</w:t>
            </w:r>
            <w:r w:rsidRPr="00CE58A9">
              <w:rPr>
                <w:rFonts w:cstheme="minorHAnsi"/>
                <w:sz w:val="24"/>
                <w:szCs w:val="24"/>
                <w:vertAlign w:val="subscript"/>
                <w:lang w:val="es-ES"/>
              </w:rPr>
              <w:t>c</w:t>
            </w:r>
            <w:r w:rsidRPr="00CE58A9">
              <w:rPr>
                <w:rFonts w:cstheme="minorHAnsi"/>
                <w:sz w:val="24"/>
                <w:szCs w:val="24"/>
                <w:lang w:val="es-ES"/>
              </w:rPr>
              <w:t xml:space="preserve"> es el factor de ajuste correspondiente a la porción del Precio del Contrato que debe pagarse en una moneda específica, "c";</w:t>
            </w:r>
          </w:p>
          <w:p w14:paraId="6A8FD86E" w14:textId="77777777" w:rsidR="00FA641C" w:rsidRPr="00CE58A9" w:rsidRDefault="00FA641C" w:rsidP="00C33801">
            <w:pPr>
              <w:tabs>
                <w:tab w:val="left" w:pos="1080"/>
              </w:tabs>
              <w:spacing w:after="200"/>
              <w:ind w:left="1080" w:right="-72" w:hanging="540"/>
              <w:jc w:val="both"/>
              <w:rPr>
                <w:rFonts w:cstheme="minorHAnsi"/>
                <w:sz w:val="24"/>
                <w:szCs w:val="24"/>
                <w:lang w:val="es-ES"/>
              </w:rPr>
            </w:pPr>
            <w:r w:rsidRPr="00CE58A9">
              <w:rPr>
                <w:rFonts w:cstheme="minorHAnsi"/>
                <w:sz w:val="24"/>
                <w:szCs w:val="24"/>
                <w:lang w:val="es-ES"/>
              </w:rPr>
              <w:tab/>
              <w:t>A</w:t>
            </w:r>
            <w:r w:rsidRPr="00CE58A9">
              <w:rPr>
                <w:rFonts w:cstheme="minorHAnsi"/>
                <w:sz w:val="24"/>
                <w:szCs w:val="24"/>
                <w:vertAlign w:val="subscript"/>
                <w:lang w:val="es-ES"/>
              </w:rPr>
              <w:t>c</w:t>
            </w:r>
            <w:r w:rsidRPr="00CE58A9">
              <w:rPr>
                <w:rFonts w:cstheme="minorHAnsi"/>
                <w:sz w:val="24"/>
                <w:szCs w:val="24"/>
                <w:lang w:val="es-ES"/>
              </w:rPr>
              <w:t xml:space="preserve"> y </w:t>
            </w:r>
            <w:proofErr w:type="spellStart"/>
            <w:r w:rsidRPr="00CE58A9">
              <w:rPr>
                <w:rFonts w:cstheme="minorHAnsi"/>
                <w:sz w:val="24"/>
                <w:szCs w:val="24"/>
                <w:lang w:val="es-ES"/>
              </w:rPr>
              <w:t>B</w:t>
            </w:r>
            <w:r w:rsidRPr="00CE58A9">
              <w:rPr>
                <w:rFonts w:cstheme="minorHAnsi"/>
                <w:sz w:val="24"/>
                <w:szCs w:val="24"/>
                <w:vertAlign w:val="subscript"/>
                <w:lang w:val="es-ES"/>
              </w:rPr>
              <w:t>c</w:t>
            </w:r>
            <w:proofErr w:type="spellEnd"/>
            <w:r w:rsidRPr="00CE58A9">
              <w:rPr>
                <w:rFonts w:cstheme="minorHAnsi"/>
                <w:sz w:val="24"/>
                <w:szCs w:val="24"/>
                <w:lang w:val="es-ES"/>
              </w:rPr>
              <w:t xml:space="preserve"> son coeficientes</w:t>
            </w:r>
            <w:r w:rsidRPr="00CE58A9">
              <w:rPr>
                <w:rStyle w:val="Refdenotaalpie"/>
                <w:rFonts w:cstheme="minorHAnsi"/>
                <w:sz w:val="24"/>
                <w:szCs w:val="24"/>
                <w:lang w:val="es-ES"/>
              </w:rPr>
              <w:footnoteReference w:id="8"/>
            </w:r>
            <w:r w:rsidRPr="00CE58A9">
              <w:rPr>
                <w:rFonts w:cstheme="minorHAnsi"/>
                <w:b/>
                <w:sz w:val="24"/>
                <w:szCs w:val="24"/>
                <w:lang w:val="es-ES"/>
              </w:rPr>
              <w:t>especificados en las CPC</w:t>
            </w:r>
            <w:r w:rsidRPr="00CE58A9">
              <w:rPr>
                <w:rFonts w:cstheme="minorHAnsi"/>
                <w:sz w:val="24"/>
                <w:szCs w:val="24"/>
                <w:lang w:val="es-ES"/>
              </w:rPr>
              <w:t xml:space="preserve"> que representan, respectivamente</w:t>
            </w:r>
            <w:r w:rsidRPr="00CE58A9">
              <w:rPr>
                <w:rFonts w:cstheme="minorHAnsi"/>
                <w:spacing w:val="-3"/>
                <w:sz w:val="24"/>
                <w:szCs w:val="24"/>
                <w:lang w:val="es-ES"/>
              </w:rPr>
              <w:t>, las porciones no ajustables y ajustables del Precio del Contrato que deben pagarse en esa moneda específica "c", e</w:t>
            </w:r>
            <w:r w:rsidRPr="00CE58A9">
              <w:rPr>
                <w:rFonts w:cstheme="minorHAnsi"/>
                <w:sz w:val="24"/>
                <w:szCs w:val="24"/>
                <w:lang w:val="es-ES"/>
              </w:rPr>
              <w:t xml:space="preserve"> </w:t>
            </w:r>
          </w:p>
          <w:p w14:paraId="2B6EF2BE" w14:textId="77777777" w:rsidR="00FA641C" w:rsidRPr="00CE58A9" w:rsidRDefault="00FA641C" w:rsidP="00C33801">
            <w:pPr>
              <w:tabs>
                <w:tab w:val="left" w:pos="1080"/>
              </w:tabs>
              <w:spacing w:after="200"/>
              <w:ind w:left="1080" w:right="-72" w:hanging="540"/>
              <w:jc w:val="both"/>
              <w:rPr>
                <w:rFonts w:cstheme="minorHAnsi"/>
                <w:spacing w:val="-4"/>
                <w:sz w:val="24"/>
                <w:szCs w:val="24"/>
                <w:lang w:val="es-ES"/>
              </w:rPr>
            </w:pPr>
            <w:r w:rsidRPr="00CE58A9">
              <w:rPr>
                <w:rFonts w:cstheme="minorHAnsi"/>
                <w:sz w:val="24"/>
                <w:szCs w:val="24"/>
                <w:lang w:val="es-ES"/>
              </w:rPr>
              <w:tab/>
            </w:r>
            <w:proofErr w:type="spellStart"/>
            <w:r w:rsidRPr="00CE58A9">
              <w:rPr>
                <w:rFonts w:cstheme="minorHAnsi"/>
                <w:spacing w:val="-4"/>
                <w:sz w:val="24"/>
                <w:szCs w:val="24"/>
                <w:lang w:val="es-ES"/>
              </w:rPr>
              <w:t>Imc</w:t>
            </w:r>
            <w:proofErr w:type="spellEnd"/>
            <w:r w:rsidRPr="00CE58A9">
              <w:rPr>
                <w:rFonts w:cstheme="minorHAnsi"/>
                <w:spacing w:val="-4"/>
                <w:sz w:val="24"/>
                <w:szCs w:val="24"/>
                <w:lang w:val="es-ES"/>
              </w:rPr>
              <w:t xml:space="preserve"> </w:t>
            </w:r>
            <w:r w:rsidRPr="00CE58A9">
              <w:rPr>
                <w:rFonts w:cstheme="minorHAnsi"/>
                <w:spacing w:val="-3"/>
                <w:sz w:val="24"/>
                <w:szCs w:val="24"/>
                <w:lang w:val="es-ES"/>
              </w:rPr>
              <w:t>es el índice vigente al final del mes que se factura e</w:t>
            </w:r>
            <w:r w:rsidRPr="00CE58A9">
              <w:rPr>
                <w:rFonts w:cstheme="minorHAnsi"/>
                <w:spacing w:val="-4"/>
                <w:sz w:val="24"/>
                <w:szCs w:val="24"/>
                <w:lang w:val="es-ES"/>
              </w:rPr>
              <w:t xml:space="preserve"> </w:t>
            </w:r>
            <w:proofErr w:type="spellStart"/>
            <w:r w:rsidRPr="00CE58A9">
              <w:rPr>
                <w:rFonts w:cstheme="minorHAnsi"/>
                <w:spacing w:val="-4"/>
                <w:sz w:val="24"/>
                <w:szCs w:val="24"/>
                <w:lang w:val="es-ES"/>
              </w:rPr>
              <w:t>Ioc</w:t>
            </w:r>
            <w:proofErr w:type="spellEnd"/>
            <w:r w:rsidRPr="00CE58A9">
              <w:rPr>
                <w:rFonts w:cstheme="minorHAnsi"/>
                <w:spacing w:val="-4"/>
                <w:sz w:val="24"/>
                <w:szCs w:val="24"/>
                <w:lang w:val="es-ES"/>
              </w:rPr>
              <w:t xml:space="preserve"> </w:t>
            </w:r>
            <w:r w:rsidRPr="00CE58A9">
              <w:rPr>
                <w:rFonts w:cstheme="minorHAnsi"/>
                <w:spacing w:val="-3"/>
                <w:sz w:val="24"/>
                <w:szCs w:val="24"/>
                <w:lang w:val="es-ES"/>
              </w:rPr>
              <w:t>es el índice correspondiente a los insumos pagaderos, vigente 28 días antes de la apertura de las Ofertas; ambos índices se refieren a la moneda “c”.</w:t>
            </w:r>
          </w:p>
          <w:p w14:paraId="5A632363" w14:textId="77777777" w:rsidR="00FA641C" w:rsidRPr="00CE58A9" w:rsidRDefault="00FA641C" w:rsidP="00FA641C">
            <w:pPr>
              <w:numPr>
                <w:ilvl w:val="1"/>
                <w:numId w:val="147"/>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Si el valor del índice se modifica después de haberlo usado en un cálculo, dicho cálculo deberá corregirse y se deberá hacer un ajuste en el certificado de pago siguiente. Se considerará que el </w:t>
            </w:r>
            <w:r w:rsidRPr="00CE58A9">
              <w:rPr>
                <w:rFonts w:cstheme="minorHAnsi"/>
                <w:sz w:val="24"/>
                <w:szCs w:val="24"/>
                <w:lang w:val="es-ES"/>
              </w:rPr>
              <w:lastRenderedPageBreak/>
              <w:t>valor del índice tiene en cuenta todos los cambios en el costo debido a fluctuaciones en los costos.</w:t>
            </w:r>
          </w:p>
        </w:tc>
      </w:tr>
      <w:tr w:rsidR="00FA641C" w:rsidRPr="00CE58A9" w14:paraId="3F52BD6A" w14:textId="77777777" w:rsidTr="00CE58A9">
        <w:tc>
          <w:tcPr>
            <w:tcW w:w="2160" w:type="dxa"/>
          </w:tcPr>
          <w:p w14:paraId="560CDC91"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69" w:name="_Toc69811565"/>
            <w:r w:rsidRPr="00CE58A9">
              <w:rPr>
                <w:rFonts w:asciiTheme="minorHAnsi" w:hAnsiTheme="minorHAnsi" w:cstheme="minorHAnsi"/>
                <w:szCs w:val="24"/>
              </w:rPr>
              <w:lastRenderedPageBreak/>
              <w:t>Retenciones</w:t>
            </w:r>
            <w:bookmarkEnd w:id="69"/>
          </w:p>
        </w:tc>
        <w:tc>
          <w:tcPr>
            <w:tcW w:w="7020" w:type="dxa"/>
          </w:tcPr>
          <w:p w14:paraId="46768EFA" w14:textId="77777777" w:rsidR="00FA641C" w:rsidRPr="00CE58A9" w:rsidRDefault="00FA641C" w:rsidP="00FA641C">
            <w:pPr>
              <w:numPr>
                <w:ilvl w:val="1"/>
                <w:numId w:val="148"/>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 xml:space="preserve">El Contratante retendrá, de cada pago que se adeude al Contratista, la proporción </w:t>
            </w:r>
            <w:r w:rsidRPr="00CE58A9">
              <w:rPr>
                <w:rFonts w:cstheme="minorHAnsi"/>
                <w:b/>
                <w:bCs/>
                <w:spacing w:val="-3"/>
                <w:sz w:val="24"/>
                <w:szCs w:val="24"/>
                <w:lang w:val="es-ES"/>
              </w:rPr>
              <w:t>indicada en las CPC</w:t>
            </w:r>
            <w:r w:rsidRPr="00CE58A9">
              <w:rPr>
                <w:rFonts w:cstheme="minorHAnsi"/>
                <w:spacing w:val="-3"/>
                <w:sz w:val="24"/>
                <w:szCs w:val="24"/>
                <w:lang w:val="es-ES"/>
              </w:rPr>
              <w:t xml:space="preserve"> hasta que las Obras estén totalmente terminadas.</w:t>
            </w:r>
          </w:p>
          <w:p w14:paraId="4D57E0AA" w14:textId="77777777" w:rsidR="00FA641C" w:rsidRPr="00CE58A9" w:rsidRDefault="00FA641C" w:rsidP="00FA641C">
            <w:pPr>
              <w:numPr>
                <w:ilvl w:val="1"/>
                <w:numId w:val="148"/>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Cuando el Gerente del Proyecto haya emitido el Certificado de Terminación de las Obras de conformidad con la </w:t>
            </w:r>
            <w:proofErr w:type="spellStart"/>
            <w:r w:rsidRPr="00CE58A9">
              <w:rPr>
                <w:rFonts w:cstheme="minorHAnsi"/>
                <w:sz w:val="24"/>
                <w:szCs w:val="24"/>
                <w:lang w:val="es-ES"/>
              </w:rPr>
              <w:t>Subcláusula</w:t>
            </w:r>
            <w:proofErr w:type="spellEnd"/>
            <w:r w:rsidRPr="00CE58A9">
              <w:rPr>
                <w:rFonts w:cstheme="minorHAnsi"/>
                <w:sz w:val="24"/>
                <w:szCs w:val="24"/>
                <w:lang w:val="es-ES"/>
              </w:rPr>
              <w:t xml:space="preserve"> CGC 57.1, se le pagará al Contratista la mitad del total retenido; la otra mitad se le reembolsará cuando haya transcurrido el Período de Responsabilidad por Defectos y el Gerente del Proyecto haya certificado que todos los defectos notificados al Contratista antes del vencimiento de este período han sido corregidos. </w:t>
            </w:r>
            <w:r w:rsidRPr="00CE58A9">
              <w:rPr>
                <w:rFonts w:cstheme="minorHAnsi"/>
                <w:spacing w:val="-3"/>
                <w:sz w:val="24"/>
                <w:szCs w:val="24"/>
                <w:lang w:val="es-ES"/>
              </w:rPr>
              <w:t>El Contratista podrá sustituir la retención con una garantía bancaria “</w:t>
            </w:r>
            <w:r w:rsidRPr="00CE58A9">
              <w:rPr>
                <w:rFonts w:cstheme="minorHAnsi"/>
                <w:sz w:val="24"/>
                <w:szCs w:val="24"/>
                <w:lang w:val="es-ES"/>
              </w:rPr>
              <w:t>pagadera a primer requerimiento</w:t>
            </w:r>
            <w:r w:rsidRPr="00CE58A9">
              <w:rPr>
                <w:rFonts w:cstheme="minorHAnsi"/>
                <w:spacing w:val="-3"/>
                <w:sz w:val="24"/>
                <w:szCs w:val="24"/>
                <w:lang w:val="es-ES"/>
              </w:rPr>
              <w:t>”.</w:t>
            </w:r>
          </w:p>
        </w:tc>
      </w:tr>
      <w:tr w:rsidR="00FA641C" w:rsidRPr="00CE58A9" w14:paraId="1509B2F3" w14:textId="77777777" w:rsidTr="00CE58A9">
        <w:tc>
          <w:tcPr>
            <w:tcW w:w="2160" w:type="dxa"/>
          </w:tcPr>
          <w:p w14:paraId="6439554F"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70" w:name="_Toc69811566"/>
            <w:r w:rsidRPr="00CE58A9">
              <w:rPr>
                <w:rFonts w:asciiTheme="minorHAnsi" w:hAnsiTheme="minorHAnsi" w:cstheme="minorHAnsi"/>
                <w:szCs w:val="24"/>
              </w:rPr>
              <w:t>Indemnización por Demora</w:t>
            </w:r>
            <w:bookmarkEnd w:id="70"/>
          </w:p>
        </w:tc>
        <w:tc>
          <w:tcPr>
            <w:tcW w:w="7020" w:type="dxa"/>
          </w:tcPr>
          <w:p w14:paraId="068AB4AF" w14:textId="77777777" w:rsidR="00FA641C" w:rsidRPr="00CE58A9" w:rsidRDefault="00FA641C" w:rsidP="00FA641C">
            <w:pPr>
              <w:numPr>
                <w:ilvl w:val="1"/>
                <w:numId w:val="149"/>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 xml:space="preserve">El Contratista deberá indemnizar al Contratante por demora conforme a la tarifa por día </w:t>
            </w:r>
            <w:r w:rsidRPr="00CE58A9">
              <w:rPr>
                <w:rFonts w:cstheme="minorHAnsi"/>
                <w:b/>
                <w:bCs/>
                <w:spacing w:val="-3"/>
                <w:sz w:val="24"/>
                <w:szCs w:val="24"/>
                <w:lang w:val="es-ES"/>
              </w:rPr>
              <w:t>establecida en las CPC</w:t>
            </w:r>
            <w:r w:rsidRPr="00CE58A9">
              <w:rPr>
                <w:rFonts w:cstheme="minorHAnsi"/>
                <w:spacing w:val="-3"/>
                <w:sz w:val="24"/>
                <w:szCs w:val="24"/>
                <w:lang w:val="es-ES"/>
              </w:rPr>
              <w:t xml:space="preserve">, por cada día de retraso de la Fecha de Terminación con respecto a la Fecha Prevista de Terminación. El monto total de indemnización por demora no deberá exceder el monto </w:t>
            </w:r>
            <w:r w:rsidRPr="00CE58A9">
              <w:rPr>
                <w:rFonts w:cstheme="minorHAnsi"/>
                <w:b/>
                <w:bCs/>
                <w:spacing w:val="-3"/>
                <w:sz w:val="24"/>
                <w:szCs w:val="24"/>
                <w:lang w:val="es-ES"/>
              </w:rPr>
              <w:t>definido en las CPC</w:t>
            </w:r>
            <w:r w:rsidRPr="00CE58A9">
              <w:rPr>
                <w:rFonts w:cstheme="minorHAnsi"/>
                <w:spacing w:val="-3"/>
                <w:sz w:val="24"/>
                <w:szCs w:val="24"/>
                <w:lang w:val="es-ES"/>
              </w:rPr>
              <w:t>. El Contratante puede deducir dicha indemnización de los pagos que se adeuden al Contratista. El pago de la indemnización por demora no afectará las obligaciones del Contratista.</w:t>
            </w:r>
          </w:p>
          <w:p w14:paraId="12425027" w14:textId="77777777" w:rsidR="00FA641C" w:rsidRPr="00CE58A9" w:rsidRDefault="00FA641C" w:rsidP="00FA641C">
            <w:pPr>
              <w:numPr>
                <w:ilvl w:val="1"/>
                <w:numId w:val="149"/>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 xml:space="preserve">Si, después de hecha la indemnización por demora, se prorrogara la Fecha Prevista de Terminación, el Gerente del Proyecto deberá corregir en el siguiente certificado de pago los pagos en exceso que hubiera efectuado el Contratista por concepto de indemnización por demora. Se deberán pagar intereses al Contratista sobre el monto pagado en exceso, calculados para el período entre la fecha de pago hasta la fecha de reembolso, a las tasas especificadas en la </w:t>
            </w:r>
            <w:proofErr w:type="spellStart"/>
            <w:r w:rsidRPr="00CE58A9">
              <w:rPr>
                <w:rFonts w:cstheme="minorHAnsi"/>
                <w:spacing w:val="-3"/>
                <w:sz w:val="24"/>
                <w:szCs w:val="24"/>
                <w:lang w:val="es-ES"/>
              </w:rPr>
              <w:t>Subcláusula</w:t>
            </w:r>
            <w:proofErr w:type="spellEnd"/>
            <w:r w:rsidRPr="00CE58A9">
              <w:rPr>
                <w:rFonts w:cstheme="minorHAnsi"/>
                <w:spacing w:val="-3"/>
                <w:sz w:val="24"/>
                <w:szCs w:val="24"/>
                <w:lang w:val="es-ES"/>
              </w:rPr>
              <w:t xml:space="preserve"> </w:t>
            </w:r>
            <w:r w:rsidRPr="00CE58A9">
              <w:rPr>
                <w:rFonts w:cstheme="minorHAnsi"/>
                <w:sz w:val="24"/>
                <w:szCs w:val="24"/>
                <w:lang w:val="es-ES"/>
              </w:rPr>
              <w:t>CGC 45.1.</w:t>
            </w:r>
          </w:p>
        </w:tc>
      </w:tr>
      <w:tr w:rsidR="00FA641C" w:rsidRPr="00CE58A9" w14:paraId="47AA9CE2" w14:textId="77777777" w:rsidTr="00CE58A9">
        <w:tc>
          <w:tcPr>
            <w:tcW w:w="2160" w:type="dxa"/>
          </w:tcPr>
          <w:p w14:paraId="3022D265"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71" w:name="_Toc69811567"/>
            <w:r w:rsidRPr="00CE58A9">
              <w:rPr>
                <w:rFonts w:asciiTheme="minorHAnsi" w:hAnsiTheme="minorHAnsi" w:cstheme="minorHAnsi"/>
                <w:szCs w:val="24"/>
              </w:rPr>
              <w:t>Bonificaciones</w:t>
            </w:r>
            <w:bookmarkEnd w:id="71"/>
          </w:p>
        </w:tc>
        <w:tc>
          <w:tcPr>
            <w:tcW w:w="7020" w:type="dxa"/>
          </w:tcPr>
          <w:p w14:paraId="42EE366C" w14:textId="77777777" w:rsidR="00FA641C" w:rsidRPr="00CE58A9" w:rsidRDefault="00FA641C" w:rsidP="00FA641C">
            <w:pPr>
              <w:numPr>
                <w:ilvl w:val="1"/>
                <w:numId w:val="150"/>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 xml:space="preserve">Se pagará al Contratista una bonificación, calculada a la tasa diaria </w:t>
            </w:r>
            <w:r w:rsidRPr="00CE58A9">
              <w:rPr>
                <w:rFonts w:cstheme="minorHAnsi"/>
                <w:b/>
                <w:bCs/>
                <w:spacing w:val="-3"/>
                <w:sz w:val="24"/>
                <w:szCs w:val="24"/>
                <w:lang w:val="es-ES"/>
              </w:rPr>
              <w:t>establecida en las CPC</w:t>
            </w:r>
            <w:r w:rsidRPr="00CE58A9">
              <w:rPr>
                <w:rFonts w:cstheme="minorHAnsi"/>
                <w:spacing w:val="-3"/>
                <w:sz w:val="24"/>
                <w:szCs w:val="24"/>
                <w:lang w:val="es-ES"/>
              </w:rPr>
              <w:t>, por cada día (menos los días que se le pague por acelerar las Obras) que la Fecha de Terminación de la totalidad de las Obras se adelante a la Fecha Prevista de Terminación. Cuando las Obras estén terminadas, el Gerente del Proyecto deberá certificarlo, aun cuando el plazo para terminarlas no estuviera vencido</w:t>
            </w:r>
            <w:r w:rsidRPr="00CE58A9">
              <w:rPr>
                <w:rFonts w:cstheme="minorHAnsi"/>
                <w:sz w:val="24"/>
                <w:szCs w:val="24"/>
                <w:lang w:val="es-ES"/>
              </w:rPr>
              <w:t>.</w:t>
            </w:r>
          </w:p>
        </w:tc>
      </w:tr>
      <w:tr w:rsidR="00FA641C" w:rsidRPr="00CE58A9" w14:paraId="62E77435" w14:textId="77777777" w:rsidTr="00CE58A9">
        <w:tc>
          <w:tcPr>
            <w:tcW w:w="2160" w:type="dxa"/>
          </w:tcPr>
          <w:p w14:paraId="77516729"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72" w:name="_Toc69811568"/>
            <w:r w:rsidRPr="00CE58A9">
              <w:rPr>
                <w:rFonts w:asciiTheme="minorHAnsi" w:hAnsiTheme="minorHAnsi" w:cstheme="minorHAnsi"/>
                <w:szCs w:val="24"/>
              </w:rPr>
              <w:lastRenderedPageBreak/>
              <w:t>Anticipo</w:t>
            </w:r>
            <w:bookmarkEnd w:id="72"/>
          </w:p>
        </w:tc>
        <w:tc>
          <w:tcPr>
            <w:tcW w:w="7020" w:type="dxa"/>
          </w:tcPr>
          <w:p w14:paraId="08EF80AA" w14:textId="77777777" w:rsidR="00FA641C" w:rsidRPr="00CE58A9" w:rsidRDefault="00FA641C" w:rsidP="00FA641C">
            <w:pPr>
              <w:numPr>
                <w:ilvl w:val="1"/>
                <w:numId w:val="151"/>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 xml:space="preserve">El Contratante pagará al Contratista un anticipo por el monto </w:t>
            </w:r>
            <w:r w:rsidRPr="00CE58A9">
              <w:rPr>
                <w:rFonts w:cstheme="minorHAnsi"/>
                <w:b/>
                <w:bCs/>
                <w:spacing w:val="-3"/>
                <w:sz w:val="24"/>
                <w:szCs w:val="24"/>
                <w:lang w:val="es-ES"/>
              </w:rPr>
              <w:t>indicado en las CPC</w:t>
            </w:r>
            <w:r w:rsidRPr="00CE58A9">
              <w:rPr>
                <w:rFonts w:cstheme="minorHAnsi"/>
                <w:spacing w:val="-3"/>
                <w:sz w:val="24"/>
                <w:szCs w:val="24"/>
                <w:lang w:val="es-ES"/>
              </w:rPr>
              <w:t xml:space="preserve"> en la fecha también </w:t>
            </w:r>
            <w:r w:rsidRPr="00CE58A9">
              <w:rPr>
                <w:rFonts w:cstheme="minorHAnsi"/>
                <w:b/>
                <w:bCs/>
                <w:spacing w:val="-3"/>
                <w:sz w:val="24"/>
                <w:szCs w:val="24"/>
                <w:lang w:val="es-ES"/>
              </w:rPr>
              <w:t xml:space="preserve">indicada en las CPC, </w:t>
            </w:r>
            <w:r w:rsidRPr="00CE58A9">
              <w:rPr>
                <w:rFonts w:cstheme="minorHAnsi"/>
                <w:spacing w:val="-3"/>
                <w:sz w:val="24"/>
                <w:szCs w:val="24"/>
                <w:lang w:val="es-ES"/>
              </w:rPr>
              <w:t>contra la presentación, por el Contratista, de una Garantía Bancaria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14:paraId="6727BB78" w14:textId="77777777" w:rsidR="00FA641C" w:rsidRPr="00CE58A9" w:rsidRDefault="00FA641C" w:rsidP="00FA641C">
            <w:pPr>
              <w:numPr>
                <w:ilvl w:val="1"/>
                <w:numId w:val="151"/>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 xml:space="preserve">El Contratista deberá usar el anticipo únicamente para pagar Equipos, Planta, Materiales y gastos de movilización que se requieran específicamente para la ejecución del Contrato. Deberá demostrar que ha utilizado el anticipo para tales fines mediante la presentación de copias de las facturas u otros documentos al </w:t>
            </w:r>
            <w:r w:rsidRPr="00CE58A9">
              <w:rPr>
                <w:rFonts w:cstheme="minorHAnsi"/>
                <w:sz w:val="24"/>
                <w:szCs w:val="24"/>
                <w:lang w:val="es-ES"/>
              </w:rPr>
              <w:t>Gerente del Proyecto.</w:t>
            </w:r>
          </w:p>
          <w:p w14:paraId="7A4FCFE5" w14:textId="77777777" w:rsidR="00FA641C" w:rsidRPr="00CE58A9" w:rsidRDefault="00FA641C" w:rsidP="00FA641C">
            <w:pPr>
              <w:numPr>
                <w:ilvl w:val="1"/>
                <w:numId w:val="151"/>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El anticipo se reembolsará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las Variaciones, los Ajustes de Precios, los Eventos Compensables, las bonificaciones ni la indemnización por demora.</w:t>
            </w:r>
          </w:p>
        </w:tc>
      </w:tr>
      <w:tr w:rsidR="00FA641C" w:rsidRPr="00CE58A9" w14:paraId="254377AB" w14:textId="77777777" w:rsidTr="00CE58A9">
        <w:tc>
          <w:tcPr>
            <w:tcW w:w="2160" w:type="dxa"/>
          </w:tcPr>
          <w:p w14:paraId="6462045F"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73" w:name="_Toc69811569"/>
            <w:r w:rsidRPr="00CE58A9">
              <w:rPr>
                <w:rFonts w:asciiTheme="minorHAnsi" w:hAnsiTheme="minorHAnsi" w:cstheme="minorHAnsi"/>
                <w:szCs w:val="24"/>
              </w:rPr>
              <w:t>Garantías</w:t>
            </w:r>
            <w:bookmarkEnd w:id="73"/>
          </w:p>
        </w:tc>
        <w:tc>
          <w:tcPr>
            <w:tcW w:w="7020" w:type="dxa"/>
          </w:tcPr>
          <w:p w14:paraId="1F4E98AA" w14:textId="194AA5B0" w:rsidR="00FA641C" w:rsidRPr="00CE58A9" w:rsidRDefault="00FA641C" w:rsidP="00FA641C">
            <w:pPr>
              <w:numPr>
                <w:ilvl w:val="1"/>
                <w:numId w:val="152"/>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 xml:space="preserve">El Contratista deberá proporcionar al Contratante la Garantía de Cumplimiento, y si así se especifica en las CPC una Garantía de Cumplimiento AS, a más tardar en la fecha definida en la Carta de Aceptación y por el monto </w:t>
            </w:r>
            <w:r w:rsidRPr="00CE58A9">
              <w:rPr>
                <w:rFonts w:cstheme="minorHAnsi"/>
                <w:b/>
                <w:bCs/>
                <w:spacing w:val="-3"/>
                <w:sz w:val="24"/>
                <w:szCs w:val="24"/>
                <w:lang w:val="es-ES"/>
              </w:rPr>
              <w:t>especificado en las CPC</w:t>
            </w:r>
            <w:r w:rsidRPr="00CE58A9">
              <w:rPr>
                <w:rFonts w:cstheme="minorHAnsi"/>
                <w:spacing w:val="-3"/>
                <w:sz w:val="24"/>
                <w:szCs w:val="24"/>
                <w:lang w:val="es-ES"/>
              </w:rPr>
              <w:t>, emitida por un banco o una compañía aseguradora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FA641C" w:rsidRPr="00CE58A9" w14:paraId="78250888" w14:textId="77777777" w:rsidTr="00CE58A9">
        <w:tc>
          <w:tcPr>
            <w:tcW w:w="2160" w:type="dxa"/>
          </w:tcPr>
          <w:p w14:paraId="2852A0A8" w14:textId="77777777" w:rsidR="00FA641C" w:rsidRPr="00CE58A9" w:rsidRDefault="00FA641C" w:rsidP="00C33801">
            <w:pPr>
              <w:pStyle w:val="Section8-Clauses"/>
              <w:numPr>
                <w:ilvl w:val="0"/>
                <w:numId w:val="79"/>
              </w:numPr>
              <w:tabs>
                <w:tab w:val="clear" w:pos="432"/>
              </w:tabs>
              <w:ind w:left="360" w:right="68" w:hanging="360"/>
              <w:rPr>
                <w:rFonts w:asciiTheme="minorHAnsi" w:hAnsiTheme="minorHAnsi" w:cstheme="minorHAnsi"/>
                <w:szCs w:val="24"/>
              </w:rPr>
            </w:pPr>
            <w:bookmarkStart w:id="74" w:name="_Toc69811570"/>
            <w:r w:rsidRPr="00CE58A9">
              <w:rPr>
                <w:rFonts w:asciiTheme="minorHAnsi" w:hAnsiTheme="minorHAnsi" w:cstheme="minorHAnsi"/>
                <w:szCs w:val="24"/>
              </w:rPr>
              <w:t xml:space="preserve">Trabajos por Administra- </w:t>
            </w:r>
            <w:proofErr w:type="spellStart"/>
            <w:r w:rsidRPr="00CE58A9">
              <w:rPr>
                <w:rFonts w:asciiTheme="minorHAnsi" w:hAnsiTheme="minorHAnsi" w:cstheme="minorHAnsi"/>
                <w:szCs w:val="24"/>
              </w:rPr>
              <w:t>ción</w:t>
            </w:r>
            <w:bookmarkEnd w:id="74"/>
            <w:proofErr w:type="spellEnd"/>
          </w:p>
        </w:tc>
        <w:tc>
          <w:tcPr>
            <w:tcW w:w="7020" w:type="dxa"/>
          </w:tcPr>
          <w:p w14:paraId="04EA1617" w14:textId="77777777" w:rsidR="00FA641C" w:rsidRPr="00CE58A9" w:rsidRDefault="00FA641C" w:rsidP="00FA641C">
            <w:pPr>
              <w:numPr>
                <w:ilvl w:val="1"/>
                <w:numId w:val="153"/>
              </w:numPr>
              <w:suppressAutoHyphens/>
              <w:overflowPunct w:val="0"/>
              <w:autoSpaceDE w:val="0"/>
              <w:autoSpaceDN w:val="0"/>
              <w:adjustRightInd w:val="0"/>
              <w:spacing w:after="200" w:line="240" w:lineRule="auto"/>
              <w:ind w:left="1082" w:right="-72" w:hanging="1082"/>
              <w:jc w:val="both"/>
              <w:textAlignment w:val="baseline"/>
              <w:rPr>
                <w:rFonts w:cstheme="minorHAnsi"/>
                <w:sz w:val="24"/>
                <w:szCs w:val="24"/>
                <w:lang w:val="es-ES"/>
              </w:rPr>
            </w:pPr>
            <w:r w:rsidRPr="00CE58A9">
              <w:rPr>
                <w:rFonts w:cstheme="minorHAnsi"/>
                <w:sz w:val="24"/>
                <w:szCs w:val="24"/>
                <w:lang w:val="es-ES"/>
              </w:rPr>
              <w:t xml:space="preserve">Si corresponde, </w:t>
            </w:r>
            <w:r w:rsidRPr="00CE58A9">
              <w:rPr>
                <w:rFonts w:cstheme="minorHAnsi"/>
                <w:spacing w:val="-3"/>
                <w:sz w:val="24"/>
                <w:szCs w:val="24"/>
                <w:lang w:val="es-ES"/>
              </w:rPr>
              <w:t>las tarifas para Trabajos por Administración indicadas en la Oferta del Contratista se aplicarán solo cuando el Gerente del Proyecto haya instruido previamente por escrito que los trabajos adicionales se pagarán de esa manera</w:t>
            </w:r>
          </w:p>
          <w:p w14:paraId="235E27A8" w14:textId="77777777" w:rsidR="00FA641C" w:rsidRPr="00CE58A9" w:rsidRDefault="00FA641C" w:rsidP="00FA641C">
            <w:pPr>
              <w:numPr>
                <w:ilvl w:val="1"/>
                <w:numId w:val="153"/>
              </w:numPr>
              <w:suppressAutoHyphens/>
              <w:overflowPunct w:val="0"/>
              <w:autoSpaceDE w:val="0"/>
              <w:autoSpaceDN w:val="0"/>
              <w:adjustRightInd w:val="0"/>
              <w:spacing w:after="200" w:line="240" w:lineRule="auto"/>
              <w:ind w:left="1082" w:right="-72" w:hanging="1082"/>
              <w:jc w:val="both"/>
              <w:textAlignment w:val="baseline"/>
              <w:rPr>
                <w:rFonts w:cstheme="minorHAnsi"/>
                <w:sz w:val="24"/>
                <w:szCs w:val="24"/>
                <w:lang w:val="es-ES"/>
              </w:rPr>
            </w:pPr>
            <w:r w:rsidRPr="00CE58A9">
              <w:rPr>
                <w:rFonts w:cstheme="minorHAnsi"/>
                <w:spacing w:val="-3"/>
                <w:sz w:val="24"/>
                <w:szCs w:val="24"/>
                <w:lang w:val="es-ES"/>
              </w:rPr>
              <w:t xml:space="preserve">El Contratista deberá dejar constancia, en formularios aprobados por el Gerente del Proyecto, de todo trabajo que </w:t>
            </w:r>
            <w:r w:rsidRPr="00CE58A9">
              <w:rPr>
                <w:rFonts w:cstheme="minorHAnsi"/>
                <w:spacing w:val="-3"/>
                <w:sz w:val="24"/>
                <w:szCs w:val="24"/>
                <w:lang w:val="es-ES"/>
              </w:rPr>
              <w:lastRenderedPageBreak/>
              <w:t>deba pagarse como Trabajos por Administración. El Gerente del Proyecto deberá verificar y firmar, dentro de los dos días después de haberse realizado el trabajo, todos los formularios que se llenen para este propósito.</w:t>
            </w:r>
          </w:p>
          <w:p w14:paraId="6E240D74" w14:textId="77777777" w:rsidR="00FA641C" w:rsidRPr="00CE58A9" w:rsidRDefault="00FA641C" w:rsidP="00FA641C">
            <w:pPr>
              <w:numPr>
                <w:ilvl w:val="1"/>
                <w:numId w:val="153"/>
              </w:numPr>
              <w:suppressAutoHyphens/>
              <w:overflowPunct w:val="0"/>
              <w:autoSpaceDE w:val="0"/>
              <w:autoSpaceDN w:val="0"/>
              <w:adjustRightInd w:val="0"/>
              <w:spacing w:after="200" w:line="240" w:lineRule="auto"/>
              <w:ind w:left="1082" w:right="-72" w:hanging="1082"/>
              <w:jc w:val="both"/>
              <w:textAlignment w:val="baseline"/>
              <w:rPr>
                <w:rFonts w:cstheme="minorHAnsi"/>
                <w:sz w:val="24"/>
                <w:szCs w:val="24"/>
                <w:lang w:val="es-ES"/>
              </w:rPr>
            </w:pPr>
            <w:r w:rsidRPr="00CE58A9">
              <w:rPr>
                <w:rFonts w:cstheme="minorHAnsi"/>
                <w:spacing w:val="-3"/>
                <w:sz w:val="24"/>
                <w:szCs w:val="24"/>
                <w:lang w:val="es-ES"/>
              </w:rPr>
              <w:t>Los pagos al Contratista por concepto de Trabajos por Administración estarán supeditados a la presentación de los formularios correspondientes</w:t>
            </w:r>
            <w:r w:rsidRPr="00CE58A9">
              <w:rPr>
                <w:rFonts w:cstheme="minorHAnsi"/>
                <w:sz w:val="24"/>
                <w:szCs w:val="24"/>
                <w:lang w:val="es-ES"/>
              </w:rPr>
              <w:t>.</w:t>
            </w:r>
          </w:p>
        </w:tc>
      </w:tr>
      <w:tr w:rsidR="00FA641C" w:rsidRPr="00CE58A9" w14:paraId="19FBC14C" w14:textId="77777777" w:rsidTr="00CE58A9">
        <w:tc>
          <w:tcPr>
            <w:tcW w:w="2160" w:type="dxa"/>
          </w:tcPr>
          <w:p w14:paraId="3FC5511A"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75" w:name="_Toc69811571"/>
            <w:r w:rsidRPr="00CE58A9">
              <w:rPr>
                <w:rFonts w:asciiTheme="minorHAnsi" w:hAnsiTheme="minorHAnsi" w:cstheme="minorHAnsi"/>
                <w:szCs w:val="24"/>
              </w:rPr>
              <w:lastRenderedPageBreak/>
              <w:t>Costo de reparaciones</w:t>
            </w:r>
            <w:bookmarkEnd w:id="75"/>
          </w:p>
        </w:tc>
        <w:tc>
          <w:tcPr>
            <w:tcW w:w="7020" w:type="dxa"/>
          </w:tcPr>
          <w:p w14:paraId="0FC52A7D" w14:textId="77777777" w:rsidR="00FA641C" w:rsidRPr="00CE58A9" w:rsidRDefault="00FA641C" w:rsidP="00FA641C">
            <w:pPr>
              <w:numPr>
                <w:ilvl w:val="1"/>
                <w:numId w:val="154"/>
              </w:numPr>
              <w:suppressAutoHyphens/>
              <w:overflowPunct w:val="0"/>
              <w:autoSpaceDE w:val="0"/>
              <w:autoSpaceDN w:val="0"/>
              <w:adjustRightInd w:val="0"/>
              <w:spacing w:after="200" w:line="240" w:lineRule="auto"/>
              <w:ind w:left="1082" w:right="-72" w:hanging="1082"/>
              <w:jc w:val="both"/>
              <w:textAlignment w:val="baseline"/>
              <w:rPr>
                <w:rFonts w:cstheme="minorHAnsi"/>
                <w:sz w:val="24"/>
                <w:szCs w:val="24"/>
                <w:lang w:val="es-ES"/>
              </w:rPr>
            </w:pPr>
            <w:r w:rsidRPr="00CE58A9">
              <w:rPr>
                <w:rFonts w:cstheme="minorHAnsi"/>
                <w:spacing w:val="-3"/>
                <w:sz w:val="24"/>
                <w:szCs w:val="24"/>
                <w:lang w:val="es-ES"/>
              </w:rPr>
              <w:t>El Contratista será responsable de reparar y pagar por cuenta propia las pérdidas o daños que sufran las Obras o los Materiales que hayan de incorporarse a ellas entre la Fecha de Inicio de las Obras y el vencimiento del Período de Responsabilidad por Defectos, cuando tales pérdidas o daños sean ocasionados por sus propios actos u omisiones.</w:t>
            </w:r>
          </w:p>
        </w:tc>
      </w:tr>
    </w:tbl>
    <w:p w14:paraId="6A3349D0" w14:textId="77777777" w:rsidR="00FA641C" w:rsidRPr="00CE58A9" w:rsidRDefault="00FA641C" w:rsidP="00FA641C">
      <w:pPr>
        <w:pStyle w:val="Section8-Headers"/>
        <w:rPr>
          <w:rFonts w:asciiTheme="minorHAnsi" w:hAnsiTheme="minorHAnsi" w:cstheme="minorHAnsi"/>
          <w:sz w:val="24"/>
          <w:szCs w:val="24"/>
        </w:rPr>
      </w:pPr>
      <w:bookmarkStart w:id="76" w:name="_Toc466055657"/>
      <w:bookmarkStart w:id="77" w:name="_Toc69811572"/>
      <w:r w:rsidRPr="00CE58A9">
        <w:rPr>
          <w:rFonts w:asciiTheme="minorHAnsi" w:hAnsiTheme="minorHAnsi" w:cstheme="minorHAnsi"/>
          <w:sz w:val="24"/>
          <w:szCs w:val="24"/>
        </w:rPr>
        <w:t>E. Finalización del Contrato</w:t>
      </w:r>
      <w:bookmarkEnd w:id="76"/>
      <w:bookmarkEnd w:id="77"/>
    </w:p>
    <w:tbl>
      <w:tblPr>
        <w:tblW w:w="9288" w:type="dxa"/>
        <w:tblLayout w:type="fixed"/>
        <w:tblLook w:val="0000" w:firstRow="0" w:lastRow="0" w:firstColumn="0" w:lastColumn="0" w:noHBand="0" w:noVBand="0"/>
      </w:tblPr>
      <w:tblGrid>
        <w:gridCol w:w="2160"/>
        <w:gridCol w:w="7128"/>
      </w:tblGrid>
      <w:tr w:rsidR="00FA641C" w:rsidRPr="00CE58A9" w14:paraId="1C734AD6" w14:textId="77777777" w:rsidTr="00CE58A9">
        <w:tc>
          <w:tcPr>
            <w:tcW w:w="2160" w:type="dxa"/>
          </w:tcPr>
          <w:p w14:paraId="4CA39C29"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78" w:name="_Toc69811573"/>
            <w:r w:rsidRPr="00CE58A9">
              <w:rPr>
                <w:rFonts w:asciiTheme="minorHAnsi" w:hAnsiTheme="minorHAnsi" w:cstheme="minorHAnsi"/>
                <w:szCs w:val="24"/>
              </w:rPr>
              <w:t>Terminación de las Obras</w:t>
            </w:r>
            <w:bookmarkEnd w:id="78"/>
          </w:p>
        </w:tc>
        <w:tc>
          <w:tcPr>
            <w:tcW w:w="7128" w:type="dxa"/>
          </w:tcPr>
          <w:p w14:paraId="3BAAA471" w14:textId="77777777" w:rsidR="00FA641C" w:rsidRPr="00CE58A9" w:rsidRDefault="00FA641C" w:rsidP="00FA641C">
            <w:pPr>
              <w:numPr>
                <w:ilvl w:val="1"/>
                <w:numId w:val="155"/>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El Contratista </w:t>
            </w:r>
            <w:r w:rsidRPr="00CE58A9">
              <w:rPr>
                <w:rFonts w:cstheme="minorHAnsi"/>
                <w:spacing w:val="-3"/>
                <w:sz w:val="24"/>
                <w:szCs w:val="24"/>
                <w:lang w:val="es-ES"/>
              </w:rPr>
              <w:t>solicitará al Gerente del Proyecto que emita un Certificado de Terminación de las Obras y el Gerente del Proyecto lo emitirá cuando decida que todas las Obras están terminadas</w:t>
            </w:r>
            <w:r w:rsidRPr="00CE58A9">
              <w:rPr>
                <w:rFonts w:cstheme="minorHAnsi"/>
                <w:sz w:val="24"/>
                <w:szCs w:val="24"/>
                <w:lang w:val="es-ES"/>
              </w:rPr>
              <w:t>.</w:t>
            </w:r>
          </w:p>
        </w:tc>
      </w:tr>
      <w:tr w:rsidR="00FA641C" w:rsidRPr="00CE58A9" w14:paraId="2A14AB30" w14:textId="77777777" w:rsidTr="00CE58A9">
        <w:tc>
          <w:tcPr>
            <w:tcW w:w="2160" w:type="dxa"/>
          </w:tcPr>
          <w:p w14:paraId="0E0AA7AC"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79" w:name="_Toc69811574"/>
            <w:r w:rsidRPr="00CE58A9">
              <w:rPr>
                <w:rFonts w:asciiTheme="minorHAnsi" w:hAnsiTheme="minorHAnsi" w:cstheme="minorHAnsi"/>
                <w:szCs w:val="24"/>
              </w:rPr>
              <w:t>Recepción de las Obras</w:t>
            </w:r>
            <w:bookmarkEnd w:id="79"/>
          </w:p>
        </w:tc>
        <w:tc>
          <w:tcPr>
            <w:tcW w:w="7128" w:type="dxa"/>
          </w:tcPr>
          <w:p w14:paraId="49CF203D" w14:textId="77777777" w:rsidR="00FA641C" w:rsidRPr="00CE58A9" w:rsidRDefault="00FA641C" w:rsidP="00FA641C">
            <w:pPr>
              <w:numPr>
                <w:ilvl w:val="1"/>
                <w:numId w:val="156"/>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El Contratante recibirá el Lugar y las Obras dentro de los siete días siguientes a la fecha en que el Gerente del Proyecto emita el Certificado de Terminación de las Obras.</w:t>
            </w:r>
          </w:p>
        </w:tc>
      </w:tr>
      <w:tr w:rsidR="00FA641C" w:rsidRPr="00CE58A9" w14:paraId="427B755D" w14:textId="77777777" w:rsidTr="00CE58A9">
        <w:tc>
          <w:tcPr>
            <w:tcW w:w="2160" w:type="dxa"/>
          </w:tcPr>
          <w:p w14:paraId="75F820E8"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80" w:name="_Toc69811575"/>
            <w:r w:rsidRPr="00CE58A9">
              <w:rPr>
                <w:rFonts w:asciiTheme="minorHAnsi" w:hAnsiTheme="minorHAnsi" w:cstheme="minorHAnsi"/>
                <w:szCs w:val="24"/>
              </w:rPr>
              <w:t>Liquidación final</w:t>
            </w:r>
            <w:bookmarkEnd w:id="80"/>
            <w:r w:rsidRPr="00CE58A9">
              <w:rPr>
                <w:rFonts w:asciiTheme="minorHAnsi" w:hAnsiTheme="minorHAnsi" w:cstheme="minorHAnsi"/>
                <w:szCs w:val="24"/>
              </w:rPr>
              <w:t xml:space="preserve"> </w:t>
            </w:r>
          </w:p>
        </w:tc>
        <w:tc>
          <w:tcPr>
            <w:tcW w:w="7128" w:type="dxa"/>
          </w:tcPr>
          <w:p w14:paraId="4B1367A1" w14:textId="77777777" w:rsidR="00FA641C" w:rsidRPr="00CE58A9" w:rsidRDefault="00FA641C" w:rsidP="00FA641C">
            <w:pPr>
              <w:numPr>
                <w:ilvl w:val="1"/>
                <w:numId w:val="157"/>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Antes del vencimiento del Período de Responsabilidad por Defectos</w:t>
            </w:r>
            <w:r w:rsidRPr="00CE58A9">
              <w:rPr>
                <w:rFonts w:cstheme="minorHAnsi"/>
                <w:sz w:val="24"/>
                <w:szCs w:val="24"/>
                <w:lang w:val="es-ES"/>
              </w:rPr>
              <w:t xml:space="preserve">, el Contratista proporcionará al Gerente del Proyecto </w:t>
            </w:r>
            <w:r w:rsidRPr="00CE58A9">
              <w:rPr>
                <w:rFonts w:cstheme="minorHAnsi"/>
                <w:spacing w:val="-3"/>
                <w:sz w:val="24"/>
                <w:szCs w:val="24"/>
                <w:lang w:val="es-ES"/>
              </w:rPr>
              <w:t>un estado de cuenta detallado del monto total que el Contratista considere que se le adeuda en virtud del Contrato</w:t>
            </w:r>
            <w:r w:rsidRPr="00CE58A9">
              <w:rPr>
                <w:rFonts w:cstheme="minorHAnsi"/>
                <w:sz w:val="24"/>
                <w:szCs w:val="24"/>
                <w:lang w:val="es-ES"/>
              </w:rPr>
              <w:t xml:space="preserve">. El Gerente del Proyecto emitirá un Certificado de Responsabilidad por Defectos y </w:t>
            </w:r>
            <w:r w:rsidRPr="00CE58A9">
              <w:rPr>
                <w:rFonts w:cstheme="minorHAnsi"/>
                <w:spacing w:val="-3"/>
                <w:sz w:val="24"/>
                <w:szCs w:val="24"/>
                <w:lang w:val="es-ES"/>
              </w:rPr>
              <w:t>certificará cualquier pago final que se adeude al Contratista dentro de los 56 días siguientes a haber recibido del Contratista el estado de cuenta, siempre que este estuviera correcto y completo</w:t>
            </w:r>
            <w:r w:rsidRPr="00CE58A9">
              <w:rPr>
                <w:rFonts w:cstheme="minorHAnsi"/>
                <w:sz w:val="24"/>
                <w:szCs w:val="24"/>
                <w:lang w:val="es-ES"/>
              </w:rPr>
              <w:t xml:space="preserve">. Si no lo estuviera, el Gerente del Proyecto </w:t>
            </w:r>
            <w:r w:rsidRPr="00CE58A9">
              <w:rPr>
                <w:rFonts w:cstheme="minorHAnsi"/>
                <w:spacing w:val="-3"/>
                <w:sz w:val="24"/>
                <w:szCs w:val="24"/>
                <w:lang w:val="es-ES"/>
              </w:rPr>
              <w:t>deberá confeccionar y hacer llegar al Contratista, dentro de dicho plazo, una lista que establezca la naturaleza de las correcciones o adiciones que sean necesarias. Si, después de que el Contratista volviese a presentarlo, el estado de cuenta final aún no fuera satisfactorio a juicio del Gerente del Proyecto, este decidirá el monto que deberá pagarse al Contratista y emitirá el certificado de pago correspondiente</w:t>
            </w:r>
            <w:r w:rsidRPr="00CE58A9">
              <w:rPr>
                <w:rFonts w:cstheme="minorHAnsi"/>
                <w:sz w:val="24"/>
                <w:szCs w:val="24"/>
                <w:lang w:val="es-ES"/>
              </w:rPr>
              <w:t>.</w:t>
            </w:r>
          </w:p>
        </w:tc>
      </w:tr>
      <w:tr w:rsidR="00FA641C" w:rsidRPr="00CE58A9" w14:paraId="4BCADD3E" w14:textId="77777777" w:rsidTr="00CE58A9">
        <w:tc>
          <w:tcPr>
            <w:tcW w:w="2160" w:type="dxa"/>
          </w:tcPr>
          <w:p w14:paraId="15523D84"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81" w:name="_Toc215304565"/>
            <w:bookmarkStart w:id="82" w:name="_Toc69811576"/>
            <w:r w:rsidRPr="00CE58A9">
              <w:rPr>
                <w:rFonts w:asciiTheme="minorHAnsi" w:hAnsiTheme="minorHAnsi" w:cstheme="minorHAnsi"/>
                <w:szCs w:val="24"/>
              </w:rPr>
              <w:lastRenderedPageBreak/>
              <w:t>Manuales de operación y de mantenimiento</w:t>
            </w:r>
            <w:bookmarkEnd w:id="81"/>
            <w:bookmarkEnd w:id="82"/>
          </w:p>
        </w:tc>
        <w:tc>
          <w:tcPr>
            <w:tcW w:w="7128" w:type="dxa"/>
          </w:tcPr>
          <w:p w14:paraId="0F0EA46F" w14:textId="77777777" w:rsidR="00FA641C" w:rsidRPr="00CE58A9" w:rsidRDefault="00FA641C" w:rsidP="00FA641C">
            <w:pPr>
              <w:numPr>
                <w:ilvl w:val="1"/>
                <w:numId w:val="158"/>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Si se solicitan Planos "as-</w:t>
            </w:r>
            <w:proofErr w:type="spellStart"/>
            <w:r w:rsidRPr="00CE58A9">
              <w:rPr>
                <w:rFonts w:cstheme="minorHAnsi"/>
                <w:spacing w:val="-3"/>
                <w:sz w:val="24"/>
                <w:szCs w:val="24"/>
                <w:lang w:val="es-ES"/>
              </w:rPr>
              <w:t>Built</w:t>
            </w:r>
            <w:proofErr w:type="spellEnd"/>
            <w:r w:rsidRPr="00CE58A9">
              <w:rPr>
                <w:rFonts w:cstheme="minorHAnsi"/>
                <w:spacing w:val="-3"/>
                <w:sz w:val="24"/>
                <w:szCs w:val="24"/>
                <w:lang w:val="es-ES"/>
              </w:rPr>
              <w:t xml:space="preserve">" y/o manuales de operación y mantenimiento actualizados, el Contratista los proporcionará en las fechas </w:t>
            </w:r>
            <w:r w:rsidRPr="00CE58A9">
              <w:rPr>
                <w:rFonts w:cstheme="minorHAnsi"/>
                <w:b/>
                <w:bCs/>
                <w:spacing w:val="-3"/>
                <w:sz w:val="24"/>
                <w:szCs w:val="24"/>
                <w:lang w:val="es-ES"/>
              </w:rPr>
              <w:t>estipuladas en las CPC</w:t>
            </w:r>
            <w:r w:rsidRPr="00CE58A9">
              <w:rPr>
                <w:rFonts w:cstheme="minorHAnsi"/>
                <w:b/>
                <w:sz w:val="24"/>
                <w:szCs w:val="24"/>
                <w:lang w:val="es-ES"/>
              </w:rPr>
              <w:t>.</w:t>
            </w:r>
          </w:p>
          <w:p w14:paraId="3FC6E1A2" w14:textId="77777777" w:rsidR="00FA641C" w:rsidRPr="00CE58A9" w:rsidRDefault="00FA641C" w:rsidP="00FA641C">
            <w:pPr>
              <w:numPr>
                <w:ilvl w:val="1"/>
                <w:numId w:val="158"/>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Si los Planos "as-</w:t>
            </w:r>
            <w:proofErr w:type="spellStart"/>
            <w:r w:rsidRPr="00CE58A9">
              <w:rPr>
                <w:rFonts w:cstheme="minorHAnsi"/>
                <w:sz w:val="24"/>
                <w:szCs w:val="24"/>
                <w:lang w:val="es-ES"/>
              </w:rPr>
              <w:t>Built</w:t>
            </w:r>
            <w:proofErr w:type="spellEnd"/>
            <w:r w:rsidRPr="00CE58A9">
              <w:rPr>
                <w:rFonts w:cstheme="minorHAnsi"/>
                <w:sz w:val="24"/>
                <w:szCs w:val="24"/>
                <w:lang w:val="es-ES"/>
              </w:rPr>
              <w:t xml:space="preserve">" y/o los manuales de operación y mantenimiento no son suministrados por el </w:t>
            </w:r>
            <w:r w:rsidRPr="00CE58A9">
              <w:rPr>
                <w:rFonts w:cstheme="minorHAnsi"/>
                <w:spacing w:val="-3"/>
                <w:sz w:val="24"/>
                <w:szCs w:val="24"/>
                <w:lang w:val="es-ES"/>
              </w:rPr>
              <w:t>Contratista</w:t>
            </w:r>
            <w:r w:rsidRPr="00CE58A9">
              <w:rPr>
                <w:rFonts w:cstheme="minorHAnsi"/>
                <w:sz w:val="24"/>
                <w:szCs w:val="24"/>
                <w:lang w:val="es-ES"/>
              </w:rPr>
              <w:t xml:space="preserve"> a más tardar en las fechas </w:t>
            </w:r>
            <w:r w:rsidRPr="00CE58A9">
              <w:rPr>
                <w:rFonts w:cstheme="minorHAnsi"/>
                <w:b/>
                <w:bCs/>
                <w:sz w:val="24"/>
                <w:szCs w:val="24"/>
                <w:lang w:val="es-ES"/>
              </w:rPr>
              <w:t xml:space="preserve">indicadas en las CPC, </w:t>
            </w:r>
            <w:r w:rsidRPr="00CE58A9">
              <w:rPr>
                <w:rFonts w:cstheme="minorHAnsi"/>
                <w:bCs/>
                <w:sz w:val="24"/>
                <w:szCs w:val="24"/>
                <w:lang w:val="es-ES"/>
              </w:rPr>
              <w:t xml:space="preserve">según lo establecido en la </w:t>
            </w:r>
            <w:proofErr w:type="spellStart"/>
            <w:r w:rsidRPr="00CE58A9">
              <w:rPr>
                <w:rFonts w:cstheme="minorHAnsi"/>
                <w:bCs/>
                <w:sz w:val="24"/>
                <w:szCs w:val="24"/>
                <w:lang w:val="es-ES"/>
              </w:rPr>
              <w:t>Subcláusula</w:t>
            </w:r>
            <w:proofErr w:type="spellEnd"/>
            <w:r w:rsidRPr="00CE58A9">
              <w:rPr>
                <w:rFonts w:cstheme="minorHAnsi"/>
                <w:bCs/>
                <w:sz w:val="24"/>
                <w:szCs w:val="24"/>
                <w:lang w:val="es-ES"/>
              </w:rPr>
              <w:t xml:space="preserve"> CGC 56.1, </w:t>
            </w:r>
            <w:r w:rsidRPr="00CE58A9">
              <w:rPr>
                <w:rFonts w:cstheme="minorHAnsi"/>
                <w:sz w:val="24"/>
                <w:szCs w:val="24"/>
                <w:lang w:val="es-ES"/>
              </w:rPr>
              <w:t xml:space="preserve">o no reciben la aprobación del Gerente del Proyecto, este retendrá la suma </w:t>
            </w:r>
            <w:r w:rsidRPr="00CE58A9">
              <w:rPr>
                <w:rFonts w:cstheme="minorHAnsi"/>
                <w:b/>
                <w:bCs/>
                <w:sz w:val="24"/>
                <w:szCs w:val="24"/>
                <w:lang w:val="es-ES"/>
              </w:rPr>
              <w:t>estipulada en las CPC</w:t>
            </w:r>
            <w:r w:rsidRPr="00CE58A9">
              <w:rPr>
                <w:rFonts w:cstheme="minorHAnsi"/>
                <w:sz w:val="24"/>
                <w:szCs w:val="24"/>
                <w:lang w:val="es-ES"/>
              </w:rPr>
              <w:t xml:space="preserve"> de los pagos que se adeuden al Contratista.</w:t>
            </w:r>
          </w:p>
        </w:tc>
      </w:tr>
      <w:tr w:rsidR="00FA641C" w:rsidRPr="00CE58A9" w14:paraId="3F6EF6D7" w14:textId="77777777" w:rsidTr="00CE58A9">
        <w:tc>
          <w:tcPr>
            <w:tcW w:w="2160" w:type="dxa"/>
          </w:tcPr>
          <w:p w14:paraId="409661C0"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83" w:name="_Toc69811577"/>
            <w:r w:rsidRPr="00CE58A9">
              <w:rPr>
                <w:rFonts w:asciiTheme="minorHAnsi" w:hAnsiTheme="minorHAnsi" w:cstheme="minorHAnsi"/>
                <w:szCs w:val="24"/>
              </w:rPr>
              <w:t>Resolución del Contrato</w:t>
            </w:r>
            <w:bookmarkEnd w:id="83"/>
          </w:p>
        </w:tc>
        <w:tc>
          <w:tcPr>
            <w:tcW w:w="7128" w:type="dxa"/>
          </w:tcPr>
          <w:p w14:paraId="6430CE80" w14:textId="77777777" w:rsidR="00FA641C" w:rsidRPr="00CE58A9" w:rsidRDefault="00FA641C" w:rsidP="00FA641C">
            <w:pPr>
              <w:numPr>
                <w:ilvl w:val="1"/>
                <w:numId w:val="159"/>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El Contratante o el Contratista podrán resolver el Contrato si la otra Parte incurriese en incumplimiento fundamental del Contrato</w:t>
            </w:r>
            <w:r w:rsidRPr="00CE58A9">
              <w:rPr>
                <w:rFonts w:cstheme="minorHAnsi"/>
                <w:sz w:val="24"/>
                <w:szCs w:val="24"/>
                <w:lang w:val="es-ES"/>
              </w:rPr>
              <w:t>.</w:t>
            </w:r>
          </w:p>
        </w:tc>
      </w:tr>
      <w:tr w:rsidR="00FA641C" w:rsidRPr="00CE58A9" w14:paraId="3D3AFD9B" w14:textId="77777777" w:rsidTr="00CE58A9">
        <w:tc>
          <w:tcPr>
            <w:tcW w:w="2160" w:type="dxa"/>
          </w:tcPr>
          <w:p w14:paraId="1F0076FD" w14:textId="77777777" w:rsidR="00FA641C" w:rsidRPr="00CE58A9" w:rsidRDefault="00FA641C" w:rsidP="00C33801">
            <w:pPr>
              <w:pStyle w:val="Head42"/>
              <w:ind w:firstLine="0"/>
              <w:rPr>
                <w:rFonts w:asciiTheme="minorHAnsi" w:hAnsiTheme="minorHAnsi" w:cstheme="minorHAnsi"/>
                <w:szCs w:val="24"/>
                <w:lang w:val="es-ES"/>
              </w:rPr>
            </w:pPr>
          </w:p>
        </w:tc>
        <w:tc>
          <w:tcPr>
            <w:tcW w:w="7128" w:type="dxa"/>
          </w:tcPr>
          <w:p w14:paraId="6FE19C6D" w14:textId="77777777" w:rsidR="00FA641C" w:rsidRPr="00CE58A9" w:rsidRDefault="00FA641C" w:rsidP="00FA641C">
            <w:pPr>
              <w:numPr>
                <w:ilvl w:val="1"/>
                <w:numId w:val="159"/>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Los </w:t>
            </w:r>
            <w:r w:rsidRPr="00CE58A9">
              <w:rPr>
                <w:rFonts w:cstheme="minorHAnsi"/>
                <w:spacing w:val="-3"/>
                <w:sz w:val="24"/>
                <w:szCs w:val="24"/>
                <w:lang w:val="es-ES"/>
              </w:rPr>
              <w:t xml:space="preserve">incumplimientos fundamentales del Contrato deberán </w:t>
            </w:r>
            <w:proofErr w:type="gramStart"/>
            <w:r w:rsidRPr="00CE58A9">
              <w:rPr>
                <w:rFonts w:cstheme="minorHAnsi"/>
                <w:spacing w:val="-3"/>
                <w:sz w:val="24"/>
                <w:szCs w:val="24"/>
                <w:lang w:val="es-ES"/>
              </w:rPr>
              <w:t>incluir</w:t>
            </w:r>
            <w:proofErr w:type="gramEnd"/>
            <w:r w:rsidRPr="00CE58A9">
              <w:rPr>
                <w:rFonts w:cstheme="minorHAnsi"/>
                <w:spacing w:val="-3"/>
                <w:sz w:val="24"/>
                <w:szCs w:val="24"/>
                <w:lang w:val="es-ES"/>
              </w:rPr>
              <w:t xml:space="preserve"> pero no se limitará, a los siguientes hechos</w:t>
            </w:r>
            <w:r w:rsidRPr="00CE58A9">
              <w:rPr>
                <w:rFonts w:cstheme="minorHAnsi"/>
                <w:sz w:val="24"/>
                <w:szCs w:val="24"/>
                <w:lang w:val="es-ES"/>
              </w:rPr>
              <w:t xml:space="preserve">: </w:t>
            </w:r>
          </w:p>
        </w:tc>
      </w:tr>
      <w:tr w:rsidR="00FA641C" w:rsidRPr="00CE58A9" w14:paraId="29E4F30D" w14:textId="77777777" w:rsidTr="00CE58A9">
        <w:tc>
          <w:tcPr>
            <w:tcW w:w="2160" w:type="dxa"/>
          </w:tcPr>
          <w:p w14:paraId="1B1FEE77" w14:textId="77777777" w:rsidR="00FA641C" w:rsidRPr="00CE58A9" w:rsidRDefault="00FA641C" w:rsidP="00C33801">
            <w:pPr>
              <w:pStyle w:val="Head42"/>
              <w:ind w:firstLine="0"/>
              <w:rPr>
                <w:rFonts w:asciiTheme="minorHAnsi" w:hAnsiTheme="minorHAnsi" w:cstheme="minorHAnsi"/>
                <w:szCs w:val="24"/>
                <w:lang w:val="es-ES"/>
              </w:rPr>
            </w:pPr>
          </w:p>
        </w:tc>
        <w:tc>
          <w:tcPr>
            <w:tcW w:w="7128" w:type="dxa"/>
          </w:tcPr>
          <w:p w14:paraId="330C05D3" w14:textId="77777777" w:rsidR="00FA641C" w:rsidRPr="00CE58A9" w:rsidRDefault="00FA641C" w:rsidP="00FA641C">
            <w:pPr>
              <w:numPr>
                <w:ilvl w:val="0"/>
                <w:numId w:val="76"/>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pacing w:val="-3"/>
                <w:sz w:val="24"/>
                <w:szCs w:val="24"/>
                <w:lang w:val="es-ES"/>
              </w:rPr>
              <w:t>el Contratista suspende los trabajos por 28 días cuando tal suspensión no está prevista en el Programa vigente y tampoco ha sido autorizada por el Gerente del Proyecto</w:t>
            </w:r>
            <w:r w:rsidRPr="00CE58A9">
              <w:rPr>
                <w:rFonts w:cstheme="minorHAnsi"/>
                <w:sz w:val="24"/>
                <w:szCs w:val="24"/>
                <w:lang w:val="es-ES"/>
              </w:rPr>
              <w:t>;</w:t>
            </w:r>
          </w:p>
          <w:p w14:paraId="6F484B23" w14:textId="77777777" w:rsidR="00FA641C" w:rsidRPr="00CE58A9" w:rsidRDefault="00FA641C" w:rsidP="00FA641C">
            <w:pPr>
              <w:numPr>
                <w:ilvl w:val="0"/>
                <w:numId w:val="76"/>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z w:val="24"/>
                <w:szCs w:val="24"/>
                <w:lang w:val="es-ES"/>
              </w:rPr>
              <w:t xml:space="preserve">el Gerente del Proyecto </w:t>
            </w:r>
            <w:r w:rsidRPr="00CE58A9">
              <w:rPr>
                <w:rFonts w:cstheme="minorHAnsi"/>
                <w:spacing w:val="-3"/>
                <w:sz w:val="24"/>
                <w:szCs w:val="24"/>
                <w:lang w:val="es-ES"/>
              </w:rPr>
              <w:t>ordena al Contratista detener el avance de las Obras y no retira la orden dentro de los 28 días siguientes</w:t>
            </w:r>
            <w:r w:rsidRPr="00CE58A9">
              <w:rPr>
                <w:rFonts w:cstheme="minorHAnsi"/>
                <w:sz w:val="24"/>
                <w:szCs w:val="24"/>
                <w:lang w:val="es-ES"/>
              </w:rPr>
              <w:t>;</w:t>
            </w:r>
          </w:p>
          <w:p w14:paraId="4377759A" w14:textId="77777777" w:rsidR="00FA641C" w:rsidRPr="00CE58A9" w:rsidRDefault="00FA641C" w:rsidP="00FA641C">
            <w:pPr>
              <w:numPr>
                <w:ilvl w:val="0"/>
                <w:numId w:val="76"/>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pacing w:val="-3"/>
                <w:sz w:val="24"/>
                <w:szCs w:val="24"/>
                <w:lang w:val="es-ES"/>
              </w:rPr>
              <w:t>el Contratante o el Contratista se declaran en quiebra o entran en liquidación por causas distintas de una reorganización o fusión de sociedades</w:t>
            </w:r>
            <w:r w:rsidRPr="00CE58A9">
              <w:rPr>
                <w:rFonts w:cstheme="minorHAnsi"/>
                <w:sz w:val="24"/>
                <w:szCs w:val="24"/>
                <w:lang w:val="es-ES"/>
              </w:rPr>
              <w:t>;</w:t>
            </w:r>
          </w:p>
          <w:p w14:paraId="58E76066" w14:textId="77777777" w:rsidR="00FA641C" w:rsidRPr="00CE58A9" w:rsidRDefault="00FA641C" w:rsidP="00FA641C">
            <w:pPr>
              <w:numPr>
                <w:ilvl w:val="0"/>
                <w:numId w:val="76"/>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pacing w:val="-3"/>
                <w:sz w:val="24"/>
                <w:szCs w:val="24"/>
                <w:lang w:val="es-ES"/>
              </w:rPr>
              <w:t>el Contratante no efectúa al Contratista un pago certificado por el Gerente del Proyecto, dentro de los 84 días siguientes a la fecha de emisión del certificado</w:t>
            </w:r>
            <w:r w:rsidRPr="00CE58A9">
              <w:rPr>
                <w:rFonts w:cstheme="minorHAnsi"/>
                <w:sz w:val="24"/>
                <w:szCs w:val="24"/>
                <w:lang w:val="es-ES"/>
              </w:rPr>
              <w:t>;</w:t>
            </w:r>
          </w:p>
          <w:p w14:paraId="3F69FF86" w14:textId="77777777" w:rsidR="00FA641C" w:rsidRPr="00CE58A9" w:rsidRDefault="00FA641C" w:rsidP="00FA641C">
            <w:pPr>
              <w:numPr>
                <w:ilvl w:val="0"/>
                <w:numId w:val="76"/>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pacing w:val="-3"/>
                <w:sz w:val="24"/>
                <w:szCs w:val="24"/>
                <w:lang w:val="es-ES"/>
              </w:rPr>
              <w:t>el Gerente del Proyecto notifica al Contratista que no corregir un defecto determinado constituye un caso de incumplimiento fundamental del Contrato, y el Contratista no procede a corregirlo dentro de un plazo razonable establecido por el Gerente del Proyecto en la notificación;</w:t>
            </w:r>
          </w:p>
          <w:p w14:paraId="607C82AE" w14:textId="77777777" w:rsidR="00FA641C" w:rsidRPr="00CE58A9" w:rsidRDefault="00FA641C" w:rsidP="00FA641C">
            <w:pPr>
              <w:numPr>
                <w:ilvl w:val="0"/>
                <w:numId w:val="76"/>
              </w:numPr>
              <w:suppressAutoHyphens/>
              <w:overflowPunct w:val="0"/>
              <w:autoSpaceDE w:val="0"/>
              <w:autoSpaceDN w:val="0"/>
              <w:adjustRightInd w:val="0"/>
              <w:spacing w:after="200" w:line="240" w:lineRule="auto"/>
              <w:ind w:right="-72"/>
              <w:jc w:val="both"/>
              <w:textAlignment w:val="baseline"/>
              <w:rPr>
                <w:rFonts w:cstheme="minorHAnsi"/>
                <w:spacing w:val="-4"/>
                <w:sz w:val="24"/>
                <w:szCs w:val="24"/>
                <w:lang w:val="es-ES"/>
              </w:rPr>
            </w:pPr>
            <w:r w:rsidRPr="00CE58A9">
              <w:rPr>
                <w:rFonts w:cstheme="minorHAnsi"/>
                <w:spacing w:val="-3"/>
                <w:sz w:val="24"/>
                <w:szCs w:val="24"/>
                <w:lang w:val="es-ES"/>
              </w:rPr>
              <w:t>el Contratista no mantiene una garantía exigida en el Contrato</w:t>
            </w:r>
            <w:r w:rsidRPr="00CE58A9">
              <w:rPr>
                <w:rFonts w:cstheme="minorHAnsi"/>
                <w:spacing w:val="-4"/>
                <w:sz w:val="24"/>
                <w:szCs w:val="24"/>
                <w:lang w:val="es-ES"/>
              </w:rPr>
              <w:t xml:space="preserve">; </w:t>
            </w:r>
          </w:p>
          <w:p w14:paraId="23AE4699" w14:textId="77777777" w:rsidR="00FA641C" w:rsidRPr="00CE58A9" w:rsidRDefault="00FA641C" w:rsidP="00FA641C">
            <w:pPr>
              <w:numPr>
                <w:ilvl w:val="0"/>
                <w:numId w:val="76"/>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z w:val="24"/>
                <w:szCs w:val="24"/>
                <w:lang w:val="es-ES"/>
              </w:rPr>
              <w:t xml:space="preserve">el Contratista ha demorado la terminación de las Obras por el número de días para el cual se puede pagar el monto máximo por concepto de daños y perjuicios, según lo estipulado </w:t>
            </w:r>
            <w:r w:rsidRPr="00CE58A9">
              <w:rPr>
                <w:rFonts w:cstheme="minorHAnsi"/>
                <w:b/>
                <w:sz w:val="24"/>
                <w:szCs w:val="24"/>
                <w:lang w:val="es-ES"/>
              </w:rPr>
              <w:t>en las CPC</w:t>
            </w:r>
            <w:r w:rsidRPr="00CE58A9">
              <w:rPr>
                <w:rFonts w:cstheme="minorHAnsi"/>
                <w:sz w:val="24"/>
                <w:szCs w:val="24"/>
                <w:lang w:val="es-ES"/>
              </w:rPr>
              <w:t>, o</w:t>
            </w:r>
          </w:p>
          <w:p w14:paraId="6FD718F2" w14:textId="77777777" w:rsidR="00FA641C" w:rsidRPr="00CE58A9" w:rsidRDefault="00FA641C" w:rsidP="00FA641C">
            <w:pPr>
              <w:numPr>
                <w:ilvl w:val="0"/>
                <w:numId w:val="76"/>
              </w:numPr>
              <w:suppressAutoHyphens/>
              <w:overflowPunct w:val="0"/>
              <w:autoSpaceDE w:val="0"/>
              <w:autoSpaceDN w:val="0"/>
              <w:adjustRightInd w:val="0"/>
              <w:spacing w:after="200" w:line="240" w:lineRule="auto"/>
              <w:ind w:right="-72"/>
              <w:jc w:val="both"/>
              <w:textAlignment w:val="baseline"/>
              <w:rPr>
                <w:rFonts w:cstheme="minorHAnsi"/>
                <w:sz w:val="24"/>
                <w:szCs w:val="24"/>
                <w:lang w:val="es-ES"/>
              </w:rPr>
            </w:pPr>
            <w:r w:rsidRPr="00CE58A9">
              <w:rPr>
                <w:rFonts w:cstheme="minorHAnsi"/>
                <w:sz w:val="24"/>
                <w:szCs w:val="24"/>
                <w:lang w:val="es-ES"/>
              </w:rPr>
              <w:lastRenderedPageBreak/>
              <w:t xml:space="preserve">si el Contratista, a juicio del Contratante, ha incurrido en actos de Fraude y Corrupción (tal y como se define en el párrafo 2.2 (a) del Apéndice A de estas CGC) </w:t>
            </w:r>
            <w:r w:rsidRPr="00CE58A9">
              <w:rPr>
                <w:rFonts w:cstheme="minorHAnsi"/>
                <w:spacing w:val="-3"/>
                <w:sz w:val="24"/>
                <w:szCs w:val="24"/>
                <w:lang w:val="es-ES"/>
              </w:rPr>
              <w:t>al competir por el Contrato o al ejecutarlo</w:t>
            </w:r>
            <w:r w:rsidRPr="00CE58A9">
              <w:rPr>
                <w:rFonts w:cstheme="minorHAnsi"/>
                <w:sz w:val="24"/>
                <w:szCs w:val="24"/>
                <w:lang w:val="es-ES"/>
              </w:rPr>
              <w:t>, el Contratante puede, tras notificar por escrito al Contratista con una antelación de catorce (14) días, resolver el Contrato y expulsarlo del Lugar de las Obras.</w:t>
            </w:r>
          </w:p>
        </w:tc>
      </w:tr>
      <w:tr w:rsidR="00FA641C" w:rsidRPr="00CE58A9" w14:paraId="0ED28370" w14:textId="77777777" w:rsidTr="00CE58A9">
        <w:tc>
          <w:tcPr>
            <w:tcW w:w="2160" w:type="dxa"/>
          </w:tcPr>
          <w:p w14:paraId="4F4D0C5E" w14:textId="77777777" w:rsidR="00FA641C" w:rsidRPr="00CE58A9" w:rsidRDefault="00FA641C" w:rsidP="00C33801">
            <w:pPr>
              <w:pStyle w:val="Head42"/>
              <w:ind w:firstLine="0"/>
              <w:rPr>
                <w:rFonts w:asciiTheme="minorHAnsi" w:hAnsiTheme="minorHAnsi" w:cstheme="minorHAnsi"/>
                <w:szCs w:val="24"/>
                <w:lang w:val="es-ES"/>
              </w:rPr>
            </w:pPr>
          </w:p>
        </w:tc>
        <w:tc>
          <w:tcPr>
            <w:tcW w:w="7128" w:type="dxa"/>
          </w:tcPr>
          <w:p w14:paraId="59E05966" w14:textId="77777777" w:rsidR="00FA641C" w:rsidRPr="00CE58A9" w:rsidRDefault="00FA641C" w:rsidP="00FA641C">
            <w:pPr>
              <w:numPr>
                <w:ilvl w:val="1"/>
                <w:numId w:val="159"/>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 xml:space="preserve">No </w:t>
            </w:r>
            <w:proofErr w:type="gramStart"/>
            <w:r w:rsidRPr="00CE58A9">
              <w:rPr>
                <w:rFonts w:cstheme="minorHAnsi"/>
                <w:spacing w:val="-3"/>
                <w:sz w:val="24"/>
                <w:szCs w:val="24"/>
                <w:lang w:val="es-ES"/>
              </w:rPr>
              <w:t>obstante</w:t>
            </w:r>
            <w:proofErr w:type="gramEnd"/>
            <w:r w:rsidRPr="00CE58A9">
              <w:rPr>
                <w:rFonts w:cstheme="minorHAnsi"/>
                <w:spacing w:val="-3"/>
                <w:sz w:val="24"/>
                <w:szCs w:val="24"/>
                <w:lang w:val="es-ES"/>
              </w:rPr>
              <w:t xml:space="preserve"> lo anterior, el Contratante podrá resolver el Contrato por conveniencia</w:t>
            </w:r>
            <w:r w:rsidRPr="00CE58A9">
              <w:rPr>
                <w:rFonts w:cstheme="minorHAnsi"/>
                <w:sz w:val="24"/>
                <w:szCs w:val="24"/>
                <w:lang w:val="es-ES"/>
              </w:rPr>
              <w:t xml:space="preserve">. </w:t>
            </w:r>
          </w:p>
        </w:tc>
      </w:tr>
      <w:tr w:rsidR="00FA641C" w:rsidRPr="00CE58A9" w14:paraId="179BBA4D" w14:textId="77777777" w:rsidTr="00CE58A9">
        <w:tc>
          <w:tcPr>
            <w:tcW w:w="2160" w:type="dxa"/>
          </w:tcPr>
          <w:p w14:paraId="3D0909F3" w14:textId="77777777" w:rsidR="00FA641C" w:rsidRPr="00CE58A9" w:rsidRDefault="00FA641C" w:rsidP="00C33801">
            <w:pPr>
              <w:pStyle w:val="Head42"/>
              <w:ind w:firstLine="0"/>
              <w:rPr>
                <w:rFonts w:asciiTheme="minorHAnsi" w:hAnsiTheme="minorHAnsi" w:cstheme="minorHAnsi"/>
                <w:szCs w:val="24"/>
                <w:lang w:val="es-ES"/>
              </w:rPr>
            </w:pPr>
          </w:p>
        </w:tc>
        <w:tc>
          <w:tcPr>
            <w:tcW w:w="7128" w:type="dxa"/>
          </w:tcPr>
          <w:p w14:paraId="1ECF73D7" w14:textId="77777777" w:rsidR="00FA641C" w:rsidRPr="00CE58A9" w:rsidRDefault="00FA641C" w:rsidP="00FA641C">
            <w:pPr>
              <w:numPr>
                <w:ilvl w:val="1"/>
                <w:numId w:val="159"/>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Si el Contrato se rescindiera, el Contratista </w:t>
            </w:r>
            <w:r w:rsidRPr="00CE58A9">
              <w:rPr>
                <w:rFonts w:cstheme="minorHAnsi"/>
                <w:spacing w:val="-3"/>
                <w:sz w:val="24"/>
                <w:szCs w:val="24"/>
                <w:lang w:val="es-ES"/>
              </w:rPr>
              <w:t>deberá suspender los trabajos inmediatamente, disponer las medidas de seguridad necesarias en el Lugar de las Obras y retirarse del lugar tan pronto como sea razonablemente posible</w:t>
            </w:r>
            <w:r w:rsidRPr="00CE58A9">
              <w:rPr>
                <w:rFonts w:cstheme="minorHAnsi"/>
                <w:sz w:val="24"/>
                <w:szCs w:val="24"/>
                <w:lang w:val="es-ES"/>
              </w:rPr>
              <w:t>.</w:t>
            </w:r>
          </w:p>
        </w:tc>
      </w:tr>
      <w:tr w:rsidR="00FA641C" w:rsidRPr="00CE58A9" w14:paraId="703F6565" w14:textId="77777777" w:rsidTr="00CE58A9">
        <w:tc>
          <w:tcPr>
            <w:tcW w:w="2160" w:type="dxa"/>
          </w:tcPr>
          <w:p w14:paraId="4C46E27B" w14:textId="77777777" w:rsidR="00FA641C" w:rsidRPr="00CE58A9" w:rsidRDefault="00FA641C" w:rsidP="00C33801">
            <w:pPr>
              <w:pStyle w:val="Head42"/>
              <w:ind w:firstLine="0"/>
              <w:rPr>
                <w:rFonts w:asciiTheme="minorHAnsi" w:hAnsiTheme="minorHAnsi" w:cstheme="minorHAnsi"/>
                <w:szCs w:val="24"/>
                <w:lang w:val="es-ES"/>
              </w:rPr>
            </w:pPr>
          </w:p>
        </w:tc>
        <w:tc>
          <w:tcPr>
            <w:tcW w:w="7128" w:type="dxa"/>
          </w:tcPr>
          <w:p w14:paraId="566B5F99" w14:textId="77777777" w:rsidR="00FA641C" w:rsidRPr="00CE58A9" w:rsidRDefault="00FA641C" w:rsidP="00FA641C">
            <w:pPr>
              <w:numPr>
                <w:ilvl w:val="1"/>
                <w:numId w:val="159"/>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Cuando cualquiera de las partes del Contrato notifique al Gerente del Proyecto de un </w:t>
            </w:r>
            <w:r w:rsidRPr="00CE58A9">
              <w:rPr>
                <w:rFonts w:cstheme="minorHAnsi"/>
                <w:spacing w:val="-3"/>
                <w:sz w:val="24"/>
                <w:szCs w:val="24"/>
                <w:lang w:val="es-ES"/>
              </w:rPr>
              <w:t>incumplimiento</w:t>
            </w:r>
            <w:r w:rsidRPr="00CE58A9">
              <w:rPr>
                <w:rFonts w:cstheme="minorHAnsi"/>
                <w:sz w:val="24"/>
                <w:szCs w:val="24"/>
                <w:lang w:val="es-ES"/>
              </w:rPr>
              <w:t xml:space="preserve"> del Contrato por una causa distinta de las indicadas en la </w:t>
            </w:r>
            <w:proofErr w:type="spellStart"/>
            <w:r w:rsidRPr="00CE58A9">
              <w:rPr>
                <w:rFonts w:cstheme="minorHAnsi"/>
                <w:sz w:val="24"/>
                <w:szCs w:val="24"/>
                <w:lang w:val="es-ES"/>
              </w:rPr>
              <w:t>Subcláusula</w:t>
            </w:r>
            <w:proofErr w:type="spellEnd"/>
            <w:r w:rsidRPr="00CE58A9">
              <w:rPr>
                <w:rFonts w:cstheme="minorHAnsi"/>
                <w:sz w:val="24"/>
                <w:szCs w:val="24"/>
                <w:lang w:val="es-ES"/>
              </w:rPr>
              <w:t xml:space="preserve"> CGC 61.2 antedicha, </w:t>
            </w:r>
            <w:r w:rsidRPr="00CE58A9">
              <w:rPr>
                <w:rFonts w:cstheme="minorHAnsi"/>
                <w:sz w:val="24"/>
                <w:szCs w:val="24"/>
                <w:lang w:val="es-ES"/>
              </w:rPr>
              <w:br/>
              <w:t xml:space="preserve">el Gerente del Proyecto decidirá si el incumplimiento es o </w:t>
            </w:r>
            <w:r w:rsidRPr="00CE58A9">
              <w:rPr>
                <w:rFonts w:cstheme="minorHAnsi"/>
                <w:sz w:val="24"/>
                <w:szCs w:val="24"/>
                <w:lang w:val="es-ES"/>
              </w:rPr>
              <w:br/>
              <w:t xml:space="preserve">no fundamental. </w:t>
            </w:r>
          </w:p>
        </w:tc>
      </w:tr>
      <w:tr w:rsidR="00FA641C" w:rsidRPr="00CE58A9" w14:paraId="0D2D357E" w14:textId="77777777" w:rsidTr="00CE58A9">
        <w:tc>
          <w:tcPr>
            <w:tcW w:w="2160" w:type="dxa"/>
          </w:tcPr>
          <w:p w14:paraId="4B21B459" w14:textId="77777777" w:rsidR="00FA641C" w:rsidRPr="00CE58A9" w:rsidRDefault="00FA641C" w:rsidP="00C33801">
            <w:pPr>
              <w:pStyle w:val="Section8-Clauses"/>
              <w:numPr>
                <w:ilvl w:val="0"/>
                <w:numId w:val="79"/>
              </w:numPr>
              <w:tabs>
                <w:tab w:val="clear" w:pos="432"/>
              </w:tabs>
              <w:ind w:left="360" w:right="97" w:hanging="360"/>
              <w:rPr>
                <w:rFonts w:asciiTheme="minorHAnsi" w:hAnsiTheme="minorHAnsi" w:cstheme="minorHAnsi"/>
                <w:szCs w:val="24"/>
              </w:rPr>
            </w:pPr>
            <w:bookmarkStart w:id="84" w:name="_Toc215304568"/>
            <w:bookmarkStart w:id="85" w:name="_Toc69811578"/>
            <w:r w:rsidRPr="00CE58A9">
              <w:rPr>
                <w:rFonts w:asciiTheme="minorHAnsi" w:hAnsiTheme="minorHAnsi" w:cstheme="minorHAnsi"/>
                <w:szCs w:val="24"/>
              </w:rPr>
              <w:t>Pagos posteriores a la resolución del Contrato</w:t>
            </w:r>
            <w:bookmarkEnd w:id="84"/>
            <w:bookmarkEnd w:id="85"/>
          </w:p>
        </w:tc>
        <w:tc>
          <w:tcPr>
            <w:tcW w:w="7128" w:type="dxa"/>
          </w:tcPr>
          <w:p w14:paraId="6710A075" w14:textId="77777777" w:rsidR="00FA641C" w:rsidRPr="00CE58A9" w:rsidRDefault="00FA641C" w:rsidP="00FA641C">
            <w:pPr>
              <w:numPr>
                <w:ilvl w:val="1"/>
                <w:numId w:val="160"/>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 xml:space="preserve">Si el Contrato se resuelve por incumplimiento fundamental del Contratista, el Gerente del Proyecto deberá emitir un certificado en el que conste el valor de los trabajos realizados y de los Materiales ordenados por el Contratista, menos los anticipos recibidos por él hasta la fecha de emisión de dicho certificado y menos el porcentaje </w:t>
            </w:r>
            <w:r w:rsidRPr="00CE58A9">
              <w:rPr>
                <w:rFonts w:cstheme="minorHAnsi"/>
                <w:b/>
                <w:bCs/>
                <w:sz w:val="24"/>
                <w:szCs w:val="24"/>
                <w:lang w:val="es-ES"/>
              </w:rPr>
              <w:t>estipulado en las CPC</w:t>
            </w:r>
            <w:r w:rsidRPr="00CE58A9">
              <w:rPr>
                <w:rFonts w:cstheme="minorHAnsi"/>
                <w:sz w:val="24"/>
                <w:szCs w:val="24"/>
                <w:lang w:val="es-ES"/>
              </w:rPr>
              <w:t xml:space="preserve"> que haya que aplicar al valor de los trabajos que no se hubieran terminado. No corresponderá pagar indemnizaciones adicionales por demora. Si el monto total que se adeuda al Contratante excediera el monto de cualquier pago que debería efectuarse al Contratista, la diferencia constituirá una deuda a favor del Contratante.</w:t>
            </w:r>
          </w:p>
          <w:p w14:paraId="03E89873" w14:textId="77777777" w:rsidR="00FA641C" w:rsidRPr="00CE58A9" w:rsidRDefault="00FA641C" w:rsidP="00FA641C">
            <w:pPr>
              <w:numPr>
                <w:ilvl w:val="1"/>
                <w:numId w:val="160"/>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Si el Contrato se resuelve por conveniencia del Contratante o por incumplimiento fundamental del Contrato por el Contratante, el Gerente del Proyecto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la seguridad de las Obras, menos los anticipos que hubiera recibido hasta la fecha de emisión de dicho certificado.</w:t>
            </w:r>
          </w:p>
        </w:tc>
      </w:tr>
      <w:tr w:rsidR="00FA641C" w:rsidRPr="00CE58A9" w14:paraId="37F04E65" w14:textId="77777777" w:rsidTr="00CE58A9">
        <w:tc>
          <w:tcPr>
            <w:tcW w:w="2160" w:type="dxa"/>
          </w:tcPr>
          <w:p w14:paraId="1A69E1B7"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86" w:name="_Toc69811579"/>
            <w:r w:rsidRPr="00CE58A9">
              <w:rPr>
                <w:rFonts w:asciiTheme="minorHAnsi" w:hAnsiTheme="minorHAnsi" w:cstheme="minorHAnsi"/>
                <w:szCs w:val="24"/>
              </w:rPr>
              <w:lastRenderedPageBreak/>
              <w:t>Derechos de Propiedad</w:t>
            </w:r>
            <w:bookmarkEnd w:id="86"/>
          </w:p>
        </w:tc>
        <w:tc>
          <w:tcPr>
            <w:tcW w:w="7128" w:type="dxa"/>
          </w:tcPr>
          <w:p w14:paraId="6B04F322" w14:textId="77777777" w:rsidR="00FA641C" w:rsidRPr="00CE58A9" w:rsidRDefault="00FA641C" w:rsidP="00FA641C">
            <w:pPr>
              <w:numPr>
                <w:ilvl w:val="1"/>
                <w:numId w:val="161"/>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z w:val="24"/>
                <w:szCs w:val="24"/>
                <w:lang w:val="es-ES"/>
              </w:rPr>
              <w:t>S</w:t>
            </w:r>
            <w:r w:rsidRPr="00CE58A9">
              <w:rPr>
                <w:rFonts w:cstheme="minorHAnsi"/>
                <w:spacing w:val="-3"/>
                <w:sz w:val="24"/>
                <w:szCs w:val="24"/>
                <w:lang w:val="es-ES"/>
              </w:rPr>
              <w:t>i el Contrato se resuelve por incumplimiento del Contratista, todos los Materiales que se encuentren en el Lugar de las Obras, la Planta, los Equipos, las Obras temporales y las Obras se deberán considerar de propiedad del Contratante.</w:t>
            </w:r>
          </w:p>
        </w:tc>
      </w:tr>
      <w:tr w:rsidR="00FA641C" w:rsidRPr="00CE58A9" w14:paraId="0BD91EBA" w14:textId="77777777" w:rsidTr="00CE58A9">
        <w:tc>
          <w:tcPr>
            <w:tcW w:w="2160" w:type="dxa"/>
          </w:tcPr>
          <w:p w14:paraId="18FC5A07" w14:textId="77777777" w:rsidR="00FA641C" w:rsidRPr="00CE58A9" w:rsidRDefault="00FA641C" w:rsidP="00C33801">
            <w:pPr>
              <w:pStyle w:val="Section8-Clauses"/>
              <w:numPr>
                <w:ilvl w:val="0"/>
                <w:numId w:val="79"/>
              </w:numPr>
              <w:tabs>
                <w:tab w:val="clear" w:pos="432"/>
              </w:tabs>
              <w:ind w:left="360" w:hanging="360"/>
              <w:rPr>
                <w:rFonts w:asciiTheme="minorHAnsi" w:hAnsiTheme="minorHAnsi" w:cstheme="minorHAnsi"/>
                <w:szCs w:val="24"/>
              </w:rPr>
            </w:pPr>
            <w:bookmarkStart w:id="87" w:name="_Toc215304570"/>
            <w:bookmarkStart w:id="88" w:name="_Toc69811580"/>
            <w:r w:rsidRPr="00CE58A9">
              <w:rPr>
                <w:rFonts w:asciiTheme="minorHAnsi" w:hAnsiTheme="minorHAnsi" w:cstheme="minorHAnsi"/>
                <w:szCs w:val="24"/>
              </w:rPr>
              <w:t xml:space="preserve">Liberación de </w:t>
            </w:r>
            <w:bookmarkEnd w:id="87"/>
            <w:r w:rsidRPr="00CE58A9">
              <w:rPr>
                <w:rFonts w:asciiTheme="minorHAnsi" w:hAnsiTheme="minorHAnsi" w:cstheme="minorHAnsi"/>
                <w:szCs w:val="24"/>
              </w:rPr>
              <w:t>Cumplimiento</w:t>
            </w:r>
            <w:bookmarkEnd w:id="88"/>
          </w:p>
        </w:tc>
        <w:tc>
          <w:tcPr>
            <w:tcW w:w="7128" w:type="dxa"/>
          </w:tcPr>
          <w:p w14:paraId="24167026" w14:textId="77777777" w:rsidR="00FA641C" w:rsidRPr="00CE58A9" w:rsidRDefault="00FA641C" w:rsidP="00FA641C">
            <w:pPr>
              <w:numPr>
                <w:ilvl w:val="1"/>
                <w:numId w:val="162"/>
              </w:numPr>
              <w:suppressAutoHyphens/>
              <w:overflowPunct w:val="0"/>
              <w:autoSpaceDE w:val="0"/>
              <w:autoSpaceDN w:val="0"/>
              <w:adjustRightInd w:val="0"/>
              <w:spacing w:after="200" w:line="240" w:lineRule="auto"/>
              <w:ind w:left="562" w:right="-72" w:hanging="562"/>
              <w:jc w:val="both"/>
              <w:textAlignment w:val="baseline"/>
              <w:rPr>
                <w:rFonts w:cstheme="minorHAnsi"/>
                <w:sz w:val="24"/>
                <w:szCs w:val="24"/>
                <w:lang w:val="es-ES"/>
              </w:rPr>
            </w:pPr>
            <w:r w:rsidRPr="00CE58A9">
              <w:rPr>
                <w:rFonts w:cstheme="minorHAnsi"/>
                <w:spacing w:val="-3"/>
                <w:sz w:val="24"/>
                <w:szCs w:val="24"/>
                <w:lang w:val="es-ES"/>
              </w:rPr>
              <w:t>Si el Contrato se frustra por motivo de una guerra o por cualquier otro evento totalmente ajeno al control del Contratante o del Contratista</w:t>
            </w:r>
            <w:r w:rsidRPr="00CE58A9">
              <w:rPr>
                <w:rFonts w:cstheme="minorHAnsi"/>
                <w:sz w:val="24"/>
                <w:szCs w:val="24"/>
                <w:lang w:val="es-ES"/>
              </w:rPr>
              <w:t xml:space="preserve">, el Gerente del Proyecto certificará que el Contrato ha quedado sin efecto. </w:t>
            </w:r>
            <w:r w:rsidRPr="00CE58A9">
              <w:rPr>
                <w:rFonts w:cstheme="minorHAnsi"/>
                <w:spacing w:val="-3"/>
                <w:sz w:val="24"/>
                <w:szCs w:val="24"/>
                <w:lang w:val="es-ES"/>
              </w:rPr>
              <w:t>El Contratista deberá disponer las medidas de seguridad necesarias en el Lugar de las Obras y suspender los trabajos a la brevedad posible después de recibir este certificado; se le pagarán todos los trabajos realizados antes de la recepción del certificado, así como cualquier otro realizado posteriormente que ya estuviera comprometido</w:t>
            </w:r>
            <w:r w:rsidRPr="00CE58A9">
              <w:rPr>
                <w:rFonts w:cstheme="minorHAnsi"/>
                <w:sz w:val="24"/>
                <w:szCs w:val="24"/>
                <w:lang w:val="es-ES"/>
              </w:rPr>
              <w:t>.</w:t>
            </w:r>
          </w:p>
        </w:tc>
      </w:tr>
      <w:tr w:rsidR="00FA641C" w:rsidRPr="00CE58A9" w14:paraId="2240369E" w14:textId="77777777" w:rsidTr="00CE58A9">
        <w:trPr>
          <w:cantSplit/>
        </w:trPr>
        <w:tc>
          <w:tcPr>
            <w:tcW w:w="2160" w:type="dxa"/>
          </w:tcPr>
          <w:p w14:paraId="237C6C89" w14:textId="77777777" w:rsidR="00FA641C" w:rsidRPr="00CE58A9" w:rsidRDefault="00FA641C" w:rsidP="00C33801">
            <w:pPr>
              <w:pStyle w:val="Section8-Clauses"/>
              <w:numPr>
                <w:ilvl w:val="0"/>
                <w:numId w:val="79"/>
              </w:numPr>
              <w:tabs>
                <w:tab w:val="clear" w:pos="432"/>
              </w:tabs>
              <w:ind w:left="360" w:right="97" w:hanging="360"/>
              <w:rPr>
                <w:rFonts w:asciiTheme="minorHAnsi" w:hAnsiTheme="minorHAnsi" w:cstheme="minorHAnsi"/>
                <w:szCs w:val="24"/>
              </w:rPr>
            </w:pPr>
            <w:bookmarkStart w:id="89" w:name="_Toc69811581"/>
            <w:r w:rsidRPr="00CE58A9">
              <w:rPr>
                <w:rFonts w:asciiTheme="minorHAnsi" w:hAnsiTheme="minorHAnsi" w:cstheme="minorHAnsi"/>
                <w:szCs w:val="24"/>
              </w:rPr>
              <w:t>Suspensión del Préstamo o el Crédito del Banco</w:t>
            </w:r>
            <w:bookmarkEnd w:id="89"/>
            <w:r w:rsidRPr="00CE58A9">
              <w:rPr>
                <w:rFonts w:asciiTheme="minorHAnsi" w:hAnsiTheme="minorHAnsi" w:cstheme="minorHAnsi"/>
                <w:szCs w:val="24"/>
              </w:rPr>
              <w:t xml:space="preserve"> </w:t>
            </w:r>
          </w:p>
        </w:tc>
        <w:tc>
          <w:tcPr>
            <w:tcW w:w="7128" w:type="dxa"/>
          </w:tcPr>
          <w:p w14:paraId="775C88A0" w14:textId="77777777" w:rsidR="00FA641C" w:rsidRPr="00CE58A9" w:rsidRDefault="00FA641C" w:rsidP="00FA641C">
            <w:pPr>
              <w:numPr>
                <w:ilvl w:val="1"/>
                <w:numId w:val="163"/>
              </w:numPr>
              <w:suppressAutoHyphens/>
              <w:overflowPunct w:val="0"/>
              <w:autoSpaceDE w:val="0"/>
              <w:autoSpaceDN w:val="0"/>
              <w:adjustRightInd w:val="0"/>
              <w:spacing w:after="120" w:line="240" w:lineRule="auto"/>
              <w:ind w:left="547" w:right="-72" w:hanging="547"/>
              <w:jc w:val="both"/>
              <w:textAlignment w:val="baseline"/>
              <w:rPr>
                <w:rFonts w:cstheme="minorHAnsi"/>
                <w:sz w:val="24"/>
                <w:szCs w:val="24"/>
                <w:lang w:val="es-ES"/>
              </w:rPr>
            </w:pPr>
            <w:r w:rsidRPr="00CE58A9">
              <w:rPr>
                <w:rFonts w:cstheme="minorHAnsi"/>
                <w:sz w:val="24"/>
                <w:szCs w:val="24"/>
                <w:lang w:val="es-ES"/>
              </w:rPr>
              <w:t>En caso de que el Banco suspenda el Préstamo o el Crédito otorgado al Contratante, cuyos fondos se destinaban a efectuar parte de los pagos al Contratista:</w:t>
            </w:r>
          </w:p>
          <w:p w14:paraId="33F25F8E" w14:textId="77777777" w:rsidR="00FA641C" w:rsidRPr="00CE58A9" w:rsidRDefault="00FA641C" w:rsidP="00FA641C">
            <w:pPr>
              <w:numPr>
                <w:ilvl w:val="0"/>
                <w:numId w:val="78"/>
              </w:numPr>
              <w:suppressAutoHyphens/>
              <w:overflowPunct w:val="0"/>
              <w:autoSpaceDE w:val="0"/>
              <w:autoSpaceDN w:val="0"/>
              <w:adjustRightInd w:val="0"/>
              <w:spacing w:after="200" w:line="240" w:lineRule="auto"/>
              <w:ind w:left="1152" w:hanging="576"/>
              <w:jc w:val="both"/>
              <w:textAlignment w:val="baseline"/>
              <w:rPr>
                <w:rFonts w:cstheme="minorHAnsi"/>
                <w:sz w:val="24"/>
                <w:szCs w:val="24"/>
                <w:lang w:val="es-ES"/>
              </w:rPr>
            </w:pPr>
            <w:r w:rsidRPr="00CE58A9">
              <w:rPr>
                <w:rFonts w:cstheme="minorHAnsi"/>
                <w:sz w:val="24"/>
                <w:szCs w:val="24"/>
                <w:lang w:val="es-ES"/>
              </w:rPr>
              <w:t>El Contratante está obligado a notificar de dicha suspensión al Contratista dentro de los 7 días de haber recibido el aviso de suspensión del Banco.</w:t>
            </w:r>
          </w:p>
          <w:p w14:paraId="7448A71F" w14:textId="77777777" w:rsidR="00FA641C" w:rsidRPr="00CE58A9" w:rsidRDefault="00FA641C" w:rsidP="00FA641C">
            <w:pPr>
              <w:numPr>
                <w:ilvl w:val="0"/>
                <w:numId w:val="78"/>
              </w:numPr>
              <w:suppressAutoHyphens/>
              <w:overflowPunct w:val="0"/>
              <w:autoSpaceDE w:val="0"/>
              <w:autoSpaceDN w:val="0"/>
              <w:adjustRightInd w:val="0"/>
              <w:spacing w:after="200" w:line="240" w:lineRule="auto"/>
              <w:ind w:left="1152" w:hanging="576"/>
              <w:jc w:val="both"/>
              <w:textAlignment w:val="baseline"/>
              <w:rPr>
                <w:rFonts w:cstheme="minorHAnsi"/>
                <w:sz w:val="24"/>
                <w:szCs w:val="24"/>
                <w:lang w:val="es-ES"/>
              </w:rPr>
            </w:pPr>
            <w:r w:rsidRPr="00CE58A9">
              <w:rPr>
                <w:rFonts w:cstheme="minorHAnsi"/>
                <w:spacing w:val="-3"/>
                <w:sz w:val="24"/>
                <w:szCs w:val="24"/>
                <w:lang w:val="es-ES"/>
              </w:rPr>
              <w:t xml:space="preserve">Si, dentro del periodo de pago de 28 días dispuesto en la </w:t>
            </w:r>
            <w:proofErr w:type="spellStart"/>
            <w:r w:rsidRPr="00CE58A9">
              <w:rPr>
                <w:rFonts w:cstheme="minorHAnsi"/>
                <w:spacing w:val="-3"/>
                <w:sz w:val="24"/>
                <w:szCs w:val="24"/>
                <w:lang w:val="es-ES"/>
              </w:rPr>
              <w:t>Subcláusula</w:t>
            </w:r>
            <w:proofErr w:type="spellEnd"/>
            <w:r w:rsidRPr="00CE58A9">
              <w:rPr>
                <w:rFonts w:cstheme="minorHAnsi"/>
                <w:spacing w:val="-3"/>
                <w:sz w:val="24"/>
                <w:szCs w:val="24"/>
                <w:lang w:val="es-ES"/>
              </w:rPr>
              <w:t xml:space="preserve"> CGC 45.1, no ha recibido las sumas que se le adeudan, el Contratista podrá emitir inmediatamente una notificación de resolución del Contrato en el plazo de 14 días.</w:t>
            </w:r>
          </w:p>
        </w:tc>
      </w:tr>
    </w:tbl>
    <w:p w14:paraId="147C03AC" w14:textId="77777777" w:rsidR="00FA641C" w:rsidRPr="00CE58A9" w:rsidRDefault="00FA641C" w:rsidP="00FA641C">
      <w:pPr>
        <w:jc w:val="both"/>
        <w:rPr>
          <w:rFonts w:cstheme="minorHAnsi"/>
          <w:iCs/>
          <w:sz w:val="24"/>
          <w:szCs w:val="24"/>
          <w:lang w:val="es-ES"/>
        </w:rPr>
      </w:pPr>
    </w:p>
    <w:p w14:paraId="74A5A0C4" w14:textId="77777777" w:rsidR="00FA641C" w:rsidRPr="00CE58A9" w:rsidRDefault="00FA641C" w:rsidP="00FA641C">
      <w:pPr>
        <w:jc w:val="both"/>
        <w:rPr>
          <w:rFonts w:cstheme="minorHAnsi"/>
          <w:iCs/>
          <w:sz w:val="24"/>
          <w:szCs w:val="24"/>
          <w:lang w:val="es-ES"/>
        </w:rPr>
      </w:pPr>
    </w:p>
    <w:p w14:paraId="673E55C4" w14:textId="77777777" w:rsidR="00430E17" w:rsidRPr="00CE58A9" w:rsidRDefault="00430E17" w:rsidP="00FA641C">
      <w:pPr>
        <w:jc w:val="both"/>
        <w:rPr>
          <w:rFonts w:cstheme="minorHAnsi"/>
          <w:iCs/>
          <w:sz w:val="24"/>
          <w:szCs w:val="24"/>
          <w:lang w:val="es-ES"/>
        </w:rPr>
      </w:pPr>
    </w:p>
    <w:p w14:paraId="43274922" w14:textId="77777777" w:rsidR="00430E17" w:rsidRPr="00CE58A9" w:rsidRDefault="00430E17" w:rsidP="00FA641C">
      <w:pPr>
        <w:jc w:val="both"/>
        <w:rPr>
          <w:rFonts w:cstheme="minorHAnsi"/>
          <w:iCs/>
          <w:sz w:val="24"/>
          <w:szCs w:val="24"/>
          <w:lang w:val="es-ES"/>
        </w:rPr>
      </w:pPr>
    </w:p>
    <w:p w14:paraId="4E78AAFF" w14:textId="77777777" w:rsidR="00430E17" w:rsidRDefault="00430E17" w:rsidP="00FA641C">
      <w:pPr>
        <w:jc w:val="both"/>
        <w:rPr>
          <w:rFonts w:cstheme="minorHAnsi"/>
          <w:iCs/>
          <w:sz w:val="24"/>
          <w:szCs w:val="24"/>
          <w:lang w:val="es-ES"/>
        </w:rPr>
      </w:pPr>
    </w:p>
    <w:p w14:paraId="0CF47E1E" w14:textId="77777777" w:rsidR="00A46E08" w:rsidRDefault="00A46E08" w:rsidP="00FA641C">
      <w:pPr>
        <w:jc w:val="both"/>
        <w:rPr>
          <w:rFonts w:cstheme="minorHAnsi"/>
          <w:iCs/>
          <w:sz w:val="24"/>
          <w:szCs w:val="24"/>
          <w:lang w:val="es-ES"/>
        </w:rPr>
      </w:pPr>
    </w:p>
    <w:p w14:paraId="2E7DF8A2" w14:textId="77777777" w:rsidR="00A46E08" w:rsidRDefault="00A46E08" w:rsidP="00FA641C">
      <w:pPr>
        <w:jc w:val="both"/>
        <w:rPr>
          <w:rFonts w:cstheme="minorHAnsi"/>
          <w:iCs/>
          <w:sz w:val="24"/>
          <w:szCs w:val="24"/>
          <w:lang w:val="es-ES"/>
        </w:rPr>
      </w:pPr>
    </w:p>
    <w:p w14:paraId="003354B5" w14:textId="77777777" w:rsidR="00A46E08" w:rsidRDefault="00A46E08" w:rsidP="00FA641C">
      <w:pPr>
        <w:jc w:val="both"/>
        <w:rPr>
          <w:rFonts w:cstheme="minorHAnsi"/>
          <w:iCs/>
          <w:sz w:val="24"/>
          <w:szCs w:val="24"/>
          <w:lang w:val="es-ES"/>
        </w:rPr>
      </w:pPr>
    </w:p>
    <w:p w14:paraId="184AA57A" w14:textId="77777777" w:rsidR="00A46E08" w:rsidRPr="00CE58A9" w:rsidRDefault="00A46E08" w:rsidP="00FA641C">
      <w:pPr>
        <w:jc w:val="both"/>
        <w:rPr>
          <w:rFonts w:cstheme="minorHAnsi"/>
          <w:iCs/>
          <w:sz w:val="24"/>
          <w:szCs w:val="24"/>
          <w:lang w:val="es-ES"/>
        </w:rPr>
      </w:pPr>
    </w:p>
    <w:p w14:paraId="64186894" w14:textId="77777777" w:rsidR="00CE58A9" w:rsidRPr="00CE58A9" w:rsidRDefault="00CE58A9" w:rsidP="00FA641C">
      <w:pPr>
        <w:spacing w:line="360" w:lineRule="auto"/>
        <w:jc w:val="center"/>
        <w:rPr>
          <w:rFonts w:cstheme="minorHAnsi"/>
          <w:b/>
          <w:bCs/>
          <w:sz w:val="24"/>
          <w:szCs w:val="24"/>
          <w:lang w:val="es-US"/>
        </w:rPr>
      </w:pPr>
    </w:p>
    <w:p w14:paraId="565BBFF2" w14:textId="77777777" w:rsidR="00497761" w:rsidRDefault="00497761" w:rsidP="00497761">
      <w:pPr>
        <w:spacing w:after="0" w:line="240" w:lineRule="auto"/>
        <w:jc w:val="center"/>
        <w:rPr>
          <w:rFonts w:cstheme="minorHAnsi"/>
          <w:b/>
          <w:bCs/>
          <w:sz w:val="24"/>
          <w:szCs w:val="24"/>
          <w:lang w:val="es-US"/>
        </w:rPr>
      </w:pPr>
    </w:p>
    <w:p w14:paraId="145B6EC6" w14:textId="2DA80D1E" w:rsidR="00FA641C" w:rsidRPr="00CE58A9" w:rsidRDefault="00CE58A9" w:rsidP="00CE58A9">
      <w:pPr>
        <w:tabs>
          <w:tab w:val="left" w:pos="900"/>
          <w:tab w:val="left" w:pos="7200"/>
        </w:tabs>
        <w:spacing w:line="276" w:lineRule="auto"/>
        <w:jc w:val="center"/>
        <w:rPr>
          <w:rFonts w:cstheme="minorHAnsi"/>
          <w:b/>
          <w:bCs/>
          <w:sz w:val="24"/>
          <w:szCs w:val="24"/>
          <w:lang w:val="es-US"/>
        </w:rPr>
      </w:pPr>
      <w:r w:rsidRPr="00CE58A9">
        <w:rPr>
          <w:rFonts w:cstheme="minorHAnsi"/>
          <w:b/>
          <w:bCs/>
          <w:sz w:val="24"/>
          <w:szCs w:val="24"/>
          <w:lang w:val="es-US"/>
        </w:rPr>
        <w:t>CONDICIONES PARTICULARES DEL CONTRATO</w:t>
      </w:r>
    </w:p>
    <w:tbl>
      <w:tblPr>
        <w:tblW w:w="8781" w:type="dxa"/>
        <w:jc w:val="center"/>
        <w:tblLayout w:type="fixed"/>
        <w:tblLook w:val="0000" w:firstRow="0" w:lastRow="0" w:firstColumn="0" w:lastColumn="0" w:noHBand="0" w:noVBand="0"/>
      </w:tblPr>
      <w:tblGrid>
        <w:gridCol w:w="1604"/>
        <w:gridCol w:w="7177"/>
      </w:tblGrid>
      <w:tr w:rsidR="00FA641C" w:rsidRPr="00CE58A9" w14:paraId="707003C5" w14:textId="77777777" w:rsidTr="00CE58A9">
        <w:trPr>
          <w:cantSplit/>
          <w:jc w:val="center"/>
        </w:trPr>
        <w:tc>
          <w:tcPr>
            <w:tcW w:w="8781" w:type="dxa"/>
            <w:gridSpan w:val="2"/>
          </w:tcPr>
          <w:p w14:paraId="1745EBB4" w14:textId="77777777" w:rsidR="00FA641C" w:rsidRPr="00CE58A9" w:rsidRDefault="00FA641C" w:rsidP="00C33801">
            <w:pPr>
              <w:tabs>
                <w:tab w:val="left" w:pos="556"/>
              </w:tabs>
              <w:spacing w:before="120" w:after="200"/>
              <w:ind w:left="562" w:right="-72" w:hanging="562"/>
              <w:jc w:val="center"/>
              <w:rPr>
                <w:rFonts w:cstheme="minorHAnsi"/>
                <w:b/>
                <w:sz w:val="24"/>
                <w:szCs w:val="24"/>
                <w:lang w:val="es-ES"/>
              </w:rPr>
            </w:pPr>
            <w:r w:rsidRPr="00CE58A9">
              <w:rPr>
                <w:rFonts w:cstheme="minorHAnsi"/>
                <w:b/>
                <w:sz w:val="24"/>
                <w:szCs w:val="24"/>
                <w:lang w:val="es-ES"/>
              </w:rPr>
              <w:t>A. Disposiciones Generales</w:t>
            </w:r>
          </w:p>
        </w:tc>
      </w:tr>
      <w:tr w:rsidR="00FA641C" w:rsidRPr="00CE58A9" w14:paraId="5D70D0C7" w14:textId="77777777" w:rsidTr="00CE58A9">
        <w:trPr>
          <w:trHeight w:val="426"/>
          <w:jc w:val="center"/>
        </w:trPr>
        <w:tc>
          <w:tcPr>
            <w:tcW w:w="1604" w:type="dxa"/>
          </w:tcPr>
          <w:p w14:paraId="144DA34A"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1.1 (d)</w:t>
            </w:r>
          </w:p>
        </w:tc>
        <w:tc>
          <w:tcPr>
            <w:tcW w:w="7177" w:type="dxa"/>
          </w:tcPr>
          <w:p w14:paraId="017E1824" w14:textId="77777777" w:rsidR="00FA641C" w:rsidRPr="00CE58A9" w:rsidRDefault="00FA641C" w:rsidP="00C33801">
            <w:pPr>
              <w:spacing w:after="200"/>
              <w:ind w:right="2"/>
              <w:jc w:val="both"/>
              <w:rPr>
                <w:rFonts w:cstheme="minorHAnsi"/>
                <w:bCs/>
                <w:sz w:val="24"/>
                <w:szCs w:val="24"/>
                <w:lang w:val="es-ES"/>
              </w:rPr>
            </w:pPr>
            <w:r w:rsidRPr="00CE58A9">
              <w:rPr>
                <w:rFonts w:cstheme="minorHAnsi"/>
                <w:bCs/>
                <w:sz w:val="24"/>
                <w:szCs w:val="24"/>
                <w:lang w:val="es-ES"/>
              </w:rPr>
              <w:t xml:space="preserve">La institución financiera es: </w:t>
            </w:r>
            <w:r w:rsidRPr="00CE58A9">
              <w:rPr>
                <w:rFonts w:cstheme="minorHAnsi"/>
                <w:bCs/>
                <w:i/>
                <w:iCs/>
                <w:sz w:val="24"/>
                <w:szCs w:val="24"/>
                <w:lang w:val="es-ES"/>
              </w:rPr>
              <w:t>Banco Internacional de Reconstrucción y Fomento</w:t>
            </w:r>
            <w:r w:rsidRPr="00CE58A9">
              <w:rPr>
                <w:rFonts w:cstheme="minorHAnsi"/>
                <w:bCs/>
                <w:sz w:val="24"/>
                <w:szCs w:val="24"/>
                <w:lang w:val="es-ES"/>
              </w:rPr>
              <w:t xml:space="preserve"> </w:t>
            </w:r>
          </w:p>
        </w:tc>
      </w:tr>
      <w:tr w:rsidR="00FA641C" w:rsidRPr="00CE58A9" w14:paraId="58480835" w14:textId="77777777" w:rsidTr="00CE58A9">
        <w:trPr>
          <w:jc w:val="center"/>
        </w:trPr>
        <w:tc>
          <w:tcPr>
            <w:tcW w:w="1604" w:type="dxa"/>
          </w:tcPr>
          <w:p w14:paraId="4C0648DF"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1.1 (r)</w:t>
            </w:r>
          </w:p>
        </w:tc>
        <w:tc>
          <w:tcPr>
            <w:tcW w:w="7177" w:type="dxa"/>
          </w:tcPr>
          <w:p w14:paraId="28266B81" w14:textId="77777777" w:rsidR="00FA641C" w:rsidRPr="00CE58A9" w:rsidRDefault="00FA641C" w:rsidP="00C33801">
            <w:pPr>
              <w:spacing w:after="200"/>
              <w:ind w:right="2"/>
              <w:jc w:val="both"/>
              <w:rPr>
                <w:rFonts w:cstheme="minorHAnsi"/>
                <w:bCs/>
                <w:i/>
                <w:iCs/>
                <w:sz w:val="24"/>
                <w:szCs w:val="24"/>
                <w:lang w:val="es-ES"/>
              </w:rPr>
            </w:pPr>
            <w:r w:rsidRPr="00CE58A9">
              <w:rPr>
                <w:rFonts w:cstheme="minorHAnsi"/>
                <w:bCs/>
                <w:sz w:val="24"/>
                <w:szCs w:val="24"/>
                <w:lang w:val="es-ES"/>
              </w:rPr>
              <w:t xml:space="preserve">El Contratante es: </w:t>
            </w:r>
            <w:r w:rsidRPr="00CE58A9">
              <w:rPr>
                <w:rFonts w:cstheme="minorHAnsi"/>
                <w:bCs/>
                <w:i/>
                <w:iCs/>
                <w:sz w:val="24"/>
                <w:szCs w:val="24"/>
                <w:lang w:val="es-ES"/>
              </w:rPr>
              <w:t>MINISTERIO DE SALUD</w:t>
            </w:r>
          </w:p>
          <w:p w14:paraId="64F6FB31" w14:textId="77777777" w:rsidR="00FA641C" w:rsidRPr="00CE58A9" w:rsidRDefault="00FA641C" w:rsidP="00C33801">
            <w:pPr>
              <w:spacing w:after="200"/>
              <w:ind w:right="2"/>
              <w:jc w:val="both"/>
              <w:rPr>
                <w:rFonts w:cstheme="minorHAnsi"/>
                <w:bCs/>
                <w:i/>
                <w:iCs/>
                <w:sz w:val="24"/>
                <w:szCs w:val="24"/>
                <w:lang w:val="es-ES"/>
              </w:rPr>
            </w:pPr>
            <w:r w:rsidRPr="00CE58A9">
              <w:rPr>
                <w:rFonts w:cstheme="minorHAnsi"/>
                <w:bCs/>
                <w:i/>
                <w:iCs/>
                <w:sz w:val="24"/>
                <w:szCs w:val="24"/>
                <w:lang w:val="es-ES"/>
              </w:rPr>
              <w:t>Dirección: Colonia Lomas de San Francisco, Calle seis, Block “G”, Numero 1-A, de la ciudad de Antiguo Cuscatlán, del departamento de La Libertad, República de El Salvador.</w:t>
            </w:r>
          </w:p>
          <w:p w14:paraId="720F8401" w14:textId="77777777" w:rsidR="00FA641C" w:rsidRPr="00CE58A9" w:rsidRDefault="00FA641C" w:rsidP="00C33801">
            <w:pPr>
              <w:spacing w:after="200"/>
              <w:ind w:right="2"/>
              <w:jc w:val="both"/>
              <w:rPr>
                <w:rFonts w:cstheme="minorHAnsi"/>
                <w:bCs/>
                <w:sz w:val="24"/>
                <w:szCs w:val="24"/>
                <w:lang w:val="es-ES"/>
              </w:rPr>
            </w:pPr>
            <w:r w:rsidRPr="00CE58A9">
              <w:rPr>
                <w:rFonts w:cstheme="minorHAnsi"/>
                <w:bCs/>
                <w:i/>
                <w:iCs/>
                <w:sz w:val="24"/>
                <w:szCs w:val="24"/>
                <w:lang w:val="es-ES"/>
              </w:rPr>
              <w:t xml:space="preserve">Representante autorizado/ </w:t>
            </w:r>
            <w:proofErr w:type="gramStart"/>
            <w:r w:rsidRPr="00CE58A9">
              <w:rPr>
                <w:rFonts w:cstheme="minorHAnsi"/>
                <w:bCs/>
                <w:i/>
                <w:iCs/>
                <w:sz w:val="24"/>
                <w:szCs w:val="24"/>
                <w:lang w:val="es-ES"/>
              </w:rPr>
              <w:t>Delegado</w:t>
            </w:r>
            <w:proofErr w:type="gramEnd"/>
            <w:r w:rsidRPr="00CE58A9">
              <w:rPr>
                <w:rFonts w:cstheme="minorHAnsi"/>
                <w:bCs/>
                <w:i/>
                <w:iCs/>
                <w:sz w:val="24"/>
                <w:szCs w:val="24"/>
                <w:lang w:val="es-ES"/>
              </w:rPr>
              <w:t>: Licda. María José Domínguez Alas, Coordinadora de la Unidad Coordinadora del Proyecto Creciendo Saludables Juntos</w:t>
            </w:r>
          </w:p>
        </w:tc>
      </w:tr>
      <w:tr w:rsidR="00FA641C" w:rsidRPr="00CE58A9" w14:paraId="7C2F6FEA" w14:textId="77777777" w:rsidTr="00CE58A9">
        <w:trPr>
          <w:jc w:val="center"/>
        </w:trPr>
        <w:tc>
          <w:tcPr>
            <w:tcW w:w="1604" w:type="dxa"/>
          </w:tcPr>
          <w:p w14:paraId="5E6FBE2E"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1.1 (v)</w:t>
            </w:r>
          </w:p>
        </w:tc>
        <w:tc>
          <w:tcPr>
            <w:tcW w:w="7177" w:type="dxa"/>
          </w:tcPr>
          <w:p w14:paraId="7FDFDE3F" w14:textId="77777777" w:rsidR="00FA641C" w:rsidRPr="00CE58A9" w:rsidRDefault="00FA641C" w:rsidP="00430E17">
            <w:pPr>
              <w:pStyle w:val="Sinespaciado"/>
              <w:jc w:val="both"/>
              <w:rPr>
                <w:rFonts w:asciiTheme="minorHAnsi" w:hAnsiTheme="minorHAnsi" w:cstheme="minorHAnsi"/>
                <w:bCs/>
                <w:lang w:val="es-ES"/>
              </w:rPr>
            </w:pPr>
            <w:r w:rsidRPr="00CE58A9">
              <w:rPr>
                <w:rFonts w:asciiTheme="minorHAnsi" w:hAnsiTheme="minorHAnsi" w:cstheme="minorHAnsi"/>
                <w:bCs/>
                <w:lang w:val="es-ES"/>
              </w:rPr>
              <w:t>La Fecha Prevista de Terminación de la totalidad de las Obras es:</w:t>
            </w:r>
          </w:p>
          <w:p w14:paraId="4A5E1A89"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75 días calendario a partir de la orden de inicio.</w:t>
            </w:r>
          </w:p>
          <w:p w14:paraId="172CD928" w14:textId="77777777" w:rsidR="00FA641C" w:rsidRPr="00CE58A9" w:rsidRDefault="00FA641C" w:rsidP="00C33801">
            <w:pPr>
              <w:pStyle w:val="Sinespaciado"/>
              <w:jc w:val="both"/>
              <w:rPr>
                <w:rFonts w:asciiTheme="minorHAnsi" w:hAnsiTheme="minorHAnsi" w:cstheme="minorHAnsi"/>
                <w:bCs/>
                <w:lang w:val="es-SV"/>
              </w:rPr>
            </w:pPr>
          </w:p>
          <w:p w14:paraId="2E938FC6" w14:textId="77777777" w:rsidR="00FA641C" w:rsidRPr="00CE58A9" w:rsidRDefault="00FA641C" w:rsidP="00C33801">
            <w:pPr>
              <w:pStyle w:val="Sinespaciado"/>
              <w:jc w:val="both"/>
              <w:rPr>
                <w:rFonts w:asciiTheme="minorHAnsi" w:hAnsiTheme="minorHAnsi" w:cstheme="minorHAnsi"/>
                <w:bCs/>
                <w:lang w:val="es-SV"/>
              </w:rPr>
            </w:pPr>
            <w:r w:rsidRPr="00CE58A9">
              <w:rPr>
                <w:rFonts w:asciiTheme="minorHAnsi" w:hAnsiTheme="minorHAnsi" w:cstheme="minorHAnsi"/>
                <w:bCs/>
                <w:lang w:val="es-SV"/>
              </w:rPr>
              <w:t xml:space="preserve">El plazo de Ejecución para desarrollar las intervenciones del proyecto será de 75 DIAS CALENDARIO (2.5 MESES), contados a partir de la Orden de Inicio que será emitida por: ADMINISTRADOR DE CONTRATO, CONTRATISTA Y SUPERVISION, la cual deberá contener firma y sellos por todas las partes involucradas.  </w:t>
            </w:r>
          </w:p>
          <w:p w14:paraId="6DFF7A44" w14:textId="77777777" w:rsidR="00FA641C" w:rsidRPr="00CE58A9" w:rsidRDefault="00FA641C" w:rsidP="00C33801">
            <w:pPr>
              <w:pStyle w:val="Sinespaciado"/>
              <w:jc w:val="both"/>
              <w:rPr>
                <w:rFonts w:asciiTheme="minorHAnsi" w:hAnsiTheme="minorHAnsi" w:cstheme="minorHAnsi"/>
                <w:bCs/>
                <w:lang w:val="es-SV"/>
              </w:rPr>
            </w:pPr>
          </w:p>
          <w:p w14:paraId="7D026CA6" w14:textId="77777777" w:rsidR="00FA641C" w:rsidRPr="00CE58A9" w:rsidRDefault="00FA641C" w:rsidP="00C33801">
            <w:pPr>
              <w:pStyle w:val="Sinespaciado"/>
              <w:jc w:val="both"/>
              <w:rPr>
                <w:rFonts w:asciiTheme="minorHAnsi" w:hAnsiTheme="minorHAnsi" w:cstheme="minorHAnsi"/>
                <w:bCs/>
                <w:lang w:val="es-SV"/>
              </w:rPr>
            </w:pPr>
            <w:r w:rsidRPr="00CE58A9">
              <w:rPr>
                <w:rFonts w:asciiTheme="minorHAnsi" w:hAnsiTheme="minorHAnsi" w:cstheme="minorHAnsi"/>
                <w:bCs/>
                <w:lang w:val="es-SV"/>
              </w:rPr>
              <w:t xml:space="preserve">El Contratista está obligado a ejecutar el trabajo en el plazo establecido, por cuanto ningún retraso en la ejecución que sea imputable a este podrá tomarse como causal de prórroga para extender la duración del plazo contractual. Una semana previa al inicio de la obra, ambas partes acordarán realizar una reunión en el lugar del Proyecto, el Contratista, la Supervisión y el Administrador del Contrato con el fin de dar mayor orientación sobre las responsabilidades de cada uno de los participantes. </w:t>
            </w:r>
          </w:p>
          <w:p w14:paraId="610F1683" w14:textId="77777777" w:rsidR="00FA641C" w:rsidRPr="00CE58A9" w:rsidRDefault="00FA641C" w:rsidP="00C33801">
            <w:pPr>
              <w:pStyle w:val="Sinespaciado"/>
              <w:jc w:val="both"/>
              <w:rPr>
                <w:rFonts w:asciiTheme="minorHAnsi" w:hAnsiTheme="minorHAnsi" w:cstheme="minorHAnsi"/>
                <w:bCs/>
                <w:lang w:val="es-SV"/>
              </w:rPr>
            </w:pPr>
          </w:p>
          <w:p w14:paraId="1ADF8352" w14:textId="77777777" w:rsidR="00FA641C" w:rsidRPr="00CE58A9" w:rsidRDefault="00FA641C" w:rsidP="00C33801">
            <w:pPr>
              <w:pStyle w:val="Sinespaciado"/>
              <w:jc w:val="both"/>
              <w:rPr>
                <w:rFonts w:asciiTheme="minorHAnsi" w:hAnsiTheme="minorHAnsi" w:cstheme="minorHAnsi"/>
                <w:bCs/>
                <w:lang w:val="es-SV"/>
              </w:rPr>
            </w:pPr>
            <w:r w:rsidRPr="00CE58A9">
              <w:rPr>
                <w:rFonts w:asciiTheme="minorHAnsi" w:hAnsiTheme="minorHAnsi" w:cstheme="minorHAnsi"/>
                <w:bCs/>
                <w:lang w:val="es-SV"/>
              </w:rPr>
              <w:t>En dicha reunión el Contratista presentará: Programa de Trabajo de las actividades a realizar en detalle incluyendo los recursos a utilizar, equipos, y otros. Este programa de trabajo será elaborado teniendo en cuenta que:</w:t>
            </w:r>
          </w:p>
          <w:p w14:paraId="0BBDB191" w14:textId="77777777" w:rsidR="00FA641C" w:rsidRPr="00CE58A9" w:rsidRDefault="00FA641C" w:rsidP="00C33801">
            <w:pPr>
              <w:pStyle w:val="Sinespaciado"/>
              <w:jc w:val="both"/>
              <w:rPr>
                <w:rFonts w:asciiTheme="minorHAnsi" w:hAnsiTheme="minorHAnsi" w:cstheme="minorHAnsi"/>
                <w:bCs/>
                <w:lang w:val="es-SV"/>
              </w:rPr>
            </w:pPr>
          </w:p>
          <w:p w14:paraId="0751B3D0" w14:textId="77777777" w:rsidR="00FA641C" w:rsidRPr="00CE58A9" w:rsidRDefault="00FA641C" w:rsidP="00C33801">
            <w:pPr>
              <w:pStyle w:val="Sinespaciado"/>
              <w:jc w:val="both"/>
              <w:rPr>
                <w:rFonts w:asciiTheme="minorHAnsi" w:hAnsiTheme="minorHAnsi" w:cstheme="minorHAnsi"/>
                <w:bCs/>
                <w:lang w:val="es-SV"/>
              </w:rPr>
            </w:pPr>
            <w:r w:rsidRPr="00CE58A9">
              <w:rPr>
                <w:rFonts w:asciiTheme="minorHAnsi" w:hAnsiTheme="minorHAnsi" w:cstheme="minorHAnsi"/>
                <w:bCs/>
                <w:lang w:val="es-SV"/>
              </w:rPr>
              <w:lastRenderedPageBreak/>
              <w:t>a.</w:t>
            </w:r>
            <w:r w:rsidRPr="00CE58A9">
              <w:rPr>
                <w:rFonts w:asciiTheme="minorHAnsi" w:hAnsiTheme="minorHAnsi" w:cstheme="minorHAnsi"/>
                <w:bCs/>
                <w:lang w:val="es-SV"/>
              </w:rPr>
              <w:tab/>
              <w:t>El Administración del Contrato y la Supervisión, harán entrega formal del terreno, donde se desarrollarán las obras y lo asentará en la Bitácora de Construcción.</w:t>
            </w:r>
          </w:p>
          <w:p w14:paraId="646BE583" w14:textId="77777777" w:rsidR="00FA641C" w:rsidRPr="00CE58A9" w:rsidRDefault="00FA641C" w:rsidP="00C33801">
            <w:pPr>
              <w:pStyle w:val="Sinespaciado"/>
              <w:jc w:val="both"/>
              <w:rPr>
                <w:rFonts w:asciiTheme="minorHAnsi" w:hAnsiTheme="minorHAnsi" w:cstheme="minorHAnsi"/>
                <w:bCs/>
                <w:lang w:val="es-SV"/>
              </w:rPr>
            </w:pPr>
            <w:r w:rsidRPr="00CE58A9">
              <w:rPr>
                <w:rFonts w:asciiTheme="minorHAnsi" w:hAnsiTheme="minorHAnsi" w:cstheme="minorHAnsi"/>
                <w:bCs/>
                <w:lang w:val="es-SV"/>
              </w:rPr>
              <w:t>b.</w:t>
            </w:r>
            <w:r w:rsidRPr="00CE58A9">
              <w:rPr>
                <w:rFonts w:asciiTheme="minorHAnsi" w:hAnsiTheme="minorHAnsi" w:cstheme="minorHAnsi"/>
                <w:bCs/>
                <w:lang w:val="es-SV"/>
              </w:rPr>
              <w:tab/>
              <w:t>El Contratista y su equipo de trabajo, desde este momento podrán realizar todas las preguntas necesarias al Supervisor y Administración del Contrato designado por el MINSAL.</w:t>
            </w:r>
          </w:p>
          <w:p w14:paraId="1A50C036" w14:textId="77777777" w:rsidR="00FA641C" w:rsidRPr="00CE58A9" w:rsidRDefault="00FA641C" w:rsidP="00C33801">
            <w:pPr>
              <w:pStyle w:val="Sinespaciado"/>
              <w:jc w:val="both"/>
              <w:rPr>
                <w:rFonts w:asciiTheme="minorHAnsi" w:hAnsiTheme="minorHAnsi" w:cstheme="minorHAnsi"/>
                <w:bCs/>
                <w:lang w:val="es-SV"/>
              </w:rPr>
            </w:pPr>
            <w:r w:rsidRPr="00CE58A9">
              <w:rPr>
                <w:rFonts w:asciiTheme="minorHAnsi" w:hAnsiTheme="minorHAnsi" w:cstheme="minorHAnsi"/>
                <w:bCs/>
                <w:lang w:val="es-SV"/>
              </w:rPr>
              <w:t>c.</w:t>
            </w:r>
            <w:r w:rsidRPr="00CE58A9">
              <w:rPr>
                <w:rFonts w:asciiTheme="minorHAnsi" w:hAnsiTheme="minorHAnsi" w:cstheme="minorHAnsi"/>
                <w:bCs/>
                <w:lang w:val="es-SV"/>
              </w:rPr>
              <w:tab/>
              <w:t>A partir de la primera reunión, se sostendrán reuniones semanales (Contratista, la Supervisión y Administración del Contrato designado por el MINSAL) con el objeto de dar seguimiento al Proyecto y comprobar el avance del mismo.</w:t>
            </w:r>
          </w:p>
          <w:p w14:paraId="26EAA77E" w14:textId="77777777" w:rsidR="00FA641C" w:rsidRPr="00CE58A9" w:rsidRDefault="00FA641C" w:rsidP="00C33801">
            <w:pPr>
              <w:pStyle w:val="Sinespaciado"/>
              <w:jc w:val="both"/>
              <w:rPr>
                <w:rFonts w:asciiTheme="minorHAnsi" w:hAnsiTheme="minorHAnsi" w:cstheme="minorHAnsi"/>
                <w:bCs/>
                <w:lang w:val="es-SV"/>
              </w:rPr>
            </w:pPr>
            <w:r w:rsidRPr="00CE58A9">
              <w:rPr>
                <w:rFonts w:asciiTheme="minorHAnsi" w:hAnsiTheme="minorHAnsi" w:cstheme="minorHAnsi"/>
                <w:bCs/>
                <w:lang w:val="es-SV"/>
              </w:rPr>
              <w:t>d.</w:t>
            </w:r>
            <w:r w:rsidRPr="00CE58A9">
              <w:rPr>
                <w:rFonts w:asciiTheme="minorHAnsi" w:hAnsiTheme="minorHAnsi" w:cstheme="minorHAnsi"/>
                <w:bCs/>
                <w:lang w:val="es-SV"/>
              </w:rPr>
              <w:tab/>
              <w:t xml:space="preserve">Durante la ejecución de la obra, si el Administrador de contrato considera necesario se realizarán reuniones administrativas en las oficinas del MINSAL/CRECER JUNTOS en compañía de la Coordinación de Infraestructura o quien a este delegue, para mantener una estrecha comunicación del avance de las obras. </w:t>
            </w:r>
          </w:p>
          <w:p w14:paraId="13285861" w14:textId="77777777" w:rsidR="00FA641C" w:rsidRPr="00CE58A9" w:rsidRDefault="00FA641C" w:rsidP="00C33801">
            <w:pPr>
              <w:pStyle w:val="Sinespaciado"/>
              <w:jc w:val="both"/>
              <w:rPr>
                <w:rFonts w:asciiTheme="minorHAnsi" w:hAnsiTheme="minorHAnsi" w:cstheme="minorHAnsi"/>
                <w:bCs/>
                <w:lang w:val="es-SV"/>
              </w:rPr>
            </w:pPr>
          </w:p>
          <w:p w14:paraId="0DD33F48" w14:textId="77777777" w:rsidR="00FA641C" w:rsidRPr="00CE58A9" w:rsidRDefault="00FA641C" w:rsidP="00C33801">
            <w:pPr>
              <w:pStyle w:val="Sinespaciado"/>
              <w:jc w:val="both"/>
              <w:rPr>
                <w:rFonts w:asciiTheme="minorHAnsi" w:hAnsiTheme="minorHAnsi" w:cstheme="minorHAnsi"/>
                <w:bCs/>
                <w:lang w:val="es-SV"/>
              </w:rPr>
            </w:pPr>
            <w:r w:rsidRPr="00CE58A9">
              <w:rPr>
                <w:rFonts w:asciiTheme="minorHAnsi" w:hAnsiTheme="minorHAnsi" w:cstheme="minorHAnsi"/>
                <w:bCs/>
                <w:lang w:val="es-SV"/>
              </w:rPr>
              <w:t>El Contratista iniciará los procesos de ejecución de la construcción con planos de taller previamente aprobados por el Supervisor y tendrá el compromiso de entregar planos “COMO LO CONSTRUIDO” antes de finalizar el Proyecto.</w:t>
            </w:r>
          </w:p>
        </w:tc>
      </w:tr>
      <w:tr w:rsidR="00FA641C" w:rsidRPr="00CE58A9" w14:paraId="24F457DF" w14:textId="77777777" w:rsidTr="00CE58A9">
        <w:trPr>
          <w:jc w:val="center"/>
        </w:trPr>
        <w:tc>
          <w:tcPr>
            <w:tcW w:w="1604" w:type="dxa"/>
          </w:tcPr>
          <w:p w14:paraId="42E55E24"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1.1 (y)</w:t>
            </w:r>
          </w:p>
        </w:tc>
        <w:tc>
          <w:tcPr>
            <w:tcW w:w="7177" w:type="dxa"/>
          </w:tcPr>
          <w:p w14:paraId="745967E9" w14:textId="77777777" w:rsidR="00FA641C" w:rsidRPr="00CE58A9" w:rsidRDefault="00FA641C" w:rsidP="00C33801">
            <w:pPr>
              <w:tabs>
                <w:tab w:val="left" w:pos="556"/>
              </w:tabs>
              <w:spacing w:after="200"/>
              <w:ind w:right="2"/>
              <w:jc w:val="both"/>
              <w:rPr>
                <w:rFonts w:cstheme="minorHAnsi"/>
                <w:bCs/>
                <w:sz w:val="24"/>
                <w:szCs w:val="24"/>
                <w:lang w:val="es-ES"/>
              </w:rPr>
            </w:pPr>
            <w:r w:rsidRPr="00CE58A9">
              <w:rPr>
                <w:rFonts w:cstheme="minorHAnsi"/>
                <w:bCs/>
                <w:sz w:val="24"/>
                <w:szCs w:val="24"/>
                <w:lang w:val="es-ES"/>
              </w:rPr>
              <w:t xml:space="preserve">El Gerente del Proyecto es </w:t>
            </w:r>
            <w:r w:rsidRPr="00CE58A9">
              <w:rPr>
                <w:rFonts w:cstheme="minorHAnsi"/>
                <w:bCs/>
                <w:sz w:val="24"/>
                <w:szCs w:val="24"/>
              </w:rPr>
              <w:t>[A designar al momento de la adjudicación]</w:t>
            </w:r>
          </w:p>
        </w:tc>
      </w:tr>
      <w:tr w:rsidR="00FA641C" w:rsidRPr="00CE58A9" w14:paraId="1578BA19" w14:textId="77777777" w:rsidTr="00CE58A9">
        <w:trPr>
          <w:jc w:val="center"/>
        </w:trPr>
        <w:tc>
          <w:tcPr>
            <w:tcW w:w="1604" w:type="dxa"/>
          </w:tcPr>
          <w:p w14:paraId="4CDBD429"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1.1 (</w:t>
            </w:r>
            <w:proofErr w:type="spellStart"/>
            <w:r w:rsidRPr="00CE58A9">
              <w:rPr>
                <w:rFonts w:cstheme="minorHAnsi"/>
                <w:bCs/>
                <w:sz w:val="24"/>
                <w:szCs w:val="24"/>
                <w:lang w:val="es-ES"/>
              </w:rPr>
              <w:t>aa</w:t>
            </w:r>
            <w:proofErr w:type="spellEnd"/>
            <w:r w:rsidRPr="00CE58A9">
              <w:rPr>
                <w:rFonts w:cstheme="minorHAnsi"/>
                <w:bCs/>
                <w:sz w:val="24"/>
                <w:szCs w:val="24"/>
                <w:lang w:val="es-ES"/>
              </w:rPr>
              <w:t>)</w:t>
            </w:r>
          </w:p>
        </w:tc>
        <w:tc>
          <w:tcPr>
            <w:tcW w:w="7177" w:type="dxa"/>
          </w:tcPr>
          <w:p w14:paraId="2867140B" w14:textId="77777777" w:rsidR="00FA641C" w:rsidRPr="00CE58A9" w:rsidRDefault="00FA641C" w:rsidP="00C33801">
            <w:pPr>
              <w:spacing w:after="200"/>
              <w:ind w:right="2"/>
              <w:jc w:val="both"/>
              <w:rPr>
                <w:rFonts w:cstheme="minorHAnsi"/>
                <w:bCs/>
                <w:sz w:val="24"/>
                <w:szCs w:val="24"/>
                <w:lang w:val="es-ES"/>
              </w:rPr>
            </w:pPr>
            <w:r w:rsidRPr="00CE58A9">
              <w:rPr>
                <w:rFonts w:cstheme="minorHAnsi"/>
                <w:bCs/>
                <w:sz w:val="24"/>
                <w:szCs w:val="24"/>
                <w:lang w:val="es-ES"/>
              </w:rPr>
              <w:t xml:space="preserve">El Lugar de las Obras está ubicado en: </w:t>
            </w:r>
            <w:r w:rsidRPr="00CE58A9">
              <w:rPr>
                <w:rFonts w:cstheme="minorHAnsi"/>
                <w:bCs/>
                <w:i/>
                <w:noProof/>
                <w:sz w:val="24"/>
                <w:szCs w:val="24"/>
                <w:lang w:val="es-ES"/>
              </w:rPr>
              <w:t>Alameda Manuel Enrique Araujo, Entre Calle Lorena y Av. Las Camelias, en las antiguas instalaciones del Canal 2, en la Ciudad de San Salvador, en el Departamento de San Salvador.</w:t>
            </w:r>
          </w:p>
        </w:tc>
      </w:tr>
      <w:tr w:rsidR="00FA641C" w:rsidRPr="00CE58A9" w14:paraId="5F29846B" w14:textId="77777777" w:rsidTr="00CE58A9">
        <w:trPr>
          <w:jc w:val="center"/>
        </w:trPr>
        <w:tc>
          <w:tcPr>
            <w:tcW w:w="1604" w:type="dxa"/>
          </w:tcPr>
          <w:p w14:paraId="53880B3A"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1.1 (</w:t>
            </w:r>
            <w:proofErr w:type="spellStart"/>
            <w:r w:rsidRPr="00CE58A9">
              <w:rPr>
                <w:rFonts w:cstheme="minorHAnsi"/>
                <w:bCs/>
                <w:sz w:val="24"/>
                <w:szCs w:val="24"/>
                <w:lang w:val="es-ES"/>
              </w:rPr>
              <w:t>dd</w:t>
            </w:r>
            <w:proofErr w:type="spellEnd"/>
            <w:r w:rsidRPr="00CE58A9">
              <w:rPr>
                <w:rFonts w:cstheme="minorHAnsi"/>
                <w:bCs/>
                <w:sz w:val="24"/>
                <w:szCs w:val="24"/>
                <w:lang w:val="es-ES"/>
              </w:rPr>
              <w:t>)</w:t>
            </w:r>
          </w:p>
        </w:tc>
        <w:tc>
          <w:tcPr>
            <w:tcW w:w="7177" w:type="dxa"/>
          </w:tcPr>
          <w:p w14:paraId="2523881D" w14:textId="77777777" w:rsidR="00FA641C" w:rsidRPr="00CE58A9" w:rsidRDefault="00FA641C" w:rsidP="00C33801">
            <w:pPr>
              <w:tabs>
                <w:tab w:val="left" w:pos="556"/>
              </w:tabs>
              <w:spacing w:after="200"/>
              <w:ind w:right="2"/>
              <w:jc w:val="both"/>
              <w:rPr>
                <w:rFonts w:cstheme="minorHAnsi"/>
                <w:bCs/>
                <w:sz w:val="24"/>
                <w:szCs w:val="24"/>
                <w:lang w:val="es-ES"/>
              </w:rPr>
            </w:pPr>
            <w:r w:rsidRPr="00CE58A9">
              <w:rPr>
                <w:rFonts w:cstheme="minorHAnsi"/>
                <w:bCs/>
                <w:spacing w:val="-3"/>
                <w:sz w:val="24"/>
                <w:szCs w:val="24"/>
                <w:lang w:val="es-ES"/>
              </w:rPr>
              <w:t>La Fecha de Inicio será: a partir de la orden de inicio.</w:t>
            </w:r>
          </w:p>
        </w:tc>
      </w:tr>
      <w:tr w:rsidR="00FA641C" w:rsidRPr="00CE58A9" w14:paraId="745177F4" w14:textId="77777777" w:rsidTr="00CE58A9">
        <w:trPr>
          <w:jc w:val="center"/>
        </w:trPr>
        <w:tc>
          <w:tcPr>
            <w:tcW w:w="1604" w:type="dxa"/>
          </w:tcPr>
          <w:p w14:paraId="56C9EC70"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1.1 (</w:t>
            </w:r>
            <w:proofErr w:type="spellStart"/>
            <w:r w:rsidRPr="00CE58A9">
              <w:rPr>
                <w:rFonts w:cstheme="minorHAnsi"/>
                <w:bCs/>
                <w:sz w:val="24"/>
                <w:szCs w:val="24"/>
                <w:lang w:val="es-ES"/>
              </w:rPr>
              <w:t>hh</w:t>
            </w:r>
            <w:proofErr w:type="spellEnd"/>
            <w:r w:rsidRPr="00CE58A9">
              <w:rPr>
                <w:rFonts w:cstheme="minorHAnsi"/>
                <w:bCs/>
                <w:sz w:val="24"/>
                <w:szCs w:val="24"/>
                <w:lang w:val="es-ES"/>
              </w:rPr>
              <w:t>)</w:t>
            </w:r>
          </w:p>
        </w:tc>
        <w:tc>
          <w:tcPr>
            <w:tcW w:w="7177" w:type="dxa"/>
          </w:tcPr>
          <w:p w14:paraId="1B807049" w14:textId="77777777" w:rsidR="00FA641C" w:rsidRPr="00CE58A9" w:rsidRDefault="00FA641C" w:rsidP="00C33801">
            <w:pPr>
              <w:spacing w:after="200"/>
              <w:ind w:right="2"/>
              <w:jc w:val="both"/>
              <w:rPr>
                <w:rFonts w:cstheme="minorHAnsi"/>
                <w:bCs/>
                <w:spacing w:val="-3"/>
                <w:sz w:val="24"/>
                <w:szCs w:val="24"/>
                <w:lang w:val="es-ES"/>
              </w:rPr>
            </w:pPr>
            <w:r w:rsidRPr="00CE58A9">
              <w:rPr>
                <w:rFonts w:cstheme="minorHAnsi"/>
                <w:bCs/>
                <w:spacing w:val="-3"/>
                <w:sz w:val="24"/>
                <w:szCs w:val="24"/>
                <w:lang w:val="es-ES"/>
              </w:rPr>
              <w:t xml:space="preserve">Las Obras consisten en: </w:t>
            </w:r>
          </w:p>
          <w:p w14:paraId="29607411" w14:textId="77777777" w:rsidR="00FA641C" w:rsidRPr="00CE58A9" w:rsidRDefault="00FA641C" w:rsidP="00C33801">
            <w:pPr>
              <w:spacing w:after="200"/>
              <w:ind w:right="2"/>
              <w:jc w:val="both"/>
              <w:rPr>
                <w:rFonts w:cstheme="minorHAnsi"/>
                <w:bCs/>
                <w:spacing w:val="-3"/>
                <w:sz w:val="24"/>
                <w:szCs w:val="24"/>
                <w:lang w:val="es-ES"/>
              </w:rPr>
            </w:pPr>
            <w:r w:rsidRPr="00CE58A9">
              <w:rPr>
                <w:rFonts w:cstheme="minorHAnsi"/>
                <w:bCs/>
                <w:i/>
                <w:iCs/>
                <w:spacing w:val="-3"/>
                <w:sz w:val="24"/>
                <w:szCs w:val="24"/>
                <w:lang w:val="es-ES"/>
              </w:rPr>
              <w:t>El trabajo contempla la conformación de las terrazas del proyecto denominado CENTRO MÉDICO PARA LA ATENCIÓN MATERNO INFANTIL “EL NIDO”, DEPARTAMENTO DE SAN SALVADOR. Estas intervenciones incluyen: limpieza, demoliciones, destroncado de árboles, desalojos y excavaciones conociendo con las condiciones técnicas del terreno.</w:t>
            </w:r>
          </w:p>
        </w:tc>
      </w:tr>
      <w:tr w:rsidR="00FA641C" w:rsidRPr="00CE58A9" w14:paraId="260F6CC2" w14:textId="77777777" w:rsidTr="00CE58A9">
        <w:trPr>
          <w:jc w:val="center"/>
        </w:trPr>
        <w:tc>
          <w:tcPr>
            <w:tcW w:w="1604" w:type="dxa"/>
          </w:tcPr>
          <w:p w14:paraId="7473CC4A"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2.2</w:t>
            </w:r>
          </w:p>
        </w:tc>
        <w:tc>
          <w:tcPr>
            <w:tcW w:w="7177" w:type="dxa"/>
          </w:tcPr>
          <w:p w14:paraId="19712E71" w14:textId="77777777" w:rsidR="00FA641C" w:rsidRPr="00CE58A9" w:rsidRDefault="00FA641C" w:rsidP="00C33801">
            <w:pPr>
              <w:spacing w:after="200"/>
              <w:ind w:right="-72"/>
              <w:jc w:val="both"/>
              <w:rPr>
                <w:rFonts w:cstheme="minorHAnsi"/>
                <w:bCs/>
                <w:sz w:val="24"/>
                <w:szCs w:val="24"/>
                <w:lang w:val="es-ES"/>
              </w:rPr>
            </w:pPr>
            <w:r w:rsidRPr="00CE58A9">
              <w:rPr>
                <w:rFonts w:cstheme="minorHAnsi"/>
                <w:bCs/>
                <w:spacing w:val="-3"/>
                <w:sz w:val="24"/>
                <w:szCs w:val="24"/>
                <w:lang w:val="es-ES"/>
              </w:rPr>
              <w:t>Las secciones de las Obras con fechas de terminación distintas de la fecha de terminación de la totalidad de las Obras son</w:t>
            </w:r>
            <w:r w:rsidRPr="00CE58A9">
              <w:rPr>
                <w:rFonts w:cstheme="minorHAnsi"/>
                <w:bCs/>
                <w:sz w:val="24"/>
                <w:szCs w:val="24"/>
                <w:lang w:val="es-ES"/>
              </w:rPr>
              <w:t xml:space="preserve">: </w:t>
            </w:r>
            <w:r w:rsidRPr="00CE58A9">
              <w:rPr>
                <w:rFonts w:cstheme="minorHAnsi"/>
                <w:bCs/>
                <w:i/>
                <w:sz w:val="24"/>
                <w:szCs w:val="24"/>
                <w:lang w:val="es-ES"/>
              </w:rPr>
              <w:t>NO APLICA</w:t>
            </w:r>
          </w:p>
        </w:tc>
      </w:tr>
      <w:tr w:rsidR="00FA641C" w:rsidRPr="00CE58A9" w14:paraId="22842593" w14:textId="77777777" w:rsidTr="00CE58A9">
        <w:trPr>
          <w:jc w:val="center"/>
        </w:trPr>
        <w:tc>
          <w:tcPr>
            <w:tcW w:w="1604" w:type="dxa"/>
          </w:tcPr>
          <w:p w14:paraId="38CC21CC"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2.3 i)</w:t>
            </w:r>
          </w:p>
        </w:tc>
        <w:tc>
          <w:tcPr>
            <w:tcW w:w="7177" w:type="dxa"/>
          </w:tcPr>
          <w:p w14:paraId="0A39685A"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Los siguientes documentos también forman parte integral del Contrato:</w:t>
            </w:r>
          </w:p>
          <w:p w14:paraId="576504FC" w14:textId="77777777" w:rsidR="00FA641C" w:rsidRPr="00CE58A9" w:rsidRDefault="00FA641C" w:rsidP="00C33801">
            <w:pPr>
              <w:pStyle w:val="Sinespaciado"/>
              <w:numPr>
                <w:ilvl w:val="0"/>
                <w:numId w:val="52"/>
              </w:numPr>
              <w:jc w:val="both"/>
              <w:rPr>
                <w:rFonts w:asciiTheme="minorHAnsi" w:hAnsiTheme="minorHAnsi" w:cstheme="minorHAnsi"/>
                <w:bCs/>
                <w:lang w:val="es-ES"/>
              </w:rPr>
            </w:pPr>
            <w:r w:rsidRPr="00CE58A9">
              <w:rPr>
                <w:rFonts w:asciiTheme="minorHAnsi" w:hAnsiTheme="minorHAnsi" w:cstheme="minorHAnsi"/>
                <w:bCs/>
                <w:lang w:val="es-ES"/>
              </w:rPr>
              <w:t>Bases de Licitación</w:t>
            </w:r>
          </w:p>
          <w:p w14:paraId="597D0B8A" w14:textId="77777777" w:rsidR="00FA641C" w:rsidRPr="00CE58A9" w:rsidRDefault="00FA641C" w:rsidP="00C33801">
            <w:pPr>
              <w:pStyle w:val="Sinespaciado"/>
              <w:numPr>
                <w:ilvl w:val="0"/>
                <w:numId w:val="52"/>
              </w:numPr>
              <w:jc w:val="both"/>
              <w:rPr>
                <w:rFonts w:asciiTheme="minorHAnsi" w:hAnsiTheme="minorHAnsi" w:cstheme="minorHAnsi"/>
                <w:bCs/>
                <w:lang w:val="es-ES"/>
              </w:rPr>
            </w:pPr>
            <w:r w:rsidRPr="00CE58A9">
              <w:rPr>
                <w:rFonts w:asciiTheme="minorHAnsi" w:hAnsiTheme="minorHAnsi" w:cstheme="minorHAnsi"/>
                <w:bCs/>
                <w:lang w:val="es-ES"/>
              </w:rPr>
              <w:t>Carta de Aceptación</w:t>
            </w:r>
          </w:p>
          <w:p w14:paraId="2D309EBA" w14:textId="77777777" w:rsidR="00FA641C" w:rsidRPr="00CE58A9" w:rsidRDefault="00FA641C" w:rsidP="00C33801">
            <w:pPr>
              <w:pStyle w:val="Sinespaciado"/>
              <w:numPr>
                <w:ilvl w:val="0"/>
                <w:numId w:val="52"/>
              </w:numPr>
              <w:jc w:val="both"/>
              <w:rPr>
                <w:rFonts w:asciiTheme="minorHAnsi" w:hAnsiTheme="minorHAnsi" w:cstheme="minorHAnsi"/>
                <w:bCs/>
                <w:lang w:val="es-ES"/>
              </w:rPr>
            </w:pPr>
            <w:r w:rsidRPr="00CE58A9">
              <w:rPr>
                <w:rFonts w:asciiTheme="minorHAnsi" w:hAnsiTheme="minorHAnsi" w:cstheme="minorHAnsi"/>
                <w:bCs/>
                <w:lang w:val="es-ES"/>
              </w:rPr>
              <w:lastRenderedPageBreak/>
              <w:t xml:space="preserve">Carta de Oferta </w:t>
            </w:r>
          </w:p>
          <w:p w14:paraId="3D460722" w14:textId="30AB6B64" w:rsidR="00FA641C" w:rsidRPr="00CE58A9" w:rsidRDefault="00FA641C" w:rsidP="00C33801">
            <w:pPr>
              <w:pStyle w:val="Sinespaciado"/>
              <w:numPr>
                <w:ilvl w:val="0"/>
                <w:numId w:val="52"/>
              </w:numPr>
              <w:jc w:val="both"/>
              <w:rPr>
                <w:rFonts w:asciiTheme="minorHAnsi" w:hAnsiTheme="minorHAnsi" w:cstheme="minorHAnsi"/>
                <w:bCs/>
                <w:lang w:val="es-ES"/>
              </w:rPr>
            </w:pPr>
            <w:r w:rsidRPr="00CE58A9">
              <w:rPr>
                <w:rFonts w:asciiTheme="minorHAnsi" w:hAnsiTheme="minorHAnsi" w:cstheme="minorHAnsi"/>
                <w:bCs/>
                <w:lang w:val="es-ES"/>
              </w:rPr>
              <w:t>Aclaraciones o Enmiendas (si las hubiera)</w:t>
            </w:r>
          </w:p>
          <w:p w14:paraId="428C7AB8" w14:textId="77777777" w:rsidR="00FA641C" w:rsidRPr="00CE58A9" w:rsidRDefault="00FA641C" w:rsidP="00C33801">
            <w:pPr>
              <w:pStyle w:val="Sinespaciado"/>
              <w:numPr>
                <w:ilvl w:val="0"/>
                <w:numId w:val="52"/>
              </w:numPr>
              <w:jc w:val="both"/>
              <w:rPr>
                <w:rFonts w:asciiTheme="minorHAnsi" w:hAnsiTheme="minorHAnsi" w:cstheme="minorHAnsi"/>
                <w:bCs/>
                <w:lang w:val="es-ES"/>
              </w:rPr>
            </w:pPr>
            <w:r w:rsidRPr="00CE58A9">
              <w:rPr>
                <w:rFonts w:asciiTheme="minorHAnsi" w:hAnsiTheme="minorHAnsi" w:cstheme="minorHAnsi"/>
                <w:bCs/>
                <w:lang w:val="es-ES"/>
              </w:rPr>
              <w:t xml:space="preserve">Condiciones Particulares </w:t>
            </w:r>
          </w:p>
          <w:p w14:paraId="224CB6BE" w14:textId="77777777" w:rsidR="00FA641C" w:rsidRPr="00CE58A9" w:rsidRDefault="00FA641C" w:rsidP="00C33801">
            <w:pPr>
              <w:pStyle w:val="Sinespaciado"/>
              <w:numPr>
                <w:ilvl w:val="0"/>
                <w:numId w:val="52"/>
              </w:numPr>
              <w:jc w:val="both"/>
              <w:rPr>
                <w:rFonts w:asciiTheme="minorHAnsi" w:hAnsiTheme="minorHAnsi" w:cstheme="minorHAnsi"/>
                <w:bCs/>
                <w:lang w:val="es-ES"/>
              </w:rPr>
            </w:pPr>
            <w:r w:rsidRPr="00CE58A9">
              <w:rPr>
                <w:rFonts w:asciiTheme="minorHAnsi" w:hAnsiTheme="minorHAnsi" w:cstheme="minorHAnsi"/>
                <w:bCs/>
                <w:lang w:val="es-ES"/>
              </w:rPr>
              <w:t>Condiciones Generales del Contrato, incluido los Apéndices</w:t>
            </w:r>
          </w:p>
          <w:p w14:paraId="740B5EF4" w14:textId="77777777" w:rsidR="00FA641C" w:rsidRPr="00CE58A9" w:rsidRDefault="00FA641C" w:rsidP="00C33801">
            <w:pPr>
              <w:pStyle w:val="Sinespaciado"/>
              <w:numPr>
                <w:ilvl w:val="0"/>
                <w:numId w:val="52"/>
              </w:numPr>
              <w:jc w:val="both"/>
              <w:rPr>
                <w:rFonts w:asciiTheme="minorHAnsi" w:hAnsiTheme="minorHAnsi" w:cstheme="minorHAnsi"/>
                <w:bCs/>
                <w:lang w:val="es-ES"/>
              </w:rPr>
            </w:pPr>
            <w:r w:rsidRPr="00CE58A9">
              <w:rPr>
                <w:rFonts w:asciiTheme="minorHAnsi" w:hAnsiTheme="minorHAnsi" w:cstheme="minorHAnsi"/>
                <w:bCs/>
                <w:lang w:val="es-ES"/>
              </w:rPr>
              <w:t>Especificaciones</w:t>
            </w:r>
          </w:p>
          <w:p w14:paraId="73469EDD" w14:textId="77777777" w:rsidR="00FA641C" w:rsidRPr="00CE58A9" w:rsidRDefault="00FA641C" w:rsidP="00C33801">
            <w:pPr>
              <w:pStyle w:val="Sinespaciado"/>
              <w:numPr>
                <w:ilvl w:val="0"/>
                <w:numId w:val="52"/>
              </w:numPr>
              <w:jc w:val="both"/>
              <w:rPr>
                <w:rFonts w:asciiTheme="minorHAnsi" w:hAnsiTheme="minorHAnsi" w:cstheme="minorHAnsi"/>
                <w:bCs/>
                <w:lang w:val="es-ES"/>
              </w:rPr>
            </w:pPr>
            <w:r w:rsidRPr="00CE58A9">
              <w:rPr>
                <w:rFonts w:asciiTheme="minorHAnsi" w:hAnsiTheme="minorHAnsi" w:cstheme="minorHAnsi"/>
                <w:bCs/>
                <w:lang w:val="es-ES"/>
              </w:rPr>
              <w:t>Planos constructivos</w:t>
            </w:r>
          </w:p>
          <w:p w14:paraId="77497799" w14:textId="77777777" w:rsidR="00FA641C" w:rsidRPr="00CE58A9" w:rsidRDefault="00FA641C" w:rsidP="00C33801">
            <w:pPr>
              <w:pStyle w:val="Sinespaciado"/>
              <w:numPr>
                <w:ilvl w:val="0"/>
                <w:numId w:val="52"/>
              </w:numPr>
              <w:jc w:val="both"/>
              <w:rPr>
                <w:rFonts w:asciiTheme="minorHAnsi" w:hAnsiTheme="minorHAnsi" w:cstheme="minorHAnsi"/>
                <w:bCs/>
                <w:lang w:val="es-ES"/>
              </w:rPr>
            </w:pPr>
            <w:r w:rsidRPr="00CE58A9">
              <w:rPr>
                <w:rFonts w:asciiTheme="minorHAnsi" w:hAnsiTheme="minorHAnsi" w:cstheme="minorHAnsi"/>
                <w:bCs/>
                <w:lang w:val="es-ES"/>
              </w:rPr>
              <w:t>Anexos de los documentos técnicos</w:t>
            </w:r>
          </w:p>
          <w:p w14:paraId="587E1766" w14:textId="77777777" w:rsidR="00FA641C" w:rsidRPr="00CE58A9" w:rsidRDefault="00FA641C" w:rsidP="00C33801">
            <w:pPr>
              <w:pStyle w:val="Sinespaciado"/>
              <w:numPr>
                <w:ilvl w:val="0"/>
                <w:numId w:val="52"/>
              </w:numPr>
              <w:jc w:val="both"/>
              <w:rPr>
                <w:rFonts w:asciiTheme="minorHAnsi" w:hAnsiTheme="minorHAnsi" w:cstheme="minorHAnsi"/>
                <w:bCs/>
                <w:lang w:val="es-ES"/>
              </w:rPr>
            </w:pPr>
            <w:r w:rsidRPr="00CE58A9">
              <w:rPr>
                <w:rFonts w:asciiTheme="minorHAnsi" w:hAnsiTheme="minorHAnsi" w:cstheme="minorHAnsi"/>
                <w:bCs/>
                <w:lang w:val="es-ES"/>
              </w:rPr>
              <w:t>Lista de cantidades y precios</w:t>
            </w:r>
          </w:p>
          <w:p w14:paraId="785496C4" w14:textId="77777777" w:rsidR="00FA641C" w:rsidRPr="00CE58A9" w:rsidRDefault="00FA641C" w:rsidP="00C33801">
            <w:pPr>
              <w:pStyle w:val="Sinespaciado"/>
              <w:numPr>
                <w:ilvl w:val="0"/>
                <w:numId w:val="52"/>
              </w:numPr>
              <w:jc w:val="both"/>
              <w:rPr>
                <w:rFonts w:asciiTheme="minorHAnsi" w:hAnsiTheme="minorHAnsi" w:cstheme="minorHAnsi"/>
                <w:bCs/>
                <w:lang w:val="es-ES"/>
              </w:rPr>
            </w:pPr>
            <w:r w:rsidRPr="00CE58A9">
              <w:rPr>
                <w:rFonts w:asciiTheme="minorHAnsi" w:hAnsiTheme="minorHAnsi" w:cstheme="minorHAnsi"/>
                <w:bCs/>
                <w:lang w:val="es-ES"/>
              </w:rPr>
              <w:t>Resolución de Adjudicación</w:t>
            </w:r>
          </w:p>
          <w:p w14:paraId="6028E0ED" w14:textId="77777777" w:rsidR="00FA641C" w:rsidRPr="00CE58A9" w:rsidRDefault="00FA641C" w:rsidP="00C33801">
            <w:pPr>
              <w:pStyle w:val="Sinespaciado"/>
              <w:numPr>
                <w:ilvl w:val="0"/>
                <w:numId w:val="52"/>
              </w:numPr>
              <w:jc w:val="both"/>
              <w:rPr>
                <w:rFonts w:asciiTheme="minorHAnsi" w:hAnsiTheme="minorHAnsi" w:cstheme="minorHAnsi"/>
                <w:bCs/>
                <w:lang w:val="es-ES"/>
              </w:rPr>
            </w:pPr>
            <w:r w:rsidRPr="00CE58A9">
              <w:rPr>
                <w:rFonts w:asciiTheme="minorHAnsi" w:hAnsiTheme="minorHAnsi" w:cstheme="minorHAnsi"/>
                <w:bCs/>
                <w:lang w:val="es-ES"/>
              </w:rPr>
              <w:t>Convenio del contrato y sus enmiendas</w:t>
            </w:r>
          </w:p>
          <w:p w14:paraId="1B49CA87" w14:textId="77777777" w:rsidR="00FA641C" w:rsidRPr="00CE58A9" w:rsidRDefault="00FA641C" w:rsidP="00C33801">
            <w:pPr>
              <w:pStyle w:val="Sinespaciado"/>
              <w:numPr>
                <w:ilvl w:val="0"/>
                <w:numId w:val="52"/>
              </w:numPr>
              <w:jc w:val="both"/>
              <w:rPr>
                <w:rFonts w:asciiTheme="minorHAnsi" w:hAnsiTheme="minorHAnsi" w:cstheme="minorHAnsi"/>
                <w:bCs/>
                <w:lang w:val="es-ES"/>
              </w:rPr>
            </w:pPr>
            <w:r w:rsidRPr="00CE58A9">
              <w:rPr>
                <w:rFonts w:asciiTheme="minorHAnsi" w:hAnsiTheme="minorHAnsi" w:cstheme="minorHAnsi"/>
                <w:bCs/>
                <w:lang w:val="es-ES"/>
              </w:rPr>
              <w:t>Cualquier otro documento que, según las CPC, forme parte del Contrato, pero sin limitarse a:</w:t>
            </w:r>
          </w:p>
          <w:p w14:paraId="78EB5C21" w14:textId="77777777" w:rsidR="00FA641C" w:rsidRPr="00CE58A9" w:rsidRDefault="00FA641C" w:rsidP="00C33801">
            <w:pPr>
              <w:pStyle w:val="Sinespaciado"/>
              <w:numPr>
                <w:ilvl w:val="0"/>
                <w:numId w:val="53"/>
              </w:numPr>
              <w:ind w:left="1111"/>
              <w:jc w:val="both"/>
              <w:rPr>
                <w:rFonts w:asciiTheme="minorHAnsi" w:hAnsiTheme="minorHAnsi" w:cstheme="minorHAnsi"/>
                <w:bCs/>
                <w:lang w:val="es-ES"/>
              </w:rPr>
            </w:pPr>
            <w:r w:rsidRPr="00CE58A9">
              <w:rPr>
                <w:rFonts w:asciiTheme="minorHAnsi" w:hAnsiTheme="minorHAnsi" w:cstheme="minorHAnsi"/>
                <w:bCs/>
                <w:lang w:val="es-ES"/>
              </w:rPr>
              <w:t>la Estrategia de Gestión y Planes de Ejecución (EGPE) AS; y</w:t>
            </w:r>
          </w:p>
          <w:p w14:paraId="783A5BF1" w14:textId="77777777" w:rsidR="00FA641C" w:rsidRPr="00CE58A9" w:rsidRDefault="00FA641C" w:rsidP="00C33801">
            <w:pPr>
              <w:pStyle w:val="Sinespaciado"/>
              <w:numPr>
                <w:ilvl w:val="0"/>
                <w:numId w:val="53"/>
              </w:numPr>
              <w:ind w:left="1111"/>
              <w:jc w:val="both"/>
              <w:rPr>
                <w:rFonts w:asciiTheme="minorHAnsi" w:hAnsiTheme="minorHAnsi" w:cstheme="minorHAnsi"/>
                <w:bCs/>
                <w:lang w:val="es-ES"/>
              </w:rPr>
            </w:pPr>
            <w:r w:rsidRPr="00CE58A9">
              <w:rPr>
                <w:rFonts w:asciiTheme="minorHAnsi" w:hAnsiTheme="minorHAnsi" w:cstheme="minorHAnsi"/>
                <w:bCs/>
                <w:lang w:val="es-ES"/>
              </w:rPr>
              <w:t>las Normas de Conducta AS para el Personal del Contratista</w:t>
            </w:r>
          </w:p>
          <w:p w14:paraId="71E6136D"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En caso de conflicto prevalecerá el convenio del contrato, seguidamente de las condiciones particulares y las condiciones generales.</w:t>
            </w:r>
          </w:p>
        </w:tc>
      </w:tr>
      <w:tr w:rsidR="00FA641C" w:rsidRPr="00CE58A9" w14:paraId="3767F0E0" w14:textId="77777777" w:rsidTr="00CE58A9">
        <w:trPr>
          <w:jc w:val="center"/>
        </w:trPr>
        <w:tc>
          <w:tcPr>
            <w:tcW w:w="1604" w:type="dxa"/>
          </w:tcPr>
          <w:p w14:paraId="42A23E50"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lastRenderedPageBreak/>
              <w:t xml:space="preserve">CGC 3.1 </w:t>
            </w:r>
          </w:p>
        </w:tc>
        <w:tc>
          <w:tcPr>
            <w:tcW w:w="7177" w:type="dxa"/>
          </w:tcPr>
          <w:p w14:paraId="653D4898" w14:textId="77777777" w:rsidR="00FA641C" w:rsidRPr="00CE58A9" w:rsidRDefault="00FA641C" w:rsidP="00C33801">
            <w:pPr>
              <w:spacing w:after="200"/>
              <w:ind w:right="-72"/>
              <w:jc w:val="both"/>
              <w:rPr>
                <w:rFonts w:cstheme="minorHAnsi"/>
                <w:bCs/>
                <w:sz w:val="24"/>
                <w:szCs w:val="24"/>
                <w:lang w:val="es-ES"/>
              </w:rPr>
            </w:pPr>
            <w:r w:rsidRPr="00CE58A9">
              <w:rPr>
                <w:rFonts w:cstheme="minorHAnsi"/>
                <w:bCs/>
                <w:spacing w:val="-3"/>
                <w:sz w:val="24"/>
                <w:szCs w:val="24"/>
                <w:lang w:val="es-ES"/>
              </w:rPr>
              <w:t xml:space="preserve">El idioma del Contrato es: </w:t>
            </w:r>
            <w:r w:rsidRPr="00CE58A9">
              <w:rPr>
                <w:rFonts w:cstheme="minorHAnsi"/>
                <w:bCs/>
                <w:i/>
                <w:iCs/>
                <w:spacing w:val="-3"/>
                <w:sz w:val="24"/>
                <w:szCs w:val="24"/>
                <w:lang w:val="es-ES"/>
              </w:rPr>
              <w:t>español</w:t>
            </w:r>
          </w:p>
          <w:p w14:paraId="7B16DEA2" w14:textId="77777777" w:rsidR="00FA641C" w:rsidRPr="00CE58A9" w:rsidRDefault="00FA641C" w:rsidP="00C33801">
            <w:pPr>
              <w:tabs>
                <w:tab w:val="left" w:pos="0"/>
              </w:tabs>
              <w:spacing w:after="200"/>
              <w:ind w:right="-72" w:hanging="7"/>
              <w:jc w:val="both"/>
              <w:rPr>
                <w:rFonts w:cstheme="minorHAnsi"/>
                <w:bCs/>
                <w:sz w:val="24"/>
                <w:szCs w:val="24"/>
                <w:lang w:val="es-ES"/>
              </w:rPr>
            </w:pPr>
            <w:r w:rsidRPr="00CE58A9">
              <w:rPr>
                <w:rFonts w:cstheme="minorHAnsi"/>
                <w:bCs/>
                <w:spacing w:val="-3"/>
                <w:sz w:val="24"/>
                <w:szCs w:val="24"/>
                <w:lang w:val="es-ES"/>
              </w:rPr>
              <w:t>La ley que gobierna el Contrato es: BIRF y supletoriamente la Legislación de la República de El Salvador.</w:t>
            </w:r>
          </w:p>
        </w:tc>
      </w:tr>
      <w:tr w:rsidR="00FA641C" w:rsidRPr="00CE58A9" w14:paraId="2BB29AFF" w14:textId="77777777" w:rsidTr="00CE58A9">
        <w:trPr>
          <w:jc w:val="center"/>
        </w:trPr>
        <w:tc>
          <w:tcPr>
            <w:tcW w:w="1604" w:type="dxa"/>
          </w:tcPr>
          <w:p w14:paraId="29909D50"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5.1</w:t>
            </w:r>
          </w:p>
        </w:tc>
        <w:tc>
          <w:tcPr>
            <w:tcW w:w="7177" w:type="dxa"/>
          </w:tcPr>
          <w:p w14:paraId="2BEFDB08" w14:textId="77777777" w:rsidR="00FA641C" w:rsidRPr="00CE58A9" w:rsidRDefault="00FA641C" w:rsidP="00C33801">
            <w:pPr>
              <w:ind w:right="-72"/>
              <w:jc w:val="both"/>
              <w:rPr>
                <w:rFonts w:cstheme="minorHAnsi"/>
                <w:bCs/>
                <w:sz w:val="24"/>
                <w:szCs w:val="24"/>
                <w:lang w:val="es-ES"/>
              </w:rPr>
            </w:pPr>
            <w:r w:rsidRPr="00CE58A9">
              <w:rPr>
                <w:rFonts w:cstheme="minorHAnsi"/>
                <w:bCs/>
                <w:sz w:val="24"/>
                <w:szCs w:val="24"/>
                <w:lang w:val="es-ES"/>
              </w:rPr>
              <w:t xml:space="preserve">El Gerente del Proyecto </w:t>
            </w:r>
            <w:r w:rsidRPr="00CE58A9">
              <w:rPr>
                <w:rFonts w:cstheme="minorHAnsi"/>
                <w:bCs/>
                <w:i/>
                <w:iCs/>
                <w:sz w:val="24"/>
                <w:szCs w:val="24"/>
                <w:lang w:val="es-ES"/>
              </w:rPr>
              <w:t xml:space="preserve">podrá </w:t>
            </w:r>
            <w:r w:rsidRPr="00CE58A9">
              <w:rPr>
                <w:rFonts w:cstheme="minorHAnsi"/>
                <w:bCs/>
                <w:sz w:val="24"/>
                <w:szCs w:val="24"/>
                <w:lang w:val="es-ES"/>
              </w:rPr>
              <w:t>delegar alguno de sus deberes y responsabilidades de conformidad a lo indicado en los documentos contractuales.</w:t>
            </w:r>
          </w:p>
        </w:tc>
      </w:tr>
      <w:tr w:rsidR="00FA641C" w:rsidRPr="00CE58A9" w14:paraId="6BC95C60" w14:textId="77777777" w:rsidTr="00CE58A9">
        <w:trPr>
          <w:jc w:val="center"/>
        </w:trPr>
        <w:tc>
          <w:tcPr>
            <w:tcW w:w="1604" w:type="dxa"/>
          </w:tcPr>
          <w:p w14:paraId="7DF10159"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8.1</w:t>
            </w:r>
          </w:p>
        </w:tc>
        <w:tc>
          <w:tcPr>
            <w:tcW w:w="7177" w:type="dxa"/>
          </w:tcPr>
          <w:p w14:paraId="21CDB5EF" w14:textId="77777777" w:rsidR="00FA641C" w:rsidRPr="00CE58A9" w:rsidRDefault="00FA641C" w:rsidP="00C33801">
            <w:pPr>
              <w:tabs>
                <w:tab w:val="right" w:pos="7254"/>
              </w:tabs>
              <w:jc w:val="both"/>
              <w:rPr>
                <w:rFonts w:cstheme="minorHAnsi"/>
                <w:bCs/>
                <w:sz w:val="24"/>
                <w:szCs w:val="24"/>
                <w:lang w:val="es-ES"/>
              </w:rPr>
            </w:pPr>
            <w:r w:rsidRPr="00CE58A9">
              <w:rPr>
                <w:rFonts w:cstheme="minorHAnsi"/>
                <w:bCs/>
                <w:spacing w:val="-3"/>
                <w:sz w:val="24"/>
                <w:szCs w:val="24"/>
                <w:lang w:val="es-ES"/>
              </w:rPr>
              <w:t>Lista de Otros Contratistas</w:t>
            </w:r>
            <w:r w:rsidRPr="00CE58A9">
              <w:rPr>
                <w:rFonts w:cstheme="minorHAnsi"/>
                <w:bCs/>
                <w:sz w:val="24"/>
                <w:szCs w:val="24"/>
                <w:lang w:val="es-ES"/>
              </w:rPr>
              <w:t xml:space="preserve">: </w:t>
            </w:r>
            <w:r w:rsidRPr="00CE58A9">
              <w:rPr>
                <w:rFonts w:cstheme="minorHAnsi"/>
                <w:bCs/>
                <w:i/>
                <w:sz w:val="24"/>
                <w:szCs w:val="24"/>
                <w:lang w:val="es-ES"/>
              </w:rPr>
              <w:t>NO APLICA</w:t>
            </w:r>
          </w:p>
        </w:tc>
      </w:tr>
      <w:tr w:rsidR="00FA641C" w:rsidRPr="00CE58A9" w14:paraId="76220CCE" w14:textId="77777777" w:rsidTr="00CE58A9">
        <w:trPr>
          <w:jc w:val="center"/>
        </w:trPr>
        <w:tc>
          <w:tcPr>
            <w:tcW w:w="1604" w:type="dxa"/>
          </w:tcPr>
          <w:p w14:paraId="26E9C4D0"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13.1</w:t>
            </w:r>
          </w:p>
        </w:tc>
        <w:tc>
          <w:tcPr>
            <w:tcW w:w="7177" w:type="dxa"/>
          </w:tcPr>
          <w:p w14:paraId="713035CD" w14:textId="77777777" w:rsidR="00FA641C" w:rsidRPr="00CE58A9" w:rsidRDefault="00FA641C" w:rsidP="00C33801">
            <w:pPr>
              <w:spacing w:after="200"/>
              <w:ind w:right="-72"/>
              <w:jc w:val="both"/>
              <w:rPr>
                <w:rFonts w:cstheme="minorHAnsi"/>
                <w:bCs/>
                <w:sz w:val="24"/>
                <w:szCs w:val="24"/>
                <w:lang w:val="es-ES"/>
              </w:rPr>
            </w:pPr>
            <w:r w:rsidRPr="00CE58A9">
              <w:rPr>
                <w:rFonts w:cstheme="minorHAnsi"/>
                <w:bCs/>
                <w:spacing w:val="-3"/>
                <w:sz w:val="24"/>
                <w:szCs w:val="24"/>
                <w:lang w:val="es-ES"/>
              </w:rPr>
              <w:t>Las coberturas mínimas y las franquicias de los seguros serán las siguientes</w:t>
            </w:r>
            <w:r w:rsidRPr="00CE58A9">
              <w:rPr>
                <w:rFonts w:cstheme="minorHAnsi"/>
                <w:bCs/>
                <w:sz w:val="24"/>
                <w:szCs w:val="24"/>
                <w:lang w:val="es-ES"/>
              </w:rPr>
              <w:t>:</w:t>
            </w:r>
          </w:p>
          <w:p w14:paraId="618CFC4C" w14:textId="77777777" w:rsidR="00FA641C" w:rsidRPr="00CE58A9" w:rsidRDefault="00FA641C" w:rsidP="00C33801">
            <w:pPr>
              <w:tabs>
                <w:tab w:val="left" w:pos="556"/>
              </w:tabs>
              <w:ind w:left="556" w:right="-72" w:hanging="547"/>
              <w:jc w:val="both"/>
              <w:rPr>
                <w:rFonts w:cstheme="minorHAnsi"/>
                <w:bCs/>
                <w:sz w:val="24"/>
                <w:szCs w:val="24"/>
                <w:lang w:val="es-ES"/>
              </w:rPr>
            </w:pPr>
            <w:r w:rsidRPr="00CE58A9">
              <w:rPr>
                <w:rFonts w:cstheme="minorHAnsi"/>
                <w:bCs/>
                <w:sz w:val="24"/>
                <w:szCs w:val="24"/>
                <w:lang w:val="es-ES"/>
              </w:rPr>
              <w:t>a)</w:t>
            </w:r>
            <w:r w:rsidRPr="00CE58A9">
              <w:rPr>
                <w:rFonts w:cstheme="minorHAnsi"/>
                <w:bCs/>
                <w:sz w:val="24"/>
                <w:szCs w:val="24"/>
                <w:lang w:val="es-ES"/>
              </w:rPr>
              <w:tab/>
              <w:t>por pérdida o daños de las Obras, la Planta y los Materiales: 3% del valor del contrato.</w:t>
            </w:r>
          </w:p>
          <w:p w14:paraId="78B7CF24" w14:textId="77777777" w:rsidR="00FA641C" w:rsidRPr="00CE58A9" w:rsidRDefault="00FA641C" w:rsidP="00C33801">
            <w:pPr>
              <w:tabs>
                <w:tab w:val="left" w:pos="556"/>
              </w:tabs>
              <w:ind w:left="556" w:right="-72" w:hanging="547"/>
              <w:jc w:val="both"/>
              <w:rPr>
                <w:rFonts w:cstheme="minorHAnsi"/>
                <w:bCs/>
                <w:sz w:val="24"/>
                <w:szCs w:val="24"/>
                <w:lang w:val="es-ES"/>
              </w:rPr>
            </w:pPr>
            <w:r w:rsidRPr="00CE58A9">
              <w:rPr>
                <w:rFonts w:cstheme="minorHAnsi"/>
                <w:bCs/>
                <w:sz w:val="24"/>
                <w:szCs w:val="24"/>
                <w:lang w:val="es-ES"/>
              </w:rPr>
              <w:t>b)</w:t>
            </w:r>
            <w:r w:rsidRPr="00CE58A9">
              <w:rPr>
                <w:rFonts w:cstheme="minorHAnsi"/>
                <w:bCs/>
                <w:sz w:val="24"/>
                <w:szCs w:val="24"/>
                <w:lang w:val="es-ES"/>
              </w:rPr>
              <w:tab/>
              <w:t>por pérdida o daños de los Equipos: 5% del valor del contrato.</w:t>
            </w:r>
          </w:p>
          <w:p w14:paraId="3E92889F" w14:textId="77777777" w:rsidR="00FA641C" w:rsidRPr="00CE58A9" w:rsidRDefault="00FA641C" w:rsidP="00C33801">
            <w:pPr>
              <w:tabs>
                <w:tab w:val="left" w:pos="556"/>
              </w:tabs>
              <w:ind w:left="556" w:right="-72" w:hanging="547"/>
              <w:jc w:val="both"/>
              <w:rPr>
                <w:rFonts w:cstheme="minorHAnsi"/>
                <w:bCs/>
                <w:sz w:val="24"/>
                <w:szCs w:val="24"/>
                <w:lang w:val="es-ES"/>
              </w:rPr>
            </w:pPr>
            <w:r w:rsidRPr="00CE58A9">
              <w:rPr>
                <w:rFonts w:cstheme="minorHAnsi"/>
                <w:bCs/>
                <w:sz w:val="24"/>
                <w:szCs w:val="24"/>
                <w:lang w:val="es-ES"/>
              </w:rPr>
              <w:t>c)</w:t>
            </w:r>
            <w:r w:rsidRPr="00CE58A9">
              <w:rPr>
                <w:rFonts w:cstheme="minorHAnsi"/>
                <w:bCs/>
                <w:sz w:val="24"/>
                <w:szCs w:val="24"/>
                <w:lang w:val="es-ES"/>
              </w:rPr>
              <w:tab/>
              <w:t xml:space="preserve"> por pérdida o daños de la propiedad (</w:t>
            </w:r>
            <w:r w:rsidRPr="00CE58A9">
              <w:rPr>
                <w:rFonts w:cstheme="minorHAnsi"/>
                <w:bCs/>
                <w:spacing w:val="-3"/>
                <w:sz w:val="24"/>
                <w:szCs w:val="24"/>
                <w:lang w:val="es-ES"/>
              </w:rPr>
              <w:t>sin incluir Obras, Planta, Materiales y Equipos</w:t>
            </w:r>
            <w:r w:rsidRPr="00CE58A9">
              <w:rPr>
                <w:rFonts w:cstheme="minorHAnsi"/>
                <w:bCs/>
                <w:sz w:val="24"/>
                <w:szCs w:val="24"/>
                <w:lang w:val="es-ES"/>
              </w:rPr>
              <w:t>) en relación con el Contrato:</w:t>
            </w:r>
          </w:p>
          <w:p w14:paraId="16900F03" w14:textId="77777777" w:rsidR="00FA641C" w:rsidRPr="00CE58A9" w:rsidRDefault="00FA641C" w:rsidP="00FA641C">
            <w:pPr>
              <w:numPr>
                <w:ilvl w:val="3"/>
                <w:numId w:val="227"/>
              </w:numPr>
              <w:tabs>
                <w:tab w:val="left" w:pos="1096"/>
                <w:tab w:val="right" w:pos="7254"/>
              </w:tabs>
              <w:suppressAutoHyphens/>
              <w:overflowPunct w:val="0"/>
              <w:autoSpaceDE w:val="0"/>
              <w:autoSpaceDN w:val="0"/>
              <w:adjustRightInd w:val="0"/>
              <w:spacing w:after="0" w:line="240" w:lineRule="auto"/>
              <w:ind w:left="1116"/>
              <w:jc w:val="both"/>
              <w:textAlignment w:val="baseline"/>
              <w:rPr>
                <w:rFonts w:cstheme="minorHAnsi"/>
                <w:bCs/>
                <w:sz w:val="24"/>
                <w:szCs w:val="24"/>
                <w:lang w:val="es-ES"/>
              </w:rPr>
            </w:pPr>
            <w:r w:rsidRPr="00CE58A9">
              <w:rPr>
                <w:rFonts w:cstheme="minorHAnsi"/>
                <w:bCs/>
                <w:sz w:val="24"/>
                <w:szCs w:val="24"/>
                <w:lang w:val="es-ES"/>
              </w:rPr>
              <w:t>propiedad del proyecto: 5% del valor del contrato</w:t>
            </w:r>
          </w:p>
          <w:p w14:paraId="2F9C9200" w14:textId="77777777" w:rsidR="00FA641C" w:rsidRPr="00CE58A9" w:rsidRDefault="00FA641C" w:rsidP="00FA641C">
            <w:pPr>
              <w:numPr>
                <w:ilvl w:val="3"/>
                <w:numId w:val="227"/>
              </w:numPr>
              <w:tabs>
                <w:tab w:val="left" w:pos="1096"/>
                <w:tab w:val="right" w:pos="7254"/>
              </w:tabs>
              <w:suppressAutoHyphens/>
              <w:overflowPunct w:val="0"/>
              <w:autoSpaceDE w:val="0"/>
              <w:autoSpaceDN w:val="0"/>
              <w:adjustRightInd w:val="0"/>
              <w:spacing w:after="0" w:line="240" w:lineRule="auto"/>
              <w:ind w:left="1116"/>
              <w:jc w:val="both"/>
              <w:textAlignment w:val="baseline"/>
              <w:rPr>
                <w:rFonts w:cstheme="minorHAnsi"/>
                <w:bCs/>
                <w:sz w:val="24"/>
                <w:szCs w:val="24"/>
                <w:lang w:val="es-ES"/>
              </w:rPr>
            </w:pPr>
            <w:r w:rsidRPr="00CE58A9">
              <w:rPr>
                <w:rFonts w:cstheme="minorHAnsi"/>
                <w:bCs/>
                <w:sz w:val="24"/>
                <w:szCs w:val="24"/>
                <w:lang w:val="es-ES"/>
              </w:rPr>
              <w:t>propiedad de terceros: 10% del valor del contrato</w:t>
            </w:r>
          </w:p>
          <w:p w14:paraId="2499CE69" w14:textId="77777777" w:rsidR="00FA641C" w:rsidRPr="00CE58A9" w:rsidRDefault="00FA641C" w:rsidP="00C33801">
            <w:pPr>
              <w:tabs>
                <w:tab w:val="left" w:pos="556"/>
              </w:tabs>
              <w:ind w:left="556" w:right="-72" w:hanging="547"/>
              <w:jc w:val="both"/>
              <w:rPr>
                <w:rFonts w:cstheme="minorHAnsi"/>
                <w:bCs/>
                <w:sz w:val="24"/>
                <w:szCs w:val="24"/>
                <w:lang w:val="es-ES"/>
              </w:rPr>
            </w:pPr>
            <w:r w:rsidRPr="00CE58A9">
              <w:rPr>
                <w:rFonts w:cstheme="minorHAnsi"/>
                <w:bCs/>
                <w:sz w:val="24"/>
                <w:szCs w:val="24"/>
                <w:lang w:val="es-ES"/>
              </w:rPr>
              <w:t>d)</w:t>
            </w:r>
            <w:r w:rsidRPr="00CE58A9">
              <w:rPr>
                <w:rFonts w:cstheme="minorHAnsi"/>
                <w:bCs/>
                <w:sz w:val="24"/>
                <w:szCs w:val="24"/>
                <w:lang w:val="es-ES"/>
              </w:rPr>
              <w:tab/>
              <w:t xml:space="preserve">por lesiones personales o muerte: </w:t>
            </w:r>
          </w:p>
          <w:p w14:paraId="3B9065C4" w14:textId="77777777" w:rsidR="00FA641C" w:rsidRPr="00CE58A9" w:rsidRDefault="00FA641C" w:rsidP="00FA641C">
            <w:pPr>
              <w:numPr>
                <w:ilvl w:val="3"/>
                <w:numId w:val="226"/>
              </w:numPr>
              <w:tabs>
                <w:tab w:val="left" w:pos="1096"/>
                <w:tab w:val="right" w:pos="7254"/>
              </w:tabs>
              <w:suppressAutoHyphens/>
              <w:overflowPunct w:val="0"/>
              <w:autoSpaceDE w:val="0"/>
              <w:autoSpaceDN w:val="0"/>
              <w:adjustRightInd w:val="0"/>
              <w:spacing w:after="0" w:line="240" w:lineRule="auto"/>
              <w:ind w:left="1116"/>
              <w:jc w:val="both"/>
              <w:textAlignment w:val="baseline"/>
              <w:rPr>
                <w:rFonts w:cstheme="minorHAnsi"/>
                <w:bCs/>
                <w:sz w:val="24"/>
                <w:szCs w:val="24"/>
                <w:lang w:val="es-ES"/>
              </w:rPr>
            </w:pPr>
            <w:r w:rsidRPr="00CE58A9">
              <w:rPr>
                <w:rFonts w:cstheme="minorHAnsi"/>
                <w:bCs/>
                <w:sz w:val="24"/>
                <w:szCs w:val="24"/>
                <w:lang w:val="es-ES"/>
              </w:rPr>
              <w:t>de los empleados del Contratista: 3% del valor del contrato. Según la norma de seguros vigentes de la Republica de El Salvador.</w:t>
            </w:r>
          </w:p>
          <w:p w14:paraId="2D9CDEF4" w14:textId="77777777" w:rsidR="00FA641C" w:rsidRPr="00CE58A9" w:rsidRDefault="00FA641C" w:rsidP="00FA641C">
            <w:pPr>
              <w:numPr>
                <w:ilvl w:val="3"/>
                <w:numId w:val="226"/>
              </w:numPr>
              <w:tabs>
                <w:tab w:val="left" w:pos="1096"/>
                <w:tab w:val="right" w:pos="7254"/>
              </w:tabs>
              <w:suppressAutoHyphens/>
              <w:overflowPunct w:val="0"/>
              <w:autoSpaceDE w:val="0"/>
              <w:autoSpaceDN w:val="0"/>
              <w:adjustRightInd w:val="0"/>
              <w:spacing w:line="240" w:lineRule="auto"/>
              <w:ind w:left="1116"/>
              <w:jc w:val="both"/>
              <w:textAlignment w:val="baseline"/>
              <w:rPr>
                <w:rFonts w:cstheme="minorHAnsi"/>
                <w:bCs/>
                <w:sz w:val="24"/>
                <w:szCs w:val="24"/>
                <w:lang w:val="es-ES"/>
              </w:rPr>
            </w:pPr>
            <w:r w:rsidRPr="00CE58A9">
              <w:rPr>
                <w:rFonts w:cstheme="minorHAnsi"/>
                <w:bCs/>
                <w:sz w:val="24"/>
                <w:szCs w:val="24"/>
                <w:lang w:val="es-ES"/>
              </w:rPr>
              <w:lastRenderedPageBreak/>
              <w:t>de otras personas: 3% del valor del contrato. Según la norma de seguros vigentes de la Republica de El Salvador.</w:t>
            </w:r>
          </w:p>
        </w:tc>
      </w:tr>
      <w:tr w:rsidR="00FA641C" w:rsidRPr="00CE58A9" w14:paraId="79802BEF" w14:textId="77777777" w:rsidTr="00CE58A9">
        <w:trPr>
          <w:jc w:val="center"/>
        </w:trPr>
        <w:tc>
          <w:tcPr>
            <w:tcW w:w="1604" w:type="dxa"/>
          </w:tcPr>
          <w:p w14:paraId="135236B2"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lastRenderedPageBreak/>
              <w:t>CGC 14.1</w:t>
            </w:r>
          </w:p>
        </w:tc>
        <w:tc>
          <w:tcPr>
            <w:tcW w:w="7177" w:type="dxa"/>
          </w:tcPr>
          <w:p w14:paraId="540907E1" w14:textId="77777777" w:rsidR="00FA641C" w:rsidRPr="00CE58A9" w:rsidRDefault="00FA641C" w:rsidP="00C33801">
            <w:pPr>
              <w:ind w:right="-72"/>
              <w:jc w:val="both"/>
              <w:rPr>
                <w:rFonts w:cstheme="minorHAnsi"/>
                <w:bCs/>
                <w:sz w:val="24"/>
                <w:szCs w:val="24"/>
                <w:lang w:val="es-ES"/>
              </w:rPr>
            </w:pPr>
            <w:r w:rsidRPr="00CE58A9">
              <w:rPr>
                <w:rFonts w:cstheme="minorHAnsi"/>
                <w:bCs/>
                <w:sz w:val="24"/>
                <w:szCs w:val="24"/>
                <w:lang w:val="es-ES"/>
              </w:rPr>
              <w:t>Los informes de investigación sobre el Lugar de las Obras son: según los especificado en la Sección VII. Requisitos de Las Obras.</w:t>
            </w:r>
          </w:p>
        </w:tc>
      </w:tr>
      <w:tr w:rsidR="00FA641C" w:rsidRPr="00CE58A9" w14:paraId="6E1C83ED" w14:textId="77777777" w:rsidTr="00CE58A9">
        <w:trPr>
          <w:jc w:val="center"/>
        </w:trPr>
        <w:tc>
          <w:tcPr>
            <w:tcW w:w="1604" w:type="dxa"/>
          </w:tcPr>
          <w:p w14:paraId="452270ED"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20.1</w:t>
            </w:r>
          </w:p>
        </w:tc>
        <w:tc>
          <w:tcPr>
            <w:tcW w:w="7177" w:type="dxa"/>
          </w:tcPr>
          <w:p w14:paraId="55530CBD" w14:textId="77777777" w:rsidR="00FA641C" w:rsidRPr="00CE58A9" w:rsidRDefault="00FA641C" w:rsidP="00C33801">
            <w:pPr>
              <w:rPr>
                <w:rFonts w:cstheme="minorHAnsi"/>
                <w:bCs/>
                <w:sz w:val="24"/>
                <w:szCs w:val="24"/>
                <w:lang w:val="es-ES"/>
              </w:rPr>
            </w:pPr>
            <w:r w:rsidRPr="00CE58A9">
              <w:rPr>
                <w:rFonts w:cstheme="minorHAnsi"/>
                <w:bCs/>
                <w:spacing w:val="-3"/>
                <w:sz w:val="24"/>
                <w:szCs w:val="24"/>
                <w:lang w:val="es-ES"/>
              </w:rPr>
              <w:t xml:space="preserve">La fecha de Toma de Posesión del Lugar de las Obras será: </w:t>
            </w:r>
            <w:r w:rsidRPr="00CE58A9">
              <w:rPr>
                <w:rFonts w:cstheme="minorHAnsi"/>
                <w:bCs/>
                <w:i/>
                <w:iCs/>
                <w:spacing w:val="-3"/>
                <w:sz w:val="24"/>
                <w:szCs w:val="24"/>
                <w:lang w:val="es-ES"/>
              </w:rPr>
              <w:t>a partir de la fecha de orden de inicio.</w:t>
            </w:r>
          </w:p>
        </w:tc>
      </w:tr>
      <w:tr w:rsidR="00FA641C" w:rsidRPr="00CE58A9" w14:paraId="2A7E5795" w14:textId="77777777" w:rsidTr="00CE58A9">
        <w:trPr>
          <w:jc w:val="center"/>
        </w:trPr>
        <w:tc>
          <w:tcPr>
            <w:tcW w:w="1604" w:type="dxa"/>
          </w:tcPr>
          <w:p w14:paraId="56FE100F"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23.1 &amp;</w:t>
            </w:r>
          </w:p>
          <w:p w14:paraId="6BBAFE1E"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23.2</w:t>
            </w:r>
          </w:p>
        </w:tc>
        <w:tc>
          <w:tcPr>
            <w:tcW w:w="7177" w:type="dxa"/>
          </w:tcPr>
          <w:p w14:paraId="7FB3A999" w14:textId="17E6A9D2" w:rsidR="00FA641C" w:rsidRPr="00CE58A9" w:rsidRDefault="00FA641C" w:rsidP="00C33801">
            <w:pPr>
              <w:jc w:val="both"/>
              <w:rPr>
                <w:rFonts w:cstheme="minorHAnsi"/>
                <w:bCs/>
                <w:spacing w:val="-3"/>
                <w:sz w:val="24"/>
                <w:szCs w:val="24"/>
                <w:lang w:val="es-ES"/>
              </w:rPr>
            </w:pPr>
            <w:r w:rsidRPr="00CE58A9">
              <w:rPr>
                <w:rFonts w:cstheme="minorHAnsi"/>
                <w:bCs/>
                <w:spacing w:val="-3"/>
                <w:sz w:val="24"/>
                <w:szCs w:val="24"/>
                <w:lang w:val="es-ES"/>
              </w:rPr>
              <w:t xml:space="preserve">La Autoridad Nominadora del Conciliador es: </w:t>
            </w:r>
            <w:r w:rsidR="00430E17" w:rsidRPr="00CE58A9">
              <w:rPr>
                <w:rFonts w:cstheme="minorHAnsi"/>
                <w:bCs/>
                <w:i/>
                <w:iCs/>
                <w:spacing w:val="-3"/>
                <w:sz w:val="24"/>
                <w:szCs w:val="24"/>
                <w:lang w:val="es-ES"/>
              </w:rPr>
              <w:t xml:space="preserve"> </w:t>
            </w:r>
            <w:r w:rsidR="00D732D0" w:rsidRPr="00D732D0">
              <w:rPr>
                <w:rFonts w:cstheme="minorHAnsi"/>
                <w:b/>
                <w:i/>
                <w:iCs/>
                <w:spacing w:val="-3"/>
                <w:sz w:val="24"/>
                <w:szCs w:val="24"/>
                <w:lang w:val="es-ES"/>
              </w:rPr>
              <w:t xml:space="preserve">Francisco José Alabi Montoya, </w:t>
            </w:r>
            <w:proofErr w:type="gramStart"/>
            <w:r w:rsidR="00D732D0" w:rsidRPr="00D732D0">
              <w:rPr>
                <w:rFonts w:cstheme="minorHAnsi"/>
                <w:b/>
                <w:i/>
                <w:iCs/>
                <w:spacing w:val="-3"/>
                <w:sz w:val="24"/>
                <w:szCs w:val="24"/>
                <w:lang w:val="es-ES"/>
              </w:rPr>
              <w:t>Ministro</w:t>
            </w:r>
            <w:proofErr w:type="gramEnd"/>
            <w:r w:rsidR="00D732D0" w:rsidRPr="00D732D0">
              <w:rPr>
                <w:rFonts w:cstheme="minorHAnsi"/>
                <w:b/>
                <w:i/>
                <w:iCs/>
                <w:spacing w:val="-3"/>
                <w:sz w:val="24"/>
                <w:szCs w:val="24"/>
                <w:lang w:val="es-ES"/>
              </w:rPr>
              <w:t xml:space="preserve"> de Salud Ad-honorem</w:t>
            </w:r>
          </w:p>
        </w:tc>
      </w:tr>
      <w:tr w:rsidR="00FA641C" w:rsidRPr="00CE58A9" w14:paraId="65E6EB9D" w14:textId="77777777" w:rsidTr="00CE58A9">
        <w:trPr>
          <w:jc w:val="center"/>
        </w:trPr>
        <w:tc>
          <w:tcPr>
            <w:tcW w:w="1604" w:type="dxa"/>
          </w:tcPr>
          <w:p w14:paraId="4BF2B27D"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24.3</w:t>
            </w:r>
          </w:p>
        </w:tc>
        <w:tc>
          <w:tcPr>
            <w:tcW w:w="7177" w:type="dxa"/>
          </w:tcPr>
          <w:p w14:paraId="6714946C" w14:textId="77777777" w:rsidR="00430E17" w:rsidRPr="00CE58A9" w:rsidRDefault="00FA641C" w:rsidP="00C33801">
            <w:pPr>
              <w:spacing w:after="200"/>
              <w:jc w:val="both"/>
              <w:rPr>
                <w:rFonts w:cstheme="minorHAnsi"/>
                <w:bCs/>
                <w:spacing w:val="-3"/>
                <w:sz w:val="24"/>
                <w:szCs w:val="24"/>
                <w:lang w:val="es-ES"/>
              </w:rPr>
            </w:pPr>
            <w:r w:rsidRPr="00CE58A9">
              <w:rPr>
                <w:rFonts w:cstheme="minorHAnsi"/>
                <w:bCs/>
                <w:spacing w:val="-3"/>
                <w:sz w:val="24"/>
                <w:szCs w:val="24"/>
                <w:lang w:val="es-ES"/>
              </w:rPr>
              <w:t xml:space="preserve">Los honorarios y gastos reembolsables pagaderos al Conciliador serán: </w:t>
            </w:r>
          </w:p>
          <w:p w14:paraId="38B64A90" w14:textId="0764B95E" w:rsidR="00FA641C" w:rsidRPr="00D732D0" w:rsidRDefault="00F61D81" w:rsidP="00C33801">
            <w:pPr>
              <w:spacing w:after="200"/>
              <w:jc w:val="both"/>
              <w:rPr>
                <w:rFonts w:cstheme="minorHAnsi"/>
                <w:b/>
                <w:i/>
                <w:iCs/>
                <w:spacing w:val="-3"/>
                <w:sz w:val="24"/>
                <w:szCs w:val="24"/>
                <w:lang w:val="es-ES"/>
              </w:rPr>
            </w:pPr>
            <w:r w:rsidRPr="00F61D81">
              <w:rPr>
                <w:rFonts w:cstheme="minorHAnsi"/>
                <w:b/>
                <w:i/>
                <w:iCs/>
                <w:spacing w:val="-3"/>
                <w:sz w:val="24"/>
                <w:szCs w:val="24"/>
                <w:lang w:val="es-ES"/>
              </w:rPr>
              <w:t>De acuerdo a lo establecido en la Carta Oferta presentada por</w:t>
            </w:r>
            <w:r>
              <w:rPr>
                <w:rFonts w:cstheme="minorHAnsi"/>
                <w:b/>
                <w:i/>
                <w:iCs/>
                <w:spacing w:val="-3"/>
                <w:sz w:val="24"/>
                <w:szCs w:val="24"/>
                <w:lang w:val="es-ES"/>
              </w:rPr>
              <w:t xml:space="preserve"> el Contratista</w:t>
            </w:r>
            <w:r w:rsidRPr="00F61D81">
              <w:rPr>
                <w:rFonts w:cstheme="minorHAnsi"/>
                <w:b/>
                <w:i/>
                <w:iCs/>
                <w:spacing w:val="-3"/>
                <w:sz w:val="24"/>
                <w:szCs w:val="24"/>
                <w:lang w:val="es-ES"/>
              </w:rPr>
              <w:t xml:space="preserve"> de fecha 20 de junio de 2023</w:t>
            </w:r>
            <w:r>
              <w:rPr>
                <w:rFonts w:cstheme="minorHAnsi"/>
                <w:b/>
                <w:i/>
                <w:iCs/>
                <w:spacing w:val="-3"/>
                <w:sz w:val="24"/>
                <w:szCs w:val="24"/>
                <w:lang w:val="es-ES"/>
              </w:rPr>
              <w:t>, se da por aceptado entre ambas partes que, e</w:t>
            </w:r>
            <w:r w:rsidR="00FA641C" w:rsidRPr="00D732D0">
              <w:rPr>
                <w:rFonts w:cstheme="minorHAnsi"/>
                <w:b/>
                <w:i/>
                <w:iCs/>
                <w:spacing w:val="-3"/>
                <w:sz w:val="24"/>
                <w:szCs w:val="24"/>
                <w:lang w:val="es-ES"/>
              </w:rPr>
              <w:t xml:space="preserve">n caso de utilizarse conciliaciones, este será un Comité Multidisciplinario nombrado a efecto por el Sr. </w:t>
            </w:r>
            <w:proofErr w:type="gramStart"/>
            <w:r w:rsidR="00FA641C" w:rsidRPr="00D732D0">
              <w:rPr>
                <w:rFonts w:cstheme="minorHAnsi"/>
                <w:b/>
                <w:i/>
                <w:iCs/>
                <w:spacing w:val="-3"/>
                <w:sz w:val="24"/>
                <w:szCs w:val="24"/>
                <w:lang w:val="es-ES"/>
              </w:rPr>
              <w:t>Ministro</w:t>
            </w:r>
            <w:proofErr w:type="gramEnd"/>
            <w:r w:rsidR="00FA641C" w:rsidRPr="00D732D0">
              <w:rPr>
                <w:rFonts w:cstheme="minorHAnsi"/>
                <w:b/>
                <w:i/>
                <w:iCs/>
                <w:spacing w:val="-3"/>
                <w:sz w:val="24"/>
                <w:szCs w:val="24"/>
                <w:lang w:val="es-ES"/>
              </w:rPr>
              <w:t>.</w:t>
            </w:r>
          </w:p>
          <w:p w14:paraId="44575865" w14:textId="77777777" w:rsidR="00FA641C" w:rsidRPr="00CE58A9" w:rsidRDefault="00FA641C" w:rsidP="00C33801">
            <w:pPr>
              <w:spacing w:after="200"/>
              <w:jc w:val="both"/>
              <w:rPr>
                <w:rFonts w:cstheme="minorHAnsi"/>
                <w:bCs/>
                <w:i/>
                <w:iCs/>
                <w:spacing w:val="-3"/>
                <w:sz w:val="24"/>
                <w:szCs w:val="24"/>
                <w:lang w:val="es-ES"/>
              </w:rPr>
            </w:pPr>
            <w:r w:rsidRPr="00D732D0">
              <w:rPr>
                <w:rFonts w:cstheme="minorHAnsi"/>
                <w:b/>
                <w:i/>
                <w:iCs/>
                <w:spacing w:val="-3"/>
                <w:sz w:val="24"/>
                <w:szCs w:val="24"/>
                <w:lang w:val="es-ES"/>
              </w:rPr>
              <w:t>Los miembros que conformen dicho comité no devengarán honorarios y será nombrados ad-honorem.</w:t>
            </w:r>
          </w:p>
        </w:tc>
      </w:tr>
      <w:tr w:rsidR="00FA641C" w:rsidRPr="00CE58A9" w14:paraId="2658FA21" w14:textId="77777777" w:rsidTr="00CE58A9">
        <w:trPr>
          <w:jc w:val="center"/>
        </w:trPr>
        <w:tc>
          <w:tcPr>
            <w:tcW w:w="1604" w:type="dxa"/>
          </w:tcPr>
          <w:p w14:paraId="66E9C677" w14:textId="77777777" w:rsidR="00FA641C" w:rsidRPr="00CE58A9" w:rsidRDefault="00FA641C" w:rsidP="00C33801">
            <w:pPr>
              <w:pageBreakBefore/>
              <w:jc w:val="both"/>
              <w:rPr>
                <w:rFonts w:cstheme="minorHAnsi"/>
                <w:bCs/>
                <w:sz w:val="24"/>
                <w:szCs w:val="24"/>
                <w:lang w:val="es-ES"/>
              </w:rPr>
            </w:pPr>
            <w:r w:rsidRPr="00CE58A9">
              <w:rPr>
                <w:rFonts w:cstheme="minorHAnsi"/>
                <w:bCs/>
                <w:sz w:val="24"/>
                <w:szCs w:val="24"/>
                <w:lang w:val="es-ES"/>
              </w:rPr>
              <w:lastRenderedPageBreak/>
              <w:t>CGC 24.4</w:t>
            </w:r>
          </w:p>
        </w:tc>
        <w:tc>
          <w:tcPr>
            <w:tcW w:w="7177" w:type="dxa"/>
          </w:tcPr>
          <w:p w14:paraId="316FBAAB" w14:textId="77777777" w:rsidR="00FA641C" w:rsidRPr="00CE58A9" w:rsidRDefault="00FA641C" w:rsidP="00C33801">
            <w:pPr>
              <w:pageBreakBefore/>
              <w:spacing w:after="140"/>
              <w:ind w:right="92"/>
              <w:jc w:val="both"/>
              <w:rPr>
                <w:rFonts w:cstheme="minorHAnsi"/>
                <w:bCs/>
                <w:sz w:val="24"/>
                <w:szCs w:val="24"/>
              </w:rPr>
            </w:pPr>
            <w:r w:rsidRPr="00CE58A9">
              <w:rPr>
                <w:rFonts w:cstheme="minorHAnsi"/>
                <w:bCs/>
                <w:i/>
                <w:spacing w:val="-6"/>
                <w:sz w:val="24"/>
                <w:szCs w:val="24"/>
                <w:lang w:val="es-ES"/>
              </w:rPr>
              <w:t xml:space="preserve"> </w:t>
            </w:r>
            <w:r w:rsidRPr="00CE58A9">
              <w:rPr>
                <w:rFonts w:cstheme="minorHAnsi"/>
                <w:bCs/>
                <w:sz w:val="24"/>
                <w:szCs w:val="24"/>
              </w:rPr>
              <w:t xml:space="preserve">En el caso de alguna controversia entre el Contratante y el Contratista que es un ciudadano del país del contratante, la controversia se resolverá intentando primero el Arreglo directo entre las partes regulado por las leyes del país del contratante y si por esta forma no se llegare a una solución, se someterá a los tribunales correspondientes, de conformidad con las leyes del país del Contratante. </w:t>
            </w:r>
          </w:p>
        </w:tc>
      </w:tr>
      <w:tr w:rsidR="00FA641C" w:rsidRPr="00CE58A9" w14:paraId="64A71D0B" w14:textId="77777777" w:rsidTr="00CE58A9">
        <w:trPr>
          <w:cantSplit/>
          <w:jc w:val="center"/>
        </w:trPr>
        <w:tc>
          <w:tcPr>
            <w:tcW w:w="8781" w:type="dxa"/>
            <w:gridSpan w:val="2"/>
          </w:tcPr>
          <w:p w14:paraId="3E808CD2" w14:textId="77777777" w:rsidR="00FA641C" w:rsidRPr="00CE58A9" w:rsidRDefault="00FA641C" w:rsidP="00C33801">
            <w:pPr>
              <w:spacing w:before="120" w:after="200"/>
              <w:ind w:right="-72"/>
              <w:jc w:val="both"/>
              <w:rPr>
                <w:rFonts w:cstheme="minorHAnsi"/>
                <w:bCs/>
                <w:sz w:val="24"/>
                <w:szCs w:val="24"/>
                <w:lang w:val="es-ES"/>
              </w:rPr>
            </w:pPr>
            <w:r w:rsidRPr="00CE58A9">
              <w:rPr>
                <w:rFonts w:cstheme="minorHAnsi"/>
                <w:bCs/>
                <w:sz w:val="24"/>
                <w:szCs w:val="24"/>
                <w:lang w:val="es-ES"/>
              </w:rPr>
              <w:t>B. Control de Plazos</w:t>
            </w:r>
          </w:p>
        </w:tc>
      </w:tr>
      <w:tr w:rsidR="00FA641C" w:rsidRPr="00CE58A9" w14:paraId="0AB67C18" w14:textId="77777777" w:rsidTr="00CE58A9">
        <w:trPr>
          <w:jc w:val="center"/>
        </w:trPr>
        <w:tc>
          <w:tcPr>
            <w:tcW w:w="1604" w:type="dxa"/>
          </w:tcPr>
          <w:p w14:paraId="7A121725"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30.1</w:t>
            </w:r>
          </w:p>
        </w:tc>
        <w:tc>
          <w:tcPr>
            <w:tcW w:w="7177" w:type="dxa"/>
          </w:tcPr>
          <w:p w14:paraId="230ED2B7" w14:textId="77777777" w:rsidR="00FA641C" w:rsidRPr="00CE58A9" w:rsidRDefault="00FA641C" w:rsidP="00C33801">
            <w:pPr>
              <w:spacing w:after="200"/>
              <w:ind w:right="92"/>
              <w:jc w:val="both"/>
              <w:rPr>
                <w:rFonts w:cstheme="minorHAnsi"/>
                <w:bCs/>
                <w:sz w:val="24"/>
                <w:szCs w:val="24"/>
                <w:lang w:val="es-ES"/>
              </w:rPr>
            </w:pPr>
            <w:r w:rsidRPr="00CE58A9">
              <w:rPr>
                <w:rFonts w:cstheme="minorHAnsi"/>
                <w:bCs/>
                <w:sz w:val="24"/>
                <w:szCs w:val="24"/>
                <w:lang w:val="es-ES"/>
              </w:rPr>
              <w:t xml:space="preserve">El Contratista presentará, para su aprobación, un Programa de las Obras dentro de los </w:t>
            </w:r>
            <w:r w:rsidRPr="00CE58A9">
              <w:rPr>
                <w:rFonts w:cstheme="minorHAnsi"/>
                <w:bCs/>
                <w:i/>
                <w:iCs/>
                <w:sz w:val="24"/>
                <w:szCs w:val="24"/>
                <w:lang w:val="es-ES"/>
              </w:rPr>
              <w:t>10 días calendario</w:t>
            </w:r>
            <w:r w:rsidRPr="00CE58A9">
              <w:rPr>
                <w:rFonts w:cstheme="minorHAnsi"/>
                <w:bCs/>
                <w:sz w:val="24"/>
                <w:szCs w:val="24"/>
                <w:lang w:val="es-ES"/>
              </w:rPr>
              <w:t xml:space="preserve"> a partir de la fecha de la Carta de Aceptación.</w:t>
            </w:r>
          </w:p>
        </w:tc>
      </w:tr>
      <w:tr w:rsidR="00FA641C" w:rsidRPr="00CE58A9" w14:paraId="390DFA04" w14:textId="77777777" w:rsidTr="00CE58A9">
        <w:trPr>
          <w:jc w:val="center"/>
        </w:trPr>
        <w:tc>
          <w:tcPr>
            <w:tcW w:w="1604" w:type="dxa"/>
          </w:tcPr>
          <w:p w14:paraId="15C34E62"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30.3</w:t>
            </w:r>
          </w:p>
        </w:tc>
        <w:tc>
          <w:tcPr>
            <w:tcW w:w="7177" w:type="dxa"/>
          </w:tcPr>
          <w:p w14:paraId="00A2B8C8" w14:textId="77777777" w:rsidR="00FA641C" w:rsidRPr="00CE58A9" w:rsidRDefault="00FA641C" w:rsidP="00C33801">
            <w:pPr>
              <w:spacing w:after="200"/>
              <w:ind w:right="92"/>
              <w:jc w:val="both"/>
              <w:rPr>
                <w:rFonts w:cstheme="minorHAnsi"/>
                <w:bCs/>
                <w:sz w:val="24"/>
                <w:szCs w:val="24"/>
                <w:lang w:val="es-ES"/>
              </w:rPr>
            </w:pPr>
            <w:r w:rsidRPr="00CE58A9">
              <w:rPr>
                <w:rFonts w:cstheme="minorHAnsi"/>
                <w:bCs/>
                <w:sz w:val="24"/>
                <w:szCs w:val="24"/>
                <w:lang w:val="es-ES"/>
              </w:rPr>
              <w:t xml:space="preserve">Los plazos entre cada actualización del Programa serán de </w:t>
            </w:r>
            <w:r w:rsidRPr="00CE58A9">
              <w:rPr>
                <w:rFonts w:cstheme="minorHAnsi"/>
                <w:bCs/>
                <w:i/>
                <w:iCs/>
                <w:sz w:val="24"/>
                <w:szCs w:val="24"/>
                <w:lang w:val="es-ES"/>
              </w:rPr>
              <w:t>15 días calendario.</w:t>
            </w:r>
          </w:p>
          <w:p w14:paraId="7D978674" w14:textId="77777777" w:rsidR="00FA641C" w:rsidRPr="00CE58A9" w:rsidRDefault="00FA641C" w:rsidP="00C33801">
            <w:pPr>
              <w:jc w:val="both"/>
              <w:rPr>
                <w:rFonts w:cstheme="minorHAnsi"/>
                <w:bCs/>
                <w:i/>
                <w:iCs/>
                <w:sz w:val="24"/>
                <w:szCs w:val="24"/>
                <w:lang w:val="es-ES"/>
              </w:rPr>
            </w:pPr>
            <w:r w:rsidRPr="00CE58A9">
              <w:rPr>
                <w:rFonts w:cstheme="minorHAnsi"/>
                <w:bCs/>
                <w:sz w:val="24"/>
                <w:szCs w:val="24"/>
                <w:lang w:val="es-ES"/>
              </w:rPr>
              <w:t xml:space="preserve">El monto que será retenido por la demora en la presentación del Programa actualizado será de </w:t>
            </w:r>
            <w:r w:rsidRPr="00CE58A9">
              <w:rPr>
                <w:rFonts w:cstheme="minorHAnsi"/>
                <w:bCs/>
                <w:i/>
                <w:iCs/>
                <w:sz w:val="24"/>
                <w:szCs w:val="24"/>
                <w:lang w:val="es-ES"/>
              </w:rPr>
              <w:t>$50.00 dólares de los Estados Unidos de América diario.</w:t>
            </w:r>
          </w:p>
        </w:tc>
      </w:tr>
      <w:tr w:rsidR="00FA641C" w:rsidRPr="00CE58A9" w14:paraId="115EA282" w14:textId="77777777" w:rsidTr="00CE58A9">
        <w:trPr>
          <w:cantSplit/>
          <w:jc w:val="center"/>
        </w:trPr>
        <w:tc>
          <w:tcPr>
            <w:tcW w:w="8781" w:type="dxa"/>
            <w:gridSpan w:val="2"/>
          </w:tcPr>
          <w:p w14:paraId="683D43CB" w14:textId="77777777" w:rsidR="00FA641C" w:rsidRPr="00CE58A9" w:rsidRDefault="00FA641C" w:rsidP="00C33801">
            <w:pPr>
              <w:spacing w:before="120" w:after="200"/>
              <w:ind w:right="-72"/>
              <w:jc w:val="both"/>
              <w:rPr>
                <w:rFonts w:cstheme="minorHAnsi"/>
                <w:bCs/>
                <w:sz w:val="24"/>
                <w:szCs w:val="24"/>
                <w:lang w:val="es-ES"/>
              </w:rPr>
            </w:pPr>
            <w:r w:rsidRPr="00CE58A9">
              <w:rPr>
                <w:rFonts w:cstheme="minorHAnsi"/>
                <w:bCs/>
                <w:sz w:val="24"/>
                <w:szCs w:val="24"/>
                <w:lang w:val="es-ES"/>
              </w:rPr>
              <w:t>C. Control de Calidad</w:t>
            </w:r>
          </w:p>
        </w:tc>
      </w:tr>
      <w:tr w:rsidR="00FA641C" w:rsidRPr="00CE58A9" w14:paraId="338A3A8D" w14:textId="77777777" w:rsidTr="00CE58A9">
        <w:trPr>
          <w:jc w:val="center"/>
        </w:trPr>
        <w:tc>
          <w:tcPr>
            <w:tcW w:w="1604" w:type="dxa"/>
          </w:tcPr>
          <w:p w14:paraId="768D0DF2"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38.1</w:t>
            </w:r>
          </w:p>
        </w:tc>
        <w:tc>
          <w:tcPr>
            <w:tcW w:w="7177" w:type="dxa"/>
          </w:tcPr>
          <w:p w14:paraId="1C5CEA03" w14:textId="77777777" w:rsidR="00FA641C" w:rsidRPr="00CE58A9" w:rsidRDefault="00FA641C" w:rsidP="00C33801">
            <w:pPr>
              <w:spacing w:after="200"/>
              <w:ind w:right="92"/>
              <w:jc w:val="both"/>
              <w:rPr>
                <w:rFonts w:cstheme="minorHAnsi"/>
                <w:bCs/>
                <w:i/>
                <w:iCs/>
                <w:sz w:val="24"/>
                <w:szCs w:val="24"/>
                <w:lang w:val="es-ES"/>
              </w:rPr>
            </w:pPr>
            <w:r w:rsidRPr="00CE58A9">
              <w:rPr>
                <w:rFonts w:cstheme="minorHAnsi"/>
                <w:bCs/>
                <w:spacing w:val="-2"/>
                <w:sz w:val="24"/>
                <w:szCs w:val="24"/>
                <w:lang w:val="es-ES"/>
              </w:rPr>
              <w:t>El Período de Responsabilidad por Defectos es de 6</w:t>
            </w:r>
            <w:r w:rsidRPr="00CE58A9">
              <w:rPr>
                <w:rFonts w:cstheme="minorHAnsi"/>
                <w:bCs/>
                <w:i/>
                <w:iCs/>
                <w:sz w:val="24"/>
                <w:szCs w:val="24"/>
                <w:lang w:val="es-ES"/>
              </w:rPr>
              <w:t xml:space="preserve"> meses.</w:t>
            </w:r>
          </w:p>
        </w:tc>
      </w:tr>
      <w:tr w:rsidR="00FA641C" w:rsidRPr="00CE58A9" w14:paraId="4873B97B" w14:textId="77777777" w:rsidTr="00CE58A9">
        <w:trPr>
          <w:cantSplit/>
          <w:jc w:val="center"/>
        </w:trPr>
        <w:tc>
          <w:tcPr>
            <w:tcW w:w="8781" w:type="dxa"/>
            <w:gridSpan w:val="2"/>
          </w:tcPr>
          <w:p w14:paraId="58F4F54F" w14:textId="77777777" w:rsidR="00FA641C" w:rsidRPr="00CE58A9" w:rsidRDefault="00FA641C" w:rsidP="00C33801">
            <w:pPr>
              <w:spacing w:before="120" w:after="200"/>
              <w:ind w:right="-72"/>
              <w:jc w:val="both"/>
              <w:rPr>
                <w:rFonts w:cstheme="minorHAnsi"/>
                <w:bCs/>
                <w:sz w:val="24"/>
                <w:szCs w:val="24"/>
                <w:lang w:val="es-ES"/>
              </w:rPr>
            </w:pPr>
            <w:r w:rsidRPr="00CE58A9">
              <w:rPr>
                <w:rFonts w:cstheme="minorHAnsi"/>
                <w:bCs/>
                <w:sz w:val="24"/>
                <w:szCs w:val="24"/>
                <w:lang w:val="es-ES"/>
              </w:rPr>
              <w:t>D. Control de Costos</w:t>
            </w:r>
          </w:p>
        </w:tc>
      </w:tr>
      <w:tr w:rsidR="00FA641C" w:rsidRPr="00CE58A9" w14:paraId="4D7AB8CA" w14:textId="77777777" w:rsidTr="00CE58A9">
        <w:trPr>
          <w:jc w:val="center"/>
        </w:trPr>
        <w:tc>
          <w:tcPr>
            <w:tcW w:w="1604" w:type="dxa"/>
          </w:tcPr>
          <w:p w14:paraId="1A9F7F19"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42.7</w:t>
            </w:r>
          </w:p>
        </w:tc>
        <w:tc>
          <w:tcPr>
            <w:tcW w:w="7177" w:type="dxa"/>
          </w:tcPr>
          <w:p w14:paraId="73DBACA2" w14:textId="77777777" w:rsidR="00FA641C" w:rsidRPr="00CE58A9" w:rsidRDefault="00FA641C" w:rsidP="00C33801">
            <w:pPr>
              <w:spacing w:after="200"/>
              <w:ind w:right="2"/>
              <w:jc w:val="both"/>
              <w:rPr>
                <w:rFonts w:cstheme="minorHAnsi"/>
                <w:bCs/>
                <w:sz w:val="24"/>
                <w:szCs w:val="24"/>
                <w:lang w:val="es-ES"/>
              </w:rPr>
            </w:pPr>
            <w:r w:rsidRPr="00CE58A9">
              <w:rPr>
                <w:rFonts w:cstheme="minorHAnsi"/>
                <w:bCs/>
                <w:color w:val="000000"/>
                <w:sz w:val="24"/>
                <w:szCs w:val="24"/>
                <w:lang w:val="es-ES"/>
              </w:rPr>
              <w:t>Si el Contratante aprueba la propuesta de ingeniería de valor, el monto pagadero al Contratista será: NO APLICA</w:t>
            </w:r>
          </w:p>
        </w:tc>
      </w:tr>
      <w:tr w:rsidR="00FA641C" w:rsidRPr="00CE58A9" w14:paraId="0FF1DD6B" w14:textId="77777777" w:rsidTr="00CE58A9">
        <w:trPr>
          <w:jc w:val="center"/>
        </w:trPr>
        <w:tc>
          <w:tcPr>
            <w:tcW w:w="1604" w:type="dxa"/>
          </w:tcPr>
          <w:p w14:paraId="780FF39F"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44</w:t>
            </w:r>
          </w:p>
        </w:tc>
        <w:tc>
          <w:tcPr>
            <w:tcW w:w="7177" w:type="dxa"/>
          </w:tcPr>
          <w:p w14:paraId="17021D97" w14:textId="77777777" w:rsidR="00FA641C" w:rsidRPr="00CE58A9" w:rsidRDefault="00FA641C" w:rsidP="00C33801">
            <w:pPr>
              <w:pStyle w:val="Sinespaciado"/>
              <w:jc w:val="both"/>
              <w:rPr>
                <w:rFonts w:asciiTheme="minorHAnsi" w:hAnsiTheme="minorHAnsi" w:cstheme="minorHAnsi"/>
                <w:bCs/>
                <w:i/>
                <w:iCs/>
                <w:lang w:val="es-ES"/>
              </w:rPr>
            </w:pPr>
            <w:r w:rsidRPr="00CE58A9">
              <w:rPr>
                <w:rFonts w:asciiTheme="minorHAnsi" w:hAnsiTheme="minorHAnsi" w:cstheme="minorHAnsi"/>
                <w:bCs/>
                <w:i/>
                <w:iCs/>
                <w:lang w:val="es-ES"/>
              </w:rPr>
              <w:t xml:space="preserve">INFORME PARA PAGO DE ESTIMACIÓN </w:t>
            </w:r>
          </w:p>
          <w:p w14:paraId="4735E307" w14:textId="77777777" w:rsidR="00FA641C" w:rsidRPr="00CE58A9" w:rsidRDefault="00FA641C" w:rsidP="00C33801">
            <w:pPr>
              <w:pStyle w:val="Sinespaciado"/>
              <w:jc w:val="both"/>
              <w:rPr>
                <w:rFonts w:asciiTheme="minorHAnsi" w:hAnsiTheme="minorHAnsi" w:cstheme="minorHAnsi"/>
                <w:bCs/>
                <w:lang w:val="es-ES"/>
              </w:rPr>
            </w:pPr>
          </w:p>
          <w:p w14:paraId="79534DB8"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 xml:space="preserve">El monto de la obra a ejecutar será pagado mediante ESTIMACIONES MENSUALES de obra ejecutada y medida en campo. El Contratista deberá presentar mensualmente el programa de trabajo actualizado (elaborado en Ms Project) que refleje el avance real y programado, así mismo, el flujo mensual de desembolsos respecto al programa de trabajo entregado y aprobado al inicio de la obra, para que el responsable de la Administración del Contrato realice la comparación entre lo ejecutado y proyectado y tome las acciones pertinentes. </w:t>
            </w:r>
          </w:p>
          <w:p w14:paraId="0BD9854E" w14:textId="77777777" w:rsidR="00FA641C" w:rsidRPr="00CE58A9" w:rsidRDefault="00FA641C" w:rsidP="00C33801">
            <w:pPr>
              <w:pStyle w:val="Sinespaciado"/>
              <w:jc w:val="both"/>
              <w:rPr>
                <w:rFonts w:asciiTheme="minorHAnsi" w:hAnsiTheme="minorHAnsi" w:cstheme="minorHAnsi"/>
                <w:bCs/>
                <w:lang w:val="es-ES"/>
              </w:rPr>
            </w:pPr>
          </w:p>
          <w:p w14:paraId="32DBC5BF"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Para el pago de cada estimación, el Contratista presentará a la Supervisión y Administrador del Contrato un informe que contendrá lo siguiente:</w:t>
            </w:r>
          </w:p>
          <w:p w14:paraId="343E0402" w14:textId="77777777" w:rsidR="00FA641C" w:rsidRPr="00CE58A9" w:rsidRDefault="00FA641C" w:rsidP="00C33801">
            <w:pPr>
              <w:pStyle w:val="Sinespaciado"/>
              <w:jc w:val="both"/>
              <w:rPr>
                <w:rFonts w:asciiTheme="minorHAnsi" w:hAnsiTheme="minorHAnsi" w:cstheme="minorHAnsi"/>
                <w:bCs/>
                <w:lang w:val="es-ES"/>
              </w:rPr>
            </w:pPr>
          </w:p>
          <w:p w14:paraId="4A2C8F7A"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w:t>
            </w:r>
            <w:r w:rsidRPr="00CE58A9">
              <w:rPr>
                <w:rFonts w:asciiTheme="minorHAnsi" w:hAnsiTheme="minorHAnsi" w:cstheme="minorHAnsi"/>
                <w:bCs/>
                <w:lang w:val="es-ES"/>
              </w:rPr>
              <w:tab/>
              <w:t>Informe descriptivo del proceso de la obra que se ha ejecutado durante el período de la misma en el cual detallará; el proceso constructivo, acontecimientos relevantes, la seguridad ocupacional, aplicación del plan de gestión ambiental y social entre otros. Este informe deberá contener resumen fotográfico de los procesos constructivos realizados en el periodo acompañadas de una descripción relacionada con la misma en cada estimación.</w:t>
            </w:r>
          </w:p>
          <w:p w14:paraId="2A89117D"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w:t>
            </w:r>
            <w:r w:rsidRPr="00CE58A9">
              <w:rPr>
                <w:rFonts w:asciiTheme="minorHAnsi" w:hAnsiTheme="minorHAnsi" w:cstheme="minorHAnsi"/>
                <w:bCs/>
                <w:lang w:val="es-ES"/>
              </w:rPr>
              <w:tab/>
              <w:t xml:space="preserve">Acta de certificación y aprobación de estimación aprobada por el supervisor de obra y con el visto bueno del administrador de contrato. </w:t>
            </w:r>
          </w:p>
          <w:p w14:paraId="6770BDE7"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w:t>
            </w:r>
            <w:r w:rsidRPr="00CE58A9">
              <w:rPr>
                <w:rFonts w:asciiTheme="minorHAnsi" w:hAnsiTheme="minorHAnsi" w:cstheme="minorHAnsi"/>
                <w:bCs/>
                <w:lang w:val="es-ES"/>
              </w:rPr>
              <w:tab/>
              <w:t>Memorias de cálculo de obras realizadas en el periodo aprobadas y firmadas por el supervisor de obra.</w:t>
            </w:r>
          </w:p>
          <w:p w14:paraId="6B322A6C"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w:t>
            </w:r>
            <w:r w:rsidRPr="00CE58A9">
              <w:rPr>
                <w:rFonts w:asciiTheme="minorHAnsi" w:hAnsiTheme="minorHAnsi" w:cstheme="minorHAnsi"/>
                <w:bCs/>
                <w:lang w:val="es-ES"/>
              </w:rPr>
              <w:tab/>
              <w:t>Planos de taller o preparatorias de los procesos ejecutados en el periodo de ser necesarios.</w:t>
            </w:r>
          </w:p>
          <w:p w14:paraId="7E925376"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w:t>
            </w:r>
            <w:r w:rsidRPr="00CE58A9">
              <w:rPr>
                <w:rFonts w:asciiTheme="minorHAnsi" w:hAnsiTheme="minorHAnsi" w:cstheme="minorHAnsi"/>
                <w:bCs/>
                <w:lang w:val="es-ES"/>
              </w:rPr>
              <w:tab/>
              <w:t xml:space="preserve">Copias de bitácoras. </w:t>
            </w:r>
          </w:p>
          <w:p w14:paraId="4E98DB2A"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w:t>
            </w:r>
            <w:r w:rsidRPr="00CE58A9">
              <w:rPr>
                <w:rFonts w:asciiTheme="minorHAnsi" w:hAnsiTheme="minorHAnsi" w:cstheme="minorHAnsi"/>
                <w:bCs/>
                <w:lang w:val="es-ES"/>
              </w:rPr>
              <w:tab/>
              <w:t xml:space="preserve">Recomendaciones y conclusiones de obra. </w:t>
            </w:r>
          </w:p>
          <w:p w14:paraId="591CB97E"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w:t>
            </w:r>
            <w:r w:rsidRPr="00CE58A9">
              <w:rPr>
                <w:rFonts w:asciiTheme="minorHAnsi" w:hAnsiTheme="minorHAnsi" w:cstheme="minorHAnsi"/>
                <w:bCs/>
                <w:lang w:val="es-ES"/>
              </w:rPr>
              <w:tab/>
              <w:t>Cualquier otra información relevante solicitada por la Supervisión y/o Administrador.</w:t>
            </w:r>
          </w:p>
          <w:p w14:paraId="3E04EB71"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w:t>
            </w:r>
            <w:r w:rsidRPr="00CE58A9">
              <w:rPr>
                <w:rFonts w:asciiTheme="minorHAnsi" w:hAnsiTheme="minorHAnsi" w:cstheme="minorHAnsi"/>
                <w:bCs/>
                <w:lang w:val="es-ES"/>
              </w:rPr>
              <w:tab/>
              <w:t>Las estimaciones mensuales de obra serán firmadas y aprobadas por la Supervisión y Administrador de Contrato.</w:t>
            </w:r>
          </w:p>
          <w:p w14:paraId="5DC931A1"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w:t>
            </w:r>
            <w:r w:rsidRPr="00CE58A9">
              <w:rPr>
                <w:rFonts w:asciiTheme="minorHAnsi" w:hAnsiTheme="minorHAnsi" w:cstheme="minorHAnsi"/>
                <w:bCs/>
                <w:lang w:val="es-ES"/>
              </w:rPr>
              <w:tab/>
              <w:t>Informe del seguimiento a la aplicación del Plan de Gestión Ambiental y Social.</w:t>
            </w:r>
          </w:p>
          <w:p w14:paraId="0A81D6B1"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w:t>
            </w:r>
            <w:r w:rsidRPr="00CE58A9">
              <w:rPr>
                <w:rFonts w:asciiTheme="minorHAnsi" w:hAnsiTheme="minorHAnsi" w:cstheme="minorHAnsi"/>
                <w:bCs/>
                <w:lang w:val="es-ES"/>
              </w:rPr>
              <w:tab/>
              <w:t>Informe detalle sobre el uso del anticipo de ser requerido o solicitado.</w:t>
            </w:r>
          </w:p>
          <w:p w14:paraId="3215F8AD" w14:textId="77777777" w:rsidR="00FA641C" w:rsidRPr="00CE58A9" w:rsidRDefault="00FA641C" w:rsidP="00C33801">
            <w:pPr>
              <w:pStyle w:val="Sinespaciado"/>
              <w:jc w:val="both"/>
              <w:rPr>
                <w:rFonts w:asciiTheme="minorHAnsi" w:hAnsiTheme="minorHAnsi" w:cstheme="minorHAnsi"/>
                <w:bCs/>
                <w:lang w:val="es-ES"/>
              </w:rPr>
            </w:pPr>
          </w:p>
        </w:tc>
      </w:tr>
      <w:tr w:rsidR="00FA641C" w:rsidRPr="00CE58A9" w14:paraId="6EB56C64" w14:textId="77777777" w:rsidTr="00CE58A9">
        <w:trPr>
          <w:jc w:val="center"/>
        </w:trPr>
        <w:tc>
          <w:tcPr>
            <w:tcW w:w="1604" w:type="dxa"/>
          </w:tcPr>
          <w:p w14:paraId="4CC7F9CF"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45.</w:t>
            </w:r>
          </w:p>
        </w:tc>
        <w:tc>
          <w:tcPr>
            <w:tcW w:w="7177" w:type="dxa"/>
          </w:tcPr>
          <w:p w14:paraId="2EC74CEC" w14:textId="77777777" w:rsidR="00FA641C" w:rsidRPr="00CE58A9" w:rsidRDefault="00FA641C" w:rsidP="00C33801">
            <w:pPr>
              <w:spacing w:after="200"/>
              <w:ind w:right="2"/>
              <w:jc w:val="both"/>
              <w:rPr>
                <w:rFonts w:cstheme="minorHAnsi"/>
                <w:bCs/>
                <w:color w:val="000000"/>
                <w:sz w:val="24"/>
                <w:szCs w:val="24"/>
                <w:lang w:val="es-ES"/>
              </w:rPr>
            </w:pPr>
            <w:r w:rsidRPr="00CE58A9">
              <w:rPr>
                <w:rFonts w:cstheme="minorHAnsi"/>
                <w:bCs/>
                <w:color w:val="000000"/>
                <w:sz w:val="24"/>
                <w:szCs w:val="24"/>
                <w:lang w:val="es-ES"/>
              </w:rPr>
              <w:t>El pago de las obras ejecutadas será sobre la base de: precios unitarios y cantidad de obra realmente ejecutada, de acuerdo a la unidad de medida indicada en el formulario de oferta.</w:t>
            </w:r>
          </w:p>
          <w:p w14:paraId="2EDEC198" w14:textId="77777777" w:rsidR="00FA641C" w:rsidRPr="00CE58A9" w:rsidRDefault="00FA641C" w:rsidP="00C33801">
            <w:pPr>
              <w:spacing w:after="200"/>
              <w:ind w:right="2"/>
              <w:jc w:val="both"/>
              <w:rPr>
                <w:rFonts w:cstheme="minorHAnsi"/>
                <w:bCs/>
                <w:color w:val="000000"/>
                <w:sz w:val="24"/>
                <w:szCs w:val="24"/>
                <w:lang w:val="es-ES"/>
              </w:rPr>
            </w:pPr>
            <w:r w:rsidRPr="00CE58A9">
              <w:rPr>
                <w:rFonts w:cstheme="minorHAnsi"/>
                <w:bCs/>
                <w:color w:val="000000"/>
                <w:sz w:val="24"/>
                <w:szCs w:val="24"/>
                <w:lang w:val="es-ES"/>
              </w:rPr>
              <w:t>Para el pago el Contratista presentará a la Tesorería de la Unidad Financiera Institucional, factura de consumidor final en duplicado cliente a nombre del MINSAL/ PROYECTO CRECIENDO SALUDABLES JUNTOS: DESARROLLO INTEGRAL DE LA PRIMERA INFANCIA EN EL SALVADOR, Contrato de Préstamo BIRF N°9065-SV, adjuntando acta de recepción a satisfacción por parte de la Unidad solicitante o a la que esta delegue y copia del contrato. En la factura correspondiente, en el apartado de la descripción de la obra, deberá hacer referencia al número y concepto del Contrato suscrito con el Ministerio de Salud, cifrado presupuestario, Categoría de Inversión, detalle del pago menos las retenciones correspondientes según la ley y líquido a pagar.</w:t>
            </w:r>
          </w:p>
          <w:p w14:paraId="32B59F1D" w14:textId="77777777" w:rsidR="00FA641C" w:rsidRPr="00CE58A9" w:rsidRDefault="00FA641C" w:rsidP="00C33801">
            <w:pPr>
              <w:spacing w:after="200"/>
              <w:ind w:right="2"/>
              <w:jc w:val="both"/>
              <w:rPr>
                <w:rFonts w:cstheme="minorHAnsi"/>
                <w:bCs/>
                <w:color w:val="000000"/>
                <w:sz w:val="24"/>
                <w:szCs w:val="24"/>
                <w:lang w:val="es-ES"/>
              </w:rPr>
            </w:pPr>
            <w:r w:rsidRPr="00CE58A9">
              <w:rPr>
                <w:rFonts w:cstheme="minorHAnsi"/>
                <w:bCs/>
                <w:color w:val="000000"/>
                <w:sz w:val="24"/>
                <w:szCs w:val="24"/>
                <w:lang w:val="es-ES"/>
              </w:rPr>
              <w:lastRenderedPageBreak/>
              <w:t>El pago se hará mediante cheque o transferencia bancaria a la cuenta establecida por el Contratista según la declaración jurada firmada por el mismo, adjunta al contrato.</w:t>
            </w:r>
          </w:p>
          <w:p w14:paraId="7CA5EC87" w14:textId="77777777" w:rsidR="00FA641C" w:rsidRPr="00CE58A9" w:rsidRDefault="00FA641C" w:rsidP="00C33801">
            <w:pPr>
              <w:spacing w:after="200"/>
              <w:ind w:right="2"/>
              <w:jc w:val="both"/>
              <w:rPr>
                <w:rFonts w:cstheme="minorHAnsi"/>
                <w:bCs/>
                <w:color w:val="000000"/>
                <w:sz w:val="24"/>
                <w:szCs w:val="24"/>
                <w:lang w:val="es-ES"/>
              </w:rPr>
            </w:pPr>
            <w:r w:rsidRPr="00CE58A9">
              <w:rPr>
                <w:rFonts w:cstheme="minorHAnsi"/>
                <w:bCs/>
                <w:color w:val="000000"/>
                <w:sz w:val="24"/>
                <w:szCs w:val="24"/>
                <w:lang w:val="es-ES"/>
              </w:rPr>
              <w:t>Los pagos en virtud del contrato serán efectuados en un período no mayor a 28 días posterior a la fecha determinada para cada pago.</w:t>
            </w:r>
          </w:p>
          <w:p w14:paraId="047004D0" w14:textId="77777777" w:rsidR="00FA641C" w:rsidRPr="00CE58A9" w:rsidRDefault="00FA641C" w:rsidP="00C33801">
            <w:pPr>
              <w:spacing w:after="200"/>
              <w:ind w:right="2"/>
              <w:jc w:val="both"/>
              <w:rPr>
                <w:rFonts w:cstheme="minorHAnsi"/>
                <w:bCs/>
                <w:color w:val="000000"/>
                <w:sz w:val="24"/>
                <w:szCs w:val="24"/>
                <w:lang w:val="es-ES"/>
              </w:rPr>
            </w:pPr>
            <w:r w:rsidRPr="00CE58A9">
              <w:rPr>
                <w:rFonts w:cstheme="minorHAnsi"/>
                <w:bCs/>
                <w:color w:val="000000"/>
                <w:sz w:val="24"/>
                <w:szCs w:val="24"/>
                <w:lang w:val="es-ES"/>
              </w:rPr>
              <w:t>Si el contratante no efectuará cualquiera de los pagos al Contratista una vez vencido los 28 días establecidos en el contrato, contará con 28 días adicionales para resolver dicho impase, de lo contrario si en el plazo adicional no resolviere tal situación el contratante pagará al Contratista un interés de 0.016% del monto del pago atrasado por día de atraso.</w:t>
            </w:r>
          </w:p>
          <w:p w14:paraId="58754626" w14:textId="77777777" w:rsidR="00FA641C" w:rsidRPr="00CE58A9" w:rsidRDefault="00FA641C" w:rsidP="00C33801">
            <w:pPr>
              <w:spacing w:after="200"/>
              <w:ind w:right="2"/>
              <w:jc w:val="both"/>
              <w:rPr>
                <w:rFonts w:cstheme="minorHAnsi"/>
                <w:bCs/>
                <w:color w:val="000000"/>
                <w:sz w:val="24"/>
                <w:szCs w:val="24"/>
                <w:lang w:val="es-ES"/>
              </w:rPr>
            </w:pPr>
            <w:r w:rsidRPr="00CE58A9">
              <w:rPr>
                <w:rFonts w:cstheme="minorHAnsi"/>
                <w:bCs/>
                <w:color w:val="000000"/>
                <w:sz w:val="24"/>
                <w:szCs w:val="24"/>
                <w:lang w:val="es-ES"/>
              </w:rPr>
              <w:t>Impuestos: El precio deberá incluir todos los tributos, impuesto y/o cargos, comisiones, etc. y cualquier gravamen que pueda recaer sobre el bien a proveer o la actividad del CONTRATISTA, incluido el IVA; En consecuencia, el CONTRATISTA será el único responsable de los mismos.</w:t>
            </w:r>
          </w:p>
          <w:p w14:paraId="26110E8D"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 xml:space="preserve">RETRASO EN LA ENTREGA. El Ministerio de Salud por medio de la autoridad competente, podrá conceder prórroga para la entrega de lo pactado, mediante Resolución Razonada firmada por el titular, únicamente si el retraso del CONTRATISTA se debiera a causas no imputables al mismo, debidamente comprobado, para lo cual tendrá derecho a solicitar y a que se le conceda una prórroga equivalente al tiempo perdido y el mero retraso no dará derecho al CONTRATISTA a reclamar una compensación económica adicional. La solicitud deberá ser dirigida por escrito a la persona encargada de la Administración del Contrato, el mismo día de conocido el hecho que causa el retraso, dicha solicitud debe efectuarse antes de expirar el plazo de entrega contratada, presentando por escrito las pruebas que motiven su petición.  </w:t>
            </w:r>
          </w:p>
          <w:p w14:paraId="7767FC87" w14:textId="77777777" w:rsidR="00FA641C" w:rsidRPr="00CE58A9" w:rsidRDefault="00FA641C" w:rsidP="00C33801">
            <w:pPr>
              <w:pStyle w:val="Sinespaciado"/>
              <w:jc w:val="both"/>
              <w:rPr>
                <w:rFonts w:asciiTheme="minorHAnsi" w:hAnsiTheme="minorHAnsi" w:cstheme="minorHAnsi"/>
                <w:bCs/>
                <w:lang w:val="es-ES"/>
              </w:rPr>
            </w:pPr>
          </w:p>
          <w:p w14:paraId="6B4FC7EB"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INCUMPLIMIENTOS. En caso de mora en el cumplimiento por parte de EL CONTRATISTA de las obligaciones emanadas del Contrato según sea el caso, la multa que se aplicará por cada semana de retraso en la entrega del servicio será del 0.5%, hasta un máximo del 10% del valor total del contrato.</w:t>
            </w:r>
          </w:p>
        </w:tc>
      </w:tr>
      <w:tr w:rsidR="00FA641C" w:rsidRPr="00CE58A9" w14:paraId="6EF12E36" w14:textId="77777777" w:rsidTr="00CE58A9">
        <w:trPr>
          <w:jc w:val="center"/>
        </w:trPr>
        <w:tc>
          <w:tcPr>
            <w:tcW w:w="1604" w:type="dxa"/>
          </w:tcPr>
          <w:p w14:paraId="410C396E"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48.1</w:t>
            </w:r>
          </w:p>
        </w:tc>
        <w:tc>
          <w:tcPr>
            <w:tcW w:w="7177" w:type="dxa"/>
          </w:tcPr>
          <w:p w14:paraId="0D04099B" w14:textId="77777777" w:rsidR="00FA641C" w:rsidRPr="00CE58A9" w:rsidRDefault="00FA641C" w:rsidP="00C33801">
            <w:pPr>
              <w:spacing w:after="200"/>
              <w:ind w:right="2"/>
              <w:jc w:val="both"/>
              <w:rPr>
                <w:rFonts w:cstheme="minorHAnsi"/>
                <w:bCs/>
                <w:sz w:val="24"/>
                <w:szCs w:val="24"/>
                <w:lang w:val="es-ES"/>
              </w:rPr>
            </w:pPr>
            <w:r w:rsidRPr="00CE58A9">
              <w:rPr>
                <w:rFonts w:cstheme="minorHAnsi"/>
                <w:bCs/>
                <w:sz w:val="24"/>
                <w:szCs w:val="24"/>
                <w:lang w:val="es-ES"/>
              </w:rPr>
              <w:t xml:space="preserve">La moneda del país del Contratante es: </w:t>
            </w:r>
            <w:r w:rsidRPr="00CE58A9">
              <w:rPr>
                <w:rFonts w:cstheme="minorHAnsi"/>
                <w:bCs/>
                <w:i/>
                <w:iCs/>
                <w:sz w:val="24"/>
                <w:szCs w:val="24"/>
                <w:lang w:val="es-ES"/>
              </w:rPr>
              <w:t>dólares de los Estados Unidos de América.</w:t>
            </w:r>
          </w:p>
        </w:tc>
      </w:tr>
      <w:tr w:rsidR="00FA641C" w:rsidRPr="00CE58A9" w14:paraId="6F0F0506" w14:textId="77777777" w:rsidTr="00CE58A9">
        <w:trPr>
          <w:jc w:val="center"/>
        </w:trPr>
        <w:tc>
          <w:tcPr>
            <w:tcW w:w="1604" w:type="dxa"/>
          </w:tcPr>
          <w:p w14:paraId="3586C295"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49.1</w:t>
            </w:r>
          </w:p>
        </w:tc>
        <w:tc>
          <w:tcPr>
            <w:tcW w:w="7177" w:type="dxa"/>
          </w:tcPr>
          <w:p w14:paraId="0DE39670" w14:textId="77777777" w:rsidR="00FA641C" w:rsidRPr="00CE58A9" w:rsidRDefault="00FA641C" w:rsidP="00C33801">
            <w:pPr>
              <w:spacing w:after="200"/>
              <w:ind w:right="2"/>
              <w:jc w:val="both"/>
              <w:rPr>
                <w:rFonts w:cstheme="minorHAnsi"/>
                <w:bCs/>
                <w:sz w:val="24"/>
                <w:szCs w:val="24"/>
                <w:lang w:val="es-ES"/>
              </w:rPr>
            </w:pPr>
            <w:r w:rsidRPr="00CE58A9">
              <w:rPr>
                <w:rFonts w:cstheme="minorHAnsi"/>
                <w:bCs/>
                <w:sz w:val="24"/>
                <w:szCs w:val="24"/>
                <w:lang w:val="es-ES"/>
              </w:rPr>
              <w:t xml:space="preserve">El Contrato </w:t>
            </w:r>
            <w:r w:rsidRPr="00CE58A9">
              <w:rPr>
                <w:rFonts w:cstheme="minorHAnsi"/>
                <w:bCs/>
                <w:i/>
                <w:iCs/>
                <w:sz w:val="24"/>
                <w:szCs w:val="24"/>
                <w:lang w:val="es-ES"/>
              </w:rPr>
              <w:t xml:space="preserve">no está </w:t>
            </w:r>
            <w:r w:rsidRPr="00CE58A9">
              <w:rPr>
                <w:rFonts w:cstheme="minorHAnsi"/>
                <w:bCs/>
                <w:sz w:val="24"/>
                <w:szCs w:val="24"/>
                <w:lang w:val="es-ES"/>
              </w:rPr>
              <w:t>sujeto a ajuste de precios de conformidad con la Cláusula CGC 45.</w:t>
            </w:r>
          </w:p>
        </w:tc>
      </w:tr>
      <w:tr w:rsidR="00FA641C" w:rsidRPr="00CE58A9" w14:paraId="3BC33BB1" w14:textId="77777777" w:rsidTr="00CE58A9">
        <w:trPr>
          <w:jc w:val="center"/>
        </w:trPr>
        <w:tc>
          <w:tcPr>
            <w:tcW w:w="1604" w:type="dxa"/>
          </w:tcPr>
          <w:p w14:paraId="2E40BC2E"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lastRenderedPageBreak/>
              <w:t>CGC 50.1</w:t>
            </w:r>
          </w:p>
        </w:tc>
        <w:tc>
          <w:tcPr>
            <w:tcW w:w="7177" w:type="dxa"/>
          </w:tcPr>
          <w:p w14:paraId="047FF413" w14:textId="77777777" w:rsidR="00FA641C" w:rsidRPr="00CE58A9" w:rsidRDefault="00FA641C" w:rsidP="00C33801">
            <w:pPr>
              <w:jc w:val="both"/>
              <w:rPr>
                <w:rFonts w:cstheme="minorHAnsi"/>
                <w:bCs/>
                <w:i/>
                <w:iCs/>
                <w:sz w:val="24"/>
                <w:szCs w:val="24"/>
                <w:lang w:val="es-ES"/>
              </w:rPr>
            </w:pPr>
            <w:r w:rsidRPr="00CE58A9">
              <w:rPr>
                <w:rFonts w:cstheme="minorHAnsi"/>
                <w:bCs/>
                <w:sz w:val="24"/>
                <w:szCs w:val="24"/>
                <w:lang w:val="es-ES"/>
              </w:rPr>
              <w:t>La proporción que se retendrá de los de pagos es:</w:t>
            </w:r>
            <w:r w:rsidRPr="00CE58A9">
              <w:rPr>
                <w:rFonts w:cstheme="minorHAnsi"/>
                <w:bCs/>
                <w:i/>
                <w:iCs/>
                <w:sz w:val="24"/>
                <w:szCs w:val="24"/>
                <w:lang w:val="es-ES"/>
              </w:rPr>
              <w:t xml:space="preserve"> 5% del monto total del contrato, el cual se retendrá en cada estimación.</w:t>
            </w:r>
          </w:p>
        </w:tc>
      </w:tr>
      <w:tr w:rsidR="00FA641C" w:rsidRPr="00CE58A9" w14:paraId="5CBF441C" w14:textId="77777777" w:rsidTr="00CE58A9">
        <w:trPr>
          <w:jc w:val="center"/>
        </w:trPr>
        <w:tc>
          <w:tcPr>
            <w:tcW w:w="1604" w:type="dxa"/>
          </w:tcPr>
          <w:p w14:paraId="4BD5D762"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51.1</w:t>
            </w:r>
          </w:p>
        </w:tc>
        <w:tc>
          <w:tcPr>
            <w:tcW w:w="7177" w:type="dxa"/>
          </w:tcPr>
          <w:p w14:paraId="65B49B86" w14:textId="77777777" w:rsidR="00FA641C" w:rsidRPr="00CE58A9" w:rsidRDefault="00FA641C" w:rsidP="00C33801">
            <w:pPr>
              <w:spacing w:after="200"/>
              <w:ind w:right="2"/>
              <w:jc w:val="both"/>
              <w:rPr>
                <w:rFonts w:cstheme="minorHAnsi"/>
                <w:bCs/>
                <w:sz w:val="24"/>
                <w:szCs w:val="24"/>
                <w:lang w:val="es-ES"/>
              </w:rPr>
            </w:pPr>
            <w:r w:rsidRPr="00CE58A9">
              <w:rPr>
                <w:rFonts w:cstheme="minorHAnsi"/>
                <w:bCs/>
                <w:spacing w:val="-3"/>
                <w:sz w:val="24"/>
                <w:szCs w:val="24"/>
                <w:lang w:val="es-ES"/>
              </w:rPr>
              <w:t xml:space="preserve">El monto máximo de la indemnización por demora para la totalidad de las Obras es del </w:t>
            </w:r>
            <w:r w:rsidRPr="00CE58A9">
              <w:rPr>
                <w:rFonts w:cstheme="minorHAnsi"/>
                <w:bCs/>
                <w:i/>
                <w:iCs/>
                <w:spacing w:val="-3"/>
                <w:sz w:val="24"/>
                <w:szCs w:val="24"/>
                <w:lang w:val="es-ES"/>
              </w:rPr>
              <w:t xml:space="preserve">0,05% </w:t>
            </w:r>
            <w:r w:rsidRPr="00CE58A9">
              <w:rPr>
                <w:rFonts w:cstheme="minorHAnsi"/>
                <w:bCs/>
                <w:spacing w:val="-3"/>
                <w:sz w:val="24"/>
                <w:szCs w:val="24"/>
                <w:lang w:val="es-ES"/>
              </w:rPr>
              <w:t xml:space="preserve">por día. El monto máximo de la indemnización por demora para la totalidad de las Obras es del </w:t>
            </w:r>
            <w:r w:rsidRPr="00CE58A9">
              <w:rPr>
                <w:rFonts w:cstheme="minorHAnsi"/>
                <w:bCs/>
                <w:i/>
                <w:iCs/>
                <w:spacing w:val="-3"/>
                <w:sz w:val="24"/>
                <w:szCs w:val="24"/>
                <w:lang w:val="es-ES"/>
              </w:rPr>
              <w:t>10%</w:t>
            </w:r>
            <w:r w:rsidRPr="00CE58A9">
              <w:rPr>
                <w:rFonts w:cstheme="minorHAnsi"/>
                <w:bCs/>
                <w:spacing w:val="-3"/>
                <w:sz w:val="24"/>
                <w:szCs w:val="24"/>
                <w:lang w:val="es-ES"/>
              </w:rPr>
              <w:t xml:space="preserve"> del Precio final del Contrato.</w:t>
            </w:r>
          </w:p>
        </w:tc>
      </w:tr>
      <w:tr w:rsidR="00FA641C" w:rsidRPr="00CE58A9" w14:paraId="20D3E90B" w14:textId="77777777" w:rsidTr="00CE58A9">
        <w:trPr>
          <w:jc w:val="center"/>
        </w:trPr>
        <w:tc>
          <w:tcPr>
            <w:tcW w:w="1604" w:type="dxa"/>
          </w:tcPr>
          <w:p w14:paraId="30A4DD9C"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52.1</w:t>
            </w:r>
          </w:p>
        </w:tc>
        <w:tc>
          <w:tcPr>
            <w:tcW w:w="7177" w:type="dxa"/>
          </w:tcPr>
          <w:p w14:paraId="3FD671AE" w14:textId="77777777" w:rsidR="00FA641C" w:rsidRPr="00CE58A9" w:rsidRDefault="00FA641C" w:rsidP="00C33801">
            <w:pPr>
              <w:spacing w:after="200"/>
              <w:ind w:right="2"/>
              <w:jc w:val="both"/>
              <w:rPr>
                <w:rFonts w:cstheme="minorHAnsi"/>
                <w:bCs/>
                <w:i/>
                <w:sz w:val="24"/>
                <w:szCs w:val="24"/>
                <w:lang w:val="es-ES"/>
              </w:rPr>
            </w:pPr>
            <w:r w:rsidRPr="00CE58A9">
              <w:rPr>
                <w:rFonts w:cstheme="minorHAnsi"/>
                <w:bCs/>
                <w:sz w:val="24"/>
                <w:szCs w:val="24"/>
                <w:lang w:val="es-ES"/>
              </w:rPr>
              <w:t>La bonificación para la totalidad de las Obras es: NO APLICA</w:t>
            </w:r>
          </w:p>
        </w:tc>
      </w:tr>
      <w:tr w:rsidR="00FA641C" w:rsidRPr="00CE58A9" w14:paraId="0F590CAB" w14:textId="77777777" w:rsidTr="00CE58A9">
        <w:trPr>
          <w:jc w:val="center"/>
        </w:trPr>
        <w:tc>
          <w:tcPr>
            <w:tcW w:w="1604" w:type="dxa"/>
          </w:tcPr>
          <w:p w14:paraId="7CA013C0"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53.1</w:t>
            </w:r>
          </w:p>
        </w:tc>
        <w:tc>
          <w:tcPr>
            <w:tcW w:w="7177" w:type="dxa"/>
          </w:tcPr>
          <w:p w14:paraId="242294E7" w14:textId="77777777" w:rsidR="00FA641C" w:rsidRPr="00CE58A9" w:rsidRDefault="00FA641C" w:rsidP="00C33801">
            <w:pPr>
              <w:spacing w:after="200"/>
              <w:jc w:val="both"/>
              <w:rPr>
                <w:rFonts w:cstheme="minorHAnsi"/>
                <w:bCs/>
                <w:i/>
                <w:iCs/>
                <w:spacing w:val="-3"/>
                <w:sz w:val="24"/>
                <w:szCs w:val="24"/>
                <w:lang w:val="es-ES"/>
              </w:rPr>
            </w:pPr>
            <w:r w:rsidRPr="00CE58A9">
              <w:rPr>
                <w:rFonts w:cstheme="minorHAnsi"/>
                <w:bCs/>
                <w:spacing w:val="-3"/>
                <w:sz w:val="24"/>
                <w:szCs w:val="24"/>
                <w:lang w:val="es-ES"/>
              </w:rPr>
              <w:t xml:space="preserve">El Anticipo serán del 20% del valor del contrato y se pagará al Contratista a más tardar </w:t>
            </w:r>
            <w:r w:rsidRPr="00CE58A9">
              <w:rPr>
                <w:rFonts w:cstheme="minorHAnsi"/>
                <w:bCs/>
                <w:i/>
                <w:iCs/>
                <w:spacing w:val="-3"/>
                <w:sz w:val="24"/>
                <w:szCs w:val="24"/>
                <w:lang w:val="es-ES"/>
              </w:rPr>
              <w:t>15 días calendario posterior a la aprobación del plan de uso de anticipo aprobado.</w:t>
            </w:r>
          </w:p>
          <w:p w14:paraId="5DB727F9" w14:textId="77777777" w:rsidR="00FA641C" w:rsidRPr="005A78AA" w:rsidRDefault="00FA641C" w:rsidP="00C33801">
            <w:pPr>
              <w:jc w:val="both"/>
              <w:rPr>
                <w:rFonts w:cstheme="minorHAnsi"/>
                <w:bCs/>
                <w:spacing w:val="-3"/>
                <w:sz w:val="24"/>
                <w:szCs w:val="24"/>
                <w:lang w:val="es-ES"/>
              </w:rPr>
            </w:pPr>
            <w:r w:rsidRPr="005A78AA">
              <w:rPr>
                <w:rFonts w:cstheme="minorHAnsi"/>
                <w:bCs/>
                <w:spacing w:val="-3"/>
                <w:sz w:val="24"/>
                <w:szCs w:val="24"/>
                <w:lang w:val="es-ES"/>
              </w:rPr>
              <w:t>El contratista podrá solicitar anticipo hasta del 20% del monto total del proyecto, este deberá en cada pago de estimación detallar su uso. El plan de utilización de anticipo será revisado y aprobado por la SUPERVISION y el Administrador de Contrato previo a la aprobación de su desembolso.</w:t>
            </w:r>
          </w:p>
          <w:p w14:paraId="58F17F0F" w14:textId="77777777" w:rsidR="00FA641C" w:rsidRPr="005A78AA" w:rsidRDefault="00FA641C" w:rsidP="00C33801">
            <w:pPr>
              <w:jc w:val="both"/>
              <w:rPr>
                <w:rFonts w:cstheme="minorHAnsi"/>
                <w:bCs/>
                <w:color w:val="000000" w:themeColor="text1"/>
                <w:spacing w:val="-3"/>
                <w:sz w:val="24"/>
                <w:szCs w:val="24"/>
                <w:lang w:val="es-ES"/>
              </w:rPr>
            </w:pPr>
            <w:r w:rsidRPr="005A78AA">
              <w:rPr>
                <w:rFonts w:cstheme="minorHAnsi"/>
                <w:bCs/>
                <w:color w:val="000000" w:themeColor="text1"/>
                <w:spacing w:val="-3"/>
                <w:sz w:val="24"/>
                <w:szCs w:val="24"/>
                <w:lang w:val="es-ES"/>
              </w:rPr>
              <w:t>Se exigirá una garantía de anticipo al 100% del monto solicitado, la cual deberá presentarse 28 días calendario después de la orden de inicio y haberse presentado antes de ser entregado el anticipo. La vigencia de esta garantía durará hasta quedar totalmente pagado o compensado el anticipo.</w:t>
            </w:r>
          </w:p>
          <w:p w14:paraId="43A440DC" w14:textId="1D2072DE" w:rsidR="00FA641C" w:rsidRPr="00CE58A9" w:rsidRDefault="005A78AA" w:rsidP="00C33801">
            <w:pPr>
              <w:spacing w:after="200"/>
              <w:jc w:val="both"/>
              <w:rPr>
                <w:rFonts w:cstheme="minorHAnsi"/>
                <w:bCs/>
                <w:i/>
                <w:iCs/>
                <w:spacing w:val="-3"/>
                <w:sz w:val="24"/>
                <w:szCs w:val="24"/>
                <w:lang w:val="es-ES"/>
              </w:rPr>
            </w:pPr>
            <w:r w:rsidRPr="005A78AA">
              <w:rPr>
                <w:rFonts w:cstheme="minorHAnsi"/>
                <w:bCs/>
                <w:spacing w:val="-3"/>
                <w:sz w:val="24"/>
                <w:szCs w:val="24"/>
                <w:lang w:val="es-ES"/>
              </w:rPr>
              <w:t>El anticipo será a solicitud del proveedor la cual deberá ser presentada al administrador del contrato a más tardar 5 días hábiles posteriores a la distribución del contrato</w:t>
            </w:r>
            <w:r>
              <w:rPr>
                <w:rFonts w:cstheme="minorHAnsi"/>
                <w:bCs/>
                <w:i/>
                <w:iCs/>
                <w:spacing w:val="-3"/>
                <w:sz w:val="24"/>
                <w:szCs w:val="24"/>
                <w:lang w:val="es-ES"/>
              </w:rPr>
              <w:t>.</w:t>
            </w:r>
          </w:p>
        </w:tc>
      </w:tr>
      <w:tr w:rsidR="00FA641C" w:rsidRPr="00CE58A9" w14:paraId="1D580ECF" w14:textId="77777777" w:rsidTr="00CE58A9">
        <w:trPr>
          <w:jc w:val="center"/>
        </w:trPr>
        <w:tc>
          <w:tcPr>
            <w:tcW w:w="1604" w:type="dxa"/>
          </w:tcPr>
          <w:p w14:paraId="6647C04E"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54.1</w:t>
            </w:r>
          </w:p>
        </w:tc>
        <w:tc>
          <w:tcPr>
            <w:tcW w:w="7177" w:type="dxa"/>
          </w:tcPr>
          <w:p w14:paraId="69A95569" w14:textId="063D3A4B" w:rsidR="00FA641C" w:rsidRPr="00CE58A9" w:rsidRDefault="00FA641C" w:rsidP="00C33801">
            <w:pPr>
              <w:pStyle w:val="HTMLconformatoprevio"/>
              <w:shd w:val="clear" w:color="auto" w:fill="FFFFFF"/>
              <w:spacing w:after="360"/>
              <w:ind w:right="69"/>
              <w:jc w:val="both"/>
              <w:rPr>
                <w:rFonts w:asciiTheme="minorHAnsi" w:hAnsiTheme="minorHAnsi" w:cstheme="minorHAnsi"/>
                <w:bCs/>
                <w:color w:val="000000" w:themeColor="text1"/>
                <w:sz w:val="24"/>
                <w:szCs w:val="24"/>
                <w:lang w:val="es-ES"/>
              </w:rPr>
            </w:pPr>
            <w:r w:rsidRPr="00CE58A9">
              <w:rPr>
                <w:rFonts w:asciiTheme="minorHAnsi" w:hAnsiTheme="minorHAnsi" w:cstheme="minorHAnsi"/>
                <w:bCs/>
                <w:color w:val="000000" w:themeColor="text1"/>
                <w:sz w:val="24"/>
                <w:szCs w:val="24"/>
                <w:lang w:val="es-ES"/>
              </w:rPr>
              <w:t xml:space="preserve">La Garantía de Cumplimiento será en forma del 10% del valor del contrato y tendrá una vigencia de UN AÑO, en caso de prórroga al contrato será necesario la ampliación de la garantía. Esta garantía deberá ser presentada </w:t>
            </w:r>
            <w:r w:rsidR="005A78AA">
              <w:rPr>
                <w:rFonts w:asciiTheme="minorHAnsi" w:hAnsiTheme="minorHAnsi" w:cstheme="minorHAnsi"/>
                <w:bCs/>
                <w:color w:val="000000" w:themeColor="text1"/>
                <w:sz w:val="24"/>
                <w:szCs w:val="24"/>
                <w:lang w:val="es-ES"/>
              </w:rPr>
              <w:t>15</w:t>
            </w:r>
            <w:r w:rsidRPr="00CE58A9">
              <w:rPr>
                <w:rFonts w:asciiTheme="minorHAnsi" w:hAnsiTheme="minorHAnsi" w:cstheme="minorHAnsi"/>
                <w:bCs/>
                <w:color w:val="000000" w:themeColor="text1"/>
                <w:sz w:val="24"/>
                <w:szCs w:val="24"/>
                <w:lang w:val="es-ES"/>
              </w:rPr>
              <w:t xml:space="preserve"> días calendario posterior a la distribución del contrato.</w:t>
            </w:r>
          </w:p>
          <w:p w14:paraId="203E9E9F" w14:textId="77777777" w:rsidR="00FA641C" w:rsidRPr="00CE58A9" w:rsidRDefault="00FA641C" w:rsidP="00C33801">
            <w:pPr>
              <w:pStyle w:val="HTMLconformatoprevio"/>
              <w:shd w:val="clear" w:color="auto" w:fill="FFFFFF"/>
              <w:spacing w:after="360"/>
              <w:ind w:right="69"/>
              <w:jc w:val="both"/>
              <w:rPr>
                <w:rFonts w:asciiTheme="minorHAnsi" w:hAnsiTheme="minorHAnsi" w:cstheme="minorHAnsi"/>
                <w:bCs/>
                <w:color w:val="212121"/>
                <w:sz w:val="24"/>
                <w:szCs w:val="24"/>
                <w:lang w:val="es-ES"/>
              </w:rPr>
            </w:pPr>
            <w:r w:rsidRPr="00CE58A9">
              <w:rPr>
                <w:rFonts w:asciiTheme="minorHAnsi" w:hAnsiTheme="minorHAnsi" w:cstheme="minorHAnsi"/>
                <w:bCs/>
                <w:color w:val="000000" w:themeColor="text1"/>
                <w:sz w:val="24"/>
                <w:szCs w:val="24"/>
                <w:lang w:val="es-ES"/>
              </w:rPr>
              <w:t>La Garantía de Buena Obra será en forma del 10% del monto final del contrato y tendrá una vigencia por UN AÑO que se contará a partir de la recepción definitiva de la obra o de la liquidación unilateral y deberá presentarse a más tardar en diez días hábiles de la recepción definitiva.</w:t>
            </w:r>
          </w:p>
        </w:tc>
      </w:tr>
      <w:tr w:rsidR="00FA641C" w:rsidRPr="00CE58A9" w14:paraId="1129515C" w14:textId="77777777" w:rsidTr="00CE58A9">
        <w:trPr>
          <w:jc w:val="center"/>
        </w:trPr>
        <w:tc>
          <w:tcPr>
            <w:tcW w:w="1604" w:type="dxa"/>
          </w:tcPr>
          <w:p w14:paraId="563CD4E5"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57</w:t>
            </w:r>
          </w:p>
        </w:tc>
        <w:tc>
          <w:tcPr>
            <w:tcW w:w="7177" w:type="dxa"/>
          </w:tcPr>
          <w:p w14:paraId="76C029C8" w14:textId="77777777" w:rsidR="00FA641C" w:rsidRPr="00CE58A9" w:rsidRDefault="00FA641C" w:rsidP="00C33801">
            <w:pPr>
              <w:pStyle w:val="Sinespaciado"/>
              <w:jc w:val="both"/>
              <w:rPr>
                <w:rFonts w:asciiTheme="minorHAnsi" w:hAnsiTheme="minorHAnsi" w:cstheme="minorHAnsi"/>
                <w:bCs/>
                <w:i/>
                <w:iCs/>
                <w:lang w:val="es-ES"/>
              </w:rPr>
            </w:pPr>
            <w:r w:rsidRPr="00CE58A9">
              <w:rPr>
                <w:rFonts w:asciiTheme="minorHAnsi" w:hAnsiTheme="minorHAnsi" w:cstheme="minorHAnsi"/>
                <w:bCs/>
                <w:i/>
                <w:iCs/>
                <w:lang w:val="es-ES"/>
              </w:rPr>
              <w:t>Recepción Provisional.</w:t>
            </w:r>
          </w:p>
          <w:p w14:paraId="450FE0A2"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 xml:space="preserve">Cuando los trabajos especificados en el Contrato hayan terminado, EL CONTRATISTA dará aviso por escrito a la Supervisión y al Administrador </w:t>
            </w:r>
            <w:r w:rsidRPr="00CE58A9">
              <w:rPr>
                <w:rFonts w:asciiTheme="minorHAnsi" w:hAnsiTheme="minorHAnsi" w:cstheme="minorHAnsi"/>
                <w:bCs/>
                <w:lang w:val="es-ES"/>
              </w:rPr>
              <w:lastRenderedPageBreak/>
              <w:t xml:space="preserve">del Contrato, quienes procederán dentro de los CINCO (5) días hábiles siguientes de dicho aviso, a efectuar la Recepción Provisional de la obra. </w:t>
            </w:r>
          </w:p>
          <w:p w14:paraId="0D296DD0" w14:textId="77777777" w:rsidR="00FA641C" w:rsidRPr="00CE58A9" w:rsidRDefault="00FA641C" w:rsidP="00C33801">
            <w:pPr>
              <w:pStyle w:val="Sinespaciado"/>
              <w:jc w:val="both"/>
              <w:rPr>
                <w:rFonts w:asciiTheme="minorHAnsi" w:hAnsiTheme="minorHAnsi" w:cstheme="minorHAnsi"/>
                <w:bCs/>
                <w:lang w:val="es-ES"/>
              </w:rPr>
            </w:pPr>
          </w:p>
          <w:p w14:paraId="09667891"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 xml:space="preserve">La supervisión apoyada por el Administrador de Contrato verificase que los trabajos hayan sido realizados de acuerdo con el contrato mediante una inspección minuciosa a efectos de comprobar si los trabajos se han realizado de conformidad a los documentos técnicos entregados al Contratista. </w:t>
            </w:r>
          </w:p>
          <w:p w14:paraId="3B2C0866" w14:textId="77777777" w:rsidR="00FA641C" w:rsidRPr="00CE58A9" w:rsidRDefault="00FA641C" w:rsidP="00C33801">
            <w:pPr>
              <w:pStyle w:val="Sinespaciado"/>
              <w:jc w:val="both"/>
              <w:rPr>
                <w:rFonts w:asciiTheme="minorHAnsi" w:hAnsiTheme="minorHAnsi" w:cstheme="minorHAnsi"/>
                <w:bCs/>
                <w:lang w:val="es-ES"/>
              </w:rPr>
            </w:pPr>
          </w:p>
          <w:p w14:paraId="234B13F6"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La inspección de la obra finalizada se verificará en presencia del CONTRATISTA o de un delegado que este designe para tal efecto, levantándose y firmándose el Acta de Recepción correspondiente.</w:t>
            </w:r>
          </w:p>
          <w:p w14:paraId="12499538"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En caso de detectarse defectos en la Recepción Provisional de la obra, el Supervisor establecerá en esta Acta el periodo de corrección de los defectos, el cual no excederá de QUINCE DIAS (15) DIAS CALENDARIO siguientes a la fecha del Acta de Recepción Provisional. Durante este periodo EL CONTRATISTA será responsable de subsanar todos los defectos encontrados. Cumplido el periodo de responsabilidad por defectos y si no se encontraran otros defectos se procederá a la Recepción Final de la obra.</w:t>
            </w:r>
          </w:p>
          <w:p w14:paraId="2BEE3872" w14:textId="77777777" w:rsidR="00FA641C" w:rsidRPr="00CE58A9" w:rsidRDefault="00FA641C" w:rsidP="00C33801">
            <w:pPr>
              <w:pStyle w:val="Sinespaciado"/>
              <w:jc w:val="both"/>
              <w:rPr>
                <w:rFonts w:asciiTheme="minorHAnsi" w:hAnsiTheme="minorHAnsi" w:cstheme="minorHAnsi"/>
                <w:bCs/>
                <w:lang w:val="es-ES"/>
              </w:rPr>
            </w:pPr>
          </w:p>
          <w:p w14:paraId="6CF8429B"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 xml:space="preserve"> siguiente información: </w:t>
            </w:r>
          </w:p>
          <w:p w14:paraId="0B20224F"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w:t>
            </w:r>
            <w:r w:rsidRPr="00CE58A9">
              <w:rPr>
                <w:rFonts w:asciiTheme="minorHAnsi" w:hAnsiTheme="minorHAnsi" w:cstheme="minorHAnsi"/>
                <w:bCs/>
                <w:lang w:val="es-ES"/>
              </w:rPr>
              <w:tab/>
              <w:t>Lugar, día y hora de la Recepción Provisional del Proyecto.</w:t>
            </w:r>
          </w:p>
          <w:p w14:paraId="6AD0D6B0"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w:t>
            </w:r>
            <w:r w:rsidRPr="00CE58A9">
              <w:rPr>
                <w:rFonts w:asciiTheme="minorHAnsi" w:hAnsiTheme="minorHAnsi" w:cstheme="minorHAnsi"/>
                <w:bCs/>
                <w:lang w:val="es-ES"/>
              </w:rPr>
              <w:tab/>
              <w:t>Nombre completo del Proyecto.</w:t>
            </w:r>
          </w:p>
          <w:p w14:paraId="68C8FB4C"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w:t>
            </w:r>
            <w:r w:rsidRPr="00CE58A9">
              <w:rPr>
                <w:rFonts w:asciiTheme="minorHAnsi" w:hAnsiTheme="minorHAnsi" w:cstheme="minorHAnsi"/>
                <w:bCs/>
                <w:lang w:val="es-ES"/>
              </w:rPr>
              <w:tab/>
              <w:t xml:space="preserve">Nombre del Contratista. </w:t>
            </w:r>
          </w:p>
          <w:p w14:paraId="015D790A"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w:t>
            </w:r>
            <w:r w:rsidRPr="00CE58A9">
              <w:rPr>
                <w:rFonts w:asciiTheme="minorHAnsi" w:hAnsiTheme="minorHAnsi" w:cstheme="minorHAnsi"/>
                <w:bCs/>
                <w:lang w:val="es-ES"/>
              </w:rPr>
              <w:tab/>
              <w:t xml:space="preserve">Fecha y referencia del Contrato. </w:t>
            </w:r>
          </w:p>
          <w:p w14:paraId="79F933B8"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w:t>
            </w:r>
            <w:r w:rsidRPr="00CE58A9">
              <w:rPr>
                <w:rFonts w:asciiTheme="minorHAnsi" w:hAnsiTheme="minorHAnsi" w:cstheme="minorHAnsi"/>
                <w:bCs/>
                <w:lang w:val="es-ES"/>
              </w:rPr>
              <w:tab/>
              <w:t>Listado de las observaciones de la Recepción Provisional.</w:t>
            </w:r>
          </w:p>
          <w:p w14:paraId="684217CC"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w:t>
            </w:r>
            <w:r w:rsidRPr="00CE58A9">
              <w:rPr>
                <w:rFonts w:asciiTheme="minorHAnsi" w:hAnsiTheme="minorHAnsi" w:cstheme="minorHAnsi"/>
                <w:bCs/>
                <w:lang w:val="es-ES"/>
              </w:rPr>
              <w:tab/>
              <w:t xml:space="preserve">Nombre, cargo y firma del Contratista. </w:t>
            </w:r>
          </w:p>
          <w:p w14:paraId="4A97DF86"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w:t>
            </w:r>
            <w:r w:rsidRPr="00CE58A9">
              <w:rPr>
                <w:rFonts w:asciiTheme="minorHAnsi" w:hAnsiTheme="minorHAnsi" w:cstheme="minorHAnsi"/>
                <w:bCs/>
                <w:lang w:val="es-ES"/>
              </w:rPr>
              <w:tab/>
              <w:t>Nombre, cargo y firma de las personas que reciben la Obra (Supervisor y Administrador de Contrato).</w:t>
            </w:r>
          </w:p>
          <w:p w14:paraId="3F66FF88" w14:textId="77777777" w:rsidR="00FA641C" w:rsidRPr="00CE58A9" w:rsidRDefault="00FA641C" w:rsidP="00C33801">
            <w:pPr>
              <w:pStyle w:val="Sinespaciado"/>
              <w:jc w:val="both"/>
              <w:rPr>
                <w:rFonts w:asciiTheme="minorHAnsi" w:hAnsiTheme="minorHAnsi" w:cstheme="minorHAnsi"/>
                <w:bCs/>
                <w:lang w:val="es-ES"/>
              </w:rPr>
            </w:pPr>
          </w:p>
          <w:p w14:paraId="6D65D4CD" w14:textId="77777777" w:rsidR="00FA641C" w:rsidRPr="00CE58A9" w:rsidRDefault="00FA641C" w:rsidP="00C33801">
            <w:pPr>
              <w:pStyle w:val="Sinespaciado"/>
              <w:jc w:val="both"/>
              <w:rPr>
                <w:rFonts w:asciiTheme="minorHAnsi" w:hAnsiTheme="minorHAnsi" w:cstheme="minorHAnsi"/>
                <w:bCs/>
                <w:i/>
                <w:iCs/>
                <w:lang w:val="es-ES"/>
              </w:rPr>
            </w:pPr>
            <w:r w:rsidRPr="00CE58A9">
              <w:rPr>
                <w:rFonts w:asciiTheme="minorHAnsi" w:hAnsiTheme="minorHAnsi" w:cstheme="minorHAnsi"/>
                <w:bCs/>
                <w:i/>
                <w:iCs/>
                <w:lang w:val="es-ES"/>
              </w:rPr>
              <w:t xml:space="preserve">Plazos de Revisión. </w:t>
            </w:r>
          </w:p>
          <w:p w14:paraId="76A1B8DA"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 xml:space="preserve">El Administrador del Contrato en coordinación con la Supervisión revisarán la obra y harán las observaciones correspondientes para realizar la recepción provisional, en caso de encontrarse defectos o irregularidades se requerirá al Contratista para que las subsane. </w:t>
            </w:r>
          </w:p>
          <w:p w14:paraId="353D711E"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 xml:space="preserve">Si el Contratista no las subsana, se tendrá por incumplido el contrato, el MINSAL corregirá los defectos o irregularidades a través de un tercero o por cualquier otra forma, cargando el costo de ello al Contratista, el cual será deducido de cualquier suma que se le adeude o haciendo efectivas las garantías respectivas. La Supervisión y el Administrador de Contrato verificará que los trabajos hayan sido realizados de acuerdo con el </w:t>
            </w:r>
            <w:r w:rsidRPr="00CE58A9">
              <w:rPr>
                <w:rFonts w:asciiTheme="minorHAnsi" w:hAnsiTheme="minorHAnsi" w:cstheme="minorHAnsi"/>
                <w:bCs/>
                <w:lang w:val="es-ES"/>
              </w:rPr>
              <w:lastRenderedPageBreak/>
              <w:t>contrato mediante una inspección minuciosa a efecto de comprobar si los trabajos se han realizado de conformidad con los documentos técnicos que forman parte del contrato. La inspección se verificará en presencia del Contratista o de un delegado que este nombre para tal efecto, levantando y firmándose el acta de recepción correspondiente.</w:t>
            </w:r>
          </w:p>
        </w:tc>
      </w:tr>
      <w:tr w:rsidR="00FA641C" w:rsidRPr="00CE58A9" w14:paraId="6F043E2A" w14:textId="77777777" w:rsidTr="00CE58A9">
        <w:trPr>
          <w:jc w:val="center"/>
        </w:trPr>
        <w:tc>
          <w:tcPr>
            <w:tcW w:w="1604" w:type="dxa"/>
          </w:tcPr>
          <w:p w14:paraId="7922F881"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lastRenderedPageBreak/>
              <w:t>CGC 58</w:t>
            </w:r>
          </w:p>
        </w:tc>
        <w:tc>
          <w:tcPr>
            <w:tcW w:w="7177" w:type="dxa"/>
          </w:tcPr>
          <w:p w14:paraId="4DA47502" w14:textId="77777777" w:rsidR="00FA641C" w:rsidRPr="00CE58A9" w:rsidRDefault="00FA641C" w:rsidP="00C33801">
            <w:pPr>
              <w:pStyle w:val="Sinespaciado"/>
              <w:jc w:val="both"/>
              <w:rPr>
                <w:rFonts w:asciiTheme="minorHAnsi" w:hAnsiTheme="minorHAnsi" w:cstheme="minorHAnsi"/>
                <w:bCs/>
                <w:i/>
                <w:iCs/>
                <w:lang w:val="es-ES"/>
              </w:rPr>
            </w:pPr>
            <w:r w:rsidRPr="00CE58A9">
              <w:rPr>
                <w:rFonts w:asciiTheme="minorHAnsi" w:hAnsiTheme="minorHAnsi" w:cstheme="minorHAnsi"/>
                <w:bCs/>
                <w:i/>
                <w:iCs/>
                <w:lang w:val="es-ES"/>
              </w:rPr>
              <w:t>Recepción Final.</w:t>
            </w:r>
          </w:p>
          <w:p w14:paraId="3929A937"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 xml:space="preserve">La Supervisión apoyada por el Administrador del Contrato, transcurrido el plazo establecido en la Recepción Provisional, procederán en un plazo máximo de CINCO (7) DIAS HABILES a partir de notificada la superación de las observaciones efectuadas en la Recepción Provisional y se haya comprobado no existir defectos o irregularidades en la obra dentro del periodo de Responsabilidad por Defectos se procederá a efectuar la Recepción Final, elaborándose el Acta correspondiente, siendo firmada por la supervisión de Obra,  Administrador del Contrato, especialistas técnicos del Contratante y por EL CONTRATISTA. Para la Recepción Final del Proyecto se deberá elaborar un Acta, la cual contendrá como mínimo, entre otras, la información siguiente: </w:t>
            </w:r>
          </w:p>
          <w:p w14:paraId="0E4D7481"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w:t>
            </w:r>
            <w:r w:rsidRPr="00CE58A9">
              <w:rPr>
                <w:rFonts w:asciiTheme="minorHAnsi" w:hAnsiTheme="minorHAnsi" w:cstheme="minorHAnsi"/>
                <w:bCs/>
                <w:lang w:val="es-ES"/>
              </w:rPr>
              <w:tab/>
              <w:t>Lugar, día y hora de la recepción final del Proyecto.</w:t>
            </w:r>
          </w:p>
          <w:p w14:paraId="4C7B4451"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w:t>
            </w:r>
            <w:r w:rsidRPr="00CE58A9">
              <w:rPr>
                <w:rFonts w:asciiTheme="minorHAnsi" w:hAnsiTheme="minorHAnsi" w:cstheme="minorHAnsi"/>
                <w:bCs/>
                <w:lang w:val="es-ES"/>
              </w:rPr>
              <w:tab/>
              <w:t>Nombre completo del proyecto</w:t>
            </w:r>
          </w:p>
          <w:p w14:paraId="2FF8ADE5"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w:t>
            </w:r>
            <w:r w:rsidRPr="00CE58A9">
              <w:rPr>
                <w:rFonts w:asciiTheme="minorHAnsi" w:hAnsiTheme="minorHAnsi" w:cstheme="minorHAnsi"/>
                <w:bCs/>
                <w:lang w:val="es-ES"/>
              </w:rPr>
              <w:tab/>
              <w:t xml:space="preserve">Nombre del Contratista. </w:t>
            </w:r>
          </w:p>
          <w:p w14:paraId="7233F531"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w:t>
            </w:r>
            <w:r w:rsidRPr="00CE58A9">
              <w:rPr>
                <w:rFonts w:asciiTheme="minorHAnsi" w:hAnsiTheme="minorHAnsi" w:cstheme="minorHAnsi"/>
                <w:bCs/>
                <w:lang w:val="es-ES"/>
              </w:rPr>
              <w:tab/>
              <w:t xml:space="preserve">Fecha y referencia del Contrato. </w:t>
            </w:r>
          </w:p>
          <w:p w14:paraId="4E52522F"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w:t>
            </w:r>
            <w:r w:rsidRPr="00CE58A9">
              <w:rPr>
                <w:rFonts w:asciiTheme="minorHAnsi" w:hAnsiTheme="minorHAnsi" w:cstheme="minorHAnsi"/>
                <w:bCs/>
                <w:lang w:val="es-ES"/>
              </w:rPr>
              <w:tab/>
              <w:t xml:space="preserve">Nombre, cargo y firma del Contratista. </w:t>
            </w:r>
          </w:p>
          <w:p w14:paraId="4727B8CE" w14:textId="77777777" w:rsidR="00FA641C" w:rsidRPr="00CE58A9" w:rsidRDefault="00FA641C" w:rsidP="00C33801">
            <w:pPr>
              <w:pStyle w:val="Sinespaciado"/>
              <w:jc w:val="both"/>
              <w:rPr>
                <w:rFonts w:asciiTheme="minorHAnsi" w:hAnsiTheme="minorHAnsi" w:cstheme="minorHAnsi"/>
                <w:bCs/>
                <w:lang w:val="es-ES"/>
              </w:rPr>
            </w:pPr>
            <w:r w:rsidRPr="00CE58A9">
              <w:rPr>
                <w:rFonts w:asciiTheme="minorHAnsi" w:hAnsiTheme="minorHAnsi" w:cstheme="minorHAnsi"/>
                <w:bCs/>
                <w:lang w:val="es-ES"/>
              </w:rPr>
              <w:t>•</w:t>
            </w:r>
            <w:r w:rsidRPr="00CE58A9">
              <w:rPr>
                <w:rFonts w:asciiTheme="minorHAnsi" w:hAnsiTheme="minorHAnsi" w:cstheme="minorHAnsi"/>
                <w:bCs/>
                <w:lang w:val="es-ES"/>
              </w:rPr>
              <w:tab/>
              <w:t>Nombre, cargo y firma de las personas que reciben la Obra según lo establecido en el párrafo de Recepción Final.</w:t>
            </w:r>
          </w:p>
          <w:p w14:paraId="59E9879B" w14:textId="77777777" w:rsidR="00FA641C" w:rsidRPr="00CE58A9" w:rsidRDefault="00FA641C" w:rsidP="00C33801">
            <w:pPr>
              <w:pStyle w:val="Sinespaciado"/>
              <w:jc w:val="both"/>
              <w:rPr>
                <w:rFonts w:asciiTheme="minorHAnsi" w:hAnsiTheme="minorHAnsi" w:cstheme="minorHAnsi"/>
                <w:bCs/>
                <w:lang w:val="es-ES"/>
              </w:rPr>
            </w:pPr>
          </w:p>
        </w:tc>
      </w:tr>
      <w:tr w:rsidR="00FA641C" w:rsidRPr="00CE58A9" w14:paraId="70C75AD5" w14:textId="77777777" w:rsidTr="00CE58A9">
        <w:trPr>
          <w:jc w:val="center"/>
        </w:trPr>
        <w:tc>
          <w:tcPr>
            <w:tcW w:w="1604" w:type="dxa"/>
          </w:tcPr>
          <w:p w14:paraId="10D1D0F0"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59</w:t>
            </w:r>
          </w:p>
        </w:tc>
        <w:tc>
          <w:tcPr>
            <w:tcW w:w="7177" w:type="dxa"/>
          </w:tcPr>
          <w:p w14:paraId="5C494E71" w14:textId="77777777" w:rsidR="00FA641C" w:rsidRPr="00CE58A9" w:rsidRDefault="00FA641C" w:rsidP="00C33801">
            <w:pPr>
              <w:pStyle w:val="Sinespaciado"/>
              <w:jc w:val="both"/>
              <w:rPr>
                <w:rFonts w:asciiTheme="minorHAnsi" w:hAnsiTheme="minorHAnsi" w:cstheme="minorHAnsi"/>
                <w:bCs/>
                <w:i/>
                <w:iCs/>
                <w:lang w:val="es-SV"/>
              </w:rPr>
            </w:pPr>
            <w:bookmarkStart w:id="90" w:name="_Toc125624750"/>
            <w:r w:rsidRPr="00CE58A9">
              <w:rPr>
                <w:rFonts w:asciiTheme="minorHAnsi" w:hAnsiTheme="minorHAnsi" w:cstheme="minorHAnsi"/>
                <w:bCs/>
                <w:i/>
                <w:iCs/>
                <w:lang w:val="es-SV"/>
              </w:rPr>
              <w:t>Además de lo establecido en la CG59 (Condiciones Generales del Contrato), se requiere lo siguiente:</w:t>
            </w:r>
          </w:p>
          <w:p w14:paraId="03533B4B" w14:textId="77777777" w:rsidR="00FA641C" w:rsidRPr="00CE58A9" w:rsidRDefault="00FA641C" w:rsidP="00C33801">
            <w:pPr>
              <w:pStyle w:val="Sinespaciado"/>
              <w:jc w:val="both"/>
              <w:rPr>
                <w:rFonts w:asciiTheme="minorHAnsi" w:hAnsiTheme="minorHAnsi" w:cstheme="minorHAnsi"/>
                <w:bCs/>
                <w:i/>
                <w:iCs/>
                <w:lang w:val="es-SV"/>
              </w:rPr>
            </w:pPr>
          </w:p>
          <w:p w14:paraId="2B16517D" w14:textId="77777777" w:rsidR="00FA641C" w:rsidRPr="00CE58A9" w:rsidRDefault="00FA641C" w:rsidP="00C33801">
            <w:pPr>
              <w:pStyle w:val="Sinespaciado"/>
              <w:jc w:val="both"/>
              <w:rPr>
                <w:rFonts w:asciiTheme="minorHAnsi" w:hAnsiTheme="minorHAnsi" w:cstheme="minorHAnsi"/>
                <w:bCs/>
                <w:i/>
                <w:iCs/>
                <w:lang w:val="es-SV"/>
              </w:rPr>
            </w:pPr>
            <w:r w:rsidRPr="00CE58A9">
              <w:rPr>
                <w:rFonts w:asciiTheme="minorHAnsi" w:hAnsiTheme="minorHAnsi" w:cstheme="minorHAnsi"/>
                <w:bCs/>
                <w:i/>
                <w:iCs/>
                <w:lang w:val="es-SV"/>
              </w:rPr>
              <w:t>Liquidación del Contrato</w:t>
            </w:r>
            <w:bookmarkEnd w:id="90"/>
          </w:p>
          <w:p w14:paraId="1240E675" w14:textId="77777777" w:rsidR="00FA641C" w:rsidRPr="00CE58A9" w:rsidRDefault="00FA641C" w:rsidP="00C33801">
            <w:pPr>
              <w:pStyle w:val="Sinespaciado"/>
              <w:jc w:val="both"/>
              <w:rPr>
                <w:rFonts w:asciiTheme="minorHAnsi" w:hAnsiTheme="minorHAnsi" w:cstheme="minorHAnsi"/>
                <w:bCs/>
                <w:color w:val="212121"/>
                <w:lang w:val="es-ES"/>
              </w:rPr>
            </w:pPr>
          </w:p>
          <w:p w14:paraId="5ED5C9E7" w14:textId="77777777" w:rsidR="00FA641C" w:rsidRPr="00CE58A9" w:rsidRDefault="00FA641C" w:rsidP="00C33801">
            <w:pPr>
              <w:pStyle w:val="Sinespaciado"/>
              <w:jc w:val="both"/>
              <w:rPr>
                <w:rFonts w:asciiTheme="minorHAnsi" w:hAnsiTheme="minorHAnsi" w:cstheme="minorHAnsi"/>
                <w:bCs/>
                <w:color w:val="212121"/>
                <w:lang w:val="es-ES"/>
              </w:rPr>
            </w:pPr>
            <w:r w:rsidRPr="00CE58A9">
              <w:rPr>
                <w:rFonts w:asciiTheme="minorHAnsi" w:hAnsiTheme="minorHAnsi" w:cstheme="minorHAnsi"/>
                <w:bCs/>
                <w:color w:val="212121"/>
                <w:lang w:val="es-ES"/>
              </w:rPr>
              <w:t>Una vez concluidos los trabajos y aceptados de conformidad por el Supervisor y Administrador del Contrato y emitida el Acta de Recepción Final de las obras, EL CONTRATISTA deberá presentar dentro de los próximos QUINCE DIAS (15) días hábiles, lo siguiente:</w:t>
            </w:r>
          </w:p>
          <w:p w14:paraId="4AAF93FC" w14:textId="77777777" w:rsidR="00FA641C" w:rsidRPr="00CE58A9" w:rsidRDefault="00FA641C" w:rsidP="00C33801">
            <w:pPr>
              <w:pStyle w:val="Sinespaciado"/>
              <w:jc w:val="both"/>
              <w:rPr>
                <w:rFonts w:asciiTheme="minorHAnsi" w:hAnsiTheme="minorHAnsi" w:cstheme="minorHAnsi"/>
                <w:bCs/>
                <w:color w:val="212121"/>
                <w:lang w:val="es-ES"/>
              </w:rPr>
            </w:pPr>
          </w:p>
          <w:p w14:paraId="4CCD080F" w14:textId="77777777" w:rsidR="00FA641C" w:rsidRPr="00CE58A9" w:rsidRDefault="00FA641C" w:rsidP="00C33801">
            <w:pPr>
              <w:pStyle w:val="Sinespaciado"/>
              <w:jc w:val="both"/>
              <w:rPr>
                <w:rFonts w:asciiTheme="minorHAnsi" w:hAnsiTheme="minorHAnsi" w:cstheme="minorHAnsi"/>
                <w:bCs/>
                <w:color w:val="212121"/>
                <w:lang w:val="es-ES"/>
              </w:rPr>
            </w:pPr>
            <w:r w:rsidRPr="00CE58A9">
              <w:rPr>
                <w:rFonts w:asciiTheme="minorHAnsi" w:hAnsiTheme="minorHAnsi" w:cstheme="minorHAnsi"/>
                <w:bCs/>
                <w:color w:val="212121"/>
                <w:lang w:val="es-ES"/>
              </w:rPr>
              <w:t>•</w:t>
            </w:r>
            <w:r w:rsidRPr="00CE58A9">
              <w:rPr>
                <w:rFonts w:asciiTheme="minorHAnsi" w:hAnsiTheme="minorHAnsi" w:cstheme="minorHAnsi"/>
                <w:bCs/>
                <w:color w:val="212121"/>
                <w:lang w:val="es-ES"/>
              </w:rPr>
              <w:tab/>
              <w:t xml:space="preserve">Actas de recepción Provisional y Final de la Obra, (original). </w:t>
            </w:r>
          </w:p>
          <w:p w14:paraId="70BAF54C" w14:textId="77777777" w:rsidR="00FA641C" w:rsidRPr="00CE58A9" w:rsidRDefault="00FA641C" w:rsidP="00C33801">
            <w:pPr>
              <w:pStyle w:val="Sinespaciado"/>
              <w:jc w:val="both"/>
              <w:rPr>
                <w:rFonts w:asciiTheme="minorHAnsi" w:hAnsiTheme="minorHAnsi" w:cstheme="minorHAnsi"/>
                <w:bCs/>
                <w:color w:val="212121"/>
                <w:lang w:val="es-ES"/>
              </w:rPr>
            </w:pPr>
            <w:r w:rsidRPr="00CE58A9">
              <w:rPr>
                <w:rFonts w:asciiTheme="minorHAnsi" w:hAnsiTheme="minorHAnsi" w:cstheme="minorHAnsi"/>
                <w:bCs/>
                <w:color w:val="212121"/>
                <w:lang w:val="es-ES"/>
              </w:rPr>
              <w:t>•</w:t>
            </w:r>
            <w:r w:rsidRPr="00CE58A9">
              <w:rPr>
                <w:rFonts w:asciiTheme="minorHAnsi" w:hAnsiTheme="minorHAnsi" w:cstheme="minorHAnsi"/>
                <w:bCs/>
                <w:color w:val="212121"/>
                <w:lang w:val="es-ES"/>
              </w:rPr>
              <w:tab/>
              <w:t>Certificado de Garantía de los trabajos y los equipos a suministrar (original), en caso aplique.</w:t>
            </w:r>
          </w:p>
          <w:p w14:paraId="4F615A3F" w14:textId="77777777" w:rsidR="00FA641C" w:rsidRPr="00CE58A9" w:rsidRDefault="00FA641C" w:rsidP="00C33801">
            <w:pPr>
              <w:pStyle w:val="Sinespaciado"/>
              <w:jc w:val="both"/>
              <w:rPr>
                <w:rFonts w:asciiTheme="minorHAnsi" w:hAnsiTheme="minorHAnsi" w:cstheme="minorHAnsi"/>
                <w:bCs/>
                <w:color w:val="212121"/>
                <w:lang w:val="es-ES"/>
              </w:rPr>
            </w:pPr>
            <w:r w:rsidRPr="00CE58A9">
              <w:rPr>
                <w:rFonts w:asciiTheme="minorHAnsi" w:hAnsiTheme="minorHAnsi" w:cstheme="minorHAnsi"/>
                <w:bCs/>
                <w:color w:val="212121"/>
                <w:lang w:val="es-ES"/>
              </w:rPr>
              <w:t>•</w:t>
            </w:r>
            <w:r w:rsidRPr="00CE58A9">
              <w:rPr>
                <w:rFonts w:asciiTheme="minorHAnsi" w:hAnsiTheme="minorHAnsi" w:cstheme="minorHAnsi"/>
                <w:bCs/>
                <w:color w:val="212121"/>
                <w:lang w:val="es-ES"/>
              </w:rPr>
              <w:tab/>
              <w:t>Copia de nota en la cual se refleje que el Contratista hace entrega al Administrador del Contrato y Supervisión, copia de informe final y de los planos de cómo quedo la obra.</w:t>
            </w:r>
          </w:p>
          <w:p w14:paraId="64D0039E" w14:textId="77777777" w:rsidR="00FA641C" w:rsidRPr="00CE58A9" w:rsidRDefault="00FA641C" w:rsidP="00C33801">
            <w:pPr>
              <w:pStyle w:val="Sinespaciado"/>
              <w:jc w:val="both"/>
              <w:rPr>
                <w:rFonts w:asciiTheme="minorHAnsi" w:hAnsiTheme="minorHAnsi" w:cstheme="minorHAnsi"/>
                <w:bCs/>
                <w:color w:val="212121"/>
                <w:lang w:val="es-ES"/>
              </w:rPr>
            </w:pPr>
            <w:r w:rsidRPr="00CE58A9">
              <w:rPr>
                <w:rFonts w:asciiTheme="minorHAnsi" w:hAnsiTheme="minorHAnsi" w:cstheme="minorHAnsi"/>
                <w:bCs/>
                <w:color w:val="212121"/>
                <w:lang w:val="es-ES"/>
              </w:rPr>
              <w:lastRenderedPageBreak/>
              <w:t>•</w:t>
            </w:r>
            <w:r w:rsidRPr="00CE58A9">
              <w:rPr>
                <w:rFonts w:asciiTheme="minorHAnsi" w:hAnsiTheme="minorHAnsi" w:cstheme="minorHAnsi"/>
                <w:bCs/>
                <w:color w:val="212121"/>
                <w:lang w:val="es-ES"/>
              </w:rPr>
              <w:tab/>
              <w:t>Garantía de Buena Obra Aprobada por Adquisiciones y Contrataciones del Programa (ACP).</w:t>
            </w:r>
          </w:p>
          <w:p w14:paraId="1B27B159" w14:textId="77777777" w:rsidR="00FA641C" w:rsidRPr="00CE58A9" w:rsidRDefault="00FA641C" w:rsidP="00C33801">
            <w:pPr>
              <w:pStyle w:val="Sinespaciado"/>
              <w:jc w:val="both"/>
              <w:rPr>
                <w:rFonts w:asciiTheme="minorHAnsi" w:hAnsiTheme="minorHAnsi" w:cstheme="minorHAnsi"/>
                <w:bCs/>
                <w:color w:val="212121"/>
                <w:lang w:val="es-ES"/>
              </w:rPr>
            </w:pPr>
            <w:r w:rsidRPr="00CE58A9">
              <w:rPr>
                <w:rFonts w:asciiTheme="minorHAnsi" w:hAnsiTheme="minorHAnsi" w:cstheme="minorHAnsi"/>
                <w:bCs/>
                <w:color w:val="212121"/>
                <w:lang w:val="es-ES"/>
              </w:rPr>
              <w:t>•</w:t>
            </w:r>
            <w:r w:rsidRPr="00CE58A9">
              <w:rPr>
                <w:rFonts w:asciiTheme="minorHAnsi" w:hAnsiTheme="minorHAnsi" w:cstheme="minorHAnsi"/>
                <w:bCs/>
                <w:color w:val="212121"/>
                <w:lang w:val="es-ES"/>
              </w:rPr>
              <w:tab/>
              <w:t>Copia de nota en la que se refleje que el Contratista hace entrega al Administrador de Contrato de la bitácora original debidamente empastada (pasta dura).</w:t>
            </w:r>
          </w:p>
          <w:p w14:paraId="5CCB5ADA" w14:textId="77777777" w:rsidR="00FA641C" w:rsidRPr="00CE58A9" w:rsidRDefault="00FA641C" w:rsidP="00C33801">
            <w:pPr>
              <w:pStyle w:val="Sinespaciado"/>
              <w:jc w:val="both"/>
              <w:rPr>
                <w:rFonts w:asciiTheme="minorHAnsi" w:hAnsiTheme="minorHAnsi" w:cstheme="minorHAnsi"/>
                <w:bCs/>
                <w:color w:val="212121"/>
                <w:lang w:val="es-ES"/>
              </w:rPr>
            </w:pPr>
          </w:p>
          <w:p w14:paraId="00694DE4" w14:textId="77777777" w:rsidR="00FA641C" w:rsidRPr="00CE58A9" w:rsidRDefault="00FA641C" w:rsidP="00C33801">
            <w:pPr>
              <w:pStyle w:val="Sinespaciado"/>
              <w:jc w:val="both"/>
              <w:rPr>
                <w:rFonts w:asciiTheme="minorHAnsi" w:hAnsiTheme="minorHAnsi" w:cstheme="minorHAnsi"/>
                <w:bCs/>
                <w:color w:val="212121"/>
                <w:lang w:val="es-ES"/>
              </w:rPr>
            </w:pPr>
            <w:r w:rsidRPr="00CE58A9">
              <w:rPr>
                <w:rFonts w:asciiTheme="minorHAnsi" w:hAnsiTheme="minorHAnsi" w:cstheme="minorHAnsi"/>
                <w:bCs/>
                <w:color w:val="212121"/>
                <w:lang w:val="es-ES"/>
              </w:rPr>
              <w:t>Para efectos de liquidación final del contrato, se deberá presentar planos completos en base al juego de planos recibidos para el desarrollo del proyecto. En el membrete deberán leerse “Planos como construido”, incluye: Planos arquitectónicos (de conjunto, arquitectónica, de acabados, elevaciones, secciones, detalles arquitectónicos, etc.) y planos de todas las especialidades, en escalas indicadas como se entregaron los planos de la carpeta, en los que se deberán incluir detalles de elementos construidos fuera de los proyectados si los hubiere; así como también deberá entregar el juego de planos en formato CAD versión actualizada original.</w:t>
            </w:r>
          </w:p>
          <w:p w14:paraId="62DDDE7F" w14:textId="77777777" w:rsidR="00FA641C" w:rsidRPr="00CE58A9" w:rsidRDefault="00FA641C" w:rsidP="00C33801">
            <w:pPr>
              <w:pStyle w:val="Sinespaciado"/>
              <w:jc w:val="both"/>
              <w:rPr>
                <w:rFonts w:asciiTheme="minorHAnsi" w:hAnsiTheme="minorHAnsi" w:cstheme="minorHAnsi"/>
                <w:bCs/>
                <w:color w:val="212121"/>
                <w:lang w:val="es-ES"/>
              </w:rPr>
            </w:pPr>
          </w:p>
          <w:p w14:paraId="74AD9097" w14:textId="77777777" w:rsidR="00FA641C" w:rsidRPr="00CE58A9" w:rsidRDefault="00FA641C" w:rsidP="00C33801">
            <w:pPr>
              <w:pStyle w:val="Sinespaciado"/>
              <w:jc w:val="both"/>
              <w:rPr>
                <w:rFonts w:asciiTheme="minorHAnsi" w:hAnsiTheme="minorHAnsi" w:cstheme="minorHAnsi"/>
                <w:bCs/>
                <w:color w:val="212121"/>
                <w:lang w:val="es-ES"/>
              </w:rPr>
            </w:pPr>
            <w:r w:rsidRPr="00CE58A9">
              <w:rPr>
                <w:rFonts w:asciiTheme="minorHAnsi" w:hAnsiTheme="minorHAnsi" w:cstheme="minorHAnsi"/>
                <w:bCs/>
                <w:color w:val="212121"/>
                <w:lang w:val="es-ES"/>
              </w:rPr>
              <w:t>Por lo anterior la entrega comprende: dos copias impresas en papel bond y también los archivos digitales de los planos constructivos (2 CD y/o USB), para entregarlas Al Contratante a través del encargado de la Administración del Contrato.</w:t>
            </w:r>
          </w:p>
          <w:p w14:paraId="4190F302" w14:textId="77777777" w:rsidR="00FA641C" w:rsidRPr="00CE58A9" w:rsidRDefault="00FA641C" w:rsidP="00C33801">
            <w:pPr>
              <w:pStyle w:val="Sinespaciado"/>
              <w:jc w:val="both"/>
              <w:rPr>
                <w:rFonts w:asciiTheme="minorHAnsi" w:hAnsiTheme="minorHAnsi" w:cstheme="minorHAnsi"/>
                <w:bCs/>
                <w:color w:val="212121"/>
                <w:lang w:val="es-ES"/>
              </w:rPr>
            </w:pPr>
          </w:p>
        </w:tc>
      </w:tr>
      <w:tr w:rsidR="00FA641C" w:rsidRPr="00CE58A9" w14:paraId="01B9380F" w14:textId="77777777" w:rsidTr="00CE58A9">
        <w:trPr>
          <w:cantSplit/>
          <w:jc w:val="center"/>
        </w:trPr>
        <w:tc>
          <w:tcPr>
            <w:tcW w:w="8781" w:type="dxa"/>
            <w:gridSpan w:val="2"/>
          </w:tcPr>
          <w:p w14:paraId="2AF485AE" w14:textId="77777777" w:rsidR="00FA641C" w:rsidRPr="00CE58A9" w:rsidRDefault="00FA641C" w:rsidP="00C33801">
            <w:pPr>
              <w:spacing w:before="120" w:after="200"/>
              <w:ind w:right="-72"/>
              <w:jc w:val="both"/>
              <w:rPr>
                <w:rFonts w:cstheme="minorHAnsi"/>
                <w:bCs/>
                <w:sz w:val="24"/>
                <w:szCs w:val="24"/>
                <w:lang w:val="es-ES"/>
              </w:rPr>
            </w:pPr>
            <w:r w:rsidRPr="00CE58A9">
              <w:rPr>
                <w:rFonts w:cstheme="minorHAnsi"/>
                <w:bCs/>
                <w:sz w:val="24"/>
                <w:szCs w:val="24"/>
                <w:lang w:val="es-ES"/>
              </w:rPr>
              <w:t>E. Finalización del Contrato</w:t>
            </w:r>
          </w:p>
        </w:tc>
      </w:tr>
      <w:tr w:rsidR="00FA641C" w:rsidRPr="00CE58A9" w14:paraId="01D65D18" w14:textId="77777777" w:rsidTr="00CE58A9">
        <w:trPr>
          <w:jc w:val="center"/>
        </w:trPr>
        <w:tc>
          <w:tcPr>
            <w:tcW w:w="1604" w:type="dxa"/>
          </w:tcPr>
          <w:p w14:paraId="39A854BE"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60.1</w:t>
            </w:r>
          </w:p>
        </w:tc>
        <w:tc>
          <w:tcPr>
            <w:tcW w:w="7177" w:type="dxa"/>
          </w:tcPr>
          <w:p w14:paraId="09C7C6D5" w14:textId="77777777" w:rsidR="00FA641C" w:rsidRPr="00CE58A9" w:rsidRDefault="00FA641C" w:rsidP="00C33801">
            <w:pPr>
              <w:spacing w:after="200"/>
              <w:jc w:val="both"/>
              <w:rPr>
                <w:rFonts w:cstheme="minorHAnsi"/>
                <w:bCs/>
                <w:spacing w:val="-3"/>
                <w:sz w:val="24"/>
                <w:szCs w:val="24"/>
                <w:lang w:val="es-ES"/>
              </w:rPr>
            </w:pPr>
            <w:r w:rsidRPr="00CE58A9">
              <w:rPr>
                <w:rFonts w:cstheme="minorHAnsi"/>
                <w:bCs/>
                <w:spacing w:val="-3"/>
                <w:sz w:val="24"/>
                <w:szCs w:val="24"/>
                <w:lang w:val="es-ES"/>
              </w:rPr>
              <w:t>Los manuales de operación y mantenimiento deberán presentarse a más tardar el: NO APLICA</w:t>
            </w:r>
          </w:p>
          <w:p w14:paraId="5023A0A3" w14:textId="77777777" w:rsidR="00FA641C" w:rsidRPr="00CE58A9" w:rsidRDefault="00FA641C" w:rsidP="00C33801">
            <w:pPr>
              <w:spacing w:after="200"/>
              <w:jc w:val="both"/>
              <w:rPr>
                <w:rFonts w:cstheme="minorHAnsi"/>
                <w:bCs/>
                <w:i/>
                <w:iCs/>
                <w:spacing w:val="-3"/>
                <w:sz w:val="24"/>
                <w:szCs w:val="24"/>
                <w:lang w:val="es-ES"/>
              </w:rPr>
            </w:pPr>
            <w:r w:rsidRPr="00CE58A9">
              <w:rPr>
                <w:rFonts w:cstheme="minorHAnsi"/>
                <w:bCs/>
                <w:spacing w:val="-3"/>
                <w:sz w:val="24"/>
                <w:szCs w:val="24"/>
                <w:lang w:val="es-ES"/>
              </w:rPr>
              <w:t>Los Planos "as-</w:t>
            </w:r>
            <w:proofErr w:type="spellStart"/>
            <w:r w:rsidRPr="00CE58A9">
              <w:rPr>
                <w:rFonts w:cstheme="minorHAnsi"/>
                <w:bCs/>
                <w:spacing w:val="-3"/>
                <w:sz w:val="24"/>
                <w:szCs w:val="24"/>
                <w:lang w:val="es-ES"/>
              </w:rPr>
              <w:t>Built</w:t>
            </w:r>
            <w:proofErr w:type="spellEnd"/>
            <w:r w:rsidRPr="00CE58A9">
              <w:rPr>
                <w:rFonts w:cstheme="minorHAnsi"/>
                <w:bCs/>
                <w:spacing w:val="-3"/>
                <w:sz w:val="24"/>
                <w:szCs w:val="24"/>
                <w:lang w:val="es-ES"/>
              </w:rPr>
              <w:t>" deberán presentarse a más tardar 15 días calendario posterior a la recepción final.</w:t>
            </w:r>
          </w:p>
        </w:tc>
      </w:tr>
      <w:tr w:rsidR="00FA641C" w:rsidRPr="00CE58A9" w14:paraId="41C49AE9" w14:textId="77777777" w:rsidTr="00CE58A9">
        <w:trPr>
          <w:jc w:val="center"/>
        </w:trPr>
        <w:tc>
          <w:tcPr>
            <w:tcW w:w="1604" w:type="dxa"/>
          </w:tcPr>
          <w:p w14:paraId="17BE06F6"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60.2</w:t>
            </w:r>
          </w:p>
        </w:tc>
        <w:tc>
          <w:tcPr>
            <w:tcW w:w="7177" w:type="dxa"/>
          </w:tcPr>
          <w:p w14:paraId="701DC968" w14:textId="77777777" w:rsidR="00FA641C" w:rsidRPr="00CE58A9" w:rsidRDefault="00FA641C" w:rsidP="00C33801">
            <w:pPr>
              <w:spacing w:after="200"/>
              <w:jc w:val="both"/>
              <w:rPr>
                <w:rFonts w:cstheme="minorHAnsi"/>
                <w:bCs/>
                <w:i/>
                <w:iCs/>
                <w:spacing w:val="-3"/>
                <w:sz w:val="24"/>
                <w:szCs w:val="24"/>
                <w:lang w:val="es-ES"/>
              </w:rPr>
            </w:pPr>
            <w:r w:rsidRPr="00CE58A9">
              <w:rPr>
                <w:rFonts w:cstheme="minorHAnsi"/>
                <w:bCs/>
                <w:spacing w:val="-3"/>
                <w:sz w:val="24"/>
                <w:szCs w:val="24"/>
                <w:lang w:val="es-ES"/>
              </w:rPr>
              <w:t xml:space="preserve">La suma que se retendrá por no cumplir con la presentación de los planos actualizados finales y/o los manuales de operación y mantenimiento en </w:t>
            </w:r>
            <w:r w:rsidRPr="00CE58A9">
              <w:rPr>
                <w:rFonts w:cstheme="minorHAnsi"/>
                <w:bCs/>
                <w:spacing w:val="-3"/>
                <w:sz w:val="24"/>
                <w:szCs w:val="24"/>
                <w:lang w:val="es-ES"/>
              </w:rPr>
              <w:br/>
              <w:t xml:space="preserve">la fecha establecida en la </w:t>
            </w:r>
            <w:proofErr w:type="spellStart"/>
            <w:r w:rsidRPr="00CE58A9">
              <w:rPr>
                <w:rFonts w:cstheme="minorHAnsi"/>
                <w:bCs/>
                <w:spacing w:val="-3"/>
                <w:sz w:val="24"/>
                <w:szCs w:val="24"/>
                <w:lang w:val="es-ES"/>
              </w:rPr>
              <w:t>Subcláusula</w:t>
            </w:r>
            <w:proofErr w:type="spellEnd"/>
            <w:r w:rsidRPr="00CE58A9">
              <w:rPr>
                <w:rFonts w:cstheme="minorHAnsi"/>
                <w:bCs/>
                <w:spacing w:val="-3"/>
                <w:sz w:val="24"/>
                <w:szCs w:val="24"/>
                <w:lang w:val="es-ES"/>
              </w:rPr>
              <w:t xml:space="preserve"> CGC 60.1 es de$2,000.00 dólares de los Estados Unidos de América.</w:t>
            </w:r>
          </w:p>
        </w:tc>
      </w:tr>
      <w:tr w:rsidR="00FA641C" w:rsidRPr="00CE58A9" w14:paraId="1F0DA61A" w14:textId="77777777" w:rsidTr="00CE58A9">
        <w:trPr>
          <w:jc w:val="center"/>
        </w:trPr>
        <w:tc>
          <w:tcPr>
            <w:tcW w:w="1604" w:type="dxa"/>
          </w:tcPr>
          <w:p w14:paraId="2E77A780"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61.2 (g)</w:t>
            </w:r>
          </w:p>
        </w:tc>
        <w:tc>
          <w:tcPr>
            <w:tcW w:w="7177" w:type="dxa"/>
          </w:tcPr>
          <w:p w14:paraId="3F619E96" w14:textId="77777777" w:rsidR="00FA641C" w:rsidRPr="00CE58A9" w:rsidRDefault="00FA641C" w:rsidP="00C33801">
            <w:pPr>
              <w:spacing w:after="200"/>
              <w:ind w:right="2"/>
              <w:jc w:val="both"/>
              <w:rPr>
                <w:rFonts w:cstheme="minorHAnsi"/>
                <w:bCs/>
                <w:sz w:val="24"/>
                <w:szCs w:val="24"/>
                <w:lang w:val="es-ES"/>
              </w:rPr>
            </w:pPr>
            <w:r w:rsidRPr="00CE58A9">
              <w:rPr>
                <w:rFonts w:cstheme="minorHAnsi"/>
                <w:bCs/>
                <w:spacing w:val="-3"/>
                <w:sz w:val="24"/>
                <w:szCs w:val="24"/>
                <w:lang w:val="es-ES"/>
              </w:rPr>
              <w:t xml:space="preserve">El número máximo de días para finalizar el contrato es de: 75 días calendario. </w:t>
            </w:r>
          </w:p>
        </w:tc>
      </w:tr>
      <w:tr w:rsidR="00FA641C" w:rsidRPr="00CE58A9" w14:paraId="10D350F6" w14:textId="77777777" w:rsidTr="00CE58A9">
        <w:trPr>
          <w:jc w:val="center"/>
        </w:trPr>
        <w:tc>
          <w:tcPr>
            <w:tcW w:w="1604" w:type="dxa"/>
          </w:tcPr>
          <w:p w14:paraId="69AA0377" w14:textId="77777777" w:rsidR="00FA641C" w:rsidRPr="00CE58A9" w:rsidRDefault="00FA641C" w:rsidP="00C33801">
            <w:pPr>
              <w:jc w:val="both"/>
              <w:rPr>
                <w:rFonts w:cstheme="minorHAnsi"/>
                <w:bCs/>
                <w:sz w:val="24"/>
                <w:szCs w:val="24"/>
                <w:lang w:val="es-ES"/>
              </w:rPr>
            </w:pPr>
            <w:r w:rsidRPr="00CE58A9">
              <w:rPr>
                <w:rFonts w:cstheme="minorHAnsi"/>
                <w:bCs/>
                <w:sz w:val="24"/>
                <w:szCs w:val="24"/>
                <w:lang w:val="es-ES"/>
              </w:rPr>
              <w:t>CGC 62.1</w:t>
            </w:r>
          </w:p>
        </w:tc>
        <w:tc>
          <w:tcPr>
            <w:tcW w:w="7177" w:type="dxa"/>
          </w:tcPr>
          <w:p w14:paraId="6FFE7B76" w14:textId="55C8F439" w:rsidR="00A46E08" w:rsidRPr="00A46E08" w:rsidRDefault="00FA641C" w:rsidP="00C33801">
            <w:pPr>
              <w:spacing w:after="200"/>
              <w:jc w:val="both"/>
              <w:rPr>
                <w:rFonts w:cstheme="minorHAnsi"/>
                <w:bCs/>
                <w:i/>
                <w:iCs/>
                <w:spacing w:val="-3"/>
                <w:sz w:val="24"/>
                <w:szCs w:val="24"/>
                <w:lang w:val="es-ES"/>
              </w:rPr>
            </w:pPr>
            <w:r w:rsidRPr="00CE58A9">
              <w:rPr>
                <w:rFonts w:cstheme="minorHAnsi"/>
                <w:bCs/>
                <w:spacing w:val="-3"/>
                <w:sz w:val="24"/>
                <w:szCs w:val="24"/>
                <w:lang w:val="es-ES"/>
              </w:rPr>
              <w:t>El porcentaje que se aplicará al valor de las Obras no terminadas, que representa el costo adicional que su terminación acarrearía para el Contratante es:</w:t>
            </w:r>
            <w:r w:rsidR="00A46E08">
              <w:rPr>
                <w:rFonts w:cstheme="minorHAnsi"/>
                <w:bCs/>
                <w:spacing w:val="-3"/>
                <w:sz w:val="24"/>
                <w:szCs w:val="24"/>
                <w:lang w:val="es-ES"/>
              </w:rPr>
              <w:t xml:space="preserve"> </w:t>
            </w:r>
            <w:r w:rsidR="00A46E08" w:rsidRPr="00A46E08">
              <w:rPr>
                <w:rFonts w:cstheme="minorHAnsi"/>
                <w:bCs/>
                <w:i/>
                <w:iCs/>
                <w:spacing w:val="-3"/>
                <w:sz w:val="24"/>
                <w:szCs w:val="24"/>
                <w:lang w:val="es-ES"/>
              </w:rPr>
              <w:t>5% del precio final del contrato</w:t>
            </w:r>
            <w:r w:rsidR="00A46E08">
              <w:rPr>
                <w:rFonts w:cstheme="minorHAnsi"/>
                <w:bCs/>
                <w:i/>
                <w:iCs/>
                <w:spacing w:val="-3"/>
                <w:sz w:val="24"/>
                <w:szCs w:val="24"/>
                <w:lang w:val="es-ES"/>
              </w:rPr>
              <w:t>.</w:t>
            </w:r>
          </w:p>
        </w:tc>
      </w:tr>
    </w:tbl>
    <w:p w14:paraId="15D5A0D9" w14:textId="77777777" w:rsidR="00FA641C" w:rsidRPr="00CE58A9" w:rsidRDefault="00FA641C" w:rsidP="00FA641C">
      <w:pPr>
        <w:tabs>
          <w:tab w:val="left" w:pos="900"/>
          <w:tab w:val="left" w:pos="7200"/>
        </w:tabs>
        <w:spacing w:line="276" w:lineRule="auto"/>
        <w:rPr>
          <w:rFonts w:cstheme="minorHAnsi"/>
          <w:b/>
          <w:bCs/>
          <w:sz w:val="24"/>
          <w:szCs w:val="24"/>
        </w:rPr>
      </w:pPr>
    </w:p>
    <w:p w14:paraId="411BC190" w14:textId="77777777" w:rsidR="00497761" w:rsidRDefault="00497761" w:rsidP="00497761">
      <w:pPr>
        <w:spacing w:after="0" w:line="240" w:lineRule="auto"/>
        <w:jc w:val="center"/>
        <w:rPr>
          <w:rFonts w:cstheme="minorHAnsi"/>
          <w:b/>
          <w:bCs/>
          <w:sz w:val="24"/>
          <w:szCs w:val="24"/>
          <w:lang w:val="es-US"/>
        </w:rPr>
      </w:pPr>
    </w:p>
    <w:p w14:paraId="2EFE1D97" w14:textId="72E11CD3" w:rsidR="00497761" w:rsidRDefault="00497761" w:rsidP="00497761">
      <w:pPr>
        <w:spacing w:after="0" w:line="240" w:lineRule="auto"/>
        <w:jc w:val="center"/>
        <w:rPr>
          <w:rFonts w:cstheme="minorHAnsi"/>
          <w:b/>
          <w:bCs/>
          <w:sz w:val="24"/>
          <w:szCs w:val="24"/>
          <w:lang w:val="es-US"/>
        </w:rPr>
      </w:pPr>
      <w:r>
        <w:rPr>
          <w:rFonts w:cstheme="minorHAnsi"/>
          <w:b/>
          <w:bCs/>
          <w:sz w:val="24"/>
          <w:szCs w:val="24"/>
          <w:lang w:val="es-US"/>
        </w:rPr>
        <w:t>APÉNDICE A</w:t>
      </w:r>
    </w:p>
    <w:p w14:paraId="65C1F801" w14:textId="77777777" w:rsidR="00497761" w:rsidRPr="00D10A25" w:rsidRDefault="00497761" w:rsidP="00497761">
      <w:pPr>
        <w:pStyle w:val="AheaderTerciaryleve"/>
        <w:rPr>
          <w:lang w:val="es-SV"/>
        </w:rPr>
      </w:pPr>
      <w:r w:rsidRPr="00D10A25">
        <w:rPr>
          <w:lang w:val="es-SV"/>
        </w:rPr>
        <w:t>DE LA CONDICIONES GENERALES</w:t>
      </w:r>
    </w:p>
    <w:p w14:paraId="0E238F3A" w14:textId="77777777" w:rsidR="00497761" w:rsidRDefault="00497761" w:rsidP="00497761">
      <w:pPr>
        <w:spacing w:after="0" w:line="240" w:lineRule="auto"/>
        <w:jc w:val="center"/>
        <w:rPr>
          <w:rFonts w:cstheme="minorHAnsi"/>
          <w:b/>
          <w:bCs/>
          <w:sz w:val="24"/>
          <w:szCs w:val="24"/>
          <w:lang w:val="es-US"/>
        </w:rPr>
      </w:pPr>
    </w:p>
    <w:p w14:paraId="5D542982" w14:textId="160D0FCB" w:rsidR="00497761" w:rsidRPr="00D10A25" w:rsidRDefault="00497761" w:rsidP="001B3021">
      <w:pPr>
        <w:pStyle w:val="AheaderTerciaryleve"/>
        <w:rPr>
          <w:lang w:val="es-SV"/>
        </w:rPr>
      </w:pPr>
      <w:r w:rsidRPr="00D10A25">
        <w:rPr>
          <w:lang w:val="es-SV"/>
        </w:rPr>
        <w:t>Fraude y Corrupción</w:t>
      </w:r>
    </w:p>
    <w:p w14:paraId="00C956B1" w14:textId="77777777" w:rsidR="00497761" w:rsidRPr="00CE58A9" w:rsidRDefault="00497761" w:rsidP="00497761">
      <w:pPr>
        <w:autoSpaceDE w:val="0"/>
        <w:autoSpaceDN w:val="0"/>
        <w:adjustRightInd w:val="0"/>
        <w:spacing w:line="360" w:lineRule="auto"/>
        <w:jc w:val="both"/>
        <w:rPr>
          <w:rFonts w:cstheme="minorHAnsi"/>
          <w:sz w:val="24"/>
          <w:szCs w:val="24"/>
          <w:lang w:val="es-US"/>
        </w:rPr>
      </w:pPr>
      <w:r w:rsidRPr="00CE58A9">
        <w:rPr>
          <w:rFonts w:cstheme="minorHAnsi"/>
          <w:sz w:val="24"/>
          <w:szCs w:val="24"/>
          <w:lang w:val="es-US"/>
        </w:rPr>
        <w:t>1.</w:t>
      </w:r>
      <w:r w:rsidRPr="00CE58A9">
        <w:rPr>
          <w:rFonts w:cstheme="minorHAnsi"/>
          <w:sz w:val="24"/>
          <w:szCs w:val="24"/>
          <w:lang w:val="es-US"/>
        </w:rPr>
        <w:tab/>
        <w:t>Propósito.</w:t>
      </w:r>
    </w:p>
    <w:p w14:paraId="470F7E72" w14:textId="77777777" w:rsidR="00497761" w:rsidRPr="00CE58A9" w:rsidRDefault="00497761" w:rsidP="00497761">
      <w:pPr>
        <w:autoSpaceDE w:val="0"/>
        <w:autoSpaceDN w:val="0"/>
        <w:adjustRightInd w:val="0"/>
        <w:spacing w:line="360" w:lineRule="auto"/>
        <w:ind w:left="709"/>
        <w:jc w:val="both"/>
        <w:rPr>
          <w:rFonts w:cstheme="minorHAnsi"/>
          <w:sz w:val="24"/>
          <w:szCs w:val="24"/>
          <w:lang w:val="es-US"/>
        </w:rPr>
      </w:pPr>
      <w:r w:rsidRPr="00CE58A9">
        <w:rPr>
          <w:rFonts w:cstheme="minorHAnsi"/>
          <w:sz w:val="24"/>
          <w:szCs w:val="24"/>
          <w:lang w:val="es-US"/>
        </w:rPr>
        <w:t>1.1</w:t>
      </w:r>
      <w:r w:rsidRPr="00CE58A9">
        <w:rPr>
          <w:rFonts w:cstheme="minorHAnsi"/>
          <w:sz w:val="24"/>
          <w:szCs w:val="24"/>
          <w:lang w:val="es-US"/>
        </w:rPr>
        <w:tab/>
        <w:t>Las Directrices Contra la Corrupción del Banco aplican a las adquisiciones en las operaciones de financiamiento de Proyectos de Inversión.</w:t>
      </w:r>
    </w:p>
    <w:p w14:paraId="3872B375" w14:textId="77777777" w:rsidR="00497761" w:rsidRPr="00CE58A9" w:rsidRDefault="00497761" w:rsidP="00497761">
      <w:pPr>
        <w:autoSpaceDE w:val="0"/>
        <w:autoSpaceDN w:val="0"/>
        <w:adjustRightInd w:val="0"/>
        <w:spacing w:line="360" w:lineRule="auto"/>
        <w:jc w:val="both"/>
        <w:rPr>
          <w:rFonts w:cstheme="minorHAnsi"/>
          <w:sz w:val="24"/>
          <w:szCs w:val="24"/>
          <w:lang w:val="es-US"/>
        </w:rPr>
      </w:pPr>
      <w:r w:rsidRPr="00CE58A9">
        <w:rPr>
          <w:rFonts w:cstheme="minorHAnsi"/>
          <w:sz w:val="24"/>
          <w:szCs w:val="24"/>
          <w:lang w:val="es-US"/>
        </w:rPr>
        <w:t>2.</w:t>
      </w:r>
      <w:r w:rsidRPr="00CE58A9">
        <w:rPr>
          <w:rFonts w:cstheme="minorHAnsi"/>
          <w:sz w:val="24"/>
          <w:szCs w:val="24"/>
          <w:lang w:val="es-US"/>
        </w:rPr>
        <w:tab/>
        <w:t>Requerimientos.</w:t>
      </w:r>
    </w:p>
    <w:p w14:paraId="235B5EDB" w14:textId="77777777" w:rsidR="00497761" w:rsidRPr="00CE58A9" w:rsidRDefault="00497761" w:rsidP="00497761">
      <w:pPr>
        <w:autoSpaceDE w:val="0"/>
        <w:autoSpaceDN w:val="0"/>
        <w:adjustRightInd w:val="0"/>
        <w:spacing w:line="360" w:lineRule="auto"/>
        <w:ind w:left="709"/>
        <w:jc w:val="both"/>
        <w:rPr>
          <w:rFonts w:cstheme="minorHAnsi"/>
          <w:sz w:val="24"/>
          <w:szCs w:val="24"/>
          <w:lang w:val="es-US"/>
        </w:rPr>
      </w:pPr>
      <w:r w:rsidRPr="00CE58A9">
        <w:rPr>
          <w:rFonts w:cstheme="minorHAnsi"/>
          <w:sz w:val="24"/>
          <w:szCs w:val="24"/>
          <w:lang w:val="es-US"/>
        </w:rPr>
        <w:t>2.1</w:t>
      </w:r>
      <w:r w:rsidRPr="00CE58A9">
        <w:rPr>
          <w:rFonts w:cstheme="minorHAnsi"/>
          <w:sz w:val="24"/>
          <w:szCs w:val="24"/>
          <w:lang w:val="es-US"/>
        </w:rPr>
        <w:tab/>
        <w:t xml:space="preserve">El Banco exige los Prestatarios incluyendo beneficiarios del financiamiento del Banco), licitantes (postulantes/proponentes), consultores, Contratistas y proveedores, </w:t>
      </w:r>
      <w:proofErr w:type="spellStart"/>
      <w:r w:rsidRPr="00CE58A9">
        <w:rPr>
          <w:rFonts w:cstheme="minorHAnsi"/>
          <w:sz w:val="24"/>
          <w:szCs w:val="24"/>
          <w:lang w:val="es-US"/>
        </w:rPr>
        <w:t>subContratistas</w:t>
      </w:r>
      <w:proofErr w:type="spellEnd"/>
      <w:r w:rsidRPr="00CE58A9">
        <w:rPr>
          <w:rFonts w:cstheme="minorHAnsi"/>
          <w:sz w:val="24"/>
          <w:szCs w:val="24"/>
          <w:lang w:val="es-US"/>
        </w:rPr>
        <w:t xml:space="preserve">, </w:t>
      </w:r>
      <w:proofErr w:type="spellStart"/>
      <w:r w:rsidRPr="00CE58A9">
        <w:rPr>
          <w:rFonts w:cstheme="minorHAnsi"/>
          <w:sz w:val="24"/>
          <w:szCs w:val="24"/>
          <w:lang w:val="es-US"/>
        </w:rPr>
        <w:t>subconsultores</w:t>
      </w:r>
      <w:proofErr w:type="spellEnd"/>
      <w:r w:rsidRPr="00CE58A9">
        <w:rPr>
          <w:rFonts w:cstheme="minorHAnsi"/>
          <w:sz w:val="24"/>
          <w:szCs w:val="24"/>
          <w:lang w:val="es-US"/>
        </w:rPr>
        <w:t xml:space="preserve">, prestadores de servicios o proveedores y agentes (hayan sido declarados o no), así como los miembros de su personal, observen los más altos niveles éticos durante el proceso de adquisición correspondiente a contratos financiados por el Banco y se abstengan de cometer actos de fraude o corrupción. </w:t>
      </w:r>
    </w:p>
    <w:p w14:paraId="0352B8C0" w14:textId="77777777" w:rsidR="00497761" w:rsidRPr="00CE58A9" w:rsidRDefault="00497761" w:rsidP="00497761">
      <w:pPr>
        <w:autoSpaceDE w:val="0"/>
        <w:autoSpaceDN w:val="0"/>
        <w:adjustRightInd w:val="0"/>
        <w:spacing w:line="360" w:lineRule="auto"/>
        <w:ind w:left="709"/>
        <w:jc w:val="both"/>
        <w:rPr>
          <w:rFonts w:cstheme="minorHAnsi"/>
          <w:sz w:val="24"/>
          <w:szCs w:val="24"/>
          <w:lang w:val="es-US"/>
        </w:rPr>
      </w:pPr>
      <w:r w:rsidRPr="00CE58A9">
        <w:rPr>
          <w:rFonts w:cstheme="minorHAnsi"/>
          <w:sz w:val="24"/>
          <w:szCs w:val="24"/>
          <w:lang w:val="es-US"/>
        </w:rPr>
        <w:t>2.2</w:t>
      </w:r>
      <w:r w:rsidRPr="00CE58A9">
        <w:rPr>
          <w:rFonts w:cstheme="minorHAnsi"/>
          <w:sz w:val="24"/>
          <w:szCs w:val="24"/>
          <w:lang w:val="es-US"/>
        </w:rPr>
        <w:tab/>
        <w:t xml:space="preserve">Para este fin, el Banco: </w:t>
      </w:r>
    </w:p>
    <w:p w14:paraId="17865247" w14:textId="77777777" w:rsidR="00497761" w:rsidRPr="00CE58A9" w:rsidRDefault="00497761" w:rsidP="00497761">
      <w:pPr>
        <w:autoSpaceDE w:val="0"/>
        <w:autoSpaceDN w:val="0"/>
        <w:adjustRightInd w:val="0"/>
        <w:spacing w:line="360" w:lineRule="auto"/>
        <w:ind w:left="1440"/>
        <w:jc w:val="both"/>
        <w:rPr>
          <w:rFonts w:cstheme="minorHAnsi"/>
          <w:sz w:val="24"/>
          <w:szCs w:val="24"/>
          <w:lang w:val="es-US"/>
        </w:rPr>
      </w:pPr>
      <w:r w:rsidRPr="00CE58A9">
        <w:rPr>
          <w:rFonts w:cstheme="minorHAnsi"/>
          <w:sz w:val="24"/>
          <w:szCs w:val="24"/>
          <w:lang w:val="es-US"/>
        </w:rPr>
        <w:t>(a)</w:t>
      </w:r>
      <w:r w:rsidRPr="00CE58A9">
        <w:rPr>
          <w:rFonts w:cstheme="minorHAnsi"/>
          <w:sz w:val="24"/>
          <w:szCs w:val="24"/>
          <w:lang w:val="es-US"/>
        </w:rPr>
        <w:tab/>
        <w:t>Define de la siguiente manera, a los efectos de esta disposición, las expresiones que se indican a continuación:</w:t>
      </w:r>
    </w:p>
    <w:p w14:paraId="170F2DF0" w14:textId="77777777" w:rsidR="00497761" w:rsidRPr="00CE58A9" w:rsidRDefault="00497761" w:rsidP="00497761">
      <w:pPr>
        <w:autoSpaceDE w:val="0"/>
        <w:autoSpaceDN w:val="0"/>
        <w:adjustRightInd w:val="0"/>
        <w:spacing w:line="360" w:lineRule="auto"/>
        <w:ind w:left="1440"/>
        <w:jc w:val="both"/>
        <w:rPr>
          <w:rFonts w:cstheme="minorHAnsi"/>
          <w:sz w:val="24"/>
          <w:szCs w:val="24"/>
          <w:lang w:val="es-US"/>
        </w:rPr>
      </w:pPr>
      <w:r w:rsidRPr="00CE58A9">
        <w:rPr>
          <w:rFonts w:cstheme="minorHAnsi"/>
          <w:sz w:val="24"/>
          <w:szCs w:val="24"/>
          <w:lang w:val="es-US"/>
        </w:rPr>
        <w:t>i.</w:t>
      </w:r>
      <w:r w:rsidRPr="00CE58A9">
        <w:rPr>
          <w:rFonts w:cstheme="minorHAnsi"/>
          <w:sz w:val="24"/>
          <w:szCs w:val="24"/>
          <w:lang w:val="es-US"/>
        </w:rPr>
        <w:tab/>
        <w:t>por “práctica corrupta” se entiende el ofrecimiento, entrega, aceptación o solicitud directa o indirecta de cualquier cosa de valor con el fin de influir indebidamente en el accionar de otra parte;</w:t>
      </w:r>
    </w:p>
    <w:p w14:paraId="3C6206E3" w14:textId="77777777" w:rsidR="00497761" w:rsidRPr="00CE58A9" w:rsidRDefault="00497761" w:rsidP="00497761">
      <w:pPr>
        <w:autoSpaceDE w:val="0"/>
        <w:autoSpaceDN w:val="0"/>
        <w:adjustRightInd w:val="0"/>
        <w:spacing w:line="360" w:lineRule="auto"/>
        <w:ind w:left="1440"/>
        <w:jc w:val="both"/>
        <w:rPr>
          <w:rFonts w:cstheme="minorHAnsi"/>
          <w:sz w:val="24"/>
          <w:szCs w:val="24"/>
          <w:lang w:val="es-US"/>
        </w:rPr>
      </w:pPr>
      <w:proofErr w:type="spellStart"/>
      <w:r w:rsidRPr="00CE58A9">
        <w:rPr>
          <w:rFonts w:cstheme="minorHAnsi"/>
          <w:sz w:val="24"/>
          <w:szCs w:val="24"/>
          <w:lang w:val="es-US"/>
        </w:rPr>
        <w:t>ii</w:t>
      </w:r>
      <w:proofErr w:type="spellEnd"/>
      <w:r w:rsidRPr="00CE58A9">
        <w:rPr>
          <w:rFonts w:cstheme="minorHAnsi"/>
          <w:sz w:val="24"/>
          <w:szCs w:val="24"/>
          <w:lang w:val="es-US"/>
        </w:rPr>
        <w:t>.</w:t>
      </w:r>
      <w:r w:rsidRPr="00CE58A9">
        <w:rPr>
          <w:rFonts w:cstheme="minorHAnsi"/>
          <w:sz w:val="24"/>
          <w:szCs w:val="24"/>
          <w:lang w:val="es-US"/>
        </w:rPr>
        <w:tab/>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17AEFCDF" w14:textId="77777777" w:rsidR="00497761" w:rsidRPr="00CE58A9" w:rsidRDefault="00497761" w:rsidP="00497761">
      <w:pPr>
        <w:autoSpaceDE w:val="0"/>
        <w:autoSpaceDN w:val="0"/>
        <w:adjustRightInd w:val="0"/>
        <w:spacing w:line="360" w:lineRule="auto"/>
        <w:ind w:left="1440"/>
        <w:jc w:val="both"/>
        <w:rPr>
          <w:rFonts w:cstheme="minorHAnsi"/>
          <w:sz w:val="24"/>
          <w:szCs w:val="24"/>
          <w:lang w:val="es-US"/>
        </w:rPr>
      </w:pPr>
      <w:proofErr w:type="spellStart"/>
      <w:r w:rsidRPr="00CE58A9">
        <w:rPr>
          <w:rFonts w:cstheme="minorHAnsi"/>
          <w:sz w:val="24"/>
          <w:szCs w:val="24"/>
          <w:lang w:val="es-US"/>
        </w:rPr>
        <w:lastRenderedPageBreak/>
        <w:t>iii</w:t>
      </w:r>
      <w:proofErr w:type="spellEnd"/>
      <w:r w:rsidRPr="00CE58A9">
        <w:rPr>
          <w:rFonts w:cstheme="minorHAnsi"/>
          <w:sz w:val="24"/>
          <w:szCs w:val="24"/>
          <w:lang w:val="es-US"/>
        </w:rPr>
        <w:t>.</w:t>
      </w:r>
      <w:r w:rsidRPr="00CE58A9">
        <w:rPr>
          <w:rFonts w:cstheme="minorHAnsi"/>
          <w:sz w:val="24"/>
          <w:szCs w:val="24"/>
          <w:lang w:val="es-US"/>
        </w:rPr>
        <w:tab/>
        <w:t>por “práctica colusoria” se entiende todo arreglo entre dos o más partes realizado con la intención de alcanzar un propósito indebido, como el de influir de forma indebida en el accionar de otra parte;</w:t>
      </w:r>
    </w:p>
    <w:p w14:paraId="2F27B8A6" w14:textId="77777777" w:rsidR="00497761" w:rsidRPr="00CE58A9" w:rsidRDefault="00497761" w:rsidP="00497761">
      <w:pPr>
        <w:autoSpaceDE w:val="0"/>
        <w:autoSpaceDN w:val="0"/>
        <w:adjustRightInd w:val="0"/>
        <w:spacing w:line="360" w:lineRule="auto"/>
        <w:ind w:left="1440"/>
        <w:jc w:val="both"/>
        <w:rPr>
          <w:rFonts w:cstheme="minorHAnsi"/>
          <w:sz w:val="24"/>
          <w:szCs w:val="24"/>
          <w:lang w:val="es-US"/>
        </w:rPr>
      </w:pPr>
      <w:proofErr w:type="spellStart"/>
      <w:r w:rsidRPr="00CE58A9">
        <w:rPr>
          <w:rFonts w:cstheme="minorHAnsi"/>
          <w:sz w:val="24"/>
          <w:szCs w:val="24"/>
          <w:lang w:val="es-US"/>
        </w:rPr>
        <w:t>iv</w:t>
      </w:r>
      <w:proofErr w:type="spellEnd"/>
      <w:r w:rsidRPr="00CE58A9">
        <w:rPr>
          <w:rFonts w:cstheme="minorHAnsi"/>
          <w:sz w:val="24"/>
          <w:szCs w:val="24"/>
          <w:lang w:val="es-US"/>
        </w:rPr>
        <w:t>.</w:t>
      </w:r>
      <w:r w:rsidRPr="00CE58A9">
        <w:rPr>
          <w:rFonts w:cstheme="minorHAnsi"/>
          <w:sz w:val="24"/>
          <w:szCs w:val="24"/>
          <w:lang w:val="es-US"/>
        </w:rPr>
        <w:tab/>
        <w:t>por “práctica coercitiva” se entiende el perjuicio o daño o la amenaza de causar perjuicio o daño directa o indirectamente a cualquiera de las partes o a sus bienes para influir de forma indebida en su accionar;</w:t>
      </w:r>
    </w:p>
    <w:p w14:paraId="21E396A4" w14:textId="77777777" w:rsidR="00497761" w:rsidRPr="00CE58A9" w:rsidRDefault="00497761" w:rsidP="00497761">
      <w:pPr>
        <w:autoSpaceDE w:val="0"/>
        <w:autoSpaceDN w:val="0"/>
        <w:adjustRightInd w:val="0"/>
        <w:spacing w:line="360" w:lineRule="auto"/>
        <w:ind w:left="1440"/>
        <w:jc w:val="both"/>
        <w:rPr>
          <w:rFonts w:cstheme="minorHAnsi"/>
          <w:sz w:val="24"/>
          <w:szCs w:val="24"/>
          <w:lang w:val="es-US"/>
        </w:rPr>
      </w:pPr>
      <w:r w:rsidRPr="00CE58A9">
        <w:rPr>
          <w:rFonts w:cstheme="minorHAnsi"/>
          <w:sz w:val="24"/>
          <w:szCs w:val="24"/>
          <w:lang w:val="es-US"/>
        </w:rPr>
        <w:t>v.</w:t>
      </w:r>
      <w:r w:rsidRPr="00CE58A9">
        <w:rPr>
          <w:rFonts w:cstheme="minorHAnsi"/>
          <w:sz w:val="24"/>
          <w:szCs w:val="24"/>
          <w:lang w:val="es-US"/>
        </w:rPr>
        <w:tab/>
        <w:t>por “práctica obstructiva” se entiende:</w:t>
      </w:r>
    </w:p>
    <w:p w14:paraId="3316DF5B" w14:textId="77777777" w:rsidR="00497761" w:rsidRPr="00CE58A9" w:rsidRDefault="00497761" w:rsidP="00497761">
      <w:pPr>
        <w:autoSpaceDE w:val="0"/>
        <w:autoSpaceDN w:val="0"/>
        <w:adjustRightInd w:val="0"/>
        <w:spacing w:line="360" w:lineRule="auto"/>
        <w:ind w:left="1440"/>
        <w:jc w:val="both"/>
        <w:rPr>
          <w:rFonts w:cstheme="minorHAnsi"/>
          <w:sz w:val="24"/>
          <w:szCs w:val="24"/>
          <w:lang w:val="es-US"/>
        </w:rPr>
      </w:pPr>
      <w:r w:rsidRPr="00CE58A9">
        <w:rPr>
          <w:rFonts w:cstheme="minorHAnsi"/>
          <w:sz w:val="24"/>
          <w:szCs w:val="24"/>
          <w:lang w:val="es-US"/>
        </w:rPr>
        <w:t>a.</w:t>
      </w:r>
      <w:r w:rsidRPr="00CE58A9">
        <w:rPr>
          <w:rFonts w:cstheme="minorHAnsi"/>
          <w:sz w:val="24"/>
          <w:szCs w:val="24"/>
          <w:lang w:val="es-US"/>
        </w:rPr>
        <w:tab/>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0F836E5E" w14:textId="77777777" w:rsidR="00497761" w:rsidRPr="00CE58A9" w:rsidRDefault="00497761" w:rsidP="00497761">
      <w:pPr>
        <w:autoSpaceDE w:val="0"/>
        <w:autoSpaceDN w:val="0"/>
        <w:adjustRightInd w:val="0"/>
        <w:spacing w:line="360" w:lineRule="auto"/>
        <w:ind w:left="1440"/>
        <w:jc w:val="both"/>
        <w:rPr>
          <w:rFonts w:cstheme="minorHAnsi"/>
          <w:sz w:val="24"/>
          <w:szCs w:val="24"/>
          <w:lang w:val="es-US"/>
        </w:rPr>
      </w:pPr>
      <w:r w:rsidRPr="00CE58A9">
        <w:rPr>
          <w:rFonts w:cstheme="minorHAnsi"/>
          <w:sz w:val="24"/>
          <w:szCs w:val="24"/>
          <w:lang w:val="es-US"/>
        </w:rPr>
        <w:t>b.</w:t>
      </w:r>
      <w:r w:rsidRPr="00CE58A9">
        <w:rPr>
          <w:rFonts w:cstheme="minorHAnsi"/>
          <w:sz w:val="24"/>
          <w:szCs w:val="24"/>
          <w:lang w:val="es-US"/>
        </w:rPr>
        <w:tab/>
        <w:t>los actos destinados a impedir materialmente que el Banco ejerza sus derechos de inspección y auditoría establecidos en el párrafo e), que figura a continuación.</w:t>
      </w:r>
    </w:p>
    <w:p w14:paraId="402DCA7D" w14:textId="77777777" w:rsidR="00497761" w:rsidRPr="00CE58A9" w:rsidRDefault="00497761" w:rsidP="00497761">
      <w:pPr>
        <w:autoSpaceDE w:val="0"/>
        <w:autoSpaceDN w:val="0"/>
        <w:adjustRightInd w:val="0"/>
        <w:spacing w:line="360" w:lineRule="auto"/>
        <w:ind w:left="1440"/>
        <w:jc w:val="both"/>
        <w:rPr>
          <w:rFonts w:cstheme="minorHAnsi"/>
          <w:sz w:val="24"/>
          <w:szCs w:val="24"/>
          <w:lang w:val="es-US"/>
        </w:rPr>
      </w:pPr>
      <w:r w:rsidRPr="00CE58A9">
        <w:rPr>
          <w:rFonts w:cstheme="minorHAnsi"/>
          <w:sz w:val="24"/>
          <w:szCs w:val="24"/>
          <w:lang w:val="es-US"/>
        </w:rPr>
        <w:t>(b)</w:t>
      </w:r>
      <w:r w:rsidRPr="00CE58A9">
        <w:rPr>
          <w:rFonts w:cstheme="minorHAnsi"/>
          <w:sz w:val="24"/>
          <w:szCs w:val="24"/>
          <w:lang w:val="es-US"/>
        </w:rPr>
        <w:tab/>
        <w:t xml:space="preserve">Rechazará toda propuesta de adjudicación si determina que la empresa o persona recomendada para dicha adjudicación, cualquier miembro de su personal, sus agentes, sus </w:t>
      </w:r>
      <w:proofErr w:type="spellStart"/>
      <w:r w:rsidRPr="00CE58A9">
        <w:rPr>
          <w:rFonts w:cstheme="minorHAnsi"/>
          <w:sz w:val="24"/>
          <w:szCs w:val="24"/>
          <w:lang w:val="es-US"/>
        </w:rPr>
        <w:t>subconsultores</w:t>
      </w:r>
      <w:proofErr w:type="spellEnd"/>
      <w:r w:rsidRPr="00CE58A9">
        <w:rPr>
          <w:rFonts w:cstheme="minorHAnsi"/>
          <w:sz w:val="24"/>
          <w:szCs w:val="24"/>
          <w:lang w:val="es-US"/>
        </w:rPr>
        <w:t xml:space="preserve">, </w:t>
      </w:r>
      <w:proofErr w:type="spellStart"/>
      <w:r w:rsidRPr="00CE58A9">
        <w:rPr>
          <w:rFonts w:cstheme="minorHAnsi"/>
          <w:sz w:val="24"/>
          <w:szCs w:val="24"/>
          <w:lang w:val="es-US"/>
        </w:rPr>
        <w:t>subContratistas</w:t>
      </w:r>
      <w:proofErr w:type="spellEnd"/>
      <w:r w:rsidRPr="00CE58A9">
        <w:rPr>
          <w:rFonts w:cstheme="minorHAnsi"/>
          <w:sz w:val="24"/>
          <w:szCs w:val="24"/>
          <w:lang w:val="es-US"/>
        </w:rPr>
        <w:t>, prestadores de servicios o proveedores, o sus empleados, ha participado, directa o indirectamente, en prácticas corruptas, fraudulentas, colusorias, coercitivas u obstructivas para competir por el contrato en cuestión.</w:t>
      </w:r>
    </w:p>
    <w:p w14:paraId="37BDFC0C" w14:textId="77777777" w:rsidR="00497761" w:rsidRPr="00CE58A9" w:rsidRDefault="00497761" w:rsidP="00497761">
      <w:pPr>
        <w:autoSpaceDE w:val="0"/>
        <w:autoSpaceDN w:val="0"/>
        <w:adjustRightInd w:val="0"/>
        <w:spacing w:line="360" w:lineRule="auto"/>
        <w:ind w:left="1440"/>
        <w:jc w:val="both"/>
        <w:rPr>
          <w:rFonts w:cstheme="minorHAnsi"/>
          <w:sz w:val="24"/>
          <w:szCs w:val="24"/>
          <w:lang w:val="es-US"/>
        </w:rPr>
      </w:pPr>
      <w:r w:rsidRPr="00CE58A9">
        <w:rPr>
          <w:rFonts w:cstheme="minorHAnsi"/>
          <w:sz w:val="24"/>
          <w:szCs w:val="24"/>
          <w:lang w:val="es-US"/>
        </w:rPr>
        <w:t>(c)</w:t>
      </w:r>
      <w:r w:rsidRPr="00CE58A9">
        <w:rPr>
          <w:rFonts w:cstheme="minorHAnsi"/>
          <w:sz w:val="24"/>
          <w:szCs w:val="24"/>
          <w:lang w:val="es-US"/>
        </w:rPr>
        <w:tab/>
        <w:t xml:space="preserve">Además de utilizar los recursos legales establecidos en el convenio legal pertinente, podrá adoptar otras medidas adecuadas, entre ellas declarar que las adquisiciones no se han realizado conforme a los </w:t>
      </w:r>
      <w:r w:rsidRPr="00CE58A9">
        <w:rPr>
          <w:rFonts w:cstheme="minorHAnsi"/>
          <w:sz w:val="24"/>
          <w:szCs w:val="24"/>
          <w:lang w:val="es-US"/>
        </w:rPr>
        <w:lastRenderedPageBreak/>
        <w:t>procedimientos convenidos, si determina en cualquier momento que los representantes del Prestatario o de un receptor de una parte de los fondos del convenio legal participaron en prácticas corruptas, fraudulentas, colusorias, coercitivas u obstructivas durante el proceso de adquisición, selección, y/o ejecución del contrato en cuestión, sin que el Prestatario hubiera tomado medidas oportunas y adecuadas, satisfactorias para el Banco, para abordar dichas prácticas cuando estas ocurran, como informar oportunamente a este último al tomar conocimiento de los hechos.</w:t>
      </w:r>
    </w:p>
    <w:p w14:paraId="0E7B1BA6" w14:textId="77777777" w:rsidR="00497761" w:rsidRPr="00CE58A9" w:rsidRDefault="00497761" w:rsidP="00497761">
      <w:pPr>
        <w:autoSpaceDE w:val="0"/>
        <w:autoSpaceDN w:val="0"/>
        <w:adjustRightInd w:val="0"/>
        <w:spacing w:line="360" w:lineRule="auto"/>
        <w:ind w:left="1440"/>
        <w:jc w:val="both"/>
        <w:rPr>
          <w:rFonts w:cstheme="minorHAnsi"/>
          <w:sz w:val="24"/>
          <w:szCs w:val="24"/>
          <w:lang w:val="es-US"/>
        </w:rPr>
      </w:pPr>
      <w:r w:rsidRPr="00CE58A9">
        <w:rPr>
          <w:rFonts w:cstheme="minorHAnsi"/>
          <w:sz w:val="24"/>
          <w:szCs w:val="24"/>
          <w:lang w:val="es-US"/>
        </w:rPr>
        <w:t>(d)</w:t>
      </w:r>
      <w:r w:rsidRPr="00CE58A9">
        <w:rPr>
          <w:rFonts w:cstheme="minorHAnsi"/>
          <w:sz w:val="24"/>
          <w:szCs w:val="24"/>
          <w:lang w:val="es-US"/>
        </w:rPr>
        <w:tab/>
        <w:t>En cumplimiento de las Directrices Contra la Corrupción del Banco, y de conformidad con sus políticas y procedimientos sobre sanciones vigentes, podrá sancionar a una empresa o persona, en forma indefinida o durante un período determinado, lo que incluye declarar públicamente a dicha firma o persona inelegibles para: (i) obtener la adjudicación o recibir cualquier beneficio, ya sea financiero o de otra índole, de un contrato financiado por el Banco ; (</w:t>
      </w:r>
      <w:proofErr w:type="spellStart"/>
      <w:r w:rsidRPr="00CE58A9">
        <w:rPr>
          <w:rFonts w:cstheme="minorHAnsi"/>
          <w:sz w:val="24"/>
          <w:szCs w:val="24"/>
          <w:lang w:val="es-US"/>
        </w:rPr>
        <w:t>ii</w:t>
      </w:r>
      <w:proofErr w:type="spellEnd"/>
      <w:r w:rsidRPr="00CE58A9">
        <w:rPr>
          <w:rFonts w:cstheme="minorHAnsi"/>
          <w:sz w:val="24"/>
          <w:szCs w:val="24"/>
          <w:lang w:val="es-US"/>
        </w:rPr>
        <w:t xml:space="preserve">) ser nominada  como </w:t>
      </w:r>
      <w:proofErr w:type="spellStart"/>
      <w:r w:rsidRPr="00CE58A9">
        <w:rPr>
          <w:rFonts w:cstheme="minorHAnsi"/>
          <w:sz w:val="24"/>
          <w:szCs w:val="24"/>
          <w:lang w:val="es-US"/>
        </w:rPr>
        <w:t>subContratista</w:t>
      </w:r>
      <w:proofErr w:type="spellEnd"/>
      <w:r w:rsidRPr="00CE58A9">
        <w:rPr>
          <w:rFonts w:cstheme="minorHAnsi"/>
          <w:sz w:val="24"/>
          <w:szCs w:val="24"/>
          <w:lang w:val="es-US"/>
        </w:rPr>
        <w:t xml:space="preserve">, consultor, fabricante o proveedor, o prestador de servicios de una firma elegible a la cual se le haya adjudicado un contrato financiado por el Banco; y </w:t>
      </w:r>
      <w:proofErr w:type="spellStart"/>
      <w:r w:rsidRPr="00CE58A9">
        <w:rPr>
          <w:rFonts w:cstheme="minorHAnsi"/>
          <w:sz w:val="24"/>
          <w:szCs w:val="24"/>
          <w:lang w:val="es-US"/>
        </w:rPr>
        <w:t>iii</w:t>
      </w:r>
      <w:proofErr w:type="spellEnd"/>
      <w:r w:rsidRPr="00CE58A9">
        <w:rPr>
          <w:rFonts w:cstheme="minorHAnsi"/>
          <w:sz w:val="24"/>
          <w:szCs w:val="24"/>
          <w:lang w:val="es-US"/>
        </w:rPr>
        <w:t>) recibir los fondos de un préstamo del Banco o participar en la preparación o la ejecución de cualquier proyecto financiado por el Banco.</w:t>
      </w:r>
    </w:p>
    <w:p w14:paraId="0BED3D7A" w14:textId="52CF6A8E" w:rsidR="00612A4B" w:rsidRDefault="00497761" w:rsidP="00497761">
      <w:pPr>
        <w:autoSpaceDE w:val="0"/>
        <w:autoSpaceDN w:val="0"/>
        <w:adjustRightInd w:val="0"/>
        <w:spacing w:line="360" w:lineRule="auto"/>
        <w:ind w:left="1440"/>
        <w:jc w:val="both"/>
        <w:rPr>
          <w:rFonts w:cstheme="minorHAnsi"/>
          <w:sz w:val="24"/>
          <w:szCs w:val="24"/>
          <w:lang w:val="es-US"/>
        </w:rPr>
      </w:pPr>
      <w:r w:rsidRPr="00CE58A9">
        <w:rPr>
          <w:rFonts w:cstheme="minorHAnsi"/>
          <w:sz w:val="24"/>
          <w:szCs w:val="24"/>
          <w:lang w:val="es-US"/>
        </w:rPr>
        <w:t>(e)</w:t>
      </w:r>
      <w:r w:rsidRPr="00CE58A9">
        <w:rPr>
          <w:rFonts w:cstheme="minorHAnsi"/>
          <w:sz w:val="24"/>
          <w:szCs w:val="24"/>
          <w:lang w:val="es-US"/>
        </w:rPr>
        <w:tab/>
        <w:t xml:space="preserve">Requiere que en los documentos de licitación/solicitud de propuestas y en los contratos financiados por préstamos del Banco se incluya una cláusula que exija que los licitantes/proponente/postulantes, consultores, Contratistas y proveedores, y sus respectivos </w:t>
      </w:r>
      <w:proofErr w:type="spellStart"/>
      <w:r w:rsidRPr="00CE58A9">
        <w:rPr>
          <w:rFonts w:cstheme="minorHAnsi"/>
          <w:sz w:val="24"/>
          <w:szCs w:val="24"/>
          <w:lang w:val="es-US"/>
        </w:rPr>
        <w:t>subContratistas</w:t>
      </w:r>
      <w:proofErr w:type="spellEnd"/>
      <w:r w:rsidRPr="00CE58A9">
        <w:rPr>
          <w:rFonts w:cstheme="minorHAnsi"/>
          <w:sz w:val="24"/>
          <w:szCs w:val="24"/>
          <w:lang w:val="es-US"/>
        </w:rPr>
        <w:t xml:space="preserve">, </w:t>
      </w:r>
      <w:proofErr w:type="spellStart"/>
      <w:r w:rsidRPr="00CE58A9">
        <w:rPr>
          <w:rFonts w:cstheme="minorHAnsi"/>
          <w:sz w:val="24"/>
          <w:szCs w:val="24"/>
          <w:lang w:val="es-US"/>
        </w:rPr>
        <w:t>subconsultores</w:t>
      </w:r>
      <w:proofErr w:type="spellEnd"/>
      <w:r w:rsidRPr="00CE58A9">
        <w:rPr>
          <w:rFonts w:cstheme="minorHAnsi"/>
          <w:sz w:val="24"/>
          <w:szCs w:val="24"/>
          <w:lang w:val="es-US"/>
        </w:rPr>
        <w:t>, prestadores de servicios, proveedores, agentes y miembros del personal, permitan que el Banco inspeccione  todas sus cuentas, registros y otros documentos relacionados con el proceso de adquisición, selección y/o la ejecución de contratos, y los someta a la auditoría de profesionales designados por este.</w:t>
      </w:r>
    </w:p>
    <w:p w14:paraId="41E49106" w14:textId="77777777" w:rsidR="00497761" w:rsidRDefault="00497761" w:rsidP="00497761">
      <w:pPr>
        <w:autoSpaceDE w:val="0"/>
        <w:autoSpaceDN w:val="0"/>
        <w:adjustRightInd w:val="0"/>
        <w:spacing w:after="0" w:line="240" w:lineRule="auto"/>
        <w:ind w:left="1440"/>
        <w:jc w:val="both"/>
        <w:rPr>
          <w:rFonts w:cstheme="minorHAnsi"/>
          <w:sz w:val="24"/>
          <w:szCs w:val="24"/>
          <w:lang w:val="es-US"/>
        </w:rPr>
      </w:pPr>
    </w:p>
    <w:p w14:paraId="21910733" w14:textId="12BE0DA7" w:rsidR="00497761" w:rsidRDefault="00497761" w:rsidP="00160823">
      <w:pPr>
        <w:autoSpaceDE w:val="0"/>
        <w:autoSpaceDN w:val="0"/>
        <w:adjustRightInd w:val="0"/>
        <w:spacing w:line="240" w:lineRule="auto"/>
        <w:jc w:val="center"/>
        <w:rPr>
          <w:rFonts w:cstheme="minorHAnsi"/>
          <w:b/>
          <w:bCs/>
          <w:sz w:val="24"/>
          <w:szCs w:val="24"/>
          <w:lang w:val="es-US"/>
        </w:rPr>
      </w:pPr>
      <w:r>
        <w:rPr>
          <w:rFonts w:cstheme="minorHAnsi"/>
          <w:b/>
          <w:bCs/>
          <w:sz w:val="24"/>
          <w:szCs w:val="24"/>
          <w:lang w:val="es-US"/>
        </w:rPr>
        <w:t>APÉNDICE B</w:t>
      </w:r>
    </w:p>
    <w:p w14:paraId="49002C32" w14:textId="176C4B71" w:rsidR="00497761" w:rsidRPr="00A8221A" w:rsidRDefault="00160823" w:rsidP="00160823">
      <w:pPr>
        <w:pStyle w:val="AheaderTerciaryleve"/>
        <w:rPr>
          <w:lang w:val="es-SV"/>
        </w:rPr>
      </w:pPr>
      <w:r w:rsidRPr="00A8221A">
        <w:rPr>
          <w:lang w:val="es-SV"/>
        </w:rPr>
        <w:t>AMBIENTAL Y SOCIAL (AS)</w:t>
      </w:r>
    </w:p>
    <w:p w14:paraId="1886A7A2" w14:textId="31CB7B0D" w:rsidR="00160823" w:rsidRPr="00A8221A" w:rsidRDefault="00A8221A" w:rsidP="00160823">
      <w:pPr>
        <w:pStyle w:val="AheaderTerciaryleve"/>
        <w:rPr>
          <w:lang w:val="es-SV"/>
        </w:rPr>
      </w:pPr>
      <w:r w:rsidRPr="00A8221A">
        <w:drawing>
          <wp:anchor distT="0" distB="0" distL="114300" distR="114300" simplePos="0" relativeHeight="251658240" behindDoc="1" locked="0" layoutInCell="1" allowOverlap="1" wp14:anchorId="35C01316" wp14:editId="663C64B5">
            <wp:simplePos x="0" y="0"/>
            <wp:positionH relativeFrom="margin">
              <wp:align>left</wp:align>
            </wp:positionH>
            <wp:positionV relativeFrom="paragraph">
              <wp:posOffset>143861</wp:posOffset>
            </wp:positionV>
            <wp:extent cx="5612130" cy="7153910"/>
            <wp:effectExtent l="0" t="0" r="7620" b="8890"/>
            <wp:wrapNone/>
            <wp:docPr id="14549397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39785" name=""/>
                    <pic:cNvPicPr/>
                  </pic:nvPicPr>
                  <pic:blipFill>
                    <a:blip r:embed="rId12">
                      <a:extLst>
                        <a:ext uri="{28A0092B-C50C-407E-A947-70E740481C1C}">
                          <a14:useLocalDpi xmlns:a14="http://schemas.microsoft.com/office/drawing/2010/main" val="0"/>
                        </a:ext>
                      </a:extLst>
                    </a:blip>
                    <a:stretch>
                      <a:fillRect/>
                    </a:stretch>
                  </pic:blipFill>
                  <pic:spPr>
                    <a:xfrm>
                      <a:off x="0" y="0"/>
                      <a:ext cx="5612130" cy="7153910"/>
                    </a:xfrm>
                    <a:prstGeom prst="rect">
                      <a:avLst/>
                    </a:prstGeom>
                  </pic:spPr>
                </pic:pic>
              </a:graphicData>
            </a:graphic>
          </wp:anchor>
        </w:drawing>
      </w:r>
    </w:p>
    <w:p w14:paraId="659BBC57" w14:textId="1BF56FB7" w:rsidR="00160823" w:rsidRPr="00A8221A" w:rsidRDefault="00160823" w:rsidP="00160823">
      <w:pPr>
        <w:pStyle w:val="AheaderTerciaryleve"/>
        <w:rPr>
          <w:lang w:val="es-SV"/>
        </w:rPr>
      </w:pPr>
    </w:p>
    <w:p w14:paraId="51696D27" w14:textId="064A8B1D" w:rsidR="00160823" w:rsidRPr="00A8221A" w:rsidRDefault="00160823" w:rsidP="00160823">
      <w:pPr>
        <w:pStyle w:val="AheaderTerciaryleve"/>
        <w:rPr>
          <w:lang w:val="es-SV"/>
        </w:rPr>
      </w:pPr>
    </w:p>
    <w:p w14:paraId="4CED8D1A" w14:textId="77777777" w:rsidR="00160823" w:rsidRPr="00A8221A" w:rsidRDefault="00160823" w:rsidP="00160823">
      <w:pPr>
        <w:pStyle w:val="AheaderTerciaryleve"/>
        <w:rPr>
          <w:lang w:val="es-SV"/>
        </w:rPr>
      </w:pPr>
    </w:p>
    <w:p w14:paraId="69BEBC30" w14:textId="77777777" w:rsidR="00160823" w:rsidRPr="00A8221A" w:rsidRDefault="00160823" w:rsidP="00160823">
      <w:pPr>
        <w:pStyle w:val="AheaderTerciaryleve"/>
        <w:rPr>
          <w:lang w:val="es-SV"/>
        </w:rPr>
      </w:pPr>
    </w:p>
    <w:p w14:paraId="06F0CC12" w14:textId="77777777" w:rsidR="00160823" w:rsidRPr="00A8221A" w:rsidRDefault="00160823" w:rsidP="00160823">
      <w:pPr>
        <w:pStyle w:val="AheaderTerciaryleve"/>
        <w:rPr>
          <w:lang w:val="es-SV"/>
        </w:rPr>
      </w:pPr>
    </w:p>
    <w:p w14:paraId="28640EE2" w14:textId="77777777" w:rsidR="00160823" w:rsidRPr="00A8221A" w:rsidRDefault="00160823" w:rsidP="00160823">
      <w:pPr>
        <w:pStyle w:val="AheaderTerciaryleve"/>
        <w:rPr>
          <w:lang w:val="es-SV"/>
        </w:rPr>
      </w:pPr>
    </w:p>
    <w:p w14:paraId="6E69C88D" w14:textId="77777777" w:rsidR="00160823" w:rsidRPr="00A8221A" w:rsidRDefault="00160823" w:rsidP="00160823">
      <w:pPr>
        <w:pStyle w:val="AheaderTerciaryleve"/>
        <w:rPr>
          <w:lang w:val="es-SV"/>
        </w:rPr>
      </w:pPr>
    </w:p>
    <w:p w14:paraId="083936B2" w14:textId="77777777" w:rsidR="00160823" w:rsidRPr="00A8221A" w:rsidRDefault="00160823" w:rsidP="00160823">
      <w:pPr>
        <w:pStyle w:val="AheaderTerciaryleve"/>
        <w:rPr>
          <w:lang w:val="es-SV"/>
        </w:rPr>
      </w:pPr>
    </w:p>
    <w:p w14:paraId="4B108C45" w14:textId="77777777" w:rsidR="00160823" w:rsidRPr="00A8221A" w:rsidRDefault="00160823" w:rsidP="00160823">
      <w:pPr>
        <w:pStyle w:val="AheaderTerciaryleve"/>
        <w:rPr>
          <w:lang w:val="es-SV"/>
        </w:rPr>
      </w:pPr>
    </w:p>
    <w:p w14:paraId="4F694FA2" w14:textId="77777777" w:rsidR="00160823" w:rsidRPr="00A8221A" w:rsidRDefault="00160823" w:rsidP="00160823">
      <w:pPr>
        <w:pStyle w:val="AheaderTerciaryleve"/>
        <w:rPr>
          <w:lang w:val="es-SV"/>
        </w:rPr>
      </w:pPr>
    </w:p>
    <w:p w14:paraId="074E7D7B" w14:textId="77777777" w:rsidR="00160823" w:rsidRPr="00A8221A" w:rsidRDefault="00160823" w:rsidP="00160823">
      <w:pPr>
        <w:pStyle w:val="AheaderTerciaryleve"/>
        <w:rPr>
          <w:lang w:val="es-SV"/>
        </w:rPr>
      </w:pPr>
    </w:p>
    <w:p w14:paraId="074BCA94" w14:textId="77777777" w:rsidR="00160823" w:rsidRPr="00A8221A" w:rsidRDefault="00160823" w:rsidP="00160823">
      <w:pPr>
        <w:pStyle w:val="AheaderTerciaryleve"/>
        <w:rPr>
          <w:lang w:val="es-SV"/>
        </w:rPr>
      </w:pPr>
    </w:p>
    <w:p w14:paraId="07F99CA4" w14:textId="77777777" w:rsidR="00160823" w:rsidRPr="00A8221A" w:rsidRDefault="00160823" w:rsidP="00160823">
      <w:pPr>
        <w:pStyle w:val="AheaderTerciaryleve"/>
        <w:rPr>
          <w:lang w:val="es-SV"/>
        </w:rPr>
      </w:pPr>
    </w:p>
    <w:p w14:paraId="6E512882" w14:textId="77777777" w:rsidR="00160823" w:rsidRPr="00A8221A" w:rsidRDefault="00160823" w:rsidP="00160823">
      <w:pPr>
        <w:pStyle w:val="AheaderTerciaryleve"/>
        <w:rPr>
          <w:lang w:val="es-SV"/>
        </w:rPr>
      </w:pPr>
    </w:p>
    <w:p w14:paraId="26CA277D" w14:textId="77777777" w:rsidR="00160823" w:rsidRPr="00A8221A" w:rsidRDefault="00160823" w:rsidP="00160823">
      <w:pPr>
        <w:pStyle w:val="AheaderTerciaryleve"/>
        <w:rPr>
          <w:lang w:val="es-SV"/>
        </w:rPr>
      </w:pPr>
    </w:p>
    <w:p w14:paraId="7084DC30" w14:textId="77777777" w:rsidR="00160823" w:rsidRPr="00A8221A" w:rsidRDefault="00160823" w:rsidP="00160823">
      <w:pPr>
        <w:pStyle w:val="AheaderTerciaryleve"/>
        <w:rPr>
          <w:lang w:val="es-SV"/>
        </w:rPr>
      </w:pPr>
    </w:p>
    <w:p w14:paraId="03754EA4" w14:textId="77777777" w:rsidR="00160823" w:rsidRPr="00A8221A" w:rsidRDefault="00160823" w:rsidP="00160823">
      <w:pPr>
        <w:pStyle w:val="AheaderTerciaryleve"/>
        <w:rPr>
          <w:lang w:val="es-SV"/>
        </w:rPr>
      </w:pPr>
    </w:p>
    <w:p w14:paraId="059CFF33" w14:textId="77777777" w:rsidR="00160823" w:rsidRPr="00A8221A" w:rsidRDefault="00160823" w:rsidP="00160823">
      <w:pPr>
        <w:pStyle w:val="AheaderTerciaryleve"/>
        <w:rPr>
          <w:lang w:val="es-SV"/>
        </w:rPr>
      </w:pPr>
    </w:p>
    <w:p w14:paraId="07810D1E" w14:textId="77777777" w:rsidR="00160823" w:rsidRPr="00A8221A" w:rsidRDefault="00160823" w:rsidP="00160823">
      <w:pPr>
        <w:pStyle w:val="AheaderTerciaryleve"/>
        <w:rPr>
          <w:lang w:val="es-SV"/>
        </w:rPr>
      </w:pPr>
    </w:p>
    <w:p w14:paraId="5BEC10F5" w14:textId="77777777" w:rsidR="00160823" w:rsidRPr="00A8221A" w:rsidRDefault="00160823" w:rsidP="00160823">
      <w:pPr>
        <w:pStyle w:val="AheaderTerciaryleve"/>
        <w:rPr>
          <w:lang w:val="es-SV"/>
        </w:rPr>
      </w:pPr>
    </w:p>
    <w:p w14:paraId="4090D846" w14:textId="77777777" w:rsidR="00160823" w:rsidRPr="00A8221A" w:rsidRDefault="00160823" w:rsidP="00160823">
      <w:pPr>
        <w:pStyle w:val="AheaderTerciaryleve"/>
        <w:rPr>
          <w:lang w:val="es-SV"/>
        </w:rPr>
      </w:pPr>
    </w:p>
    <w:p w14:paraId="3046376A" w14:textId="77777777" w:rsidR="00160823" w:rsidRPr="00A8221A" w:rsidRDefault="00160823" w:rsidP="00160823">
      <w:pPr>
        <w:pStyle w:val="AheaderTerciaryleve"/>
        <w:rPr>
          <w:lang w:val="es-SV"/>
        </w:rPr>
      </w:pPr>
    </w:p>
    <w:p w14:paraId="7F0C248D" w14:textId="77777777" w:rsidR="00160823" w:rsidRPr="00A8221A" w:rsidRDefault="00160823" w:rsidP="00160823">
      <w:pPr>
        <w:pStyle w:val="AheaderTerciaryleve"/>
        <w:rPr>
          <w:lang w:val="es-SV"/>
        </w:rPr>
      </w:pPr>
    </w:p>
    <w:p w14:paraId="1C1D95FC" w14:textId="77777777" w:rsidR="00160823" w:rsidRPr="00A8221A" w:rsidRDefault="00160823" w:rsidP="00160823">
      <w:pPr>
        <w:pStyle w:val="AheaderTerciaryleve"/>
        <w:rPr>
          <w:lang w:val="es-SV"/>
        </w:rPr>
      </w:pPr>
    </w:p>
    <w:p w14:paraId="0ECC556A" w14:textId="77777777" w:rsidR="00160823" w:rsidRPr="00A8221A" w:rsidRDefault="00160823" w:rsidP="00160823">
      <w:pPr>
        <w:pStyle w:val="AheaderTerciaryleve"/>
        <w:rPr>
          <w:lang w:val="es-SV"/>
        </w:rPr>
      </w:pPr>
    </w:p>
    <w:p w14:paraId="1A606B00" w14:textId="77777777" w:rsidR="00160823" w:rsidRPr="00A8221A" w:rsidRDefault="00160823" w:rsidP="00160823">
      <w:pPr>
        <w:pStyle w:val="AheaderTerciaryleve"/>
        <w:rPr>
          <w:lang w:val="es-SV"/>
        </w:rPr>
      </w:pPr>
    </w:p>
    <w:p w14:paraId="0E56DD96" w14:textId="77777777" w:rsidR="00160823" w:rsidRPr="00A8221A" w:rsidRDefault="00160823" w:rsidP="00160823">
      <w:pPr>
        <w:pStyle w:val="AheaderTerciaryleve"/>
        <w:rPr>
          <w:lang w:val="es-SV"/>
        </w:rPr>
      </w:pPr>
    </w:p>
    <w:p w14:paraId="76825412" w14:textId="77777777" w:rsidR="00160823" w:rsidRPr="00A8221A" w:rsidRDefault="00160823" w:rsidP="00160823">
      <w:pPr>
        <w:pStyle w:val="AheaderTerciaryleve"/>
        <w:rPr>
          <w:lang w:val="es-SV"/>
        </w:rPr>
      </w:pPr>
    </w:p>
    <w:p w14:paraId="25A3484D" w14:textId="77777777" w:rsidR="00160823" w:rsidRPr="00A8221A" w:rsidRDefault="00160823" w:rsidP="00160823">
      <w:pPr>
        <w:pStyle w:val="AheaderTerciaryleve"/>
        <w:rPr>
          <w:lang w:val="es-SV"/>
        </w:rPr>
      </w:pPr>
    </w:p>
    <w:p w14:paraId="5F94A495" w14:textId="7D61972D" w:rsidR="00160823" w:rsidRDefault="00A8221A" w:rsidP="00160823">
      <w:pPr>
        <w:pStyle w:val="AheaderTerciaryleve"/>
      </w:pPr>
      <w:r w:rsidRPr="00A8221A">
        <w:lastRenderedPageBreak/>
        <w:drawing>
          <wp:inline distT="0" distB="0" distL="0" distR="0" wp14:anchorId="23F1A3D1" wp14:editId="698DA75C">
            <wp:extent cx="5612130" cy="7419975"/>
            <wp:effectExtent l="0" t="0" r="7620" b="9525"/>
            <wp:docPr id="6282699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69970" name=""/>
                    <pic:cNvPicPr/>
                  </pic:nvPicPr>
                  <pic:blipFill>
                    <a:blip r:embed="rId13"/>
                    <a:stretch>
                      <a:fillRect/>
                    </a:stretch>
                  </pic:blipFill>
                  <pic:spPr>
                    <a:xfrm>
                      <a:off x="0" y="0"/>
                      <a:ext cx="5612130" cy="7419975"/>
                    </a:xfrm>
                    <a:prstGeom prst="rect">
                      <a:avLst/>
                    </a:prstGeom>
                  </pic:spPr>
                </pic:pic>
              </a:graphicData>
            </a:graphic>
          </wp:inline>
        </w:drawing>
      </w:r>
    </w:p>
    <w:p w14:paraId="7B896C2C" w14:textId="77777777" w:rsidR="00A8221A" w:rsidRDefault="00A8221A" w:rsidP="00160823">
      <w:pPr>
        <w:pStyle w:val="AheaderTerciaryleve"/>
      </w:pPr>
    </w:p>
    <w:p w14:paraId="614D0838" w14:textId="77777777" w:rsidR="00A8221A" w:rsidRDefault="00A8221A" w:rsidP="00160823">
      <w:pPr>
        <w:pStyle w:val="AheaderTerciaryleve"/>
      </w:pPr>
    </w:p>
    <w:p w14:paraId="558DC8CE" w14:textId="7A84C834" w:rsidR="00A8221A" w:rsidRDefault="00A8221A" w:rsidP="00160823">
      <w:pPr>
        <w:pStyle w:val="AheaderTerciaryleve"/>
      </w:pPr>
      <w:r w:rsidRPr="00A8221A">
        <w:lastRenderedPageBreak/>
        <w:drawing>
          <wp:inline distT="0" distB="0" distL="0" distR="0" wp14:anchorId="530168E7" wp14:editId="26B1930E">
            <wp:extent cx="5612130" cy="7215505"/>
            <wp:effectExtent l="0" t="0" r="7620" b="4445"/>
            <wp:docPr id="10257207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720763" name=""/>
                    <pic:cNvPicPr/>
                  </pic:nvPicPr>
                  <pic:blipFill>
                    <a:blip r:embed="rId14"/>
                    <a:stretch>
                      <a:fillRect/>
                    </a:stretch>
                  </pic:blipFill>
                  <pic:spPr>
                    <a:xfrm>
                      <a:off x="0" y="0"/>
                      <a:ext cx="5612130" cy="7215505"/>
                    </a:xfrm>
                    <a:prstGeom prst="rect">
                      <a:avLst/>
                    </a:prstGeom>
                  </pic:spPr>
                </pic:pic>
              </a:graphicData>
            </a:graphic>
          </wp:inline>
        </w:drawing>
      </w:r>
    </w:p>
    <w:p w14:paraId="5755B766" w14:textId="77777777" w:rsidR="00160823" w:rsidRDefault="00160823" w:rsidP="00160823">
      <w:pPr>
        <w:pStyle w:val="AheaderTerciaryleve"/>
      </w:pPr>
    </w:p>
    <w:p w14:paraId="4BEB93E5" w14:textId="77777777" w:rsidR="00A8221A" w:rsidRDefault="00A8221A" w:rsidP="00160823">
      <w:pPr>
        <w:autoSpaceDE w:val="0"/>
        <w:autoSpaceDN w:val="0"/>
        <w:adjustRightInd w:val="0"/>
        <w:spacing w:line="240" w:lineRule="auto"/>
        <w:jc w:val="center"/>
        <w:rPr>
          <w:rFonts w:cstheme="minorHAnsi"/>
          <w:b/>
          <w:bCs/>
          <w:sz w:val="24"/>
          <w:szCs w:val="24"/>
          <w:lang w:val="es-US"/>
        </w:rPr>
      </w:pPr>
    </w:p>
    <w:p w14:paraId="30EA84C0" w14:textId="77777777" w:rsidR="00A8221A" w:rsidRDefault="00A8221A" w:rsidP="00160823">
      <w:pPr>
        <w:autoSpaceDE w:val="0"/>
        <w:autoSpaceDN w:val="0"/>
        <w:adjustRightInd w:val="0"/>
        <w:spacing w:line="240" w:lineRule="auto"/>
        <w:jc w:val="center"/>
        <w:rPr>
          <w:rFonts w:cstheme="minorHAnsi"/>
          <w:b/>
          <w:bCs/>
          <w:sz w:val="24"/>
          <w:szCs w:val="24"/>
          <w:lang w:val="es-US"/>
        </w:rPr>
      </w:pPr>
    </w:p>
    <w:p w14:paraId="2D6F252B" w14:textId="63CAB1FF" w:rsidR="00A8221A" w:rsidRDefault="00A8221A" w:rsidP="00160823">
      <w:pPr>
        <w:autoSpaceDE w:val="0"/>
        <w:autoSpaceDN w:val="0"/>
        <w:adjustRightInd w:val="0"/>
        <w:spacing w:line="240" w:lineRule="auto"/>
        <w:jc w:val="center"/>
        <w:rPr>
          <w:rFonts w:cstheme="minorHAnsi"/>
          <w:b/>
          <w:bCs/>
          <w:sz w:val="24"/>
          <w:szCs w:val="24"/>
          <w:lang w:val="es-US"/>
        </w:rPr>
      </w:pPr>
      <w:r w:rsidRPr="00A8221A">
        <w:rPr>
          <w:rFonts w:cstheme="minorHAnsi"/>
          <w:b/>
          <w:bCs/>
          <w:noProof/>
          <w:sz w:val="24"/>
          <w:szCs w:val="24"/>
          <w:lang w:val="es-US"/>
        </w:rPr>
        <w:lastRenderedPageBreak/>
        <w:drawing>
          <wp:inline distT="0" distB="0" distL="0" distR="0" wp14:anchorId="721B7706" wp14:editId="3FA89792">
            <wp:extent cx="5612130" cy="7226489"/>
            <wp:effectExtent l="0" t="0" r="7620" b="0"/>
            <wp:docPr id="19811683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68360" name=""/>
                    <pic:cNvPicPr/>
                  </pic:nvPicPr>
                  <pic:blipFill rotWithShape="1">
                    <a:blip r:embed="rId15"/>
                    <a:srcRect b="1118"/>
                    <a:stretch/>
                  </pic:blipFill>
                  <pic:spPr bwMode="auto">
                    <a:xfrm>
                      <a:off x="0" y="0"/>
                      <a:ext cx="5612130" cy="7226489"/>
                    </a:xfrm>
                    <a:prstGeom prst="rect">
                      <a:avLst/>
                    </a:prstGeom>
                    <a:ln>
                      <a:noFill/>
                    </a:ln>
                    <a:extLst>
                      <a:ext uri="{53640926-AAD7-44D8-BBD7-CCE9431645EC}">
                        <a14:shadowObscured xmlns:a14="http://schemas.microsoft.com/office/drawing/2010/main"/>
                      </a:ext>
                    </a:extLst>
                  </pic:spPr>
                </pic:pic>
              </a:graphicData>
            </a:graphic>
          </wp:inline>
        </w:drawing>
      </w:r>
    </w:p>
    <w:p w14:paraId="382262DA" w14:textId="77777777" w:rsidR="00A8221A" w:rsidRDefault="00A8221A" w:rsidP="00160823">
      <w:pPr>
        <w:autoSpaceDE w:val="0"/>
        <w:autoSpaceDN w:val="0"/>
        <w:adjustRightInd w:val="0"/>
        <w:spacing w:line="240" w:lineRule="auto"/>
        <w:jc w:val="center"/>
        <w:rPr>
          <w:rFonts w:cstheme="minorHAnsi"/>
          <w:b/>
          <w:bCs/>
          <w:sz w:val="24"/>
          <w:szCs w:val="24"/>
          <w:lang w:val="es-US"/>
        </w:rPr>
      </w:pPr>
    </w:p>
    <w:p w14:paraId="515ABAAC" w14:textId="77777777" w:rsidR="00A8221A" w:rsidRDefault="00A8221A" w:rsidP="00160823">
      <w:pPr>
        <w:autoSpaceDE w:val="0"/>
        <w:autoSpaceDN w:val="0"/>
        <w:adjustRightInd w:val="0"/>
        <w:spacing w:line="240" w:lineRule="auto"/>
        <w:jc w:val="center"/>
        <w:rPr>
          <w:rFonts w:cstheme="minorHAnsi"/>
          <w:b/>
          <w:bCs/>
          <w:sz w:val="24"/>
          <w:szCs w:val="24"/>
          <w:lang w:val="es-US"/>
        </w:rPr>
      </w:pPr>
    </w:p>
    <w:p w14:paraId="55558CFD" w14:textId="3749995D" w:rsidR="00A8221A" w:rsidRDefault="00A8221A" w:rsidP="00160823">
      <w:pPr>
        <w:autoSpaceDE w:val="0"/>
        <w:autoSpaceDN w:val="0"/>
        <w:adjustRightInd w:val="0"/>
        <w:spacing w:line="240" w:lineRule="auto"/>
        <w:jc w:val="center"/>
        <w:rPr>
          <w:rFonts w:cstheme="minorHAnsi"/>
          <w:b/>
          <w:bCs/>
          <w:sz w:val="24"/>
          <w:szCs w:val="24"/>
          <w:lang w:val="es-US"/>
        </w:rPr>
      </w:pPr>
    </w:p>
    <w:p w14:paraId="35B07F5E" w14:textId="0D9C6C68" w:rsidR="00160823" w:rsidRDefault="00160823" w:rsidP="00160823">
      <w:pPr>
        <w:autoSpaceDE w:val="0"/>
        <w:autoSpaceDN w:val="0"/>
        <w:adjustRightInd w:val="0"/>
        <w:spacing w:line="240" w:lineRule="auto"/>
        <w:jc w:val="center"/>
        <w:rPr>
          <w:rFonts w:cstheme="minorHAnsi"/>
          <w:b/>
          <w:bCs/>
          <w:sz w:val="24"/>
          <w:szCs w:val="24"/>
          <w:lang w:val="es-US"/>
        </w:rPr>
      </w:pPr>
      <w:r>
        <w:rPr>
          <w:rFonts w:cstheme="minorHAnsi"/>
          <w:b/>
          <w:bCs/>
          <w:sz w:val="24"/>
          <w:szCs w:val="24"/>
          <w:lang w:val="es-US"/>
        </w:rPr>
        <w:t>APÉNDICE C</w:t>
      </w:r>
    </w:p>
    <w:p w14:paraId="066D99C3" w14:textId="24919201" w:rsidR="00160823" w:rsidRDefault="00637633" w:rsidP="00160823">
      <w:pPr>
        <w:pStyle w:val="AheaderTerciaryleve"/>
        <w:rPr>
          <w:lang w:val="es-SV"/>
        </w:rPr>
      </w:pPr>
      <w:r w:rsidRPr="00637633">
        <w:rPr>
          <w:lang w:val="es-SV"/>
        </w:rPr>
        <w:drawing>
          <wp:anchor distT="0" distB="0" distL="114300" distR="114300" simplePos="0" relativeHeight="251660288" behindDoc="1" locked="0" layoutInCell="1" allowOverlap="1" wp14:anchorId="7F9AE842" wp14:editId="74CD1925">
            <wp:simplePos x="0" y="0"/>
            <wp:positionH relativeFrom="column">
              <wp:posOffset>0</wp:posOffset>
            </wp:positionH>
            <wp:positionV relativeFrom="paragraph">
              <wp:posOffset>0</wp:posOffset>
            </wp:positionV>
            <wp:extent cx="5612130" cy="7150100"/>
            <wp:effectExtent l="0" t="0" r="7620" b="0"/>
            <wp:wrapNone/>
            <wp:docPr id="6635042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04247" name=""/>
                    <pic:cNvPicPr/>
                  </pic:nvPicPr>
                  <pic:blipFill>
                    <a:blip r:embed="rId16">
                      <a:extLst>
                        <a:ext uri="{28A0092B-C50C-407E-A947-70E740481C1C}">
                          <a14:useLocalDpi xmlns:a14="http://schemas.microsoft.com/office/drawing/2010/main" val="0"/>
                        </a:ext>
                      </a:extLst>
                    </a:blip>
                    <a:stretch>
                      <a:fillRect/>
                    </a:stretch>
                  </pic:blipFill>
                  <pic:spPr>
                    <a:xfrm>
                      <a:off x="0" y="0"/>
                      <a:ext cx="5612130" cy="7150100"/>
                    </a:xfrm>
                    <a:prstGeom prst="rect">
                      <a:avLst/>
                    </a:prstGeom>
                  </pic:spPr>
                </pic:pic>
              </a:graphicData>
            </a:graphic>
          </wp:anchor>
        </w:drawing>
      </w:r>
    </w:p>
    <w:p w14:paraId="1AA1AF8E" w14:textId="29D08687" w:rsidR="00160823" w:rsidRDefault="00160823" w:rsidP="00160823">
      <w:pPr>
        <w:pStyle w:val="AheaderTerciaryleve"/>
        <w:rPr>
          <w:lang w:val="es-SV"/>
        </w:rPr>
      </w:pPr>
    </w:p>
    <w:p w14:paraId="5E52597E" w14:textId="73452C14" w:rsidR="00160823" w:rsidRPr="00160823" w:rsidRDefault="00160823" w:rsidP="00160823">
      <w:pPr>
        <w:pStyle w:val="AheaderTerciaryleve"/>
        <w:rPr>
          <w:lang w:val="es-SV"/>
        </w:rPr>
      </w:pPr>
    </w:p>
    <w:sectPr w:rsidR="00160823" w:rsidRPr="00160823" w:rsidSect="00D10A25">
      <w:headerReference w:type="default" r:id="rId17"/>
      <w:footerReference w:type="defaul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1AB77" w14:textId="77777777" w:rsidR="00307152" w:rsidRDefault="00307152" w:rsidP="00612A4B">
      <w:pPr>
        <w:spacing w:after="0" w:line="240" w:lineRule="auto"/>
      </w:pPr>
      <w:r>
        <w:separator/>
      </w:r>
    </w:p>
  </w:endnote>
  <w:endnote w:type="continuationSeparator" w:id="0">
    <w:p w14:paraId="1EBBC3F8" w14:textId="77777777" w:rsidR="00307152" w:rsidRDefault="00307152" w:rsidP="00612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DejaVu Sans">
    <w:altName w:val="Sylfaen"/>
    <w:charset w:val="00"/>
    <w:family w:val="swiss"/>
    <w:pitch w:val="variable"/>
    <w:sig w:usb0="E7002EFF" w:usb1="D200FDFF" w:usb2="0A246029" w:usb3="00000000" w:csb0="000001FF" w:csb1="00000000"/>
  </w:font>
  <w:font w:name="Calibri Light">
    <w:panose1 w:val="020F0302020204030204"/>
    <w:charset w:val="00"/>
    <w:family w:val="swiss"/>
    <w:pitch w:val="variable"/>
    <w:sig w:usb0="E4002EFF" w:usb1="C000247B" w:usb2="00000009" w:usb3="00000000" w:csb0="000001FF" w:csb1="00000000"/>
  </w:font>
  <w:font w:name="CG Times (W1)">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New Roman Bold">
    <w:altName w:val="Times New Roman"/>
    <w:charset w:val="00"/>
    <w:family w:val="auto"/>
    <w:pitch w:val="variable"/>
    <w:sig w:usb0="E0002AEF" w:usb1="C0007841"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Optima">
    <w:altName w:val="﷽﷽﷽﷽﷽﷽﷽﷽U"/>
    <w:panose1 w:val="00000000000000000000"/>
    <w:charset w:val="00"/>
    <w:family w:val="auto"/>
    <w:notTrueType/>
    <w:pitch w:val="variable"/>
    <w:sig w:usb0="80000067"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Liberation Serif">
    <w:altName w:val="Times New Roman"/>
    <w:charset w:val="00"/>
    <w:family w:val="roman"/>
    <w:pitch w:val="variable"/>
    <w:sig w:usb0="E0000AFF" w:usb1="500078FF" w:usb2="00000021" w:usb3="00000000" w:csb0="000001BF" w:csb1="00000000"/>
  </w:font>
  <w:font w:name="Bembo Std">
    <w:altName w:val="Cambria"/>
    <w:panose1 w:val="00000000000000000000"/>
    <w:charset w:val="00"/>
    <w:family w:val="roman"/>
    <w:notTrueType/>
    <w:pitch w:val="variable"/>
    <w:sig w:usb0="800000AF" w:usb1="50002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4274871"/>
      <w:docPartObj>
        <w:docPartGallery w:val="Page Numbers (Bottom of Page)"/>
        <w:docPartUnique/>
      </w:docPartObj>
    </w:sdtPr>
    <w:sdtContent>
      <w:p w14:paraId="157411C6" w14:textId="682AB143" w:rsidR="00EE7F5E" w:rsidRDefault="00EE7F5E">
        <w:pPr>
          <w:pStyle w:val="Piedepgina"/>
          <w:jc w:val="right"/>
        </w:pPr>
        <w:r>
          <w:fldChar w:fldCharType="begin"/>
        </w:r>
        <w:r>
          <w:instrText>PAGE   \* MERGEFORMAT</w:instrText>
        </w:r>
        <w:r>
          <w:fldChar w:fldCharType="separate"/>
        </w:r>
        <w:r>
          <w:rPr>
            <w:lang w:val="es-ES"/>
          </w:rPr>
          <w:t>2</w:t>
        </w:r>
        <w:r>
          <w:fldChar w:fldCharType="end"/>
        </w:r>
      </w:p>
    </w:sdtContent>
  </w:sdt>
  <w:p w14:paraId="6BD3C5ED" w14:textId="77777777" w:rsidR="00EE7F5E" w:rsidRDefault="00EE7F5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995A1" w14:textId="77777777" w:rsidR="00307152" w:rsidRDefault="00307152" w:rsidP="00612A4B">
      <w:pPr>
        <w:spacing w:after="0" w:line="240" w:lineRule="auto"/>
      </w:pPr>
      <w:r>
        <w:separator/>
      </w:r>
    </w:p>
  </w:footnote>
  <w:footnote w:type="continuationSeparator" w:id="0">
    <w:p w14:paraId="06165B67" w14:textId="77777777" w:rsidR="00307152" w:rsidRDefault="00307152" w:rsidP="00612A4B">
      <w:pPr>
        <w:spacing w:after="0" w:line="240" w:lineRule="auto"/>
      </w:pPr>
      <w:r>
        <w:continuationSeparator/>
      </w:r>
    </w:p>
  </w:footnote>
  <w:footnote w:id="1">
    <w:p w14:paraId="18EA2C82" w14:textId="77777777" w:rsidR="00FA641C" w:rsidRPr="00FB7997" w:rsidRDefault="00FA641C" w:rsidP="00627D86">
      <w:pPr>
        <w:pStyle w:val="Textonotapie"/>
        <w:jc w:val="both"/>
        <w:rPr>
          <w:lang w:val="es-AR"/>
        </w:rPr>
      </w:pPr>
      <w:r w:rsidRPr="0026306C">
        <w:rPr>
          <w:rStyle w:val="Refdenotaalpie"/>
        </w:rPr>
        <w:footnoteRef/>
      </w:r>
      <w:r w:rsidRPr="00FB7997">
        <w:rPr>
          <w:lang w:val="es-AR"/>
        </w:rPr>
        <w:tab/>
      </w:r>
      <w:r>
        <w:rPr>
          <w:lang w:val="es-AR"/>
        </w:rPr>
        <w:t xml:space="preserve">En los </w:t>
      </w:r>
      <w:r w:rsidRPr="00FB7997">
        <w:rPr>
          <w:lang w:val="es-AR"/>
        </w:rPr>
        <w:t>contratos</w:t>
      </w:r>
      <w:r>
        <w:rPr>
          <w:lang w:val="es-AR"/>
        </w:rPr>
        <w:t xml:space="preserve"> de suma global</w:t>
      </w:r>
      <w:r w:rsidRPr="00FB7997">
        <w:rPr>
          <w:lang w:val="es-AR"/>
        </w:rPr>
        <w:t xml:space="preserve">, </w:t>
      </w:r>
      <w:r>
        <w:rPr>
          <w:lang w:val="es-AR"/>
        </w:rPr>
        <w:t>elimine</w:t>
      </w:r>
      <w:r w:rsidRPr="00FB7997">
        <w:rPr>
          <w:lang w:val="es-AR"/>
        </w:rPr>
        <w:t xml:space="preserve"> “Lista de Cantidades” </w:t>
      </w:r>
      <w:r>
        <w:rPr>
          <w:lang w:val="es-AR"/>
        </w:rPr>
        <w:t xml:space="preserve">y reemplace por </w:t>
      </w:r>
      <w:r w:rsidRPr="00FB7997">
        <w:rPr>
          <w:lang w:val="es-AR"/>
        </w:rPr>
        <w:t xml:space="preserve">“Calendario </w:t>
      </w:r>
      <w:r>
        <w:rPr>
          <w:lang w:val="es-AR"/>
        </w:rPr>
        <w:br/>
      </w:r>
      <w:r w:rsidRPr="00FB7997">
        <w:rPr>
          <w:lang w:val="es-AR"/>
        </w:rPr>
        <w:t>de Actividades”</w:t>
      </w:r>
      <w:r>
        <w:rPr>
          <w:lang w:val="es-AR"/>
        </w:rPr>
        <w:t>.</w:t>
      </w:r>
    </w:p>
  </w:footnote>
  <w:footnote w:id="2">
    <w:p w14:paraId="6ABA2767" w14:textId="77777777" w:rsidR="00FA641C" w:rsidRPr="00A46E08" w:rsidRDefault="00FA641C" w:rsidP="00A46E08">
      <w:pPr>
        <w:pStyle w:val="Textonotapie"/>
        <w:jc w:val="both"/>
        <w:rPr>
          <w:sz w:val="16"/>
          <w:szCs w:val="16"/>
          <w:lang w:val="es-AR"/>
        </w:rPr>
      </w:pPr>
      <w:r w:rsidRPr="0026306C">
        <w:rPr>
          <w:rStyle w:val="Refdenotaalpie"/>
        </w:rPr>
        <w:footnoteRef/>
      </w:r>
      <w:r w:rsidRPr="00E479BB">
        <w:rPr>
          <w:lang w:val="es-AR"/>
        </w:rPr>
        <w:tab/>
      </w:r>
      <w:r w:rsidRPr="00A46E08">
        <w:rPr>
          <w:sz w:val="16"/>
          <w:szCs w:val="16"/>
          <w:lang w:val="es-AR"/>
        </w:rPr>
        <w:t>En los contratos de suma global, remplace la Subcláusula CGC 40.1por la siguiente:</w:t>
      </w:r>
    </w:p>
    <w:p w14:paraId="028692C2" w14:textId="77777777" w:rsidR="00FA641C" w:rsidRPr="00A46E08" w:rsidRDefault="00FA641C" w:rsidP="00A46E08">
      <w:pPr>
        <w:pStyle w:val="Textonotapie"/>
        <w:tabs>
          <w:tab w:val="left" w:pos="1080"/>
        </w:tabs>
        <w:ind w:left="1080" w:hanging="540"/>
        <w:jc w:val="both"/>
        <w:rPr>
          <w:sz w:val="16"/>
          <w:szCs w:val="16"/>
          <w:lang w:val="es-AR"/>
        </w:rPr>
      </w:pPr>
      <w:r w:rsidRPr="00A46E08">
        <w:rPr>
          <w:sz w:val="16"/>
          <w:szCs w:val="16"/>
          <w:lang w:val="es-AR"/>
        </w:rPr>
        <w:t>40.1</w:t>
      </w:r>
      <w:r w:rsidRPr="00A46E08">
        <w:rPr>
          <w:sz w:val="16"/>
          <w:szCs w:val="16"/>
          <w:lang w:val="es-AR"/>
        </w:rPr>
        <w:tab/>
        <w:t>El Contratista suministrará Calendarios de Actividades actualizados dentro de los 14 días después de que el Gerente del Proyecto se lo solicite. El Calendario de Actividades contendrá las actividades, con los respectivos precios, de las Obras que va a ejecutar el Contratista. Se utiliza para el seguimiento y el control de la ejecución de las actividades en función de las cuales se pagará al Contratista. Si el pago de los materiales en el Lugar de las Obras se va a hacer por separado, el Contratista deberá incluir, en el Calendario de Actividades, una sección aparte para la entrega de los materiales en el Lugar de las Obras.</w:t>
      </w:r>
    </w:p>
  </w:footnote>
  <w:footnote w:id="3">
    <w:p w14:paraId="7FB8C502" w14:textId="77777777" w:rsidR="00FA641C" w:rsidRPr="00A46E08" w:rsidRDefault="00FA641C" w:rsidP="00A46E08">
      <w:pPr>
        <w:pStyle w:val="Textonotapie"/>
        <w:jc w:val="both"/>
        <w:rPr>
          <w:sz w:val="16"/>
          <w:szCs w:val="16"/>
          <w:lang w:val="es-AR"/>
        </w:rPr>
      </w:pPr>
      <w:r w:rsidRPr="00A46E08">
        <w:rPr>
          <w:rStyle w:val="Refdenotaalpie"/>
          <w:sz w:val="16"/>
          <w:szCs w:val="16"/>
        </w:rPr>
        <w:footnoteRef/>
      </w:r>
      <w:r w:rsidRPr="00A46E08">
        <w:rPr>
          <w:sz w:val="16"/>
          <w:szCs w:val="16"/>
          <w:lang w:val="es-AR"/>
        </w:rPr>
        <w:tab/>
        <w:t>En los contratos de suma global, reemplace la Cláusula CGC 41 completa por la nueva Subcláusula CGC 37.1 siguiente:</w:t>
      </w:r>
    </w:p>
    <w:p w14:paraId="6E6AE832" w14:textId="77777777" w:rsidR="00FA641C" w:rsidRPr="00A46E08" w:rsidRDefault="00FA641C" w:rsidP="00A46E08">
      <w:pPr>
        <w:pStyle w:val="Textonotapie"/>
        <w:tabs>
          <w:tab w:val="left" w:pos="1080"/>
        </w:tabs>
        <w:ind w:left="1080" w:hanging="540"/>
        <w:jc w:val="both"/>
        <w:rPr>
          <w:sz w:val="16"/>
          <w:szCs w:val="16"/>
          <w:lang w:val="es-AR"/>
        </w:rPr>
      </w:pPr>
      <w:r>
        <w:rPr>
          <w:lang w:val="es-AR"/>
        </w:rPr>
        <w:t>41</w:t>
      </w:r>
      <w:r w:rsidRPr="00D414A9">
        <w:rPr>
          <w:lang w:val="es-AR"/>
        </w:rPr>
        <w:t>.1</w:t>
      </w:r>
      <w:r w:rsidRPr="00D414A9">
        <w:rPr>
          <w:lang w:val="es-AR"/>
        </w:rPr>
        <w:tab/>
      </w:r>
      <w:r w:rsidRPr="00A46E08">
        <w:rPr>
          <w:sz w:val="16"/>
          <w:szCs w:val="16"/>
          <w:lang w:val="es-AR"/>
        </w:rPr>
        <w:t>El Contratista deberá ajustar el Calendario de Actividades para incorporar las modificaciones que, por su propia cuenta, haya introducido en el Programa o el método de trabajo. Los precios del Calendario de actividades no se modificarán cuando el Contratista introduzca tales cambios.</w:t>
      </w:r>
    </w:p>
  </w:footnote>
  <w:footnote w:id="4">
    <w:p w14:paraId="165AAA7F" w14:textId="77777777" w:rsidR="00FA641C" w:rsidRPr="00E479BB" w:rsidRDefault="00FA641C" w:rsidP="00FA641C">
      <w:pPr>
        <w:pStyle w:val="Textonotapie"/>
        <w:rPr>
          <w:lang w:val="es-AR"/>
        </w:rPr>
      </w:pPr>
      <w:r w:rsidRPr="0026306C">
        <w:rPr>
          <w:rStyle w:val="Refdenotaalpie"/>
        </w:rPr>
        <w:footnoteRef/>
      </w:r>
      <w:r w:rsidRPr="00E479BB">
        <w:rPr>
          <w:lang w:val="es-AR"/>
        </w:rPr>
        <w:tab/>
        <w:t xml:space="preserve">En los </w:t>
      </w:r>
      <w:r>
        <w:rPr>
          <w:lang w:val="es-AR"/>
        </w:rPr>
        <w:t>contrato</w:t>
      </w:r>
      <w:r w:rsidRPr="00E479BB">
        <w:rPr>
          <w:lang w:val="es-AR"/>
        </w:rPr>
        <w:t>s de suma global, agregue “y Calendarios de Actividades” despu</w:t>
      </w:r>
      <w:r>
        <w:rPr>
          <w:lang w:val="es-AR"/>
        </w:rPr>
        <w:t xml:space="preserve">és de </w:t>
      </w:r>
      <w:r w:rsidRPr="00E479BB">
        <w:rPr>
          <w:lang w:val="es-AR"/>
        </w:rPr>
        <w:t>“Program</w:t>
      </w:r>
      <w:r>
        <w:rPr>
          <w:lang w:val="es-AR"/>
        </w:rPr>
        <w:t>a</w:t>
      </w:r>
      <w:r w:rsidRPr="00E479BB">
        <w:rPr>
          <w:lang w:val="es-AR"/>
        </w:rPr>
        <w:t>s”</w:t>
      </w:r>
      <w:r>
        <w:rPr>
          <w:lang w:val="es-AR"/>
        </w:rPr>
        <w:t>.</w:t>
      </w:r>
    </w:p>
  </w:footnote>
  <w:footnote w:id="5">
    <w:p w14:paraId="2F4B8601" w14:textId="77777777" w:rsidR="00FA641C" w:rsidRPr="00C037C0" w:rsidRDefault="00FA641C" w:rsidP="00FA641C">
      <w:pPr>
        <w:pStyle w:val="Textonotapie"/>
        <w:rPr>
          <w:lang w:val="es-AR"/>
        </w:rPr>
      </w:pPr>
      <w:r w:rsidRPr="0026306C">
        <w:rPr>
          <w:rStyle w:val="Refdenotaalpie"/>
        </w:rPr>
        <w:footnoteRef/>
      </w:r>
      <w:r w:rsidRPr="00C037C0">
        <w:rPr>
          <w:lang w:val="es-AR"/>
        </w:rPr>
        <w:tab/>
        <w:t>En los contratos de suma global, elimine este párrafo.</w:t>
      </w:r>
    </w:p>
  </w:footnote>
  <w:footnote w:id="6">
    <w:p w14:paraId="7F60B338" w14:textId="77777777" w:rsidR="00FA641C" w:rsidRPr="00A46E08" w:rsidRDefault="00FA641C" w:rsidP="00FA641C">
      <w:pPr>
        <w:pStyle w:val="Textonotapie"/>
        <w:rPr>
          <w:sz w:val="16"/>
          <w:szCs w:val="16"/>
          <w:lang w:val="es-AR"/>
        </w:rPr>
      </w:pPr>
      <w:r w:rsidRPr="0026306C">
        <w:rPr>
          <w:rStyle w:val="Refdenotaalpie"/>
        </w:rPr>
        <w:footnoteRef/>
      </w:r>
      <w:r w:rsidRPr="00582A8A">
        <w:rPr>
          <w:lang w:val="es-AR"/>
        </w:rPr>
        <w:tab/>
      </w:r>
      <w:r w:rsidRPr="00A46E08">
        <w:rPr>
          <w:sz w:val="16"/>
          <w:szCs w:val="16"/>
          <w:lang w:val="es-AR"/>
        </w:rPr>
        <w:t>En los contratos de suma global, agregue “o el Calendario de Actividades” después de “Programa”.</w:t>
      </w:r>
    </w:p>
  </w:footnote>
  <w:footnote w:id="7">
    <w:p w14:paraId="3BC869E6" w14:textId="77777777" w:rsidR="00FA641C" w:rsidRPr="00A46E08" w:rsidRDefault="00FA641C" w:rsidP="00A46E08">
      <w:pPr>
        <w:pStyle w:val="Textonotapie"/>
        <w:ind w:left="709" w:hanging="709"/>
        <w:jc w:val="both"/>
        <w:rPr>
          <w:sz w:val="16"/>
          <w:szCs w:val="16"/>
          <w:lang w:val="es-AR"/>
        </w:rPr>
      </w:pPr>
      <w:r w:rsidRPr="005F76C3">
        <w:rPr>
          <w:rStyle w:val="Refdenotaalpie"/>
        </w:rPr>
        <w:footnoteRef/>
      </w:r>
      <w:r w:rsidRPr="00B955C2">
        <w:rPr>
          <w:lang w:val="es-AR"/>
        </w:rPr>
        <w:tab/>
      </w:r>
      <w:r w:rsidRPr="00A46E08">
        <w:rPr>
          <w:sz w:val="16"/>
          <w:szCs w:val="16"/>
          <w:lang w:val="es-AR"/>
        </w:rPr>
        <w:t xml:space="preserve">En los contratos de suma global, reemplace este párrafo por el siguiente: “El </w:t>
      </w:r>
      <w:r w:rsidRPr="00A46E08">
        <w:rPr>
          <w:spacing w:val="-2"/>
          <w:sz w:val="16"/>
          <w:szCs w:val="16"/>
          <w:lang w:val="es-CO"/>
        </w:rPr>
        <w:t xml:space="preserve">valor de los trabajos ejecutados comprenderá el valor de las actividades terminadas incluidas en el </w:t>
      </w:r>
      <w:r w:rsidRPr="00A46E08">
        <w:rPr>
          <w:sz w:val="16"/>
          <w:szCs w:val="16"/>
          <w:lang w:val="es-AR"/>
        </w:rPr>
        <w:t>Calendario de Actividades”.</w:t>
      </w:r>
    </w:p>
  </w:footnote>
  <w:footnote w:id="8">
    <w:p w14:paraId="12936E74" w14:textId="77777777" w:rsidR="00FA641C" w:rsidRPr="00A64AEF" w:rsidRDefault="00FA641C" w:rsidP="00FA641C">
      <w:pPr>
        <w:pStyle w:val="Textonotapie"/>
        <w:jc w:val="both"/>
        <w:rPr>
          <w:lang w:val="es-AR"/>
        </w:rPr>
      </w:pPr>
      <w:r w:rsidRPr="0026306C">
        <w:rPr>
          <w:rStyle w:val="Refdenotaalpie"/>
        </w:rPr>
        <w:footnoteRef/>
      </w:r>
      <w:r w:rsidRPr="00A64AEF">
        <w:rPr>
          <w:lang w:val="es-AR"/>
        </w:rPr>
        <w:tab/>
        <w:t>La suma de los dos coeficientes, A</w:t>
      </w:r>
      <w:r w:rsidRPr="00EB6F8F">
        <w:rPr>
          <w:vertAlign w:val="subscript"/>
          <w:lang w:val="es-AR"/>
        </w:rPr>
        <w:t>c</w:t>
      </w:r>
      <w:r w:rsidRPr="00A64AEF">
        <w:rPr>
          <w:lang w:val="es-AR"/>
        </w:rPr>
        <w:t xml:space="preserve"> y B</w:t>
      </w:r>
      <w:r w:rsidRPr="00EB6F8F">
        <w:rPr>
          <w:vertAlign w:val="subscript"/>
          <w:lang w:val="es-AR"/>
        </w:rPr>
        <w:t>c</w:t>
      </w:r>
      <w:r w:rsidRPr="00A64AEF">
        <w:rPr>
          <w:lang w:val="es-AR"/>
        </w:rPr>
        <w:t>,</w:t>
      </w:r>
      <w:r>
        <w:rPr>
          <w:lang w:val="es-AR"/>
        </w:rPr>
        <w:t xml:space="preserve"> </w:t>
      </w:r>
      <w:r w:rsidRPr="00A64AEF">
        <w:rPr>
          <w:lang w:val="es-AR"/>
        </w:rPr>
        <w:t>debe ser igual a l (uno) en la fórmula correspondiente a cada moneda.</w:t>
      </w:r>
      <w:r>
        <w:rPr>
          <w:lang w:val="es-AR"/>
        </w:rPr>
        <w:t xml:space="preserve"> </w:t>
      </w:r>
      <w:r w:rsidRPr="00A64AEF">
        <w:rPr>
          <w:lang w:val="es-AR"/>
        </w:rPr>
        <w:t>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4F150" w14:textId="152BEE8A" w:rsidR="00612A4B" w:rsidRDefault="00612A4B" w:rsidP="00612A4B">
    <w:pPr>
      <w:pStyle w:val="Encabezado"/>
      <w:jc w:val="center"/>
      <w:rPr>
        <w:rFonts w:ascii="Bembo Std" w:eastAsia="DejaVu Sans" w:hAnsi="Bembo Std" w:cs="Liberation Serif"/>
        <w:b/>
        <w:color w:val="00000A"/>
        <w:sz w:val="16"/>
        <w:szCs w:val="16"/>
        <w:lang w:eastAsia="zh-CN"/>
      </w:rPr>
    </w:pPr>
    <w:r>
      <w:rPr>
        <w:noProof/>
      </w:rPr>
      <w:drawing>
        <wp:anchor distT="0" distB="0" distL="0" distR="0" simplePos="0" relativeHeight="251659264" behindDoc="1" locked="0" layoutInCell="1" allowOverlap="1" wp14:anchorId="67B0B3EC" wp14:editId="516AF2E2">
          <wp:simplePos x="0" y="0"/>
          <wp:positionH relativeFrom="margin">
            <wp:align>left</wp:align>
          </wp:positionH>
          <wp:positionV relativeFrom="paragraph">
            <wp:posOffset>5182</wp:posOffset>
          </wp:positionV>
          <wp:extent cx="1419149" cy="699476"/>
          <wp:effectExtent l="0" t="0" r="0" b="5715"/>
          <wp:wrapNone/>
          <wp:docPr id="780532975" name="Imagen 78053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149" cy="699476"/>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06759009" w14:textId="7062B0F7" w:rsidR="00612A4B" w:rsidRDefault="00612A4B" w:rsidP="00612A4B">
    <w:pPr>
      <w:pStyle w:val="Encabezado"/>
      <w:jc w:val="center"/>
      <w:rPr>
        <w:rFonts w:ascii="Bembo Std" w:eastAsia="DejaVu Sans" w:hAnsi="Bembo Std" w:cs="Liberation Serif"/>
        <w:b/>
        <w:color w:val="00000A"/>
        <w:sz w:val="16"/>
        <w:szCs w:val="16"/>
        <w:lang w:eastAsia="zh-CN"/>
      </w:rPr>
    </w:pPr>
  </w:p>
  <w:p w14:paraId="14595D75" w14:textId="50BCA50A" w:rsidR="00612A4B" w:rsidRDefault="00612A4B" w:rsidP="00612A4B">
    <w:pPr>
      <w:pStyle w:val="Encabezado"/>
      <w:jc w:val="center"/>
      <w:rPr>
        <w:rFonts w:ascii="Bembo Std" w:eastAsia="DejaVu Sans" w:hAnsi="Bembo Std" w:cs="Liberation Serif"/>
        <w:b/>
        <w:color w:val="00000A"/>
        <w:sz w:val="16"/>
        <w:szCs w:val="16"/>
        <w:lang w:eastAsia="zh-CN"/>
      </w:rPr>
    </w:pPr>
    <w:r w:rsidRPr="00747888">
      <w:rPr>
        <w:rFonts w:ascii="Bembo Std" w:eastAsia="DejaVu Sans" w:hAnsi="Bembo Std" w:cs="Liberation Serif"/>
        <w:b/>
        <w:color w:val="00000A"/>
        <w:sz w:val="16"/>
        <w:szCs w:val="16"/>
        <w:lang w:eastAsia="zh-CN"/>
      </w:rPr>
      <w:t>MINISTERIO DE SALUD</w:t>
    </w:r>
  </w:p>
  <w:p w14:paraId="0DEF3576" w14:textId="347041B3" w:rsidR="00612A4B" w:rsidRDefault="00612A4B" w:rsidP="00612A4B">
    <w:pPr>
      <w:pStyle w:val="Encabezado"/>
      <w:jc w:val="center"/>
      <w:rPr>
        <w:rFonts w:ascii="Bembo Std" w:eastAsia="DejaVu Sans" w:hAnsi="Bembo Std" w:cs="Liberation Serif"/>
        <w:b/>
        <w:bCs/>
        <w:color w:val="00000A"/>
        <w:sz w:val="16"/>
        <w:szCs w:val="16"/>
        <w:lang w:eastAsia="zh-CN"/>
      </w:rPr>
    </w:pPr>
    <w:r w:rsidRPr="00747888">
      <w:rPr>
        <w:rFonts w:ascii="Bembo Std" w:eastAsia="DejaVu Sans" w:hAnsi="Bembo Std" w:cs="Liberation Serif"/>
        <w:b/>
        <w:bCs/>
        <w:color w:val="00000A"/>
        <w:sz w:val="16"/>
        <w:szCs w:val="16"/>
        <w:lang w:eastAsia="zh-CN"/>
      </w:rPr>
      <w:t>CONVENIO DE PRESTAMO BIRF. 9065-SV</w:t>
    </w:r>
  </w:p>
  <w:p w14:paraId="12E06A07" w14:textId="77777777" w:rsidR="00612A4B" w:rsidRDefault="00612A4B" w:rsidP="00612A4B">
    <w:pPr>
      <w:pStyle w:val="Encabezado"/>
      <w:jc w:val="center"/>
      <w:rPr>
        <w:rFonts w:ascii="Bembo Std" w:eastAsia="DejaVu Sans" w:hAnsi="Bembo Std" w:cs="Liberation Serif"/>
        <w:b/>
        <w:color w:val="000000"/>
        <w:sz w:val="16"/>
        <w:szCs w:val="16"/>
        <w:lang w:eastAsia="zh-CN"/>
      </w:rPr>
    </w:pPr>
    <w:r w:rsidRPr="00747888">
      <w:rPr>
        <w:rFonts w:ascii="Bembo Std" w:eastAsia="DejaVu Sans" w:hAnsi="Bembo Std" w:cs="Liberation Serif"/>
        <w:b/>
        <w:color w:val="000000"/>
        <w:sz w:val="16"/>
        <w:szCs w:val="16"/>
        <w:lang w:eastAsia="zh-CN"/>
      </w:rPr>
      <w:t>SAN SALVADOR, EL SALVADOR, C.A.</w:t>
    </w:r>
  </w:p>
  <w:p w14:paraId="3CC32ACC" w14:textId="231CCB70" w:rsidR="00612A4B" w:rsidRDefault="00612A4B" w:rsidP="00612A4B">
    <w:pPr>
      <w:pStyle w:val="Encabezado"/>
      <w:jc w:val="center"/>
      <w:rPr>
        <w:noProof/>
      </w:rPr>
    </w:pPr>
    <w:r w:rsidRPr="0042075A">
      <w:rPr>
        <w:rFonts w:ascii="Bembo Std" w:eastAsia="DejaVu Sans" w:hAnsi="Bembo Std" w:cs="Liberation Serif"/>
        <w:b/>
        <w:bCs/>
        <w:color w:val="00000A"/>
        <w:spacing w:val="-3"/>
        <w:sz w:val="16"/>
        <w:szCs w:val="16"/>
        <w:shd w:val="clear" w:color="auto" w:fill="FFFFFF"/>
        <w:lang w:eastAsia="es-BO"/>
      </w:rPr>
      <w:t>CSJ-102-MINSAL-CW-RFB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80BE08"/>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B2003A0C"/>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3F0049B2"/>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7FDC7F20"/>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8B5E2D24"/>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A7FCF62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2E1DF0"/>
    <w:multiLevelType w:val="hybridMultilevel"/>
    <w:tmpl w:val="61AEA8FE"/>
    <w:lvl w:ilvl="0" w:tplc="B9B4A21E">
      <w:start w:val="1"/>
      <w:numFmt w:val="upperLetter"/>
      <w:pStyle w:val="StyleS1-HeaderLeftRight078"/>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9033FC"/>
    <w:multiLevelType w:val="multilevel"/>
    <w:tmpl w:val="75FA94CA"/>
    <w:lvl w:ilvl="0">
      <w:start w:val="52"/>
      <w:numFmt w:val="decimal"/>
      <w:lvlText w:val="%1."/>
      <w:lvlJc w:val="left"/>
      <w:pPr>
        <w:ind w:left="360" w:hanging="360"/>
      </w:pPr>
      <w:rPr>
        <w:rFonts w:hint="default"/>
      </w:rPr>
    </w:lvl>
    <w:lvl w:ilvl="1">
      <w:start w:val="1"/>
      <w:numFmt w:val="decimal"/>
      <w:lvlText w:val="56.%2"/>
      <w:lvlJc w:val="left"/>
      <w:pPr>
        <w:ind w:left="360" w:hanging="360"/>
      </w:pPr>
      <w:rPr>
        <w:rFonts w:ascii="Times New Roman" w:hAnsi="Times New Roman" w:cs="Times New Roman" w:hint="default"/>
        <w:b w:val="0"/>
        <w:i w:val="0"/>
        <w:color w:val="auto"/>
        <w:sz w:val="24"/>
        <w:szCs w:val="24"/>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09D3CB1"/>
    <w:multiLevelType w:val="hybridMultilevel"/>
    <w:tmpl w:val="26F6FD2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02442125"/>
    <w:multiLevelType w:val="hybridMultilevel"/>
    <w:tmpl w:val="7D86105C"/>
    <w:lvl w:ilvl="0" w:tplc="C2CED49C">
      <w:start w:val="1"/>
      <w:numFmt w:val="lowerRoman"/>
      <w:lvlText w:val="(%1)"/>
      <w:lvlJc w:val="left"/>
      <w:pPr>
        <w:ind w:left="1267"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3" w15:restartNumberingAfterBreak="0">
    <w:nsid w:val="02BF1933"/>
    <w:multiLevelType w:val="hybridMultilevel"/>
    <w:tmpl w:val="D8140104"/>
    <w:lvl w:ilvl="0" w:tplc="0D1EBE08">
      <w:start w:val="1"/>
      <w:numFmt w:val="lowerLetter"/>
      <w:lvlText w:val="(%1)"/>
      <w:lvlJc w:val="left"/>
      <w:pPr>
        <w:ind w:left="1034"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14" w15:restartNumberingAfterBreak="0">
    <w:nsid w:val="02ED76AF"/>
    <w:multiLevelType w:val="multilevel"/>
    <w:tmpl w:val="CCBCE7AA"/>
    <w:lvl w:ilvl="0">
      <w:start w:val="9"/>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3312BFF"/>
    <w:multiLevelType w:val="hybridMultilevel"/>
    <w:tmpl w:val="F650DCF2"/>
    <w:lvl w:ilvl="0" w:tplc="0D1EBE08">
      <w:start w:val="1"/>
      <w:numFmt w:val="lowerLetter"/>
      <w:lvlText w:val="(%1)"/>
      <w:lvlJc w:val="left"/>
      <w:pPr>
        <w:ind w:left="90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3A046C7"/>
    <w:multiLevelType w:val="hybridMultilevel"/>
    <w:tmpl w:val="18F6023C"/>
    <w:lvl w:ilvl="0" w:tplc="FF40ECA6">
      <w:start w:val="5"/>
      <w:numFmt w:val="lowerLetter"/>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92E25D2">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C668428">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DC46C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F8C33E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0CC62EC">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484A69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5DA9740">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CD806E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3EF25C5"/>
    <w:multiLevelType w:val="hybridMultilevel"/>
    <w:tmpl w:val="6F04598E"/>
    <w:lvl w:ilvl="0" w:tplc="319EF176">
      <w:start w:val="1"/>
      <w:numFmt w:val="decimal"/>
      <w:lvlText w:val="37.%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57C1F86"/>
    <w:multiLevelType w:val="hybridMultilevel"/>
    <w:tmpl w:val="FE081166"/>
    <w:lvl w:ilvl="0" w:tplc="84F8A062">
      <w:start w:val="1"/>
      <w:numFmt w:val="lowerRoman"/>
      <w:lvlText w:val="(%1)"/>
      <w:lvlJc w:val="left"/>
      <w:pPr>
        <w:ind w:left="1714" w:hanging="360"/>
      </w:pPr>
      <w:rPr>
        <w:rFonts w:ascii="Times New Roman" w:hAnsi="Times New Roman" w:cs="Times New Roman" w:hint="default"/>
        <w:b w:val="0"/>
        <w:bCs w:val="0"/>
        <w:i w:val="0"/>
        <w:iCs w:val="0"/>
        <w:color w:val="auto"/>
        <w:sz w:val="24"/>
        <w:szCs w:val="24"/>
        <w:u w:val="none"/>
        <w:lang w:val="es-ES"/>
      </w:r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20" w15:restartNumberingAfterBreak="0">
    <w:nsid w:val="05F6666C"/>
    <w:multiLevelType w:val="multilevel"/>
    <w:tmpl w:val="B2F279C6"/>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vlJc w:val="right"/>
      <w:pPr>
        <w:ind w:left="2107" w:hanging="360"/>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21" w15:restartNumberingAfterBreak="0">
    <w:nsid w:val="06035408"/>
    <w:multiLevelType w:val="hybridMultilevel"/>
    <w:tmpl w:val="10D0372A"/>
    <w:lvl w:ilvl="0" w:tplc="9E14EA3E">
      <w:start w:val="1"/>
      <w:numFmt w:val="lowerLetter"/>
      <w:lvlText w:val="(%1)"/>
      <w:lvlJc w:val="left"/>
      <w:pPr>
        <w:ind w:left="900" w:hanging="360"/>
      </w:pPr>
      <w:rPr>
        <w:rFonts w:hint="default"/>
        <w:b w:val="0"/>
        <w:i w:val="0"/>
        <w:color w:val="auto"/>
        <w:sz w:val="24"/>
        <w:szCs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07416D2F"/>
    <w:multiLevelType w:val="hybridMultilevel"/>
    <w:tmpl w:val="1CD45FEA"/>
    <w:lvl w:ilvl="0" w:tplc="2D36CECC">
      <w:start w:val="1"/>
      <w:numFmt w:val="decimal"/>
      <w:lvlText w:val="%1."/>
      <w:lvlJc w:val="left"/>
      <w:pPr>
        <w:ind w:left="720" w:hanging="360"/>
      </w:pPr>
      <w:rPr>
        <w:b w:val="0"/>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07655F09"/>
    <w:multiLevelType w:val="hybridMultilevel"/>
    <w:tmpl w:val="28D00A6C"/>
    <w:lvl w:ilvl="0" w:tplc="393290FE">
      <w:start w:val="1"/>
      <w:numFmt w:val="decimal"/>
      <w:pStyle w:val="SubheaderEvaCri"/>
      <w:lvlText w:val="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7A160EE"/>
    <w:multiLevelType w:val="multilevel"/>
    <w:tmpl w:val="C3E4B054"/>
    <w:lvl w:ilvl="0">
      <w:start w:val="1"/>
      <w:numFmt w:val="lowerLetter"/>
      <w:lvlText w:val="(%1)"/>
      <w:lvlJc w:val="left"/>
      <w:pPr>
        <w:ind w:left="907" w:hanging="360"/>
      </w:pPr>
      <w:rPr>
        <w:rFonts w:hint="default"/>
      </w:rPr>
    </w:lvl>
    <w:lvl w:ilvl="1">
      <w:start w:val="30"/>
      <w:numFmt w:val="decimal"/>
      <w:lvlText w:val="%2."/>
      <w:lvlJc w:val="left"/>
      <w:pPr>
        <w:tabs>
          <w:tab w:val="num" w:pos="1620"/>
        </w:tabs>
        <w:ind w:left="1620" w:hanging="360"/>
      </w:pPr>
      <w:rPr>
        <w:rFonts w:hint="default"/>
      </w:r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25" w15:restartNumberingAfterBreak="0">
    <w:nsid w:val="07C139F1"/>
    <w:multiLevelType w:val="hybridMultilevel"/>
    <w:tmpl w:val="22BE29AC"/>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08135FCA"/>
    <w:multiLevelType w:val="hybridMultilevel"/>
    <w:tmpl w:val="2CEE20C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081C5A8B"/>
    <w:multiLevelType w:val="hybridMultilevel"/>
    <w:tmpl w:val="8FFE8D98"/>
    <w:lvl w:ilvl="0" w:tplc="0409001B">
      <w:start w:val="1"/>
      <w:numFmt w:val="lowerRoman"/>
      <w:lvlText w:val="%1."/>
      <w:lvlJc w:val="right"/>
      <w:pPr>
        <w:ind w:left="2160" w:hanging="180"/>
      </w:pPr>
    </w:lvl>
    <w:lvl w:ilvl="1" w:tplc="AD541EEA">
      <w:start w:val="1"/>
      <w:numFmt w:val="lowerLetter"/>
      <w:lvlText w:val="%2)"/>
      <w:lvlJc w:val="left"/>
      <w:pPr>
        <w:ind w:left="1500" w:hanging="42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85728C4"/>
    <w:multiLevelType w:val="hybridMultilevel"/>
    <w:tmpl w:val="69542C92"/>
    <w:lvl w:ilvl="0" w:tplc="44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0ADC4974"/>
    <w:multiLevelType w:val="multilevel"/>
    <w:tmpl w:val="3E48BF5C"/>
    <w:lvl w:ilvl="0">
      <w:start w:val="34"/>
      <w:numFmt w:val="decimal"/>
      <w:lvlText w:val="%1."/>
      <w:lvlJc w:val="left"/>
      <w:pPr>
        <w:ind w:left="360" w:hanging="360"/>
      </w:pPr>
      <w:rPr>
        <w:rFonts w:hint="default"/>
      </w:rPr>
    </w:lvl>
    <w:lvl w:ilvl="1">
      <w:start w:val="1"/>
      <w:numFmt w:val="decimal"/>
      <w:lvlText w:val="38.%2"/>
      <w:lvlJc w:val="left"/>
      <w:pPr>
        <w:ind w:left="360" w:hanging="360"/>
      </w:pPr>
      <w:rPr>
        <w:rFonts w:ascii="Times New Roman" w:hAnsi="Times New Roman"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0C041A3C"/>
    <w:multiLevelType w:val="hybridMultilevel"/>
    <w:tmpl w:val="E2E061A8"/>
    <w:lvl w:ilvl="0" w:tplc="9E14EA3E">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0C194B24"/>
    <w:multiLevelType w:val="multilevel"/>
    <w:tmpl w:val="725C9882"/>
    <w:lvl w:ilvl="0">
      <w:start w:val="11"/>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0C23403D"/>
    <w:multiLevelType w:val="hybridMultilevel"/>
    <w:tmpl w:val="3FA87FD0"/>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15:restartNumberingAfterBreak="0">
    <w:nsid w:val="0CC51533"/>
    <w:multiLevelType w:val="hybridMultilevel"/>
    <w:tmpl w:val="11484654"/>
    <w:lvl w:ilvl="0" w:tplc="882A39C2">
      <w:start w:val="1"/>
      <w:numFmt w:val="low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34" w15:restartNumberingAfterBreak="0">
    <w:nsid w:val="0E3C55EF"/>
    <w:multiLevelType w:val="hybridMultilevel"/>
    <w:tmpl w:val="E946B98E"/>
    <w:lvl w:ilvl="0" w:tplc="F7A4F214">
      <w:start w:val="1"/>
      <w:numFmt w:val="lowerLetter"/>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3C0D68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104372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03EA51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7124D2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946ADC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9A20BB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BBCC8D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F90CB9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0E754E92"/>
    <w:multiLevelType w:val="multilevel"/>
    <w:tmpl w:val="BC5EE232"/>
    <w:lvl w:ilvl="0">
      <w:start w:val="23"/>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0FA14249"/>
    <w:multiLevelType w:val="multilevel"/>
    <w:tmpl w:val="5DAC22A6"/>
    <w:lvl w:ilvl="0">
      <w:start w:val="36"/>
      <w:numFmt w:val="decimal"/>
      <w:lvlText w:val="%1."/>
      <w:lvlJc w:val="left"/>
      <w:pPr>
        <w:ind w:left="360" w:hanging="360"/>
      </w:pPr>
      <w:rPr>
        <w:rFonts w:hint="default"/>
      </w:rPr>
    </w:lvl>
    <w:lvl w:ilvl="1">
      <w:start w:val="1"/>
      <w:numFmt w:val="decimal"/>
      <w:lvlText w:val="40.%2"/>
      <w:lvlJc w:val="left"/>
      <w:pPr>
        <w:ind w:left="360" w:hanging="360"/>
      </w:pPr>
      <w:rPr>
        <w:rFonts w:ascii="Times New Roman" w:hAnsi="Times New Roman" w:cs="Times New Roman"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0FDB089D"/>
    <w:multiLevelType w:val="multilevel"/>
    <w:tmpl w:val="1884E406"/>
    <w:lvl w:ilvl="0">
      <w:start w:val="1"/>
      <w:numFmt w:val="decimal"/>
      <w:isLgl/>
      <w:lvlText w:val="%1."/>
      <w:lvlJc w:val="left"/>
      <w:pPr>
        <w:tabs>
          <w:tab w:val="num" w:pos="432"/>
        </w:tabs>
        <w:ind w:left="432" w:hanging="432"/>
      </w:pPr>
      <w:rPr>
        <w:rFonts w:hint="default"/>
        <w:b/>
        <w:i w:val="0"/>
        <w:sz w:val="32"/>
        <w:szCs w:val="32"/>
      </w:rPr>
    </w:lvl>
    <w:lvl w:ilvl="1">
      <w:start w:val="1"/>
      <w:numFmt w:val="lowerLetter"/>
      <w:lvlText w:val="(%2)"/>
      <w:lvlJc w:val="left"/>
      <w:pPr>
        <w:tabs>
          <w:tab w:val="num" w:pos="504"/>
        </w:tabs>
        <w:ind w:left="504" w:hanging="504"/>
      </w:pPr>
      <w:rPr>
        <w:rFonts w:hint="default"/>
        <w:b w:val="0"/>
        <w:i w:val="0"/>
        <w:sz w:val="24"/>
        <w:szCs w:val="24"/>
      </w:rPr>
    </w:lvl>
    <w:lvl w:ilvl="2">
      <w:start w:val="1"/>
      <w:numFmt w:val="lowerLetter"/>
      <w:lvlText w:val="(%3)"/>
      <w:lvlJc w:val="left"/>
      <w:pPr>
        <w:ind w:left="122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10BF1626"/>
    <w:multiLevelType w:val="hybridMultilevel"/>
    <w:tmpl w:val="D2CC8A58"/>
    <w:lvl w:ilvl="0" w:tplc="AF8033CA">
      <w:start w:val="1"/>
      <w:numFmt w:val="lowerLetter"/>
      <w:lvlText w:val="(%1)"/>
      <w:lvlJc w:val="left"/>
      <w:pPr>
        <w:ind w:left="1224" w:hanging="360"/>
      </w:pPr>
      <w:rPr>
        <w:rFonts w:hint="default"/>
      </w:rPr>
    </w:lvl>
    <w:lvl w:ilvl="1" w:tplc="EF728D6C">
      <w:start w:val="1"/>
      <w:numFmt w:val="lowerRoman"/>
      <w:lvlText w:val="(%2)"/>
      <w:lvlJc w:val="left"/>
      <w:pPr>
        <w:ind w:left="1944" w:hanging="36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39" w15:restartNumberingAfterBreak="0">
    <w:nsid w:val="10E3028D"/>
    <w:multiLevelType w:val="multilevel"/>
    <w:tmpl w:val="77B852D0"/>
    <w:lvl w:ilvl="0">
      <w:start w:val="20"/>
      <w:numFmt w:val="decimal"/>
      <w:lvlText w:val="%1."/>
      <w:lvlJc w:val="left"/>
      <w:pPr>
        <w:ind w:left="720" w:hanging="360"/>
      </w:pPr>
      <w:rPr>
        <w:rFonts w:hint="default"/>
      </w:rPr>
    </w:lvl>
    <w:lvl w:ilvl="1">
      <w:start w:val="5"/>
      <w:numFmt w:val="decimal"/>
      <w:isLgl/>
      <w:lvlText w:val="%1.%2"/>
      <w:lvlJc w:val="left"/>
      <w:pPr>
        <w:ind w:left="876" w:hanging="51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Zero"/>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30C5AEA"/>
    <w:multiLevelType w:val="multilevel"/>
    <w:tmpl w:val="9470F288"/>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1.%2"/>
      <w:lvlJc w:val="left"/>
      <w:pPr>
        <w:tabs>
          <w:tab w:val="num" w:pos="504"/>
        </w:tabs>
        <w:ind w:left="504" w:hanging="504"/>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s-E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149C47C0"/>
    <w:multiLevelType w:val="hybridMultilevel"/>
    <w:tmpl w:val="A802F4F8"/>
    <w:lvl w:ilvl="0" w:tplc="7F08C22E">
      <w:start w:val="1"/>
      <w:numFmt w:val="lowerLetter"/>
      <w:lvlText w:val="(%1)"/>
      <w:lvlJc w:val="left"/>
      <w:pPr>
        <w:ind w:left="720" w:hanging="360"/>
      </w:pPr>
      <w:rPr>
        <w:rFonts w:hint="default"/>
        <w:lang w:val="es-AR"/>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3" w15:restartNumberingAfterBreak="0">
    <w:nsid w:val="14A10F16"/>
    <w:multiLevelType w:val="hybridMultilevel"/>
    <w:tmpl w:val="EACE7812"/>
    <w:lvl w:ilvl="0" w:tplc="CBA06264">
      <w:start w:val="1"/>
      <w:numFmt w:val="upperLetter"/>
      <w:pStyle w:val="S1-Head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57D124F"/>
    <w:multiLevelType w:val="hybridMultilevel"/>
    <w:tmpl w:val="35D2417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5" w15:restartNumberingAfterBreak="0">
    <w:nsid w:val="158C3FF2"/>
    <w:multiLevelType w:val="hybridMultilevel"/>
    <w:tmpl w:val="C8504752"/>
    <w:lvl w:ilvl="0" w:tplc="AF8033C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5F45A75"/>
    <w:multiLevelType w:val="hybridMultilevel"/>
    <w:tmpl w:val="AF1AF046"/>
    <w:lvl w:ilvl="0" w:tplc="AF8033CA">
      <w:start w:val="1"/>
      <w:numFmt w:val="low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7" w15:restartNumberingAfterBreak="0">
    <w:nsid w:val="168B19FE"/>
    <w:multiLevelType w:val="hybridMultilevel"/>
    <w:tmpl w:val="D28A7C8E"/>
    <w:lvl w:ilvl="0" w:tplc="0409001B">
      <w:start w:val="1"/>
      <w:numFmt w:val="lowerRoman"/>
      <w:lvlText w:val="%1."/>
      <w:lvlJc w:val="right"/>
      <w:pPr>
        <w:ind w:left="1439" w:hanging="360"/>
      </w:pPr>
      <w:rPr>
        <w:b w:val="0"/>
        <w:i w:val="0"/>
        <w:color w:val="auto"/>
        <w:sz w:val="24"/>
        <w:szCs w:val="24"/>
        <w:u w:val="none"/>
        <w:lang w:val="es-ES"/>
      </w:rPr>
    </w:lvl>
    <w:lvl w:ilvl="1" w:tplc="04090019" w:tentative="1">
      <w:start w:val="1"/>
      <w:numFmt w:val="lowerLetter"/>
      <w:lvlText w:val="%2."/>
      <w:lvlJc w:val="left"/>
      <w:pPr>
        <w:ind w:left="2159" w:hanging="360"/>
      </w:pPr>
    </w:lvl>
    <w:lvl w:ilvl="2" w:tplc="0409001B" w:tentative="1">
      <w:start w:val="1"/>
      <w:numFmt w:val="lowerRoman"/>
      <w:lvlText w:val="%3."/>
      <w:lvlJc w:val="right"/>
      <w:pPr>
        <w:ind w:left="2879" w:hanging="180"/>
      </w:pPr>
    </w:lvl>
    <w:lvl w:ilvl="3" w:tplc="0409000F" w:tentative="1">
      <w:start w:val="1"/>
      <w:numFmt w:val="decimal"/>
      <w:lvlText w:val="%4."/>
      <w:lvlJc w:val="left"/>
      <w:pPr>
        <w:ind w:left="3599" w:hanging="360"/>
      </w:pPr>
    </w:lvl>
    <w:lvl w:ilvl="4" w:tplc="04090019" w:tentative="1">
      <w:start w:val="1"/>
      <w:numFmt w:val="lowerLetter"/>
      <w:lvlText w:val="%5."/>
      <w:lvlJc w:val="left"/>
      <w:pPr>
        <w:ind w:left="4319" w:hanging="360"/>
      </w:pPr>
    </w:lvl>
    <w:lvl w:ilvl="5" w:tplc="0409001B" w:tentative="1">
      <w:start w:val="1"/>
      <w:numFmt w:val="lowerRoman"/>
      <w:lvlText w:val="%6."/>
      <w:lvlJc w:val="right"/>
      <w:pPr>
        <w:ind w:left="5039" w:hanging="180"/>
      </w:pPr>
    </w:lvl>
    <w:lvl w:ilvl="6" w:tplc="0409000F" w:tentative="1">
      <w:start w:val="1"/>
      <w:numFmt w:val="decimal"/>
      <w:lvlText w:val="%7."/>
      <w:lvlJc w:val="left"/>
      <w:pPr>
        <w:ind w:left="5759" w:hanging="360"/>
      </w:pPr>
    </w:lvl>
    <w:lvl w:ilvl="7" w:tplc="04090019" w:tentative="1">
      <w:start w:val="1"/>
      <w:numFmt w:val="lowerLetter"/>
      <w:lvlText w:val="%8."/>
      <w:lvlJc w:val="left"/>
      <w:pPr>
        <w:ind w:left="6479" w:hanging="360"/>
      </w:pPr>
    </w:lvl>
    <w:lvl w:ilvl="8" w:tplc="0409001B" w:tentative="1">
      <w:start w:val="1"/>
      <w:numFmt w:val="lowerRoman"/>
      <w:lvlText w:val="%9."/>
      <w:lvlJc w:val="right"/>
      <w:pPr>
        <w:ind w:left="7199" w:hanging="180"/>
      </w:pPr>
    </w:lvl>
  </w:abstractNum>
  <w:abstractNum w:abstractNumId="48" w15:restartNumberingAfterBreak="0">
    <w:nsid w:val="181638DE"/>
    <w:multiLevelType w:val="multilevel"/>
    <w:tmpl w:val="C3E4B054"/>
    <w:lvl w:ilvl="0">
      <w:start w:val="1"/>
      <w:numFmt w:val="lowerLetter"/>
      <w:lvlText w:val="(%1)"/>
      <w:lvlJc w:val="left"/>
      <w:pPr>
        <w:ind w:left="907" w:hanging="360"/>
      </w:pPr>
      <w:rPr>
        <w:rFonts w:hint="default"/>
      </w:rPr>
    </w:lvl>
    <w:lvl w:ilvl="1">
      <w:start w:val="30"/>
      <w:numFmt w:val="decimal"/>
      <w:lvlText w:val="%2."/>
      <w:lvlJc w:val="left"/>
      <w:pPr>
        <w:tabs>
          <w:tab w:val="num" w:pos="1620"/>
        </w:tabs>
        <w:ind w:left="1620" w:hanging="360"/>
      </w:pPr>
      <w:rPr>
        <w:rFonts w:hint="default"/>
      </w:r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49" w15:restartNumberingAfterBreak="0">
    <w:nsid w:val="19284DE2"/>
    <w:multiLevelType w:val="hybridMultilevel"/>
    <w:tmpl w:val="4790BA32"/>
    <w:lvl w:ilvl="0" w:tplc="597AF82C">
      <w:start w:val="1"/>
      <w:numFmt w:val="upperLetter"/>
      <w:pStyle w:val="StyleStyleS1-Header1TimesNewRoman14pt1"/>
      <w:lvlText w:val="%1."/>
      <w:lvlJc w:val="center"/>
      <w:pPr>
        <w:tabs>
          <w:tab w:val="num" w:pos="648"/>
        </w:tabs>
        <w:ind w:left="360" w:hanging="7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19A57D8A"/>
    <w:multiLevelType w:val="multilevel"/>
    <w:tmpl w:val="32CE9A70"/>
    <w:lvl w:ilvl="0">
      <w:start w:val="8"/>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19AB5E11"/>
    <w:multiLevelType w:val="hybridMultilevel"/>
    <w:tmpl w:val="AFB2BFD6"/>
    <w:lvl w:ilvl="0" w:tplc="0409000F">
      <w:start w:val="1"/>
      <w:numFmt w:val="decimal"/>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52" w15:restartNumberingAfterBreak="0">
    <w:nsid w:val="1A944595"/>
    <w:multiLevelType w:val="hybridMultilevel"/>
    <w:tmpl w:val="5E624782"/>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3" w15:restartNumberingAfterBreak="0">
    <w:nsid w:val="1B250D29"/>
    <w:multiLevelType w:val="hybridMultilevel"/>
    <w:tmpl w:val="FE8618C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4" w15:restartNumberingAfterBreak="0">
    <w:nsid w:val="1B8D178C"/>
    <w:multiLevelType w:val="multilevel"/>
    <w:tmpl w:val="0F5E1028"/>
    <w:lvl w:ilvl="0">
      <w:start w:val="22"/>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1BFC4140"/>
    <w:multiLevelType w:val="hybridMultilevel"/>
    <w:tmpl w:val="1C5EB2C4"/>
    <w:lvl w:ilvl="0" w:tplc="4D8AF720">
      <w:start w:val="1"/>
      <w:numFmt w:val="decimal"/>
      <w:lvlText w:val="%1."/>
      <w:lvlJc w:val="left"/>
      <w:pPr>
        <w:ind w:left="996" w:hanging="636"/>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6" w15:restartNumberingAfterBreak="0">
    <w:nsid w:val="1C1F7B95"/>
    <w:multiLevelType w:val="multilevel"/>
    <w:tmpl w:val="633EC3E2"/>
    <w:lvl w:ilvl="0">
      <w:start w:val="51"/>
      <w:numFmt w:val="decimal"/>
      <w:lvlText w:val="%1."/>
      <w:lvlJc w:val="left"/>
      <w:pPr>
        <w:ind w:left="360" w:hanging="360"/>
      </w:pPr>
      <w:rPr>
        <w:rFonts w:hint="default"/>
      </w:rPr>
    </w:lvl>
    <w:lvl w:ilvl="1">
      <w:start w:val="1"/>
      <w:numFmt w:val="decimal"/>
      <w:lvlText w:val="55.%2"/>
      <w:lvlJc w:val="left"/>
      <w:pPr>
        <w:ind w:left="360" w:hanging="360"/>
      </w:pPr>
      <w:rPr>
        <w:rFonts w:ascii="Times New Roman" w:hAnsi="Times New Roman" w:cs="Times New Roman" w:hint="default"/>
        <w:b w:val="0"/>
        <w:i w:val="0"/>
        <w:color w:val="auto"/>
        <w:sz w:val="24"/>
        <w:szCs w:val="24"/>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1CE24F25"/>
    <w:multiLevelType w:val="hybridMultilevel"/>
    <w:tmpl w:val="2B6AED9E"/>
    <w:lvl w:ilvl="0" w:tplc="74123630">
      <w:start w:val="1"/>
      <w:numFmt w:val="decimal"/>
      <w:lvlText w:val="29.%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CFD5B28"/>
    <w:multiLevelType w:val="hybridMultilevel"/>
    <w:tmpl w:val="18142F72"/>
    <w:lvl w:ilvl="0" w:tplc="0409001B">
      <w:start w:val="1"/>
      <w:numFmt w:val="lowerRoman"/>
      <w:lvlText w:val="%1."/>
      <w:lvlJc w:val="right"/>
      <w:pPr>
        <w:ind w:left="2160" w:hanging="180"/>
      </w:pPr>
    </w:lvl>
    <w:lvl w:ilvl="1" w:tplc="79308FE4">
      <w:numFmt w:val="bullet"/>
      <w:lvlText w:val="−"/>
      <w:lvlJc w:val="left"/>
      <w:pPr>
        <w:ind w:left="1440" w:hanging="360"/>
      </w:pPr>
      <w:rPr>
        <w:rFonts w:ascii="Times New Roman" w:eastAsia="Times New Roman" w:hAnsi="Times New Roman" w:cs="Times New Roman"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DEA4858"/>
    <w:multiLevelType w:val="hybridMultilevel"/>
    <w:tmpl w:val="43849036"/>
    <w:lvl w:ilvl="0" w:tplc="2C0A0001">
      <w:start w:val="1"/>
      <w:numFmt w:val="bullet"/>
      <w:lvlText w:val=""/>
      <w:lvlJc w:val="left"/>
      <w:pPr>
        <w:ind w:left="2142" w:hanging="360"/>
      </w:pPr>
      <w:rPr>
        <w:rFonts w:ascii="Symbol" w:hAnsi="Symbol" w:hint="default"/>
      </w:rPr>
    </w:lvl>
    <w:lvl w:ilvl="1" w:tplc="2C0A0003" w:tentative="1">
      <w:start w:val="1"/>
      <w:numFmt w:val="bullet"/>
      <w:lvlText w:val="o"/>
      <w:lvlJc w:val="left"/>
      <w:pPr>
        <w:ind w:left="2862" w:hanging="360"/>
      </w:pPr>
      <w:rPr>
        <w:rFonts w:ascii="Courier New" w:hAnsi="Courier New" w:cs="Courier New" w:hint="default"/>
      </w:rPr>
    </w:lvl>
    <w:lvl w:ilvl="2" w:tplc="2C0A0005" w:tentative="1">
      <w:start w:val="1"/>
      <w:numFmt w:val="bullet"/>
      <w:lvlText w:val=""/>
      <w:lvlJc w:val="left"/>
      <w:pPr>
        <w:ind w:left="3582" w:hanging="360"/>
      </w:pPr>
      <w:rPr>
        <w:rFonts w:ascii="Wingdings" w:hAnsi="Wingdings" w:hint="default"/>
      </w:rPr>
    </w:lvl>
    <w:lvl w:ilvl="3" w:tplc="2C0A0001" w:tentative="1">
      <w:start w:val="1"/>
      <w:numFmt w:val="bullet"/>
      <w:lvlText w:val=""/>
      <w:lvlJc w:val="left"/>
      <w:pPr>
        <w:ind w:left="4302" w:hanging="360"/>
      </w:pPr>
      <w:rPr>
        <w:rFonts w:ascii="Symbol" w:hAnsi="Symbol" w:hint="default"/>
      </w:rPr>
    </w:lvl>
    <w:lvl w:ilvl="4" w:tplc="2C0A0003" w:tentative="1">
      <w:start w:val="1"/>
      <w:numFmt w:val="bullet"/>
      <w:lvlText w:val="o"/>
      <w:lvlJc w:val="left"/>
      <w:pPr>
        <w:ind w:left="5022" w:hanging="360"/>
      </w:pPr>
      <w:rPr>
        <w:rFonts w:ascii="Courier New" w:hAnsi="Courier New" w:cs="Courier New" w:hint="default"/>
      </w:rPr>
    </w:lvl>
    <w:lvl w:ilvl="5" w:tplc="2C0A0005" w:tentative="1">
      <w:start w:val="1"/>
      <w:numFmt w:val="bullet"/>
      <w:lvlText w:val=""/>
      <w:lvlJc w:val="left"/>
      <w:pPr>
        <w:ind w:left="5742" w:hanging="360"/>
      </w:pPr>
      <w:rPr>
        <w:rFonts w:ascii="Wingdings" w:hAnsi="Wingdings" w:hint="default"/>
      </w:rPr>
    </w:lvl>
    <w:lvl w:ilvl="6" w:tplc="2C0A0001" w:tentative="1">
      <w:start w:val="1"/>
      <w:numFmt w:val="bullet"/>
      <w:lvlText w:val=""/>
      <w:lvlJc w:val="left"/>
      <w:pPr>
        <w:ind w:left="6462" w:hanging="360"/>
      </w:pPr>
      <w:rPr>
        <w:rFonts w:ascii="Symbol" w:hAnsi="Symbol" w:hint="default"/>
      </w:rPr>
    </w:lvl>
    <w:lvl w:ilvl="7" w:tplc="2C0A0003" w:tentative="1">
      <w:start w:val="1"/>
      <w:numFmt w:val="bullet"/>
      <w:lvlText w:val="o"/>
      <w:lvlJc w:val="left"/>
      <w:pPr>
        <w:ind w:left="7182" w:hanging="360"/>
      </w:pPr>
      <w:rPr>
        <w:rFonts w:ascii="Courier New" w:hAnsi="Courier New" w:cs="Courier New" w:hint="default"/>
      </w:rPr>
    </w:lvl>
    <w:lvl w:ilvl="8" w:tplc="2C0A0005" w:tentative="1">
      <w:start w:val="1"/>
      <w:numFmt w:val="bullet"/>
      <w:lvlText w:val=""/>
      <w:lvlJc w:val="left"/>
      <w:pPr>
        <w:ind w:left="7902" w:hanging="360"/>
      </w:pPr>
      <w:rPr>
        <w:rFonts w:ascii="Wingdings" w:hAnsi="Wingdings" w:hint="default"/>
      </w:rPr>
    </w:lvl>
  </w:abstractNum>
  <w:abstractNum w:abstractNumId="60" w15:restartNumberingAfterBreak="0">
    <w:nsid w:val="1ED17B77"/>
    <w:multiLevelType w:val="hybridMultilevel"/>
    <w:tmpl w:val="929C0C9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1" w15:restartNumberingAfterBreak="0">
    <w:nsid w:val="1F0249E9"/>
    <w:multiLevelType w:val="multilevel"/>
    <w:tmpl w:val="C3E4B054"/>
    <w:lvl w:ilvl="0">
      <w:start w:val="1"/>
      <w:numFmt w:val="lowerLetter"/>
      <w:lvlText w:val="(%1)"/>
      <w:lvlJc w:val="left"/>
      <w:pPr>
        <w:ind w:left="907" w:hanging="360"/>
      </w:pPr>
      <w:rPr>
        <w:rFonts w:hint="default"/>
      </w:rPr>
    </w:lvl>
    <w:lvl w:ilvl="1">
      <w:start w:val="30"/>
      <w:numFmt w:val="decimal"/>
      <w:lvlText w:val="%2."/>
      <w:lvlJc w:val="left"/>
      <w:pPr>
        <w:tabs>
          <w:tab w:val="num" w:pos="1620"/>
        </w:tabs>
        <w:ind w:left="1620" w:hanging="360"/>
      </w:pPr>
      <w:rPr>
        <w:rFonts w:hint="default"/>
      </w:r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62" w15:restartNumberingAfterBreak="0">
    <w:nsid w:val="1F176084"/>
    <w:multiLevelType w:val="hybridMultilevel"/>
    <w:tmpl w:val="A76AF6C0"/>
    <w:lvl w:ilvl="0" w:tplc="41A8194A">
      <w:start w:val="1"/>
      <w:numFmt w:val="lowerLetter"/>
      <w:lvlText w:val="(%1)"/>
      <w:lvlJc w:val="left"/>
      <w:pPr>
        <w:tabs>
          <w:tab w:val="num" w:pos="0"/>
        </w:tabs>
        <w:ind w:left="0" w:firstLine="0"/>
      </w:pPr>
      <w:rPr>
        <w:rFonts w:hint="default"/>
      </w:rPr>
    </w:lvl>
    <w:lvl w:ilvl="1" w:tplc="1624D7AC">
      <w:start w:val="1"/>
      <w:numFmt w:val="lowerRoman"/>
      <w:lvlText w:val="(%2)"/>
      <w:lvlJc w:val="left"/>
      <w:pPr>
        <w:ind w:left="1296" w:hanging="360"/>
      </w:pPr>
      <w:rPr>
        <w:rFonts w:hint="default"/>
      </w:rPr>
    </w:lvl>
    <w:lvl w:ilvl="2" w:tplc="0409001B">
      <w:start w:val="1"/>
      <w:numFmt w:val="lowerRoman"/>
      <w:lvlText w:val="%3."/>
      <w:lvlJc w:val="right"/>
      <w:pPr>
        <w:tabs>
          <w:tab w:val="num" w:pos="2016"/>
        </w:tabs>
        <w:ind w:left="2016" w:hanging="180"/>
      </w:pPr>
    </w:lvl>
    <w:lvl w:ilvl="3" w:tplc="E47C1284">
      <w:start w:val="1"/>
      <w:numFmt w:val="decimal"/>
      <w:lvlText w:val="%4."/>
      <w:lvlJc w:val="left"/>
      <w:pPr>
        <w:ind w:left="2736" w:hanging="360"/>
      </w:pPr>
      <w:rPr>
        <w:rFonts w:hint="default"/>
        <w:u w:val="single"/>
      </w:r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63" w15:restartNumberingAfterBreak="0">
    <w:nsid w:val="1FAF3C38"/>
    <w:multiLevelType w:val="hybridMultilevel"/>
    <w:tmpl w:val="F070B2E4"/>
    <w:lvl w:ilvl="0" w:tplc="43E64518">
      <w:start w:val="1"/>
      <w:numFmt w:val="decimal"/>
      <w:lvlText w:val="27.%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FC32B15"/>
    <w:multiLevelType w:val="hybridMultilevel"/>
    <w:tmpl w:val="0BECB6F2"/>
    <w:lvl w:ilvl="0" w:tplc="79308FE4">
      <w:numFmt w:val="bullet"/>
      <w:lvlText w:val="−"/>
      <w:lvlJc w:val="left"/>
      <w:pPr>
        <w:ind w:left="720" w:hanging="360"/>
      </w:pPr>
      <w:rPr>
        <w:rFonts w:ascii="Times New Roman" w:eastAsia="Times New Roman"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5" w15:restartNumberingAfterBreak="0">
    <w:nsid w:val="1FCF7A22"/>
    <w:multiLevelType w:val="multilevel"/>
    <w:tmpl w:val="4E5A2DE4"/>
    <w:lvl w:ilvl="0">
      <w:start w:val="56"/>
      <w:numFmt w:val="decimal"/>
      <w:lvlText w:val="%1."/>
      <w:lvlJc w:val="left"/>
      <w:pPr>
        <w:ind w:left="360" w:hanging="360"/>
      </w:pPr>
      <w:rPr>
        <w:rFonts w:hint="default"/>
      </w:rPr>
    </w:lvl>
    <w:lvl w:ilvl="1">
      <w:start w:val="1"/>
      <w:numFmt w:val="decimal"/>
      <w:lvlText w:val="60.%2"/>
      <w:lvlJc w:val="left"/>
      <w:pPr>
        <w:ind w:left="360" w:hanging="360"/>
      </w:pPr>
      <w:rPr>
        <w:rFonts w:hint="default"/>
        <w:b w:val="0"/>
        <w:i w:val="0"/>
        <w:color w:val="auto"/>
        <w:sz w:val="22"/>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1FFA01F6"/>
    <w:multiLevelType w:val="multilevel"/>
    <w:tmpl w:val="9A16E024"/>
    <w:lvl w:ilvl="0">
      <w:start w:val="5"/>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202722B5"/>
    <w:multiLevelType w:val="hybridMultilevel"/>
    <w:tmpl w:val="82C07E1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8" w15:restartNumberingAfterBreak="0">
    <w:nsid w:val="21516683"/>
    <w:multiLevelType w:val="multilevel"/>
    <w:tmpl w:val="DB140D7A"/>
    <w:lvl w:ilvl="0">
      <w:start w:val="15"/>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21697A8E"/>
    <w:multiLevelType w:val="hybridMultilevel"/>
    <w:tmpl w:val="EF229A7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0" w15:restartNumberingAfterBreak="0">
    <w:nsid w:val="21D06D02"/>
    <w:multiLevelType w:val="multilevel"/>
    <w:tmpl w:val="C04A7B60"/>
    <w:lvl w:ilvl="0">
      <w:start w:val="37"/>
      <w:numFmt w:val="decimal"/>
      <w:lvlText w:val="%1."/>
      <w:lvlJc w:val="left"/>
      <w:pPr>
        <w:ind w:left="360" w:hanging="360"/>
      </w:pPr>
      <w:rPr>
        <w:rFonts w:hint="default"/>
      </w:rPr>
    </w:lvl>
    <w:lvl w:ilvl="1">
      <w:start w:val="1"/>
      <w:numFmt w:val="decimal"/>
      <w:lvlText w:val="41.%2"/>
      <w:lvlJc w:val="left"/>
      <w:pPr>
        <w:ind w:left="360" w:hanging="360"/>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21DE6948"/>
    <w:multiLevelType w:val="hybridMultilevel"/>
    <w:tmpl w:val="BF20E446"/>
    <w:lvl w:ilvl="0" w:tplc="7F08C2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20A1518"/>
    <w:multiLevelType w:val="hybridMultilevel"/>
    <w:tmpl w:val="B3C6434E"/>
    <w:lvl w:ilvl="0" w:tplc="7F08C22E">
      <w:start w:val="1"/>
      <w:numFmt w:val="lowerLetter"/>
      <w:lvlText w:val="(%1)"/>
      <w:lvlJc w:val="left"/>
      <w:pPr>
        <w:ind w:left="1314"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222D58F7"/>
    <w:multiLevelType w:val="multilevel"/>
    <w:tmpl w:val="6436D9A6"/>
    <w:lvl w:ilvl="0">
      <w:start w:val="48"/>
      <w:numFmt w:val="decimal"/>
      <w:lvlText w:val="%1."/>
      <w:lvlJc w:val="left"/>
      <w:pPr>
        <w:ind w:left="360" w:hanging="360"/>
      </w:pPr>
      <w:rPr>
        <w:rFonts w:hint="default"/>
      </w:rPr>
    </w:lvl>
    <w:lvl w:ilvl="1">
      <w:start w:val="1"/>
      <w:numFmt w:val="decimal"/>
      <w:lvlText w:val="52.%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2255569F"/>
    <w:multiLevelType w:val="hybridMultilevel"/>
    <w:tmpl w:val="24E4807A"/>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5" w15:restartNumberingAfterBreak="0">
    <w:nsid w:val="23971D6E"/>
    <w:multiLevelType w:val="multilevel"/>
    <w:tmpl w:val="5916F272"/>
    <w:lvl w:ilvl="0">
      <w:start w:val="1"/>
      <w:numFmt w:val="decimal"/>
      <w:lvlText w:val="%1."/>
      <w:lvlJc w:val="left"/>
      <w:pPr>
        <w:ind w:left="360" w:hanging="360"/>
      </w:pPr>
      <w:rPr>
        <w:b/>
        <w:bCs/>
      </w:rPr>
    </w:lvl>
    <w:lvl w:ilvl="1">
      <w:start w:val="2"/>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6" w15:restartNumberingAfterBreak="0">
    <w:nsid w:val="23AB039D"/>
    <w:multiLevelType w:val="hybridMultilevel"/>
    <w:tmpl w:val="AEC68F5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7" w15:restartNumberingAfterBreak="0">
    <w:nsid w:val="23C158C9"/>
    <w:multiLevelType w:val="hybridMultilevel"/>
    <w:tmpl w:val="9FF06BC4"/>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8" w15:restartNumberingAfterBreak="0">
    <w:nsid w:val="24A93114"/>
    <w:multiLevelType w:val="hybridMultilevel"/>
    <w:tmpl w:val="0892436C"/>
    <w:lvl w:ilvl="0" w:tplc="AF8033CA">
      <w:start w:val="1"/>
      <w:numFmt w:val="lowerLetter"/>
      <w:lvlText w:val="(%1)"/>
      <w:lvlJc w:val="left"/>
      <w:pPr>
        <w:ind w:left="144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252F2CE5"/>
    <w:multiLevelType w:val="multilevel"/>
    <w:tmpl w:val="071070F2"/>
    <w:lvl w:ilvl="0">
      <w:start w:val="47"/>
      <w:numFmt w:val="decimal"/>
      <w:lvlText w:val="%1."/>
      <w:lvlJc w:val="left"/>
      <w:pPr>
        <w:ind w:left="360" w:hanging="360"/>
      </w:pPr>
      <w:rPr>
        <w:rFonts w:hint="default"/>
      </w:rPr>
    </w:lvl>
    <w:lvl w:ilvl="1">
      <w:start w:val="1"/>
      <w:numFmt w:val="decimal"/>
      <w:lvlText w:val="51.%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25881D3C"/>
    <w:multiLevelType w:val="multilevel"/>
    <w:tmpl w:val="8A44B32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25EA4E77"/>
    <w:multiLevelType w:val="multilevel"/>
    <w:tmpl w:val="D4CC4576"/>
    <w:lvl w:ilvl="0">
      <w:start w:val="30"/>
      <w:numFmt w:val="decimal"/>
      <w:lvlText w:val="%1."/>
      <w:lvlJc w:val="left"/>
      <w:pPr>
        <w:ind w:left="360" w:hanging="360"/>
      </w:pPr>
      <w:rPr>
        <w:rFonts w:hint="default"/>
      </w:rPr>
    </w:lvl>
    <w:lvl w:ilvl="1">
      <w:start w:val="1"/>
      <w:numFmt w:val="decimal"/>
      <w:lvlText w:val="34.%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261D7291"/>
    <w:multiLevelType w:val="multilevel"/>
    <w:tmpl w:val="E82C9AA4"/>
    <w:lvl w:ilvl="0">
      <w:start w:val="31"/>
      <w:numFmt w:val="decimal"/>
      <w:lvlText w:val="%1."/>
      <w:lvlJc w:val="left"/>
      <w:pPr>
        <w:ind w:left="360" w:hanging="360"/>
      </w:pPr>
      <w:rPr>
        <w:rFonts w:hint="default"/>
      </w:rPr>
    </w:lvl>
    <w:lvl w:ilvl="1">
      <w:start w:val="1"/>
      <w:numFmt w:val="decimal"/>
      <w:lvlText w:val="35.%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26CA591B"/>
    <w:multiLevelType w:val="multilevel"/>
    <w:tmpl w:val="898C5BF4"/>
    <w:lvl w:ilvl="0">
      <w:start w:val="40"/>
      <w:numFmt w:val="decimal"/>
      <w:lvlText w:val="%1."/>
      <w:lvlJc w:val="left"/>
      <w:pPr>
        <w:ind w:left="360" w:hanging="360"/>
      </w:pPr>
      <w:rPr>
        <w:rFonts w:hint="default"/>
      </w:rPr>
    </w:lvl>
    <w:lvl w:ilvl="1">
      <w:start w:val="1"/>
      <w:numFmt w:val="decimal"/>
      <w:lvlText w:val="44.%2"/>
      <w:lvlJc w:val="left"/>
      <w:pPr>
        <w:ind w:left="360" w:hanging="360"/>
      </w:pPr>
      <w:rPr>
        <w:rFonts w:hint="default"/>
        <w:b w:val="0"/>
        <w:i w:val="0"/>
        <w:color w:val="auto"/>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28046E47"/>
    <w:multiLevelType w:val="hybridMultilevel"/>
    <w:tmpl w:val="C7C68C1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5" w15:restartNumberingAfterBreak="0">
    <w:nsid w:val="28532DF7"/>
    <w:multiLevelType w:val="multilevel"/>
    <w:tmpl w:val="76D448DA"/>
    <w:lvl w:ilvl="0">
      <w:start w:val="24"/>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286D18D5"/>
    <w:multiLevelType w:val="multilevel"/>
    <w:tmpl w:val="1FDED0A0"/>
    <w:lvl w:ilvl="0">
      <w:start w:val="33"/>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289479D9"/>
    <w:multiLevelType w:val="hybridMultilevel"/>
    <w:tmpl w:val="42C62F98"/>
    <w:lvl w:ilvl="0" w:tplc="7F08C22E">
      <w:start w:val="1"/>
      <w:numFmt w:val="lowerLetter"/>
      <w:lvlText w:val="(%1)"/>
      <w:lvlJc w:val="left"/>
      <w:pPr>
        <w:ind w:left="720" w:hanging="360"/>
      </w:pPr>
      <w:rPr>
        <w:rFonts w:hint="default"/>
      </w:rPr>
    </w:lvl>
    <w:lvl w:ilvl="1" w:tplc="DE889D12">
      <w:start w:val="27"/>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8" w15:restartNumberingAfterBreak="0">
    <w:nsid w:val="294738C6"/>
    <w:multiLevelType w:val="multilevel"/>
    <w:tmpl w:val="91701B78"/>
    <w:lvl w:ilvl="0">
      <w:start w:val="1"/>
      <w:numFmt w:val="decimal"/>
      <w:pStyle w:val="EC-Titulo1"/>
      <w:lvlText w:val="%1."/>
      <w:lvlJc w:val="left"/>
      <w:pPr>
        <w:ind w:left="786" w:hanging="360"/>
      </w:pPr>
      <w:rPr>
        <w:sz w:val="28"/>
        <w:szCs w:val="28"/>
      </w:rPr>
    </w:lvl>
    <w:lvl w:ilvl="1">
      <w:start w:val="1"/>
      <w:numFmt w:val="decimal"/>
      <w:pStyle w:val="EC-Titulo2"/>
      <w:isLgl/>
      <w:lvlText w:val="%1.%2"/>
      <w:lvlJc w:val="left"/>
      <w:pPr>
        <w:ind w:left="1146" w:hanging="720"/>
      </w:pPr>
      <w:rPr>
        <w:rFonts w:cs="Times New Roman"/>
        <w:bCs w:val="0"/>
        <w:i w:val="0"/>
        <w:iCs w:val="0"/>
        <w:caps w:val="0"/>
        <w:smallCaps w:val="0"/>
        <w:strike w:val="0"/>
        <w:dstrike w:val="0"/>
        <w:noProof w:val="0"/>
        <w:vanish w:val="0"/>
        <w:color w:val="000000"/>
        <w:spacing w:val="0"/>
        <w:u w:val="none"/>
        <w:vertAlign w:val="baseline"/>
        <w:em w:val="none"/>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89" w15:restartNumberingAfterBreak="0">
    <w:nsid w:val="2B896639"/>
    <w:multiLevelType w:val="hybridMultilevel"/>
    <w:tmpl w:val="CA4C45C4"/>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0" w15:restartNumberingAfterBreak="0">
    <w:nsid w:val="2B8D70BD"/>
    <w:multiLevelType w:val="multilevel"/>
    <w:tmpl w:val="F09071A6"/>
    <w:lvl w:ilvl="0">
      <w:start w:val="17"/>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2C586DEF"/>
    <w:multiLevelType w:val="hybridMultilevel"/>
    <w:tmpl w:val="9378FA74"/>
    <w:lvl w:ilvl="0" w:tplc="440A001B">
      <w:start w:val="1"/>
      <w:numFmt w:val="lowerRoman"/>
      <w:lvlText w:val="%1."/>
      <w:lvlJc w:val="right"/>
      <w:pPr>
        <w:ind w:left="1776" w:hanging="360"/>
      </w:pPr>
    </w:lvl>
    <w:lvl w:ilvl="1" w:tplc="440A0019" w:tentative="1">
      <w:start w:val="1"/>
      <w:numFmt w:val="lowerLetter"/>
      <w:lvlText w:val="%2."/>
      <w:lvlJc w:val="left"/>
      <w:pPr>
        <w:ind w:left="2496" w:hanging="360"/>
      </w:pPr>
    </w:lvl>
    <w:lvl w:ilvl="2" w:tplc="440A001B" w:tentative="1">
      <w:start w:val="1"/>
      <w:numFmt w:val="lowerRoman"/>
      <w:lvlText w:val="%3."/>
      <w:lvlJc w:val="right"/>
      <w:pPr>
        <w:ind w:left="3216" w:hanging="180"/>
      </w:pPr>
    </w:lvl>
    <w:lvl w:ilvl="3" w:tplc="440A000F" w:tentative="1">
      <w:start w:val="1"/>
      <w:numFmt w:val="decimal"/>
      <w:lvlText w:val="%4."/>
      <w:lvlJc w:val="left"/>
      <w:pPr>
        <w:ind w:left="3936" w:hanging="360"/>
      </w:pPr>
    </w:lvl>
    <w:lvl w:ilvl="4" w:tplc="440A0019" w:tentative="1">
      <w:start w:val="1"/>
      <w:numFmt w:val="lowerLetter"/>
      <w:lvlText w:val="%5."/>
      <w:lvlJc w:val="left"/>
      <w:pPr>
        <w:ind w:left="4656" w:hanging="360"/>
      </w:pPr>
    </w:lvl>
    <w:lvl w:ilvl="5" w:tplc="440A001B" w:tentative="1">
      <w:start w:val="1"/>
      <w:numFmt w:val="lowerRoman"/>
      <w:lvlText w:val="%6."/>
      <w:lvlJc w:val="right"/>
      <w:pPr>
        <w:ind w:left="5376" w:hanging="180"/>
      </w:pPr>
    </w:lvl>
    <w:lvl w:ilvl="6" w:tplc="440A000F" w:tentative="1">
      <w:start w:val="1"/>
      <w:numFmt w:val="decimal"/>
      <w:lvlText w:val="%7."/>
      <w:lvlJc w:val="left"/>
      <w:pPr>
        <w:ind w:left="6096" w:hanging="360"/>
      </w:pPr>
    </w:lvl>
    <w:lvl w:ilvl="7" w:tplc="440A0019" w:tentative="1">
      <w:start w:val="1"/>
      <w:numFmt w:val="lowerLetter"/>
      <w:lvlText w:val="%8."/>
      <w:lvlJc w:val="left"/>
      <w:pPr>
        <w:ind w:left="6816" w:hanging="360"/>
      </w:pPr>
    </w:lvl>
    <w:lvl w:ilvl="8" w:tplc="440A001B" w:tentative="1">
      <w:start w:val="1"/>
      <w:numFmt w:val="lowerRoman"/>
      <w:lvlText w:val="%9."/>
      <w:lvlJc w:val="right"/>
      <w:pPr>
        <w:ind w:left="7536" w:hanging="180"/>
      </w:pPr>
    </w:lvl>
  </w:abstractNum>
  <w:abstractNum w:abstractNumId="92" w15:restartNumberingAfterBreak="0">
    <w:nsid w:val="2D2C2485"/>
    <w:multiLevelType w:val="hybridMultilevel"/>
    <w:tmpl w:val="981A9FA6"/>
    <w:lvl w:ilvl="0" w:tplc="2B9A1198">
      <w:start w:val="1"/>
      <w:numFmt w:val="lowerRoman"/>
      <w:lvlText w:val="%1)"/>
      <w:lvlJc w:val="left"/>
      <w:pPr>
        <w:ind w:left="1920" w:hanging="360"/>
      </w:pPr>
      <w:rPr>
        <w:rFonts w:hint="default"/>
      </w:rPr>
    </w:lvl>
    <w:lvl w:ilvl="1" w:tplc="04090019">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93" w15:restartNumberingAfterBreak="0">
    <w:nsid w:val="2DD44FC5"/>
    <w:multiLevelType w:val="multilevel"/>
    <w:tmpl w:val="D2883220"/>
    <w:lvl w:ilvl="0">
      <w:start w:val="26"/>
      <w:numFmt w:val="decimal"/>
      <w:lvlText w:val="%1."/>
      <w:lvlJc w:val="left"/>
      <w:pPr>
        <w:ind w:left="360" w:hanging="360"/>
      </w:pPr>
      <w:rPr>
        <w:rFonts w:hint="default"/>
      </w:rPr>
    </w:lvl>
    <w:lvl w:ilvl="1">
      <w:start w:val="1"/>
      <w:numFmt w:val="decimal"/>
      <w:lvlText w:val="30.%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2F8B1B0E"/>
    <w:multiLevelType w:val="multilevel"/>
    <w:tmpl w:val="87A8A40E"/>
    <w:lvl w:ilvl="0">
      <w:start w:val="50"/>
      <w:numFmt w:val="decimal"/>
      <w:lvlText w:val="%1."/>
      <w:lvlJc w:val="left"/>
      <w:pPr>
        <w:ind w:left="360" w:hanging="360"/>
      </w:pPr>
      <w:rPr>
        <w:rFonts w:hint="default"/>
      </w:rPr>
    </w:lvl>
    <w:lvl w:ilvl="1">
      <w:start w:val="1"/>
      <w:numFmt w:val="decimal"/>
      <w:lvlText w:val="54.%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321F1E8C"/>
    <w:multiLevelType w:val="hybridMultilevel"/>
    <w:tmpl w:val="A4D4FCB0"/>
    <w:lvl w:ilvl="0" w:tplc="FFFFFFFF">
      <w:start w:val="1"/>
      <w:numFmt w:val="lowerRoman"/>
      <w:lvlText w:val="%1."/>
      <w:lvlJc w:val="right"/>
      <w:pPr>
        <w:ind w:left="727" w:hanging="360"/>
      </w:pPr>
    </w:lvl>
    <w:lvl w:ilvl="1" w:tplc="440A001B">
      <w:start w:val="1"/>
      <w:numFmt w:val="lowerRoman"/>
      <w:lvlText w:val="%2."/>
      <w:lvlJc w:val="right"/>
      <w:pPr>
        <w:ind w:left="1776" w:hanging="360"/>
      </w:pPr>
    </w:lvl>
    <w:lvl w:ilvl="2" w:tplc="FFFFFFFF" w:tentative="1">
      <w:start w:val="1"/>
      <w:numFmt w:val="lowerRoman"/>
      <w:lvlText w:val="%3."/>
      <w:lvlJc w:val="right"/>
      <w:pPr>
        <w:ind w:left="2167" w:hanging="180"/>
      </w:pPr>
    </w:lvl>
    <w:lvl w:ilvl="3" w:tplc="FFFFFFFF" w:tentative="1">
      <w:start w:val="1"/>
      <w:numFmt w:val="decimal"/>
      <w:lvlText w:val="%4."/>
      <w:lvlJc w:val="left"/>
      <w:pPr>
        <w:ind w:left="2887" w:hanging="360"/>
      </w:pPr>
    </w:lvl>
    <w:lvl w:ilvl="4" w:tplc="FFFFFFFF" w:tentative="1">
      <w:start w:val="1"/>
      <w:numFmt w:val="lowerLetter"/>
      <w:lvlText w:val="%5."/>
      <w:lvlJc w:val="left"/>
      <w:pPr>
        <w:ind w:left="3607" w:hanging="360"/>
      </w:pPr>
    </w:lvl>
    <w:lvl w:ilvl="5" w:tplc="FFFFFFFF" w:tentative="1">
      <w:start w:val="1"/>
      <w:numFmt w:val="lowerRoman"/>
      <w:lvlText w:val="%6."/>
      <w:lvlJc w:val="right"/>
      <w:pPr>
        <w:ind w:left="4327" w:hanging="180"/>
      </w:pPr>
    </w:lvl>
    <w:lvl w:ilvl="6" w:tplc="FFFFFFFF" w:tentative="1">
      <w:start w:val="1"/>
      <w:numFmt w:val="decimal"/>
      <w:lvlText w:val="%7."/>
      <w:lvlJc w:val="left"/>
      <w:pPr>
        <w:ind w:left="5047" w:hanging="360"/>
      </w:pPr>
    </w:lvl>
    <w:lvl w:ilvl="7" w:tplc="FFFFFFFF" w:tentative="1">
      <w:start w:val="1"/>
      <w:numFmt w:val="lowerLetter"/>
      <w:lvlText w:val="%8."/>
      <w:lvlJc w:val="left"/>
      <w:pPr>
        <w:ind w:left="5767" w:hanging="360"/>
      </w:pPr>
    </w:lvl>
    <w:lvl w:ilvl="8" w:tplc="FFFFFFFF" w:tentative="1">
      <w:start w:val="1"/>
      <w:numFmt w:val="lowerRoman"/>
      <w:lvlText w:val="%9."/>
      <w:lvlJc w:val="right"/>
      <w:pPr>
        <w:ind w:left="6487" w:hanging="180"/>
      </w:pPr>
    </w:lvl>
  </w:abstractNum>
  <w:abstractNum w:abstractNumId="96" w15:restartNumberingAfterBreak="0">
    <w:nsid w:val="327153BB"/>
    <w:multiLevelType w:val="hybridMultilevel"/>
    <w:tmpl w:val="278CA550"/>
    <w:lvl w:ilvl="0" w:tplc="713A54C6">
      <w:start w:val="1"/>
      <w:numFmt w:val="upperLetter"/>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7" w15:restartNumberingAfterBreak="0">
    <w:nsid w:val="32800874"/>
    <w:multiLevelType w:val="multilevel"/>
    <w:tmpl w:val="8A72BE92"/>
    <w:lvl w:ilvl="0">
      <w:start w:val="19"/>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32C73231"/>
    <w:multiLevelType w:val="multilevel"/>
    <w:tmpl w:val="026A188E"/>
    <w:lvl w:ilvl="0">
      <w:start w:val="7"/>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330460D5"/>
    <w:multiLevelType w:val="hybridMultilevel"/>
    <w:tmpl w:val="AB50A5D2"/>
    <w:lvl w:ilvl="0" w:tplc="7F08C22E">
      <w:start w:val="1"/>
      <w:numFmt w:val="lowerLetter"/>
      <w:lvlText w:val="(%1)"/>
      <w:lvlJc w:val="left"/>
      <w:pPr>
        <w:ind w:left="131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332553F9"/>
    <w:multiLevelType w:val="multilevel"/>
    <w:tmpl w:val="C3E4B054"/>
    <w:lvl w:ilvl="0">
      <w:start w:val="1"/>
      <w:numFmt w:val="lowerLetter"/>
      <w:lvlText w:val="(%1)"/>
      <w:lvlJc w:val="left"/>
      <w:pPr>
        <w:ind w:left="907" w:hanging="360"/>
      </w:pPr>
      <w:rPr>
        <w:rFonts w:hint="default"/>
      </w:rPr>
    </w:lvl>
    <w:lvl w:ilvl="1">
      <w:start w:val="30"/>
      <w:numFmt w:val="decimal"/>
      <w:lvlText w:val="%2."/>
      <w:lvlJc w:val="left"/>
      <w:pPr>
        <w:tabs>
          <w:tab w:val="num" w:pos="1620"/>
        </w:tabs>
        <w:ind w:left="1620" w:hanging="360"/>
      </w:pPr>
      <w:rPr>
        <w:rFonts w:hint="default"/>
      </w:r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101" w15:restartNumberingAfterBreak="0">
    <w:nsid w:val="33C65F33"/>
    <w:multiLevelType w:val="hybridMultilevel"/>
    <w:tmpl w:val="C66486B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2" w15:restartNumberingAfterBreak="0">
    <w:nsid w:val="343D49AE"/>
    <w:multiLevelType w:val="hybridMultilevel"/>
    <w:tmpl w:val="675E1210"/>
    <w:lvl w:ilvl="0" w:tplc="41A8194A">
      <w:start w:val="1"/>
      <w:numFmt w:val="lowerLetter"/>
      <w:lvlText w:val="(%1)"/>
      <w:lvlJc w:val="left"/>
      <w:pPr>
        <w:ind w:left="90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352D36C6"/>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359F4894"/>
    <w:multiLevelType w:val="multilevel"/>
    <w:tmpl w:val="C7FA7DE8"/>
    <w:lvl w:ilvl="0">
      <w:start w:val="1"/>
      <w:numFmt w:val="decimal"/>
      <w:lvlText w:val="%1."/>
      <w:lvlJc w:val="left"/>
      <w:pPr>
        <w:ind w:left="720" w:hanging="360"/>
      </w:pPr>
      <w:rPr>
        <w:rFonts w:hint="default"/>
        <w:b w:val="0"/>
        <w:bCs w:val="0"/>
        <w:sz w:val="22"/>
        <w:szCs w:val="22"/>
      </w:rPr>
    </w:lvl>
    <w:lvl w:ilvl="1">
      <w:start w:val="2"/>
      <w:numFmt w:val="decimal"/>
      <w:isLgl/>
      <w:lvlText w:val="%1.%2."/>
      <w:lvlJc w:val="left"/>
      <w:pPr>
        <w:ind w:left="1428" w:hanging="720"/>
      </w:pPr>
      <w:rPr>
        <w:rFonts w:hint="default"/>
        <w:b w:val="0"/>
        <w:bCs w:val="0"/>
      </w:rPr>
    </w:lvl>
    <w:lvl w:ilvl="2">
      <w:start w:val="1"/>
      <w:numFmt w:val="decimal"/>
      <w:isLgl/>
      <w:lvlText w:val="%1.%2.%3."/>
      <w:lvlJc w:val="left"/>
      <w:pPr>
        <w:ind w:left="1776" w:hanging="720"/>
      </w:pPr>
      <w:rPr>
        <w:rFonts w:hint="default"/>
        <w:b/>
      </w:rPr>
    </w:lvl>
    <w:lvl w:ilvl="3">
      <w:start w:val="1"/>
      <w:numFmt w:val="decimal"/>
      <w:isLgl/>
      <w:lvlText w:val="%1.%2.%3.%4."/>
      <w:lvlJc w:val="left"/>
      <w:pPr>
        <w:ind w:left="2484" w:hanging="1080"/>
      </w:pPr>
      <w:rPr>
        <w:rFonts w:hint="default"/>
        <w:b/>
      </w:rPr>
    </w:lvl>
    <w:lvl w:ilvl="4">
      <w:start w:val="1"/>
      <w:numFmt w:val="decimal"/>
      <w:isLgl/>
      <w:lvlText w:val="%1.%2.%3.%4.%5."/>
      <w:lvlJc w:val="left"/>
      <w:pPr>
        <w:ind w:left="2832" w:hanging="1080"/>
      </w:pPr>
      <w:rPr>
        <w:rFonts w:hint="default"/>
        <w:b/>
      </w:rPr>
    </w:lvl>
    <w:lvl w:ilvl="5">
      <w:start w:val="1"/>
      <w:numFmt w:val="decimal"/>
      <w:isLgl/>
      <w:lvlText w:val="%1.%2.%3.%4.%5.%6."/>
      <w:lvlJc w:val="left"/>
      <w:pPr>
        <w:ind w:left="3540" w:hanging="1440"/>
      </w:pPr>
      <w:rPr>
        <w:rFonts w:hint="default"/>
        <w:b/>
      </w:rPr>
    </w:lvl>
    <w:lvl w:ilvl="6">
      <w:start w:val="1"/>
      <w:numFmt w:val="decimal"/>
      <w:isLgl/>
      <w:lvlText w:val="%1.%2.%3.%4.%5.%6.%7."/>
      <w:lvlJc w:val="left"/>
      <w:pPr>
        <w:ind w:left="3888" w:hanging="1440"/>
      </w:pPr>
      <w:rPr>
        <w:rFonts w:hint="default"/>
        <w:b/>
      </w:rPr>
    </w:lvl>
    <w:lvl w:ilvl="7">
      <w:start w:val="1"/>
      <w:numFmt w:val="decimal"/>
      <w:isLgl/>
      <w:lvlText w:val="%1.%2.%3.%4.%5.%6.%7.%8."/>
      <w:lvlJc w:val="left"/>
      <w:pPr>
        <w:ind w:left="4596" w:hanging="1800"/>
      </w:pPr>
      <w:rPr>
        <w:rFonts w:hint="default"/>
        <w:b/>
      </w:rPr>
    </w:lvl>
    <w:lvl w:ilvl="8">
      <w:start w:val="1"/>
      <w:numFmt w:val="decimal"/>
      <w:isLgl/>
      <w:lvlText w:val="%1.%2.%3.%4.%5.%6.%7.%8.%9."/>
      <w:lvlJc w:val="left"/>
      <w:pPr>
        <w:ind w:left="4944" w:hanging="1800"/>
      </w:pPr>
      <w:rPr>
        <w:rFonts w:hint="default"/>
        <w:b/>
      </w:rPr>
    </w:lvl>
  </w:abstractNum>
  <w:abstractNum w:abstractNumId="105" w15:restartNumberingAfterBreak="0">
    <w:nsid w:val="36AB7837"/>
    <w:multiLevelType w:val="multilevel"/>
    <w:tmpl w:val="16DAF80A"/>
    <w:lvl w:ilvl="0">
      <w:start w:val="61"/>
      <w:numFmt w:val="decimal"/>
      <w:lvlText w:val="%1."/>
      <w:lvlJc w:val="left"/>
      <w:pPr>
        <w:ind w:left="360" w:hanging="360"/>
      </w:pPr>
      <w:rPr>
        <w:rFonts w:hint="default"/>
      </w:rPr>
    </w:lvl>
    <w:lvl w:ilvl="1">
      <w:start w:val="1"/>
      <w:numFmt w:val="decimal"/>
      <w:lvlText w:val="65.%2"/>
      <w:lvlJc w:val="left"/>
      <w:pPr>
        <w:ind w:left="360" w:hanging="360"/>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36C7219C"/>
    <w:multiLevelType w:val="hybridMultilevel"/>
    <w:tmpl w:val="15582460"/>
    <w:lvl w:ilvl="0" w:tplc="575E3B50">
      <w:start w:val="1"/>
      <w:numFmt w:val="lowerRoman"/>
      <w:lvlText w:val="(%1)"/>
      <w:lvlJc w:val="left"/>
      <w:pPr>
        <w:ind w:left="924" w:hanging="360"/>
      </w:pPr>
      <w:rPr>
        <w:rFonts w:hint="default"/>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107" w15:restartNumberingAfterBreak="0">
    <w:nsid w:val="36E35326"/>
    <w:multiLevelType w:val="hybridMultilevel"/>
    <w:tmpl w:val="0204C21A"/>
    <w:lvl w:ilvl="0" w:tplc="324E68BC">
      <w:start w:val="1"/>
      <w:numFmt w:val="decimal"/>
      <w:lvlText w:val="1.%1"/>
      <w:lvlJc w:val="left"/>
      <w:pPr>
        <w:ind w:left="720" w:hanging="360"/>
      </w:pPr>
      <w:rPr>
        <w:rFonts w:hint="default"/>
        <w:sz w:val="22"/>
        <w:szCs w:val="22"/>
      </w:rPr>
    </w:lvl>
    <w:lvl w:ilvl="1" w:tplc="A1C0BBBC">
      <w:start w:val="1"/>
      <w:numFmt w:val="decimal"/>
      <w:lvlText w:val="1.%2"/>
      <w:lvlJc w:val="left"/>
      <w:pPr>
        <w:ind w:left="1440" w:hanging="360"/>
      </w:pPr>
      <w:rPr>
        <w:rFonts w:hint="default"/>
        <w:sz w:val="22"/>
        <w:szCs w:val="22"/>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8" w15:restartNumberingAfterBreak="0">
    <w:nsid w:val="377E2A1F"/>
    <w:multiLevelType w:val="hybridMultilevel"/>
    <w:tmpl w:val="458ED0C6"/>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9" w15:restartNumberingAfterBreak="0">
    <w:nsid w:val="37D77CD9"/>
    <w:multiLevelType w:val="hybridMultilevel"/>
    <w:tmpl w:val="ED7E946C"/>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0" w15:restartNumberingAfterBreak="0">
    <w:nsid w:val="396F14DC"/>
    <w:multiLevelType w:val="hybridMultilevel"/>
    <w:tmpl w:val="CF2456B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1" w15:restartNumberingAfterBreak="0">
    <w:nsid w:val="39F81DA2"/>
    <w:multiLevelType w:val="hybridMultilevel"/>
    <w:tmpl w:val="133C295C"/>
    <w:lvl w:ilvl="0" w:tplc="7F08C2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BBF4F40"/>
    <w:multiLevelType w:val="hybridMultilevel"/>
    <w:tmpl w:val="1ED680F2"/>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3" w15:restartNumberingAfterBreak="0">
    <w:nsid w:val="3C4D222A"/>
    <w:multiLevelType w:val="multilevel"/>
    <w:tmpl w:val="2AC2CA18"/>
    <w:lvl w:ilvl="0">
      <w:start w:val="21"/>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15:restartNumberingAfterBreak="0">
    <w:nsid w:val="3D633E09"/>
    <w:multiLevelType w:val="multilevel"/>
    <w:tmpl w:val="1518BB36"/>
    <w:lvl w:ilvl="0">
      <w:start w:val="55"/>
      <w:numFmt w:val="decimal"/>
      <w:lvlText w:val="%1."/>
      <w:lvlJc w:val="left"/>
      <w:pPr>
        <w:ind w:left="360" w:hanging="360"/>
      </w:pPr>
      <w:rPr>
        <w:rFonts w:hint="default"/>
      </w:rPr>
    </w:lvl>
    <w:lvl w:ilvl="1">
      <w:start w:val="1"/>
      <w:numFmt w:val="decimal"/>
      <w:lvlText w:val="59.%2"/>
      <w:lvlJc w:val="left"/>
      <w:pPr>
        <w:ind w:left="360" w:hanging="360"/>
      </w:pPr>
      <w:rPr>
        <w:rFonts w:hint="default"/>
        <w:b w:val="0"/>
        <w:i w:val="0"/>
        <w:color w:val="auto"/>
        <w:sz w:val="22"/>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3DB8088A"/>
    <w:multiLevelType w:val="hybridMultilevel"/>
    <w:tmpl w:val="0204C21A"/>
    <w:lvl w:ilvl="0" w:tplc="324E68BC">
      <w:start w:val="1"/>
      <w:numFmt w:val="decimal"/>
      <w:lvlText w:val="1.%1"/>
      <w:lvlJc w:val="left"/>
      <w:pPr>
        <w:ind w:left="720" w:hanging="360"/>
      </w:pPr>
      <w:rPr>
        <w:rFonts w:hint="default"/>
        <w:sz w:val="22"/>
        <w:szCs w:val="22"/>
      </w:rPr>
    </w:lvl>
    <w:lvl w:ilvl="1" w:tplc="A1C0BBBC">
      <w:start w:val="1"/>
      <w:numFmt w:val="decimal"/>
      <w:lvlText w:val="1.%2"/>
      <w:lvlJc w:val="left"/>
      <w:pPr>
        <w:ind w:left="1440" w:hanging="360"/>
      </w:pPr>
      <w:rPr>
        <w:rFonts w:hint="default"/>
        <w:sz w:val="22"/>
        <w:szCs w:val="22"/>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6" w15:restartNumberingAfterBreak="0">
    <w:nsid w:val="3DF110FD"/>
    <w:multiLevelType w:val="hybridMultilevel"/>
    <w:tmpl w:val="BF20E446"/>
    <w:lvl w:ilvl="0" w:tplc="7F08C2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E143EB2"/>
    <w:multiLevelType w:val="multilevel"/>
    <w:tmpl w:val="378A13CA"/>
    <w:lvl w:ilvl="0">
      <w:start w:val="1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lowerLetter"/>
      <w:lvlText w:val="(%3)"/>
      <w:lvlJc w:val="left"/>
      <w:pPr>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8" w15:restartNumberingAfterBreak="0">
    <w:nsid w:val="3ED10A5F"/>
    <w:multiLevelType w:val="multilevel"/>
    <w:tmpl w:val="A6AC823C"/>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ind w:left="720" w:hanging="360"/>
      </w:pPr>
      <w:rPr>
        <w:rFonts w:hint="default"/>
        <w:b w:val="0"/>
        <w:i w:val="0"/>
        <w:color w:val="auto"/>
        <w:sz w:val="24"/>
        <w:szCs w:val="24"/>
        <w:u w:val="none"/>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9" w15:restartNumberingAfterBreak="0">
    <w:nsid w:val="3F0B391B"/>
    <w:multiLevelType w:val="hybridMultilevel"/>
    <w:tmpl w:val="1032D368"/>
    <w:lvl w:ilvl="0" w:tplc="FDC623B4">
      <w:start w:val="1"/>
      <w:numFmt w:val="lowerLetter"/>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CBA94A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4C2C44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2D2F16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C9E0DB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D76023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A62176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2CA1C0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8AEF68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3F0C7969"/>
    <w:multiLevelType w:val="hybridMultilevel"/>
    <w:tmpl w:val="4BE01D4E"/>
    <w:lvl w:ilvl="0" w:tplc="B73CFCB6">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F875E2B"/>
    <w:multiLevelType w:val="multilevel"/>
    <w:tmpl w:val="0BC03DE2"/>
    <w:lvl w:ilvl="0">
      <w:start w:val="6"/>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3F892048"/>
    <w:multiLevelType w:val="hybridMultilevel"/>
    <w:tmpl w:val="0464E660"/>
    <w:lvl w:ilvl="0" w:tplc="440A000F">
      <w:start w:val="1"/>
      <w:numFmt w:val="decimal"/>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23" w15:restartNumberingAfterBreak="0">
    <w:nsid w:val="41355773"/>
    <w:multiLevelType w:val="multilevel"/>
    <w:tmpl w:val="733660D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41726375"/>
    <w:multiLevelType w:val="multilevel"/>
    <w:tmpl w:val="023E6F12"/>
    <w:lvl w:ilvl="0">
      <w:start w:val="58"/>
      <w:numFmt w:val="decimal"/>
      <w:lvlText w:val="%1."/>
      <w:lvlJc w:val="left"/>
      <w:pPr>
        <w:ind w:left="360" w:hanging="360"/>
      </w:pPr>
      <w:rPr>
        <w:rFonts w:hint="default"/>
      </w:rPr>
    </w:lvl>
    <w:lvl w:ilvl="1">
      <w:start w:val="1"/>
      <w:numFmt w:val="decimal"/>
      <w:lvlText w:val="62.%2"/>
      <w:lvlJc w:val="left"/>
      <w:pPr>
        <w:ind w:left="360" w:hanging="360"/>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26" w15:restartNumberingAfterBreak="0">
    <w:nsid w:val="423F279E"/>
    <w:multiLevelType w:val="hybridMultilevel"/>
    <w:tmpl w:val="175ECCE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7" w15:restartNumberingAfterBreak="0">
    <w:nsid w:val="435E2454"/>
    <w:multiLevelType w:val="hybridMultilevel"/>
    <w:tmpl w:val="BF36278C"/>
    <w:lvl w:ilvl="0" w:tplc="440A0003">
      <w:start w:val="1"/>
      <w:numFmt w:val="bullet"/>
      <w:lvlText w:val="o"/>
      <w:lvlJc w:val="left"/>
      <w:pPr>
        <w:ind w:left="1440" w:hanging="360"/>
      </w:pPr>
      <w:rPr>
        <w:rFonts w:ascii="Courier New" w:hAnsi="Courier New" w:cs="Courier New"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28" w15:restartNumberingAfterBreak="0">
    <w:nsid w:val="435F5271"/>
    <w:multiLevelType w:val="multilevel"/>
    <w:tmpl w:val="647A04A4"/>
    <w:lvl w:ilvl="0">
      <w:start w:val="1"/>
      <w:numFmt w:val="decimal"/>
      <w:lvlText w:val="%1."/>
      <w:lvlJc w:val="left"/>
      <w:pPr>
        <w:ind w:left="720" w:hanging="360"/>
      </w:pPr>
      <w:rPr>
        <w:rFonts w:hint="default"/>
        <w:b w:val="0"/>
      </w:rPr>
    </w:lvl>
    <w:lvl w:ilvl="1">
      <w:start w:val="2"/>
      <w:numFmt w:val="decimal"/>
      <w:isLgl/>
      <w:lvlText w:val="%1.%2"/>
      <w:lvlJc w:val="left"/>
      <w:pPr>
        <w:ind w:left="1005" w:hanging="360"/>
      </w:pPr>
      <w:rPr>
        <w:rFonts w:hint="default"/>
      </w:rPr>
    </w:lvl>
    <w:lvl w:ilvl="2">
      <w:start w:val="1"/>
      <w:numFmt w:val="decimal"/>
      <w:isLgl/>
      <w:lvlText w:val="%1.%2.%3"/>
      <w:lvlJc w:val="left"/>
      <w:pPr>
        <w:ind w:left="1650" w:hanging="720"/>
      </w:pPr>
      <w:rPr>
        <w:rFonts w:hint="default"/>
      </w:rPr>
    </w:lvl>
    <w:lvl w:ilvl="3">
      <w:start w:val="1"/>
      <w:numFmt w:val="decimal"/>
      <w:isLgl/>
      <w:lvlText w:val="%1.%2.%3.%4"/>
      <w:lvlJc w:val="left"/>
      <w:pPr>
        <w:ind w:left="1935"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865" w:hanging="1080"/>
      </w:pPr>
      <w:rPr>
        <w:rFonts w:hint="default"/>
      </w:rPr>
    </w:lvl>
    <w:lvl w:ilvl="6">
      <w:start w:val="1"/>
      <w:numFmt w:val="decimal"/>
      <w:isLgl/>
      <w:lvlText w:val="%1.%2.%3.%4.%5.%6.%7"/>
      <w:lvlJc w:val="left"/>
      <w:pPr>
        <w:ind w:left="3510" w:hanging="1440"/>
      </w:pPr>
      <w:rPr>
        <w:rFonts w:hint="default"/>
      </w:rPr>
    </w:lvl>
    <w:lvl w:ilvl="7">
      <w:start w:val="1"/>
      <w:numFmt w:val="decimal"/>
      <w:isLgl/>
      <w:lvlText w:val="%1.%2.%3.%4.%5.%6.%7.%8"/>
      <w:lvlJc w:val="left"/>
      <w:pPr>
        <w:ind w:left="3795" w:hanging="1440"/>
      </w:pPr>
      <w:rPr>
        <w:rFonts w:hint="default"/>
      </w:rPr>
    </w:lvl>
    <w:lvl w:ilvl="8">
      <w:start w:val="1"/>
      <w:numFmt w:val="decimal"/>
      <w:isLgl/>
      <w:lvlText w:val="%1.%2.%3.%4.%5.%6.%7.%8.%9"/>
      <w:lvlJc w:val="left"/>
      <w:pPr>
        <w:ind w:left="4080" w:hanging="1440"/>
      </w:pPr>
      <w:rPr>
        <w:rFonts w:hint="default"/>
      </w:rPr>
    </w:lvl>
  </w:abstractNum>
  <w:abstractNum w:abstractNumId="129" w15:restartNumberingAfterBreak="0">
    <w:nsid w:val="437522DB"/>
    <w:multiLevelType w:val="hybridMultilevel"/>
    <w:tmpl w:val="E924CC48"/>
    <w:lvl w:ilvl="0" w:tplc="7F08C22E">
      <w:start w:val="1"/>
      <w:numFmt w:val="lowerLetter"/>
      <w:lvlText w:val="(%1)"/>
      <w:lvlJc w:val="left"/>
      <w:pPr>
        <w:ind w:left="1354" w:hanging="360"/>
      </w:pPr>
      <w:rPr>
        <w:rFonts w:hint="default"/>
      </w:rPr>
    </w:lvl>
    <w:lvl w:ilvl="1" w:tplc="04090019">
      <w:start w:val="1"/>
      <w:numFmt w:val="lowerLetter"/>
      <w:lvlText w:val="%2."/>
      <w:lvlJc w:val="left"/>
      <w:pPr>
        <w:ind w:left="2074" w:hanging="360"/>
      </w:pPr>
    </w:lvl>
    <w:lvl w:ilvl="2" w:tplc="0409001B">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130" w15:restartNumberingAfterBreak="0">
    <w:nsid w:val="43B951B8"/>
    <w:multiLevelType w:val="hybridMultilevel"/>
    <w:tmpl w:val="A0E2A3AC"/>
    <w:lvl w:ilvl="0" w:tplc="3EB87C7A">
      <w:start w:val="1"/>
      <w:numFmt w:val="decimal"/>
      <w:lvlText w:val="47.%1"/>
      <w:lvlJc w:val="left"/>
      <w:pPr>
        <w:ind w:left="720" w:hanging="360"/>
      </w:pPr>
      <w:rPr>
        <w:rFonts w:hint="default"/>
        <w:i w:val="0"/>
      </w:rPr>
    </w:lvl>
    <w:lvl w:ilvl="1" w:tplc="AB7EACF4">
      <w:numFmt w:val="bullet"/>
      <w:lvlText w:val="•"/>
      <w:lvlJc w:val="left"/>
      <w:pPr>
        <w:ind w:left="1995" w:hanging="915"/>
      </w:pPr>
      <w:rPr>
        <w:rFonts w:ascii="inherit" w:eastAsia="Times New Roman" w:hAnsi="inherit"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3C937B9"/>
    <w:multiLevelType w:val="multilevel"/>
    <w:tmpl w:val="43AC9DCA"/>
    <w:lvl w:ilvl="0">
      <w:start w:val="54"/>
      <w:numFmt w:val="decimal"/>
      <w:lvlText w:val="%1."/>
      <w:lvlJc w:val="left"/>
      <w:pPr>
        <w:ind w:left="360" w:hanging="360"/>
      </w:pPr>
      <w:rPr>
        <w:rFonts w:hint="default"/>
      </w:rPr>
    </w:lvl>
    <w:lvl w:ilvl="1">
      <w:start w:val="1"/>
      <w:numFmt w:val="decimal"/>
      <w:lvlText w:val="58.%2"/>
      <w:lvlJc w:val="left"/>
      <w:pPr>
        <w:ind w:left="360" w:hanging="360"/>
      </w:pPr>
      <w:rPr>
        <w:rFonts w:hint="default"/>
        <w:b w:val="0"/>
        <w:i w:val="0"/>
        <w:color w:val="auto"/>
        <w:sz w:val="22"/>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43FA0270"/>
    <w:multiLevelType w:val="hybridMultilevel"/>
    <w:tmpl w:val="26C6EDEE"/>
    <w:lvl w:ilvl="0" w:tplc="7F08C22E">
      <w:start w:val="1"/>
      <w:numFmt w:val="lowerLetter"/>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15:restartNumberingAfterBreak="0">
    <w:nsid w:val="443450EB"/>
    <w:multiLevelType w:val="hybridMultilevel"/>
    <w:tmpl w:val="9718EFA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4" w15:restartNumberingAfterBreak="0">
    <w:nsid w:val="451D359C"/>
    <w:multiLevelType w:val="hybridMultilevel"/>
    <w:tmpl w:val="E35A75AE"/>
    <w:lvl w:ilvl="0" w:tplc="EB327D36">
      <w:start w:val="1"/>
      <w:numFmt w:val="bullet"/>
      <w:lvlText w:val="-"/>
      <w:lvlJc w:val="left"/>
      <w:pPr>
        <w:ind w:left="720" w:hanging="360"/>
      </w:pPr>
      <w:rPr>
        <w:rFonts w:ascii="Calibri" w:eastAsia="DejaVu Sans"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5" w15:restartNumberingAfterBreak="0">
    <w:nsid w:val="45B272B7"/>
    <w:multiLevelType w:val="multilevel"/>
    <w:tmpl w:val="736EBF84"/>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1.%2"/>
      <w:lvlJc w:val="left"/>
      <w:pPr>
        <w:tabs>
          <w:tab w:val="num" w:pos="2844"/>
        </w:tabs>
        <w:ind w:left="2844" w:hanging="504"/>
      </w:pPr>
      <w:rPr>
        <w:rFonts w:hint="default"/>
        <w:b w:val="0"/>
        <w:i w:val="0"/>
        <w:strike w:val="0"/>
        <w:sz w:val="24"/>
        <w:szCs w:val="24"/>
      </w:rPr>
    </w:lvl>
    <w:lvl w:ilvl="2">
      <w:start w:val="1"/>
      <w:numFmt w:val="lowerLetter"/>
      <w:lvlText w:val="(%3)"/>
      <w:lvlJc w:val="left"/>
      <w:pPr>
        <w:ind w:left="135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6" w15:restartNumberingAfterBreak="0">
    <w:nsid w:val="46130AFB"/>
    <w:multiLevelType w:val="hybridMultilevel"/>
    <w:tmpl w:val="70D89814"/>
    <w:lvl w:ilvl="0" w:tplc="AF8033CA">
      <w:start w:val="1"/>
      <w:numFmt w:val="lowerLetter"/>
      <w:lvlText w:val="(%1)"/>
      <w:lvlJc w:val="left"/>
      <w:pPr>
        <w:ind w:left="1224" w:hanging="360"/>
      </w:pPr>
      <w:rPr>
        <w:rFonts w:hint="default"/>
      </w:rPr>
    </w:lvl>
    <w:lvl w:ilvl="1" w:tplc="575E3B50">
      <w:start w:val="1"/>
      <w:numFmt w:val="lowerRoman"/>
      <w:lvlText w:val="(%2)"/>
      <w:lvlJc w:val="left"/>
      <w:pPr>
        <w:tabs>
          <w:tab w:val="num" w:pos="1764"/>
        </w:tabs>
        <w:ind w:left="1764" w:hanging="18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137" w15:restartNumberingAfterBreak="0">
    <w:nsid w:val="465C0593"/>
    <w:multiLevelType w:val="multilevel"/>
    <w:tmpl w:val="7D209B16"/>
    <w:lvl w:ilvl="0">
      <w:start w:val="28"/>
      <w:numFmt w:val="decimal"/>
      <w:lvlText w:val="%1."/>
      <w:lvlJc w:val="left"/>
      <w:pPr>
        <w:ind w:left="360" w:hanging="360"/>
      </w:pPr>
      <w:rPr>
        <w:rFonts w:hint="default"/>
      </w:rPr>
    </w:lvl>
    <w:lvl w:ilvl="1">
      <w:start w:val="1"/>
      <w:numFmt w:val="decimal"/>
      <w:lvlText w:val="32.%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8" w15:restartNumberingAfterBreak="0">
    <w:nsid w:val="46AA34A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0" w15:restartNumberingAfterBreak="0">
    <w:nsid w:val="483E4270"/>
    <w:multiLevelType w:val="hybridMultilevel"/>
    <w:tmpl w:val="FE246E9A"/>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1" w15:restartNumberingAfterBreak="0">
    <w:nsid w:val="48EA6D26"/>
    <w:multiLevelType w:val="hybridMultilevel"/>
    <w:tmpl w:val="5950AD54"/>
    <w:lvl w:ilvl="0" w:tplc="0D1EBE08">
      <w:start w:val="1"/>
      <w:numFmt w:val="lowerLetter"/>
      <w:lvlText w:val="(%1)"/>
      <w:lvlJc w:val="left"/>
      <w:pPr>
        <w:ind w:left="1354"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142" w15:restartNumberingAfterBreak="0">
    <w:nsid w:val="4CBE6C09"/>
    <w:multiLevelType w:val="multilevel"/>
    <w:tmpl w:val="B29822B2"/>
    <w:lvl w:ilvl="0">
      <w:start w:val="46"/>
      <w:numFmt w:val="decimal"/>
      <w:lvlText w:val="%1."/>
      <w:lvlJc w:val="left"/>
      <w:pPr>
        <w:ind w:left="360" w:hanging="360"/>
      </w:pPr>
      <w:rPr>
        <w:rFonts w:hint="default"/>
      </w:rPr>
    </w:lvl>
    <w:lvl w:ilvl="1">
      <w:start w:val="1"/>
      <w:numFmt w:val="decimal"/>
      <w:lvlText w:val="50.%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15:restartNumberingAfterBreak="0">
    <w:nsid w:val="4D783632"/>
    <w:multiLevelType w:val="hybridMultilevel"/>
    <w:tmpl w:val="570CC3B4"/>
    <w:lvl w:ilvl="0" w:tplc="B37E6BD6">
      <w:start w:val="7"/>
      <w:numFmt w:val="bullet"/>
      <w:lvlText w:val="-"/>
      <w:lvlJc w:val="left"/>
      <w:pPr>
        <w:ind w:left="720" w:hanging="360"/>
      </w:pPr>
      <w:rPr>
        <w:rFonts w:ascii="Calibri" w:eastAsia="Times New Roman"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4" w15:restartNumberingAfterBreak="0">
    <w:nsid w:val="4E5009AE"/>
    <w:multiLevelType w:val="hybridMultilevel"/>
    <w:tmpl w:val="1250D28C"/>
    <w:lvl w:ilvl="0" w:tplc="4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E8C10F8"/>
    <w:multiLevelType w:val="multilevel"/>
    <w:tmpl w:val="595C77F8"/>
    <w:lvl w:ilvl="0">
      <w:start w:val="53"/>
      <w:numFmt w:val="decimal"/>
      <w:lvlText w:val="%1."/>
      <w:lvlJc w:val="left"/>
      <w:pPr>
        <w:ind w:left="360" w:hanging="360"/>
      </w:pPr>
      <w:rPr>
        <w:rFonts w:hint="default"/>
      </w:rPr>
    </w:lvl>
    <w:lvl w:ilvl="1">
      <w:start w:val="1"/>
      <w:numFmt w:val="decimal"/>
      <w:lvlText w:val="57.%2"/>
      <w:lvlJc w:val="left"/>
      <w:pPr>
        <w:ind w:left="360" w:hanging="360"/>
      </w:pPr>
      <w:rPr>
        <w:rFonts w:ascii="Times New Roman" w:hAnsi="Times New Roman" w:cs="Times New Roman" w:hint="default"/>
        <w:b w:val="0"/>
        <w:i w:val="0"/>
        <w:color w:val="auto"/>
        <w:sz w:val="24"/>
        <w:szCs w:val="24"/>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4ED63645"/>
    <w:multiLevelType w:val="multilevel"/>
    <w:tmpl w:val="414E9AF8"/>
    <w:lvl w:ilvl="0">
      <w:start w:val="13"/>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7" w15:restartNumberingAfterBreak="0">
    <w:nsid w:val="4EE453E1"/>
    <w:multiLevelType w:val="hybridMultilevel"/>
    <w:tmpl w:val="49B88BCA"/>
    <w:lvl w:ilvl="0" w:tplc="EB18934C">
      <w:start w:val="3"/>
      <w:numFmt w:val="bullet"/>
      <w:lvlText w:val="-"/>
      <w:lvlJc w:val="left"/>
      <w:pPr>
        <w:ind w:left="720" w:hanging="360"/>
      </w:pPr>
      <w:rPr>
        <w:rFonts w:ascii="Times New Roman" w:eastAsia="Times New Roman"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8"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49" w15:restartNumberingAfterBreak="0">
    <w:nsid w:val="4F344AB9"/>
    <w:multiLevelType w:val="hybridMultilevel"/>
    <w:tmpl w:val="B6349B54"/>
    <w:lvl w:ilvl="0" w:tplc="1110EA8A">
      <w:start w:val="1"/>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F426801"/>
    <w:multiLevelType w:val="hybridMultilevel"/>
    <w:tmpl w:val="CE866542"/>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1" w15:restartNumberingAfterBreak="0">
    <w:nsid w:val="4F60651D"/>
    <w:multiLevelType w:val="multilevel"/>
    <w:tmpl w:val="39DE5764"/>
    <w:lvl w:ilvl="0">
      <w:start w:val="1"/>
      <w:numFmt w:val="decimal"/>
      <w:isLgl/>
      <w:lvlText w:val="%1."/>
      <w:lvlJc w:val="left"/>
      <w:pPr>
        <w:tabs>
          <w:tab w:val="num" w:pos="432"/>
        </w:tabs>
        <w:ind w:left="432" w:hanging="432"/>
      </w:pPr>
      <w:rPr>
        <w:rFonts w:hint="default"/>
        <w:b/>
        <w:i w:val="0"/>
        <w:sz w:val="32"/>
        <w:szCs w:val="32"/>
      </w:rPr>
    </w:lvl>
    <w:lvl w:ilvl="1">
      <w:start w:val="1"/>
      <w:numFmt w:val="lowerLetter"/>
      <w:lvlText w:val="(%2)"/>
      <w:lvlJc w:val="left"/>
      <w:pPr>
        <w:tabs>
          <w:tab w:val="num" w:pos="504"/>
        </w:tabs>
        <w:ind w:left="504" w:hanging="504"/>
      </w:pPr>
      <w:rPr>
        <w:rFonts w:hint="default"/>
        <w:b w:val="0"/>
        <w:i w:val="0"/>
        <w:sz w:val="24"/>
        <w:szCs w:val="24"/>
      </w:rPr>
    </w:lvl>
    <w:lvl w:ilvl="2">
      <w:start w:val="1"/>
      <w:numFmt w:val="lowerLetter"/>
      <w:lvlText w:val="(%3)"/>
      <w:lvlJc w:val="left"/>
      <w:pPr>
        <w:ind w:left="122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2" w15:restartNumberingAfterBreak="0">
    <w:nsid w:val="4F69426E"/>
    <w:multiLevelType w:val="hybridMultilevel"/>
    <w:tmpl w:val="93FCC034"/>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3" w15:restartNumberingAfterBreak="0">
    <w:nsid w:val="4FCD378E"/>
    <w:multiLevelType w:val="hybridMultilevel"/>
    <w:tmpl w:val="0338EF48"/>
    <w:lvl w:ilvl="0" w:tplc="FFFFFFFF">
      <w:start w:val="1"/>
      <w:numFmt w:val="lowerRoman"/>
      <w:lvlText w:val="%1."/>
      <w:lvlJc w:val="right"/>
      <w:pPr>
        <w:ind w:left="720" w:hanging="360"/>
      </w:pPr>
    </w:lvl>
    <w:lvl w:ilvl="1" w:tplc="F26A7182">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4FF51F87"/>
    <w:multiLevelType w:val="multilevel"/>
    <w:tmpl w:val="B9184052"/>
    <w:lvl w:ilvl="0">
      <w:start w:val="19"/>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Zero"/>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5" w15:restartNumberingAfterBreak="0">
    <w:nsid w:val="50B321BC"/>
    <w:multiLevelType w:val="hybridMultilevel"/>
    <w:tmpl w:val="EA4AA708"/>
    <w:lvl w:ilvl="0" w:tplc="8744C296">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0B86500"/>
    <w:multiLevelType w:val="hybridMultilevel"/>
    <w:tmpl w:val="3DFC5B50"/>
    <w:lvl w:ilvl="0" w:tplc="4182956C">
      <w:start w:val="1"/>
      <w:numFmt w:val="decimal"/>
      <w:lvlText w:val="2.%1"/>
      <w:lvlJc w:val="left"/>
      <w:pPr>
        <w:ind w:left="720" w:hanging="360"/>
      </w:pPr>
      <w:rPr>
        <w:rFonts w:hint="default"/>
        <w:sz w:val="22"/>
        <w:szCs w:val="22"/>
      </w:rPr>
    </w:lvl>
    <w:lvl w:ilvl="1" w:tplc="7F08C22E">
      <w:start w:val="1"/>
      <w:numFmt w:val="lowerLetter"/>
      <w:lvlText w:val="(%2)"/>
      <w:lvlJc w:val="left"/>
      <w:pPr>
        <w:ind w:left="720" w:hanging="360"/>
      </w:pPr>
      <w:rPr>
        <w:rFonts w:hint="default"/>
        <w:sz w:val="22"/>
        <w:szCs w:val="22"/>
      </w:r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7" w15:restartNumberingAfterBreak="0">
    <w:nsid w:val="51532052"/>
    <w:multiLevelType w:val="multilevel"/>
    <w:tmpl w:val="7D1E6318"/>
    <w:lvl w:ilvl="0">
      <w:start w:val="27"/>
      <w:numFmt w:val="decimal"/>
      <w:lvlText w:val="%1."/>
      <w:lvlJc w:val="left"/>
      <w:pPr>
        <w:ind w:left="360" w:hanging="360"/>
      </w:pPr>
      <w:rPr>
        <w:rFonts w:hint="default"/>
      </w:rPr>
    </w:lvl>
    <w:lvl w:ilvl="1">
      <w:start w:val="1"/>
      <w:numFmt w:val="decimal"/>
      <w:lvlText w:val="31.%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8" w15:restartNumberingAfterBreak="0">
    <w:nsid w:val="525E361D"/>
    <w:multiLevelType w:val="hybridMultilevel"/>
    <w:tmpl w:val="AAB0CD46"/>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9" w15:restartNumberingAfterBreak="0">
    <w:nsid w:val="527D4700"/>
    <w:multiLevelType w:val="hybridMultilevel"/>
    <w:tmpl w:val="0D7CA85E"/>
    <w:lvl w:ilvl="0" w:tplc="440A0019">
      <w:start w:val="1"/>
      <w:numFmt w:val="lowerLetter"/>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0" w15:restartNumberingAfterBreak="0">
    <w:nsid w:val="539846B5"/>
    <w:multiLevelType w:val="multilevel"/>
    <w:tmpl w:val="3946A302"/>
    <w:lvl w:ilvl="0">
      <w:start w:val="57"/>
      <w:numFmt w:val="decimal"/>
      <w:lvlText w:val="%1."/>
      <w:lvlJc w:val="left"/>
      <w:pPr>
        <w:ind w:left="360" w:hanging="360"/>
      </w:pPr>
      <w:rPr>
        <w:rFonts w:hint="default"/>
      </w:rPr>
    </w:lvl>
    <w:lvl w:ilvl="1">
      <w:start w:val="1"/>
      <w:numFmt w:val="decimal"/>
      <w:lvlText w:val="61.%2"/>
      <w:lvlJc w:val="left"/>
      <w:pPr>
        <w:ind w:left="360" w:hanging="360"/>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1" w15:restartNumberingAfterBreak="0">
    <w:nsid w:val="543D7403"/>
    <w:multiLevelType w:val="hybridMultilevel"/>
    <w:tmpl w:val="BA468DF0"/>
    <w:lvl w:ilvl="0" w:tplc="B37E6BD6">
      <w:start w:val="7"/>
      <w:numFmt w:val="bullet"/>
      <w:lvlText w:val="-"/>
      <w:lvlJc w:val="left"/>
      <w:pPr>
        <w:ind w:left="720" w:hanging="360"/>
      </w:pPr>
      <w:rPr>
        <w:rFonts w:ascii="Calibri" w:eastAsia="Times New Roman"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2" w15:restartNumberingAfterBreak="0">
    <w:nsid w:val="544C1E0A"/>
    <w:multiLevelType w:val="hybridMultilevel"/>
    <w:tmpl w:val="47F046DA"/>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3" w15:restartNumberingAfterBreak="0">
    <w:nsid w:val="547B2E82"/>
    <w:multiLevelType w:val="multilevel"/>
    <w:tmpl w:val="924E64F2"/>
    <w:lvl w:ilvl="0">
      <w:start w:val="60"/>
      <w:numFmt w:val="decimal"/>
      <w:lvlText w:val="%1."/>
      <w:lvlJc w:val="left"/>
      <w:pPr>
        <w:ind w:left="360" w:hanging="360"/>
      </w:pPr>
      <w:rPr>
        <w:rFonts w:hint="default"/>
      </w:rPr>
    </w:lvl>
    <w:lvl w:ilvl="1">
      <w:start w:val="1"/>
      <w:numFmt w:val="decimal"/>
      <w:lvlText w:val="64.%2"/>
      <w:lvlJc w:val="left"/>
      <w:pPr>
        <w:ind w:left="360" w:hanging="360"/>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4" w15:restartNumberingAfterBreak="0">
    <w:nsid w:val="5561433B"/>
    <w:multiLevelType w:val="multilevel"/>
    <w:tmpl w:val="AB184DBC"/>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vlJc w:val="right"/>
      <w:pPr>
        <w:ind w:left="2107" w:hanging="360"/>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165" w15:restartNumberingAfterBreak="0">
    <w:nsid w:val="557B1FCB"/>
    <w:multiLevelType w:val="hybridMultilevel"/>
    <w:tmpl w:val="B62EB78A"/>
    <w:lvl w:ilvl="0" w:tplc="625E1136">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6" w15:restartNumberingAfterBreak="0">
    <w:nsid w:val="567C09BF"/>
    <w:multiLevelType w:val="multilevel"/>
    <w:tmpl w:val="81284F82"/>
    <w:lvl w:ilvl="0">
      <w:start w:val="16"/>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15:restartNumberingAfterBreak="0">
    <w:nsid w:val="56E25D2A"/>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8" w15:restartNumberingAfterBreak="0">
    <w:nsid w:val="570E6A4F"/>
    <w:multiLevelType w:val="multilevel"/>
    <w:tmpl w:val="3820796E"/>
    <w:lvl w:ilvl="0">
      <w:start w:val="59"/>
      <w:numFmt w:val="decimal"/>
      <w:lvlText w:val="%1."/>
      <w:lvlJc w:val="left"/>
      <w:pPr>
        <w:ind w:left="360" w:hanging="360"/>
      </w:pPr>
      <w:rPr>
        <w:rFonts w:hint="default"/>
      </w:rPr>
    </w:lvl>
    <w:lvl w:ilvl="1">
      <w:start w:val="1"/>
      <w:numFmt w:val="decimal"/>
      <w:lvlText w:val="63.%2"/>
      <w:lvlJc w:val="left"/>
      <w:pPr>
        <w:ind w:left="360" w:hanging="360"/>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9"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171" w15:restartNumberingAfterBreak="0">
    <w:nsid w:val="58E34C34"/>
    <w:multiLevelType w:val="multilevel"/>
    <w:tmpl w:val="06F4423E"/>
    <w:lvl w:ilvl="0">
      <w:start w:val="10"/>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2" w15:restartNumberingAfterBreak="0">
    <w:nsid w:val="597353F9"/>
    <w:multiLevelType w:val="hybridMultilevel"/>
    <w:tmpl w:val="87C623AE"/>
    <w:lvl w:ilvl="0" w:tplc="EB18934C">
      <w:start w:val="3"/>
      <w:numFmt w:val="bullet"/>
      <w:lvlText w:val="-"/>
      <w:lvlJc w:val="left"/>
      <w:pPr>
        <w:ind w:left="720" w:hanging="360"/>
      </w:pPr>
      <w:rPr>
        <w:rFonts w:ascii="Times New Roman" w:eastAsia="Times New Roman"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3" w15:restartNumberingAfterBreak="0">
    <w:nsid w:val="59903126"/>
    <w:multiLevelType w:val="hybridMultilevel"/>
    <w:tmpl w:val="F6024E0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4" w15:restartNumberingAfterBreak="0">
    <w:nsid w:val="5B9B25D7"/>
    <w:multiLevelType w:val="hybridMultilevel"/>
    <w:tmpl w:val="81AC3B9E"/>
    <w:lvl w:ilvl="0" w:tplc="7F08C22E">
      <w:start w:val="1"/>
      <w:numFmt w:val="lowerLetter"/>
      <w:lvlText w:val="(%1)"/>
      <w:lvlJc w:val="left"/>
      <w:pPr>
        <w:ind w:left="720" w:hanging="360"/>
      </w:pPr>
      <w:rPr>
        <w:rFonts w:hint="default"/>
      </w:rPr>
    </w:lvl>
    <w:lvl w:ilvl="1" w:tplc="FF144BE8">
      <w:start w:val="1"/>
      <w:numFmt w:val="bullet"/>
      <w:lvlText w:val=""/>
      <w:lvlJc w:val="left"/>
      <w:pPr>
        <w:tabs>
          <w:tab w:val="num" w:pos="1440"/>
        </w:tabs>
        <w:ind w:left="1440" w:hanging="360"/>
      </w:pPr>
      <w:rPr>
        <w:rFonts w:ascii="Wingdings" w:eastAsia="Times New Roman" w:hAnsi="Wingding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5" w15:restartNumberingAfterBreak="0">
    <w:nsid w:val="5CDD4EC8"/>
    <w:multiLevelType w:val="hybridMultilevel"/>
    <w:tmpl w:val="3D46F33E"/>
    <w:lvl w:ilvl="0" w:tplc="1BE6CDD4">
      <w:start w:val="1"/>
      <w:numFmt w:val="decimal"/>
      <w:lvlText w:val="28.%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D6C54A6"/>
    <w:multiLevelType w:val="multilevel"/>
    <w:tmpl w:val="3DD45C9E"/>
    <w:lvl w:ilvl="0">
      <w:start w:val="1"/>
      <w:numFmt w:val="decimal"/>
      <w:lvlText w:val="%1"/>
      <w:lvlJc w:val="left"/>
      <w:pPr>
        <w:ind w:left="431" w:hanging="431"/>
      </w:pPr>
      <w:rPr>
        <w:rFonts w:hint="default"/>
      </w:rPr>
    </w:lvl>
    <w:lvl w:ilvl="1">
      <w:start w:val="1"/>
      <w:numFmt w:val="decimal"/>
      <w:lvlText w:val="%1.%2"/>
      <w:lvlJc w:val="left"/>
      <w:pPr>
        <w:ind w:left="431" w:hanging="431"/>
      </w:pPr>
      <w:rPr>
        <w:rFonts w:hint="default"/>
        <w:sz w:val="24"/>
        <w:szCs w:val="24"/>
      </w:rPr>
    </w:lvl>
    <w:lvl w:ilvl="2">
      <w:start w:val="1"/>
      <w:numFmt w:val="decimal"/>
      <w:lvlText w:val="%1.%2.%3"/>
      <w:lvlJc w:val="left"/>
      <w:pPr>
        <w:ind w:left="431" w:hanging="431"/>
      </w:pPr>
      <w:rPr>
        <w:rFonts w:hint="default"/>
      </w:rPr>
    </w:lvl>
    <w:lvl w:ilvl="3">
      <w:start w:val="1"/>
      <w:numFmt w:val="decimal"/>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177" w15:restartNumberingAfterBreak="0">
    <w:nsid w:val="5DC81771"/>
    <w:multiLevelType w:val="hybridMultilevel"/>
    <w:tmpl w:val="E2F68306"/>
    <w:lvl w:ilvl="0" w:tplc="6D94245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5EEA7F42"/>
    <w:multiLevelType w:val="hybridMultilevel"/>
    <w:tmpl w:val="35E27F32"/>
    <w:lvl w:ilvl="0" w:tplc="7F08C22E">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179" w15:restartNumberingAfterBreak="0">
    <w:nsid w:val="60A721B2"/>
    <w:multiLevelType w:val="multilevel"/>
    <w:tmpl w:val="C6204E6E"/>
    <w:lvl w:ilvl="0">
      <w:start w:val="38"/>
      <w:numFmt w:val="decimal"/>
      <w:lvlText w:val="%1."/>
      <w:lvlJc w:val="left"/>
      <w:pPr>
        <w:ind w:left="360" w:hanging="360"/>
      </w:pPr>
      <w:rPr>
        <w:rFonts w:hint="default"/>
      </w:rPr>
    </w:lvl>
    <w:lvl w:ilvl="1">
      <w:start w:val="1"/>
      <w:numFmt w:val="decimal"/>
      <w:lvlText w:val="42.%2"/>
      <w:lvlJc w:val="left"/>
      <w:pPr>
        <w:ind w:left="360" w:hanging="360"/>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0" w15:restartNumberingAfterBreak="0">
    <w:nsid w:val="61E1485E"/>
    <w:multiLevelType w:val="hybridMultilevel"/>
    <w:tmpl w:val="07605E48"/>
    <w:lvl w:ilvl="0" w:tplc="7F08C22E">
      <w:start w:val="1"/>
      <w:numFmt w:val="lowerLetter"/>
      <w:lvlText w:val="(%1)"/>
      <w:lvlJc w:val="left"/>
      <w:pPr>
        <w:ind w:left="1314" w:hanging="360"/>
      </w:pPr>
      <w:rPr>
        <w:rFonts w:hint="default"/>
      </w:rPr>
    </w:lvl>
    <w:lvl w:ilvl="1" w:tplc="04090019">
      <w:start w:val="1"/>
      <w:numFmt w:val="lowerLetter"/>
      <w:lvlText w:val="%2."/>
      <w:lvlJc w:val="left"/>
      <w:pPr>
        <w:ind w:left="2034" w:hanging="360"/>
      </w:pPr>
    </w:lvl>
    <w:lvl w:ilvl="2" w:tplc="0409001B">
      <w:start w:val="1"/>
      <w:numFmt w:val="lowerRoman"/>
      <w:lvlText w:val="%3."/>
      <w:lvlJc w:val="right"/>
      <w:pPr>
        <w:ind w:left="2754" w:hanging="180"/>
      </w:pPr>
    </w:lvl>
    <w:lvl w:ilvl="3" w:tplc="0409000F" w:tentative="1">
      <w:start w:val="1"/>
      <w:numFmt w:val="decimal"/>
      <w:lvlText w:val="%4."/>
      <w:lvlJc w:val="left"/>
      <w:pPr>
        <w:ind w:left="3474" w:hanging="360"/>
      </w:pPr>
    </w:lvl>
    <w:lvl w:ilvl="4" w:tplc="04090019" w:tentative="1">
      <w:start w:val="1"/>
      <w:numFmt w:val="lowerLetter"/>
      <w:lvlText w:val="%5."/>
      <w:lvlJc w:val="left"/>
      <w:pPr>
        <w:ind w:left="4194" w:hanging="360"/>
      </w:pPr>
    </w:lvl>
    <w:lvl w:ilvl="5" w:tplc="0409001B" w:tentative="1">
      <w:start w:val="1"/>
      <w:numFmt w:val="lowerRoman"/>
      <w:lvlText w:val="%6."/>
      <w:lvlJc w:val="right"/>
      <w:pPr>
        <w:ind w:left="4914" w:hanging="180"/>
      </w:pPr>
    </w:lvl>
    <w:lvl w:ilvl="6" w:tplc="0409000F" w:tentative="1">
      <w:start w:val="1"/>
      <w:numFmt w:val="decimal"/>
      <w:lvlText w:val="%7."/>
      <w:lvlJc w:val="left"/>
      <w:pPr>
        <w:ind w:left="5634" w:hanging="360"/>
      </w:pPr>
    </w:lvl>
    <w:lvl w:ilvl="7" w:tplc="04090019" w:tentative="1">
      <w:start w:val="1"/>
      <w:numFmt w:val="lowerLetter"/>
      <w:lvlText w:val="%8."/>
      <w:lvlJc w:val="left"/>
      <w:pPr>
        <w:ind w:left="6354" w:hanging="360"/>
      </w:pPr>
    </w:lvl>
    <w:lvl w:ilvl="8" w:tplc="0409001B" w:tentative="1">
      <w:start w:val="1"/>
      <w:numFmt w:val="lowerRoman"/>
      <w:lvlText w:val="%9."/>
      <w:lvlJc w:val="right"/>
      <w:pPr>
        <w:ind w:left="7074" w:hanging="180"/>
      </w:pPr>
    </w:lvl>
  </w:abstractNum>
  <w:abstractNum w:abstractNumId="181" w15:restartNumberingAfterBreak="0">
    <w:nsid w:val="6249654F"/>
    <w:multiLevelType w:val="multilevel"/>
    <w:tmpl w:val="AE4C04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3"/>
        </w:tabs>
        <w:ind w:left="353" w:hanging="360"/>
      </w:pPr>
      <w:rPr>
        <w:rFonts w:hint="default"/>
      </w:rPr>
    </w:lvl>
    <w:lvl w:ilvl="2">
      <w:start w:val="1"/>
      <w:numFmt w:val="decimal"/>
      <w:lvlText w:val="%1.%2.%3"/>
      <w:lvlJc w:val="left"/>
      <w:pPr>
        <w:tabs>
          <w:tab w:val="num" w:pos="706"/>
        </w:tabs>
        <w:ind w:left="706" w:hanging="720"/>
      </w:pPr>
      <w:rPr>
        <w:rFonts w:hint="default"/>
      </w:rPr>
    </w:lvl>
    <w:lvl w:ilvl="3">
      <w:start w:val="1"/>
      <w:numFmt w:val="decimal"/>
      <w:lvlText w:val="%1.%2.%3.%4"/>
      <w:lvlJc w:val="left"/>
      <w:pPr>
        <w:tabs>
          <w:tab w:val="num" w:pos="699"/>
        </w:tabs>
        <w:ind w:left="699" w:hanging="720"/>
      </w:pPr>
      <w:rPr>
        <w:rFonts w:hint="default"/>
      </w:rPr>
    </w:lvl>
    <w:lvl w:ilvl="4">
      <w:start w:val="1"/>
      <w:numFmt w:val="decimal"/>
      <w:lvlText w:val="%1.%2.%3.%4.%5"/>
      <w:lvlJc w:val="left"/>
      <w:pPr>
        <w:tabs>
          <w:tab w:val="num" w:pos="1052"/>
        </w:tabs>
        <w:ind w:left="1052" w:hanging="1080"/>
      </w:pPr>
      <w:rPr>
        <w:rFonts w:hint="default"/>
      </w:rPr>
    </w:lvl>
    <w:lvl w:ilvl="5">
      <w:start w:val="1"/>
      <w:numFmt w:val="decimal"/>
      <w:lvlText w:val="%1.%2.%3.%4.%5.%6"/>
      <w:lvlJc w:val="left"/>
      <w:pPr>
        <w:tabs>
          <w:tab w:val="num" w:pos="1045"/>
        </w:tabs>
        <w:ind w:left="1045" w:hanging="1080"/>
      </w:pPr>
      <w:rPr>
        <w:rFonts w:hint="default"/>
      </w:rPr>
    </w:lvl>
    <w:lvl w:ilvl="6">
      <w:start w:val="1"/>
      <w:numFmt w:val="decimal"/>
      <w:lvlText w:val="%1.%2.%3.%4.%5.%6.%7"/>
      <w:lvlJc w:val="left"/>
      <w:pPr>
        <w:tabs>
          <w:tab w:val="num" w:pos="1398"/>
        </w:tabs>
        <w:ind w:left="1398" w:hanging="1440"/>
      </w:pPr>
      <w:rPr>
        <w:rFonts w:hint="default"/>
      </w:rPr>
    </w:lvl>
    <w:lvl w:ilvl="7">
      <w:start w:val="1"/>
      <w:numFmt w:val="decimal"/>
      <w:lvlText w:val="%1.%2.%3.%4.%5.%6.%7.%8"/>
      <w:lvlJc w:val="left"/>
      <w:pPr>
        <w:tabs>
          <w:tab w:val="num" w:pos="1391"/>
        </w:tabs>
        <w:ind w:left="1391" w:hanging="1440"/>
      </w:pPr>
      <w:rPr>
        <w:rFonts w:hint="default"/>
      </w:rPr>
    </w:lvl>
    <w:lvl w:ilvl="8">
      <w:start w:val="1"/>
      <w:numFmt w:val="decimal"/>
      <w:lvlText w:val="%1.%2.%3.%4.%5.%6.%7.%8.%9"/>
      <w:lvlJc w:val="left"/>
      <w:pPr>
        <w:tabs>
          <w:tab w:val="num" w:pos="1744"/>
        </w:tabs>
        <w:ind w:left="1744" w:hanging="1800"/>
      </w:pPr>
      <w:rPr>
        <w:rFonts w:hint="default"/>
      </w:rPr>
    </w:lvl>
  </w:abstractNum>
  <w:abstractNum w:abstractNumId="182" w15:restartNumberingAfterBreak="0">
    <w:nsid w:val="6261725D"/>
    <w:multiLevelType w:val="hybridMultilevel"/>
    <w:tmpl w:val="54AE2A4C"/>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3" w15:restartNumberingAfterBreak="0">
    <w:nsid w:val="62C274B3"/>
    <w:multiLevelType w:val="hybridMultilevel"/>
    <w:tmpl w:val="80F82C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15:restartNumberingAfterBreak="0">
    <w:nsid w:val="62EA08C1"/>
    <w:multiLevelType w:val="hybridMultilevel"/>
    <w:tmpl w:val="0A825AFE"/>
    <w:lvl w:ilvl="0" w:tplc="536CEB52">
      <w:start w:val="1"/>
      <w:numFmt w:val="lowerLetter"/>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35AD85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93A400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DC82AF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A24C38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FFC992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418ABA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8F4883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9A8D77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6321329D"/>
    <w:multiLevelType w:val="multilevel"/>
    <w:tmpl w:val="72803C72"/>
    <w:lvl w:ilvl="0">
      <w:start w:val="45"/>
      <w:numFmt w:val="decimal"/>
      <w:lvlText w:val="%1."/>
      <w:lvlJc w:val="left"/>
      <w:pPr>
        <w:ind w:left="360" w:hanging="360"/>
      </w:pPr>
      <w:rPr>
        <w:rFonts w:hint="default"/>
      </w:rPr>
    </w:lvl>
    <w:lvl w:ilvl="1">
      <w:start w:val="1"/>
      <w:numFmt w:val="decimal"/>
      <w:lvlText w:val="49.%2"/>
      <w:lvlJc w:val="left"/>
      <w:pPr>
        <w:ind w:left="360" w:hanging="360"/>
      </w:pPr>
      <w:rPr>
        <w:rFonts w:hint="default"/>
        <w:b w:val="0"/>
        <w:i w:val="0"/>
        <w:color w:val="auto"/>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6" w15:restartNumberingAfterBreak="0">
    <w:nsid w:val="63272B4C"/>
    <w:multiLevelType w:val="hybridMultilevel"/>
    <w:tmpl w:val="B838E4D6"/>
    <w:lvl w:ilvl="0" w:tplc="A7029426">
      <w:start w:val="1"/>
      <w:numFmt w:val="decimal"/>
      <w:lvlText w:val="%1."/>
      <w:lvlJc w:val="left"/>
      <w:pPr>
        <w:ind w:left="720" w:hanging="360"/>
      </w:pPr>
      <w:rPr>
        <w:b w:val="0"/>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7" w15:restartNumberingAfterBreak="0">
    <w:nsid w:val="63447A6E"/>
    <w:multiLevelType w:val="hybridMultilevel"/>
    <w:tmpl w:val="AAB8C46E"/>
    <w:lvl w:ilvl="0" w:tplc="7F08C22E">
      <w:start w:val="1"/>
      <w:numFmt w:val="lowerLetter"/>
      <w:lvlText w:val="(%1)"/>
      <w:lvlJc w:val="left"/>
      <w:pPr>
        <w:tabs>
          <w:tab w:val="num" w:pos="900"/>
        </w:tabs>
        <w:ind w:left="900" w:hanging="360"/>
      </w:pPr>
      <w:rPr>
        <w:rFonts w:hint="default"/>
      </w:rPr>
    </w:lvl>
    <w:lvl w:ilvl="1" w:tplc="575E3B50">
      <w:start w:val="1"/>
      <w:numFmt w:val="lowerRoman"/>
      <w:lvlText w:val="(%2)"/>
      <w:lvlJc w:val="left"/>
      <w:pPr>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88" w15:restartNumberingAfterBreak="0">
    <w:nsid w:val="63910F9A"/>
    <w:multiLevelType w:val="hybridMultilevel"/>
    <w:tmpl w:val="963269CA"/>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9" w15:restartNumberingAfterBreak="0">
    <w:nsid w:val="63921BEB"/>
    <w:multiLevelType w:val="hybridMultilevel"/>
    <w:tmpl w:val="65CCCD7A"/>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0" w15:restartNumberingAfterBreak="0">
    <w:nsid w:val="641B2F40"/>
    <w:multiLevelType w:val="multilevel"/>
    <w:tmpl w:val="E4DE946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91" w15:restartNumberingAfterBreak="0">
    <w:nsid w:val="64E62005"/>
    <w:multiLevelType w:val="multilevel"/>
    <w:tmpl w:val="D8D024D0"/>
    <w:lvl w:ilvl="0">
      <w:start w:val="25"/>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2" w15:restartNumberingAfterBreak="0">
    <w:nsid w:val="64E744C8"/>
    <w:multiLevelType w:val="hybridMultilevel"/>
    <w:tmpl w:val="AAF29E3E"/>
    <w:lvl w:ilvl="0" w:tplc="440A0001">
      <w:start w:val="1"/>
      <w:numFmt w:val="bullet"/>
      <w:lvlText w:val=""/>
      <w:lvlJc w:val="left"/>
      <w:pPr>
        <w:ind w:left="720" w:hanging="360"/>
      </w:pPr>
      <w:rPr>
        <w:rFonts w:ascii="Symbol" w:hAnsi="Symbol" w:hint="default"/>
      </w:rPr>
    </w:lvl>
    <w:lvl w:ilvl="1" w:tplc="B0E616AA">
      <w:numFmt w:val="bullet"/>
      <w:lvlText w:val="•"/>
      <w:lvlJc w:val="left"/>
      <w:pPr>
        <w:ind w:left="1800" w:hanging="720"/>
      </w:pPr>
      <w:rPr>
        <w:rFonts w:ascii="Arial" w:eastAsia="Calibri" w:hAnsi="Arial" w:cs="Arial"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3" w15:restartNumberingAfterBreak="0">
    <w:nsid w:val="65D01D7F"/>
    <w:multiLevelType w:val="multilevel"/>
    <w:tmpl w:val="EC7E5950"/>
    <w:lvl w:ilvl="0">
      <w:start w:val="42"/>
      <w:numFmt w:val="decimal"/>
      <w:lvlText w:val="%1."/>
      <w:lvlJc w:val="left"/>
      <w:pPr>
        <w:ind w:left="360" w:hanging="360"/>
      </w:pPr>
      <w:rPr>
        <w:rFonts w:hint="default"/>
      </w:rPr>
    </w:lvl>
    <w:lvl w:ilvl="1">
      <w:start w:val="1"/>
      <w:numFmt w:val="decimal"/>
      <w:lvlText w:val="46.%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4" w15:restartNumberingAfterBreak="0">
    <w:nsid w:val="66121E12"/>
    <w:multiLevelType w:val="hybridMultilevel"/>
    <w:tmpl w:val="CE48421C"/>
    <w:lvl w:ilvl="0" w:tplc="BC9A19A6">
      <w:start w:val="1"/>
      <w:numFmt w:val="decimal"/>
      <w:pStyle w:val="Section3-Clause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62438B9"/>
    <w:multiLevelType w:val="hybridMultilevel"/>
    <w:tmpl w:val="5262D1AE"/>
    <w:lvl w:ilvl="0" w:tplc="0409001B">
      <w:start w:val="1"/>
      <w:numFmt w:val="lowerRoman"/>
      <w:lvlText w:val="%1."/>
      <w:lvlJc w:val="right"/>
      <w:pPr>
        <w:ind w:left="2160" w:hanging="360"/>
      </w:pPr>
      <w:rPr>
        <w:b w:val="0"/>
        <w:lang w:val="en-AU"/>
      </w:rPr>
    </w:lvl>
    <w:lvl w:ilvl="1" w:tplc="906CE3E8">
      <w:start w:val="1"/>
      <w:numFmt w:val="lowerRoman"/>
      <w:lvlText w:val="(%2)"/>
      <w:lvlJc w:val="left"/>
      <w:pPr>
        <w:ind w:left="3240" w:hanging="72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6" w15:restartNumberingAfterBreak="0">
    <w:nsid w:val="66353B97"/>
    <w:multiLevelType w:val="hybridMultilevel"/>
    <w:tmpl w:val="BF20E446"/>
    <w:lvl w:ilvl="0" w:tplc="7F08C2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72E1EE9"/>
    <w:multiLevelType w:val="hybridMultilevel"/>
    <w:tmpl w:val="040EE8CE"/>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8" w15:restartNumberingAfterBreak="0">
    <w:nsid w:val="67EC0917"/>
    <w:multiLevelType w:val="hybridMultilevel"/>
    <w:tmpl w:val="ECC87020"/>
    <w:lvl w:ilvl="0" w:tplc="64F0D42A">
      <w:start w:val="1"/>
      <w:numFmt w:val="decimal"/>
      <w:lvlText w:val="45.%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7FA412B"/>
    <w:multiLevelType w:val="hybridMultilevel"/>
    <w:tmpl w:val="9192006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0" w15:restartNumberingAfterBreak="0">
    <w:nsid w:val="68555CBE"/>
    <w:multiLevelType w:val="hybridMultilevel"/>
    <w:tmpl w:val="AFB2BFD6"/>
    <w:lvl w:ilvl="0" w:tplc="0409000F">
      <w:start w:val="1"/>
      <w:numFmt w:val="decimal"/>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01" w15:restartNumberingAfterBreak="0">
    <w:nsid w:val="68600350"/>
    <w:multiLevelType w:val="hybridMultilevel"/>
    <w:tmpl w:val="0DEC85D4"/>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2" w15:restartNumberingAfterBreak="0">
    <w:nsid w:val="68FA0D1C"/>
    <w:multiLevelType w:val="multilevel"/>
    <w:tmpl w:val="F298616C"/>
    <w:lvl w:ilvl="0">
      <w:start w:val="20"/>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3" w15:restartNumberingAfterBreak="0">
    <w:nsid w:val="690C373D"/>
    <w:multiLevelType w:val="hybridMultilevel"/>
    <w:tmpl w:val="9B80FA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4" w15:restartNumberingAfterBreak="0">
    <w:nsid w:val="697F7CC8"/>
    <w:multiLevelType w:val="hybridMultilevel"/>
    <w:tmpl w:val="B836A00A"/>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5" w15:restartNumberingAfterBreak="0">
    <w:nsid w:val="69B81181"/>
    <w:multiLevelType w:val="hybridMultilevel"/>
    <w:tmpl w:val="54BE5E06"/>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6" w15:restartNumberingAfterBreak="0">
    <w:nsid w:val="6AC13076"/>
    <w:multiLevelType w:val="multilevel"/>
    <w:tmpl w:val="B68499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Arial" w:hAnsi="Arial" w:cs="Arial" w:hint="default"/>
        <w:b/>
        <w:bCs/>
        <w:sz w:val="20"/>
        <w:szCs w:val="20"/>
      </w:rPr>
    </w:lvl>
    <w:lvl w:ilvl="2">
      <w:start w:val="1"/>
      <w:numFmt w:val="decimal"/>
      <w:isLgl/>
      <w:lvlText w:val="%1.%2.%3."/>
      <w:lvlJc w:val="left"/>
      <w:pPr>
        <w:ind w:left="4406" w:hanging="720"/>
      </w:pPr>
      <w:rPr>
        <w:rFonts w:hint="default"/>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7" w15:restartNumberingAfterBreak="0">
    <w:nsid w:val="6AC44023"/>
    <w:multiLevelType w:val="multilevel"/>
    <w:tmpl w:val="6C626E02"/>
    <w:lvl w:ilvl="0">
      <w:start w:val="1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lowerLetter"/>
      <w:lvlText w:val="(%3)"/>
      <w:lvlJc w:val="left"/>
      <w:pPr>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8" w15:restartNumberingAfterBreak="0">
    <w:nsid w:val="6C1D5CBB"/>
    <w:multiLevelType w:val="hybridMultilevel"/>
    <w:tmpl w:val="74068DB8"/>
    <w:lvl w:ilvl="0" w:tplc="7F08C22E">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9" w15:restartNumberingAfterBreak="0">
    <w:nsid w:val="6C7E652A"/>
    <w:multiLevelType w:val="hybridMultilevel"/>
    <w:tmpl w:val="761ECB24"/>
    <w:lvl w:ilvl="0" w:tplc="EB327D36">
      <w:start w:val="1"/>
      <w:numFmt w:val="bullet"/>
      <w:lvlText w:val="-"/>
      <w:lvlJc w:val="left"/>
      <w:pPr>
        <w:ind w:left="720" w:hanging="360"/>
      </w:pPr>
      <w:rPr>
        <w:rFonts w:ascii="Calibri" w:eastAsia="DejaVu Sans"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0" w15:restartNumberingAfterBreak="0">
    <w:nsid w:val="6CE97BBA"/>
    <w:multiLevelType w:val="hybridMultilevel"/>
    <w:tmpl w:val="DA220B4E"/>
    <w:lvl w:ilvl="0" w:tplc="AF8033CA">
      <w:start w:val="1"/>
      <w:numFmt w:val="lowerLetter"/>
      <w:lvlText w:val="(%1)"/>
      <w:lvlJc w:val="left"/>
      <w:pPr>
        <w:ind w:left="1224" w:hanging="360"/>
      </w:pPr>
      <w:rPr>
        <w:rFonts w:hint="default"/>
        <w:b w:val="0"/>
        <w:i w:val="0"/>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E38282A"/>
    <w:multiLevelType w:val="multilevel"/>
    <w:tmpl w:val="E4D68EB8"/>
    <w:lvl w:ilvl="0">
      <w:start w:val="35"/>
      <w:numFmt w:val="decimal"/>
      <w:lvlText w:val="%1."/>
      <w:lvlJc w:val="left"/>
      <w:pPr>
        <w:ind w:left="360" w:hanging="360"/>
      </w:pPr>
      <w:rPr>
        <w:rFonts w:hint="default"/>
      </w:rPr>
    </w:lvl>
    <w:lvl w:ilvl="1">
      <w:start w:val="1"/>
      <w:numFmt w:val="decimal"/>
      <w:lvlText w:val="39.%2"/>
      <w:lvlJc w:val="left"/>
      <w:pPr>
        <w:ind w:left="360" w:hanging="360"/>
      </w:pPr>
      <w:rPr>
        <w:rFonts w:ascii="Times New Roman" w:hAnsi="Times New Roman"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2" w15:restartNumberingAfterBreak="0">
    <w:nsid w:val="6E557E8B"/>
    <w:multiLevelType w:val="hybridMultilevel"/>
    <w:tmpl w:val="D714A82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3" w15:restartNumberingAfterBreak="0">
    <w:nsid w:val="6EBE34B6"/>
    <w:multiLevelType w:val="hybridMultilevel"/>
    <w:tmpl w:val="A012508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4" w15:restartNumberingAfterBreak="0">
    <w:nsid w:val="6F350C97"/>
    <w:multiLevelType w:val="hybridMultilevel"/>
    <w:tmpl w:val="4DE6C14C"/>
    <w:lvl w:ilvl="0" w:tplc="1332C2A4">
      <w:start w:val="1"/>
      <w:numFmt w:val="lowerLetter"/>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B7A19D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580093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1DEFD7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62C942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2D041C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46ADDF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EA022F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EBC046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5" w15:restartNumberingAfterBreak="0">
    <w:nsid w:val="6F5E45AD"/>
    <w:multiLevelType w:val="multilevel"/>
    <w:tmpl w:val="4FEEDB98"/>
    <w:lvl w:ilvl="0">
      <w:start w:val="4"/>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6" w15:restartNumberingAfterBreak="0">
    <w:nsid w:val="700C4597"/>
    <w:multiLevelType w:val="hybridMultilevel"/>
    <w:tmpl w:val="0D8AB3B8"/>
    <w:lvl w:ilvl="0" w:tplc="45CC21BC">
      <w:start w:val="1"/>
      <w:numFmt w:val="bullet"/>
      <w:lvlText w:val=""/>
      <w:lvlJc w:val="left"/>
      <w:pPr>
        <w:ind w:left="720" w:hanging="360"/>
      </w:pPr>
      <w:rPr>
        <w:rFonts w:ascii="Symbol" w:eastAsia="Times New Roman" w:hAnsi="Symbol"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7" w15:restartNumberingAfterBreak="0">
    <w:nsid w:val="701B19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8" w15:restartNumberingAfterBreak="0">
    <w:nsid w:val="703E5B48"/>
    <w:multiLevelType w:val="hybridMultilevel"/>
    <w:tmpl w:val="5794534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9" w15:restartNumberingAfterBreak="0">
    <w:nsid w:val="70B939B4"/>
    <w:multiLevelType w:val="hybridMultilevel"/>
    <w:tmpl w:val="E3FAB18C"/>
    <w:lvl w:ilvl="0" w:tplc="0D1EBE08">
      <w:start w:val="1"/>
      <w:numFmt w:val="lowerLetter"/>
      <w:lvlText w:val="(%1)"/>
      <w:lvlJc w:val="left"/>
      <w:pPr>
        <w:ind w:left="1354"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220" w15:restartNumberingAfterBreak="0">
    <w:nsid w:val="71150E27"/>
    <w:multiLevelType w:val="hybridMultilevel"/>
    <w:tmpl w:val="BF20E446"/>
    <w:lvl w:ilvl="0" w:tplc="7F08C2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14835C4"/>
    <w:multiLevelType w:val="hybridMultilevel"/>
    <w:tmpl w:val="A0648A66"/>
    <w:lvl w:ilvl="0" w:tplc="DA9E7596">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2" w15:restartNumberingAfterBreak="0">
    <w:nsid w:val="716F7DAB"/>
    <w:multiLevelType w:val="multilevel"/>
    <w:tmpl w:val="BE0A1212"/>
    <w:lvl w:ilvl="0">
      <w:start w:val="29"/>
      <w:numFmt w:val="decimal"/>
      <w:lvlText w:val="%1."/>
      <w:lvlJc w:val="left"/>
      <w:pPr>
        <w:ind w:left="360" w:hanging="360"/>
      </w:pPr>
      <w:rPr>
        <w:rFonts w:hint="default"/>
      </w:rPr>
    </w:lvl>
    <w:lvl w:ilvl="1">
      <w:start w:val="1"/>
      <w:numFmt w:val="decimal"/>
      <w:lvlText w:val="33.%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3" w15:restartNumberingAfterBreak="0">
    <w:nsid w:val="72E3377D"/>
    <w:multiLevelType w:val="multilevel"/>
    <w:tmpl w:val="C3E4B054"/>
    <w:lvl w:ilvl="0">
      <w:start w:val="1"/>
      <w:numFmt w:val="lowerLetter"/>
      <w:lvlText w:val="(%1)"/>
      <w:lvlJc w:val="left"/>
      <w:pPr>
        <w:ind w:left="907" w:hanging="360"/>
      </w:pPr>
      <w:rPr>
        <w:rFonts w:hint="default"/>
      </w:rPr>
    </w:lvl>
    <w:lvl w:ilvl="1">
      <w:start w:val="30"/>
      <w:numFmt w:val="decimal"/>
      <w:lvlText w:val="%2."/>
      <w:lvlJc w:val="left"/>
      <w:pPr>
        <w:tabs>
          <w:tab w:val="num" w:pos="1620"/>
        </w:tabs>
        <w:ind w:left="1620" w:hanging="360"/>
      </w:pPr>
      <w:rPr>
        <w:rFonts w:hint="default"/>
      </w:r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224" w15:restartNumberingAfterBreak="0">
    <w:nsid w:val="72EE6F9D"/>
    <w:multiLevelType w:val="multilevel"/>
    <w:tmpl w:val="1D74729C"/>
    <w:lvl w:ilvl="0">
      <w:start w:val="44"/>
      <w:numFmt w:val="decimal"/>
      <w:lvlText w:val="%1."/>
      <w:lvlJc w:val="left"/>
      <w:pPr>
        <w:ind w:left="360" w:hanging="360"/>
      </w:pPr>
      <w:rPr>
        <w:rFonts w:hint="default"/>
      </w:rPr>
    </w:lvl>
    <w:lvl w:ilvl="1">
      <w:start w:val="1"/>
      <w:numFmt w:val="decimal"/>
      <w:lvlText w:val="48.%2"/>
      <w:lvlJc w:val="left"/>
      <w:pPr>
        <w:ind w:left="360" w:hanging="360"/>
      </w:pPr>
      <w:rPr>
        <w:rFonts w:hint="default"/>
        <w:b w:val="0"/>
        <w:i w:val="0"/>
        <w:color w:val="auto"/>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5" w15:restartNumberingAfterBreak="0">
    <w:nsid w:val="73973565"/>
    <w:multiLevelType w:val="multilevel"/>
    <w:tmpl w:val="01D21EDA"/>
    <w:lvl w:ilvl="0">
      <w:start w:val="14"/>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6" w15:restartNumberingAfterBreak="0">
    <w:nsid w:val="751B6D5E"/>
    <w:multiLevelType w:val="hybridMultilevel"/>
    <w:tmpl w:val="14567074"/>
    <w:lvl w:ilvl="0" w:tplc="AF8033CA">
      <w:start w:val="1"/>
      <w:numFmt w:val="lowerLetter"/>
      <w:lvlText w:val="(%1)"/>
      <w:lvlJc w:val="left"/>
      <w:pPr>
        <w:ind w:left="1354" w:hanging="360"/>
      </w:p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227" w15:restartNumberingAfterBreak="0">
    <w:nsid w:val="75396DAD"/>
    <w:multiLevelType w:val="hybridMultilevel"/>
    <w:tmpl w:val="6DE44FA8"/>
    <w:lvl w:ilvl="0" w:tplc="317CAD50">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8" w15:restartNumberingAfterBreak="0">
    <w:nsid w:val="75882B84"/>
    <w:multiLevelType w:val="multilevel"/>
    <w:tmpl w:val="CB6221E6"/>
    <w:lvl w:ilvl="0">
      <w:start w:val="49"/>
      <w:numFmt w:val="decimal"/>
      <w:lvlText w:val="%1."/>
      <w:lvlJc w:val="left"/>
      <w:pPr>
        <w:ind w:left="360" w:hanging="360"/>
      </w:pPr>
      <w:rPr>
        <w:rFonts w:hint="default"/>
      </w:rPr>
    </w:lvl>
    <w:lvl w:ilvl="1">
      <w:start w:val="1"/>
      <w:numFmt w:val="decimal"/>
      <w:lvlText w:val="53.%2"/>
      <w:lvlJc w:val="left"/>
      <w:pPr>
        <w:ind w:left="360" w:hanging="360"/>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9" w15:restartNumberingAfterBreak="0">
    <w:nsid w:val="75C14E54"/>
    <w:multiLevelType w:val="hybridMultilevel"/>
    <w:tmpl w:val="AB3A3C22"/>
    <w:lvl w:ilvl="0" w:tplc="4182956C">
      <w:start w:val="1"/>
      <w:numFmt w:val="decimal"/>
      <w:lvlText w:val="2.%1"/>
      <w:lvlJc w:val="left"/>
      <w:pPr>
        <w:ind w:left="720" w:hanging="360"/>
      </w:pPr>
      <w:rPr>
        <w:rFonts w:hint="default"/>
        <w:sz w:val="22"/>
        <w:szCs w:val="22"/>
      </w:rPr>
    </w:lvl>
    <w:lvl w:ilvl="1" w:tplc="AF8033CA">
      <w:start w:val="1"/>
      <w:numFmt w:val="lowerLetter"/>
      <w:lvlText w:val="(%2)"/>
      <w:lvlJc w:val="left"/>
      <w:pPr>
        <w:ind w:left="1440" w:hanging="360"/>
      </w:pPr>
      <w:rPr>
        <w:rFonts w:hint="default"/>
        <w:sz w:val="24"/>
        <w:szCs w:val="24"/>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0" w15:restartNumberingAfterBreak="0">
    <w:nsid w:val="770E12F4"/>
    <w:multiLevelType w:val="hybridMultilevel"/>
    <w:tmpl w:val="7F24F910"/>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1" w15:restartNumberingAfterBreak="0">
    <w:nsid w:val="775E177A"/>
    <w:multiLevelType w:val="hybridMultilevel"/>
    <w:tmpl w:val="D5F6EBAC"/>
    <w:lvl w:ilvl="0" w:tplc="B37E6BD6">
      <w:start w:val="7"/>
      <w:numFmt w:val="bullet"/>
      <w:lvlText w:val="-"/>
      <w:lvlJc w:val="left"/>
      <w:pPr>
        <w:ind w:left="720" w:hanging="360"/>
      </w:pPr>
      <w:rPr>
        <w:rFonts w:ascii="Calibri" w:eastAsia="Times New Roman"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2"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7E30F98"/>
    <w:multiLevelType w:val="hybridMultilevel"/>
    <w:tmpl w:val="AF26C68E"/>
    <w:lvl w:ilvl="0" w:tplc="E696CDE8">
      <w:start w:val="1"/>
      <w:numFmt w:val="lowerLetter"/>
      <w:lvlText w:val="(%1)"/>
      <w:lvlJc w:val="left"/>
      <w:pPr>
        <w:ind w:left="2880" w:hanging="360"/>
      </w:pPr>
      <w:rPr>
        <w:rFonts w:hint="default"/>
      </w:rPr>
    </w:lvl>
    <w:lvl w:ilvl="1" w:tplc="EE7A6630">
      <w:start w:val="1"/>
      <w:numFmt w:val="lowerRoman"/>
      <w:lvlText w:val="%2)"/>
      <w:lvlJc w:val="left"/>
      <w:pPr>
        <w:ind w:left="3960" w:hanging="720"/>
      </w:pPr>
      <w:rPr>
        <w:rFonts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4" w15:restartNumberingAfterBreak="0">
    <w:nsid w:val="7958006A"/>
    <w:multiLevelType w:val="hybridMultilevel"/>
    <w:tmpl w:val="FC4A5664"/>
    <w:lvl w:ilvl="0" w:tplc="6924EC68">
      <w:start w:val="3"/>
      <w:numFmt w:val="bullet"/>
      <w:lvlText w:val="-"/>
      <w:lvlJc w:val="left"/>
      <w:pPr>
        <w:ind w:left="720" w:hanging="360"/>
      </w:pPr>
      <w:rPr>
        <w:rFonts w:ascii="Calibri" w:eastAsia="Calibr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5"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236" w15:restartNumberingAfterBreak="0">
    <w:nsid w:val="799E7440"/>
    <w:multiLevelType w:val="hybridMultilevel"/>
    <w:tmpl w:val="26B4373E"/>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7" w15:restartNumberingAfterBreak="0">
    <w:nsid w:val="7A0725CE"/>
    <w:multiLevelType w:val="hybridMultilevel"/>
    <w:tmpl w:val="59407DBA"/>
    <w:lvl w:ilvl="0" w:tplc="7F08C22E">
      <w:start w:val="1"/>
      <w:numFmt w:val="lowerLetter"/>
      <w:lvlText w:val="(%1)"/>
      <w:lvlJc w:val="left"/>
      <w:pPr>
        <w:ind w:left="1314" w:hanging="36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238" w15:restartNumberingAfterBreak="0">
    <w:nsid w:val="7A9A426E"/>
    <w:multiLevelType w:val="hybridMultilevel"/>
    <w:tmpl w:val="EF960F94"/>
    <w:lvl w:ilvl="0" w:tplc="133EA6D0">
      <w:start w:val="1"/>
      <w:numFmt w:val="lowerRoman"/>
      <w:lvlText w:val="%1)"/>
      <w:lvlJc w:val="left"/>
      <w:pPr>
        <w:ind w:left="727" w:hanging="720"/>
      </w:pPr>
      <w:rPr>
        <w:rFonts w:hint="default"/>
      </w:rPr>
    </w:lvl>
    <w:lvl w:ilvl="1" w:tplc="440A0019" w:tentative="1">
      <w:start w:val="1"/>
      <w:numFmt w:val="lowerLetter"/>
      <w:lvlText w:val="%2."/>
      <w:lvlJc w:val="left"/>
      <w:pPr>
        <w:ind w:left="1087" w:hanging="360"/>
      </w:pPr>
    </w:lvl>
    <w:lvl w:ilvl="2" w:tplc="440A001B" w:tentative="1">
      <w:start w:val="1"/>
      <w:numFmt w:val="lowerRoman"/>
      <w:lvlText w:val="%3."/>
      <w:lvlJc w:val="right"/>
      <w:pPr>
        <w:ind w:left="1807" w:hanging="180"/>
      </w:pPr>
    </w:lvl>
    <w:lvl w:ilvl="3" w:tplc="440A000F" w:tentative="1">
      <w:start w:val="1"/>
      <w:numFmt w:val="decimal"/>
      <w:lvlText w:val="%4."/>
      <w:lvlJc w:val="left"/>
      <w:pPr>
        <w:ind w:left="2527" w:hanging="360"/>
      </w:pPr>
    </w:lvl>
    <w:lvl w:ilvl="4" w:tplc="440A0019" w:tentative="1">
      <w:start w:val="1"/>
      <w:numFmt w:val="lowerLetter"/>
      <w:lvlText w:val="%5."/>
      <w:lvlJc w:val="left"/>
      <w:pPr>
        <w:ind w:left="3247" w:hanging="360"/>
      </w:pPr>
    </w:lvl>
    <w:lvl w:ilvl="5" w:tplc="440A001B" w:tentative="1">
      <w:start w:val="1"/>
      <w:numFmt w:val="lowerRoman"/>
      <w:lvlText w:val="%6."/>
      <w:lvlJc w:val="right"/>
      <w:pPr>
        <w:ind w:left="3967" w:hanging="180"/>
      </w:pPr>
    </w:lvl>
    <w:lvl w:ilvl="6" w:tplc="440A000F" w:tentative="1">
      <w:start w:val="1"/>
      <w:numFmt w:val="decimal"/>
      <w:lvlText w:val="%7."/>
      <w:lvlJc w:val="left"/>
      <w:pPr>
        <w:ind w:left="4687" w:hanging="360"/>
      </w:pPr>
    </w:lvl>
    <w:lvl w:ilvl="7" w:tplc="440A0019" w:tentative="1">
      <w:start w:val="1"/>
      <w:numFmt w:val="lowerLetter"/>
      <w:lvlText w:val="%8."/>
      <w:lvlJc w:val="left"/>
      <w:pPr>
        <w:ind w:left="5407" w:hanging="360"/>
      </w:pPr>
    </w:lvl>
    <w:lvl w:ilvl="8" w:tplc="440A001B" w:tentative="1">
      <w:start w:val="1"/>
      <w:numFmt w:val="lowerRoman"/>
      <w:lvlText w:val="%9."/>
      <w:lvlJc w:val="right"/>
      <w:pPr>
        <w:ind w:left="6127" w:hanging="180"/>
      </w:pPr>
    </w:lvl>
  </w:abstractNum>
  <w:abstractNum w:abstractNumId="239" w15:restartNumberingAfterBreak="0">
    <w:nsid w:val="7AB65D02"/>
    <w:multiLevelType w:val="multilevel"/>
    <w:tmpl w:val="B24238F0"/>
    <w:lvl w:ilvl="0">
      <w:start w:val="39"/>
      <w:numFmt w:val="decimal"/>
      <w:lvlText w:val="%1."/>
      <w:lvlJc w:val="left"/>
      <w:pPr>
        <w:ind w:left="360" w:hanging="360"/>
      </w:pPr>
      <w:rPr>
        <w:rFonts w:hint="default"/>
      </w:rPr>
    </w:lvl>
    <w:lvl w:ilvl="1">
      <w:start w:val="1"/>
      <w:numFmt w:val="decimal"/>
      <w:lvlText w:val="43.%2"/>
      <w:lvlJc w:val="left"/>
      <w:pPr>
        <w:ind w:left="360" w:hanging="360"/>
      </w:pPr>
      <w:rPr>
        <w:rFonts w:hint="default"/>
        <w:b w:val="0"/>
        <w:i w:val="0"/>
        <w:color w:val="auto"/>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0" w15:restartNumberingAfterBreak="0">
    <w:nsid w:val="7B815A9A"/>
    <w:multiLevelType w:val="hybridMultilevel"/>
    <w:tmpl w:val="773CAE66"/>
    <w:lvl w:ilvl="0" w:tplc="EC169448">
      <w:start w:val="1"/>
      <w:numFmt w:val="decimal"/>
      <w:lvlText w:val="%1. "/>
      <w:lvlJc w:val="left"/>
      <w:pPr>
        <w:ind w:left="1440" w:hanging="360"/>
      </w:pPr>
      <w:rPr>
        <w:rFonts w:hint="default"/>
      </w:rPr>
    </w:lvl>
    <w:lvl w:ilvl="1" w:tplc="72EEAF4C">
      <w:start w:val="1"/>
      <w:numFmt w:val="decimal"/>
      <w:lvlText w:val="(%2)"/>
      <w:lvlJc w:val="left"/>
      <w:pPr>
        <w:ind w:left="2345" w:hanging="360"/>
      </w:pPr>
      <w:rPr>
        <w:rFonts w:hint="default"/>
      </w:r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41" w15:restartNumberingAfterBreak="0">
    <w:nsid w:val="7B8735D1"/>
    <w:multiLevelType w:val="hybridMultilevel"/>
    <w:tmpl w:val="BCD4C9DC"/>
    <w:lvl w:ilvl="0" w:tplc="47282FEE">
      <w:start w:val="1"/>
      <w:numFmt w:val="decimal"/>
      <w:lvlText w:val="46.%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2" w15:restartNumberingAfterBreak="0">
    <w:nsid w:val="7BF66CAC"/>
    <w:multiLevelType w:val="multilevel"/>
    <w:tmpl w:val="D88AAD06"/>
    <w:lvl w:ilvl="0">
      <w:start w:val="43"/>
      <w:numFmt w:val="decimal"/>
      <w:lvlText w:val="%1."/>
      <w:lvlJc w:val="left"/>
      <w:pPr>
        <w:ind w:left="360" w:hanging="360"/>
      </w:pPr>
      <w:rPr>
        <w:rFonts w:hint="default"/>
      </w:rPr>
    </w:lvl>
    <w:lvl w:ilvl="1">
      <w:start w:val="1"/>
      <w:numFmt w:val="decimal"/>
      <w:lvlText w:val="47.%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3" w15:restartNumberingAfterBreak="0">
    <w:nsid w:val="7C162D3C"/>
    <w:multiLevelType w:val="multilevel"/>
    <w:tmpl w:val="34BA1B80"/>
    <w:lvl w:ilvl="0">
      <w:start w:val="32"/>
      <w:numFmt w:val="decimal"/>
      <w:lvlText w:val="%1."/>
      <w:lvlJc w:val="left"/>
      <w:pPr>
        <w:ind w:left="360" w:hanging="360"/>
      </w:pPr>
      <w:rPr>
        <w:rFonts w:hint="default"/>
      </w:rPr>
    </w:lvl>
    <w:lvl w:ilvl="1">
      <w:start w:val="1"/>
      <w:numFmt w:val="decimal"/>
      <w:lvlText w:val="36.%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4" w15:restartNumberingAfterBreak="0">
    <w:nsid w:val="7CDC599A"/>
    <w:multiLevelType w:val="hybridMultilevel"/>
    <w:tmpl w:val="1FD6C4A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5" w15:restartNumberingAfterBreak="0">
    <w:nsid w:val="7E0F5EBE"/>
    <w:multiLevelType w:val="hybridMultilevel"/>
    <w:tmpl w:val="E46492B8"/>
    <w:lvl w:ilvl="0" w:tplc="0D1EBE08">
      <w:start w:val="1"/>
      <w:numFmt w:val="lowerLetter"/>
      <w:lvlText w:val="(%1)"/>
      <w:lvlJc w:val="left"/>
      <w:pPr>
        <w:ind w:left="1314"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034" w:hanging="360"/>
      </w:pPr>
    </w:lvl>
    <w:lvl w:ilvl="2" w:tplc="0409001B" w:tentative="1">
      <w:start w:val="1"/>
      <w:numFmt w:val="lowerRoman"/>
      <w:lvlText w:val="%3."/>
      <w:lvlJc w:val="right"/>
      <w:pPr>
        <w:ind w:left="2754" w:hanging="180"/>
      </w:pPr>
    </w:lvl>
    <w:lvl w:ilvl="3" w:tplc="0409000F" w:tentative="1">
      <w:start w:val="1"/>
      <w:numFmt w:val="decimal"/>
      <w:lvlText w:val="%4."/>
      <w:lvlJc w:val="left"/>
      <w:pPr>
        <w:ind w:left="3474" w:hanging="360"/>
      </w:pPr>
    </w:lvl>
    <w:lvl w:ilvl="4" w:tplc="04090019" w:tentative="1">
      <w:start w:val="1"/>
      <w:numFmt w:val="lowerLetter"/>
      <w:lvlText w:val="%5."/>
      <w:lvlJc w:val="left"/>
      <w:pPr>
        <w:ind w:left="4194" w:hanging="360"/>
      </w:pPr>
    </w:lvl>
    <w:lvl w:ilvl="5" w:tplc="0409001B" w:tentative="1">
      <w:start w:val="1"/>
      <w:numFmt w:val="lowerRoman"/>
      <w:lvlText w:val="%6."/>
      <w:lvlJc w:val="right"/>
      <w:pPr>
        <w:ind w:left="4914" w:hanging="180"/>
      </w:pPr>
    </w:lvl>
    <w:lvl w:ilvl="6" w:tplc="0409000F" w:tentative="1">
      <w:start w:val="1"/>
      <w:numFmt w:val="decimal"/>
      <w:lvlText w:val="%7."/>
      <w:lvlJc w:val="left"/>
      <w:pPr>
        <w:ind w:left="5634" w:hanging="360"/>
      </w:pPr>
    </w:lvl>
    <w:lvl w:ilvl="7" w:tplc="04090019" w:tentative="1">
      <w:start w:val="1"/>
      <w:numFmt w:val="lowerLetter"/>
      <w:lvlText w:val="%8."/>
      <w:lvlJc w:val="left"/>
      <w:pPr>
        <w:ind w:left="6354" w:hanging="360"/>
      </w:pPr>
    </w:lvl>
    <w:lvl w:ilvl="8" w:tplc="0409001B" w:tentative="1">
      <w:start w:val="1"/>
      <w:numFmt w:val="lowerRoman"/>
      <w:lvlText w:val="%9."/>
      <w:lvlJc w:val="right"/>
      <w:pPr>
        <w:ind w:left="7074" w:hanging="180"/>
      </w:pPr>
    </w:lvl>
  </w:abstractNum>
  <w:abstractNum w:abstractNumId="246" w15:restartNumberingAfterBreak="0">
    <w:nsid w:val="7E1409E7"/>
    <w:multiLevelType w:val="hybridMultilevel"/>
    <w:tmpl w:val="F8B62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1756778">
    <w:abstractNumId w:val="88"/>
  </w:num>
  <w:num w:numId="2" w16cid:durableId="138308580">
    <w:abstractNumId w:val="240"/>
  </w:num>
  <w:num w:numId="3" w16cid:durableId="1737194905">
    <w:abstractNumId w:val="22"/>
  </w:num>
  <w:num w:numId="4" w16cid:durableId="772362799">
    <w:abstractNumId w:val="30"/>
  </w:num>
  <w:num w:numId="5" w16cid:durableId="299574686">
    <w:abstractNumId w:val="104"/>
  </w:num>
  <w:num w:numId="6" w16cid:durableId="1432317477">
    <w:abstractNumId w:val="173"/>
  </w:num>
  <w:num w:numId="7" w16cid:durableId="1226179625">
    <w:abstractNumId w:val="236"/>
  </w:num>
  <w:num w:numId="8" w16cid:durableId="1316031303">
    <w:abstractNumId w:val="80"/>
  </w:num>
  <w:num w:numId="9" w16cid:durableId="1596789636">
    <w:abstractNumId w:val="189"/>
  </w:num>
  <w:num w:numId="10" w16cid:durableId="1621259211">
    <w:abstractNumId w:val="230"/>
  </w:num>
  <w:num w:numId="11" w16cid:durableId="317611152">
    <w:abstractNumId w:val="152"/>
  </w:num>
  <w:num w:numId="12" w16cid:durableId="1254165721">
    <w:abstractNumId w:val="89"/>
  </w:num>
  <w:num w:numId="13" w16cid:durableId="482550538">
    <w:abstractNumId w:val="182"/>
  </w:num>
  <w:num w:numId="14" w16cid:durableId="1823350699">
    <w:abstractNumId w:val="52"/>
  </w:num>
  <w:num w:numId="15" w16cid:durableId="600912343">
    <w:abstractNumId w:val="188"/>
  </w:num>
  <w:num w:numId="16" w16cid:durableId="1390378015">
    <w:abstractNumId w:val="197"/>
  </w:num>
  <w:num w:numId="17" w16cid:durableId="119615152">
    <w:abstractNumId w:val="86"/>
  </w:num>
  <w:num w:numId="18" w16cid:durableId="1164664829">
    <w:abstractNumId w:val="112"/>
  </w:num>
  <w:num w:numId="19" w16cid:durableId="838040958">
    <w:abstractNumId w:val="32"/>
  </w:num>
  <w:num w:numId="20" w16cid:durableId="250820773">
    <w:abstractNumId w:val="140"/>
  </w:num>
  <w:num w:numId="21" w16cid:durableId="1327636287">
    <w:abstractNumId w:val="74"/>
  </w:num>
  <w:num w:numId="22" w16cid:durableId="1634091429">
    <w:abstractNumId w:val="109"/>
  </w:num>
  <w:num w:numId="23" w16cid:durableId="710961057">
    <w:abstractNumId w:val="33"/>
  </w:num>
  <w:num w:numId="24" w16cid:durableId="1248346653">
    <w:abstractNumId w:val="205"/>
  </w:num>
  <w:num w:numId="25" w16cid:durableId="509374392">
    <w:abstractNumId w:val="162"/>
  </w:num>
  <w:num w:numId="26" w16cid:durableId="1163427641">
    <w:abstractNumId w:val="91"/>
  </w:num>
  <w:num w:numId="27" w16cid:durableId="223875513">
    <w:abstractNumId w:val="233"/>
  </w:num>
  <w:num w:numId="28" w16cid:durableId="726493102">
    <w:abstractNumId w:val="217"/>
  </w:num>
  <w:num w:numId="29" w16cid:durableId="1547376297">
    <w:abstractNumId w:val="103"/>
  </w:num>
  <w:num w:numId="30" w16cid:durableId="313340585">
    <w:abstractNumId w:val="167"/>
  </w:num>
  <w:num w:numId="31" w16cid:durableId="1019938008">
    <w:abstractNumId w:val="195"/>
  </w:num>
  <w:num w:numId="32" w16cid:durableId="236790841">
    <w:abstractNumId w:val="201"/>
  </w:num>
  <w:num w:numId="33" w16cid:durableId="1184248442">
    <w:abstractNumId w:val="238"/>
  </w:num>
  <w:num w:numId="34" w16cid:durableId="679701816">
    <w:abstractNumId w:val="153"/>
  </w:num>
  <w:num w:numId="35" w16cid:durableId="1501119411">
    <w:abstractNumId w:val="95"/>
  </w:num>
  <w:num w:numId="36" w16cid:durableId="1911960504">
    <w:abstractNumId w:val="39"/>
  </w:num>
  <w:num w:numId="37" w16cid:durableId="1188911727">
    <w:abstractNumId w:val="154"/>
  </w:num>
  <w:num w:numId="38" w16cid:durableId="355236870">
    <w:abstractNumId w:val="158"/>
  </w:num>
  <w:num w:numId="39" w16cid:durableId="918909589">
    <w:abstractNumId w:val="84"/>
  </w:num>
  <w:num w:numId="40" w16cid:durableId="501241414">
    <w:abstractNumId w:val="221"/>
  </w:num>
  <w:num w:numId="41" w16cid:durableId="369306911">
    <w:abstractNumId w:val="143"/>
  </w:num>
  <w:num w:numId="42" w16cid:durableId="1175145639">
    <w:abstractNumId w:val="60"/>
  </w:num>
  <w:num w:numId="43" w16cid:durableId="1861357965">
    <w:abstractNumId w:val="134"/>
  </w:num>
  <w:num w:numId="44" w16cid:durableId="274487207">
    <w:abstractNumId w:val="209"/>
  </w:num>
  <w:num w:numId="45" w16cid:durableId="1965229652">
    <w:abstractNumId w:val="244"/>
  </w:num>
  <w:num w:numId="46" w16cid:durableId="1991056270">
    <w:abstractNumId w:val="231"/>
  </w:num>
  <w:num w:numId="47" w16cid:durableId="1611737318">
    <w:abstractNumId w:val="161"/>
  </w:num>
  <w:num w:numId="48" w16cid:durableId="715084999">
    <w:abstractNumId w:val="178"/>
  </w:num>
  <w:num w:numId="49" w16cid:durableId="181431441">
    <w:abstractNumId w:val="47"/>
  </w:num>
  <w:num w:numId="50" w16cid:durableId="905842382">
    <w:abstractNumId w:val="186"/>
  </w:num>
  <w:num w:numId="51" w16cid:durableId="698579570">
    <w:abstractNumId w:val="55"/>
  </w:num>
  <w:num w:numId="52" w16cid:durableId="770902623">
    <w:abstractNumId w:val="42"/>
  </w:num>
  <w:num w:numId="53" w16cid:durableId="198978696">
    <w:abstractNumId w:val="77"/>
  </w:num>
  <w:num w:numId="54" w16cid:durableId="504638358">
    <w:abstractNumId w:val="170"/>
  </w:num>
  <w:num w:numId="55" w16cid:durableId="1190529599">
    <w:abstractNumId w:val="148"/>
  </w:num>
  <w:num w:numId="56" w16cid:durableId="1129779598">
    <w:abstractNumId w:val="118"/>
  </w:num>
  <w:num w:numId="57" w16cid:durableId="438838991">
    <w:abstractNumId w:val="125"/>
  </w:num>
  <w:num w:numId="58" w16cid:durableId="2111856917">
    <w:abstractNumId w:val="235"/>
  </w:num>
  <w:num w:numId="59" w16cid:durableId="670717221">
    <w:abstractNumId w:val="7"/>
  </w:num>
  <w:num w:numId="60" w16cid:durableId="192769573">
    <w:abstractNumId w:val="139"/>
    <w:lvlOverride w:ilvl="0">
      <w:startOverride w:val="1"/>
    </w:lvlOverride>
    <w:lvlOverride w:ilvl="1">
      <w:startOverride w:val="2"/>
    </w:lvlOverride>
  </w:num>
  <w:num w:numId="61" w16cid:durableId="1966767950">
    <w:abstractNumId w:val="8"/>
  </w:num>
  <w:num w:numId="62" w16cid:durableId="632828551">
    <w:abstractNumId w:val="6"/>
  </w:num>
  <w:num w:numId="63" w16cid:durableId="488209968">
    <w:abstractNumId w:val="5"/>
  </w:num>
  <w:num w:numId="64" w16cid:durableId="1439760737">
    <w:abstractNumId w:val="4"/>
  </w:num>
  <w:num w:numId="65" w16cid:durableId="453135655">
    <w:abstractNumId w:val="3"/>
  </w:num>
  <w:num w:numId="66" w16cid:durableId="168764752">
    <w:abstractNumId w:val="2"/>
  </w:num>
  <w:num w:numId="67" w16cid:durableId="851575864">
    <w:abstractNumId w:val="1"/>
  </w:num>
  <w:num w:numId="68" w16cid:durableId="120618307">
    <w:abstractNumId w:val="0"/>
  </w:num>
  <w:num w:numId="69" w16cid:durableId="1396587804">
    <w:abstractNumId w:val="138"/>
  </w:num>
  <w:num w:numId="70" w16cid:durableId="663552069">
    <w:abstractNumId w:val="181"/>
  </w:num>
  <w:num w:numId="71" w16cid:durableId="407000039">
    <w:abstractNumId w:val="78"/>
  </w:num>
  <w:num w:numId="72" w16cid:durableId="2137991940">
    <w:abstractNumId w:val="187"/>
  </w:num>
  <w:num w:numId="73" w16cid:durableId="1734770682">
    <w:abstractNumId w:val="87"/>
  </w:num>
  <w:num w:numId="74" w16cid:durableId="2122524900">
    <w:abstractNumId w:val="15"/>
  </w:num>
  <w:num w:numId="75" w16cid:durableId="2064912783">
    <w:abstractNumId w:val="132"/>
  </w:num>
  <w:num w:numId="76" w16cid:durableId="1305431395">
    <w:abstractNumId w:val="21"/>
  </w:num>
  <w:num w:numId="77" w16cid:durableId="162550113">
    <w:abstractNumId w:val="102"/>
  </w:num>
  <w:num w:numId="78" w16cid:durableId="747194930">
    <w:abstractNumId w:val="174"/>
  </w:num>
  <w:num w:numId="79" w16cid:durableId="462886793">
    <w:abstractNumId w:val="41"/>
  </w:num>
  <w:num w:numId="80" w16cid:durableId="443155707">
    <w:abstractNumId w:val="18"/>
  </w:num>
  <w:num w:numId="81" w16cid:durableId="1297681538">
    <w:abstractNumId w:val="49"/>
  </w:num>
  <w:num w:numId="82" w16cid:durableId="455292508">
    <w:abstractNumId w:val="237"/>
  </w:num>
  <w:num w:numId="83" w16cid:durableId="743067693">
    <w:abstractNumId w:val="38"/>
  </w:num>
  <w:num w:numId="84" w16cid:durableId="291601413">
    <w:abstractNumId w:val="99"/>
  </w:num>
  <w:num w:numId="85" w16cid:durableId="626132575">
    <w:abstractNumId w:val="40"/>
  </w:num>
  <w:num w:numId="86" w16cid:durableId="393551086">
    <w:abstractNumId w:val="117"/>
  </w:num>
  <w:num w:numId="87" w16cid:durableId="295374590">
    <w:abstractNumId w:val="72"/>
  </w:num>
  <w:num w:numId="88" w16cid:durableId="1348141223">
    <w:abstractNumId w:val="207"/>
  </w:num>
  <w:num w:numId="89" w16cid:durableId="941453336">
    <w:abstractNumId w:val="210"/>
  </w:num>
  <w:num w:numId="90" w16cid:durableId="468594806">
    <w:abstractNumId w:val="92"/>
  </w:num>
  <w:num w:numId="91" w16cid:durableId="1596551326">
    <w:abstractNumId w:val="46"/>
  </w:num>
  <w:num w:numId="92" w16cid:durableId="705832044">
    <w:abstractNumId w:val="130"/>
  </w:num>
  <w:num w:numId="93" w16cid:durableId="1892418897">
    <w:abstractNumId w:val="241"/>
  </w:num>
  <w:num w:numId="94" w16cid:durableId="864170201">
    <w:abstractNumId w:val="232"/>
  </w:num>
  <w:num w:numId="95" w16cid:durableId="524903420">
    <w:abstractNumId w:val="155"/>
  </w:num>
  <w:num w:numId="96" w16cid:durableId="2111659170">
    <w:abstractNumId w:val="23"/>
  </w:num>
  <w:num w:numId="97" w16cid:durableId="2066485235">
    <w:abstractNumId w:val="37"/>
  </w:num>
  <w:num w:numId="98" w16cid:durableId="184948035">
    <w:abstractNumId w:val="58"/>
  </w:num>
  <w:num w:numId="99" w16cid:durableId="1858544408">
    <w:abstractNumId w:val="135"/>
  </w:num>
  <w:num w:numId="100" w16cid:durableId="2067407264">
    <w:abstractNumId w:val="51"/>
  </w:num>
  <w:num w:numId="101" w16cid:durableId="795417490">
    <w:abstractNumId w:val="107"/>
  </w:num>
  <w:num w:numId="102" w16cid:durableId="1930583005">
    <w:abstractNumId w:val="229"/>
  </w:num>
  <w:num w:numId="103" w16cid:durableId="91977367">
    <w:abstractNumId w:val="9"/>
  </w:num>
  <w:num w:numId="104" w16cid:durableId="1628242673">
    <w:abstractNumId w:val="43"/>
  </w:num>
  <w:num w:numId="105" w16cid:durableId="279342799">
    <w:abstractNumId w:val="136"/>
  </w:num>
  <w:num w:numId="106" w16cid:durableId="1040477082">
    <w:abstractNumId w:val="151"/>
  </w:num>
  <w:num w:numId="107" w16cid:durableId="1214121801">
    <w:abstractNumId w:val="194"/>
  </w:num>
  <w:num w:numId="108" w16cid:durableId="596444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935094579">
    <w:abstractNumId w:val="123"/>
  </w:num>
  <w:num w:numId="110" w16cid:durableId="487402685">
    <w:abstractNumId w:val="215"/>
  </w:num>
  <w:num w:numId="111" w16cid:durableId="131413823">
    <w:abstractNumId w:val="66"/>
  </w:num>
  <w:num w:numId="112" w16cid:durableId="1008673712">
    <w:abstractNumId w:val="121"/>
  </w:num>
  <w:num w:numId="113" w16cid:durableId="1166821515">
    <w:abstractNumId w:val="98"/>
  </w:num>
  <w:num w:numId="114" w16cid:durableId="1145467909">
    <w:abstractNumId w:val="50"/>
  </w:num>
  <w:num w:numId="115" w16cid:durableId="664750576">
    <w:abstractNumId w:val="14"/>
  </w:num>
  <w:num w:numId="116" w16cid:durableId="881593936">
    <w:abstractNumId w:val="171"/>
  </w:num>
  <w:num w:numId="117" w16cid:durableId="1209337899">
    <w:abstractNumId w:val="31"/>
  </w:num>
  <w:num w:numId="118" w16cid:durableId="231039653">
    <w:abstractNumId w:val="146"/>
  </w:num>
  <w:num w:numId="119" w16cid:durableId="558857003">
    <w:abstractNumId w:val="225"/>
  </w:num>
  <w:num w:numId="120" w16cid:durableId="65693306">
    <w:abstractNumId w:val="68"/>
  </w:num>
  <w:num w:numId="121" w16cid:durableId="776145984">
    <w:abstractNumId w:val="166"/>
  </w:num>
  <w:num w:numId="122" w16cid:durableId="384522516">
    <w:abstractNumId w:val="90"/>
  </w:num>
  <w:num w:numId="123" w16cid:durableId="397555079">
    <w:abstractNumId w:val="97"/>
  </w:num>
  <w:num w:numId="124" w16cid:durableId="1209761626">
    <w:abstractNumId w:val="202"/>
  </w:num>
  <w:num w:numId="125" w16cid:durableId="1785416403">
    <w:abstractNumId w:val="113"/>
  </w:num>
  <w:num w:numId="126" w16cid:durableId="1450198991">
    <w:abstractNumId w:val="54"/>
  </w:num>
  <w:num w:numId="127" w16cid:durableId="269317878">
    <w:abstractNumId w:val="35"/>
  </w:num>
  <w:num w:numId="128" w16cid:durableId="430317199">
    <w:abstractNumId w:val="85"/>
  </w:num>
  <w:num w:numId="129" w16cid:durableId="32732951">
    <w:abstractNumId w:val="191"/>
  </w:num>
  <w:num w:numId="130" w16cid:durableId="1858542536">
    <w:abstractNumId w:val="93"/>
  </w:num>
  <w:num w:numId="131" w16cid:durableId="2033611090">
    <w:abstractNumId w:val="157"/>
  </w:num>
  <w:num w:numId="132" w16cid:durableId="946549360">
    <w:abstractNumId w:val="137"/>
  </w:num>
  <w:num w:numId="133" w16cid:durableId="1116605549">
    <w:abstractNumId w:val="222"/>
  </w:num>
  <w:num w:numId="134" w16cid:durableId="1868366645">
    <w:abstractNumId w:val="81"/>
  </w:num>
  <w:num w:numId="135" w16cid:durableId="840777261">
    <w:abstractNumId w:val="82"/>
  </w:num>
  <w:num w:numId="136" w16cid:durableId="31156284">
    <w:abstractNumId w:val="243"/>
  </w:num>
  <w:num w:numId="137" w16cid:durableId="510412024">
    <w:abstractNumId w:val="29"/>
  </w:num>
  <w:num w:numId="138" w16cid:durableId="549728188">
    <w:abstractNumId w:val="211"/>
  </w:num>
  <w:num w:numId="139" w16cid:durableId="2079400012">
    <w:abstractNumId w:val="36"/>
  </w:num>
  <w:num w:numId="140" w16cid:durableId="1320303037">
    <w:abstractNumId w:val="70"/>
  </w:num>
  <w:num w:numId="141" w16cid:durableId="1410927907">
    <w:abstractNumId w:val="179"/>
  </w:num>
  <w:num w:numId="142" w16cid:durableId="951474914">
    <w:abstractNumId w:val="239"/>
  </w:num>
  <w:num w:numId="143" w16cid:durableId="1224291166">
    <w:abstractNumId w:val="83"/>
  </w:num>
  <w:num w:numId="144" w16cid:durableId="1381175902">
    <w:abstractNumId w:val="193"/>
  </w:num>
  <w:num w:numId="145" w16cid:durableId="1575124307">
    <w:abstractNumId w:val="242"/>
  </w:num>
  <w:num w:numId="146" w16cid:durableId="502362340">
    <w:abstractNumId w:val="224"/>
  </w:num>
  <w:num w:numId="147" w16cid:durableId="618880423">
    <w:abstractNumId w:val="185"/>
  </w:num>
  <w:num w:numId="148" w16cid:durableId="424880140">
    <w:abstractNumId w:val="142"/>
  </w:num>
  <w:num w:numId="149" w16cid:durableId="387610970">
    <w:abstractNumId w:val="79"/>
  </w:num>
  <w:num w:numId="150" w16cid:durableId="1376156105">
    <w:abstractNumId w:val="73"/>
  </w:num>
  <w:num w:numId="151" w16cid:durableId="1508445064">
    <w:abstractNumId w:val="228"/>
  </w:num>
  <w:num w:numId="152" w16cid:durableId="599875822">
    <w:abstractNumId w:val="94"/>
  </w:num>
  <w:num w:numId="153" w16cid:durableId="1148014429">
    <w:abstractNumId w:val="56"/>
  </w:num>
  <w:num w:numId="154" w16cid:durableId="1706130187">
    <w:abstractNumId w:val="10"/>
  </w:num>
  <w:num w:numId="155" w16cid:durableId="425348061">
    <w:abstractNumId w:val="145"/>
  </w:num>
  <w:num w:numId="156" w16cid:durableId="459223156">
    <w:abstractNumId w:val="131"/>
  </w:num>
  <w:num w:numId="157" w16cid:durableId="225603791">
    <w:abstractNumId w:val="114"/>
  </w:num>
  <w:num w:numId="158" w16cid:durableId="237599391">
    <w:abstractNumId w:val="65"/>
  </w:num>
  <w:num w:numId="159" w16cid:durableId="1916550431">
    <w:abstractNumId w:val="160"/>
  </w:num>
  <w:num w:numId="160" w16cid:durableId="149566076">
    <w:abstractNumId w:val="124"/>
  </w:num>
  <w:num w:numId="161" w16cid:durableId="1795902974">
    <w:abstractNumId w:val="168"/>
  </w:num>
  <w:num w:numId="162" w16cid:durableId="1528367712">
    <w:abstractNumId w:val="163"/>
  </w:num>
  <w:num w:numId="163" w16cid:durableId="671372692">
    <w:abstractNumId w:val="105"/>
  </w:num>
  <w:num w:numId="164" w16cid:durableId="1151017238">
    <w:abstractNumId w:val="200"/>
  </w:num>
  <w:num w:numId="165" w16cid:durableId="283511268">
    <w:abstractNumId w:val="115"/>
  </w:num>
  <w:num w:numId="166" w16cid:durableId="498614939">
    <w:abstractNumId w:val="156"/>
  </w:num>
  <w:num w:numId="167" w16cid:durableId="1724257353">
    <w:abstractNumId w:val="27"/>
  </w:num>
  <w:num w:numId="168" w16cid:durableId="1913343934">
    <w:abstractNumId w:val="120"/>
  </w:num>
  <w:num w:numId="169" w16cid:durableId="44522992">
    <w:abstractNumId w:val="111"/>
  </w:num>
  <w:num w:numId="170" w16cid:durableId="433718203">
    <w:abstractNumId w:val="59"/>
  </w:num>
  <w:num w:numId="171" w16cid:durableId="1359044401">
    <w:abstractNumId w:val="129"/>
  </w:num>
  <w:num w:numId="172" w16cid:durableId="501092689">
    <w:abstractNumId w:val="180"/>
  </w:num>
  <w:num w:numId="173" w16cid:durableId="340663765">
    <w:abstractNumId w:val="169"/>
  </w:num>
  <w:num w:numId="174" w16cid:durableId="892689892">
    <w:abstractNumId w:val="19"/>
  </w:num>
  <w:num w:numId="175" w16cid:durableId="1305547827">
    <w:abstractNumId w:val="62"/>
  </w:num>
  <w:num w:numId="176" w16cid:durableId="653147275">
    <w:abstractNumId w:val="183"/>
  </w:num>
  <w:num w:numId="177" w16cid:durableId="1568026369">
    <w:abstractNumId w:val="24"/>
  </w:num>
  <w:num w:numId="178" w16cid:durableId="1662583511">
    <w:abstractNumId w:val="100"/>
  </w:num>
  <w:num w:numId="179" w16cid:durableId="372003891">
    <w:abstractNumId w:val="223"/>
  </w:num>
  <w:num w:numId="180" w16cid:durableId="1814981224">
    <w:abstractNumId w:val="48"/>
  </w:num>
  <w:num w:numId="181" w16cid:durableId="1830248504">
    <w:abstractNumId w:val="63"/>
  </w:num>
  <w:num w:numId="182" w16cid:durableId="107892392">
    <w:abstractNumId w:val="175"/>
  </w:num>
  <w:num w:numId="183" w16cid:durableId="1346177203">
    <w:abstractNumId w:val="57"/>
  </w:num>
  <w:num w:numId="184" w16cid:durableId="2085375877">
    <w:abstractNumId w:val="61"/>
  </w:num>
  <w:num w:numId="185" w16cid:durableId="1576862440">
    <w:abstractNumId w:val="12"/>
  </w:num>
  <w:num w:numId="186" w16cid:durableId="804084634">
    <w:abstractNumId w:val="17"/>
  </w:num>
  <w:num w:numId="187" w16cid:durableId="1902982974">
    <w:abstractNumId w:val="198"/>
  </w:num>
  <w:num w:numId="188" w16cid:durableId="2065715917">
    <w:abstractNumId w:val="149"/>
  </w:num>
  <w:num w:numId="189" w16cid:durableId="1153371899">
    <w:abstractNumId w:val="106"/>
  </w:num>
  <w:num w:numId="190" w16cid:durableId="1910774394">
    <w:abstractNumId w:val="196"/>
  </w:num>
  <w:num w:numId="191" w16cid:durableId="1918977164">
    <w:abstractNumId w:val="71"/>
  </w:num>
  <w:num w:numId="192" w16cid:durableId="1838767459">
    <w:abstractNumId w:val="116"/>
  </w:num>
  <w:num w:numId="193" w16cid:durableId="1443914339">
    <w:abstractNumId w:val="220"/>
  </w:num>
  <w:num w:numId="194" w16cid:durableId="1065295895">
    <w:abstractNumId w:val="208"/>
  </w:num>
  <w:num w:numId="195" w16cid:durableId="1051615187">
    <w:abstractNumId w:val="141"/>
  </w:num>
  <w:num w:numId="196" w16cid:durableId="1534266953">
    <w:abstractNumId w:val="13"/>
  </w:num>
  <w:num w:numId="197" w16cid:durableId="1035233074">
    <w:abstractNumId w:val="219"/>
  </w:num>
  <w:num w:numId="198" w16cid:durableId="788863463">
    <w:abstractNumId w:val="177"/>
  </w:num>
  <w:num w:numId="199" w16cid:durableId="1903324486">
    <w:abstractNumId w:val="227"/>
  </w:num>
  <w:num w:numId="200" w16cid:durableId="1777603448">
    <w:abstractNumId w:val="245"/>
  </w:num>
  <w:num w:numId="201" w16cid:durableId="536086720">
    <w:abstractNumId w:val="226"/>
  </w:num>
  <w:num w:numId="202" w16cid:durableId="1316958825">
    <w:abstractNumId w:val="45"/>
  </w:num>
  <w:num w:numId="203" w16cid:durableId="285281524">
    <w:abstractNumId w:val="28"/>
  </w:num>
  <w:num w:numId="204" w16cid:durableId="618612942">
    <w:abstractNumId w:val="165"/>
  </w:num>
  <w:num w:numId="205" w16cid:durableId="1018889659">
    <w:abstractNumId w:val="110"/>
  </w:num>
  <w:num w:numId="206" w16cid:durableId="141121799">
    <w:abstractNumId w:val="176"/>
  </w:num>
  <w:num w:numId="207" w16cid:durableId="835076739">
    <w:abstractNumId w:val="108"/>
  </w:num>
  <w:num w:numId="208" w16cid:durableId="1845977907">
    <w:abstractNumId w:val="25"/>
  </w:num>
  <w:num w:numId="209" w16cid:durableId="1539003314">
    <w:abstractNumId w:val="67"/>
  </w:num>
  <w:num w:numId="210" w16cid:durableId="395201307">
    <w:abstractNumId w:val="75"/>
  </w:num>
  <w:num w:numId="211" w16cid:durableId="511116458">
    <w:abstractNumId w:val="119"/>
  </w:num>
  <w:num w:numId="212" w16cid:durableId="551818078">
    <w:abstractNumId w:val="214"/>
  </w:num>
  <w:num w:numId="213" w16cid:durableId="1084961498">
    <w:abstractNumId w:val="16"/>
  </w:num>
  <w:num w:numId="214" w16cid:durableId="248122016">
    <w:abstractNumId w:val="34"/>
  </w:num>
  <w:num w:numId="215" w16cid:durableId="1502962103">
    <w:abstractNumId w:val="184"/>
  </w:num>
  <w:num w:numId="216" w16cid:durableId="1933081493">
    <w:abstractNumId w:val="133"/>
  </w:num>
  <w:num w:numId="217" w16cid:durableId="1390418799">
    <w:abstractNumId w:val="218"/>
  </w:num>
  <w:num w:numId="218" w16cid:durableId="382216033">
    <w:abstractNumId w:val="212"/>
  </w:num>
  <w:num w:numId="219" w16cid:durableId="1787895114">
    <w:abstractNumId w:val="101"/>
  </w:num>
  <w:num w:numId="220" w16cid:durableId="1460370338">
    <w:abstractNumId w:val="96"/>
  </w:num>
  <w:num w:numId="221" w16cid:durableId="1283882217">
    <w:abstractNumId w:val="44"/>
  </w:num>
  <w:num w:numId="222" w16cid:durableId="1525097975">
    <w:abstractNumId w:val="216"/>
  </w:num>
  <w:num w:numId="223" w16cid:durableId="1040783859">
    <w:abstractNumId w:val="76"/>
  </w:num>
  <w:num w:numId="224" w16cid:durableId="637565554">
    <w:abstractNumId w:val="234"/>
  </w:num>
  <w:num w:numId="225" w16cid:durableId="1284114583">
    <w:abstractNumId w:val="128"/>
  </w:num>
  <w:num w:numId="226" w16cid:durableId="664361716">
    <w:abstractNumId w:val="164"/>
  </w:num>
  <w:num w:numId="227" w16cid:durableId="327371975">
    <w:abstractNumId w:val="20"/>
  </w:num>
  <w:num w:numId="228" w16cid:durableId="1040670442">
    <w:abstractNumId w:val="206"/>
  </w:num>
  <w:num w:numId="229" w16cid:durableId="2033071469">
    <w:abstractNumId w:val="199"/>
  </w:num>
  <w:num w:numId="230" w16cid:durableId="1306203216">
    <w:abstractNumId w:val="213"/>
  </w:num>
  <w:num w:numId="231" w16cid:durableId="1931086039">
    <w:abstractNumId w:val="26"/>
  </w:num>
  <w:num w:numId="232" w16cid:durableId="1275943627">
    <w:abstractNumId w:val="144"/>
  </w:num>
  <w:num w:numId="233" w16cid:durableId="1903785724">
    <w:abstractNumId w:val="69"/>
  </w:num>
  <w:num w:numId="234" w16cid:durableId="74670994">
    <w:abstractNumId w:val="127"/>
  </w:num>
  <w:num w:numId="235" w16cid:durableId="454057388">
    <w:abstractNumId w:val="150"/>
  </w:num>
  <w:num w:numId="236" w16cid:durableId="1683048196">
    <w:abstractNumId w:val="204"/>
  </w:num>
  <w:num w:numId="237" w16cid:durableId="443034883">
    <w:abstractNumId w:val="64"/>
  </w:num>
  <w:num w:numId="238" w16cid:durableId="451749823">
    <w:abstractNumId w:val="11"/>
  </w:num>
  <w:num w:numId="239" w16cid:durableId="166553480">
    <w:abstractNumId w:val="203"/>
  </w:num>
  <w:num w:numId="240" w16cid:durableId="594290135">
    <w:abstractNumId w:val="53"/>
  </w:num>
  <w:num w:numId="241" w16cid:durableId="1522549263">
    <w:abstractNumId w:val="192"/>
  </w:num>
  <w:num w:numId="242" w16cid:durableId="206375689">
    <w:abstractNumId w:val="159"/>
  </w:num>
  <w:num w:numId="243" w16cid:durableId="2059742754">
    <w:abstractNumId w:val="122"/>
  </w:num>
  <w:num w:numId="244" w16cid:durableId="320499718">
    <w:abstractNumId w:val="147"/>
  </w:num>
  <w:num w:numId="245" w16cid:durableId="1777823102">
    <w:abstractNumId w:val="172"/>
  </w:num>
  <w:num w:numId="246" w16cid:durableId="1254515848">
    <w:abstractNumId w:val="126"/>
  </w:num>
  <w:num w:numId="247" w16cid:durableId="2117290225">
    <w:abstractNumId w:val="246"/>
  </w:num>
  <w:num w:numId="248" w16cid:durableId="409079289">
    <w:abstractNumId w:val="1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A4B"/>
    <w:rsid w:val="000A4A54"/>
    <w:rsid w:val="000C1FC9"/>
    <w:rsid w:val="000E5253"/>
    <w:rsid w:val="000F0D01"/>
    <w:rsid w:val="001221EF"/>
    <w:rsid w:val="001428BA"/>
    <w:rsid w:val="001431E0"/>
    <w:rsid w:val="00160823"/>
    <w:rsid w:val="00191153"/>
    <w:rsid w:val="001A1A9A"/>
    <w:rsid w:val="001B3021"/>
    <w:rsid w:val="00250865"/>
    <w:rsid w:val="002828A4"/>
    <w:rsid w:val="002A1671"/>
    <w:rsid w:val="00307152"/>
    <w:rsid w:val="00430E17"/>
    <w:rsid w:val="00443EA0"/>
    <w:rsid w:val="00497761"/>
    <w:rsid w:val="004A04EA"/>
    <w:rsid w:val="005A78AA"/>
    <w:rsid w:val="00606391"/>
    <w:rsid w:val="00612A4B"/>
    <w:rsid w:val="00627D86"/>
    <w:rsid w:val="00637633"/>
    <w:rsid w:val="00637AF4"/>
    <w:rsid w:val="006D143D"/>
    <w:rsid w:val="00760117"/>
    <w:rsid w:val="007B1DB6"/>
    <w:rsid w:val="00971D7B"/>
    <w:rsid w:val="00A46E08"/>
    <w:rsid w:val="00A605A8"/>
    <w:rsid w:val="00A8221A"/>
    <w:rsid w:val="00AB7320"/>
    <w:rsid w:val="00AE1F30"/>
    <w:rsid w:val="00B43264"/>
    <w:rsid w:val="00C00CB6"/>
    <w:rsid w:val="00C16D25"/>
    <w:rsid w:val="00CE58A9"/>
    <w:rsid w:val="00D10A25"/>
    <w:rsid w:val="00D732D0"/>
    <w:rsid w:val="00E52484"/>
    <w:rsid w:val="00E56FF3"/>
    <w:rsid w:val="00EE7F5E"/>
    <w:rsid w:val="00F61D81"/>
    <w:rsid w:val="00F64C9E"/>
    <w:rsid w:val="00FA641C"/>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BE5800"/>
  <w15:chartTrackingRefBased/>
  <w15:docId w15:val="{4B0ADD6D-F58A-4889-8E8A-522071995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S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Document Header1"/>
    <w:basedOn w:val="Normal"/>
    <w:next w:val="Normal"/>
    <w:link w:val="Ttulo1Car"/>
    <w:uiPriority w:val="9"/>
    <w:qFormat/>
    <w:rsid w:val="00FA641C"/>
    <w:pPr>
      <w:keepNext/>
      <w:keepLines/>
      <w:spacing w:before="240" w:after="0" w:line="240" w:lineRule="auto"/>
      <w:outlineLvl w:val="0"/>
    </w:pPr>
    <w:rPr>
      <w:rFonts w:asciiTheme="majorHAnsi" w:eastAsiaTheme="majorEastAsia" w:hAnsiTheme="majorHAnsi" w:cstheme="majorBidi"/>
      <w:color w:val="2F5496" w:themeColor="accent1" w:themeShade="BF"/>
      <w:kern w:val="0"/>
      <w:sz w:val="32"/>
      <w:szCs w:val="32"/>
      <w:lang w:val="en-US"/>
      <w14:ligatures w14:val="none"/>
    </w:rPr>
  </w:style>
  <w:style w:type="paragraph" w:styleId="Ttulo2">
    <w:name w:val="heading 2"/>
    <w:aliases w:val="Section-Title,Title Header2"/>
    <w:basedOn w:val="Normal"/>
    <w:next w:val="Normal"/>
    <w:link w:val="Ttulo2Car"/>
    <w:uiPriority w:val="9"/>
    <w:qFormat/>
    <w:rsid w:val="00FA641C"/>
    <w:pPr>
      <w:keepNext/>
      <w:spacing w:before="240" w:after="60" w:line="240" w:lineRule="auto"/>
      <w:outlineLvl w:val="1"/>
    </w:pPr>
    <w:rPr>
      <w:rFonts w:ascii="Arial" w:eastAsia="Times New Roman" w:hAnsi="Arial" w:cs="Times New Roman"/>
      <w:b/>
      <w:i/>
      <w:kern w:val="0"/>
      <w:sz w:val="24"/>
      <w:szCs w:val="20"/>
      <w:lang w:val="en-US"/>
      <w14:ligatures w14:val="none"/>
    </w:rPr>
  </w:style>
  <w:style w:type="paragraph" w:styleId="Ttulo3">
    <w:name w:val="heading 3"/>
    <w:aliases w:val="Section Header3,Sub-Clause Paragraph"/>
    <w:basedOn w:val="Normal"/>
    <w:next w:val="Normal"/>
    <w:link w:val="Ttulo3Car"/>
    <w:uiPriority w:val="9"/>
    <w:unhideWhenUsed/>
    <w:qFormat/>
    <w:rsid w:val="00FA641C"/>
    <w:pPr>
      <w:keepNext/>
      <w:spacing w:before="240" w:after="60" w:line="240" w:lineRule="auto"/>
      <w:outlineLvl w:val="2"/>
    </w:pPr>
    <w:rPr>
      <w:rFonts w:ascii="Calibri Light" w:eastAsia="Times New Roman" w:hAnsi="Calibri Light" w:cs="Times New Roman"/>
      <w:b/>
      <w:bCs/>
      <w:kern w:val="0"/>
      <w:sz w:val="26"/>
      <w:szCs w:val="26"/>
      <w:lang w:val="en-US"/>
      <w14:ligatures w14:val="none"/>
    </w:rPr>
  </w:style>
  <w:style w:type="paragraph" w:styleId="Ttulo4">
    <w:name w:val="heading 4"/>
    <w:aliases w:val="Sub-Clause Sub-paragraph, Sub-Clause Sub-paragraph,ClauseSubSub_No&amp;Name"/>
    <w:basedOn w:val="Normal"/>
    <w:next w:val="Normal"/>
    <w:link w:val="Ttulo4Car"/>
    <w:qFormat/>
    <w:rsid w:val="00FA641C"/>
    <w:pPr>
      <w:tabs>
        <w:tab w:val="num" w:pos="1512"/>
      </w:tabs>
      <w:spacing w:before="120" w:after="120" w:line="240" w:lineRule="auto"/>
      <w:ind w:left="1512" w:hanging="648"/>
      <w:jc w:val="both"/>
      <w:outlineLvl w:val="3"/>
    </w:pPr>
    <w:rPr>
      <w:rFonts w:ascii="Arial" w:eastAsia="Times New Roman" w:hAnsi="Arial" w:cs="Arial"/>
      <w:kern w:val="0"/>
      <w:sz w:val="20"/>
      <w:szCs w:val="20"/>
      <w:lang w:val="en-US"/>
      <w14:ligatures w14:val="none"/>
    </w:rPr>
  </w:style>
  <w:style w:type="paragraph" w:styleId="Ttulo5">
    <w:name w:val="heading 5"/>
    <w:basedOn w:val="Normal"/>
    <w:next w:val="Normal"/>
    <w:link w:val="Ttulo5Car"/>
    <w:qFormat/>
    <w:rsid w:val="00FA641C"/>
    <w:pPr>
      <w:keepNext/>
      <w:suppressAutoHyphens/>
      <w:spacing w:before="60" w:after="120" w:line="240" w:lineRule="auto"/>
      <w:outlineLvl w:val="4"/>
    </w:pPr>
    <w:rPr>
      <w:rFonts w:ascii="Times New Roman" w:eastAsia="Times New Roman" w:hAnsi="Times New Roman" w:cs="Arial"/>
      <w:b/>
      <w:bCs/>
      <w:iCs/>
      <w:spacing w:val="-2"/>
      <w:kern w:val="0"/>
      <w:sz w:val="24"/>
      <w:szCs w:val="24"/>
      <w:lang w:val="en-US"/>
      <w14:ligatures w14:val="none"/>
    </w:rPr>
  </w:style>
  <w:style w:type="paragraph" w:styleId="Ttulo6">
    <w:name w:val="heading 6"/>
    <w:basedOn w:val="Normal"/>
    <w:next w:val="Normal"/>
    <w:link w:val="Ttulo6Car"/>
    <w:qFormat/>
    <w:rsid w:val="00FA641C"/>
    <w:pPr>
      <w:tabs>
        <w:tab w:val="num" w:pos="1152"/>
      </w:tabs>
      <w:spacing w:before="240" w:after="60" w:line="240" w:lineRule="auto"/>
      <w:ind w:left="1152" w:hanging="1152"/>
      <w:jc w:val="both"/>
      <w:outlineLvl w:val="5"/>
    </w:pPr>
    <w:rPr>
      <w:rFonts w:ascii="Arial" w:eastAsia="Times New Roman" w:hAnsi="Arial" w:cs="Times New Roman"/>
      <w:i/>
      <w:kern w:val="0"/>
      <w:szCs w:val="20"/>
      <w:lang w:val="en-US"/>
      <w14:ligatures w14:val="none"/>
    </w:rPr>
  </w:style>
  <w:style w:type="paragraph" w:styleId="Ttulo7">
    <w:name w:val="heading 7"/>
    <w:basedOn w:val="Normal"/>
    <w:next w:val="Normal"/>
    <w:link w:val="Ttulo7Car"/>
    <w:qFormat/>
    <w:rsid w:val="00FA641C"/>
    <w:pPr>
      <w:tabs>
        <w:tab w:val="num" w:pos="1296"/>
      </w:tabs>
      <w:spacing w:before="240" w:after="60" w:line="240" w:lineRule="auto"/>
      <w:ind w:left="1296" w:hanging="1296"/>
      <w:jc w:val="both"/>
      <w:outlineLvl w:val="6"/>
    </w:pPr>
    <w:rPr>
      <w:rFonts w:ascii="Arial" w:eastAsia="Times New Roman" w:hAnsi="Arial" w:cs="Times New Roman"/>
      <w:kern w:val="0"/>
      <w:sz w:val="20"/>
      <w:szCs w:val="20"/>
      <w:lang w:val="en-US"/>
      <w14:ligatures w14:val="none"/>
    </w:rPr>
  </w:style>
  <w:style w:type="paragraph" w:styleId="Ttulo8">
    <w:name w:val="heading 8"/>
    <w:basedOn w:val="Normal"/>
    <w:next w:val="Normal"/>
    <w:link w:val="Ttulo8Car"/>
    <w:qFormat/>
    <w:rsid w:val="00FA641C"/>
    <w:pPr>
      <w:tabs>
        <w:tab w:val="num" w:pos="1440"/>
      </w:tabs>
      <w:spacing w:before="240" w:after="60" w:line="240" w:lineRule="auto"/>
      <w:ind w:left="1440" w:hanging="1440"/>
      <w:jc w:val="both"/>
      <w:outlineLvl w:val="7"/>
    </w:pPr>
    <w:rPr>
      <w:rFonts w:ascii="Arial" w:eastAsia="Times New Roman" w:hAnsi="Arial" w:cs="Times New Roman"/>
      <w:i/>
      <w:kern w:val="0"/>
      <w:sz w:val="20"/>
      <w:szCs w:val="20"/>
      <w:lang w:val="en-US"/>
      <w14:ligatures w14:val="none"/>
    </w:rPr>
  </w:style>
  <w:style w:type="paragraph" w:styleId="Ttulo9">
    <w:name w:val="heading 9"/>
    <w:basedOn w:val="Normal"/>
    <w:next w:val="Normal"/>
    <w:link w:val="Ttulo9Car"/>
    <w:unhideWhenUsed/>
    <w:qFormat/>
    <w:rsid w:val="00FA641C"/>
    <w:pPr>
      <w:spacing w:before="240" w:after="60" w:line="240" w:lineRule="auto"/>
      <w:outlineLvl w:val="8"/>
    </w:pPr>
    <w:rPr>
      <w:rFonts w:ascii="Calibri Light" w:eastAsia="Times New Roman" w:hAnsi="Calibri Light" w:cs="Times New Roman"/>
      <w:kern w:val="0"/>
      <w:lang w:val="en-U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2A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2A4B"/>
  </w:style>
  <w:style w:type="paragraph" w:styleId="Piedepgina">
    <w:name w:val="footer"/>
    <w:basedOn w:val="Normal"/>
    <w:link w:val="PiedepginaCar"/>
    <w:uiPriority w:val="99"/>
    <w:unhideWhenUsed/>
    <w:rsid w:val="00612A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2A4B"/>
  </w:style>
  <w:style w:type="character" w:customStyle="1" w:styleId="Ttulo1Car">
    <w:name w:val="Título 1 Car"/>
    <w:aliases w:val="Document Header1 Car"/>
    <w:basedOn w:val="Fuentedeprrafopredeter"/>
    <w:link w:val="Ttulo1"/>
    <w:uiPriority w:val="9"/>
    <w:rsid w:val="00FA641C"/>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Ttulo2Car">
    <w:name w:val="Título 2 Car"/>
    <w:aliases w:val="Section-Title Car,Title Header2 Car"/>
    <w:basedOn w:val="Fuentedeprrafopredeter"/>
    <w:link w:val="Ttulo2"/>
    <w:uiPriority w:val="9"/>
    <w:rsid w:val="00FA641C"/>
    <w:rPr>
      <w:rFonts w:ascii="Arial" w:eastAsia="Times New Roman" w:hAnsi="Arial" w:cs="Times New Roman"/>
      <w:b/>
      <w:i/>
      <w:kern w:val="0"/>
      <w:sz w:val="24"/>
      <w:szCs w:val="20"/>
      <w:lang w:val="en-US"/>
      <w14:ligatures w14:val="none"/>
    </w:rPr>
  </w:style>
  <w:style w:type="character" w:customStyle="1" w:styleId="Ttulo3Car">
    <w:name w:val="Título 3 Car"/>
    <w:aliases w:val="Section Header3 Car,Sub-Clause Paragraph Car"/>
    <w:basedOn w:val="Fuentedeprrafopredeter"/>
    <w:link w:val="Ttulo3"/>
    <w:uiPriority w:val="9"/>
    <w:rsid w:val="00FA641C"/>
    <w:rPr>
      <w:rFonts w:ascii="Calibri Light" w:eastAsia="Times New Roman" w:hAnsi="Calibri Light" w:cs="Times New Roman"/>
      <w:b/>
      <w:bCs/>
      <w:kern w:val="0"/>
      <w:sz w:val="26"/>
      <w:szCs w:val="26"/>
      <w:lang w:val="en-US"/>
      <w14:ligatures w14:val="none"/>
    </w:rPr>
  </w:style>
  <w:style w:type="character" w:customStyle="1" w:styleId="Ttulo4Car">
    <w:name w:val="Título 4 Car"/>
    <w:aliases w:val="Sub-Clause Sub-paragraph Car, Sub-Clause Sub-paragraph Car,ClauseSubSub_No&amp;Name Car"/>
    <w:basedOn w:val="Fuentedeprrafopredeter"/>
    <w:link w:val="Ttulo4"/>
    <w:rsid w:val="00FA641C"/>
    <w:rPr>
      <w:rFonts w:ascii="Arial" w:eastAsia="Times New Roman" w:hAnsi="Arial" w:cs="Arial"/>
      <w:kern w:val="0"/>
      <w:sz w:val="20"/>
      <w:szCs w:val="20"/>
      <w:lang w:val="en-US"/>
      <w14:ligatures w14:val="none"/>
    </w:rPr>
  </w:style>
  <w:style w:type="character" w:customStyle="1" w:styleId="Ttulo5Car">
    <w:name w:val="Título 5 Car"/>
    <w:basedOn w:val="Fuentedeprrafopredeter"/>
    <w:link w:val="Ttulo5"/>
    <w:rsid w:val="00FA641C"/>
    <w:rPr>
      <w:rFonts w:ascii="Times New Roman" w:eastAsia="Times New Roman" w:hAnsi="Times New Roman" w:cs="Arial"/>
      <w:b/>
      <w:bCs/>
      <w:iCs/>
      <w:spacing w:val="-2"/>
      <w:kern w:val="0"/>
      <w:sz w:val="24"/>
      <w:szCs w:val="24"/>
      <w:lang w:val="en-US"/>
      <w14:ligatures w14:val="none"/>
    </w:rPr>
  </w:style>
  <w:style w:type="character" w:customStyle="1" w:styleId="Ttulo6Car">
    <w:name w:val="Título 6 Car"/>
    <w:basedOn w:val="Fuentedeprrafopredeter"/>
    <w:link w:val="Ttulo6"/>
    <w:rsid w:val="00FA641C"/>
    <w:rPr>
      <w:rFonts w:ascii="Arial" w:eastAsia="Times New Roman" w:hAnsi="Arial" w:cs="Times New Roman"/>
      <w:i/>
      <w:kern w:val="0"/>
      <w:szCs w:val="20"/>
      <w:lang w:val="en-US"/>
      <w14:ligatures w14:val="none"/>
    </w:rPr>
  </w:style>
  <w:style w:type="character" w:customStyle="1" w:styleId="Ttulo7Car">
    <w:name w:val="Título 7 Car"/>
    <w:basedOn w:val="Fuentedeprrafopredeter"/>
    <w:link w:val="Ttulo7"/>
    <w:rsid w:val="00FA641C"/>
    <w:rPr>
      <w:rFonts w:ascii="Arial" w:eastAsia="Times New Roman" w:hAnsi="Arial" w:cs="Times New Roman"/>
      <w:kern w:val="0"/>
      <w:sz w:val="20"/>
      <w:szCs w:val="20"/>
      <w:lang w:val="en-US"/>
      <w14:ligatures w14:val="none"/>
    </w:rPr>
  </w:style>
  <w:style w:type="character" w:customStyle="1" w:styleId="Ttulo8Car">
    <w:name w:val="Título 8 Car"/>
    <w:basedOn w:val="Fuentedeprrafopredeter"/>
    <w:link w:val="Ttulo8"/>
    <w:rsid w:val="00FA641C"/>
    <w:rPr>
      <w:rFonts w:ascii="Arial" w:eastAsia="Times New Roman" w:hAnsi="Arial" w:cs="Times New Roman"/>
      <w:i/>
      <w:kern w:val="0"/>
      <w:sz w:val="20"/>
      <w:szCs w:val="20"/>
      <w:lang w:val="en-US"/>
      <w14:ligatures w14:val="none"/>
    </w:rPr>
  </w:style>
  <w:style w:type="character" w:customStyle="1" w:styleId="Ttulo9Car">
    <w:name w:val="Título 9 Car"/>
    <w:basedOn w:val="Fuentedeprrafopredeter"/>
    <w:link w:val="Ttulo9"/>
    <w:rsid w:val="00FA641C"/>
    <w:rPr>
      <w:rFonts w:ascii="Calibri Light" w:eastAsia="Times New Roman" w:hAnsi="Calibri Light" w:cs="Times New Roman"/>
      <w:kern w:val="0"/>
      <w:lang w:val="en-US"/>
      <w14:ligatures w14:val="none"/>
    </w:rPr>
  </w:style>
  <w:style w:type="paragraph" w:customStyle="1" w:styleId="EC-Titulo1">
    <w:name w:val="EC-Titulo1"/>
    <w:basedOn w:val="Ttulo1"/>
    <w:link w:val="EC-Titulo1Car"/>
    <w:qFormat/>
    <w:rsid w:val="00FA641C"/>
    <w:pPr>
      <w:numPr>
        <w:numId w:val="1"/>
      </w:numPr>
      <w:shd w:val="clear" w:color="000080" w:fill="auto"/>
      <w:spacing w:before="0" w:line="240" w:lineRule="atLeast"/>
      <w:jc w:val="both"/>
    </w:pPr>
    <w:rPr>
      <w:rFonts w:ascii="Arial" w:eastAsia="Times New Roman" w:hAnsi="Arial" w:cs="Times New Roman"/>
      <w:b/>
      <w:kern w:val="20"/>
      <w:position w:val="8"/>
      <w:sz w:val="44"/>
      <w:szCs w:val="20"/>
      <w:lang w:val="es-SV"/>
    </w:rPr>
  </w:style>
  <w:style w:type="paragraph" w:customStyle="1" w:styleId="EC-Titulo2">
    <w:name w:val="EC-Titulo2"/>
    <w:basedOn w:val="Textoindependiente"/>
    <w:qFormat/>
    <w:rsid w:val="00FA641C"/>
    <w:pPr>
      <w:numPr>
        <w:ilvl w:val="1"/>
        <w:numId w:val="1"/>
      </w:numPr>
      <w:tabs>
        <w:tab w:val="num" w:pos="360"/>
      </w:tabs>
      <w:spacing w:after="240" w:line="240" w:lineRule="atLeast"/>
      <w:ind w:left="0" w:firstLine="0"/>
      <w:jc w:val="both"/>
      <w:outlineLvl w:val="1"/>
    </w:pPr>
    <w:rPr>
      <w:rFonts w:ascii="Arial" w:hAnsi="Arial"/>
      <w:b/>
      <w:kern w:val="20"/>
      <w:position w:val="8"/>
      <w:sz w:val="28"/>
      <w:szCs w:val="20"/>
      <w:lang w:val="es-ES"/>
    </w:rPr>
  </w:style>
  <w:style w:type="character" w:customStyle="1" w:styleId="EC-Titulo1Car">
    <w:name w:val="EC-Titulo1 Car"/>
    <w:basedOn w:val="Fuentedeprrafopredeter"/>
    <w:link w:val="EC-Titulo1"/>
    <w:rsid w:val="00FA641C"/>
    <w:rPr>
      <w:rFonts w:ascii="Arial" w:eastAsia="Times New Roman" w:hAnsi="Arial" w:cs="Times New Roman"/>
      <w:b/>
      <w:color w:val="2F5496" w:themeColor="accent1" w:themeShade="BF"/>
      <w:kern w:val="20"/>
      <w:position w:val="8"/>
      <w:sz w:val="44"/>
      <w:szCs w:val="20"/>
      <w:shd w:val="clear" w:color="000080" w:fill="auto"/>
      <w14:ligatures w14:val="none"/>
    </w:rPr>
  </w:style>
  <w:style w:type="paragraph" w:styleId="Textoindependiente">
    <w:name w:val="Body Text"/>
    <w:basedOn w:val="Normal"/>
    <w:link w:val="TextoindependienteCar"/>
    <w:uiPriority w:val="99"/>
    <w:unhideWhenUsed/>
    <w:rsid w:val="00FA641C"/>
    <w:pPr>
      <w:spacing w:after="120" w:line="240" w:lineRule="auto"/>
    </w:pPr>
    <w:rPr>
      <w:rFonts w:ascii="Times New Roman" w:eastAsia="Times New Roman" w:hAnsi="Times New Roman" w:cs="Times New Roman"/>
      <w:kern w:val="0"/>
      <w:sz w:val="24"/>
      <w:szCs w:val="24"/>
      <w:lang w:val="en-US"/>
      <w14:ligatures w14:val="none"/>
    </w:rPr>
  </w:style>
  <w:style w:type="character" w:customStyle="1" w:styleId="TextoindependienteCar">
    <w:name w:val="Texto independiente Car"/>
    <w:basedOn w:val="Fuentedeprrafopredeter"/>
    <w:link w:val="Textoindependiente"/>
    <w:uiPriority w:val="99"/>
    <w:rsid w:val="00FA641C"/>
    <w:rPr>
      <w:rFonts w:ascii="Times New Roman" w:eastAsia="Times New Roman" w:hAnsi="Times New Roman" w:cs="Times New Roman"/>
      <w:kern w:val="0"/>
      <w:sz w:val="24"/>
      <w:szCs w:val="24"/>
      <w:lang w:val="en-US"/>
      <w14:ligatures w14:val="none"/>
    </w:rPr>
  </w:style>
  <w:style w:type="paragraph" w:styleId="Prrafodelista">
    <w:name w:val="List Paragraph"/>
    <w:aliases w:val="Subtle Emphasis,Citation List,본문(내용),List Paragraph (numbered (a)),Colorful List - Accent 11,TITULO A,Lista 123,Titulo de Fígura,List Paragraph-Thesis,Bullets,Celula,References,List Bullet Mary,Numbered List Paragraph,Liste 1,Ha,3,tEXTO"/>
    <w:basedOn w:val="Normal"/>
    <w:link w:val="PrrafodelistaCar"/>
    <w:uiPriority w:val="34"/>
    <w:qFormat/>
    <w:rsid w:val="00FA641C"/>
    <w:pPr>
      <w:spacing w:after="0" w:line="240" w:lineRule="auto"/>
      <w:ind w:left="720"/>
      <w:contextualSpacing/>
    </w:pPr>
    <w:rPr>
      <w:rFonts w:ascii="Times New Roman" w:eastAsia="Times New Roman" w:hAnsi="Times New Roman" w:cs="Times New Roman"/>
      <w:kern w:val="0"/>
      <w:sz w:val="24"/>
      <w:szCs w:val="24"/>
      <w:lang w:val="en-US"/>
      <w14:ligatures w14:val="none"/>
    </w:rPr>
  </w:style>
  <w:style w:type="table" w:styleId="Tablaconcuadrcula">
    <w:name w:val="Table Grid"/>
    <w:basedOn w:val="Tablanormal"/>
    <w:uiPriority w:val="39"/>
    <w:rsid w:val="00FA641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A641C"/>
    <w:rPr>
      <w:color w:val="0563C1" w:themeColor="hyperlink"/>
      <w:u w:val="single"/>
    </w:rPr>
  </w:style>
  <w:style w:type="character" w:styleId="Mencinsinresolver">
    <w:name w:val="Unresolved Mention"/>
    <w:basedOn w:val="Fuentedeprrafopredeter"/>
    <w:uiPriority w:val="99"/>
    <w:unhideWhenUsed/>
    <w:rsid w:val="00FA641C"/>
    <w:rPr>
      <w:color w:val="605E5C"/>
      <w:shd w:val="clear" w:color="auto" w:fill="E1DFDD"/>
    </w:rPr>
  </w:style>
  <w:style w:type="numbering" w:customStyle="1" w:styleId="Sinlista1">
    <w:name w:val="Sin lista1"/>
    <w:next w:val="Sinlista"/>
    <w:uiPriority w:val="99"/>
    <w:semiHidden/>
    <w:unhideWhenUsed/>
    <w:rsid w:val="00FA641C"/>
  </w:style>
  <w:style w:type="paragraph" w:styleId="Direccinsobre">
    <w:name w:val="envelope address"/>
    <w:basedOn w:val="Normal"/>
    <w:semiHidden/>
    <w:rsid w:val="00FA641C"/>
    <w:pPr>
      <w:framePr w:w="7920" w:h="1980" w:hRule="exact" w:hSpace="180" w:wrap="auto" w:hAnchor="page" w:xAlign="center" w:yAlign="bottom"/>
      <w:spacing w:after="0" w:line="240" w:lineRule="auto"/>
      <w:ind w:left="2880"/>
    </w:pPr>
    <w:rPr>
      <w:rFonts w:ascii="CG Times (W1)" w:eastAsia="Times New Roman" w:hAnsi="CG Times (W1)" w:cs="Times New Roman"/>
      <w:kern w:val="0"/>
      <w:szCs w:val="20"/>
      <w:lang w:val="en-US"/>
      <w14:ligatures w14:val="none"/>
    </w:rPr>
  </w:style>
  <w:style w:type="paragraph" w:styleId="Remitedesobre">
    <w:name w:val="envelope return"/>
    <w:basedOn w:val="Normal"/>
    <w:semiHidden/>
    <w:rsid w:val="00FA641C"/>
    <w:pPr>
      <w:spacing w:after="0" w:line="240" w:lineRule="auto"/>
    </w:pPr>
    <w:rPr>
      <w:rFonts w:ascii="CG Times (W1)" w:eastAsia="Times New Roman" w:hAnsi="CG Times (W1)" w:cs="Times New Roman"/>
      <w:kern w:val="0"/>
      <w:sz w:val="20"/>
      <w:szCs w:val="20"/>
      <w:lang w:val="en-US"/>
      <w14:ligatures w14:val="none"/>
    </w:rPr>
  </w:style>
  <w:style w:type="character" w:styleId="Nmerodepgina">
    <w:name w:val="page number"/>
    <w:basedOn w:val="Fuentedeprrafopredeter"/>
    <w:rsid w:val="00FA641C"/>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FA641C"/>
    <w:pPr>
      <w:spacing w:after="0" w:line="240" w:lineRule="auto"/>
    </w:pPr>
    <w:rPr>
      <w:rFonts w:ascii="CG Times (W1)" w:eastAsia="Times New Roman" w:hAnsi="CG Times (W1)" w:cs="Times New Roman"/>
      <w:kern w:val="0"/>
      <w:sz w:val="20"/>
      <w:szCs w:val="20"/>
      <w:lang w:val="en-US"/>
      <w14:ligatures w14:val="none"/>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FA641C"/>
    <w:rPr>
      <w:rFonts w:ascii="CG Times (W1)" w:eastAsia="Times New Roman" w:hAnsi="CG Times (W1)" w:cs="Times New Roman"/>
      <w:kern w:val="0"/>
      <w:sz w:val="20"/>
      <w:szCs w:val="20"/>
      <w:lang w:val="en-US"/>
      <w14:ligatures w14:val="none"/>
    </w:rPr>
  </w:style>
  <w:style w:type="character" w:styleId="Refdenotaalpie">
    <w:name w:val="footnote reference"/>
    <w:aliases w:val="BVI fnr,16 Point,Superscript 6 Point"/>
    <w:uiPriority w:val="99"/>
    <w:rsid w:val="00FA641C"/>
    <w:rPr>
      <w:vertAlign w:val="superscript"/>
    </w:rPr>
  </w:style>
  <w:style w:type="table" w:customStyle="1" w:styleId="Tablaconcuadrcula1">
    <w:name w:val="Tabla con cuadrícula1"/>
    <w:basedOn w:val="Tablanormal"/>
    <w:next w:val="Tablaconcuadrcula"/>
    <w:uiPriority w:val="39"/>
    <w:rsid w:val="00FA641C"/>
    <w:pPr>
      <w:spacing w:after="0" w:line="240" w:lineRule="auto"/>
    </w:pPr>
    <w:rPr>
      <w:rFonts w:ascii="Times New Roman" w:eastAsia="Times New Roman" w:hAnsi="Times New Roman" w:cs="Times New Roman"/>
      <w:kern w:val="0"/>
      <w:sz w:val="20"/>
      <w:szCs w:val="20"/>
      <w:lang w:eastAsia="es-S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FA641C"/>
    <w:pPr>
      <w:spacing w:after="0" w:line="240" w:lineRule="auto"/>
    </w:pPr>
    <w:rPr>
      <w:rFonts w:ascii="Times New Roman" w:eastAsia="Times New Roman" w:hAnsi="Times New Roman" w:cs="Times New Roman"/>
      <w:kern w:val="0"/>
      <w:sz w:val="20"/>
      <w:szCs w:val="24"/>
      <w:lang w:val="en-US"/>
      <w14:ligatures w14:val="none"/>
    </w:rPr>
  </w:style>
  <w:style w:type="character" w:customStyle="1" w:styleId="TextocomentarioCar">
    <w:name w:val="Texto comentario Car"/>
    <w:basedOn w:val="Fuentedeprrafopredeter"/>
    <w:link w:val="Textocomentario"/>
    <w:rsid w:val="00FA641C"/>
    <w:rPr>
      <w:rFonts w:ascii="Times New Roman" w:eastAsia="Times New Roman" w:hAnsi="Times New Roman" w:cs="Times New Roman"/>
      <w:kern w:val="0"/>
      <w:sz w:val="20"/>
      <w:szCs w:val="24"/>
      <w:lang w:val="en-US"/>
      <w14:ligatures w14:val="none"/>
    </w:rPr>
  </w:style>
  <w:style w:type="paragraph" w:customStyle="1" w:styleId="Tanla4titulo">
    <w:name w:val="Tanla4 titulo"/>
    <w:basedOn w:val="Normal"/>
    <w:link w:val="Tanla4tituloCar"/>
    <w:qFormat/>
    <w:rsid w:val="00FA641C"/>
    <w:pPr>
      <w:spacing w:after="240" w:line="240" w:lineRule="auto"/>
      <w:jc w:val="center"/>
    </w:pPr>
    <w:rPr>
      <w:rFonts w:ascii="Times New Roman" w:eastAsia="Times New Roman" w:hAnsi="Times New Roman" w:cs="Times New Roman"/>
      <w:b/>
      <w:bCs/>
      <w:kern w:val="0"/>
      <w:sz w:val="32"/>
      <w:szCs w:val="24"/>
      <w:lang w:val="es-ES"/>
      <w14:ligatures w14:val="none"/>
    </w:rPr>
  </w:style>
  <w:style w:type="character" w:customStyle="1" w:styleId="Tanla4tituloCar">
    <w:name w:val="Tanla4 titulo Car"/>
    <w:link w:val="Tanla4titulo"/>
    <w:rsid w:val="00FA641C"/>
    <w:rPr>
      <w:rFonts w:ascii="Times New Roman" w:eastAsia="Times New Roman" w:hAnsi="Times New Roman" w:cs="Times New Roman"/>
      <w:b/>
      <w:bCs/>
      <w:kern w:val="0"/>
      <w:sz w:val="32"/>
      <w:szCs w:val="24"/>
      <w:lang w:val="es-ES"/>
      <w14:ligatures w14:val="none"/>
    </w:rPr>
  </w:style>
  <w:style w:type="paragraph" w:customStyle="1" w:styleId="Outline">
    <w:name w:val="Outline"/>
    <w:basedOn w:val="Normal"/>
    <w:rsid w:val="00FA641C"/>
    <w:pPr>
      <w:spacing w:before="240" w:after="0" w:line="240" w:lineRule="auto"/>
    </w:pPr>
    <w:rPr>
      <w:rFonts w:ascii="Times New Roman" w:eastAsia="Times New Roman" w:hAnsi="Times New Roman" w:cs="Times New Roman"/>
      <w:kern w:val="28"/>
      <w:sz w:val="24"/>
      <w:szCs w:val="24"/>
      <w:lang w:val="en-US"/>
      <w14:ligatures w14:val="none"/>
    </w:rPr>
  </w:style>
  <w:style w:type="character" w:customStyle="1" w:styleId="PrrafodelistaCar">
    <w:name w:val="Párrafo de lista Car"/>
    <w:aliases w:val="Subtle Emphasis Car,Citation List Car,본문(내용) Car,List Paragraph (numbered (a)) Car,Colorful List - Accent 11 Car,TITULO A Car,Lista 123 Car,Titulo de Fígura Car,List Paragraph-Thesis Car,Bullets Car,Celula Car,References Car,Ha Car"/>
    <w:link w:val="Prrafodelista"/>
    <w:uiPriority w:val="34"/>
    <w:qFormat/>
    <w:rsid w:val="00FA641C"/>
    <w:rPr>
      <w:rFonts w:ascii="Times New Roman" w:eastAsia="Times New Roman" w:hAnsi="Times New Roman" w:cs="Times New Roman"/>
      <w:kern w:val="0"/>
      <w:sz w:val="24"/>
      <w:szCs w:val="24"/>
      <w:lang w:val="en-US"/>
      <w14:ligatures w14:val="none"/>
    </w:rPr>
  </w:style>
  <w:style w:type="numbering" w:customStyle="1" w:styleId="Sinlista11">
    <w:name w:val="Sin lista11"/>
    <w:next w:val="Sinlista"/>
    <w:uiPriority w:val="99"/>
    <w:semiHidden/>
    <w:unhideWhenUsed/>
    <w:rsid w:val="00FA641C"/>
  </w:style>
  <w:style w:type="character" w:styleId="Hipervnculovisitado">
    <w:name w:val="FollowedHyperlink"/>
    <w:unhideWhenUsed/>
    <w:rsid w:val="00FA641C"/>
    <w:rPr>
      <w:color w:val="954F72"/>
      <w:u w:val="single"/>
    </w:rPr>
  </w:style>
  <w:style w:type="paragraph" w:customStyle="1" w:styleId="msonormal0">
    <w:name w:val="msonormal"/>
    <w:basedOn w:val="Normal"/>
    <w:rsid w:val="00FA641C"/>
    <w:pPr>
      <w:spacing w:before="100" w:beforeAutospacing="1" w:after="100" w:afterAutospacing="1" w:line="240" w:lineRule="auto"/>
    </w:pPr>
    <w:rPr>
      <w:rFonts w:ascii="Times New Roman" w:eastAsia="Times New Roman" w:hAnsi="Times New Roman" w:cs="Times New Roman"/>
      <w:kern w:val="0"/>
      <w:sz w:val="24"/>
      <w:szCs w:val="24"/>
      <w:lang w:eastAsia="es-SV"/>
      <w14:ligatures w14:val="none"/>
    </w:rPr>
  </w:style>
  <w:style w:type="paragraph" w:customStyle="1" w:styleId="font5">
    <w:name w:val="font5"/>
    <w:basedOn w:val="Normal"/>
    <w:rsid w:val="00FA641C"/>
    <w:pPr>
      <w:spacing w:before="100" w:beforeAutospacing="1" w:after="100" w:afterAutospacing="1" w:line="240" w:lineRule="auto"/>
    </w:pPr>
    <w:rPr>
      <w:rFonts w:ascii="Times New Roman" w:eastAsia="Times New Roman" w:hAnsi="Times New Roman" w:cs="Times New Roman"/>
      <w:color w:val="000000"/>
      <w:kern w:val="0"/>
      <w:sz w:val="20"/>
      <w:szCs w:val="20"/>
      <w:lang w:eastAsia="es-SV"/>
      <w14:ligatures w14:val="none"/>
    </w:rPr>
  </w:style>
  <w:style w:type="paragraph" w:customStyle="1" w:styleId="xl65">
    <w:name w:val="xl65"/>
    <w:basedOn w:val="Normal"/>
    <w:rsid w:val="00FA64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s-SV"/>
      <w14:ligatures w14:val="none"/>
    </w:rPr>
  </w:style>
  <w:style w:type="paragraph" w:customStyle="1" w:styleId="xl66">
    <w:name w:val="xl66"/>
    <w:basedOn w:val="Normal"/>
    <w:rsid w:val="00FA64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0"/>
      <w:szCs w:val="20"/>
      <w:lang w:eastAsia="es-SV"/>
      <w14:ligatures w14:val="none"/>
    </w:rPr>
  </w:style>
  <w:style w:type="paragraph" w:customStyle="1" w:styleId="xl67">
    <w:name w:val="xl67"/>
    <w:basedOn w:val="Normal"/>
    <w:rsid w:val="00FA64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es-SV"/>
      <w14:ligatures w14:val="none"/>
    </w:rPr>
  </w:style>
  <w:style w:type="paragraph" w:customStyle="1" w:styleId="xl68">
    <w:name w:val="xl68"/>
    <w:basedOn w:val="Normal"/>
    <w:rsid w:val="00FA64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color w:val="000000"/>
      <w:kern w:val="0"/>
      <w:sz w:val="20"/>
      <w:szCs w:val="20"/>
      <w:lang w:eastAsia="es-SV"/>
      <w14:ligatures w14:val="none"/>
    </w:rPr>
  </w:style>
  <w:style w:type="paragraph" w:customStyle="1" w:styleId="xl69">
    <w:name w:val="xl69"/>
    <w:basedOn w:val="Normal"/>
    <w:rsid w:val="00FA641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es-SV"/>
      <w14:ligatures w14:val="none"/>
    </w:rPr>
  </w:style>
  <w:style w:type="paragraph" w:customStyle="1" w:styleId="xl70">
    <w:name w:val="xl70"/>
    <w:basedOn w:val="Normal"/>
    <w:rsid w:val="00FA641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sz w:val="20"/>
      <w:szCs w:val="20"/>
      <w:lang w:eastAsia="es-SV"/>
      <w14:ligatures w14:val="none"/>
    </w:rPr>
  </w:style>
  <w:style w:type="paragraph" w:customStyle="1" w:styleId="xl71">
    <w:name w:val="xl71"/>
    <w:basedOn w:val="Normal"/>
    <w:rsid w:val="00FA64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es-SV"/>
      <w14:ligatures w14:val="none"/>
    </w:rPr>
  </w:style>
  <w:style w:type="paragraph" w:customStyle="1" w:styleId="xl72">
    <w:name w:val="xl72"/>
    <w:basedOn w:val="Normal"/>
    <w:rsid w:val="00FA641C"/>
    <w:pPr>
      <w:spacing w:before="100" w:beforeAutospacing="1" w:after="100" w:afterAutospacing="1" w:line="240" w:lineRule="auto"/>
      <w:jc w:val="center"/>
      <w:textAlignment w:val="center"/>
    </w:pPr>
    <w:rPr>
      <w:rFonts w:ascii="Times New Roman" w:eastAsia="Times New Roman" w:hAnsi="Times New Roman" w:cs="Times New Roman"/>
      <w:b/>
      <w:bCs/>
      <w:color w:val="0000CC"/>
      <w:kern w:val="0"/>
      <w:sz w:val="24"/>
      <w:szCs w:val="24"/>
      <w:lang w:eastAsia="es-SV"/>
      <w14:ligatures w14:val="none"/>
    </w:rPr>
  </w:style>
  <w:style w:type="paragraph" w:customStyle="1" w:styleId="xl73">
    <w:name w:val="xl73"/>
    <w:basedOn w:val="Normal"/>
    <w:rsid w:val="00FA64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sz w:val="20"/>
      <w:szCs w:val="20"/>
      <w:lang w:eastAsia="es-SV"/>
      <w14:ligatures w14:val="none"/>
    </w:rPr>
  </w:style>
  <w:style w:type="paragraph" w:customStyle="1" w:styleId="xl74">
    <w:name w:val="xl74"/>
    <w:basedOn w:val="Normal"/>
    <w:rsid w:val="00FA64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es-SV"/>
      <w14:ligatures w14:val="none"/>
    </w:rPr>
  </w:style>
  <w:style w:type="paragraph" w:customStyle="1" w:styleId="xl75">
    <w:name w:val="xl75"/>
    <w:basedOn w:val="Normal"/>
    <w:rsid w:val="00FA64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es-SV"/>
      <w14:ligatures w14:val="none"/>
    </w:rPr>
  </w:style>
  <w:style w:type="paragraph" w:customStyle="1" w:styleId="xl76">
    <w:name w:val="xl76"/>
    <w:basedOn w:val="Normal"/>
    <w:rsid w:val="00FA641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es-SV"/>
      <w14:ligatures w14:val="none"/>
    </w:rPr>
  </w:style>
  <w:style w:type="paragraph" w:customStyle="1" w:styleId="xl77">
    <w:name w:val="xl77"/>
    <w:basedOn w:val="Normal"/>
    <w:rsid w:val="00FA641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es-SV"/>
      <w14:ligatures w14:val="none"/>
    </w:rPr>
  </w:style>
  <w:style w:type="paragraph" w:customStyle="1" w:styleId="xl78">
    <w:name w:val="xl78"/>
    <w:basedOn w:val="Normal"/>
    <w:rsid w:val="00FA641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es-SV"/>
      <w14:ligatures w14:val="none"/>
    </w:rPr>
  </w:style>
  <w:style w:type="paragraph" w:customStyle="1" w:styleId="xl79">
    <w:name w:val="xl79"/>
    <w:basedOn w:val="Normal"/>
    <w:rsid w:val="00FA641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es-SV"/>
      <w14:ligatures w14:val="none"/>
    </w:rPr>
  </w:style>
  <w:style w:type="paragraph" w:customStyle="1" w:styleId="xl80">
    <w:name w:val="xl80"/>
    <w:basedOn w:val="Normal"/>
    <w:rsid w:val="00FA641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es-SV"/>
      <w14:ligatures w14:val="none"/>
    </w:rPr>
  </w:style>
  <w:style w:type="paragraph" w:customStyle="1" w:styleId="xl81">
    <w:name w:val="xl81"/>
    <w:basedOn w:val="Normal"/>
    <w:rsid w:val="00FA641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es-SV"/>
      <w14:ligatures w14:val="none"/>
    </w:rPr>
  </w:style>
  <w:style w:type="paragraph" w:customStyle="1" w:styleId="xl82">
    <w:name w:val="xl82"/>
    <w:basedOn w:val="Normal"/>
    <w:rsid w:val="00FA641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es-SV"/>
      <w14:ligatures w14:val="none"/>
    </w:rPr>
  </w:style>
  <w:style w:type="paragraph" w:customStyle="1" w:styleId="xl83">
    <w:name w:val="xl83"/>
    <w:basedOn w:val="Normal"/>
    <w:rsid w:val="00FA641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es-SV"/>
      <w14:ligatures w14:val="none"/>
    </w:rPr>
  </w:style>
  <w:style w:type="paragraph" w:customStyle="1" w:styleId="xl84">
    <w:name w:val="xl84"/>
    <w:basedOn w:val="Normal"/>
    <w:rsid w:val="00FA641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es-SV"/>
      <w14:ligatures w14:val="none"/>
    </w:rPr>
  </w:style>
  <w:style w:type="paragraph" w:customStyle="1" w:styleId="xl85">
    <w:name w:val="xl85"/>
    <w:basedOn w:val="Normal"/>
    <w:rsid w:val="00FA641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es-SV"/>
      <w14:ligatures w14:val="none"/>
    </w:rPr>
  </w:style>
  <w:style w:type="paragraph" w:customStyle="1" w:styleId="xl86">
    <w:name w:val="xl86"/>
    <w:basedOn w:val="Normal"/>
    <w:rsid w:val="00FA641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es-SV"/>
      <w14:ligatures w14:val="none"/>
    </w:rPr>
  </w:style>
  <w:style w:type="character" w:customStyle="1" w:styleId="cf11">
    <w:name w:val="cf11"/>
    <w:rsid w:val="00FA641C"/>
    <w:rPr>
      <w:rFonts w:ascii="Segoe UI" w:hAnsi="Segoe UI" w:cs="Segoe UI" w:hint="default"/>
      <w:sz w:val="18"/>
      <w:szCs w:val="18"/>
    </w:rPr>
  </w:style>
  <w:style w:type="table" w:customStyle="1" w:styleId="Tablaconcuadrcula2">
    <w:name w:val="Tabla con cuadrícula2"/>
    <w:basedOn w:val="Tablanormal"/>
    <w:next w:val="Tablaconcuadrcula"/>
    <w:uiPriority w:val="39"/>
    <w:rsid w:val="00FA6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A641C"/>
    <w:pPr>
      <w:spacing w:after="0" w:line="240" w:lineRule="auto"/>
    </w:pPr>
    <w:rPr>
      <w:rFonts w:ascii="Times New Roman" w:eastAsia="Times New Roman" w:hAnsi="Times New Roman" w:cs="Times New Roman"/>
      <w:kern w:val="0"/>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FA641C"/>
  </w:style>
  <w:style w:type="character" w:styleId="Refdecomentario">
    <w:name w:val="annotation reference"/>
    <w:basedOn w:val="Fuentedeprrafopredeter"/>
    <w:unhideWhenUsed/>
    <w:rsid w:val="00FA641C"/>
    <w:rPr>
      <w:sz w:val="16"/>
      <w:szCs w:val="16"/>
    </w:rPr>
  </w:style>
  <w:style w:type="paragraph" w:styleId="Asuntodelcomentario">
    <w:name w:val="annotation subject"/>
    <w:basedOn w:val="Textocomentario"/>
    <w:next w:val="Textocomentario"/>
    <w:link w:val="AsuntodelcomentarioCar"/>
    <w:semiHidden/>
    <w:unhideWhenUsed/>
    <w:rsid w:val="00FA641C"/>
    <w:rPr>
      <w:b/>
      <w:bCs/>
      <w:szCs w:val="20"/>
    </w:rPr>
  </w:style>
  <w:style w:type="character" w:customStyle="1" w:styleId="AsuntodelcomentarioCar">
    <w:name w:val="Asunto del comentario Car"/>
    <w:basedOn w:val="TextocomentarioCar"/>
    <w:link w:val="Asuntodelcomentario"/>
    <w:semiHidden/>
    <w:rsid w:val="00FA641C"/>
    <w:rPr>
      <w:rFonts w:ascii="Times New Roman" w:eastAsia="Times New Roman" w:hAnsi="Times New Roman" w:cs="Times New Roman"/>
      <w:b/>
      <w:bCs/>
      <w:kern w:val="0"/>
      <w:sz w:val="20"/>
      <w:szCs w:val="20"/>
      <w:lang w:val="en-US"/>
      <w14:ligatures w14:val="none"/>
    </w:rPr>
  </w:style>
  <w:style w:type="paragraph" w:styleId="Sinespaciado">
    <w:name w:val="No Spacing"/>
    <w:uiPriority w:val="99"/>
    <w:qFormat/>
    <w:rsid w:val="00FA641C"/>
    <w:pPr>
      <w:spacing w:after="0" w:line="240" w:lineRule="auto"/>
    </w:pPr>
    <w:rPr>
      <w:rFonts w:ascii="Times New Roman" w:eastAsia="Times New Roman" w:hAnsi="Times New Roman" w:cs="Times New Roman"/>
      <w:kern w:val="0"/>
      <w:sz w:val="24"/>
      <w:szCs w:val="24"/>
      <w:lang w:val="en-US"/>
      <w14:ligatures w14:val="none"/>
    </w:rPr>
  </w:style>
  <w:style w:type="paragraph" w:styleId="TDC1">
    <w:name w:val="toc 1"/>
    <w:basedOn w:val="Normal"/>
    <w:next w:val="Normal"/>
    <w:uiPriority w:val="39"/>
    <w:rsid w:val="00FA641C"/>
    <w:pPr>
      <w:spacing w:before="240" w:after="240" w:line="240" w:lineRule="auto"/>
      <w:outlineLvl w:val="0"/>
    </w:pPr>
    <w:rPr>
      <w:rFonts w:ascii="Times New Roman" w:eastAsia="Times New Roman" w:hAnsi="Times New Roman" w:cs="Times New Roman"/>
      <w:b/>
      <w:kern w:val="0"/>
      <w:sz w:val="24"/>
      <w:szCs w:val="20"/>
      <w:lang w:val="en-US"/>
      <w14:ligatures w14:val="none"/>
    </w:rPr>
  </w:style>
  <w:style w:type="paragraph" w:styleId="Ttulo">
    <w:name w:val="Title"/>
    <w:basedOn w:val="Normal"/>
    <w:link w:val="TtuloCar"/>
    <w:qFormat/>
    <w:rsid w:val="00FA641C"/>
    <w:pPr>
      <w:spacing w:after="0" w:line="240" w:lineRule="auto"/>
      <w:jc w:val="center"/>
    </w:pPr>
    <w:rPr>
      <w:rFonts w:ascii="Arial" w:eastAsia="Times New Roman" w:hAnsi="Arial" w:cs="Times New Roman"/>
      <w:b/>
      <w:kern w:val="0"/>
      <w:sz w:val="48"/>
      <w:szCs w:val="20"/>
      <w:lang w:val="en-US"/>
      <w14:ligatures w14:val="none"/>
    </w:rPr>
  </w:style>
  <w:style w:type="character" w:customStyle="1" w:styleId="TtuloCar">
    <w:name w:val="Título Car"/>
    <w:basedOn w:val="Fuentedeprrafopredeter"/>
    <w:link w:val="Ttulo"/>
    <w:rsid w:val="00FA641C"/>
    <w:rPr>
      <w:rFonts w:ascii="Arial" w:eastAsia="Times New Roman" w:hAnsi="Arial" w:cs="Times New Roman"/>
      <w:b/>
      <w:kern w:val="0"/>
      <w:sz w:val="48"/>
      <w:szCs w:val="20"/>
      <w:lang w:val="en-US"/>
      <w14:ligatures w14:val="none"/>
    </w:rPr>
  </w:style>
  <w:style w:type="paragraph" w:styleId="TDC2">
    <w:name w:val="toc 2"/>
    <w:basedOn w:val="Normal"/>
    <w:next w:val="Normal"/>
    <w:autoRedefine/>
    <w:uiPriority w:val="39"/>
    <w:rsid w:val="00FA641C"/>
    <w:pPr>
      <w:tabs>
        <w:tab w:val="right" w:leader="dot" w:pos="8998"/>
      </w:tabs>
      <w:spacing w:after="0" w:line="240" w:lineRule="auto"/>
      <w:ind w:left="539" w:right="498" w:hanging="539"/>
      <w:outlineLvl w:val="1"/>
    </w:pPr>
    <w:rPr>
      <w:rFonts w:ascii="Times New Roman" w:eastAsia="Times New Roman" w:hAnsi="Times New Roman" w:cs="Times New Roman"/>
      <w:noProof/>
      <w:color w:val="000000" w:themeColor="text1"/>
      <w:kern w:val="0"/>
      <w:sz w:val="24"/>
      <w:szCs w:val="20"/>
      <w:lang w:val="en-US"/>
      <w14:ligatures w14:val="none"/>
    </w:rPr>
  </w:style>
  <w:style w:type="paragraph" w:customStyle="1" w:styleId="Seccion">
    <w:name w:val="Seccion"/>
    <w:basedOn w:val="Ttulo1"/>
    <w:link w:val="SeccionChar"/>
    <w:qFormat/>
    <w:rsid w:val="00FA641C"/>
    <w:pPr>
      <w:keepLines w:val="0"/>
      <w:tabs>
        <w:tab w:val="left" w:pos="1422"/>
      </w:tabs>
      <w:spacing w:before="0"/>
      <w:ind w:left="518"/>
      <w:jc w:val="center"/>
    </w:pPr>
    <w:rPr>
      <w:rFonts w:ascii="Times New Roman" w:eastAsia="Times New Roman" w:hAnsi="Times New Roman" w:cs="Arial"/>
      <w:b/>
      <w:color w:val="auto"/>
      <w:sz w:val="44"/>
      <w:szCs w:val="24"/>
      <w:lang w:val="es-ES"/>
    </w:rPr>
  </w:style>
  <w:style w:type="character" w:customStyle="1" w:styleId="SeccionChar">
    <w:name w:val="Seccion Char"/>
    <w:basedOn w:val="Fuentedeprrafopredeter"/>
    <w:link w:val="Seccion"/>
    <w:rsid w:val="00FA641C"/>
    <w:rPr>
      <w:rFonts w:ascii="Times New Roman" w:eastAsia="Times New Roman" w:hAnsi="Times New Roman" w:cs="Arial"/>
      <w:b/>
      <w:kern w:val="0"/>
      <w:sz w:val="44"/>
      <w:szCs w:val="24"/>
      <w:lang w:val="es-ES"/>
      <w14:ligatures w14:val="none"/>
    </w:rPr>
  </w:style>
  <w:style w:type="paragraph" w:styleId="Textoindependiente2">
    <w:name w:val="Body Text 2"/>
    <w:basedOn w:val="Normal"/>
    <w:link w:val="Textoindependiente2Car"/>
    <w:rsid w:val="00FA641C"/>
    <w:pPr>
      <w:spacing w:before="120" w:after="120" w:line="240" w:lineRule="auto"/>
      <w:jc w:val="center"/>
    </w:pPr>
    <w:rPr>
      <w:rFonts w:ascii="Arial" w:eastAsia="Times New Roman" w:hAnsi="Arial" w:cs="Times New Roman"/>
      <w:b/>
      <w:kern w:val="0"/>
      <w:sz w:val="24"/>
      <w:szCs w:val="20"/>
      <w:lang w:val="en-US"/>
      <w14:ligatures w14:val="none"/>
    </w:rPr>
  </w:style>
  <w:style w:type="character" w:customStyle="1" w:styleId="Textoindependiente2Car">
    <w:name w:val="Texto independiente 2 Car"/>
    <w:basedOn w:val="Fuentedeprrafopredeter"/>
    <w:link w:val="Textoindependiente2"/>
    <w:rsid w:val="00FA641C"/>
    <w:rPr>
      <w:rFonts w:ascii="Arial" w:eastAsia="Times New Roman" w:hAnsi="Arial" w:cs="Times New Roman"/>
      <w:b/>
      <w:kern w:val="0"/>
      <w:sz w:val="24"/>
      <w:szCs w:val="20"/>
      <w:lang w:val="en-US"/>
      <w14:ligatures w14:val="none"/>
    </w:rPr>
  </w:style>
  <w:style w:type="paragraph" w:customStyle="1" w:styleId="2AutoList1">
    <w:name w:val="2AutoList1"/>
    <w:basedOn w:val="Normal"/>
    <w:rsid w:val="00FA641C"/>
    <w:pPr>
      <w:numPr>
        <w:ilvl w:val="1"/>
        <w:numId w:val="55"/>
      </w:numPr>
      <w:spacing w:after="0" w:line="240" w:lineRule="auto"/>
      <w:jc w:val="both"/>
    </w:pPr>
    <w:rPr>
      <w:rFonts w:ascii="Arial" w:eastAsia="Times New Roman" w:hAnsi="Arial" w:cs="Times New Roman"/>
      <w:kern w:val="0"/>
      <w:sz w:val="20"/>
      <w:szCs w:val="20"/>
      <w:lang w:val="en-US"/>
      <w14:ligatures w14:val="none"/>
    </w:rPr>
  </w:style>
  <w:style w:type="paragraph" w:customStyle="1" w:styleId="Header1-Clauses">
    <w:name w:val="Header 1 - Clauses"/>
    <w:basedOn w:val="Normal"/>
    <w:rsid w:val="00FA641C"/>
    <w:pPr>
      <w:numPr>
        <w:numId w:val="56"/>
      </w:numPr>
      <w:spacing w:before="120" w:after="0" w:line="240" w:lineRule="auto"/>
    </w:pPr>
    <w:rPr>
      <w:rFonts w:ascii="Arial" w:eastAsia="Times New Roman" w:hAnsi="Arial" w:cs="Times New Roman"/>
      <w:b/>
      <w:kern w:val="0"/>
      <w:sz w:val="20"/>
      <w:szCs w:val="20"/>
      <w:lang w:val="en-US"/>
      <w14:ligatures w14:val="none"/>
    </w:rPr>
  </w:style>
  <w:style w:type="paragraph" w:customStyle="1" w:styleId="Header2-SubClauses">
    <w:name w:val="Header 2 - SubClauses"/>
    <w:basedOn w:val="Normal"/>
    <w:rsid w:val="00FA641C"/>
    <w:pPr>
      <w:tabs>
        <w:tab w:val="num" w:pos="504"/>
      </w:tabs>
      <w:spacing w:after="200" w:line="240" w:lineRule="auto"/>
      <w:ind w:left="504" w:hanging="504"/>
      <w:jc w:val="both"/>
    </w:pPr>
    <w:rPr>
      <w:rFonts w:ascii="Times New Roman" w:eastAsia="Times New Roman" w:hAnsi="Times New Roman" w:cs="Arial"/>
      <w:kern w:val="0"/>
      <w:sz w:val="24"/>
      <w:szCs w:val="24"/>
      <w:lang w:val="en-US"/>
      <w14:ligatures w14:val="none"/>
    </w:rPr>
  </w:style>
  <w:style w:type="paragraph" w:customStyle="1" w:styleId="P3Header1-Clauses">
    <w:name w:val="P3 Header1-Clauses"/>
    <w:basedOn w:val="Header1-Clauses"/>
    <w:rsid w:val="00FA641C"/>
    <w:pPr>
      <w:numPr>
        <w:numId w:val="0"/>
      </w:numPr>
      <w:spacing w:before="0" w:after="200"/>
      <w:ind w:left="864" w:hanging="360"/>
      <w:jc w:val="both"/>
    </w:pPr>
    <w:rPr>
      <w:rFonts w:ascii="Times New Roman" w:hAnsi="Times New Roman"/>
      <w:b w:val="0"/>
      <w:sz w:val="24"/>
    </w:rPr>
  </w:style>
  <w:style w:type="paragraph" w:customStyle="1" w:styleId="Outline3">
    <w:name w:val="Outline3"/>
    <w:basedOn w:val="Normal"/>
    <w:rsid w:val="00FA641C"/>
    <w:pPr>
      <w:numPr>
        <w:ilvl w:val="2"/>
        <w:numId w:val="57"/>
      </w:numPr>
      <w:spacing w:before="240" w:after="0" w:line="240" w:lineRule="auto"/>
    </w:pPr>
    <w:rPr>
      <w:rFonts w:ascii="Arial" w:eastAsia="Times New Roman" w:hAnsi="Arial" w:cs="Times New Roman"/>
      <w:kern w:val="28"/>
      <w:sz w:val="20"/>
      <w:szCs w:val="20"/>
      <w:lang w:val="en-US"/>
      <w14:ligatures w14:val="none"/>
    </w:rPr>
  </w:style>
  <w:style w:type="paragraph" w:customStyle="1" w:styleId="Outline4">
    <w:name w:val="Outline4"/>
    <w:basedOn w:val="Normal"/>
    <w:autoRedefine/>
    <w:rsid w:val="00FA641C"/>
    <w:pPr>
      <w:spacing w:before="120" w:after="0" w:line="240" w:lineRule="auto"/>
      <w:ind w:left="180"/>
      <w:jc w:val="both"/>
    </w:pPr>
    <w:rPr>
      <w:rFonts w:ascii="Times New Roman" w:eastAsia="Times New Roman" w:hAnsi="Times New Roman" w:cs="Times New Roman"/>
      <w:i/>
      <w:kern w:val="28"/>
      <w:sz w:val="20"/>
      <w:szCs w:val="20"/>
      <w:lang w:val="en-US"/>
      <w14:ligatures w14:val="none"/>
    </w:rPr>
  </w:style>
  <w:style w:type="paragraph" w:customStyle="1" w:styleId="Outlinei">
    <w:name w:val="Outline i)"/>
    <w:basedOn w:val="Normal"/>
    <w:rsid w:val="00FA641C"/>
    <w:pPr>
      <w:numPr>
        <w:numId w:val="58"/>
      </w:numPr>
      <w:spacing w:before="120" w:after="0" w:line="240" w:lineRule="auto"/>
    </w:pPr>
    <w:rPr>
      <w:rFonts w:ascii="Arial" w:eastAsia="Times New Roman" w:hAnsi="Arial" w:cs="Times New Roman"/>
      <w:kern w:val="0"/>
      <w:sz w:val="20"/>
      <w:szCs w:val="20"/>
      <w:lang w:val="en-US"/>
      <w14:ligatures w14:val="none"/>
    </w:rPr>
  </w:style>
  <w:style w:type="paragraph" w:styleId="Subttulo">
    <w:name w:val="Subtitle"/>
    <w:basedOn w:val="Normal"/>
    <w:link w:val="SubttuloCar"/>
    <w:qFormat/>
    <w:rsid w:val="00FA641C"/>
    <w:pPr>
      <w:spacing w:before="120" w:after="240" w:line="240" w:lineRule="auto"/>
      <w:jc w:val="center"/>
    </w:pPr>
    <w:rPr>
      <w:rFonts w:ascii="Times New Roman" w:eastAsia="Times New Roman" w:hAnsi="Times New Roman" w:cs="Times New Roman"/>
      <w:b/>
      <w:kern w:val="0"/>
      <w:sz w:val="36"/>
      <w:szCs w:val="20"/>
      <w:lang w:val="en-US"/>
      <w14:ligatures w14:val="none"/>
    </w:rPr>
  </w:style>
  <w:style w:type="character" w:customStyle="1" w:styleId="SubttuloCar">
    <w:name w:val="Subtítulo Car"/>
    <w:basedOn w:val="Fuentedeprrafopredeter"/>
    <w:link w:val="Subttulo"/>
    <w:rsid w:val="00FA641C"/>
    <w:rPr>
      <w:rFonts w:ascii="Times New Roman" w:eastAsia="Times New Roman" w:hAnsi="Times New Roman" w:cs="Times New Roman"/>
      <w:b/>
      <w:kern w:val="0"/>
      <w:sz w:val="36"/>
      <w:szCs w:val="20"/>
      <w:lang w:val="en-US"/>
      <w14:ligatures w14:val="none"/>
    </w:rPr>
  </w:style>
  <w:style w:type="paragraph" w:customStyle="1" w:styleId="Subtitle2">
    <w:name w:val="Subtitle 2"/>
    <w:basedOn w:val="Piedepgina"/>
    <w:autoRedefine/>
    <w:rsid w:val="00FA641C"/>
    <w:pPr>
      <w:tabs>
        <w:tab w:val="clear" w:pos="4419"/>
        <w:tab w:val="clear" w:pos="8838"/>
      </w:tabs>
      <w:ind w:left="281" w:right="288" w:hanging="281"/>
      <w:jc w:val="center"/>
      <w:outlineLvl w:val="1"/>
    </w:pPr>
    <w:rPr>
      <w:rFonts w:ascii="Times New Roman" w:eastAsia="Times New Roman" w:hAnsi="Times New Roman" w:cs="Times New Roman"/>
      <w:b/>
      <w:kern w:val="0"/>
      <w:sz w:val="28"/>
      <w:szCs w:val="28"/>
      <w:lang w:val="en-US"/>
      <w14:ligatures w14:val="none"/>
    </w:rPr>
  </w:style>
  <w:style w:type="paragraph" w:customStyle="1" w:styleId="explanatorynotes">
    <w:name w:val="explanatory_notes"/>
    <w:basedOn w:val="Normal"/>
    <w:rsid w:val="00FA641C"/>
    <w:pPr>
      <w:suppressAutoHyphens/>
      <w:spacing w:after="240" w:line="360" w:lineRule="exact"/>
      <w:jc w:val="both"/>
    </w:pPr>
    <w:rPr>
      <w:rFonts w:ascii="Arial" w:eastAsia="Times New Roman" w:hAnsi="Arial" w:cs="Times New Roman"/>
      <w:kern w:val="0"/>
      <w:sz w:val="20"/>
      <w:szCs w:val="20"/>
      <w:lang w:val="en-US"/>
      <w14:ligatures w14:val="none"/>
    </w:rPr>
  </w:style>
  <w:style w:type="paragraph" w:customStyle="1" w:styleId="i">
    <w:name w:val="(i)"/>
    <w:basedOn w:val="Normal"/>
    <w:rsid w:val="00FA641C"/>
    <w:pPr>
      <w:suppressAutoHyphens/>
      <w:spacing w:after="0" w:line="240" w:lineRule="auto"/>
      <w:jc w:val="both"/>
    </w:pPr>
    <w:rPr>
      <w:rFonts w:ascii="Tms Rmn" w:eastAsia="Times New Roman" w:hAnsi="Tms Rmn" w:cs="Times New Roman"/>
      <w:kern w:val="0"/>
      <w:sz w:val="20"/>
      <w:szCs w:val="20"/>
      <w:lang w:val="en-US"/>
      <w14:ligatures w14:val="none"/>
    </w:rPr>
  </w:style>
  <w:style w:type="paragraph" w:customStyle="1" w:styleId="TOCNumber1">
    <w:name w:val="TOC Number1"/>
    <w:basedOn w:val="Ttulo4"/>
    <w:autoRedefine/>
    <w:rsid w:val="00FA641C"/>
    <w:pPr>
      <w:tabs>
        <w:tab w:val="clear" w:pos="1512"/>
        <w:tab w:val="right" w:pos="9360"/>
      </w:tabs>
      <w:suppressAutoHyphens/>
      <w:spacing w:before="0"/>
      <w:ind w:left="187" w:firstLine="0"/>
      <w:jc w:val="left"/>
      <w:outlineLvl w:val="9"/>
    </w:pPr>
    <w:rPr>
      <w:b/>
      <w:bCs/>
    </w:rPr>
  </w:style>
  <w:style w:type="paragraph" w:styleId="Descripcin">
    <w:name w:val="caption"/>
    <w:basedOn w:val="Normal"/>
    <w:next w:val="Normal"/>
    <w:qFormat/>
    <w:rsid w:val="00FA641C"/>
    <w:pPr>
      <w:tabs>
        <w:tab w:val="right" w:pos="7254"/>
      </w:tabs>
      <w:spacing w:before="60" w:after="60" w:line="240" w:lineRule="auto"/>
      <w:jc w:val="center"/>
    </w:pPr>
    <w:rPr>
      <w:rFonts w:ascii="Arial" w:eastAsia="Times New Roman" w:hAnsi="Arial" w:cs="Arial"/>
      <w:b/>
      <w:kern w:val="0"/>
      <w:sz w:val="24"/>
      <w:szCs w:val="24"/>
      <w:lang w:val="en-US"/>
      <w14:ligatures w14:val="none"/>
    </w:rPr>
  </w:style>
  <w:style w:type="paragraph" w:customStyle="1" w:styleId="SectionVIIHeader2">
    <w:name w:val="Section VII Header2"/>
    <w:basedOn w:val="Ttulo1"/>
    <w:autoRedefine/>
    <w:rsid w:val="00FA641C"/>
    <w:pPr>
      <w:keepNext w:val="0"/>
      <w:keepLines w:val="0"/>
      <w:tabs>
        <w:tab w:val="right" w:pos="9000"/>
      </w:tabs>
      <w:spacing w:before="120" w:after="120"/>
      <w:outlineLvl w:val="9"/>
    </w:pPr>
    <w:rPr>
      <w:rFonts w:ascii="Arial" w:eastAsia="Times New Roman" w:hAnsi="Arial" w:cs="Arial"/>
      <w:b/>
      <w:bCs/>
      <w:color w:val="auto"/>
      <w:sz w:val="20"/>
      <w:szCs w:val="20"/>
    </w:rPr>
  </w:style>
  <w:style w:type="paragraph" w:customStyle="1" w:styleId="Head2">
    <w:name w:val="Head 2"/>
    <w:basedOn w:val="Ttulo9"/>
    <w:rsid w:val="00FA641C"/>
    <w:pPr>
      <w:keepNext/>
      <w:widowControl w:val="0"/>
      <w:suppressAutoHyphens/>
      <w:spacing w:before="0" w:after="0"/>
      <w:jc w:val="both"/>
      <w:outlineLvl w:val="9"/>
    </w:pPr>
    <w:rPr>
      <w:rFonts w:ascii="Times New Roman Bold" w:hAnsi="Times New Roman Bold"/>
      <w:spacing w:val="-4"/>
      <w:sz w:val="32"/>
      <w:szCs w:val="20"/>
    </w:rPr>
  </w:style>
  <w:style w:type="paragraph" w:customStyle="1" w:styleId="SectionVHeader">
    <w:name w:val="Section V. Header"/>
    <w:basedOn w:val="Normal"/>
    <w:rsid w:val="00FA641C"/>
    <w:pPr>
      <w:spacing w:after="0" w:line="240" w:lineRule="auto"/>
      <w:jc w:val="center"/>
    </w:pPr>
    <w:rPr>
      <w:rFonts w:ascii="Arial" w:eastAsia="Times New Roman" w:hAnsi="Arial" w:cs="Times New Roman"/>
      <w:b/>
      <w:kern w:val="0"/>
      <w:sz w:val="36"/>
      <w:szCs w:val="20"/>
      <w:lang w:val="es-ES_tradnl"/>
      <w14:ligatures w14:val="none"/>
    </w:rPr>
  </w:style>
  <w:style w:type="paragraph" w:styleId="ndice1">
    <w:name w:val="index 1"/>
    <w:basedOn w:val="Normal"/>
    <w:next w:val="Normal"/>
    <w:autoRedefine/>
    <w:semiHidden/>
    <w:rsid w:val="00FA641C"/>
    <w:pPr>
      <w:spacing w:after="0" w:line="240" w:lineRule="auto"/>
      <w:ind w:left="240" w:hanging="240"/>
    </w:pPr>
    <w:rPr>
      <w:rFonts w:ascii="Times New Roman" w:eastAsia="Times New Roman" w:hAnsi="Times New Roman" w:cs="Times New Roman"/>
      <w:kern w:val="0"/>
      <w:sz w:val="24"/>
      <w:szCs w:val="24"/>
      <w:lang w:val="en-US"/>
      <w14:ligatures w14:val="none"/>
    </w:rPr>
  </w:style>
  <w:style w:type="paragraph" w:customStyle="1" w:styleId="Technical4">
    <w:name w:val="Technical 4"/>
    <w:rsid w:val="00FA641C"/>
    <w:pPr>
      <w:tabs>
        <w:tab w:val="left" w:pos="-720"/>
      </w:tabs>
      <w:suppressAutoHyphens/>
      <w:spacing w:after="0" w:line="240" w:lineRule="auto"/>
    </w:pPr>
    <w:rPr>
      <w:rFonts w:ascii="Times" w:eastAsia="Times New Roman" w:hAnsi="Times" w:cs="Times New Roman"/>
      <w:b/>
      <w:kern w:val="0"/>
      <w:sz w:val="24"/>
      <w:szCs w:val="20"/>
      <w:lang w:val="en-US"/>
      <w14:ligatures w14:val="none"/>
    </w:rPr>
  </w:style>
  <w:style w:type="character" w:customStyle="1" w:styleId="Table">
    <w:name w:val="Table"/>
    <w:rsid w:val="00FA641C"/>
    <w:rPr>
      <w:rFonts w:ascii="Arial" w:hAnsi="Arial"/>
      <w:sz w:val="20"/>
    </w:rPr>
  </w:style>
  <w:style w:type="paragraph" w:customStyle="1" w:styleId="Head12">
    <w:name w:val="Head 1.2"/>
    <w:basedOn w:val="Normal"/>
    <w:rsid w:val="00FA641C"/>
    <w:pPr>
      <w:numPr>
        <w:ilvl w:val="1"/>
        <w:numId w:val="60"/>
      </w:numPr>
      <w:spacing w:after="0" w:line="240" w:lineRule="auto"/>
      <w:jc w:val="both"/>
    </w:pPr>
    <w:rPr>
      <w:rFonts w:ascii="Arial" w:eastAsia="Times New Roman" w:hAnsi="Arial" w:cs="Times New Roman"/>
      <w:kern w:val="0"/>
      <w:sz w:val="20"/>
      <w:szCs w:val="20"/>
      <w:lang w:val="en-US"/>
      <w14:ligatures w14:val="none"/>
    </w:rPr>
  </w:style>
  <w:style w:type="paragraph" w:customStyle="1" w:styleId="Header3-Paragraph">
    <w:name w:val="Header 3 - Paragraph"/>
    <w:basedOn w:val="Normal"/>
    <w:rsid w:val="00FA641C"/>
    <w:pPr>
      <w:tabs>
        <w:tab w:val="num" w:pos="864"/>
      </w:tabs>
      <w:spacing w:after="200" w:line="240" w:lineRule="auto"/>
      <w:ind w:left="864" w:hanging="432"/>
      <w:jc w:val="both"/>
    </w:pPr>
    <w:rPr>
      <w:rFonts w:ascii="Arial" w:eastAsia="Times New Roman" w:hAnsi="Arial" w:cs="Times New Roman"/>
      <w:kern w:val="0"/>
      <w:sz w:val="20"/>
      <w:szCs w:val="20"/>
      <w:lang w:val="en-US"/>
      <w14:ligatures w14:val="none"/>
    </w:rPr>
  </w:style>
  <w:style w:type="paragraph" w:customStyle="1" w:styleId="titulo">
    <w:name w:val="titulo"/>
    <w:basedOn w:val="Ttulo5"/>
    <w:rsid w:val="00FA641C"/>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rsid w:val="00FA641C"/>
    <w:pPr>
      <w:spacing w:after="240" w:line="240" w:lineRule="auto"/>
    </w:pPr>
    <w:rPr>
      <w:rFonts w:ascii="Arial" w:eastAsia="Times New Roman" w:hAnsi="Arial" w:cs="Times New Roman"/>
      <w:kern w:val="0"/>
      <w:sz w:val="20"/>
      <w:szCs w:val="20"/>
      <w:lang w:val="en-US"/>
      <w14:ligatures w14:val="none"/>
    </w:rPr>
  </w:style>
  <w:style w:type="paragraph" w:styleId="Textodeglobo">
    <w:name w:val="Balloon Text"/>
    <w:basedOn w:val="Normal"/>
    <w:link w:val="TextodegloboCar"/>
    <w:uiPriority w:val="99"/>
    <w:semiHidden/>
    <w:rsid w:val="00FA641C"/>
    <w:pPr>
      <w:spacing w:after="0" w:line="240" w:lineRule="auto"/>
      <w:jc w:val="both"/>
    </w:pPr>
    <w:rPr>
      <w:rFonts w:ascii="Tahoma" w:eastAsia="Times New Roman" w:hAnsi="Tahoma" w:cs="Tahoma"/>
      <w:kern w:val="0"/>
      <w:sz w:val="16"/>
      <w:szCs w:val="16"/>
      <w:lang w:val="es-ES_tradnl"/>
      <w14:ligatures w14:val="none"/>
    </w:rPr>
  </w:style>
  <w:style w:type="character" w:customStyle="1" w:styleId="TextodegloboCar">
    <w:name w:val="Texto de globo Car"/>
    <w:basedOn w:val="Fuentedeprrafopredeter"/>
    <w:link w:val="Textodeglobo"/>
    <w:uiPriority w:val="99"/>
    <w:semiHidden/>
    <w:rsid w:val="00FA641C"/>
    <w:rPr>
      <w:rFonts w:ascii="Tahoma" w:eastAsia="Times New Roman" w:hAnsi="Tahoma" w:cs="Tahoma"/>
      <w:kern w:val="0"/>
      <w:sz w:val="16"/>
      <w:szCs w:val="16"/>
      <w:lang w:val="es-ES_tradnl"/>
      <w14:ligatures w14:val="none"/>
    </w:rPr>
  </w:style>
  <w:style w:type="paragraph" w:styleId="NormalWeb">
    <w:name w:val="Normal (Web)"/>
    <w:basedOn w:val="Normal"/>
    <w:uiPriority w:val="99"/>
    <w:rsid w:val="00FA641C"/>
    <w:pPr>
      <w:spacing w:before="100" w:beforeAutospacing="1" w:after="100" w:afterAutospacing="1" w:line="240" w:lineRule="auto"/>
    </w:pPr>
    <w:rPr>
      <w:rFonts w:ascii="Arial Unicode MS" w:eastAsia="Arial Unicode MS" w:hAnsi="Arial Unicode MS" w:cs="Times New Roman"/>
      <w:kern w:val="0"/>
      <w:sz w:val="20"/>
      <w:szCs w:val="24"/>
      <w:lang w:val="en-US"/>
      <w14:ligatures w14:val="none"/>
    </w:rPr>
  </w:style>
  <w:style w:type="paragraph" w:styleId="Textoindependiente3">
    <w:name w:val="Body Text 3"/>
    <w:basedOn w:val="Normal"/>
    <w:link w:val="Textoindependiente3Car"/>
    <w:rsid w:val="00FA641C"/>
    <w:pPr>
      <w:spacing w:after="0" w:line="240" w:lineRule="auto"/>
      <w:jc w:val="both"/>
    </w:pPr>
    <w:rPr>
      <w:rFonts w:ascii="Arial" w:eastAsia="Times New Roman" w:hAnsi="Arial" w:cs="Times New Roman"/>
      <w:i/>
      <w:kern w:val="0"/>
      <w:sz w:val="20"/>
      <w:szCs w:val="20"/>
      <w:lang w:val="en-US"/>
      <w14:ligatures w14:val="none"/>
    </w:rPr>
  </w:style>
  <w:style w:type="character" w:customStyle="1" w:styleId="Textoindependiente3Car">
    <w:name w:val="Texto independiente 3 Car"/>
    <w:basedOn w:val="Fuentedeprrafopredeter"/>
    <w:link w:val="Textoindependiente3"/>
    <w:rsid w:val="00FA641C"/>
    <w:rPr>
      <w:rFonts w:ascii="Arial" w:eastAsia="Times New Roman" w:hAnsi="Arial" w:cs="Times New Roman"/>
      <w:i/>
      <w:kern w:val="0"/>
      <w:sz w:val="20"/>
      <w:szCs w:val="20"/>
      <w:lang w:val="en-US"/>
      <w14:ligatures w14:val="none"/>
    </w:rPr>
  </w:style>
  <w:style w:type="paragraph" w:styleId="Textodebloque">
    <w:name w:val="Block Text"/>
    <w:basedOn w:val="Normal"/>
    <w:rsid w:val="00FA641C"/>
    <w:pPr>
      <w:spacing w:after="0" w:line="240" w:lineRule="auto"/>
      <w:ind w:left="180" w:right="108"/>
      <w:jc w:val="both"/>
    </w:pPr>
    <w:rPr>
      <w:rFonts w:ascii="Comic Sans MS" w:eastAsia="Times New Roman" w:hAnsi="Comic Sans MS" w:cs="Arial"/>
      <w:b/>
      <w:bCs/>
      <w:i/>
      <w:iCs/>
      <w:kern w:val="0"/>
      <w:sz w:val="16"/>
      <w:szCs w:val="24"/>
      <w:lang w:val="en-US"/>
      <w14:ligatures w14:val="none"/>
    </w:rPr>
  </w:style>
  <w:style w:type="paragraph" w:styleId="Sangradetextonormal">
    <w:name w:val="Body Text Indent"/>
    <w:basedOn w:val="Normal"/>
    <w:link w:val="SangradetextonormalCar"/>
    <w:rsid w:val="00FA641C"/>
    <w:pPr>
      <w:spacing w:after="0" w:line="240" w:lineRule="auto"/>
      <w:ind w:left="603"/>
    </w:pPr>
    <w:rPr>
      <w:rFonts w:ascii="Arial" w:eastAsia="Times New Roman" w:hAnsi="Arial" w:cs="Arial"/>
      <w:kern w:val="0"/>
      <w:sz w:val="20"/>
      <w:szCs w:val="24"/>
      <w:lang w:val="en-US"/>
      <w14:ligatures w14:val="none"/>
    </w:rPr>
  </w:style>
  <w:style w:type="character" w:customStyle="1" w:styleId="SangradetextonormalCar">
    <w:name w:val="Sangría de texto normal Car"/>
    <w:basedOn w:val="Fuentedeprrafopredeter"/>
    <w:link w:val="Sangradetextonormal"/>
    <w:rsid w:val="00FA641C"/>
    <w:rPr>
      <w:rFonts w:ascii="Arial" w:eastAsia="Times New Roman" w:hAnsi="Arial" w:cs="Arial"/>
      <w:kern w:val="0"/>
      <w:sz w:val="20"/>
      <w:szCs w:val="24"/>
      <w:lang w:val="en-US"/>
      <w14:ligatures w14:val="none"/>
    </w:rPr>
  </w:style>
  <w:style w:type="paragraph" w:styleId="Sangra3detindependiente">
    <w:name w:val="Body Text Indent 3"/>
    <w:basedOn w:val="Normal"/>
    <w:link w:val="Sangra3detindependienteCar"/>
    <w:rsid w:val="00FA641C"/>
    <w:pPr>
      <w:spacing w:after="0" w:line="240" w:lineRule="auto"/>
      <w:ind w:left="2043" w:hanging="837"/>
    </w:pPr>
    <w:rPr>
      <w:rFonts w:ascii="Arial" w:eastAsia="Times New Roman" w:hAnsi="Arial" w:cs="Arial"/>
      <w:kern w:val="0"/>
      <w:sz w:val="20"/>
      <w:szCs w:val="24"/>
      <w:lang w:val="en-US"/>
      <w14:ligatures w14:val="none"/>
    </w:rPr>
  </w:style>
  <w:style w:type="character" w:customStyle="1" w:styleId="Sangra3detindependienteCar">
    <w:name w:val="Sangría 3 de t. independiente Car"/>
    <w:basedOn w:val="Fuentedeprrafopredeter"/>
    <w:link w:val="Sangra3detindependiente"/>
    <w:rsid w:val="00FA641C"/>
    <w:rPr>
      <w:rFonts w:ascii="Arial" w:eastAsia="Times New Roman" w:hAnsi="Arial" w:cs="Arial"/>
      <w:kern w:val="0"/>
      <w:sz w:val="20"/>
      <w:szCs w:val="24"/>
      <w:lang w:val="en-US"/>
      <w14:ligatures w14:val="none"/>
    </w:rPr>
  </w:style>
  <w:style w:type="paragraph" w:styleId="Listaconvietas">
    <w:name w:val="List Bullet"/>
    <w:basedOn w:val="Normal"/>
    <w:autoRedefine/>
    <w:rsid w:val="00FA641C"/>
    <w:pPr>
      <w:numPr>
        <w:numId w:val="61"/>
      </w:numPr>
      <w:spacing w:after="0" w:line="240" w:lineRule="auto"/>
    </w:pPr>
    <w:rPr>
      <w:rFonts w:ascii="Times New Roman" w:eastAsia="Times New Roman" w:hAnsi="Times New Roman" w:cs="Times New Roman"/>
      <w:kern w:val="0"/>
      <w:sz w:val="20"/>
      <w:szCs w:val="20"/>
      <w:lang w:val="en-US"/>
      <w14:ligatures w14:val="none"/>
    </w:rPr>
  </w:style>
  <w:style w:type="paragraph" w:styleId="Listaconvietas2">
    <w:name w:val="List Bullet 2"/>
    <w:basedOn w:val="Normal"/>
    <w:autoRedefine/>
    <w:rsid w:val="00FA641C"/>
    <w:pPr>
      <w:numPr>
        <w:numId w:val="62"/>
      </w:numPr>
      <w:spacing w:after="0" w:line="240" w:lineRule="auto"/>
    </w:pPr>
    <w:rPr>
      <w:rFonts w:ascii="Times New Roman" w:eastAsia="Times New Roman" w:hAnsi="Times New Roman" w:cs="Times New Roman"/>
      <w:kern w:val="0"/>
      <w:sz w:val="20"/>
      <w:szCs w:val="20"/>
      <w:lang w:val="en-US"/>
      <w14:ligatures w14:val="none"/>
    </w:rPr>
  </w:style>
  <w:style w:type="paragraph" w:styleId="Listaconvietas3">
    <w:name w:val="List Bullet 3"/>
    <w:basedOn w:val="Normal"/>
    <w:autoRedefine/>
    <w:rsid w:val="00FA641C"/>
    <w:pPr>
      <w:numPr>
        <w:numId w:val="63"/>
      </w:numPr>
      <w:spacing w:after="0" w:line="240" w:lineRule="auto"/>
    </w:pPr>
    <w:rPr>
      <w:rFonts w:ascii="Times New Roman" w:eastAsia="Times New Roman" w:hAnsi="Times New Roman" w:cs="Times New Roman"/>
      <w:kern w:val="0"/>
      <w:sz w:val="20"/>
      <w:szCs w:val="20"/>
      <w:lang w:val="en-US"/>
      <w14:ligatures w14:val="none"/>
    </w:rPr>
  </w:style>
  <w:style w:type="paragraph" w:styleId="Listaconvietas4">
    <w:name w:val="List Bullet 4"/>
    <w:basedOn w:val="Normal"/>
    <w:autoRedefine/>
    <w:rsid w:val="00FA641C"/>
    <w:pPr>
      <w:tabs>
        <w:tab w:val="num" w:pos="1440"/>
      </w:tabs>
      <w:spacing w:after="0" w:line="240" w:lineRule="auto"/>
      <w:ind w:left="1440" w:hanging="360"/>
    </w:pPr>
    <w:rPr>
      <w:rFonts w:ascii="Times New Roman" w:eastAsia="Times New Roman" w:hAnsi="Times New Roman" w:cs="Times New Roman"/>
      <w:kern w:val="0"/>
      <w:sz w:val="20"/>
      <w:szCs w:val="20"/>
      <w:lang w:val="en-US"/>
      <w14:ligatures w14:val="none"/>
    </w:rPr>
  </w:style>
  <w:style w:type="paragraph" w:styleId="Listaconvietas5">
    <w:name w:val="List Bullet 5"/>
    <w:basedOn w:val="Normal"/>
    <w:autoRedefine/>
    <w:rsid w:val="00FA641C"/>
    <w:pPr>
      <w:numPr>
        <w:numId w:val="64"/>
      </w:numPr>
      <w:spacing w:after="0" w:line="240" w:lineRule="auto"/>
    </w:pPr>
    <w:rPr>
      <w:rFonts w:ascii="Times New Roman" w:eastAsia="Times New Roman" w:hAnsi="Times New Roman" w:cs="Times New Roman"/>
      <w:kern w:val="0"/>
      <w:sz w:val="20"/>
      <w:szCs w:val="20"/>
      <w:lang w:val="en-US"/>
      <w14:ligatures w14:val="none"/>
    </w:rPr>
  </w:style>
  <w:style w:type="paragraph" w:styleId="Listaconnmeros">
    <w:name w:val="List Number"/>
    <w:basedOn w:val="Normal"/>
    <w:rsid w:val="00FA641C"/>
    <w:pPr>
      <w:numPr>
        <w:numId w:val="59"/>
      </w:numPr>
      <w:spacing w:after="0" w:line="240" w:lineRule="auto"/>
    </w:pPr>
    <w:rPr>
      <w:rFonts w:ascii="Times New Roman" w:eastAsia="Times New Roman" w:hAnsi="Times New Roman" w:cs="Times New Roman"/>
      <w:kern w:val="0"/>
      <w:sz w:val="20"/>
      <w:szCs w:val="20"/>
      <w:lang w:val="en-US"/>
      <w14:ligatures w14:val="none"/>
    </w:rPr>
  </w:style>
  <w:style w:type="paragraph" w:styleId="Listaconnmeros2">
    <w:name w:val="List Number 2"/>
    <w:basedOn w:val="Normal"/>
    <w:rsid w:val="00FA641C"/>
    <w:pPr>
      <w:numPr>
        <w:numId w:val="65"/>
      </w:numPr>
      <w:spacing w:after="0" w:line="240" w:lineRule="auto"/>
    </w:pPr>
    <w:rPr>
      <w:rFonts w:ascii="Times New Roman" w:eastAsia="Times New Roman" w:hAnsi="Times New Roman" w:cs="Times New Roman"/>
      <w:kern w:val="0"/>
      <w:sz w:val="20"/>
      <w:szCs w:val="20"/>
      <w:lang w:val="en-US"/>
      <w14:ligatures w14:val="none"/>
    </w:rPr>
  </w:style>
  <w:style w:type="paragraph" w:styleId="Listaconnmeros3">
    <w:name w:val="List Number 3"/>
    <w:basedOn w:val="Normal"/>
    <w:rsid w:val="00FA641C"/>
    <w:pPr>
      <w:numPr>
        <w:numId w:val="66"/>
      </w:numPr>
      <w:spacing w:after="0" w:line="240" w:lineRule="auto"/>
    </w:pPr>
    <w:rPr>
      <w:rFonts w:ascii="Times New Roman" w:eastAsia="Times New Roman" w:hAnsi="Times New Roman" w:cs="Times New Roman"/>
      <w:kern w:val="0"/>
      <w:sz w:val="20"/>
      <w:szCs w:val="20"/>
      <w:lang w:val="en-US"/>
      <w14:ligatures w14:val="none"/>
    </w:rPr>
  </w:style>
  <w:style w:type="paragraph" w:styleId="Listaconnmeros4">
    <w:name w:val="List Number 4"/>
    <w:basedOn w:val="Normal"/>
    <w:rsid w:val="00FA641C"/>
    <w:pPr>
      <w:numPr>
        <w:numId w:val="67"/>
      </w:numPr>
      <w:spacing w:after="0" w:line="240" w:lineRule="auto"/>
    </w:pPr>
    <w:rPr>
      <w:rFonts w:ascii="Times New Roman" w:eastAsia="Times New Roman" w:hAnsi="Times New Roman" w:cs="Times New Roman"/>
      <w:kern w:val="0"/>
      <w:sz w:val="20"/>
      <w:szCs w:val="20"/>
      <w:lang w:val="en-US"/>
      <w14:ligatures w14:val="none"/>
    </w:rPr>
  </w:style>
  <w:style w:type="paragraph" w:styleId="Listaconnmeros5">
    <w:name w:val="List Number 5"/>
    <w:basedOn w:val="Normal"/>
    <w:rsid w:val="00FA641C"/>
    <w:pPr>
      <w:numPr>
        <w:numId w:val="68"/>
      </w:num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ectionTitle">
    <w:name w:val="Section Title"/>
    <w:next w:val="Normal"/>
    <w:rsid w:val="00FA641C"/>
    <w:pPr>
      <w:spacing w:after="200" w:line="240" w:lineRule="auto"/>
      <w:jc w:val="center"/>
    </w:pPr>
    <w:rPr>
      <w:rFonts w:ascii="Times New Roman" w:eastAsia="Times New Roman" w:hAnsi="Times New Roman" w:cs="Times New Roman"/>
      <w:b/>
      <w:kern w:val="0"/>
      <w:sz w:val="44"/>
      <w:szCs w:val="20"/>
      <w:lang w:val="en-GB"/>
      <w14:ligatures w14:val="none"/>
    </w:rPr>
  </w:style>
  <w:style w:type="paragraph" w:customStyle="1" w:styleId="Outline2">
    <w:name w:val="Outline2"/>
    <w:basedOn w:val="Normal"/>
    <w:rsid w:val="00FA641C"/>
    <w:pPr>
      <w:tabs>
        <w:tab w:val="num" w:pos="360"/>
        <w:tab w:val="num" w:pos="864"/>
      </w:tabs>
      <w:spacing w:before="240" w:after="0" w:line="240" w:lineRule="auto"/>
      <w:ind w:left="864" w:hanging="504"/>
    </w:pPr>
    <w:rPr>
      <w:rFonts w:ascii="Arial" w:eastAsia="Times New Roman" w:hAnsi="Arial" w:cs="Times New Roman"/>
      <w:kern w:val="28"/>
      <w:sz w:val="20"/>
      <w:szCs w:val="20"/>
      <w:lang w:val="en-US"/>
      <w14:ligatures w14:val="none"/>
    </w:rPr>
  </w:style>
  <w:style w:type="paragraph" w:styleId="Lista">
    <w:name w:val="List"/>
    <w:aliases w:val="1. List"/>
    <w:basedOn w:val="Normal"/>
    <w:rsid w:val="00FA641C"/>
    <w:pPr>
      <w:spacing w:before="120" w:after="120" w:line="240" w:lineRule="auto"/>
      <w:ind w:left="1440"/>
      <w:jc w:val="both"/>
    </w:pPr>
    <w:rPr>
      <w:rFonts w:ascii="Arial" w:eastAsia="Times New Roman" w:hAnsi="Arial" w:cs="Times New Roman"/>
      <w:kern w:val="0"/>
      <w:sz w:val="20"/>
      <w:szCs w:val="20"/>
      <w:lang w:val="en-US"/>
      <w14:ligatures w14:val="none"/>
    </w:rPr>
  </w:style>
  <w:style w:type="paragraph" w:customStyle="1" w:styleId="explanatoryclause">
    <w:name w:val="explanatory_clause"/>
    <w:basedOn w:val="Normal"/>
    <w:rsid w:val="00FA641C"/>
    <w:pPr>
      <w:suppressAutoHyphens/>
      <w:spacing w:after="240" w:line="240" w:lineRule="auto"/>
      <w:ind w:left="738" w:right="-14" w:hanging="738"/>
    </w:pPr>
    <w:rPr>
      <w:rFonts w:ascii="Arial" w:eastAsia="Times New Roman" w:hAnsi="Arial" w:cs="Times New Roman"/>
      <w:kern w:val="0"/>
      <w:szCs w:val="20"/>
      <w:lang w:val="en-US"/>
      <w14:ligatures w14:val="none"/>
    </w:rPr>
  </w:style>
  <w:style w:type="paragraph" w:customStyle="1" w:styleId="Level3Body">
    <w:name w:val="Level 3 (Body)"/>
    <w:rsid w:val="00FA641C"/>
    <w:pPr>
      <w:tabs>
        <w:tab w:val="left" w:pos="1502"/>
      </w:tabs>
      <w:spacing w:after="0" w:line="270" w:lineRule="atLeast"/>
      <w:ind w:left="1502" w:hanging="425"/>
      <w:jc w:val="both"/>
    </w:pPr>
    <w:rPr>
      <w:rFonts w:ascii="Optima" w:eastAsia="Times New Roman" w:hAnsi="Optima" w:cs="Times New Roman"/>
      <w:kern w:val="0"/>
      <w:szCs w:val="20"/>
      <w:lang w:val="en-US"/>
      <w14:ligatures w14:val="none"/>
    </w:rPr>
  </w:style>
  <w:style w:type="paragraph" w:styleId="Lista2">
    <w:name w:val="List 2"/>
    <w:basedOn w:val="Normal"/>
    <w:rsid w:val="00FA641C"/>
    <w:pPr>
      <w:spacing w:after="0" w:line="240" w:lineRule="auto"/>
      <w:ind w:left="720" w:hanging="360"/>
    </w:pPr>
    <w:rPr>
      <w:rFonts w:ascii="Times New Roman" w:eastAsia="Times New Roman" w:hAnsi="Times New Roman" w:cs="Times New Roman"/>
      <w:kern w:val="0"/>
      <w:sz w:val="24"/>
      <w:szCs w:val="24"/>
      <w:lang w:val="en-US"/>
      <w14:ligatures w14:val="none"/>
    </w:rPr>
  </w:style>
  <w:style w:type="paragraph" w:styleId="Lista3">
    <w:name w:val="List 3"/>
    <w:basedOn w:val="Normal"/>
    <w:rsid w:val="00FA641C"/>
    <w:pPr>
      <w:spacing w:after="0" w:line="240" w:lineRule="auto"/>
      <w:ind w:left="1080" w:hanging="360"/>
    </w:pPr>
    <w:rPr>
      <w:rFonts w:ascii="Times New Roman" w:eastAsia="Times New Roman" w:hAnsi="Times New Roman" w:cs="Times New Roman"/>
      <w:kern w:val="0"/>
      <w:sz w:val="24"/>
      <w:szCs w:val="24"/>
      <w:lang w:val="en-US"/>
      <w14:ligatures w14:val="none"/>
    </w:rPr>
  </w:style>
  <w:style w:type="paragraph" w:styleId="Encabezadodemensaje">
    <w:name w:val="Message Header"/>
    <w:basedOn w:val="Normal"/>
    <w:link w:val="EncabezadodemensajeCar"/>
    <w:rsid w:val="00FA641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Arial"/>
      <w:kern w:val="0"/>
      <w:sz w:val="24"/>
      <w:szCs w:val="24"/>
      <w:lang w:val="en-US"/>
      <w14:ligatures w14:val="none"/>
    </w:rPr>
  </w:style>
  <w:style w:type="character" w:customStyle="1" w:styleId="EncabezadodemensajeCar">
    <w:name w:val="Encabezado de mensaje Car"/>
    <w:basedOn w:val="Fuentedeprrafopredeter"/>
    <w:link w:val="Encabezadodemensaje"/>
    <w:rsid w:val="00FA641C"/>
    <w:rPr>
      <w:rFonts w:ascii="Arial" w:eastAsia="Times New Roman" w:hAnsi="Arial" w:cs="Arial"/>
      <w:kern w:val="0"/>
      <w:sz w:val="24"/>
      <w:szCs w:val="24"/>
      <w:shd w:val="pct20" w:color="auto" w:fill="auto"/>
      <w:lang w:val="en-US"/>
      <w14:ligatures w14:val="none"/>
    </w:rPr>
  </w:style>
  <w:style w:type="paragraph" w:styleId="Continuarlista2">
    <w:name w:val="List Continue 2"/>
    <w:basedOn w:val="Normal"/>
    <w:rsid w:val="00FA641C"/>
    <w:pPr>
      <w:spacing w:after="120" w:line="240" w:lineRule="auto"/>
      <w:ind w:left="720"/>
    </w:pPr>
    <w:rPr>
      <w:rFonts w:ascii="Times New Roman" w:eastAsia="Times New Roman" w:hAnsi="Times New Roman" w:cs="Times New Roman"/>
      <w:kern w:val="0"/>
      <w:sz w:val="24"/>
      <w:szCs w:val="24"/>
      <w:lang w:val="en-US"/>
      <w14:ligatures w14:val="none"/>
    </w:rPr>
  </w:style>
  <w:style w:type="paragraph" w:styleId="Continuarlista3">
    <w:name w:val="List Continue 3"/>
    <w:basedOn w:val="Normal"/>
    <w:rsid w:val="00FA641C"/>
    <w:pPr>
      <w:spacing w:after="120" w:line="240" w:lineRule="auto"/>
      <w:ind w:left="1080"/>
    </w:pPr>
    <w:rPr>
      <w:rFonts w:ascii="Times New Roman" w:eastAsia="Times New Roman" w:hAnsi="Times New Roman" w:cs="Times New Roman"/>
      <w:kern w:val="0"/>
      <w:sz w:val="24"/>
      <w:szCs w:val="24"/>
      <w:lang w:val="en-US"/>
      <w14:ligatures w14:val="none"/>
    </w:rPr>
  </w:style>
  <w:style w:type="paragraph" w:customStyle="1" w:styleId="Enclosure">
    <w:name w:val="Enclosure"/>
    <w:basedOn w:val="Normal"/>
    <w:rsid w:val="00FA641C"/>
    <w:pPr>
      <w:spacing w:after="0" w:line="240" w:lineRule="auto"/>
    </w:pPr>
    <w:rPr>
      <w:rFonts w:ascii="Times New Roman" w:eastAsia="Times New Roman" w:hAnsi="Times New Roman" w:cs="Times New Roman"/>
      <w:kern w:val="0"/>
      <w:sz w:val="24"/>
      <w:szCs w:val="24"/>
      <w:lang w:val="en-US"/>
      <w14:ligatures w14:val="none"/>
    </w:rPr>
  </w:style>
  <w:style w:type="paragraph" w:styleId="Sangranormal">
    <w:name w:val="Normal Indent"/>
    <w:basedOn w:val="Normal"/>
    <w:rsid w:val="00FA641C"/>
    <w:pPr>
      <w:spacing w:after="0" w:line="240" w:lineRule="auto"/>
      <w:ind w:left="720"/>
    </w:pPr>
    <w:rPr>
      <w:rFonts w:ascii="Times New Roman" w:eastAsia="Times New Roman" w:hAnsi="Times New Roman" w:cs="Times New Roman"/>
      <w:kern w:val="0"/>
      <w:sz w:val="24"/>
      <w:szCs w:val="24"/>
      <w:lang w:val="en-US"/>
      <w14:ligatures w14:val="none"/>
    </w:rPr>
  </w:style>
  <w:style w:type="paragraph" w:styleId="Sangra2detindependiente">
    <w:name w:val="Body Text Indent 2"/>
    <w:basedOn w:val="Normal"/>
    <w:link w:val="Sangra2detindependienteCar"/>
    <w:rsid w:val="00FA641C"/>
    <w:pPr>
      <w:tabs>
        <w:tab w:val="left" w:pos="720"/>
        <w:tab w:val="right" w:pos="8741"/>
      </w:tabs>
      <w:spacing w:after="0" w:line="240" w:lineRule="auto"/>
      <w:ind w:left="720" w:hanging="720"/>
    </w:pPr>
    <w:rPr>
      <w:rFonts w:ascii="Arial" w:eastAsia="Times New Roman" w:hAnsi="Arial" w:cs="Times New Roman"/>
      <w:kern w:val="0"/>
      <w:szCs w:val="20"/>
      <w:lang w:val="en-US"/>
      <w14:ligatures w14:val="none"/>
    </w:rPr>
  </w:style>
  <w:style w:type="character" w:customStyle="1" w:styleId="Sangra2detindependienteCar">
    <w:name w:val="Sangría 2 de t. independiente Car"/>
    <w:basedOn w:val="Fuentedeprrafopredeter"/>
    <w:link w:val="Sangra2detindependiente"/>
    <w:rsid w:val="00FA641C"/>
    <w:rPr>
      <w:rFonts w:ascii="Arial" w:eastAsia="Times New Roman" w:hAnsi="Arial" w:cs="Times New Roman"/>
      <w:kern w:val="0"/>
      <w:szCs w:val="20"/>
      <w:lang w:val="en-US"/>
      <w14:ligatures w14:val="none"/>
    </w:rPr>
  </w:style>
  <w:style w:type="paragraph" w:customStyle="1" w:styleId="ShortReturnAddress">
    <w:name w:val="Short Return Address"/>
    <w:basedOn w:val="Normal"/>
    <w:rsid w:val="00FA641C"/>
    <w:pPr>
      <w:spacing w:after="0" w:line="240" w:lineRule="auto"/>
    </w:pPr>
    <w:rPr>
      <w:rFonts w:ascii="Times New Roman" w:eastAsia="Times New Roman" w:hAnsi="Times New Roman" w:cs="Times New Roman"/>
      <w:kern w:val="0"/>
      <w:sz w:val="24"/>
      <w:szCs w:val="24"/>
      <w:lang w:val="en-US"/>
      <w14:ligatures w14:val="none"/>
    </w:rPr>
  </w:style>
  <w:style w:type="paragraph" w:styleId="Ttulodendice">
    <w:name w:val="index heading"/>
    <w:basedOn w:val="Normal"/>
    <w:next w:val="ndice1"/>
    <w:semiHidden/>
    <w:rsid w:val="00FA641C"/>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RightPar5">
    <w:name w:val="Right Par 5"/>
    <w:rsid w:val="00FA641C"/>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kern w:val="0"/>
      <w:sz w:val="24"/>
      <w:szCs w:val="20"/>
      <w:lang w:val="en-US"/>
      <w14:ligatures w14:val="none"/>
    </w:rPr>
  </w:style>
  <w:style w:type="character" w:customStyle="1" w:styleId="EquationCaption">
    <w:name w:val="_Equation Caption"/>
    <w:rsid w:val="00FA641C"/>
  </w:style>
  <w:style w:type="character" w:customStyle="1" w:styleId="TechInit">
    <w:name w:val="Tech Init"/>
    <w:rsid w:val="00FA641C"/>
    <w:rPr>
      <w:rFonts w:ascii="Times New Roman" w:hAnsi="Times New Roman"/>
      <w:noProof w:val="0"/>
      <w:sz w:val="20"/>
      <w:lang w:val="en-US"/>
    </w:rPr>
  </w:style>
  <w:style w:type="character" w:customStyle="1" w:styleId="Technical1">
    <w:name w:val="Technical 1"/>
    <w:rsid w:val="00FA641C"/>
    <w:rPr>
      <w:rFonts w:ascii="Times New Roman" w:hAnsi="Times New Roman"/>
      <w:noProof w:val="0"/>
      <w:sz w:val="20"/>
      <w:lang w:val="en-US"/>
    </w:rPr>
  </w:style>
  <w:style w:type="character" w:customStyle="1" w:styleId="Technical2">
    <w:name w:val="Technical 2"/>
    <w:rsid w:val="00FA641C"/>
    <w:rPr>
      <w:rFonts w:ascii="Times New Roman" w:hAnsi="Times New Roman"/>
      <w:noProof w:val="0"/>
      <w:sz w:val="20"/>
      <w:lang w:val="en-US"/>
    </w:rPr>
  </w:style>
  <w:style w:type="character" w:customStyle="1" w:styleId="Technical3">
    <w:name w:val="Technical 3"/>
    <w:rsid w:val="00FA641C"/>
    <w:rPr>
      <w:rFonts w:ascii="Times New Roman" w:hAnsi="Times New Roman"/>
      <w:noProof w:val="0"/>
      <w:sz w:val="20"/>
      <w:lang w:val="en-US"/>
    </w:rPr>
  </w:style>
  <w:style w:type="paragraph" w:customStyle="1" w:styleId="Technical5">
    <w:name w:val="Technical 5"/>
    <w:rsid w:val="00FA641C"/>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imes New Roman"/>
      <w:b/>
      <w:kern w:val="0"/>
      <w:sz w:val="20"/>
      <w:szCs w:val="20"/>
      <w:lang w:val="en-US"/>
      <w14:ligatures w14:val="none"/>
    </w:rPr>
  </w:style>
  <w:style w:type="paragraph" w:customStyle="1" w:styleId="Technical6">
    <w:name w:val="Technical 6"/>
    <w:rsid w:val="00FA641C"/>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imes New Roman"/>
      <w:b/>
      <w:kern w:val="0"/>
      <w:sz w:val="20"/>
      <w:szCs w:val="20"/>
      <w:lang w:val="en-US"/>
      <w14:ligatures w14:val="none"/>
    </w:rPr>
  </w:style>
  <w:style w:type="paragraph" w:customStyle="1" w:styleId="Technical7">
    <w:name w:val="Technical 7"/>
    <w:rsid w:val="00FA641C"/>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imes New Roman"/>
      <w:b/>
      <w:kern w:val="0"/>
      <w:sz w:val="20"/>
      <w:szCs w:val="20"/>
      <w:lang w:val="en-US"/>
      <w14:ligatures w14:val="none"/>
    </w:rPr>
  </w:style>
  <w:style w:type="paragraph" w:customStyle="1" w:styleId="Technical8">
    <w:name w:val="Technical 8"/>
    <w:rsid w:val="00FA641C"/>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imes New Roman"/>
      <w:b/>
      <w:kern w:val="0"/>
      <w:sz w:val="20"/>
      <w:szCs w:val="20"/>
      <w:lang w:val="en-US"/>
      <w14:ligatures w14:val="none"/>
    </w:rPr>
  </w:style>
  <w:style w:type="character" w:customStyle="1" w:styleId="DocInit">
    <w:name w:val="Doc Init"/>
    <w:basedOn w:val="Fuentedeprrafopredeter"/>
    <w:rsid w:val="00FA641C"/>
  </w:style>
  <w:style w:type="paragraph" w:customStyle="1" w:styleId="Document1">
    <w:name w:val="Document 1"/>
    <w:rsid w:val="00FA641C"/>
    <w:pPr>
      <w:keepNext/>
      <w:keepLines/>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val="en-US"/>
      <w14:ligatures w14:val="none"/>
    </w:rPr>
  </w:style>
  <w:style w:type="character" w:customStyle="1" w:styleId="Document2">
    <w:name w:val="Document 2"/>
    <w:rsid w:val="00FA641C"/>
    <w:rPr>
      <w:rFonts w:ascii="Times New Roman" w:hAnsi="Times New Roman"/>
      <w:noProof w:val="0"/>
      <w:sz w:val="20"/>
      <w:lang w:val="en-US"/>
    </w:rPr>
  </w:style>
  <w:style w:type="character" w:customStyle="1" w:styleId="Document3">
    <w:name w:val="Document 3"/>
    <w:rsid w:val="00FA641C"/>
    <w:rPr>
      <w:rFonts w:ascii="Times New Roman" w:hAnsi="Times New Roman"/>
      <w:noProof w:val="0"/>
      <w:sz w:val="20"/>
      <w:lang w:val="en-US"/>
    </w:rPr>
  </w:style>
  <w:style w:type="character" w:customStyle="1" w:styleId="Document4">
    <w:name w:val="Document 4"/>
    <w:rsid w:val="00FA641C"/>
    <w:rPr>
      <w:b/>
      <w:i/>
      <w:sz w:val="20"/>
    </w:rPr>
  </w:style>
  <w:style w:type="character" w:customStyle="1" w:styleId="Document5">
    <w:name w:val="Document 5"/>
    <w:basedOn w:val="Fuentedeprrafopredeter"/>
    <w:rsid w:val="00FA641C"/>
  </w:style>
  <w:style w:type="character" w:customStyle="1" w:styleId="Document6">
    <w:name w:val="Document 6"/>
    <w:basedOn w:val="Fuentedeprrafopredeter"/>
    <w:rsid w:val="00FA641C"/>
  </w:style>
  <w:style w:type="character" w:customStyle="1" w:styleId="Document7">
    <w:name w:val="Document 7"/>
    <w:basedOn w:val="Fuentedeprrafopredeter"/>
    <w:rsid w:val="00FA641C"/>
  </w:style>
  <w:style w:type="character" w:customStyle="1" w:styleId="Document8">
    <w:name w:val="Document 8"/>
    <w:basedOn w:val="Fuentedeprrafopredeter"/>
    <w:rsid w:val="00FA641C"/>
  </w:style>
  <w:style w:type="paragraph" w:customStyle="1" w:styleId="Pleading">
    <w:name w:val="Pleading"/>
    <w:rsid w:val="00FA641C"/>
    <w:pPr>
      <w:tabs>
        <w:tab w:val="left" w:pos="-720"/>
      </w:tabs>
      <w:suppressAutoHyphens/>
      <w:overflowPunct w:val="0"/>
      <w:autoSpaceDE w:val="0"/>
      <w:autoSpaceDN w:val="0"/>
      <w:adjustRightInd w:val="0"/>
      <w:spacing w:after="0" w:line="240" w:lineRule="exact"/>
      <w:textAlignment w:val="baseline"/>
    </w:pPr>
    <w:rPr>
      <w:rFonts w:ascii="Times New Roman" w:eastAsia="Times New Roman" w:hAnsi="Times New Roman" w:cs="Times New Roman"/>
      <w:kern w:val="0"/>
      <w:sz w:val="20"/>
      <w:szCs w:val="20"/>
      <w:lang w:val="en-US"/>
      <w14:ligatures w14:val="none"/>
    </w:rPr>
  </w:style>
  <w:style w:type="character" w:customStyle="1" w:styleId="AHead">
    <w:name w:val="A Head"/>
    <w:rsid w:val="00FA641C"/>
    <w:rPr>
      <w:rFonts w:ascii="Times New Roman" w:hAnsi="Times New Roman"/>
      <w:noProof w:val="0"/>
      <w:sz w:val="20"/>
      <w:lang w:val="en-US"/>
    </w:rPr>
  </w:style>
  <w:style w:type="paragraph" w:customStyle="1" w:styleId="BHead">
    <w:name w:val="B Head"/>
    <w:rsid w:val="00FA641C"/>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val="en-US"/>
      <w14:ligatures w14:val="none"/>
    </w:rPr>
  </w:style>
  <w:style w:type="paragraph" w:customStyle="1" w:styleId="CHead">
    <w:name w:val="C Head"/>
    <w:rsid w:val="00FA641C"/>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val="en-US"/>
      <w14:ligatures w14:val="none"/>
    </w:rPr>
  </w:style>
  <w:style w:type="paragraph" w:customStyle="1" w:styleId="SecNoHe">
    <w:name w:val="Sec No. &amp; He"/>
    <w:rsid w:val="00FA641C"/>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val="en-US"/>
      <w14:ligatures w14:val="none"/>
    </w:rPr>
  </w:style>
  <w:style w:type="character" w:customStyle="1" w:styleId="DefaultPara">
    <w:name w:val="Default Para"/>
    <w:rsid w:val="00FA641C"/>
    <w:rPr>
      <w:rFonts w:ascii="CG Times" w:hAnsi="CG Times"/>
      <w:b/>
      <w:i/>
      <w:noProof w:val="0"/>
      <w:sz w:val="24"/>
      <w:lang w:val="en-US"/>
    </w:rPr>
  </w:style>
  <w:style w:type="paragraph" w:customStyle="1" w:styleId="RightPar1">
    <w:name w:val="Right Par[1]"/>
    <w:rsid w:val="00FA641C"/>
    <w:pPr>
      <w:tabs>
        <w:tab w:val="left" w:pos="-720"/>
        <w:tab w:val="left" w:pos="0"/>
        <w:tab w:val="decimal" w:pos="720"/>
      </w:tabs>
      <w:suppressAutoHyphens/>
      <w:overflowPunct w:val="0"/>
      <w:autoSpaceDE w:val="0"/>
      <w:autoSpaceDN w:val="0"/>
      <w:adjustRightInd w:val="0"/>
      <w:spacing w:after="0" w:line="240" w:lineRule="auto"/>
      <w:ind w:firstLine="720"/>
      <w:textAlignment w:val="baseline"/>
    </w:pPr>
    <w:rPr>
      <w:rFonts w:ascii="CG Times" w:eastAsia="Times New Roman" w:hAnsi="CG Times" w:cs="Times New Roman"/>
      <w:b/>
      <w:i/>
      <w:kern w:val="0"/>
      <w:sz w:val="24"/>
      <w:szCs w:val="20"/>
      <w:lang w:val="en-US"/>
      <w14:ligatures w14:val="none"/>
    </w:rPr>
  </w:style>
  <w:style w:type="paragraph" w:customStyle="1" w:styleId="RightPar2">
    <w:name w:val="Right Par[2]"/>
    <w:rsid w:val="00FA641C"/>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CG Times" w:eastAsia="Times New Roman" w:hAnsi="CG Times" w:cs="Times New Roman"/>
      <w:b/>
      <w:i/>
      <w:kern w:val="0"/>
      <w:sz w:val="24"/>
      <w:szCs w:val="20"/>
      <w:lang w:val="en-US"/>
      <w14:ligatures w14:val="none"/>
    </w:rPr>
  </w:style>
  <w:style w:type="paragraph" w:customStyle="1" w:styleId="RightPar3">
    <w:name w:val="Right Par[3]"/>
    <w:rsid w:val="00FA641C"/>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textAlignment w:val="baseline"/>
    </w:pPr>
    <w:rPr>
      <w:rFonts w:ascii="CG Times" w:eastAsia="Times New Roman" w:hAnsi="CG Times" w:cs="Times New Roman"/>
      <w:b/>
      <w:i/>
      <w:kern w:val="0"/>
      <w:sz w:val="24"/>
      <w:szCs w:val="20"/>
      <w:lang w:val="en-US"/>
      <w14:ligatures w14:val="none"/>
    </w:rPr>
  </w:style>
  <w:style w:type="paragraph" w:customStyle="1" w:styleId="RightPar4">
    <w:name w:val="Right Par[4]"/>
    <w:rsid w:val="00FA641C"/>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CG Times" w:eastAsia="Times New Roman" w:hAnsi="CG Times" w:cs="Times New Roman"/>
      <w:b/>
      <w:i/>
      <w:kern w:val="0"/>
      <w:sz w:val="24"/>
      <w:szCs w:val="20"/>
      <w:lang w:val="en-US"/>
      <w14:ligatures w14:val="none"/>
    </w:rPr>
  </w:style>
  <w:style w:type="paragraph" w:customStyle="1" w:styleId="RightPar50">
    <w:name w:val="Right Par[5]"/>
    <w:rsid w:val="00FA641C"/>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textAlignment w:val="baseline"/>
    </w:pPr>
    <w:rPr>
      <w:rFonts w:ascii="CG Times" w:eastAsia="Times New Roman" w:hAnsi="CG Times" w:cs="Times New Roman"/>
      <w:b/>
      <w:i/>
      <w:kern w:val="0"/>
      <w:sz w:val="24"/>
      <w:szCs w:val="20"/>
      <w:lang w:val="en-US"/>
      <w14:ligatures w14:val="none"/>
    </w:rPr>
  </w:style>
  <w:style w:type="paragraph" w:customStyle="1" w:styleId="RightPar6">
    <w:name w:val="Right Par[6]"/>
    <w:rsid w:val="00FA641C"/>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CG Times" w:eastAsia="Times New Roman" w:hAnsi="CG Times" w:cs="Times New Roman"/>
      <w:b/>
      <w:i/>
      <w:kern w:val="0"/>
      <w:sz w:val="24"/>
      <w:szCs w:val="20"/>
      <w:lang w:val="en-US"/>
      <w14:ligatures w14:val="none"/>
    </w:rPr>
  </w:style>
  <w:style w:type="paragraph" w:customStyle="1" w:styleId="RightPar7">
    <w:name w:val="Right Par[7]"/>
    <w:rsid w:val="00FA641C"/>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textAlignment w:val="baseline"/>
    </w:pPr>
    <w:rPr>
      <w:rFonts w:ascii="CG Times" w:eastAsia="Times New Roman" w:hAnsi="CG Times" w:cs="Times New Roman"/>
      <w:b/>
      <w:i/>
      <w:kern w:val="0"/>
      <w:sz w:val="24"/>
      <w:szCs w:val="20"/>
      <w:lang w:val="en-US"/>
      <w14:ligatures w14:val="none"/>
    </w:rPr>
  </w:style>
  <w:style w:type="paragraph" w:customStyle="1" w:styleId="RightPar8">
    <w:name w:val="Right Par[8]"/>
    <w:rsid w:val="00FA641C"/>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textAlignment w:val="baseline"/>
    </w:pPr>
    <w:rPr>
      <w:rFonts w:ascii="CG Times" w:eastAsia="Times New Roman" w:hAnsi="CG Times" w:cs="Times New Roman"/>
      <w:b/>
      <w:i/>
      <w:kern w:val="0"/>
      <w:sz w:val="24"/>
      <w:szCs w:val="20"/>
      <w:lang w:val="en-US"/>
      <w14:ligatures w14:val="none"/>
    </w:rPr>
  </w:style>
  <w:style w:type="character" w:customStyle="1" w:styleId="Bibliogrphy">
    <w:name w:val="Bibliogrphy"/>
    <w:basedOn w:val="Fuentedeprrafopredeter"/>
    <w:rsid w:val="00FA641C"/>
  </w:style>
  <w:style w:type="character" w:customStyle="1" w:styleId="BulletList">
    <w:name w:val="Bullet List"/>
    <w:basedOn w:val="Fuentedeprrafopredeter"/>
    <w:rsid w:val="00FA641C"/>
  </w:style>
  <w:style w:type="paragraph" w:customStyle="1" w:styleId="Head21">
    <w:name w:val="Head 2.1"/>
    <w:basedOn w:val="Normal"/>
    <w:rsid w:val="00FA641C"/>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kern w:val="0"/>
      <w:sz w:val="28"/>
      <w:szCs w:val="20"/>
      <w:lang w:val="en-US"/>
      <w14:ligatures w14:val="none"/>
    </w:rPr>
  </w:style>
  <w:style w:type="paragraph" w:customStyle="1" w:styleId="Head22">
    <w:name w:val="Head 2.2"/>
    <w:basedOn w:val="Normal"/>
    <w:rsid w:val="00FA641C"/>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b/>
      <w:kern w:val="0"/>
      <w:sz w:val="24"/>
      <w:szCs w:val="20"/>
      <w:lang w:val="en-US"/>
      <w14:ligatures w14:val="none"/>
    </w:rPr>
  </w:style>
  <w:style w:type="paragraph" w:customStyle="1" w:styleId="Head41">
    <w:name w:val="Head 4.1"/>
    <w:basedOn w:val="Normal"/>
    <w:rsid w:val="00FA641C"/>
    <w:pPr>
      <w:suppressAutoHyphens/>
      <w:overflowPunct w:val="0"/>
      <w:autoSpaceDE w:val="0"/>
      <w:autoSpaceDN w:val="0"/>
      <w:adjustRightInd w:val="0"/>
      <w:spacing w:before="120" w:after="200" w:line="240" w:lineRule="auto"/>
      <w:jc w:val="center"/>
      <w:textAlignment w:val="baseline"/>
    </w:pPr>
    <w:rPr>
      <w:rFonts w:ascii="Times New Roman" w:eastAsia="Times New Roman" w:hAnsi="Times New Roman" w:cs="Times New Roman"/>
      <w:b/>
      <w:kern w:val="0"/>
      <w:sz w:val="28"/>
      <w:szCs w:val="20"/>
      <w:lang w:val="en-US"/>
      <w14:ligatures w14:val="none"/>
    </w:rPr>
  </w:style>
  <w:style w:type="paragraph" w:customStyle="1" w:styleId="Head42">
    <w:name w:val="Head 4.2"/>
    <w:basedOn w:val="Normal"/>
    <w:rsid w:val="00FA641C"/>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b/>
      <w:kern w:val="0"/>
      <w:sz w:val="24"/>
      <w:szCs w:val="20"/>
      <w:lang w:val="en-US"/>
      <w14:ligatures w14:val="none"/>
    </w:rPr>
  </w:style>
  <w:style w:type="paragraph" w:customStyle="1" w:styleId="Sub-ClauseText">
    <w:name w:val="Sub-Clause Text"/>
    <w:basedOn w:val="Normal"/>
    <w:rsid w:val="00FA641C"/>
    <w:p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pacing w:val="-4"/>
      <w:kern w:val="0"/>
      <w:sz w:val="24"/>
      <w:szCs w:val="20"/>
      <w:lang w:val="en-US"/>
      <w14:ligatures w14:val="none"/>
    </w:rPr>
  </w:style>
  <w:style w:type="paragraph" w:customStyle="1" w:styleId="Outline1">
    <w:name w:val="Outline1"/>
    <w:basedOn w:val="Outline"/>
    <w:next w:val="Outline2"/>
    <w:rsid w:val="00FA641C"/>
    <w:pPr>
      <w:keepNext/>
      <w:tabs>
        <w:tab w:val="left" w:pos="360"/>
      </w:tabs>
      <w:overflowPunct w:val="0"/>
      <w:autoSpaceDE w:val="0"/>
      <w:autoSpaceDN w:val="0"/>
      <w:adjustRightInd w:val="0"/>
      <w:ind w:left="360" w:hanging="360"/>
      <w:textAlignment w:val="baseline"/>
    </w:pPr>
    <w:rPr>
      <w:szCs w:val="20"/>
    </w:rPr>
  </w:style>
  <w:style w:type="paragraph" w:customStyle="1" w:styleId="text3">
    <w:name w:val="text 3"/>
    <w:basedOn w:val="Normal"/>
    <w:rsid w:val="00FA641C"/>
    <w:pPr>
      <w:spacing w:before="240" w:after="240" w:line="240" w:lineRule="auto"/>
      <w:ind w:left="1418"/>
    </w:pPr>
    <w:rPr>
      <w:rFonts w:ascii="Times New Roman" w:eastAsia="Times New Roman" w:hAnsi="Times New Roman" w:cs="Times New Roman"/>
      <w:kern w:val="0"/>
      <w:sz w:val="24"/>
      <w:szCs w:val="24"/>
      <w:lang w:val="en-US"/>
      <w14:ligatures w14:val="none"/>
    </w:rPr>
  </w:style>
  <w:style w:type="paragraph" w:customStyle="1" w:styleId="e4">
    <w:name w:val="e4"/>
    <w:aliases w:val="exh line end"/>
    <w:basedOn w:val="Normal"/>
    <w:next w:val="Normal"/>
    <w:rsid w:val="00FA641C"/>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rFonts w:ascii="Times New Roman" w:eastAsia="Times New Roman" w:hAnsi="Times New Roman" w:cs="Times New Roman"/>
      <w:kern w:val="0"/>
      <w:sz w:val="24"/>
      <w:szCs w:val="20"/>
      <w:lang w:val="en-US"/>
      <w14:ligatures w14:val="none"/>
    </w:rPr>
  </w:style>
  <w:style w:type="paragraph" w:styleId="Encabezadodenota">
    <w:name w:val="Note Heading"/>
    <w:basedOn w:val="Normal"/>
    <w:next w:val="Normal"/>
    <w:link w:val="EncabezadodenotaCar"/>
    <w:rsid w:val="00FA641C"/>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kern w:val="0"/>
      <w:sz w:val="24"/>
      <w:szCs w:val="20"/>
      <w:lang w:val="en-US"/>
      <w14:ligatures w14:val="none"/>
    </w:rPr>
  </w:style>
  <w:style w:type="character" w:customStyle="1" w:styleId="EncabezadodenotaCar">
    <w:name w:val="Encabezado de nota Car"/>
    <w:basedOn w:val="Fuentedeprrafopredeter"/>
    <w:link w:val="Encabezadodenota"/>
    <w:rsid w:val="00FA641C"/>
    <w:rPr>
      <w:rFonts w:ascii="Times New Roman" w:eastAsia="Times New Roman" w:hAnsi="Times New Roman" w:cs="Times New Roman"/>
      <w:kern w:val="0"/>
      <w:sz w:val="24"/>
      <w:szCs w:val="20"/>
      <w:lang w:val="en-US"/>
      <w14:ligatures w14:val="none"/>
    </w:rPr>
  </w:style>
  <w:style w:type="character" w:customStyle="1" w:styleId="Header2-SubClausesCharChar">
    <w:name w:val="Header 2 - SubClauses Char Char"/>
    <w:rsid w:val="00FA641C"/>
    <w:rPr>
      <w:rFonts w:cs="Arial"/>
      <w:sz w:val="24"/>
      <w:szCs w:val="24"/>
      <w:lang w:val="en-US" w:eastAsia="en-US" w:bidi="ar-SA"/>
    </w:rPr>
  </w:style>
  <w:style w:type="paragraph" w:customStyle="1" w:styleId="SectionXHeader3">
    <w:name w:val="Section X Header 3"/>
    <w:basedOn w:val="Ttulo1"/>
    <w:autoRedefine/>
    <w:rsid w:val="00FA641C"/>
    <w:pPr>
      <w:keepNext w:val="0"/>
      <w:keepLines w:val="0"/>
      <w:spacing w:before="0"/>
      <w:jc w:val="both"/>
    </w:pPr>
    <w:rPr>
      <w:rFonts w:ascii="Times New Roman" w:eastAsia="Times New Roman" w:hAnsi="Times New Roman" w:cs="Times New Roman"/>
      <w:bCs/>
      <w:color w:val="auto"/>
      <w:sz w:val="24"/>
      <w:szCs w:val="24"/>
    </w:rPr>
  </w:style>
  <w:style w:type="paragraph" w:customStyle="1" w:styleId="Part1">
    <w:name w:val="Part 1"/>
    <w:aliases w:val="2,3 Header 4"/>
    <w:basedOn w:val="Normal"/>
    <w:autoRedefine/>
    <w:rsid w:val="00FA641C"/>
    <w:pPr>
      <w:spacing w:before="3120" w:after="240" w:line="240" w:lineRule="auto"/>
      <w:jc w:val="center"/>
    </w:pPr>
    <w:rPr>
      <w:rFonts w:ascii="Times New Roman" w:eastAsia="Times New Roman" w:hAnsi="Times New Roman" w:cs="Times New Roman"/>
      <w:b/>
      <w:kern w:val="0"/>
      <w:sz w:val="48"/>
      <w:szCs w:val="20"/>
      <w:lang w:val="en-US"/>
      <w14:ligatures w14:val="none"/>
    </w:rPr>
  </w:style>
  <w:style w:type="paragraph" w:customStyle="1" w:styleId="plane">
    <w:name w:val="plane"/>
    <w:basedOn w:val="Normal"/>
    <w:rsid w:val="00FA641C"/>
    <w:pPr>
      <w:suppressAutoHyphens/>
      <w:spacing w:after="0" w:line="240" w:lineRule="auto"/>
      <w:jc w:val="both"/>
    </w:pPr>
    <w:rPr>
      <w:rFonts w:ascii="Tms Rmn" w:eastAsia="Times New Roman" w:hAnsi="Tms Rmn" w:cs="Times New Roman"/>
      <w:kern w:val="0"/>
      <w:sz w:val="24"/>
      <w:szCs w:val="20"/>
      <w:lang w:val="en-US"/>
      <w14:ligatures w14:val="none"/>
    </w:rPr>
  </w:style>
  <w:style w:type="paragraph" w:customStyle="1" w:styleId="S8Header1">
    <w:name w:val="S8 Header 1"/>
    <w:basedOn w:val="Normal"/>
    <w:next w:val="Normal"/>
    <w:rsid w:val="00FA641C"/>
    <w:pPr>
      <w:spacing w:before="120" w:after="200" w:line="240" w:lineRule="auto"/>
      <w:jc w:val="both"/>
    </w:pPr>
    <w:rPr>
      <w:rFonts w:ascii="Times New Roman" w:eastAsia="Times New Roman" w:hAnsi="Times New Roman" w:cs="Times New Roman"/>
      <w:b/>
      <w:kern w:val="0"/>
      <w:sz w:val="24"/>
      <w:szCs w:val="20"/>
      <w:lang w:val="en-US"/>
      <w14:ligatures w14:val="none"/>
    </w:rPr>
  </w:style>
  <w:style w:type="paragraph" w:customStyle="1" w:styleId="S1-Header1">
    <w:name w:val="S1-Header1"/>
    <w:basedOn w:val="Normal"/>
    <w:rsid w:val="00FA641C"/>
    <w:pPr>
      <w:numPr>
        <w:numId w:val="80"/>
      </w:numPr>
      <w:spacing w:before="240" w:after="240" w:line="240" w:lineRule="auto"/>
      <w:jc w:val="center"/>
    </w:pPr>
    <w:rPr>
      <w:rFonts w:ascii="Times New Roman" w:eastAsia="Times New Roman" w:hAnsi="Times New Roman" w:cs="Times New Roman"/>
      <w:b/>
      <w:kern w:val="0"/>
      <w:sz w:val="28"/>
      <w:szCs w:val="24"/>
      <w:lang w:val="en-US"/>
      <w14:ligatures w14:val="none"/>
    </w:rPr>
  </w:style>
  <w:style w:type="paragraph" w:customStyle="1" w:styleId="S1-Header2">
    <w:name w:val="S1-Header2"/>
    <w:basedOn w:val="Normal"/>
    <w:rsid w:val="00FA641C"/>
    <w:pPr>
      <w:tabs>
        <w:tab w:val="num" w:pos="432"/>
      </w:tabs>
      <w:spacing w:after="200" w:line="240" w:lineRule="auto"/>
      <w:ind w:left="432" w:hanging="432"/>
    </w:pPr>
    <w:rPr>
      <w:rFonts w:ascii="Times New Roman" w:eastAsia="Times New Roman" w:hAnsi="Times New Roman" w:cs="Times New Roman"/>
      <w:b/>
      <w:kern w:val="0"/>
      <w:sz w:val="24"/>
      <w:szCs w:val="24"/>
      <w:lang w:val="en-US"/>
      <w14:ligatures w14:val="none"/>
    </w:rPr>
  </w:style>
  <w:style w:type="paragraph" w:customStyle="1" w:styleId="StyleHeader2-SubClausesItalic">
    <w:name w:val="Style Header 2 - SubClauses + Italic"/>
    <w:basedOn w:val="Header2-SubClauses"/>
    <w:rsid w:val="00FA641C"/>
    <w:pPr>
      <w:tabs>
        <w:tab w:val="clear" w:pos="504"/>
      </w:tabs>
      <w:ind w:left="0" w:firstLine="0"/>
    </w:pPr>
    <w:rPr>
      <w:i/>
      <w:iCs/>
    </w:rPr>
  </w:style>
  <w:style w:type="character" w:customStyle="1" w:styleId="StyleHeader2-SubClausesItalicChar">
    <w:name w:val="Style Header 2 - SubClauses + Italic Char"/>
    <w:rsid w:val="00FA641C"/>
    <w:rPr>
      <w:rFonts w:cs="Arial"/>
      <w:i/>
      <w:iCs/>
      <w:sz w:val="24"/>
      <w:szCs w:val="24"/>
      <w:lang w:val="en-US" w:eastAsia="en-US" w:bidi="ar-SA"/>
    </w:rPr>
  </w:style>
  <w:style w:type="paragraph" w:customStyle="1" w:styleId="StyleHeader2-SubClausesAfter6pt">
    <w:name w:val="Style Header 2 - SubClauses + After:  6 pt"/>
    <w:basedOn w:val="Header2-SubClauses"/>
    <w:rsid w:val="00FA641C"/>
    <w:pPr>
      <w:tabs>
        <w:tab w:val="clear" w:pos="504"/>
      </w:tabs>
      <w:ind w:left="0" w:firstLine="0"/>
    </w:pPr>
    <w:rPr>
      <w:rFonts w:cs="Times New Roman"/>
    </w:rPr>
  </w:style>
  <w:style w:type="paragraph" w:customStyle="1" w:styleId="StyleSubtitleLeft013Right02">
    <w:name w:val="Style Subtitle + Left:  0.13&quot; Right:  0.2&quot;"/>
    <w:basedOn w:val="Subttulo"/>
    <w:rsid w:val="00FA641C"/>
    <w:pPr>
      <w:ind w:left="180" w:right="288"/>
    </w:pPr>
    <w:rPr>
      <w:bCs/>
    </w:rPr>
  </w:style>
  <w:style w:type="paragraph" w:customStyle="1" w:styleId="StyleArial20ptBoldCenteredBefore6ptAfter12pt">
    <w:name w:val="Style Arial 20 pt Bold Centered Before:  6 pt After:  12 pt"/>
    <w:basedOn w:val="Normal"/>
    <w:rsid w:val="00FA641C"/>
    <w:pPr>
      <w:spacing w:before="120" w:after="240" w:line="240" w:lineRule="auto"/>
      <w:jc w:val="center"/>
    </w:pPr>
    <w:rPr>
      <w:rFonts w:ascii="Times New Roman" w:eastAsia="Times New Roman" w:hAnsi="Times New Roman" w:cs="Times New Roman"/>
      <w:b/>
      <w:bCs/>
      <w:kern w:val="0"/>
      <w:sz w:val="36"/>
      <w:szCs w:val="20"/>
      <w:lang w:val="en-US"/>
      <w14:ligatures w14:val="none"/>
    </w:rPr>
  </w:style>
  <w:style w:type="paragraph" w:customStyle="1" w:styleId="S3-Header1">
    <w:name w:val="S3-Header 1"/>
    <w:basedOn w:val="Normal"/>
    <w:rsid w:val="00FA641C"/>
    <w:pPr>
      <w:spacing w:before="120" w:after="200" w:line="240" w:lineRule="auto"/>
      <w:ind w:left="1080" w:hanging="720"/>
      <w:jc w:val="both"/>
    </w:pPr>
    <w:rPr>
      <w:rFonts w:ascii="Times New Roman" w:eastAsia="Times New Roman" w:hAnsi="Times New Roman" w:cs="Times New Roman"/>
      <w:b/>
      <w:bCs/>
      <w:noProof/>
      <w:kern w:val="0"/>
      <w:sz w:val="28"/>
      <w:szCs w:val="20"/>
      <w:lang w:val="en-US"/>
      <w14:ligatures w14:val="none"/>
    </w:rPr>
  </w:style>
  <w:style w:type="paragraph" w:customStyle="1" w:styleId="S3-Heading2">
    <w:name w:val="S3-Heading 2"/>
    <w:basedOn w:val="Normal"/>
    <w:rsid w:val="00FA641C"/>
    <w:pPr>
      <w:spacing w:after="200" w:line="240" w:lineRule="auto"/>
      <w:ind w:left="1080" w:right="288" w:hanging="720"/>
      <w:jc w:val="both"/>
    </w:pPr>
    <w:rPr>
      <w:rFonts w:ascii="Times New Roman" w:eastAsia="Times New Roman" w:hAnsi="Times New Roman" w:cs="Times New Roman"/>
      <w:b/>
      <w:bCs/>
      <w:kern w:val="0"/>
      <w:sz w:val="24"/>
      <w:szCs w:val="24"/>
      <w:lang w:val="en-US"/>
      <w14:ligatures w14:val="none"/>
    </w:rPr>
  </w:style>
  <w:style w:type="paragraph" w:styleId="TDC3">
    <w:name w:val="toc 3"/>
    <w:basedOn w:val="Normal"/>
    <w:next w:val="Normal"/>
    <w:autoRedefine/>
    <w:uiPriority w:val="39"/>
    <w:rsid w:val="00FA641C"/>
    <w:pPr>
      <w:spacing w:after="0" w:line="240" w:lineRule="auto"/>
      <w:ind w:left="480"/>
    </w:pPr>
    <w:rPr>
      <w:rFonts w:ascii="Times New Roman" w:eastAsia="Times New Roman" w:hAnsi="Times New Roman" w:cs="Times New Roman"/>
      <w:kern w:val="0"/>
      <w:sz w:val="24"/>
      <w:szCs w:val="24"/>
      <w:lang w:val="en-US"/>
      <w14:ligatures w14:val="none"/>
    </w:rPr>
  </w:style>
  <w:style w:type="paragraph" w:styleId="TDC4">
    <w:name w:val="toc 4"/>
    <w:basedOn w:val="Normal"/>
    <w:next w:val="Normal"/>
    <w:autoRedefine/>
    <w:uiPriority w:val="39"/>
    <w:rsid w:val="00FA641C"/>
    <w:pPr>
      <w:spacing w:after="0" w:line="240" w:lineRule="auto"/>
      <w:ind w:left="720"/>
    </w:pPr>
    <w:rPr>
      <w:rFonts w:ascii="Times New Roman" w:eastAsia="Times New Roman" w:hAnsi="Times New Roman" w:cs="Times New Roman"/>
      <w:kern w:val="0"/>
      <w:sz w:val="24"/>
      <w:szCs w:val="24"/>
      <w:lang w:val="en-US"/>
      <w14:ligatures w14:val="none"/>
    </w:rPr>
  </w:style>
  <w:style w:type="paragraph" w:styleId="TDC5">
    <w:name w:val="toc 5"/>
    <w:basedOn w:val="Normal"/>
    <w:next w:val="Normal"/>
    <w:autoRedefine/>
    <w:uiPriority w:val="39"/>
    <w:rsid w:val="00FA641C"/>
    <w:pPr>
      <w:spacing w:after="0" w:line="240" w:lineRule="auto"/>
      <w:ind w:left="960"/>
    </w:pPr>
    <w:rPr>
      <w:rFonts w:ascii="Times New Roman" w:eastAsia="Times New Roman" w:hAnsi="Times New Roman" w:cs="Times New Roman"/>
      <w:kern w:val="0"/>
      <w:sz w:val="24"/>
      <w:szCs w:val="24"/>
      <w:lang w:val="en-US"/>
      <w14:ligatures w14:val="none"/>
    </w:rPr>
  </w:style>
  <w:style w:type="paragraph" w:styleId="TDC6">
    <w:name w:val="toc 6"/>
    <w:basedOn w:val="Normal"/>
    <w:next w:val="Normal"/>
    <w:autoRedefine/>
    <w:uiPriority w:val="39"/>
    <w:rsid w:val="00FA641C"/>
    <w:pPr>
      <w:spacing w:after="0" w:line="240" w:lineRule="auto"/>
      <w:ind w:left="1200"/>
    </w:pPr>
    <w:rPr>
      <w:rFonts w:ascii="Times New Roman" w:eastAsia="Times New Roman" w:hAnsi="Times New Roman" w:cs="Times New Roman"/>
      <w:kern w:val="0"/>
      <w:sz w:val="24"/>
      <w:szCs w:val="24"/>
      <w:lang w:val="en-US"/>
      <w14:ligatures w14:val="none"/>
    </w:rPr>
  </w:style>
  <w:style w:type="paragraph" w:styleId="TDC7">
    <w:name w:val="toc 7"/>
    <w:basedOn w:val="Normal"/>
    <w:next w:val="Normal"/>
    <w:autoRedefine/>
    <w:uiPriority w:val="39"/>
    <w:rsid w:val="00FA641C"/>
    <w:pPr>
      <w:spacing w:after="0" w:line="240" w:lineRule="auto"/>
      <w:ind w:left="1440"/>
    </w:pPr>
    <w:rPr>
      <w:rFonts w:ascii="Times New Roman" w:eastAsia="Times New Roman" w:hAnsi="Times New Roman" w:cs="Times New Roman"/>
      <w:kern w:val="0"/>
      <w:sz w:val="24"/>
      <w:szCs w:val="24"/>
      <w:lang w:val="en-US"/>
      <w14:ligatures w14:val="none"/>
    </w:rPr>
  </w:style>
  <w:style w:type="paragraph" w:styleId="TDC8">
    <w:name w:val="toc 8"/>
    <w:basedOn w:val="Normal"/>
    <w:next w:val="Normal"/>
    <w:autoRedefine/>
    <w:uiPriority w:val="39"/>
    <w:rsid w:val="00FA641C"/>
    <w:pPr>
      <w:spacing w:after="0" w:line="240" w:lineRule="auto"/>
      <w:ind w:left="1680"/>
    </w:pPr>
    <w:rPr>
      <w:rFonts w:ascii="Times New Roman" w:eastAsia="Times New Roman" w:hAnsi="Times New Roman" w:cs="Times New Roman"/>
      <w:kern w:val="0"/>
      <w:sz w:val="24"/>
      <w:szCs w:val="24"/>
      <w:lang w:val="en-US"/>
      <w14:ligatures w14:val="none"/>
    </w:rPr>
  </w:style>
  <w:style w:type="paragraph" w:styleId="TDC9">
    <w:name w:val="toc 9"/>
    <w:basedOn w:val="Normal"/>
    <w:next w:val="Normal"/>
    <w:autoRedefine/>
    <w:uiPriority w:val="39"/>
    <w:rsid w:val="00FA641C"/>
    <w:pPr>
      <w:spacing w:after="0" w:line="240" w:lineRule="auto"/>
      <w:ind w:left="1920"/>
    </w:pPr>
    <w:rPr>
      <w:rFonts w:ascii="Times New Roman" w:eastAsia="Times New Roman" w:hAnsi="Times New Roman" w:cs="Times New Roman"/>
      <w:kern w:val="0"/>
      <w:sz w:val="24"/>
      <w:szCs w:val="24"/>
      <w:lang w:val="en-US"/>
      <w14:ligatures w14:val="none"/>
    </w:rPr>
  </w:style>
  <w:style w:type="paragraph" w:customStyle="1" w:styleId="S4Header">
    <w:name w:val="S4 Header"/>
    <w:basedOn w:val="Normal"/>
    <w:next w:val="Normal"/>
    <w:rsid w:val="00FA641C"/>
    <w:pPr>
      <w:spacing w:before="120" w:after="240" w:line="240" w:lineRule="auto"/>
      <w:jc w:val="center"/>
    </w:pPr>
    <w:rPr>
      <w:rFonts w:ascii="Times New Roman" w:eastAsia="Times New Roman" w:hAnsi="Times New Roman" w:cs="Times New Roman"/>
      <w:b/>
      <w:kern w:val="0"/>
      <w:sz w:val="32"/>
      <w:szCs w:val="20"/>
      <w:lang w:val="en-US"/>
      <w14:ligatures w14:val="none"/>
    </w:rPr>
  </w:style>
  <w:style w:type="paragraph" w:customStyle="1" w:styleId="S4-header1">
    <w:name w:val="S4-header1"/>
    <w:basedOn w:val="Normal"/>
    <w:rsid w:val="00FA641C"/>
    <w:pPr>
      <w:spacing w:before="120" w:after="240" w:line="240" w:lineRule="auto"/>
      <w:jc w:val="center"/>
    </w:pPr>
    <w:rPr>
      <w:rFonts w:ascii="Times New Roman" w:eastAsia="Times New Roman" w:hAnsi="Times New Roman" w:cs="Times New Roman"/>
      <w:b/>
      <w:kern w:val="0"/>
      <w:sz w:val="36"/>
      <w:szCs w:val="20"/>
      <w:lang w:val="en-US"/>
      <w14:ligatures w14:val="none"/>
    </w:rPr>
  </w:style>
  <w:style w:type="paragraph" w:customStyle="1" w:styleId="S4-Header10">
    <w:name w:val="S4-Header 1"/>
    <w:basedOn w:val="Normal"/>
    <w:next w:val="Normal"/>
    <w:rsid w:val="00FA641C"/>
    <w:pPr>
      <w:spacing w:before="120" w:after="240" w:line="240" w:lineRule="auto"/>
      <w:jc w:val="center"/>
    </w:pPr>
    <w:rPr>
      <w:rFonts w:ascii="Times New Roman" w:eastAsia="Times New Roman" w:hAnsi="Times New Roman" w:cs="Arial"/>
      <w:b/>
      <w:kern w:val="0"/>
      <w:sz w:val="36"/>
      <w:szCs w:val="24"/>
      <w:lang w:val="en-US"/>
      <w14:ligatures w14:val="none"/>
    </w:rPr>
  </w:style>
  <w:style w:type="paragraph" w:customStyle="1" w:styleId="StyleSectionVHeaderLeft025Right02">
    <w:name w:val="Style Section V. Header + Left:  0.25&quot; Right:  0.2&quot;"/>
    <w:basedOn w:val="SectionVHeader"/>
    <w:rsid w:val="00FA641C"/>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FA641C"/>
    <w:pPr>
      <w:tabs>
        <w:tab w:val="left" w:pos="576"/>
      </w:tabs>
      <w:spacing w:after="200" w:line="240" w:lineRule="auto"/>
      <w:ind w:left="576" w:hanging="576"/>
      <w:jc w:val="both"/>
    </w:pPr>
    <w:rPr>
      <w:rFonts w:ascii="Times New Roman" w:eastAsia="Times New Roman" w:hAnsi="Times New Roman" w:cs="Times New Roman"/>
      <w:kern w:val="0"/>
      <w:sz w:val="24"/>
      <w:szCs w:val="20"/>
      <w:lang w:val="es-ES_tradnl"/>
      <w14:ligatures w14:val="none"/>
    </w:rPr>
  </w:style>
  <w:style w:type="paragraph" w:customStyle="1" w:styleId="S4-Header2">
    <w:name w:val="S4-Header 2"/>
    <w:basedOn w:val="Normal"/>
    <w:rsid w:val="00FA641C"/>
    <w:pPr>
      <w:spacing w:before="120" w:after="240" w:line="240" w:lineRule="auto"/>
      <w:jc w:val="center"/>
    </w:pPr>
    <w:rPr>
      <w:rFonts w:ascii="Times New Roman" w:eastAsia="Times New Roman" w:hAnsi="Times New Roman" w:cs="Times New Roman"/>
      <w:b/>
      <w:kern w:val="0"/>
      <w:sz w:val="28"/>
      <w:szCs w:val="24"/>
      <w:lang w:val="en-US"/>
      <w14:ligatures w14:val="none"/>
    </w:rPr>
  </w:style>
  <w:style w:type="paragraph" w:customStyle="1" w:styleId="S6-Header1">
    <w:name w:val="S6-Header 1"/>
    <w:basedOn w:val="Normal"/>
    <w:next w:val="Normal"/>
    <w:rsid w:val="00FA641C"/>
    <w:pPr>
      <w:spacing w:before="120" w:after="240" w:line="240" w:lineRule="auto"/>
      <w:jc w:val="center"/>
    </w:pPr>
    <w:rPr>
      <w:rFonts w:ascii="Times New Roman" w:eastAsia="Times New Roman" w:hAnsi="Times New Roman" w:cs="Arial"/>
      <w:b/>
      <w:kern w:val="0"/>
      <w:sz w:val="32"/>
      <w:szCs w:val="24"/>
      <w:lang w:val="en-US"/>
      <w14:ligatures w14:val="none"/>
    </w:rPr>
  </w:style>
  <w:style w:type="paragraph" w:customStyle="1" w:styleId="Part">
    <w:name w:val="Part"/>
    <w:basedOn w:val="Normal"/>
    <w:rsid w:val="00FA641C"/>
    <w:pPr>
      <w:keepNext/>
      <w:spacing w:before="2280" w:after="0" w:line="240" w:lineRule="auto"/>
      <w:jc w:val="center"/>
    </w:pPr>
    <w:rPr>
      <w:rFonts w:ascii="Times New Roman" w:eastAsia="Times New Roman" w:hAnsi="Times New Roman" w:cs="Times New Roman"/>
      <w:b/>
      <w:kern w:val="0"/>
      <w:sz w:val="52"/>
      <w:szCs w:val="24"/>
      <w:lang w:val="en-US"/>
      <w14:ligatures w14:val="none"/>
    </w:rPr>
  </w:style>
  <w:style w:type="paragraph" w:customStyle="1" w:styleId="StyleHead41Before6ptAfter6pt">
    <w:name w:val="Style Head 4.1 + Before:  6 pt After:  6 pt"/>
    <w:basedOn w:val="Head41"/>
    <w:rsid w:val="00FA641C"/>
    <w:rPr>
      <w:bCs/>
    </w:rPr>
  </w:style>
  <w:style w:type="paragraph" w:customStyle="1" w:styleId="S9Header1">
    <w:name w:val="S9 Header 1"/>
    <w:basedOn w:val="Normal"/>
    <w:next w:val="Normal"/>
    <w:rsid w:val="00FA641C"/>
    <w:pPr>
      <w:spacing w:before="120" w:after="240" w:line="240" w:lineRule="auto"/>
      <w:jc w:val="center"/>
    </w:pPr>
    <w:rPr>
      <w:rFonts w:ascii="Times New Roman" w:eastAsia="Times New Roman" w:hAnsi="Times New Roman" w:cs="Times New Roman"/>
      <w:b/>
      <w:kern w:val="0"/>
      <w:sz w:val="36"/>
      <w:szCs w:val="24"/>
      <w:lang w:val="en-US"/>
      <w14:ligatures w14:val="none"/>
    </w:rPr>
  </w:style>
  <w:style w:type="paragraph" w:customStyle="1" w:styleId="StyleS1-Header1TimesNewRoman14pt">
    <w:name w:val="Style S1-Header1 + Times New Roman 14 pt"/>
    <w:basedOn w:val="S1-Header1"/>
    <w:rsid w:val="00FA641C"/>
    <w:pPr>
      <w:numPr>
        <w:numId w:val="0"/>
      </w:numPr>
    </w:pPr>
    <w:rPr>
      <w:bCs/>
    </w:rPr>
  </w:style>
  <w:style w:type="character" w:customStyle="1" w:styleId="BodyText2Char">
    <w:name w:val="Body Text 2 Char"/>
    <w:rsid w:val="00FA641C"/>
    <w:rPr>
      <w:rFonts w:ascii="Arial" w:hAnsi="Arial"/>
      <w:b/>
      <w:sz w:val="24"/>
      <w:lang w:val="en-US" w:eastAsia="en-US" w:bidi="ar-SA"/>
    </w:rPr>
  </w:style>
  <w:style w:type="character" w:customStyle="1" w:styleId="S1-Header1CharChar">
    <w:name w:val="S1-Header1 Char Char"/>
    <w:rsid w:val="00FA641C"/>
    <w:rPr>
      <w:rFonts w:ascii="Arial" w:hAnsi="Arial"/>
      <w:b/>
      <w:sz w:val="28"/>
      <w:szCs w:val="24"/>
      <w:lang w:val="en-US" w:eastAsia="en-US" w:bidi="ar-SA"/>
    </w:rPr>
  </w:style>
  <w:style w:type="character" w:customStyle="1" w:styleId="StyleS1-Header1TimesNewRoman14ptChar">
    <w:name w:val="Style S1-Header1 + Times New Roman 14 pt Char"/>
    <w:rsid w:val="00FA641C"/>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FA641C"/>
    <w:pPr>
      <w:numPr>
        <w:numId w:val="54"/>
      </w:numPr>
    </w:pPr>
  </w:style>
  <w:style w:type="character" w:customStyle="1" w:styleId="StyleStyleS1-Header1TimesNewRoman14ptChar">
    <w:name w:val="Style Style S1-Header1 + Times New Roman 14 pt + Char"/>
    <w:basedOn w:val="StyleS1-Header1TimesNewRoman14ptChar"/>
    <w:rsid w:val="00FA641C"/>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rsid w:val="00FA641C"/>
    <w:pPr>
      <w:numPr>
        <w:numId w:val="81"/>
      </w:numPr>
    </w:pPr>
  </w:style>
  <w:style w:type="character" w:customStyle="1" w:styleId="StyleStyleS1-Header1TimesNewRoman14pt1Char">
    <w:name w:val="Style Style S1-Header1 + Times New Roman 14 pt +1 Char"/>
    <w:basedOn w:val="StyleS1-Header1TimesNewRoman14ptChar"/>
    <w:rsid w:val="00FA641C"/>
    <w:rPr>
      <w:rFonts w:ascii="Arial" w:hAnsi="Arial"/>
      <w:b/>
      <w:bCs/>
      <w:sz w:val="28"/>
      <w:szCs w:val="24"/>
      <w:lang w:val="en-US" w:eastAsia="en-US" w:bidi="ar-SA"/>
    </w:rPr>
  </w:style>
  <w:style w:type="paragraph" w:customStyle="1" w:styleId="StyleHeader1-ClausesAfter0pt">
    <w:name w:val="Style Header 1 - Clauses + After:  0 pt"/>
    <w:basedOn w:val="Normal"/>
    <w:rsid w:val="00FA641C"/>
    <w:pPr>
      <w:spacing w:after="200" w:line="240" w:lineRule="auto"/>
      <w:jc w:val="both"/>
    </w:pPr>
    <w:rPr>
      <w:rFonts w:ascii="Times New Roman" w:eastAsia="Times New Roman" w:hAnsi="Times New Roman" w:cs="Times New Roman"/>
      <w:bCs/>
      <w:kern w:val="0"/>
      <w:sz w:val="24"/>
      <w:szCs w:val="20"/>
      <w:lang w:val="es-ES_tradnl"/>
      <w14:ligatures w14:val="none"/>
    </w:rPr>
  </w:style>
  <w:style w:type="paragraph" w:customStyle="1" w:styleId="StyleHeader2-SubClausesBold">
    <w:name w:val="Style Header 2 - SubClauses + Bold"/>
    <w:basedOn w:val="Normal"/>
    <w:link w:val="StyleHeader2-SubClausesBoldChar"/>
    <w:autoRedefine/>
    <w:rsid w:val="00FA641C"/>
    <w:pPr>
      <w:tabs>
        <w:tab w:val="left" w:pos="576"/>
      </w:tabs>
      <w:spacing w:after="200" w:line="240" w:lineRule="auto"/>
      <w:ind w:left="612"/>
      <w:jc w:val="both"/>
    </w:pPr>
    <w:rPr>
      <w:rFonts w:ascii="Times New Roman" w:eastAsia="Times New Roman" w:hAnsi="Times New Roman" w:cs="Times New Roman"/>
      <w:b/>
      <w:bCs/>
      <w:kern w:val="0"/>
      <w:sz w:val="24"/>
      <w:szCs w:val="20"/>
      <w:lang w:val="es-ES_tradnl"/>
      <w14:ligatures w14:val="none"/>
    </w:rPr>
  </w:style>
  <w:style w:type="character" w:customStyle="1" w:styleId="StyleHeader2-SubClausesBoldChar">
    <w:name w:val="Style Header 2 - SubClauses + Bold Char"/>
    <w:link w:val="StyleHeader2-SubClausesBold"/>
    <w:rsid w:val="00FA641C"/>
    <w:rPr>
      <w:rFonts w:ascii="Times New Roman" w:eastAsia="Times New Roman" w:hAnsi="Times New Roman" w:cs="Times New Roman"/>
      <w:b/>
      <w:bCs/>
      <w:kern w:val="0"/>
      <w:sz w:val="24"/>
      <w:szCs w:val="20"/>
      <w:lang w:val="es-ES_tradnl"/>
      <w14:ligatures w14:val="none"/>
    </w:rPr>
  </w:style>
  <w:style w:type="paragraph" w:styleId="Encabezadodelista">
    <w:name w:val="toa heading"/>
    <w:basedOn w:val="Normal"/>
    <w:next w:val="Normal"/>
    <w:semiHidden/>
    <w:rsid w:val="00FA641C"/>
    <w:pPr>
      <w:tabs>
        <w:tab w:val="left" w:pos="9000"/>
        <w:tab w:val="right" w:pos="9360"/>
      </w:tabs>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kern w:val="0"/>
      <w:sz w:val="24"/>
      <w:szCs w:val="20"/>
      <w:lang w:val="en-US"/>
      <w14:ligatures w14:val="none"/>
    </w:rPr>
  </w:style>
  <w:style w:type="paragraph" w:customStyle="1" w:styleId="Style11">
    <w:name w:val="Style 11"/>
    <w:basedOn w:val="Normal"/>
    <w:rsid w:val="00FA641C"/>
    <w:pPr>
      <w:widowControl w:val="0"/>
      <w:autoSpaceDE w:val="0"/>
      <w:autoSpaceDN w:val="0"/>
      <w:spacing w:after="0" w:line="384" w:lineRule="atLeast"/>
    </w:pPr>
    <w:rPr>
      <w:rFonts w:ascii="Times New Roman" w:eastAsia="Times New Roman" w:hAnsi="Times New Roman" w:cs="Times New Roman"/>
      <w:kern w:val="0"/>
      <w:sz w:val="24"/>
      <w:szCs w:val="24"/>
      <w:lang w:val="en-US"/>
      <w14:ligatures w14:val="none"/>
    </w:rPr>
  </w:style>
  <w:style w:type="paragraph" w:customStyle="1" w:styleId="Sec3header">
    <w:name w:val="Sec3 header"/>
    <w:basedOn w:val="Style11"/>
    <w:rsid w:val="00FA641C"/>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FA641C"/>
    <w:pPr>
      <w:spacing w:after="0" w:line="240" w:lineRule="auto"/>
      <w:ind w:left="720"/>
      <w:contextualSpacing/>
      <w:jc w:val="both"/>
    </w:pPr>
    <w:rPr>
      <w:rFonts w:ascii="Times New Roman" w:eastAsia="Times New Roman" w:hAnsi="Times New Roman" w:cs="Times New Roman"/>
      <w:kern w:val="0"/>
      <w:sz w:val="24"/>
      <w:szCs w:val="20"/>
      <w:lang w:val="en-US"/>
      <w14:ligatures w14:val="none"/>
    </w:rPr>
  </w:style>
  <w:style w:type="character" w:customStyle="1" w:styleId="MediumGrid1-Accent2Char">
    <w:name w:val="Medium Grid 1 - Accent 2 Char"/>
    <w:link w:val="MediumGrid1-Accent21"/>
    <w:uiPriority w:val="34"/>
    <w:rsid w:val="00FA641C"/>
    <w:rPr>
      <w:rFonts w:ascii="Times New Roman" w:eastAsia="Times New Roman" w:hAnsi="Times New Roman" w:cs="Times New Roman"/>
      <w:kern w:val="0"/>
      <w:sz w:val="24"/>
      <w:szCs w:val="20"/>
      <w:lang w:val="en-US"/>
      <w14:ligatures w14:val="none"/>
    </w:rPr>
  </w:style>
  <w:style w:type="paragraph" w:customStyle="1" w:styleId="Header1">
    <w:name w:val="Header1"/>
    <w:basedOn w:val="Normal"/>
    <w:rsid w:val="00FA641C"/>
    <w:pPr>
      <w:widowControl w:val="0"/>
      <w:autoSpaceDE w:val="0"/>
      <w:autoSpaceDN w:val="0"/>
      <w:spacing w:before="240" w:after="480" w:line="240" w:lineRule="auto"/>
      <w:jc w:val="center"/>
    </w:pPr>
    <w:rPr>
      <w:rFonts w:ascii="Times New Roman" w:eastAsia="Times New Roman" w:hAnsi="Times New Roman" w:cs="Times New Roman"/>
      <w:b/>
      <w:bCs/>
      <w:spacing w:val="4"/>
      <w:kern w:val="0"/>
      <w:sz w:val="44"/>
      <w:szCs w:val="46"/>
      <w:lang w:val="en-US"/>
      <w14:ligatures w14:val="none"/>
    </w:rPr>
  </w:style>
  <w:style w:type="paragraph" w:customStyle="1" w:styleId="Default">
    <w:name w:val="Default"/>
    <w:rsid w:val="00FA641C"/>
    <w:pPr>
      <w:autoSpaceDE w:val="0"/>
      <w:autoSpaceDN w:val="0"/>
      <w:adjustRightInd w:val="0"/>
      <w:spacing w:after="0" w:line="240" w:lineRule="auto"/>
    </w:pPr>
    <w:rPr>
      <w:rFonts w:ascii="Times New Roman" w:eastAsia="Times New Roman" w:hAnsi="Times New Roman" w:cs="Times New Roman"/>
      <w:color w:val="000000"/>
      <w:kern w:val="0"/>
      <w:sz w:val="24"/>
      <w:szCs w:val="24"/>
      <w:lang w:val="en-US"/>
      <w14:ligatures w14:val="none"/>
    </w:rPr>
  </w:style>
  <w:style w:type="paragraph" w:customStyle="1" w:styleId="Section4heading">
    <w:name w:val="Section 4 heading"/>
    <w:basedOn w:val="Normal"/>
    <w:next w:val="Normal"/>
    <w:rsid w:val="00FA641C"/>
    <w:pPr>
      <w:widowControl w:val="0"/>
      <w:tabs>
        <w:tab w:val="left" w:leader="dot" w:pos="8748"/>
      </w:tabs>
      <w:autoSpaceDE w:val="0"/>
      <w:autoSpaceDN w:val="0"/>
      <w:spacing w:after="240" w:line="240" w:lineRule="auto"/>
      <w:jc w:val="center"/>
    </w:pPr>
    <w:rPr>
      <w:rFonts w:ascii="Times New Roman" w:eastAsia="Times New Roman" w:hAnsi="Times New Roman" w:cs="Times New Roman"/>
      <w:b/>
      <w:kern w:val="0"/>
      <w:sz w:val="36"/>
      <w:szCs w:val="24"/>
      <w:lang w:val="en-US"/>
      <w14:ligatures w14:val="none"/>
    </w:rPr>
  </w:style>
  <w:style w:type="paragraph" w:customStyle="1" w:styleId="Style19">
    <w:name w:val="Style 19"/>
    <w:basedOn w:val="Normal"/>
    <w:rsid w:val="00FA641C"/>
    <w:pPr>
      <w:widowControl w:val="0"/>
      <w:autoSpaceDE w:val="0"/>
      <w:autoSpaceDN w:val="0"/>
      <w:adjustRightInd w:val="0"/>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17">
    <w:name w:val="Style 17"/>
    <w:basedOn w:val="Normal"/>
    <w:rsid w:val="00FA641C"/>
    <w:pPr>
      <w:widowControl w:val="0"/>
      <w:autoSpaceDE w:val="0"/>
      <w:autoSpaceDN w:val="0"/>
      <w:spacing w:after="0" w:line="264" w:lineRule="exact"/>
      <w:ind w:left="576" w:hanging="360"/>
    </w:pPr>
    <w:rPr>
      <w:rFonts w:ascii="Times New Roman" w:eastAsia="Times New Roman" w:hAnsi="Times New Roman" w:cs="Times New Roman"/>
      <w:kern w:val="0"/>
      <w:sz w:val="24"/>
      <w:szCs w:val="24"/>
      <w:lang w:val="en-US"/>
      <w14:ligatures w14:val="none"/>
    </w:rPr>
  </w:style>
  <w:style w:type="paragraph" w:customStyle="1" w:styleId="Style20">
    <w:name w:val="Style 20"/>
    <w:basedOn w:val="Normal"/>
    <w:rsid w:val="00FA641C"/>
    <w:pPr>
      <w:widowControl w:val="0"/>
      <w:autoSpaceDE w:val="0"/>
      <w:autoSpaceDN w:val="0"/>
      <w:spacing w:before="144" w:after="360" w:line="264" w:lineRule="exact"/>
    </w:pPr>
    <w:rPr>
      <w:rFonts w:ascii="Times New Roman" w:eastAsia="Times New Roman" w:hAnsi="Times New Roman" w:cs="Times New Roman"/>
      <w:kern w:val="0"/>
      <w:sz w:val="24"/>
      <w:szCs w:val="24"/>
      <w:lang w:val="en-US"/>
      <w14:ligatures w14:val="none"/>
    </w:rPr>
  </w:style>
  <w:style w:type="paragraph" w:customStyle="1" w:styleId="StyleP3Header1-ClausesAfter12pt">
    <w:name w:val="Style P3 Header1-Clauses + After:  12 pt"/>
    <w:basedOn w:val="P3Header1-Clauses"/>
    <w:rsid w:val="00FA641C"/>
    <w:pPr>
      <w:tabs>
        <w:tab w:val="left" w:pos="972"/>
        <w:tab w:val="left" w:pos="1008"/>
        <w:tab w:val="num" w:pos="1440"/>
      </w:tabs>
      <w:spacing w:after="240"/>
      <w:ind w:left="1008"/>
    </w:pPr>
    <w:rPr>
      <w:lang w:val="es-ES_tradnl"/>
    </w:rPr>
  </w:style>
  <w:style w:type="paragraph" w:customStyle="1" w:styleId="FIDICClauseName">
    <w:name w:val="FIDIC_ClauseName"/>
    <w:basedOn w:val="Normal"/>
    <w:next w:val="Normal"/>
    <w:rsid w:val="00FA641C"/>
    <w:pPr>
      <w:spacing w:before="240" w:after="240" w:line="240" w:lineRule="exact"/>
    </w:pPr>
    <w:rPr>
      <w:rFonts w:ascii="Arial" w:eastAsia="Times New Roman" w:hAnsi="Arial" w:cs="Arial"/>
      <w:color w:val="0000CC"/>
      <w:spacing w:val="-5"/>
      <w:kern w:val="0"/>
      <w:sz w:val="28"/>
      <w:szCs w:val="28"/>
      <w:lang w:val="en-GB"/>
      <w14:ligatures w14:val="none"/>
    </w:rPr>
  </w:style>
  <w:style w:type="paragraph" w:customStyle="1" w:styleId="Headfid1">
    <w:name w:val="Head fid1"/>
    <w:basedOn w:val="Head2"/>
    <w:rsid w:val="00FA641C"/>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rsid w:val="00FA641C"/>
    <w:pPr>
      <w:tabs>
        <w:tab w:val="left" w:pos="-720"/>
      </w:tabs>
      <w:suppressAutoHyphens/>
      <w:spacing w:after="0" w:line="240" w:lineRule="auto"/>
    </w:pPr>
    <w:rPr>
      <w:rFonts w:ascii="CG Times" w:eastAsia="Times New Roman" w:hAnsi="CG Times" w:cs="Times New Roman"/>
      <w:kern w:val="0"/>
      <w:szCs w:val="20"/>
      <w:lang w:val="en-US"/>
      <w14:ligatures w14:val="none"/>
    </w:rPr>
  </w:style>
  <w:style w:type="paragraph" w:customStyle="1" w:styleId="TextBox">
    <w:name w:val="Text Box"/>
    <w:rsid w:val="00FA641C"/>
    <w:pPr>
      <w:keepNext/>
      <w:keepLines/>
      <w:tabs>
        <w:tab w:val="left" w:pos="-720"/>
      </w:tabs>
      <w:suppressAutoHyphens/>
      <w:spacing w:after="0" w:line="240" w:lineRule="auto"/>
      <w:jc w:val="both"/>
    </w:pPr>
    <w:rPr>
      <w:rFonts w:ascii="Times New Roman" w:eastAsia="Times New Roman" w:hAnsi="Times New Roman" w:cs="Times New Roman"/>
      <w:spacing w:val="-2"/>
      <w:kern w:val="0"/>
      <w:szCs w:val="20"/>
      <w:lang w:val="en-US"/>
      <w14:ligatures w14:val="none"/>
    </w:rPr>
  </w:style>
  <w:style w:type="paragraph" w:customStyle="1" w:styleId="Heading1a">
    <w:name w:val="Heading 1a"/>
    <w:rsid w:val="00FA641C"/>
    <w:pPr>
      <w:keepNext/>
      <w:keepLines/>
      <w:tabs>
        <w:tab w:val="left" w:pos="-720"/>
      </w:tabs>
      <w:suppressAutoHyphens/>
      <w:spacing w:after="0" w:line="240" w:lineRule="auto"/>
      <w:jc w:val="center"/>
    </w:pPr>
    <w:rPr>
      <w:rFonts w:ascii="Times New Roman" w:eastAsia="Times New Roman" w:hAnsi="Times New Roman" w:cs="Times New Roman"/>
      <w:b/>
      <w:smallCaps/>
      <w:kern w:val="0"/>
      <w:sz w:val="32"/>
      <w:szCs w:val="20"/>
      <w:lang w:val="en-US"/>
      <w14:ligatures w14:val="none"/>
    </w:rPr>
  </w:style>
  <w:style w:type="paragraph" w:styleId="Textonotaalfinal">
    <w:name w:val="endnote text"/>
    <w:basedOn w:val="Normal"/>
    <w:link w:val="TextonotaalfinalCar"/>
    <w:rsid w:val="00FA641C"/>
    <w:pPr>
      <w:tabs>
        <w:tab w:val="left" w:pos="-720"/>
      </w:tabs>
      <w:suppressAutoHyphens/>
      <w:spacing w:after="0" w:line="240" w:lineRule="auto"/>
    </w:pPr>
    <w:rPr>
      <w:rFonts w:ascii="Times New Roman" w:eastAsia="Times New Roman" w:hAnsi="Times New Roman" w:cs="Times New Roman"/>
      <w:kern w:val="0"/>
      <w:sz w:val="20"/>
      <w:szCs w:val="20"/>
      <w:lang w:val="en-US"/>
      <w14:ligatures w14:val="none"/>
    </w:rPr>
  </w:style>
  <w:style w:type="character" w:customStyle="1" w:styleId="TextonotaalfinalCar">
    <w:name w:val="Texto nota al final Car"/>
    <w:basedOn w:val="Fuentedeprrafopredeter"/>
    <w:link w:val="Textonotaalfinal"/>
    <w:rsid w:val="00FA641C"/>
    <w:rPr>
      <w:rFonts w:ascii="Times New Roman" w:eastAsia="Times New Roman" w:hAnsi="Times New Roman" w:cs="Times New Roman"/>
      <w:kern w:val="0"/>
      <w:sz w:val="20"/>
      <w:szCs w:val="20"/>
      <w:lang w:val="en-US"/>
      <w14:ligatures w14:val="none"/>
    </w:rPr>
  </w:style>
  <w:style w:type="paragraph" w:customStyle="1" w:styleId="SectionVHeading2">
    <w:name w:val="Section V. Heading 2"/>
    <w:basedOn w:val="SectionVHeader"/>
    <w:link w:val="SectionVHeading2Char"/>
    <w:rsid w:val="00FA641C"/>
    <w:pPr>
      <w:spacing w:before="120" w:after="200"/>
    </w:pPr>
    <w:rPr>
      <w:rFonts w:ascii="Times New Roman" w:hAnsi="Times New Roman"/>
      <w:sz w:val="28"/>
    </w:rPr>
  </w:style>
  <w:style w:type="paragraph" w:customStyle="1" w:styleId="Sec1-Clauses">
    <w:name w:val="Sec1-Clauses"/>
    <w:basedOn w:val="Normal"/>
    <w:rsid w:val="00FA641C"/>
    <w:pPr>
      <w:tabs>
        <w:tab w:val="num" w:pos="360"/>
      </w:tabs>
      <w:spacing w:before="120" w:after="120" w:line="240" w:lineRule="auto"/>
      <w:ind w:left="360" w:hanging="360"/>
    </w:pPr>
    <w:rPr>
      <w:rFonts w:ascii="Times New Roman" w:eastAsia="Times New Roman" w:hAnsi="Times New Roman" w:cs="Times New Roman"/>
      <w:b/>
      <w:kern w:val="0"/>
      <w:sz w:val="24"/>
      <w:szCs w:val="20"/>
      <w:lang w:val="en-US"/>
      <w14:ligatures w14:val="none"/>
    </w:rPr>
  </w:style>
  <w:style w:type="paragraph" w:customStyle="1" w:styleId="ColorfulShading-Accent11">
    <w:name w:val="Colorful Shading - Accent 11"/>
    <w:hidden/>
    <w:uiPriority w:val="71"/>
    <w:rsid w:val="00FA641C"/>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ColorfulShading-Accent12">
    <w:name w:val="Colorful Shading - Accent 12"/>
    <w:hidden/>
    <w:uiPriority w:val="62"/>
    <w:rsid w:val="00FA641C"/>
    <w:pPr>
      <w:spacing w:after="0" w:line="240" w:lineRule="auto"/>
    </w:pPr>
    <w:rPr>
      <w:rFonts w:ascii="Times New Roman" w:eastAsia="Times New Roman" w:hAnsi="Times New Roman" w:cs="Times New Roman"/>
      <w:kern w:val="0"/>
      <w:sz w:val="24"/>
      <w:szCs w:val="24"/>
      <w:lang w:val="en-US"/>
      <w14:ligatures w14:val="none"/>
    </w:rPr>
  </w:style>
  <w:style w:type="paragraph" w:styleId="Revisin">
    <w:name w:val="Revision"/>
    <w:hidden/>
    <w:uiPriority w:val="99"/>
    <w:unhideWhenUsed/>
    <w:rsid w:val="00FA641C"/>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xmsonormal">
    <w:name w:val="x_msonormal"/>
    <w:basedOn w:val="Normal"/>
    <w:rsid w:val="00FA641C"/>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SubEvaCriteria">
    <w:name w:val="Sub Eva Criteria"/>
    <w:basedOn w:val="Normal"/>
    <w:autoRedefine/>
    <w:qFormat/>
    <w:rsid w:val="00FA641C"/>
    <w:pPr>
      <w:numPr>
        <w:ilvl w:val="1"/>
        <w:numId w:val="94"/>
      </w:numPr>
      <w:tabs>
        <w:tab w:val="left" w:pos="1440"/>
        <w:tab w:val="left" w:pos="1710"/>
      </w:tabs>
      <w:spacing w:before="60" w:after="60" w:line="240" w:lineRule="auto"/>
    </w:pPr>
    <w:rPr>
      <w:rFonts w:ascii="Times New Roman" w:eastAsia="Times New Roman" w:hAnsi="Times New Roman" w:cs="Times New Roman"/>
      <w:b/>
      <w:bCs/>
      <w:color w:val="000000" w:themeColor="text1"/>
      <w:kern w:val="0"/>
      <w:sz w:val="24"/>
      <w:szCs w:val="24"/>
      <w:lang w:val="en-US"/>
      <w14:ligatures w14:val="none"/>
    </w:rPr>
  </w:style>
  <w:style w:type="paragraph" w:customStyle="1" w:styleId="HeaderEvaCriteria">
    <w:name w:val="Header Eva Criteria"/>
    <w:basedOn w:val="Normal"/>
    <w:link w:val="HeaderEvaCriteriaChar"/>
    <w:qFormat/>
    <w:rsid w:val="00FA641C"/>
    <w:pPr>
      <w:numPr>
        <w:numId w:val="95"/>
      </w:numPr>
      <w:spacing w:after="0" w:line="240" w:lineRule="auto"/>
    </w:pPr>
    <w:rPr>
      <w:rFonts w:ascii="Times New Roman Bold" w:eastAsia="Times New Roman" w:hAnsi="Times New Roman Bold" w:cs="Times New Roman"/>
      <w:b/>
      <w:kern w:val="0"/>
      <w:sz w:val="32"/>
      <w:szCs w:val="24"/>
      <w:lang w:val="en-US"/>
      <w14:ligatures w14:val="none"/>
    </w:rPr>
  </w:style>
  <w:style w:type="character" w:customStyle="1" w:styleId="HeaderEvaCriteriaChar">
    <w:name w:val="Header Eva Criteria Char"/>
    <w:basedOn w:val="Fuentedeprrafopredeter"/>
    <w:link w:val="HeaderEvaCriteria"/>
    <w:rsid w:val="00FA641C"/>
    <w:rPr>
      <w:rFonts w:ascii="Times New Roman Bold" w:eastAsia="Times New Roman" w:hAnsi="Times New Roman Bold" w:cs="Times New Roman"/>
      <w:b/>
      <w:kern w:val="0"/>
      <w:sz w:val="32"/>
      <w:szCs w:val="24"/>
      <w:lang w:val="en-US"/>
      <w14:ligatures w14:val="none"/>
    </w:rPr>
  </w:style>
  <w:style w:type="paragraph" w:customStyle="1" w:styleId="SubheaderEvaCri">
    <w:name w:val="Subheader Eva Cri"/>
    <w:basedOn w:val="Prrafodelista"/>
    <w:link w:val="SubheaderEvaCriChar"/>
    <w:qFormat/>
    <w:rsid w:val="00FA641C"/>
    <w:pPr>
      <w:numPr>
        <w:numId w:val="96"/>
      </w:numPr>
    </w:pPr>
    <w:rPr>
      <w:rFonts w:ascii="Times New Roman Bold" w:hAnsi="Times New Roman Bold"/>
      <w:b/>
      <w:sz w:val="28"/>
    </w:rPr>
  </w:style>
  <w:style w:type="character" w:customStyle="1" w:styleId="SubheaderEvaCriChar">
    <w:name w:val="Subheader Eva Cri Char"/>
    <w:basedOn w:val="Fuentedeprrafopredeter"/>
    <w:link w:val="SubheaderEvaCri"/>
    <w:rsid w:val="00FA641C"/>
    <w:rPr>
      <w:rFonts w:ascii="Times New Roman Bold" w:eastAsia="Times New Roman" w:hAnsi="Times New Roman Bold" w:cs="Times New Roman"/>
      <w:b/>
      <w:kern w:val="0"/>
      <w:sz w:val="28"/>
      <w:szCs w:val="24"/>
      <w:lang w:val="en-US"/>
      <w14:ligatures w14:val="none"/>
    </w:rPr>
  </w:style>
  <w:style w:type="paragraph" w:customStyle="1" w:styleId="SecondSubheaderQualifications">
    <w:name w:val="Second Subheader Qualifications"/>
    <w:basedOn w:val="Normal"/>
    <w:link w:val="SecondSubheaderQualificationsChar"/>
    <w:qFormat/>
    <w:rsid w:val="00FA641C"/>
    <w:pPr>
      <w:spacing w:after="0" w:line="240" w:lineRule="auto"/>
    </w:pPr>
    <w:rPr>
      <w:rFonts w:ascii="Times New Roman Bold" w:eastAsia="Times New Roman" w:hAnsi="Times New Roman Bold" w:cs="Times New Roman"/>
      <w:b/>
      <w:kern w:val="0"/>
      <w:sz w:val="24"/>
      <w:szCs w:val="24"/>
      <w:lang w:val="en-US"/>
      <w14:ligatures w14:val="none"/>
    </w:rPr>
  </w:style>
  <w:style w:type="character" w:customStyle="1" w:styleId="SecondSubheaderQualificationsChar">
    <w:name w:val="Second Subheader Qualifications Char"/>
    <w:basedOn w:val="Fuentedeprrafopredeter"/>
    <w:link w:val="SecondSubheaderQualifications"/>
    <w:rsid w:val="00FA641C"/>
    <w:rPr>
      <w:rFonts w:ascii="Times New Roman Bold" w:eastAsia="Times New Roman" w:hAnsi="Times New Roman Bold" w:cs="Times New Roman"/>
      <w:b/>
      <w:kern w:val="0"/>
      <w:sz w:val="24"/>
      <w:szCs w:val="24"/>
      <w:lang w:val="en-US"/>
      <w14:ligatures w14:val="none"/>
    </w:rPr>
  </w:style>
  <w:style w:type="paragraph" w:customStyle="1" w:styleId="SubheaderTechnicalPartofEvaluation">
    <w:name w:val="Subheader Technical Part of Evaluation"/>
    <w:basedOn w:val="Normal"/>
    <w:link w:val="SubheaderTechnicalPartofEvaluationChar"/>
    <w:autoRedefine/>
    <w:qFormat/>
    <w:rsid w:val="00FA641C"/>
    <w:pPr>
      <w:spacing w:after="0" w:line="240" w:lineRule="auto"/>
    </w:pPr>
    <w:rPr>
      <w:rFonts w:ascii="Times New Roman Bold" w:eastAsia="Times New Roman" w:hAnsi="Times New Roman Bold" w:cs="Times New Roman"/>
      <w:b/>
      <w:noProof/>
      <w:kern w:val="0"/>
      <w:sz w:val="28"/>
      <w:szCs w:val="24"/>
      <w:lang w:val="en-US"/>
      <w14:ligatures w14:val="none"/>
    </w:rPr>
  </w:style>
  <w:style w:type="character" w:customStyle="1" w:styleId="SubheaderTechnicalPartofEvaluationChar">
    <w:name w:val="Subheader Technical Part of Evaluation Char"/>
    <w:basedOn w:val="Fuentedeprrafopredeter"/>
    <w:link w:val="SubheaderTechnicalPartofEvaluation"/>
    <w:rsid w:val="00FA641C"/>
    <w:rPr>
      <w:rFonts w:ascii="Times New Roman Bold" w:eastAsia="Times New Roman" w:hAnsi="Times New Roman Bold" w:cs="Times New Roman"/>
      <w:b/>
      <w:noProof/>
      <w:kern w:val="0"/>
      <w:sz w:val="28"/>
      <w:szCs w:val="24"/>
      <w:lang w:val="en-US"/>
      <w14:ligatures w14:val="none"/>
    </w:rPr>
  </w:style>
  <w:style w:type="paragraph" w:customStyle="1" w:styleId="Subseccion">
    <w:name w:val="Subseccion"/>
    <w:basedOn w:val="Subttulo"/>
    <w:link w:val="SubseccionChar"/>
    <w:qFormat/>
    <w:rsid w:val="00FA641C"/>
  </w:style>
  <w:style w:type="character" w:customStyle="1" w:styleId="SubseccionChar">
    <w:name w:val="Subseccion Char"/>
    <w:basedOn w:val="SubttuloCar"/>
    <w:link w:val="Subseccion"/>
    <w:rsid w:val="00FA641C"/>
    <w:rPr>
      <w:rFonts w:ascii="Times New Roman" w:eastAsia="Times New Roman" w:hAnsi="Times New Roman" w:cs="Times New Roman"/>
      <w:b/>
      <w:kern w:val="0"/>
      <w:sz w:val="36"/>
      <w:szCs w:val="20"/>
      <w:lang w:val="en-US"/>
      <w14:ligatures w14:val="none"/>
    </w:rPr>
  </w:style>
  <w:style w:type="paragraph" w:customStyle="1" w:styleId="Parte">
    <w:name w:val="Parte"/>
    <w:basedOn w:val="Ttulo1"/>
    <w:link w:val="ParteChar"/>
    <w:qFormat/>
    <w:rsid w:val="00FA641C"/>
    <w:pPr>
      <w:keepLines w:val="0"/>
      <w:tabs>
        <w:tab w:val="left" w:pos="1422"/>
      </w:tabs>
      <w:spacing w:before="0"/>
      <w:ind w:left="518"/>
      <w:jc w:val="center"/>
    </w:pPr>
    <w:rPr>
      <w:rFonts w:ascii="Times New Roman" w:eastAsia="Times New Roman" w:hAnsi="Times New Roman" w:cs="Arial"/>
      <w:b/>
      <w:sz w:val="44"/>
      <w:szCs w:val="24"/>
    </w:rPr>
  </w:style>
  <w:style w:type="character" w:customStyle="1" w:styleId="ParteChar">
    <w:name w:val="Parte Char"/>
    <w:basedOn w:val="Ttulo1Car"/>
    <w:link w:val="Parte"/>
    <w:rsid w:val="00FA641C"/>
    <w:rPr>
      <w:rFonts w:ascii="Times New Roman" w:eastAsia="Times New Roman" w:hAnsi="Times New Roman" w:cs="Arial"/>
      <w:b/>
      <w:color w:val="2F5496" w:themeColor="accent1" w:themeShade="BF"/>
      <w:kern w:val="0"/>
      <w:sz w:val="44"/>
      <w:szCs w:val="24"/>
      <w:lang w:val="en-US"/>
      <w14:ligatures w14:val="none"/>
    </w:rPr>
  </w:style>
  <w:style w:type="paragraph" w:customStyle="1" w:styleId="SectionHeadings">
    <w:name w:val="Section Headings"/>
    <w:basedOn w:val="Normal"/>
    <w:rsid w:val="00FA641C"/>
    <w:pPr>
      <w:spacing w:before="240" w:after="360" w:line="240" w:lineRule="auto"/>
      <w:ind w:right="-14"/>
      <w:jc w:val="center"/>
    </w:pPr>
    <w:rPr>
      <w:rFonts w:ascii="Times New Roman" w:eastAsia="Times New Roman" w:hAnsi="Times New Roman" w:cs="Times New Roman"/>
      <w:b/>
      <w:kern w:val="0"/>
      <w:sz w:val="44"/>
      <w:szCs w:val="44"/>
      <w:lang w:val="en-US"/>
      <w14:ligatures w14:val="none"/>
    </w:rPr>
  </w:style>
  <w:style w:type="paragraph" w:customStyle="1" w:styleId="S1-Header">
    <w:name w:val="S1-Header"/>
    <w:basedOn w:val="Textoindependiente2"/>
    <w:link w:val="S1-HeaderChar"/>
    <w:rsid w:val="00FA641C"/>
    <w:pPr>
      <w:numPr>
        <w:numId w:val="104"/>
      </w:numPr>
      <w:tabs>
        <w:tab w:val="num" w:pos="360"/>
      </w:tabs>
      <w:spacing w:after="200"/>
      <w:ind w:right="-14"/>
    </w:pPr>
    <w:rPr>
      <w:rFonts w:ascii="Times New Roman" w:hAnsi="Times New Roman"/>
      <w:sz w:val="28"/>
    </w:rPr>
  </w:style>
  <w:style w:type="character" w:customStyle="1" w:styleId="S1-HeaderChar">
    <w:name w:val="S1-Header Char"/>
    <w:basedOn w:val="BodyText2Char"/>
    <w:link w:val="S1-Header"/>
    <w:rsid w:val="00FA641C"/>
    <w:rPr>
      <w:rFonts w:ascii="Times New Roman" w:eastAsia="Times New Roman" w:hAnsi="Times New Roman" w:cs="Times New Roman"/>
      <w:b/>
      <w:kern w:val="0"/>
      <w:sz w:val="28"/>
      <w:szCs w:val="20"/>
      <w:lang w:val="en-US" w:eastAsia="en-US" w:bidi="ar-SA"/>
      <w14:ligatures w14:val="none"/>
    </w:rPr>
  </w:style>
  <w:style w:type="paragraph" w:customStyle="1" w:styleId="Section1-Clauses">
    <w:name w:val="Section 1-Clauses"/>
    <w:basedOn w:val="Normal"/>
    <w:link w:val="Section1-ClausesChar"/>
    <w:qFormat/>
    <w:rsid w:val="00FA641C"/>
    <w:pPr>
      <w:spacing w:after="200" w:line="240" w:lineRule="auto"/>
    </w:pPr>
    <w:rPr>
      <w:rFonts w:ascii="Times New Roman" w:eastAsia="Times New Roman" w:hAnsi="Times New Roman" w:cs="Times New Roman"/>
      <w:b/>
      <w:bCs/>
      <w:kern w:val="0"/>
      <w:sz w:val="24"/>
      <w:szCs w:val="20"/>
      <w:lang w:val="en-US"/>
      <w14:ligatures w14:val="none"/>
    </w:rPr>
  </w:style>
  <w:style w:type="paragraph" w:customStyle="1" w:styleId="StyleS1-HeaderLeftRight078">
    <w:name w:val="Style S1-Header + Left Right:  0.78&quot;"/>
    <w:basedOn w:val="S1-Header"/>
    <w:rsid w:val="00FA641C"/>
    <w:pPr>
      <w:numPr>
        <w:numId w:val="103"/>
      </w:numPr>
      <w:tabs>
        <w:tab w:val="num" w:pos="360"/>
      </w:tabs>
      <w:ind w:left="996" w:right="1123" w:hanging="636"/>
    </w:pPr>
    <w:rPr>
      <w:bCs/>
    </w:rPr>
  </w:style>
  <w:style w:type="paragraph" w:customStyle="1" w:styleId="Section3-Clauses">
    <w:name w:val="Section 3 - Clauses"/>
    <w:basedOn w:val="Section1-Clauses"/>
    <w:qFormat/>
    <w:rsid w:val="00FA641C"/>
    <w:pPr>
      <w:numPr>
        <w:numId w:val="107"/>
      </w:numPr>
      <w:tabs>
        <w:tab w:val="num" w:pos="360"/>
        <w:tab w:val="num" w:pos="504"/>
      </w:tabs>
      <w:ind w:left="0" w:firstLine="0"/>
    </w:pPr>
    <w:rPr>
      <w:sz w:val="28"/>
      <w:lang w:val="es-ES"/>
    </w:rPr>
  </w:style>
  <w:style w:type="paragraph" w:customStyle="1" w:styleId="Section3-Sub-Clauses">
    <w:name w:val="Section 3 - Sub-Clauses"/>
    <w:basedOn w:val="Section3-Clauses"/>
    <w:qFormat/>
    <w:rsid w:val="00FA641C"/>
    <w:pPr>
      <w:numPr>
        <w:numId w:val="0"/>
      </w:numPr>
      <w:tabs>
        <w:tab w:val="num" w:pos="504"/>
      </w:tabs>
    </w:pPr>
    <w:rPr>
      <w:sz w:val="24"/>
    </w:rPr>
  </w:style>
  <w:style w:type="paragraph" w:customStyle="1" w:styleId="StyleSectionVHeaderTimesNewRoman">
    <w:name w:val="Style Section V. Header + Times New Roman"/>
    <w:basedOn w:val="SectionVHeader"/>
    <w:rsid w:val="00FA641C"/>
    <w:pPr>
      <w:spacing w:after="360"/>
    </w:pPr>
    <w:rPr>
      <w:rFonts w:ascii="Times New Roman" w:hAnsi="Times New Roman"/>
      <w:bCs/>
    </w:rPr>
  </w:style>
  <w:style w:type="paragraph" w:customStyle="1" w:styleId="Section4Header">
    <w:name w:val="Section 4 Header"/>
    <w:basedOn w:val="SectionVHeader"/>
    <w:qFormat/>
    <w:rsid w:val="00FA641C"/>
    <w:pPr>
      <w:spacing w:before="100" w:beforeAutospacing="1" w:after="240"/>
    </w:pPr>
    <w:rPr>
      <w:rFonts w:ascii="Times New Roman" w:hAnsi="Times New Roman"/>
      <w:bCs/>
      <w:sz w:val="32"/>
    </w:rPr>
  </w:style>
  <w:style w:type="paragraph" w:customStyle="1" w:styleId="StyleNormalWeb12pt">
    <w:name w:val="Style Normal (Web) + 12 pt"/>
    <w:basedOn w:val="NormalWeb"/>
    <w:rsid w:val="00FA641C"/>
    <w:rPr>
      <w:rFonts w:ascii="Times New Roman" w:hAnsi="Times New Roman"/>
      <w:sz w:val="24"/>
    </w:rPr>
  </w:style>
  <w:style w:type="paragraph" w:customStyle="1" w:styleId="Section8-Clauses">
    <w:name w:val="Section 8 - Clauses"/>
    <w:basedOn w:val="Section1-Clauses"/>
    <w:link w:val="Section8-ClausesChar"/>
    <w:qFormat/>
    <w:rsid w:val="00FA641C"/>
    <w:pPr>
      <w:ind w:left="360" w:hanging="360"/>
    </w:pPr>
    <w:rPr>
      <w:lang w:val="es-ES"/>
    </w:rPr>
  </w:style>
  <w:style w:type="paragraph" w:customStyle="1" w:styleId="Section8-Headers">
    <w:name w:val="Section 8 - Headers"/>
    <w:basedOn w:val="Head41"/>
    <w:qFormat/>
    <w:rsid w:val="00FA641C"/>
    <w:rPr>
      <w:lang w:val="es-ES"/>
    </w:rPr>
  </w:style>
  <w:style w:type="paragraph" w:customStyle="1" w:styleId="Section10Header1">
    <w:name w:val="Section 10 Header 1"/>
    <w:basedOn w:val="S9Header1"/>
    <w:qFormat/>
    <w:rsid w:val="00FA641C"/>
    <w:rPr>
      <w:lang w:val="es-AR"/>
    </w:rPr>
  </w:style>
  <w:style w:type="paragraph" w:customStyle="1" w:styleId="Atercernivel">
    <w:name w:val="Atercer nivel"/>
    <w:basedOn w:val="Normal"/>
    <w:qFormat/>
    <w:rsid w:val="00FA641C"/>
    <w:pPr>
      <w:spacing w:after="0" w:line="240" w:lineRule="auto"/>
      <w:jc w:val="center"/>
    </w:pPr>
    <w:rPr>
      <w:rFonts w:ascii="Times New Roman" w:eastAsia="Times New Roman" w:hAnsi="Times New Roman" w:cs="Times New Roman"/>
      <w:b/>
      <w:noProof/>
      <w:kern w:val="0"/>
      <w:sz w:val="28"/>
      <w:szCs w:val="24"/>
      <w:lang w:val="es-AR"/>
      <w14:ligatures w14:val="none"/>
    </w:rPr>
  </w:style>
  <w:style w:type="paragraph" w:customStyle="1" w:styleId="AheaderTerciaryleve">
    <w:name w:val="Aheader Terciary leve"/>
    <w:basedOn w:val="Normal"/>
    <w:link w:val="AheaderTerciaryleveChar"/>
    <w:qFormat/>
    <w:rsid w:val="00FA641C"/>
    <w:pPr>
      <w:spacing w:after="0" w:line="240" w:lineRule="auto"/>
      <w:jc w:val="center"/>
    </w:pPr>
    <w:rPr>
      <w:rFonts w:ascii="Times New Roman" w:eastAsia="Times New Roman" w:hAnsi="Times New Roman" w:cs="Times New Roman"/>
      <w:b/>
      <w:noProof/>
      <w:kern w:val="0"/>
      <w:sz w:val="28"/>
      <w:szCs w:val="24"/>
      <w:lang w:val="en-US"/>
      <w14:ligatures w14:val="none"/>
    </w:rPr>
  </w:style>
  <w:style w:type="character" w:customStyle="1" w:styleId="AheaderTerciaryleveChar">
    <w:name w:val="Aheader Terciary leve Char"/>
    <w:basedOn w:val="Fuentedeprrafopredeter"/>
    <w:link w:val="AheaderTerciaryleve"/>
    <w:rsid w:val="00FA641C"/>
    <w:rPr>
      <w:rFonts w:ascii="Times New Roman" w:eastAsia="Times New Roman" w:hAnsi="Times New Roman" w:cs="Times New Roman"/>
      <w:b/>
      <w:noProof/>
      <w:kern w:val="0"/>
      <w:sz w:val="28"/>
      <w:szCs w:val="24"/>
      <w:lang w:val="en-US"/>
      <w14:ligatures w14:val="none"/>
    </w:rPr>
  </w:style>
  <w:style w:type="paragraph" w:styleId="HTMLconformatoprevio">
    <w:name w:val="HTML Preformatted"/>
    <w:basedOn w:val="Normal"/>
    <w:link w:val="HTMLconformatoprevioCar"/>
    <w:uiPriority w:val="99"/>
    <w:unhideWhenUsed/>
    <w:rsid w:val="00FA6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conformatoprevioCar">
    <w:name w:val="HTML con formato previo Car"/>
    <w:basedOn w:val="Fuentedeprrafopredeter"/>
    <w:link w:val="HTMLconformatoprevio"/>
    <w:uiPriority w:val="99"/>
    <w:rsid w:val="00FA641C"/>
    <w:rPr>
      <w:rFonts w:ascii="Courier New" w:eastAsia="Times New Roman" w:hAnsi="Courier New" w:cs="Courier New"/>
      <w:kern w:val="0"/>
      <w:sz w:val="20"/>
      <w:szCs w:val="20"/>
      <w:lang w:val="en-US"/>
      <w14:ligatures w14:val="none"/>
    </w:rPr>
  </w:style>
  <w:style w:type="paragraph" w:customStyle="1" w:styleId="Style5">
    <w:name w:val="Style 5"/>
    <w:basedOn w:val="Normal"/>
    <w:rsid w:val="00FA641C"/>
    <w:pPr>
      <w:widowControl w:val="0"/>
      <w:autoSpaceDE w:val="0"/>
      <w:autoSpaceDN w:val="0"/>
      <w:spacing w:after="0" w:line="480" w:lineRule="exact"/>
      <w:jc w:val="center"/>
    </w:pPr>
    <w:rPr>
      <w:rFonts w:ascii="Times New Roman" w:eastAsia="Times New Roman" w:hAnsi="Times New Roman" w:cs="Times New Roman"/>
      <w:kern w:val="0"/>
      <w:sz w:val="24"/>
      <w:szCs w:val="24"/>
      <w:lang w:val="en-US"/>
      <w14:ligatures w14:val="none"/>
    </w:rPr>
  </w:style>
  <w:style w:type="paragraph" w:customStyle="1" w:styleId="Bulletabc">
    <w:name w:val="Bullet abc"/>
    <w:basedOn w:val="Prrafodelista"/>
    <w:autoRedefine/>
    <w:qFormat/>
    <w:rsid w:val="00FA641C"/>
    <w:pPr>
      <w:numPr>
        <w:numId w:val="168"/>
      </w:numPr>
      <w:tabs>
        <w:tab w:val="num" w:pos="360"/>
      </w:tabs>
      <w:spacing w:after="120" w:line="259" w:lineRule="auto"/>
      <w:ind w:firstLine="0"/>
      <w:contextualSpacing w:val="0"/>
    </w:pPr>
    <w:rPr>
      <w:rFonts w:ascii="Calibri" w:eastAsia="Calibri" w:hAnsi="Calibri"/>
      <w:szCs w:val="22"/>
    </w:rPr>
  </w:style>
  <w:style w:type="paragraph" w:styleId="Mapadeldocumento">
    <w:name w:val="Document Map"/>
    <w:basedOn w:val="Normal"/>
    <w:link w:val="MapadeldocumentoCar"/>
    <w:semiHidden/>
    <w:unhideWhenUsed/>
    <w:rsid w:val="00FA641C"/>
    <w:pPr>
      <w:spacing w:after="0" w:line="240" w:lineRule="auto"/>
    </w:pPr>
    <w:rPr>
      <w:rFonts w:ascii="Times New Roman" w:eastAsia="Times New Roman" w:hAnsi="Times New Roman" w:cs="Times New Roman"/>
      <w:kern w:val="0"/>
      <w:sz w:val="24"/>
      <w:szCs w:val="24"/>
      <w:lang w:val="en-US"/>
      <w14:ligatures w14:val="none"/>
    </w:rPr>
  </w:style>
  <w:style w:type="character" w:customStyle="1" w:styleId="MapadeldocumentoCar">
    <w:name w:val="Mapa del documento Car"/>
    <w:basedOn w:val="Fuentedeprrafopredeter"/>
    <w:link w:val="Mapadeldocumento"/>
    <w:semiHidden/>
    <w:rsid w:val="00FA641C"/>
    <w:rPr>
      <w:rFonts w:ascii="Times New Roman" w:eastAsia="Times New Roman" w:hAnsi="Times New Roman" w:cs="Times New Roman"/>
      <w:kern w:val="0"/>
      <w:sz w:val="24"/>
      <w:szCs w:val="24"/>
      <w:lang w:val="en-US"/>
      <w14:ligatures w14:val="none"/>
    </w:rPr>
  </w:style>
  <w:style w:type="character" w:customStyle="1" w:styleId="Mention1">
    <w:name w:val="Mention1"/>
    <w:basedOn w:val="Fuentedeprrafopredeter"/>
    <w:uiPriority w:val="99"/>
    <w:semiHidden/>
    <w:unhideWhenUsed/>
    <w:rsid w:val="00FA641C"/>
    <w:rPr>
      <w:color w:val="2B579A"/>
      <w:shd w:val="clear" w:color="auto" w:fill="E6E6E6"/>
    </w:rPr>
  </w:style>
  <w:style w:type="paragraph" w:customStyle="1" w:styleId="ClauseSubPara">
    <w:name w:val="ClauseSub_Para"/>
    <w:rsid w:val="00FA641C"/>
    <w:pPr>
      <w:spacing w:before="60" w:after="60" w:line="240" w:lineRule="auto"/>
      <w:ind w:left="2268"/>
    </w:pPr>
    <w:rPr>
      <w:rFonts w:ascii="Times New Roman" w:eastAsia="Times New Roman" w:hAnsi="Times New Roman" w:cs="Times New Roman"/>
      <w:kern w:val="0"/>
      <w:lang w:val="en-GB"/>
      <w14:ligatures w14:val="none"/>
    </w:rPr>
  </w:style>
  <w:style w:type="paragraph" w:customStyle="1" w:styleId="SectionXHeading">
    <w:name w:val="Section X Heading"/>
    <w:basedOn w:val="Normal"/>
    <w:rsid w:val="00FA641C"/>
    <w:pPr>
      <w:spacing w:before="240" w:after="240" w:line="240" w:lineRule="auto"/>
      <w:jc w:val="center"/>
    </w:pPr>
    <w:rPr>
      <w:rFonts w:ascii="Times New Roman Bold" w:eastAsia="Times New Roman" w:hAnsi="Times New Roman Bold" w:cs="Times New Roman"/>
      <w:b/>
      <w:kern w:val="0"/>
      <w:sz w:val="36"/>
      <w:szCs w:val="24"/>
      <w:lang w:val="en-US"/>
      <w14:ligatures w14:val="none"/>
    </w:rPr>
  </w:style>
  <w:style w:type="paragraph" w:customStyle="1" w:styleId="HeaderTechnicalandFinancialPartofEvaluationCriteria">
    <w:name w:val="Header Technical and Financial Part of Evaluation Criteria"/>
    <w:basedOn w:val="Normal"/>
    <w:autoRedefine/>
    <w:qFormat/>
    <w:rsid w:val="00FA641C"/>
    <w:pPr>
      <w:spacing w:after="200" w:line="240" w:lineRule="auto"/>
      <w:ind w:left="420" w:hanging="406"/>
      <w:jc w:val="center"/>
    </w:pPr>
    <w:rPr>
      <w:rFonts w:ascii="Times New Roman" w:eastAsia="Times New Roman" w:hAnsi="Times New Roman" w:cs="Times New Roman"/>
      <w:b/>
      <w:noProof/>
      <w:color w:val="000000" w:themeColor="text1"/>
      <w:kern w:val="0"/>
      <w:sz w:val="28"/>
      <w:szCs w:val="28"/>
      <w:u w:val="single"/>
      <w:lang w:val="es-ES"/>
      <w14:ligatures w14:val="none"/>
    </w:rPr>
  </w:style>
  <w:style w:type="paragraph" w:customStyle="1" w:styleId="Formulariossecciones">
    <w:name w:val="Formularios secciones"/>
    <w:basedOn w:val="S4-Header2"/>
    <w:link w:val="FormulariosseccionesChar"/>
    <w:qFormat/>
    <w:rsid w:val="00FA641C"/>
    <w:pPr>
      <w:spacing w:after="360"/>
    </w:pPr>
  </w:style>
  <w:style w:type="character" w:customStyle="1" w:styleId="FormulariosseccionesChar">
    <w:name w:val="Formularios secciones Char"/>
    <w:basedOn w:val="Fuentedeprrafopredeter"/>
    <w:link w:val="Formulariossecciones"/>
    <w:rsid w:val="00FA641C"/>
    <w:rPr>
      <w:rFonts w:ascii="Times New Roman" w:eastAsia="Times New Roman" w:hAnsi="Times New Roman" w:cs="Times New Roman"/>
      <w:b/>
      <w:kern w:val="0"/>
      <w:sz w:val="28"/>
      <w:szCs w:val="24"/>
      <w:lang w:val="en-US"/>
      <w14:ligatures w14:val="none"/>
    </w:rPr>
  </w:style>
  <w:style w:type="paragraph" w:customStyle="1" w:styleId="Seccin7titulos">
    <w:name w:val="Sección 7 titulos"/>
    <w:basedOn w:val="Normal"/>
    <w:link w:val="Seccin7titulosChar"/>
    <w:qFormat/>
    <w:rsid w:val="00FA641C"/>
    <w:pPr>
      <w:spacing w:after="0" w:line="240" w:lineRule="auto"/>
      <w:jc w:val="center"/>
    </w:pPr>
    <w:rPr>
      <w:rFonts w:ascii="Times New Roman" w:eastAsia="Times New Roman" w:hAnsi="Times New Roman" w:cs="Times New Roman"/>
      <w:b/>
      <w:kern w:val="0"/>
      <w:sz w:val="36"/>
      <w:szCs w:val="24"/>
      <w:lang w:val="es-ES_tradnl"/>
      <w14:ligatures w14:val="none"/>
    </w:rPr>
  </w:style>
  <w:style w:type="character" w:customStyle="1" w:styleId="Seccin7titulosChar">
    <w:name w:val="Sección 7 titulos Char"/>
    <w:basedOn w:val="Fuentedeprrafopredeter"/>
    <w:link w:val="Seccin7titulos"/>
    <w:rsid w:val="00FA641C"/>
    <w:rPr>
      <w:rFonts w:ascii="Times New Roman" w:eastAsia="Times New Roman" w:hAnsi="Times New Roman" w:cs="Times New Roman"/>
      <w:b/>
      <w:kern w:val="0"/>
      <w:sz w:val="36"/>
      <w:szCs w:val="24"/>
      <w:lang w:val="es-ES_tradnl"/>
      <w14:ligatures w14:val="none"/>
    </w:rPr>
  </w:style>
  <w:style w:type="paragraph" w:customStyle="1" w:styleId="SectionIclauses">
    <w:name w:val="Section I clauses"/>
    <w:basedOn w:val="Section8-Clauses"/>
    <w:link w:val="SectionIclausesChar"/>
    <w:qFormat/>
    <w:rsid w:val="00FA641C"/>
    <w:pPr>
      <w:tabs>
        <w:tab w:val="num" w:pos="432"/>
      </w:tabs>
      <w:ind w:left="432" w:hanging="432"/>
    </w:pPr>
  </w:style>
  <w:style w:type="paragraph" w:customStyle="1" w:styleId="Section1heading">
    <w:name w:val="Section 1 heading"/>
    <w:basedOn w:val="S1-Header"/>
    <w:link w:val="Section1headingChar"/>
    <w:qFormat/>
    <w:rsid w:val="00FA641C"/>
    <w:pPr>
      <w:tabs>
        <w:tab w:val="clear" w:pos="360"/>
      </w:tabs>
      <w:spacing w:before="240" w:after="240"/>
    </w:pPr>
    <w:rPr>
      <w:lang w:val="es-ES"/>
    </w:rPr>
  </w:style>
  <w:style w:type="character" w:customStyle="1" w:styleId="Section1-ClausesChar">
    <w:name w:val="Section 1-Clauses Char"/>
    <w:basedOn w:val="Fuentedeprrafopredeter"/>
    <w:link w:val="Section1-Clauses"/>
    <w:rsid w:val="00FA641C"/>
    <w:rPr>
      <w:rFonts w:ascii="Times New Roman" w:eastAsia="Times New Roman" w:hAnsi="Times New Roman" w:cs="Times New Roman"/>
      <w:b/>
      <w:bCs/>
      <w:kern w:val="0"/>
      <w:sz w:val="24"/>
      <w:szCs w:val="20"/>
      <w:lang w:val="en-US"/>
      <w14:ligatures w14:val="none"/>
    </w:rPr>
  </w:style>
  <w:style w:type="character" w:customStyle="1" w:styleId="Section8-ClausesChar">
    <w:name w:val="Section 8 - Clauses Char"/>
    <w:basedOn w:val="Section1-ClausesChar"/>
    <w:link w:val="Section8-Clauses"/>
    <w:rsid w:val="00FA641C"/>
    <w:rPr>
      <w:rFonts w:ascii="Times New Roman" w:eastAsia="Times New Roman" w:hAnsi="Times New Roman" w:cs="Times New Roman"/>
      <w:b/>
      <w:bCs/>
      <w:kern w:val="0"/>
      <w:sz w:val="24"/>
      <w:szCs w:val="20"/>
      <w:lang w:val="es-ES"/>
      <w14:ligatures w14:val="none"/>
    </w:rPr>
  </w:style>
  <w:style w:type="character" w:customStyle="1" w:styleId="SectionIclausesChar">
    <w:name w:val="Section I clauses Char"/>
    <w:basedOn w:val="Section8-ClausesChar"/>
    <w:link w:val="SectionIclauses"/>
    <w:rsid w:val="00FA641C"/>
    <w:rPr>
      <w:rFonts w:ascii="Times New Roman" w:eastAsia="Times New Roman" w:hAnsi="Times New Roman" w:cs="Times New Roman"/>
      <w:b/>
      <w:bCs/>
      <w:kern w:val="0"/>
      <w:sz w:val="24"/>
      <w:szCs w:val="20"/>
      <w:lang w:val="es-ES"/>
      <w14:ligatures w14:val="none"/>
    </w:rPr>
  </w:style>
  <w:style w:type="character" w:customStyle="1" w:styleId="Section1headingChar">
    <w:name w:val="Section 1 heading Char"/>
    <w:basedOn w:val="S1-HeaderChar"/>
    <w:link w:val="Section1heading"/>
    <w:rsid w:val="00FA641C"/>
    <w:rPr>
      <w:rFonts w:ascii="Times New Roman" w:eastAsia="Times New Roman" w:hAnsi="Times New Roman" w:cs="Times New Roman"/>
      <w:b/>
      <w:kern w:val="0"/>
      <w:sz w:val="28"/>
      <w:szCs w:val="20"/>
      <w:lang w:val="es-ES" w:eastAsia="en-US" w:bidi="ar-SA"/>
      <w14:ligatures w14:val="none"/>
    </w:rPr>
  </w:style>
  <w:style w:type="paragraph" w:customStyle="1" w:styleId="Sec4heading2">
    <w:name w:val="Sec 4 heading 2"/>
    <w:basedOn w:val="S4-Header2"/>
    <w:link w:val="Sec4heading2Char"/>
    <w:qFormat/>
    <w:rsid w:val="00FA641C"/>
    <w:pPr>
      <w:ind w:right="69"/>
    </w:pPr>
  </w:style>
  <w:style w:type="character" w:customStyle="1" w:styleId="Sec4heading2Char">
    <w:name w:val="Sec 4 heading 2 Char"/>
    <w:basedOn w:val="Fuentedeprrafopredeter"/>
    <w:link w:val="Sec4heading2"/>
    <w:rsid w:val="00FA641C"/>
    <w:rPr>
      <w:rFonts w:ascii="Times New Roman" w:eastAsia="Times New Roman" w:hAnsi="Times New Roman" w:cs="Times New Roman"/>
      <w:b/>
      <w:kern w:val="0"/>
      <w:sz w:val="28"/>
      <w:szCs w:val="24"/>
      <w:lang w:val="en-US"/>
      <w14:ligatures w14:val="none"/>
    </w:rPr>
  </w:style>
  <w:style w:type="character" w:customStyle="1" w:styleId="SectionVHeading2Char">
    <w:name w:val="Section V. Heading 2 Char"/>
    <w:basedOn w:val="Fuentedeprrafopredeter"/>
    <w:link w:val="SectionVHeading2"/>
    <w:rsid w:val="00FA641C"/>
    <w:rPr>
      <w:rFonts w:ascii="Times New Roman" w:eastAsia="Times New Roman" w:hAnsi="Times New Roman" w:cs="Times New Roman"/>
      <w:b/>
      <w:kern w:val="0"/>
      <w:sz w:val="28"/>
      <w:szCs w:val="20"/>
      <w:lang w:val="es-ES_tradnl"/>
      <w14:ligatures w14:val="none"/>
    </w:rPr>
  </w:style>
  <w:style w:type="paragraph" w:customStyle="1" w:styleId="Bulletroman">
    <w:name w:val="Bullet roman"/>
    <w:basedOn w:val="Prrafodelista"/>
    <w:autoRedefine/>
    <w:qFormat/>
    <w:rsid w:val="00FA641C"/>
    <w:pPr>
      <w:numPr>
        <w:numId w:val="199"/>
      </w:numPr>
      <w:tabs>
        <w:tab w:val="num" w:pos="360"/>
      </w:tabs>
      <w:spacing w:after="120" w:line="259" w:lineRule="auto"/>
      <w:ind w:left="720" w:firstLine="0"/>
      <w:contextualSpacing w:val="0"/>
    </w:pPr>
    <w:rPr>
      <w:rFonts w:ascii="Calibri" w:eastAsia="Calibri" w:hAnsi="Calibri" w:cstheme="minorHAnsi"/>
      <w:szCs w:val="22"/>
    </w:rPr>
  </w:style>
  <w:style w:type="paragraph" w:customStyle="1" w:styleId="Listavistosa-nfasis11">
    <w:name w:val="Lista vistosa - Énfasis 11"/>
    <w:basedOn w:val="Normal"/>
    <w:qFormat/>
    <w:rsid w:val="00FA641C"/>
    <w:pPr>
      <w:suppressAutoHyphens/>
      <w:spacing w:after="0" w:line="240" w:lineRule="auto"/>
      <w:ind w:left="708"/>
    </w:pPr>
    <w:rPr>
      <w:rFonts w:ascii="Arial Narrow" w:eastAsia="Times New Roman" w:hAnsi="Arial Narrow" w:cs="Times New Roman"/>
      <w:kern w:val="0"/>
      <w:szCs w:val="20"/>
      <w:lang w:val="es-MX" w:eastAsia="zh-CN"/>
      <w14:ligatures w14:val="none"/>
    </w:rPr>
  </w:style>
  <w:style w:type="paragraph" w:styleId="TtuloTDC">
    <w:name w:val="TOC Heading"/>
    <w:basedOn w:val="Ttulo1"/>
    <w:next w:val="Normal"/>
    <w:uiPriority w:val="39"/>
    <w:unhideWhenUsed/>
    <w:qFormat/>
    <w:rsid w:val="00FA641C"/>
    <w:pPr>
      <w:spacing w:line="259" w:lineRule="auto"/>
      <w:outlineLvl w:val="9"/>
    </w:pPr>
    <w:rPr>
      <w:lang w:val="es-SV" w:eastAsia="es-SV"/>
    </w:rPr>
  </w:style>
  <w:style w:type="table" w:customStyle="1" w:styleId="TableGrid">
    <w:name w:val="TableGrid"/>
    <w:rsid w:val="00FA641C"/>
    <w:pPr>
      <w:spacing w:after="0" w:line="240" w:lineRule="auto"/>
    </w:pPr>
    <w:rPr>
      <w:rFonts w:eastAsiaTheme="minorEastAsia"/>
      <w:kern w:val="0"/>
      <w:lang w:eastAsia="es-SV"/>
      <w14:ligatures w14:val="none"/>
    </w:rPr>
    <w:tblPr>
      <w:tblCellMar>
        <w:top w:w="0" w:type="dxa"/>
        <w:left w:w="0" w:type="dxa"/>
        <w:bottom w:w="0" w:type="dxa"/>
        <w:right w:w="0" w:type="dxa"/>
      </w:tblCellMar>
    </w:tblPr>
  </w:style>
  <w:style w:type="paragraph" w:customStyle="1" w:styleId="Standard">
    <w:name w:val="Standard"/>
    <w:link w:val="StandardCar"/>
    <w:qFormat/>
    <w:rsid w:val="00FA641C"/>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es-ES" w:eastAsia="hi-IN" w:bidi="hi-IN"/>
      <w14:ligatures w14:val="none"/>
    </w:rPr>
  </w:style>
  <w:style w:type="character" w:customStyle="1" w:styleId="StandardCar">
    <w:name w:val="Standard Car"/>
    <w:link w:val="Standard"/>
    <w:qFormat/>
    <w:rsid w:val="00FA641C"/>
    <w:rPr>
      <w:rFonts w:ascii="Times New Roman" w:eastAsia="Lucida Sans Unicode" w:hAnsi="Times New Roman" w:cs="Tahoma"/>
      <w:kern w:val="3"/>
      <w:sz w:val="24"/>
      <w:szCs w:val="24"/>
      <w:lang w:val="es-ES" w:eastAsia="hi-I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omdiversos@hot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7ED4D-7D5D-4C01-9A61-76EB6BD85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74</Pages>
  <Words>20111</Words>
  <Characters>110612</Characters>
  <Application>Microsoft Office Word</Application>
  <DocSecurity>0</DocSecurity>
  <Lines>921</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MINSAL Ministerio de salud</dc:creator>
  <cp:keywords/>
  <dc:description/>
  <cp:lastModifiedBy>Creciendo Saludables</cp:lastModifiedBy>
  <cp:revision>3</cp:revision>
  <dcterms:created xsi:type="dcterms:W3CDTF">2023-10-09T14:13:00Z</dcterms:created>
  <dcterms:modified xsi:type="dcterms:W3CDTF">2023-10-19T17:16:00Z</dcterms:modified>
</cp:coreProperties>
</file>