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B895E" w14:textId="77777777" w:rsidR="00380F29" w:rsidRDefault="00380F29" w:rsidP="00C37699">
      <w:pPr>
        <w:jc w:val="center"/>
        <w:rPr>
          <w:rFonts w:asciiTheme="minorHAnsi" w:eastAsia="SimSun" w:hAnsiTheme="minorHAnsi" w:cstheme="minorHAnsi"/>
          <w:b/>
          <w:bCs/>
          <w:sz w:val="22"/>
          <w:szCs w:val="22"/>
        </w:rPr>
      </w:pPr>
      <w:bookmarkStart w:id="0" w:name="_Hlk48118723"/>
    </w:p>
    <w:p w14:paraId="7528CB3B" w14:textId="77777777" w:rsidR="00380F29" w:rsidRPr="00380F29" w:rsidRDefault="00380F29" w:rsidP="00380F29">
      <w:pPr>
        <w:keepNext/>
        <w:numPr>
          <w:ilvl w:val="3"/>
          <w:numId w:val="2"/>
        </w:numPr>
        <w:outlineLvl w:val="3"/>
        <w:rPr>
          <w:rFonts w:ascii="Arial" w:eastAsia="Arial" w:hAnsi="Arial" w:cs="Arial"/>
          <w:color w:val="00000A"/>
          <w:sz w:val="16"/>
          <w:szCs w:val="20"/>
          <w:lang w:val="es-ES"/>
        </w:rPr>
      </w:pPr>
    </w:p>
    <w:p w14:paraId="39097FA2" w14:textId="77777777" w:rsidR="00380F29" w:rsidRPr="00380F29" w:rsidRDefault="00380F29" w:rsidP="00380F29">
      <w:pPr>
        <w:numPr>
          <w:ilvl w:val="0"/>
          <w:numId w:val="2"/>
        </w:numPr>
        <w:tabs>
          <w:tab w:val="left" w:pos="-720"/>
          <w:tab w:val="left" w:pos="480"/>
          <w:tab w:val="left" w:pos="495"/>
          <w:tab w:val="left" w:pos="690"/>
        </w:tabs>
        <w:rPr>
          <w:rFonts w:ascii="Liberation Serif" w:hAnsi="Liberation Serif"/>
          <w:color w:val="00000A"/>
          <w:sz w:val="44"/>
          <w:szCs w:val="44"/>
          <w:lang w:val="es-ES"/>
        </w:rPr>
      </w:pPr>
      <w:r w:rsidRPr="00380F29">
        <w:rPr>
          <w:rFonts w:ascii="Liberation Serif" w:hAnsi="Liberation Serif"/>
          <w:noProof/>
          <w:color w:val="00000A"/>
          <w:sz w:val="44"/>
          <w:szCs w:val="44"/>
          <w:lang w:val="es-ES"/>
        </w:rPr>
        <w:drawing>
          <wp:anchor distT="0" distB="0" distL="0" distR="0" simplePos="0" relativeHeight="251659264" behindDoc="0" locked="0" layoutInCell="1" allowOverlap="1" wp14:anchorId="1FB94C7F" wp14:editId="22B860E8">
            <wp:simplePos x="0" y="0"/>
            <wp:positionH relativeFrom="column">
              <wp:posOffset>-212090</wp:posOffset>
            </wp:positionH>
            <wp:positionV relativeFrom="paragraph">
              <wp:posOffset>29845</wp:posOffset>
            </wp:positionV>
            <wp:extent cx="2257425" cy="1082675"/>
            <wp:effectExtent l="0" t="0" r="0" b="0"/>
            <wp:wrapSquare wrapText="largest"/>
            <wp:docPr id="1"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pic:cNvPicPr>
                      <a:picLocks noChangeAspect="1" noChangeArrowheads="1"/>
                    </pic:cNvPicPr>
                  </pic:nvPicPr>
                  <pic:blipFill>
                    <a:blip r:embed="rId7"/>
                    <a:stretch>
                      <a:fillRect/>
                    </a:stretch>
                  </pic:blipFill>
                  <pic:spPr bwMode="auto">
                    <a:xfrm>
                      <a:off x="0" y="0"/>
                      <a:ext cx="2257425" cy="1082675"/>
                    </a:xfrm>
                    <a:prstGeom prst="rect">
                      <a:avLst/>
                    </a:prstGeom>
                  </pic:spPr>
                </pic:pic>
              </a:graphicData>
            </a:graphic>
          </wp:anchor>
        </w:drawing>
      </w:r>
    </w:p>
    <w:p w14:paraId="3C724497" w14:textId="77777777" w:rsidR="00380F29" w:rsidRPr="00380F29" w:rsidRDefault="00380F29" w:rsidP="00380F29">
      <w:pPr>
        <w:keepNext/>
        <w:numPr>
          <w:ilvl w:val="3"/>
          <w:numId w:val="2"/>
        </w:numPr>
        <w:tabs>
          <w:tab w:val="left" w:pos="1843"/>
        </w:tabs>
        <w:outlineLvl w:val="3"/>
        <w:rPr>
          <w:rFonts w:ascii="Liberation Serif" w:eastAsia="Arial" w:hAnsi="Liberation Serif" w:cs="Arial"/>
          <w:b/>
          <w:bCs/>
          <w:sz w:val="28"/>
          <w:szCs w:val="28"/>
          <w:lang w:val="es-ES"/>
        </w:rPr>
      </w:pPr>
      <w:bookmarkStart w:id="1" w:name="__DdeLink__11_1365850652"/>
      <w:bookmarkEnd w:id="1"/>
      <w:r w:rsidRPr="00380F29">
        <w:rPr>
          <w:rFonts w:ascii="Liberation Serif" w:eastAsia="Arial" w:hAnsi="Liberation Serif" w:cs="Arial"/>
          <w:b/>
          <w:bCs/>
          <w:color w:val="800000"/>
          <w:sz w:val="36"/>
          <w:szCs w:val="36"/>
          <w:lang w:val="es-ES"/>
        </w:rPr>
        <w:t xml:space="preserve">                   </w:t>
      </w:r>
      <w:r w:rsidRPr="00380F29">
        <w:rPr>
          <w:rFonts w:ascii="Liberation Serif" w:eastAsia="Arial" w:hAnsi="Liberation Serif" w:cs="Arial"/>
          <w:b/>
          <w:bCs/>
          <w:sz w:val="28"/>
          <w:szCs w:val="28"/>
          <w:lang w:val="es-ES"/>
        </w:rPr>
        <w:t>Ministerio de Salud</w:t>
      </w:r>
    </w:p>
    <w:p w14:paraId="06BE2D6D" w14:textId="77777777" w:rsidR="00380F29" w:rsidRPr="00380F29" w:rsidRDefault="00380F29" w:rsidP="00380F29">
      <w:pPr>
        <w:numPr>
          <w:ilvl w:val="0"/>
          <w:numId w:val="2"/>
        </w:numPr>
        <w:contextualSpacing/>
        <w:rPr>
          <w:b/>
          <w:color w:val="0E0E0E"/>
          <w:w w:val="105"/>
          <w:sz w:val="20"/>
          <w:szCs w:val="20"/>
          <w:lang w:val="es-ES"/>
        </w:rPr>
      </w:pPr>
      <w:r w:rsidRPr="00380F29">
        <w:rPr>
          <w:b/>
          <w:color w:val="0E0E0E"/>
          <w:w w:val="105"/>
          <w:sz w:val="22"/>
          <w:szCs w:val="20"/>
          <w:lang w:val="es-ES"/>
        </w:rPr>
        <w:t xml:space="preserve">                              República de El Salvador, C.A.</w:t>
      </w:r>
    </w:p>
    <w:p w14:paraId="48E15689" w14:textId="77777777" w:rsidR="00380F29" w:rsidRPr="00380F29" w:rsidRDefault="00380F29" w:rsidP="00380F29">
      <w:pPr>
        <w:rPr>
          <w:rFonts w:eastAsia="Arial"/>
          <w:color w:val="00000A"/>
          <w:sz w:val="20"/>
          <w:szCs w:val="20"/>
          <w:lang w:val="es-ES"/>
        </w:rPr>
      </w:pPr>
    </w:p>
    <w:p w14:paraId="07C1987E" w14:textId="77777777" w:rsidR="00380F29" w:rsidRPr="00380F29" w:rsidRDefault="00380F29" w:rsidP="00380F29">
      <w:pPr>
        <w:rPr>
          <w:rFonts w:eastAsia="Arial"/>
          <w:color w:val="00000A"/>
          <w:sz w:val="20"/>
          <w:szCs w:val="20"/>
          <w:lang w:val="es-ES"/>
        </w:rPr>
      </w:pPr>
    </w:p>
    <w:p w14:paraId="2903E1A2" w14:textId="77777777" w:rsidR="00380F29" w:rsidRPr="00380F29" w:rsidRDefault="00380F29" w:rsidP="00380F29">
      <w:pPr>
        <w:keepNext/>
        <w:numPr>
          <w:ilvl w:val="3"/>
          <w:numId w:val="2"/>
        </w:numPr>
        <w:tabs>
          <w:tab w:val="left" w:pos="1843"/>
        </w:tabs>
        <w:jc w:val="center"/>
        <w:outlineLvl w:val="3"/>
        <w:rPr>
          <w:rFonts w:ascii="Liberation Serif" w:eastAsia="Arial" w:hAnsi="Liberation Serif" w:cs="Arial"/>
          <w:b/>
          <w:bCs/>
          <w:color w:val="00000A"/>
          <w:sz w:val="48"/>
          <w:szCs w:val="48"/>
          <w:lang w:val="es-ES"/>
        </w:rPr>
      </w:pPr>
    </w:p>
    <w:p w14:paraId="14F3BEC0" w14:textId="77777777" w:rsidR="00380F29" w:rsidRPr="00380F29" w:rsidRDefault="00380F29" w:rsidP="00380F29">
      <w:pPr>
        <w:keepNext/>
        <w:numPr>
          <w:ilvl w:val="3"/>
          <w:numId w:val="2"/>
        </w:numPr>
        <w:tabs>
          <w:tab w:val="left" w:pos="1843"/>
        </w:tabs>
        <w:jc w:val="center"/>
        <w:outlineLvl w:val="3"/>
        <w:rPr>
          <w:rFonts w:ascii="Liberation Serif" w:eastAsia="Arial" w:hAnsi="Liberation Serif" w:cs="Arial"/>
          <w:b/>
          <w:bCs/>
          <w:color w:val="00000A"/>
          <w:sz w:val="48"/>
          <w:szCs w:val="48"/>
          <w:lang w:val="es-ES"/>
        </w:rPr>
      </w:pPr>
    </w:p>
    <w:p w14:paraId="65E97662" w14:textId="77777777" w:rsidR="00380F29" w:rsidRPr="00380F29" w:rsidRDefault="00380F29" w:rsidP="00380F29">
      <w:pPr>
        <w:keepNext/>
        <w:numPr>
          <w:ilvl w:val="3"/>
          <w:numId w:val="2"/>
        </w:numPr>
        <w:tabs>
          <w:tab w:val="left" w:pos="1843"/>
        </w:tabs>
        <w:jc w:val="center"/>
        <w:outlineLvl w:val="3"/>
        <w:rPr>
          <w:color w:val="00000A"/>
          <w:szCs w:val="20"/>
          <w:lang w:val="es-ES"/>
        </w:rPr>
      </w:pPr>
      <w:r w:rsidRPr="00380F29">
        <w:rPr>
          <w:rFonts w:ascii="Liberation Serif" w:eastAsia="Arial" w:hAnsi="Liberation Serif" w:cs="Arial"/>
          <w:b/>
          <w:bCs/>
          <w:color w:val="00000A"/>
          <w:sz w:val="48"/>
          <w:szCs w:val="48"/>
          <w:lang w:val="es-ES"/>
        </w:rPr>
        <w:t>VERSIÓN PÚBLICA</w:t>
      </w:r>
      <w:r w:rsidRPr="00380F29">
        <w:rPr>
          <w:rFonts w:ascii="Liberation Serif" w:eastAsia="Arial" w:hAnsi="Liberation Serif" w:cs="Arial"/>
          <w:b/>
          <w:bCs/>
          <w:color w:val="00000A"/>
          <w:sz w:val="44"/>
          <w:szCs w:val="44"/>
          <w:lang w:val="es-ES"/>
        </w:rPr>
        <w:t xml:space="preserve"> </w:t>
      </w:r>
    </w:p>
    <w:p w14:paraId="486F7501" w14:textId="77777777" w:rsidR="00380F29" w:rsidRPr="00380F29" w:rsidRDefault="00380F29" w:rsidP="00380F29">
      <w:pPr>
        <w:tabs>
          <w:tab w:val="left" w:pos="1701"/>
        </w:tabs>
        <w:spacing w:line="360" w:lineRule="auto"/>
        <w:rPr>
          <w:color w:val="00000A"/>
          <w:sz w:val="20"/>
          <w:szCs w:val="20"/>
          <w:lang w:val="es-ES"/>
        </w:rPr>
      </w:pPr>
    </w:p>
    <w:p w14:paraId="76E87450" w14:textId="77777777" w:rsidR="00380F29" w:rsidRPr="00380F29" w:rsidRDefault="00380F29" w:rsidP="00380F29">
      <w:pPr>
        <w:tabs>
          <w:tab w:val="left" w:pos="1701"/>
        </w:tabs>
        <w:spacing w:line="360" w:lineRule="auto"/>
        <w:rPr>
          <w:color w:val="00000A"/>
          <w:sz w:val="20"/>
          <w:szCs w:val="20"/>
          <w:lang w:val="es-ES"/>
        </w:rPr>
      </w:pPr>
    </w:p>
    <w:p w14:paraId="4EC30FCE" w14:textId="77777777" w:rsidR="00380F29" w:rsidRPr="00380F29" w:rsidRDefault="00380F29" w:rsidP="00380F29">
      <w:pPr>
        <w:tabs>
          <w:tab w:val="left" w:pos="1701"/>
        </w:tabs>
        <w:spacing w:line="360" w:lineRule="auto"/>
        <w:rPr>
          <w:color w:val="00000A"/>
          <w:sz w:val="20"/>
          <w:szCs w:val="20"/>
          <w:lang w:val="es-ES"/>
        </w:rPr>
      </w:pPr>
    </w:p>
    <w:p w14:paraId="2C423DA9" w14:textId="77777777" w:rsidR="00380F29" w:rsidRPr="00380F29" w:rsidRDefault="00380F29" w:rsidP="00380F29">
      <w:pPr>
        <w:tabs>
          <w:tab w:val="left" w:pos="1701"/>
        </w:tabs>
        <w:spacing w:line="360" w:lineRule="auto"/>
        <w:rPr>
          <w:rFonts w:ascii="Arial Narrow" w:hAnsi="Arial Narrow" w:cs="Arial Narrow"/>
          <w:color w:val="00000A"/>
          <w:sz w:val="22"/>
          <w:szCs w:val="22"/>
          <w:lang w:val="es-ES"/>
        </w:rPr>
      </w:pPr>
    </w:p>
    <w:p w14:paraId="04443E7C" w14:textId="77777777" w:rsidR="00380F29" w:rsidRPr="00380F29" w:rsidRDefault="00380F29" w:rsidP="00380F29">
      <w:pPr>
        <w:spacing w:line="360" w:lineRule="auto"/>
        <w:jc w:val="both"/>
        <w:rPr>
          <w:rFonts w:ascii="Arial" w:hAnsi="Arial" w:cs="Arial"/>
          <w:color w:val="00000A"/>
          <w:szCs w:val="20"/>
          <w:lang w:val="es-ES"/>
        </w:rPr>
      </w:pPr>
      <w:r w:rsidRPr="00380F29">
        <w:rPr>
          <w:rFonts w:ascii="Liberation Serif" w:eastAsia="Arial Narrow" w:hAnsi="Liberation Serif" w:cs="Arial Narrow"/>
          <w:color w:val="00000A"/>
          <w:sz w:val="28"/>
          <w:szCs w:val="28"/>
          <w:lang w:val="es-ES"/>
        </w:rPr>
        <w:t>“</w:t>
      </w:r>
      <w:r w:rsidRPr="00380F29">
        <w:rPr>
          <w:rFonts w:ascii="Liberation Serif" w:hAnsi="Liberation Serif" w:cs="Arial Narrow"/>
          <w:color w:val="00000A"/>
          <w:sz w:val="28"/>
          <w:szCs w:val="28"/>
          <w:lang w:val="es-ES"/>
        </w:rPr>
        <w:t xml:space="preserve">Este documento es una versión pública, en el cual únicamente se ha omitido la información que la Ley de Acceso a la Información Pública (LAIP), define como confidencial entre ello los datos personales de las personas naturales firmantes”. (Art. 24 y 30 de la LAIP y Art. 12 del lineamiento 1 para la publicación de la información oficiosa) </w:t>
      </w:r>
    </w:p>
    <w:p w14:paraId="491DD677" w14:textId="77777777" w:rsidR="00380F29" w:rsidRPr="00380F29" w:rsidRDefault="00380F29" w:rsidP="00380F29">
      <w:pPr>
        <w:spacing w:line="360" w:lineRule="auto"/>
        <w:jc w:val="both"/>
        <w:rPr>
          <w:rFonts w:ascii="Liberation Serif" w:hAnsi="Liberation Serif" w:cs="Arial"/>
          <w:color w:val="00000A"/>
          <w:sz w:val="28"/>
          <w:szCs w:val="28"/>
          <w:lang w:val="es-ES"/>
        </w:rPr>
      </w:pPr>
    </w:p>
    <w:p w14:paraId="18B96EA5" w14:textId="77777777" w:rsidR="00380F29" w:rsidRPr="00380F29" w:rsidRDefault="00380F29" w:rsidP="00380F29">
      <w:pPr>
        <w:spacing w:line="360" w:lineRule="auto"/>
        <w:jc w:val="both"/>
        <w:rPr>
          <w:rFonts w:ascii="Arial" w:hAnsi="Arial" w:cs="Arial"/>
          <w:color w:val="00000A"/>
          <w:szCs w:val="20"/>
          <w:lang w:val="es-ES"/>
        </w:rPr>
      </w:pPr>
      <w:r w:rsidRPr="00380F29">
        <w:rPr>
          <w:rFonts w:ascii="Liberation Serif" w:hAnsi="Liberation Serif" w:cs="Arial Narrow"/>
          <w:color w:val="00000A"/>
          <w:sz w:val="28"/>
          <w:szCs w:val="28"/>
          <w:lang w:val="es-ES"/>
        </w:rPr>
        <w:t>“También se ha incorporado al documento la página escaneada con las firmas y sellos de las personas naturales firmantes para la legalidad del documento”</w:t>
      </w:r>
    </w:p>
    <w:p w14:paraId="1CD67A7F" w14:textId="77777777" w:rsidR="00380F29" w:rsidRPr="00380F29" w:rsidRDefault="00380F29" w:rsidP="00380F29">
      <w:pPr>
        <w:widowControl w:val="0"/>
        <w:suppressAutoHyphens w:val="0"/>
        <w:autoSpaceDE w:val="0"/>
        <w:autoSpaceDN w:val="0"/>
        <w:rPr>
          <w:rFonts w:eastAsia="Tahoma" w:hAnsi="Tahoma" w:cs="Tahoma"/>
          <w:bCs/>
          <w:sz w:val="20"/>
          <w:szCs w:val="20"/>
          <w:lang w:val="es-ES" w:eastAsia="en-US"/>
        </w:rPr>
      </w:pPr>
      <w:r w:rsidRPr="00380F29">
        <w:rPr>
          <w:rFonts w:ascii="Liberation Serif" w:hAnsi="Liberation Serif" w:cs="Arial Narrow"/>
          <w:noProof/>
          <w:color w:val="00000A"/>
          <w:sz w:val="28"/>
          <w:szCs w:val="28"/>
          <w:lang w:val="es-ES"/>
        </w:rPr>
        <w:drawing>
          <wp:anchor distT="0" distB="0" distL="0" distR="0" simplePos="0" relativeHeight="251660288" behindDoc="1" locked="0" layoutInCell="1" allowOverlap="1" wp14:anchorId="166A63AC" wp14:editId="0A7E8A97">
            <wp:simplePos x="0" y="0"/>
            <wp:positionH relativeFrom="page">
              <wp:posOffset>3284220</wp:posOffset>
            </wp:positionH>
            <wp:positionV relativeFrom="paragraph">
              <wp:posOffset>135890</wp:posOffset>
            </wp:positionV>
            <wp:extent cx="2668823" cy="1109142"/>
            <wp:effectExtent l="0" t="0" r="0" b="0"/>
            <wp:wrapNone/>
            <wp:docPr id="1074062343" name="Imagen 1074062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668823" cy="1109142"/>
                    </a:xfrm>
                    <a:prstGeom prst="rect">
                      <a:avLst/>
                    </a:prstGeom>
                  </pic:spPr>
                </pic:pic>
              </a:graphicData>
            </a:graphic>
            <wp14:sizeRelH relativeFrom="margin">
              <wp14:pctWidth>0</wp14:pctWidth>
            </wp14:sizeRelH>
            <wp14:sizeRelV relativeFrom="margin">
              <wp14:pctHeight>0</wp14:pctHeight>
            </wp14:sizeRelV>
          </wp:anchor>
        </w:drawing>
      </w:r>
      <w:r w:rsidRPr="00380F29">
        <w:rPr>
          <w:rFonts w:eastAsia="Tahoma" w:hAnsi="Tahoma" w:cs="Tahoma"/>
          <w:bCs/>
          <w:sz w:val="20"/>
          <w:szCs w:val="20"/>
          <w:lang w:val="es-ES" w:eastAsia="en-US"/>
        </w:rPr>
        <w:t xml:space="preserve"> </w:t>
      </w:r>
    </w:p>
    <w:p w14:paraId="6B2629B5" w14:textId="77777777" w:rsidR="00380F29" w:rsidRPr="00380F29" w:rsidRDefault="00380F29" w:rsidP="00380F29">
      <w:pPr>
        <w:widowControl w:val="0"/>
        <w:suppressAutoHyphens w:val="0"/>
        <w:autoSpaceDE w:val="0"/>
        <w:autoSpaceDN w:val="0"/>
        <w:rPr>
          <w:rFonts w:eastAsia="Tahoma" w:hAnsi="Tahoma" w:cs="Tahoma"/>
          <w:bCs/>
          <w:sz w:val="20"/>
          <w:szCs w:val="20"/>
          <w:lang w:val="es-ES" w:eastAsia="en-US"/>
        </w:rPr>
      </w:pPr>
    </w:p>
    <w:p w14:paraId="321B0136" w14:textId="77777777" w:rsidR="00380F29" w:rsidRPr="00380F29" w:rsidRDefault="00380F29" w:rsidP="00380F29">
      <w:pPr>
        <w:widowControl w:val="0"/>
        <w:suppressAutoHyphens w:val="0"/>
        <w:autoSpaceDE w:val="0"/>
        <w:autoSpaceDN w:val="0"/>
        <w:rPr>
          <w:rFonts w:eastAsia="Tahoma" w:hAnsi="Tahoma" w:cs="Tahoma"/>
          <w:bCs/>
          <w:sz w:val="20"/>
          <w:szCs w:val="20"/>
          <w:lang w:val="es-ES" w:eastAsia="en-US"/>
        </w:rPr>
      </w:pPr>
    </w:p>
    <w:p w14:paraId="510A4337" w14:textId="77777777" w:rsidR="00380F29" w:rsidRPr="00380F29" w:rsidRDefault="00380F29" w:rsidP="00380F29">
      <w:pPr>
        <w:widowControl w:val="0"/>
        <w:suppressAutoHyphens w:val="0"/>
        <w:autoSpaceDE w:val="0"/>
        <w:autoSpaceDN w:val="0"/>
        <w:rPr>
          <w:rFonts w:eastAsia="Tahoma" w:hAnsi="Tahoma" w:cs="Tahoma"/>
          <w:bCs/>
          <w:sz w:val="20"/>
          <w:szCs w:val="20"/>
          <w:lang w:val="es-ES" w:eastAsia="en-US"/>
        </w:rPr>
      </w:pPr>
    </w:p>
    <w:p w14:paraId="11C18394" w14:textId="77777777" w:rsidR="00380F29" w:rsidRPr="00380F29" w:rsidRDefault="00380F29" w:rsidP="00380F29">
      <w:pPr>
        <w:widowControl w:val="0"/>
        <w:suppressAutoHyphens w:val="0"/>
        <w:autoSpaceDE w:val="0"/>
        <w:autoSpaceDN w:val="0"/>
        <w:rPr>
          <w:rFonts w:eastAsia="Tahoma" w:hAnsi="Tahoma" w:cs="Tahoma"/>
          <w:bCs/>
          <w:sz w:val="20"/>
          <w:szCs w:val="20"/>
          <w:lang w:val="es-ES" w:eastAsia="en-US"/>
        </w:rPr>
      </w:pPr>
    </w:p>
    <w:p w14:paraId="47E17C23" w14:textId="77777777" w:rsidR="00380F29" w:rsidRPr="00380F29" w:rsidRDefault="00380F29" w:rsidP="00380F29">
      <w:pPr>
        <w:widowControl w:val="0"/>
        <w:suppressAutoHyphens w:val="0"/>
        <w:autoSpaceDE w:val="0"/>
        <w:autoSpaceDN w:val="0"/>
        <w:rPr>
          <w:rFonts w:eastAsia="Tahoma" w:hAnsi="Tahoma" w:cs="Tahoma"/>
          <w:bCs/>
          <w:sz w:val="20"/>
          <w:szCs w:val="20"/>
          <w:lang w:val="es-ES" w:eastAsia="en-US"/>
        </w:rPr>
      </w:pPr>
    </w:p>
    <w:p w14:paraId="30642D79" w14:textId="77777777" w:rsidR="00380F29" w:rsidRPr="00380F29" w:rsidRDefault="00380F29" w:rsidP="00380F29">
      <w:pPr>
        <w:widowControl w:val="0"/>
        <w:suppressAutoHyphens w:val="0"/>
        <w:autoSpaceDE w:val="0"/>
        <w:autoSpaceDN w:val="0"/>
        <w:rPr>
          <w:rFonts w:eastAsia="Tahoma" w:hAnsi="Tahoma" w:cs="Tahoma"/>
          <w:bCs/>
          <w:sz w:val="20"/>
          <w:szCs w:val="20"/>
          <w:lang w:val="es-ES" w:eastAsia="en-US"/>
        </w:rPr>
      </w:pPr>
    </w:p>
    <w:p w14:paraId="0E313DDF" w14:textId="77777777" w:rsidR="00380F29" w:rsidRPr="00380F29" w:rsidRDefault="00380F29" w:rsidP="00380F29">
      <w:pPr>
        <w:widowControl w:val="0"/>
        <w:suppressAutoHyphens w:val="0"/>
        <w:autoSpaceDE w:val="0"/>
        <w:autoSpaceDN w:val="0"/>
        <w:spacing w:before="2"/>
        <w:rPr>
          <w:rFonts w:eastAsia="Tahoma" w:hAnsi="Tahoma" w:cs="Tahoma"/>
          <w:bCs/>
          <w:sz w:val="18"/>
          <w:szCs w:val="20"/>
          <w:lang w:val="es-ES" w:eastAsia="en-US"/>
        </w:rPr>
      </w:pPr>
    </w:p>
    <w:p w14:paraId="121F4F5C" w14:textId="77777777" w:rsidR="00380F29" w:rsidRPr="00380F29" w:rsidRDefault="00380F29" w:rsidP="00380F29">
      <w:pPr>
        <w:widowControl w:val="0"/>
        <w:suppressAutoHyphens w:val="0"/>
        <w:autoSpaceDE w:val="0"/>
        <w:autoSpaceDN w:val="0"/>
        <w:spacing w:before="100"/>
        <w:ind w:left="622" w:right="124"/>
        <w:jc w:val="center"/>
        <w:rPr>
          <w:rFonts w:ascii="Liberation Serif" w:hAnsi="Liberation Serif" w:cs="Arial Narrow"/>
          <w:b/>
          <w:bCs/>
          <w:color w:val="00000A"/>
          <w:sz w:val="28"/>
          <w:szCs w:val="28"/>
          <w:lang w:val="es-ES"/>
        </w:rPr>
      </w:pPr>
      <w:r w:rsidRPr="00380F29">
        <w:rPr>
          <w:rFonts w:ascii="Liberation Serif" w:hAnsi="Liberation Serif" w:cs="Arial Narrow"/>
          <w:b/>
          <w:bCs/>
          <w:color w:val="00000A"/>
          <w:sz w:val="28"/>
          <w:szCs w:val="28"/>
          <w:lang w:val="es-ES"/>
        </w:rPr>
        <w:t>Lcda. María José Domínguez</w:t>
      </w:r>
    </w:p>
    <w:p w14:paraId="56342A80" w14:textId="77777777" w:rsidR="00380F29" w:rsidRPr="00380F29" w:rsidRDefault="00380F29" w:rsidP="00380F29">
      <w:pPr>
        <w:widowControl w:val="0"/>
        <w:suppressAutoHyphens w:val="0"/>
        <w:autoSpaceDE w:val="0"/>
        <w:autoSpaceDN w:val="0"/>
        <w:spacing w:before="17"/>
        <w:ind w:left="622" w:right="133"/>
        <w:jc w:val="center"/>
        <w:rPr>
          <w:rFonts w:ascii="Liberation Serif" w:hAnsi="Liberation Serif" w:cs="Arial Narrow"/>
          <w:b/>
          <w:bCs/>
          <w:color w:val="00000A"/>
          <w:sz w:val="28"/>
          <w:szCs w:val="28"/>
          <w:lang w:val="es-ES"/>
        </w:rPr>
      </w:pPr>
      <w:r w:rsidRPr="00380F29">
        <w:rPr>
          <w:rFonts w:ascii="Liberation Serif" w:hAnsi="Liberation Serif" w:cs="Arial Narrow"/>
          <w:b/>
          <w:bCs/>
          <w:color w:val="00000A"/>
          <w:sz w:val="28"/>
          <w:szCs w:val="28"/>
          <w:lang w:val="es-ES"/>
        </w:rPr>
        <w:t xml:space="preserve">Coordinadora de la Unidad Coordinadora del Proyecto </w:t>
      </w:r>
    </w:p>
    <w:p w14:paraId="2A4F658A" w14:textId="77777777" w:rsidR="00380F29" w:rsidRPr="00380F29" w:rsidRDefault="00380F29" w:rsidP="00380F29">
      <w:pPr>
        <w:widowControl w:val="0"/>
        <w:suppressAutoHyphens w:val="0"/>
        <w:autoSpaceDE w:val="0"/>
        <w:autoSpaceDN w:val="0"/>
        <w:spacing w:before="17"/>
        <w:ind w:left="622" w:right="133"/>
        <w:jc w:val="center"/>
        <w:rPr>
          <w:rFonts w:ascii="Liberation Serif" w:hAnsi="Liberation Serif" w:cs="Arial Narrow"/>
          <w:b/>
          <w:bCs/>
          <w:color w:val="00000A"/>
          <w:sz w:val="28"/>
          <w:szCs w:val="28"/>
          <w:lang w:val="es-ES"/>
        </w:rPr>
      </w:pPr>
      <w:r w:rsidRPr="00380F29">
        <w:rPr>
          <w:rFonts w:ascii="Liberation Serif" w:hAnsi="Liberation Serif" w:cs="Arial Narrow"/>
          <w:b/>
          <w:bCs/>
          <w:color w:val="00000A"/>
          <w:sz w:val="28"/>
          <w:szCs w:val="28"/>
          <w:lang w:val="es-ES"/>
        </w:rPr>
        <w:t>Creciendo Saludables Juntos - UCPCSJ</w:t>
      </w:r>
    </w:p>
    <w:p w14:paraId="42F72E55" w14:textId="77777777" w:rsidR="00380F29" w:rsidRPr="00380F29" w:rsidRDefault="00380F29" w:rsidP="00380F29">
      <w:pPr>
        <w:spacing w:line="360" w:lineRule="auto"/>
        <w:jc w:val="center"/>
        <w:rPr>
          <w:rFonts w:ascii="Arial" w:hAnsi="Arial" w:cs="Arial"/>
          <w:color w:val="00000A"/>
          <w:szCs w:val="20"/>
          <w:lang w:val="es-ES"/>
        </w:rPr>
      </w:pPr>
    </w:p>
    <w:p w14:paraId="1F0C1A69" w14:textId="77777777" w:rsidR="00380F29" w:rsidRDefault="00380F29" w:rsidP="00C37699">
      <w:pPr>
        <w:jc w:val="center"/>
        <w:rPr>
          <w:rFonts w:asciiTheme="minorHAnsi" w:eastAsia="SimSun" w:hAnsiTheme="minorHAnsi" w:cstheme="minorHAnsi"/>
          <w:b/>
          <w:bCs/>
          <w:sz w:val="22"/>
          <w:szCs w:val="22"/>
        </w:rPr>
      </w:pPr>
    </w:p>
    <w:p w14:paraId="1276DDD4" w14:textId="77777777" w:rsidR="00380F29" w:rsidRDefault="00380F29" w:rsidP="00C37699">
      <w:pPr>
        <w:jc w:val="center"/>
        <w:rPr>
          <w:rFonts w:asciiTheme="minorHAnsi" w:eastAsia="SimSun" w:hAnsiTheme="minorHAnsi" w:cstheme="minorHAnsi"/>
          <w:b/>
          <w:bCs/>
          <w:sz w:val="22"/>
          <w:szCs w:val="22"/>
        </w:rPr>
      </w:pPr>
    </w:p>
    <w:p w14:paraId="13F9632C" w14:textId="77777777" w:rsidR="00380F29" w:rsidRDefault="00380F29" w:rsidP="00C37699">
      <w:pPr>
        <w:jc w:val="center"/>
        <w:rPr>
          <w:rFonts w:asciiTheme="minorHAnsi" w:eastAsia="SimSun" w:hAnsiTheme="minorHAnsi" w:cstheme="minorHAnsi"/>
          <w:b/>
          <w:bCs/>
          <w:sz w:val="22"/>
          <w:szCs w:val="22"/>
        </w:rPr>
      </w:pPr>
    </w:p>
    <w:p w14:paraId="0A219F9D" w14:textId="568A4B48" w:rsidR="00A948BE" w:rsidRPr="00380F29" w:rsidRDefault="00A948BE" w:rsidP="00C37699">
      <w:pPr>
        <w:jc w:val="center"/>
        <w:rPr>
          <w:rFonts w:asciiTheme="minorHAnsi" w:eastAsia="SimSun" w:hAnsiTheme="minorHAnsi" w:cstheme="minorHAnsi"/>
          <w:b/>
          <w:bCs/>
        </w:rPr>
      </w:pPr>
      <w:r w:rsidRPr="00380F29">
        <w:rPr>
          <w:rFonts w:asciiTheme="minorHAnsi" w:eastAsia="SimSun" w:hAnsiTheme="minorHAnsi" w:cstheme="minorHAnsi"/>
          <w:b/>
          <w:bCs/>
        </w:rPr>
        <w:t>ORDEN DE COMPRA</w:t>
      </w:r>
    </w:p>
    <w:p w14:paraId="46F50B86" w14:textId="77777777" w:rsidR="00A948BE" w:rsidRPr="006314F8" w:rsidRDefault="00A948BE" w:rsidP="00A948BE">
      <w:pPr>
        <w:jc w:val="both"/>
        <w:rPr>
          <w:rFonts w:asciiTheme="minorHAnsi" w:eastAsia="SimSun" w:hAnsiTheme="minorHAnsi" w:cstheme="minorHAnsi"/>
          <w:sz w:val="12"/>
          <w:szCs w:val="22"/>
        </w:rPr>
      </w:pPr>
    </w:p>
    <w:tbl>
      <w:tblPr>
        <w:tblW w:w="9720" w:type="dxa"/>
        <w:tblInd w:w="55" w:type="dxa"/>
        <w:tblLayout w:type="fixed"/>
        <w:tblCellMar>
          <w:top w:w="55" w:type="dxa"/>
          <w:left w:w="55" w:type="dxa"/>
          <w:bottom w:w="55" w:type="dxa"/>
          <w:right w:w="55" w:type="dxa"/>
        </w:tblCellMar>
        <w:tblLook w:val="04A0" w:firstRow="1" w:lastRow="0" w:firstColumn="1" w:lastColumn="0" w:noHBand="0" w:noVBand="1"/>
      </w:tblPr>
      <w:tblGrid>
        <w:gridCol w:w="5471"/>
        <w:gridCol w:w="4249"/>
      </w:tblGrid>
      <w:tr w:rsidR="00A948BE" w:rsidRPr="006314F8" w14:paraId="48953099" w14:textId="77777777" w:rsidTr="005765BF">
        <w:trPr>
          <w:trHeight w:val="1678"/>
        </w:trPr>
        <w:tc>
          <w:tcPr>
            <w:tcW w:w="5471" w:type="dxa"/>
            <w:tcBorders>
              <w:top w:val="single" w:sz="2" w:space="0" w:color="FFFFFF"/>
              <w:left w:val="single" w:sz="2" w:space="0" w:color="FFFFFF"/>
              <w:bottom w:val="single" w:sz="2" w:space="0" w:color="FFFFFF"/>
              <w:right w:val="nil"/>
            </w:tcBorders>
          </w:tcPr>
          <w:p w14:paraId="41C7E414" w14:textId="77777777" w:rsidR="00A948BE" w:rsidRPr="006314F8" w:rsidRDefault="00A948BE" w:rsidP="001E5347">
            <w:pPr>
              <w:jc w:val="both"/>
              <w:rPr>
                <w:rFonts w:asciiTheme="minorHAnsi" w:eastAsia="SimSun" w:hAnsiTheme="minorHAnsi" w:cstheme="minorHAnsi"/>
                <w:sz w:val="22"/>
                <w:szCs w:val="22"/>
              </w:rPr>
            </w:pPr>
            <w:bookmarkStart w:id="2" w:name="_Hlk22211120"/>
            <w:r w:rsidRPr="006314F8">
              <w:rPr>
                <w:rFonts w:asciiTheme="minorHAnsi" w:eastAsia="SimSun" w:hAnsiTheme="minorHAnsi" w:cstheme="minorHAnsi"/>
                <w:sz w:val="22"/>
                <w:szCs w:val="22"/>
              </w:rPr>
              <w:t>Señores</w:t>
            </w:r>
          </w:p>
          <w:bookmarkEnd w:id="2"/>
          <w:p w14:paraId="2C85A949" w14:textId="5705B765" w:rsidR="00A948BE" w:rsidRPr="006314F8" w:rsidRDefault="00C37699" w:rsidP="001E5347">
            <w:pPr>
              <w:jc w:val="both"/>
              <w:rPr>
                <w:rFonts w:asciiTheme="minorHAnsi" w:eastAsia="SimSun" w:hAnsiTheme="minorHAnsi" w:cstheme="minorHAnsi"/>
                <w:sz w:val="22"/>
                <w:szCs w:val="22"/>
              </w:rPr>
            </w:pPr>
            <w:r w:rsidRPr="00CF7A48">
              <w:rPr>
                <w:rFonts w:asciiTheme="minorHAnsi" w:eastAsia="SimSun" w:hAnsiTheme="minorHAnsi" w:cstheme="minorHAnsi"/>
                <w:b/>
                <w:bCs/>
                <w:sz w:val="22"/>
                <w:szCs w:val="22"/>
              </w:rPr>
              <w:t>TEXTILES VARIOS SALVADOREÑOS, S.A. DE C.V</w:t>
            </w:r>
            <w:r>
              <w:rPr>
                <w:rFonts w:asciiTheme="minorHAnsi" w:eastAsia="SimSun" w:hAnsiTheme="minorHAnsi" w:cstheme="minorHAnsi"/>
                <w:sz w:val="22"/>
                <w:szCs w:val="22"/>
              </w:rPr>
              <w:t>.</w:t>
            </w:r>
          </w:p>
          <w:p w14:paraId="1EBC1D14" w14:textId="5CC9C7F1" w:rsidR="00A948BE" w:rsidRPr="006314F8" w:rsidRDefault="00A948BE" w:rsidP="001E5347">
            <w:pPr>
              <w:jc w:val="both"/>
              <w:rPr>
                <w:rFonts w:asciiTheme="minorHAnsi" w:eastAsia="SimSun" w:hAnsiTheme="minorHAnsi" w:cstheme="minorHAnsi"/>
                <w:sz w:val="22"/>
                <w:szCs w:val="22"/>
              </w:rPr>
            </w:pPr>
            <w:r w:rsidRPr="006314F8">
              <w:rPr>
                <w:rFonts w:asciiTheme="minorHAnsi" w:eastAsia="SimSun" w:hAnsiTheme="minorHAnsi" w:cstheme="minorHAnsi"/>
                <w:sz w:val="22"/>
                <w:szCs w:val="22"/>
              </w:rPr>
              <w:t>Dirección:</w:t>
            </w:r>
            <w:r w:rsidR="00C37699">
              <w:rPr>
                <w:rFonts w:asciiTheme="minorHAnsi" w:eastAsia="SimSun" w:hAnsiTheme="minorHAnsi" w:cstheme="minorHAnsi"/>
                <w:sz w:val="22"/>
                <w:szCs w:val="22"/>
              </w:rPr>
              <w:t xml:space="preserve"> </w:t>
            </w:r>
            <w:r w:rsidR="00380F29">
              <w:rPr>
                <w:rFonts w:asciiTheme="minorHAnsi" w:eastAsia="SimSun" w:hAnsiTheme="minorHAnsi" w:cstheme="minorHAnsi"/>
                <w:sz w:val="22"/>
                <w:szCs w:val="22"/>
              </w:rPr>
              <w:t>______________________________</w:t>
            </w:r>
          </w:p>
          <w:p w14:paraId="31B44DA7" w14:textId="7EED1085" w:rsidR="00A948BE" w:rsidRPr="006314F8" w:rsidRDefault="00A948BE" w:rsidP="001E5347">
            <w:pPr>
              <w:jc w:val="both"/>
              <w:rPr>
                <w:rFonts w:asciiTheme="minorHAnsi" w:eastAsia="SimSun" w:hAnsiTheme="minorHAnsi" w:cstheme="minorHAnsi"/>
                <w:sz w:val="22"/>
                <w:szCs w:val="22"/>
              </w:rPr>
            </w:pPr>
            <w:r w:rsidRPr="006314F8">
              <w:rPr>
                <w:rFonts w:asciiTheme="minorHAnsi" w:eastAsia="SimSun" w:hAnsiTheme="minorHAnsi" w:cstheme="minorHAnsi"/>
                <w:sz w:val="22"/>
                <w:szCs w:val="22"/>
              </w:rPr>
              <w:t xml:space="preserve">Correo: </w:t>
            </w:r>
            <w:r w:rsidR="00380F29">
              <w:t>_____________________________</w:t>
            </w:r>
          </w:p>
          <w:p w14:paraId="6D13BAC9" w14:textId="741B8245" w:rsidR="00A948BE" w:rsidRPr="006314F8" w:rsidRDefault="00A948BE" w:rsidP="001E5347">
            <w:pPr>
              <w:jc w:val="both"/>
              <w:rPr>
                <w:rFonts w:asciiTheme="minorHAnsi" w:eastAsia="SimSun" w:hAnsiTheme="minorHAnsi" w:cstheme="minorHAnsi"/>
                <w:sz w:val="22"/>
                <w:szCs w:val="22"/>
              </w:rPr>
            </w:pPr>
            <w:r w:rsidRPr="006314F8">
              <w:rPr>
                <w:rFonts w:asciiTheme="minorHAnsi" w:eastAsia="SimSun" w:hAnsiTheme="minorHAnsi" w:cstheme="minorHAnsi"/>
                <w:sz w:val="22"/>
                <w:szCs w:val="22"/>
              </w:rPr>
              <w:t xml:space="preserve">Teléfono: </w:t>
            </w:r>
            <w:r w:rsidR="00380F29">
              <w:rPr>
                <w:rFonts w:asciiTheme="minorHAnsi" w:eastAsia="SimSun" w:hAnsiTheme="minorHAnsi" w:cstheme="minorHAnsi"/>
                <w:sz w:val="22"/>
                <w:szCs w:val="22"/>
              </w:rPr>
              <w:t>____________________</w:t>
            </w:r>
          </w:p>
          <w:p w14:paraId="28F196EC" w14:textId="23BAD5E9" w:rsidR="00A948BE" w:rsidRPr="006314F8" w:rsidRDefault="00A948BE" w:rsidP="001E5347">
            <w:pPr>
              <w:jc w:val="both"/>
              <w:rPr>
                <w:rFonts w:asciiTheme="minorHAnsi" w:eastAsia="SimSun" w:hAnsiTheme="minorHAnsi" w:cstheme="minorHAnsi"/>
                <w:sz w:val="22"/>
                <w:szCs w:val="22"/>
              </w:rPr>
            </w:pPr>
            <w:r w:rsidRPr="006314F8">
              <w:rPr>
                <w:rFonts w:asciiTheme="minorHAnsi" w:eastAsia="SimSun" w:hAnsiTheme="minorHAnsi" w:cstheme="minorHAnsi"/>
                <w:sz w:val="22"/>
                <w:szCs w:val="22"/>
              </w:rPr>
              <w:t xml:space="preserve">NIT: </w:t>
            </w:r>
            <w:r w:rsidR="00380F29">
              <w:rPr>
                <w:rFonts w:asciiTheme="minorHAnsi" w:eastAsia="SimSun" w:hAnsiTheme="minorHAnsi" w:cstheme="minorHAnsi"/>
                <w:sz w:val="22"/>
                <w:szCs w:val="22"/>
              </w:rPr>
              <w:t>_________________________</w:t>
            </w:r>
          </w:p>
          <w:p w14:paraId="5737B6C5" w14:textId="587E4BB4" w:rsidR="00A948BE" w:rsidRPr="006314F8" w:rsidRDefault="00A948BE" w:rsidP="001E5347">
            <w:pPr>
              <w:jc w:val="both"/>
              <w:rPr>
                <w:rFonts w:asciiTheme="minorHAnsi" w:eastAsia="SimSun" w:hAnsiTheme="minorHAnsi" w:cstheme="minorHAnsi"/>
                <w:sz w:val="22"/>
                <w:szCs w:val="22"/>
              </w:rPr>
            </w:pPr>
            <w:r w:rsidRPr="006314F8">
              <w:rPr>
                <w:rFonts w:asciiTheme="minorHAnsi" w:eastAsia="SimSun" w:hAnsiTheme="minorHAnsi" w:cstheme="minorHAnsi"/>
                <w:sz w:val="22"/>
                <w:szCs w:val="22"/>
              </w:rPr>
              <w:t>Presente</w:t>
            </w:r>
            <w:r w:rsidR="00CF7A48">
              <w:rPr>
                <w:rFonts w:asciiTheme="minorHAnsi" w:eastAsia="SimSun" w:hAnsiTheme="minorHAnsi" w:cstheme="minorHAnsi"/>
                <w:sz w:val="22"/>
                <w:szCs w:val="22"/>
              </w:rPr>
              <w:t>.</w:t>
            </w:r>
          </w:p>
          <w:p w14:paraId="0F6B9802" w14:textId="77777777" w:rsidR="00A948BE" w:rsidRPr="006314F8" w:rsidRDefault="00A948BE" w:rsidP="001E5347">
            <w:pPr>
              <w:jc w:val="both"/>
              <w:rPr>
                <w:rFonts w:asciiTheme="minorHAnsi" w:eastAsia="SimSun" w:hAnsiTheme="minorHAnsi" w:cstheme="minorHAnsi"/>
                <w:sz w:val="12"/>
                <w:szCs w:val="22"/>
              </w:rPr>
            </w:pPr>
          </w:p>
        </w:tc>
        <w:tc>
          <w:tcPr>
            <w:tcW w:w="4249" w:type="dxa"/>
            <w:tcBorders>
              <w:top w:val="single" w:sz="2" w:space="0" w:color="FFFFFF"/>
              <w:left w:val="single" w:sz="2" w:space="0" w:color="FFFFFF"/>
              <w:bottom w:val="single" w:sz="2" w:space="0" w:color="FFFFFF"/>
              <w:right w:val="single" w:sz="2" w:space="0" w:color="FFFFFF"/>
            </w:tcBorders>
            <w:hideMark/>
          </w:tcPr>
          <w:p w14:paraId="2DB3428B" w14:textId="3DD13D71" w:rsidR="00A948BE" w:rsidRPr="001A1DDB" w:rsidRDefault="00A948BE" w:rsidP="001E5347">
            <w:pPr>
              <w:jc w:val="both"/>
              <w:rPr>
                <w:rFonts w:asciiTheme="minorHAnsi" w:eastAsia="SimSun" w:hAnsiTheme="minorHAnsi" w:cstheme="minorHAnsi"/>
                <w:b/>
                <w:bCs/>
                <w:sz w:val="18"/>
                <w:szCs w:val="18"/>
              </w:rPr>
            </w:pPr>
            <w:r w:rsidRPr="001A1DDB">
              <w:rPr>
                <w:rFonts w:asciiTheme="minorHAnsi" w:eastAsia="SimSun" w:hAnsiTheme="minorHAnsi" w:cstheme="minorHAnsi"/>
                <w:b/>
                <w:bCs/>
                <w:sz w:val="18"/>
                <w:szCs w:val="18"/>
              </w:rPr>
              <w:t xml:space="preserve">Orden de Compra </w:t>
            </w:r>
            <w:r w:rsidR="00AA7D77" w:rsidRPr="001A1DDB">
              <w:rPr>
                <w:rFonts w:asciiTheme="minorHAnsi" w:eastAsia="SimSun" w:hAnsiTheme="minorHAnsi" w:cstheme="minorHAnsi"/>
                <w:b/>
                <w:bCs/>
                <w:sz w:val="18"/>
                <w:szCs w:val="18"/>
              </w:rPr>
              <w:t>N.º</w:t>
            </w:r>
            <w:r w:rsidRPr="001A1DDB">
              <w:rPr>
                <w:rFonts w:asciiTheme="minorHAnsi" w:eastAsia="SimSun" w:hAnsiTheme="minorHAnsi" w:cstheme="minorHAnsi"/>
                <w:b/>
                <w:bCs/>
                <w:sz w:val="18"/>
                <w:szCs w:val="18"/>
              </w:rPr>
              <w:t xml:space="preserve"> </w:t>
            </w:r>
            <w:r w:rsidR="00AA7D77" w:rsidRPr="001A1DDB">
              <w:rPr>
                <w:rFonts w:asciiTheme="minorHAnsi" w:eastAsia="SimSun" w:hAnsiTheme="minorHAnsi" w:cstheme="minorHAnsi"/>
                <w:b/>
                <w:bCs/>
                <w:sz w:val="18"/>
                <w:szCs w:val="18"/>
              </w:rPr>
              <w:t>011</w:t>
            </w:r>
            <w:r w:rsidRPr="001A1DDB">
              <w:rPr>
                <w:rFonts w:asciiTheme="minorHAnsi" w:eastAsia="SimSun" w:hAnsiTheme="minorHAnsi" w:cstheme="minorHAnsi"/>
                <w:b/>
                <w:bCs/>
                <w:sz w:val="18"/>
                <w:szCs w:val="18"/>
              </w:rPr>
              <w:t xml:space="preserve">/ </w:t>
            </w:r>
            <w:r w:rsidR="00AA7D77" w:rsidRPr="001A1DDB">
              <w:rPr>
                <w:rFonts w:asciiTheme="minorHAnsi" w:eastAsia="SimSun" w:hAnsiTheme="minorHAnsi" w:cstheme="minorHAnsi"/>
                <w:b/>
                <w:bCs/>
                <w:sz w:val="18"/>
                <w:szCs w:val="18"/>
              </w:rPr>
              <w:t xml:space="preserve">2023 </w:t>
            </w:r>
            <w:r w:rsidRPr="001A1DDB">
              <w:rPr>
                <w:rFonts w:asciiTheme="minorHAnsi" w:eastAsia="SimSun" w:hAnsiTheme="minorHAnsi" w:cstheme="minorHAnsi"/>
                <w:b/>
                <w:bCs/>
                <w:sz w:val="18"/>
                <w:szCs w:val="18"/>
              </w:rPr>
              <w:t>UCPCSJ.</w:t>
            </w:r>
          </w:p>
          <w:p w14:paraId="510CA2B7" w14:textId="3F5AEC75" w:rsidR="00A948BE" w:rsidRPr="001A1DDB" w:rsidRDefault="00A948BE" w:rsidP="001E5347">
            <w:pPr>
              <w:jc w:val="both"/>
              <w:rPr>
                <w:rFonts w:asciiTheme="minorHAnsi" w:eastAsia="SimSun" w:hAnsiTheme="minorHAnsi" w:cstheme="minorHAnsi"/>
                <w:b/>
                <w:bCs/>
                <w:sz w:val="18"/>
                <w:szCs w:val="18"/>
              </w:rPr>
            </w:pPr>
            <w:r w:rsidRPr="001A1DDB">
              <w:rPr>
                <w:rFonts w:asciiTheme="minorHAnsi" w:eastAsia="SimSun" w:hAnsiTheme="minorHAnsi" w:cstheme="minorHAnsi"/>
                <w:sz w:val="18"/>
                <w:szCs w:val="18"/>
              </w:rPr>
              <w:t xml:space="preserve">Nombre del proceso: </w:t>
            </w:r>
            <w:r w:rsidRPr="001A1DDB">
              <w:rPr>
                <w:rFonts w:asciiTheme="minorHAnsi" w:eastAsia="SimSun" w:hAnsiTheme="minorHAnsi" w:cstheme="minorHAnsi"/>
                <w:b/>
                <w:bCs/>
                <w:sz w:val="18"/>
                <w:szCs w:val="18"/>
              </w:rPr>
              <w:t>CSJ-96-MINSAL-GO-RFQ</w:t>
            </w:r>
          </w:p>
          <w:p w14:paraId="2A804680" w14:textId="10479F6F" w:rsidR="001A1DDB" w:rsidRDefault="00A948BE" w:rsidP="001A1DDB">
            <w:pPr>
              <w:jc w:val="both"/>
              <w:rPr>
                <w:rFonts w:asciiTheme="minorHAnsi" w:eastAsia="SimSun" w:hAnsiTheme="minorHAnsi" w:cstheme="minorHAnsi"/>
                <w:sz w:val="18"/>
                <w:szCs w:val="18"/>
              </w:rPr>
            </w:pPr>
            <w:r w:rsidRPr="001A1DDB">
              <w:rPr>
                <w:rFonts w:asciiTheme="minorHAnsi" w:eastAsia="SimSun" w:hAnsiTheme="minorHAnsi" w:cstheme="minorHAnsi"/>
                <w:sz w:val="18"/>
                <w:szCs w:val="18"/>
              </w:rPr>
              <w:t xml:space="preserve">Denominado: </w:t>
            </w:r>
            <w:bookmarkStart w:id="3" w:name="_Hlk141427277"/>
            <w:r w:rsidR="001A1DDB">
              <w:rPr>
                <w:rFonts w:asciiTheme="minorHAnsi" w:eastAsia="SimSun" w:hAnsiTheme="minorHAnsi" w:cstheme="minorHAnsi"/>
                <w:sz w:val="18"/>
                <w:szCs w:val="18"/>
              </w:rPr>
              <w:t xml:space="preserve">CONFECCIÓN DE FAJAS PARA USO DE LOS PADRES EN LA IMPLEMENTACIÓN DE LA ESTRATEGIA CANJURO EN LOS HOSPITALES DE LA RED PÚBLICA DE SALUD. </w:t>
            </w:r>
          </w:p>
          <w:bookmarkEnd w:id="3"/>
          <w:p w14:paraId="6CCB269C" w14:textId="1DF71228" w:rsidR="00A948BE" w:rsidRPr="001A1DDB" w:rsidRDefault="00A948BE" w:rsidP="001A1DDB">
            <w:pPr>
              <w:jc w:val="both"/>
              <w:rPr>
                <w:rFonts w:asciiTheme="minorHAnsi" w:eastAsia="SimSun" w:hAnsiTheme="minorHAnsi" w:cstheme="minorHAnsi"/>
                <w:sz w:val="18"/>
                <w:szCs w:val="18"/>
              </w:rPr>
            </w:pPr>
            <w:r w:rsidRPr="001A1DDB">
              <w:rPr>
                <w:rFonts w:asciiTheme="minorHAnsi" w:eastAsia="SimSun" w:hAnsiTheme="minorHAnsi" w:cstheme="minorHAnsi"/>
                <w:sz w:val="18"/>
                <w:szCs w:val="18"/>
              </w:rPr>
              <w:t xml:space="preserve">Fecha: </w:t>
            </w:r>
            <w:r w:rsidR="00AA7D77" w:rsidRPr="001A1DDB">
              <w:rPr>
                <w:rFonts w:asciiTheme="minorHAnsi" w:eastAsia="SimSun" w:hAnsiTheme="minorHAnsi" w:cstheme="minorHAnsi"/>
                <w:sz w:val="18"/>
                <w:szCs w:val="18"/>
              </w:rPr>
              <w:t>13 de julio de 2023</w:t>
            </w:r>
          </w:p>
        </w:tc>
      </w:tr>
    </w:tbl>
    <w:bookmarkEnd w:id="0"/>
    <w:p w14:paraId="13E155A6" w14:textId="11942C4D" w:rsidR="00CF7A48" w:rsidRPr="003D2D19" w:rsidRDefault="00CF7A48" w:rsidP="00CF7A48">
      <w:pPr>
        <w:jc w:val="both"/>
        <w:rPr>
          <w:rFonts w:asciiTheme="minorHAnsi" w:eastAsia="SimSun" w:hAnsiTheme="minorHAnsi" w:cstheme="minorHAnsi"/>
          <w:sz w:val="22"/>
          <w:szCs w:val="22"/>
        </w:rPr>
      </w:pPr>
      <w:r w:rsidRPr="003D2D19">
        <w:rPr>
          <w:rFonts w:asciiTheme="minorHAnsi" w:eastAsia="SimSun" w:hAnsiTheme="minorHAnsi" w:cstheme="minorHAnsi"/>
          <w:sz w:val="22"/>
          <w:szCs w:val="22"/>
        </w:rPr>
        <w:t>Solicito a ustedes se sirvan a prestar el suministro, de conformidad a lo establecido en esta Orden de Compra.</w:t>
      </w:r>
    </w:p>
    <w:p w14:paraId="469F7528" w14:textId="77777777" w:rsidR="00CF7A48" w:rsidRPr="003D2D19" w:rsidRDefault="00CF7A48" w:rsidP="00CF7A48">
      <w:pPr>
        <w:jc w:val="both"/>
        <w:rPr>
          <w:rFonts w:asciiTheme="minorHAnsi" w:eastAsia="SimSun" w:hAnsiTheme="minorHAnsi" w:cstheme="minorHAnsi"/>
          <w:sz w:val="22"/>
          <w:szCs w:val="22"/>
        </w:rPr>
      </w:pPr>
    </w:p>
    <w:tbl>
      <w:tblPr>
        <w:tblpPr w:leftFromText="141" w:rightFromText="141" w:vertAnchor="text" w:tblpXSpec="center" w:tblpY="1"/>
        <w:tblOverlap w:val="never"/>
        <w:tblW w:w="9694" w:type="dxa"/>
        <w:tblLayout w:type="fixed"/>
        <w:tblCellMar>
          <w:top w:w="55" w:type="dxa"/>
          <w:left w:w="55" w:type="dxa"/>
          <w:bottom w:w="55" w:type="dxa"/>
          <w:right w:w="55" w:type="dxa"/>
        </w:tblCellMar>
        <w:tblLook w:val="04A0" w:firstRow="1" w:lastRow="0" w:firstColumn="1" w:lastColumn="0" w:noHBand="0" w:noVBand="1"/>
      </w:tblPr>
      <w:tblGrid>
        <w:gridCol w:w="850"/>
        <w:gridCol w:w="993"/>
        <w:gridCol w:w="3118"/>
        <w:gridCol w:w="971"/>
        <w:gridCol w:w="1155"/>
        <w:gridCol w:w="1276"/>
        <w:gridCol w:w="1331"/>
      </w:tblGrid>
      <w:tr w:rsidR="00CF7A48" w:rsidRPr="003D2D19" w14:paraId="7BDC54AB" w14:textId="77777777" w:rsidTr="00655B06">
        <w:trPr>
          <w:trHeight w:val="361"/>
        </w:trPr>
        <w:tc>
          <w:tcPr>
            <w:tcW w:w="9694" w:type="dxa"/>
            <w:gridSpan w:val="7"/>
            <w:tcBorders>
              <w:top w:val="single" w:sz="4" w:space="0" w:color="auto"/>
              <w:left w:val="single" w:sz="4" w:space="0" w:color="auto"/>
              <w:bottom w:val="single" w:sz="4" w:space="0" w:color="auto"/>
              <w:right w:val="single" w:sz="4" w:space="0" w:color="auto"/>
            </w:tcBorders>
          </w:tcPr>
          <w:p w14:paraId="32D6F75C" w14:textId="1F752DCC" w:rsidR="00CF7A48" w:rsidRPr="003D2D19" w:rsidRDefault="00CF7A48" w:rsidP="001E5347">
            <w:pPr>
              <w:spacing w:line="276" w:lineRule="auto"/>
              <w:jc w:val="both"/>
              <w:rPr>
                <w:rFonts w:asciiTheme="minorHAnsi" w:eastAsia="Arial Unicode MS" w:hAnsiTheme="minorHAnsi" w:cstheme="minorHAnsi"/>
                <w:sz w:val="22"/>
                <w:szCs w:val="22"/>
              </w:rPr>
            </w:pPr>
            <w:r w:rsidRPr="003D2D19">
              <w:rPr>
                <w:rFonts w:asciiTheme="minorHAnsi" w:eastAsia="Arial Unicode MS" w:hAnsiTheme="minorHAnsi" w:cstheme="minorHAnsi"/>
                <w:sz w:val="22"/>
                <w:szCs w:val="22"/>
              </w:rPr>
              <w:t>Dependencia solicitante: Unidad de la Niñez</w:t>
            </w:r>
          </w:p>
        </w:tc>
      </w:tr>
      <w:tr w:rsidR="00CF7A48" w:rsidRPr="006314F8" w14:paraId="10F42C61" w14:textId="77777777" w:rsidTr="001E5347">
        <w:tc>
          <w:tcPr>
            <w:tcW w:w="850" w:type="dxa"/>
            <w:tcBorders>
              <w:top w:val="single" w:sz="4" w:space="0" w:color="auto"/>
              <w:left w:val="single" w:sz="4" w:space="0" w:color="auto"/>
              <w:bottom w:val="single" w:sz="4" w:space="0" w:color="auto"/>
              <w:right w:val="single" w:sz="4" w:space="0" w:color="auto"/>
            </w:tcBorders>
            <w:vAlign w:val="center"/>
            <w:hideMark/>
          </w:tcPr>
          <w:p w14:paraId="4EA91291" w14:textId="77777777" w:rsidR="00CF7A48" w:rsidRPr="008D3088" w:rsidRDefault="00CF7A48" w:rsidP="001E5347">
            <w:pPr>
              <w:spacing w:line="276" w:lineRule="auto"/>
              <w:jc w:val="center"/>
              <w:rPr>
                <w:rFonts w:asciiTheme="minorHAnsi" w:eastAsia="Arial Unicode MS" w:hAnsiTheme="minorHAnsi" w:cstheme="minorHAnsi"/>
                <w:b/>
                <w:bCs/>
                <w:sz w:val="18"/>
                <w:szCs w:val="22"/>
              </w:rPr>
            </w:pPr>
            <w:r w:rsidRPr="008D3088">
              <w:rPr>
                <w:rFonts w:asciiTheme="minorHAnsi" w:eastAsia="Arial Unicode MS" w:hAnsiTheme="minorHAnsi" w:cstheme="minorHAnsi"/>
                <w:b/>
                <w:bCs/>
                <w:sz w:val="18"/>
                <w:szCs w:val="22"/>
              </w:rPr>
              <w:t>ITEM</w:t>
            </w:r>
          </w:p>
        </w:tc>
        <w:tc>
          <w:tcPr>
            <w:tcW w:w="993" w:type="dxa"/>
            <w:tcBorders>
              <w:top w:val="single" w:sz="4" w:space="0" w:color="auto"/>
              <w:left w:val="single" w:sz="4" w:space="0" w:color="auto"/>
              <w:bottom w:val="single" w:sz="4" w:space="0" w:color="auto"/>
              <w:right w:val="single" w:sz="4" w:space="0" w:color="auto"/>
            </w:tcBorders>
            <w:vAlign w:val="center"/>
            <w:hideMark/>
          </w:tcPr>
          <w:p w14:paraId="473A14A0" w14:textId="77777777" w:rsidR="00CF7A48" w:rsidRPr="008D3088" w:rsidRDefault="00CF7A48" w:rsidP="001E5347">
            <w:pPr>
              <w:spacing w:line="276" w:lineRule="auto"/>
              <w:jc w:val="center"/>
              <w:rPr>
                <w:rFonts w:asciiTheme="minorHAnsi" w:eastAsia="Arial Unicode MS" w:hAnsiTheme="minorHAnsi" w:cstheme="minorHAnsi"/>
                <w:b/>
                <w:bCs/>
                <w:sz w:val="18"/>
                <w:szCs w:val="22"/>
              </w:rPr>
            </w:pPr>
            <w:r w:rsidRPr="008D3088">
              <w:rPr>
                <w:rFonts w:asciiTheme="minorHAnsi" w:eastAsia="Arial Unicode MS" w:hAnsiTheme="minorHAnsi" w:cstheme="minorHAnsi"/>
                <w:b/>
                <w:bCs/>
                <w:sz w:val="18"/>
                <w:szCs w:val="22"/>
              </w:rPr>
              <w:t>CODIGO MINSAL</w:t>
            </w:r>
          </w:p>
        </w:tc>
        <w:tc>
          <w:tcPr>
            <w:tcW w:w="3118" w:type="dxa"/>
            <w:tcBorders>
              <w:top w:val="single" w:sz="4" w:space="0" w:color="auto"/>
              <w:left w:val="single" w:sz="4" w:space="0" w:color="auto"/>
              <w:bottom w:val="single" w:sz="4" w:space="0" w:color="auto"/>
              <w:right w:val="single" w:sz="4" w:space="0" w:color="auto"/>
            </w:tcBorders>
            <w:vAlign w:val="center"/>
          </w:tcPr>
          <w:p w14:paraId="1A3610B3" w14:textId="77777777" w:rsidR="00CF7A48" w:rsidRPr="008D3088" w:rsidRDefault="00CF7A48" w:rsidP="001E5347">
            <w:pPr>
              <w:spacing w:line="276" w:lineRule="auto"/>
              <w:jc w:val="center"/>
              <w:rPr>
                <w:rFonts w:asciiTheme="minorHAnsi" w:eastAsia="Arial Unicode MS" w:hAnsiTheme="minorHAnsi" w:cstheme="minorHAnsi"/>
                <w:b/>
                <w:bCs/>
                <w:sz w:val="18"/>
                <w:szCs w:val="22"/>
              </w:rPr>
            </w:pPr>
          </w:p>
          <w:p w14:paraId="272B5CF3" w14:textId="77777777" w:rsidR="00CF7A48" w:rsidRPr="008D3088" w:rsidRDefault="00CF7A48" w:rsidP="001E5347">
            <w:pPr>
              <w:spacing w:line="276" w:lineRule="auto"/>
              <w:jc w:val="center"/>
              <w:rPr>
                <w:rFonts w:asciiTheme="minorHAnsi" w:eastAsia="Arial Unicode MS" w:hAnsiTheme="minorHAnsi" w:cstheme="minorHAnsi"/>
                <w:b/>
                <w:bCs/>
                <w:sz w:val="18"/>
                <w:szCs w:val="22"/>
              </w:rPr>
            </w:pPr>
            <w:r w:rsidRPr="008D3088">
              <w:rPr>
                <w:rFonts w:asciiTheme="minorHAnsi" w:eastAsia="Arial Unicode MS" w:hAnsiTheme="minorHAnsi" w:cstheme="minorHAnsi"/>
                <w:b/>
                <w:bCs/>
                <w:sz w:val="18"/>
                <w:szCs w:val="22"/>
              </w:rPr>
              <w:t>DESCRIPCIÓN DEL SUMINISTRO</w:t>
            </w:r>
          </w:p>
        </w:tc>
        <w:tc>
          <w:tcPr>
            <w:tcW w:w="971" w:type="dxa"/>
            <w:tcBorders>
              <w:top w:val="single" w:sz="4" w:space="0" w:color="auto"/>
              <w:left w:val="single" w:sz="4" w:space="0" w:color="auto"/>
              <w:bottom w:val="single" w:sz="4" w:space="0" w:color="auto"/>
              <w:right w:val="single" w:sz="4" w:space="0" w:color="auto"/>
            </w:tcBorders>
            <w:vAlign w:val="center"/>
            <w:hideMark/>
          </w:tcPr>
          <w:p w14:paraId="4599996A" w14:textId="77777777" w:rsidR="00CF7A48" w:rsidRPr="008D3088" w:rsidRDefault="00CF7A48" w:rsidP="001E5347">
            <w:pPr>
              <w:spacing w:line="276" w:lineRule="auto"/>
              <w:jc w:val="center"/>
              <w:rPr>
                <w:rFonts w:asciiTheme="minorHAnsi" w:eastAsia="Arial Unicode MS" w:hAnsiTheme="minorHAnsi" w:cstheme="minorHAnsi"/>
                <w:b/>
                <w:bCs/>
                <w:sz w:val="18"/>
                <w:szCs w:val="22"/>
              </w:rPr>
            </w:pPr>
            <w:r w:rsidRPr="008D3088">
              <w:rPr>
                <w:rFonts w:asciiTheme="minorHAnsi" w:eastAsia="Arial Unicode MS" w:hAnsiTheme="minorHAnsi" w:cstheme="minorHAnsi"/>
                <w:b/>
                <w:bCs/>
                <w:sz w:val="18"/>
                <w:szCs w:val="22"/>
              </w:rPr>
              <w:t>UNIDAD</w:t>
            </w:r>
          </w:p>
        </w:tc>
        <w:tc>
          <w:tcPr>
            <w:tcW w:w="1155" w:type="dxa"/>
            <w:tcBorders>
              <w:top w:val="single" w:sz="4" w:space="0" w:color="auto"/>
              <w:left w:val="single" w:sz="4" w:space="0" w:color="auto"/>
              <w:bottom w:val="single" w:sz="4" w:space="0" w:color="auto"/>
              <w:right w:val="single" w:sz="4" w:space="0" w:color="auto"/>
            </w:tcBorders>
            <w:vAlign w:val="center"/>
            <w:hideMark/>
          </w:tcPr>
          <w:p w14:paraId="309F47C2" w14:textId="77777777" w:rsidR="00CF7A48" w:rsidRPr="008D3088" w:rsidRDefault="00CF7A48" w:rsidP="001E5347">
            <w:pPr>
              <w:spacing w:line="276" w:lineRule="auto"/>
              <w:jc w:val="center"/>
              <w:rPr>
                <w:rFonts w:asciiTheme="minorHAnsi" w:eastAsia="Arial Unicode MS" w:hAnsiTheme="minorHAnsi" w:cstheme="minorHAnsi"/>
                <w:b/>
                <w:bCs/>
                <w:sz w:val="18"/>
                <w:szCs w:val="22"/>
              </w:rPr>
            </w:pPr>
            <w:r w:rsidRPr="008D3088">
              <w:rPr>
                <w:rFonts w:asciiTheme="minorHAnsi" w:eastAsia="Arial Unicode MS" w:hAnsiTheme="minorHAnsi" w:cstheme="minorHAnsi"/>
                <w:b/>
                <w:bCs/>
                <w:sz w:val="18"/>
                <w:szCs w:val="22"/>
              </w:rPr>
              <w:t>CANTIDAD</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990A58E" w14:textId="77777777" w:rsidR="00CF7A48" w:rsidRPr="008D3088" w:rsidRDefault="00CF7A48" w:rsidP="001E5347">
            <w:pPr>
              <w:spacing w:line="276" w:lineRule="auto"/>
              <w:jc w:val="center"/>
              <w:rPr>
                <w:rFonts w:asciiTheme="minorHAnsi" w:eastAsia="Liberation Serif" w:hAnsiTheme="minorHAnsi" w:cstheme="minorHAnsi"/>
                <w:b/>
                <w:bCs/>
                <w:sz w:val="18"/>
                <w:szCs w:val="22"/>
              </w:rPr>
            </w:pPr>
            <w:r w:rsidRPr="008D3088">
              <w:rPr>
                <w:rFonts w:asciiTheme="minorHAnsi" w:eastAsia="Arial Unicode MS" w:hAnsiTheme="minorHAnsi" w:cstheme="minorHAnsi"/>
                <w:b/>
                <w:bCs/>
                <w:sz w:val="18"/>
                <w:szCs w:val="22"/>
              </w:rPr>
              <w:t>PRECIO UNITARIO</w:t>
            </w:r>
          </w:p>
          <w:p w14:paraId="6D2C2EBF" w14:textId="77777777" w:rsidR="00CF7A48" w:rsidRPr="008D3088" w:rsidRDefault="00CF7A48" w:rsidP="001E5347">
            <w:pPr>
              <w:spacing w:line="276" w:lineRule="auto"/>
              <w:jc w:val="center"/>
              <w:rPr>
                <w:rFonts w:asciiTheme="minorHAnsi" w:eastAsia="Arial Unicode MS" w:hAnsiTheme="minorHAnsi" w:cstheme="minorHAnsi"/>
                <w:b/>
                <w:bCs/>
                <w:sz w:val="18"/>
                <w:szCs w:val="22"/>
              </w:rPr>
            </w:pPr>
            <w:r w:rsidRPr="008D3088">
              <w:rPr>
                <w:rFonts w:asciiTheme="minorHAnsi" w:eastAsia="Arial Unicode MS" w:hAnsiTheme="minorHAnsi" w:cstheme="minorHAnsi"/>
                <w:b/>
                <w:bCs/>
                <w:sz w:val="18"/>
                <w:szCs w:val="22"/>
              </w:rPr>
              <w:t>(IVA incluido)</w:t>
            </w:r>
          </w:p>
        </w:tc>
        <w:tc>
          <w:tcPr>
            <w:tcW w:w="1331" w:type="dxa"/>
            <w:tcBorders>
              <w:top w:val="single" w:sz="4" w:space="0" w:color="auto"/>
              <w:left w:val="single" w:sz="4" w:space="0" w:color="auto"/>
              <w:bottom w:val="single" w:sz="4" w:space="0" w:color="auto"/>
              <w:right w:val="single" w:sz="4" w:space="0" w:color="auto"/>
            </w:tcBorders>
            <w:vAlign w:val="center"/>
            <w:hideMark/>
          </w:tcPr>
          <w:p w14:paraId="530A4062" w14:textId="77777777" w:rsidR="00CF7A48" w:rsidRPr="008D3088" w:rsidRDefault="00CF7A48" w:rsidP="001E5347">
            <w:pPr>
              <w:spacing w:line="276" w:lineRule="auto"/>
              <w:jc w:val="center"/>
              <w:rPr>
                <w:rFonts w:asciiTheme="minorHAnsi" w:eastAsia="Arial Unicode MS" w:hAnsiTheme="minorHAnsi" w:cstheme="minorHAnsi"/>
                <w:b/>
                <w:bCs/>
                <w:sz w:val="18"/>
                <w:szCs w:val="22"/>
              </w:rPr>
            </w:pPr>
            <w:r w:rsidRPr="008D3088">
              <w:rPr>
                <w:rFonts w:asciiTheme="minorHAnsi" w:eastAsia="Arial Unicode MS" w:hAnsiTheme="minorHAnsi" w:cstheme="minorHAnsi"/>
                <w:b/>
                <w:bCs/>
                <w:sz w:val="18"/>
                <w:szCs w:val="22"/>
              </w:rPr>
              <w:t>PRECIO TOTAL</w:t>
            </w:r>
          </w:p>
          <w:p w14:paraId="4B54D820" w14:textId="77777777" w:rsidR="00CF7A48" w:rsidRPr="008D3088" w:rsidRDefault="00CF7A48" w:rsidP="001E5347">
            <w:pPr>
              <w:spacing w:line="276" w:lineRule="auto"/>
              <w:jc w:val="center"/>
              <w:rPr>
                <w:rFonts w:asciiTheme="minorHAnsi" w:eastAsia="Arial Unicode MS" w:hAnsiTheme="minorHAnsi" w:cstheme="minorHAnsi"/>
                <w:b/>
                <w:bCs/>
                <w:sz w:val="18"/>
                <w:szCs w:val="22"/>
              </w:rPr>
            </w:pPr>
            <w:r w:rsidRPr="008D3088">
              <w:rPr>
                <w:rFonts w:asciiTheme="minorHAnsi" w:eastAsia="Arial Unicode MS" w:hAnsiTheme="minorHAnsi" w:cstheme="minorHAnsi"/>
                <w:b/>
                <w:bCs/>
                <w:sz w:val="18"/>
                <w:szCs w:val="22"/>
              </w:rPr>
              <w:t>(IVA incluido)</w:t>
            </w:r>
          </w:p>
        </w:tc>
      </w:tr>
      <w:tr w:rsidR="00CF7A48" w:rsidRPr="006314F8" w14:paraId="1AE59C51" w14:textId="77777777" w:rsidTr="0027039F">
        <w:trPr>
          <w:trHeight w:val="409"/>
        </w:trPr>
        <w:tc>
          <w:tcPr>
            <w:tcW w:w="850" w:type="dxa"/>
            <w:tcBorders>
              <w:top w:val="single" w:sz="4" w:space="0" w:color="auto"/>
              <w:left w:val="single" w:sz="4" w:space="0" w:color="auto"/>
              <w:bottom w:val="single" w:sz="4" w:space="0" w:color="auto"/>
              <w:right w:val="single" w:sz="4" w:space="0" w:color="auto"/>
            </w:tcBorders>
            <w:hideMark/>
          </w:tcPr>
          <w:p w14:paraId="0257362C" w14:textId="77777777" w:rsidR="00CF7A48" w:rsidRPr="006314F8" w:rsidRDefault="00CF7A48" w:rsidP="00AE34E5">
            <w:pPr>
              <w:spacing w:line="276" w:lineRule="auto"/>
              <w:jc w:val="center"/>
              <w:rPr>
                <w:rFonts w:asciiTheme="minorHAnsi" w:hAnsiTheme="minorHAnsi" w:cstheme="minorHAnsi"/>
                <w:sz w:val="18"/>
                <w:szCs w:val="22"/>
              </w:rPr>
            </w:pPr>
            <w:r w:rsidRPr="006314F8">
              <w:rPr>
                <w:rFonts w:asciiTheme="minorHAnsi" w:hAnsiTheme="minorHAnsi" w:cstheme="minorHAnsi"/>
                <w:sz w:val="18"/>
                <w:szCs w:val="22"/>
              </w:rPr>
              <w:t>1</w:t>
            </w:r>
          </w:p>
        </w:tc>
        <w:tc>
          <w:tcPr>
            <w:tcW w:w="993" w:type="dxa"/>
            <w:tcBorders>
              <w:top w:val="single" w:sz="4" w:space="0" w:color="auto"/>
              <w:left w:val="nil"/>
              <w:bottom w:val="single" w:sz="4" w:space="0" w:color="auto"/>
              <w:right w:val="single" w:sz="4" w:space="0" w:color="auto"/>
            </w:tcBorders>
            <w:hideMark/>
          </w:tcPr>
          <w:p w14:paraId="66C5DA8C" w14:textId="3540F88C" w:rsidR="00CF7A48" w:rsidRPr="006314F8" w:rsidRDefault="00CF7A48" w:rsidP="001E5347">
            <w:pPr>
              <w:spacing w:line="276" w:lineRule="auto"/>
              <w:jc w:val="both"/>
              <w:rPr>
                <w:rFonts w:asciiTheme="minorHAnsi" w:hAnsiTheme="minorHAnsi" w:cstheme="minorHAnsi"/>
                <w:sz w:val="18"/>
                <w:szCs w:val="22"/>
              </w:rPr>
            </w:pPr>
            <w:r>
              <w:rPr>
                <w:rFonts w:asciiTheme="minorHAnsi" w:hAnsiTheme="minorHAnsi" w:cstheme="minorHAnsi"/>
                <w:sz w:val="18"/>
                <w:szCs w:val="22"/>
              </w:rPr>
              <w:t>80807505</w:t>
            </w:r>
          </w:p>
        </w:tc>
        <w:tc>
          <w:tcPr>
            <w:tcW w:w="3118" w:type="dxa"/>
            <w:tcBorders>
              <w:top w:val="single" w:sz="4" w:space="0" w:color="auto"/>
              <w:left w:val="single" w:sz="4" w:space="0" w:color="auto"/>
              <w:bottom w:val="single" w:sz="4" w:space="0" w:color="auto"/>
              <w:right w:val="nil"/>
            </w:tcBorders>
            <w:hideMark/>
          </w:tcPr>
          <w:p w14:paraId="4F5E1F47" w14:textId="0F043EA1" w:rsidR="00CF7A48" w:rsidRPr="006314F8" w:rsidRDefault="00CF7A48" w:rsidP="001E5347">
            <w:pPr>
              <w:spacing w:line="276" w:lineRule="auto"/>
              <w:jc w:val="both"/>
              <w:rPr>
                <w:rFonts w:asciiTheme="minorHAnsi" w:eastAsia="Arial Unicode MS" w:hAnsiTheme="minorHAnsi" w:cstheme="minorHAnsi"/>
                <w:sz w:val="18"/>
                <w:szCs w:val="22"/>
              </w:rPr>
            </w:pPr>
            <w:r>
              <w:rPr>
                <w:rFonts w:asciiTheme="minorHAnsi" w:eastAsia="Arial Unicode MS" w:hAnsiTheme="minorHAnsi" w:cstheme="minorHAnsi"/>
                <w:sz w:val="18"/>
                <w:szCs w:val="22"/>
              </w:rPr>
              <w:t>FAJA HOMBRE PARA ESTRATEGIA CANGURO TALLA:</w:t>
            </w:r>
            <w:r w:rsidR="0027039F">
              <w:rPr>
                <w:rFonts w:asciiTheme="minorHAnsi" w:eastAsia="Arial Unicode MS" w:hAnsiTheme="minorHAnsi" w:cstheme="minorHAnsi"/>
                <w:sz w:val="18"/>
                <w:szCs w:val="22"/>
              </w:rPr>
              <w:t xml:space="preserve"> </w:t>
            </w:r>
            <w:r>
              <w:rPr>
                <w:rFonts w:asciiTheme="minorHAnsi" w:eastAsia="Arial Unicode MS" w:hAnsiTheme="minorHAnsi" w:cstheme="minorHAnsi"/>
                <w:sz w:val="18"/>
                <w:szCs w:val="22"/>
              </w:rPr>
              <w:t>M</w:t>
            </w:r>
          </w:p>
        </w:tc>
        <w:tc>
          <w:tcPr>
            <w:tcW w:w="971" w:type="dxa"/>
            <w:tcBorders>
              <w:top w:val="single" w:sz="4" w:space="0" w:color="auto"/>
              <w:left w:val="single" w:sz="4" w:space="0" w:color="auto"/>
              <w:bottom w:val="single" w:sz="4" w:space="0" w:color="auto"/>
              <w:right w:val="single" w:sz="4" w:space="0" w:color="auto"/>
            </w:tcBorders>
            <w:vAlign w:val="center"/>
            <w:hideMark/>
          </w:tcPr>
          <w:p w14:paraId="68E2BF48" w14:textId="77777777" w:rsidR="00CF7A48" w:rsidRPr="006314F8" w:rsidRDefault="00CF7A48" w:rsidP="0027039F">
            <w:pPr>
              <w:spacing w:line="276" w:lineRule="auto"/>
              <w:jc w:val="center"/>
              <w:rPr>
                <w:rFonts w:asciiTheme="minorHAnsi" w:hAnsiTheme="minorHAnsi" w:cstheme="minorHAnsi"/>
                <w:sz w:val="18"/>
                <w:szCs w:val="22"/>
              </w:rPr>
            </w:pPr>
            <w:r w:rsidRPr="006314F8">
              <w:rPr>
                <w:rFonts w:asciiTheme="minorHAnsi" w:hAnsiTheme="minorHAnsi" w:cstheme="minorHAnsi"/>
                <w:sz w:val="18"/>
                <w:szCs w:val="22"/>
              </w:rPr>
              <w:t>C/U</w:t>
            </w:r>
          </w:p>
        </w:tc>
        <w:tc>
          <w:tcPr>
            <w:tcW w:w="1155" w:type="dxa"/>
            <w:tcBorders>
              <w:top w:val="single" w:sz="4" w:space="0" w:color="auto"/>
              <w:left w:val="single" w:sz="4" w:space="0" w:color="auto"/>
              <w:bottom w:val="single" w:sz="4" w:space="0" w:color="auto"/>
              <w:right w:val="single" w:sz="4" w:space="0" w:color="auto"/>
            </w:tcBorders>
            <w:vAlign w:val="center"/>
            <w:hideMark/>
          </w:tcPr>
          <w:p w14:paraId="5DD11ADA" w14:textId="58DEECF9" w:rsidR="00CF7A48" w:rsidRPr="006314F8" w:rsidRDefault="00CF7A48" w:rsidP="0027039F">
            <w:pPr>
              <w:spacing w:line="276" w:lineRule="auto"/>
              <w:jc w:val="center"/>
              <w:rPr>
                <w:rFonts w:asciiTheme="minorHAnsi" w:hAnsiTheme="minorHAnsi" w:cstheme="minorHAnsi"/>
                <w:sz w:val="18"/>
                <w:szCs w:val="22"/>
              </w:rPr>
            </w:pPr>
            <w:r>
              <w:rPr>
                <w:rFonts w:asciiTheme="minorHAnsi" w:hAnsiTheme="minorHAnsi" w:cstheme="minorHAnsi"/>
                <w:sz w:val="18"/>
                <w:szCs w:val="22"/>
              </w:rPr>
              <w:t>2,000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9FFF40A" w14:textId="1E1E9F1B" w:rsidR="00CF7A48" w:rsidRPr="006314F8" w:rsidRDefault="00CF7A48" w:rsidP="0027039F">
            <w:pPr>
              <w:spacing w:line="276" w:lineRule="auto"/>
              <w:jc w:val="center"/>
              <w:rPr>
                <w:rFonts w:asciiTheme="minorHAnsi" w:eastAsia="Arial Unicode MS" w:hAnsiTheme="minorHAnsi" w:cstheme="minorHAnsi"/>
                <w:sz w:val="18"/>
                <w:szCs w:val="22"/>
              </w:rPr>
            </w:pPr>
            <w:r w:rsidRPr="006314F8">
              <w:rPr>
                <w:rFonts w:asciiTheme="minorHAnsi" w:eastAsia="Arial Unicode MS" w:hAnsiTheme="minorHAnsi" w:cstheme="minorHAnsi"/>
                <w:sz w:val="18"/>
                <w:szCs w:val="22"/>
              </w:rPr>
              <w:t>$</w:t>
            </w:r>
            <w:r>
              <w:rPr>
                <w:rFonts w:asciiTheme="minorHAnsi" w:eastAsia="Arial Unicode MS" w:hAnsiTheme="minorHAnsi" w:cstheme="minorHAnsi"/>
                <w:sz w:val="18"/>
                <w:szCs w:val="22"/>
              </w:rPr>
              <w:t>6</w:t>
            </w:r>
            <w:r w:rsidR="0027039F">
              <w:rPr>
                <w:rFonts w:asciiTheme="minorHAnsi" w:eastAsia="Arial Unicode MS" w:hAnsiTheme="minorHAnsi" w:cstheme="minorHAnsi"/>
                <w:sz w:val="18"/>
                <w:szCs w:val="22"/>
              </w:rPr>
              <w:t>.</w:t>
            </w:r>
            <w:r>
              <w:rPr>
                <w:rFonts w:asciiTheme="minorHAnsi" w:eastAsia="Arial Unicode MS" w:hAnsiTheme="minorHAnsi" w:cstheme="minorHAnsi"/>
                <w:sz w:val="18"/>
                <w:szCs w:val="22"/>
              </w:rPr>
              <w:t>87</w:t>
            </w:r>
          </w:p>
        </w:tc>
        <w:tc>
          <w:tcPr>
            <w:tcW w:w="1331" w:type="dxa"/>
            <w:tcBorders>
              <w:top w:val="single" w:sz="4" w:space="0" w:color="auto"/>
              <w:left w:val="single" w:sz="4" w:space="0" w:color="auto"/>
              <w:bottom w:val="single" w:sz="4" w:space="0" w:color="auto"/>
              <w:right w:val="single" w:sz="4" w:space="0" w:color="auto"/>
            </w:tcBorders>
            <w:vAlign w:val="center"/>
            <w:hideMark/>
          </w:tcPr>
          <w:p w14:paraId="2B41EB1E" w14:textId="17CA8A28" w:rsidR="00CF7A48" w:rsidRPr="006314F8" w:rsidRDefault="00CF7A48" w:rsidP="0027039F">
            <w:pPr>
              <w:spacing w:line="276" w:lineRule="auto"/>
              <w:jc w:val="center"/>
              <w:rPr>
                <w:rFonts w:asciiTheme="minorHAnsi" w:eastAsia="Arial Unicode MS" w:hAnsiTheme="minorHAnsi" w:cstheme="minorHAnsi"/>
                <w:sz w:val="18"/>
                <w:szCs w:val="22"/>
              </w:rPr>
            </w:pPr>
            <w:r w:rsidRPr="006314F8">
              <w:rPr>
                <w:rFonts w:asciiTheme="minorHAnsi" w:eastAsia="Arial Unicode MS" w:hAnsiTheme="minorHAnsi" w:cstheme="minorHAnsi"/>
                <w:sz w:val="18"/>
                <w:szCs w:val="22"/>
              </w:rPr>
              <w:t>$</w:t>
            </w:r>
            <w:r>
              <w:rPr>
                <w:rFonts w:asciiTheme="minorHAnsi" w:eastAsia="Arial Unicode MS" w:hAnsiTheme="minorHAnsi" w:cstheme="minorHAnsi"/>
                <w:sz w:val="18"/>
                <w:szCs w:val="22"/>
              </w:rPr>
              <w:t>13,740.00</w:t>
            </w:r>
          </w:p>
        </w:tc>
      </w:tr>
      <w:tr w:rsidR="00CF7A48" w:rsidRPr="006314F8" w14:paraId="62D58330" w14:textId="77777777" w:rsidTr="0027039F">
        <w:trPr>
          <w:trHeight w:val="15"/>
        </w:trPr>
        <w:tc>
          <w:tcPr>
            <w:tcW w:w="850" w:type="dxa"/>
            <w:tcBorders>
              <w:top w:val="single" w:sz="4" w:space="0" w:color="auto"/>
              <w:left w:val="single" w:sz="4" w:space="0" w:color="auto"/>
              <w:bottom w:val="single" w:sz="4" w:space="0" w:color="auto"/>
              <w:right w:val="single" w:sz="4" w:space="0" w:color="auto"/>
            </w:tcBorders>
            <w:hideMark/>
          </w:tcPr>
          <w:p w14:paraId="75AA8EAA" w14:textId="77777777" w:rsidR="00CF7A48" w:rsidRPr="006314F8" w:rsidRDefault="00CF7A48" w:rsidP="00AE34E5">
            <w:pPr>
              <w:spacing w:line="276" w:lineRule="auto"/>
              <w:jc w:val="center"/>
              <w:rPr>
                <w:rFonts w:asciiTheme="minorHAnsi" w:hAnsiTheme="minorHAnsi" w:cstheme="minorHAnsi"/>
                <w:sz w:val="18"/>
                <w:szCs w:val="22"/>
              </w:rPr>
            </w:pPr>
            <w:r w:rsidRPr="006314F8">
              <w:rPr>
                <w:rFonts w:asciiTheme="minorHAnsi" w:hAnsiTheme="minorHAnsi" w:cstheme="minorHAnsi"/>
                <w:sz w:val="18"/>
                <w:szCs w:val="22"/>
              </w:rPr>
              <w:t>2</w:t>
            </w:r>
          </w:p>
        </w:tc>
        <w:tc>
          <w:tcPr>
            <w:tcW w:w="993" w:type="dxa"/>
            <w:tcBorders>
              <w:top w:val="single" w:sz="4" w:space="0" w:color="auto"/>
              <w:left w:val="nil"/>
              <w:bottom w:val="single" w:sz="4" w:space="0" w:color="auto"/>
              <w:right w:val="single" w:sz="4" w:space="0" w:color="auto"/>
            </w:tcBorders>
            <w:hideMark/>
          </w:tcPr>
          <w:p w14:paraId="2B2FF54A" w14:textId="4993DBB0" w:rsidR="00CF7A48" w:rsidRPr="006314F8" w:rsidRDefault="00CF7A48" w:rsidP="001E5347">
            <w:pPr>
              <w:spacing w:line="276" w:lineRule="auto"/>
              <w:jc w:val="both"/>
              <w:rPr>
                <w:rFonts w:asciiTheme="minorHAnsi" w:hAnsiTheme="minorHAnsi" w:cstheme="minorHAnsi"/>
                <w:sz w:val="18"/>
                <w:szCs w:val="22"/>
              </w:rPr>
            </w:pPr>
            <w:r>
              <w:rPr>
                <w:rFonts w:asciiTheme="minorHAnsi" w:hAnsiTheme="minorHAnsi" w:cstheme="minorHAnsi"/>
                <w:sz w:val="18"/>
                <w:szCs w:val="22"/>
              </w:rPr>
              <w:t>80807506</w:t>
            </w:r>
          </w:p>
        </w:tc>
        <w:tc>
          <w:tcPr>
            <w:tcW w:w="3118" w:type="dxa"/>
            <w:tcBorders>
              <w:top w:val="single" w:sz="4" w:space="0" w:color="auto"/>
              <w:left w:val="single" w:sz="4" w:space="0" w:color="auto"/>
              <w:bottom w:val="single" w:sz="4" w:space="0" w:color="auto"/>
              <w:right w:val="nil"/>
            </w:tcBorders>
            <w:hideMark/>
          </w:tcPr>
          <w:p w14:paraId="69E1D027" w14:textId="1EF7444F" w:rsidR="00CF7A48" w:rsidRPr="006314F8" w:rsidRDefault="00CF7A48" w:rsidP="001E5347">
            <w:pPr>
              <w:spacing w:line="276" w:lineRule="auto"/>
              <w:jc w:val="both"/>
              <w:rPr>
                <w:rFonts w:asciiTheme="minorHAnsi" w:eastAsia="Arial Unicode MS" w:hAnsiTheme="minorHAnsi" w:cstheme="minorHAnsi"/>
                <w:sz w:val="18"/>
                <w:szCs w:val="22"/>
              </w:rPr>
            </w:pPr>
            <w:r>
              <w:rPr>
                <w:rFonts w:asciiTheme="minorHAnsi" w:eastAsia="Arial Unicode MS" w:hAnsiTheme="minorHAnsi" w:cstheme="minorHAnsi"/>
                <w:sz w:val="18"/>
                <w:szCs w:val="22"/>
              </w:rPr>
              <w:t xml:space="preserve">FAJA HOMBRE PARA ESTRATEGIA CANGURO </w:t>
            </w:r>
            <w:r w:rsidR="0027039F">
              <w:rPr>
                <w:rFonts w:asciiTheme="minorHAnsi" w:eastAsia="Arial Unicode MS" w:hAnsiTheme="minorHAnsi" w:cstheme="minorHAnsi"/>
                <w:sz w:val="18"/>
                <w:szCs w:val="22"/>
              </w:rPr>
              <w:t>TALLA: L</w:t>
            </w:r>
          </w:p>
        </w:tc>
        <w:tc>
          <w:tcPr>
            <w:tcW w:w="971" w:type="dxa"/>
            <w:tcBorders>
              <w:top w:val="single" w:sz="4" w:space="0" w:color="auto"/>
              <w:left w:val="single" w:sz="4" w:space="0" w:color="auto"/>
              <w:bottom w:val="single" w:sz="4" w:space="0" w:color="auto"/>
              <w:right w:val="single" w:sz="4" w:space="0" w:color="auto"/>
            </w:tcBorders>
            <w:vAlign w:val="center"/>
            <w:hideMark/>
          </w:tcPr>
          <w:p w14:paraId="16FB51D2" w14:textId="77777777" w:rsidR="00CF7A48" w:rsidRPr="006314F8" w:rsidRDefault="00CF7A48" w:rsidP="0027039F">
            <w:pPr>
              <w:spacing w:line="276" w:lineRule="auto"/>
              <w:jc w:val="center"/>
              <w:rPr>
                <w:rFonts w:asciiTheme="minorHAnsi" w:hAnsiTheme="minorHAnsi" w:cstheme="minorHAnsi"/>
                <w:sz w:val="18"/>
                <w:szCs w:val="22"/>
              </w:rPr>
            </w:pPr>
            <w:r w:rsidRPr="006314F8">
              <w:rPr>
                <w:rFonts w:asciiTheme="minorHAnsi" w:hAnsiTheme="minorHAnsi" w:cstheme="minorHAnsi"/>
                <w:sz w:val="18"/>
                <w:szCs w:val="22"/>
              </w:rPr>
              <w:t>C/U</w:t>
            </w:r>
          </w:p>
        </w:tc>
        <w:tc>
          <w:tcPr>
            <w:tcW w:w="1155" w:type="dxa"/>
            <w:tcBorders>
              <w:top w:val="single" w:sz="4" w:space="0" w:color="auto"/>
              <w:left w:val="single" w:sz="4" w:space="0" w:color="auto"/>
              <w:bottom w:val="single" w:sz="4" w:space="0" w:color="auto"/>
              <w:right w:val="single" w:sz="4" w:space="0" w:color="auto"/>
            </w:tcBorders>
            <w:vAlign w:val="center"/>
            <w:hideMark/>
          </w:tcPr>
          <w:p w14:paraId="427E9D1C" w14:textId="3FD91211" w:rsidR="00CF7A48" w:rsidRPr="006314F8" w:rsidRDefault="00CF7A48" w:rsidP="0027039F">
            <w:pPr>
              <w:spacing w:line="276" w:lineRule="auto"/>
              <w:jc w:val="center"/>
              <w:rPr>
                <w:rFonts w:asciiTheme="minorHAnsi" w:hAnsiTheme="minorHAnsi" w:cstheme="minorHAnsi"/>
                <w:sz w:val="18"/>
                <w:szCs w:val="22"/>
              </w:rPr>
            </w:pPr>
            <w:r>
              <w:rPr>
                <w:rFonts w:asciiTheme="minorHAnsi" w:hAnsiTheme="minorHAnsi" w:cstheme="minorHAnsi"/>
                <w:sz w:val="18"/>
                <w:szCs w:val="22"/>
              </w:rPr>
              <w:t>3,000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E5E2161" w14:textId="5022CE9D" w:rsidR="00CF7A48" w:rsidRPr="006314F8" w:rsidRDefault="00CF7A48" w:rsidP="0027039F">
            <w:pPr>
              <w:spacing w:line="276" w:lineRule="auto"/>
              <w:jc w:val="center"/>
              <w:rPr>
                <w:rFonts w:asciiTheme="minorHAnsi" w:eastAsia="Arial Unicode MS" w:hAnsiTheme="minorHAnsi" w:cstheme="minorHAnsi"/>
                <w:sz w:val="18"/>
                <w:szCs w:val="22"/>
              </w:rPr>
            </w:pPr>
            <w:r w:rsidRPr="006314F8">
              <w:rPr>
                <w:rFonts w:asciiTheme="minorHAnsi" w:eastAsia="Arial Unicode MS" w:hAnsiTheme="minorHAnsi" w:cstheme="minorHAnsi"/>
                <w:sz w:val="18"/>
                <w:szCs w:val="22"/>
              </w:rPr>
              <w:t>$</w:t>
            </w:r>
            <w:r w:rsidR="0027039F">
              <w:rPr>
                <w:rFonts w:asciiTheme="minorHAnsi" w:eastAsia="Arial Unicode MS" w:hAnsiTheme="minorHAnsi" w:cstheme="minorHAnsi"/>
                <w:sz w:val="18"/>
                <w:szCs w:val="22"/>
              </w:rPr>
              <w:t>6.87</w:t>
            </w:r>
          </w:p>
        </w:tc>
        <w:tc>
          <w:tcPr>
            <w:tcW w:w="1331" w:type="dxa"/>
            <w:tcBorders>
              <w:top w:val="single" w:sz="4" w:space="0" w:color="auto"/>
              <w:left w:val="single" w:sz="4" w:space="0" w:color="auto"/>
              <w:bottom w:val="single" w:sz="4" w:space="0" w:color="auto"/>
              <w:right w:val="single" w:sz="4" w:space="0" w:color="auto"/>
            </w:tcBorders>
            <w:vAlign w:val="center"/>
            <w:hideMark/>
          </w:tcPr>
          <w:p w14:paraId="2B904BBA" w14:textId="625D2BB5" w:rsidR="00CF7A48" w:rsidRDefault="00CF7A48" w:rsidP="0027039F">
            <w:pPr>
              <w:spacing w:line="276" w:lineRule="auto"/>
              <w:jc w:val="center"/>
              <w:rPr>
                <w:rFonts w:asciiTheme="minorHAnsi" w:eastAsia="Arial Unicode MS" w:hAnsiTheme="minorHAnsi" w:cstheme="minorHAnsi"/>
                <w:sz w:val="18"/>
                <w:szCs w:val="22"/>
              </w:rPr>
            </w:pPr>
            <w:r w:rsidRPr="006314F8">
              <w:rPr>
                <w:rFonts w:asciiTheme="minorHAnsi" w:eastAsia="Arial Unicode MS" w:hAnsiTheme="minorHAnsi" w:cstheme="minorHAnsi"/>
                <w:sz w:val="18"/>
                <w:szCs w:val="22"/>
              </w:rPr>
              <w:t>$</w:t>
            </w:r>
            <w:r w:rsidR="0027039F">
              <w:rPr>
                <w:rFonts w:asciiTheme="minorHAnsi" w:eastAsia="Arial Unicode MS" w:hAnsiTheme="minorHAnsi" w:cstheme="minorHAnsi"/>
                <w:sz w:val="18"/>
                <w:szCs w:val="22"/>
              </w:rPr>
              <w:t>20,610.00</w:t>
            </w:r>
          </w:p>
          <w:p w14:paraId="4C33306C" w14:textId="00FE0288" w:rsidR="0027039F" w:rsidRPr="006314F8" w:rsidRDefault="0027039F" w:rsidP="0027039F">
            <w:pPr>
              <w:spacing w:line="276" w:lineRule="auto"/>
              <w:jc w:val="center"/>
              <w:rPr>
                <w:rFonts w:asciiTheme="minorHAnsi" w:eastAsia="Arial Unicode MS" w:hAnsiTheme="minorHAnsi" w:cstheme="minorHAnsi"/>
                <w:sz w:val="18"/>
                <w:szCs w:val="22"/>
              </w:rPr>
            </w:pPr>
          </w:p>
        </w:tc>
      </w:tr>
      <w:tr w:rsidR="0027039F" w:rsidRPr="006314F8" w14:paraId="480F382F" w14:textId="77777777" w:rsidTr="0027039F">
        <w:trPr>
          <w:trHeight w:val="15"/>
        </w:trPr>
        <w:tc>
          <w:tcPr>
            <w:tcW w:w="850" w:type="dxa"/>
            <w:tcBorders>
              <w:top w:val="single" w:sz="4" w:space="0" w:color="auto"/>
              <w:left w:val="single" w:sz="4" w:space="0" w:color="auto"/>
              <w:bottom w:val="single" w:sz="4" w:space="0" w:color="auto"/>
              <w:right w:val="single" w:sz="4" w:space="0" w:color="auto"/>
            </w:tcBorders>
          </w:tcPr>
          <w:p w14:paraId="532AD967" w14:textId="0AEB441C" w:rsidR="0027039F" w:rsidRPr="006314F8" w:rsidRDefault="0027039F" w:rsidP="00AE34E5">
            <w:pPr>
              <w:spacing w:line="276" w:lineRule="auto"/>
              <w:jc w:val="center"/>
              <w:rPr>
                <w:rFonts w:asciiTheme="minorHAnsi" w:hAnsiTheme="minorHAnsi" w:cstheme="minorHAnsi"/>
                <w:sz w:val="18"/>
                <w:szCs w:val="22"/>
              </w:rPr>
            </w:pPr>
            <w:r>
              <w:rPr>
                <w:rFonts w:asciiTheme="minorHAnsi" w:hAnsiTheme="minorHAnsi" w:cstheme="minorHAnsi"/>
                <w:sz w:val="18"/>
                <w:szCs w:val="22"/>
              </w:rPr>
              <w:t>3</w:t>
            </w:r>
          </w:p>
        </w:tc>
        <w:tc>
          <w:tcPr>
            <w:tcW w:w="993" w:type="dxa"/>
            <w:tcBorders>
              <w:top w:val="single" w:sz="4" w:space="0" w:color="auto"/>
              <w:left w:val="nil"/>
              <w:bottom w:val="single" w:sz="4" w:space="0" w:color="auto"/>
              <w:right w:val="single" w:sz="4" w:space="0" w:color="auto"/>
            </w:tcBorders>
          </w:tcPr>
          <w:p w14:paraId="2DE31724" w14:textId="3C98CA75" w:rsidR="0027039F" w:rsidRDefault="0027039F" w:rsidP="001E5347">
            <w:pPr>
              <w:spacing w:line="276" w:lineRule="auto"/>
              <w:jc w:val="both"/>
              <w:rPr>
                <w:rFonts w:asciiTheme="minorHAnsi" w:hAnsiTheme="minorHAnsi" w:cstheme="minorHAnsi"/>
                <w:sz w:val="18"/>
                <w:szCs w:val="22"/>
              </w:rPr>
            </w:pPr>
            <w:r>
              <w:rPr>
                <w:rFonts w:asciiTheme="minorHAnsi" w:hAnsiTheme="minorHAnsi" w:cstheme="minorHAnsi"/>
                <w:sz w:val="18"/>
                <w:szCs w:val="22"/>
              </w:rPr>
              <w:t>80807507</w:t>
            </w:r>
          </w:p>
        </w:tc>
        <w:tc>
          <w:tcPr>
            <w:tcW w:w="3118" w:type="dxa"/>
            <w:tcBorders>
              <w:top w:val="single" w:sz="4" w:space="0" w:color="auto"/>
              <w:left w:val="single" w:sz="4" w:space="0" w:color="auto"/>
              <w:bottom w:val="single" w:sz="4" w:space="0" w:color="auto"/>
              <w:right w:val="nil"/>
            </w:tcBorders>
          </w:tcPr>
          <w:p w14:paraId="7BFB87EE" w14:textId="219F2B92" w:rsidR="0027039F" w:rsidRDefault="0027039F" w:rsidP="001E5347">
            <w:pPr>
              <w:spacing w:line="276" w:lineRule="auto"/>
              <w:jc w:val="both"/>
              <w:rPr>
                <w:rFonts w:asciiTheme="minorHAnsi" w:eastAsia="Arial Unicode MS" w:hAnsiTheme="minorHAnsi" w:cstheme="minorHAnsi"/>
                <w:sz w:val="18"/>
                <w:szCs w:val="22"/>
              </w:rPr>
            </w:pPr>
            <w:r>
              <w:rPr>
                <w:rFonts w:asciiTheme="minorHAnsi" w:eastAsia="Arial Unicode MS" w:hAnsiTheme="minorHAnsi" w:cstheme="minorHAnsi"/>
                <w:sz w:val="18"/>
                <w:szCs w:val="22"/>
              </w:rPr>
              <w:t>FAJA HOMBRE PARA ESTRATEGIA CANGURO TALLA: XL</w:t>
            </w:r>
          </w:p>
        </w:tc>
        <w:tc>
          <w:tcPr>
            <w:tcW w:w="971" w:type="dxa"/>
            <w:tcBorders>
              <w:top w:val="single" w:sz="4" w:space="0" w:color="auto"/>
              <w:left w:val="single" w:sz="4" w:space="0" w:color="auto"/>
              <w:bottom w:val="single" w:sz="4" w:space="0" w:color="auto"/>
              <w:right w:val="single" w:sz="4" w:space="0" w:color="auto"/>
            </w:tcBorders>
            <w:vAlign w:val="center"/>
          </w:tcPr>
          <w:p w14:paraId="7B9ABD14" w14:textId="31F13394" w:rsidR="0027039F" w:rsidRPr="006314F8" w:rsidRDefault="0027039F" w:rsidP="0027039F">
            <w:pPr>
              <w:spacing w:line="276" w:lineRule="auto"/>
              <w:jc w:val="center"/>
              <w:rPr>
                <w:rFonts w:asciiTheme="minorHAnsi" w:hAnsiTheme="minorHAnsi" w:cstheme="minorHAnsi"/>
                <w:sz w:val="18"/>
                <w:szCs w:val="22"/>
              </w:rPr>
            </w:pPr>
            <w:r>
              <w:rPr>
                <w:rFonts w:asciiTheme="minorHAnsi" w:hAnsiTheme="minorHAnsi" w:cstheme="minorHAnsi"/>
                <w:sz w:val="18"/>
                <w:szCs w:val="22"/>
              </w:rPr>
              <w:t>C/U</w:t>
            </w:r>
          </w:p>
        </w:tc>
        <w:tc>
          <w:tcPr>
            <w:tcW w:w="1155" w:type="dxa"/>
            <w:tcBorders>
              <w:top w:val="single" w:sz="4" w:space="0" w:color="auto"/>
              <w:left w:val="single" w:sz="4" w:space="0" w:color="auto"/>
              <w:bottom w:val="single" w:sz="4" w:space="0" w:color="auto"/>
              <w:right w:val="single" w:sz="4" w:space="0" w:color="auto"/>
            </w:tcBorders>
            <w:vAlign w:val="center"/>
          </w:tcPr>
          <w:p w14:paraId="7A549FC6" w14:textId="72C74CA6" w:rsidR="0027039F" w:rsidRDefault="0027039F" w:rsidP="0027039F">
            <w:pPr>
              <w:spacing w:line="276" w:lineRule="auto"/>
              <w:jc w:val="center"/>
              <w:rPr>
                <w:rFonts w:asciiTheme="minorHAnsi" w:hAnsiTheme="minorHAnsi" w:cstheme="minorHAnsi"/>
                <w:sz w:val="18"/>
                <w:szCs w:val="22"/>
              </w:rPr>
            </w:pPr>
            <w:r>
              <w:rPr>
                <w:rFonts w:asciiTheme="minorHAnsi" w:hAnsiTheme="minorHAnsi" w:cstheme="minorHAnsi"/>
                <w:sz w:val="18"/>
                <w:szCs w:val="22"/>
              </w:rPr>
              <w:t>3,500</w:t>
            </w:r>
          </w:p>
        </w:tc>
        <w:tc>
          <w:tcPr>
            <w:tcW w:w="1276" w:type="dxa"/>
            <w:tcBorders>
              <w:top w:val="single" w:sz="4" w:space="0" w:color="auto"/>
              <w:left w:val="single" w:sz="4" w:space="0" w:color="auto"/>
              <w:bottom w:val="single" w:sz="4" w:space="0" w:color="auto"/>
              <w:right w:val="single" w:sz="4" w:space="0" w:color="auto"/>
            </w:tcBorders>
            <w:vAlign w:val="center"/>
          </w:tcPr>
          <w:p w14:paraId="1B826458" w14:textId="14BAFCBA" w:rsidR="0027039F" w:rsidRPr="006314F8" w:rsidRDefault="0027039F" w:rsidP="0027039F">
            <w:pPr>
              <w:spacing w:line="276" w:lineRule="auto"/>
              <w:jc w:val="center"/>
              <w:rPr>
                <w:rFonts w:asciiTheme="minorHAnsi" w:eastAsia="Arial Unicode MS" w:hAnsiTheme="minorHAnsi" w:cstheme="minorHAnsi"/>
                <w:sz w:val="18"/>
                <w:szCs w:val="22"/>
              </w:rPr>
            </w:pPr>
            <w:r>
              <w:rPr>
                <w:rFonts w:asciiTheme="minorHAnsi" w:eastAsia="Arial Unicode MS" w:hAnsiTheme="minorHAnsi" w:cstheme="minorHAnsi"/>
                <w:sz w:val="18"/>
                <w:szCs w:val="22"/>
              </w:rPr>
              <w:t>$6.87</w:t>
            </w:r>
          </w:p>
        </w:tc>
        <w:tc>
          <w:tcPr>
            <w:tcW w:w="1331" w:type="dxa"/>
            <w:tcBorders>
              <w:top w:val="single" w:sz="4" w:space="0" w:color="auto"/>
              <w:left w:val="single" w:sz="4" w:space="0" w:color="auto"/>
              <w:bottom w:val="single" w:sz="4" w:space="0" w:color="auto"/>
              <w:right w:val="single" w:sz="4" w:space="0" w:color="auto"/>
            </w:tcBorders>
            <w:vAlign w:val="center"/>
          </w:tcPr>
          <w:p w14:paraId="74504FB8" w14:textId="26BD8C4A" w:rsidR="0027039F" w:rsidRPr="006314F8" w:rsidRDefault="0027039F" w:rsidP="0027039F">
            <w:pPr>
              <w:spacing w:line="276" w:lineRule="auto"/>
              <w:jc w:val="center"/>
              <w:rPr>
                <w:rFonts w:asciiTheme="minorHAnsi" w:eastAsia="Arial Unicode MS" w:hAnsiTheme="minorHAnsi" w:cstheme="minorHAnsi"/>
                <w:sz w:val="18"/>
                <w:szCs w:val="22"/>
              </w:rPr>
            </w:pPr>
            <w:r>
              <w:rPr>
                <w:rFonts w:asciiTheme="minorHAnsi" w:eastAsia="Arial Unicode MS" w:hAnsiTheme="minorHAnsi" w:cstheme="minorHAnsi"/>
                <w:sz w:val="18"/>
                <w:szCs w:val="22"/>
              </w:rPr>
              <w:t>$24,045.00</w:t>
            </w:r>
          </w:p>
        </w:tc>
      </w:tr>
      <w:tr w:rsidR="0027039F" w:rsidRPr="006314F8" w14:paraId="3EA7FCB7" w14:textId="77777777" w:rsidTr="0027039F">
        <w:trPr>
          <w:trHeight w:val="15"/>
        </w:trPr>
        <w:tc>
          <w:tcPr>
            <w:tcW w:w="850" w:type="dxa"/>
            <w:tcBorders>
              <w:top w:val="single" w:sz="4" w:space="0" w:color="auto"/>
              <w:left w:val="single" w:sz="4" w:space="0" w:color="auto"/>
              <w:bottom w:val="single" w:sz="4" w:space="0" w:color="auto"/>
              <w:right w:val="single" w:sz="4" w:space="0" w:color="auto"/>
            </w:tcBorders>
          </w:tcPr>
          <w:p w14:paraId="1F680EFB" w14:textId="4D96CB6D" w:rsidR="0027039F" w:rsidRDefault="0027039F" w:rsidP="00AE34E5">
            <w:pPr>
              <w:spacing w:line="276" w:lineRule="auto"/>
              <w:jc w:val="center"/>
              <w:rPr>
                <w:rFonts w:asciiTheme="minorHAnsi" w:hAnsiTheme="minorHAnsi" w:cstheme="minorHAnsi"/>
                <w:sz w:val="18"/>
                <w:szCs w:val="22"/>
              </w:rPr>
            </w:pPr>
            <w:r>
              <w:rPr>
                <w:rFonts w:asciiTheme="minorHAnsi" w:hAnsiTheme="minorHAnsi" w:cstheme="minorHAnsi"/>
                <w:sz w:val="18"/>
                <w:szCs w:val="22"/>
              </w:rPr>
              <w:t>4</w:t>
            </w:r>
          </w:p>
        </w:tc>
        <w:tc>
          <w:tcPr>
            <w:tcW w:w="993" w:type="dxa"/>
            <w:tcBorders>
              <w:top w:val="single" w:sz="4" w:space="0" w:color="auto"/>
              <w:left w:val="nil"/>
              <w:bottom w:val="single" w:sz="4" w:space="0" w:color="auto"/>
              <w:right w:val="single" w:sz="4" w:space="0" w:color="auto"/>
            </w:tcBorders>
          </w:tcPr>
          <w:p w14:paraId="76137531" w14:textId="4679A498" w:rsidR="0027039F" w:rsidRDefault="0027039F" w:rsidP="001E5347">
            <w:pPr>
              <w:spacing w:line="276" w:lineRule="auto"/>
              <w:jc w:val="both"/>
              <w:rPr>
                <w:rFonts w:asciiTheme="minorHAnsi" w:hAnsiTheme="minorHAnsi" w:cstheme="minorHAnsi"/>
                <w:sz w:val="18"/>
                <w:szCs w:val="22"/>
              </w:rPr>
            </w:pPr>
            <w:r>
              <w:rPr>
                <w:rFonts w:asciiTheme="minorHAnsi" w:hAnsiTheme="minorHAnsi" w:cstheme="minorHAnsi"/>
                <w:sz w:val="18"/>
                <w:szCs w:val="22"/>
              </w:rPr>
              <w:t>80807508</w:t>
            </w:r>
          </w:p>
        </w:tc>
        <w:tc>
          <w:tcPr>
            <w:tcW w:w="3118" w:type="dxa"/>
            <w:tcBorders>
              <w:top w:val="single" w:sz="4" w:space="0" w:color="auto"/>
              <w:left w:val="single" w:sz="4" w:space="0" w:color="auto"/>
              <w:bottom w:val="single" w:sz="4" w:space="0" w:color="auto"/>
              <w:right w:val="nil"/>
            </w:tcBorders>
          </w:tcPr>
          <w:p w14:paraId="6383D9FA" w14:textId="25E7BCEA" w:rsidR="0027039F" w:rsidRDefault="0027039F" w:rsidP="001E5347">
            <w:pPr>
              <w:spacing w:line="276" w:lineRule="auto"/>
              <w:jc w:val="both"/>
              <w:rPr>
                <w:rFonts w:asciiTheme="minorHAnsi" w:eastAsia="Arial Unicode MS" w:hAnsiTheme="minorHAnsi" w:cstheme="minorHAnsi"/>
                <w:sz w:val="18"/>
                <w:szCs w:val="22"/>
              </w:rPr>
            </w:pPr>
            <w:r>
              <w:rPr>
                <w:rFonts w:asciiTheme="minorHAnsi" w:eastAsia="Arial Unicode MS" w:hAnsiTheme="minorHAnsi" w:cstheme="minorHAnsi"/>
                <w:sz w:val="18"/>
                <w:szCs w:val="22"/>
              </w:rPr>
              <w:t>FAJA HOMBRE PARA ESTRATEGIA CANGURO TALLA: XXL</w:t>
            </w:r>
          </w:p>
        </w:tc>
        <w:tc>
          <w:tcPr>
            <w:tcW w:w="971" w:type="dxa"/>
            <w:tcBorders>
              <w:top w:val="single" w:sz="4" w:space="0" w:color="auto"/>
              <w:left w:val="single" w:sz="4" w:space="0" w:color="auto"/>
              <w:bottom w:val="single" w:sz="4" w:space="0" w:color="auto"/>
              <w:right w:val="single" w:sz="4" w:space="0" w:color="auto"/>
            </w:tcBorders>
            <w:vAlign w:val="center"/>
          </w:tcPr>
          <w:p w14:paraId="544E2B5A" w14:textId="32F2B2EA" w:rsidR="0027039F" w:rsidRDefault="0027039F" w:rsidP="0027039F">
            <w:pPr>
              <w:spacing w:line="276" w:lineRule="auto"/>
              <w:jc w:val="center"/>
              <w:rPr>
                <w:rFonts w:asciiTheme="minorHAnsi" w:hAnsiTheme="minorHAnsi" w:cstheme="minorHAnsi"/>
                <w:sz w:val="18"/>
                <w:szCs w:val="22"/>
              </w:rPr>
            </w:pPr>
            <w:r>
              <w:rPr>
                <w:rFonts w:asciiTheme="minorHAnsi" w:hAnsiTheme="minorHAnsi" w:cstheme="minorHAnsi"/>
                <w:sz w:val="18"/>
                <w:szCs w:val="22"/>
              </w:rPr>
              <w:t>C/U</w:t>
            </w:r>
          </w:p>
        </w:tc>
        <w:tc>
          <w:tcPr>
            <w:tcW w:w="1155" w:type="dxa"/>
            <w:tcBorders>
              <w:top w:val="single" w:sz="4" w:space="0" w:color="auto"/>
              <w:left w:val="single" w:sz="4" w:space="0" w:color="auto"/>
              <w:bottom w:val="single" w:sz="4" w:space="0" w:color="auto"/>
              <w:right w:val="single" w:sz="4" w:space="0" w:color="auto"/>
            </w:tcBorders>
            <w:vAlign w:val="center"/>
          </w:tcPr>
          <w:p w14:paraId="55E20C3D" w14:textId="52CB8395" w:rsidR="0027039F" w:rsidRDefault="0027039F" w:rsidP="0027039F">
            <w:pPr>
              <w:spacing w:line="276" w:lineRule="auto"/>
              <w:jc w:val="center"/>
              <w:rPr>
                <w:rFonts w:asciiTheme="minorHAnsi" w:hAnsiTheme="minorHAnsi" w:cstheme="minorHAnsi"/>
                <w:sz w:val="18"/>
                <w:szCs w:val="22"/>
              </w:rPr>
            </w:pPr>
            <w:r>
              <w:rPr>
                <w:rFonts w:asciiTheme="minorHAnsi" w:hAnsiTheme="minorHAnsi" w:cstheme="minorHAnsi"/>
                <w:sz w:val="18"/>
                <w:szCs w:val="22"/>
              </w:rPr>
              <w:t>1,500</w:t>
            </w:r>
          </w:p>
        </w:tc>
        <w:tc>
          <w:tcPr>
            <w:tcW w:w="1276" w:type="dxa"/>
            <w:tcBorders>
              <w:top w:val="single" w:sz="4" w:space="0" w:color="auto"/>
              <w:left w:val="single" w:sz="4" w:space="0" w:color="auto"/>
              <w:bottom w:val="single" w:sz="4" w:space="0" w:color="auto"/>
              <w:right w:val="single" w:sz="4" w:space="0" w:color="auto"/>
            </w:tcBorders>
            <w:vAlign w:val="center"/>
          </w:tcPr>
          <w:p w14:paraId="5BFC5341" w14:textId="6E2B8DE4" w:rsidR="0027039F" w:rsidRDefault="0027039F" w:rsidP="0027039F">
            <w:pPr>
              <w:spacing w:line="276" w:lineRule="auto"/>
              <w:jc w:val="center"/>
              <w:rPr>
                <w:rFonts w:asciiTheme="minorHAnsi" w:eastAsia="Arial Unicode MS" w:hAnsiTheme="minorHAnsi" w:cstheme="minorHAnsi"/>
                <w:sz w:val="18"/>
                <w:szCs w:val="22"/>
              </w:rPr>
            </w:pPr>
            <w:r>
              <w:rPr>
                <w:rFonts w:asciiTheme="minorHAnsi" w:eastAsia="Arial Unicode MS" w:hAnsiTheme="minorHAnsi" w:cstheme="minorHAnsi"/>
                <w:sz w:val="18"/>
                <w:szCs w:val="22"/>
              </w:rPr>
              <w:t>$6.87</w:t>
            </w:r>
          </w:p>
        </w:tc>
        <w:tc>
          <w:tcPr>
            <w:tcW w:w="1331" w:type="dxa"/>
            <w:tcBorders>
              <w:top w:val="single" w:sz="4" w:space="0" w:color="auto"/>
              <w:left w:val="single" w:sz="4" w:space="0" w:color="auto"/>
              <w:bottom w:val="single" w:sz="4" w:space="0" w:color="auto"/>
              <w:right w:val="single" w:sz="4" w:space="0" w:color="auto"/>
            </w:tcBorders>
            <w:vAlign w:val="center"/>
          </w:tcPr>
          <w:p w14:paraId="7A12CF4F" w14:textId="36C663A0" w:rsidR="0027039F" w:rsidRDefault="0027039F" w:rsidP="0027039F">
            <w:pPr>
              <w:spacing w:line="276" w:lineRule="auto"/>
              <w:jc w:val="center"/>
              <w:rPr>
                <w:rFonts w:asciiTheme="minorHAnsi" w:eastAsia="Arial Unicode MS" w:hAnsiTheme="minorHAnsi" w:cstheme="minorHAnsi"/>
                <w:sz w:val="18"/>
                <w:szCs w:val="22"/>
              </w:rPr>
            </w:pPr>
            <w:r>
              <w:rPr>
                <w:rFonts w:asciiTheme="minorHAnsi" w:eastAsia="Arial Unicode MS" w:hAnsiTheme="minorHAnsi" w:cstheme="minorHAnsi"/>
                <w:sz w:val="18"/>
                <w:szCs w:val="22"/>
              </w:rPr>
              <w:t>$10,305.00</w:t>
            </w:r>
          </w:p>
        </w:tc>
      </w:tr>
      <w:tr w:rsidR="00CF7A48" w:rsidRPr="006314F8" w14:paraId="76D6BC57" w14:textId="77777777" w:rsidTr="001E5347">
        <w:trPr>
          <w:trHeight w:val="15"/>
        </w:trPr>
        <w:tc>
          <w:tcPr>
            <w:tcW w:w="8363" w:type="dxa"/>
            <w:gridSpan w:val="6"/>
            <w:tcBorders>
              <w:top w:val="single" w:sz="4" w:space="0" w:color="auto"/>
              <w:left w:val="single" w:sz="4" w:space="0" w:color="auto"/>
              <w:bottom w:val="single" w:sz="4" w:space="0" w:color="auto"/>
              <w:right w:val="single" w:sz="4" w:space="0" w:color="auto"/>
            </w:tcBorders>
          </w:tcPr>
          <w:p w14:paraId="3416AE1E" w14:textId="77777777" w:rsidR="00CF7A48" w:rsidRPr="006314F8" w:rsidRDefault="00CF7A48" w:rsidP="001E5347">
            <w:pPr>
              <w:spacing w:line="276" w:lineRule="auto"/>
              <w:jc w:val="both"/>
              <w:rPr>
                <w:rFonts w:asciiTheme="minorHAnsi" w:eastAsia="Arial Unicode MS" w:hAnsiTheme="minorHAnsi" w:cstheme="minorHAnsi"/>
                <w:sz w:val="18"/>
                <w:szCs w:val="22"/>
              </w:rPr>
            </w:pPr>
            <w:r>
              <w:rPr>
                <w:rFonts w:asciiTheme="minorHAnsi" w:eastAsia="Arial Unicode MS" w:hAnsiTheme="minorHAnsi" w:cstheme="minorHAnsi"/>
                <w:sz w:val="18"/>
                <w:szCs w:val="22"/>
              </w:rPr>
              <w:t>MONTO TOTAL DE LA ORDEN DE COMPRA CON IMPUESTOS INCLUIDOS:</w:t>
            </w:r>
          </w:p>
        </w:tc>
        <w:tc>
          <w:tcPr>
            <w:tcW w:w="1331" w:type="dxa"/>
            <w:tcBorders>
              <w:top w:val="single" w:sz="4" w:space="0" w:color="auto"/>
              <w:left w:val="single" w:sz="4" w:space="0" w:color="auto"/>
              <w:bottom w:val="single" w:sz="4" w:space="0" w:color="auto"/>
              <w:right w:val="single" w:sz="4" w:space="0" w:color="auto"/>
            </w:tcBorders>
          </w:tcPr>
          <w:p w14:paraId="65227B08" w14:textId="6F1DE779" w:rsidR="00CF7A48" w:rsidRPr="006314F8" w:rsidRDefault="00CF7A48" w:rsidP="001E5347">
            <w:pPr>
              <w:spacing w:line="276" w:lineRule="auto"/>
              <w:jc w:val="both"/>
              <w:rPr>
                <w:rFonts w:asciiTheme="minorHAnsi" w:eastAsia="Arial Unicode MS" w:hAnsiTheme="minorHAnsi" w:cstheme="minorHAnsi"/>
                <w:sz w:val="18"/>
                <w:szCs w:val="22"/>
              </w:rPr>
            </w:pPr>
            <w:r>
              <w:rPr>
                <w:rFonts w:asciiTheme="minorHAnsi" w:eastAsia="Arial Unicode MS" w:hAnsiTheme="minorHAnsi" w:cstheme="minorHAnsi"/>
                <w:sz w:val="18"/>
                <w:szCs w:val="22"/>
              </w:rPr>
              <w:t>US$</w:t>
            </w:r>
            <w:r w:rsidR="0027039F">
              <w:rPr>
                <w:rFonts w:asciiTheme="minorHAnsi" w:eastAsia="Arial Unicode MS" w:hAnsiTheme="minorHAnsi" w:cstheme="minorHAnsi"/>
                <w:sz w:val="18"/>
                <w:szCs w:val="22"/>
              </w:rPr>
              <w:t>68,700.00</w:t>
            </w:r>
          </w:p>
        </w:tc>
      </w:tr>
      <w:tr w:rsidR="00CF7A48" w:rsidRPr="006314F8" w14:paraId="6DBE481D" w14:textId="77777777" w:rsidTr="001E5347">
        <w:trPr>
          <w:trHeight w:val="15"/>
        </w:trPr>
        <w:tc>
          <w:tcPr>
            <w:tcW w:w="9694" w:type="dxa"/>
            <w:gridSpan w:val="7"/>
            <w:tcBorders>
              <w:top w:val="single" w:sz="4" w:space="0" w:color="auto"/>
              <w:left w:val="single" w:sz="4" w:space="0" w:color="auto"/>
              <w:bottom w:val="single" w:sz="4" w:space="0" w:color="auto"/>
              <w:right w:val="single" w:sz="4" w:space="0" w:color="auto"/>
            </w:tcBorders>
          </w:tcPr>
          <w:p w14:paraId="27045F07" w14:textId="5DD7C37E" w:rsidR="00CF7A48" w:rsidRPr="00AE07A8" w:rsidRDefault="00CF7A48" w:rsidP="001E5347">
            <w:pPr>
              <w:spacing w:line="276" w:lineRule="auto"/>
              <w:jc w:val="both"/>
              <w:rPr>
                <w:rFonts w:asciiTheme="minorHAnsi" w:eastAsia="Arial Unicode MS" w:hAnsiTheme="minorHAnsi" w:cstheme="minorHAnsi"/>
                <w:b/>
                <w:bCs/>
                <w:sz w:val="18"/>
                <w:szCs w:val="22"/>
              </w:rPr>
            </w:pPr>
            <w:r w:rsidRPr="00AE07A8">
              <w:rPr>
                <w:rFonts w:asciiTheme="minorHAnsi" w:eastAsia="Arial Unicode MS" w:hAnsiTheme="minorHAnsi" w:cstheme="minorHAnsi"/>
                <w:b/>
                <w:bCs/>
                <w:sz w:val="18"/>
                <w:szCs w:val="22"/>
              </w:rPr>
              <w:t xml:space="preserve">SON:  </w:t>
            </w:r>
            <w:r w:rsidR="0027039F">
              <w:rPr>
                <w:rFonts w:asciiTheme="minorHAnsi" w:eastAsia="Arial Unicode MS" w:hAnsiTheme="minorHAnsi" w:cstheme="minorHAnsi"/>
                <w:b/>
                <w:bCs/>
                <w:sz w:val="18"/>
                <w:szCs w:val="22"/>
              </w:rPr>
              <w:t xml:space="preserve">SESENTA Y OCHO MIL SETECIENTOS </w:t>
            </w:r>
            <w:r w:rsidRPr="00AE07A8">
              <w:rPr>
                <w:rFonts w:asciiTheme="minorHAnsi" w:eastAsia="Arial Unicode MS" w:hAnsiTheme="minorHAnsi" w:cstheme="minorHAnsi"/>
                <w:b/>
                <w:bCs/>
                <w:sz w:val="18"/>
                <w:szCs w:val="22"/>
              </w:rPr>
              <w:t xml:space="preserve">DÓLARES 00/100 DE LOS ESTADOS DE UNIDOS DE AMÉRICA </w:t>
            </w:r>
          </w:p>
        </w:tc>
      </w:tr>
      <w:tr w:rsidR="00CF7A48" w:rsidRPr="006314F8" w14:paraId="400611A7" w14:textId="77777777" w:rsidTr="001E5347">
        <w:trPr>
          <w:trHeight w:val="15"/>
        </w:trPr>
        <w:tc>
          <w:tcPr>
            <w:tcW w:w="9694" w:type="dxa"/>
            <w:gridSpan w:val="7"/>
            <w:tcBorders>
              <w:top w:val="single" w:sz="4" w:space="0" w:color="auto"/>
              <w:left w:val="single" w:sz="4" w:space="0" w:color="auto"/>
              <w:bottom w:val="single" w:sz="4" w:space="0" w:color="auto"/>
              <w:right w:val="single" w:sz="4" w:space="0" w:color="auto"/>
            </w:tcBorders>
          </w:tcPr>
          <w:p w14:paraId="37E15FB2" w14:textId="2FA17A4D" w:rsidR="00CF7A48" w:rsidRDefault="00CF7A48" w:rsidP="001E5347">
            <w:pPr>
              <w:spacing w:line="276" w:lineRule="auto"/>
              <w:jc w:val="both"/>
              <w:rPr>
                <w:rFonts w:asciiTheme="minorHAnsi" w:eastAsia="Arial Unicode MS" w:hAnsiTheme="minorHAnsi" w:cstheme="minorHAnsi"/>
                <w:sz w:val="18"/>
                <w:szCs w:val="22"/>
              </w:rPr>
            </w:pPr>
            <w:r w:rsidRPr="00AE07A8">
              <w:rPr>
                <w:rFonts w:asciiTheme="minorHAnsi" w:eastAsia="Arial Unicode MS" w:hAnsiTheme="minorHAnsi" w:cstheme="minorHAnsi"/>
                <w:b/>
                <w:bCs/>
                <w:sz w:val="18"/>
                <w:szCs w:val="22"/>
              </w:rPr>
              <w:t>Fuente de Financiamiento</w:t>
            </w:r>
            <w:r>
              <w:rPr>
                <w:rFonts w:asciiTheme="minorHAnsi" w:eastAsia="Arial Unicode MS" w:hAnsiTheme="minorHAnsi" w:cstheme="minorHAnsi"/>
                <w:sz w:val="18"/>
                <w:szCs w:val="22"/>
              </w:rPr>
              <w:t xml:space="preserve">: </w:t>
            </w:r>
            <w:r w:rsidR="0027039F">
              <w:rPr>
                <w:rFonts w:asciiTheme="minorHAnsi" w:eastAsia="Arial Unicode MS" w:hAnsiTheme="minorHAnsi" w:cstheme="minorHAnsi"/>
                <w:sz w:val="18"/>
                <w:szCs w:val="22"/>
              </w:rPr>
              <w:t>Préstamo Externo: Contrato de Préstamo BIRF 9065-SV.</w:t>
            </w:r>
          </w:p>
          <w:p w14:paraId="5C20FD83" w14:textId="7CFDE507" w:rsidR="00CF7A48" w:rsidRDefault="00CF7A48" w:rsidP="001E5347">
            <w:pPr>
              <w:spacing w:line="276" w:lineRule="auto"/>
              <w:jc w:val="both"/>
              <w:rPr>
                <w:rFonts w:asciiTheme="minorHAnsi" w:eastAsia="Arial Unicode MS" w:hAnsiTheme="minorHAnsi" w:cstheme="minorHAnsi"/>
                <w:sz w:val="18"/>
                <w:szCs w:val="22"/>
              </w:rPr>
            </w:pPr>
            <w:r w:rsidRPr="00AE07A8">
              <w:rPr>
                <w:rFonts w:asciiTheme="minorHAnsi" w:eastAsia="Arial Unicode MS" w:hAnsiTheme="minorHAnsi" w:cstheme="minorHAnsi"/>
                <w:b/>
                <w:bCs/>
                <w:sz w:val="18"/>
                <w:szCs w:val="22"/>
              </w:rPr>
              <w:t>Categoría de Inversión</w:t>
            </w:r>
            <w:r>
              <w:rPr>
                <w:rFonts w:asciiTheme="minorHAnsi" w:eastAsia="Arial Unicode MS" w:hAnsiTheme="minorHAnsi" w:cstheme="minorHAnsi"/>
                <w:sz w:val="18"/>
                <w:szCs w:val="22"/>
              </w:rPr>
              <w:t xml:space="preserve">: </w:t>
            </w:r>
            <w:r w:rsidR="0027039F">
              <w:rPr>
                <w:rFonts w:asciiTheme="minorHAnsi" w:eastAsia="Arial Unicode MS" w:hAnsiTheme="minorHAnsi" w:cstheme="minorHAnsi"/>
                <w:sz w:val="18"/>
                <w:szCs w:val="22"/>
              </w:rPr>
              <w:t xml:space="preserve">1. Componente </w:t>
            </w:r>
            <w:r w:rsidR="00153100">
              <w:rPr>
                <w:rFonts w:asciiTheme="minorHAnsi" w:eastAsia="Arial Unicode MS" w:hAnsiTheme="minorHAnsi" w:cstheme="minorHAnsi"/>
                <w:sz w:val="18"/>
                <w:szCs w:val="22"/>
              </w:rPr>
              <w:t>2. Ampliación</w:t>
            </w:r>
            <w:r w:rsidR="0027039F">
              <w:rPr>
                <w:rFonts w:asciiTheme="minorHAnsi" w:eastAsia="Arial Unicode MS" w:hAnsiTheme="minorHAnsi" w:cstheme="minorHAnsi"/>
                <w:sz w:val="18"/>
                <w:szCs w:val="22"/>
              </w:rPr>
              <w:t xml:space="preserve"> del </w:t>
            </w:r>
            <w:r w:rsidR="00153100">
              <w:rPr>
                <w:rFonts w:asciiTheme="minorHAnsi" w:eastAsia="Arial Unicode MS" w:hAnsiTheme="minorHAnsi" w:cstheme="minorHAnsi"/>
                <w:sz w:val="18"/>
                <w:szCs w:val="22"/>
              </w:rPr>
              <w:t>Método</w:t>
            </w:r>
            <w:r w:rsidR="0027039F">
              <w:rPr>
                <w:rFonts w:asciiTheme="minorHAnsi" w:eastAsia="Arial Unicode MS" w:hAnsiTheme="minorHAnsi" w:cstheme="minorHAnsi"/>
                <w:sz w:val="18"/>
                <w:szCs w:val="22"/>
              </w:rPr>
              <w:t xml:space="preserve"> Canguro dentro de Hospitales de la Red </w:t>
            </w:r>
            <w:r w:rsidR="00153100">
              <w:rPr>
                <w:rFonts w:asciiTheme="minorHAnsi" w:eastAsia="Arial Unicode MS" w:hAnsiTheme="minorHAnsi" w:cstheme="minorHAnsi"/>
                <w:sz w:val="18"/>
                <w:szCs w:val="22"/>
              </w:rPr>
              <w:t>Pública</w:t>
            </w:r>
            <w:r w:rsidR="0027039F">
              <w:rPr>
                <w:rFonts w:asciiTheme="minorHAnsi" w:eastAsia="Arial Unicode MS" w:hAnsiTheme="minorHAnsi" w:cstheme="minorHAnsi"/>
                <w:sz w:val="18"/>
                <w:szCs w:val="22"/>
              </w:rPr>
              <w:t>, Sub-Componente 2.1.11 Establecimiento del Modelo y Diseño Proyecto 7496.</w:t>
            </w:r>
          </w:p>
          <w:p w14:paraId="78AA8039" w14:textId="7B586535" w:rsidR="00CF7A48" w:rsidRDefault="00CF7A48" w:rsidP="001E5347">
            <w:pPr>
              <w:spacing w:line="276" w:lineRule="auto"/>
              <w:jc w:val="both"/>
              <w:rPr>
                <w:rFonts w:asciiTheme="minorHAnsi" w:eastAsia="Arial Unicode MS" w:hAnsiTheme="minorHAnsi" w:cstheme="minorHAnsi"/>
                <w:sz w:val="18"/>
                <w:szCs w:val="22"/>
              </w:rPr>
            </w:pPr>
            <w:r w:rsidRPr="00AE07A8">
              <w:rPr>
                <w:rFonts w:asciiTheme="minorHAnsi" w:eastAsia="Arial Unicode MS" w:hAnsiTheme="minorHAnsi" w:cstheme="minorHAnsi"/>
                <w:b/>
                <w:bCs/>
                <w:sz w:val="18"/>
                <w:szCs w:val="22"/>
              </w:rPr>
              <w:t>Cifrado Presupuestario:</w:t>
            </w:r>
            <w:r w:rsidR="00153100">
              <w:rPr>
                <w:rFonts w:asciiTheme="minorHAnsi" w:eastAsia="Arial Unicode MS" w:hAnsiTheme="minorHAnsi" w:cstheme="minorHAnsi"/>
                <w:b/>
                <w:bCs/>
                <w:sz w:val="18"/>
                <w:szCs w:val="22"/>
              </w:rPr>
              <w:t xml:space="preserve"> </w:t>
            </w:r>
            <w:r w:rsidR="00153100" w:rsidRPr="00AA7D77">
              <w:rPr>
                <w:rFonts w:asciiTheme="minorHAnsi" w:eastAsia="Arial Unicode MS" w:hAnsiTheme="minorHAnsi" w:cstheme="minorHAnsi"/>
                <w:sz w:val="18"/>
                <w:szCs w:val="22"/>
              </w:rPr>
              <w:t>2023-3200-3-12</w:t>
            </w:r>
            <w:r w:rsidR="00DD4292">
              <w:rPr>
                <w:rFonts w:asciiTheme="minorHAnsi" w:eastAsia="Arial Unicode MS" w:hAnsiTheme="minorHAnsi" w:cstheme="minorHAnsi"/>
                <w:sz w:val="18"/>
                <w:szCs w:val="22"/>
              </w:rPr>
              <w:t>-</w:t>
            </w:r>
            <w:r w:rsidR="00153100" w:rsidRPr="00AA7D77">
              <w:rPr>
                <w:rFonts w:asciiTheme="minorHAnsi" w:eastAsia="Arial Unicode MS" w:hAnsiTheme="minorHAnsi" w:cstheme="minorHAnsi"/>
                <w:sz w:val="18"/>
                <w:szCs w:val="22"/>
              </w:rPr>
              <w:t>02-22-3-54199.</w:t>
            </w:r>
          </w:p>
        </w:tc>
      </w:tr>
      <w:tr w:rsidR="00CF7A48" w:rsidRPr="006314F8" w14:paraId="20E987AA" w14:textId="77777777" w:rsidTr="001E5347">
        <w:trPr>
          <w:trHeight w:val="15"/>
        </w:trPr>
        <w:tc>
          <w:tcPr>
            <w:tcW w:w="9694" w:type="dxa"/>
            <w:gridSpan w:val="7"/>
            <w:tcBorders>
              <w:top w:val="single" w:sz="4" w:space="0" w:color="auto"/>
              <w:left w:val="single" w:sz="4" w:space="0" w:color="auto"/>
              <w:bottom w:val="single" w:sz="4" w:space="0" w:color="auto"/>
              <w:right w:val="single" w:sz="4" w:space="0" w:color="auto"/>
            </w:tcBorders>
          </w:tcPr>
          <w:p w14:paraId="43E012C1" w14:textId="77777777" w:rsidR="00CF7A48" w:rsidRDefault="00CF7A48" w:rsidP="001E5347">
            <w:r w:rsidRPr="00AE07A8">
              <w:rPr>
                <w:rFonts w:asciiTheme="minorHAnsi" w:eastAsia="Arial Unicode MS" w:hAnsiTheme="minorHAnsi" w:cstheme="minorHAnsi"/>
                <w:b/>
                <w:bCs/>
                <w:sz w:val="18"/>
                <w:szCs w:val="22"/>
              </w:rPr>
              <w:t xml:space="preserve">FORMA DE PAGO:   </w:t>
            </w:r>
            <w:r>
              <w:t xml:space="preserve"> </w:t>
            </w:r>
          </w:p>
          <w:p w14:paraId="063C3CD9" w14:textId="1DD7795F" w:rsidR="00CF7A48" w:rsidRPr="001B59C3" w:rsidRDefault="004A015F" w:rsidP="005765BF">
            <w:pPr>
              <w:jc w:val="both"/>
              <w:rPr>
                <w:rFonts w:asciiTheme="minorHAnsi" w:eastAsia="Arial Unicode MS" w:hAnsiTheme="minorHAnsi" w:cstheme="minorHAnsi"/>
                <w:sz w:val="18"/>
                <w:szCs w:val="22"/>
              </w:rPr>
            </w:pPr>
            <w:r w:rsidRPr="001B59C3">
              <w:rPr>
                <w:rFonts w:asciiTheme="minorHAnsi" w:eastAsia="Arial Unicode MS" w:hAnsiTheme="minorHAnsi" w:cstheme="minorHAnsi"/>
                <w:sz w:val="18"/>
                <w:szCs w:val="22"/>
              </w:rPr>
              <w:t>Lo</w:t>
            </w:r>
            <w:r w:rsidR="001B59C3">
              <w:rPr>
                <w:rFonts w:asciiTheme="minorHAnsi" w:eastAsia="Arial Unicode MS" w:hAnsiTheme="minorHAnsi" w:cstheme="minorHAnsi"/>
                <w:sz w:val="18"/>
                <w:szCs w:val="22"/>
              </w:rPr>
              <w:t>s</w:t>
            </w:r>
            <w:r w:rsidRPr="001B59C3">
              <w:rPr>
                <w:rFonts w:asciiTheme="minorHAnsi" w:eastAsia="Arial Unicode MS" w:hAnsiTheme="minorHAnsi" w:cstheme="minorHAnsi"/>
                <w:sz w:val="18"/>
                <w:szCs w:val="22"/>
              </w:rPr>
              <w:t xml:space="preserve"> </w:t>
            </w:r>
            <w:r w:rsidR="001B59C3" w:rsidRPr="001B59C3">
              <w:rPr>
                <w:rFonts w:asciiTheme="minorHAnsi" w:eastAsia="Arial Unicode MS" w:hAnsiTheme="minorHAnsi" w:cstheme="minorHAnsi"/>
                <w:sz w:val="18"/>
                <w:szCs w:val="22"/>
              </w:rPr>
              <w:t xml:space="preserve">pagos podrán ser parciales posteriores a cada entrega acordada del suministro y se hará en dólares de los </w:t>
            </w:r>
            <w:r w:rsidRPr="001B59C3">
              <w:rPr>
                <w:rFonts w:asciiTheme="minorHAnsi" w:eastAsia="Arial Unicode MS" w:hAnsiTheme="minorHAnsi" w:cstheme="minorHAnsi"/>
                <w:sz w:val="18"/>
                <w:szCs w:val="22"/>
              </w:rPr>
              <w:t xml:space="preserve">Estados Unidos de </w:t>
            </w:r>
            <w:r w:rsidR="001B59C3" w:rsidRPr="001B59C3">
              <w:rPr>
                <w:rFonts w:asciiTheme="minorHAnsi" w:eastAsia="Arial Unicode MS" w:hAnsiTheme="minorHAnsi" w:cstheme="minorHAnsi"/>
                <w:sz w:val="18"/>
                <w:szCs w:val="22"/>
              </w:rPr>
              <w:t>América</w:t>
            </w:r>
            <w:r w:rsidRPr="001B59C3">
              <w:rPr>
                <w:rFonts w:asciiTheme="minorHAnsi" w:eastAsia="Arial Unicode MS" w:hAnsiTheme="minorHAnsi" w:cstheme="minorHAnsi"/>
                <w:sz w:val="18"/>
                <w:szCs w:val="22"/>
              </w:rPr>
              <w:t xml:space="preserve"> mediante transferencias (abono a cuenta según la declaración jurada firmada por el proveedor que se </w:t>
            </w:r>
            <w:r w:rsidR="0076393F" w:rsidRPr="001B59C3">
              <w:rPr>
                <w:rFonts w:asciiTheme="minorHAnsi" w:eastAsia="Arial Unicode MS" w:hAnsiTheme="minorHAnsi" w:cstheme="minorHAnsi"/>
                <w:sz w:val="18"/>
                <w:szCs w:val="22"/>
              </w:rPr>
              <w:t>enviará</w:t>
            </w:r>
            <w:r w:rsidRPr="001B59C3">
              <w:rPr>
                <w:rFonts w:asciiTheme="minorHAnsi" w:eastAsia="Arial Unicode MS" w:hAnsiTheme="minorHAnsi" w:cstheme="minorHAnsi"/>
                <w:sz w:val="18"/>
                <w:szCs w:val="22"/>
              </w:rPr>
              <w:t xml:space="preserve"> adjunta a la orden de compra)</w:t>
            </w:r>
            <w:r w:rsidR="001B59C3" w:rsidRPr="001B59C3">
              <w:rPr>
                <w:rFonts w:asciiTheme="minorHAnsi" w:eastAsia="Arial Unicode MS" w:hAnsiTheme="minorHAnsi" w:cstheme="minorHAnsi"/>
                <w:sz w:val="18"/>
                <w:szCs w:val="22"/>
              </w:rPr>
              <w:t>, con cargo a la cuenta del Proyecto, dentro de un plazo máximo de treinta (30) días calendarios.</w:t>
            </w:r>
          </w:p>
          <w:p w14:paraId="27439FD2" w14:textId="619938CF" w:rsidR="001B59C3" w:rsidRPr="001B59C3" w:rsidRDefault="001B59C3" w:rsidP="005765BF">
            <w:pPr>
              <w:jc w:val="both"/>
              <w:rPr>
                <w:rFonts w:asciiTheme="minorHAnsi" w:eastAsia="Arial Unicode MS" w:hAnsiTheme="minorHAnsi" w:cstheme="minorHAnsi"/>
                <w:sz w:val="18"/>
                <w:szCs w:val="22"/>
              </w:rPr>
            </w:pPr>
            <w:r w:rsidRPr="001B59C3">
              <w:rPr>
                <w:rFonts w:asciiTheme="minorHAnsi" w:eastAsia="Arial Unicode MS" w:hAnsiTheme="minorHAnsi" w:cstheme="minorHAnsi"/>
                <w:sz w:val="18"/>
                <w:szCs w:val="22"/>
              </w:rPr>
              <w:t>El pago se hará efectivo en la Unidad Financiera Institucional (UFI) ubicada en las Oficinas Centrales del Ministerio de Salud Ubicadas en Calle Arce N° 827, San Salvador, en un plazo no mayor de 30 días posteriores a la recepción de la factura y la presentación de la documentación totalmente legalizada:</w:t>
            </w:r>
          </w:p>
          <w:p w14:paraId="551EFD55" w14:textId="4E25487F" w:rsidR="00CF7A48" w:rsidRPr="00AE07A8" w:rsidRDefault="00CF7A48" w:rsidP="001E5347">
            <w:pPr>
              <w:spacing w:line="276" w:lineRule="auto"/>
              <w:jc w:val="both"/>
              <w:rPr>
                <w:rFonts w:asciiTheme="minorHAnsi" w:eastAsia="Arial Unicode MS" w:hAnsiTheme="minorHAnsi" w:cstheme="minorHAnsi"/>
                <w:b/>
                <w:bCs/>
                <w:sz w:val="18"/>
                <w:szCs w:val="22"/>
              </w:rPr>
            </w:pPr>
          </w:p>
        </w:tc>
      </w:tr>
      <w:tr w:rsidR="00CF7A48" w:rsidRPr="006314F8" w14:paraId="07C0F502" w14:textId="77777777" w:rsidTr="001E5347">
        <w:trPr>
          <w:trHeight w:val="15"/>
        </w:trPr>
        <w:tc>
          <w:tcPr>
            <w:tcW w:w="9694" w:type="dxa"/>
            <w:gridSpan w:val="7"/>
            <w:tcBorders>
              <w:top w:val="single" w:sz="4" w:space="0" w:color="auto"/>
              <w:left w:val="single" w:sz="4" w:space="0" w:color="auto"/>
              <w:bottom w:val="single" w:sz="4" w:space="0" w:color="auto"/>
              <w:right w:val="single" w:sz="4" w:space="0" w:color="auto"/>
            </w:tcBorders>
          </w:tcPr>
          <w:p w14:paraId="1BE484C1" w14:textId="6D6AB164" w:rsidR="00CF7A48" w:rsidRPr="00AE07A8" w:rsidRDefault="00CF7A48" w:rsidP="001E5347">
            <w:pPr>
              <w:spacing w:line="276" w:lineRule="auto"/>
              <w:jc w:val="both"/>
              <w:rPr>
                <w:rFonts w:asciiTheme="minorHAnsi" w:eastAsia="Arial Unicode MS" w:hAnsiTheme="minorHAnsi" w:cstheme="minorHAnsi"/>
                <w:b/>
                <w:bCs/>
                <w:sz w:val="18"/>
                <w:szCs w:val="22"/>
              </w:rPr>
            </w:pPr>
            <w:r w:rsidRPr="00AE07A8">
              <w:rPr>
                <w:rFonts w:asciiTheme="minorHAnsi" w:eastAsia="Arial Unicode MS" w:hAnsiTheme="minorHAnsi" w:cstheme="minorHAnsi"/>
                <w:b/>
                <w:bCs/>
                <w:sz w:val="18"/>
                <w:szCs w:val="22"/>
              </w:rPr>
              <w:t>DOCUMENTACIÓN INDISPENSABLE PARA TRAMITAR EL PAGO:</w:t>
            </w:r>
          </w:p>
          <w:p w14:paraId="28C5AFB0" w14:textId="77777777" w:rsidR="00CF7A48" w:rsidRPr="00590CBC" w:rsidRDefault="00CF7A48" w:rsidP="001E5347">
            <w:pPr>
              <w:spacing w:line="276" w:lineRule="auto"/>
              <w:jc w:val="both"/>
              <w:rPr>
                <w:rFonts w:asciiTheme="minorHAnsi" w:eastAsia="Arial Unicode MS" w:hAnsiTheme="minorHAnsi" w:cstheme="minorHAnsi"/>
                <w:sz w:val="18"/>
                <w:szCs w:val="22"/>
              </w:rPr>
            </w:pPr>
            <w:r w:rsidRPr="00590CBC">
              <w:rPr>
                <w:rFonts w:asciiTheme="minorHAnsi" w:eastAsia="Arial Unicode MS" w:hAnsiTheme="minorHAnsi" w:cstheme="minorHAnsi"/>
                <w:sz w:val="18"/>
                <w:szCs w:val="22"/>
              </w:rPr>
              <w:t>Original y copia de:</w:t>
            </w:r>
          </w:p>
          <w:p w14:paraId="42F1C908" w14:textId="57C3FD90" w:rsidR="00CF7A48" w:rsidRPr="00590CBC" w:rsidRDefault="00CF7A48" w:rsidP="001E5347">
            <w:pPr>
              <w:spacing w:line="276" w:lineRule="auto"/>
              <w:jc w:val="both"/>
              <w:rPr>
                <w:rFonts w:asciiTheme="minorHAnsi" w:eastAsia="Arial Unicode MS" w:hAnsiTheme="minorHAnsi" w:cstheme="minorHAnsi"/>
                <w:sz w:val="18"/>
                <w:szCs w:val="22"/>
              </w:rPr>
            </w:pPr>
            <w:r w:rsidRPr="00590CBC">
              <w:rPr>
                <w:rFonts w:asciiTheme="minorHAnsi" w:eastAsia="Arial Unicode MS" w:hAnsiTheme="minorHAnsi" w:cstheme="minorHAnsi"/>
                <w:sz w:val="18"/>
                <w:szCs w:val="22"/>
              </w:rPr>
              <w:t>a)</w:t>
            </w:r>
            <w:r w:rsidRPr="00590CBC">
              <w:rPr>
                <w:rFonts w:asciiTheme="minorHAnsi" w:eastAsia="Arial Unicode MS" w:hAnsiTheme="minorHAnsi" w:cstheme="minorHAnsi"/>
                <w:sz w:val="18"/>
                <w:szCs w:val="22"/>
              </w:rPr>
              <w:tab/>
              <w:t>Factura de consumidor final a nombre MINSAL-CONTRATO DE PRÉSTAMO BIRF 9065-SV. Es de suma importancia que la factura esté elaborada correctamente, sin errores, enmendaduras ni manchones, así se evitará atrasos en los pagos.</w:t>
            </w:r>
          </w:p>
          <w:p w14:paraId="50BA066E" w14:textId="3036A341" w:rsidR="00CF7A48" w:rsidRPr="00590CBC" w:rsidRDefault="00CF7A48" w:rsidP="001E5347">
            <w:pPr>
              <w:spacing w:line="276" w:lineRule="auto"/>
              <w:jc w:val="both"/>
              <w:rPr>
                <w:rFonts w:asciiTheme="minorHAnsi" w:eastAsia="Arial Unicode MS" w:hAnsiTheme="minorHAnsi" w:cstheme="minorHAnsi"/>
                <w:sz w:val="18"/>
                <w:szCs w:val="22"/>
              </w:rPr>
            </w:pPr>
            <w:r w:rsidRPr="00590CBC">
              <w:rPr>
                <w:rFonts w:asciiTheme="minorHAnsi" w:eastAsia="Arial Unicode MS" w:hAnsiTheme="minorHAnsi" w:cstheme="minorHAnsi"/>
                <w:sz w:val="18"/>
                <w:szCs w:val="22"/>
              </w:rPr>
              <w:lastRenderedPageBreak/>
              <w:tab/>
              <w:t>La factura deberá expresar lo siguiente:</w:t>
            </w:r>
          </w:p>
          <w:p w14:paraId="0B959197" w14:textId="77777777" w:rsidR="00CF7A48" w:rsidRPr="00590CBC" w:rsidRDefault="00CF7A48" w:rsidP="001E5347">
            <w:pPr>
              <w:spacing w:line="276" w:lineRule="auto"/>
              <w:jc w:val="both"/>
              <w:rPr>
                <w:rFonts w:asciiTheme="minorHAnsi" w:eastAsia="Arial Unicode MS" w:hAnsiTheme="minorHAnsi" w:cstheme="minorHAnsi"/>
                <w:sz w:val="18"/>
                <w:szCs w:val="22"/>
              </w:rPr>
            </w:pPr>
            <w:r w:rsidRPr="00590CBC">
              <w:rPr>
                <w:rFonts w:asciiTheme="minorHAnsi" w:eastAsia="Arial Unicode MS" w:hAnsiTheme="minorHAnsi" w:cstheme="minorHAnsi"/>
                <w:sz w:val="18"/>
                <w:szCs w:val="22"/>
              </w:rPr>
              <w:t>•</w:t>
            </w:r>
            <w:r w:rsidRPr="00590CBC">
              <w:rPr>
                <w:rFonts w:asciiTheme="minorHAnsi" w:eastAsia="Arial Unicode MS" w:hAnsiTheme="minorHAnsi" w:cstheme="minorHAnsi"/>
                <w:sz w:val="18"/>
                <w:szCs w:val="22"/>
              </w:rPr>
              <w:tab/>
              <w:t>Número y concepto de la Orden de Compra.</w:t>
            </w:r>
          </w:p>
          <w:p w14:paraId="03FF095A" w14:textId="4F53C111" w:rsidR="00CF7A48" w:rsidRPr="00590CBC" w:rsidRDefault="00CF7A48" w:rsidP="001E5347">
            <w:pPr>
              <w:spacing w:line="276" w:lineRule="auto"/>
              <w:jc w:val="both"/>
              <w:rPr>
                <w:rFonts w:asciiTheme="minorHAnsi" w:eastAsia="Arial Unicode MS" w:hAnsiTheme="minorHAnsi" w:cstheme="minorHAnsi"/>
                <w:sz w:val="18"/>
                <w:szCs w:val="22"/>
              </w:rPr>
            </w:pPr>
            <w:r w:rsidRPr="00590CBC">
              <w:rPr>
                <w:rFonts w:asciiTheme="minorHAnsi" w:eastAsia="Arial Unicode MS" w:hAnsiTheme="minorHAnsi" w:cstheme="minorHAnsi"/>
                <w:sz w:val="18"/>
                <w:szCs w:val="22"/>
              </w:rPr>
              <w:t>•</w:t>
            </w:r>
            <w:r w:rsidRPr="00590CBC">
              <w:rPr>
                <w:rFonts w:asciiTheme="minorHAnsi" w:eastAsia="Arial Unicode MS" w:hAnsiTheme="minorHAnsi" w:cstheme="minorHAnsi"/>
                <w:sz w:val="18"/>
                <w:szCs w:val="22"/>
              </w:rPr>
              <w:tab/>
              <w:t xml:space="preserve">Descripción del </w:t>
            </w:r>
            <w:r w:rsidR="001B59C3">
              <w:rPr>
                <w:rFonts w:asciiTheme="minorHAnsi" w:eastAsia="Arial Unicode MS" w:hAnsiTheme="minorHAnsi" w:cstheme="minorHAnsi"/>
                <w:sz w:val="18"/>
                <w:szCs w:val="22"/>
              </w:rPr>
              <w:t>suministro</w:t>
            </w:r>
            <w:r w:rsidRPr="00590CBC">
              <w:rPr>
                <w:rFonts w:asciiTheme="minorHAnsi" w:eastAsia="Arial Unicode MS" w:hAnsiTheme="minorHAnsi" w:cstheme="minorHAnsi"/>
                <w:sz w:val="18"/>
                <w:szCs w:val="22"/>
              </w:rPr>
              <w:t xml:space="preserve"> según Orden de Compra.</w:t>
            </w:r>
          </w:p>
          <w:p w14:paraId="6A167DB6" w14:textId="77777777" w:rsidR="00CF7A48" w:rsidRPr="00590CBC" w:rsidRDefault="00CF7A48" w:rsidP="001E5347">
            <w:pPr>
              <w:spacing w:line="276" w:lineRule="auto"/>
              <w:jc w:val="both"/>
              <w:rPr>
                <w:rFonts w:asciiTheme="minorHAnsi" w:eastAsia="Arial Unicode MS" w:hAnsiTheme="minorHAnsi" w:cstheme="minorHAnsi"/>
                <w:sz w:val="18"/>
                <w:szCs w:val="22"/>
              </w:rPr>
            </w:pPr>
            <w:r w:rsidRPr="00590CBC">
              <w:rPr>
                <w:rFonts w:asciiTheme="minorHAnsi" w:eastAsia="Arial Unicode MS" w:hAnsiTheme="minorHAnsi" w:cstheme="minorHAnsi"/>
                <w:sz w:val="18"/>
                <w:szCs w:val="22"/>
              </w:rPr>
              <w:t>•</w:t>
            </w:r>
            <w:r w:rsidRPr="00590CBC">
              <w:rPr>
                <w:rFonts w:asciiTheme="minorHAnsi" w:eastAsia="Arial Unicode MS" w:hAnsiTheme="minorHAnsi" w:cstheme="minorHAnsi"/>
                <w:sz w:val="18"/>
                <w:szCs w:val="22"/>
              </w:rPr>
              <w:tab/>
              <w:t>Precio Unitario y Precio Total según Orden de Compra.</w:t>
            </w:r>
          </w:p>
          <w:p w14:paraId="7BE19BE9" w14:textId="77777777" w:rsidR="00CF7A48" w:rsidRPr="00590CBC" w:rsidRDefault="00CF7A48" w:rsidP="001E5347">
            <w:pPr>
              <w:spacing w:line="276" w:lineRule="auto"/>
              <w:jc w:val="both"/>
              <w:rPr>
                <w:rFonts w:asciiTheme="minorHAnsi" w:eastAsia="Arial Unicode MS" w:hAnsiTheme="minorHAnsi" w:cstheme="minorHAnsi"/>
                <w:sz w:val="18"/>
                <w:szCs w:val="22"/>
              </w:rPr>
            </w:pPr>
            <w:r w:rsidRPr="00590CBC">
              <w:rPr>
                <w:rFonts w:asciiTheme="minorHAnsi" w:eastAsia="Arial Unicode MS" w:hAnsiTheme="minorHAnsi" w:cstheme="minorHAnsi"/>
                <w:sz w:val="18"/>
                <w:szCs w:val="22"/>
              </w:rPr>
              <w:t>•</w:t>
            </w:r>
            <w:r w:rsidRPr="00590CBC">
              <w:rPr>
                <w:rFonts w:asciiTheme="minorHAnsi" w:eastAsia="Arial Unicode MS" w:hAnsiTheme="minorHAnsi" w:cstheme="minorHAnsi"/>
                <w:sz w:val="18"/>
                <w:szCs w:val="22"/>
              </w:rPr>
              <w:tab/>
              <w:t xml:space="preserve">Categoría de Inversión correspondiente, de acuerdo a lo establecido en la Orden de compra.  </w:t>
            </w:r>
          </w:p>
          <w:p w14:paraId="19272FF6" w14:textId="77777777" w:rsidR="00CF7A48" w:rsidRPr="00590CBC" w:rsidRDefault="00CF7A48" w:rsidP="001E5347">
            <w:pPr>
              <w:spacing w:line="276" w:lineRule="auto"/>
              <w:jc w:val="both"/>
              <w:rPr>
                <w:rFonts w:asciiTheme="minorHAnsi" w:eastAsia="Arial Unicode MS" w:hAnsiTheme="minorHAnsi" w:cstheme="minorHAnsi"/>
                <w:sz w:val="18"/>
                <w:szCs w:val="22"/>
              </w:rPr>
            </w:pPr>
            <w:r w:rsidRPr="00590CBC">
              <w:rPr>
                <w:rFonts w:asciiTheme="minorHAnsi" w:eastAsia="Arial Unicode MS" w:hAnsiTheme="minorHAnsi" w:cstheme="minorHAnsi"/>
                <w:sz w:val="18"/>
                <w:szCs w:val="22"/>
              </w:rPr>
              <w:t>•</w:t>
            </w:r>
            <w:r w:rsidRPr="00590CBC">
              <w:rPr>
                <w:rFonts w:asciiTheme="minorHAnsi" w:eastAsia="Arial Unicode MS" w:hAnsiTheme="minorHAnsi" w:cstheme="minorHAnsi"/>
                <w:sz w:val="18"/>
                <w:szCs w:val="22"/>
              </w:rPr>
              <w:tab/>
              <w:t>Cifrado Presupuestario</w:t>
            </w:r>
          </w:p>
          <w:p w14:paraId="0F679CA7" w14:textId="77777777" w:rsidR="00CF7A48" w:rsidRPr="00590CBC" w:rsidRDefault="00CF7A48" w:rsidP="001E5347">
            <w:pPr>
              <w:spacing w:line="276" w:lineRule="auto"/>
              <w:jc w:val="both"/>
              <w:rPr>
                <w:rFonts w:asciiTheme="minorHAnsi" w:eastAsia="Arial Unicode MS" w:hAnsiTheme="minorHAnsi" w:cstheme="minorHAnsi"/>
                <w:sz w:val="18"/>
                <w:szCs w:val="22"/>
              </w:rPr>
            </w:pPr>
            <w:r w:rsidRPr="00590CBC">
              <w:rPr>
                <w:rFonts w:asciiTheme="minorHAnsi" w:eastAsia="Arial Unicode MS" w:hAnsiTheme="minorHAnsi" w:cstheme="minorHAnsi"/>
                <w:sz w:val="18"/>
                <w:szCs w:val="22"/>
              </w:rPr>
              <w:t>•</w:t>
            </w:r>
            <w:r w:rsidRPr="00590CBC">
              <w:rPr>
                <w:rFonts w:asciiTheme="minorHAnsi" w:eastAsia="Arial Unicode MS" w:hAnsiTheme="minorHAnsi" w:cstheme="minorHAnsi"/>
                <w:sz w:val="18"/>
                <w:szCs w:val="22"/>
              </w:rPr>
              <w:tab/>
              <w:t>Detalle del pago menos las retenciones correspondientes según la ley y líquido a pagar</w:t>
            </w:r>
          </w:p>
          <w:p w14:paraId="14F1738F" w14:textId="77777777" w:rsidR="00CF7A48" w:rsidRPr="00590CBC" w:rsidRDefault="00CF7A48" w:rsidP="001E5347">
            <w:pPr>
              <w:spacing w:line="276" w:lineRule="auto"/>
              <w:jc w:val="both"/>
              <w:rPr>
                <w:rFonts w:asciiTheme="minorHAnsi" w:eastAsia="Arial Unicode MS" w:hAnsiTheme="minorHAnsi" w:cstheme="minorHAnsi"/>
                <w:sz w:val="18"/>
                <w:szCs w:val="22"/>
              </w:rPr>
            </w:pPr>
          </w:p>
          <w:p w14:paraId="0DEAF3F8" w14:textId="107ED17E" w:rsidR="00CF7A48" w:rsidRPr="00590CBC" w:rsidRDefault="00CF7A48" w:rsidP="001E5347">
            <w:pPr>
              <w:spacing w:line="276" w:lineRule="auto"/>
              <w:jc w:val="both"/>
              <w:rPr>
                <w:rFonts w:asciiTheme="minorHAnsi" w:eastAsia="Arial Unicode MS" w:hAnsiTheme="minorHAnsi" w:cstheme="minorHAnsi"/>
                <w:sz w:val="18"/>
                <w:szCs w:val="22"/>
              </w:rPr>
            </w:pPr>
            <w:r w:rsidRPr="00590CBC">
              <w:rPr>
                <w:rFonts w:asciiTheme="minorHAnsi" w:eastAsia="Arial Unicode MS" w:hAnsiTheme="minorHAnsi" w:cstheme="minorHAnsi"/>
                <w:sz w:val="18"/>
                <w:szCs w:val="22"/>
              </w:rPr>
              <w:t>b)</w:t>
            </w:r>
            <w:r w:rsidRPr="00590CBC">
              <w:rPr>
                <w:rFonts w:asciiTheme="minorHAnsi" w:eastAsia="Arial Unicode MS" w:hAnsiTheme="minorHAnsi" w:cstheme="minorHAnsi"/>
                <w:sz w:val="18"/>
                <w:szCs w:val="22"/>
              </w:rPr>
              <w:tab/>
              <w:t>Acta de recepción y aprobación de</w:t>
            </w:r>
            <w:r w:rsidR="0076393F">
              <w:rPr>
                <w:rFonts w:asciiTheme="minorHAnsi" w:eastAsia="Arial Unicode MS" w:hAnsiTheme="minorHAnsi" w:cstheme="minorHAnsi"/>
                <w:sz w:val="18"/>
                <w:szCs w:val="22"/>
              </w:rPr>
              <w:t>l suministro</w:t>
            </w:r>
            <w:r w:rsidRPr="00590CBC">
              <w:rPr>
                <w:rFonts w:asciiTheme="minorHAnsi" w:eastAsia="Arial Unicode MS" w:hAnsiTheme="minorHAnsi" w:cstheme="minorHAnsi"/>
                <w:sz w:val="18"/>
                <w:szCs w:val="22"/>
              </w:rPr>
              <w:t xml:space="preserve"> que ampara el pago respectivo debidamente firmada por el encargado de la administración, seguimiento y ejecución de la orden de compra. </w:t>
            </w:r>
          </w:p>
          <w:p w14:paraId="099E1B5B" w14:textId="77777777" w:rsidR="00CF7A48" w:rsidRPr="00590CBC" w:rsidRDefault="00CF7A48" w:rsidP="001E5347">
            <w:pPr>
              <w:spacing w:line="276" w:lineRule="auto"/>
              <w:jc w:val="both"/>
              <w:rPr>
                <w:rFonts w:asciiTheme="minorHAnsi" w:eastAsia="Arial Unicode MS" w:hAnsiTheme="minorHAnsi" w:cstheme="minorHAnsi"/>
                <w:sz w:val="18"/>
                <w:szCs w:val="22"/>
              </w:rPr>
            </w:pPr>
            <w:r w:rsidRPr="00590CBC">
              <w:rPr>
                <w:rFonts w:asciiTheme="minorHAnsi" w:eastAsia="Arial Unicode MS" w:hAnsiTheme="minorHAnsi" w:cstheme="minorHAnsi"/>
                <w:sz w:val="18"/>
                <w:szCs w:val="22"/>
              </w:rPr>
              <w:t>c)</w:t>
            </w:r>
            <w:r w:rsidRPr="00590CBC">
              <w:rPr>
                <w:rFonts w:asciiTheme="minorHAnsi" w:eastAsia="Arial Unicode MS" w:hAnsiTheme="minorHAnsi" w:cstheme="minorHAnsi"/>
                <w:sz w:val="18"/>
                <w:szCs w:val="22"/>
              </w:rPr>
              <w:tab/>
              <w:t xml:space="preserve">Copia de la Orden de Compra. </w:t>
            </w:r>
          </w:p>
          <w:p w14:paraId="118C369F" w14:textId="77777777" w:rsidR="00CF7A48" w:rsidRPr="00590CBC" w:rsidRDefault="00CF7A48" w:rsidP="001E5347">
            <w:pPr>
              <w:spacing w:line="276" w:lineRule="auto"/>
              <w:jc w:val="both"/>
              <w:rPr>
                <w:rFonts w:asciiTheme="minorHAnsi" w:eastAsia="Arial Unicode MS" w:hAnsiTheme="minorHAnsi" w:cstheme="minorHAnsi"/>
                <w:sz w:val="18"/>
                <w:szCs w:val="22"/>
              </w:rPr>
            </w:pPr>
            <w:r w:rsidRPr="00590CBC">
              <w:rPr>
                <w:rFonts w:asciiTheme="minorHAnsi" w:eastAsia="Arial Unicode MS" w:hAnsiTheme="minorHAnsi" w:cstheme="minorHAnsi"/>
                <w:sz w:val="18"/>
                <w:szCs w:val="22"/>
              </w:rPr>
              <w:t xml:space="preserve">A toda factura cuyo monto total exceda de Cien </w:t>
            </w:r>
            <w:proofErr w:type="gramStart"/>
            <w:r w:rsidRPr="00590CBC">
              <w:rPr>
                <w:rFonts w:asciiTheme="minorHAnsi" w:eastAsia="Arial Unicode MS" w:hAnsiTheme="minorHAnsi" w:cstheme="minorHAnsi"/>
                <w:sz w:val="18"/>
                <w:szCs w:val="22"/>
              </w:rPr>
              <w:t>Dólares</w:t>
            </w:r>
            <w:proofErr w:type="gramEnd"/>
            <w:r w:rsidRPr="00590CBC">
              <w:rPr>
                <w:rFonts w:asciiTheme="minorHAnsi" w:eastAsia="Arial Unicode MS" w:hAnsiTheme="minorHAnsi" w:cstheme="minorHAnsi"/>
                <w:sz w:val="18"/>
                <w:szCs w:val="22"/>
              </w:rPr>
              <w:t xml:space="preserve"> ($100.00) se le aplicará el 1% de retención, según lo dispuesto en el artículo 162 inciso segundo del Código Tributario.</w:t>
            </w:r>
          </w:p>
          <w:p w14:paraId="4B182CF4" w14:textId="77777777" w:rsidR="00CF7A48" w:rsidRPr="00590CBC" w:rsidRDefault="00CF7A48" w:rsidP="001E5347">
            <w:pPr>
              <w:spacing w:line="276" w:lineRule="auto"/>
              <w:jc w:val="both"/>
              <w:rPr>
                <w:rFonts w:asciiTheme="minorHAnsi" w:eastAsia="Arial Unicode MS" w:hAnsiTheme="minorHAnsi" w:cstheme="minorHAnsi"/>
                <w:sz w:val="18"/>
                <w:szCs w:val="22"/>
              </w:rPr>
            </w:pPr>
          </w:p>
          <w:p w14:paraId="79817982" w14:textId="6E633E6E" w:rsidR="00CF7A48" w:rsidRPr="00590CBC" w:rsidRDefault="00CF7A48" w:rsidP="001E5347">
            <w:pPr>
              <w:spacing w:line="276" w:lineRule="auto"/>
              <w:jc w:val="both"/>
              <w:rPr>
                <w:rFonts w:asciiTheme="minorHAnsi" w:eastAsia="Arial Unicode MS" w:hAnsiTheme="minorHAnsi" w:cstheme="minorHAnsi"/>
                <w:sz w:val="18"/>
                <w:szCs w:val="22"/>
              </w:rPr>
            </w:pPr>
            <w:r w:rsidRPr="00590CBC">
              <w:rPr>
                <w:rFonts w:asciiTheme="minorHAnsi" w:eastAsia="Arial Unicode MS" w:hAnsiTheme="minorHAnsi" w:cstheme="minorHAnsi"/>
                <w:sz w:val="18"/>
                <w:szCs w:val="22"/>
              </w:rPr>
              <w:t xml:space="preserve">La facturación del </w:t>
            </w:r>
            <w:r w:rsidR="001B59C3">
              <w:rPr>
                <w:rFonts w:asciiTheme="minorHAnsi" w:eastAsia="Arial Unicode MS" w:hAnsiTheme="minorHAnsi" w:cstheme="minorHAnsi"/>
                <w:sz w:val="18"/>
                <w:szCs w:val="22"/>
              </w:rPr>
              <w:t>suministro</w:t>
            </w:r>
            <w:r w:rsidRPr="00590CBC">
              <w:rPr>
                <w:rFonts w:asciiTheme="minorHAnsi" w:eastAsia="Arial Unicode MS" w:hAnsiTheme="minorHAnsi" w:cstheme="minorHAnsi"/>
                <w:sz w:val="18"/>
                <w:szCs w:val="22"/>
              </w:rPr>
              <w:t xml:space="preserve"> debe ser entregada en la Unidad Financiera Institucional del Ministerio de Salud ubicada en las oficinas centrales de este ministerio en Calle Arce N° 827 de San Salvador.</w:t>
            </w:r>
          </w:p>
          <w:p w14:paraId="771F6D81" w14:textId="77777777" w:rsidR="00CF7A48" w:rsidRPr="00590CBC" w:rsidRDefault="00CF7A48" w:rsidP="001E5347">
            <w:pPr>
              <w:spacing w:line="276" w:lineRule="auto"/>
              <w:jc w:val="both"/>
              <w:rPr>
                <w:rFonts w:asciiTheme="minorHAnsi" w:eastAsia="Arial Unicode MS" w:hAnsiTheme="minorHAnsi" w:cstheme="minorHAnsi"/>
                <w:sz w:val="18"/>
                <w:szCs w:val="22"/>
              </w:rPr>
            </w:pPr>
          </w:p>
          <w:p w14:paraId="0BB8E2AE" w14:textId="77777777" w:rsidR="00CF7A48" w:rsidRPr="00590CBC" w:rsidRDefault="00CF7A48" w:rsidP="001E5347">
            <w:pPr>
              <w:spacing w:line="276" w:lineRule="auto"/>
              <w:jc w:val="both"/>
              <w:rPr>
                <w:rFonts w:asciiTheme="minorHAnsi" w:eastAsia="Arial Unicode MS" w:hAnsiTheme="minorHAnsi" w:cstheme="minorHAnsi"/>
                <w:sz w:val="18"/>
                <w:szCs w:val="22"/>
              </w:rPr>
            </w:pPr>
            <w:r w:rsidRPr="00590CBC">
              <w:rPr>
                <w:rFonts w:asciiTheme="minorHAnsi" w:eastAsia="Arial Unicode MS" w:hAnsiTheme="minorHAnsi" w:cstheme="minorHAnsi"/>
                <w:sz w:val="18"/>
                <w:szCs w:val="22"/>
              </w:rPr>
              <w:t xml:space="preserve">Si el contratante no efectuará cualquiera de los pagos al proveedor una vez vencido los 30 días establecidos en la orden de compra, contará con 30 días adicionales para resolver dicho impase, de lo contrario si en el plazo adicional no resolviere tal situación el contratante pagará al proveedor un interés de 0.016% del monto del pago atrasado por día de atraso. </w:t>
            </w:r>
          </w:p>
          <w:p w14:paraId="4EDCE794" w14:textId="77777777" w:rsidR="00CF7A48" w:rsidRPr="00590CBC" w:rsidRDefault="00CF7A48" w:rsidP="001E5347">
            <w:pPr>
              <w:spacing w:line="276" w:lineRule="auto"/>
              <w:jc w:val="both"/>
              <w:rPr>
                <w:rFonts w:asciiTheme="minorHAnsi" w:eastAsia="Arial Unicode MS" w:hAnsiTheme="minorHAnsi" w:cstheme="minorHAnsi"/>
                <w:sz w:val="18"/>
                <w:szCs w:val="22"/>
              </w:rPr>
            </w:pPr>
          </w:p>
          <w:p w14:paraId="0BAD05B7" w14:textId="77777777" w:rsidR="00CF7A48" w:rsidRPr="006314F8" w:rsidRDefault="00CF7A48" w:rsidP="001E5347">
            <w:pPr>
              <w:spacing w:line="276" w:lineRule="auto"/>
              <w:jc w:val="both"/>
              <w:rPr>
                <w:rFonts w:asciiTheme="minorHAnsi" w:eastAsia="Arial Unicode MS" w:hAnsiTheme="minorHAnsi" w:cstheme="minorHAnsi"/>
                <w:sz w:val="18"/>
                <w:szCs w:val="22"/>
              </w:rPr>
            </w:pPr>
            <w:r w:rsidRPr="00590CBC">
              <w:rPr>
                <w:rFonts w:asciiTheme="minorHAnsi" w:eastAsia="Arial Unicode MS" w:hAnsiTheme="minorHAnsi" w:cstheme="minorHAnsi"/>
                <w:sz w:val="18"/>
                <w:szCs w:val="22"/>
              </w:rPr>
              <w:t>Impuestos: El precio deberá incluir todos los tributos, impuesto y/o cargos, comisiones, etc. y cualquier gravamen que pueda recaer sobre el servicio a proveer o la actividad del PROVEEDOR, incluido el IVA; En consecuencia, el PROVEEDOR será el único responsable de los mismos.</w:t>
            </w:r>
          </w:p>
        </w:tc>
      </w:tr>
      <w:tr w:rsidR="00CF7A48" w:rsidRPr="006314F8" w14:paraId="30DBF456" w14:textId="77777777" w:rsidTr="001E5347">
        <w:trPr>
          <w:trHeight w:val="15"/>
        </w:trPr>
        <w:tc>
          <w:tcPr>
            <w:tcW w:w="9694" w:type="dxa"/>
            <w:gridSpan w:val="7"/>
            <w:tcBorders>
              <w:top w:val="single" w:sz="4" w:space="0" w:color="auto"/>
              <w:left w:val="single" w:sz="4" w:space="0" w:color="auto"/>
              <w:bottom w:val="single" w:sz="4" w:space="0" w:color="auto"/>
              <w:right w:val="single" w:sz="4" w:space="0" w:color="auto"/>
            </w:tcBorders>
          </w:tcPr>
          <w:p w14:paraId="1083F1B2" w14:textId="6941381F" w:rsidR="00CF7A48" w:rsidRPr="00590CBC" w:rsidRDefault="00CF7A48" w:rsidP="001E5347">
            <w:pPr>
              <w:spacing w:line="276" w:lineRule="auto"/>
              <w:jc w:val="both"/>
              <w:rPr>
                <w:rFonts w:asciiTheme="minorHAnsi" w:eastAsia="Arial Unicode MS" w:hAnsiTheme="minorHAnsi" w:cstheme="minorHAnsi"/>
                <w:sz w:val="18"/>
                <w:szCs w:val="22"/>
              </w:rPr>
            </w:pPr>
            <w:r w:rsidRPr="00590CBC">
              <w:rPr>
                <w:rFonts w:asciiTheme="minorHAnsi" w:eastAsia="Arial Unicode MS" w:hAnsiTheme="minorHAnsi" w:cstheme="minorHAnsi"/>
                <w:b/>
                <w:bCs/>
                <w:sz w:val="18"/>
                <w:szCs w:val="22"/>
              </w:rPr>
              <w:lastRenderedPageBreak/>
              <w:t>ADMINISTRACIÓN Y SEGUIMIENTO:</w:t>
            </w:r>
            <w:r>
              <w:rPr>
                <w:rFonts w:asciiTheme="minorHAnsi" w:eastAsia="Arial Unicode MS" w:hAnsiTheme="minorHAnsi" w:cstheme="minorHAnsi"/>
                <w:sz w:val="18"/>
                <w:szCs w:val="22"/>
              </w:rPr>
              <w:t xml:space="preserve"> La Unidad Solicitante ha delegado a </w:t>
            </w:r>
            <w:r w:rsidR="00153100">
              <w:rPr>
                <w:rFonts w:asciiTheme="minorHAnsi" w:eastAsia="Arial Unicode MS" w:hAnsiTheme="minorHAnsi" w:cstheme="minorHAnsi"/>
                <w:sz w:val="18"/>
                <w:szCs w:val="22"/>
              </w:rPr>
              <w:t>Dr. Boris Alexander Carranza Robles</w:t>
            </w:r>
            <w:r>
              <w:rPr>
                <w:rFonts w:asciiTheme="minorHAnsi" w:eastAsia="Arial Unicode MS" w:hAnsiTheme="minorHAnsi" w:cstheme="minorHAnsi"/>
                <w:sz w:val="18"/>
                <w:szCs w:val="22"/>
              </w:rPr>
              <w:t xml:space="preserve"> teléfono: </w:t>
            </w:r>
            <w:r w:rsidR="00380F29">
              <w:rPr>
                <w:rFonts w:asciiTheme="minorHAnsi" w:eastAsia="Arial Unicode MS" w:hAnsiTheme="minorHAnsi" w:cstheme="minorHAnsi"/>
                <w:sz w:val="18"/>
                <w:szCs w:val="22"/>
              </w:rPr>
              <w:t>__________</w:t>
            </w:r>
            <w:r>
              <w:rPr>
                <w:rFonts w:asciiTheme="minorHAnsi" w:eastAsia="Arial Unicode MS" w:hAnsiTheme="minorHAnsi" w:cstheme="minorHAnsi"/>
                <w:sz w:val="18"/>
                <w:szCs w:val="22"/>
              </w:rPr>
              <w:t xml:space="preserve">, correo electrónico: </w:t>
            </w:r>
            <w:hyperlink r:id="rId9" w:history="1">
              <w:r w:rsidR="00380F29">
                <w:rPr>
                  <w:rStyle w:val="Hipervnculo"/>
                  <w:rFonts w:asciiTheme="minorHAnsi" w:eastAsia="Arial Unicode MS" w:hAnsiTheme="minorHAnsi" w:cstheme="minorHAnsi"/>
                  <w:sz w:val="18"/>
                  <w:szCs w:val="22"/>
                </w:rPr>
                <w:t>________________________</w:t>
              </w:r>
            </w:hyperlink>
            <w:r w:rsidR="00153100">
              <w:rPr>
                <w:rFonts w:asciiTheme="minorHAnsi" w:eastAsia="Arial Unicode MS" w:hAnsiTheme="minorHAnsi" w:cstheme="minorHAnsi"/>
                <w:sz w:val="18"/>
                <w:szCs w:val="22"/>
              </w:rPr>
              <w:t xml:space="preserve"> </w:t>
            </w:r>
            <w:r>
              <w:rPr>
                <w:rFonts w:asciiTheme="minorHAnsi" w:eastAsia="Arial Unicode MS" w:hAnsiTheme="minorHAnsi" w:cstheme="minorHAnsi"/>
                <w:sz w:val="18"/>
                <w:szCs w:val="22"/>
              </w:rPr>
              <w:t>, como responsable de la Administración de la Orden de Compra.</w:t>
            </w:r>
          </w:p>
        </w:tc>
      </w:tr>
      <w:tr w:rsidR="00CF7A48" w:rsidRPr="006314F8" w14:paraId="131B3404" w14:textId="77777777" w:rsidTr="001E5347">
        <w:trPr>
          <w:trHeight w:val="15"/>
        </w:trPr>
        <w:tc>
          <w:tcPr>
            <w:tcW w:w="9694" w:type="dxa"/>
            <w:gridSpan w:val="7"/>
            <w:tcBorders>
              <w:top w:val="single" w:sz="4" w:space="0" w:color="auto"/>
              <w:left w:val="single" w:sz="4" w:space="0" w:color="auto"/>
              <w:bottom w:val="single" w:sz="4" w:space="0" w:color="auto"/>
              <w:right w:val="single" w:sz="4" w:space="0" w:color="auto"/>
            </w:tcBorders>
          </w:tcPr>
          <w:p w14:paraId="01394357" w14:textId="77777777" w:rsidR="00CF7A48" w:rsidRPr="00590CBC" w:rsidRDefault="00CF7A48" w:rsidP="001E5347">
            <w:pPr>
              <w:spacing w:line="276" w:lineRule="auto"/>
              <w:jc w:val="both"/>
              <w:rPr>
                <w:rFonts w:asciiTheme="minorHAnsi" w:eastAsia="Arial Unicode MS" w:hAnsiTheme="minorHAnsi" w:cstheme="minorHAnsi"/>
                <w:b/>
                <w:bCs/>
                <w:sz w:val="18"/>
                <w:szCs w:val="22"/>
              </w:rPr>
            </w:pPr>
            <w:r w:rsidRPr="00590CBC">
              <w:rPr>
                <w:rFonts w:asciiTheme="minorHAnsi" w:eastAsia="Arial Unicode MS" w:hAnsiTheme="minorHAnsi" w:cstheme="minorHAnsi"/>
                <w:b/>
                <w:bCs/>
                <w:sz w:val="18"/>
                <w:szCs w:val="22"/>
              </w:rPr>
              <w:t xml:space="preserve">PLAZOS Y LUGAR DE ENTREGA: </w:t>
            </w:r>
          </w:p>
          <w:p w14:paraId="3F23986B" w14:textId="75FBFEA7" w:rsidR="0062609F" w:rsidRDefault="00CF7A48" w:rsidP="001E5347">
            <w:pPr>
              <w:spacing w:line="276" w:lineRule="auto"/>
              <w:jc w:val="both"/>
              <w:rPr>
                <w:rFonts w:asciiTheme="minorHAnsi" w:eastAsia="Arial Unicode MS" w:hAnsiTheme="minorHAnsi" w:cstheme="minorHAnsi"/>
                <w:sz w:val="18"/>
                <w:szCs w:val="22"/>
              </w:rPr>
            </w:pPr>
            <w:r w:rsidRPr="00590CBC">
              <w:rPr>
                <w:rFonts w:asciiTheme="minorHAnsi" w:eastAsia="Arial Unicode MS" w:hAnsiTheme="minorHAnsi" w:cstheme="minorHAnsi"/>
                <w:b/>
                <w:bCs/>
                <w:sz w:val="18"/>
                <w:szCs w:val="22"/>
              </w:rPr>
              <w:t>PLAZO:</w:t>
            </w:r>
            <w:r>
              <w:rPr>
                <w:rFonts w:asciiTheme="minorHAnsi" w:eastAsia="Arial Unicode MS" w:hAnsiTheme="minorHAnsi" w:cstheme="minorHAnsi"/>
                <w:sz w:val="18"/>
                <w:szCs w:val="22"/>
              </w:rPr>
              <w:t xml:space="preserve"> </w:t>
            </w:r>
            <w:r w:rsidR="009449E0">
              <w:t xml:space="preserve"> </w:t>
            </w:r>
            <w:r w:rsidR="009449E0" w:rsidRPr="009449E0">
              <w:rPr>
                <w:rFonts w:asciiTheme="minorHAnsi" w:eastAsia="Arial Unicode MS" w:hAnsiTheme="minorHAnsi" w:cstheme="minorHAnsi"/>
                <w:sz w:val="18"/>
                <w:szCs w:val="22"/>
              </w:rPr>
              <w:t xml:space="preserve">Posterior a la distribución de la Orden de Compra, el </w:t>
            </w:r>
            <w:proofErr w:type="spellStart"/>
            <w:r w:rsidR="009449E0" w:rsidRPr="009449E0">
              <w:rPr>
                <w:rFonts w:asciiTheme="minorHAnsi" w:eastAsia="Arial Unicode MS" w:hAnsiTheme="minorHAnsi" w:cstheme="minorHAnsi"/>
                <w:sz w:val="18"/>
                <w:szCs w:val="22"/>
              </w:rPr>
              <w:t>suministrante</w:t>
            </w:r>
            <w:proofErr w:type="spellEnd"/>
            <w:r w:rsidR="009449E0" w:rsidRPr="009449E0">
              <w:rPr>
                <w:rFonts w:asciiTheme="minorHAnsi" w:eastAsia="Arial Unicode MS" w:hAnsiTheme="minorHAnsi" w:cstheme="minorHAnsi"/>
                <w:sz w:val="18"/>
                <w:szCs w:val="22"/>
              </w:rPr>
              <w:t xml:space="preserve"> deberá presentar en un máximo de 5 días hábiles la muestra terminada de la faja para aprobación del Administrador del contrato. Una vez aprobada la muestra, correrán los plazos de acuerdo con lo indicado en el </w:t>
            </w:r>
            <w:r w:rsidR="0062609F">
              <w:rPr>
                <w:rFonts w:asciiTheme="minorHAnsi" w:eastAsia="Arial Unicode MS" w:hAnsiTheme="minorHAnsi" w:cstheme="minorHAnsi"/>
                <w:sz w:val="18"/>
                <w:szCs w:val="22"/>
              </w:rPr>
              <w:t>siguiente cuadro</w:t>
            </w:r>
            <w:r w:rsidR="009449E0" w:rsidRPr="009449E0">
              <w:rPr>
                <w:rFonts w:asciiTheme="minorHAnsi" w:eastAsia="Arial Unicode MS" w:hAnsiTheme="minorHAnsi" w:cstheme="minorHAnsi"/>
                <w:sz w:val="18"/>
                <w:szCs w:val="22"/>
              </w:rPr>
              <w:t xml:space="preserve">. Si la muestra no es aprobada, el </w:t>
            </w:r>
            <w:proofErr w:type="spellStart"/>
            <w:r w:rsidR="009449E0" w:rsidRPr="009449E0">
              <w:rPr>
                <w:rFonts w:asciiTheme="minorHAnsi" w:eastAsia="Arial Unicode MS" w:hAnsiTheme="minorHAnsi" w:cstheme="minorHAnsi"/>
                <w:sz w:val="18"/>
                <w:szCs w:val="22"/>
              </w:rPr>
              <w:t>suministrante</w:t>
            </w:r>
            <w:proofErr w:type="spellEnd"/>
            <w:r w:rsidR="009449E0" w:rsidRPr="009449E0">
              <w:rPr>
                <w:rFonts w:asciiTheme="minorHAnsi" w:eastAsia="Arial Unicode MS" w:hAnsiTheme="minorHAnsi" w:cstheme="minorHAnsi"/>
                <w:sz w:val="18"/>
                <w:szCs w:val="22"/>
              </w:rPr>
              <w:t xml:space="preserve"> estará obligado a hacer las correcciones que el Administrador de contrato estime necesario y entregar nueva muestra en un periodo máximo de 5 días hábiles desde la última corrección.</w:t>
            </w:r>
          </w:p>
          <w:tbl>
            <w:tblPr>
              <w:tblStyle w:val="Tablaconcuadrcula"/>
              <w:tblW w:w="0" w:type="auto"/>
              <w:jc w:val="center"/>
              <w:tblLayout w:type="fixed"/>
              <w:tblLook w:val="04A0" w:firstRow="1" w:lastRow="0" w:firstColumn="1" w:lastColumn="0" w:noHBand="0" w:noVBand="1"/>
            </w:tblPr>
            <w:tblGrid>
              <w:gridCol w:w="861"/>
              <w:gridCol w:w="1367"/>
              <w:gridCol w:w="611"/>
              <w:gridCol w:w="806"/>
              <w:gridCol w:w="1368"/>
              <w:gridCol w:w="1368"/>
              <w:gridCol w:w="1368"/>
            </w:tblGrid>
            <w:tr w:rsidR="0062609F" w:rsidRPr="00AA7D77" w14:paraId="166783B4" w14:textId="77777777" w:rsidTr="0062609F">
              <w:trPr>
                <w:jc w:val="center"/>
              </w:trPr>
              <w:tc>
                <w:tcPr>
                  <w:tcW w:w="861" w:type="dxa"/>
                  <w:vAlign w:val="center"/>
                </w:tcPr>
                <w:p w14:paraId="7282F8DC" w14:textId="1091EAF9" w:rsidR="0062609F" w:rsidRPr="00AA7D77" w:rsidRDefault="0062609F" w:rsidP="00380F29">
                  <w:pPr>
                    <w:framePr w:hSpace="141" w:wrap="around" w:vAnchor="text" w:hAnchor="text" w:xAlign="center" w:y="1"/>
                    <w:spacing w:line="276" w:lineRule="auto"/>
                    <w:suppressOverlap/>
                    <w:jc w:val="center"/>
                    <w:rPr>
                      <w:rFonts w:asciiTheme="minorHAnsi" w:eastAsia="Arial Unicode MS" w:hAnsiTheme="minorHAnsi" w:cstheme="minorHAnsi"/>
                      <w:sz w:val="18"/>
                      <w:szCs w:val="22"/>
                    </w:rPr>
                  </w:pPr>
                  <w:proofErr w:type="spellStart"/>
                  <w:r w:rsidRPr="00AA7D77">
                    <w:rPr>
                      <w:rFonts w:asciiTheme="minorHAnsi" w:eastAsia="Arial Unicode MS" w:hAnsiTheme="minorHAnsi" w:cstheme="minorHAnsi"/>
                      <w:sz w:val="18"/>
                      <w:szCs w:val="22"/>
                    </w:rPr>
                    <w:t>item</w:t>
                  </w:r>
                  <w:proofErr w:type="spellEnd"/>
                </w:p>
              </w:tc>
              <w:tc>
                <w:tcPr>
                  <w:tcW w:w="1367" w:type="dxa"/>
                  <w:vAlign w:val="center"/>
                </w:tcPr>
                <w:p w14:paraId="25921286" w14:textId="1143C22B" w:rsidR="0062609F" w:rsidRPr="00AA7D77" w:rsidRDefault="0062609F" w:rsidP="00380F29">
                  <w:pPr>
                    <w:framePr w:hSpace="141" w:wrap="around" w:vAnchor="text" w:hAnchor="text" w:xAlign="center" w:y="1"/>
                    <w:spacing w:line="276" w:lineRule="auto"/>
                    <w:suppressOverlap/>
                    <w:jc w:val="center"/>
                    <w:rPr>
                      <w:rFonts w:asciiTheme="minorHAnsi" w:eastAsia="Arial Unicode MS" w:hAnsiTheme="minorHAnsi" w:cstheme="minorHAnsi"/>
                      <w:sz w:val="18"/>
                      <w:szCs w:val="22"/>
                    </w:rPr>
                  </w:pPr>
                  <w:r w:rsidRPr="00AA7D77">
                    <w:rPr>
                      <w:rFonts w:asciiTheme="minorHAnsi" w:eastAsia="Arial Unicode MS" w:hAnsiTheme="minorHAnsi" w:cstheme="minorHAnsi"/>
                      <w:sz w:val="18"/>
                      <w:szCs w:val="22"/>
                    </w:rPr>
                    <w:t>Descripción del suministro</w:t>
                  </w:r>
                </w:p>
              </w:tc>
              <w:tc>
                <w:tcPr>
                  <w:tcW w:w="611" w:type="dxa"/>
                  <w:vAlign w:val="center"/>
                </w:tcPr>
                <w:p w14:paraId="6FDD693B" w14:textId="10E909B0" w:rsidR="0062609F" w:rsidRPr="00AA7D77" w:rsidRDefault="0062609F" w:rsidP="00380F29">
                  <w:pPr>
                    <w:framePr w:hSpace="141" w:wrap="around" w:vAnchor="text" w:hAnchor="text" w:xAlign="center" w:y="1"/>
                    <w:spacing w:line="276" w:lineRule="auto"/>
                    <w:suppressOverlap/>
                    <w:jc w:val="center"/>
                    <w:rPr>
                      <w:rFonts w:asciiTheme="minorHAnsi" w:eastAsia="Arial Unicode MS" w:hAnsiTheme="minorHAnsi" w:cstheme="minorHAnsi"/>
                      <w:sz w:val="18"/>
                      <w:szCs w:val="22"/>
                    </w:rPr>
                  </w:pPr>
                  <w:r w:rsidRPr="00AA7D77">
                    <w:rPr>
                      <w:rFonts w:asciiTheme="minorHAnsi" w:eastAsia="Arial Unicode MS" w:hAnsiTheme="minorHAnsi" w:cstheme="minorHAnsi"/>
                      <w:sz w:val="18"/>
                      <w:szCs w:val="22"/>
                    </w:rPr>
                    <w:t>u/m</w:t>
                  </w:r>
                </w:p>
              </w:tc>
              <w:tc>
                <w:tcPr>
                  <w:tcW w:w="806" w:type="dxa"/>
                  <w:vAlign w:val="center"/>
                </w:tcPr>
                <w:p w14:paraId="1C1AF260" w14:textId="06829DE8" w:rsidR="0062609F" w:rsidRPr="00AA7D77" w:rsidRDefault="0062609F" w:rsidP="00380F29">
                  <w:pPr>
                    <w:framePr w:hSpace="141" w:wrap="around" w:vAnchor="text" w:hAnchor="text" w:xAlign="center" w:y="1"/>
                    <w:spacing w:line="276" w:lineRule="auto"/>
                    <w:suppressOverlap/>
                    <w:jc w:val="center"/>
                    <w:rPr>
                      <w:rFonts w:asciiTheme="minorHAnsi" w:eastAsia="Arial Unicode MS" w:hAnsiTheme="minorHAnsi" w:cstheme="minorHAnsi"/>
                      <w:sz w:val="18"/>
                      <w:szCs w:val="22"/>
                    </w:rPr>
                  </w:pPr>
                  <w:proofErr w:type="spellStart"/>
                  <w:r w:rsidRPr="00AA7D77">
                    <w:rPr>
                      <w:rFonts w:asciiTheme="minorHAnsi" w:eastAsia="Arial Unicode MS" w:hAnsiTheme="minorHAnsi" w:cstheme="minorHAnsi"/>
                      <w:sz w:val="18"/>
                      <w:szCs w:val="22"/>
                    </w:rPr>
                    <w:t>Cant</w:t>
                  </w:r>
                  <w:proofErr w:type="spellEnd"/>
                  <w:r w:rsidRPr="00AA7D77">
                    <w:rPr>
                      <w:rFonts w:asciiTheme="minorHAnsi" w:eastAsia="Arial Unicode MS" w:hAnsiTheme="minorHAnsi" w:cstheme="minorHAnsi"/>
                      <w:sz w:val="18"/>
                      <w:szCs w:val="22"/>
                    </w:rPr>
                    <w:t>.</w:t>
                  </w:r>
                </w:p>
              </w:tc>
              <w:tc>
                <w:tcPr>
                  <w:tcW w:w="1368" w:type="dxa"/>
                  <w:vAlign w:val="center"/>
                </w:tcPr>
                <w:p w14:paraId="50D0FCC1" w14:textId="517EBE30" w:rsidR="0062609F" w:rsidRPr="00AA7D77" w:rsidRDefault="0062609F" w:rsidP="00380F29">
                  <w:pPr>
                    <w:framePr w:hSpace="141" w:wrap="around" w:vAnchor="text" w:hAnchor="text" w:xAlign="center" w:y="1"/>
                    <w:spacing w:line="276" w:lineRule="auto"/>
                    <w:suppressOverlap/>
                    <w:jc w:val="center"/>
                    <w:rPr>
                      <w:rFonts w:asciiTheme="minorHAnsi" w:eastAsia="Arial Unicode MS" w:hAnsiTheme="minorHAnsi" w:cstheme="minorHAnsi"/>
                      <w:sz w:val="18"/>
                      <w:szCs w:val="22"/>
                    </w:rPr>
                  </w:pPr>
                  <w:r w:rsidRPr="00AA7D77">
                    <w:rPr>
                      <w:rFonts w:asciiTheme="minorHAnsi" w:eastAsia="Arial Unicode MS" w:hAnsiTheme="minorHAnsi" w:cstheme="minorHAnsi"/>
                      <w:sz w:val="18"/>
                      <w:szCs w:val="22"/>
                    </w:rPr>
                    <w:t>Primera entrega</w:t>
                  </w:r>
                </w:p>
              </w:tc>
              <w:tc>
                <w:tcPr>
                  <w:tcW w:w="1368" w:type="dxa"/>
                  <w:vAlign w:val="center"/>
                </w:tcPr>
                <w:p w14:paraId="7C7D5492" w14:textId="6D456A75" w:rsidR="0062609F" w:rsidRPr="00AA7D77" w:rsidRDefault="0062609F" w:rsidP="00380F29">
                  <w:pPr>
                    <w:framePr w:hSpace="141" w:wrap="around" w:vAnchor="text" w:hAnchor="text" w:xAlign="center" w:y="1"/>
                    <w:spacing w:line="276" w:lineRule="auto"/>
                    <w:suppressOverlap/>
                    <w:jc w:val="center"/>
                    <w:rPr>
                      <w:rFonts w:asciiTheme="minorHAnsi" w:eastAsia="Arial Unicode MS" w:hAnsiTheme="minorHAnsi" w:cstheme="minorHAnsi"/>
                      <w:sz w:val="18"/>
                      <w:szCs w:val="22"/>
                    </w:rPr>
                  </w:pPr>
                  <w:r w:rsidRPr="00AA7D77">
                    <w:rPr>
                      <w:rFonts w:asciiTheme="minorHAnsi" w:eastAsia="Arial Unicode MS" w:hAnsiTheme="minorHAnsi" w:cstheme="minorHAnsi"/>
                      <w:sz w:val="18"/>
                      <w:szCs w:val="22"/>
                    </w:rPr>
                    <w:t>Segunda entrega</w:t>
                  </w:r>
                </w:p>
              </w:tc>
              <w:tc>
                <w:tcPr>
                  <w:tcW w:w="1368" w:type="dxa"/>
                  <w:vAlign w:val="center"/>
                </w:tcPr>
                <w:p w14:paraId="6F226AC9" w14:textId="666C99E6" w:rsidR="0062609F" w:rsidRPr="00AA7D77" w:rsidRDefault="0062609F" w:rsidP="00380F29">
                  <w:pPr>
                    <w:framePr w:hSpace="141" w:wrap="around" w:vAnchor="text" w:hAnchor="text" w:xAlign="center" w:y="1"/>
                    <w:spacing w:line="276" w:lineRule="auto"/>
                    <w:suppressOverlap/>
                    <w:jc w:val="center"/>
                    <w:rPr>
                      <w:rFonts w:asciiTheme="minorHAnsi" w:eastAsia="Arial Unicode MS" w:hAnsiTheme="minorHAnsi" w:cstheme="minorHAnsi"/>
                      <w:sz w:val="18"/>
                      <w:szCs w:val="22"/>
                    </w:rPr>
                  </w:pPr>
                  <w:r w:rsidRPr="00AA7D77">
                    <w:rPr>
                      <w:rFonts w:asciiTheme="minorHAnsi" w:eastAsia="Arial Unicode MS" w:hAnsiTheme="minorHAnsi" w:cstheme="minorHAnsi"/>
                      <w:sz w:val="18"/>
                      <w:szCs w:val="22"/>
                    </w:rPr>
                    <w:t>Tercera entrega</w:t>
                  </w:r>
                </w:p>
              </w:tc>
            </w:tr>
            <w:tr w:rsidR="0062609F" w:rsidRPr="00AA7D77" w14:paraId="352641DA" w14:textId="77777777" w:rsidTr="0062609F">
              <w:trPr>
                <w:jc w:val="center"/>
              </w:trPr>
              <w:tc>
                <w:tcPr>
                  <w:tcW w:w="861" w:type="dxa"/>
                  <w:vAlign w:val="center"/>
                </w:tcPr>
                <w:p w14:paraId="1C344C69" w14:textId="2E7F99B8" w:rsidR="0062609F" w:rsidRPr="00AA7D77" w:rsidRDefault="0062609F" w:rsidP="00380F29">
                  <w:pPr>
                    <w:framePr w:hSpace="141" w:wrap="around" w:vAnchor="text" w:hAnchor="text" w:xAlign="center" w:y="1"/>
                    <w:spacing w:line="276" w:lineRule="auto"/>
                    <w:suppressOverlap/>
                    <w:jc w:val="center"/>
                    <w:rPr>
                      <w:rFonts w:asciiTheme="minorHAnsi" w:eastAsia="Arial Unicode MS" w:hAnsiTheme="minorHAnsi" w:cstheme="minorHAnsi"/>
                      <w:sz w:val="18"/>
                      <w:szCs w:val="22"/>
                    </w:rPr>
                  </w:pPr>
                  <w:r w:rsidRPr="00AA7D77">
                    <w:rPr>
                      <w:rFonts w:asciiTheme="minorHAnsi" w:hAnsiTheme="minorHAnsi" w:cstheme="minorHAnsi"/>
                      <w:bCs/>
                      <w:color w:val="000000"/>
                      <w:sz w:val="18"/>
                      <w:szCs w:val="18"/>
                    </w:rPr>
                    <w:t>1</w:t>
                  </w:r>
                </w:p>
              </w:tc>
              <w:tc>
                <w:tcPr>
                  <w:tcW w:w="1367" w:type="dxa"/>
                  <w:vAlign w:val="center"/>
                </w:tcPr>
                <w:p w14:paraId="1D641E94" w14:textId="7038E8F4" w:rsidR="0062609F" w:rsidRPr="00AA7D77" w:rsidRDefault="0062609F" w:rsidP="00380F29">
                  <w:pPr>
                    <w:framePr w:hSpace="141" w:wrap="around" w:vAnchor="text" w:hAnchor="text" w:xAlign="center" w:y="1"/>
                    <w:spacing w:line="276" w:lineRule="auto"/>
                    <w:suppressOverlap/>
                    <w:jc w:val="center"/>
                    <w:rPr>
                      <w:rFonts w:asciiTheme="minorHAnsi" w:eastAsia="Arial Unicode MS" w:hAnsiTheme="minorHAnsi" w:cstheme="minorHAnsi"/>
                      <w:sz w:val="18"/>
                      <w:szCs w:val="22"/>
                    </w:rPr>
                  </w:pPr>
                  <w:r w:rsidRPr="00AA7D77">
                    <w:rPr>
                      <w:rFonts w:asciiTheme="minorHAnsi" w:eastAsia="Calibri" w:hAnsiTheme="minorHAnsi" w:cstheme="minorHAnsi"/>
                      <w:sz w:val="18"/>
                      <w:szCs w:val="18"/>
                      <w:lang w:eastAsia="en-US"/>
                    </w:rPr>
                    <w:t>FAJA HOMBRE PARA ESTRATEGIA CANGURO TALLA: M</w:t>
                  </w:r>
                </w:p>
              </w:tc>
              <w:tc>
                <w:tcPr>
                  <w:tcW w:w="611" w:type="dxa"/>
                  <w:vAlign w:val="center"/>
                </w:tcPr>
                <w:p w14:paraId="24F5E3B7" w14:textId="524DD2EC" w:rsidR="0062609F" w:rsidRPr="00AA7D77" w:rsidRDefault="0062609F" w:rsidP="00380F29">
                  <w:pPr>
                    <w:framePr w:hSpace="141" w:wrap="around" w:vAnchor="text" w:hAnchor="text" w:xAlign="center" w:y="1"/>
                    <w:spacing w:line="276" w:lineRule="auto"/>
                    <w:suppressOverlap/>
                    <w:jc w:val="center"/>
                    <w:rPr>
                      <w:rFonts w:asciiTheme="minorHAnsi" w:eastAsia="Arial Unicode MS" w:hAnsiTheme="minorHAnsi" w:cstheme="minorHAnsi"/>
                      <w:sz w:val="18"/>
                      <w:szCs w:val="22"/>
                    </w:rPr>
                  </w:pPr>
                  <w:r w:rsidRPr="00AA7D77">
                    <w:rPr>
                      <w:rFonts w:asciiTheme="minorHAnsi" w:hAnsiTheme="minorHAnsi" w:cstheme="minorHAnsi"/>
                      <w:bCs/>
                      <w:color w:val="000000"/>
                      <w:sz w:val="18"/>
                      <w:szCs w:val="18"/>
                    </w:rPr>
                    <w:t>c/u</w:t>
                  </w:r>
                </w:p>
              </w:tc>
              <w:tc>
                <w:tcPr>
                  <w:tcW w:w="806" w:type="dxa"/>
                  <w:vAlign w:val="center"/>
                </w:tcPr>
                <w:p w14:paraId="082DB60E" w14:textId="0EA1925C" w:rsidR="0062609F" w:rsidRPr="00AA7D77" w:rsidRDefault="0062609F" w:rsidP="00380F29">
                  <w:pPr>
                    <w:framePr w:hSpace="141" w:wrap="around" w:vAnchor="text" w:hAnchor="text" w:xAlign="center" w:y="1"/>
                    <w:spacing w:line="276" w:lineRule="auto"/>
                    <w:suppressOverlap/>
                    <w:jc w:val="center"/>
                    <w:rPr>
                      <w:rFonts w:asciiTheme="minorHAnsi" w:eastAsia="Arial Unicode MS" w:hAnsiTheme="minorHAnsi" w:cstheme="minorHAnsi"/>
                      <w:sz w:val="18"/>
                      <w:szCs w:val="22"/>
                    </w:rPr>
                  </w:pPr>
                  <w:r w:rsidRPr="00AA7D77">
                    <w:rPr>
                      <w:rFonts w:asciiTheme="minorHAnsi" w:hAnsiTheme="minorHAnsi" w:cstheme="minorHAnsi"/>
                      <w:bCs/>
                      <w:color w:val="000000"/>
                      <w:sz w:val="18"/>
                      <w:szCs w:val="18"/>
                    </w:rPr>
                    <w:t>2,000</w:t>
                  </w:r>
                </w:p>
              </w:tc>
              <w:tc>
                <w:tcPr>
                  <w:tcW w:w="1368" w:type="dxa"/>
                  <w:vAlign w:val="center"/>
                </w:tcPr>
                <w:p w14:paraId="34D436BF" w14:textId="77777777" w:rsidR="0062609F" w:rsidRPr="00AA7D77" w:rsidRDefault="0062609F" w:rsidP="00380F29">
                  <w:pPr>
                    <w:framePr w:hSpace="141" w:wrap="around" w:vAnchor="text" w:hAnchor="text" w:xAlign="center" w:y="1"/>
                    <w:spacing w:line="276" w:lineRule="auto"/>
                    <w:suppressOverlap/>
                    <w:jc w:val="center"/>
                    <w:rPr>
                      <w:rFonts w:asciiTheme="minorHAnsi" w:hAnsiTheme="minorHAnsi" w:cstheme="minorHAnsi"/>
                      <w:bCs/>
                      <w:color w:val="000000"/>
                      <w:sz w:val="18"/>
                      <w:szCs w:val="18"/>
                    </w:rPr>
                  </w:pPr>
                  <w:r w:rsidRPr="00AA7D77">
                    <w:rPr>
                      <w:rFonts w:asciiTheme="minorHAnsi" w:hAnsiTheme="minorHAnsi" w:cstheme="minorHAnsi"/>
                      <w:bCs/>
                      <w:color w:val="000000"/>
                      <w:sz w:val="18"/>
                      <w:szCs w:val="18"/>
                    </w:rPr>
                    <w:t>500 fajas, 30 días hábiles después de aceptada la muestra final por parte del Administrador de Contrato</w:t>
                  </w:r>
                  <w:r w:rsidR="00921CC6" w:rsidRPr="00AA7D77">
                    <w:rPr>
                      <w:rFonts w:asciiTheme="minorHAnsi" w:hAnsiTheme="minorHAnsi" w:cstheme="minorHAnsi"/>
                      <w:bCs/>
                      <w:color w:val="000000"/>
                      <w:sz w:val="18"/>
                      <w:szCs w:val="18"/>
                    </w:rPr>
                    <w:t>.</w:t>
                  </w:r>
                </w:p>
                <w:p w14:paraId="5CADF101" w14:textId="4EDE3DC2" w:rsidR="00921CC6" w:rsidRPr="00AA7D77" w:rsidRDefault="00921CC6" w:rsidP="00380F29">
                  <w:pPr>
                    <w:framePr w:hSpace="141" w:wrap="around" w:vAnchor="text" w:hAnchor="text" w:xAlign="center" w:y="1"/>
                    <w:spacing w:line="276" w:lineRule="auto"/>
                    <w:suppressOverlap/>
                    <w:jc w:val="center"/>
                    <w:rPr>
                      <w:rFonts w:asciiTheme="minorHAnsi" w:eastAsia="Arial Unicode MS" w:hAnsiTheme="minorHAnsi" w:cstheme="minorHAnsi"/>
                      <w:sz w:val="18"/>
                      <w:szCs w:val="22"/>
                    </w:rPr>
                  </w:pPr>
                </w:p>
              </w:tc>
              <w:tc>
                <w:tcPr>
                  <w:tcW w:w="1368" w:type="dxa"/>
                  <w:vAlign w:val="center"/>
                </w:tcPr>
                <w:p w14:paraId="18039CDD" w14:textId="189677CE" w:rsidR="0062609F" w:rsidRPr="00AA7D77" w:rsidRDefault="0062609F" w:rsidP="00380F29">
                  <w:pPr>
                    <w:framePr w:hSpace="141" w:wrap="around" w:vAnchor="text" w:hAnchor="text" w:xAlign="center" w:y="1"/>
                    <w:spacing w:line="276" w:lineRule="auto"/>
                    <w:suppressOverlap/>
                    <w:jc w:val="center"/>
                    <w:rPr>
                      <w:rFonts w:asciiTheme="minorHAnsi" w:eastAsia="Arial Unicode MS" w:hAnsiTheme="minorHAnsi" w:cstheme="minorHAnsi"/>
                      <w:sz w:val="18"/>
                      <w:szCs w:val="22"/>
                    </w:rPr>
                  </w:pPr>
                  <w:r w:rsidRPr="00AA7D77">
                    <w:rPr>
                      <w:rFonts w:asciiTheme="minorHAnsi" w:hAnsiTheme="minorHAnsi" w:cstheme="minorHAnsi"/>
                      <w:bCs/>
                      <w:color w:val="000000"/>
                      <w:sz w:val="18"/>
                      <w:szCs w:val="18"/>
                    </w:rPr>
                    <w:t>500 fajas, 30 días hábiles después de realizada la primera entrega</w:t>
                  </w:r>
                </w:p>
              </w:tc>
              <w:tc>
                <w:tcPr>
                  <w:tcW w:w="1368" w:type="dxa"/>
                  <w:vAlign w:val="center"/>
                </w:tcPr>
                <w:p w14:paraId="5DA59A88" w14:textId="5F7EC8E4" w:rsidR="0062609F" w:rsidRPr="00AA7D77" w:rsidRDefault="0062609F" w:rsidP="00380F29">
                  <w:pPr>
                    <w:framePr w:hSpace="141" w:wrap="around" w:vAnchor="text" w:hAnchor="text" w:xAlign="center" w:y="1"/>
                    <w:spacing w:line="276" w:lineRule="auto"/>
                    <w:suppressOverlap/>
                    <w:jc w:val="center"/>
                    <w:rPr>
                      <w:rFonts w:asciiTheme="minorHAnsi" w:eastAsia="Arial Unicode MS" w:hAnsiTheme="minorHAnsi" w:cstheme="minorHAnsi"/>
                      <w:sz w:val="18"/>
                      <w:szCs w:val="22"/>
                    </w:rPr>
                  </w:pPr>
                  <w:r w:rsidRPr="00AA7D77">
                    <w:rPr>
                      <w:rFonts w:asciiTheme="minorHAnsi" w:hAnsiTheme="minorHAnsi" w:cstheme="minorHAnsi"/>
                      <w:bCs/>
                      <w:color w:val="000000"/>
                      <w:sz w:val="18"/>
                      <w:szCs w:val="18"/>
                    </w:rPr>
                    <w:t>1,000 fajas, 30 días hábiles después de realizada la segunda entrega</w:t>
                  </w:r>
                </w:p>
              </w:tc>
            </w:tr>
            <w:tr w:rsidR="0062609F" w:rsidRPr="00AA7D77" w14:paraId="1F84DBDB" w14:textId="77777777" w:rsidTr="00AA7D77">
              <w:trPr>
                <w:jc w:val="center"/>
              </w:trPr>
              <w:tc>
                <w:tcPr>
                  <w:tcW w:w="861" w:type="dxa"/>
                  <w:vAlign w:val="center"/>
                </w:tcPr>
                <w:p w14:paraId="17B917FF" w14:textId="3CB82602" w:rsidR="0062609F" w:rsidRPr="00AA7D77" w:rsidRDefault="0062609F" w:rsidP="00380F29">
                  <w:pPr>
                    <w:framePr w:hSpace="141" w:wrap="around" w:vAnchor="text" w:hAnchor="text" w:xAlign="center" w:y="1"/>
                    <w:spacing w:line="276" w:lineRule="auto"/>
                    <w:suppressOverlap/>
                    <w:jc w:val="center"/>
                    <w:rPr>
                      <w:rFonts w:asciiTheme="minorHAnsi" w:eastAsia="Arial Unicode MS" w:hAnsiTheme="minorHAnsi" w:cstheme="minorHAnsi"/>
                      <w:sz w:val="18"/>
                      <w:szCs w:val="22"/>
                    </w:rPr>
                  </w:pPr>
                  <w:r w:rsidRPr="00AA7D77">
                    <w:rPr>
                      <w:rFonts w:asciiTheme="minorHAnsi" w:hAnsiTheme="minorHAnsi" w:cstheme="minorHAnsi"/>
                      <w:bCs/>
                      <w:color w:val="000000"/>
                      <w:sz w:val="18"/>
                      <w:szCs w:val="18"/>
                    </w:rPr>
                    <w:t>2</w:t>
                  </w:r>
                </w:p>
              </w:tc>
              <w:tc>
                <w:tcPr>
                  <w:tcW w:w="1367" w:type="dxa"/>
                  <w:vAlign w:val="center"/>
                </w:tcPr>
                <w:p w14:paraId="32DA5646" w14:textId="7F96EE58" w:rsidR="0062609F" w:rsidRPr="00AA7D77" w:rsidRDefault="0062609F" w:rsidP="00380F29">
                  <w:pPr>
                    <w:framePr w:hSpace="141" w:wrap="around" w:vAnchor="text" w:hAnchor="text" w:xAlign="center" w:y="1"/>
                    <w:spacing w:line="276" w:lineRule="auto"/>
                    <w:suppressOverlap/>
                    <w:jc w:val="center"/>
                    <w:rPr>
                      <w:rFonts w:asciiTheme="minorHAnsi" w:eastAsia="Arial Unicode MS" w:hAnsiTheme="minorHAnsi" w:cstheme="minorHAnsi"/>
                      <w:sz w:val="18"/>
                      <w:szCs w:val="22"/>
                    </w:rPr>
                  </w:pPr>
                  <w:r w:rsidRPr="00AA7D77">
                    <w:rPr>
                      <w:rFonts w:asciiTheme="minorHAnsi" w:eastAsia="Calibri" w:hAnsiTheme="minorHAnsi" w:cstheme="minorHAnsi"/>
                      <w:sz w:val="18"/>
                      <w:szCs w:val="18"/>
                      <w:lang w:eastAsia="en-US"/>
                    </w:rPr>
                    <w:t>FAJA HOMBRE PARA ESTRATEGIA CANGURO TALLA: L</w:t>
                  </w:r>
                </w:p>
              </w:tc>
              <w:tc>
                <w:tcPr>
                  <w:tcW w:w="611" w:type="dxa"/>
                  <w:vAlign w:val="center"/>
                </w:tcPr>
                <w:p w14:paraId="7D2C7D97" w14:textId="5C429B15" w:rsidR="0062609F" w:rsidRPr="00AA7D77" w:rsidRDefault="0062609F" w:rsidP="00380F29">
                  <w:pPr>
                    <w:framePr w:hSpace="141" w:wrap="around" w:vAnchor="text" w:hAnchor="text" w:xAlign="center" w:y="1"/>
                    <w:spacing w:line="276" w:lineRule="auto"/>
                    <w:suppressOverlap/>
                    <w:jc w:val="center"/>
                    <w:rPr>
                      <w:rFonts w:asciiTheme="minorHAnsi" w:eastAsia="Arial Unicode MS" w:hAnsiTheme="minorHAnsi" w:cstheme="minorHAnsi"/>
                      <w:sz w:val="18"/>
                      <w:szCs w:val="22"/>
                    </w:rPr>
                  </w:pPr>
                  <w:r w:rsidRPr="00AA7D77">
                    <w:rPr>
                      <w:rFonts w:asciiTheme="minorHAnsi" w:hAnsiTheme="minorHAnsi" w:cstheme="minorHAnsi"/>
                      <w:bCs/>
                      <w:color w:val="000000"/>
                      <w:sz w:val="18"/>
                      <w:szCs w:val="18"/>
                    </w:rPr>
                    <w:t>c/u</w:t>
                  </w:r>
                </w:p>
              </w:tc>
              <w:tc>
                <w:tcPr>
                  <w:tcW w:w="806" w:type="dxa"/>
                  <w:vAlign w:val="center"/>
                </w:tcPr>
                <w:p w14:paraId="2EDAF29B" w14:textId="02444AE0" w:rsidR="0062609F" w:rsidRPr="00AA7D77" w:rsidRDefault="0062609F" w:rsidP="00380F29">
                  <w:pPr>
                    <w:framePr w:hSpace="141" w:wrap="around" w:vAnchor="text" w:hAnchor="text" w:xAlign="center" w:y="1"/>
                    <w:spacing w:line="276" w:lineRule="auto"/>
                    <w:suppressOverlap/>
                    <w:jc w:val="center"/>
                    <w:rPr>
                      <w:rFonts w:asciiTheme="minorHAnsi" w:eastAsia="Arial Unicode MS" w:hAnsiTheme="minorHAnsi" w:cstheme="minorHAnsi"/>
                      <w:sz w:val="18"/>
                      <w:szCs w:val="22"/>
                    </w:rPr>
                  </w:pPr>
                  <w:r w:rsidRPr="00AA7D77">
                    <w:rPr>
                      <w:rFonts w:asciiTheme="minorHAnsi" w:hAnsiTheme="minorHAnsi" w:cstheme="minorHAnsi"/>
                      <w:bCs/>
                      <w:color w:val="000000"/>
                      <w:sz w:val="18"/>
                      <w:szCs w:val="18"/>
                    </w:rPr>
                    <w:t>3,000</w:t>
                  </w:r>
                </w:p>
              </w:tc>
              <w:tc>
                <w:tcPr>
                  <w:tcW w:w="1368" w:type="dxa"/>
                  <w:vAlign w:val="center"/>
                </w:tcPr>
                <w:p w14:paraId="2099FBC1" w14:textId="10F9297A" w:rsidR="0062609F" w:rsidRPr="00AA7D77" w:rsidRDefault="0062609F" w:rsidP="00380F29">
                  <w:pPr>
                    <w:framePr w:hSpace="141" w:wrap="around" w:vAnchor="text" w:hAnchor="text" w:xAlign="center" w:y="1"/>
                    <w:spacing w:line="276" w:lineRule="auto"/>
                    <w:suppressOverlap/>
                    <w:jc w:val="center"/>
                    <w:rPr>
                      <w:rFonts w:asciiTheme="minorHAnsi" w:eastAsia="Arial Unicode MS" w:hAnsiTheme="minorHAnsi" w:cstheme="minorHAnsi"/>
                      <w:sz w:val="18"/>
                      <w:szCs w:val="22"/>
                    </w:rPr>
                  </w:pPr>
                  <w:r w:rsidRPr="00AA7D77">
                    <w:rPr>
                      <w:rFonts w:asciiTheme="minorHAnsi" w:hAnsiTheme="minorHAnsi" w:cstheme="minorHAnsi"/>
                      <w:bCs/>
                      <w:color w:val="000000"/>
                      <w:sz w:val="18"/>
                      <w:szCs w:val="18"/>
                    </w:rPr>
                    <w:t xml:space="preserve">800 fajas, 30 días hábiles después de aceptada la muestra final </w:t>
                  </w:r>
                  <w:r w:rsidRPr="00AA7D77">
                    <w:rPr>
                      <w:rFonts w:asciiTheme="minorHAnsi" w:hAnsiTheme="minorHAnsi" w:cstheme="minorHAnsi"/>
                      <w:bCs/>
                      <w:color w:val="000000"/>
                      <w:sz w:val="18"/>
                      <w:szCs w:val="18"/>
                    </w:rPr>
                    <w:lastRenderedPageBreak/>
                    <w:t>por parte del Administrador de Contrato</w:t>
                  </w:r>
                </w:p>
              </w:tc>
              <w:tc>
                <w:tcPr>
                  <w:tcW w:w="1368" w:type="dxa"/>
                  <w:tcBorders>
                    <w:bottom w:val="single" w:sz="4" w:space="0" w:color="auto"/>
                  </w:tcBorders>
                  <w:vAlign w:val="center"/>
                </w:tcPr>
                <w:p w14:paraId="4E5BCD9D" w14:textId="41B8E658" w:rsidR="0062609F" w:rsidRPr="00AA7D77" w:rsidRDefault="0062609F" w:rsidP="00380F29">
                  <w:pPr>
                    <w:framePr w:hSpace="141" w:wrap="around" w:vAnchor="text" w:hAnchor="text" w:xAlign="center" w:y="1"/>
                    <w:spacing w:line="276" w:lineRule="auto"/>
                    <w:suppressOverlap/>
                    <w:jc w:val="center"/>
                    <w:rPr>
                      <w:rFonts w:asciiTheme="minorHAnsi" w:eastAsia="Arial Unicode MS" w:hAnsiTheme="minorHAnsi" w:cstheme="minorHAnsi"/>
                      <w:sz w:val="18"/>
                      <w:szCs w:val="22"/>
                    </w:rPr>
                  </w:pPr>
                  <w:r w:rsidRPr="00AA7D77">
                    <w:rPr>
                      <w:rFonts w:asciiTheme="minorHAnsi" w:hAnsiTheme="minorHAnsi" w:cstheme="minorHAnsi"/>
                      <w:bCs/>
                      <w:color w:val="000000"/>
                      <w:sz w:val="18"/>
                      <w:szCs w:val="18"/>
                    </w:rPr>
                    <w:lastRenderedPageBreak/>
                    <w:t xml:space="preserve">800 fajas, 30 días hábiles después de realizada la </w:t>
                  </w:r>
                  <w:r w:rsidRPr="00AA7D77">
                    <w:rPr>
                      <w:rFonts w:asciiTheme="minorHAnsi" w:hAnsiTheme="minorHAnsi" w:cstheme="minorHAnsi"/>
                      <w:bCs/>
                      <w:color w:val="000000"/>
                      <w:sz w:val="18"/>
                      <w:szCs w:val="18"/>
                    </w:rPr>
                    <w:lastRenderedPageBreak/>
                    <w:t>primera entrega</w:t>
                  </w:r>
                </w:p>
              </w:tc>
              <w:tc>
                <w:tcPr>
                  <w:tcW w:w="1368" w:type="dxa"/>
                  <w:vAlign w:val="center"/>
                </w:tcPr>
                <w:p w14:paraId="32EBEA36" w14:textId="6D699136" w:rsidR="0062609F" w:rsidRPr="00AA7D77" w:rsidRDefault="0062609F" w:rsidP="00380F29">
                  <w:pPr>
                    <w:framePr w:hSpace="141" w:wrap="around" w:vAnchor="text" w:hAnchor="text" w:xAlign="center" w:y="1"/>
                    <w:spacing w:line="276" w:lineRule="auto"/>
                    <w:suppressOverlap/>
                    <w:jc w:val="center"/>
                    <w:rPr>
                      <w:rFonts w:asciiTheme="minorHAnsi" w:eastAsia="Arial Unicode MS" w:hAnsiTheme="minorHAnsi" w:cstheme="minorHAnsi"/>
                      <w:sz w:val="18"/>
                      <w:szCs w:val="22"/>
                    </w:rPr>
                  </w:pPr>
                  <w:r w:rsidRPr="00AA7D77">
                    <w:rPr>
                      <w:rFonts w:asciiTheme="minorHAnsi" w:hAnsiTheme="minorHAnsi" w:cstheme="minorHAnsi"/>
                      <w:bCs/>
                      <w:color w:val="000000"/>
                      <w:sz w:val="18"/>
                      <w:szCs w:val="18"/>
                    </w:rPr>
                    <w:lastRenderedPageBreak/>
                    <w:t xml:space="preserve">1,400 fajas, 30 días hábiles después de realizada la </w:t>
                  </w:r>
                  <w:r w:rsidRPr="00AA7D77">
                    <w:rPr>
                      <w:rFonts w:asciiTheme="minorHAnsi" w:hAnsiTheme="minorHAnsi" w:cstheme="minorHAnsi"/>
                      <w:bCs/>
                      <w:color w:val="000000"/>
                      <w:sz w:val="18"/>
                      <w:szCs w:val="18"/>
                    </w:rPr>
                    <w:lastRenderedPageBreak/>
                    <w:t>segunda entrega</w:t>
                  </w:r>
                </w:p>
              </w:tc>
            </w:tr>
            <w:tr w:rsidR="0062609F" w:rsidRPr="00AA7D77" w14:paraId="4911AE35" w14:textId="77777777" w:rsidTr="00AA7D77">
              <w:trPr>
                <w:jc w:val="center"/>
              </w:trPr>
              <w:tc>
                <w:tcPr>
                  <w:tcW w:w="861" w:type="dxa"/>
                  <w:vAlign w:val="center"/>
                </w:tcPr>
                <w:p w14:paraId="46F329EA" w14:textId="51841278" w:rsidR="0062609F" w:rsidRPr="00AA7D77" w:rsidRDefault="0062609F" w:rsidP="00380F29">
                  <w:pPr>
                    <w:framePr w:hSpace="141" w:wrap="around" w:vAnchor="text" w:hAnchor="text" w:xAlign="center" w:y="1"/>
                    <w:spacing w:line="276" w:lineRule="auto"/>
                    <w:suppressOverlap/>
                    <w:jc w:val="center"/>
                    <w:rPr>
                      <w:rFonts w:asciiTheme="minorHAnsi" w:eastAsia="Arial Unicode MS" w:hAnsiTheme="minorHAnsi" w:cstheme="minorHAnsi"/>
                      <w:sz w:val="18"/>
                      <w:szCs w:val="22"/>
                    </w:rPr>
                  </w:pPr>
                  <w:r w:rsidRPr="00AA7D77">
                    <w:rPr>
                      <w:rFonts w:asciiTheme="minorHAnsi" w:hAnsiTheme="minorHAnsi" w:cstheme="minorHAnsi"/>
                      <w:bCs/>
                      <w:color w:val="000000"/>
                      <w:sz w:val="18"/>
                      <w:szCs w:val="18"/>
                    </w:rPr>
                    <w:lastRenderedPageBreak/>
                    <w:t>3</w:t>
                  </w:r>
                </w:p>
              </w:tc>
              <w:tc>
                <w:tcPr>
                  <w:tcW w:w="1367" w:type="dxa"/>
                  <w:vAlign w:val="center"/>
                </w:tcPr>
                <w:p w14:paraId="799BC92D" w14:textId="52C575B0" w:rsidR="0062609F" w:rsidRPr="00AA7D77" w:rsidRDefault="0062609F" w:rsidP="00380F29">
                  <w:pPr>
                    <w:framePr w:hSpace="141" w:wrap="around" w:vAnchor="text" w:hAnchor="text" w:xAlign="center" w:y="1"/>
                    <w:spacing w:line="276" w:lineRule="auto"/>
                    <w:suppressOverlap/>
                    <w:jc w:val="center"/>
                    <w:rPr>
                      <w:rFonts w:asciiTheme="minorHAnsi" w:eastAsia="Arial Unicode MS" w:hAnsiTheme="minorHAnsi" w:cstheme="minorHAnsi"/>
                      <w:sz w:val="18"/>
                      <w:szCs w:val="22"/>
                    </w:rPr>
                  </w:pPr>
                  <w:r w:rsidRPr="00AA7D77">
                    <w:rPr>
                      <w:rFonts w:asciiTheme="minorHAnsi" w:eastAsia="Calibri" w:hAnsiTheme="minorHAnsi" w:cstheme="minorHAnsi"/>
                      <w:sz w:val="18"/>
                      <w:szCs w:val="18"/>
                      <w:lang w:eastAsia="en-US"/>
                    </w:rPr>
                    <w:t>FAJA HOMBRE PARA ESTRATEGIA CANGURO TALLA: XL</w:t>
                  </w:r>
                </w:p>
              </w:tc>
              <w:tc>
                <w:tcPr>
                  <w:tcW w:w="611" w:type="dxa"/>
                  <w:vAlign w:val="center"/>
                </w:tcPr>
                <w:p w14:paraId="6881B503" w14:textId="7C40B095" w:rsidR="0062609F" w:rsidRPr="00AA7D77" w:rsidRDefault="0062609F" w:rsidP="00380F29">
                  <w:pPr>
                    <w:framePr w:hSpace="141" w:wrap="around" w:vAnchor="text" w:hAnchor="text" w:xAlign="center" w:y="1"/>
                    <w:spacing w:line="276" w:lineRule="auto"/>
                    <w:suppressOverlap/>
                    <w:jc w:val="center"/>
                    <w:rPr>
                      <w:rFonts w:asciiTheme="minorHAnsi" w:eastAsia="Arial Unicode MS" w:hAnsiTheme="minorHAnsi" w:cstheme="minorHAnsi"/>
                      <w:sz w:val="18"/>
                      <w:szCs w:val="22"/>
                    </w:rPr>
                  </w:pPr>
                  <w:r w:rsidRPr="00AA7D77">
                    <w:rPr>
                      <w:rFonts w:asciiTheme="minorHAnsi" w:hAnsiTheme="minorHAnsi" w:cstheme="minorHAnsi"/>
                      <w:bCs/>
                      <w:color w:val="000000"/>
                      <w:sz w:val="18"/>
                      <w:szCs w:val="18"/>
                    </w:rPr>
                    <w:t>c/u</w:t>
                  </w:r>
                </w:p>
              </w:tc>
              <w:tc>
                <w:tcPr>
                  <w:tcW w:w="806" w:type="dxa"/>
                  <w:vAlign w:val="center"/>
                </w:tcPr>
                <w:p w14:paraId="530A230F" w14:textId="58C3478D" w:rsidR="0062609F" w:rsidRPr="00AA7D77" w:rsidRDefault="0062609F" w:rsidP="00380F29">
                  <w:pPr>
                    <w:framePr w:hSpace="141" w:wrap="around" w:vAnchor="text" w:hAnchor="text" w:xAlign="center" w:y="1"/>
                    <w:spacing w:line="276" w:lineRule="auto"/>
                    <w:suppressOverlap/>
                    <w:jc w:val="center"/>
                    <w:rPr>
                      <w:rFonts w:asciiTheme="minorHAnsi" w:eastAsia="Arial Unicode MS" w:hAnsiTheme="minorHAnsi" w:cstheme="minorHAnsi"/>
                      <w:sz w:val="18"/>
                      <w:szCs w:val="22"/>
                    </w:rPr>
                  </w:pPr>
                  <w:r w:rsidRPr="00AA7D77">
                    <w:rPr>
                      <w:rFonts w:asciiTheme="minorHAnsi" w:hAnsiTheme="minorHAnsi" w:cstheme="minorHAnsi"/>
                      <w:bCs/>
                      <w:color w:val="000000"/>
                      <w:sz w:val="18"/>
                      <w:szCs w:val="18"/>
                    </w:rPr>
                    <w:t>3,500</w:t>
                  </w:r>
                </w:p>
              </w:tc>
              <w:tc>
                <w:tcPr>
                  <w:tcW w:w="1368" w:type="dxa"/>
                  <w:vAlign w:val="center"/>
                </w:tcPr>
                <w:p w14:paraId="46EFD0AA" w14:textId="569CDD23" w:rsidR="0062609F" w:rsidRPr="00AA7D77" w:rsidRDefault="0062609F" w:rsidP="00380F29">
                  <w:pPr>
                    <w:framePr w:hSpace="141" w:wrap="around" w:vAnchor="text" w:hAnchor="text" w:xAlign="center" w:y="1"/>
                    <w:spacing w:line="276" w:lineRule="auto"/>
                    <w:suppressOverlap/>
                    <w:jc w:val="center"/>
                    <w:rPr>
                      <w:rFonts w:asciiTheme="minorHAnsi" w:eastAsia="Arial Unicode MS" w:hAnsiTheme="minorHAnsi" w:cstheme="minorHAnsi"/>
                      <w:sz w:val="18"/>
                      <w:szCs w:val="22"/>
                    </w:rPr>
                  </w:pPr>
                  <w:r w:rsidRPr="00AA7D77">
                    <w:rPr>
                      <w:rFonts w:asciiTheme="minorHAnsi" w:hAnsiTheme="minorHAnsi" w:cstheme="minorHAnsi"/>
                      <w:bCs/>
                      <w:color w:val="000000"/>
                      <w:sz w:val="18"/>
                      <w:szCs w:val="18"/>
                    </w:rPr>
                    <w:t>900 fajas, 30 días hábiles después de aceptada la muestra final por parte del Administrador de Contrato</w:t>
                  </w:r>
                </w:p>
              </w:tc>
              <w:tc>
                <w:tcPr>
                  <w:tcW w:w="1368" w:type="dxa"/>
                  <w:tcBorders>
                    <w:bottom w:val="nil"/>
                  </w:tcBorders>
                  <w:vAlign w:val="center"/>
                </w:tcPr>
                <w:p w14:paraId="7924D7E8" w14:textId="5ADC7DA7" w:rsidR="0062609F" w:rsidRPr="00AA7D77" w:rsidRDefault="0062609F" w:rsidP="00380F29">
                  <w:pPr>
                    <w:framePr w:hSpace="141" w:wrap="around" w:vAnchor="text" w:hAnchor="text" w:xAlign="center" w:y="1"/>
                    <w:spacing w:line="276" w:lineRule="auto"/>
                    <w:suppressOverlap/>
                    <w:jc w:val="center"/>
                    <w:rPr>
                      <w:rFonts w:asciiTheme="minorHAnsi" w:eastAsia="Arial Unicode MS" w:hAnsiTheme="minorHAnsi" w:cstheme="minorHAnsi"/>
                      <w:sz w:val="18"/>
                      <w:szCs w:val="22"/>
                    </w:rPr>
                  </w:pPr>
                  <w:r w:rsidRPr="00AA7D77">
                    <w:rPr>
                      <w:rFonts w:asciiTheme="minorHAnsi" w:hAnsiTheme="minorHAnsi" w:cstheme="minorHAnsi"/>
                      <w:bCs/>
                      <w:color w:val="000000"/>
                      <w:sz w:val="18"/>
                      <w:szCs w:val="18"/>
                    </w:rPr>
                    <w:t>900 fajas, 30 días hábiles después de realizada la primera entrega</w:t>
                  </w:r>
                </w:p>
              </w:tc>
              <w:tc>
                <w:tcPr>
                  <w:tcW w:w="1368" w:type="dxa"/>
                  <w:vAlign w:val="center"/>
                </w:tcPr>
                <w:p w14:paraId="157BCA6F" w14:textId="57CD45C2" w:rsidR="0062609F" w:rsidRPr="00AA7D77" w:rsidRDefault="0062609F" w:rsidP="00380F29">
                  <w:pPr>
                    <w:framePr w:hSpace="141" w:wrap="around" w:vAnchor="text" w:hAnchor="text" w:xAlign="center" w:y="1"/>
                    <w:spacing w:line="276" w:lineRule="auto"/>
                    <w:suppressOverlap/>
                    <w:jc w:val="center"/>
                    <w:rPr>
                      <w:rFonts w:asciiTheme="minorHAnsi" w:eastAsia="Arial Unicode MS" w:hAnsiTheme="minorHAnsi" w:cstheme="minorHAnsi"/>
                      <w:sz w:val="18"/>
                      <w:szCs w:val="22"/>
                    </w:rPr>
                  </w:pPr>
                  <w:r w:rsidRPr="00AA7D77">
                    <w:rPr>
                      <w:rFonts w:asciiTheme="minorHAnsi" w:hAnsiTheme="minorHAnsi" w:cstheme="minorHAnsi"/>
                      <w:bCs/>
                      <w:color w:val="000000"/>
                      <w:sz w:val="18"/>
                      <w:szCs w:val="18"/>
                    </w:rPr>
                    <w:t>1,700 fajas, 30 días hábiles después de realizada la segunda entrega</w:t>
                  </w:r>
                </w:p>
              </w:tc>
            </w:tr>
            <w:tr w:rsidR="0062609F" w:rsidRPr="00AA7D77" w14:paraId="60166E3B" w14:textId="77777777" w:rsidTr="00AA7D77">
              <w:trPr>
                <w:jc w:val="center"/>
              </w:trPr>
              <w:tc>
                <w:tcPr>
                  <w:tcW w:w="861" w:type="dxa"/>
                  <w:vAlign w:val="center"/>
                </w:tcPr>
                <w:p w14:paraId="465515B3" w14:textId="01397AFE" w:rsidR="0062609F" w:rsidRPr="00AA7D77" w:rsidRDefault="0062609F" w:rsidP="00380F29">
                  <w:pPr>
                    <w:framePr w:hSpace="141" w:wrap="around" w:vAnchor="text" w:hAnchor="text" w:xAlign="center" w:y="1"/>
                    <w:spacing w:line="276" w:lineRule="auto"/>
                    <w:suppressOverlap/>
                    <w:jc w:val="center"/>
                    <w:rPr>
                      <w:rFonts w:asciiTheme="minorHAnsi" w:eastAsia="Arial Unicode MS" w:hAnsiTheme="minorHAnsi" w:cstheme="minorHAnsi"/>
                      <w:sz w:val="18"/>
                      <w:szCs w:val="22"/>
                    </w:rPr>
                  </w:pPr>
                  <w:r w:rsidRPr="00AA7D77">
                    <w:rPr>
                      <w:rFonts w:asciiTheme="minorHAnsi" w:hAnsiTheme="minorHAnsi" w:cstheme="minorHAnsi"/>
                      <w:bCs/>
                      <w:color w:val="000000"/>
                      <w:sz w:val="18"/>
                      <w:szCs w:val="18"/>
                    </w:rPr>
                    <w:t>4</w:t>
                  </w:r>
                </w:p>
              </w:tc>
              <w:tc>
                <w:tcPr>
                  <w:tcW w:w="1367" w:type="dxa"/>
                  <w:vAlign w:val="center"/>
                </w:tcPr>
                <w:p w14:paraId="492E43D3" w14:textId="153024E3" w:rsidR="0062609F" w:rsidRPr="00AA7D77" w:rsidRDefault="0062609F" w:rsidP="00380F29">
                  <w:pPr>
                    <w:framePr w:hSpace="141" w:wrap="around" w:vAnchor="text" w:hAnchor="text" w:xAlign="center" w:y="1"/>
                    <w:spacing w:line="276" w:lineRule="auto"/>
                    <w:suppressOverlap/>
                    <w:jc w:val="center"/>
                    <w:rPr>
                      <w:rFonts w:asciiTheme="minorHAnsi" w:eastAsia="Arial Unicode MS" w:hAnsiTheme="minorHAnsi" w:cstheme="minorHAnsi"/>
                      <w:sz w:val="18"/>
                      <w:szCs w:val="22"/>
                    </w:rPr>
                  </w:pPr>
                  <w:r w:rsidRPr="00AA7D77">
                    <w:rPr>
                      <w:rFonts w:asciiTheme="minorHAnsi" w:eastAsia="Calibri" w:hAnsiTheme="minorHAnsi" w:cstheme="minorHAnsi"/>
                      <w:sz w:val="18"/>
                      <w:szCs w:val="18"/>
                      <w:lang w:eastAsia="en-US"/>
                    </w:rPr>
                    <w:t>FAJA HOMBRE PARA ESTRATEGIA CANGURO TALLA: XXL</w:t>
                  </w:r>
                </w:p>
              </w:tc>
              <w:tc>
                <w:tcPr>
                  <w:tcW w:w="611" w:type="dxa"/>
                  <w:vAlign w:val="center"/>
                </w:tcPr>
                <w:p w14:paraId="0EECE0A7" w14:textId="7303DE4C" w:rsidR="0062609F" w:rsidRPr="00AA7D77" w:rsidRDefault="0062609F" w:rsidP="00380F29">
                  <w:pPr>
                    <w:framePr w:hSpace="141" w:wrap="around" w:vAnchor="text" w:hAnchor="text" w:xAlign="center" w:y="1"/>
                    <w:spacing w:line="276" w:lineRule="auto"/>
                    <w:suppressOverlap/>
                    <w:jc w:val="center"/>
                    <w:rPr>
                      <w:rFonts w:asciiTheme="minorHAnsi" w:eastAsia="Arial Unicode MS" w:hAnsiTheme="minorHAnsi" w:cstheme="minorHAnsi"/>
                      <w:sz w:val="18"/>
                      <w:szCs w:val="22"/>
                    </w:rPr>
                  </w:pPr>
                  <w:r w:rsidRPr="00AA7D77">
                    <w:rPr>
                      <w:rFonts w:asciiTheme="minorHAnsi" w:hAnsiTheme="minorHAnsi" w:cstheme="minorHAnsi"/>
                      <w:bCs/>
                      <w:color w:val="000000"/>
                      <w:sz w:val="18"/>
                      <w:szCs w:val="18"/>
                    </w:rPr>
                    <w:t>c/u</w:t>
                  </w:r>
                </w:p>
              </w:tc>
              <w:tc>
                <w:tcPr>
                  <w:tcW w:w="806" w:type="dxa"/>
                  <w:vAlign w:val="center"/>
                </w:tcPr>
                <w:p w14:paraId="307328D5" w14:textId="7673FA09" w:rsidR="0062609F" w:rsidRPr="00AA7D77" w:rsidRDefault="0062609F" w:rsidP="00380F29">
                  <w:pPr>
                    <w:framePr w:hSpace="141" w:wrap="around" w:vAnchor="text" w:hAnchor="text" w:xAlign="center" w:y="1"/>
                    <w:spacing w:line="276" w:lineRule="auto"/>
                    <w:suppressOverlap/>
                    <w:jc w:val="center"/>
                    <w:rPr>
                      <w:rFonts w:asciiTheme="minorHAnsi" w:eastAsia="Arial Unicode MS" w:hAnsiTheme="minorHAnsi" w:cstheme="minorHAnsi"/>
                      <w:sz w:val="18"/>
                      <w:szCs w:val="22"/>
                    </w:rPr>
                  </w:pPr>
                  <w:r w:rsidRPr="00AA7D77">
                    <w:rPr>
                      <w:rFonts w:asciiTheme="minorHAnsi" w:hAnsiTheme="minorHAnsi" w:cstheme="minorHAnsi"/>
                      <w:bCs/>
                      <w:color w:val="000000"/>
                      <w:sz w:val="18"/>
                      <w:szCs w:val="18"/>
                    </w:rPr>
                    <w:t>1,500</w:t>
                  </w:r>
                </w:p>
              </w:tc>
              <w:tc>
                <w:tcPr>
                  <w:tcW w:w="1368" w:type="dxa"/>
                  <w:vAlign w:val="center"/>
                </w:tcPr>
                <w:p w14:paraId="4CF235C4" w14:textId="5A4C2D92" w:rsidR="0062609F" w:rsidRPr="00AA7D77" w:rsidRDefault="0062609F" w:rsidP="00380F29">
                  <w:pPr>
                    <w:framePr w:hSpace="141" w:wrap="around" w:vAnchor="text" w:hAnchor="text" w:xAlign="center" w:y="1"/>
                    <w:spacing w:line="276" w:lineRule="auto"/>
                    <w:suppressOverlap/>
                    <w:jc w:val="center"/>
                    <w:rPr>
                      <w:rFonts w:asciiTheme="minorHAnsi" w:eastAsia="Arial Unicode MS" w:hAnsiTheme="minorHAnsi" w:cstheme="minorHAnsi"/>
                      <w:sz w:val="18"/>
                      <w:szCs w:val="22"/>
                    </w:rPr>
                  </w:pPr>
                  <w:r w:rsidRPr="00AA7D77">
                    <w:rPr>
                      <w:rFonts w:asciiTheme="minorHAnsi" w:hAnsiTheme="minorHAnsi" w:cstheme="minorHAnsi"/>
                      <w:bCs/>
                      <w:color w:val="000000"/>
                      <w:sz w:val="18"/>
                      <w:szCs w:val="18"/>
                    </w:rPr>
                    <w:t>500 fajas, 30 días hábiles después de aceptada la muestra final por parte del Administrador de Contrato</w:t>
                  </w:r>
                </w:p>
              </w:tc>
              <w:tc>
                <w:tcPr>
                  <w:tcW w:w="1368" w:type="dxa"/>
                  <w:tcBorders>
                    <w:top w:val="nil"/>
                  </w:tcBorders>
                  <w:vAlign w:val="center"/>
                </w:tcPr>
                <w:p w14:paraId="03057780" w14:textId="377D0F15" w:rsidR="0062609F" w:rsidRPr="00AA7D77" w:rsidRDefault="0062609F" w:rsidP="00380F29">
                  <w:pPr>
                    <w:framePr w:hSpace="141" w:wrap="around" w:vAnchor="text" w:hAnchor="text" w:xAlign="center" w:y="1"/>
                    <w:spacing w:line="276" w:lineRule="auto"/>
                    <w:suppressOverlap/>
                    <w:jc w:val="center"/>
                    <w:rPr>
                      <w:rFonts w:asciiTheme="minorHAnsi" w:eastAsia="Arial Unicode MS" w:hAnsiTheme="minorHAnsi" w:cstheme="minorHAnsi"/>
                      <w:sz w:val="18"/>
                      <w:szCs w:val="22"/>
                    </w:rPr>
                  </w:pPr>
                  <w:r w:rsidRPr="00AA7D77">
                    <w:rPr>
                      <w:rFonts w:asciiTheme="minorHAnsi" w:hAnsiTheme="minorHAnsi" w:cstheme="minorHAnsi"/>
                      <w:bCs/>
                      <w:color w:val="000000"/>
                      <w:sz w:val="18"/>
                      <w:szCs w:val="18"/>
                    </w:rPr>
                    <w:t>500 fajas, 30 días hábiles después de realizada la primera entrega</w:t>
                  </w:r>
                </w:p>
              </w:tc>
              <w:tc>
                <w:tcPr>
                  <w:tcW w:w="1368" w:type="dxa"/>
                  <w:vAlign w:val="center"/>
                </w:tcPr>
                <w:p w14:paraId="03C60E12" w14:textId="53B878B0" w:rsidR="0062609F" w:rsidRPr="00AA7D77" w:rsidRDefault="0062609F" w:rsidP="00380F29">
                  <w:pPr>
                    <w:framePr w:hSpace="141" w:wrap="around" w:vAnchor="text" w:hAnchor="text" w:xAlign="center" w:y="1"/>
                    <w:spacing w:line="276" w:lineRule="auto"/>
                    <w:suppressOverlap/>
                    <w:jc w:val="center"/>
                    <w:rPr>
                      <w:rFonts w:asciiTheme="minorHAnsi" w:eastAsia="Arial Unicode MS" w:hAnsiTheme="minorHAnsi" w:cstheme="minorHAnsi"/>
                      <w:sz w:val="18"/>
                      <w:szCs w:val="22"/>
                    </w:rPr>
                  </w:pPr>
                  <w:r w:rsidRPr="00AA7D77">
                    <w:rPr>
                      <w:rFonts w:asciiTheme="minorHAnsi" w:hAnsiTheme="minorHAnsi" w:cstheme="minorHAnsi"/>
                      <w:bCs/>
                      <w:color w:val="000000"/>
                      <w:sz w:val="18"/>
                      <w:szCs w:val="18"/>
                    </w:rPr>
                    <w:t>500 fajas, 30 días hábiles después de realizada la segunda entrega</w:t>
                  </w:r>
                </w:p>
              </w:tc>
            </w:tr>
          </w:tbl>
          <w:p w14:paraId="5CBC20A2" w14:textId="77777777" w:rsidR="0062609F" w:rsidRDefault="0062609F" w:rsidP="001E5347">
            <w:pPr>
              <w:spacing w:line="276" w:lineRule="auto"/>
              <w:jc w:val="both"/>
              <w:rPr>
                <w:rFonts w:asciiTheme="minorHAnsi" w:eastAsia="Arial Unicode MS" w:hAnsiTheme="minorHAnsi" w:cstheme="minorHAnsi"/>
                <w:sz w:val="18"/>
                <w:szCs w:val="22"/>
              </w:rPr>
            </w:pPr>
          </w:p>
          <w:p w14:paraId="7D0710C4" w14:textId="6B10E487" w:rsidR="00CF7A48" w:rsidRDefault="00CF7A48" w:rsidP="001E5347">
            <w:pPr>
              <w:spacing w:line="276" w:lineRule="auto"/>
              <w:jc w:val="both"/>
              <w:rPr>
                <w:rFonts w:asciiTheme="minorHAnsi" w:eastAsia="Arial Unicode MS" w:hAnsiTheme="minorHAnsi" w:cstheme="minorHAnsi"/>
                <w:sz w:val="18"/>
                <w:szCs w:val="22"/>
              </w:rPr>
            </w:pPr>
            <w:r w:rsidRPr="00AE07A8">
              <w:rPr>
                <w:rFonts w:asciiTheme="minorHAnsi" w:eastAsia="Arial Unicode MS" w:hAnsiTheme="minorHAnsi" w:cstheme="minorHAnsi"/>
                <w:b/>
                <w:bCs/>
                <w:sz w:val="18"/>
                <w:szCs w:val="22"/>
              </w:rPr>
              <w:t>LUGAR DE ENTREGA:</w:t>
            </w:r>
            <w:r>
              <w:rPr>
                <w:rFonts w:asciiTheme="minorHAnsi" w:eastAsia="Arial Unicode MS" w:hAnsiTheme="minorHAnsi" w:cstheme="minorHAnsi"/>
                <w:sz w:val="18"/>
                <w:szCs w:val="22"/>
              </w:rPr>
              <w:t xml:space="preserve"> </w:t>
            </w:r>
            <w:r w:rsidR="00153100">
              <w:rPr>
                <w:rFonts w:asciiTheme="minorHAnsi" w:eastAsia="Arial Unicode MS" w:hAnsiTheme="minorHAnsi" w:cstheme="minorHAnsi"/>
                <w:sz w:val="18"/>
                <w:szCs w:val="22"/>
              </w:rPr>
              <w:t>Bodega del MINSAL, Dirección Complejo de Almacenes del Plantel El Paraíso, Ubicado en 6° Calle Oriente N° 1105, Colonia del Paraíso, Barrio San Esteban, San Salvador</w:t>
            </w:r>
          </w:p>
        </w:tc>
      </w:tr>
      <w:tr w:rsidR="00CF7A48" w:rsidRPr="006314F8" w14:paraId="7BB400E6" w14:textId="77777777" w:rsidTr="00FC49E9">
        <w:trPr>
          <w:trHeight w:val="15"/>
        </w:trPr>
        <w:tc>
          <w:tcPr>
            <w:tcW w:w="9694" w:type="dxa"/>
            <w:gridSpan w:val="7"/>
            <w:tcBorders>
              <w:top w:val="single" w:sz="4" w:space="0" w:color="auto"/>
              <w:bottom w:val="nil"/>
            </w:tcBorders>
            <w:hideMark/>
          </w:tcPr>
          <w:p w14:paraId="21DD4C8B" w14:textId="77777777" w:rsidR="00CF7A48" w:rsidRDefault="00CF7A48" w:rsidP="001E5347">
            <w:pPr>
              <w:spacing w:line="276" w:lineRule="auto"/>
              <w:jc w:val="both"/>
              <w:rPr>
                <w:rFonts w:asciiTheme="minorHAnsi" w:hAnsiTheme="minorHAnsi" w:cstheme="minorHAnsi"/>
                <w:sz w:val="18"/>
                <w:szCs w:val="22"/>
              </w:rPr>
            </w:pPr>
          </w:p>
          <w:p w14:paraId="1D664C33" w14:textId="313C2BBB" w:rsidR="00380F29" w:rsidRDefault="00380F29" w:rsidP="001E5347">
            <w:pPr>
              <w:spacing w:line="276" w:lineRule="auto"/>
              <w:jc w:val="both"/>
              <w:rPr>
                <w:rFonts w:asciiTheme="minorHAnsi" w:hAnsiTheme="minorHAnsi" w:cstheme="minorHAnsi"/>
                <w:sz w:val="18"/>
                <w:szCs w:val="22"/>
              </w:rPr>
            </w:pPr>
            <w:r w:rsidRPr="00380F29">
              <w:rPr>
                <w:rFonts w:asciiTheme="minorHAnsi" w:hAnsiTheme="minorHAnsi" w:cstheme="minorHAnsi"/>
                <w:noProof/>
                <w:sz w:val="18"/>
                <w:szCs w:val="22"/>
              </w:rPr>
              <w:drawing>
                <wp:inline distT="0" distB="0" distL="0" distR="0" wp14:anchorId="348CFCE2" wp14:editId="5C76D4A6">
                  <wp:extent cx="6217920" cy="1676400"/>
                  <wp:effectExtent l="0" t="0" r="0" b="0"/>
                  <wp:docPr id="5113697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17920" cy="1676400"/>
                          </a:xfrm>
                          <a:prstGeom prst="rect">
                            <a:avLst/>
                          </a:prstGeom>
                          <a:noFill/>
                          <a:ln>
                            <a:noFill/>
                          </a:ln>
                        </pic:spPr>
                      </pic:pic>
                    </a:graphicData>
                  </a:graphic>
                </wp:inline>
              </w:drawing>
            </w:r>
          </w:p>
          <w:p w14:paraId="24A57CDD" w14:textId="77777777" w:rsidR="00380F29" w:rsidRPr="006314F8" w:rsidRDefault="00380F29" w:rsidP="001E5347">
            <w:pPr>
              <w:spacing w:line="276" w:lineRule="auto"/>
              <w:jc w:val="both"/>
              <w:rPr>
                <w:rFonts w:asciiTheme="minorHAnsi" w:hAnsiTheme="minorHAnsi" w:cstheme="minorHAnsi"/>
                <w:sz w:val="18"/>
                <w:szCs w:val="22"/>
              </w:rPr>
            </w:pPr>
          </w:p>
        </w:tc>
      </w:tr>
    </w:tbl>
    <w:p w14:paraId="4F7CBF0A" w14:textId="77777777" w:rsidR="00380F29" w:rsidRDefault="00380F29" w:rsidP="00CF7A48">
      <w:pPr>
        <w:spacing w:line="276" w:lineRule="auto"/>
        <w:jc w:val="both"/>
        <w:rPr>
          <w:rFonts w:asciiTheme="minorHAnsi" w:eastAsia="SimSun" w:hAnsiTheme="minorHAnsi" w:cstheme="minorHAnsi"/>
          <w:b/>
          <w:sz w:val="22"/>
          <w:szCs w:val="22"/>
        </w:rPr>
      </w:pPr>
    </w:p>
    <w:p w14:paraId="0B43A0C7" w14:textId="6C9FF4BC" w:rsidR="00CF7A48" w:rsidRDefault="00CF7A48" w:rsidP="00CF7A48">
      <w:pPr>
        <w:spacing w:line="276" w:lineRule="auto"/>
        <w:jc w:val="both"/>
        <w:rPr>
          <w:rFonts w:asciiTheme="minorHAnsi" w:eastAsia="SimSun" w:hAnsiTheme="minorHAnsi" w:cstheme="minorHAnsi"/>
          <w:b/>
          <w:sz w:val="22"/>
          <w:szCs w:val="22"/>
        </w:rPr>
      </w:pPr>
      <w:r w:rsidRPr="00751648">
        <w:rPr>
          <w:rFonts w:asciiTheme="minorHAnsi" w:eastAsia="SimSun" w:hAnsiTheme="minorHAnsi" w:cstheme="minorHAnsi"/>
          <w:b/>
          <w:sz w:val="22"/>
          <w:szCs w:val="22"/>
        </w:rPr>
        <w:t>Fraude y Corrupción</w:t>
      </w:r>
    </w:p>
    <w:p w14:paraId="3C7BB761" w14:textId="77777777" w:rsidR="00CF7A48" w:rsidRPr="00751648" w:rsidRDefault="00CF7A48" w:rsidP="00CF7A48">
      <w:pPr>
        <w:pStyle w:val="Default"/>
        <w:spacing w:before="240" w:after="120" w:line="276" w:lineRule="auto"/>
        <w:rPr>
          <w:rFonts w:asciiTheme="minorHAnsi" w:hAnsiTheme="minorHAnsi" w:cstheme="minorHAnsi"/>
          <w:b/>
          <w:bCs/>
          <w:color w:val="auto"/>
          <w:sz w:val="22"/>
          <w:szCs w:val="22"/>
        </w:rPr>
      </w:pPr>
      <w:r>
        <w:rPr>
          <w:rFonts w:asciiTheme="minorHAnsi" w:hAnsiTheme="minorHAnsi" w:cstheme="minorHAnsi"/>
          <w:b/>
          <w:bCs/>
          <w:color w:val="auto"/>
          <w:sz w:val="22"/>
          <w:szCs w:val="22"/>
        </w:rPr>
        <w:t xml:space="preserve">1. </w:t>
      </w:r>
      <w:r w:rsidRPr="00751648">
        <w:rPr>
          <w:rFonts w:asciiTheme="minorHAnsi" w:hAnsiTheme="minorHAnsi" w:cstheme="minorHAnsi"/>
          <w:b/>
          <w:bCs/>
          <w:color w:val="auto"/>
          <w:sz w:val="22"/>
          <w:szCs w:val="22"/>
        </w:rPr>
        <w:t xml:space="preserve">Propósito </w:t>
      </w:r>
    </w:p>
    <w:p w14:paraId="7136C9D8" w14:textId="77777777" w:rsidR="00CF7A48" w:rsidRDefault="00CF7A48" w:rsidP="00CF7A48">
      <w:pPr>
        <w:pStyle w:val="Default"/>
        <w:spacing w:before="120" w:after="120" w:line="276" w:lineRule="auto"/>
        <w:jc w:val="both"/>
        <w:rPr>
          <w:rFonts w:asciiTheme="minorHAnsi" w:hAnsiTheme="minorHAnsi" w:cstheme="minorHAnsi"/>
          <w:color w:val="auto"/>
          <w:sz w:val="22"/>
          <w:szCs w:val="22"/>
        </w:rPr>
      </w:pPr>
      <w:r w:rsidRPr="00751648">
        <w:rPr>
          <w:rFonts w:asciiTheme="minorHAnsi" w:hAnsiTheme="minorHAnsi" w:cstheme="minorHAnsi"/>
          <w:color w:val="auto"/>
          <w:sz w:val="22"/>
          <w:szCs w:val="22"/>
        </w:rPr>
        <w:t xml:space="preserve">1.1 Las directrices de lucha contra la corrupción del Banco y este Anexo se aplican a las adquisiciones realizadas en el marco de las operaciones de financiamiento para proyectos de inversión de dicho organismo. </w:t>
      </w:r>
    </w:p>
    <w:p w14:paraId="16322098" w14:textId="77777777" w:rsidR="00380F29" w:rsidRDefault="00380F29" w:rsidP="00CF7A48">
      <w:pPr>
        <w:pStyle w:val="Default"/>
        <w:spacing w:before="120" w:after="120" w:line="276" w:lineRule="auto"/>
        <w:jc w:val="both"/>
        <w:rPr>
          <w:rFonts w:asciiTheme="minorHAnsi" w:hAnsiTheme="minorHAnsi" w:cstheme="minorHAnsi"/>
          <w:color w:val="auto"/>
          <w:sz w:val="22"/>
          <w:szCs w:val="22"/>
        </w:rPr>
      </w:pPr>
    </w:p>
    <w:p w14:paraId="0B58625F" w14:textId="77777777" w:rsidR="00380F29" w:rsidRDefault="00380F29" w:rsidP="00CF7A48">
      <w:pPr>
        <w:pStyle w:val="Default"/>
        <w:spacing w:before="120" w:after="120" w:line="276" w:lineRule="auto"/>
        <w:jc w:val="both"/>
        <w:rPr>
          <w:rFonts w:asciiTheme="minorHAnsi" w:hAnsiTheme="minorHAnsi" w:cstheme="minorHAnsi"/>
          <w:color w:val="auto"/>
          <w:sz w:val="22"/>
          <w:szCs w:val="22"/>
        </w:rPr>
      </w:pPr>
    </w:p>
    <w:p w14:paraId="5C9B817C" w14:textId="77777777" w:rsidR="00380F29" w:rsidRPr="00751648" w:rsidRDefault="00380F29" w:rsidP="00CF7A48">
      <w:pPr>
        <w:pStyle w:val="Default"/>
        <w:spacing w:before="120" w:after="120" w:line="276" w:lineRule="auto"/>
        <w:jc w:val="both"/>
        <w:rPr>
          <w:rFonts w:asciiTheme="minorHAnsi" w:hAnsiTheme="minorHAnsi" w:cstheme="minorHAnsi"/>
          <w:color w:val="auto"/>
          <w:sz w:val="22"/>
          <w:szCs w:val="22"/>
        </w:rPr>
      </w:pPr>
    </w:p>
    <w:p w14:paraId="5DEA59DB" w14:textId="77777777" w:rsidR="00CF7A48" w:rsidRPr="00751648" w:rsidRDefault="00CF7A48" w:rsidP="00CF7A48">
      <w:pPr>
        <w:pStyle w:val="Default"/>
        <w:spacing w:after="120" w:line="276" w:lineRule="auto"/>
        <w:ind w:left="633" w:hanging="634"/>
        <w:jc w:val="both"/>
        <w:rPr>
          <w:rFonts w:asciiTheme="minorHAnsi" w:hAnsiTheme="minorHAnsi" w:cstheme="minorHAnsi"/>
          <w:b/>
          <w:bCs/>
          <w:color w:val="auto"/>
          <w:sz w:val="22"/>
          <w:szCs w:val="22"/>
        </w:rPr>
      </w:pPr>
      <w:r w:rsidRPr="00751648">
        <w:rPr>
          <w:rFonts w:asciiTheme="minorHAnsi" w:hAnsiTheme="minorHAnsi" w:cstheme="minorHAnsi"/>
          <w:b/>
          <w:bCs/>
          <w:color w:val="auto"/>
          <w:sz w:val="22"/>
          <w:szCs w:val="22"/>
        </w:rPr>
        <w:lastRenderedPageBreak/>
        <w:t xml:space="preserve">2. Requisitos </w:t>
      </w:r>
    </w:p>
    <w:p w14:paraId="0286001A" w14:textId="77777777" w:rsidR="00CF7A48" w:rsidRPr="00751648" w:rsidRDefault="00CF7A48" w:rsidP="00CF7A48">
      <w:pPr>
        <w:pStyle w:val="Default"/>
        <w:spacing w:before="240" w:after="120" w:line="276" w:lineRule="auto"/>
        <w:jc w:val="both"/>
        <w:rPr>
          <w:rFonts w:asciiTheme="minorHAnsi" w:hAnsiTheme="minorHAnsi" w:cstheme="minorHAnsi"/>
          <w:color w:val="auto"/>
          <w:sz w:val="22"/>
          <w:szCs w:val="22"/>
        </w:rPr>
      </w:pPr>
      <w:r w:rsidRPr="00751648">
        <w:rPr>
          <w:rFonts w:asciiTheme="minorHAnsi" w:hAnsiTheme="minorHAnsi" w:cstheme="minorHAnsi"/>
          <w:color w:val="auto"/>
          <w:sz w:val="22"/>
          <w:szCs w:val="22"/>
        </w:rPr>
        <w:t xml:space="preserve">2.1 El Banco exige que los Prestatarios (incluidos los beneficiarios del financiamiento del Banco); licitantes (postulantes/proponentes), consultores, contratistas y proveedores; subcontratistas, </w:t>
      </w:r>
      <w:proofErr w:type="spellStart"/>
      <w:r w:rsidRPr="00751648">
        <w:rPr>
          <w:rFonts w:asciiTheme="minorHAnsi" w:hAnsiTheme="minorHAnsi" w:cstheme="minorHAnsi"/>
          <w:color w:val="auto"/>
          <w:sz w:val="22"/>
          <w:szCs w:val="22"/>
        </w:rPr>
        <w:t>subconsultores</w:t>
      </w:r>
      <w:proofErr w:type="spellEnd"/>
      <w:r w:rsidRPr="00751648">
        <w:rPr>
          <w:rFonts w:asciiTheme="minorHAnsi" w:hAnsiTheme="minorHAnsi" w:cstheme="minorHAnsi"/>
          <w:color w:val="auto"/>
          <w:sz w:val="22"/>
          <w:szCs w:val="22"/>
        </w:rPr>
        <w:t xml:space="preserve">, prestadores o proveedores de servicios, y agentes (declarados o no), así como los miembros de su personal, observen los más altos niveles éticos durante el proceso de adquisición, selección y ejecución de los contratos que financie, y se abstengan de cometer actos de fraude y corrupción. </w:t>
      </w:r>
    </w:p>
    <w:p w14:paraId="69BE9B3E" w14:textId="77777777" w:rsidR="00CF7A48" w:rsidRPr="00751648" w:rsidRDefault="00CF7A48" w:rsidP="00CF7A48">
      <w:pPr>
        <w:pStyle w:val="Default"/>
        <w:spacing w:after="120" w:line="276" w:lineRule="auto"/>
        <w:ind w:left="633" w:hanging="634"/>
        <w:jc w:val="both"/>
        <w:rPr>
          <w:rFonts w:asciiTheme="minorHAnsi" w:hAnsiTheme="minorHAnsi" w:cstheme="minorHAnsi"/>
          <w:color w:val="auto"/>
          <w:sz w:val="22"/>
          <w:szCs w:val="22"/>
        </w:rPr>
      </w:pPr>
      <w:r w:rsidRPr="00751648">
        <w:rPr>
          <w:rFonts w:asciiTheme="minorHAnsi" w:hAnsiTheme="minorHAnsi" w:cstheme="minorHAnsi"/>
          <w:color w:val="auto"/>
          <w:sz w:val="22"/>
          <w:szCs w:val="22"/>
        </w:rPr>
        <w:t xml:space="preserve">2.2 A tal fin, el Banco: </w:t>
      </w:r>
    </w:p>
    <w:p w14:paraId="50568366" w14:textId="77777777" w:rsidR="00CF7A48" w:rsidRPr="00751648" w:rsidRDefault="00CF7A48" w:rsidP="00CF7A48">
      <w:pPr>
        <w:pStyle w:val="Default"/>
        <w:spacing w:before="240" w:after="120" w:line="276" w:lineRule="auto"/>
        <w:ind w:left="567" w:hanging="283"/>
        <w:jc w:val="both"/>
        <w:rPr>
          <w:rFonts w:asciiTheme="minorHAnsi" w:hAnsiTheme="minorHAnsi" w:cstheme="minorHAnsi"/>
          <w:color w:val="auto"/>
          <w:sz w:val="22"/>
          <w:szCs w:val="22"/>
        </w:rPr>
      </w:pPr>
      <w:r w:rsidRPr="00751648">
        <w:rPr>
          <w:rFonts w:asciiTheme="minorHAnsi" w:hAnsiTheme="minorHAnsi" w:cstheme="minorHAnsi"/>
          <w:color w:val="auto"/>
          <w:sz w:val="22"/>
          <w:szCs w:val="22"/>
        </w:rPr>
        <w:t xml:space="preserve">a.  Define de la siguiente manera, a los efectos de esta disposición, las expresiones que se indican a continuación: </w:t>
      </w:r>
    </w:p>
    <w:p w14:paraId="21FBC3C9" w14:textId="77777777" w:rsidR="00CF7A48" w:rsidRPr="00751648" w:rsidRDefault="00CF7A48" w:rsidP="00CF7A48">
      <w:pPr>
        <w:pStyle w:val="Default"/>
        <w:spacing w:before="240" w:after="120" w:line="276" w:lineRule="auto"/>
        <w:ind w:left="851" w:hanging="143"/>
        <w:jc w:val="both"/>
        <w:rPr>
          <w:rFonts w:asciiTheme="minorHAnsi" w:hAnsiTheme="minorHAnsi" w:cstheme="minorHAnsi"/>
          <w:color w:val="auto"/>
          <w:sz w:val="22"/>
          <w:szCs w:val="22"/>
        </w:rPr>
      </w:pPr>
      <w:r w:rsidRPr="00751648">
        <w:rPr>
          <w:rFonts w:asciiTheme="minorHAnsi" w:hAnsiTheme="minorHAnsi" w:cstheme="minorHAnsi"/>
          <w:color w:val="auto"/>
          <w:sz w:val="22"/>
          <w:szCs w:val="22"/>
        </w:rPr>
        <w:t xml:space="preserve">i. por “práctica corrupta” se entiende el ofrecimiento, entrega, aceptación o solicitud directa o indirecta de cualquier cosa de valor con el fin de influir indebidamente en el accionar de otra parte; </w:t>
      </w:r>
    </w:p>
    <w:p w14:paraId="5292C6CB" w14:textId="77777777" w:rsidR="00CF7A48" w:rsidRPr="00751648" w:rsidRDefault="00CF7A48" w:rsidP="00CF7A48">
      <w:pPr>
        <w:pStyle w:val="Default"/>
        <w:spacing w:before="240" w:after="120" w:line="276" w:lineRule="auto"/>
        <w:ind w:left="993" w:hanging="284"/>
        <w:jc w:val="both"/>
        <w:rPr>
          <w:rFonts w:asciiTheme="minorHAnsi" w:hAnsiTheme="minorHAnsi" w:cstheme="minorHAnsi"/>
          <w:color w:val="auto"/>
          <w:sz w:val="22"/>
          <w:szCs w:val="22"/>
        </w:rPr>
      </w:pPr>
      <w:proofErr w:type="spellStart"/>
      <w:r w:rsidRPr="00751648">
        <w:rPr>
          <w:rFonts w:asciiTheme="minorHAnsi" w:hAnsiTheme="minorHAnsi" w:cstheme="minorHAnsi"/>
          <w:color w:val="auto"/>
          <w:sz w:val="22"/>
          <w:szCs w:val="22"/>
        </w:rPr>
        <w:t>ii</w:t>
      </w:r>
      <w:proofErr w:type="spellEnd"/>
      <w:r w:rsidRPr="00751648">
        <w:rPr>
          <w:rFonts w:asciiTheme="minorHAnsi" w:hAnsiTheme="minorHAnsi" w:cstheme="minorHAnsi"/>
          <w:color w:val="auto"/>
          <w:sz w:val="22"/>
          <w:szCs w:val="22"/>
        </w:rPr>
        <w:t xml:space="preserve">. por “práctica fraudulenta” se entiende cualquier acto u omisión, incluida la tergiversación de información, con el que se engañe o se intente engañar en forma deliberada o descuidadamente a una parte con el fin de obtener un beneficio financiero o de otra índole, o para evadir una obligación; </w:t>
      </w:r>
    </w:p>
    <w:p w14:paraId="63E12C3E" w14:textId="77777777" w:rsidR="00CF7A48" w:rsidRPr="00751648" w:rsidRDefault="00CF7A48" w:rsidP="00CF7A48">
      <w:pPr>
        <w:pStyle w:val="Default"/>
        <w:spacing w:before="240" w:after="120" w:line="276" w:lineRule="auto"/>
        <w:ind w:left="993" w:hanging="284"/>
        <w:jc w:val="both"/>
        <w:rPr>
          <w:rFonts w:asciiTheme="minorHAnsi" w:hAnsiTheme="minorHAnsi" w:cstheme="minorHAnsi"/>
          <w:color w:val="auto"/>
          <w:sz w:val="22"/>
          <w:szCs w:val="22"/>
        </w:rPr>
      </w:pPr>
      <w:proofErr w:type="spellStart"/>
      <w:r w:rsidRPr="00751648">
        <w:rPr>
          <w:rFonts w:asciiTheme="minorHAnsi" w:hAnsiTheme="minorHAnsi" w:cstheme="minorHAnsi"/>
          <w:color w:val="auto"/>
          <w:sz w:val="22"/>
          <w:szCs w:val="22"/>
        </w:rPr>
        <w:t>iii</w:t>
      </w:r>
      <w:proofErr w:type="spellEnd"/>
      <w:r w:rsidRPr="00751648">
        <w:rPr>
          <w:rFonts w:asciiTheme="minorHAnsi" w:hAnsiTheme="minorHAnsi" w:cstheme="minorHAnsi"/>
          <w:color w:val="auto"/>
          <w:sz w:val="22"/>
          <w:szCs w:val="22"/>
        </w:rPr>
        <w:t xml:space="preserve">. por “práctica colusoria” se entiende todo arreglo entre dos o más partes realizado con la intención de alcanzar un propósito ilícito, como el de influir de forma indebida en el accionar de otra parte; </w:t>
      </w:r>
    </w:p>
    <w:p w14:paraId="506B1FD6" w14:textId="77777777" w:rsidR="00CF7A48" w:rsidRPr="00751648" w:rsidRDefault="00CF7A48" w:rsidP="00CF7A48">
      <w:pPr>
        <w:pStyle w:val="Default"/>
        <w:spacing w:before="240" w:after="120" w:line="276" w:lineRule="auto"/>
        <w:ind w:left="993" w:hanging="284"/>
        <w:jc w:val="both"/>
        <w:rPr>
          <w:rFonts w:asciiTheme="minorHAnsi" w:hAnsiTheme="minorHAnsi" w:cstheme="minorHAnsi"/>
          <w:color w:val="auto"/>
          <w:sz w:val="22"/>
          <w:szCs w:val="22"/>
        </w:rPr>
      </w:pPr>
      <w:proofErr w:type="spellStart"/>
      <w:r w:rsidRPr="00751648">
        <w:rPr>
          <w:rFonts w:asciiTheme="minorHAnsi" w:hAnsiTheme="minorHAnsi" w:cstheme="minorHAnsi"/>
          <w:color w:val="auto"/>
          <w:sz w:val="22"/>
          <w:szCs w:val="22"/>
        </w:rPr>
        <w:t>iv</w:t>
      </w:r>
      <w:proofErr w:type="spellEnd"/>
      <w:r w:rsidRPr="00751648">
        <w:rPr>
          <w:rFonts w:asciiTheme="minorHAnsi" w:hAnsiTheme="minorHAnsi" w:cstheme="minorHAnsi"/>
          <w:color w:val="auto"/>
          <w:sz w:val="22"/>
          <w:szCs w:val="22"/>
        </w:rPr>
        <w:t xml:space="preserve">. por “práctica coercitiva” se entiende el perjuicio o daño o la amenaza de causar perjuicio o daño directa o indirectamente a cualquiera de las partes o a sus </w:t>
      </w:r>
      <w:r>
        <w:rPr>
          <w:rFonts w:asciiTheme="minorHAnsi" w:hAnsiTheme="minorHAnsi" w:cstheme="minorHAnsi"/>
          <w:color w:val="auto"/>
          <w:sz w:val="22"/>
          <w:szCs w:val="22"/>
        </w:rPr>
        <w:t>servicios</w:t>
      </w:r>
      <w:r w:rsidRPr="00751648">
        <w:rPr>
          <w:rFonts w:asciiTheme="minorHAnsi" w:hAnsiTheme="minorHAnsi" w:cstheme="minorHAnsi"/>
          <w:color w:val="auto"/>
          <w:sz w:val="22"/>
          <w:szCs w:val="22"/>
        </w:rPr>
        <w:t xml:space="preserve"> para influir de forma indebida en su accionar; </w:t>
      </w:r>
    </w:p>
    <w:p w14:paraId="38B1425D" w14:textId="77777777" w:rsidR="00CF7A48" w:rsidRPr="00751648" w:rsidRDefault="00CF7A48" w:rsidP="00CF7A48">
      <w:pPr>
        <w:pStyle w:val="Default"/>
        <w:spacing w:before="240" w:after="120" w:line="276" w:lineRule="auto"/>
        <w:ind w:left="851" w:hanging="143"/>
        <w:jc w:val="both"/>
        <w:rPr>
          <w:rFonts w:asciiTheme="minorHAnsi" w:hAnsiTheme="minorHAnsi" w:cstheme="minorHAnsi"/>
          <w:color w:val="auto"/>
          <w:sz w:val="22"/>
          <w:szCs w:val="22"/>
        </w:rPr>
      </w:pPr>
      <w:r w:rsidRPr="00751648">
        <w:rPr>
          <w:rFonts w:asciiTheme="minorHAnsi" w:hAnsiTheme="minorHAnsi" w:cstheme="minorHAnsi"/>
          <w:color w:val="auto"/>
          <w:sz w:val="22"/>
          <w:szCs w:val="22"/>
        </w:rPr>
        <w:t xml:space="preserve">v.   por “práctica obstructiva” se entiende: </w:t>
      </w:r>
    </w:p>
    <w:p w14:paraId="034BB9AA" w14:textId="77777777" w:rsidR="00CF7A48" w:rsidRPr="00751648" w:rsidRDefault="00CF7A48" w:rsidP="00CF7A48">
      <w:pPr>
        <w:pStyle w:val="Default"/>
        <w:spacing w:before="240" w:after="120" w:line="276" w:lineRule="auto"/>
        <w:ind w:left="1267" w:hanging="360"/>
        <w:jc w:val="both"/>
        <w:rPr>
          <w:rFonts w:asciiTheme="minorHAnsi" w:hAnsiTheme="minorHAnsi" w:cstheme="minorHAnsi"/>
          <w:color w:val="auto"/>
          <w:sz w:val="22"/>
          <w:szCs w:val="22"/>
        </w:rPr>
      </w:pPr>
      <w:r w:rsidRPr="00751648">
        <w:rPr>
          <w:rFonts w:asciiTheme="minorHAnsi" w:hAnsiTheme="minorHAnsi" w:cstheme="minorHAnsi"/>
          <w:color w:val="auto"/>
          <w:sz w:val="22"/>
          <w:szCs w:val="22"/>
        </w:rPr>
        <w:t xml:space="preserve">a)   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 </w:t>
      </w:r>
    </w:p>
    <w:p w14:paraId="0B1E5400" w14:textId="77777777" w:rsidR="00CF7A48" w:rsidRPr="00751648" w:rsidRDefault="00CF7A48" w:rsidP="00CF7A48">
      <w:pPr>
        <w:pStyle w:val="Default"/>
        <w:spacing w:line="276" w:lineRule="auto"/>
        <w:rPr>
          <w:rFonts w:asciiTheme="minorHAnsi" w:hAnsiTheme="minorHAnsi" w:cstheme="minorHAnsi"/>
          <w:sz w:val="22"/>
          <w:szCs w:val="22"/>
        </w:rPr>
      </w:pPr>
    </w:p>
    <w:p w14:paraId="2589420B" w14:textId="77777777" w:rsidR="00CF7A48" w:rsidRPr="00751648" w:rsidRDefault="00CF7A48" w:rsidP="00CF7A48">
      <w:pPr>
        <w:pStyle w:val="Default"/>
        <w:spacing w:after="120" w:line="276" w:lineRule="auto"/>
        <w:ind w:left="1267" w:hanging="360"/>
        <w:jc w:val="both"/>
        <w:rPr>
          <w:rFonts w:asciiTheme="minorHAnsi" w:hAnsiTheme="minorHAnsi" w:cstheme="minorHAnsi"/>
          <w:sz w:val="22"/>
          <w:szCs w:val="22"/>
        </w:rPr>
      </w:pPr>
      <w:r w:rsidRPr="00751648">
        <w:rPr>
          <w:rFonts w:asciiTheme="minorHAnsi" w:hAnsiTheme="minorHAnsi" w:cstheme="minorHAnsi"/>
          <w:sz w:val="22"/>
          <w:szCs w:val="22"/>
        </w:rPr>
        <w:t xml:space="preserve">b)  los actos destinados a impedir materialmente que el Banco ejerza sus derechos de inspección y auditoría establecidos en el párrafo 2.2 e., que figura a continuación. </w:t>
      </w:r>
    </w:p>
    <w:p w14:paraId="1DB779C1" w14:textId="77777777" w:rsidR="00CF7A48" w:rsidRPr="00751648" w:rsidRDefault="00CF7A48" w:rsidP="00CF7A48">
      <w:pPr>
        <w:pStyle w:val="Default"/>
        <w:spacing w:before="240" w:after="120" w:line="276" w:lineRule="auto"/>
        <w:ind w:left="567" w:hanging="283"/>
        <w:jc w:val="both"/>
        <w:rPr>
          <w:rFonts w:asciiTheme="minorHAnsi" w:hAnsiTheme="minorHAnsi" w:cstheme="minorHAnsi"/>
          <w:sz w:val="22"/>
          <w:szCs w:val="22"/>
        </w:rPr>
      </w:pPr>
      <w:r w:rsidRPr="00751648">
        <w:rPr>
          <w:rFonts w:asciiTheme="minorHAnsi" w:hAnsiTheme="minorHAnsi" w:cstheme="minorHAnsi"/>
          <w:sz w:val="22"/>
          <w:szCs w:val="22"/>
        </w:rPr>
        <w:lastRenderedPageBreak/>
        <w:t xml:space="preserve">b. Rechazará toda propuesta de adjudicación si determina que la empresa o persona recomendada para la adjudicación, los miembros de su personal, sus agentes, </w:t>
      </w:r>
      <w:proofErr w:type="spellStart"/>
      <w:r w:rsidRPr="00751648">
        <w:rPr>
          <w:rFonts w:asciiTheme="minorHAnsi" w:hAnsiTheme="minorHAnsi" w:cstheme="minorHAnsi"/>
          <w:sz w:val="22"/>
          <w:szCs w:val="22"/>
        </w:rPr>
        <w:t>subconsultores</w:t>
      </w:r>
      <w:proofErr w:type="spellEnd"/>
      <w:r w:rsidRPr="00751648">
        <w:rPr>
          <w:rFonts w:asciiTheme="minorHAnsi" w:hAnsiTheme="minorHAnsi" w:cstheme="minorHAnsi"/>
          <w:sz w:val="22"/>
          <w:szCs w:val="22"/>
        </w:rPr>
        <w:t xml:space="preserve">, subcontratistas, prestadores de servicios, proveedores o empleados han participado, directa o indirectamente, en prácticas corruptas, fraudulentas, colusorias, coercitivas u obstructivas para competir por el contrato en cuestión. </w:t>
      </w:r>
    </w:p>
    <w:p w14:paraId="22C69C92" w14:textId="77777777" w:rsidR="00CF7A48" w:rsidRPr="00751648" w:rsidRDefault="00CF7A48" w:rsidP="00CF7A48">
      <w:pPr>
        <w:pStyle w:val="Default"/>
        <w:spacing w:before="240" w:after="120" w:line="276" w:lineRule="auto"/>
        <w:ind w:left="567" w:hanging="283"/>
        <w:jc w:val="both"/>
        <w:rPr>
          <w:rFonts w:asciiTheme="minorHAnsi" w:hAnsiTheme="minorHAnsi" w:cstheme="minorHAnsi"/>
          <w:sz w:val="22"/>
          <w:szCs w:val="22"/>
        </w:rPr>
      </w:pPr>
      <w:r w:rsidRPr="00751648">
        <w:rPr>
          <w:rFonts w:asciiTheme="minorHAnsi" w:hAnsiTheme="minorHAnsi" w:cstheme="minorHAnsi"/>
          <w:sz w:val="22"/>
          <w:szCs w:val="22"/>
        </w:rPr>
        <w:t xml:space="preserve">c. 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 </w:t>
      </w:r>
    </w:p>
    <w:p w14:paraId="387158C1" w14:textId="77777777" w:rsidR="00CF7A48" w:rsidRPr="00751648" w:rsidRDefault="00CF7A48" w:rsidP="00CF7A48">
      <w:pPr>
        <w:pStyle w:val="Default"/>
        <w:spacing w:before="240" w:after="120" w:line="276" w:lineRule="auto"/>
        <w:ind w:left="567" w:hanging="283"/>
        <w:jc w:val="both"/>
        <w:rPr>
          <w:rFonts w:asciiTheme="minorHAnsi" w:hAnsiTheme="minorHAnsi" w:cstheme="minorHAnsi"/>
          <w:sz w:val="22"/>
          <w:szCs w:val="22"/>
        </w:rPr>
      </w:pPr>
      <w:r w:rsidRPr="00751648">
        <w:rPr>
          <w:rFonts w:asciiTheme="minorHAnsi" w:hAnsiTheme="minorHAnsi" w:cstheme="minorHAnsi"/>
          <w:sz w:val="22"/>
          <w:szCs w:val="22"/>
        </w:rPr>
        <w:t xml:space="preserve">d. Sancionará, conforme a lo establecido en sus directrices de lucha contra la corrupción y a sus políticas y procedimientos de sanciones vigentes incluidos en el Marco de Sanciones del Grupo Banco Mundial, a cualquier empresa o persona que, según determine en cualquier momento, haya participado en actos de fraude y corrupción en relación con el proceso de adquisición, la selección o la ejecución de los contratos que financie. </w:t>
      </w:r>
    </w:p>
    <w:p w14:paraId="6F66BFC9" w14:textId="77777777" w:rsidR="00CF7A48" w:rsidRPr="00751648" w:rsidRDefault="00CF7A48" w:rsidP="00CF7A48">
      <w:pPr>
        <w:pStyle w:val="Default"/>
        <w:spacing w:before="240" w:after="120" w:line="276" w:lineRule="auto"/>
        <w:ind w:left="567" w:hanging="283"/>
        <w:jc w:val="both"/>
        <w:rPr>
          <w:rFonts w:asciiTheme="minorHAnsi" w:hAnsiTheme="minorHAnsi" w:cstheme="minorHAnsi"/>
          <w:sz w:val="22"/>
          <w:szCs w:val="22"/>
        </w:rPr>
      </w:pPr>
      <w:r w:rsidRPr="00751648">
        <w:rPr>
          <w:rFonts w:asciiTheme="minorHAnsi" w:hAnsiTheme="minorHAnsi" w:cstheme="minorHAnsi"/>
          <w:sz w:val="22"/>
          <w:szCs w:val="22"/>
        </w:rPr>
        <w:t xml:space="preserve">e. Exigirá que en los documentos de SDO/SDP y en los contratos financiados con préstamos del Banco se incluya una cláusula en la que se exija que los licitantes (postulantes/proponentes), consultores, contratistas y proveedores, así como sus subcontratistas, </w:t>
      </w:r>
      <w:proofErr w:type="spellStart"/>
      <w:r w:rsidRPr="00751648">
        <w:rPr>
          <w:rFonts w:asciiTheme="minorHAnsi" w:hAnsiTheme="minorHAnsi" w:cstheme="minorHAnsi"/>
          <w:sz w:val="22"/>
          <w:szCs w:val="22"/>
        </w:rPr>
        <w:t>subconsultores</w:t>
      </w:r>
      <w:proofErr w:type="spellEnd"/>
      <w:r w:rsidRPr="00751648">
        <w:rPr>
          <w:rFonts w:asciiTheme="minorHAnsi" w:hAnsiTheme="minorHAnsi" w:cstheme="minorHAnsi"/>
          <w:sz w:val="22"/>
          <w:szCs w:val="22"/>
        </w:rPr>
        <w:t>, agentes, empleados, consultores, prestadores o proveedores de servicios, permitan al Banco inspeccionar</w:t>
      </w:r>
      <w:r w:rsidRPr="00751648">
        <w:rPr>
          <w:rFonts w:asciiTheme="minorHAnsi" w:hAnsiTheme="minorHAnsi" w:cstheme="minorHAnsi"/>
          <w:position w:val="8"/>
          <w:sz w:val="22"/>
          <w:szCs w:val="22"/>
          <w:vertAlign w:val="superscript"/>
        </w:rPr>
        <w:t xml:space="preserve">1 </w:t>
      </w:r>
      <w:r w:rsidRPr="00751648">
        <w:rPr>
          <w:rFonts w:asciiTheme="minorHAnsi" w:hAnsiTheme="minorHAnsi" w:cstheme="minorHAnsi"/>
          <w:sz w:val="22"/>
          <w:szCs w:val="22"/>
        </w:rPr>
        <w:t xml:space="preserve">todas las cuentas, registros y otros documentos referidos al proceso de adquisición y la selección o la ejecución del contrato, y someterlos a la auditoría de profesionales nombrados por este. </w:t>
      </w:r>
    </w:p>
    <w:p w14:paraId="53D8781B" w14:textId="77777777" w:rsidR="00CF7A48" w:rsidRPr="00751648" w:rsidRDefault="00CF7A48" w:rsidP="00CF7A48">
      <w:pPr>
        <w:spacing w:line="276" w:lineRule="auto"/>
        <w:jc w:val="both"/>
        <w:rPr>
          <w:rFonts w:asciiTheme="minorHAnsi" w:eastAsia="SimSun" w:hAnsiTheme="minorHAnsi" w:cstheme="minorHAnsi"/>
          <w:b/>
          <w:sz w:val="22"/>
          <w:szCs w:val="22"/>
        </w:rPr>
      </w:pPr>
    </w:p>
    <w:p w14:paraId="328487D7" w14:textId="65183060" w:rsidR="00CF7A48" w:rsidRPr="00751648" w:rsidRDefault="00CF7A48" w:rsidP="00CF7A48">
      <w:pPr>
        <w:jc w:val="both"/>
        <w:rPr>
          <w:rFonts w:asciiTheme="minorHAnsi" w:eastAsia="SimSun" w:hAnsiTheme="minorHAnsi" w:cstheme="minorHAnsi"/>
          <w:b/>
          <w:sz w:val="22"/>
          <w:szCs w:val="22"/>
        </w:rPr>
      </w:pPr>
      <w:r w:rsidRPr="00751648">
        <w:rPr>
          <w:rFonts w:asciiTheme="minorHAnsi" w:eastAsia="SimSun" w:hAnsiTheme="minorHAnsi" w:cstheme="minorHAnsi"/>
          <w:b/>
          <w:sz w:val="22"/>
          <w:szCs w:val="22"/>
        </w:rPr>
        <w:t xml:space="preserve">CONDICIONES DEL </w:t>
      </w:r>
      <w:r w:rsidR="005765BF">
        <w:rPr>
          <w:rFonts w:asciiTheme="minorHAnsi" w:eastAsia="SimSun" w:hAnsiTheme="minorHAnsi" w:cstheme="minorHAnsi"/>
          <w:b/>
          <w:sz w:val="22"/>
          <w:szCs w:val="22"/>
        </w:rPr>
        <w:t>SUMINISTRO</w:t>
      </w:r>
    </w:p>
    <w:p w14:paraId="215C0964" w14:textId="77777777" w:rsidR="00CF7A48" w:rsidRPr="00751648" w:rsidRDefault="00CF7A48" w:rsidP="00CF7A48">
      <w:pPr>
        <w:jc w:val="both"/>
        <w:rPr>
          <w:rFonts w:asciiTheme="minorHAnsi" w:eastAsia="SimSun" w:hAnsiTheme="minorHAnsi" w:cstheme="minorHAnsi"/>
          <w:b/>
          <w:sz w:val="22"/>
          <w:szCs w:val="22"/>
        </w:rPr>
      </w:pPr>
    </w:p>
    <w:p w14:paraId="62E10357" w14:textId="1AD0E594" w:rsidR="00CF7A48" w:rsidRDefault="00CF7A48" w:rsidP="00CF7A48">
      <w:pPr>
        <w:jc w:val="both"/>
        <w:rPr>
          <w:rFonts w:asciiTheme="minorHAnsi" w:eastAsia="SimSun" w:hAnsiTheme="minorHAnsi" w:cstheme="minorHAnsi"/>
          <w:b/>
          <w:bCs/>
          <w:sz w:val="22"/>
          <w:szCs w:val="22"/>
        </w:rPr>
      </w:pPr>
      <w:r w:rsidRPr="00751648">
        <w:rPr>
          <w:rFonts w:asciiTheme="minorHAnsi" w:eastAsia="SimSun" w:hAnsiTheme="minorHAnsi" w:cstheme="minorHAnsi"/>
          <w:b/>
          <w:bCs/>
          <w:sz w:val="22"/>
          <w:szCs w:val="22"/>
        </w:rPr>
        <w:t xml:space="preserve">OBLIGACIONES DEL </w:t>
      </w:r>
      <w:r>
        <w:rPr>
          <w:rFonts w:asciiTheme="minorHAnsi" w:eastAsia="SimSun" w:hAnsiTheme="minorHAnsi" w:cstheme="minorHAnsi"/>
          <w:b/>
          <w:bCs/>
          <w:sz w:val="22"/>
          <w:szCs w:val="22"/>
        </w:rPr>
        <w:t xml:space="preserve">PRESTADOR DE </w:t>
      </w:r>
      <w:r w:rsidR="005765BF">
        <w:rPr>
          <w:rFonts w:asciiTheme="minorHAnsi" w:eastAsia="SimSun" w:hAnsiTheme="minorHAnsi" w:cstheme="minorHAnsi"/>
          <w:b/>
          <w:bCs/>
          <w:sz w:val="22"/>
          <w:szCs w:val="22"/>
        </w:rPr>
        <w:t>BIENES.</w:t>
      </w:r>
    </w:p>
    <w:p w14:paraId="6D49FB6B" w14:textId="77777777" w:rsidR="00CF7A48" w:rsidRPr="00751648" w:rsidRDefault="00CF7A48" w:rsidP="00CF7A48">
      <w:pPr>
        <w:spacing w:line="276" w:lineRule="auto"/>
        <w:jc w:val="both"/>
        <w:rPr>
          <w:rFonts w:asciiTheme="minorHAnsi" w:eastAsia="SimSun" w:hAnsiTheme="minorHAnsi" w:cstheme="minorHAnsi"/>
          <w:b/>
          <w:bCs/>
          <w:sz w:val="22"/>
          <w:szCs w:val="22"/>
        </w:rPr>
      </w:pPr>
    </w:p>
    <w:p w14:paraId="4A3F1768" w14:textId="77777777" w:rsidR="00CF7A48" w:rsidRPr="00751648" w:rsidRDefault="00CF7A48" w:rsidP="00CF7A48">
      <w:pPr>
        <w:spacing w:line="276" w:lineRule="auto"/>
        <w:jc w:val="both"/>
        <w:rPr>
          <w:rFonts w:asciiTheme="minorHAnsi" w:eastAsia="SimSun" w:hAnsiTheme="minorHAnsi" w:cstheme="minorHAnsi"/>
          <w:sz w:val="22"/>
          <w:szCs w:val="22"/>
        </w:rPr>
      </w:pPr>
      <w:r w:rsidRPr="00751648">
        <w:rPr>
          <w:rFonts w:asciiTheme="minorHAnsi" w:eastAsia="SimSun" w:hAnsiTheme="minorHAnsi" w:cstheme="minorHAnsi"/>
          <w:sz w:val="22"/>
          <w:szCs w:val="22"/>
        </w:rPr>
        <w:t>1-Someterse a las disposiciones legales de la orden de compra y de la normativa del Banco Mundial, aplicables al negocio de que se trata, renunciando entablar reclamaciones por vías que no sean establecidas en el mismo.</w:t>
      </w:r>
    </w:p>
    <w:p w14:paraId="7171BB08" w14:textId="77777777" w:rsidR="00CF7A48" w:rsidRPr="00751648" w:rsidRDefault="00CF7A48" w:rsidP="00CF7A48">
      <w:pPr>
        <w:spacing w:line="276" w:lineRule="auto"/>
        <w:jc w:val="both"/>
        <w:rPr>
          <w:rFonts w:asciiTheme="minorHAnsi" w:eastAsia="SimSun" w:hAnsiTheme="minorHAnsi" w:cstheme="minorHAnsi"/>
          <w:sz w:val="22"/>
          <w:szCs w:val="22"/>
        </w:rPr>
      </w:pPr>
    </w:p>
    <w:p w14:paraId="33212256" w14:textId="77777777" w:rsidR="00CF7A48" w:rsidRPr="00751648" w:rsidRDefault="00CF7A48" w:rsidP="00CF7A48">
      <w:pPr>
        <w:spacing w:line="276" w:lineRule="auto"/>
        <w:jc w:val="both"/>
        <w:rPr>
          <w:rFonts w:asciiTheme="minorHAnsi" w:eastAsia="SimSun" w:hAnsiTheme="minorHAnsi" w:cstheme="minorHAnsi"/>
          <w:sz w:val="22"/>
          <w:szCs w:val="22"/>
        </w:rPr>
      </w:pPr>
      <w:r w:rsidRPr="00751648">
        <w:rPr>
          <w:rFonts w:asciiTheme="minorHAnsi" w:eastAsia="SimSun" w:hAnsiTheme="minorHAnsi" w:cstheme="minorHAnsi"/>
          <w:sz w:val="22"/>
          <w:szCs w:val="22"/>
        </w:rPr>
        <w:t xml:space="preserve">2- Garantizar el fiel cumplimiento de todas y cada una de las estipulaciones contenidas en esta Orden de Compra, principalmente las fechas de entrega y en caso de incumplimiento total o parcial, el Ministerio de Salud, procederá a la aplicación de las sanciones o indemnizaciones de conformidad </w:t>
      </w:r>
      <w:r w:rsidRPr="00751648">
        <w:rPr>
          <w:rFonts w:asciiTheme="minorHAnsi" w:eastAsia="SimSun" w:hAnsiTheme="minorHAnsi" w:cstheme="minorHAnsi"/>
          <w:sz w:val="22"/>
          <w:szCs w:val="22"/>
        </w:rPr>
        <w:lastRenderedPageBreak/>
        <w:t>a lo establecido en los Documentos Contractuales, y supletoriamente de acuerdo al Contrato de Préstamo, Manual de Operaciones y las Regulaciones de Adquisiciones para prestatarios BM, julio 2016, revisadas en noviembre 2017 y Agosto de 2018.</w:t>
      </w:r>
    </w:p>
    <w:p w14:paraId="5813BF96" w14:textId="77777777" w:rsidR="005765BF" w:rsidRDefault="005765BF" w:rsidP="00CF7A48">
      <w:pPr>
        <w:spacing w:line="276" w:lineRule="auto"/>
        <w:jc w:val="both"/>
        <w:rPr>
          <w:rFonts w:asciiTheme="minorHAnsi" w:eastAsia="SimSun" w:hAnsiTheme="minorHAnsi" w:cstheme="minorHAnsi"/>
          <w:b/>
          <w:bCs/>
          <w:sz w:val="22"/>
          <w:szCs w:val="22"/>
        </w:rPr>
      </w:pPr>
    </w:p>
    <w:p w14:paraId="3AC3FE46" w14:textId="3CC476F1" w:rsidR="00CF7A48" w:rsidRDefault="00CF7A48" w:rsidP="00CF7A48">
      <w:pPr>
        <w:spacing w:line="276" w:lineRule="auto"/>
        <w:jc w:val="both"/>
        <w:rPr>
          <w:rFonts w:asciiTheme="minorHAnsi" w:eastAsia="SimSun" w:hAnsiTheme="minorHAnsi" w:cstheme="minorHAnsi"/>
          <w:b/>
          <w:bCs/>
          <w:sz w:val="22"/>
          <w:szCs w:val="22"/>
        </w:rPr>
      </w:pPr>
      <w:r w:rsidRPr="00751648">
        <w:rPr>
          <w:rFonts w:asciiTheme="minorHAnsi" w:eastAsia="SimSun" w:hAnsiTheme="minorHAnsi" w:cstheme="minorHAnsi"/>
          <w:b/>
          <w:bCs/>
          <w:sz w:val="22"/>
          <w:szCs w:val="22"/>
        </w:rPr>
        <w:t>OBLIGACIONES DEL GOBIERNO</w:t>
      </w:r>
    </w:p>
    <w:p w14:paraId="0BFE8A8A" w14:textId="77777777" w:rsidR="00CF7A48" w:rsidRPr="00751648" w:rsidRDefault="00CF7A48" w:rsidP="00CF7A48">
      <w:pPr>
        <w:spacing w:line="276" w:lineRule="auto"/>
        <w:jc w:val="both"/>
        <w:rPr>
          <w:rFonts w:asciiTheme="minorHAnsi" w:eastAsia="SimSun" w:hAnsiTheme="minorHAnsi" w:cstheme="minorHAnsi"/>
          <w:b/>
          <w:bCs/>
          <w:sz w:val="22"/>
          <w:szCs w:val="22"/>
        </w:rPr>
      </w:pPr>
    </w:p>
    <w:p w14:paraId="3F159212" w14:textId="77777777" w:rsidR="00CF7A48" w:rsidRPr="00751648" w:rsidRDefault="00CF7A48" w:rsidP="00CF7A48">
      <w:pPr>
        <w:spacing w:line="276" w:lineRule="auto"/>
        <w:jc w:val="both"/>
        <w:rPr>
          <w:rFonts w:asciiTheme="minorHAnsi" w:eastAsia="SimSun" w:hAnsiTheme="minorHAnsi" w:cstheme="minorHAnsi"/>
          <w:sz w:val="22"/>
          <w:szCs w:val="22"/>
        </w:rPr>
      </w:pPr>
      <w:r w:rsidRPr="00751648">
        <w:rPr>
          <w:rFonts w:asciiTheme="minorHAnsi" w:eastAsia="SimSun" w:hAnsiTheme="minorHAnsi" w:cstheme="minorHAnsi"/>
          <w:sz w:val="22"/>
          <w:szCs w:val="22"/>
        </w:rPr>
        <w:t xml:space="preserve">1-Pagar el valor de los servicios realizados previo los trámites legales, después que la Unidad solicitante, hayan recibido los </w:t>
      </w:r>
      <w:r>
        <w:rPr>
          <w:rFonts w:asciiTheme="minorHAnsi" w:eastAsia="SimSun" w:hAnsiTheme="minorHAnsi" w:cstheme="minorHAnsi"/>
          <w:sz w:val="22"/>
          <w:szCs w:val="22"/>
        </w:rPr>
        <w:t>servicio</w:t>
      </w:r>
      <w:r w:rsidRPr="00751648">
        <w:rPr>
          <w:rFonts w:asciiTheme="minorHAnsi" w:eastAsia="SimSun" w:hAnsiTheme="minorHAnsi" w:cstheme="minorHAnsi"/>
          <w:sz w:val="22"/>
          <w:szCs w:val="22"/>
        </w:rPr>
        <w:t xml:space="preserve"> a entera satisfacción y de acuerdo con las especificaciones convenidas.</w:t>
      </w:r>
    </w:p>
    <w:p w14:paraId="39919062" w14:textId="77777777" w:rsidR="00CF7A48" w:rsidRPr="00751648" w:rsidRDefault="00CF7A48" w:rsidP="00CF7A48">
      <w:pPr>
        <w:spacing w:line="276" w:lineRule="auto"/>
        <w:jc w:val="both"/>
        <w:rPr>
          <w:rFonts w:asciiTheme="minorHAnsi" w:eastAsia="SimSun" w:hAnsiTheme="minorHAnsi" w:cstheme="minorHAnsi"/>
          <w:sz w:val="22"/>
          <w:szCs w:val="22"/>
        </w:rPr>
      </w:pPr>
      <w:r w:rsidRPr="00751648">
        <w:rPr>
          <w:rFonts w:asciiTheme="minorHAnsi" w:eastAsia="SimSun" w:hAnsiTheme="minorHAnsi" w:cstheme="minorHAnsi"/>
          <w:sz w:val="22"/>
          <w:szCs w:val="22"/>
        </w:rPr>
        <w:t xml:space="preserve">2- La Unidad Solicitante por medio de su delegado/a vigilará el cumplimiento de la presente Orden de Compra y será quien deberá dar seguimiento de la ejecución de la orden y que ésta se realice en el plazo acordado y de acuerdo a las condiciones pactadas, en estricto apego a lo siguiente:    </w:t>
      </w:r>
    </w:p>
    <w:p w14:paraId="205CE342" w14:textId="77777777" w:rsidR="00CF7A48" w:rsidRPr="00751648" w:rsidRDefault="00CF7A48" w:rsidP="00CF7A48">
      <w:pPr>
        <w:spacing w:line="276" w:lineRule="auto"/>
        <w:jc w:val="both"/>
        <w:rPr>
          <w:rFonts w:asciiTheme="minorHAnsi" w:eastAsia="SimSun" w:hAnsiTheme="minorHAnsi" w:cstheme="minorHAnsi"/>
          <w:sz w:val="22"/>
          <w:szCs w:val="22"/>
        </w:rPr>
      </w:pPr>
      <w:r w:rsidRPr="00751648">
        <w:rPr>
          <w:rFonts w:asciiTheme="minorHAnsi" w:eastAsia="SimSun" w:hAnsiTheme="minorHAnsi" w:cstheme="minorHAnsi"/>
          <w:sz w:val="22"/>
          <w:szCs w:val="22"/>
        </w:rPr>
        <w:t>a) Verificar el cumplimiento de las cláusulas contractuales, implementando para ello una Hoja de Seguimiento de Orden de Compra.</w:t>
      </w:r>
    </w:p>
    <w:p w14:paraId="268724C8" w14:textId="77777777" w:rsidR="00CF7A48" w:rsidRPr="00751648" w:rsidRDefault="00CF7A48" w:rsidP="00CF7A48">
      <w:pPr>
        <w:spacing w:line="276" w:lineRule="auto"/>
        <w:jc w:val="both"/>
        <w:rPr>
          <w:rFonts w:asciiTheme="minorHAnsi" w:eastAsia="SimSun" w:hAnsiTheme="minorHAnsi" w:cstheme="minorHAnsi"/>
          <w:sz w:val="22"/>
          <w:szCs w:val="22"/>
        </w:rPr>
      </w:pPr>
      <w:r w:rsidRPr="00751648">
        <w:rPr>
          <w:rFonts w:asciiTheme="minorHAnsi" w:eastAsia="SimSun" w:hAnsiTheme="minorHAnsi" w:cstheme="minorHAnsi"/>
          <w:sz w:val="22"/>
          <w:szCs w:val="22"/>
        </w:rPr>
        <w:t>b)  Conformar y mantener actualizado el expediente de seguimiento de la ejecución de la orden de compra, remitiendo copias a la UCPCSJ de MINSAL, de todos los documentos. En el expediente se documentará todo hecho relevante, en cuanto a las actuaciones y documentación relacionada con informes de cumplimiento de la orden de compra, modificaciones y actas de recepción;</w:t>
      </w:r>
    </w:p>
    <w:p w14:paraId="299AE346" w14:textId="77777777" w:rsidR="00CF7A48" w:rsidRPr="00751648" w:rsidRDefault="00CF7A48" w:rsidP="00CF7A48">
      <w:pPr>
        <w:spacing w:line="276" w:lineRule="auto"/>
        <w:jc w:val="both"/>
        <w:rPr>
          <w:rFonts w:asciiTheme="minorHAnsi" w:eastAsia="SimSun" w:hAnsiTheme="minorHAnsi" w:cstheme="minorHAnsi"/>
          <w:sz w:val="22"/>
          <w:szCs w:val="22"/>
        </w:rPr>
      </w:pPr>
      <w:r w:rsidRPr="00751648">
        <w:rPr>
          <w:rFonts w:asciiTheme="minorHAnsi" w:eastAsia="SimSun" w:hAnsiTheme="minorHAnsi" w:cstheme="minorHAnsi"/>
          <w:sz w:val="22"/>
          <w:szCs w:val="22"/>
        </w:rPr>
        <w:t>c)  Informar oportunamente sobre la ejecución de la Orden de Compra a la UCPCSJ de MINSAL. El informe podrá contener las recepciones provisionales, parciales y definitivas, incumplimientos, solicitudes de prórroga, ordenes de cambio, resoluciones modificativas, etc.</w:t>
      </w:r>
    </w:p>
    <w:p w14:paraId="360DCD5F" w14:textId="77777777" w:rsidR="00CF7A48" w:rsidRPr="00751648" w:rsidRDefault="00CF7A48" w:rsidP="00CF7A48">
      <w:pPr>
        <w:spacing w:line="276" w:lineRule="auto"/>
        <w:jc w:val="both"/>
        <w:rPr>
          <w:rFonts w:asciiTheme="minorHAnsi" w:eastAsia="SimSun" w:hAnsiTheme="minorHAnsi" w:cstheme="minorHAnsi"/>
          <w:sz w:val="22"/>
          <w:szCs w:val="22"/>
        </w:rPr>
      </w:pPr>
      <w:r w:rsidRPr="00751648">
        <w:rPr>
          <w:rFonts w:asciiTheme="minorHAnsi" w:eastAsia="SimSun" w:hAnsiTheme="minorHAnsi" w:cstheme="minorHAnsi"/>
          <w:sz w:val="22"/>
          <w:szCs w:val="22"/>
        </w:rPr>
        <w:t>d) Incluir en el informe de ejecución de la orden de compra, la gestión para la aplicación de las sanciones a los contratistas por los incumplimientos de sus obligaciones.</w:t>
      </w:r>
    </w:p>
    <w:p w14:paraId="4A8C804A" w14:textId="77777777" w:rsidR="00CF7A48" w:rsidRPr="00751648" w:rsidRDefault="00CF7A48" w:rsidP="00CF7A48">
      <w:pPr>
        <w:spacing w:line="276" w:lineRule="auto"/>
        <w:jc w:val="both"/>
        <w:rPr>
          <w:rFonts w:asciiTheme="minorHAnsi" w:eastAsia="SimSun" w:hAnsiTheme="minorHAnsi" w:cstheme="minorHAnsi"/>
          <w:sz w:val="22"/>
          <w:szCs w:val="22"/>
        </w:rPr>
      </w:pPr>
      <w:r w:rsidRPr="00751648">
        <w:rPr>
          <w:rFonts w:asciiTheme="minorHAnsi" w:eastAsia="SimSun" w:hAnsiTheme="minorHAnsi" w:cstheme="minorHAnsi"/>
          <w:sz w:val="22"/>
          <w:szCs w:val="22"/>
        </w:rPr>
        <w:t>e) Solicitar al contratista, en caso de incrementos en el monto o prórroga en el plazo de la orden de compra, la actualización de la garantía correspondiente. (No aplica)</w:t>
      </w:r>
    </w:p>
    <w:p w14:paraId="0B227B5D" w14:textId="77777777" w:rsidR="00CF7A48" w:rsidRPr="00751648" w:rsidRDefault="00CF7A48" w:rsidP="00CF7A48">
      <w:pPr>
        <w:spacing w:line="276" w:lineRule="auto"/>
        <w:jc w:val="both"/>
        <w:rPr>
          <w:rFonts w:asciiTheme="minorHAnsi" w:eastAsia="SimSun" w:hAnsiTheme="minorHAnsi" w:cstheme="minorHAnsi"/>
          <w:sz w:val="22"/>
          <w:szCs w:val="22"/>
        </w:rPr>
      </w:pPr>
      <w:r w:rsidRPr="00751648">
        <w:rPr>
          <w:rFonts w:asciiTheme="minorHAnsi" w:eastAsia="SimSun" w:hAnsiTheme="minorHAnsi" w:cstheme="minorHAnsi"/>
          <w:sz w:val="22"/>
          <w:szCs w:val="22"/>
        </w:rPr>
        <w:t>f) Elaborar y suscribir conjuntamente con el contratista y la Unidad solicitante, según el caso y demás funcionarios que se hayan definido contractualmente definitivas de las adquisiciones de servicios, distribuyendo copias a las Unidades correspondientes.</w:t>
      </w:r>
    </w:p>
    <w:p w14:paraId="44E36884" w14:textId="77777777" w:rsidR="00CF7A48" w:rsidRPr="00751648" w:rsidRDefault="00CF7A48" w:rsidP="00CF7A48">
      <w:pPr>
        <w:spacing w:line="276" w:lineRule="auto"/>
        <w:jc w:val="both"/>
        <w:rPr>
          <w:rFonts w:asciiTheme="minorHAnsi" w:eastAsia="SimSun" w:hAnsiTheme="minorHAnsi" w:cstheme="minorHAnsi"/>
          <w:sz w:val="22"/>
          <w:szCs w:val="22"/>
        </w:rPr>
      </w:pPr>
      <w:r w:rsidRPr="00751648">
        <w:rPr>
          <w:rFonts w:asciiTheme="minorHAnsi" w:eastAsia="SimSun" w:hAnsiTheme="minorHAnsi" w:cstheme="minorHAnsi"/>
          <w:sz w:val="22"/>
          <w:szCs w:val="22"/>
        </w:rPr>
        <w:t>g)  Informar oportunamente a la UCPCSJ de MINSAL, la devolución de garantías en caso que aplique, inmediatamente después de comprobarse el cumplimiento de las cláusulas contractuales. (No aplica)</w:t>
      </w:r>
    </w:p>
    <w:p w14:paraId="632D5F9A" w14:textId="77777777" w:rsidR="00CF7A48" w:rsidRPr="00751648" w:rsidRDefault="00CF7A48" w:rsidP="00CF7A48">
      <w:pPr>
        <w:spacing w:line="276" w:lineRule="auto"/>
        <w:jc w:val="both"/>
        <w:rPr>
          <w:rFonts w:asciiTheme="minorHAnsi" w:eastAsia="SimSun" w:hAnsiTheme="minorHAnsi" w:cstheme="minorHAnsi"/>
          <w:sz w:val="22"/>
          <w:szCs w:val="22"/>
        </w:rPr>
      </w:pPr>
      <w:r w:rsidRPr="00751648">
        <w:rPr>
          <w:rFonts w:asciiTheme="minorHAnsi" w:eastAsia="SimSun" w:hAnsiTheme="minorHAnsi" w:cstheme="minorHAnsi"/>
          <w:sz w:val="22"/>
          <w:szCs w:val="22"/>
        </w:rPr>
        <w:t>h) Gestionar ante la autoridad competente, las modificaciones a la Orden de Compra, una vez identificada tal necesidad, anexando documentos que amparen dichos cambios.</w:t>
      </w:r>
    </w:p>
    <w:p w14:paraId="5EB97401" w14:textId="77777777" w:rsidR="00CF7A48" w:rsidRPr="00751648" w:rsidRDefault="00CF7A48" w:rsidP="00CF7A48">
      <w:pPr>
        <w:spacing w:line="276" w:lineRule="auto"/>
        <w:jc w:val="both"/>
        <w:rPr>
          <w:rFonts w:asciiTheme="minorHAnsi" w:eastAsia="SimSun" w:hAnsiTheme="minorHAnsi" w:cstheme="minorHAnsi"/>
          <w:sz w:val="22"/>
          <w:szCs w:val="22"/>
        </w:rPr>
      </w:pPr>
      <w:r w:rsidRPr="00751648">
        <w:rPr>
          <w:rFonts w:asciiTheme="minorHAnsi" w:eastAsia="SimSun" w:hAnsiTheme="minorHAnsi" w:cstheme="minorHAnsi"/>
          <w:sz w:val="22"/>
          <w:szCs w:val="22"/>
        </w:rPr>
        <w:t>Cualquier otra responsabilidad que establezca el convenio de préstamo y documentos contractuales.</w:t>
      </w:r>
    </w:p>
    <w:p w14:paraId="0BA43B22" w14:textId="132BF28C" w:rsidR="00CF7A48" w:rsidRPr="00751648" w:rsidRDefault="00CF7A48" w:rsidP="00CF7A48">
      <w:pPr>
        <w:spacing w:line="276" w:lineRule="auto"/>
        <w:jc w:val="both"/>
        <w:rPr>
          <w:rFonts w:asciiTheme="minorHAnsi" w:eastAsia="SimSun" w:hAnsiTheme="minorHAnsi" w:cstheme="minorHAnsi"/>
          <w:b/>
          <w:bCs/>
          <w:sz w:val="22"/>
          <w:szCs w:val="22"/>
        </w:rPr>
      </w:pPr>
      <w:bookmarkStart w:id="4" w:name="_Hlk83044431"/>
      <w:r w:rsidRPr="00751648">
        <w:rPr>
          <w:rFonts w:asciiTheme="minorHAnsi" w:eastAsia="SimSun" w:hAnsiTheme="minorHAnsi" w:cstheme="minorHAnsi"/>
          <w:b/>
          <w:bCs/>
          <w:sz w:val="22"/>
          <w:szCs w:val="22"/>
        </w:rPr>
        <w:t>OTRAS CONDICIONES DE</w:t>
      </w:r>
      <w:r w:rsidR="005765BF">
        <w:rPr>
          <w:rFonts w:asciiTheme="minorHAnsi" w:eastAsia="SimSun" w:hAnsiTheme="minorHAnsi" w:cstheme="minorHAnsi"/>
          <w:b/>
          <w:bCs/>
          <w:sz w:val="22"/>
          <w:szCs w:val="22"/>
        </w:rPr>
        <w:t xml:space="preserve"> </w:t>
      </w:r>
      <w:r w:rsidRPr="00751648">
        <w:rPr>
          <w:rFonts w:asciiTheme="minorHAnsi" w:eastAsia="SimSun" w:hAnsiTheme="minorHAnsi" w:cstheme="minorHAnsi"/>
          <w:b/>
          <w:bCs/>
          <w:sz w:val="22"/>
          <w:szCs w:val="22"/>
        </w:rPr>
        <w:t>L</w:t>
      </w:r>
      <w:r w:rsidR="005765BF">
        <w:rPr>
          <w:rFonts w:asciiTheme="minorHAnsi" w:eastAsia="SimSun" w:hAnsiTheme="minorHAnsi" w:cstheme="minorHAnsi"/>
          <w:b/>
          <w:bCs/>
          <w:sz w:val="22"/>
          <w:szCs w:val="22"/>
        </w:rPr>
        <w:t>OS BIENES.</w:t>
      </w:r>
    </w:p>
    <w:p w14:paraId="367D48FD" w14:textId="77777777" w:rsidR="00CF7A48" w:rsidRPr="00751648" w:rsidRDefault="00CF7A48" w:rsidP="00CF7A48">
      <w:pPr>
        <w:spacing w:line="276" w:lineRule="auto"/>
        <w:jc w:val="both"/>
        <w:rPr>
          <w:rFonts w:asciiTheme="minorHAnsi" w:eastAsia="SimSun" w:hAnsiTheme="minorHAnsi" w:cstheme="minorHAnsi"/>
          <w:sz w:val="22"/>
          <w:szCs w:val="22"/>
        </w:rPr>
      </w:pPr>
      <w:r w:rsidRPr="00751648">
        <w:rPr>
          <w:rFonts w:asciiTheme="minorHAnsi" w:eastAsia="SimSun" w:hAnsiTheme="minorHAnsi" w:cstheme="minorHAnsi"/>
          <w:sz w:val="22"/>
          <w:szCs w:val="22"/>
        </w:rPr>
        <w:t xml:space="preserve">1. La fecha de entrega del </w:t>
      </w:r>
      <w:r>
        <w:rPr>
          <w:rFonts w:asciiTheme="minorHAnsi" w:eastAsia="SimSun" w:hAnsiTheme="minorHAnsi" w:cstheme="minorHAnsi"/>
          <w:sz w:val="22"/>
          <w:szCs w:val="22"/>
        </w:rPr>
        <w:t>servicio</w:t>
      </w:r>
      <w:r w:rsidRPr="00751648">
        <w:rPr>
          <w:rFonts w:asciiTheme="minorHAnsi" w:eastAsia="SimSun" w:hAnsiTheme="minorHAnsi" w:cstheme="minorHAnsi"/>
          <w:sz w:val="22"/>
          <w:szCs w:val="22"/>
        </w:rPr>
        <w:t>, está estipulada en la presente Orden de Compra, que reciba el suministrarte debidamente legalizada.</w:t>
      </w:r>
    </w:p>
    <w:p w14:paraId="7F65F03E" w14:textId="77777777" w:rsidR="00CF7A48" w:rsidRPr="00751648" w:rsidRDefault="00CF7A48" w:rsidP="00CF7A48">
      <w:pPr>
        <w:spacing w:line="276" w:lineRule="auto"/>
        <w:jc w:val="both"/>
        <w:rPr>
          <w:rFonts w:asciiTheme="minorHAnsi" w:eastAsia="SimSun" w:hAnsiTheme="minorHAnsi" w:cstheme="minorHAnsi"/>
          <w:sz w:val="22"/>
          <w:szCs w:val="22"/>
        </w:rPr>
      </w:pPr>
      <w:r w:rsidRPr="00751648">
        <w:rPr>
          <w:rFonts w:asciiTheme="minorHAnsi" w:eastAsia="SimSun" w:hAnsiTheme="minorHAnsi" w:cstheme="minorHAnsi"/>
          <w:sz w:val="22"/>
          <w:szCs w:val="22"/>
        </w:rPr>
        <w:t xml:space="preserve">2. El </w:t>
      </w:r>
      <w:r>
        <w:rPr>
          <w:rFonts w:asciiTheme="minorHAnsi" w:eastAsia="SimSun" w:hAnsiTheme="minorHAnsi" w:cstheme="minorHAnsi"/>
          <w:sz w:val="22"/>
          <w:szCs w:val="22"/>
        </w:rPr>
        <w:t>servicio</w:t>
      </w:r>
      <w:r w:rsidRPr="00751648">
        <w:rPr>
          <w:rFonts w:asciiTheme="minorHAnsi" w:eastAsia="SimSun" w:hAnsiTheme="minorHAnsi" w:cstheme="minorHAnsi"/>
          <w:sz w:val="22"/>
          <w:szCs w:val="22"/>
        </w:rPr>
        <w:t>, al que la presente Orden de Compra se refiere será recibido a entera satisfacción del solicitante, quien firmará, sellará y fechará el acta de recepción de</w:t>
      </w:r>
      <w:r>
        <w:rPr>
          <w:rFonts w:asciiTheme="minorHAnsi" w:eastAsia="SimSun" w:hAnsiTheme="minorHAnsi" w:cstheme="minorHAnsi"/>
          <w:sz w:val="22"/>
          <w:szCs w:val="22"/>
        </w:rPr>
        <w:t>l servicio</w:t>
      </w:r>
      <w:r w:rsidRPr="00751648">
        <w:rPr>
          <w:rFonts w:asciiTheme="minorHAnsi" w:eastAsia="SimSun" w:hAnsiTheme="minorHAnsi" w:cstheme="minorHAnsi"/>
          <w:sz w:val="22"/>
          <w:szCs w:val="22"/>
        </w:rPr>
        <w:t>.</w:t>
      </w:r>
    </w:p>
    <w:p w14:paraId="04BE6EAB" w14:textId="286A247A" w:rsidR="00CF7A48" w:rsidRPr="00751648" w:rsidRDefault="00CF7A48" w:rsidP="00CF7A48">
      <w:pPr>
        <w:spacing w:line="276" w:lineRule="auto"/>
        <w:jc w:val="both"/>
        <w:rPr>
          <w:rFonts w:asciiTheme="minorHAnsi" w:eastAsia="SimSun" w:hAnsiTheme="minorHAnsi" w:cstheme="minorHAnsi"/>
          <w:sz w:val="22"/>
          <w:szCs w:val="22"/>
        </w:rPr>
      </w:pPr>
      <w:r w:rsidRPr="00751648">
        <w:rPr>
          <w:rFonts w:asciiTheme="minorHAnsi" w:eastAsia="SimSun" w:hAnsiTheme="minorHAnsi" w:cstheme="minorHAnsi"/>
          <w:sz w:val="22"/>
          <w:szCs w:val="22"/>
        </w:rPr>
        <w:lastRenderedPageBreak/>
        <w:t xml:space="preserve">3. En caso de que, en el curso de la ejecución de la Orden de Compra, hubiera necesidad de introducir modificaciones a la misma, que no afecten el objeto de la Orden de Compra, éstas se llevarán a cabo mediante Resolución Ministerial firmada por El Titular del MINSAL o </w:t>
      </w:r>
      <w:r w:rsidR="0076393F" w:rsidRPr="00751648">
        <w:rPr>
          <w:rFonts w:asciiTheme="minorHAnsi" w:eastAsia="SimSun" w:hAnsiTheme="minorHAnsi" w:cstheme="minorHAnsi"/>
          <w:sz w:val="22"/>
          <w:szCs w:val="22"/>
        </w:rPr>
        <w:t>delegado</w:t>
      </w:r>
      <w:r w:rsidRPr="00751648">
        <w:rPr>
          <w:rFonts w:asciiTheme="minorHAnsi" w:eastAsia="SimSun" w:hAnsiTheme="minorHAnsi" w:cstheme="minorHAnsi"/>
          <w:sz w:val="22"/>
          <w:szCs w:val="22"/>
        </w:rPr>
        <w:t>; y las que afecten el objeto como incremento y disminución de la misma, únicamente podrán llevarse a cabo a través de Resolución Modificativa de Orden de Compra, firmada por ambas partes.</w:t>
      </w:r>
    </w:p>
    <w:p w14:paraId="18A83837" w14:textId="77777777" w:rsidR="00CF7A48" w:rsidRDefault="00CF7A48" w:rsidP="00CF7A48">
      <w:pPr>
        <w:spacing w:line="276" w:lineRule="auto"/>
        <w:jc w:val="both"/>
        <w:rPr>
          <w:rFonts w:asciiTheme="minorHAnsi" w:eastAsia="SimSun" w:hAnsiTheme="minorHAnsi" w:cstheme="minorHAnsi"/>
          <w:sz w:val="22"/>
          <w:szCs w:val="22"/>
        </w:rPr>
      </w:pPr>
    </w:p>
    <w:p w14:paraId="08816243" w14:textId="77777777" w:rsidR="00CF7A48" w:rsidRPr="00751648" w:rsidRDefault="00CF7A48" w:rsidP="00CF7A48">
      <w:pPr>
        <w:spacing w:line="276" w:lineRule="auto"/>
        <w:jc w:val="both"/>
        <w:rPr>
          <w:rFonts w:asciiTheme="minorHAnsi" w:eastAsia="SimSun" w:hAnsiTheme="minorHAnsi" w:cstheme="minorHAnsi"/>
          <w:sz w:val="22"/>
          <w:szCs w:val="22"/>
        </w:rPr>
      </w:pPr>
      <w:r w:rsidRPr="00751648">
        <w:rPr>
          <w:rFonts w:asciiTheme="minorHAnsi" w:eastAsia="SimSun" w:hAnsiTheme="minorHAnsi" w:cstheme="minorHAnsi"/>
          <w:sz w:val="22"/>
          <w:szCs w:val="22"/>
        </w:rPr>
        <w:t xml:space="preserve">La solicitud de modificación por parte del Contratista deberá ser dirigida por escrito a la persona encargada de la Administración de la Orden de Compra, dicha solicitud debe efectuarse 8 días hábiles antes expirar el plazo de entrega contratada, presentando por escrito </w:t>
      </w:r>
      <w:r>
        <w:rPr>
          <w:rFonts w:asciiTheme="minorHAnsi" w:eastAsia="SimSun" w:hAnsiTheme="minorHAnsi" w:cstheme="minorHAnsi"/>
          <w:sz w:val="22"/>
          <w:szCs w:val="22"/>
        </w:rPr>
        <w:t xml:space="preserve">y en correo electrónico </w:t>
      </w:r>
      <w:r w:rsidRPr="00751648">
        <w:rPr>
          <w:rFonts w:asciiTheme="minorHAnsi" w:eastAsia="SimSun" w:hAnsiTheme="minorHAnsi" w:cstheme="minorHAnsi"/>
          <w:sz w:val="22"/>
          <w:szCs w:val="22"/>
        </w:rPr>
        <w:t xml:space="preserve">las pruebas que motiven su petición; en caso de proceder el Administrador de la Orden de Compra deberá remitir su solicitud </w:t>
      </w:r>
      <w:r>
        <w:rPr>
          <w:rFonts w:asciiTheme="minorHAnsi" w:eastAsia="SimSun" w:hAnsiTheme="minorHAnsi" w:cstheme="minorHAnsi"/>
          <w:sz w:val="22"/>
          <w:szCs w:val="22"/>
        </w:rPr>
        <w:t xml:space="preserve">por correo electrónico </w:t>
      </w:r>
      <w:r w:rsidRPr="00751648">
        <w:rPr>
          <w:rFonts w:asciiTheme="minorHAnsi" w:eastAsia="SimSun" w:hAnsiTheme="minorHAnsi" w:cstheme="minorHAnsi"/>
          <w:sz w:val="22"/>
          <w:szCs w:val="22"/>
        </w:rPr>
        <w:t>a la Coordinadora del Área de Adquisiciones y Contrataciones, en adelante UCPCSJ, ubicada en</w:t>
      </w:r>
      <w:r w:rsidRPr="00751648">
        <w:rPr>
          <w:rFonts w:asciiTheme="minorHAnsi" w:hAnsiTheme="minorHAnsi" w:cstheme="minorHAnsi"/>
          <w:sz w:val="22"/>
          <w:szCs w:val="22"/>
        </w:rPr>
        <w:t xml:space="preserve"> Colonia Lomas de San Francisco, Calle Seis, Block “G”, Número 1-A de la Ciudad de Antiguo Cuscatlán del departamento de La Libertad, Teléfono: 6023-0851</w:t>
      </w:r>
      <w:r w:rsidRPr="00751648">
        <w:rPr>
          <w:rFonts w:asciiTheme="minorHAnsi" w:eastAsia="SimSun" w:hAnsiTheme="minorHAnsi" w:cstheme="minorHAnsi"/>
          <w:sz w:val="22"/>
          <w:szCs w:val="22"/>
        </w:rPr>
        <w:t xml:space="preserve">, Email: </w:t>
      </w:r>
      <w:hyperlink r:id="rId11" w:history="1">
        <w:r w:rsidRPr="00751648">
          <w:rPr>
            <w:rStyle w:val="Hipervnculo"/>
            <w:rFonts w:asciiTheme="minorHAnsi" w:eastAsia="SimSun" w:hAnsiTheme="minorHAnsi" w:cstheme="minorHAnsi"/>
            <w:sz w:val="22"/>
            <w:szCs w:val="22"/>
          </w:rPr>
          <w:t>adquisicionescrecerjuntos@salud.gob.sv</w:t>
        </w:r>
      </w:hyperlink>
      <w:r w:rsidRPr="00751648">
        <w:rPr>
          <w:rFonts w:asciiTheme="minorHAnsi" w:eastAsia="SimSun" w:hAnsiTheme="minorHAnsi" w:cstheme="minorHAnsi"/>
          <w:sz w:val="22"/>
          <w:szCs w:val="22"/>
        </w:rPr>
        <w:t xml:space="preserve">, dicha solicitud deberá presentarse 5 días hábiles antes expirar el plazo de la entrega </w:t>
      </w:r>
      <w:r>
        <w:rPr>
          <w:rFonts w:asciiTheme="minorHAnsi" w:eastAsia="SimSun" w:hAnsiTheme="minorHAnsi" w:cstheme="minorHAnsi"/>
          <w:sz w:val="22"/>
          <w:szCs w:val="22"/>
        </w:rPr>
        <w:t>del servicio contratado.</w:t>
      </w:r>
    </w:p>
    <w:p w14:paraId="66A3545E" w14:textId="77777777" w:rsidR="00CF7A48" w:rsidRPr="00751648" w:rsidRDefault="00CF7A48" w:rsidP="00CF7A48">
      <w:pPr>
        <w:spacing w:line="276" w:lineRule="auto"/>
        <w:jc w:val="both"/>
        <w:rPr>
          <w:rFonts w:asciiTheme="minorHAnsi" w:eastAsia="SimSun" w:hAnsiTheme="minorHAnsi" w:cstheme="minorHAnsi"/>
          <w:sz w:val="22"/>
          <w:szCs w:val="22"/>
        </w:rPr>
      </w:pPr>
      <w:r w:rsidRPr="00751648">
        <w:rPr>
          <w:rFonts w:asciiTheme="minorHAnsi" w:eastAsia="SimSun" w:hAnsiTheme="minorHAnsi" w:cstheme="minorHAnsi"/>
          <w:sz w:val="22"/>
          <w:szCs w:val="22"/>
        </w:rPr>
        <w:t xml:space="preserve">4. Las obligaciones que contrae el Gobierno por medio de esta Orden de Compra, son únicamente para con el </w:t>
      </w:r>
      <w:proofErr w:type="spellStart"/>
      <w:r w:rsidRPr="00751648">
        <w:rPr>
          <w:rFonts w:asciiTheme="minorHAnsi" w:eastAsia="SimSun" w:hAnsiTheme="minorHAnsi" w:cstheme="minorHAnsi"/>
          <w:sz w:val="22"/>
          <w:szCs w:val="22"/>
        </w:rPr>
        <w:t>suministrante</w:t>
      </w:r>
      <w:proofErr w:type="spellEnd"/>
      <w:r w:rsidRPr="00751648">
        <w:rPr>
          <w:rFonts w:asciiTheme="minorHAnsi" w:eastAsia="SimSun" w:hAnsiTheme="minorHAnsi" w:cstheme="minorHAnsi"/>
          <w:sz w:val="22"/>
          <w:szCs w:val="22"/>
        </w:rPr>
        <w:t>, quién debe observar las condiciones establecidas, a fin de conservar antecedentes favorables.</w:t>
      </w:r>
    </w:p>
    <w:p w14:paraId="22E8848C" w14:textId="77777777" w:rsidR="00CF7A48" w:rsidRDefault="00CF7A48" w:rsidP="00CF7A48">
      <w:pPr>
        <w:spacing w:line="276" w:lineRule="auto"/>
        <w:jc w:val="both"/>
        <w:rPr>
          <w:rFonts w:asciiTheme="minorHAnsi" w:eastAsia="SimSun" w:hAnsiTheme="minorHAnsi" w:cstheme="minorHAnsi"/>
          <w:sz w:val="22"/>
          <w:szCs w:val="22"/>
        </w:rPr>
      </w:pPr>
      <w:r w:rsidRPr="00751648">
        <w:rPr>
          <w:rFonts w:asciiTheme="minorHAnsi" w:eastAsia="SimSun" w:hAnsiTheme="minorHAnsi" w:cstheme="minorHAnsi"/>
          <w:sz w:val="22"/>
          <w:szCs w:val="22"/>
        </w:rPr>
        <w:t xml:space="preserve">5. Para el caso de incumplimiento del plazo establecido para la entrega de los </w:t>
      </w:r>
      <w:r>
        <w:rPr>
          <w:rFonts w:asciiTheme="minorHAnsi" w:eastAsia="SimSun" w:hAnsiTheme="minorHAnsi" w:cstheme="minorHAnsi"/>
          <w:sz w:val="22"/>
          <w:szCs w:val="22"/>
        </w:rPr>
        <w:t>servicios</w:t>
      </w:r>
      <w:r w:rsidRPr="00751648">
        <w:rPr>
          <w:rFonts w:asciiTheme="minorHAnsi" w:eastAsia="SimSun" w:hAnsiTheme="minorHAnsi" w:cstheme="minorHAnsi"/>
          <w:sz w:val="22"/>
          <w:szCs w:val="22"/>
        </w:rPr>
        <w:t xml:space="preserve">, se aplicará al proveedor una multa de 0.5% por cada semana de atraso, dicha penalidad será aplicable sobre el valor de los </w:t>
      </w:r>
      <w:r>
        <w:rPr>
          <w:rFonts w:asciiTheme="minorHAnsi" w:eastAsia="SimSun" w:hAnsiTheme="minorHAnsi" w:cstheme="minorHAnsi"/>
          <w:sz w:val="22"/>
          <w:szCs w:val="22"/>
        </w:rPr>
        <w:t>servicio</w:t>
      </w:r>
      <w:r w:rsidRPr="00751648">
        <w:rPr>
          <w:rFonts w:asciiTheme="minorHAnsi" w:eastAsia="SimSun" w:hAnsiTheme="minorHAnsi" w:cstheme="minorHAnsi"/>
          <w:sz w:val="22"/>
          <w:szCs w:val="22"/>
        </w:rPr>
        <w:t xml:space="preserve">s que se hubieren dejado de entregar o por los que se entregaron fuera del plazo contractual. El valor acumulado por dicha multa no podrá exceder del 10% del monto total del contrato.  </w:t>
      </w:r>
    </w:p>
    <w:p w14:paraId="4D31C600" w14:textId="77777777" w:rsidR="00CF7A48" w:rsidRPr="00751648" w:rsidRDefault="00CF7A48" w:rsidP="00CF7A48">
      <w:pPr>
        <w:spacing w:line="276" w:lineRule="auto"/>
        <w:jc w:val="both"/>
        <w:rPr>
          <w:rFonts w:asciiTheme="minorHAnsi" w:eastAsia="SimSun" w:hAnsiTheme="minorHAnsi" w:cstheme="minorHAnsi"/>
          <w:sz w:val="22"/>
          <w:szCs w:val="22"/>
        </w:rPr>
      </w:pPr>
      <w:r w:rsidRPr="00751648">
        <w:rPr>
          <w:rFonts w:asciiTheme="minorHAnsi" w:eastAsia="SimSun" w:hAnsiTheme="minorHAnsi" w:cstheme="minorHAnsi"/>
          <w:sz w:val="22"/>
          <w:szCs w:val="22"/>
        </w:rPr>
        <w:t>Si hay una justificación debidamente soportada y aceptable para El Contratante, se excluirá la multa.</w:t>
      </w:r>
    </w:p>
    <w:p w14:paraId="0985D15C" w14:textId="77777777" w:rsidR="00CF7A48" w:rsidRPr="00751648" w:rsidRDefault="00CF7A48" w:rsidP="00CF7A48">
      <w:pPr>
        <w:spacing w:line="276" w:lineRule="auto"/>
        <w:jc w:val="both"/>
        <w:rPr>
          <w:rFonts w:asciiTheme="minorHAnsi" w:eastAsia="SimSun" w:hAnsiTheme="minorHAnsi" w:cstheme="minorHAnsi"/>
          <w:sz w:val="22"/>
          <w:szCs w:val="22"/>
        </w:rPr>
      </w:pPr>
      <w:r w:rsidRPr="00751648">
        <w:rPr>
          <w:rFonts w:asciiTheme="minorHAnsi" w:eastAsia="SimSun" w:hAnsiTheme="minorHAnsi" w:cstheme="minorHAnsi"/>
          <w:sz w:val="22"/>
          <w:szCs w:val="22"/>
        </w:rPr>
        <w:t xml:space="preserve">En caso de mora en el cumplimiento por parte del proveedor de las obligaciones emanadas de esta orden de compra, según sea el caso, la multa que se aplicará por cada semana de retraso en la entrega de los </w:t>
      </w:r>
      <w:r>
        <w:rPr>
          <w:rFonts w:asciiTheme="minorHAnsi" w:eastAsia="SimSun" w:hAnsiTheme="minorHAnsi" w:cstheme="minorHAnsi"/>
          <w:sz w:val="22"/>
          <w:szCs w:val="22"/>
        </w:rPr>
        <w:t>servicio</w:t>
      </w:r>
      <w:r w:rsidRPr="00751648">
        <w:rPr>
          <w:rFonts w:asciiTheme="minorHAnsi" w:eastAsia="SimSun" w:hAnsiTheme="minorHAnsi" w:cstheme="minorHAnsi"/>
          <w:sz w:val="22"/>
          <w:szCs w:val="22"/>
        </w:rPr>
        <w:t>s, será del 0.5%, hasta un máximo del 10% del valor total contratado.</w:t>
      </w:r>
      <w:r w:rsidRPr="00751648">
        <w:rPr>
          <w:rFonts w:asciiTheme="minorHAnsi" w:eastAsia="SimSun" w:hAnsiTheme="minorHAnsi" w:cstheme="minorHAnsi"/>
          <w:sz w:val="22"/>
          <w:szCs w:val="22"/>
        </w:rPr>
        <w:tab/>
      </w:r>
      <w:r w:rsidRPr="00751648">
        <w:rPr>
          <w:rFonts w:asciiTheme="minorHAnsi" w:eastAsia="SimSun" w:hAnsiTheme="minorHAnsi" w:cstheme="minorHAnsi"/>
          <w:sz w:val="22"/>
          <w:szCs w:val="22"/>
        </w:rPr>
        <w:tab/>
      </w:r>
      <w:r w:rsidRPr="00751648">
        <w:rPr>
          <w:rFonts w:asciiTheme="minorHAnsi" w:eastAsia="SimSun" w:hAnsiTheme="minorHAnsi" w:cstheme="minorHAnsi"/>
          <w:sz w:val="22"/>
          <w:szCs w:val="22"/>
        </w:rPr>
        <w:tab/>
      </w:r>
      <w:r w:rsidRPr="00751648">
        <w:rPr>
          <w:rFonts w:asciiTheme="minorHAnsi" w:eastAsia="SimSun" w:hAnsiTheme="minorHAnsi" w:cstheme="minorHAnsi"/>
          <w:sz w:val="22"/>
          <w:szCs w:val="22"/>
        </w:rPr>
        <w:tab/>
      </w:r>
      <w:r w:rsidRPr="00751648">
        <w:rPr>
          <w:rFonts w:asciiTheme="minorHAnsi" w:eastAsia="SimSun" w:hAnsiTheme="minorHAnsi" w:cstheme="minorHAnsi"/>
          <w:sz w:val="22"/>
          <w:szCs w:val="22"/>
        </w:rPr>
        <w:tab/>
      </w:r>
      <w:r w:rsidRPr="00751648">
        <w:rPr>
          <w:rFonts w:asciiTheme="minorHAnsi" w:eastAsia="SimSun" w:hAnsiTheme="minorHAnsi" w:cstheme="minorHAnsi"/>
          <w:sz w:val="22"/>
          <w:szCs w:val="22"/>
        </w:rPr>
        <w:tab/>
      </w:r>
      <w:r w:rsidRPr="00751648">
        <w:rPr>
          <w:rFonts w:asciiTheme="minorHAnsi" w:eastAsia="SimSun" w:hAnsiTheme="minorHAnsi" w:cstheme="minorHAnsi"/>
          <w:sz w:val="22"/>
          <w:szCs w:val="22"/>
        </w:rPr>
        <w:tab/>
      </w:r>
    </w:p>
    <w:p w14:paraId="6DBD645A" w14:textId="77777777" w:rsidR="00CF7A48" w:rsidRDefault="00CF7A48" w:rsidP="00CF7A48">
      <w:pPr>
        <w:spacing w:line="276" w:lineRule="auto"/>
        <w:jc w:val="both"/>
        <w:rPr>
          <w:rFonts w:asciiTheme="minorHAnsi" w:eastAsia="SimSun" w:hAnsiTheme="minorHAnsi" w:cstheme="minorHAnsi"/>
          <w:b/>
          <w:bCs/>
          <w:sz w:val="22"/>
          <w:szCs w:val="22"/>
        </w:rPr>
      </w:pPr>
      <w:r w:rsidRPr="00751648">
        <w:rPr>
          <w:rFonts w:asciiTheme="minorHAnsi" w:eastAsia="SimSun" w:hAnsiTheme="minorHAnsi" w:cstheme="minorHAnsi"/>
          <w:b/>
          <w:bCs/>
          <w:sz w:val="22"/>
          <w:szCs w:val="22"/>
        </w:rPr>
        <w:t>SOLUCIÓN DE CONTROVERSIAS</w:t>
      </w:r>
    </w:p>
    <w:p w14:paraId="15BFB7CD" w14:textId="77777777" w:rsidR="00CF7A48" w:rsidRPr="00751648" w:rsidRDefault="00CF7A48" w:rsidP="00CF7A48">
      <w:pPr>
        <w:spacing w:line="276" w:lineRule="auto"/>
        <w:jc w:val="both"/>
        <w:rPr>
          <w:rFonts w:asciiTheme="minorHAnsi" w:eastAsia="SimSun" w:hAnsiTheme="minorHAnsi" w:cstheme="minorHAnsi"/>
          <w:sz w:val="22"/>
          <w:szCs w:val="22"/>
        </w:rPr>
      </w:pPr>
      <w:r w:rsidRPr="00751648">
        <w:rPr>
          <w:rFonts w:asciiTheme="minorHAnsi" w:eastAsia="SimSun" w:hAnsiTheme="minorHAnsi" w:cstheme="minorHAnsi"/>
          <w:sz w:val="22"/>
          <w:szCs w:val="22"/>
        </w:rPr>
        <w:t>Se deja establecido que cualquier controversia que surja de la contratación propiciada, así como también sobre la interpretación del presente documento, serán dirimidas conforme al siguiente procedimiento: En el caso de alguna disputa, controversia, discrepancia o reclamo entre el Contratante y el Proveedor que en la ejecución de la Orden de Compra surgiere, se resolverá intentando primero el Resolución amigable de conflictos y si por esta forma no se llegare a una solución, podrá recurrirse a los Tribunales competentes.</w:t>
      </w:r>
    </w:p>
    <w:p w14:paraId="76FAE48C" w14:textId="77777777" w:rsidR="00CF7A48" w:rsidRPr="00751648" w:rsidRDefault="00CF7A48" w:rsidP="00CF7A48">
      <w:pPr>
        <w:spacing w:line="276" w:lineRule="auto"/>
        <w:jc w:val="both"/>
        <w:rPr>
          <w:rFonts w:asciiTheme="minorHAnsi" w:eastAsia="SimSun" w:hAnsiTheme="minorHAnsi" w:cstheme="minorHAnsi"/>
          <w:sz w:val="22"/>
          <w:szCs w:val="22"/>
        </w:rPr>
      </w:pPr>
    </w:p>
    <w:p w14:paraId="121ECE17" w14:textId="77777777" w:rsidR="00CF7A48" w:rsidRPr="00751648" w:rsidRDefault="00CF7A48" w:rsidP="00CF7A48">
      <w:pPr>
        <w:spacing w:line="276" w:lineRule="auto"/>
        <w:jc w:val="both"/>
        <w:rPr>
          <w:rFonts w:asciiTheme="minorHAnsi" w:eastAsia="SimSun" w:hAnsiTheme="minorHAnsi" w:cstheme="minorHAnsi"/>
          <w:sz w:val="22"/>
          <w:szCs w:val="22"/>
        </w:rPr>
      </w:pPr>
      <w:r w:rsidRPr="00751648">
        <w:rPr>
          <w:rFonts w:asciiTheme="minorHAnsi" w:eastAsia="SimSun" w:hAnsiTheme="minorHAnsi" w:cstheme="minorHAnsi"/>
          <w:sz w:val="22"/>
          <w:szCs w:val="22"/>
        </w:rPr>
        <w:t xml:space="preserve">Resolución Amigable de Conflictos: Si alguna de las Partes objeta alguna acción o inacción de la otra Parte, la Parte que objeta podrá radicar una Notificación de Conflicto escrita a la otra Parte donde suministre en detalle la base de la discrepancia. La Parte que reciba la Notificación del Conflicto la considerará y la responderá dentro de siete (7) días hábiles siguientes a su recibo. Si esa Parte no </w:t>
      </w:r>
      <w:r w:rsidRPr="00751648">
        <w:rPr>
          <w:rFonts w:asciiTheme="minorHAnsi" w:eastAsia="SimSun" w:hAnsiTheme="minorHAnsi" w:cstheme="minorHAnsi"/>
          <w:sz w:val="22"/>
          <w:szCs w:val="22"/>
        </w:rPr>
        <w:lastRenderedPageBreak/>
        <w:t>responde dentro de siete (7) días hábiles o si la discrepancia no puede resolverse de manera amigable dentro de siete (7) días hábiles siguientes a la respuesta de esa Parte, dicha disputa podrá ser presentada a los tribunales competentes.</w:t>
      </w:r>
    </w:p>
    <w:p w14:paraId="42D50C51" w14:textId="77777777" w:rsidR="00CF7A48" w:rsidRDefault="00CF7A48" w:rsidP="00CF7A48">
      <w:pPr>
        <w:spacing w:line="276" w:lineRule="auto"/>
        <w:jc w:val="both"/>
        <w:rPr>
          <w:rFonts w:asciiTheme="minorHAnsi" w:eastAsia="SimSun" w:hAnsiTheme="minorHAnsi" w:cstheme="minorHAnsi"/>
          <w:b/>
          <w:bCs/>
          <w:sz w:val="22"/>
          <w:szCs w:val="22"/>
        </w:rPr>
      </w:pPr>
    </w:p>
    <w:p w14:paraId="02464F9A" w14:textId="77777777" w:rsidR="00CF7A48" w:rsidRDefault="00CF7A48" w:rsidP="00CF7A48">
      <w:pPr>
        <w:spacing w:line="276" w:lineRule="auto"/>
        <w:jc w:val="both"/>
        <w:rPr>
          <w:rFonts w:asciiTheme="minorHAnsi" w:eastAsia="SimSun" w:hAnsiTheme="minorHAnsi" w:cstheme="minorHAnsi"/>
          <w:b/>
          <w:bCs/>
          <w:sz w:val="22"/>
          <w:szCs w:val="22"/>
        </w:rPr>
      </w:pPr>
      <w:r w:rsidRPr="00751648">
        <w:rPr>
          <w:rFonts w:asciiTheme="minorHAnsi" w:eastAsia="SimSun" w:hAnsiTheme="minorHAnsi" w:cstheme="minorHAnsi"/>
          <w:b/>
          <w:bCs/>
          <w:sz w:val="22"/>
          <w:szCs w:val="22"/>
        </w:rPr>
        <w:t xml:space="preserve">RESCISIÓN DE LA ORDEN DE COMPRA </w:t>
      </w:r>
    </w:p>
    <w:p w14:paraId="5E68880E" w14:textId="77777777" w:rsidR="00CF7A48" w:rsidRPr="00751648" w:rsidRDefault="00CF7A48" w:rsidP="00CF7A48">
      <w:pPr>
        <w:spacing w:line="276" w:lineRule="auto"/>
        <w:jc w:val="both"/>
        <w:rPr>
          <w:rFonts w:asciiTheme="minorHAnsi" w:eastAsia="SimSun" w:hAnsiTheme="minorHAnsi" w:cstheme="minorHAnsi"/>
          <w:b/>
          <w:bCs/>
          <w:sz w:val="22"/>
          <w:szCs w:val="22"/>
        </w:rPr>
      </w:pPr>
    </w:p>
    <w:p w14:paraId="6B387B5E" w14:textId="77777777" w:rsidR="00CF7A48" w:rsidRDefault="00CF7A48" w:rsidP="00CF7A48">
      <w:pPr>
        <w:spacing w:line="276" w:lineRule="auto"/>
        <w:jc w:val="both"/>
        <w:rPr>
          <w:rFonts w:asciiTheme="minorHAnsi" w:eastAsia="SimSun" w:hAnsiTheme="minorHAnsi" w:cstheme="minorHAnsi"/>
          <w:sz w:val="22"/>
          <w:szCs w:val="22"/>
        </w:rPr>
      </w:pPr>
      <w:r w:rsidRPr="00751648">
        <w:rPr>
          <w:rFonts w:asciiTheme="minorHAnsi" w:eastAsia="SimSun" w:hAnsiTheme="minorHAnsi" w:cstheme="minorHAnsi"/>
          <w:sz w:val="22"/>
          <w:szCs w:val="22"/>
        </w:rPr>
        <w:t>Rescisión por causa del Proveedor</w:t>
      </w:r>
    </w:p>
    <w:p w14:paraId="70E1C6C6" w14:textId="77777777" w:rsidR="00CF7A48" w:rsidRPr="00751648" w:rsidRDefault="00CF7A48" w:rsidP="00CF7A48">
      <w:pPr>
        <w:spacing w:line="276" w:lineRule="auto"/>
        <w:jc w:val="both"/>
        <w:rPr>
          <w:rFonts w:asciiTheme="minorHAnsi" w:eastAsia="SimSun" w:hAnsiTheme="minorHAnsi" w:cstheme="minorHAnsi"/>
          <w:sz w:val="22"/>
          <w:szCs w:val="22"/>
        </w:rPr>
      </w:pPr>
    </w:p>
    <w:p w14:paraId="20937D10" w14:textId="77777777" w:rsidR="00CF7A48" w:rsidRDefault="00CF7A48" w:rsidP="00CF7A48">
      <w:pPr>
        <w:spacing w:line="276" w:lineRule="auto"/>
        <w:jc w:val="both"/>
        <w:rPr>
          <w:rFonts w:asciiTheme="minorHAnsi" w:eastAsia="SimSun" w:hAnsiTheme="minorHAnsi" w:cstheme="minorHAnsi"/>
          <w:sz w:val="22"/>
          <w:szCs w:val="22"/>
        </w:rPr>
      </w:pPr>
      <w:r w:rsidRPr="00751648">
        <w:rPr>
          <w:rFonts w:asciiTheme="minorHAnsi" w:eastAsia="SimSun" w:hAnsiTheme="minorHAnsi" w:cstheme="minorHAnsi"/>
          <w:sz w:val="22"/>
          <w:szCs w:val="22"/>
        </w:rPr>
        <w:t>El contratante tendrá derecho a rescindir la Orden de Compra, mediante comunicación enviada al proveedor por cualquier de las siguientes razones:</w:t>
      </w:r>
    </w:p>
    <w:p w14:paraId="55318E47" w14:textId="77777777" w:rsidR="00CF7A48" w:rsidRPr="00751648" w:rsidRDefault="00CF7A48" w:rsidP="00CF7A48">
      <w:pPr>
        <w:spacing w:line="276" w:lineRule="auto"/>
        <w:jc w:val="both"/>
        <w:rPr>
          <w:rFonts w:asciiTheme="minorHAnsi" w:eastAsia="SimSun" w:hAnsiTheme="minorHAnsi" w:cstheme="minorHAnsi"/>
          <w:sz w:val="22"/>
          <w:szCs w:val="22"/>
        </w:rPr>
      </w:pPr>
    </w:p>
    <w:p w14:paraId="692C0DDC" w14:textId="77777777" w:rsidR="00CF7A48" w:rsidRPr="00751648" w:rsidRDefault="00CF7A48" w:rsidP="00CF7A48">
      <w:pPr>
        <w:numPr>
          <w:ilvl w:val="0"/>
          <w:numId w:val="1"/>
        </w:numPr>
        <w:suppressAutoHyphens w:val="0"/>
        <w:spacing w:after="160" w:line="276" w:lineRule="auto"/>
        <w:ind w:left="567" w:hanging="426"/>
        <w:contextualSpacing/>
        <w:jc w:val="both"/>
        <w:rPr>
          <w:rFonts w:asciiTheme="minorHAnsi" w:eastAsia="SimSun" w:hAnsiTheme="minorHAnsi" w:cstheme="minorHAnsi"/>
          <w:sz w:val="22"/>
          <w:szCs w:val="22"/>
        </w:rPr>
      </w:pPr>
      <w:r w:rsidRPr="00751648">
        <w:rPr>
          <w:rFonts w:asciiTheme="minorHAnsi" w:eastAsia="SimSun" w:hAnsiTheme="minorHAnsi" w:cstheme="minorHAnsi"/>
          <w:sz w:val="22"/>
          <w:szCs w:val="22"/>
        </w:rPr>
        <w:t>Actúa con dolo, culpa grave o reiterada negligencia en el cumplimiento de sus obligaciones.</w:t>
      </w:r>
    </w:p>
    <w:p w14:paraId="5A1CA97B" w14:textId="77777777" w:rsidR="00CF7A48" w:rsidRPr="00751648" w:rsidRDefault="00CF7A48" w:rsidP="00CF7A48">
      <w:pPr>
        <w:numPr>
          <w:ilvl w:val="0"/>
          <w:numId w:val="1"/>
        </w:numPr>
        <w:suppressAutoHyphens w:val="0"/>
        <w:spacing w:after="160" w:line="276" w:lineRule="auto"/>
        <w:ind w:left="567" w:hanging="426"/>
        <w:contextualSpacing/>
        <w:jc w:val="both"/>
        <w:rPr>
          <w:rFonts w:asciiTheme="minorHAnsi" w:eastAsia="SimSun" w:hAnsiTheme="minorHAnsi" w:cstheme="minorHAnsi"/>
          <w:sz w:val="22"/>
          <w:szCs w:val="22"/>
        </w:rPr>
      </w:pPr>
      <w:r w:rsidRPr="00751648">
        <w:rPr>
          <w:rFonts w:asciiTheme="minorHAnsi" w:eastAsia="SimSun" w:hAnsiTheme="minorHAnsi" w:cstheme="minorHAnsi"/>
          <w:sz w:val="22"/>
          <w:szCs w:val="22"/>
        </w:rPr>
        <w:t xml:space="preserve">A juicio del contratante haya empleado prácticas corruptas, fraudulentas, </w:t>
      </w:r>
      <w:proofErr w:type="spellStart"/>
      <w:r w:rsidRPr="00751648">
        <w:rPr>
          <w:rFonts w:asciiTheme="minorHAnsi" w:eastAsia="SimSun" w:hAnsiTheme="minorHAnsi" w:cstheme="minorHAnsi"/>
          <w:sz w:val="22"/>
          <w:szCs w:val="22"/>
        </w:rPr>
        <w:t>colusivas</w:t>
      </w:r>
      <w:proofErr w:type="spellEnd"/>
      <w:r w:rsidRPr="00751648">
        <w:rPr>
          <w:rFonts w:asciiTheme="minorHAnsi" w:eastAsia="SimSun" w:hAnsiTheme="minorHAnsi" w:cstheme="minorHAnsi"/>
          <w:sz w:val="22"/>
          <w:szCs w:val="22"/>
        </w:rPr>
        <w:t>, coercitivas o lo dispuesto en el presente documento.</w:t>
      </w:r>
    </w:p>
    <w:p w14:paraId="189EB77E" w14:textId="77777777" w:rsidR="00CF7A48" w:rsidRPr="00751648" w:rsidRDefault="00CF7A48" w:rsidP="00CF7A48">
      <w:pPr>
        <w:numPr>
          <w:ilvl w:val="0"/>
          <w:numId w:val="1"/>
        </w:numPr>
        <w:suppressAutoHyphens w:val="0"/>
        <w:spacing w:after="160" w:line="276" w:lineRule="auto"/>
        <w:ind w:left="567" w:hanging="426"/>
        <w:contextualSpacing/>
        <w:jc w:val="both"/>
        <w:rPr>
          <w:rFonts w:asciiTheme="minorHAnsi" w:eastAsia="SimSun" w:hAnsiTheme="minorHAnsi" w:cstheme="minorHAnsi"/>
          <w:sz w:val="22"/>
          <w:szCs w:val="22"/>
        </w:rPr>
      </w:pPr>
      <w:r w:rsidRPr="00751648">
        <w:rPr>
          <w:rFonts w:asciiTheme="minorHAnsi" w:eastAsia="SimSun" w:hAnsiTheme="minorHAnsi" w:cstheme="minorHAnsi"/>
          <w:sz w:val="22"/>
          <w:szCs w:val="22"/>
        </w:rPr>
        <w:t xml:space="preserve"> La mora del proveedor en el cumplimiento del plazo de entrega del servicio o de cualquier otra obligación de la orden de compra, no obstante encontrarse dentro del plazo de imposición de multa.</w:t>
      </w:r>
    </w:p>
    <w:p w14:paraId="1BF20E27" w14:textId="77777777" w:rsidR="00CF7A48" w:rsidRPr="00751648" w:rsidRDefault="00CF7A48" w:rsidP="00CF7A48">
      <w:pPr>
        <w:numPr>
          <w:ilvl w:val="0"/>
          <w:numId w:val="1"/>
        </w:numPr>
        <w:suppressAutoHyphens w:val="0"/>
        <w:spacing w:after="160" w:line="276" w:lineRule="auto"/>
        <w:ind w:left="567" w:hanging="426"/>
        <w:contextualSpacing/>
        <w:jc w:val="both"/>
        <w:rPr>
          <w:rFonts w:asciiTheme="minorHAnsi" w:eastAsia="SimSun" w:hAnsiTheme="minorHAnsi" w:cstheme="minorHAnsi"/>
          <w:sz w:val="22"/>
          <w:szCs w:val="22"/>
        </w:rPr>
      </w:pPr>
      <w:r w:rsidRPr="00751648">
        <w:rPr>
          <w:rFonts w:asciiTheme="minorHAnsi" w:eastAsia="SimSun" w:hAnsiTheme="minorHAnsi" w:cstheme="minorHAnsi"/>
          <w:sz w:val="22"/>
          <w:szCs w:val="22"/>
        </w:rPr>
        <w:t>El PROVEEDOR entregue el servicio en inferior calidad a lo ofertado o no cumpla con las condiciones pactadas en la Orden de Compra.</w:t>
      </w:r>
    </w:p>
    <w:p w14:paraId="3015BC8B" w14:textId="77777777" w:rsidR="00CF7A48" w:rsidRPr="00751648" w:rsidRDefault="00CF7A48" w:rsidP="00CF7A48">
      <w:pPr>
        <w:numPr>
          <w:ilvl w:val="0"/>
          <w:numId w:val="1"/>
        </w:numPr>
        <w:suppressAutoHyphens w:val="0"/>
        <w:spacing w:after="160" w:line="276" w:lineRule="auto"/>
        <w:ind w:left="567" w:hanging="426"/>
        <w:contextualSpacing/>
        <w:jc w:val="both"/>
        <w:rPr>
          <w:rFonts w:asciiTheme="minorHAnsi" w:eastAsia="SimSun" w:hAnsiTheme="minorHAnsi" w:cstheme="minorHAnsi"/>
          <w:sz w:val="22"/>
          <w:szCs w:val="22"/>
        </w:rPr>
      </w:pPr>
      <w:r w:rsidRPr="00751648">
        <w:rPr>
          <w:rFonts w:asciiTheme="minorHAnsi" w:eastAsia="SimSun" w:hAnsiTheme="minorHAnsi" w:cstheme="minorHAnsi"/>
          <w:sz w:val="22"/>
          <w:szCs w:val="22"/>
        </w:rPr>
        <w:t>Por mutuo acuerdo entre ambas partes.</w:t>
      </w:r>
    </w:p>
    <w:p w14:paraId="4CEEFA2F" w14:textId="77777777" w:rsidR="00CF7A48" w:rsidRPr="00751648" w:rsidRDefault="00CF7A48" w:rsidP="00CF7A48">
      <w:pPr>
        <w:spacing w:line="276" w:lineRule="auto"/>
        <w:ind w:left="567"/>
        <w:jc w:val="both"/>
        <w:rPr>
          <w:rFonts w:asciiTheme="minorHAnsi" w:eastAsia="SimSun" w:hAnsiTheme="minorHAnsi" w:cstheme="minorHAnsi"/>
          <w:sz w:val="22"/>
          <w:szCs w:val="22"/>
        </w:rPr>
      </w:pPr>
    </w:p>
    <w:p w14:paraId="0700C72D" w14:textId="41822940" w:rsidR="00CF7A48" w:rsidRDefault="00CF7A48" w:rsidP="00CF7A48">
      <w:pPr>
        <w:spacing w:line="276" w:lineRule="auto"/>
        <w:jc w:val="both"/>
        <w:rPr>
          <w:rFonts w:asciiTheme="minorHAnsi" w:eastAsia="SimSun" w:hAnsiTheme="minorHAnsi" w:cstheme="minorHAnsi"/>
          <w:b/>
          <w:bCs/>
          <w:sz w:val="22"/>
          <w:szCs w:val="22"/>
        </w:rPr>
      </w:pPr>
      <w:r w:rsidRPr="00751648">
        <w:rPr>
          <w:rFonts w:asciiTheme="minorHAnsi" w:eastAsia="SimSun" w:hAnsiTheme="minorHAnsi" w:cstheme="minorHAnsi"/>
          <w:b/>
          <w:bCs/>
          <w:sz w:val="22"/>
          <w:szCs w:val="22"/>
        </w:rPr>
        <w:t>RECEPCIÓN DE</w:t>
      </w:r>
      <w:r w:rsidR="005765BF">
        <w:rPr>
          <w:rFonts w:asciiTheme="minorHAnsi" w:eastAsia="SimSun" w:hAnsiTheme="minorHAnsi" w:cstheme="minorHAnsi"/>
          <w:b/>
          <w:bCs/>
          <w:sz w:val="22"/>
          <w:szCs w:val="22"/>
        </w:rPr>
        <w:t xml:space="preserve"> LOS BIENES.</w:t>
      </w:r>
    </w:p>
    <w:p w14:paraId="43E5C49E" w14:textId="77777777" w:rsidR="00CF7A48" w:rsidRPr="00751648" w:rsidRDefault="00CF7A48" w:rsidP="00CF7A48">
      <w:pPr>
        <w:spacing w:line="276" w:lineRule="auto"/>
        <w:jc w:val="both"/>
        <w:rPr>
          <w:rFonts w:asciiTheme="minorHAnsi" w:eastAsia="SimSun" w:hAnsiTheme="minorHAnsi" w:cstheme="minorHAnsi"/>
          <w:b/>
          <w:bCs/>
          <w:sz w:val="22"/>
          <w:szCs w:val="22"/>
        </w:rPr>
      </w:pPr>
    </w:p>
    <w:p w14:paraId="60B4AEDF" w14:textId="77777777" w:rsidR="00CF7A48" w:rsidRPr="00751648" w:rsidRDefault="00CF7A48" w:rsidP="00CF7A48">
      <w:pPr>
        <w:spacing w:line="276" w:lineRule="auto"/>
        <w:jc w:val="both"/>
        <w:rPr>
          <w:rFonts w:asciiTheme="minorHAnsi" w:eastAsia="SimSun" w:hAnsiTheme="minorHAnsi" w:cstheme="minorHAnsi"/>
          <w:sz w:val="22"/>
          <w:szCs w:val="22"/>
        </w:rPr>
      </w:pPr>
      <w:r w:rsidRPr="00751648">
        <w:rPr>
          <w:rFonts w:asciiTheme="minorHAnsi" w:eastAsia="SimSun" w:hAnsiTheme="minorHAnsi" w:cstheme="minorHAnsi"/>
          <w:sz w:val="22"/>
          <w:szCs w:val="22"/>
        </w:rPr>
        <w:t xml:space="preserve">Una vez recibida el </w:t>
      </w:r>
      <w:r>
        <w:rPr>
          <w:rFonts w:asciiTheme="minorHAnsi" w:eastAsia="SimSun" w:hAnsiTheme="minorHAnsi" w:cstheme="minorHAnsi"/>
          <w:sz w:val="22"/>
          <w:szCs w:val="22"/>
        </w:rPr>
        <w:t>servicio</w:t>
      </w:r>
      <w:r w:rsidRPr="00751648">
        <w:rPr>
          <w:rFonts w:asciiTheme="minorHAnsi" w:eastAsia="SimSun" w:hAnsiTheme="minorHAnsi" w:cstheme="minorHAnsi"/>
          <w:sz w:val="22"/>
          <w:szCs w:val="22"/>
        </w:rPr>
        <w:t xml:space="preserve"> a satisfacción por parte de la Unidad Solicitante o quien este delegue, se firmar por ambas partes el acta de recepción de los mismos.</w:t>
      </w:r>
    </w:p>
    <w:p w14:paraId="0EA59A2D" w14:textId="77777777" w:rsidR="00CF7A48" w:rsidRPr="00751648" w:rsidRDefault="00CF7A48" w:rsidP="00CF7A48">
      <w:pPr>
        <w:spacing w:line="276" w:lineRule="auto"/>
        <w:jc w:val="both"/>
        <w:rPr>
          <w:rFonts w:asciiTheme="minorHAnsi" w:eastAsia="SimSun" w:hAnsiTheme="minorHAnsi" w:cstheme="minorHAnsi"/>
          <w:sz w:val="22"/>
          <w:szCs w:val="22"/>
        </w:rPr>
      </w:pPr>
    </w:p>
    <w:p w14:paraId="021858D0" w14:textId="77777777" w:rsidR="00CF7A48" w:rsidRDefault="00CF7A48" w:rsidP="00CF7A48">
      <w:pPr>
        <w:spacing w:line="276" w:lineRule="auto"/>
        <w:jc w:val="both"/>
        <w:rPr>
          <w:rFonts w:asciiTheme="minorHAnsi" w:eastAsia="SimSun" w:hAnsiTheme="minorHAnsi" w:cstheme="minorHAnsi"/>
          <w:b/>
          <w:bCs/>
          <w:sz w:val="22"/>
          <w:szCs w:val="22"/>
        </w:rPr>
      </w:pPr>
      <w:r w:rsidRPr="00751648">
        <w:rPr>
          <w:rFonts w:asciiTheme="minorHAnsi" w:eastAsia="SimSun" w:hAnsiTheme="minorHAnsi" w:cstheme="minorHAnsi"/>
          <w:b/>
          <w:bCs/>
          <w:sz w:val="22"/>
          <w:szCs w:val="22"/>
        </w:rPr>
        <w:t>VIGENCIA</w:t>
      </w:r>
    </w:p>
    <w:p w14:paraId="7B13DA55" w14:textId="77777777" w:rsidR="00CF7A48" w:rsidRPr="00751648" w:rsidRDefault="00CF7A48" w:rsidP="00CF7A48">
      <w:pPr>
        <w:spacing w:line="276" w:lineRule="auto"/>
        <w:jc w:val="both"/>
        <w:rPr>
          <w:rFonts w:asciiTheme="minorHAnsi" w:eastAsia="SimSun" w:hAnsiTheme="minorHAnsi" w:cstheme="minorHAnsi"/>
          <w:b/>
          <w:bCs/>
          <w:sz w:val="22"/>
          <w:szCs w:val="22"/>
        </w:rPr>
      </w:pPr>
    </w:p>
    <w:p w14:paraId="43ABE69E" w14:textId="77777777" w:rsidR="00CF7A48" w:rsidRPr="00751648" w:rsidRDefault="00CF7A48" w:rsidP="00CF7A48">
      <w:pPr>
        <w:spacing w:line="276" w:lineRule="auto"/>
        <w:jc w:val="both"/>
        <w:rPr>
          <w:rFonts w:asciiTheme="minorHAnsi" w:eastAsia="SimSun" w:hAnsiTheme="minorHAnsi" w:cstheme="minorHAnsi"/>
          <w:sz w:val="22"/>
          <w:szCs w:val="22"/>
        </w:rPr>
      </w:pPr>
      <w:r w:rsidRPr="00751648">
        <w:rPr>
          <w:rFonts w:asciiTheme="minorHAnsi" w:eastAsia="SimSun" w:hAnsiTheme="minorHAnsi" w:cstheme="minorHAnsi"/>
          <w:sz w:val="22"/>
          <w:szCs w:val="22"/>
        </w:rPr>
        <w:t xml:space="preserve">La vigencia de esta Orden de Compra será a partir de la distribución de la misma y finalizará treinta (30) días adicionales, después de que la Unidad Solicitante o la persona que esta delegue, hayan firmado el Acta de Recepción final de haber recibido el </w:t>
      </w:r>
      <w:r>
        <w:rPr>
          <w:rFonts w:asciiTheme="minorHAnsi" w:eastAsia="SimSun" w:hAnsiTheme="minorHAnsi" w:cstheme="minorHAnsi"/>
          <w:sz w:val="22"/>
          <w:szCs w:val="22"/>
        </w:rPr>
        <w:t>servicio</w:t>
      </w:r>
      <w:r w:rsidRPr="00751648">
        <w:rPr>
          <w:rFonts w:asciiTheme="minorHAnsi" w:eastAsia="SimSun" w:hAnsiTheme="minorHAnsi" w:cstheme="minorHAnsi"/>
          <w:sz w:val="22"/>
          <w:szCs w:val="22"/>
        </w:rPr>
        <w:t xml:space="preserve"> a entera satisfacción del MINSAL.</w:t>
      </w:r>
      <w:bookmarkEnd w:id="4"/>
    </w:p>
    <w:p w14:paraId="34BB0FFE" w14:textId="77777777" w:rsidR="00CF7A48" w:rsidRPr="00751648" w:rsidRDefault="00CF7A48" w:rsidP="00CF7A48">
      <w:pPr>
        <w:jc w:val="both"/>
        <w:rPr>
          <w:rFonts w:asciiTheme="minorHAnsi" w:eastAsia="SimSun" w:hAnsiTheme="minorHAnsi" w:cstheme="minorHAnsi"/>
          <w:sz w:val="22"/>
          <w:szCs w:val="22"/>
        </w:rPr>
      </w:pPr>
    </w:p>
    <w:p w14:paraId="4ED0473A" w14:textId="77777777" w:rsidR="009754E9" w:rsidRDefault="009754E9" w:rsidP="00CF7A48">
      <w:pPr>
        <w:jc w:val="both"/>
        <w:sectPr w:rsidR="009754E9" w:rsidSect="00380F29">
          <w:headerReference w:type="default" r:id="rId12"/>
          <w:pgSz w:w="12240" w:h="15840"/>
          <w:pgMar w:top="1417" w:right="1701" w:bottom="1417" w:left="1701" w:header="708" w:footer="708" w:gutter="0"/>
          <w:cols w:space="708"/>
          <w:titlePg/>
          <w:docGrid w:linePitch="360"/>
        </w:sectPr>
      </w:pPr>
    </w:p>
    <w:p w14:paraId="7E50041E" w14:textId="65235A43" w:rsidR="009754E9" w:rsidRPr="00AE34E5" w:rsidRDefault="0076393F" w:rsidP="009754E9">
      <w:pPr>
        <w:jc w:val="both"/>
        <w:rPr>
          <w:rFonts w:asciiTheme="minorHAnsi" w:eastAsia="SimSun" w:hAnsiTheme="minorHAnsi" w:cstheme="minorHAnsi"/>
          <w:b/>
          <w:sz w:val="22"/>
          <w:szCs w:val="22"/>
        </w:rPr>
      </w:pPr>
      <w:r>
        <w:rPr>
          <w:rFonts w:asciiTheme="minorHAnsi" w:eastAsia="SimSun" w:hAnsiTheme="minorHAnsi" w:cstheme="minorHAnsi"/>
          <w:b/>
          <w:sz w:val="22"/>
          <w:szCs w:val="22"/>
        </w:rPr>
        <w:lastRenderedPageBreak/>
        <w:t xml:space="preserve"> Anexo: </w:t>
      </w:r>
      <w:r w:rsidR="009754E9" w:rsidRPr="00AE34E5">
        <w:rPr>
          <w:rFonts w:asciiTheme="minorHAnsi" w:eastAsia="SimSun" w:hAnsiTheme="minorHAnsi" w:cstheme="minorHAnsi"/>
          <w:b/>
          <w:sz w:val="22"/>
          <w:szCs w:val="22"/>
        </w:rPr>
        <w:t xml:space="preserve">ESPECIFICACIONES TECNICAS </w:t>
      </w:r>
    </w:p>
    <w:p w14:paraId="20EB883C" w14:textId="77777777" w:rsidR="009754E9" w:rsidRDefault="009754E9" w:rsidP="00CF7A48">
      <w:pPr>
        <w:jc w:val="both"/>
      </w:pPr>
    </w:p>
    <w:tbl>
      <w:tblPr>
        <w:tblW w:w="8784" w:type="dxa"/>
        <w:tblCellMar>
          <w:left w:w="70" w:type="dxa"/>
          <w:right w:w="70" w:type="dxa"/>
        </w:tblCellMar>
        <w:tblLook w:val="04A0" w:firstRow="1" w:lastRow="0" w:firstColumn="1" w:lastColumn="0" w:noHBand="0" w:noVBand="1"/>
      </w:tblPr>
      <w:tblGrid>
        <w:gridCol w:w="8784"/>
      </w:tblGrid>
      <w:tr w:rsidR="005765BF" w:rsidRPr="009754E9" w14:paraId="721257CB" w14:textId="77777777" w:rsidTr="005765BF">
        <w:trPr>
          <w:trHeight w:val="995"/>
        </w:trPr>
        <w:tc>
          <w:tcPr>
            <w:tcW w:w="8784" w:type="dxa"/>
            <w:vMerge w:val="restart"/>
            <w:tcBorders>
              <w:top w:val="single" w:sz="4" w:space="0" w:color="auto"/>
              <w:left w:val="single" w:sz="4" w:space="0" w:color="auto"/>
              <w:right w:val="single" w:sz="4" w:space="0" w:color="auto"/>
            </w:tcBorders>
            <w:vAlign w:val="center"/>
          </w:tcPr>
          <w:p w14:paraId="6D1FA538" w14:textId="77777777" w:rsidR="005765BF" w:rsidRPr="009754E9" w:rsidRDefault="005765BF" w:rsidP="009754E9">
            <w:pPr>
              <w:suppressAutoHyphens w:val="0"/>
              <w:jc w:val="center"/>
              <w:rPr>
                <w:rFonts w:ascii="Calibri" w:hAnsi="Calibri" w:cs="Calibri"/>
                <w:b/>
                <w:bCs/>
                <w:sz w:val="20"/>
                <w:szCs w:val="20"/>
                <w:lang w:eastAsia="es-SV"/>
              </w:rPr>
            </w:pPr>
            <w:r w:rsidRPr="009754E9">
              <w:rPr>
                <w:rFonts w:ascii="Calibri" w:hAnsi="Calibri" w:cs="Calibri"/>
                <w:b/>
                <w:bCs/>
                <w:sz w:val="20"/>
                <w:szCs w:val="20"/>
                <w:lang w:eastAsia="es-SV"/>
              </w:rPr>
              <w:t>ESPECIFICACIONES TECNICAS OFERTADAS</w:t>
            </w:r>
          </w:p>
        </w:tc>
      </w:tr>
      <w:tr w:rsidR="005765BF" w:rsidRPr="009754E9" w14:paraId="5300E06A" w14:textId="77777777" w:rsidTr="005765BF">
        <w:trPr>
          <w:trHeight w:val="653"/>
        </w:trPr>
        <w:tc>
          <w:tcPr>
            <w:tcW w:w="8784" w:type="dxa"/>
            <w:vMerge/>
            <w:tcBorders>
              <w:left w:val="single" w:sz="4" w:space="0" w:color="auto"/>
              <w:bottom w:val="single" w:sz="4" w:space="0" w:color="auto"/>
              <w:right w:val="single" w:sz="4" w:space="0" w:color="auto"/>
            </w:tcBorders>
            <w:shd w:val="clear" w:color="auto" w:fill="auto"/>
            <w:noWrap/>
            <w:vAlign w:val="bottom"/>
            <w:hideMark/>
          </w:tcPr>
          <w:p w14:paraId="1F2E6C63" w14:textId="77777777" w:rsidR="005765BF" w:rsidRPr="009754E9" w:rsidRDefault="005765BF" w:rsidP="009754E9">
            <w:pPr>
              <w:suppressAutoHyphens w:val="0"/>
              <w:jc w:val="center"/>
              <w:rPr>
                <w:rFonts w:ascii="Calibri" w:hAnsi="Calibri" w:cs="Calibri"/>
                <w:b/>
                <w:bCs/>
                <w:sz w:val="20"/>
                <w:szCs w:val="20"/>
                <w:lang w:eastAsia="es-SV"/>
              </w:rPr>
            </w:pPr>
          </w:p>
        </w:tc>
      </w:tr>
      <w:tr w:rsidR="005765BF" w:rsidRPr="009754E9" w14:paraId="26D19110" w14:textId="77777777" w:rsidTr="005765BF">
        <w:trPr>
          <w:trHeight w:val="609"/>
        </w:trPr>
        <w:tc>
          <w:tcPr>
            <w:tcW w:w="8784" w:type="dxa"/>
            <w:tcBorders>
              <w:top w:val="single" w:sz="4" w:space="0" w:color="auto"/>
              <w:left w:val="single" w:sz="4" w:space="0" w:color="auto"/>
              <w:bottom w:val="single" w:sz="4" w:space="0" w:color="auto"/>
              <w:right w:val="single" w:sz="4" w:space="0" w:color="000000"/>
            </w:tcBorders>
            <w:shd w:val="clear" w:color="FFFFCC" w:fill="FFFFFF"/>
            <w:vAlign w:val="center"/>
            <w:hideMark/>
          </w:tcPr>
          <w:p w14:paraId="613AE3AD" w14:textId="77777777" w:rsidR="005765BF" w:rsidRPr="009754E9" w:rsidRDefault="005765BF" w:rsidP="009754E9">
            <w:pPr>
              <w:suppressAutoHyphens w:val="0"/>
              <w:rPr>
                <w:rFonts w:asciiTheme="minorHAnsi" w:hAnsiTheme="minorHAnsi" w:cstheme="minorHAnsi"/>
                <w:b/>
                <w:bCs/>
                <w:sz w:val="20"/>
                <w:szCs w:val="20"/>
                <w:lang w:val="es-ES"/>
              </w:rPr>
            </w:pPr>
            <w:r w:rsidRPr="009754E9">
              <w:rPr>
                <w:rFonts w:asciiTheme="minorHAnsi" w:hAnsiTheme="minorHAnsi" w:cstheme="minorHAnsi"/>
                <w:b/>
                <w:bCs/>
                <w:sz w:val="20"/>
                <w:szCs w:val="20"/>
                <w:lang w:val="es-ES"/>
              </w:rPr>
              <w:t xml:space="preserve">FAJA CONFECCIONADA TIPO TUBO CON LOGO INSTITUCIONAL PARA PADRES QUE PARTICIPAN EN ESTRATEGIA CANGURO, SEGUN COLOR Y DISEÑO. </w:t>
            </w:r>
          </w:p>
          <w:p w14:paraId="2B3D4CAD" w14:textId="77777777" w:rsidR="005765BF" w:rsidRPr="009754E9" w:rsidRDefault="005765BF" w:rsidP="009754E9">
            <w:pPr>
              <w:suppressAutoHyphens w:val="0"/>
              <w:rPr>
                <w:rFonts w:ascii="Calibri" w:hAnsi="Calibri" w:cs="Calibri"/>
                <w:b/>
                <w:bCs/>
                <w:sz w:val="20"/>
                <w:szCs w:val="20"/>
                <w:u w:val="single"/>
                <w:lang w:eastAsia="es-SV"/>
              </w:rPr>
            </w:pPr>
            <w:r w:rsidRPr="009754E9">
              <w:rPr>
                <w:rFonts w:ascii="Calibri" w:hAnsi="Calibri" w:cs="Calibri"/>
                <w:b/>
                <w:bCs/>
                <w:sz w:val="20"/>
                <w:szCs w:val="20"/>
                <w:u w:val="single"/>
                <w:lang w:eastAsia="es-SV"/>
              </w:rPr>
              <w:t xml:space="preserve">Especificación Técnica: </w:t>
            </w:r>
          </w:p>
          <w:p w14:paraId="69B340BE" w14:textId="77777777" w:rsidR="005765BF" w:rsidRPr="009754E9" w:rsidRDefault="005765BF" w:rsidP="009754E9">
            <w:pPr>
              <w:tabs>
                <w:tab w:val="left" w:pos="2410"/>
              </w:tabs>
              <w:jc w:val="both"/>
              <w:rPr>
                <w:rFonts w:asciiTheme="minorHAnsi" w:hAnsiTheme="minorHAnsi" w:cstheme="minorHAnsi"/>
                <w:b/>
                <w:bCs/>
                <w:sz w:val="20"/>
                <w:szCs w:val="20"/>
                <w:lang w:val="es-ES"/>
              </w:rPr>
            </w:pPr>
            <w:r w:rsidRPr="009754E9">
              <w:rPr>
                <w:rFonts w:asciiTheme="minorHAnsi" w:hAnsiTheme="minorHAnsi" w:cstheme="minorHAnsi"/>
                <w:b/>
                <w:bCs/>
                <w:sz w:val="20"/>
                <w:szCs w:val="20"/>
                <w:lang w:val="es-ES"/>
              </w:rPr>
              <w:t xml:space="preserve">Generales: </w:t>
            </w:r>
          </w:p>
          <w:p w14:paraId="1CC7A632" w14:textId="77777777" w:rsidR="005765BF" w:rsidRPr="009754E9" w:rsidRDefault="005765BF" w:rsidP="009754E9">
            <w:pPr>
              <w:tabs>
                <w:tab w:val="left" w:pos="2410"/>
              </w:tabs>
              <w:jc w:val="both"/>
              <w:rPr>
                <w:rFonts w:asciiTheme="minorHAnsi" w:hAnsiTheme="minorHAnsi" w:cstheme="minorHAnsi"/>
                <w:b/>
                <w:bCs/>
                <w:sz w:val="20"/>
                <w:szCs w:val="20"/>
                <w:lang w:val="es-ES"/>
              </w:rPr>
            </w:pPr>
            <w:r w:rsidRPr="009754E9">
              <w:rPr>
                <w:rFonts w:asciiTheme="minorHAnsi" w:hAnsiTheme="minorHAnsi" w:cstheme="minorHAnsi"/>
                <w:b/>
                <w:bCs/>
                <w:sz w:val="20"/>
                <w:szCs w:val="20"/>
                <w:u w:val="single"/>
                <w:lang w:val="es-ES"/>
              </w:rPr>
              <w:t>2,000 fajas</w:t>
            </w:r>
            <w:r w:rsidRPr="009754E9">
              <w:rPr>
                <w:rFonts w:asciiTheme="minorHAnsi" w:hAnsiTheme="minorHAnsi" w:cstheme="minorHAnsi"/>
                <w:b/>
                <w:bCs/>
                <w:sz w:val="20"/>
                <w:szCs w:val="20"/>
                <w:lang w:val="es-ES"/>
              </w:rPr>
              <w:t xml:space="preserve"> color blanco según imagen de referencia (ver anexo 7).</w:t>
            </w:r>
          </w:p>
          <w:p w14:paraId="323F9898" w14:textId="77777777" w:rsidR="005765BF" w:rsidRPr="009754E9" w:rsidRDefault="005765BF" w:rsidP="009754E9">
            <w:pPr>
              <w:tabs>
                <w:tab w:val="left" w:pos="2410"/>
              </w:tabs>
              <w:jc w:val="both"/>
              <w:rPr>
                <w:rFonts w:asciiTheme="minorHAnsi" w:hAnsiTheme="minorHAnsi" w:cstheme="minorHAnsi"/>
                <w:sz w:val="20"/>
                <w:szCs w:val="20"/>
                <w:lang w:val="es-ES"/>
              </w:rPr>
            </w:pPr>
            <w:r w:rsidRPr="009754E9">
              <w:rPr>
                <w:rFonts w:asciiTheme="minorHAnsi" w:hAnsiTheme="minorHAnsi" w:cstheme="minorHAnsi"/>
                <w:sz w:val="20"/>
                <w:szCs w:val="20"/>
                <w:lang w:val="es-ES"/>
              </w:rPr>
              <w:t>Faja hombre para estrategia canguro</w:t>
            </w:r>
          </w:p>
          <w:p w14:paraId="4CCDBD2F" w14:textId="77777777" w:rsidR="005765BF" w:rsidRPr="009754E9" w:rsidRDefault="005765BF" w:rsidP="009754E9">
            <w:pPr>
              <w:tabs>
                <w:tab w:val="left" w:pos="2410"/>
              </w:tabs>
              <w:jc w:val="both"/>
              <w:rPr>
                <w:rFonts w:asciiTheme="minorHAnsi" w:hAnsiTheme="minorHAnsi" w:cstheme="minorHAnsi"/>
                <w:sz w:val="20"/>
                <w:szCs w:val="20"/>
                <w:lang w:val="es-ES"/>
              </w:rPr>
            </w:pPr>
            <w:r w:rsidRPr="009754E9">
              <w:rPr>
                <w:rFonts w:asciiTheme="minorHAnsi" w:hAnsiTheme="minorHAnsi" w:cstheme="minorHAnsi"/>
                <w:sz w:val="20"/>
                <w:szCs w:val="20"/>
                <w:lang w:val="es-ES"/>
              </w:rPr>
              <w:t>Tipo de Tela: tela licra suave o similar, color blanco.</w:t>
            </w:r>
          </w:p>
          <w:p w14:paraId="0BDF963C" w14:textId="77777777" w:rsidR="005765BF" w:rsidRPr="009754E9" w:rsidRDefault="005765BF" w:rsidP="009754E9">
            <w:pPr>
              <w:tabs>
                <w:tab w:val="left" w:pos="2410"/>
              </w:tabs>
              <w:jc w:val="both"/>
              <w:rPr>
                <w:rFonts w:asciiTheme="minorHAnsi" w:hAnsiTheme="minorHAnsi" w:cstheme="minorHAnsi"/>
                <w:b/>
                <w:bCs/>
                <w:sz w:val="20"/>
                <w:szCs w:val="20"/>
                <w:lang w:val="es-ES"/>
              </w:rPr>
            </w:pPr>
            <w:r w:rsidRPr="009754E9">
              <w:rPr>
                <w:rFonts w:asciiTheme="minorHAnsi" w:hAnsiTheme="minorHAnsi" w:cstheme="minorHAnsi"/>
                <w:sz w:val="20"/>
                <w:szCs w:val="20"/>
                <w:lang w:val="es-ES"/>
              </w:rPr>
              <w:t xml:space="preserve">Gramaje de tela: al menos de 200 gramos </w:t>
            </w:r>
            <w:r w:rsidRPr="009754E9">
              <w:rPr>
                <w:rFonts w:asciiTheme="minorHAnsi" w:hAnsiTheme="minorHAnsi" w:cstheme="minorHAnsi"/>
                <w:b/>
                <w:bCs/>
                <w:sz w:val="20"/>
                <w:szCs w:val="20"/>
                <w:lang w:val="es-ES"/>
              </w:rPr>
              <w:t>(incluir en la oferta muestra de tela).</w:t>
            </w:r>
          </w:p>
          <w:p w14:paraId="1B932D54" w14:textId="77777777" w:rsidR="005765BF" w:rsidRPr="009754E9" w:rsidRDefault="005765BF" w:rsidP="009754E9">
            <w:pPr>
              <w:tabs>
                <w:tab w:val="left" w:pos="2410"/>
              </w:tabs>
              <w:jc w:val="both"/>
              <w:rPr>
                <w:rFonts w:asciiTheme="minorHAnsi" w:hAnsiTheme="minorHAnsi" w:cstheme="minorHAnsi"/>
                <w:b/>
                <w:bCs/>
                <w:sz w:val="20"/>
                <w:szCs w:val="20"/>
                <w:lang w:val="es-ES"/>
              </w:rPr>
            </w:pPr>
            <w:r w:rsidRPr="009754E9">
              <w:rPr>
                <w:rFonts w:asciiTheme="minorHAnsi" w:hAnsiTheme="minorHAnsi" w:cstheme="minorHAnsi"/>
                <w:b/>
                <w:bCs/>
                <w:sz w:val="20"/>
                <w:szCs w:val="20"/>
                <w:lang w:val="es-ES"/>
              </w:rPr>
              <w:t>Color Blanco.</w:t>
            </w:r>
          </w:p>
          <w:p w14:paraId="783EA576" w14:textId="77777777" w:rsidR="005765BF" w:rsidRPr="009754E9" w:rsidRDefault="005765BF" w:rsidP="009754E9">
            <w:pPr>
              <w:tabs>
                <w:tab w:val="left" w:pos="2410"/>
              </w:tabs>
              <w:jc w:val="both"/>
              <w:rPr>
                <w:rFonts w:asciiTheme="minorHAnsi" w:hAnsiTheme="minorHAnsi" w:cstheme="minorHAnsi"/>
                <w:sz w:val="20"/>
                <w:szCs w:val="20"/>
                <w:lang w:val="es-ES"/>
              </w:rPr>
            </w:pPr>
            <w:r w:rsidRPr="009754E9">
              <w:rPr>
                <w:rFonts w:asciiTheme="minorHAnsi" w:hAnsiTheme="minorHAnsi" w:cstheme="minorHAnsi"/>
                <w:b/>
                <w:bCs/>
                <w:sz w:val="20"/>
                <w:szCs w:val="20"/>
                <w:lang w:val="es-ES"/>
              </w:rPr>
              <w:t xml:space="preserve">Descripción: </w:t>
            </w:r>
            <w:r w:rsidRPr="009754E9">
              <w:rPr>
                <w:rFonts w:asciiTheme="minorHAnsi" w:hAnsiTheme="minorHAnsi" w:cstheme="minorHAnsi"/>
                <w:sz w:val="20"/>
                <w:szCs w:val="20"/>
                <w:lang w:val="es-ES"/>
              </w:rPr>
              <w:t>faja confeccionada tipo tubo para estrategia canguro, con abertura que facilite la colocación desde la cabeza a la cintura.</w:t>
            </w:r>
          </w:p>
          <w:p w14:paraId="165E97AE" w14:textId="77777777" w:rsidR="005765BF" w:rsidRPr="009754E9" w:rsidRDefault="005765BF" w:rsidP="009754E9">
            <w:pPr>
              <w:tabs>
                <w:tab w:val="left" w:pos="2410"/>
              </w:tabs>
              <w:jc w:val="both"/>
              <w:rPr>
                <w:rFonts w:asciiTheme="minorHAnsi" w:hAnsiTheme="minorHAnsi" w:cstheme="minorHAnsi"/>
                <w:b/>
                <w:bCs/>
                <w:sz w:val="20"/>
                <w:szCs w:val="20"/>
                <w:lang w:val="es-ES"/>
              </w:rPr>
            </w:pPr>
            <w:r w:rsidRPr="009754E9">
              <w:rPr>
                <w:rFonts w:asciiTheme="minorHAnsi" w:hAnsiTheme="minorHAnsi" w:cstheme="minorHAnsi"/>
                <w:b/>
                <w:bCs/>
                <w:sz w:val="20"/>
                <w:szCs w:val="20"/>
                <w:lang w:val="es-ES"/>
              </w:rPr>
              <w:t>Logo sublimado en tela. Centrado en la parte fontal de la faja acorde a la talla diseñada.</w:t>
            </w:r>
          </w:p>
          <w:p w14:paraId="45EDB2C5" w14:textId="77777777" w:rsidR="005765BF" w:rsidRPr="009754E9" w:rsidRDefault="005765BF" w:rsidP="009754E9">
            <w:pPr>
              <w:tabs>
                <w:tab w:val="left" w:pos="2410"/>
              </w:tabs>
              <w:jc w:val="both"/>
              <w:rPr>
                <w:rFonts w:asciiTheme="minorHAnsi" w:hAnsiTheme="minorHAnsi" w:cstheme="minorHAnsi"/>
                <w:b/>
                <w:bCs/>
                <w:sz w:val="20"/>
                <w:szCs w:val="20"/>
                <w:u w:val="single"/>
                <w:lang w:val="es-ES"/>
              </w:rPr>
            </w:pPr>
            <w:r w:rsidRPr="009754E9">
              <w:rPr>
                <w:rFonts w:asciiTheme="minorHAnsi" w:hAnsiTheme="minorHAnsi" w:cstheme="minorHAnsi"/>
                <w:b/>
                <w:bCs/>
                <w:sz w:val="20"/>
                <w:szCs w:val="20"/>
                <w:u w:val="single"/>
                <w:lang w:val="es-ES"/>
              </w:rPr>
              <w:t xml:space="preserve">Talla M </w:t>
            </w:r>
          </w:p>
          <w:p w14:paraId="4AF0111F" w14:textId="77777777" w:rsidR="005765BF" w:rsidRPr="009754E9" w:rsidRDefault="005765BF" w:rsidP="009754E9">
            <w:pPr>
              <w:tabs>
                <w:tab w:val="left" w:pos="2410"/>
              </w:tabs>
              <w:jc w:val="both"/>
              <w:rPr>
                <w:rFonts w:asciiTheme="minorHAnsi" w:hAnsiTheme="minorHAnsi" w:cstheme="minorHAnsi"/>
                <w:sz w:val="20"/>
                <w:szCs w:val="20"/>
                <w:lang w:val="es-ES"/>
              </w:rPr>
            </w:pPr>
            <w:r w:rsidRPr="009754E9">
              <w:rPr>
                <w:rFonts w:asciiTheme="minorHAnsi" w:hAnsiTheme="minorHAnsi" w:cstheme="minorHAnsi"/>
                <w:sz w:val="20"/>
                <w:szCs w:val="20"/>
                <w:lang w:val="es-ES"/>
              </w:rPr>
              <w:t xml:space="preserve"> Previo a la producción final de estos productos, el proveedor deberá presentar una muestra para aprobación de color y diseño por el administrador del contrato.</w:t>
            </w:r>
          </w:p>
          <w:p w14:paraId="76CDBF21" w14:textId="77777777" w:rsidR="005765BF" w:rsidRPr="009754E9" w:rsidRDefault="005765BF" w:rsidP="009754E9">
            <w:pPr>
              <w:tabs>
                <w:tab w:val="left" w:pos="2410"/>
              </w:tabs>
              <w:jc w:val="both"/>
              <w:rPr>
                <w:rFonts w:asciiTheme="minorHAnsi" w:hAnsiTheme="minorHAnsi" w:cstheme="minorHAnsi"/>
                <w:b/>
                <w:bCs/>
                <w:sz w:val="20"/>
                <w:szCs w:val="20"/>
                <w:lang w:val="es-ES"/>
              </w:rPr>
            </w:pPr>
            <w:r w:rsidRPr="009754E9">
              <w:rPr>
                <w:rFonts w:asciiTheme="minorHAnsi" w:hAnsiTheme="minorHAnsi" w:cstheme="minorHAnsi"/>
                <w:b/>
                <w:bCs/>
                <w:sz w:val="20"/>
                <w:szCs w:val="20"/>
                <w:lang w:val="es-ES"/>
              </w:rPr>
              <w:t>Especificaciones del Logo (ver anexo 7)</w:t>
            </w:r>
          </w:p>
          <w:p w14:paraId="4E2A5245" w14:textId="77777777" w:rsidR="005765BF" w:rsidRPr="009754E9" w:rsidRDefault="005765BF" w:rsidP="009754E9">
            <w:pPr>
              <w:tabs>
                <w:tab w:val="left" w:pos="2410"/>
              </w:tabs>
              <w:jc w:val="both"/>
              <w:rPr>
                <w:rFonts w:asciiTheme="minorHAnsi" w:hAnsiTheme="minorHAnsi" w:cstheme="minorHAnsi"/>
                <w:sz w:val="20"/>
                <w:szCs w:val="20"/>
                <w:lang w:val="es-ES"/>
              </w:rPr>
            </w:pPr>
            <w:r w:rsidRPr="009754E9">
              <w:rPr>
                <w:rFonts w:asciiTheme="minorHAnsi" w:hAnsiTheme="minorHAnsi" w:cstheme="minorHAnsi"/>
                <w:sz w:val="20"/>
                <w:szCs w:val="20"/>
                <w:lang w:val="es-ES"/>
              </w:rPr>
              <w:t>Logo a 1 tinta</w:t>
            </w:r>
          </w:p>
          <w:p w14:paraId="48A2EF84" w14:textId="77777777" w:rsidR="005765BF" w:rsidRPr="009754E9" w:rsidRDefault="005765BF" w:rsidP="009754E9">
            <w:pPr>
              <w:tabs>
                <w:tab w:val="left" w:pos="2410"/>
              </w:tabs>
              <w:jc w:val="both"/>
              <w:rPr>
                <w:rFonts w:asciiTheme="minorHAnsi" w:hAnsiTheme="minorHAnsi" w:cstheme="minorHAnsi"/>
                <w:sz w:val="20"/>
                <w:szCs w:val="20"/>
                <w:lang w:val="es-ES"/>
              </w:rPr>
            </w:pPr>
            <w:r w:rsidRPr="009754E9">
              <w:rPr>
                <w:rFonts w:asciiTheme="minorHAnsi" w:hAnsiTheme="minorHAnsi" w:cstheme="minorHAnsi"/>
                <w:sz w:val="20"/>
                <w:szCs w:val="20"/>
                <w:lang w:val="es-ES"/>
              </w:rPr>
              <w:t>Tamaño: Coherente con la talla</w:t>
            </w:r>
          </w:p>
          <w:p w14:paraId="2DCB7B9D" w14:textId="77777777" w:rsidR="005765BF" w:rsidRPr="009754E9" w:rsidRDefault="005765BF" w:rsidP="009754E9">
            <w:pPr>
              <w:tabs>
                <w:tab w:val="left" w:pos="2410"/>
              </w:tabs>
              <w:jc w:val="both"/>
              <w:rPr>
                <w:rFonts w:asciiTheme="minorHAnsi" w:hAnsiTheme="minorHAnsi" w:cstheme="minorHAnsi"/>
                <w:sz w:val="20"/>
                <w:szCs w:val="20"/>
                <w:lang w:val="es-ES"/>
              </w:rPr>
            </w:pPr>
            <w:r w:rsidRPr="009754E9">
              <w:rPr>
                <w:rFonts w:asciiTheme="minorHAnsi" w:hAnsiTheme="minorHAnsi" w:cstheme="minorHAnsi"/>
                <w:sz w:val="20"/>
                <w:szCs w:val="20"/>
                <w:lang w:val="es-ES"/>
              </w:rPr>
              <w:t>Pantone: ver anexo 7.</w:t>
            </w:r>
          </w:p>
          <w:p w14:paraId="657724F4" w14:textId="77777777" w:rsidR="005765BF" w:rsidRPr="009754E9" w:rsidRDefault="005765BF" w:rsidP="009754E9">
            <w:pPr>
              <w:suppressAutoHyphens w:val="0"/>
              <w:rPr>
                <w:sz w:val="20"/>
                <w:szCs w:val="20"/>
                <w:lang w:eastAsia="es-SV"/>
              </w:rPr>
            </w:pPr>
          </w:p>
        </w:tc>
      </w:tr>
      <w:tr w:rsidR="005765BF" w:rsidRPr="009754E9" w14:paraId="1D206F80" w14:textId="77777777" w:rsidTr="005765BF">
        <w:trPr>
          <w:trHeight w:val="609"/>
        </w:trPr>
        <w:tc>
          <w:tcPr>
            <w:tcW w:w="8784" w:type="dxa"/>
            <w:tcBorders>
              <w:top w:val="single" w:sz="4" w:space="0" w:color="auto"/>
              <w:left w:val="single" w:sz="4" w:space="0" w:color="auto"/>
              <w:bottom w:val="single" w:sz="4" w:space="0" w:color="auto"/>
              <w:right w:val="single" w:sz="4" w:space="0" w:color="000000"/>
            </w:tcBorders>
            <w:shd w:val="clear" w:color="FFFFCC" w:fill="FFFFFF"/>
            <w:vAlign w:val="center"/>
            <w:hideMark/>
          </w:tcPr>
          <w:p w14:paraId="0AD4B4E1" w14:textId="77777777" w:rsidR="005765BF" w:rsidRPr="009754E9" w:rsidRDefault="005765BF" w:rsidP="009754E9">
            <w:pPr>
              <w:suppressAutoHyphens w:val="0"/>
              <w:rPr>
                <w:rFonts w:asciiTheme="minorHAnsi" w:hAnsiTheme="minorHAnsi" w:cstheme="minorHAnsi"/>
                <w:b/>
                <w:bCs/>
                <w:sz w:val="20"/>
                <w:szCs w:val="20"/>
                <w:lang w:val="es-ES"/>
              </w:rPr>
            </w:pPr>
            <w:r w:rsidRPr="009754E9">
              <w:rPr>
                <w:rFonts w:asciiTheme="minorHAnsi" w:hAnsiTheme="minorHAnsi" w:cstheme="minorHAnsi"/>
                <w:b/>
                <w:bCs/>
                <w:sz w:val="20"/>
                <w:szCs w:val="20"/>
                <w:lang w:val="es-ES"/>
              </w:rPr>
              <w:t>FAJA CONFECCIONADA TIPO TUBO CON LOGO INSTITUCIONAL PARA PADRES QUE PARTICIPANT EN ESTRATEGIA CANGURO, SEGUN COLOR Y DISEÑO.</w:t>
            </w:r>
          </w:p>
          <w:p w14:paraId="1D2BDCEE" w14:textId="77777777" w:rsidR="005765BF" w:rsidRPr="009754E9" w:rsidRDefault="005765BF" w:rsidP="009754E9">
            <w:pPr>
              <w:suppressAutoHyphens w:val="0"/>
              <w:rPr>
                <w:rFonts w:ascii="Calibri" w:hAnsi="Calibri" w:cs="Calibri"/>
                <w:b/>
                <w:bCs/>
                <w:sz w:val="20"/>
                <w:szCs w:val="20"/>
                <w:u w:val="single"/>
                <w:lang w:eastAsia="es-SV"/>
              </w:rPr>
            </w:pPr>
            <w:r w:rsidRPr="009754E9">
              <w:rPr>
                <w:rFonts w:ascii="Calibri" w:hAnsi="Calibri" w:cs="Calibri"/>
                <w:b/>
                <w:bCs/>
                <w:sz w:val="20"/>
                <w:szCs w:val="20"/>
                <w:u w:val="single"/>
                <w:lang w:eastAsia="es-SV"/>
              </w:rPr>
              <w:t xml:space="preserve">Especificación Técnica: </w:t>
            </w:r>
          </w:p>
          <w:p w14:paraId="36C74AFD" w14:textId="77777777" w:rsidR="005765BF" w:rsidRPr="009754E9" w:rsidRDefault="005765BF" w:rsidP="009754E9">
            <w:pPr>
              <w:tabs>
                <w:tab w:val="left" w:pos="2410"/>
              </w:tabs>
              <w:jc w:val="both"/>
              <w:rPr>
                <w:rFonts w:asciiTheme="minorHAnsi" w:hAnsiTheme="minorHAnsi" w:cstheme="minorHAnsi"/>
                <w:b/>
                <w:bCs/>
                <w:sz w:val="20"/>
                <w:szCs w:val="20"/>
                <w:lang w:val="es-ES"/>
              </w:rPr>
            </w:pPr>
            <w:r w:rsidRPr="009754E9">
              <w:rPr>
                <w:rFonts w:asciiTheme="minorHAnsi" w:hAnsiTheme="minorHAnsi" w:cstheme="minorHAnsi"/>
                <w:b/>
                <w:bCs/>
                <w:sz w:val="20"/>
                <w:szCs w:val="20"/>
                <w:lang w:val="es-ES"/>
              </w:rPr>
              <w:t xml:space="preserve">Generales: </w:t>
            </w:r>
          </w:p>
          <w:p w14:paraId="16948C0D" w14:textId="77777777" w:rsidR="005765BF" w:rsidRPr="009754E9" w:rsidRDefault="005765BF" w:rsidP="009754E9">
            <w:pPr>
              <w:suppressAutoHyphens w:val="0"/>
              <w:rPr>
                <w:rFonts w:ascii="Calibri" w:hAnsi="Calibri" w:cs="Calibri"/>
                <w:b/>
                <w:bCs/>
                <w:sz w:val="20"/>
                <w:szCs w:val="20"/>
                <w:lang w:eastAsia="es-SV"/>
              </w:rPr>
            </w:pPr>
            <w:r w:rsidRPr="009754E9">
              <w:rPr>
                <w:rFonts w:ascii="Calibri" w:hAnsi="Calibri" w:cs="Calibri"/>
                <w:b/>
                <w:bCs/>
                <w:sz w:val="20"/>
                <w:szCs w:val="20"/>
                <w:u w:val="single"/>
                <w:lang w:eastAsia="es-SV"/>
              </w:rPr>
              <w:t>3,000 fajas</w:t>
            </w:r>
            <w:r w:rsidRPr="009754E9">
              <w:rPr>
                <w:rFonts w:ascii="Calibri" w:hAnsi="Calibri" w:cs="Calibri"/>
                <w:b/>
                <w:bCs/>
                <w:sz w:val="20"/>
                <w:szCs w:val="20"/>
                <w:lang w:eastAsia="es-SV"/>
              </w:rPr>
              <w:t xml:space="preserve"> color blanco según imagen de referencia (ver anexo 7).</w:t>
            </w:r>
          </w:p>
          <w:p w14:paraId="5BCD94C7" w14:textId="77777777" w:rsidR="005765BF" w:rsidRPr="009754E9" w:rsidRDefault="005765BF" w:rsidP="009754E9">
            <w:pPr>
              <w:suppressAutoHyphens w:val="0"/>
              <w:rPr>
                <w:rFonts w:ascii="Calibri" w:hAnsi="Calibri" w:cs="Calibri"/>
                <w:sz w:val="20"/>
                <w:szCs w:val="20"/>
                <w:lang w:eastAsia="es-SV"/>
              </w:rPr>
            </w:pPr>
            <w:r w:rsidRPr="009754E9">
              <w:rPr>
                <w:rFonts w:ascii="Calibri" w:hAnsi="Calibri" w:cs="Calibri"/>
                <w:sz w:val="20"/>
                <w:szCs w:val="20"/>
                <w:lang w:eastAsia="es-SV"/>
              </w:rPr>
              <w:t>Faja hombre para estrategia canguro</w:t>
            </w:r>
          </w:p>
          <w:p w14:paraId="78D19020" w14:textId="77777777" w:rsidR="005765BF" w:rsidRPr="009754E9" w:rsidRDefault="005765BF" w:rsidP="009754E9">
            <w:pPr>
              <w:suppressAutoHyphens w:val="0"/>
              <w:rPr>
                <w:rFonts w:ascii="Calibri" w:hAnsi="Calibri" w:cs="Calibri"/>
                <w:sz w:val="20"/>
                <w:szCs w:val="20"/>
                <w:lang w:eastAsia="es-SV"/>
              </w:rPr>
            </w:pPr>
            <w:r w:rsidRPr="009754E9">
              <w:rPr>
                <w:rFonts w:ascii="Calibri" w:hAnsi="Calibri" w:cs="Calibri"/>
                <w:sz w:val="20"/>
                <w:szCs w:val="20"/>
                <w:lang w:eastAsia="es-SV"/>
              </w:rPr>
              <w:t>Tipo de Tela: tela licra suave o similar, color blanco.</w:t>
            </w:r>
          </w:p>
          <w:p w14:paraId="1A9302CE" w14:textId="77777777" w:rsidR="005765BF" w:rsidRPr="009754E9" w:rsidRDefault="005765BF" w:rsidP="009754E9">
            <w:pPr>
              <w:suppressAutoHyphens w:val="0"/>
              <w:rPr>
                <w:rFonts w:ascii="Calibri" w:hAnsi="Calibri" w:cs="Calibri"/>
                <w:sz w:val="20"/>
                <w:szCs w:val="20"/>
                <w:lang w:eastAsia="es-SV"/>
              </w:rPr>
            </w:pPr>
            <w:r w:rsidRPr="009754E9">
              <w:rPr>
                <w:rFonts w:ascii="Calibri" w:hAnsi="Calibri" w:cs="Calibri"/>
                <w:sz w:val="20"/>
                <w:szCs w:val="20"/>
                <w:lang w:eastAsia="es-SV"/>
              </w:rPr>
              <w:t>Gramaje de tela: al menos de 200 gramos (</w:t>
            </w:r>
            <w:r w:rsidRPr="009754E9">
              <w:rPr>
                <w:rFonts w:ascii="Calibri" w:hAnsi="Calibri" w:cs="Calibri"/>
                <w:b/>
                <w:bCs/>
                <w:sz w:val="20"/>
                <w:szCs w:val="20"/>
                <w:lang w:eastAsia="es-SV"/>
              </w:rPr>
              <w:t>incluir en la oferta muestra de tela).</w:t>
            </w:r>
          </w:p>
          <w:p w14:paraId="14DF50F6" w14:textId="77777777" w:rsidR="005765BF" w:rsidRPr="009754E9" w:rsidRDefault="005765BF" w:rsidP="009754E9">
            <w:pPr>
              <w:suppressAutoHyphens w:val="0"/>
              <w:rPr>
                <w:rFonts w:ascii="Calibri" w:hAnsi="Calibri" w:cs="Calibri"/>
                <w:sz w:val="20"/>
                <w:szCs w:val="20"/>
                <w:lang w:eastAsia="es-SV"/>
              </w:rPr>
            </w:pPr>
            <w:r w:rsidRPr="009754E9">
              <w:rPr>
                <w:rFonts w:ascii="Calibri" w:hAnsi="Calibri" w:cs="Calibri"/>
                <w:sz w:val="20"/>
                <w:szCs w:val="20"/>
                <w:lang w:eastAsia="es-SV"/>
              </w:rPr>
              <w:t>Color Blanco.</w:t>
            </w:r>
          </w:p>
          <w:p w14:paraId="5631A2B7" w14:textId="77777777" w:rsidR="005765BF" w:rsidRPr="009754E9" w:rsidRDefault="005765BF" w:rsidP="009754E9">
            <w:pPr>
              <w:suppressAutoHyphens w:val="0"/>
              <w:rPr>
                <w:rFonts w:ascii="Calibri" w:hAnsi="Calibri" w:cs="Calibri"/>
                <w:sz w:val="20"/>
                <w:szCs w:val="20"/>
                <w:lang w:eastAsia="es-SV"/>
              </w:rPr>
            </w:pPr>
            <w:r w:rsidRPr="009754E9">
              <w:rPr>
                <w:rFonts w:ascii="Calibri" w:hAnsi="Calibri" w:cs="Calibri"/>
                <w:b/>
                <w:bCs/>
                <w:sz w:val="20"/>
                <w:szCs w:val="20"/>
                <w:lang w:eastAsia="es-SV"/>
              </w:rPr>
              <w:t>Descripción:</w:t>
            </w:r>
            <w:r w:rsidRPr="009754E9">
              <w:rPr>
                <w:rFonts w:ascii="Calibri" w:hAnsi="Calibri" w:cs="Calibri"/>
                <w:sz w:val="20"/>
                <w:szCs w:val="20"/>
                <w:lang w:eastAsia="es-SV"/>
              </w:rPr>
              <w:t xml:space="preserve"> faja confeccionada tipo tubo para estrategia canguro, con abertura que facilite la colocación desde la cabeza a la cintura.</w:t>
            </w:r>
          </w:p>
          <w:p w14:paraId="493C2CE8" w14:textId="77777777" w:rsidR="005765BF" w:rsidRPr="009754E9" w:rsidRDefault="005765BF" w:rsidP="009754E9">
            <w:pPr>
              <w:suppressAutoHyphens w:val="0"/>
              <w:rPr>
                <w:rFonts w:ascii="Calibri" w:hAnsi="Calibri" w:cs="Calibri"/>
                <w:sz w:val="20"/>
                <w:szCs w:val="20"/>
                <w:lang w:eastAsia="es-SV"/>
              </w:rPr>
            </w:pPr>
            <w:r w:rsidRPr="009754E9">
              <w:rPr>
                <w:rFonts w:ascii="Calibri" w:hAnsi="Calibri" w:cs="Calibri"/>
                <w:sz w:val="20"/>
                <w:szCs w:val="20"/>
                <w:lang w:eastAsia="es-SV"/>
              </w:rPr>
              <w:t>Logo sublimado en tela. Centrado en la parte fontal de la faja acorde a la talla diseñada.</w:t>
            </w:r>
          </w:p>
          <w:p w14:paraId="2493A5BC" w14:textId="77777777" w:rsidR="005765BF" w:rsidRPr="009754E9" w:rsidRDefault="005765BF" w:rsidP="009754E9">
            <w:pPr>
              <w:suppressAutoHyphens w:val="0"/>
              <w:rPr>
                <w:rFonts w:ascii="Calibri" w:hAnsi="Calibri" w:cs="Calibri"/>
                <w:b/>
                <w:bCs/>
                <w:sz w:val="20"/>
                <w:szCs w:val="20"/>
                <w:u w:val="single"/>
                <w:lang w:eastAsia="es-SV"/>
              </w:rPr>
            </w:pPr>
            <w:r w:rsidRPr="009754E9">
              <w:rPr>
                <w:rFonts w:ascii="Calibri" w:hAnsi="Calibri" w:cs="Calibri"/>
                <w:b/>
                <w:bCs/>
                <w:sz w:val="20"/>
                <w:szCs w:val="20"/>
                <w:u w:val="single"/>
                <w:lang w:eastAsia="es-SV"/>
              </w:rPr>
              <w:t xml:space="preserve">Talla: L  </w:t>
            </w:r>
          </w:p>
          <w:p w14:paraId="4F49F4E3" w14:textId="77777777" w:rsidR="005765BF" w:rsidRPr="009754E9" w:rsidRDefault="005765BF" w:rsidP="009754E9">
            <w:pPr>
              <w:suppressAutoHyphens w:val="0"/>
              <w:rPr>
                <w:rFonts w:ascii="Calibri" w:hAnsi="Calibri" w:cs="Calibri"/>
                <w:sz w:val="20"/>
                <w:szCs w:val="20"/>
                <w:lang w:eastAsia="es-SV"/>
              </w:rPr>
            </w:pPr>
            <w:r w:rsidRPr="009754E9">
              <w:rPr>
                <w:rFonts w:ascii="Calibri" w:hAnsi="Calibri" w:cs="Calibri"/>
                <w:sz w:val="20"/>
                <w:szCs w:val="20"/>
                <w:lang w:eastAsia="es-SV"/>
              </w:rPr>
              <w:t xml:space="preserve"> Previo a la producción final de estos productos, el proveedor deberá presentar una muestra para aprobación de color y diseño por el administrador del contrato.</w:t>
            </w:r>
          </w:p>
          <w:p w14:paraId="63448F44" w14:textId="77777777" w:rsidR="005765BF" w:rsidRPr="009754E9" w:rsidRDefault="005765BF" w:rsidP="009754E9">
            <w:pPr>
              <w:suppressAutoHyphens w:val="0"/>
              <w:rPr>
                <w:rFonts w:ascii="Calibri" w:hAnsi="Calibri" w:cs="Calibri"/>
                <w:sz w:val="20"/>
                <w:szCs w:val="20"/>
                <w:lang w:eastAsia="es-SV"/>
              </w:rPr>
            </w:pPr>
            <w:r w:rsidRPr="009754E9">
              <w:rPr>
                <w:rFonts w:ascii="Calibri" w:hAnsi="Calibri" w:cs="Calibri"/>
                <w:sz w:val="20"/>
                <w:szCs w:val="20"/>
                <w:lang w:eastAsia="es-SV"/>
              </w:rPr>
              <w:t>Especificaciones del Logo (ver anexo 7)</w:t>
            </w:r>
          </w:p>
          <w:p w14:paraId="583905A2" w14:textId="77777777" w:rsidR="005765BF" w:rsidRPr="009754E9" w:rsidRDefault="005765BF" w:rsidP="009754E9">
            <w:pPr>
              <w:suppressAutoHyphens w:val="0"/>
              <w:rPr>
                <w:rFonts w:ascii="Calibri" w:hAnsi="Calibri" w:cs="Calibri"/>
                <w:sz w:val="20"/>
                <w:szCs w:val="20"/>
                <w:lang w:eastAsia="es-SV"/>
              </w:rPr>
            </w:pPr>
            <w:r w:rsidRPr="009754E9">
              <w:rPr>
                <w:rFonts w:ascii="Calibri" w:hAnsi="Calibri" w:cs="Calibri"/>
                <w:sz w:val="20"/>
                <w:szCs w:val="20"/>
                <w:lang w:eastAsia="es-SV"/>
              </w:rPr>
              <w:t>Logo a 1 tinta</w:t>
            </w:r>
          </w:p>
          <w:p w14:paraId="1E9A0134" w14:textId="77777777" w:rsidR="005765BF" w:rsidRPr="009754E9" w:rsidRDefault="005765BF" w:rsidP="009754E9">
            <w:pPr>
              <w:suppressAutoHyphens w:val="0"/>
              <w:rPr>
                <w:rFonts w:ascii="Calibri" w:hAnsi="Calibri" w:cs="Calibri"/>
                <w:sz w:val="20"/>
                <w:szCs w:val="20"/>
                <w:lang w:eastAsia="es-SV"/>
              </w:rPr>
            </w:pPr>
            <w:r w:rsidRPr="009754E9">
              <w:rPr>
                <w:rFonts w:ascii="Calibri" w:hAnsi="Calibri" w:cs="Calibri"/>
                <w:sz w:val="20"/>
                <w:szCs w:val="20"/>
                <w:lang w:eastAsia="es-SV"/>
              </w:rPr>
              <w:t>Tamaño: Coherente con la talla</w:t>
            </w:r>
          </w:p>
          <w:p w14:paraId="32B321B2" w14:textId="152CEA35" w:rsidR="005765BF" w:rsidRPr="009754E9" w:rsidRDefault="005765BF" w:rsidP="009754E9">
            <w:pPr>
              <w:suppressAutoHyphens w:val="0"/>
              <w:rPr>
                <w:sz w:val="20"/>
                <w:szCs w:val="20"/>
                <w:lang w:eastAsia="es-SV"/>
              </w:rPr>
            </w:pPr>
            <w:r w:rsidRPr="009754E9">
              <w:rPr>
                <w:rFonts w:ascii="Calibri" w:hAnsi="Calibri" w:cs="Calibri"/>
                <w:sz w:val="20"/>
                <w:szCs w:val="20"/>
                <w:lang w:eastAsia="es-SV"/>
              </w:rPr>
              <w:t>Pantone: ver anexo 7.</w:t>
            </w:r>
          </w:p>
        </w:tc>
      </w:tr>
      <w:tr w:rsidR="005765BF" w:rsidRPr="009754E9" w14:paraId="3734F16B" w14:textId="77777777" w:rsidTr="005765BF">
        <w:trPr>
          <w:trHeight w:val="609"/>
        </w:trPr>
        <w:tc>
          <w:tcPr>
            <w:tcW w:w="8784" w:type="dxa"/>
            <w:tcBorders>
              <w:top w:val="single" w:sz="4" w:space="0" w:color="auto"/>
              <w:left w:val="single" w:sz="4" w:space="0" w:color="auto"/>
              <w:bottom w:val="single" w:sz="4" w:space="0" w:color="auto"/>
              <w:right w:val="single" w:sz="4" w:space="0" w:color="000000"/>
            </w:tcBorders>
            <w:shd w:val="clear" w:color="FFFFCC" w:fill="FFFFFF"/>
            <w:vAlign w:val="center"/>
            <w:hideMark/>
          </w:tcPr>
          <w:p w14:paraId="743D8724" w14:textId="77777777" w:rsidR="005765BF" w:rsidRPr="009754E9" w:rsidRDefault="005765BF" w:rsidP="009754E9">
            <w:pPr>
              <w:suppressAutoHyphens w:val="0"/>
              <w:rPr>
                <w:rFonts w:ascii="Calibri" w:hAnsi="Calibri" w:cs="Calibri"/>
                <w:b/>
                <w:bCs/>
                <w:sz w:val="20"/>
                <w:szCs w:val="20"/>
                <w:lang w:eastAsia="es-SV"/>
              </w:rPr>
            </w:pPr>
            <w:r w:rsidRPr="009754E9">
              <w:rPr>
                <w:rFonts w:ascii="Calibri" w:hAnsi="Calibri" w:cs="Calibri"/>
                <w:b/>
                <w:bCs/>
                <w:sz w:val="20"/>
                <w:szCs w:val="20"/>
                <w:lang w:eastAsia="es-SV"/>
              </w:rPr>
              <w:t>FAJA CONFECCIONADA TIPO TUBO CON LOGO INSTITUCIONAL PARA PADRES QUE PARTICIPANT EN ESTRATEGIA CANGURO, SEGUN COLOR Y DISEÑO.</w:t>
            </w:r>
          </w:p>
          <w:p w14:paraId="777666B0" w14:textId="77777777" w:rsidR="005765BF" w:rsidRPr="009754E9" w:rsidRDefault="005765BF" w:rsidP="009754E9">
            <w:pPr>
              <w:suppressAutoHyphens w:val="0"/>
              <w:rPr>
                <w:rFonts w:ascii="Calibri" w:hAnsi="Calibri" w:cs="Calibri"/>
                <w:b/>
                <w:bCs/>
                <w:sz w:val="20"/>
                <w:szCs w:val="20"/>
                <w:lang w:eastAsia="es-SV"/>
              </w:rPr>
            </w:pPr>
            <w:r w:rsidRPr="009754E9">
              <w:rPr>
                <w:rFonts w:ascii="Calibri" w:hAnsi="Calibri" w:cs="Calibri"/>
                <w:b/>
                <w:bCs/>
                <w:sz w:val="20"/>
                <w:szCs w:val="20"/>
                <w:lang w:eastAsia="es-SV"/>
              </w:rPr>
              <w:t xml:space="preserve">Especificación Técnica: </w:t>
            </w:r>
          </w:p>
          <w:p w14:paraId="144E5C76" w14:textId="77777777" w:rsidR="005765BF" w:rsidRPr="009754E9" w:rsidRDefault="005765BF" w:rsidP="009754E9">
            <w:pPr>
              <w:suppressAutoHyphens w:val="0"/>
              <w:rPr>
                <w:rFonts w:ascii="Calibri" w:hAnsi="Calibri" w:cs="Calibri"/>
                <w:b/>
                <w:bCs/>
                <w:sz w:val="20"/>
                <w:szCs w:val="20"/>
                <w:lang w:eastAsia="es-SV"/>
              </w:rPr>
            </w:pPr>
            <w:r w:rsidRPr="009754E9">
              <w:rPr>
                <w:rFonts w:ascii="Calibri" w:hAnsi="Calibri" w:cs="Calibri"/>
                <w:b/>
                <w:bCs/>
                <w:sz w:val="20"/>
                <w:szCs w:val="20"/>
                <w:lang w:eastAsia="es-SV"/>
              </w:rPr>
              <w:t>Generales:</w:t>
            </w:r>
          </w:p>
          <w:p w14:paraId="1D3DCB59" w14:textId="77777777" w:rsidR="005765BF" w:rsidRPr="009754E9" w:rsidRDefault="005765BF" w:rsidP="009754E9">
            <w:pPr>
              <w:suppressAutoHyphens w:val="0"/>
              <w:rPr>
                <w:rFonts w:ascii="Calibri" w:hAnsi="Calibri" w:cs="Calibri"/>
                <w:b/>
                <w:bCs/>
                <w:sz w:val="20"/>
                <w:szCs w:val="20"/>
                <w:lang w:eastAsia="es-SV"/>
              </w:rPr>
            </w:pPr>
            <w:r w:rsidRPr="009754E9">
              <w:rPr>
                <w:rFonts w:ascii="Calibri" w:hAnsi="Calibri" w:cs="Calibri"/>
                <w:b/>
                <w:bCs/>
                <w:sz w:val="20"/>
                <w:szCs w:val="20"/>
                <w:u w:val="single"/>
                <w:lang w:eastAsia="es-SV"/>
              </w:rPr>
              <w:lastRenderedPageBreak/>
              <w:t>3,500 fajas</w:t>
            </w:r>
            <w:r w:rsidRPr="009754E9">
              <w:rPr>
                <w:rFonts w:ascii="Calibri" w:hAnsi="Calibri" w:cs="Calibri"/>
                <w:b/>
                <w:bCs/>
                <w:sz w:val="20"/>
                <w:szCs w:val="20"/>
                <w:lang w:eastAsia="es-SV"/>
              </w:rPr>
              <w:t xml:space="preserve"> color blanco según imagen de referencia (ver anexo 7).</w:t>
            </w:r>
          </w:p>
          <w:p w14:paraId="66AEDCD0" w14:textId="77777777" w:rsidR="005765BF" w:rsidRPr="009754E9" w:rsidRDefault="005765BF" w:rsidP="009754E9">
            <w:pPr>
              <w:suppressAutoHyphens w:val="0"/>
              <w:rPr>
                <w:rFonts w:ascii="Calibri" w:hAnsi="Calibri" w:cs="Calibri"/>
                <w:b/>
                <w:bCs/>
                <w:sz w:val="20"/>
                <w:szCs w:val="20"/>
                <w:lang w:eastAsia="es-SV"/>
              </w:rPr>
            </w:pPr>
            <w:r w:rsidRPr="009754E9">
              <w:rPr>
                <w:rFonts w:ascii="Calibri" w:hAnsi="Calibri" w:cs="Calibri"/>
                <w:b/>
                <w:bCs/>
                <w:sz w:val="20"/>
                <w:szCs w:val="20"/>
                <w:lang w:eastAsia="es-SV"/>
              </w:rPr>
              <w:t>Faja hombre para estrategia canguro</w:t>
            </w:r>
          </w:p>
          <w:p w14:paraId="5D59FC57" w14:textId="77777777" w:rsidR="005765BF" w:rsidRPr="009754E9" w:rsidRDefault="005765BF" w:rsidP="009754E9">
            <w:pPr>
              <w:suppressAutoHyphens w:val="0"/>
              <w:rPr>
                <w:rFonts w:ascii="Calibri" w:hAnsi="Calibri" w:cs="Calibri"/>
                <w:sz w:val="20"/>
                <w:szCs w:val="20"/>
                <w:lang w:eastAsia="es-SV"/>
              </w:rPr>
            </w:pPr>
            <w:r w:rsidRPr="009754E9">
              <w:rPr>
                <w:rFonts w:ascii="Calibri" w:hAnsi="Calibri" w:cs="Calibri"/>
                <w:sz w:val="20"/>
                <w:szCs w:val="20"/>
                <w:lang w:eastAsia="es-SV"/>
              </w:rPr>
              <w:t>Tipo de Tela: tela licra suave o similar, color blanco.</w:t>
            </w:r>
          </w:p>
          <w:p w14:paraId="60327B35" w14:textId="77777777" w:rsidR="005765BF" w:rsidRPr="009754E9" w:rsidRDefault="005765BF" w:rsidP="009754E9">
            <w:pPr>
              <w:suppressAutoHyphens w:val="0"/>
              <w:rPr>
                <w:rFonts w:ascii="Calibri" w:hAnsi="Calibri" w:cs="Calibri"/>
                <w:sz w:val="20"/>
                <w:szCs w:val="20"/>
                <w:lang w:eastAsia="es-SV"/>
              </w:rPr>
            </w:pPr>
            <w:r w:rsidRPr="009754E9">
              <w:rPr>
                <w:rFonts w:ascii="Calibri" w:hAnsi="Calibri" w:cs="Calibri"/>
                <w:sz w:val="20"/>
                <w:szCs w:val="20"/>
                <w:lang w:eastAsia="es-SV"/>
              </w:rPr>
              <w:t xml:space="preserve">Gramaje de tela: al menos de 200 gramos </w:t>
            </w:r>
            <w:r w:rsidRPr="009754E9">
              <w:rPr>
                <w:rFonts w:ascii="Calibri" w:hAnsi="Calibri" w:cs="Calibri"/>
                <w:b/>
                <w:bCs/>
                <w:sz w:val="20"/>
                <w:szCs w:val="20"/>
                <w:lang w:eastAsia="es-SV"/>
              </w:rPr>
              <w:t>(incluir en la oferta muestra de tela).</w:t>
            </w:r>
          </w:p>
          <w:p w14:paraId="0BAD85C9" w14:textId="77777777" w:rsidR="005765BF" w:rsidRPr="009754E9" w:rsidRDefault="005765BF" w:rsidP="009754E9">
            <w:pPr>
              <w:suppressAutoHyphens w:val="0"/>
              <w:rPr>
                <w:rFonts w:ascii="Calibri" w:hAnsi="Calibri" w:cs="Calibri"/>
                <w:sz w:val="20"/>
                <w:szCs w:val="20"/>
                <w:lang w:eastAsia="es-SV"/>
              </w:rPr>
            </w:pPr>
            <w:r w:rsidRPr="009754E9">
              <w:rPr>
                <w:rFonts w:ascii="Calibri" w:hAnsi="Calibri" w:cs="Calibri"/>
                <w:sz w:val="20"/>
                <w:szCs w:val="20"/>
                <w:lang w:eastAsia="es-SV"/>
              </w:rPr>
              <w:t>Color Blanco.</w:t>
            </w:r>
          </w:p>
          <w:p w14:paraId="1AF22838" w14:textId="77777777" w:rsidR="005765BF" w:rsidRPr="009754E9" w:rsidRDefault="005765BF" w:rsidP="009754E9">
            <w:pPr>
              <w:suppressAutoHyphens w:val="0"/>
              <w:rPr>
                <w:rFonts w:ascii="Calibri" w:hAnsi="Calibri" w:cs="Calibri"/>
                <w:sz w:val="20"/>
                <w:szCs w:val="20"/>
                <w:lang w:eastAsia="es-SV"/>
              </w:rPr>
            </w:pPr>
            <w:r w:rsidRPr="009754E9">
              <w:rPr>
                <w:rFonts w:ascii="Calibri" w:hAnsi="Calibri" w:cs="Calibri"/>
                <w:b/>
                <w:bCs/>
                <w:sz w:val="20"/>
                <w:szCs w:val="20"/>
                <w:lang w:eastAsia="es-SV"/>
              </w:rPr>
              <w:t>Descripción:</w:t>
            </w:r>
            <w:r w:rsidRPr="009754E9">
              <w:rPr>
                <w:rFonts w:ascii="Calibri" w:hAnsi="Calibri" w:cs="Calibri"/>
                <w:sz w:val="20"/>
                <w:szCs w:val="20"/>
                <w:lang w:eastAsia="es-SV"/>
              </w:rPr>
              <w:t xml:space="preserve"> faja </w:t>
            </w:r>
            <w:r w:rsidRPr="009754E9">
              <w:rPr>
                <w:rFonts w:asciiTheme="minorHAnsi" w:hAnsiTheme="minorHAnsi" w:cstheme="minorHAnsi"/>
                <w:sz w:val="20"/>
                <w:szCs w:val="20"/>
                <w:lang w:val="es-ES"/>
              </w:rPr>
              <w:t>confeccionada</w:t>
            </w:r>
            <w:r w:rsidRPr="009754E9">
              <w:rPr>
                <w:rFonts w:ascii="Calibri" w:hAnsi="Calibri" w:cs="Calibri"/>
                <w:sz w:val="20"/>
                <w:szCs w:val="20"/>
                <w:lang w:eastAsia="es-SV"/>
              </w:rPr>
              <w:t xml:space="preserve"> tipo tubo para estrategia canguro, con abertura que facilite la colocación desde la cabeza a la cintura.</w:t>
            </w:r>
          </w:p>
          <w:p w14:paraId="56FDA8A9" w14:textId="77777777" w:rsidR="005765BF" w:rsidRPr="009754E9" w:rsidRDefault="005765BF" w:rsidP="009754E9">
            <w:pPr>
              <w:suppressAutoHyphens w:val="0"/>
              <w:rPr>
                <w:rFonts w:ascii="Calibri" w:hAnsi="Calibri" w:cs="Calibri"/>
                <w:sz w:val="20"/>
                <w:szCs w:val="20"/>
                <w:lang w:eastAsia="es-SV"/>
              </w:rPr>
            </w:pPr>
          </w:p>
          <w:p w14:paraId="5C3C3DB3" w14:textId="77777777" w:rsidR="005765BF" w:rsidRPr="009754E9" w:rsidRDefault="005765BF" w:rsidP="009754E9">
            <w:pPr>
              <w:suppressAutoHyphens w:val="0"/>
              <w:rPr>
                <w:rFonts w:ascii="Calibri" w:hAnsi="Calibri" w:cs="Calibri"/>
                <w:sz w:val="20"/>
                <w:szCs w:val="20"/>
                <w:lang w:eastAsia="es-SV"/>
              </w:rPr>
            </w:pPr>
            <w:r w:rsidRPr="009754E9">
              <w:rPr>
                <w:rFonts w:ascii="Calibri" w:hAnsi="Calibri" w:cs="Calibri"/>
                <w:sz w:val="20"/>
                <w:szCs w:val="20"/>
                <w:lang w:eastAsia="es-SV"/>
              </w:rPr>
              <w:t>Logo sublimado en tela. Centrado en la parte fontal de la faja acorde a la talla diseñada.</w:t>
            </w:r>
          </w:p>
          <w:p w14:paraId="0E17E1DC" w14:textId="77777777" w:rsidR="005765BF" w:rsidRPr="009754E9" w:rsidRDefault="005765BF" w:rsidP="009754E9">
            <w:pPr>
              <w:suppressAutoHyphens w:val="0"/>
              <w:rPr>
                <w:rFonts w:ascii="Calibri" w:hAnsi="Calibri" w:cs="Calibri"/>
                <w:b/>
                <w:bCs/>
                <w:sz w:val="20"/>
                <w:szCs w:val="20"/>
                <w:u w:val="single"/>
                <w:lang w:eastAsia="es-SV"/>
              </w:rPr>
            </w:pPr>
            <w:r w:rsidRPr="009754E9">
              <w:rPr>
                <w:rFonts w:ascii="Calibri" w:hAnsi="Calibri" w:cs="Calibri"/>
                <w:b/>
                <w:bCs/>
                <w:sz w:val="20"/>
                <w:szCs w:val="20"/>
                <w:u w:val="single"/>
                <w:lang w:eastAsia="es-SV"/>
              </w:rPr>
              <w:t xml:space="preserve">Talla: XL  </w:t>
            </w:r>
          </w:p>
          <w:p w14:paraId="454062A1" w14:textId="77777777" w:rsidR="005765BF" w:rsidRPr="009754E9" w:rsidRDefault="005765BF" w:rsidP="009754E9">
            <w:pPr>
              <w:suppressAutoHyphens w:val="0"/>
              <w:rPr>
                <w:rFonts w:ascii="Calibri" w:hAnsi="Calibri" w:cs="Calibri"/>
                <w:sz w:val="20"/>
                <w:szCs w:val="20"/>
                <w:lang w:eastAsia="es-SV"/>
              </w:rPr>
            </w:pPr>
            <w:r w:rsidRPr="009754E9">
              <w:rPr>
                <w:rFonts w:ascii="Calibri" w:hAnsi="Calibri" w:cs="Calibri"/>
                <w:sz w:val="20"/>
                <w:szCs w:val="20"/>
                <w:lang w:eastAsia="es-SV"/>
              </w:rPr>
              <w:t xml:space="preserve"> Previo a la producción final de estos productos, el proveedor deberá presentar una muestra para aprobación de color y diseño por el administrador del contrato.</w:t>
            </w:r>
          </w:p>
          <w:p w14:paraId="52148CAF" w14:textId="77777777" w:rsidR="005765BF" w:rsidRPr="009754E9" w:rsidRDefault="005765BF" w:rsidP="009754E9">
            <w:pPr>
              <w:suppressAutoHyphens w:val="0"/>
              <w:rPr>
                <w:rFonts w:ascii="Calibri" w:hAnsi="Calibri" w:cs="Calibri"/>
                <w:sz w:val="20"/>
                <w:szCs w:val="20"/>
                <w:lang w:eastAsia="es-SV"/>
              </w:rPr>
            </w:pPr>
            <w:r w:rsidRPr="009754E9">
              <w:rPr>
                <w:rFonts w:ascii="Calibri" w:hAnsi="Calibri" w:cs="Calibri"/>
                <w:sz w:val="20"/>
                <w:szCs w:val="20"/>
                <w:lang w:eastAsia="es-SV"/>
              </w:rPr>
              <w:t>Especificaciones del Logo (ver anexo)</w:t>
            </w:r>
          </w:p>
          <w:p w14:paraId="7965F960" w14:textId="77777777" w:rsidR="005765BF" w:rsidRPr="009754E9" w:rsidRDefault="005765BF" w:rsidP="009754E9">
            <w:pPr>
              <w:suppressAutoHyphens w:val="0"/>
              <w:rPr>
                <w:rFonts w:ascii="Calibri" w:hAnsi="Calibri" w:cs="Calibri"/>
                <w:sz w:val="20"/>
                <w:szCs w:val="20"/>
                <w:lang w:eastAsia="es-SV"/>
              </w:rPr>
            </w:pPr>
            <w:r w:rsidRPr="009754E9">
              <w:rPr>
                <w:rFonts w:ascii="Calibri" w:hAnsi="Calibri" w:cs="Calibri"/>
                <w:sz w:val="20"/>
                <w:szCs w:val="20"/>
                <w:lang w:eastAsia="es-SV"/>
              </w:rPr>
              <w:t>Logo a 1 tinta</w:t>
            </w:r>
          </w:p>
          <w:p w14:paraId="581CD5FA" w14:textId="77777777" w:rsidR="005765BF" w:rsidRPr="009754E9" w:rsidRDefault="005765BF" w:rsidP="009754E9">
            <w:pPr>
              <w:suppressAutoHyphens w:val="0"/>
              <w:rPr>
                <w:rFonts w:ascii="Calibri" w:hAnsi="Calibri" w:cs="Calibri"/>
                <w:sz w:val="20"/>
                <w:szCs w:val="20"/>
                <w:lang w:eastAsia="es-SV"/>
              </w:rPr>
            </w:pPr>
            <w:r w:rsidRPr="009754E9">
              <w:rPr>
                <w:rFonts w:ascii="Calibri" w:hAnsi="Calibri" w:cs="Calibri"/>
                <w:sz w:val="20"/>
                <w:szCs w:val="20"/>
                <w:lang w:eastAsia="es-SV"/>
              </w:rPr>
              <w:t>Tamaño: Coherente con la talla</w:t>
            </w:r>
          </w:p>
          <w:p w14:paraId="6549CCA2" w14:textId="77777777" w:rsidR="005765BF" w:rsidRPr="009754E9" w:rsidRDefault="005765BF" w:rsidP="009754E9">
            <w:pPr>
              <w:suppressAutoHyphens w:val="0"/>
              <w:rPr>
                <w:rFonts w:ascii="Calibri" w:hAnsi="Calibri" w:cs="Calibri"/>
                <w:sz w:val="20"/>
                <w:szCs w:val="20"/>
                <w:lang w:eastAsia="es-SV"/>
              </w:rPr>
            </w:pPr>
            <w:r w:rsidRPr="009754E9">
              <w:rPr>
                <w:rFonts w:ascii="Calibri" w:hAnsi="Calibri" w:cs="Calibri"/>
                <w:sz w:val="20"/>
                <w:szCs w:val="20"/>
                <w:lang w:eastAsia="es-SV"/>
              </w:rPr>
              <w:t>Pantone: ver anexo 7.</w:t>
            </w:r>
          </w:p>
          <w:p w14:paraId="2D62827E" w14:textId="77777777" w:rsidR="005765BF" w:rsidRPr="009754E9" w:rsidRDefault="005765BF" w:rsidP="009754E9">
            <w:pPr>
              <w:suppressAutoHyphens w:val="0"/>
              <w:rPr>
                <w:sz w:val="20"/>
                <w:szCs w:val="20"/>
                <w:lang w:eastAsia="es-SV"/>
              </w:rPr>
            </w:pPr>
          </w:p>
        </w:tc>
      </w:tr>
      <w:tr w:rsidR="005765BF" w:rsidRPr="009754E9" w14:paraId="0C89C9A8" w14:textId="77777777" w:rsidTr="005765BF">
        <w:trPr>
          <w:trHeight w:val="609"/>
        </w:trPr>
        <w:tc>
          <w:tcPr>
            <w:tcW w:w="8784" w:type="dxa"/>
            <w:tcBorders>
              <w:top w:val="single" w:sz="4" w:space="0" w:color="auto"/>
              <w:left w:val="single" w:sz="4" w:space="0" w:color="auto"/>
              <w:bottom w:val="single" w:sz="4" w:space="0" w:color="auto"/>
              <w:right w:val="single" w:sz="4" w:space="0" w:color="auto"/>
            </w:tcBorders>
            <w:vAlign w:val="center"/>
            <w:hideMark/>
          </w:tcPr>
          <w:p w14:paraId="34556244" w14:textId="77777777" w:rsidR="005765BF" w:rsidRPr="009754E9" w:rsidRDefault="005765BF" w:rsidP="005765BF">
            <w:pPr>
              <w:pBdr>
                <w:left w:val="single" w:sz="4" w:space="4" w:color="auto"/>
              </w:pBdr>
              <w:suppressAutoHyphens w:val="0"/>
              <w:rPr>
                <w:rFonts w:ascii="Calibri" w:hAnsi="Calibri" w:cs="Calibri"/>
                <w:b/>
                <w:bCs/>
                <w:sz w:val="20"/>
                <w:szCs w:val="20"/>
                <w:lang w:eastAsia="es-SV"/>
              </w:rPr>
            </w:pPr>
            <w:r w:rsidRPr="009754E9">
              <w:rPr>
                <w:rFonts w:ascii="Calibri" w:hAnsi="Calibri" w:cs="Calibri"/>
                <w:b/>
                <w:bCs/>
                <w:sz w:val="20"/>
                <w:szCs w:val="20"/>
                <w:lang w:eastAsia="es-SV"/>
              </w:rPr>
              <w:t>FAJA CONFECCIONADA TIPO TUBO CON LOGO INSTITUCIONAL PARA PADRES QUE PARTICIPANT EN ESTRATEGIA CANGURO, SEGUN COLOR Y DISEÑO.</w:t>
            </w:r>
          </w:p>
          <w:p w14:paraId="4AA79A5A" w14:textId="77777777" w:rsidR="005765BF" w:rsidRPr="009754E9" w:rsidRDefault="005765BF" w:rsidP="005765BF">
            <w:pPr>
              <w:pBdr>
                <w:left w:val="single" w:sz="4" w:space="4" w:color="auto"/>
              </w:pBdr>
              <w:suppressAutoHyphens w:val="0"/>
              <w:rPr>
                <w:rFonts w:ascii="Calibri" w:hAnsi="Calibri" w:cs="Calibri"/>
                <w:b/>
                <w:bCs/>
                <w:sz w:val="20"/>
                <w:szCs w:val="20"/>
                <w:lang w:eastAsia="es-SV"/>
              </w:rPr>
            </w:pPr>
            <w:r w:rsidRPr="009754E9">
              <w:rPr>
                <w:rFonts w:ascii="Calibri" w:hAnsi="Calibri" w:cs="Calibri"/>
                <w:b/>
                <w:bCs/>
                <w:sz w:val="20"/>
                <w:szCs w:val="20"/>
                <w:lang w:eastAsia="es-SV"/>
              </w:rPr>
              <w:t xml:space="preserve">Especificación Técnica: </w:t>
            </w:r>
          </w:p>
          <w:p w14:paraId="1AD94BC2" w14:textId="77777777" w:rsidR="005765BF" w:rsidRPr="009754E9" w:rsidRDefault="005765BF" w:rsidP="005765BF">
            <w:pPr>
              <w:pBdr>
                <w:left w:val="single" w:sz="4" w:space="4" w:color="auto"/>
              </w:pBdr>
              <w:suppressAutoHyphens w:val="0"/>
              <w:rPr>
                <w:rFonts w:ascii="Calibri" w:hAnsi="Calibri" w:cs="Calibri"/>
                <w:b/>
                <w:bCs/>
                <w:sz w:val="20"/>
                <w:szCs w:val="20"/>
                <w:lang w:eastAsia="es-SV"/>
              </w:rPr>
            </w:pPr>
            <w:r w:rsidRPr="009754E9">
              <w:rPr>
                <w:rFonts w:ascii="Calibri" w:hAnsi="Calibri" w:cs="Calibri"/>
                <w:b/>
                <w:bCs/>
                <w:sz w:val="20"/>
                <w:szCs w:val="20"/>
                <w:lang w:eastAsia="es-SV"/>
              </w:rPr>
              <w:t>Generales:</w:t>
            </w:r>
          </w:p>
          <w:p w14:paraId="1D3C1BE2" w14:textId="77777777" w:rsidR="005765BF" w:rsidRPr="009754E9" w:rsidRDefault="005765BF" w:rsidP="005765BF">
            <w:pPr>
              <w:pBdr>
                <w:left w:val="single" w:sz="4" w:space="4" w:color="auto"/>
              </w:pBdr>
              <w:suppressAutoHyphens w:val="0"/>
              <w:rPr>
                <w:rFonts w:ascii="Calibri" w:hAnsi="Calibri" w:cs="Calibri"/>
                <w:b/>
                <w:bCs/>
                <w:sz w:val="20"/>
                <w:szCs w:val="20"/>
                <w:lang w:eastAsia="es-SV"/>
              </w:rPr>
            </w:pPr>
            <w:r w:rsidRPr="009754E9">
              <w:rPr>
                <w:rFonts w:ascii="Calibri" w:hAnsi="Calibri" w:cs="Calibri"/>
                <w:b/>
                <w:bCs/>
                <w:sz w:val="20"/>
                <w:szCs w:val="20"/>
                <w:u w:val="single"/>
                <w:lang w:eastAsia="es-SV"/>
              </w:rPr>
              <w:t>1,500 fajas</w:t>
            </w:r>
            <w:r w:rsidRPr="009754E9">
              <w:rPr>
                <w:rFonts w:ascii="Calibri" w:hAnsi="Calibri" w:cs="Calibri"/>
                <w:b/>
                <w:bCs/>
                <w:sz w:val="20"/>
                <w:szCs w:val="20"/>
                <w:lang w:eastAsia="es-SV"/>
              </w:rPr>
              <w:t xml:space="preserve"> color blanco según imagen de referencia (ver anexo 7).</w:t>
            </w:r>
          </w:p>
          <w:p w14:paraId="26066EBE" w14:textId="77777777" w:rsidR="005765BF" w:rsidRPr="009754E9" w:rsidRDefault="005765BF" w:rsidP="005765BF">
            <w:pPr>
              <w:pBdr>
                <w:left w:val="single" w:sz="4" w:space="4" w:color="auto"/>
              </w:pBdr>
              <w:suppressAutoHyphens w:val="0"/>
              <w:rPr>
                <w:rFonts w:ascii="Calibri" w:hAnsi="Calibri" w:cs="Calibri"/>
                <w:b/>
                <w:bCs/>
                <w:sz w:val="20"/>
                <w:szCs w:val="20"/>
                <w:lang w:eastAsia="es-SV"/>
              </w:rPr>
            </w:pPr>
          </w:p>
          <w:p w14:paraId="5FD326FE" w14:textId="77777777" w:rsidR="005765BF" w:rsidRPr="009754E9" w:rsidRDefault="005765BF" w:rsidP="005765BF">
            <w:pPr>
              <w:pBdr>
                <w:left w:val="single" w:sz="4" w:space="4" w:color="auto"/>
              </w:pBdr>
              <w:suppressAutoHyphens w:val="0"/>
              <w:rPr>
                <w:rFonts w:ascii="Calibri" w:hAnsi="Calibri" w:cs="Calibri"/>
                <w:sz w:val="20"/>
                <w:szCs w:val="20"/>
                <w:lang w:eastAsia="es-SV"/>
              </w:rPr>
            </w:pPr>
            <w:r w:rsidRPr="009754E9">
              <w:rPr>
                <w:rFonts w:ascii="Calibri" w:hAnsi="Calibri" w:cs="Calibri"/>
                <w:sz w:val="20"/>
                <w:szCs w:val="20"/>
                <w:lang w:eastAsia="es-SV"/>
              </w:rPr>
              <w:t>Faja hombre para estrategia canguro</w:t>
            </w:r>
          </w:p>
          <w:p w14:paraId="428BD26A" w14:textId="77777777" w:rsidR="005765BF" w:rsidRPr="009754E9" w:rsidRDefault="005765BF" w:rsidP="005765BF">
            <w:pPr>
              <w:pBdr>
                <w:left w:val="single" w:sz="4" w:space="4" w:color="auto"/>
              </w:pBdr>
              <w:suppressAutoHyphens w:val="0"/>
              <w:rPr>
                <w:rFonts w:ascii="Calibri" w:hAnsi="Calibri" w:cs="Calibri"/>
                <w:sz w:val="20"/>
                <w:szCs w:val="20"/>
                <w:lang w:eastAsia="es-SV"/>
              </w:rPr>
            </w:pPr>
            <w:r w:rsidRPr="009754E9">
              <w:rPr>
                <w:rFonts w:ascii="Calibri" w:hAnsi="Calibri" w:cs="Calibri"/>
                <w:sz w:val="20"/>
                <w:szCs w:val="20"/>
                <w:lang w:eastAsia="es-SV"/>
              </w:rPr>
              <w:t>Tipo de Tela: tela licra suave o similar, color blanco.</w:t>
            </w:r>
          </w:p>
          <w:p w14:paraId="0913F4D1" w14:textId="77777777" w:rsidR="005765BF" w:rsidRPr="009754E9" w:rsidRDefault="005765BF" w:rsidP="005765BF">
            <w:pPr>
              <w:pBdr>
                <w:left w:val="single" w:sz="4" w:space="4" w:color="auto"/>
              </w:pBdr>
              <w:suppressAutoHyphens w:val="0"/>
              <w:rPr>
                <w:rFonts w:ascii="Calibri" w:hAnsi="Calibri" w:cs="Calibri"/>
                <w:b/>
                <w:bCs/>
                <w:sz w:val="20"/>
                <w:szCs w:val="20"/>
                <w:lang w:eastAsia="es-SV"/>
              </w:rPr>
            </w:pPr>
            <w:r w:rsidRPr="009754E9">
              <w:rPr>
                <w:rFonts w:ascii="Calibri" w:hAnsi="Calibri" w:cs="Calibri"/>
                <w:sz w:val="20"/>
                <w:szCs w:val="20"/>
                <w:lang w:eastAsia="es-SV"/>
              </w:rPr>
              <w:t xml:space="preserve">Gramaje de tela: al menos de 200 gramos </w:t>
            </w:r>
            <w:r w:rsidRPr="009754E9">
              <w:rPr>
                <w:rFonts w:ascii="Calibri" w:hAnsi="Calibri" w:cs="Calibri"/>
                <w:b/>
                <w:bCs/>
                <w:sz w:val="20"/>
                <w:szCs w:val="20"/>
                <w:lang w:eastAsia="es-SV"/>
              </w:rPr>
              <w:t>(incluir en la oferta muestra de tela).</w:t>
            </w:r>
          </w:p>
          <w:p w14:paraId="5DA3B444" w14:textId="77777777" w:rsidR="005765BF" w:rsidRPr="009754E9" w:rsidRDefault="005765BF" w:rsidP="005765BF">
            <w:pPr>
              <w:pBdr>
                <w:left w:val="single" w:sz="4" w:space="4" w:color="auto"/>
              </w:pBdr>
              <w:suppressAutoHyphens w:val="0"/>
              <w:rPr>
                <w:rFonts w:ascii="Calibri" w:hAnsi="Calibri" w:cs="Calibri"/>
                <w:sz w:val="20"/>
                <w:szCs w:val="20"/>
                <w:lang w:eastAsia="es-SV"/>
              </w:rPr>
            </w:pPr>
            <w:r w:rsidRPr="009754E9">
              <w:rPr>
                <w:rFonts w:ascii="Calibri" w:hAnsi="Calibri" w:cs="Calibri"/>
                <w:sz w:val="20"/>
                <w:szCs w:val="20"/>
                <w:lang w:eastAsia="es-SV"/>
              </w:rPr>
              <w:t>Color Blanco.</w:t>
            </w:r>
          </w:p>
          <w:p w14:paraId="6C477356" w14:textId="77777777" w:rsidR="005765BF" w:rsidRPr="009754E9" w:rsidRDefault="005765BF" w:rsidP="005765BF">
            <w:pPr>
              <w:pBdr>
                <w:left w:val="single" w:sz="4" w:space="4" w:color="auto"/>
              </w:pBdr>
              <w:suppressAutoHyphens w:val="0"/>
              <w:rPr>
                <w:rFonts w:ascii="Calibri" w:hAnsi="Calibri" w:cs="Calibri"/>
                <w:sz w:val="20"/>
                <w:szCs w:val="20"/>
                <w:lang w:eastAsia="es-SV"/>
              </w:rPr>
            </w:pPr>
            <w:r w:rsidRPr="009754E9">
              <w:rPr>
                <w:rFonts w:ascii="Calibri" w:hAnsi="Calibri" w:cs="Calibri"/>
                <w:b/>
                <w:bCs/>
                <w:sz w:val="20"/>
                <w:szCs w:val="20"/>
                <w:lang w:eastAsia="es-SV"/>
              </w:rPr>
              <w:t>Descripción:</w:t>
            </w:r>
            <w:r w:rsidRPr="009754E9">
              <w:rPr>
                <w:rFonts w:ascii="Calibri" w:hAnsi="Calibri" w:cs="Calibri"/>
                <w:sz w:val="20"/>
                <w:szCs w:val="20"/>
                <w:lang w:eastAsia="es-SV"/>
              </w:rPr>
              <w:t xml:space="preserve"> faja confeccionada tipo tubo para estrategia canguro, con abertura que facilite la colocación desde la cabeza a la cintura.</w:t>
            </w:r>
          </w:p>
          <w:p w14:paraId="0C2093E5" w14:textId="77777777" w:rsidR="005765BF" w:rsidRPr="009754E9" w:rsidRDefault="005765BF" w:rsidP="005765BF">
            <w:pPr>
              <w:pBdr>
                <w:left w:val="single" w:sz="4" w:space="4" w:color="auto"/>
              </w:pBdr>
              <w:suppressAutoHyphens w:val="0"/>
              <w:rPr>
                <w:rFonts w:ascii="Calibri" w:hAnsi="Calibri" w:cs="Calibri"/>
                <w:sz w:val="20"/>
                <w:szCs w:val="20"/>
                <w:lang w:eastAsia="es-SV"/>
              </w:rPr>
            </w:pPr>
          </w:p>
          <w:p w14:paraId="58D67029" w14:textId="77777777" w:rsidR="005765BF" w:rsidRPr="009754E9" w:rsidRDefault="005765BF" w:rsidP="005765BF">
            <w:pPr>
              <w:pBdr>
                <w:left w:val="single" w:sz="4" w:space="4" w:color="auto"/>
              </w:pBdr>
              <w:suppressAutoHyphens w:val="0"/>
              <w:rPr>
                <w:rFonts w:ascii="Calibri" w:hAnsi="Calibri" w:cs="Calibri"/>
                <w:sz w:val="20"/>
                <w:szCs w:val="20"/>
                <w:lang w:eastAsia="es-SV"/>
              </w:rPr>
            </w:pPr>
            <w:r w:rsidRPr="009754E9">
              <w:rPr>
                <w:rFonts w:ascii="Calibri" w:hAnsi="Calibri" w:cs="Calibri"/>
                <w:sz w:val="20"/>
                <w:szCs w:val="20"/>
                <w:lang w:eastAsia="es-SV"/>
              </w:rPr>
              <w:t>Logo sublimado en tela. Centrado en la parte fontal de la faja acorde a la talla diseñada.</w:t>
            </w:r>
          </w:p>
          <w:p w14:paraId="3599C909" w14:textId="77777777" w:rsidR="005765BF" w:rsidRPr="009754E9" w:rsidRDefault="005765BF" w:rsidP="005765BF">
            <w:pPr>
              <w:pBdr>
                <w:left w:val="single" w:sz="4" w:space="4" w:color="auto"/>
              </w:pBdr>
              <w:suppressAutoHyphens w:val="0"/>
              <w:rPr>
                <w:rFonts w:ascii="Calibri" w:hAnsi="Calibri" w:cs="Calibri"/>
                <w:sz w:val="20"/>
                <w:szCs w:val="20"/>
                <w:lang w:eastAsia="es-SV"/>
              </w:rPr>
            </w:pPr>
          </w:p>
          <w:p w14:paraId="67C22693" w14:textId="77777777" w:rsidR="005765BF" w:rsidRPr="009754E9" w:rsidRDefault="005765BF" w:rsidP="005765BF">
            <w:pPr>
              <w:pBdr>
                <w:left w:val="single" w:sz="4" w:space="4" w:color="auto"/>
              </w:pBdr>
              <w:suppressAutoHyphens w:val="0"/>
              <w:rPr>
                <w:rFonts w:ascii="Calibri" w:hAnsi="Calibri" w:cs="Calibri"/>
                <w:b/>
                <w:bCs/>
                <w:sz w:val="20"/>
                <w:szCs w:val="20"/>
                <w:u w:val="single"/>
                <w:lang w:eastAsia="es-SV"/>
              </w:rPr>
            </w:pPr>
            <w:r w:rsidRPr="009754E9">
              <w:rPr>
                <w:rFonts w:ascii="Calibri" w:hAnsi="Calibri" w:cs="Calibri"/>
                <w:b/>
                <w:bCs/>
                <w:sz w:val="20"/>
                <w:szCs w:val="20"/>
                <w:u w:val="single"/>
                <w:lang w:eastAsia="es-SV"/>
              </w:rPr>
              <w:t xml:space="preserve">Talla: XXL  </w:t>
            </w:r>
          </w:p>
          <w:p w14:paraId="1E4EBA1C" w14:textId="77777777" w:rsidR="005765BF" w:rsidRPr="009754E9" w:rsidRDefault="005765BF" w:rsidP="005765BF">
            <w:pPr>
              <w:pBdr>
                <w:left w:val="single" w:sz="4" w:space="4" w:color="auto"/>
              </w:pBdr>
              <w:suppressAutoHyphens w:val="0"/>
              <w:rPr>
                <w:rFonts w:ascii="Calibri" w:hAnsi="Calibri" w:cs="Calibri"/>
                <w:sz w:val="20"/>
                <w:szCs w:val="20"/>
                <w:lang w:eastAsia="es-SV"/>
              </w:rPr>
            </w:pPr>
            <w:r w:rsidRPr="009754E9">
              <w:rPr>
                <w:rFonts w:ascii="Calibri" w:hAnsi="Calibri" w:cs="Calibri"/>
                <w:sz w:val="20"/>
                <w:szCs w:val="20"/>
                <w:lang w:eastAsia="es-SV"/>
              </w:rPr>
              <w:t xml:space="preserve"> Previo a la producción final de estos productos, el proveedor deberá presentar una muestra para aprobación de color y diseño por el administrador del contrato.</w:t>
            </w:r>
          </w:p>
          <w:p w14:paraId="4D467C71" w14:textId="77777777" w:rsidR="005765BF" w:rsidRPr="009754E9" w:rsidRDefault="005765BF" w:rsidP="005765BF">
            <w:pPr>
              <w:pBdr>
                <w:left w:val="single" w:sz="4" w:space="4" w:color="auto"/>
              </w:pBdr>
              <w:suppressAutoHyphens w:val="0"/>
              <w:rPr>
                <w:rFonts w:ascii="Calibri" w:hAnsi="Calibri" w:cs="Calibri"/>
                <w:sz w:val="20"/>
                <w:szCs w:val="20"/>
                <w:lang w:eastAsia="es-SV"/>
              </w:rPr>
            </w:pPr>
            <w:r w:rsidRPr="009754E9">
              <w:rPr>
                <w:rFonts w:ascii="Calibri" w:hAnsi="Calibri" w:cs="Calibri"/>
                <w:sz w:val="20"/>
                <w:szCs w:val="20"/>
                <w:lang w:eastAsia="es-SV"/>
              </w:rPr>
              <w:t>Especificaciones del Logo (ver anexo 7)</w:t>
            </w:r>
          </w:p>
          <w:p w14:paraId="2420E4B4" w14:textId="77777777" w:rsidR="005765BF" w:rsidRPr="009754E9" w:rsidRDefault="005765BF" w:rsidP="005765BF">
            <w:pPr>
              <w:pBdr>
                <w:left w:val="single" w:sz="4" w:space="4" w:color="auto"/>
              </w:pBdr>
              <w:suppressAutoHyphens w:val="0"/>
              <w:rPr>
                <w:rFonts w:ascii="Calibri" w:hAnsi="Calibri" w:cs="Calibri"/>
                <w:sz w:val="20"/>
                <w:szCs w:val="20"/>
                <w:lang w:eastAsia="es-SV"/>
              </w:rPr>
            </w:pPr>
            <w:r w:rsidRPr="009754E9">
              <w:rPr>
                <w:rFonts w:ascii="Calibri" w:hAnsi="Calibri" w:cs="Calibri"/>
                <w:sz w:val="20"/>
                <w:szCs w:val="20"/>
                <w:lang w:eastAsia="es-SV"/>
              </w:rPr>
              <w:t>Logo a 1 tinta</w:t>
            </w:r>
          </w:p>
          <w:p w14:paraId="1CF28537" w14:textId="77777777" w:rsidR="005765BF" w:rsidRPr="009754E9" w:rsidRDefault="005765BF" w:rsidP="005765BF">
            <w:pPr>
              <w:pBdr>
                <w:left w:val="single" w:sz="4" w:space="4" w:color="auto"/>
              </w:pBdr>
              <w:suppressAutoHyphens w:val="0"/>
              <w:rPr>
                <w:rFonts w:ascii="Calibri" w:hAnsi="Calibri" w:cs="Calibri"/>
                <w:sz w:val="20"/>
                <w:szCs w:val="20"/>
                <w:lang w:eastAsia="es-SV"/>
              </w:rPr>
            </w:pPr>
            <w:r w:rsidRPr="009754E9">
              <w:rPr>
                <w:rFonts w:ascii="Calibri" w:hAnsi="Calibri" w:cs="Calibri"/>
                <w:sz w:val="20"/>
                <w:szCs w:val="20"/>
                <w:lang w:eastAsia="es-SV"/>
              </w:rPr>
              <w:t>Tamaño: Coherente con la talla</w:t>
            </w:r>
          </w:p>
          <w:p w14:paraId="1EED4ED2" w14:textId="77777777" w:rsidR="005765BF" w:rsidRPr="009754E9" w:rsidRDefault="005765BF" w:rsidP="005765BF">
            <w:pPr>
              <w:pBdr>
                <w:left w:val="single" w:sz="4" w:space="4" w:color="auto"/>
              </w:pBdr>
              <w:suppressAutoHyphens w:val="0"/>
              <w:rPr>
                <w:rFonts w:ascii="Calibri" w:hAnsi="Calibri" w:cs="Calibri"/>
                <w:sz w:val="20"/>
                <w:szCs w:val="20"/>
                <w:lang w:eastAsia="es-SV"/>
              </w:rPr>
            </w:pPr>
            <w:r w:rsidRPr="009754E9">
              <w:rPr>
                <w:rFonts w:ascii="Calibri" w:hAnsi="Calibri" w:cs="Calibri"/>
                <w:sz w:val="20"/>
                <w:szCs w:val="20"/>
                <w:lang w:eastAsia="es-SV"/>
              </w:rPr>
              <w:t>Pantone: ver anexo 7.</w:t>
            </w:r>
          </w:p>
          <w:p w14:paraId="23A503A6" w14:textId="77777777" w:rsidR="005765BF" w:rsidRPr="009754E9" w:rsidRDefault="005765BF" w:rsidP="009754E9">
            <w:pPr>
              <w:suppressAutoHyphens w:val="0"/>
              <w:rPr>
                <w:sz w:val="20"/>
                <w:szCs w:val="20"/>
                <w:lang w:eastAsia="es-SV"/>
              </w:rPr>
            </w:pPr>
          </w:p>
        </w:tc>
      </w:tr>
    </w:tbl>
    <w:p w14:paraId="4D6F64B2" w14:textId="77777777" w:rsidR="009754E9" w:rsidRPr="009754E9" w:rsidRDefault="009754E9" w:rsidP="009754E9">
      <w:pPr>
        <w:rPr>
          <w:sz w:val="18"/>
          <w:szCs w:val="18"/>
        </w:rPr>
      </w:pPr>
    </w:p>
    <w:sectPr w:rsidR="009754E9" w:rsidRPr="009754E9" w:rsidSect="005765BF">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E2EC2" w14:textId="77777777" w:rsidR="00A704FE" w:rsidRDefault="00A704FE" w:rsidP="00A948BE">
      <w:r>
        <w:separator/>
      </w:r>
    </w:p>
  </w:endnote>
  <w:endnote w:type="continuationSeparator" w:id="0">
    <w:p w14:paraId="46F5804C" w14:textId="77777777" w:rsidR="00A704FE" w:rsidRDefault="00A704FE" w:rsidP="00A94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des">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FF81E" w14:textId="77777777" w:rsidR="00A704FE" w:rsidRDefault="00A704FE" w:rsidP="00A948BE">
      <w:r>
        <w:separator/>
      </w:r>
    </w:p>
  </w:footnote>
  <w:footnote w:type="continuationSeparator" w:id="0">
    <w:p w14:paraId="3EFC03FB" w14:textId="77777777" w:rsidR="00A704FE" w:rsidRDefault="00A704FE" w:rsidP="00A948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4531" w:type="dxa"/>
      <w:tblInd w:w="5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tblGrid>
    <w:tr w:rsidR="00A948BE" w14:paraId="2C04E611" w14:textId="77777777" w:rsidTr="001E5347">
      <w:tc>
        <w:tcPr>
          <w:tcW w:w="4531" w:type="dxa"/>
        </w:tcPr>
        <w:p w14:paraId="7C53FE74" w14:textId="77777777" w:rsidR="00A948BE" w:rsidRDefault="00A948BE" w:rsidP="00A948BE">
          <w:pPr>
            <w:rPr>
              <w:rFonts w:cstheme="minorHAnsi"/>
              <w:sz w:val="18"/>
              <w:szCs w:val="18"/>
            </w:rPr>
          </w:pPr>
          <w:r w:rsidRPr="00BF4019">
            <w:rPr>
              <w:rFonts w:cstheme="minorHAnsi"/>
              <w:sz w:val="18"/>
              <w:szCs w:val="18"/>
            </w:rPr>
            <w:t>PROYECTO CRECIENDO SALUDABLES JUNTOS: DESARROLLO INTEGRAL DE LA PRIMERA INFANCIA EN EL SALVADOR.</w:t>
          </w:r>
        </w:p>
        <w:p w14:paraId="1FD0E599" w14:textId="1018C806" w:rsidR="00A948BE" w:rsidRPr="00BF4019" w:rsidRDefault="00A948BE" w:rsidP="00A948BE">
          <w:pPr>
            <w:rPr>
              <w:rFonts w:cstheme="minorHAnsi"/>
              <w:sz w:val="18"/>
              <w:szCs w:val="18"/>
            </w:rPr>
          </w:pPr>
          <w:r>
            <w:rPr>
              <w:rFonts w:cstheme="minorHAnsi"/>
              <w:sz w:val="18"/>
              <w:szCs w:val="18"/>
            </w:rPr>
            <w:t>CONVENIO DE PRESTAMO: BIRF-9065-SV</w:t>
          </w:r>
        </w:p>
      </w:tc>
    </w:tr>
  </w:tbl>
  <w:p w14:paraId="30AF695F" w14:textId="48FC67B9" w:rsidR="00A948BE" w:rsidRDefault="00A948BE">
    <w:pPr>
      <w:pStyle w:val="Encabezado"/>
    </w:pPr>
    <w:r w:rsidRPr="00A948BE">
      <w:rPr>
        <w:rFonts w:ascii="Calibri" w:eastAsia="Calibri" w:hAnsi="Calibri" w:cs="Calibri"/>
        <w:bCs/>
        <w:smallCaps/>
        <w:noProof/>
        <w:sz w:val="18"/>
        <w:szCs w:val="18"/>
        <w:lang w:eastAsia="es-SV"/>
      </w:rPr>
      <w:drawing>
        <wp:anchor distT="0" distB="0" distL="0" distR="0" simplePos="0" relativeHeight="251659264" behindDoc="1" locked="0" layoutInCell="1" allowOverlap="1" wp14:anchorId="162412CE" wp14:editId="2853D9DB">
          <wp:simplePos x="0" y="0"/>
          <wp:positionH relativeFrom="margin">
            <wp:posOffset>-390525</wp:posOffset>
          </wp:positionH>
          <wp:positionV relativeFrom="paragraph">
            <wp:posOffset>-734060</wp:posOffset>
          </wp:positionV>
          <wp:extent cx="2009775" cy="704850"/>
          <wp:effectExtent l="0" t="0" r="9525" b="0"/>
          <wp:wrapNone/>
          <wp:docPr id="4" name="Imagen 4" descr="Interfaz de usuario gráfic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nterfaz de usuario gráfica&#10;&#10;Descripción generada automáticamente con confianza baj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09775" cy="70485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1B2F40"/>
    <w:multiLevelType w:val="multilevel"/>
    <w:tmpl w:val="E4DE946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15:restartNumberingAfterBreak="0">
    <w:nsid w:val="779D0270"/>
    <w:multiLevelType w:val="hybridMultilevel"/>
    <w:tmpl w:val="64DCD59C"/>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653875739">
    <w:abstractNumId w:val="1"/>
  </w:num>
  <w:num w:numId="2" w16cid:durableId="409079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8BE"/>
    <w:rsid w:val="00007F7D"/>
    <w:rsid w:val="00153100"/>
    <w:rsid w:val="001A1DDB"/>
    <w:rsid w:val="001B59C3"/>
    <w:rsid w:val="0022498F"/>
    <w:rsid w:val="0027039F"/>
    <w:rsid w:val="00296E1C"/>
    <w:rsid w:val="00380F29"/>
    <w:rsid w:val="003D2D19"/>
    <w:rsid w:val="00402850"/>
    <w:rsid w:val="00412FC8"/>
    <w:rsid w:val="004A015F"/>
    <w:rsid w:val="005765BF"/>
    <w:rsid w:val="0062609F"/>
    <w:rsid w:val="00652792"/>
    <w:rsid w:val="00655B06"/>
    <w:rsid w:val="006C3E53"/>
    <w:rsid w:val="006F4BBC"/>
    <w:rsid w:val="0076393F"/>
    <w:rsid w:val="007A5007"/>
    <w:rsid w:val="00921CC6"/>
    <w:rsid w:val="009449E0"/>
    <w:rsid w:val="009754E9"/>
    <w:rsid w:val="00A704FE"/>
    <w:rsid w:val="00A948BE"/>
    <w:rsid w:val="00AA7D3E"/>
    <w:rsid w:val="00AA7D77"/>
    <w:rsid w:val="00AB77DF"/>
    <w:rsid w:val="00AE34E5"/>
    <w:rsid w:val="00C37699"/>
    <w:rsid w:val="00CF7A48"/>
    <w:rsid w:val="00DD4292"/>
    <w:rsid w:val="00DE1010"/>
    <w:rsid w:val="00FC49E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3619C"/>
  <w15:chartTrackingRefBased/>
  <w15:docId w15:val="{F54FE10B-01F6-4EF0-9E2C-B2CB2B1F9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4E9"/>
    <w:pPr>
      <w:suppressAutoHyphens/>
      <w:spacing w:after="0" w:line="240" w:lineRule="auto"/>
    </w:pPr>
    <w:rPr>
      <w:rFonts w:ascii="Times New Roman" w:eastAsia="Times New Roman" w:hAnsi="Times New Roman" w:cs="Times New Roman"/>
      <w:kern w:val="0"/>
      <w:sz w:val="24"/>
      <w:szCs w:val="24"/>
      <w:lang w:eastAsia="zh-CN"/>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48BE"/>
    <w:pPr>
      <w:tabs>
        <w:tab w:val="center" w:pos="4419"/>
        <w:tab w:val="right" w:pos="8838"/>
      </w:tabs>
    </w:pPr>
  </w:style>
  <w:style w:type="character" w:customStyle="1" w:styleId="EncabezadoCar">
    <w:name w:val="Encabezado Car"/>
    <w:basedOn w:val="Fuentedeprrafopredeter"/>
    <w:link w:val="Encabezado"/>
    <w:uiPriority w:val="99"/>
    <w:rsid w:val="00A948BE"/>
  </w:style>
  <w:style w:type="paragraph" w:styleId="Piedepgina">
    <w:name w:val="footer"/>
    <w:basedOn w:val="Normal"/>
    <w:link w:val="PiedepginaCar"/>
    <w:uiPriority w:val="99"/>
    <w:unhideWhenUsed/>
    <w:rsid w:val="00A948BE"/>
    <w:pPr>
      <w:tabs>
        <w:tab w:val="center" w:pos="4419"/>
        <w:tab w:val="right" w:pos="8838"/>
      </w:tabs>
    </w:pPr>
  </w:style>
  <w:style w:type="character" w:customStyle="1" w:styleId="PiedepginaCar">
    <w:name w:val="Pie de página Car"/>
    <w:basedOn w:val="Fuentedeprrafopredeter"/>
    <w:link w:val="Piedepgina"/>
    <w:uiPriority w:val="99"/>
    <w:rsid w:val="00A948BE"/>
  </w:style>
  <w:style w:type="table" w:styleId="Tablaconcuadrcula">
    <w:name w:val="Table Grid"/>
    <w:basedOn w:val="Tablanormal"/>
    <w:uiPriority w:val="39"/>
    <w:rsid w:val="00A948B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rsid w:val="00A948BE"/>
    <w:rPr>
      <w:rFonts w:cs="Times New Roman"/>
      <w:color w:val="0000FF"/>
      <w:u w:val="single"/>
    </w:rPr>
  </w:style>
  <w:style w:type="character" w:styleId="Mencinsinresolver">
    <w:name w:val="Unresolved Mention"/>
    <w:basedOn w:val="Fuentedeprrafopredeter"/>
    <w:uiPriority w:val="99"/>
    <w:semiHidden/>
    <w:unhideWhenUsed/>
    <w:rsid w:val="00C37699"/>
    <w:rPr>
      <w:color w:val="605E5C"/>
      <w:shd w:val="clear" w:color="auto" w:fill="E1DFDD"/>
    </w:rPr>
  </w:style>
  <w:style w:type="paragraph" w:customStyle="1" w:styleId="Default">
    <w:name w:val="Default"/>
    <w:rsid w:val="00CF7A48"/>
    <w:pPr>
      <w:autoSpaceDE w:val="0"/>
      <w:autoSpaceDN w:val="0"/>
      <w:adjustRightInd w:val="0"/>
      <w:spacing w:after="0" w:line="240" w:lineRule="auto"/>
    </w:pPr>
    <w:rPr>
      <w:rFonts w:ascii="Andes" w:hAnsi="Andes" w:cs="Andes"/>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quisicionescrecerjuntos@salud.gob.sv" TargetMode="External"/><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hyperlink" Target="mailto:boriscarranza@yahoo.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3722</Words>
  <Characters>20471</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Evelyn Salinas de Castro</dc:creator>
  <cp:keywords/>
  <dc:description/>
  <cp:lastModifiedBy>Creciendo Saludables</cp:lastModifiedBy>
  <cp:revision>3</cp:revision>
  <cp:lastPrinted>2023-07-28T15:03:00Z</cp:lastPrinted>
  <dcterms:created xsi:type="dcterms:W3CDTF">2023-10-09T14:21:00Z</dcterms:created>
  <dcterms:modified xsi:type="dcterms:W3CDTF">2023-10-09T15:37:00Z</dcterms:modified>
</cp:coreProperties>
</file>