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B6A83" w14:textId="6789A082" w:rsidR="00F228A2" w:rsidRDefault="007C7124" w:rsidP="007C7124">
      <w:pPr>
        <w:widowControl w:val="0"/>
        <w:tabs>
          <w:tab w:val="left" w:pos="2940"/>
          <w:tab w:val="left" w:pos="6855"/>
          <w:tab w:val="left" w:pos="8100"/>
        </w:tabs>
        <w:autoSpaceDE w:val="0"/>
        <w:autoSpaceDN w:val="0"/>
        <w:spacing w:after="0" w:line="360" w:lineRule="auto"/>
        <w:jc w:val="right"/>
        <w:rPr>
          <w:rFonts w:ascii="Arial" w:eastAsia="Times New Roman" w:hAnsi="Arial" w:cs="Arial"/>
          <w:kern w:val="0"/>
          <w:sz w:val="24"/>
          <w:szCs w:val="24"/>
          <w:lang w:val="es-SV"/>
          <w14:ligatures w14:val="none"/>
        </w:rPr>
      </w:pPr>
      <w:r>
        <w:rPr>
          <w:rFonts w:ascii="Arial" w:eastAsia="Times New Roman" w:hAnsi="Arial" w:cs="Arial"/>
          <w:kern w:val="0"/>
          <w:sz w:val="24"/>
          <w:szCs w:val="24"/>
          <w:lang w:val="es-SV"/>
          <w14:ligatures w14:val="none"/>
        </w:rPr>
        <w:t>San Salvador, 16 de noviembre de 2023.</w:t>
      </w:r>
    </w:p>
    <w:p w14:paraId="4BC9DE44" w14:textId="77777777" w:rsidR="007C7124" w:rsidRDefault="007C7124" w:rsidP="007C7124">
      <w:pPr>
        <w:widowControl w:val="0"/>
        <w:tabs>
          <w:tab w:val="left" w:pos="2940"/>
          <w:tab w:val="left" w:pos="3495"/>
          <w:tab w:val="center" w:pos="4702"/>
          <w:tab w:val="left" w:pos="6855"/>
          <w:tab w:val="left" w:pos="8100"/>
        </w:tabs>
        <w:autoSpaceDE w:val="0"/>
        <w:autoSpaceDN w:val="0"/>
        <w:spacing w:after="0" w:line="360" w:lineRule="auto"/>
        <w:jc w:val="center"/>
        <w:rPr>
          <w:rFonts w:ascii="Arial" w:eastAsia="Times New Roman" w:hAnsi="Arial" w:cs="Arial"/>
          <w:b/>
          <w:bCs/>
          <w:kern w:val="0"/>
          <w:sz w:val="24"/>
          <w:szCs w:val="24"/>
          <w:lang w:val="es-SV"/>
          <w14:ligatures w14:val="none"/>
        </w:rPr>
      </w:pPr>
    </w:p>
    <w:p w14:paraId="0C94FCD3" w14:textId="77777777" w:rsidR="007C7124" w:rsidRDefault="007C7124" w:rsidP="007C7124">
      <w:pPr>
        <w:widowControl w:val="0"/>
        <w:tabs>
          <w:tab w:val="left" w:pos="2940"/>
          <w:tab w:val="left" w:pos="3495"/>
          <w:tab w:val="center" w:pos="4702"/>
          <w:tab w:val="left" w:pos="6855"/>
          <w:tab w:val="left" w:pos="8100"/>
        </w:tabs>
        <w:autoSpaceDE w:val="0"/>
        <w:autoSpaceDN w:val="0"/>
        <w:spacing w:after="0" w:line="360" w:lineRule="auto"/>
        <w:jc w:val="center"/>
        <w:rPr>
          <w:rFonts w:ascii="Arial" w:eastAsia="Times New Roman" w:hAnsi="Arial" w:cs="Arial"/>
          <w:b/>
          <w:bCs/>
          <w:kern w:val="0"/>
          <w:sz w:val="24"/>
          <w:szCs w:val="24"/>
          <w:lang w:val="es-SV"/>
          <w14:ligatures w14:val="none"/>
        </w:rPr>
      </w:pPr>
    </w:p>
    <w:p w14:paraId="6553BDBB" w14:textId="1A60BF3B" w:rsidR="007C7124" w:rsidRPr="00F228A2" w:rsidRDefault="007C7124" w:rsidP="007C7124">
      <w:pPr>
        <w:widowControl w:val="0"/>
        <w:tabs>
          <w:tab w:val="left" w:pos="2940"/>
          <w:tab w:val="left" w:pos="3495"/>
          <w:tab w:val="center" w:pos="4702"/>
          <w:tab w:val="left" w:pos="6855"/>
          <w:tab w:val="left" w:pos="8100"/>
        </w:tabs>
        <w:autoSpaceDE w:val="0"/>
        <w:autoSpaceDN w:val="0"/>
        <w:spacing w:after="0" w:line="360" w:lineRule="auto"/>
        <w:jc w:val="center"/>
        <w:rPr>
          <w:rFonts w:ascii="Arial" w:eastAsia="Times New Roman" w:hAnsi="Arial" w:cs="Arial"/>
          <w:b/>
          <w:bCs/>
          <w:kern w:val="0"/>
          <w:sz w:val="24"/>
          <w:szCs w:val="24"/>
          <w:lang w:val="es-SV"/>
          <w14:ligatures w14:val="none"/>
        </w:rPr>
      </w:pPr>
      <w:r w:rsidRPr="00F228A2">
        <w:rPr>
          <w:rFonts w:ascii="Arial" w:eastAsia="Times New Roman" w:hAnsi="Arial" w:cs="Arial"/>
          <w:b/>
          <w:bCs/>
          <w:kern w:val="0"/>
          <w:sz w:val="24"/>
          <w:szCs w:val="24"/>
          <w:lang w:val="es-SV"/>
          <w14:ligatures w14:val="none"/>
        </w:rPr>
        <w:t>NOTA ACLARATORIA</w:t>
      </w:r>
    </w:p>
    <w:p w14:paraId="0E2F7E93" w14:textId="77777777" w:rsidR="007C7124" w:rsidRPr="00F228A2" w:rsidRDefault="007C7124" w:rsidP="00F228A2">
      <w:pPr>
        <w:widowControl w:val="0"/>
        <w:tabs>
          <w:tab w:val="left" w:pos="2940"/>
          <w:tab w:val="left" w:pos="6855"/>
          <w:tab w:val="left" w:pos="8100"/>
        </w:tabs>
        <w:autoSpaceDE w:val="0"/>
        <w:autoSpaceDN w:val="0"/>
        <w:spacing w:after="0" w:line="360" w:lineRule="auto"/>
        <w:rPr>
          <w:rFonts w:ascii="Arial" w:eastAsia="Times New Roman" w:hAnsi="Arial" w:cs="Arial"/>
          <w:kern w:val="0"/>
          <w:sz w:val="24"/>
          <w:szCs w:val="24"/>
          <w:lang w:val="es-SV"/>
          <w14:ligatures w14:val="none"/>
        </w:rPr>
      </w:pPr>
    </w:p>
    <w:p w14:paraId="35C7D080" w14:textId="3B568A6E" w:rsidR="00812756" w:rsidRDefault="00F228A2" w:rsidP="00F228A2">
      <w:pPr>
        <w:widowControl w:val="0"/>
        <w:tabs>
          <w:tab w:val="left" w:pos="2940"/>
          <w:tab w:val="left" w:pos="6855"/>
          <w:tab w:val="left" w:pos="8100"/>
        </w:tabs>
        <w:autoSpaceDE w:val="0"/>
        <w:autoSpaceDN w:val="0"/>
        <w:spacing w:after="0" w:line="360" w:lineRule="auto"/>
        <w:jc w:val="both"/>
        <w:rPr>
          <w:rFonts w:ascii="Arial" w:eastAsia="Times New Roman" w:hAnsi="Arial" w:cs="Arial"/>
          <w:kern w:val="0"/>
          <w:sz w:val="24"/>
          <w:szCs w:val="24"/>
          <w:lang w:val="es-SV"/>
          <w14:ligatures w14:val="none"/>
        </w:rPr>
      </w:pPr>
      <w:r w:rsidRPr="00F228A2">
        <w:rPr>
          <w:rFonts w:ascii="Arial" w:eastAsia="Times New Roman" w:hAnsi="Arial" w:cs="Arial"/>
          <w:kern w:val="0"/>
          <w:sz w:val="24"/>
          <w:szCs w:val="24"/>
          <w:lang w:val="es-SV"/>
          <w14:ligatures w14:val="none"/>
        </w:rPr>
        <w:t>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w:t>
      </w:r>
      <w:r w:rsidR="00232B10">
        <w:rPr>
          <w:rFonts w:ascii="Arial" w:eastAsia="Times New Roman" w:hAnsi="Arial" w:cs="Arial"/>
          <w:kern w:val="0"/>
          <w:sz w:val="24"/>
          <w:szCs w:val="24"/>
          <w:lang w:val="es-SV"/>
          <w14:ligatures w14:val="none"/>
        </w:rPr>
        <w:t xml:space="preserve"> Hace constar que</w:t>
      </w:r>
      <w:r w:rsidRPr="00F228A2">
        <w:rPr>
          <w:rFonts w:ascii="Arial" w:eastAsia="Times New Roman" w:hAnsi="Arial" w:cs="Arial"/>
          <w:kern w:val="0"/>
          <w:sz w:val="24"/>
          <w:szCs w:val="24"/>
          <w:lang w:val="es-SV"/>
          <w14:ligatures w14:val="none"/>
        </w:rPr>
        <w:t xml:space="preserve"> de conformidad al artículo </w:t>
      </w:r>
      <w:r w:rsidR="00232B10">
        <w:rPr>
          <w:rFonts w:ascii="Arial" w:eastAsia="Times New Roman" w:hAnsi="Arial" w:cs="Arial"/>
          <w:kern w:val="0"/>
          <w:sz w:val="24"/>
          <w:szCs w:val="24"/>
          <w:lang w:val="es-SV"/>
          <w14:ligatures w14:val="none"/>
        </w:rPr>
        <w:t>1</w:t>
      </w:r>
      <w:r w:rsidR="007C7124">
        <w:rPr>
          <w:rFonts w:ascii="Arial" w:eastAsia="Times New Roman" w:hAnsi="Arial" w:cs="Arial"/>
          <w:kern w:val="0"/>
          <w:sz w:val="24"/>
          <w:szCs w:val="24"/>
          <w:lang w:val="es-SV"/>
          <w14:ligatures w14:val="none"/>
        </w:rPr>
        <w:t xml:space="preserve">7 </w:t>
      </w:r>
      <w:r w:rsidRPr="00F228A2">
        <w:rPr>
          <w:rFonts w:ascii="Arial" w:eastAsia="Times New Roman" w:hAnsi="Arial" w:cs="Arial"/>
          <w:kern w:val="0"/>
          <w:sz w:val="24"/>
          <w:szCs w:val="24"/>
          <w:lang w:val="es-SV"/>
          <w14:ligatures w14:val="none"/>
        </w:rPr>
        <w:t xml:space="preserve">del Lineamiento </w:t>
      </w:r>
      <w:r w:rsidR="00232B10">
        <w:rPr>
          <w:rFonts w:ascii="Arial" w:eastAsia="Times New Roman" w:hAnsi="Arial" w:cs="Arial"/>
          <w:kern w:val="0"/>
          <w:sz w:val="24"/>
          <w:szCs w:val="24"/>
          <w:lang w:val="es-SV"/>
          <w14:ligatures w14:val="none"/>
        </w:rPr>
        <w:t xml:space="preserve">uno </w:t>
      </w:r>
      <w:r w:rsidRPr="00F228A2">
        <w:rPr>
          <w:rFonts w:ascii="Arial" w:eastAsia="Times New Roman" w:hAnsi="Arial" w:cs="Arial"/>
          <w:kern w:val="0"/>
          <w:sz w:val="24"/>
          <w:szCs w:val="24"/>
          <w:lang w:val="es-SV"/>
          <w14:ligatures w14:val="none"/>
        </w:rPr>
        <w:t xml:space="preserve">para la </w:t>
      </w:r>
      <w:r w:rsidR="00232B10">
        <w:rPr>
          <w:rFonts w:ascii="Arial" w:eastAsia="Times New Roman" w:hAnsi="Arial" w:cs="Arial"/>
          <w:kern w:val="0"/>
          <w:sz w:val="24"/>
          <w:szCs w:val="24"/>
          <w:lang w:val="es-SV"/>
          <w14:ligatures w14:val="none"/>
        </w:rPr>
        <w:t>publicación de información oficios</w:t>
      </w:r>
      <w:r w:rsidR="00812756">
        <w:rPr>
          <w:rFonts w:ascii="Arial" w:eastAsia="Times New Roman" w:hAnsi="Arial" w:cs="Arial"/>
          <w:kern w:val="0"/>
          <w:sz w:val="24"/>
          <w:szCs w:val="24"/>
          <w:lang w:val="es-SV"/>
          <w14:ligatures w14:val="none"/>
        </w:rPr>
        <w:t xml:space="preserve">a establece que la publicación de información oficiosa que contenga datos confidenciales o clasificados como reservados se deberá realizar versión pública en base al artículo 30 de la LAIP. </w:t>
      </w:r>
      <w:r w:rsidRPr="00F228A2">
        <w:rPr>
          <w:rFonts w:ascii="Arial" w:eastAsia="Times New Roman" w:hAnsi="Arial" w:cs="Arial"/>
          <w:kern w:val="0"/>
          <w:sz w:val="24"/>
          <w:szCs w:val="24"/>
          <w:lang w:val="es-SV"/>
          <w14:ligatures w14:val="none"/>
        </w:rPr>
        <w:t xml:space="preserve"> </w:t>
      </w:r>
      <w:r w:rsidR="00812756">
        <w:rPr>
          <w:rFonts w:ascii="Arial" w:eastAsia="Times New Roman" w:hAnsi="Arial" w:cs="Arial"/>
          <w:kern w:val="0"/>
          <w:sz w:val="24"/>
          <w:szCs w:val="24"/>
          <w:lang w:val="es-SV"/>
          <w14:ligatures w14:val="none"/>
        </w:rPr>
        <w:t xml:space="preserve">Relacionando así el articulo 19 o 24 de la LAIP, el que sea aplicable. Por lo que los documentos están en proceso de elaboración de versión pública, los cuales en seguida se colgaran al portal. </w:t>
      </w:r>
    </w:p>
    <w:p w14:paraId="39A20021" w14:textId="0E823F6C" w:rsidR="00F228A2" w:rsidRPr="00F228A2" w:rsidRDefault="00812756" w:rsidP="00F228A2">
      <w:pPr>
        <w:widowControl w:val="0"/>
        <w:tabs>
          <w:tab w:val="left" w:pos="2940"/>
          <w:tab w:val="left" w:pos="6855"/>
          <w:tab w:val="left" w:pos="8100"/>
        </w:tabs>
        <w:autoSpaceDE w:val="0"/>
        <w:autoSpaceDN w:val="0"/>
        <w:spacing w:after="0" w:line="360" w:lineRule="auto"/>
        <w:jc w:val="both"/>
        <w:rPr>
          <w:rFonts w:ascii="Arial" w:eastAsia="Times New Roman" w:hAnsi="Arial" w:cs="Arial"/>
          <w:kern w:val="0"/>
          <w:sz w:val="24"/>
          <w:szCs w:val="24"/>
          <w:lang w:val="es-SV"/>
          <w14:ligatures w14:val="none"/>
        </w:rPr>
      </w:pPr>
      <w:r>
        <w:rPr>
          <w:rFonts w:ascii="Arial" w:eastAsia="Times New Roman" w:hAnsi="Arial" w:cs="Arial"/>
          <w:kern w:val="0"/>
          <w:sz w:val="24"/>
          <w:szCs w:val="24"/>
          <w:lang w:val="es-SV"/>
          <w14:ligatures w14:val="none"/>
        </w:rPr>
        <w:t xml:space="preserve">Y para conocimiento general </w:t>
      </w:r>
      <w:r w:rsidR="00F228A2" w:rsidRPr="00F228A2">
        <w:rPr>
          <w:rFonts w:ascii="Arial" w:eastAsia="Times New Roman" w:hAnsi="Arial" w:cs="Arial"/>
          <w:kern w:val="0"/>
          <w:sz w:val="24"/>
          <w:szCs w:val="24"/>
          <w:lang w:val="es-SV"/>
          <w14:ligatures w14:val="none"/>
        </w:rPr>
        <w:t>se extiende y firma la presente para los efectos correspondientes.</w:t>
      </w:r>
    </w:p>
    <w:p w14:paraId="16EBB1FB" w14:textId="77777777" w:rsidR="00F228A2" w:rsidRPr="00F228A2" w:rsidRDefault="00F228A2" w:rsidP="00F228A2">
      <w:pPr>
        <w:widowControl w:val="0"/>
        <w:tabs>
          <w:tab w:val="left" w:pos="2940"/>
          <w:tab w:val="left" w:pos="6855"/>
          <w:tab w:val="left" w:pos="8100"/>
        </w:tabs>
        <w:autoSpaceDE w:val="0"/>
        <w:autoSpaceDN w:val="0"/>
        <w:spacing w:after="0" w:line="360" w:lineRule="auto"/>
        <w:jc w:val="both"/>
        <w:rPr>
          <w:rFonts w:ascii="Arial" w:eastAsia="Times New Roman" w:hAnsi="Arial" w:cs="Arial"/>
          <w:b/>
          <w:bCs/>
          <w:kern w:val="0"/>
          <w:sz w:val="24"/>
          <w:szCs w:val="24"/>
          <w:lang w:val="es-MX"/>
          <w14:ligatures w14:val="none"/>
        </w:rPr>
      </w:pPr>
    </w:p>
    <w:p w14:paraId="6B17A24D" w14:textId="77777777" w:rsidR="00F228A2" w:rsidRPr="00F228A2" w:rsidRDefault="00F228A2" w:rsidP="00F228A2">
      <w:pPr>
        <w:widowControl w:val="0"/>
        <w:tabs>
          <w:tab w:val="left" w:pos="1110"/>
          <w:tab w:val="left" w:pos="6855"/>
          <w:tab w:val="left" w:pos="8100"/>
        </w:tabs>
        <w:autoSpaceDE w:val="0"/>
        <w:autoSpaceDN w:val="0"/>
        <w:spacing w:after="0" w:line="360" w:lineRule="auto"/>
        <w:jc w:val="both"/>
        <w:rPr>
          <w:rFonts w:ascii="Arial" w:eastAsia="Times New Roman" w:hAnsi="Arial" w:cs="Arial"/>
          <w:b/>
          <w:bCs/>
          <w:kern w:val="0"/>
          <w:sz w:val="24"/>
          <w:szCs w:val="24"/>
          <w:lang w:val="es-MX"/>
          <w14:ligatures w14:val="none"/>
        </w:rPr>
      </w:pPr>
      <w:r w:rsidRPr="00F228A2">
        <w:rPr>
          <w:rFonts w:ascii="Arial" w:eastAsia="Times New Roman" w:hAnsi="Arial" w:cs="Arial"/>
          <w:b/>
          <w:bCs/>
          <w:kern w:val="0"/>
          <w:sz w:val="24"/>
          <w:szCs w:val="24"/>
          <w:lang w:val="es-MX"/>
          <w14:ligatures w14:val="none"/>
        </w:rPr>
        <w:tab/>
      </w:r>
    </w:p>
    <w:p w14:paraId="04BA660D" w14:textId="77777777" w:rsidR="00F228A2" w:rsidRPr="00F228A2" w:rsidRDefault="00F228A2" w:rsidP="00F228A2">
      <w:pPr>
        <w:widowControl w:val="0"/>
        <w:tabs>
          <w:tab w:val="left" w:pos="6855"/>
          <w:tab w:val="left" w:pos="8100"/>
        </w:tabs>
        <w:autoSpaceDE w:val="0"/>
        <w:autoSpaceDN w:val="0"/>
        <w:spacing w:after="0" w:line="360" w:lineRule="auto"/>
        <w:jc w:val="center"/>
        <w:rPr>
          <w:rFonts w:ascii="Arial" w:eastAsia="Times New Roman" w:hAnsi="Arial" w:cs="Arial"/>
          <w:b/>
          <w:bCs/>
          <w:kern w:val="0"/>
          <w:sz w:val="24"/>
          <w:szCs w:val="24"/>
          <w:lang w:val="es-MX"/>
          <w14:ligatures w14:val="none"/>
        </w:rPr>
      </w:pPr>
    </w:p>
    <w:p w14:paraId="7DE9C0C8" w14:textId="77777777" w:rsidR="00F228A2" w:rsidRPr="00F228A2" w:rsidRDefault="00F228A2" w:rsidP="00F228A2">
      <w:pPr>
        <w:widowControl w:val="0"/>
        <w:tabs>
          <w:tab w:val="left" w:pos="2775"/>
          <w:tab w:val="left" w:pos="6855"/>
          <w:tab w:val="left" w:pos="8100"/>
        </w:tabs>
        <w:autoSpaceDE w:val="0"/>
        <w:autoSpaceDN w:val="0"/>
        <w:spacing w:after="0" w:line="360" w:lineRule="auto"/>
        <w:rPr>
          <w:rFonts w:ascii="Arial" w:eastAsia="Times New Roman" w:hAnsi="Arial" w:cs="Arial"/>
          <w:b/>
          <w:bCs/>
          <w:kern w:val="0"/>
          <w:sz w:val="24"/>
          <w:szCs w:val="24"/>
          <w:lang w:val="es-MX"/>
          <w14:ligatures w14:val="none"/>
        </w:rPr>
      </w:pPr>
      <w:r w:rsidRPr="00F228A2">
        <w:rPr>
          <w:rFonts w:ascii="Arial" w:eastAsia="Times New Roman" w:hAnsi="Arial" w:cs="Arial"/>
          <w:b/>
          <w:bCs/>
          <w:kern w:val="0"/>
          <w:sz w:val="24"/>
          <w:szCs w:val="24"/>
          <w:lang w:val="es-MX"/>
          <w14:ligatures w14:val="none"/>
        </w:rPr>
        <w:tab/>
      </w:r>
      <w:bookmarkStart w:id="0" w:name="_Hlk138922040"/>
      <w:r w:rsidRPr="00F228A2">
        <w:rPr>
          <w:rFonts w:ascii="Arial" w:eastAsia="Calibri" w:hAnsi="Arial" w:cs="Arial"/>
          <w:sz w:val="24"/>
          <w:szCs w:val="24"/>
          <w:lang w:val="es-419"/>
        </w:rPr>
        <w:object w:dxaOrig="6744" w:dyaOrig="3960" w14:anchorId="3A359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6" o:title=""/>
          </v:shape>
          <o:OLEObject Type="Embed" ProgID="PBrush" ShapeID="_x0000_i1025" DrawAspect="Content" ObjectID="_1761635786" r:id="rId7"/>
        </w:object>
      </w:r>
      <w:bookmarkEnd w:id="0"/>
    </w:p>
    <w:p w14:paraId="0B95C47A" w14:textId="77777777" w:rsidR="00F228A2" w:rsidRPr="00F228A2" w:rsidRDefault="00F228A2" w:rsidP="00F228A2">
      <w:pPr>
        <w:widowControl w:val="0"/>
        <w:tabs>
          <w:tab w:val="left" w:pos="2775"/>
          <w:tab w:val="left" w:pos="6855"/>
          <w:tab w:val="left" w:pos="8100"/>
        </w:tabs>
        <w:autoSpaceDE w:val="0"/>
        <w:autoSpaceDN w:val="0"/>
        <w:spacing w:after="0" w:line="360" w:lineRule="auto"/>
        <w:rPr>
          <w:rFonts w:ascii="Arial" w:eastAsia="Times New Roman" w:hAnsi="Arial" w:cs="Arial"/>
          <w:b/>
          <w:bCs/>
          <w:kern w:val="0"/>
          <w:sz w:val="24"/>
          <w:szCs w:val="24"/>
          <w:lang w:val="es-MX"/>
          <w14:ligatures w14:val="none"/>
        </w:rPr>
      </w:pPr>
      <w:r w:rsidRPr="00F228A2">
        <w:rPr>
          <w:rFonts w:ascii="Arial" w:eastAsia="Times New Roman" w:hAnsi="Arial" w:cs="Arial"/>
          <w:b/>
          <w:bCs/>
          <w:kern w:val="0"/>
          <w:sz w:val="24"/>
          <w:szCs w:val="24"/>
          <w:lang w:val="es-MX"/>
          <w14:ligatures w14:val="none"/>
        </w:rPr>
        <w:t xml:space="preserve">                                               Licenciado: Noé Isaí Rivas Hernández</w:t>
      </w:r>
    </w:p>
    <w:p w14:paraId="0B9F2DB4" w14:textId="77777777" w:rsidR="00F228A2" w:rsidRPr="00F228A2" w:rsidRDefault="00F228A2" w:rsidP="00F228A2">
      <w:pPr>
        <w:widowControl w:val="0"/>
        <w:tabs>
          <w:tab w:val="left" w:pos="6855"/>
          <w:tab w:val="left" w:pos="8100"/>
        </w:tabs>
        <w:autoSpaceDE w:val="0"/>
        <w:autoSpaceDN w:val="0"/>
        <w:spacing w:after="0" w:line="360" w:lineRule="auto"/>
        <w:jc w:val="center"/>
        <w:rPr>
          <w:rFonts w:ascii="Arial" w:eastAsia="Times New Roman" w:hAnsi="Arial" w:cs="Arial"/>
          <w:b/>
          <w:bCs/>
          <w:kern w:val="0"/>
          <w:sz w:val="24"/>
          <w:szCs w:val="24"/>
          <w:lang w:val="es-MX"/>
          <w14:ligatures w14:val="none"/>
        </w:rPr>
      </w:pPr>
      <w:r w:rsidRPr="00F228A2">
        <w:rPr>
          <w:rFonts w:ascii="Arial" w:eastAsia="Times New Roman" w:hAnsi="Arial" w:cs="Arial"/>
          <w:b/>
          <w:bCs/>
          <w:kern w:val="0"/>
          <w:sz w:val="24"/>
          <w:szCs w:val="24"/>
          <w:lang w:val="es-MX"/>
          <w14:ligatures w14:val="none"/>
        </w:rPr>
        <w:t xml:space="preserve">Oficial de Información </w:t>
      </w:r>
    </w:p>
    <w:p w14:paraId="74A8FA66" w14:textId="77777777" w:rsidR="00F228A2" w:rsidRPr="00F228A2" w:rsidRDefault="00F228A2" w:rsidP="00F228A2">
      <w:pPr>
        <w:widowControl w:val="0"/>
        <w:tabs>
          <w:tab w:val="left" w:pos="6855"/>
          <w:tab w:val="left" w:pos="8100"/>
        </w:tabs>
        <w:autoSpaceDE w:val="0"/>
        <w:autoSpaceDN w:val="0"/>
        <w:spacing w:after="0" w:line="360" w:lineRule="auto"/>
        <w:jc w:val="center"/>
        <w:rPr>
          <w:rFonts w:ascii="Arial" w:eastAsia="Times New Roman" w:hAnsi="Arial" w:cs="Arial"/>
          <w:b/>
          <w:bCs/>
          <w:kern w:val="0"/>
          <w:sz w:val="24"/>
          <w:szCs w:val="24"/>
          <w:lang w:val="es-MX"/>
          <w14:ligatures w14:val="none"/>
        </w:rPr>
      </w:pPr>
      <w:r w:rsidRPr="00F228A2">
        <w:rPr>
          <w:rFonts w:ascii="Arial" w:eastAsia="Times New Roman" w:hAnsi="Arial" w:cs="Arial"/>
          <w:b/>
          <w:bCs/>
          <w:kern w:val="0"/>
          <w:sz w:val="24"/>
          <w:szCs w:val="24"/>
          <w:lang w:val="es-MX"/>
          <w14:ligatures w14:val="none"/>
        </w:rPr>
        <w:t>INABVE.</w:t>
      </w:r>
    </w:p>
    <w:p w14:paraId="656C324D" w14:textId="7C102E5F" w:rsidR="00710604" w:rsidRPr="00F228A2" w:rsidRDefault="00710604">
      <w:pPr>
        <w:rPr>
          <w:lang w:val="es-MX"/>
        </w:rPr>
      </w:pPr>
    </w:p>
    <w:sectPr w:rsidR="00710604" w:rsidRPr="00F228A2" w:rsidSect="00135F3D">
      <w:headerReference w:type="even" r:id="rId8"/>
      <w:headerReference w:type="default" r:id="rId9"/>
      <w:footerReference w:type="default" r:id="rId10"/>
      <w:headerReference w:type="first" r:id="rId11"/>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EB7D1" w14:textId="77777777" w:rsidR="00BA41DF" w:rsidRDefault="00BA41DF">
      <w:pPr>
        <w:spacing w:after="0" w:line="240" w:lineRule="auto"/>
      </w:pPr>
      <w:r>
        <w:separator/>
      </w:r>
    </w:p>
  </w:endnote>
  <w:endnote w:type="continuationSeparator" w:id="0">
    <w:p w14:paraId="37E37E07" w14:textId="77777777" w:rsidR="00BA41DF" w:rsidRDefault="00BA4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47E55" w14:textId="77777777" w:rsidR="00CE2B1E" w:rsidRPr="00DF27FF" w:rsidRDefault="00000000"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A9A7D0A" wp14:editId="13BBE3F8">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noFill/>
                      <a:ln w="9525" cap="flat" cmpd="sng" algn="ctr">
                        <a:solidFill>
                          <a:srgbClr val="44546A">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8A46F9"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" strokecolor="#222a35">
              <v:stroke joinstyle="miter"/>
              <w10:wrap anchorx="margin"/>
            </v:line>
          </w:pict>
        </mc:Fallback>
      </mc:AlternateContent>
    </w:r>
    <w:r>
      <w:rPr>
        <w:noProof/>
        <w:lang w:eastAsia="es-SV"/>
      </w:rPr>
      <mc:AlternateContent>
        <mc:Choice Requires="wps">
          <w:drawing>
            <wp:anchor distT="0" distB="0" distL="114300" distR="114300" simplePos="0" relativeHeight="251662336" behindDoc="0" locked="0" layoutInCell="1" allowOverlap="1" wp14:anchorId="2A2553F9" wp14:editId="751337BE">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noFill/>
                      <a:ln w="12700" cap="flat" cmpd="sng" algn="ctr">
                        <a:solidFill>
                          <a:srgbClr val="44546A">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043F7F" id="Conector recto 2"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" strokecolor="#222a35" strokeweight="1pt">
              <v:stroke joinstyle="miter"/>
              <w10:wrap anchorx="margin"/>
            </v:line>
          </w:pict>
        </mc:Fallback>
      </mc:AlternateContent>
    </w:r>
    <w:r w:rsidRPr="00DF27FF">
      <w:rPr>
        <w:sz w:val="20"/>
        <w:szCs w:val="20"/>
        <w:lang w:val="es-SV"/>
      </w:rPr>
      <w:t xml:space="preserve">Avenida Bernal </w:t>
    </w:r>
    <w:proofErr w:type="spellStart"/>
    <w:r w:rsidRPr="00DF27FF">
      <w:rPr>
        <w:sz w:val="20"/>
        <w:szCs w:val="20"/>
        <w:lang w:val="es-SV"/>
      </w:rPr>
      <w:t>N°</w:t>
    </w:r>
    <w:proofErr w:type="spellEnd"/>
    <w:r w:rsidRPr="00DF27FF">
      <w:rPr>
        <w:sz w:val="20"/>
        <w:szCs w:val="20"/>
        <w:lang w:val="es-SV"/>
      </w:rPr>
      <w:t xml:space="preserve"> 222, San Salvador, El Salvador, C. A.</w:t>
    </w:r>
  </w:p>
  <w:p w14:paraId="787F51A0" w14:textId="77777777" w:rsidR="00CE2B1E" w:rsidRPr="00DF27FF" w:rsidRDefault="00CE2B1E"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6902F" w14:textId="77777777" w:rsidR="00BA41DF" w:rsidRDefault="00BA41DF">
      <w:pPr>
        <w:spacing w:after="0" w:line="240" w:lineRule="auto"/>
      </w:pPr>
      <w:r>
        <w:separator/>
      </w:r>
    </w:p>
  </w:footnote>
  <w:footnote w:type="continuationSeparator" w:id="0">
    <w:p w14:paraId="180C845B" w14:textId="77777777" w:rsidR="00BA41DF" w:rsidRDefault="00BA4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41D60" w14:textId="77777777" w:rsidR="00CE2B1E" w:rsidRDefault="00000000">
    <w:pPr>
      <w:pStyle w:val="Encabezado"/>
    </w:pPr>
    <w:r>
      <w:rPr>
        <w:noProof/>
        <w:lang w:eastAsia="es-SV"/>
      </w:rPr>
      <w:pict w14:anchorId="119B1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6" type="#_x0000_t75" style="position:absolute;margin-left:0;margin-top:0;width:616.65pt;height:547.55pt;z-index:-251656192;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DA88" w14:textId="77777777" w:rsidR="00CE2B1E" w:rsidRPr="00F228A2" w:rsidRDefault="00000000" w:rsidP="003C5322">
    <w:pPr>
      <w:spacing w:before="200" w:after="200"/>
      <w:jc w:val="center"/>
      <w:rPr>
        <w:rFonts w:ascii="Bembo Std" w:hAnsi="Bembo Std"/>
        <w:b/>
        <w:color w:val="222A35"/>
        <w:sz w:val="24"/>
      </w:rPr>
    </w:pPr>
    <w:r w:rsidRPr="00F228A2">
      <w:rPr>
        <w:rFonts w:ascii="Bembo Std" w:hAnsi="Bembo Std"/>
        <w:b/>
        <w:noProof/>
        <w:color w:val="222A35"/>
        <w:sz w:val="24"/>
        <w:lang w:eastAsia="es-SV"/>
      </w:rPr>
      <w:drawing>
        <wp:anchor distT="0" distB="0" distL="114300" distR="114300" simplePos="0" relativeHeight="251665408" behindDoc="0" locked="0" layoutInCell="1" allowOverlap="1" wp14:anchorId="792D5A3C" wp14:editId="5BEB9D5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28A2">
      <w:rPr>
        <w:rFonts w:ascii="Bembo Std" w:hAnsi="Bembo Std"/>
        <w:b/>
        <w:noProof/>
        <w:color w:val="222A35"/>
        <w:sz w:val="24"/>
        <w:lang w:eastAsia="es-SV"/>
      </w:rPr>
      <w:drawing>
        <wp:anchor distT="0" distB="0" distL="114300" distR="114300" simplePos="0" relativeHeight="251664384" behindDoc="0" locked="0" layoutInCell="1" allowOverlap="1" wp14:anchorId="79000205" wp14:editId="105A7DD8">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pict w14:anchorId="066BC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27" type="#_x0000_t75" style="position:absolute;left:0;text-align:left;margin-left:221.6pt;margin-top:33.5pt;width:616.65pt;height:547.55pt;z-index:-251655168;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F9AC" w14:textId="77777777" w:rsidR="00CE2B1E" w:rsidRDefault="00000000">
    <w:pPr>
      <w:pStyle w:val="Encabezado"/>
    </w:pPr>
    <w:r>
      <w:rPr>
        <w:noProof/>
        <w:lang w:eastAsia="es-SV"/>
      </w:rPr>
      <w:pict w14:anchorId="6F70B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5"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8A2"/>
    <w:rsid w:val="00232B10"/>
    <w:rsid w:val="00710604"/>
    <w:rsid w:val="007C7124"/>
    <w:rsid w:val="00812756"/>
    <w:rsid w:val="00B83832"/>
    <w:rsid w:val="00BA41DF"/>
    <w:rsid w:val="00CE2B1E"/>
    <w:rsid w:val="00F228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BCB8E"/>
  <w15:chartTrackingRefBased/>
  <w15:docId w15:val="{D67B6918-D966-4FCA-B81B-6E7BD34D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28A2"/>
    <w:pPr>
      <w:widowControl w:val="0"/>
      <w:tabs>
        <w:tab w:val="center" w:pos="4419"/>
        <w:tab w:val="right" w:pos="8838"/>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EncabezadoCar">
    <w:name w:val="Encabezado Car"/>
    <w:basedOn w:val="Fuentedeprrafopredeter"/>
    <w:link w:val="Encabezado"/>
    <w:uiPriority w:val="99"/>
    <w:rsid w:val="00F228A2"/>
    <w:rPr>
      <w:rFonts w:ascii="Times New Roman" w:eastAsia="Times New Roman" w:hAnsi="Times New Roman" w:cs="Times New Roman"/>
      <w:kern w:val="0"/>
      <w:lang w:val="en-US"/>
      <w14:ligatures w14:val="none"/>
    </w:rPr>
  </w:style>
  <w:style w:type="paragraph" w:styleId="Piedepgina">
    <w:name w:val="footer"/>
    <w:basedOn w:val="Normal"/>
    <w:link w:val="PiedepginaCar"/>
    <w:uiPriority w:val="99"/>
    <w:unhideWhenUsed/>
    <w:rsid w:val="00F228A2"/>
    <w:pPr>
      <w:widowControl w:val="0"/>
      <w:tabs>
        <w:tab w:val="center" w:pos="4419"/>
        <w:tab w:val="right" w:pos="8838"/>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PiedepginaCar">
    <w:name w:val="Pie de página Car"/>
    <w:basedOn w:val="Fuentedeprrafopredeter"/>
    <w:link w:val="Piedepgina"/>
    <w:uiPriority w:val="99"/>
    <w:rsid w:val="00F228A2"/>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181</Words>
  <Characters>998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Estela Reynado Aguilar</dc:creator>
  <cp:keywords/>
  <dc:description/>
  <cp:lastModifiedBy>Maria Estela Reynado Aguilar</cp:lastModifiedBy>
  <cp:revision>3</cp:revision>
  <dcterms:created xsi:type="dcterms:W3CDTF">2023-11-16T15:53:00Z</dcterms:created>
  <dcterms:modified xsi:type="dcterms:W3CDTF">2023-11-16T16:30:00Z</dcterms:modified>
</cp:coreProperties>
</file>