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E90" w:rsidRDefault="00A84E90" w:rsidP="00A84E90">
      <w:pPr>
        <w:spacing w:before="79"/>
        <w:ind w:left="2073" w:right="2118"/>
        <w:jc w:val="center"/>
        <w:rPr>
          <w:rFonts w:cs="Liberation Serif"/>
          <w:b/>
          <w:color w:val="0E0E0E"/>
          <w:w w:val="90"/>
          <w:sz w:val="52"/>
        </w:rPr>
      </w:pPr>
      <w:bookmarkStart w:id="0" w:name="_Hlk88812650"/>
    </w:p>
    <w:p w:rsidR="00A84E90" w:rsidRDefault="00A84E90" w:rsidP="00A84E90">
      <w:pPr>
        <w:spacing w:before="79"/>
        <w:ind w:left="2073" w:right="2118"/>
        <w:jc w:val="center"/>
        <w:rPr>
          <w:rFonts w:cs="Liberation Serif"/>
          <w:b/>
          <w:color w:val="0E0E0E"/>
          <w:w w:val="90"/>
          <w:sz w:val="52"/>
        </w:rPr>
      </w:pPr>
    </w:p>
    <w:p w:rsidR="00A84E90" w:rsidRDefault="00A84E90" w:rsidP="00A84E90">
      <w:pPr>
        <w:spacing w:before="79"/>
        <w:ind w:left="2073" w:right="2118"/>
        <w:jc w:val="center"/>
        <w:rPr>
          <w:rFonts w:cs="Liberation Serif"/>
          <w:b/>
          <w:color w:val="0E0E0E"/>
          <w:w w:val="90"/>
          <w:sz w:val="52"/>
        </w:rPr>
      </w:pPr>
    </w:p>
    <w:p w:rsidR="00A84E90" w:rsidRDefault="00A84E90" w:rsidP="00A84E90">
      <w:pPr>
        <w:spacing w:before="79"/>
        <w:ind w:left="2073" w:right="2118"/>
        <w:jc w:val="center"/>
        <w:rPr>
          <w:rFonts w:cs="Liberation Serif"/>
          <w:b/>
          <w:color w:val="00000A"/>
          <w:sz w:val="52"/>
        </w:rPr>
      </w:pPr>
      <w:r>
        <w:rPr>
          <w:noProof/>
          <w:lang w:val="es-SV" w:eastAsia="es-SV"/>
        </w:rPr>
        <mc:AlternateContent>
          <mc:Choice Requires="wps">
            <w:drawing>
              <wp:anchor distT="4294967295" distB="4294967295" distL="114299" distR="114299" simplePos="0" relativeHeight="251664896" behindDoc="0" locked="0" layoutInCell="1" allowOverlap="1" wp14:anchorId="162BC4D1" wp14:editId="282A40D2">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8A377" id="Conector recto 2" o:spid="_x0000_s1026" style="position:absolute;z-index:2516648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9DHAIAAEUEAAAOAAAAZHJzL2Uyb0RvYy54bWysU8GO2yAQvVfqPyDuie3UzSZWnFVlJ71s&#10;u5F2+wETwDEqBgQkTlT13ws4jrLtparqAx6Y4fFm5s3q8dwJdGLGciVLnE1TjJgkinJ5KPG31+1k&#10;gZF1ICkIJVmJL8zix/X7d6teF2ymWiUoM8iDSFv0usStc7pIEkta1oGdKs2kdzbKdOD81hwSaqD3&#10;6J1IZmk6T3plqDaKMGv9aT048TriNw0j7rlpLHNIlNhzc3E1cd2HNVmvoDgY0C0nVxrwDyw64NI/&#10;eoOqwQE6Gv4HVMeJUVY1bkpUl6im4YTFHHw2WfpbNi8taBZz8cWx+lYm+/9gydfTziBOSzzDSELn&#10;W1T5RhGnDDLhh2ahRr22hQ+t5M6ELMlZvugnRb5bJFXVgjywyPX1oj1AFm4kb66EjdX+pX3/RVEf&#10;A0enYsHOjekCpC8FOse+XG59YWeHyHBIxtMEivGKNtZ9ZqpDwSix4DIUCwo4PVkXKEAxhoRjqbZc&#10;iNhwIVFf4mX2kMYLVglOgzOEWXPYV8KgEwTJxC/m4z33YQG5BtsOcdE1iMmoo6TxlZYB3VxtB1wM&#10;tmclZHjIZ+d5Xq1BLD+W6XKz2CzyST6bbyZ5WteTT9sqn8y32cPH+kNdVXX2M3DO8qLllDIZaI/C&#10;zfK/E8Z1hAbJ3aR7q0/yFj0W0pMd/5F0bG/o6KCNvaKXnRnb7rUag69zFYbhfu/t++lf/wI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xwx/QxwCAABFBAAADgAAAAAAAAAAAAAAAAAuAgAAZHJzL2Uyb0RvYy54bWxQSwECLQAU&#10;AAYACAAAACEATf6NPNwAAAALAQAADwAAAAAAAAAAAAAAAAB2BAAAZHJzL2Rvd25yZXYueG1sUEsF&#10;BgAAAAAEAAQA8wAAAH8FAAAAAA==&#10;" strokeweight=".25472mm">
                <w10:wrap anchorx="page"/>
              </v:line>
            </w:pict>
          </mc:Fallback>
        </mc:AlternateContent>
      </w:r>
      <w:r>
        <w:rPr>
          <w:rFonts w:cs="Liberation Serif"/>
          <w:b/>
          <w:color w:val="0E0E0E"/>
          <w:w w:val="90"/>
          <w:sz w:val="52"/>
        </w:rPr>
        <w:t>VERSIÓN</w:t>
      </w:r>
      <w:r>
        <w:rPr>
          <w:rFonts w:cs="Liberation Serif"/>
          <w:b/>
          <w:color w:val="0E0E0E"/>
          <w:spacing w:val="-1"/>
          <w:sz w:val="52"/>
        </w:rPr>
        <w:t xml:space="preserve"> </w:t>
      </w:r>
      <w:r>
        <w:rPr>
          <w:rFonts w:cs="Liberation Serif"/>
          <w:b/>
          <w:color w:val="0E0E0E"/>
          <w:spacing w:val="-2"/>
          <w:sz w:val="52"/>
        </w:rPr>
        <w:t>PÚBLICA</w:t>
      </w:r>
    </w:p>
    <w:p w:rsidR="00A84E90" w:rsidRDefault="00A84E90" w:rsidP="00A84E90">
      <w:pPr>
        <w:jc w:val="both"/>
        <w:rPr>
          <w:rFonts w:ascii="Liberation Serif" w:hAnsi="Liberation Serif"/>
          <w:color w:val="1C1C1C"/>
          <w:w w:val="105"/>
        </w:rPr>
      </w:pPr>
    </w:p>
    <w:p w:rsidR="00A84E90" w:rsidRDefault="00A84E90" w:rsidP="00A84E90">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rsidR="00A84E90" w:rsidRDefault="00A84E90" w:rsidP="00A84E90">
      <w:pPr>
        <w:jc w:val="both"/>
        <w:rPr>
          <w:color w:val="00000A"/>
          <w:sz w:val="28"/>
          <w:szCs w:val="28"/>
        </w:rPr>
      </w:pPr>
    </w:p>
    <w:p w:rsidR="00A84E90" w:rsidRDefault="00A84E90" w:rsidP="00A84E90">
      <w:pPr>
        <w:jc w:val="both"/>
        <w:rPr>
          <w:sz w:val="28"/>
          <w:szCs w:val="28"/>
        </w:rPr>
      </w:pPr>
      <w:r>
        <w:rPr>
          <w:color w:val="1C1C1C"/>
          <w:w w:val="105"/>
          <w:sz w:val="28"/>
          <w:szCs w:val="28"/>
        </w:rPr>
        <w:t xml:space="preserve">"También </w:t>
      </w:r>
      <w:r>
        <w:rPr>
          <w:color w:val="0E0E0E"/>
          <w:w w:val="105"/>
          <w:sz w:val="28"/>
          <w:szCs w:val="28"/>
        </w:rPr>
        <w:t xml:space="preserve">se ha incorporado al documento la página con las firmas y </w:t>
      </w:r>
      <w:r>
        <w:rPr>
          <w:color w:val="1C1C1C"/>
          <w:w w:val="105"/>
          <w:sz w:val="28"/>
          <w:szCs w:val="28"/>
        </w:rPr>
        <w:t xml:space="preserve">sellos </w:t>
      </w:r>
      <w:r>
        <w:rPr>
          <w:color w:val="0E0E0E"/>
          <w:w w:val="105"/>
          <w:sz w:val="28"/>
          <w:szCs w:val="28"/>
        </w:rPr>
        <w:t xml:space="preserve">de las personas naturales firmantes para la legalidad </w:t>
      </w:r>
      <w:r>
        <w:rPr>
          <w:color w:val="1C1C1C"/>
          <w:w w:val="105"/>
          <w:sz w:val="28"/>
          <w:szCs w:val="28"/>
        </w:rPr>
        <w:t xml:space="preserve">el </w:t>
      </w:r>
      <w:r>
        <w:rPr>
          <w:color w:val="0E0E0E"/>
          <w:spacing w:val="-2"/>
          <w:w w:val="105"/>
          <w:sz w:val="28"/>
          <w:szCs w:val="28"/>
        </w:rPr>
        <w:t>documento"</w:t>
      </w:r>
    </w:p>
    <w:p w:rsidR="00A84E90" w:rsidRDefault="00A84E90" w:rsidP="00A84E90">
      <w:pPr>
        <w:spacing w:after="160" w:line="259" w:lineRule="auto"/>
        <w:rPr>
          <w:rFonts w:ascii="Bembo Std" w:hAnsi="Bembo Std"/>
          <w:b/>
          <w:sz w:val="22"/>
          <w:szCs w:val="22"/>
          <w:lang w:val="es-ES"/>
        </w:rPr>
      </w:pPr>
      <w:r>
        <w:rPr>
          <w:rFonts w:ascii="Bembo Std" w:hAnsi="Bembo Std" w:cs="Liberation Serif"/>
          <w:b/>
          <w:bCs/>
          <w:spacing w:val="-3"/>
          <w:sz w:val="22"/>
          <w:szCs w:val="22"/>
          <w:shd w:val="clear" w:color="auto" w:fill="FFFFFF"/>
          <w:lang w:val="es-GT" w:eastAsia="es-BO"/>
        </w:rPr>
        <w:br w:type="page"/>
      </w:r>
    </w:p>
    <w:p w:rsidR="0023073B" w:rsidRPr="00FC2E70" w:rsidRDefault="0023073B" w:rsidP="00FE0554">
      <w:pPr>
        <w:widowControl w:val="0"/>
        <w:suppressAutoHyphens/>
        <w:spacing w:line="100" w:lineRule="atLeast"/>
        <w:ind w:right="-676"/>
        <w:jc w:val="center"/>
        <w:textAlignment w:val="baseline"/>
        <w:rPr>
          <w:rFonts w:ascii="Bembo Std" w:eastAsia="DejaVu Sans" w:hAnsi="Bembo Std" w:cs="Liberation Serif"/>
          <w:b/>
          <w:bCs/>
          <w:color w:val="00000A"/>
          <w:spacing w:val="-3"/>
          <w:sz w:val="21"/>
          <w:szCs w:val="21"/>
          <w:shd w:val="clear" w:color="auto" w:fill="FFFFFF"/>
          <w:lang w:val="es-GT" w:eastAsia="es-BO"/>
        </w:rPr>
      </w:pPr>
      <w:r w:rsidRPr="00FC2E70">
        <w:rPr>
          <w:rFonts w:ascii="Bembo Std" w:eastAsia="DejaVu Sans" w:hAnsi="Bembo Std" w:cs="Liberation Serif"/>
          <w:b/>
          <w:bCs/>
          <w:color w:val="00000A"/>
          <w:spacing w:val="-3"/>
          <w:sz w:val="21"/>
          <w:szCs w:val="21"/>
          <w:shd w:val="clear" w:color="auto" w:fill="FFFFFF"/>
          <w:lang w:val="es-GT" w:eastAsia="es-BO"/>
        </w:rPr>
        <w:lastRenderedPageBreak/>
        <w:t xml:space="preserve">CONTRATO DE OBRA No. </w:t>
      </w:r>
      <w:r w:rsidR="002165B0" w:rsidRPr="00FC2E70">
        <w:rPr>
          <w:rFonts w:ascii="Bembo Std" w:eastAsia="DejaVu Sans" w:hAnsi="Bembo Std" w:cs="Liberation Serif"/>
          <w:b/>
          <w:bCs/>
          <w:color w:val="00000A"/>
          <w:spacing w:val="-3"/>
          <w:sz w:val="21"/>
          <w:szCs w:val="21"/>
          <w:shd w:val="clear" w:color="auto" w:fill="FFFFFF"/>
          <w:lang w:val="es-GT" w:eastAsia="es-BO"/>
        </w:rPr>
        <w:t>1</w:t>
      </w:r>
      <w:r w:rsidR="00633D66">
        <w:rPr>
          <w:rFonts w:ascii="Bembo Std" w:eastAsia="DejaVu Sans" w:hAnsi="Bembo Std" w:cs="Liberation Serif"/>
          <w:b/>
          <w:bCs/>
          <w:color w:val="00000A"/>
          <w:spacing w:val="-3"/>
          <w:sz w:val="21"/>
          <w:szCs w:val="21"/>
          <w:shd w:val="clear" w:color="auto" w:fill="FFFFFF"/>
          <w:lang w:val="es-GT" w:eastAsia="es-BO"/>
        </w:rPr>
        <w:t>80</w:t>
      </w:r>
      <w:r w:rsidRPr="00FC2E70">
        <w:rPr>
          <w:rFonts w:ascii="Bembo Std" w:eastAsia="DejaVu Sans" w:hAnsi="Bembo Std" w:cs="Liberation Serif"/>
          <w:b/>
          <w:bCs/>
          <w:color w:val="00000A"/>
          <w:spacing w:val="-3"/>
          <w:sz w:val="21"/>
          <w:szCs w:val="21"/>
          <w:shd w:val="clear" w:color="auto" w:fill="FFFFFF"/>
          <w:lang w:val="es-GT" w:eastAsia="es-BO"/>
        </w:rPr>
        <w:t>/202</w:t>
      </w:r>
      <w:r w:rsidR="00DD7388" w:rsidRPr="00FC2E70">
        <w:rPr>
          <w:rFonts w:ascii="Bembo Std" w:eastAsia="DejaVu Sans" w:hAnsi="Bembo Std" w:cs="Liberation Serif"/>
          <w:b/>
          <w:bCs/>
          <w:color w:val="00000A"/>
          <w:spacing w:val="-3"/>
          <w:sz w:val="21"/>
          <w:szCs w:val="21"/>
          <w:shd w:val="clear" w:color="auto" w:fill="FFFFFF"/>
          <w:lang w:val="es-GT" w:eastAsia="es-BO"/>
        </w:rPr>
        <w:t>2</w:t>
      </w:r>
      <w:r w:rsidRPr="00FC2E70">
        <w:rPr>
          <w:rFonts w:ascii="Bembo Std" w:eastAsia="DejaVu Sans" w:hAnsi="Bembo Std" w:cs="Liberation Serif"/>
          <w:b/>
          <w:bCs/>
          <w:color w:val="00000A"/>
          <w:spacing w:val="-3"/>
          <w:sz w:val="21"/>
          <w:szCs w:val="21"/>
          <w:shd w:val="clear" w:color="auto" w:fill="FFFFFF"/>
          <w:lang w:val="es-GT" w:eastAsia="es-BO"/>
        </w:rPr>
        <w:t xml:space="preserve"> ACP-UGP</w:t>
      </w:r>
      <w:r w:rsidR="006F3CDD" w:rsidRPr="00FC2E70">
        <w:rPr>
          <w:rFonts w:ascii="Bembo Std" w:eastAsia="DejaVu Sans" w:hAnsi="Bembo Std" w:cs="Liberation Serif"/>
          <w:b/>
          <w:bCs/>
          <w:color w:val="00000A"/>
          <w:spacing w:val="-3"/>
          <w:sz w:val="21"/>
          <w:szCs w:val="21"/>
          <w:shd w:val="clear" w:color="auto" w:fill="FFFFFF"/>
          <w:lang w:val="es-GT" w:eastAsia="es-BO"/>
        </w:rPr>
        <w:t>PI</w:t>
      </w:r>
    </w:p>
    <w:bookmarkEnd w:id="0"/>
    <w:p w:rsidR="0023073B" w:rsidRPr="00FC2E70" w:rsidRDefault="0023073B" w:rsidP="0023073B">
      <w:pPr>
        <w:suppressAutoHyphens/>
        <w:spacing w:line="360" w:lineRule="auto"/>
        <w:jc w:val="both"/>
        <w:textAlignment w:val="baseline"/>
        <w:rPr>
          <w:rFonts w:ascii="Bembo Std" w:eastAsia="DejaVu Sans" w:hAnsi="Bembo Std"/>
          <w:color w:val="000000"/>
          <w:sz w:val="21"/>
          <w:szCs w:val="21"/>
          <w:lang w:val="es-SV" w:eastAsia="zh-CN"/>
        </w:rPr>
      </w:pPr>
    </w:p>
    <w:p w:rsidR="003A7B98" w:rsidRPr="00FC2E70" w:rsidRDefault="00904B23" w:rsidP="008D2ABA">
      <w:pPr>
        <w:suppressAutoHyphens/>
        <w:spacing w:line="360" w:lineRule="auto"/>
        <w:ind w:left="-30"/>
        <w:jc w:val="both"/>
        <w:textAlignment w:val="baseline"/>
        <w:rPr>
          <w:rFonts w:ascii="Bembo Std" w:eastAsia="DejaVu Sans" w:hAnsi="Bembo Std"/>
          <w:color w:val="00000A"/>
          <w:sz w:val="21"/>
          <w:szCs w:val="21"/>
          <w:lang w:val="es-ES" w:eastAsia="zh-CN"/>
        </w:rPr>
      </w:pPr>
      <w:r w:rsidRPr="00311120">
        <w:rPr>
          <w:rFonts w:ascii="Bembo Std" w:eastAsia="DejaVu Sans" w:hAnsi="Bembo Std"/>
          <w:color w:val="000000"/>
          <w:sz w:val="21"/>
          <w:szCs w:val="21"/>
          <w:lang w:val="es-SV" w:eastAsia="zh-CN"/>
        </w:rPr>
        <w:t xml:space="preserve">Nosotros, </w:t>
      </w:r>
      <w:r w:rsidR="00311120" w:rsidRPr="00311120">
        <w:rPr>
          <w:rFonts w:ascii="Bembo Std" w:hAnsi="Bembo Std"/>
          <w:b/>
          <w:color w:val="000000"/>
          <w:sz w:val="21"/>
          <w:szCs w:val="21"/>
        </w:rPr>
        <w:t>BERTHA PATRICIA FIGUEROA DE QUINTEROS</w:t>
      </w:r>
      <w:r w:rsidR="00311120" w:rsidRPr="00311120">
        <w:rPr>
          <w:rFonts w:ascii="Bembo Std" w:hAnsi="Bembo Std"/>
          <w:color w:val="000000"/>
          <w:sz w:val="21"/>
          <w:szCs w:val="21"/>
        </w:rPr>
        <w:t xml:space="preserve">, mayor de edad, Doctora en Medicina, del domicilio de </w:t>
      </w:r>
      <w:r w:rsidR="00A84E90">
        <w:rPr>
          <w:rFonts w:ascii="Bembo Std" w:hAnsi="Bembo Std"/>
          <w:color w:val="000000"/>
          <w:sz w:val="21"/>
          <w:szCs w:val="21"/>
        </w:rPr>
        <w:t xml:space="preserve">                 </w:t>
      </w:r>
      <w:r w:rsidR="00311120" w:rsidRPr="00311120">
        <w:rPr>
          <w:rFonts w:ascii="Bembo Std" w:hAnsi="Bembo Std"/>
          <w:color w:val="000000"/>
          <w:sz w:val="21"/>
          <w:szCs w:val="21"/>
        </w:rPr>
        <w:t xml:space="preserve">, departamento de </w:t>
      </w:r>
      <w:r w:rsidR="00A84E90">
        <w:rPr>
          <w:rFonts w:ascii="Bembo Std" w:hAnsi="Bembo Std"/>
          <w:color w:val="000000"/>
          <w:sz w:val="21"/>
          <w:szCs w:val="21"/>
        </w:rPr>
        <w:t xml:space="preserve">                </w:t>
      </w:r>
      <w:r w:rsidR="00311120" w:rsidRPr="00311120">
        <w:rPr>
          <w:rFonts w:ascii="Bembo Std" w:hAnsi="Bembo Std"/>
          <w:color w:val="000000"/>
          <w:sz w:val="21"/>
          <w:szCs w:val="21"/>
        </w:rPr>
        <w:t>, portadora de mi Documento Único de Identidad número:</w:t>
      </w:r>
      <w:r w:rsidR="00A84E90">
        <w:rPr>
          <w:rFonts w:ascii="Bembo Std" w:hAnsi="Bembo Std"/>
          <w:color w:val="000000"/>
          <w:sz w:val="21"/>
          <w:szCs w:val="21"/>
        </w:rPr>
        <w:t xml:space="preserve">                                                     </w:t>
      </w:r>
      <w:r w:rsidR="00311120" w:rsidRPr="00311120">
        <w:rPr>
          <w:rFonts w:ascii="Bembo Std" w:hAnsi="Bembo Std"/>
          <w:color w:val="000000"/>
          <w:sz w:val="21"/>
          <w:szCs w:val="21"/>
        </w:rPr>
        <w:t xml:space="preserve"> </w:t>
      </w:r>
      <w:r w:rsidR="00A84E90">
        <w:rPr>
          <w:rFonts w:ascii="Bembo Std" w:hAnsi="Bembo Std"/>
          <w:color w:val="000000"/>
          <w:sz w:val="21"/>
          <w:szCs w:val="21"/>
        </w:rPr>
        <w:t xml:space="preserve">                                          </w:t>
      </w:r>
      <w:r w:rsidR="00311120" w:rsidRPr="00311120">
        <w:rPr>
          <w:rFonts w:ascii="Bembo Std" w:hAnsi="Bembo Std"/>
          <w:color w:val="000000"/>
          <w:sz w:val="21"/>
          <w:szCs w:val="21"/>
        </w:rPr>
        <w:t xml:space="preserve">, con Número de Identificación Tributaria </w:t>
      </w:r>
      <w:r w:rsidR="00A84E90">
        <w:rPr>
          <w:rFonts w:ascii="Bembo Std" w:hAnsi="Bembo Std"/>
          <w:color w:val="000000"/>
          <w:sz w:val="21"/>
          <w:szCs w:val="21"/>
        </w:rPr>
        <w:t xml:space="preserve">                                                   </w:t>
      </w:r>
      <w:r w:rsidR="00311120" w:rsidRPr="00311120">
        <w:rPr>
          <w:rFonts w:ascii="Bembo Std" w:hAnsi="Bembo Std"/>
          <w:color w:val="000000"/>
          <w:sz w:val="21"/>
          <w:szCs w:val="21"/>
        </w:rPr>
        <w:t>, actuando en nombre y representación del Ministerio de Salud, con Número de Identificación Tributaria</w:t>
      </w:r>
      <w:r w:rsidR="00A84E90">
        <w:rPr>
          <w:rFonts w:ascii="Bembo Std" w:hAnsi="Bembo Std"/>
          <w:color w:val="000000"/>
          <w:sz w:val="21"/>
          <w:szCs w:val="21"/>
        </w:rPr>
        <w:t xml:space="preserve">                           </w:t>
      </w:r>
      <w:r w:rsidR="00311120" w:rsidRPr="00311120">
        <w:rPr>
          <w:rFonts w:ascii="Bembo Std" w:hAnsi="Bembo Std"/>
          <w:color w:val="000000"/>
          <w:sz w:val="21"/>
          <w:szCs w:val="21"/>
        </w:rPr>
        <w:t xml:space="preserve">, personería que compruebo con la siguiente documentación: I) Copia Certificada del Acuerdo del Órgano Ejecutivo en el Ramo de Salud número UNO NUEVE CUATRO </w:t>
      </w:r>
      <w:proofErr w:type="spellStart"/>
      <w:r w:rsidR="00311120" w:rsidRPr="00311120">
        <w:rPr>
          <w:rFonts w:ascii="Bembo Std" w:hAnsi="Bembo Std"/>
          <w:color w:val="000000"/>
          <w:sz w:val="21"/>
          <w:szCs w:val="21"/>
        </w:rPr>
        <w:t>CUATRO</w:t>
      </w:r>
      <w:proofErr w:type="spellEnd"/>
      <w:r w:rsidR="00311120" w:rsidRPr="00311120">
        <w:rPr>
          <w:rFonts w:ascii="Bembo Std" w:hAnsi="Bembo Std"/>
          <w:color w:val="000000"/>
          <w:sz w:val="21"/>
          <w:szCs w:val="21"/>
        </w:rPr>
        <w:t xml:space="preserve"> BIS de fecha treinta de junio de dos mil veintiuno, extendida por la Jefa de Recursos Humanos del Ministerio de Salud, el día diecisiete de agosto de dos mil veintiuno, mediante el cual el Dr. Francisco José </w:t>
      </w:r>
      <w:proofErr w:type="spellStart"/>
      <w:r w:rsidR="00311120" w:rsidRPr="00311120">
        <w:rPr>
          <w:rFonts w:ascii="Bembo Std" w:hAnsi="Bembo Std"/>
          <w:color w:val="000000"/>
          <w:sz w:val="21"/>
          <w:szCs w:val="21"/>
        </w:rPr>
        <w:t>Alabi</w:t>
      </w:r>
      <w:proofErr w:type="spellEnd"/>
      <w:r w:rsidR="00311120" w:rsidRPr="00311120">
        <w:rPr>
          <w:rFonts w:ascii="Bembo Std" w:hAnsi="Bembo Std"/>
          <w:color w:val="000000"/>
          <w:sz w:val="21"/>
          <w:szCs w:val="21"/>
        </w:rPr>
        <w:t xml:space="preserve"> Montoya en su calidad de Ministro de Salud Ad-Honorem ACUERDA delegar a la doctora Bertha Patricia Figueroa de Quinteros, Jefe Unidad de Gestión de Programas y Proyectos de Inversión Ad-Honorem, como responsable de firmar Órdenes de Compra o Contratos hasta por un monto de doscientos cuarenta salarios mínimos para el sector comercio para cualquier proyecto que sea incluido y sea asignado para su ejecución a la Unidad de Gestión de Programas y Proyectos de Inversión; </w:t>
      </w:r>
      <w:r w:rsidR="00311120" w:rsidRPr="00311120">
        <w:rPr>
          <w:rFonts w:ascii="Bembo Std" w:hAnsi="Bembo Std"/>
          <w:sz w:val="21"/>
          <w:szCs w:val="21"/>
        </w:rPr>
        <w:t xml:space="preserve">y que para los efectos de este Contrato me denominaré </w:t>
      </w:r>
      <w:r w:rsidR="00311120" w:rsidRPr="00311120">
        <w:rPr>
          <w:rFonts w:ascii="Bembo Std" w:hAnsi="Bembo Std"/>
          <w:b/>
          <w:bCs/>
          <w:i/>
          <w:iCs/>
          <w:sz w:val="21"/>
          <w:szCs w:val="21"/>
        </w:rPr>
        <w:t>MINISTERIO DE SALUD</w:t>
      </w:r>
      <w:r w:rsidR="00311120" w:rsidRPr="00311120">
        <w:rPr>
          <w:rFonts w:ascii="Bembo Std" w:hAnsi="Bembo Std"/>
          <w:sz w:val="21"/>
          <w:szCs w:val="21"/>
        </w:rPr>
        <w:t xml:space="preserve">, o simplemente </w:t>
      </w:r>
      <w:r w:rsidR="00311120" w:rsidRPr="00311120">
        <w:rPr>
          <w:rFonts w:ascii="Bembo Std" w:hAnsi="Bembo Std"/>
          <w:b/>
          <w:bCs/>
          <w:i/>
          <w:iCs/>
          <w:sz w:val="21"/>
          <w:szCs w:val="21"/>
        </w:rPr>
        <w:t>EL MINSAL</w:t>
      </w:r>
      <w:r w:rsidR="00311120" w:rsidRPr="00311120">
        <w:rPr>
          <w:rFonts w:ascii="Bembo Std" w:hAnsi="Bembo Std"/>
          <w:b/>
          <w:bCs/>
          <w:spacing w:val="-3"/>
          <w:sz w:val="21"/>
          <w:szCs w:val="21"/>
          <w:shd w:val="clear" w:color="auto" w:fill="FFFFFF"/>
          <w:lang w:eastAsia="es-BO"/>
        </w:rPr>
        <w:t>,</w:t>
      </w:r>
      <w:bookmarkStart w:id="1" w:name="__Fieldmark__0_989013811"/>
      <w:bookmarkStart w:id="2" w:name="__Fieldmark__0_2063021757"/>
      <w:bookmarkStart w:id="3" w:name="__Fieldmark__0_429399023"/>
      <w:bookmarkStart w:id="4" w:name="__Fieldmark__0_311277126"/>
      <w:bookmarkStart w:id="5" w:name="__Fieldmark__13847_1059946977"/>
      <w:bookmarkStart w:id="6" w:name="__Fieldmark__0_1845662457"/>
      <w:r w:rsidR="00311120" w:rsidRPr="00311120">
        <w:rPr>
          <w:rFonts w:ascii="Bembo Std" w:hAnsi="Bembo Std"/>
          <w:b/>
          <w:bCs/>
          <w:spacing w:val="-3"/>
          <w:sz w:val="21"/>
          <w:szCs w:val="21"/>
          <w:shd w:val="clear" w:color="auto" w:fill="FFFFFF"/>
          <w:lang w:eastAsia="es-BO"/>
        </w:rPr>
        <w:t xml:space="preserve"> </w:t>
      </w:r>
      <w:r w:rsidR="00311120" w:rsidRPr="00311120">
        <w:rPr>
          <w:rFonts w:ascii="Bembo Std" w:hAnsi="Bembo Std"/>
          <w:spacing w:val="-3"/>
          <w:sz w:val="21"/>
          <w:szCs w:val="21"/>
          <w:shd w:val="clear" w:color="auto" w:fill="FFFFFF"/>
          <w:lang w:eastAsia="es-BO"/>
        </w:rPr>
        <w:t xml:space="preserve">o </w:t>
      </w:r>
      <w:bookmarkStart w:id="7" w:name="__Fieldmark__9485_10599469771"/>
      <w:bookmarkStart w:id="8" w:name="__Fieldmark__37_3046672191"/>
      <w:bookmarkStart w:id="9" w:name="__Fieldmark__31_9713555111"/>
      <w:bookmarkStart w:id="10" w:name="__Fieldmark__798_16929781101"/>
      <w:bookmarkStart w:id="11" w:name="__Fieldmark__10235_10599469771"/>
      <w:bookmarkEnd w:id="1"/>
      <w:bookmarkEnd w:id="2"/>
      <w:bookmarkEnd w:id="3"/>
      <w:bookmarkEnd w:id="4"/>
      <w:bookmarkEnd w:id="5"/>
      <w:bookmarkEnd w:id="6"/>
      <w:bookmarkEnd w:id="7"/>
      <w:bookmarkEnd w:id="8"/>
      <w:bookmarkEnd w:id="9"/>
      <w:bookmarkEnd w:id="10"/>
      <w:bookmarkEnd w:id="11"/>
      <w:r w:rsidR="00311120" w:rsidRPr="00311120">
        <w:rPr>
          <w:rFonts w:ascii="Bembo Std" w:hAnsi="Bembo Std"/>
          <w:spacing w:val="-3"/>
          <w:sz w:val="21"/>
          <w:szCs w:val="21"/>
          <w:shd w:val="clear" w:color="auto" w:fill="FFFFFF"/>
          <w:lang w:eastAsia="es-BO"/>
        </w:rPr>
        <w:t>“</w:t>
      </w:r>
      <w:r w:rsidR="00311120" w:rsidRPr="00311120">
        <w:rPr>
          <w:rFonts w:ascii="Bembo Std" w:hAnsi="Bembo Std"/>
          <w:b/>
          <w:bCs/>
          <w:spacing w:val="-3"/>
          <w:sz w:val="21"/>
          <w:szCs w:val="21"/>
          <w:shd w:val="clear" w:color="auto" w:fill="FFFFFF"/>
          <w:lang w:eastAsia="es-BO"/>
        </w:rPr>
        <w:t>EL CONTRATANTE”,</w:t>
      </w:r>
      <w:r w:rsidR="00311120" w:rsidRPr="00311120">
        <w:rPr>
          <w:rFonts w:ascii="Bembo Std" w:hAnsi="Bembo Std"/>
          <w:spacing w:val="-3"/>
          <w:sz w:val="21"/>
          <w:szCs w:val="21"/>
          <w:shd w:val="clear" w:color="auto" w:fill="FFFFFF"/>
          <w:lang w:eastAsia="es-BO"/>
        </w:rPr>
        <w:t xml:space="preserve"> con domicilio legal en Calle Arce No. 827, San Salvador;</w:t>
      </w:r>
      <w:r w:rsidR="006F3CDD" w:rsidRPr="00FC2E70">
        <w:rPr>
          <w:rFonts w:ascii="Bembo Std" w:eastAsia="DejaVu Sans" w:hAnsi="Bembo Std"/>
          <w:color w:val="00000A"/>
          <w:sz w:val="21"/>
          <w:szCs w:val="21"/>
          <w:lang w:val="es-MX" w:eastAsia="zh-CN"/>
        </w:rPr>
        <w:t xml:space="preserve"> </w:t>
      </w:r>
      <w:r w:rsidR="00F4520C" w:rsidRPr="00D06E1A">
        <w:rPr>
          <w:rFonts w:ascii="Bembo Std" w:eastAsia="DejaVu Sans" w:hAnsi="Bembo Std"/>
          <w:color w:val="00000A"/>
          <w:sz w:val="21"/>
          <w:szCs w:val="21"/>
          <w:lang w:val="es-ES" w:eastAsia="zh-CN"/>
        </w:rPr>
        <w:t>y</w:t>
      </w:r>
      <w:r w:rsidR="006F3CDD" w:rsidRPr="00D06E1A">
        <w:rPr>
          <w:rFonts w:ascii="Bembo Std" w:eastAsia="DejaVu Sans" w:hAnsi="Bembo Std"/>
          <w:color w:val="00000A"/>
          <w:sz w:val="21"/>
          <w:szCs w:val="21"/>
          <w:lang w:val="es-ES" w:eastAsia="zh-CN"/>
        </w:rPr>
        <w:t xml:space="preserve"> </w:t>
      </w:r>
      <w:r w:rsidR="00F4520C" w:rsidRPr="00D06E1A">
        <w:rPr>
          <w:rFonts w:ascii="Bembo Std" w:eastAsia="DejaVu Sans" w:hAnsi="Bembo Std"/>
          <w:color w:val="00000A"/>
          <w:sz w:val="21"/>
          <w:szCs w:val="21"/>
          <w:lang w:val="es-ES" w:eastAsia="zh-CN"/>
        </w:rPr>
        <w:t xml:space="preserve"> </w:t>
      </w:r>
      <w:r w:rsidR="002C53A1" w:rsidRPr="00D06E1A">
        <w:rPr>
          <w:rFonts w:ascii="Bembo Std" w:eastAsia="DejaVu Sans" w:hAnsi="Bembo Std"/>
          <w:b/>
          <w:color w:val="00000A"/>
          <w:sz w:val="21"/>
          <w:szCs w:val="21"/>
          <w:lang w:val="es-ES" w:eastAsia="zh-CN"/>
        </w:rPr>
        <w:t>LUIS ANTONIO RAMÍREZ MEJÍA</w:t>
      </w:r>
      <w:r w:rsidR="00DD7388" w:rsidRPr="00D06E1A">
        <w:rPr>
          <w:rFonts w:ascii="Bembo Std" w:eastAsia="DejaVu Sans" w:hAnsi="Bembo Std"/>
          <w:b/>
          <w:color w:val="00000A"/>
          <w:spacing w:val="-3"/>
          <w:sz w:val="21"/>
          <w:szCs w:val="21"/>
          <w:shd w:val="clear" w:color="auto" w:fill="FFFFFF"/>
          <w:lang w:val="es-SV" w:eastAsia="es-BO"/>
        </w:rPr>
        <w:t xml:space="preserve">, </w:t>
      </w:r>
      <w:r w:rsidR="006F3CDD" w:rsidRPr="00D06E1A">
        <w:rPr>
          <w:rFonts w:ascii="Bembo Std" w:eastAsia="DejaVu Sans" w:hAnsi="Bembo Std"/>
          <w:b/>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mayor de edad, </w:t>
      </w:r>
      <w:r w:rsidR="006F3CDD" w:rsidRPr="00D06E1A">
        <w:rPr>
          <w:rFonts w:ascii="Bembo Std" w:eastAsia="DejaVu Sans" w:hAnsi="Bembo Std"/>
          <w:color w:val="00000A"/>
          <w:spacing w:val="-3"/>
          <w:sz w:val="21"/>
          <w:szCs w:val="21"/>
          <w:shd w:val="clear" w:color="auto" w:fill="FFFFFF"/>
          <w:lang w:val="es-SV" w:eastAsia="es-BO"/>
        </w:rPr>
        <w:t xml:space="preserve"> </w:t>
      </w:r>
      <w:r w:rsidR="00DD2FBA" w:rsidRPr="00D06E1A">
        <w:rPr>
          <w:rFonts w:ascii="Bembo Std" w:eastAsia="DejaVu Sans" w:hAnsi="Bembo Std"/>
          <w:color w:val="00000A"/>
          <w:spacing w:val="-3"/>
          <w:sz w:val="21"/>
          <w:szCs w:val="21"/>
          <w:shd w:val="clear" w:color="auto" w:fill="FFFFFF"/>
          <w:lang w:val="es-SV" w:eastAsia="es-BO"/>
        </w:rPr>
        <w:t>Arquitecto</w:t>
      </w:r>
      <w:r w:rsidR="00DD7388" w:rsidRPr="00D06E1A">
        <w:rPr>
          <w:rFonts w:ascii="Bembo Std" w:eastAsia="DejaVu Sans" w:hAnsi="Bembo Std"/>
          <w:color w:val="00000A"/>
          <w:spacing w:val="-3"/>
          <w:sz w:val="21"/>
          <w:szCs w:val="21"/>
          <w:shd w:val="clear" w:color="auto" w:fill="FFFFFF"/>
          <w:lang w:val="es-SV" w:eastAsia="es-BO"/>
        </w:rPr>
        <w:t>,</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del </w:t>
      </w:r>
      <w:r w:rsidR="006F3CDD" w:rsidRPr="00D06E1A">
        <w:rPr>
          <w:rFonts w:ascii="Bembo Std" w:eastAsia="DejaVu Sans" w:hAnsi="Bembo Std"/>
          <w:color w:val="00000A"/>
          <w:spacing w:val="-3"/>
          <w:sz w:val="21"/>
          <w:szCs w:val="21"/>
          <w:shd w:val="clear" w:color="auto" w:fill="FFFFFF"/>
          <w:lang w:val="es-SV" w:eastAsia="es-BO"/>
        </w:rPr>
        <w:t xml:space="preserve">  </w:t>
      </w:r>
      <w:r w:rsidR="00DD2FBA" w:rsidRPr="00D06E1A">
        <w:rPr>
          <w:rFonts w:ascii="Bembo Std" w:eastAsia="DejaVu Sans" w:hAnsi="Bembo Std"/>
          <w:color w:val="00000A"/>
          <w:spacing w:val="-3"/>
          <w:sz w:val="21"/>
          <w:szCs w:val="21"/>
          <w:shd w:val="clear" w:color="auto" w:fill="FFFFFF"/>
          <w:lang w:val="es-SV" w:eastAsia="es-BO"/>
        </w:rPr>
        <w:t xml:space="preserve">domicilio de  </w:t>
      </w:r>
      <w:r w:rsidR="00A84E90">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Departamento de</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w:t>
      </w:r>
      <w:r w:rsidR="00A84E90">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portador </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de </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mi Documento Único de Identidad</w:t>
      </w:r>
      <w:r w:rsidR="006F3CDD"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Número </w:t>
      </w:r>
      <w:r w:rsidR="006F3CDD" w:rsidRPr="00D06E1A">
        <w:rPr>
          <w:rFonts w:ascii="Bembo Std" w:eastAsia="DejaVu Sans" w:hAnsi="Bembo Std"/>
          <w:color w:val="00000A"/>
          <w:spacing w:val="-3"/>
          <w:sz w:val="21"/>
          <w:szCs w:val="21"/>
          <w:shd w:val="clear" w:color="auto" w:fill="FFFFFF"/>
          <w:lang w:val="es-SV" w:eastAsia="es-BO"/>
        </w:rPr>
        <w:t xml:space="preserve">  </w:t>
      </w:r>
      <w:r w:rsidR="00A84E90">
        <w:rPr>
          <w:rFonts w:ascii="Bembo Std" w:eastAsia="DejaVu Sans" w:hAnsi="Bembo Std"/>
          <w:color w:val="00000A"/>
          <w:spacing w:val="-3"/>
          <w:sz w:val="21"/>
          <w:szCs w:val="21"/>
          <w:shd w:val="clear" w:color="auto" w:fill="FFFFFF"/>
          <w:lang w:val="es-SV" w:eastAsia="es-BO"/>
        </w:rPr>
        <w:t xml:space="preserve">                             </w:t>
      </w:r>
      <w:r w:rsidR="009A69A6" w:rsidRPr="00D06E1A">
        <w:rPr>
          <w:rFonts w:ascii="Bembo Std" w:eastAsia="DejaVu Sans" w:hAnsi="Bembo Std"/>
          <w:color w:val="00000A"/>
          <w:spacing w:val="-3"/>
          <w:sz w:val="21"/>
          <w:szCs w:val="21"/>
          <w:shd w:val="clear" w:color="auto" w:fill="FFFFFF"/>
          <w:lang w:val="es-SV" w:eastAsia="es-BO"/>
        </w:rPr>
        <w:t>,</w:t>
      </w:r>
      <w:r w:rsidR="00DD7388" w:rsidRPr="00D06E1A">
        <w:rPr>
          <w:rFonts w:ascii="Bembo Std" w:eastAsia="DejaVu Sans" w:hAnsi="Bembo Std"/>
          <w:b/>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actuando en </w:t>
      </w:r>
      <w:r w:rsidR="00DD2FBA" w:rsidRPr="00D06E1A">
        <w:rPr>
          <w:rFonts w:ascii="Bembo Std" w:eastAsia="DejaVu Sans" w:hAnsi="Bembo Std"/>
          <w:color w:val="00000A"/>
          <w:spacing w:val="-3"/>
          <w:sz w:val="21"/>
          <w:szCs w:val="21"/>
          <w:shd w:val="clear" w:color="auto" w:fill="FFFFFF"/>
          <w:lang w:val="es-SV" w:eastAsia="es-BO"/>
        </w:rPr>
        <w:t xml:space="preserve">mi </w:t>
      </w:r>
      <w:r w:rsidR="00DD7388" w:rsidRPr="00D06E1A">
        <w:rPr>
          <w:rFonts w:ascii="Bembo Std" w:eastAsia="DejaVu Sans" w:hAnsi="Bembo Std"/>
          <w:color w:val="00000A"/>
          <w:spacing w:val="-3"/>
          <w:sz w:val="21"/>
          <w:szCs w:val="21"/>
          <w:shd w:val="clear" w:color="auto" w:fill="FFFFFF"/>
          <w:lang w:val="es-SV" w:eastAsia="es-BO"/>
        </w:rPr>
        <w:t xml:space="preserve">calidad de Administrador Único Propietario y Representante Legal de la Sociedad </w:t>
      </w:r>
      <w:r w:rsidR="002C53A1" w:rsidRPr="00D06E1A">
        <w:rPr>
          <w:rFonts w:ascii="Bembo Std" w:eastAsia="DejaVu Sans" w:hAnsi="Bembo Std"/>
          <w:b/>
          <w:color w:val="00000A"/>
          <w:spacing w:val="-3"/>
          <w:sz w:val="21"/>
          <w:szCs w:val="21"/>
          <w:shd w:val="clear" w:color="auto" w:fill="FFFFFF"/>
          <w:lang w:val="es-SV" w:eastAsia="es-BO"/>
        </w:rPr>
        <w:t>TALLER  INTERNACIONAL, ARQUITECTURA Y DESIGN</w:t>
      </w:r>
      <w:r w:rsidR="00DD2FBA" w:rsidRPr="00D06E1A">
        <w:rPr>
          <w:rFonts w:ascii="Bembo Std" w:eastAsia="DejaVu Sans" w:hAnsi="Bembo Std"/>
          <w:b/>
          <w:color w:val="00000A"/>
          <w:spacing w:val="-3"/>
          <w:sz w:val="21"/>
          <w:szCs w:val="21"/>
          <w:shd w:val="clear" w:color="auto" w:fill="FFFFFF"/>
          <w:lang w:val="es-SV" w:eastAsia="es-BO"/>
        </w:rPr>
        <w:t>, SOCIEDAD ANONIMA DE CAPITAL VARIABLE</w:t>
      </w:r>
      <w:r w:rsidR="00DD7388" w:rsidRPr="00D06E1A">
        <w:rPr>
          <w:rFonts w:ascii="Bembo Std" w:eastAsia="DejaVu Sans" w:hAnsi="Bembo Std"/>
          <w:b/>
          <w:color w:val="00000A"/>
          <w:spacing w:val="-3"/>
          <w:sz w:val="21"/>
          <w:szCs w:val="21"/>
          <w:shd w:val="clear" w:color="auto" w:fill="FFFFFF"/>
          <w:lang w:val="es-SV" w:eastAsia="es-BO"/>
        </w:rPr>
        <w:t>,</w:t>
      </w:r>
      <w:r w:rsidR="00DD7388" w:rsidRPr="00D06E1A">
        <w:rPr>
          <w:rFonts w:ascii="Bembo Std" w:eastAsia="DejaVu Sans" w:hAnsi="Bembo Std"/>
          <w:color w:val="00000A"/>
          <w:spacing w:val="-3"/>
          <w:sz w:val="21"/>
          <w:szCs w:val="21"/>
          <w:shd w:val="clear" w:color="auto" w:fill="FFFFFF"/>
          <w:lang w:val="es-SV" w:eastAsia="es-BO"/>
        </w:rPr>
        <w:t xml:space="preserve"> que puede abreviarse</w:t>
      </w:r>
      <w:r w:rsidR="002C53A1" w:rsidRPr="00D06E1A">
        <w:rPr>
          <w:rFonts w:ascii="Bembo Std" w:eastAsia="DejaVu Sans" w:hAnsi="Bembo Std"/>
          <w:color w:val="00000A"/>
          <w:spacing w:val="-3"/>
          <w:sz w:val="21"/>
          <w:szCs w:val="21"/>
          <w:shd w:val="clear" w:color="auto" w:fill="FFFFFF"/>
          <w:lang w:val="es-SV" w:eastAsia="es-BO"/>
        </w:rPr>
        <w:t xml:space="preserve"> </w:t>
      </w:r>
      <w:r w:rsidR="002C53A1" w:rsidRPr="00D06E1A">
        <w:rPr>
          <w:rFonts w:ascii="Bembo Std" w:eastAsia="DejaVu Sans" w:hAnsi="Bembo Std"/>
          <w:b/>
          <w:color w:val="00000A"/>
          <w:spacing w:val="-3"/>
          <w:sz w:val="21"/>
          <w:szCs w:val="21"/>
          <w:shd w:val="clear" w:color="auto" w:fill="FFFFFF"/>
          <w:lang w:val="es-SV" w:eastAsia="es-BO"/>
        </w:rPr>
        <w:t>TIA &amp; D, S.A. DE C.V.</w:t>
      </w:r>
      <w:r w:rsidR="00DD7388" w:rsidRPr="00D06E1A">
        <w:rPr>
          <w:rFonts w:ascii="Bembo Std" w:eastAsia="DejaVu Sans" w:hAnsi="Bembo Std"/>
          <w:b/>
          <w:color w:val="00000A"/>
          <w:spacing w:val="-3"/>
          <w:sz w:val="21"/>
          <w:szCs w:val="21"/>
          <w:shd w:val="clear" w:color="auto" w:fill="FFFFFF"/>
          <w:lang w:val="es-SV" w:eastAsia="es-BO"/>
        </w:rPr>
        <w:t>,</w:t>
      </w:r>
      <w:r w:rsidR="00DD7388" w:rsidRPr="00D06E1A">
        <w:rPr>
          <w:rFonts w:ascii="Bembo Std" w:eastAsia="DejaVu Sans" w:hAnsi="Bembo Std"/>
          <w:color w:val="00000A"/>
          <w:spacing w:val="-3"/>
          <w:sz w:val="21"/>
          <w:szCs w:val="21"/>
          <w:shd w:val="clear" w:color="auto" w:fill="FFFFFF"/>
          <w:lang w:val="es-SV" w:eastAsia="es-BO"/>
        </w:rPr>
        <w:t xml:space="preserve"> </w:t>
      </w:r>
      <w:r w:rsidR="004A5C67" w:rsidRPr="00D06E1A">
        <w:rPr>
          <w:rFonts w:ascii="Bembo Std" w:eastAsia="DejaVu Sans" w:hAnsi="Bembo Std"/>
          <w:color w:val="00000A"/>
          <w:spacing w:val="-3"/>
          <w:sz w:val="21"/>
          <w:szCs w:val="21"/>
          <w:shd w:val="clear" w:color="auto" w:fill="FFFFFF"/>
          <w:lang w:val="es-SV" w:eastAsia="es-BO"/>
        </w:rPr>
        <w:t xml:space="preserve">del domicilio de </w:t>
      </w:r>
      <w:r w:rsidR="002C53A1" w:rsidRPr="00D06E1A">
        <w:rPr>
          <w:rFonts w:ascii="Bembo Std" w:eastAsia="DejaVu Sans" w:hAnsi="Bembo Std"/>
          <w:color w:val="00000A"/>
          <w:spacing w:val="-3"/>
          <w:sz w:val="21"/>
          <w:szCs w:val="21"/>
          <w:shd w:val="clear" w:color="auto" w:fill="FFFFFF"/>
          <w:lang w:val="es-SV" w:eastAsia="es-BO"/>
        </w:rPr>
        <w:t xml:space="preserve">San Salvador, </w:t>
      </w:r>
      <w:r w:rsidR="004A5C67" w:rsidRPr="00D06E1A">
        <w:rPr>
          <w:rFonts w:ascii="Bembo Std" w:eastAsia="DejaVu Sans" w:hAnsi="Bembo Std"/>
          <w:color w:val="00000A"/>
          <w:spacing w:val="-3"/>
          <w:sz w:val="21"/>
          <w:szCs w:val="21"/>
          <w:shd w:val="clear" w:color="auto" w:fill="FFFFFF"/>
          <w:lang w:val="es-SV" w:eastAsia="es-BO"/>
        </w:rPr>
        <w:t xml:space="preserve"> departamento de San </w:t>
      </w:r>
      <w:r w:rsidR="002C53A1" w:rsidRPr="00D06E1A">
        <w:rPr>
          <w:rFonts w:ascii="Bembo Std" w:eastAsia="DejaVu Sans" w:hAnsi="Bembo Std"/>
          <w:color w:val="00000A"/>
          <w:spacing w:val="-3"/>
          <w:sz w:val="21"/>
          <w:szCs w:val="21"/>
          <w:shd w:val="clear" w:color="auto" w:fill="FFFFFF"/>
          <w:lang w:val="es-SV" w:eastAsia="es-BO"/>
        </w:rPr>
        <w:t>Salvador</w:t>
      </w:r>
      <w:r w:rsidR="004A5C67" w:rsidRPr="00D06E1A">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con Número de Identificación Tributaria </w:t>
      </w:r>
      <w:r w:rsidR="00A84E90">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eastAsia="DejaVu Sans" w:hAnsi="Bembo Std"/>
          <w:color w:val="00000A"/>
          <w:spacing w:val="-3"/>
          <w:sz w:val="21"/>
          <w:szCs w:val="21"/>
          <w:shd w:val="clear" w:color="auto" w:fill="FFFFFF"/>
          <w:lang w:val="es-SV" w:eastAsia="es-BO"/>
        </w:rPr>
        <w:t xml:space="preserve">; y Número de Registro de Contribuyente </w:t>
      </w:r>
      <w:r w:rsidR="00A84E90">
        <w:rPr>
          <w:rFonts w:ascii="Bembo Std" w:eastAsia="DejaVu Sans" w:hAnsi="Bembo Std"/>
          <w:color w:val="00000A"/>
          <w:spacing w:val="-3"/>
          <w:sz w:val="21"/>
          <w:szCs w:val="21"/>
          <w:shd w:val="clear" w:color="auto" w:fill="FFFFFF"/>
          <w:lang w:val="es-SV" w:eastAsia="es-BO"/>
        </w:rPr>
        <w:t xml:space="preserve">                    ;</w:t>
      </w:r>
      <w:r w:rsidR="00DD7388" w:rsidRPr="00D06E1A">
        <w:rPr>
          <w:rFonts w:ascii="Bembo Std" w:hAnsi="Bembo Std"/>
          <w:sz w:val="21"/>
          <w:szCs w:val="21"/>
        </w:rPr>
        <w:t xml:space="preserve"> personería que acredito suficientemente con: a)</w:t>
      </w:r>
      <w:r w:rsidR="00FA29F7" w:rsidRPr="00D06E1A">
        <w:rPr>
          <w:rFonts w:ascii="Bembo Std" w:hAnsi="Bembo Std"/>
          <w:sz w:val="21"/>
          <w:szCs w:val="21"/>
        </w:rPr>
        <w:t xml:space="preserve"> </w:t>
      </w:r>
      <w:r w:rsidR="00DD7388" w:rsidRPr="00D06E1A">
        <w:rPr>
          <w:rFonts w:ascii="Bembo Std" w:hAnsi="Bembo Std"/>
          <w:sz w:val="21"/>
          <w:szCs w:val="21"/>
        </w:rPr>
        <w:t xml:space="preserve">Fotocopia Certificada por Notario de Testimonio de Escritura Pública de Constitución de la Sociedad, otorgada en </w:t>
      </w:r>
      <w:r w:rsidR="00E9776A" w:rsidRPr="00D06E1A">
        <w:rPr>
          <w:rFonts w:ascii="Bembo Std" w:hAnsi="Bembo Std"/>
          <w:sz w:val="21"/>
          <w:szCs w:val="21"/>
        </w:rPr>
        <w:t xml:space="preserve">la Ciudad de San </w:t>
      </w:r>
      <w:r w:rsidR="002C53A1" w:rsidRPr="00D06E1A">
        <w:rPr>
          <w:rFonts w:ascii="Bembo Std" w:hAnsi="Bembo Std"/>
          <w:sz w:val="21"/>
          <w:szCs w:val="21"/>
        </w:rPr>
        <w:t>Salvador, a las once horas del día veintiocho de mayo de mil novecientos noventa y nueve</w:t>
      </w:r>
      <w:r w:rsidR="00DD7388" w:rsidRPr="00D06E1A">
        <w:rPr>
          <w:rFonts w:ascii="Bembo Std" w:hAnsi="Bembo Std"/>
          <w:sz w:val="21"/>
          <w:szCs w:val="21"/>
        </w:rPr>
        <w:t xml:space="preserve">, ante los oficios del Notario </w:t>
      </w:r>
      <w:r w:rsidR="00E9776A" w:rsidRPr="00D06E1A">
        <w:rPr>
          <w:rFonts w:ascii="Bembo Std" w:hAnsi="Bembo Std"/>
          <w:sz w:val="21"/>
          <w:szCs w:val="21"/>
        </w:rPr>
        <w:t xml:space="preserve"> </w:t>
      </w:r>
      <w:r w:rsidR="002C53A1" w:rsidRPr="00D06E1A">
        <w:rPr>
          <w:rFonts w:ascii="Bembo Std" w:hAnsi="Bembo Std"/>
          <w:sz w:val="21"/>
          <w:szCs w:val="21"/>
        </w:rPr>
        <w:t>Francisco Arturo Campos Santos</w:t>
      </w:r>
      <w:r w:rsidR="00DD7388" w:rsidRPr="00D06E1A">
        <w:rPr>
          <w:rFonts w:ascii="Bembo Std" w:hAnsi="Bembo Std"/>
          <w:sz w:val="21"/>
          <w:szCs w:val="21"/>
        </w:rPr>
        <w:t xml:space="preserve">, inscrita en el </w:t>
      </w:r>
      <w:r w:rsidR="00982F1A" w:rsidRPr="00D06E1A">
        <w:rPr>
          <w:rFonts w:ascii="Bembo Std" w:hAnsi="Bembo Std"/>
          <w:sz w:val="21"/>
          <w:szCs w:val="21"/>
        </w:rPr>
        <w:t xml:space="preserve">Registro de Comercio </w:t>
      </w:r>
      <w:r w:rsidR="00E9776A" w:rsidRPr="00D06E1A">
        <w:rPr>
          <w:rFonts w:ascii="Bembo Std" w:hAnsi="Bembo Std"/>
          <w:sz w:val="21"/>
          <w:szCs w:val="21"/>
        </w:rPr>
        <w:t xml:space="preserve">al Número </w:t>
      </w:r>
      <w:r w:rsidR="009706BB" w:rsidRPr="00D06E1A">
        <w:rPr>
          <w:rFonts w:ascii="Bembo Std" w:hAnsi="Bembo Std"/>
          <w:sz w:val="21"/>
          <w:szCs w:val="21"/>
        </w:rPr>
        <w:t>DOCE</w:t>
      </w:r>
      <w:r w:rsidR="00DD7388" w:rsidRPr="00D06E1A">
        <w:rPr>
          <w:rFonts w:ascii="Bembo Std" w:hAnsi="Bembo Std"/>
          <w:sz w:val="21"/>
          <w:szCs w:val="21"/>
        </w:rPr>
        <w:t xml:space="preserve"> del </w:t>
      </w:r>
      <w:r w:rsidR="00E9776A" w:rsidRPr="00D06E1A">
        <w:rPr>
          <w:rFonts w:ascii="Bembo Std" w:hAnsi="Bembo Std"/>
          <w:sz w:val="21"/>
          <w:szCs w:val="21"/>
        </w:rPr>
        <w:t xml:space="preserve"> Libro </w:t>
      </w:r>
      <w:r w:rsidR="009706BB" w:rsidRPr="00D06E1A">
        <w:rPr>
          <w:rFonts w:ascii="Bembo Std" w:hAnsi="Bembo Std"/>
          <w:sz w:val="21"/>
          <w:szCs w:val="21"/>
        </w:rPr>
        <w:t>UN MIL CUATROCIENTOS SESENTA Y CUATRO</w:t>
      </w:r>
      <w:r w:rsidR="00DD7388" w:rsidRPr="00D06E1A">
        <w:rPr>
          <w:rFonts w:ascii="Bembo Std" w:hAnsi="Bembo Std"/>
          <w:sz w:val="21"/>
          <w:szCs w:val="21"/>
        </w:rPr>
        <w:t xml:space="preserve">, del Registro de Sociedades, el día </w:t>
      </w:r>
      <w:r w:rsidR="009706BB" w:rsidRPr="00D06E1A">
        <w:rPr>
          <w:rFonts w:ascii="Bembo Std" w:hAnsi="Bembo Std"/>
          <w:sz w:val="21"/>
          <w:szCs w:val="21"/>
        </w:rPr>
        <w:t>treinta y uno de agosto de mil novecientos noventa y nueve</w:t>
      </w:r>
      <w:r w:rsidR="00982F1A" w:rsidRPr="00D06E1A">
        <w:rPr>
          <w:rFonts w:ascii="Bembo Std" w:hAnsi="Bembo Std"/>
          <w:sz w:val="21"/>
          <w:szCs w:val="21"/>
        </w:rPr>
        <w:t xml:space="preserve">; de la cual consta que su denominación, naturaleza y domicilio son los antes expresados, que la representación legal y el uso de la firma social le corresponde al </w:t>
      </w:r>
      <w:r w:rsidR="001E75A6" w:rsidRPr="00D06E1A">
        <w:rPr>
          <w:rFonts w:ascii="Bembo Std" w:hAnsi="Bembo Std"/>
          <w:sz w:val="21"/>
          <w:szCs w:val="21"/>
        </w:rPr>
        <w:t xml:space="preserve"> </w:t>
      </w:r>
      <w:r w:rsidR="00982F1A" w:rsidRPr="00D06E1A">
        <w:rPr>
          <w:rFonts w:ascii="Bembo Std" w:hAnsi="Bembo Std"/>
          <w:sz w:val="21"/>
          <w:szCs w:val="21"/>
        </w:rPr>
        <w:t xml:space="preserve">Administrador </w:t>
      </w:r>
      <w:r w:rsidR="001E75A6" w:rsidRPr="00D06E1A">
        <w:rPr>
          <w:rFonts w:ascii="Bembo Std" w:hAnsi="Bembo Std"/>
          <w:sz w:val="21"/>
          <w:szCs w:val="21"/>
        </w:rPr>
        <w:t>Único</w:t>
      </w:r>
      <w:r w:rsidR="00982F1A" w:rsidRPr="00D06E1A">
        <w:rPr>
          <w:rFonts w:ascii="Bembo Std" w:hAnsi="Bembo Std"/>
          <w:sz w:val="21"/>
          <w:szCs w:val="21"/>
        </w:rPr>
        <w:t xml:space="preserve"> de la Sociedad, quien dura en sus funciones un periodo de </w:t>
      </w:r>
      <w:r w:rsidR="001E75A6" w:rsidRPr="00D06E1A">
        <w:rPr>
          <w:rFonts w:ascii="Bembo Std" w:hAnsi="Bembo Std"/>
          <w:sz w:val="21"/>
          <w:szCs w:val="21"/>
        </w:rPr>
        <w:t>cinco años;</w:t>
      </w:r>
      <w:r w:rsidR="006F3CDD" w:rsidRPr="00D06E1A">
        <w:rPr>
          <w:rFonts w:ascii="Bembo Std" w:hAnsi="Bembo Std"/>
          <w:sz w:val="21"/>
          <w:szCs w:val="21"/>
        </w:rPr>
        <w:t xml:space="preserve">  </w:t>
      </w:r>
      <w:r w:rsidR="00516AEE" w:rsidRPr="00D06E1A">
        <w:rPr>
          <w:rFonts w:ascii="Bembo Std" w:hAnsi="Bembo Std"/>
          <w:sz w:val="21"/>
          <w:szCs w:val="21"/>
        </w:rPr>
        <w:t xml:space="preserve">b) </w:t>
      </w:r>
      <w:r w:rsidR="00516AEE" w:rsidRPr="00D06E1A">
        <w:rPr>
          <w:rFonts w:ascii="Bembo Std" w:hAnsi="Bembo Std"/>
          <w:sz w:val="21"/>
          <w:szCs w:val="21"/>
          <w:lang w:val="es-MX" w:eastAsia="zh-CN"/>
        </w:rPr>
        <w:t xml:space="preserve">Testimonio de Escritura Pública de Modificación al Pacto Social  y </w:t>
      </w:r>
      <w:r w:rsidR="00795734" w:rsidRPr="00D06E1A">
        <w:rPr>
          <w:rFonts w:ascii="Bembo Std" w:hAnsi="Bembo Std"/>
          <w:sz w:val="21"/>
          <w:szCs w:val="21"/>
          <w:lang w:val="es-MX" w:eastAsia="zh-CN"/>
        </w:rPr>
        <w:t xml:space="preserve">aumento de capital </w:t>
      </w:r>
      <w:r w:rsidR="00DC62F5" w:rsidRPr="00D06E1A">
        <w:rPr>
          <w:rFonts w:ascii="Bembo Std" w:hAnsi="Bembo Std"/>
          <w:sz w:val="21"/>
          <w:szCs w:val="21"/>
          <w:lang w:val="es-MX" w:eastAsia="zh-CN"/>
        </w:rPr>
        <w:t>mínimo</w:t>
      </w:r>
      <w:r w:rsidR="00516AEE" w:rsidRPr="00D06E1A">
        <w:rPr>
          <w:rFonts w:ascii="Bembo Std" w:hAnsi="Bembo Std"/>
          <w:sz w:val="21"/>
          <w:szCs w:val="21"/>
          <w:lang w:val="es-MX" w:eastAsia="zh-CN"/>
        </w:rPr>
        <w:t>, otorgada en la ciudad de San Salvador</w:t>
      </w:r>
      <w:r w:rsidR="00DC62F5" w:rsidRPr="00D06E1A">
        <w:rPr>
          <w:rFonts w:ascii="Bembo Std" w:hAnsi="Bembo Std"/>
          <w:sz w:val="21"/>
          <w:szCs w:val="21"/>
          <w:lang w:val="es-MX" w:eastAsia="zh-CN"/>
        </w:rPr>
        <w:t>, a las diez horas treinta minutos del día veintiséis de enero de dos mil cinco, ante los oficios del notario José Edgardo Salinas</w:t>
      </w:r>
      <w:r w:rsidR="00516AEE" w:rsidRPr="00D06E1A">
        <w:rPr>
          <w:rFonts w:ascii="Bembo Std" w:hAnsi="Bembo Std"/>
          <w:sz w:val="21"/>
          <w:szCs w:val="21"/>
          <w:lang w:val="es-MX" w:eastAsia="zh-CN"/>
        </w:rPr>
        <w:t xml:space="preserve">, e inscrita en el Registro de Sociedades del Registro de Comercio al número </w:t>
      </w:r>
      <w:r w:rsidR="00DC62F5" w:rsidRPr="00D06E1A">
        <w:rPr>
          <w:rFonts w:ascii="Bembo Std" w:hAnsi="Bembo Std"/>
          <w:sz w:val="21"/>
          <w:szCs w:val="21"/>
          <w:lang w:val="es-MX" w:eastAsia="zh-CN"/>
        </w:rPr>
        <w:t xml:space="preserve">TREINTA Y SEIS  del Libro UN MIL NOVECIENTOS NOVENTA Y OCHO, </w:t>
      </w:r>
      <w:r w:rsidR="00516AEE" w:rsidRPr="00D06E1A">
        <w:rPr>
          <w:rFonts w:ascii="Bembo Std" w:hAnsi="Bembo Std"/>
          <w:sz w:val="21"/>
          <w:szCs w:val="21"/>
          <w:lang w:val="es-MX" w:eastAsia="zh-CN"/>
        </w:rPr>
        <w:t xml:space="preserve"> en la cual consta  </w:t>
      </w:r>
      <w:r w:rsidR="00DC62F5" w:rsidRPr="00D06E1A">
        <w:rPr>
          <w:rFonts w:ascii="Bembo Std" w:hAnsi="Bembo Std"/>
          <w:sz w:val="21"/>
          <w:szCs w:val="21"/>
          <w:lang w:val="es-MX" w:eastAsia="zh-CN"/>
        </w:rPr>
        <w:t xml:space="preserve">que se aumentó el capital mínimo de la sociedad; </w:t>
      </w:r>
      <w:r w:rsidR="00DC62F5" w:rsidRPr="00D06E1A">
        <w:rPr>
          <w:rFonts w:ascii="Bembo Std" w:hAnsi="Bembo Std"/>
          <w:sz w:val="21"/>
          <w:szCs w:val="21"/>
          <w:lang w:val="es-MX" w:eastAsia="zh-CN"/>
        </w:rPr>
        <w:lastRenderedPageBreak/>
        <w:t xml:space="preserve">c) Testimonio de Escritura Pública de Modificación al Pacto Social  y aumento de capital mínimo, otorgada en la ciudad de San Salvador, a las veinte horas del día veintiocho de diciembre de dos mil dieciocho, ante los oficios del notario Nelson Antonio Castillo Ramírez, e inscrita en el Registro de Sociedades del Registro de Comercio al número </w:t>
      </w:r>
      <w:r w:rsidR="00F02BEE" w:rsidRPr="00D06E1A">
        <w:rPr>
          <w:rFonts w:ascii="Bembo Std" w:hAnsi="Bembo Std"/>
          <w:sz w:val="21"/>
          <w:szCs w:val="21"/>
          <w:lang w:val="es-MX" w:eastAsia="zh-CN"/>
        </w:rPr>
        <w:t>CUATRO</w:t>
      </w:r>
      <w:r w:rsidR="00DC62F5" w:rsidRPr="00D06E1A">
        <w:rPr>
          <w:rFonts w:ascii="Bembo Std" w:hAnsi="Bembo Std"/>
          <w:sz w:val="21"/>
          <w:szCs w:val="21"/>
          <w:lang w:val="es-MX" w:eastAsia="zh-CN"/>
        </w:rPr>
        <w:t xml:space="preserve">  del Libro </w:t>
      </w:r>
      <w:r w:rsidR="00F02BEE" w:rsidRPr="00D06E1A">
        <w:rPr>
          <w:rFonts w:ascii="Bembo Std" w:hAnsi="Bembo Std"/>
          <w:sz w:val="21"/>
          <w:szCs w:val="21"/>
          <w:lang w:val="es-MX" w:eastAsia="zh-CN"/>
        </w:rPr>
        <w:t>CUATRO MIL DIEZ,</w:t>
      </w:r>
      <w:r w:rsidR="00DC62F5" w:rsidRPr="00D06E1A">
        <w:rPr>
          <w:rFonts w:ascii="Bembo Std" w:hAnsi="Bembo Std"/>
          <w:sz w:val="21"/>
          <w:szCs w:val="21"/>
          <w:lang w:val="es-MX" w:eastAsia="zh-CN"/>
        </w:rPr>
        <w:t xml:space="preserve">  en la cual consta  que se aumentó el capital mínimo de la sociedad</w:t>
      </w:r>
      <w:r w:rsidR="00F02BEE" w:rsidRPr="00D06E1A">
        <w:rPr>
          <w:rFonts w:ascii="Bembo Std" w:hAnsi="Bembo Std"/>
          <w:sz w:val="21"/>
          <w:szCs w:val="21"/>
          <w:lang w:val="es-MX" w:eastAsia="zh-CN"/>
        </w:rPr>
        <w:t>; y d)</w:t>
      </w:r>
      <w:r w:rsidR="00DD7388" w:rsidRPr="00D06E1A">
        <w:rPr>
          <w:rFonts w:ascii="Bembo Std" w:hAnsi="Bembo Std"/>
          <w:sz w:val="21"/>
          <w:szCs w:val="21"/>
        </w:rPr>
        <w:t xml:space="preserve"> </w:t>
      </w:r>
      <w:r w:rsidR="00F02BEE" w:rsidRPr="00D06E1A">
        <w:rPr>
          <w:rFonts w:ascii="Bembo Std" w:hAnsi="Bembo Std"/>
          <w:sz w:val="21"/>
          <w:szCs w:val="21"/>
        </w:rPr>
        <w:t xml:space="preserve">Credencial </w:t>
      </w:r>
      <w:r w:rsidR="006F3CDD" w:rsidRPr="00D06E1A">
        <w:rPr>
          <w:rFonts w:ascii="Bembo Std" w:hAnsi="Bembo Std"/>
          <w:sz w:val="21"/>
          <w:szCs w:val="21"/>
        </w:rPr>
        <w:t xml:space="preserve"> </w:t>
      </w:r>
      <w:r w:rsidR="00DD7388" w:rsidRPr="00D06E1A">
        <w:rPr>
          <w:rFonts w:ascii="Bembo Std" w:hAnsi="Bembo Std"/>
          <w:sz w:val="21"/>
          <w:szCs w:val="21"/>
        </w:rPr>
        <w:t xml:space="preserve">de </w:t>
      </w:r>
      <w:r w:rsidR="006F3CDD" w:rsidRPr="00D06E1A">
        <w:rPr>
          <w:rFonts w:ascii="Bembo Std" w:hAnsi="Bembo Std"/>
          <w:sz w:val="21"/>
          <w:szCs w:val="21"/>
        </w:rPr>
        <w:t xml:space="preserve">  </w:t>
      </w:r>
      <w:r w:rsidR="00DD7388" w:rsidRPr="00D06E1A">
        <w:rPr>
          <w:rFonts w:ascii="Bembo Std" w:hAnsi="Bembo Std"/>
          <w:sz w:val="21"/>
          <w:szCs w:val="21"/>
        </w:rPr>
        <w:t xml:space="preserve">Elección </w:t>
      </w:r>
      <w:r w:rsidR="006F3CDD" w:rsidRPr="00D06E1A">
        <w:rPr>
          <w:rFonts w:ascii="Bembo Std" w:hAnsi="Bembo Std"/>
          <w:sz w:val="21"/>
          <w:szCs w:val="21"/>
        </w:rPr>
        <w:t xml:space="preserve">  </w:t>
      </w:r>
      <w:r w:rsidR="00DD7388" w:rsidRPr="00D06E1A">
        <w:rPr>
          <w:rFonts w:ascii="Bembo Std" w:hAnsi="Bembo Std"/>
          <w:sz w:val="21"/>
          <w:szCs w:val="21"/>
        </w:rPr>
        <w:t xml:space="preserve">de </w:t>
      </w:r>
      <w:r w:rsidR="006F3CDD" w:rsidRPr="00D06E1A">
        <w:rPr>
          <w:rFonts w:ascii="Bembo Std" w:hAnsi="Bembo Std"/>
          <w:sz w:val="21"/>
          <w:szCs w:val="21"/>
        </w:rPr>
        <w:t xml:space="preserve">  </w:t>
      </w:r>
      <w:r w:rsidR="00DD7388" w:rsidRPr="00D06E1A">
        <w:rPr>
          <w:rFonts w:ascii="Bembo Std" w:hAnsi="Bembo Std"/>
          <w:sz w:val="21"/>
          <w:szCs w:val="21"/>
        </w:rPr>
        <w:t xml:space="preserve">Administrador </w:t>
      </w:r>
      <w:r w:rsidR="006F3CDD" w:rsidRPr="00D06E1A">
        <w:rPr>
          <w:rFonts w:ascii="Bembo Std" w:hAnsi="Bembo Std"/>
          <w:sz w:val="21"/>
          <w:szCs w:val="21"/>
        </w:rPr>
        <w:t xml:space="preserve">  </w:t>
      </w:r>
      <w:r w:rsidR="00DD7388" w:rsidRPr="00D06E1A">
        <w:rPr>
          <w:rFonts w:ascii="Bembo Std" w:hAnsi="Bembo Std"/>
          <w:sz w:val="21"/>
          <w:szCs w:val="21"/>
        </w:rPr>
        <w:t xml:space="preserve">Único </w:t>
      </w:r>
      <w:r w:rsidR="006F3CDD" w:rsidRPr="00D06E1A">
        <w:rPr>
          <w:rFonts w:ascii="Bembo Std" w:hAnsi="Bembo Std"/>
          <w:sz w:val="21"/>
          <w:szCs w:val="21"/>
        </w:rPr>
        <w:t xml:space="preserve"> </w:t>
      </w:r>
      <w:r w:rsidR="00DD7388" w:rsidRPr="00D06E1A">
        <w:rPr>
          <w:rFonts w:ascii="Bembo Std" w:hAnsi="Bembo Std"/>
          <w:sz w:val="21"/>
          <w:szCs w:val="21"/>
        </w:rPr>
        <w:t xml:space="preserve">Propietario y </w:t>
      </w:r>
      <w:r w:rsidR="006F3CDD" w:rsidRPr="00D06E1A">
        <w:rPr>
          <w:rFonts w:ascii="Bembo Std" w:hAnsi="Bembo Std"/>
          <w:sz w:val="21"/>
          <w:szCs w:val="21"/>
        </w:rPr>
        <w:t xml:space="preserve">  </w:t>
      </w:r>
      <w:r w:rsidR="00DD7388" w:rsidRPr="00D06E1A">
        <w:rPr>
          <w:rFonts w:ascii="Bembo Std" w:hAnsi="Bembo Std"/>
          <w:sz w:val="21"/>
          <w:szCs w:val="21"/>
        </w:rPr>
        <w:t xml:space="preserve">Suplente, </w:t>
      </w:r>
      <w:r w:rsidR="006F3CDD" w:rsidRPr="00D06E1A">
        <w:rPr>
          <w:rFonts w:ascii="Bembo Std" w:hAnsi="Bembo Std"/>
          <w:sz w:val="21"/>
          <w:szCs w:val="21"/>
        </w:rPr>
        <w:t xml:space="preserve">  </w:t>
      </w:r>
      <w:r w:rsidR="00DD7388" w:rsidRPr="00D06E1A">
        <w:rPr>
          <w:rFonts w:ascii="Bembo Std" w:hAnsi="Bembo Std"/>
          <w:sz w:val="21"/>
          <w:szCs w:val="21"/>
        </w:rPr>
        <w:t>extendida por</w:t>
      </w:r>
      <w:r w:rsidR="006F3CDD" w:rsidRPr="00D06E1A">
        <w:rPr>
          <w:rFonts w:ascii="Bembo Std" w:hAnsi="Bembo Std"/>
          <w:sz w:val="21"/>
          <w:szCs w:val="21"/>
        </w:rPr>
        <w:t xml:space="preserve">  </w:t>
      </w:r>
      <w:r w:rsidR="00DD7388" w:rsidRPr="00D06E1A">
        <w:rPr>
          <w:rFonts w:ascii="Bembo Std" w:hAnsi="Bembo Std"/>
          <w:sz w:val="21"/>
          <w:szCs w:val="21"/>
        </w:rPr>
        <w:t xml:space="preserve"> la </w:t>
      </w:r>
      <w:r w:rsidR="006F3CDD" w:rsidRPr="00D06E1A">
        <w:rPr>
          <w:rFonts w:ascii="Bembo Std" w:hAnsi="Bembo Std"/>
          <w:sz w:val="21"/>
          <w:szCs w:val="21"/>
        </w:rPr>
        <w:t xml:space="preserve">  </w:t>
      </w:r>
      <w:r w:rsidR="00DD7388" w:rsidRPr="00D06E1A">
        <w:rPr>
          <w:rFonts w:ascii="Bembo Std" w:hAnsi="Bembo Std"/>
          <w:sz w:val="21"/>
          <w:szCs w:val="21"/>
        </w:rPr>
        <w:t xml:space="preserve">Señora </w:t>
      </w:r>
      <w:r w:rsidR="006F3CDD" w:rsidRPr="00D06E1A">
        <w:rPr>
          <w:rFonts w:ascii="Bembo Std" w:hAnsi="Bembo Std"/>
          <w:sz w:val="21"/>
          <w:szCs w:val="21"/>
        </w:rPr>
        <w:t xml:space="preserve"> </w:t>
      </w:r>
      <w:r w:rsidR="00F02BEE" w:rsidRPr="00D06E1A">
        <w:rPr>
          <w:rFonts w:ascii="Bembo Std" w:hAnsi="Bembo Std"/>
          <w:sz w:val="21"/>
          <w:szCs w:val="21"/>
        </w:rPr>
        <w:t>MAYRA PATRICIA RAMÍREZ MEJÍA</w:t>
      </w:r>
      <w:r w:rsidR="005B0D08" w:rsidRPr="00D06E1A">
        <w:rPr>
          <w:rFonts w:ascii="Bembo Std" w:hAnsi="Bembo Std"/>
          <w:sz w:val="21"/>
          <w:szCs w:val="21"/>
        </w:rPr>
        <w:t>,</w:t>
      </w:r>
      <w:r w:rsidR="00DD7388" w:rsidRPr="00D06E1A">
        <w:rPr>
          <w:rFonts w:ascii="Bembo Std" w:hAnsi="Bembo Std"/>
          <w:sz w:val="21"/>
          <w:szCs w:val="21"/>
        </w:rPr>
        <w:t xml:space="preserve"> </w:t>
      </w:r>
      <w:r w:rsidR="006F3CDD" w:rsidRPr="00D06E1A">
        <w:rPr>
          <w:rFonts w:ascii="Bembo Std" w:hAnsi="Bembo Std"/>
          <w:sz w:val="21"/>
          <w:szCs w:val="21"/>
        </w:rPr>
        <w:t xml:space="preserve">  </w:t>
      </w:r>
      <w:r w:rsidR="00DD7388" w:rsidRPr="00D06E1A">
        <w:rPr>
          <w:rFonts w:ascii="Bembo Std" w:hAnsi="Bembo Std"/>
          <w:sz w:val="21"/>
          <w:szCs w:val="21"/>
        </w:rPr>
        <w:t xml:space="preserve">el día </w:t>
      </w:r>
      <w:r w:rsidR="006F3CDD" w:rsidRPr="00D06E1A">
        <w:rPr>
          <w:rFonts w:ascii="Bembo Std" w:hAnsi="Bembo Std"/>
          <w:sz w:val="21"/>
          <w:szCs w:val="21"/>
        </w:rPr>
        <w:t xml:space="preserve">  </w:t>
      </w:r>
      <w:r w:rsidR="00F02BEE" w:rsidRPr="00D06E1A">
        <w:rPr>
          <w:rFonts w:ascii="Bembo Std" w:hAnsi="Bembo Std"/>
          <w:sz w:val="21"/>
          <w:szCs w:val="21"/>
        </w:rPr>
        <w:t>s</w:t>
      </w:r>
      <w:r w:rsidR="000A377F" w:rsidRPr="00D06E1A">
        <w:rPr>
          <w:rFonts w:ascii="Bembo Std" w:hAnsi="Bembo Std"/>
          <w:sz w:val="21"/>
          <w:szCs w:val="21"/>
        </w:rPr>
        <w:t xml:space="preserve">iete de </w:t>
      </w:r>
      <w:r w:rsidR="00F02BEE" w:rsidRPr="00D06E1A">
        <w:rPr>
          <w:rFonts w:ascii="Bembo Std" w:hAnsi="Bembo Std"/>
          <w:sz w:val="21"/>
          <w:szCs w:val="21"/>
        </w:rPr>
        <w:t>mayo de dos mil diecinueve</w:t>
      </w:r>
      <w:r w:rsidR="00DD7388" w:rsidRPr="00D06E1A">
        <w:rPr>
          <w:rFonts w:ascii="Bembo Std" w:hAnsi="Bembo Std"/>
          <w:sz w:val="21"/>
          <w:szCs w:val="21"/>
        </w:rPr>
        <w:t xml:space="preserve">, </w:t>
      </w:r>
      <w:r w:rsidR="006F3CDD" w:rsidRPr="00D06E1A">
        <w:rPr>
          <w:rFonts w:ascii="Bembo Std" w:hAnsi="Bembo Std"/>
          <w:sz w:val="21"/>
          <w:szCs w:val="21"/>
        </w:rPr>
        <w:t xml:space="preserve"> </w:t>
      </w:r>
      <w:r w:rsidR="00DD7388" w:rsidRPr="00D06E1A">
        <w:rPr>
          <w:rFonts w:ascii="Bembo Std" w:hAnsi="Bembo Std"/>
          <w:sz w:val="21"/>
          <w:szCs w:val="21"/>
        </w:rPr>
        <w:t xml:space="preserve">en la que consta que se  eligió </w:t>
      </w:r>
      <w:r w:rsidR="005B0D08" w:rsidRPr="00D06E1A">
        <w:rPr>
          <w:rFonts w:ascii="Bembo Std" w:hAnsi="Bembo Std"/>
          <w:sz w:val="21"/>
          <w:szCs w:val="21"/>
        </w:rPr>
        <w:t xml:space="preserve">al compareciente </w:t>
      </w:r>
      <w:r w:rsidR="00DD7388" w:rsidRPr="00D06E1A">
        <w:rPr>
          <w:rFonts w:ascii="Bembo Std" w:hAnsi="Bembo Std"/>
          <w:sz w:val="21"/>
          <w:szCs w:val="21"/>
        </w:rPr>
        <w:t xml:space="preserve">como Administrador Único Propietario de la Sociedad, para el período de </w:t>
      </w:r>
      <w:r w:rsidR="000A377F" w:rsidRPr="00D06E1A">
        <w:rPr>
          <w:rFonts w:ascii="Bembo Std" w:hAnsi="Bembo Std"/>
          <w:sz w:val="21"/>
          <w:szCs w:val="21"/>
        </w:rPr>
        <w:t xml:space="preserve">cinco </w:t>
      </w:r>
      <w:r w:rsidR="00DD7388" w:rsidRPr="00D06E1A">
        <w:rPr>
          <w:rFonts w:ascii="Bembo Std" w:hAnsi="Bembo Std"/>
          <w:sz w:val="21"/>
          <w:szCs w:val="21"/>
        </w:rPr>
        <w:t xml:space="preserve"> años a partir de la fecha de elección; inscrita en el</w:t>
      </w:r>
      <w:r w:rsidR="000A377F" w:rsidRPr="00D06E1A">
        <w:rPr>
          <w:rFonts w:ascii="Bembo Std" w:hAnsi="Bembo Std"/>
          <w:sz w:val="21"/>
          <w:szCs w:val="21"/>
        </w:rPr>
        <w:t xml:space="preserve"> Re</w:t>
      </w:r>
      <w:r w:rsidR="00F02BEE" w:rsidRPr="00D06E1A">
        <w:rPr>
          <w:rFonts w:ascii="Bembo Std" w:hAnsi="Bembo Std"/>
          <w:sz w:val="21"/>
          <w:szCs w:val="21"/>
        </w:rPr>
        <w:t>gistro de Comercio al Número CINCUENTA Y CUATRO</w:t>
      </w:r>
      <w:r w:rsidR="000A377F" w:rsidRPr="00D06E1A">
        <w:rPr>
          <w:rFonts w:ascii="Bembo Std" w:hAnsi="Bembo Std"/>
          <w:sz w:val="21"/>
          <w:szCs w:val="21"/>
        </w:rPr>
        <w:t xml:space="preserve">  </w:t>
      </w:r>
      <w:r w:rsidR="00DD7388" w:rsidRPr="00D06E1A">
        <w:rPr>
          <w:rFonts w:ascii="Bembo Std" w:hAnsi="Bembo Std"/>
          <w:sz w:val="21"/>
          <w:szCs w:val="21"/>
        </w:rPr>
        <w:t>del Libro</w:t>
      </w:r>
      <w:r w:rsidR="00F02BEE" w:rsidRPr="00D06E1A">
        <w:rPr>
          <w:rFonts w:ascii="Bembo Std" w:hAnsi="Bembo Std"/>
          <w:sz w:val="21"/>
          <w:szCs w:val="21"/>
        </w:rPr>
        <w:t xml:space="preserve"> CUATRO MIL CINCUENTA Y SEIS</w:t>
      </w:r>
      <w:r w:rsidR="00DD7388" w:rsidRPr="00D06E1A">
        <w:rPr>
          <w:rFonts w:ascii="Bembo Std" w:hAnsi="Bembo Std"/>
          <w:sz w:val="21"/>
          <w:szCs w:val="21"/>
        </w:rPr>
        <w:t xml:space="preserve"> del Registro de Sociedades, el día </w:t>
      </w:r>
      <w:r w:rsidR="000A377F" w:rsidRPr="00D06E1A">
        <w:rPr>
          <w:rFonts w:ascii="Bembo Std" w:hAnsi="Bembo Std"/>
          <w:sz w:val="21"/>
          <w:szCs w:val="21"/>
        </w:rPr>
        <w:t>veintic</w:t>
      </w:r>
      <w:r w:rsidR="00F02BEE" w:rsidRPr="00D06E1A">
        <w:rPr>
          <w:rFonts w:ascii="Bembo Std" w:hAnsi="Bembo Std"/>
          <w:sz w:val="21"/>
          <w:szCs w:val="21"/>
        </w:rPr>
        <w:t>uatro de mayo de dos mil diecinueve</w:t>
      </w:r>
      <w:r w:rsidR="007C6F23" w:rsidRPr="00D06E1A">
        <w:rPr>
          <w:rFonts w:ascii="Bembo Std" w:hAnsi="Bembo Std"/>
          <w:sz w:val="21"/>
          <w:szCs w:val="21"/>
        </w:rPr>
        <w:t xml:space="preserve">. </w:t>
      </w:r>
      <w:r w:rsidR="003A7B98" w:rsidRPr="00D06E1A">
        <w:rPr>
          <w:rFonts w:ascii="Bembo Std" w:eastAsia="DejaVu Sans" w:hAnsi="Bembo Std"/>
          <w:color w:val="00000A"/>
          <w:spacing w:val="-3"/>
          <w:sz w:val="21"/>
          <w:szCs w:val="21"/>
          <w:shd w:val="clear" w:color="auto" w:fill="FFFFFF"/>
          <w:lang w:val="es-SV" w:eastAsia="es-BO"/>
        </w:rPr>
        <w:t xml:space="preserve">En </w:t>
      </w:r>
      <w:r w:rsidR="00D2630A" w:rsidRPr="00D06E1A">
        <w:rPr>
          <w:rFonts w:ascii="Bembo Std" w:eastAsia="DejaVu Sans" w:hAnsi="Bembo Std"/>
          <w:color w:val="00000A"/>
          <w:spacing w:val="-3"/>
          <w:sz w:val="21"/>
          <w:szCs w:val="21"/>
          <w:shd w:val="clear" w:color="auto" w:fill="FFFFFF"/>
          <w:lang w:val="es-SV" w:eastAsia="es-BO"/>
        </w:rPr>
        <w:t>consecuencia,</w:t>
      </w:r>
      <w:r w:rsidR="00170277" w:rsidRPr="00D06E1A">
        <w:rPr>
          <w:rFonts w:ascii="Bembo Std" w:eastAsia="DejaVu Sans" w:hAnsi="Bembo Std"/>
          <w:color w:val="00000A"/>
          <w:spacing w:val="-3"/>
          <w:sz w:val="21"/>
          <w:szCs w:val="21"/>
          <w:shd w:val="clear" w:color="auto" w:fill="FFFFFF"/>
          <w:lang w:val="es-SV" w:eastAsia="es-BO"/>
        </w:rPr>
        <w:t xml:space="preserve"> </w:t>
      </w:r>
      <w:r w:rsidR="003500FA" w:rsidRPr="00D06E1A">
        <w:rPr>
          <w:rFonts w:ascii="Bembo Std" w:eastAsia="DejaVu Sans" w:hAnsi="Bembo Std"/>
          <w:color w:val="00000A"/>
          <w:spacing w:val="-3"/>
          <w:sz w:val="21"/>
          <w:szCs w:val="21"/>
          <w:shd w:val="clear" w:color="auto" w:fill="FFFFFF"/>
          <w:lang w:val="es-SV" w:eastAsia="es-BO"/>
        </w:rPr>
        <w:t>me</w:t>
      </w:r>
      <w:r w:rsidR="003A7B98" w:rsidRPr="00D06E1A">
        <w:rPr>
          <w:rFonts w:ascii="Bembo Std" w:eastAsia="DejaVu Sans" w:hAnsi="Bembo Std"/>
          <w:color w:val="00000A"/>
          <w:spacing w:val="-3"/>
          <w:sz w:val="21"/>
          <w:szCs w:val="21"/>
          <w:shd w:val="clear" w:color="auto" w:fill="FFFFFF"/>
          <w:lang w:val="es-SV" w:eastAsia="es-BO"/>
        </w:rPr>
        <w:t xml:space="preserve"> encuentr</w:t>
      </w:r>
      <w:r w:rsidR="003500FA" w:rsidRPr="00D06E1A">
        <w:rPr>
          <w:rFonts w:ascii="Bembo Std" w:eastAsia="DejaVu Sans" w:hAnsi="Bembo Std"/>
          <w:color w:val="00000A"/>
          <w:spacing w:val="-3"/>
          <w:sz w:val="21"/>
          <w:szCs w:val="21"/>
          <w:shd w:val="clear" w:color="auto" w:fill="FFFFFF"/>
          <w:lang w:val="es-SV" w:eastAsia="es-BO"/>
        </w:rPr>
        <w:t>o</w:t>
      </w:r>
      <w:r w:rsidR="003A7B98" w:rsidRPr="00D06E1A">
        <w:rPr>
          <w:rFonts w:ascii="Bembo Std" w:eastAsia="DejaVu Sans" w:hAnsi="Bembo Std"/>
          <w:color w:val="00000A"/>
          <w:spacing w:val="-3"/>
          <w:sz w:val="21"/>
          <w:szCs w:val="21"/>
          <w:shd w:val="clear" w:color="auto" w:fill="FFFFFF"/>
          <w:lang w:val="es-SV" w:eastAsia="es-BO"/>
        </w:rPr>
        <w:t xml:space="preserve"> facultad</w:t>
      </w:r>
      <w:r w:rsidR="006E6085" w:rsidRPr="00D06E1A">
        <w:rPr>
          <w:rFonts w:ascii="Bembo Std" w:eastAsia="DejaVu Sans" w:hAnsi="Bembo Std"/>
          <w:color w:val="00000A"/>
          <w:spacing w:val="-3"/>
          <w:sz w:val="21"/>
          <w:szCs w:val="21"/>
          <w:shd w:val="clear" w:color="auto" w:fill="FFFFFF"/>
          <w:lang w:val="es-SV" w:eastAsia="es-BO"/>
        </w:rPr>
        <w:t>o</w:t>
      </w:r>
      <w:r w:rsidR="003A7B98" w:rsidRPr="00D06E1A">
        <w:rPr>
          <w:rFonts w:ascii="Bembo Std" w:eastAsia="DejaVu Sans" w:hAnsi="Bembo Std"/>
          <w:color w:val="00000A"/>
          <w:spacing w:val="-3"/>
          <w:sz w:val="21"/>
          <w:szCs w:val="21"/>
          <w:shd w:val="clear" w:color="auto" w:fill="FFFFFF"/>
          <w:lang w:val="es-SV" w:eastAsia="es-BO"/>
        </w:rPr>
        <w:t xml:space="preserve"> para suscribir actos como el presente</w:t>
      </w:r>
      <w:r w:rsidR="003A7B98" w:rsidRPr="00FC2E70">
        <w:rPr>
          <w:rFonts w:ascii="Bembo Std" w:eastAsia="DejaVu Sans" w:hAnsi="Bembo Std"/>
          <w:color w:val="00000A"/>
          <w:sz w:val="21"/>
          <w:szCs w:val="21"/>
          <w:lang w:val="es-ES" w:eastAsia="zh-CN"/>
        </w:rPr>
        <w:t xml:space="preserve">; </w:t>
      </w:r>
      <w:r w:rsidR="003A7B98" w:rsidRPr="00FC2E70">
        <w:rPr>
          <w:rFonts w:ascii="Bembo Std" w:eastAsia="DejaVu Sans" w:hAnsi="Bembo Std"/>
          <w:color w:val="00000A"/>
          <w:sz w:val="21"/>
          <w:szCs w:val="21"/>
          <w:lang w:val="es-MX" w:eastAsia="zh-CN"/>
        </w:rPr>
        <w:t>que en lo sucesivo del presente instrumento se denominará</w:t>
      </w:r>
      <w:r w:rsidR="003A7B98" w:rsidRPr="00FC2E70">
        <w:rPr>
          <w:rFonts w:ascii="Bembo Std" w:eastAsia="DejaVu Sans" w:hAnsi="Bembo Std"/>
          <w:color w:val="00000A"/>
          <w:sz w:val="21"/>
          <w:szCs w:val="21"/>
          <w:lang w:val="es-ES" w:eastAsia="zh-CN"/>
        </w:rPr>
        <w:t xml:space="preserve"> </w:t>
      </w:r>
      <w:r w:rsidR="00170277" w:rsidRPr="00FC2E70">
        <w:rPr>
          <w:rFonts w:ascii="Bembo Std" w:eastAsia="DejaVu Sans" w:hAnsi="Bembo Std"/>
          <w:color w:val="00000A"/>
          <w:sz w:val="21"/>
          <w:szCs w:val="21"/>
          <w:lang w:val="es-ES" w:eastAsia="zh-CN"/>
        </w:rPr>
        <w:t>el</w:t>
      </w:r>
      <w:r w:rsidR="003A7B98" w:rsidRPr="00FC2E70">
        <w:rPr>
          <w:rFonts w:ascii="Bembo Std" w:eastAsia="DejaVu Sans" w:hAnsi="Bembo Std"/>
          <w:color w:val="00000A"/>
          <w:sz w:val="21"/>
          <w:szCs w:val="21"/>
          <w:lang w:val="es-ES" w:eastAsia="zh-CN"/>
        </w:rPr>
        <w:t xml:space="preserve"> </w:t>
      </w:r>
      <w:r w:rsidR="003A7B98" w:rsidRPr="00FC2E70">
        <w:rPr>
          <w:rFonts w:ascii="Bembo Std" w:eastAsia="DejaVu Sans" w:hAnsi="Bembo Std"/>
          <w:b/>
          <w:color w:val="00000A"/>
          <w:sz w:val="21"/>
          <w:szCs w:val="21"/>
          <w:lang w:val="es-ES" w:eastAsia="zh-CN"/>
        </w:rPr>
        <w:t>“CONTRATISTA”.</w:t>
      </w:r>
      <w:r w:rsidR="003A7B98" w:rsidRPr="00FC2E70">
        <w:rPr>
          <w:rFonts w:ascii="Bembo Std" w:eastAsia="DejaVu Sans" w:hAnsi="Bembo Std"/>
          <w:color w:val="00000A"/>
          <w:sz w:val="21"/>
          <w:szCs w:val="21"/>
          <w:lang w:val="es-ES" w:eastAsia="zh-CN"/>
        </w:rPr>
        <w:t xml:space="preserve"> Ambos comparecientes manifestamos: a) Ser de los datos de identificación consignados, b) Estar en el libre ejercicio de nuestros derechos civiles, y c) Que la representación que se ejercita es suficiente conforme a la ley y a nuestro juicio para la celebración de este acto y que es nuestra voluntad suscribir el presente CONTRATO DE OBRA de conformidad con las siguientes cláusulas:</w:t>
      </w:r>
    </w:p>
    <w:p w:rsidR="003A7B98" w:rsidRPr="00FC2E70" w:rsidRDefault="003A7B98" w:rsidP="003A7B98">
      <w:pPr>
        <w:tabs>
          <w:tab w:val="left" w:pos="0"/>
        </w:tabs>
        <w:suppressAutoHyphens/>
        <w:ind w:left="-30"/>
        <w:jc w:val="both"/>
        <w:textAlignment w:val="baseline"/>
        <w:rPr>
          <w:rFonts w:ascii="Bembo Std" w:eastAsia="DejaVu Sans" w:hAnsi="Bembo Std"/>
          <w:color w:val="00000A"/>
          <w:sz w:val="21"/>
          <w:szCs w:val="21"/>
          <w:lang w:val="es-ES" w:eastAsia="zh-CN"/>
        </w:rPr>
      </w:pPr>
    </w:p>
    <w:p w:rsidR="003F4905" w:rsidRPr="00FC2E70" w:rsidRDefault="003A7B98" w:rsidP="003F4905">
      <w:pPr>
        <w:tabs>
          <w:tab w:val="left" w:pos="0"/>
        </w:tabs>
        <w:suppressAutoHyphens/>
        <w:spacing w:line="360" w:lineRule="auto"/>
        <w:ind w:left="-30"/>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Por cuanto </w:t>
      </w:r>
      <w:r w:rsidRPr="00FC2E70">
        <w:rPr>
          <w:rFonts w:ascii="Bembo Std" w:eastAsia="DejaVu Sans" w:hAnsi="Bembo Std"/>
          <w:b/>
          <w:color w:val="00000A"/>
          <w:sz w:val="21"/>
          <w:szCs w:val="21"/>
          <w:lang w:val="es-ES" w:eastAsia="zh-CN"/>
        </w:rPr>
        <w:t xml:space="preserve">EL CONTRATANTE </w:t>
      </w:r>
      <w:r w:rsidRPr="00FC2E70">
        <w:rPr>
          <w:rFonts w:ascii="Bembo Std" w:eastAsia="DejaVu Sans" w:hAnsi="Bembo Std"/>
          <w:color w:val="00000A"/>
          <w:sz w:val="21"/>
          <w:szCs w:val="21"/>
          <w:lang w:val="es-ES" w:eastAsia="zh-CN"/>
        </w:rPr>
        <w:t xml:space="preserve">desea que </w:t>
      </w:r>
      <w:r w:rsidR="006C1EF7" w:rsidRPr="00FC2E70">
        <w:rPr>
          <w:rFonts w:ascii="Bembo Std" w:eastAsia="DejaVu Sans" w:hAnsi="Bembo Std"/>
          <w:b/>
          <w:color w:val="00000A"/>
          <w:sz w:val="21"/>
          <w:szCs w:val="21"/>
          <w:lang w:val="es-ES" w:eastAsia="zh-CN"/>
        </w:rPr>
        <w:t>EL</w:t>
      </w:r>
      <w:r w:rsidRPr="00FC2E70">
        <w:rPr>
          <w:rFonts w:ascii="Bembo Std" w:eastAsia="DejaVu Sans" w:hAnsi="Bembo Std"/>
          <w:b/>
          <w:color w:val="00000A"/>
          <w:sz w:val="21"/>
          <w:szCs w:val="21"/>
          <w:lang w:val="es-ES" w:eastAsia="zh-CN"/>
        </w:rPr>
        <w:t xml:space="preserve"> CONTRATISTA</w:t>
      </w:r>
      <w:r w:rsidRPr="00FC2E70">
        <w:rPr>
          <w:rFonts w:ascii="Bembo Std" w:eastAsia="DejaVu Sans" w:hAnsi="Bembo Std"/>
          <w:color w:val="00000A"/>
          <w:sz w:val="21"/>
          <w:szCs w:val="21"/>
          <w:lang w:val="es-ES" w:eastAsia="zh-CN"/>
        </w:rPr>
        <w:t xml:space="preserve"> ejecute las obras </w:t>
      </w:r>
      <w:r w:rsidR="00D2720F" w:rsidRPr="00FC2E70">
        <w:rPr>
          <w:rFonts w:ascii="Bembo Std" w:eastAsia="DejaVu Sans" w:hAnsi="Bembo Std"/>
          <w:color w:val="00000A"/>
          <w:sz w:val="21"/>
          <w:szCs w:val="21"/>
          <w:lang w:val="es-ES" w:eastAsia="zh-CN"/>
        </w:rPr>
        <w:t xml:space="preserve">del </w:t>
      </w:r>
      <w:r w:rsidRPr="00FC2E70">
        <w:rPr>
          <w:rFonts w:ascii="Bembo Std" w:eastAsia="DejaVu Sans" w:hAnsi="Bembo Std"/>
          <w:color w:val="00000A"/>
          <w:sz w:val="21"/>
          <w:szCs w:val="21"/>
          <w:lang w:val="es-ES" w:eastAsia="zh-CN"/>
        </w:rPr>
        <w:t xml:space="preserve">Proceso de Contratación </w:t>
      </w:r>
      <w:r w:rsidR="006F4E5C" w:rsidRPr="00FC2E70">
        <w:rPr>
          <w:rFonts w:ascii="Bembo Std" w:eastAsia="DejaVu Sans" w:hAnsi="Bembo Std"/>
          <w:color w:val="00000A"/>
          <w:sz w:val="21"/>
          <w:szCs w:val="21"/>
          <w:lang w:val="es-ES" w:eastAsia="zh-CN"/>
        </w:rPr>
        <w:t xml:space="preserve">de la </w:t>
      </w:r>
      <w:r w:rsidR="00F01C67" w:rsidRPr="00FC2E70">
        <w:rPr>
          <w:rFonts w:ascii="Bembo Std" w:eastAsia="DejaVu Sans" w:hAnsi="Bembo Std"/>
          <w:b/>
          <w:color w:val="00000A"/>
          <w:sz w:val="21"/>
          <w:szCs w:val="21"/>
          <w:lang w:val="es-SV" w:eastAsia="zh-CN"/>
        </w:rPr>
        <w:t>Compa</w:t>
      </w:r>
      <w:r w:rsidR="002165B0" w:rsidRPr="00FC2E70">
        <w:rPr>
          <w:rFonts w:ascii="Bembo Std" w:eastAsia="DejaVu Sans" w:hAnsi="Bembo Std"/>
          <w:b/>
          <w:color w:val="00000A"/>
          <w:sz w:val="21"/>
          <w:szCs w:val="21"/>
          <w:lang w:val="es-SV" w:eastAsia="zh-CN"/>
        </w:rPr>
        <w:t xml:space="preserve">ración de Precios </w:t>
      </w:r>
      <w:r w:rsidR="00633D66" w:rsidRPr="00633D66">
        <w:rPr>
          <w:rFonts w:ascii="Bembo Std" w:eastAsia="DejaVu Sans" w:hAnsi="Bembo Std"/>
          <w:b/>
          <w:color w:val="00000A"/>
          <w:sz w:val="21"/>
          <w:szCs w:val="21"/>
          <w:lang w:val="es-SV" w:eastAsia="zh-CN"/>
        </w:rPr>
        <w:t>N° RES-COVID-66-CP-O-MINSAL denominado “ADECUACIÓN Y CONSTRUCCIÓN DE ESPACIOS PARA LA IMPLEMENTACIÓN DE LOS CENTROS RECOLECTORES DE LECHE HUMANA, ASÍ COMO OTRAS INTERVENCIONES (MÓDULO IRA, SALA DE ESPERA, CASETA DE DESECHOS, ÁREA DE SERVICIO Y/O BODEGA) UBICADOS EN UNIDADES DE SALUD DE AMATEPEC EN SOYAPANGO, SAN MARCOS, SANTO TOMÁS Y SAN JACINTO, EN EL DEPARTAMENTO DE SAN SALVADOR”</w:t>
      </w:r>
      <w:r w:rsidR="002165B0" w:rsidRPr="00FC2E70">
        <w:rPr>
          <w:rFonts w:ascii="Bembo Std" w:eastAsia="DejaVu Sans" w:hAnsi="Bembo Std"/>
          <w:b/>
          <w:color w:val="00000A"/>
          <w:sz w:val="21"/>
          <w:szCs w:val="21"/>
          <w:lang w:val="es-SV" w:eastAsia="zh-CN"/>
        </w:rPr>
        <w:t>,</w:t>
      </w:r>
      <w:r w:rsidR="008A31B7" w:rsidRPr="00FC2E70">
        <w:rPr>
          <w:rFonts w:ascii="Bembo Std" w:eastAsia="DejaVu Sans" w:hAnsi="Bembo Std"/>
          <w:b/>
          <w:color w:val="00000A"/>
          <w:sz w:val="21"/>
          <w:szCs w:val="21"/>
          <w:lang w:val="es-ES" w:eastAsia="zh-CN"/>
        </w:rPr>
        <w:t xml:space="preserve"> </w:t>
      </w:r>
      <w:r w:rsidRPr="00FC2E70">
        <w:rPr>
          <w:rFonts w:ascii="Bembo Std" w:eastAsia="DejaVu Sans" w:hAnsi="Bembo Std"/>
          <w:b/>
          <w:color w:val="00000A"/>
          <w:sz w:val="21"/>
          <w:szCs w:val="21"/>
          <w:lang w:val="es-ES" w:eastAsia="zh-CN"/>
        </w:rPr>
        <w:t xml:space="preserve">Contrato de Obra No. </w:t>
      </w:r>
      <w:r w:rsidR="002165B0" w:rsidRPr="00FC2E70">
        <w:rPr>
          <w:rFonts w:ascii="Bembo Std" w:eastAsia="DejaVu Sans" w:hAnsi="Bembo Std"/>
          <w:b/>
          <w:color w:val="00000A"/>
          <w:sz w:val="21"/>
          <w:szCs w:val="21"/>
          <w:lang w:val="es-ES" w:eastAsia="zh-CN"/>
        </w:rPr>
        <w:t>1</w:t>
      </w:r>
      <w:r w:rsidR="00633D66">
        <w:rPr>
          <w:rFonts w:ascii="Bembo Std" w:eastAsia="DejaVu Sans" w:hAnsi="Bembo Std"/>
          <w:b/>
          <w:color w:val="00000A"/>
          <w:sz w:val="21"/>
          <w:szCs w:val="21"/>
          <w:lang w:val="es-ES" w:eastAsia="zh-CN"/>
        </w:rPr>
        <w:t>80</w:t>
      </w:r>
      <w:r w:rsidR="00AD6C8F" w:rsidRPr="00FC2E70">
        <w:rPr>
          <w:rFonts w:ascii="Bembo Std" w:eastAsia="DejaVu Sans" w:hAnsi="Bembo Std"/>
          <w:b/>
          <w:color w:val="00000A"/>
          <w:sz w:val="21"/>
          <w:szCs w:val="21"/>
          <w:lang w:val="es-ES" w:eastAsia="zh-CN"/>
        </w:rPr>
        <w:t>/202</w:t>
      </w:r>
      <w:r w:rsidR="005C4B84" w:rsidRPr="00FC2E70">
        <w:rPr>
          <w:rFonts w:ascii="Bembo Std" w:eastAsia="DejaVu Sans" w:hAnsi="Bembo Std"/>
          <w:b/>
          <w:color w:val="00000A"/>
          <w:sz w:val="21"/>
          <w:szCs w:val="21"/>
          <w:lang w:val="es-ES" w:eastAsia="zh-CN"/>
        </w:rPr>
        <w:t>2</w:t>
      </w:r>
      <w:r w:rsidR="00AD6C8F" w:rsidRPr="00FC2E70">
        <w:rPr>
          <w:rFonts w:ascii="Bembo Std" w:eastAsia="DejaVu Sans" w:hAnsi="Bembo Std"/>
          <w:b/>
          <w:color w:val="00000A"/>
          <w:sz w:val="21"/>
          <w:szCs w:val="21"/>
          <w:lang w:val="es-ES" w:eastAsia="zh-CN"/>
        </w:rPr>
        <w:t xml:space="preserve"> ACP-UGP</w:t>
      </w:r>
      <w:r w:rsidR="002165B0" w:rsidRPr="00FC2E70">
        <w:rPr>
          <w:rFonts w:ascii="Bembo Std" w:eastAsia="DejaVu Sans" w:hAnsi="Bembo Std"/>
          <w:b/>
          <w:color w:val="00000A"/>
          <w:sz w:val="21"/>
          <w:szCs w:val="21"/>
          <w:lang w:val="es-ES" w:eastAsia="zh-CN"/>
        </w:rPr>
        <w:t>PI</w:t>
      </w:r>
      <w:r w:rsidRPr="00FC2E70">
        <w:rPr>
          <w:rFonts w:ascii="Bembo Std" w:eastAsia="DejaVu Sans" w:hAnsi="Bembo Std"/>
          <w:color w:val="00000A"/>
          <w:sz w:val="21"/>
          <w:szCs w:val="21"/>
          <w:lang w:val="es-ES" w:eastAsia="zh-CN"/>
        </w:rPr>
        <w:t>; y en adelante denominado “LAS OBRAS” y EL CONTRATANTE, ha aceptado la Oferta para la ejecución y terminación de dichas Obras y la subsanación de cualquier defecto de las mismas, según especificaciones establecidas en el anexo número uno del presente contrato.</w:t>
      </w:r>
    </w:p>
    <w:p w:rsidR="003A7B98" w:rsidRPr="00FC2E70" w:rsidRDefault="003A7B98" w:rsidP="003A7B98">
      <w:pPr>
        <w:suppressAutoHyphens/>
        <w:spacing w:line="360" w:lineRule="auto"/>
        <w:ind w:left="-30"/>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En consecuencia, este Contrato atestigua las siguientes clausulas:</w:t>
      </w:r>
    </w:p>
    <w:p w:rsidR="003A7B98" w:rsidRPr="00FC2E70" w:rsidRDefault="003A7B98" w:rsidP="003A7B98">
      <w:pPr>
        <w:suppressAutoHyphens/>
        <w:ind w:left="-30"/>
        <w:jc w:val="both"/>
        <w:textAlignment w:val="baseline"/>
        <w:rPr>
          <w:rFonts w:ascii="Bembo Std" w:eastAsia="DejaVu Sans" w:hAnsi="Bembo Std"/>
          <w:color w:val="00000A"/>
          <w:sz w:val="21"/>
          <w:szCs w:val="21"/>
          <w:lang w:val="es-ES" w:eastAsia="zh-CN"/>
        </w:rPr>
      </w:pPr>
    </w:p>
    <w:p w:rsidR="00AF5BED" w:rsidRPr="00FC2E70" w:rsidRDefault="003A7B98" w:rsidP="005E726D">
      <w:pPr>
        <w:numPr>
          <w:ilvl w:val="0"/>
          <w:numId w:val="13"/>
        </w:numPr>
        <w:spacing w:line="360" w:lineRule="auto"/>
        <w:jc w:val="both"/>
        <w:rPr>
          <w:rFonts w:ascii="Bembo Std" w:eastAsia="DejaVu Sans" w:hAnsi="Bembo Std"/>
          <w:color w:val="00000A"/>
          <w:sz w:val="21"/>
          <w:szCs w:val="21"/>
          <w:lang w:val="es-ES" w:eastAsia="zh-CN"/>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USULA PRIMERA</w:t>
      </w:r>
      <w:r w:rsidR="00AF5BED" w:rsidRPr="00FC2E70">
        <w:rPr>
          <w:rFonts w:ascii="Bembo Std" w:eastAsia="DejaVu Sans" w:hAnsi="Bembo Std"/>
          <w:color w:val="00000A"/>
          <w:sz w:val="21"/>
          <w:szCs w:val="21"/>
          <w:lang w:val="es-ES" w:eastAsia="zh-CN"/>
        </w:rPr>
        <w:t xml:space="preserve">: BASE LEGAL. El presente Contrato se suscribe en base al Contrato de Préstamo BID N° </w:t>
      </w:r>
      <w:r w:rsidR="00F01C67" w:rsidRPr="00FC2E70">
        <w:rPr>
          <w:rFonts w:ascii="Bembo Std" w:eastAsia="DejaVu Sans" w:hAnsi="Bembo Std"/>
          <w:color w:val="00000A"/>
          <w:sz w:val="21"/>
          <w:szCs w:val="21"/>
          <w:lang w:val="es-ES" w:eastAsia="zh-CN"/>
        </w:rPr>
        <w:t>5043/OC-ES con el Banco Interamericano de Desarrollo (BID) “RESPUESTA INMEDIATA DE SALUD PÚBLICA PARA CONTENER Y CONTROLAR EL CORONAVIRUS Y MITIGAR SU EFECTO EN LA PRESTACIÓN DEL SERVICIO EN EL SALVADOR.”</w:t>
      </w:r>
    </w:p>
    <w:p w:rsidR="00AF5BED" w:rsidRPr="00FC2E70" w:rsidRDefault="00AF5BED" w:rsidP="00AF5BED">
      <w:pPr>
        <w:spacing w:line="360" w:lineRule="auto"/>
        <w:ind w:left="420"/>
        <w:jc w:val="both"/>
        <w:rPr>
          <w:rFonts w:ascii="Bembo Std" w:eastAsia="DejaVu Sans" w:hAnsi="Bembo Std"/>
          <w:color w:val="00000A"/>
          <w:sz w:val="21"/>
          <w:szCs w:val="21"/>
          <w:lang w:val="es-ES" w:eastAsia="zh-CN"/>
        </w:rPr>
      </w:pPr>
    </w:p>
    <w:p w:rsidR="00E30322" w:rsidRPr="00FC2E70" w:rsidRDefault="00AF5BED" w:rsidP="005E726D">
      <w:pPr>
        <w:numPr>
          <w:ilvl w:val="0"/>
          <w:numId w:val="13"/>
        </w:numPr>
        <w:spacing w:line="360" w:lineRule="auto"/>
        <w:jc w:val="both"/>
        <w:rPr>
          <w:rFonts w:ascii="Bembo Std" w:eastAsia="DejaVu Sans" w:hAnsi="Bembo Std"/>
          <w:b/>
          <w:color w:val="00000A"/>
          <w:sz w:val="21"/>
          <w:szCs w:val="21"/>
          <w:lang w:val="es-ES" w:eastAsia="zh-CN"/>
        </w:rPr>
      </w:pPr>
      <w:r w:rsidRPr="00FC2E70">
        <w:rPr>
          <w:rFonts w:ascii="Bembo Std" w:eastAsia="DejaVu Sans" w:hAnsi="Bembo Std"/>
          <w:b/>
          <w:color w:val="00000A"/>
          <w:sz w:val="21"/>
          <w:szCs w:val="21"/>
          <w:lang w:val="es-ES" w:eastAsia="zh-CN"/>
        </w:rPr>
        <w:lastRenderedPageBreak/>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SEGUNDA: </w:t>
      </w:r>
      <w:r w:rsidR="003A7B98" w:rsidRPr="00FC2E70">
        <w:rPr>
          <w:rFonts w:ascii="Bembo Std" w:eastAsia="DejaVu Sans" w:hAnsi="Bembo Std"/>
          <w:color w:val="00000A"/>
          <w:sz w:val="21"/>
          <w:szCs w:val="21"/>
          <w:lang w:val="es-ES" w:eastAsia="zh-CN"/>
        </w:rPr>
        <w:t>En este Contrato las palabras y expresiones tendrán el mismo significado que respectivamente se les ha asignado en las Condiciones Contractuales a las que se hace referencia en adelante, y las mismas se considerarán parte de este Contrato y se leerán e interpretarán como parte del mismo.</w:t>
      </w:r>
    </w:p>
    <w:p w:rsidR="00180517" w:rsidRPr="00FC2E70" w:rsidRDefault="00180517" w:rsidP="00AF5BED">
      <w:pPr>
        <w:tabs>
          <w:tab w:val="left" w:pos="426"/>
        </w:tabs>
        <w:suppressAutoHyphens/>
        <w:spacing w:line="360" w:lineRule="auto"/>
        <w:jc w:val="both"/>
        <w:textAlignment w:val="baseline"/>
        <w:rPr>
          <w:rFonts w:ascii="Bembo Std" w:eastAsia="DejaVu Sans" w:hAnsi="Bembo Std"/>
          <w:color w:val="00000A"/>
          <w:sz w:val="21"/>
          <w:szCs w:val="21"/>
          <w:lang w:val="es-ES" w:eastAsia="zh-CN"/>
        </w:rPr>
      </w:pPr>
    </w:p>
    <w:p w:rsidR="006F4E5C" w:rsidRPr="00FC2E70" w:rsidRDefault="003A7B98" w:rsidP="00FE3FEF">
      <w:pPr>
        <w:tabs>
          <w:tab w:val="left" w:pos="426"/>
        </w:tabs>
        <w:suppressAutoHyphens/>
        <w:spacing w:line="360" w:lineRule="auto"/>
        <w:ind w:left="420"/>
        <w:jc w:val="both"/>
        <w:textAlignment w:val="baseline"/>
        <w:rPr>
          <w:rFonts w:ascii="Bembo Std" w:eastAsia="DejaVu Sans" w:hAnsi="Bembo Std"/>
          <w:color w:val="00000A"/>
          <w:sz w:val="21"/>
          <w:szCs w:val="21"/>
          <w:lang w:val="es-CO" w:eastAsia="zh-CN"/>
        </w:rPr>
      </w:pPr>
      <w:r w:rsidRPr="00FC2E70">
        <w:rPr>
          <w:rFonts w:ascii="Bembo Std" w:eastAsia="DejaVu Sans" w:hAnsi="Bembo Std"/>
          <w:color w:val="00000A"/>
          <w:sz w:val="21"/>
          <w:szCs w:val="21"/>
          <w:lang w:val="es-CO" w:eastAsia="zh-CN"/>
        </w:rPr>
        <w:t>Los documentos que constituyen el Contrato son:</w:t>
      </w:r>
    </w:p>
    <w:p w:rsidR="003A7B98" w:rsidRPr="00FC2E70" w:rsidRDefault="003A7B98" w:rsidP="005E726D">
      <w:pPr>
        <w:numPr>
          <w:ilvl w:val="0"/>
          <w:numId w:val="14"/>
        </w:numPr>
        <w:tabs>
          <w:tab w:val="left" w:pos="0"/>
          <w:tab w:val="num" w:pos="426"/>
        </w:tabs>
        <w:suppressAutoHyphens/>
        <w:spacing w:line="360" w:lineRule="auto"/>
        <w:ind w:left="709" w:hanging="289"/>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 xml:space="preserve">Documento de </w:t>
      </w:r>
      <w:r w:rsidR="00AD6C8F" w:rsidRPr="00FC2E70">
        <w:rPr>
          <w:rFonts w:ascii="Bembo Std" w:eastAsia="DejaVu Sans" w:hAnsi="Bembo Std"/>
          <w:color w:val="00000A"/>
          <w:kern w:val="1"/>
          <w:sz w:val="21"/>
          <w:szCs w:val="21"/>
          <w:lang w:val="es-CO" w:eastAsia="zh-CN"/>
        </w:rPr>
        <w:t xml:space="preserve">COMPARACIÓN DE PRECIOS N° </w:t>
      </w:r>
      <w:r w:rsidR="00633D66">
        <w:rPr>
          <w:rFonts w:ascii="Bembo Std" w:eastAsia="DejaVu Sans" w:hAnsi="Bembo Std"/>
          <w:color w:val="00000A"/>
          <w:kern w:val="1"/>
          <w:sz w:val="21"/>
          <w:szCs w:val="21"/>
          <w:lang w:val="es-SV" w:eastAsia="zh-CN"/>
        </w:rPr>
        <w:t>RES-COVID-66</w:t>
      </w:r>
      <w:r w:rsidR="00F01C67" w:rsidRPr="00FC2E70">
        <w:rPr>
          <w:rFonts w:ascii="Bembo Std" w:eastAsia="DejaVu Sans" w:hAnsi="Bembo Std"/>
          <w:color w:val="00000A"/>
          <w:kern w:val="1"/>
          <w:sz w:val="21"/>
          <w:szCs w:val="21"/>
          <w:lang w:val="es-SV" w:eastAsia="zh-CN"/>
        </w:rPr>
        <w:t>-CP-O-MINSAL</w:t>
      </w:r>
      <w:r w:rsidRPr="00FC2E70">
        <w:rPr>
          <w:rFonts w:ascii="Bembo Std" w:eastAsia="DejaVu Sans" w:hAnsi="Bembo Std"/>
          <w:color w:val="00000A"/>
          <w:kern w:val="1"/>
          <w:sz w:val="21"/>
          <w:szCs w:val="21"/>
          <w:lang w:val="es-CO" w:eastAsia="zh-CN"/>
        </w:rPr>
        <w:t xml:space="preserve">, con sus </w:t>
      </w:r>
      <w:r w:rsidR="00AD6C8F" w:rsidRPr="00FC2E70">
        <w:rPr>
          <w:rFonts w:ascii="Bembo Std" w:eastAsia="DejaVu Sans" w:hAnsi="Bembo Std"/>
          <w:color w:val="00000A"/>
          <w:kern w:val="1"/>
          <w:sz w:val="21"/>
          <w:szCs w:val="21"/>
          <w:lang w:val="es-CO" w:eastAsia="zh-CN"/>
        </w:rPr>
        <w:t xml:space="preserve">anexos, </w:t>
      </w:r>
      <w:r w:rsidRPr="00FC2E70">
        <w:rPr>
          <w:rFonts w:ascii="Bembo Std" w:eastAsia="DejaVu Sans" w:hAnsi="Bembo Std"/>
          <w:color w:val="00000A"/>
          <w:kern w:val="1"/>
          <w:sz w:val="21"/>
          <w:szCs w:val="21"/>
          <w:lang w:val="es-CO" w:eastAsia="zh-CN"/>
        </w:rPr>
        <w:t>Enmiendas y Notas Aclaratorias (si las hubiere);</w:t>
      </w:r>
    </w:p>
    <w:p w:rsidR="005C4B84" w:rsidRPr="00F21514" w:rsidRDefault="00F21514" w:rsidP="00EF471A">
      <w:pPr>
        <w:numPr>
          <w:ilvl w:val="0"/>
          <w:numId w:val="14"/>
        </w:numPr>
        <w:tabs>
          <w:tab w:val="left" w:pos="0"/>
        </w:tabs>
        <w:suppressAutoHyphens/>
        <w:spacing w:line="360" w:lineRule="auto"/>
        <w:jc w:val="both"/>
        <w:textAlignment w:val="baseline"/>
        <w:rPr>
          <w:rFonts w:ascii="Bembo Std" w:eastAsia="DejaVu Sans" w:hAnsi="Bembo Std"/>
          <w:b/>
          <w:color w:val="00000A"/>
          <w:kern w:val="1"/>
          <w:sz w:val="21"/>
          <w:szCs w:val="21"/>
          <w:lang w:val="es-CO" w:eastAsia="zh-CN"/>
        </w:rPr>
      </w:pPr>
      <w:r w:rsidRPr="00F21514">
        <w:rPr>
          <w:rFonts w:ascii="Bembo Std" w:eastAsia="DejaVu Sans" w:hAnsi="Bembo Std"/>
          <w:b/>
          <w:color w:val="00000A"/>
          <w:kern w:val="1"/>
          <w:sz w:val="21"/>
          <w:szCs w:val="21"/>
          <w:lang w:val="es-CO" w:eastAsia="zh-CN"/>
        </w:rPr>
        <w:t xml:space="preserve">Anexo 1 </w:t>
      </w:r>
      <w:r w:rsidR="005C4B84" w:rsidRPr="00F21514">
        <w:rPr>
          <w:rFonts w:ascii="Bembo Std" w:eastAsia="DejaVu Sans" w:hAnsi="Bembo Std"/>
          <w:b/>
          <w:color w:val="00000A"/>
          <w:kern w:val="1"/>
          <w:sz w:val="21"/>
          <w:szCs w:val="21"/>
          <w:lang w:val="es-CO" w:eastAsia="zh-CN"/>
        </w:rPr>
        <w:t>Condiciones Generales</w:t>
      </w:r>
      <w:r w:rsidR="00FC2E70" w:rsidRPr="00F21514">
        <w:rPr>
          <w:rFonts w:ascii="Bembo Std" w:eastAsia="DejaVu Sans" w:hAnsi="Bembo Std"/>
          <w:b/>
          <w:color w:val="00000A"/>
          <w:kern w:val="1"/>
          <w:sz w:val="21"/>
          <w:szCs w:val="21"/>
          <w:lang w:val="es-CO" w:eastAsia="zh-CN"/>
        </w:rPr>
        <w:t xml:space="preserve"> que aplicarán para cada uno de los lotes</w:t>
      </w:r>
    </w:p>
    <w:p w:rsidR="00EF471A" w:rsidRPr="00FC2E70" w:rsidRDefault="00EF471A" w:rsidP="00EF471A">
      <w:pPr>
        <w:numPr>
          <w:ilvl w:val="0"/>
          <w:numId w:val="14"/>
        </w:numPr>
        <w:tabs>
          <w:tab w:val="left" w:pos="0"/>
        </w:tabs>
        <w:suppressAutoHyphens/>
        <w:spacing w:line="360" w:lineRule="auto"/>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Especificaciones Técnicas y planos</w:t>
      </w:r>
    </w:p>
    <w:p w:rsidR="00EF471A" w:rsidRPr="00FC2E70" w:rsidRDefault="00EF471A" w:rsidP="00EF471A">
      <w:pPr>
        <w:numPr>
          <w:ilvl w:val="0"/>
          <w:numId w:val="14"/>
        </w:numPr>
        <w:tabs>
          <w:tab w:val="left" w:pos="0"/>
        </w:tabs>
        <w:suppressAutoHyphens/>
        <w:spacing w:line="360" w:lineRule="auto"/>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Oferta del Contratista y el plan de oferta</w:t>
      </w:r>
    </w:p>
    <w:p w:rsidR="005C4B84" w:rsidRPr="00FC2E70" w:rsidRDefault="003A7B98" w:rsidP="00D93184">
      <w:pPr>
        <w:numPr>
          <w:ilvl w:val="0"/>
          <w:numId w:val="14"/>
        </w:numPr>
        <w:suppressAutoHyphens/>
        <w:spacing w:line="360" w:lineRule="auto"/>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 xml:space="preserve">Resolución de adjudicación </w:t>
      </w:r>
      <w:r w:rsidR="00AD6C8F" w:rsidRPr="00FC2E70">
        <w:rPr>
          <w:rFonts w:ascii="Bembo Std" w:eastAsia="DejaVu Sans" w:hAnsi="Bembo Std"/>
          <w:color w:val="00000A"/>
          <w:kern w:val="1"/>
          <w:sz w:val="21"/>
          <w:szCs w:val="21"/>
          <w:lang w:val="es-CO" w:eastAsia="zh-CN"/>
        </w:rPr>
        <w:t xml:space="preserve">N° </w:t>
      </w:r>
      <w:r w:rsidR="002165B0" w:rsidRPr="00FC2E70">
        <w:rPr>
          <w:rFonts w:ascii="Bembo Std" w:eastAsia="DejaVu Sans" w:hAnsi="Bembo Std"/>
          <w:color w:val="00000A"/>
          <w:kern w:val="1"/>
          <w:sz w:val="21"/>
          <w:szCs w:val="21"/>
          <w:lang w:val="es-CO" w:eastAsia="zh-CN"/>
        </w:rPr>
        <w:t>1</w:t>
      </w:r>
      <w:r w:rsidR="005469C1">
        <w:rPr>
          <w:rFonts w:ascii="Bembo Std" w:eastAsia="DejaVu Sans" w:hAnsi="Bembo Std"/>
          <w:color w:val="00000A"/>
          <w:kern w:val="1"/>
          <w:sz w:val="21"/>
          <w:szCs w:val="21"/>
          <w:lang w:val="es-CO" w:eastAsia="zh-CN"/>
        </w:rPr>
        <w:t>78</w:t>
      </w:r>
      <w:r w:rsidR="005C4B84" w:rsidRPr="00FC2E70">
        <w:rPr>
          <w:rFonts w:ascii="Bembo Std" w:eastAsia="DejaVu Sans" w:hAnsi="Bembo Std"/>
          <w:color w:val="00000A"/>
          <w:kern w:val="1"/>
          <w:sz w:val="21"/>
          <w:szCs w:val="21"/>
          <w:lang w:val="es-CO" w:eastAsia="zh-CN"/>
        </w:rPr>
        <w:t>/2022 ACP</w:t>
      </w:r>
      <w:r w:rsidR="00F01C67" w:rsidRPr="00FC2E70">
        <w:rPr>
          <w:rFonts w:ascii="Bembo Std" w:eastAsia="DejaVu Sans" w:hAnsi="Bembo Std"/>
          <w:color w:val="00000A"/>
          <w:kern w:val="1"/>
          <w:sz w:val="21"/>
          <w:szCs w:val="21"/>
          <w:lang w:val="es-CO" w:eastAsia="zh-CN"/>
        </w:rPr>
        <w:t>/</w:t>
      </w:r>
      <w:r w:rsidR="005C4B84" w:rsidRPr="00FC2E70">
        <w:rPr>
          <w:rFonts w:ascii="Bembo Std" w:eastAsia="DejaVu Sans" w:hAnsi="Bembo Std"/>
          <w:color w:val="00000A"/>
          <w:kern w:val="1"/>
          <w:sz w:val="21"/>
          <w:szCs w:val="21"/>
          <w:lang w:val="es-CO" w:eastAsia="zh-CN"/>
        </w:rPr>
        <w:t xml:space="preserve">UGP </w:t>
      </w:r>
      <w:r w:rsidRPr="00FC2E70">
        <w:rPr>
          <w:rFonts w:ascii="Bembo Std" w:eastAsia="DejaVu Sans" w:hAnsi="Bembo Std"/>
          <w:color w:val="00000A"/>
          <w:kern w:val="1"/>
          <w:sz w:val="21"/>
          <w:szCs w:val="21"/>
          <w:lang w:val="es-CO" w:eastAsia="zh-CN"/>
        </w:rPr>
        <w:t xml:space="preserve">de fecha </w:t>
      </w:r>
      <w:r w:rsidR="005469C1">
        <w:rPr>
          <w:rFonts w:ascii="Bembo Std" w:eastAsia="DejaVu Sans" w:hAnsi="Bembo Std"/>
          <w:color w:val="00000A"/>
          <w:kern w:val="1"/>
          <w:sz w:val="21"/>
          <w:szCs w:val="21"/>
          <w:lang w:val="es-CO" w:eastAsia="zh-CN"/>
        </w:rPr>
        <w:t>05</w:t>
      </w:r>
      <w:r w:rsidR="001112A6" w:rsidRPr="00FC2E70">
        <w:rPr>
          <w:rFonts w:ascii="Bembo Std" w:eastAsia="DejaVu Sans" w:hAnsi="Bembo Std"/>
          <w:color w:val="00000A"/>
          <w:kern w:val="1"/>
          <w:sz w:val="21"/>
          <w:szCs w:val="21"/>
          <w:lang w:val="es-CO" w:eastAsia="zh-CN"/>
        </w:rPr>
        <w:t xml:space="preserve"> de </w:t>
      </w:r>
      <w:r w:rsidR="005469C1">
        <w:rPr>
          <w:rFonts w:ascii="Bembo Std" w:eastAsia="DejaVu Sans" w:hAnsi="Bembo Std"/>
          <w:color w:val="00000A"/>
          <w:kern w:val="1"/>
          <w:sz w:val="21"/>
          <w:szCs w:val="21"/>
          <w:lang w:val="es-CO" w:eastAsia="zh-CN"/>
        </w:rPr>
        <w:t>octubre</w:t>
      </w:r>
      <w:r w:rsidR="005C4B84" w:rsidRPr="00FC2E70">
        <w:rPr>
          <w:rFonts w:ascii="Bembo Std" w:eastAsia="DejaVu Sans" w:hAnsi="Bembo Std"/>
          <w:color w:val="00000A"/>
          <w:kern w:val="1"/>
          <w:sz w:val="21"/>
          <w:szCs w:val="21"/>
          <w:lang w:val="es-CO" w:eastAsia="zh-CN"/>
        </w:rPr>
        <w:t xml:space="preserve"> de 2022</w:t>
      </w:r>
      <w:r w:rsidR="005469C1">
        <w:rPr>
          <w:rFonts w:ascii="Bembo Std" w:eastAsia="DejaVu Sans" w:hAnsi="Bembo Std"/>
          <w:color w:val="00000A"/>
          <w:kern w:val="1"/>
          <w:sz w:val="21"/>
          <w:szCs w:val="21"/>
          <w:lang w:val="es-CO" w:eastAsia="zh-CN"/>
        </w:rPr>
        <w:t>.</w:t>
      </w:r>
    </w:p>
    <w:p w:rsidR="00EB7910" w:rsidRPr="00FC2E70" w:rsidRDefault="00EB7910" w:rsidP="00D93184">
      <w:pPr>
        <w:numPr>
          <w:ilvl w:val="0"/>
          <w:numId w:val="14"/>
        </w:numPr>
        <w:suppressAutoHyphens/>
        <w:spacing w:line="360" w:lineRule="auto"/>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Contrato</w:t>
      </w:r>
    </w:p>
    <w:p w:rsidR="003A7B98" w:rsidRPr="00FC2E70" w:rsidRDefault="003A7B98" w:rsidP="00E6692D">
      <w:pPr>
        <w:numPr>
          <w:ilvl w:val="0"/>
          <w:numId w:val="14"/>
        </w:numPr>
        <w:suppressAutoHyphens/>
        <w:spacing w:line="360" w:lineRule="auto"/>
        <w:jc w:val="both"/>
        <w:textAlignment w:val="baseline"/>
        <w:rPr>
          <w:rFonts w:ascii="Bembo Std" w:eastAsia="DejaVu Sans" w:hAnsi="Bembo Std"/>
          <w:color w:val="00000A"/>
          <w:kern w:val="1"/>
          <w:sz w:val="21"/>
          <w:szCs w:val="21"/>
          <w:lang w:val="es-CO" w:eastAsia="zh-CN"/>
        </w:rPr>
      </w:pPr>
      <w:r w:rsidRPr="00FC2E70">
        <w:rPr>
          <w:rFonts w:ascii="Bembo Std" w:eastAsia="DejaVu Sans" w:hAnsi="Bembo Std"/>
          <w:color w:val="00000A"/>
          <w:kern w:val="1"/>
          <w:sz w:val="21"/>
          <w:szCs w:val="21"/>
          <w:lang w:val="es-CO" w:eastAsia="zh-CN"/>
        </w:rPr>
        <w:t>Modificaciones contractuales si las hubiere;</w:t>
      </w:r>
    </w:p>
    <w:p w:rsidR="00FE166B" w:rsidRPr="00FC2E70" w:rsidRDefault="003A7B98" w:rsidP="005E726D">
      <w:pPr>
        <w:numPr>
          <w:ilvl w:val="0"/>
          <w:numId w:val="14"/>
        </w:numPr>
        <w:tabs>
          <w:tab w:val="left" w:pos="0"/>
          <w:tab w:val="num" w:pos="709"/>
        </w:tabs>
        <w:suppressAutoHyphens/>
        <w:spacing w:line="360" w:lineRule="auto"/>
        <w:jc w:val="both"/>
        <w:textAlignment w:val="baseline"/>
        <w:rPr>
          <w:rFonts w:ascii="Bembo Std" w:eastAsia="DejaVu Sans" w:hAnsi="Bembo Std"/>
          <w:b/>
          <w:bCs/>
          <w:color w:val="00000A"/>
          <w:kern w:val="1"/>
          <w:sz w:val="21"/>
          <w:szCs w:val="21"/>
          <w:lang w:val="es-ES" w:eastAsia="zh-CN"/>
        </w:rPr>
      </w:pPr>
      <w:r w:rsidRPr="00FC2E70">
        <w:rPr>
          <w:rFonts w:ascii="Bembo Std" w:eastAsia="DejaVu Sans" w:hAnsi="Bembo Std"/>
          <w:color w:val="00000A"/>
          <w:kern w:val="1"/>
          <w:sz w:val="21"/>
          <w:szCs w:val="21"/>
          <w:lang w:val="es-CO" w:eastAsia="zh-CN"/>
        </w:rPr>
        <w:t xml:space="preserve">Garantías; </w:t>
      </w:r>
      <w:r w:rsidR="00753450" w:rsidRPr="00FC2E70">
        <w:rPr>
          <w:rFonts w:ascii="Bembo Std" w:eastAsia="DejaVu Sans" w:hAnsi="Bembo Std"/>
          <w:bCs/>
          <w:color w:val="00000A"/>
          <w:kern w:val="1"/>
          <w:sz w:val="21"/>
          <w:szCs w:val="21"/>
          <w:lang w:val="es-ES" w:eastAsia="zh-CN"/>
        </w:rPr>
        <w:t>y</w:t>
      </w:r>
    </w:p>
    <w:p w:rsidR="00BA7725" w:rsidRPr="00FC2E70" w:rsidRDefault="00FE166B" w:rsidP="00BA7725">
      <w:pPr>
        <w:numPr>
          <w:ilvl w:val="0"/>
          <w:numId w:val="14"/>
        </w:numPr>
        <w:tabs>
          <w:tab w:val="left" w:pos="0"/>
          <w:tab w:val="num" w:pos="709"/>
        </w:tabs>
        <w:suppressAutoHyphens/>
        <w:spacing w:line="360" w:lineRule="auto"/>
        <w:jc w:val="both"/>
        <w:textAlignment w:val="baseline"/>
        <w:rPr>
          <w:rFonts w:ascii="Bembo Std" w:eastAsia="DejaVu Sans" w:hAnsi="Bembo Std"/>
          <w:b/>
          <w:bCs/>
          <w:color w:val="00000A"/>
          <w:kern w:val="1"/>
          <w:sz w:val="21"/>
          <w:szCs w:val="21"/>
          <w:lang w:val="es-ES" w:eastAsia="zh-CN"/>
        </w:rPr>
      </w:pPr>
      <w:r w:rsidRPr="00FC2E70">
        <w:rPr>
          <w:rFonts w:ascii="Bembo Std" w:eastAsia="DejaVu Sans" w:hAnsi="Bembo Std"/>
          <w:bCs/>
          <w:color w:val="00000A"/>
          <w:kern w:val="1"/>
          <w:sz w:val="21"/>
          <w:szCs w:val="21"/>
          <w:lang w:val="es-ES" w:eastAsia="zh-CN"/>
        </w:rPr>
        <w:t>Anexos del presente Contrato.</w:t>
      </w:r>
    </w:p>
    <w:p w:rsidR="00BA7725" w:rsidRPr="00FC2E70" w:rsidRDefault="00BA7725" w:rsidP="00BA7725">
      <w:pPr>
        <w:tabs>
          <w:tab w:val="left" w:pos="0"/>
        </w:tabs>
        <w:suppressAutoHyphens/>
        <w:spacing w:line="360" w:lineRule="auto"/>
        <w:jc w:val="both"/>
        <w:textAlignment w:val="baseline"/>
        <w:rPr>
          <w:rFonts w:ascii="Bembo Std" w:eastAsia="DejaVu Sans" w:hAnsi="Bembo Std"/>
          <w:b/>
          <w:color w:val="00000A"/>
          <w:sz w:val="21"/>
          <w:szCs w:val="21"/>
          <w:lang w:val="es-ES" w:eastAsia="zh-CN"/>
        </w:rPr>
      </w:pPr>
    </w:p>
    <w:p w:rsidR="00323C70" w:rsidRPr="00633D66" w:rsidRDefault="003A7B98" w:rsidP="00633D66">
      <w:pPr>
        <w:numPr>
          <w:ilvl w:val="0"/>
          <w:numId w:val="13"/>
        </w:numPr>
        <w:tabs>
          <w:tab w:val="left" w:pos="0"/>
        </w:tabs>
        <w:suppressAutoHyphens/>
        <w:spacing w:line="360" w:lineRule="auto"/>
        <w:jc w:val="both"/>
        <w:textAlignment w:val="baseline"/>
        <w:rPr>
          <w:rFonts w:ascii="Bembo Std" w:eastAsia="DejaVu Sans" w:hAnsi="Bembo Std"/>
          <w:b/>
          <w:bCs/>
          <w:color w:val="00000A"/>
          <w:kern w:val="1"/>
          <w:sz w:val="21"/>
          <w:szCs w:val="21"/>
          <w:lang w:val="es-ES" w:eastAsia="zh-CN"/>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w:t>
      </w:r>
      <w:r w:rsidR="00AF5BED" w:rsidRPr="00FC2E70">
        <w:rPr>
          <w:rFonts w:ascii="Bembo Std" w:eastAsia="DejaVu Sans" w:hAnsi="Bembo Std"/>
          <w:b/>
          <w:color w:val="00000A"/>
          <w:sz w:val="21"/>
          <w:szCs w:val="21"/>
          <w:lang w:val="es-ES" w:eastAsia="zh-CN"/>
        </w:rPr>
        <w:t>TERCERA</w:t>
      </w:r>
      <w:r w:rsidRPr="00FC2E70">
        <w:rPr>
          <w:rFonts w:ascii="Bembo Std" w:eastAsia="DejaVu Sans" w:hAnsi="Bembo Std"/>
          <w:b/>
          <w:color w:val="00000A"/>
          <w:sz w:val="21"/>
          <w:szCs w:val="21"/>
          <w:lang w:val="es-ES" w:eastAsia="zh-CN"/>
        </w:rPr>
        <w:t xml:space="preserve">: </w:t>
      </w:r>
      <w:r w:rsidR="0047294C" w:rsidRPr="00FC2E70">
        <w:rPr>
          <w:rFonts w:ascii="Bembo Std" w:eastAsia="DejaVu Sans" w:hAnsi="Bembo Std"/>
          <w:color w:val="00000A"/>
          <w:sz w:val="21"/>
          <w:szCs w:val="21"/>
          <w:lang w:val="es-ES" w:eastAsia="zh-CN"/>
        </w:rPr>
        <w:t xml:space="preserve">En consideración a los pagos que EL CONTRATANTE hará a LA CONTRATISTA como en lo sucesivo se menciona, este último por este medio se compromete con EL CONTRATANTE a </w:t>
      </w:r>
      <w:r w:rsidR="006A4630" w:rsidRPr="00FC2E70">
        <w:rPr>
          <w:rFonts w:ascii="Bembo Std" w:eastAsia="DejaVu Sans" w:hAnsi="Bembo Std"/>
          <w:color w:val="00000A"/>
          <w:sz w:val="21"/>
          <w:szCs w:val="21"/>
          <w:lang w:val="es-ES" w:eastAsia="zh-CN"/>
        </w:rPr>
        <w:t xml:space="preserve">ejecutar y completar las Obras, </w:t>
      </w:r>
      <w:r w:rsidR="0047294C" w:rsidRPr="00FC2E70">
        <w:rPr>
          <w:rFonts w:ascii="Bembo Std" w:eastAsia="DejaVu Sans" w:hAnsi="Bembo Std"/>
          <w:color w:val="00000A"/>
          <w:sz w:val="21"/>
          <w:szCs w:val="21"/>
          <w:lang w:val="es-ES" w:eastAsia="zh-CN"/>
        </w:rPr>
        <w:t>por el monto de</w:t>
      </w:r>
      <w:r w:rsidRPr="00FC2E70">
        <w:rPr>
          <w:rFonts w:ascii="Bembo Std" w:eastAsia="DejaVu Sans" w:hAnsi="Bembo Std"/>
          <w:color w:val="00000A"/>
          <w:sz w:val="21"/>
          <w:szCs w:val="21"/>
          <w:lang w:val="es-ES" w:eastAsia="zh-CN"/>
        </w:rPr>
        <w:t xml:space="preserve"> </w:t>
      </w:r>
      <w:r w:rsidR="00633D66" w:rsidRPr="00633D66">
        <w:rPr>
          <w:rFonts w:ascii="Bembo Std" w:eastAsia="DejaVu Sans" w:hAnsi="Bembo Std"/>
          <w:b/>
          <w:color w:val="00000A"/>
          <w:sz w:val="21"/>
          <w:szCs w:val="21"/>
          <w:lang w:val="es-SV" w:eastAsia="zh-CN"/>
        </w:rPr>
        <w:t>OCHENTA Y SEIS MIL SETECIENTOS SESENTA Y SEIS 71/100 DÓLARES DE LOS ESTADOS UNIDOS DE AMÉRICA</w:t>
      </w:r>
      <w:r w:rsidR="00633D66" w:rsidRPr="00FC2E70">
        <w:rPr>
          <w:rFonts w:ascii="Bembo Std" w:eastAsia="DejaVu Sans" w:hAnsi="Bembo Std"/>
          <w:b/>
          <w:color w:val="00000A"/>
          <w:sz w:val="21"/>
          <w:szCs w:val="21"/>
          <w:lang w:val="es-SV" w:eastAsia="zh-CN"/>
        </w:rPr>
        <w:t xml:space="preserve">, </w:t>
      </w:r>
      <w:r w:rsidR="0026738F" w:rsidRPr="00FC2E70">
        <w:rPr>
          <w:rFonts w:ascii="Bembo Std" w:eastAsia="DejaVu Sans" w:hAnsi="Bembo Std"/>
          <w:b/>
          <w:color w:val="00000A"/>
          <w:sz w:val="21"/>
          <w:szCs w:val="21"/>
          <w:lang w:val="es-SV" w:eastAsia="zh-CN"/>
        </w:rPr>
        <w:t>(US$</w:t>
      </w:r>
      <w:r w:rsidR="00633D66" w:rsidRPr="00633D66">
        <w:rPr>
          <w:rFonts w:ascii="Bembo Std" w:eastAsia="DejaVu Sans" w:hAnsi="Bembo Std"/>
          <w:b/>
          <w:color w:val="00000A"/>
          <w:sz w:val="21"/>
          <w:szCs w:val="21"/>
          <w:lang w:val="es-SV" w:eastAsia="zh-CN"/>
        </w:rPr>
        <w:t>86,766.71</w:t>
      </w:r>
      <w:r w:rsidR="0026738F" w:rsidRPr="00FC2E70">
        <w:rPr>
          <w:rFonts w:ascii="Bembo Std" w:eastAsia="DejaVu Sans" w:hAnsi="Bembo Std"/>
          <w:b/>
          <w:color w:val="00000A"/>
          <w:sz w:val="21"/>
          <w:szCs w:val="21"/>
          <w:lang w:val="es-SV" w:eastAsia="zh-CN"/>
        </w:rPr>
        <w:t>) con impuestos incluidos</w:t>
      </w:r>
      <w:r w:rsidR="005C4B84" w:rsidRPr="00FC2E70">
        <w:rPr>
          <w:rFonts w:ascii="Bembo Std" w:eastAsia="DejaVu Sans" w:hAnsi="Bembo Std"/>
          <w:b/>
          <w:color w:val="00000A"/>
          <w:sz w:val="21"/>
          <w:szCs w:val="21"/>
          <w:lang w:val="es-ES" w:eastAsia="zh-CN"/>
        </w:rPr>
        <w:t xml:space="preserve"> </w:t>
      </w:r>
      <w:r w:rsidR="005C4B84" w:rsidRPr="00FC2E70">
        <w:rPr>
          <w:rFonts w:ascii="Bembo Std" w:eastAsia="DejaVu Sans" w:hAnsi="Bembo Std"/>
          <w:color w:val="00000A"/>
          <w:sz w:val="21"/>
          <w:szCs w:val="21"/>
          <w:lang w:val="es-ES" w:eastAsia="zh-CN"/>
        </w:rPr>
        <w:t>(incluyendo el IVA) y los gastos directo y/o indirecto asociados</w:t>
      </w:r>
      <w:r w:rsidR="00A82846" w:rsidRPr="00FC2E70">
        <w:rPr>
          <w:rFonts w:ascii="Bembo Std" w:eastAsia="DejaVu Sans" w:hAnsi="Bembo Std"/>
          <w:color w:val="00000A"/>
          <w:sz w:val="21"/>
          <w:szCs w:val="21"/>
          <w:lang w:val="es-ES" w:eastAsia="zh-CN"/>
        </w:rPr>
        <w:t>; y</w:t>
      </w:r>
      <w:r w:rsidR="0047294C" w:rsidRPr="00FC2E70">
        <w:rPr>
          <w:rFonts w:ascii="Bembo Std" w:eastAsia="DejaVu Sans" w:hAnsi="Bembo Std"/>
          <w:color w:val="00000A"/>
          <w:sz w:val="21"/>
          <w:szCs w:val="21"/>
          <w:lang w:val="es-ES" w:eastAsia="zh-CN"/>
        </w:rPr>
        <w:t xml:space="preserve"> a subsanar cualquier defecto de las mismas de conformidad, en todo aspecto con las disposiciones del Contrato</w:t>
      </w:r>
      <w:r w:rsidR="0026738F" w:rsidRPr="00FC2E70">
        <w:rPr>
          <w:rFonts w:ascii="Bembo Std" w:eastAsia="DejaVu Sans" w:hAnsi="Bembo Std"/>
          <w:color w:val="00000A"/>
          <w:sz w:val="21"/>
          <w:szCs w:val="21"/>
          <w:lang w:val="es-ES" w:eastAsia="zh-CN"/>
        </w:rPr>
        <w:t>, según detalle s</w:t>
      </w:r>
      <w:r w:rsidR="00323C70" w:rsidRPr="00FC2E70">
        <w:rPr>
          <w:rFonts w:ascii="Bembo Std" w:eastAsia="DejaVu Sans" w:hAnsi="Bembo Std"/>
          <w:color w:val="00000A"/>
          <w:sz w:val="21"/>
          <w:szCs w:val="21"/>
          <w:lang w:val="es-ES" w:eastAsia="zh-CN"/>
        </w:rPr>
        <w:t>iguiente:</w:t>
      </w:r>
    </w:p>
    <w:p w:rsidR="00633D66" w:rsidRPr="00FC2E70" w:rsidRDefault="00633D66" w:rsidP="00633D66">
      <w:pPr>
        <w:tabs>
          <w:tab w:val="left" w:pos="0"/>
        </w:tabs>
        <w:suppressAutoHyphens/>
        <w:spacing w:line="360" w:lineRule="auto"/>
        <w:ind w:left="420"/>
        <w:jc w:val="both"/>
        <w:textAlignment w:val="baseline"/>
        <w:rPr>
          <w:rFonts w:ascii="Bembo Std" w:eastAsia="DejaVu Sans" w:hAnsi="Bembo Std"/>
          <w:b/>
          <w:bCs/>
          <w:color w:val="00000A"/>
          <w:kern w:val="1"/>
          <w:sz w:val="21"/>
          <w:szCs w:val="21"/>
          <w:lang w:val="es-ES" w:eastAsia="zh-CN"/>
        </w:rPr>
      </w:pPr>
    </w:p>
    <w:tbl>
      <w:tblPr>
        <w:tblStyle w:val="Tablaconcuadrcula32"/>
        <w:tblW w:w="7938" w:type="dxa"/>
        <w:tblInd w:w="421" w:type="dxa"/>
        <w:tblLook w:val="04A0" w:firstRow="1" w:lastRow="0" w:firstColumn="1" w:lastColumn="0" w:noHBand="0" w:noVBand="1"/>
      </w:tblPr>
      <w:tblGrid>
        <w:gridCol w:w="850"/>
        <w:gridCol w:w="5122"/>
        <w:gridCol w:w="1966"/>
      </w:tblGrid>
      <w:tr w:rsidR="00633D66" w:rsidRPr="00633D66" w:rsidTr="00633D66">
        <w:trPr>
          <w:trHeight w:val="242"/>
        </w:trPr>
        <w:tc>
          <w:tcPr>
            <w:tcW w:w="850" w:type="dxa"/>
            <w:vAlign w:val="center"/>
          </w:tcPr>
          <w:p w:rsidR="00633D66" w:rsidRPr="00633D66" w:rsidRDefault="00633D66" w:rsidP="00633D66">
            <w:pPr>
              <w:suppressAutoHyphens/>
              <w:jc w:val="center"/>
              <w:rPr>
                <w:b/>
                <w:lang w:val="es-SV" w:eastAsia="en-US"/>
              </w:rPr>
            </w:pPr>
            <w:r w:rsidRPr="00633D66">
              <w:rPr>
                <w:b/>
                <w:lang w:val="es-SV" w:eastAsia="en-US"/>
              </w:rPr>
              <w:t>ÍTEM</w:t>
            </w:r>
          </w:p>
        </w:tc>
        <w:tc>
          <w:tcPr>
            <w:tcW w:w="5122" w:type="dxa"/>
            <w:vAlign w:val="center"/>
          </w:tcPr>
          <w:p w:rsidR="00633D66" w:rsidRPr="00633D66" w:rsidRDefault="00633D66" w:rsidP="00633D66">
            <w:pPr>
              <w:suppressAutoHyphens/>
              <w:jc w:val="center"/>
              <w:rPr>
                <w:b/>
                <w:lang w:val="es-SV" w:eastAsia="en-US"/>
              </w:rPr>
            </w:pPr>
            <w:r w:rsidRPr="00633D66">
              <w:rPr>
                <w:b/>
                <w:lang w:val="es-SV" w:eastAsia="en-US"/>
              </w:rPr>
              <w:t>DESCRPCIÓN</w:t>
            </w:r>
          </w:p>
        </w:tc>
        <w:tc>
          <w:tcPr>
            <w:tcW w:w="1966" w:type="dxa"/>
            <w:vAlign w:val="center"/>
          </w:tcPr>
          <w:p w:rsidR="00633D66" w:rsidRPr="00633D66" w:rsidRDefault="00633D66" w:rsidP="00633D66">
            <w:pPr>
              <w:suppressAutoHyphens/>
              <w:jc w:val="center"/>
              <w:rPr>
                <w:b/>
                <w:lang w:val="es-SV" w:eastAsia="en-US"/>
              </w:rPr>
            </w:pPr>
            <w:r w:rsidRPr="00633D66">
              <w:rPr>
                <w:b/>
                <w:lang w:val="es-SV" w:eastAsia="en-US"/>
              </w:rPr>
              <w:t>MONTO</w:t>
            </w:r>
          </w:p>
        </w:tc>
      </w:tr>
      <w:tr w:rsidR="00633D66" w:rsidRPr="00633D66" w:rsidTr="00633D66">
        <w:trPr>
          <w:trHeight w:val="619"/>
        </w:trPr>
        <w:tc>
          <w:tcPr>
            <w:tcW w:w="850" w:type="dxa"/>
            <w:vAlign w:val="center"/>
          </w:tcPr>
          <w:p w:rsidR="00633D66" w:rsidRPr="00633D66" w:rsidRDefault="00633D66" w:rsidP="00633D66">
            <w:pPr>
              <w:suppressAutoHyphens/>
              <w:jc w:val="center"/>
              <w:rPr>
                <w:lang w:val="es-SV" w:eastAsia="en-US"/>
              </w:rPr>
            </w:pPr>
          </w:p>
          <w:p w:rsidR="00633D66" w:rsidRPr="00633D66" w:rsidRDefault="00633D66" w:rsidP="00633D66">
            <w:pPr>
              <w:suppressAutoHyphens/>
              <w:jc w:val="center"/>
              <w:rPr>
                <w:lang w:val="es-SV" w:eastAsia="en-US"/>
              </w:rPr>
            </w:pPr>
            <w:r w:rsidRPr="00633D66">
              <w:rPr>
                <w:lang w:val="es-SV" w:eastAsia="en-US"/>
              </w:rPr>
              <w:t>2</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633D66" w:rsidRPr="00633D66" w:rsidRDefault="00633D66" w:rsidP="00633D66">
            <w:pPr>
              <w:suppressAutoHyphens/>
              <w:rPr>
                <w:lang w:val="es-SV" w:eastAsia="en-US"/>
              </w:rPr>
            </w:pPr>
            <w:r w:rsidRPr="00633D66">
              <w:rPr>
                <w:rFonts w:eastAsia="Calibri"/>
                <w:color w:val="000000"/>
                <w:lang w:val="es-SV" w:eastAsia="en-US"/>
              </w:rPr>
              <w:t>CONSTRUCCIÓN DE BODEGA Y LACTARIO EN UNIDAD DE SALUD DR. ROBERTO CÁCERES BUSTAMANTE, MUNICIPIO DE SAN MARCOS, DEPARTAMENTO DE SAN SALVADOR</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633D66" w:rsidRPr="00633D66" w:rsidRDefault="00633D66" w:rsidP="00633D66">
            <w:pPr>
              <w:suppressAutoHyphens/>
              <w:jc w:val="center"/>
              <w:rPr>
                <w:lang w:val="es-SV" w:eastAsia="en-US"/>
              </w:rPr>
            </w:pPr>
            <w:r w:rsidRPr="00633D66">
              <w:rPr>
                <w:rFonts w:eastAsia="Calibri"/>
                <w:color w:val="000000"/>
                <w:lang w:val="en-US" w:eastAsia="en-US"/>
              </w:rPr>
              <w:t>$34,715.18</w:t>
            </w:r>
          </w:p>
        </w:tc>
      </w:tr>
      <w:tr w:rsidR="00633D66" w:rsidRPr="00633D66" w:rsidTr="00633D66">
        <w:trPr>
          <w:trHeight w:val="374"/>
        </w:trPr>
        <w:tc>
          <w:tcPr>
            <w:tcW w:w="850" w:type="dxa"/>
            <w:vAlign w:val="center"/>
          </w:tcPr>
          <w:p w:rsidR="00633D66" w:rsidRPr="00633D66" w:rsidRDefault="00633D66" w:rsidP="00633D66">
            <w:pPr>
              <w:suppressAutoHyphens/>
              <w:jc w:val="center"/>
              <w:rPr>
                <w:lang w:val="es-SV" w:eastAsia="en-US"/>
              </w:rPr>
            </w:pPr>
            <w:r w:rsidRPr="00633D66">
              <w:rPr>
                <w:lang w:val="es-SV" w:eastAsia="en-US"/>
              </w:rPr>
              <w:t>3</w:t>
            </w:r>
          </w:p>
        </w:tc>
        <w:tc>
          <w:tcPr>
            <w:tcW w:w="5122" w:type="dxa"/>
            <w:tcBorders>
              <w:top w:val="nil"/>
              <w:left w:val="single" w:sz="4" w:space="0" w:color="auto"/>
              <w:bottom w:val="single" w:sz="4" w:space="0" w:color="auto"/>
              <w:right w:val="single" w:sz="4" w:space="0" w:color="auto"/>
            </w:tcBorders>
            <w:shd w:val="clear" w:color="auto" w:fill="auto"/>
            <w:vAlign w:val="center"/>
          </w:tcPr>
          <w:p w:rsidR="00633D66" w:rsidRPr="00633D66" w:rsidRDefault="00633D66" w:rsidP="00633D66">
            <w:pPr>
              <w:suppressAutoHyphens/>
              <w:rPr>
                <w:lang w:val="es-SV" w:eastAsia="en-US"/>
              </w:rPr>
            </w:pPr>
            <w:r w:rsidRPr="00633D66">
              <w:rPr>
                <w:rFonts w:eastAsia="Calibri"/>
                <w:color w:val="000000"/>
                <w:lang w:val="es-SV" w:eastAsia="en-US"/>
              </w:rPr>
              <w:t>CONSTRUCCIÓN DEL LACTARIO DE LA UNIDAD DE SALUD DE SANTO TOMÁS, DEPARTAMENTO DE SAN SALVADOR</w:t>
            </w:r>
          </w:p>
        </w:tc>
        <w:tc>
          <w:tcPr>
            <w:tcW w:w="1966" w:type="dxa"/>
            <w:tcBorders>
              <w:top w:val="nil"/>
              <w:left w:val="single" w:sz="4" w:space="0" w:color="auto"/>
              <w:bottom w:val="single" w:sz="4" w:space="0" w:color="auto"/>
              <w:right w:val="single" w:sz="4" w:space="0" w:color="auto"/>
            </w:tcBorders>
            <w:shd w:val="clear" w:color="auto" w:fill="auto"/>
            <w:vAlign w:val="center"/>
          </w:tcPr>
          <w:p w:rsidR="00633D66" w:rsidRPr="00633D66" w:rsidRDefault="00633D66" w:rsidP="00633D66">
            <w:pPr>
              <w:suppressAutoHyphens/>
              <w:jc w:val="center"/>
              <w:rPr>
                <w:lang w:val="es-SV" w:eastAsia="en-US"/>
              </w:rPr>
            </w:pPr>
            <w:r w:rsidRPr="00633D66">
              <w:rPr>
                <w:rFonts w:eastAsia="Calibri"/>
                <w:color w:val="000000"/>
                <w:lang w:val="en-US" w:eastAsia="en-US"/>
              </w:rPr>
              <w:t>$52,051.53</w:t>
            </w:r>
          </w:p>
        </w:tc>
      </w:tr>
      <w:tr w:rsidR="00633D66" w:rsidRPr="00633D66" w:rsidTr="00633D66">
        <w:trPr>
          <w:trHeight w:val="187"/>
        </w:trPr>
        <w:tc>
          <w:tcPr>
            <w:tcW w:w="850" w:type="dxa"/>
          </w:tcPr>
          <w:p w:rsidR="00633D66" w:rsidRPr="00633D66" w:rsidRDefault="00633D66" w:rsidP="00633D66">
            <w:pPr>
              <w:suppressAutoHyphens/>
              <w:jc w:val="center"/>
              <w:rPr>
                <w:lang w:val="es-SV" w:eastAsia="en-US"/>
              </w:rPr>
            </w:pPr>
          </w:p>
        </w:tc>
        <w:tc>
          <w:tcPr>
            <w:tcW w:w="5122" w:type="dxa"/>
          </w:tcPr>
          <w:p w:rsidR="00633D66" w:rsidRPr="00633D66" w:rsidRDefault="00633D66" w:rsidP="00633D66">
            <w:pPr>
              <w:suppressAutoHyphens/>
              <w:jc w:val="center"/>
              <w:rPr>
                <w:b/>
                <w:lang w:val="es-SV" w:eastAsia="en-US"/>
              </w:rPr>
            </w:pPr>
            <w:r w:rsidRPr="00633D66">
              <w:rPr>
                <w:b/>
                <w:lang w:val="es-SV" w:eastAsia="en-US"/>
              </w:rPr>
              <w:t>Monto total con impuestos incluidos</w:t>
            </w:r>
          </w:p>
        </w:tc>
        <w:tc>
          <w:tcPr>
            <w:tcW w:w="1966" w:type="dxa"/>
          </w:tcPr>
          <w:p w:rsidR="00633D66" w:rsidRPr="00633D66" w:rsidRDefault="00633D66" w:rsidP="00633D66">
            <w:pPr>
              <w:suppressAutoHyphens/>
              <w:jc w:val="center"/>
              <w:rPr>
                <w:b/>
                <w:lang w:val="es-SV" w:eastAsia="en-US"/>
              </w:rPr>
            </w:pPr>
            <w:r w:rsidRPr="00633D66">
              <w:rPr>
                <w:b/>
                <w:lang w:val="es-SV" w:eastAsia="en-US"/>
              </w:rPr>
              <w:t>$</w:t>
            </w:r>
            <w:r w:rsidRPr="00633D66">
              <w:rPr>
                <w:rFonts w:eastAsia="Calibri"/>
                <w:b/>
                <w:lang w:val="es-SV" w:eastAsia="en-US"/>
              </w:rPr>
              <w:t>86,766.71</w:t>
            </w:r>
          </w:p>
        </w:tc>
      </w:tr>
    </w:tbl>
    <w:p w:rsidR="007825AF" w:rsidRPr="00FC2E70" w:rsidRDefault="007825AF" w:rsidP="007825AF">
      <w:pPr>
        <w:tabs>
          <w:tab w:val="left" w:pos="0"/>
        </w:tabs>
        <w:suppressAutoHyphens/>
        <w:spacing w:line="360" w:lineRule="auto"/>
        <w:ind w:left="420"/>
        <w:jc w:val="both"/>
        <w:textAlignment w:val="baseline"/>
        <w:rPr>
          <w:rFonts w:ascii="Bembo Std" w:eastAsia="DejaVu Sans" w:hAnsi="Bembo Std"/>
          <w:b/>
          <w:bCs/>
          <w:color w:val="00000A"/>
          <w:kern w:val="1"/>
          <w:sz w:val="21"/>
          <w:szCs w:val="21"/>
          <w:lang w:val="es-ES" w:eastAsia="zh-CN"/>
        </w:rPr>
      </w:pPr>
    </w:p>
    <w:p w:rsidR="00633D66" w:rsidRPr="00FC2E70" w:rsidRDefault="00633D66" w:rsidP="003A7B98">
      <w:pPr>
        <w:tabs>
          <w:tab w:val="left" w:pos="426"/>
        </w:tabs>
        <w:suppressAutoHyphens/>
        <w:ind w:left="420"/>
        <w:jc w:val="both"/>
        <w:rPr>
          <w:rFonts w:ascii="Bembo Std" w:eastAsia="DejaVu Sans" w:hAnsi="Bembo Std"/>
          <w:color w:val="00000A"/>
          <w:sz w:val="21"/>
          <w:szCs w:val="21"/>
          <w:lang w:val="es-ES" w:eastAsia="zh-CN"/>
        </w:rPr>
      </w:pPr>
    </w:p>
    <w:p w:rsidR="00DF16C8" w:rsidRPr="00FC2E70" w:rsidRDefault="003A7B98" w:rsidP="00633D66">
      <w:pPr>
        <w:numPr>
          <w:ilvl w:val="0"/>
          <w:numId w:val="13"/>
        </w:numPr>
        <w:spacing w:line="360" w:lineRule="auto"/>
        <w:jc w:val="both"/>
        <w:rPr>
          <w:rFonts w:ascii="Bembo Std" w:eastAsia="DejaVu Sans" w:hAnsi="Bembo Std"/>
          <w:color w:val="00000A"/>
          <w:sz w:val="21"/>
          <w:szCs w:val="21"/>
          <w:lang w:val="es-ES" w:eastAsia="zh-CN"/>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w:t>
      </w:r>
      <w:r w:rsidR="00AF5BED" w:rsidRPr="00FC2E70">
        <w:rPr>
          <w:rFonts w:ascii="Bembo Std" w:eastAsia="DejaVu Sans" w:hAnsi="Bembo Std"/>
          <w:b/>
          <w:color w:val="00000A"/>
          <w:sz w:val="21"/>
          <w:szCs w:val="21"/>
          <w:lang w:val="es-ES" w:eastAsia="zh-CN"/>
        </w:rPr>
        <w:t>CUARTA</w:t>
      </w:r>
      <w:r w:rsidRPr="00FC2E70">
        <w:rPr>
          <w:rFonts w:ascii="Bembo Std" w:eastAsia="DejaVu Sans" w:hAnsi="Bembo Std"/>
          <w:b/>
          <w:color w:val="00000A"/>
          <w:sz w:val="21"/>
          <w:szCs w:val="21"/>
          <w:lang w:val="es-ES" w:eastAsia="zh-CN"/>
        </w:rPr>
        <w:t>:</w:t>
      </w:r>
      <w:r w:rsidRPr="00FC2E70">
        <w:rPr>
          <w:rFonts w:ascii="Bembo Std" w:eastAsia="DejaVu Sans" w:hAnsi="Bembo Std"/>
          <w:color w:val="00000A"/>
          <w:sz w:val="21"/>
          <w:szCs w:val="21"/>
          <w:lang w:val="es-ES" w:eastAsia="zh-CN"/>
        </w:rPr>
        <w:t xml:space="preserve"> El pago de las obras objeto de este Contrato </w:t>
      </w:r>
      <w:r w:rsidR="00682E2A" w:rsidRPr="00FC2E70">
        <w:rPr>
          <w:rFonts w:ascii="Bembo Std" w:eastAsia="DejaVu Sans" w:hAnsi="Bembo Std"/>
          <w:color w:val="00000A"/>
          <w:sz w:val="21"/>
          <w:szCs w:val="21"/>
          <w:lang w:val="es-ES" w:eastAsia="zh-CN"/>
        </w:rPr>
        <w:t>será cargado</w:t>
      </w:r>
      <w:r w:rsidR="00AD6C8F" w:rsidRPr="00FC2E70">
        <w:rPr>
          <w:rFonts w:ascii="Bembo Std" w:eastAsia="DejaVu Sans" w:hAnsi="Bembo Std"/>
          <w:color w:val="00000A"/>
          <w:sz w:val="21"/>
          <w:szCs w:val="21"/>
          <w:lang w:val="es-ES" w:eastAsia="zh-CN"/>
        </w:rPr>
        <w:t xml:space="preserve"> a la Fuente de Financiamiento: </w:t>
      </w:r>
      <w:r w:rsidR="00633D66" w:rsidRPr="00633D66">
        <w:rPr>
          <w:rFonts w:ascii="Bembo Std" w:eastAsia="DejaVu Sans" w:hAnsi="Bembo Std"/>
          <w:color w:val="00000A"/>
          <w:sz w:val="21"/>
          <w:szCs w:val="21"/>
          <w:lang w:val="es-ES" w:eastAsia="zh-CN"/>
        </w:rPr>
        <w:t>PRÉSTAMOS EXTERNOS, CONTRATO DE PRÉSTAMO BID 5043/OC-ES, COMPONENTE 3. MEJORAMIENTO A LA CAPACIDAD DE PROVISIÓN DE SERVICIOS. SUBCOMPONENTE 3.2 CONTINUIDAD DE LA ATENCIÓN ESENCIAL. PROYECTO 7518. CIFRADO PRESUPUESTARIO: 2022-3200-3-11-03-22-3-61602</w:t>
      </w:r>
      <w:r w:rsidR="00323C70" w:rsidRPr="00FC2E70">
        <w:rPr>
          <w:rFonts w:ascii="Bembo Std" w:eastAsia="DejaVu Sans" w:hAnsi="Bembo Std"/>
          <w:color w:val="00000A"/>
          <w:sz w:val="21"/>
          <w:szCs w:val="21"/>
          <w:lang w:val="es-ES" w:eastAsia="zh-CN"/>
        </w:rPr>
        <w:t>.</w:t>
      </w:r>
    </w:p>
    <w:p w:rsidR="00323C70" w:rsidRPr="00FC2E70" w:rsidRDefault="00323C70" w:rsidP="00323C70">
      <w:pPr>
        <w:spacing w:line="360" w:lineRule="auto"/>
        <w:ind w:left="420"/>
        <w:jc w:val="both"/>
        <w:rPr>
          <w:rFonts w:ascii="Bembo Std" w:eastAsia="DejaVu Sans" w:hAnsi="Bembo Std"/>
          <w:color w:val="00000A"/>
          <w:sz w:val="21"/>
          <w:szCs w:val="21"/>
          <w:lang w:val="es-ES" w:eastAsia="zh-CN"/>
        </w:rPr>
      </w:pPr>
    </w:p>
    <w:p w:rsidR="00B077F4" w:rsidRPr="00FC2E70" w:rsidRDefault="00B077F4" w:rsidP="00DF16C8">
      <w:pPr>
        <w:numPr>
          <w:ilvl w:val="0"/>
          <w:numId w:val="13"/>
        </w:numPr>
        <w:spacing w:line="360" w:lineRule="auto"/>
        <w:jc w:val="both"/>
        <w:rPr>
          <w:rFonts w:ascii="Bembo Std" w:eastAsia="DejaVu Sans" w:hAnsi="Bembo Std"/>
          <w:color w:val="00000A"/>
          <w:sz w:val="21"/>
          <w:szCs w:val="21"/>
          <w:lang w:val="es-ES" w:eastAsia="zh-CN"/>
        </w:rPr>
      </w:pPr>
      <w:r w:rsidRPr="00FC2E70">
        <w:rPr>
          <w:rFonts w:ascii="Bembo Std" w:eastAsia="DejaVu Sans" w:hAnsi="Bembo Std"/>
          <w:b/>
          <w:color w:val="00000A"/>
          <w:sz w:val="21"/>
          <w:szCs w:val="21"/>
          <w:lang w:val="es-ES" w:eastAsia="zh-CN"/>
        </w:rPr>
        <w:t>CL</w:t>
      </w:r>
      <w:r w:rsidR="00197831"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USULA QUINTA:</w:t>
      </w:r>
      <w:r w:rsidRPr="00FC2E70">
        <w:rPr>
          <w:rFonts w:ascii="Bembo Std" w:eastAsia="DejaVu Sans" w:hAnsi="Bembo Std"/>
          <w:color w:val="00000A"/>
          <w:sz w:val="21"/>
          <w:szCs w:val="21"/>
          <w:lang w:val="es-ES" w:eastAsia="zh-CN"/>
        </w:rPr>
        <w:t xml:space="preserve"> EL CONTRATANTE por este medio se compromete a pagar a LA CONTRATISTA como retribución por la ejecución y terminación de las Obras y la subsanación de sus defectos, el Precio del Contrato o aquellas sumas que resulten pagaderas bajo las disposiciones del presente Contrato en el plazo y en la forma establecidas en éste.</w:t>
      </w:r>
    </w:p>
    <w:p w:rsidR="00B077F4" w:rsidRPr="00FC2E70" w:rsidRDefault="00B077F4" w:rsidP="00B077F4">
      <w:pPr>
        <w:pStyle w:val="Prrafodelista"/>
        <w:rPr>
          <w:rFonts w:ascii="Bembo Std" w:eastAsia="DejaVu Sans" w:hAnsi="Bembo Std"/>
          <w:b/>
          <w:color w:val="00000A"/>
          <w:sz w:val="21"/>
          <w:szCs w:val="21"/>
          <w:lang w:val="es-ES" w:eastAsia="zh-CN"/>
        </w:rPr>
      </w:pPr>
    </w:p>
    <w:p w:rsidR="00633D66" w:rsidRPr="005469C1" w:rsidRDefault="003A7B98" w:rsidP="00861E0D">
      <w:pPr>
        <w:numPr>
          <w:ilvl w:val="0"/>
          <w:numId w:val="13"/>
        </w:numPr>
        <w:suppressAutoHyphens/>
        <w:spacing w:line="360" w:lineRule="auto"/>
        <w:jc w:val="both"/>
        <w:textAlignment w:val="baseline"/>
        <w:rPr>
          <w:rFonts w:ascii="Bembo Std" w:hAnsi="Bembo Std" w:cs="Calibri"/>
          <w:sz w:val="21"/>
          <w:szCs w:val="21"/>
          <w:lang w:val="es-ES"/>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w:t>
      </w:r>
      <w:r w:rsidR="00B077F4" w:rsidRPr="00FC2E70">
        <w:rPr>
          <w:rFonts w:ascii="Bembo Std" w:eastAsia="DejaVu Sans" w:hAnsi="Bembo Std"/>
          <w:b/>
          <w:color w:val="00000A"/>
          <w:sz w:val="21"/>
          <w:szCs w:val="21"/>
          <w:lang w:val="es-ES" w:eastAsia="zh-CN"/>
        </w:rPr>
        <w:t>SEXTA</w:t>
      </w:r>
      <w:r w:rsidRPr="00FC2E70">
        <w:rPr>
          <w:rFonts w:ascii="Bembo Std" w:eastAsia="DejaVu Sans" w:hAnsi="Bembo Std"/>
          <w:b/>
          <w:color w:val="00000A"/>
          <w:sz w:val="21"/>
          <w:szCs w:val="21"/>
          <w:lang w:val="es-ES" w:eastAsia="zh-CN"/>
        </w:rPr>
        <w:t>:</w:t>
      </w:r>
      <w:r w:rsidRPr="00FC2E70">
        <w:rPr>
          <w:rFonts w:ascii="Bembo Std" w:eastAsia="DejaVu Sans" w:hAnsi="Bembo Std"/>
          <w:color w:val="00000A"/>
          <w:sz w:val="21"/>
          <w:szCs w:val="21"/>
          <w:lang w:val="es-ES" w:eastAsia="zh-CN"/>
        </w:rPr>
        <w:t xml:space="preserve"> EL CONTRATISTA se obliga a ejecutar las obras objeto de este contrato por </w:t>
      </w:r>
      <w:r w:rsidR="00633D66">
        <w:rPr>
          <w:rFonts w:ascii="Bembo Std" w:eastAsia="DejaVu Sans" w:hAnsi="Bembo Std"/>
          <w:color w:val="00000A"/>
          <w:sz w:val="21"/>
          <w:szCs w:val="21"/>
          <w:lang w:val="es-ES" w:eastAsia="zh-CN"/>
        </w:rPr>
        <w:t>plazos según detalle siguiente:</w:t>
      </w:r>
    </w:p>
    <w:p w:rsidR="005469C1" w:rsidRDefault="005469C1" w:rsidP="005469C1">
      <w:pPr>
        <w:pStyle w:val="Prrafodelista"/>
        <w:rPr>
          <w:rFonts w:ascii="Bembo Std" w:hAnsi="Bembo Std" w:cs="Calibri"/>
          <w:sz w:val="21"/>
          <w:szCs w:val="21"/>
          <w:lang w:val="es-ES"/>
        </w:rPr>
      </w:pPr>
    </w:p>
    <w:tbl>
      <w:tblPr>
        <w:tblStyle w:val="Tablaconcuadrcula33"/>
        <w:tblW w:w="8505" w:type="dxa"/>
        <w:tblInd w:w="704" w:type="dxa"/>
        <w:tblLook w:val="04A0" w:firstRow="1" w:lastRow="0" w:firstColumn="1" w:lastColumn="0" w:noHBand="0" w:noVBand="1"/>
      </w:tblPr>
      <w:tblGrid>
        <w:gridCol w:w="851"/>
        <w:gridCol w:w="4838"/>
        <w:gridCol w:w="2816"/>
      </w:tblGrid>
      <w:tr w:rsidR="00EA027E" w:rsidRPr="00EA027E" w:rsidTr="00EA027E">
        <w:trPr>
          <w:trHeight w:val="242"/>
        </w:trPr>
        <w:tc>
          <w:tcPr>
            <w:tcW w:w="851" w:type="dxa"/>
            <w:vAlign w:val="center"/>
          </w:tcPr>
          <w:p w:rsidR="00EA027E" w:rsidRPr="00EA027E" w:rsidRDefault="00EA027E" w:rsidP="00EA027E">
            <w:pPr>
              <w:suppressAutoHyphens/>
              <w:jc w:val="center"/>
              <w:rPr>
                <w:b/>
                <w:lang w:val="es-SV" w:eastAsia="en-US"/>
              </w:rPr>
            </w:pPr>
            <w:r w:rsidRPr="00EA027E">
              <w:rPr>
                <w:b/>
                <w:lang w:val="es-SV" w:eastAsia="en-US"/>
              </w:rPr>
              <w:t>ÍTEM</w:t>
            </w:r>
          </w:p>
        </w:tc>
        <w:tc>
          <w:tcPr>
            <w:tcW w:w="4838" w:type="dxa"/>
            <w:vAlign w:val="center"/>
          </w:tcPr>
          <w:p w:rsidR="00EA027E" w:rsidRPr="00EA027E" w:rsidRDefault="00EA027E" w:rsidP="00EA027E">
            <w:pPr>
              <w:suppressAutoHyphens/>
              <w:jc w:val="center"/>
              <w:rPr>
                <w:b/>
                <w:lang w:val="es-SV" w:eastAsia="en-US"/>
              </w:rPr>
            </w:pPr>
            <w:r w:rsidRPr="00EA027E">
              <w:rPr>
                <w:b/>
                <w:lang w:val="es-SV" w:eastAsia="en-US"/>
              </w:rPr>
              <w:t>DESCRPCIÓN</w:t>
            </w:r>
          </w:p>
        </w:tc>
        <w:tc>
          <w:tcPr>
            <w:tcW w:w="2816" w:type="dxa"/>
            <w:vAlign w:val="center"/>
          </w:tcPr>
          <w:p w:rsidR="00EA027E" w:rsidRPr="00EA027E" w:rsidRDefault="00EA027E" w:rsidP="00EA027E">
            <w:pPr>
              <w:suppressAutoHyphens/>
              <w:jc w:val="center"/>
              <w:rPr>
                <w:b/>
                <w:lang w:val="es-SV" w:eastAsia="en-US"/>
              </w:rPr>
            </w:pPr>
            <w:r w:rsidRPr="00EA027E">
              <w:rPr>
                <w:b/>
                <w:lang w:val="es-SV" w:eastAsia="en-US"/>
              </w:rPr>
              <w:t>PLAZO DE EJECUCIÓN</w:t>
            </w:r>
          </w:p>
        </w:tc>
      </w:tr>
      <w:tr w:rsidR="00EA027E" w:rsidRPr="00EA027E" w:rsidTr="00EA027E">
        <w:trPr>
          <w:trHeight w:val="619"/>
        </w:trPr>
        <w:tc>
          <w:tcPr>
            <w:tcW w:w="851" w:type="dxa"/>
            <w:vAlign w:val="center"/>
          </w:tcPr>
          <w:p w:rsidR="00EA027E" w:rsidRPr="00EA027E" w:rsidRDefault="00EA027E" w:rsidP="00EA027E">
            <w:pPr>
              <w:suppressAutoHyphens/>
              <w:jc w:val="center"/>
              <w:rPr>
                <w:lang w:val="es-SV" w:eastAsia="en-US"/>
              </w:rPr>
            </w:pPr>
          </w:p>
          <w:p w:rsidR="00EA027E" w:rsidRPr="00EA027E" w:rsidRDefault="00EA027E" w:rsidP="00EA027E">
            <w:pPr>
              <w:suppressAutoHyphens/>
              <w:jc w:val="center"/>
              <w:rPr>
                <w:lang w:val="es-SV" w:eastAsia="en-US"/>
              </w:rPr>
            </w:pPr>
            <w:r w:rsidRPr="00EA027E">
              <w:rPr>
                <w:lang w:val="es-SV" w:eastAsia="en-US"/>
              </w:rPr>
              <w:t>2</w:t>
            </w:r>
          </w:p>
        </w:tc>
        <w:tc>
          <w:tcPr>
            <w:tcW w:w="4838" w:type="dxa"/>
            <w:tcBorders>
              <w:top w:val="single" w:sz="4" w:space="0" w:color="auto"/>
              <w:left w:val="single" w:sz="4" w:space="0" w:color="auto"/>
              <w:bottom w:val="single" w:sz="4" w:space="0" w:color="auto"/>
              <w:right w:val="single" w:sz="4" w:space="0" w:color="auto"/>
            </w:tcBorders>
            <w:shd w:val="clear" w:color="auto" w:fill="auto"/>
            <w:vAlign w:val="center"/>
          </w:tcPr>
          <w:p w:rsidR="00EA027E" w:rsidRPr="00EA027E" w:rsidRDefault="00EA027E" w:rsidP="00EA027E">
            <w:pPr>
              <w:suppressAutoHyphens/>
              <w:rPr>
                <w:lang w:val="es-SV" w:eastAsia="en-US"/>
              </w:rPr>
            </w:pPr>
            <w:r w:rsidRPr="00EA027E">
              <w:rPr>
                <w:rFonts w:eastAsia="Calibri"/>
                <w:color w:val="000000"/>
                <w:lang w:val="es-SV" w:eastAsia="en-US"/>
              </w:rPr>
              <w:t>CONSTRUCCIÓN DE BODEGA Y LACTARIO EN UNIDAD DE SALUD DR. ROBERTO CÁCERES BUSTAMANTE, MUNICIPIO DE SAN MARCOS, DEPARTAMENTO DE SAN SALVADOR</w:t>
            </w:r>
          </w:p>
        </w:tc>
        <w:tc>
          <w:tcPr>
            <w:tcW w:w="2816" w:type="dxa"/>
          </w:tcPr>
          <w:p w:rsidR="00EA027E" w:rsidRPr="00EA027E" w:rsidRDefault="00EA027E" w:rsidP="00EA027E">
            <w:pPr>
              <w:suppressAutoHyphens/>
              <w:rPr>
                <w:lang w:val="es-SV" w:eastAsia="en-US"/>
              </w:rPr>
            </w:pPr>
            <w:r w:rsidRPr="00EA027E">
              <w:rPr>
                <w:lang w:val="es-SV" w:eastAsia="en-US"/>
              </w:rPr>
              <w:t>90 Días Calendario a partir de la Orden de inicio.</w:t>
            </w:r>
            <w:r w:rsidR="005469C1">
              <w:rPr>
                <w:lang w:val="es-SV" w:eastAsia="en-US"/>
              </w:rPr>
              <w:t>*</w:t>
            </w:r>
          </w:p>
        </w:tc>
      </w:tr>
      <w:tr w:rsidR="00EA027E" w:rsidRPr="00EA027E" w:rsidTr="00EA027E">
        <w:trPr>
          <w:trHeight w:val="374"/>
        </w:trPr>
        <w:tc>
          <w:tcPr>
            <w:tcW w:w="851" w:type="dxa"/>
            <w:vAlign w:val="center"/>
          </w:tcPr>
          <w:p w:rsidR="00EA027E" w:rsidRPr="00EA027E" w:rsidRDefault="00EA027E" w:rsidP="00EA027E">
            <w:pPr>
              <w:suppressAutoHyphens/>
              <w:jc w:val="center"/>
              <w:rPr>
                <w:lang w:val="es-SV" w:eastAsia="en-US"/>
              </w:rPr>
            </w:pPr>
            <w:r w:rsidRPr="00EA027E">
              <w:rPr>
                <w:lang w:val="es-SV" w:eastAsia="en-US"/>
              </w:rPr>
              <w:t>3</w:t>
            </w:r>
          </w:p>
        </w:tc>
        <w:tc>
          <w:tcPr>
            <w:tcW w:w="4838" w:type="dxa"/>
            <w:tcBorders>
              <w:top w:val="nil"/>
              <w:left w:val="single" w:sz="4" w:space="0" w:color="auto"/>
              <w:bottom w:val="single" w:sz="4" w:space="0" w:color="auto"/>
              <w:right w:val="single" w:sz="4" w:space="0" w:color="auto"/>
            </w:tcBorders>
            <w:shd w:val="clear" w:color="auto" w:fill="auto"/>
            <w:vAlign w:val="center"/>
          </w:tcPr>
          <w:p w:rsidR="00EA027E" w:rsidRPr="00EA027E" w:rsidRDefault="00EA027E" w:rsidP="00EA027E">
            <w:pPr>
              <w:suppressAutoHyphens/>
              <w:rPr>
                <w:lang w:val="es-SV" w:eastAsia="en-US"/>
              </w:rPr>
            </w:pPr>
            <w:r w:rsidRPr="00EA027E">
              <w:rPr>
                <w:rFonts w:eastAsia="Calibri"/>
                <w:color w:val="000000"/>
                <w:lang w:val="es-SV" w:eastAsia="en-US"/>
              </w:rPr>
              <w:t>CONSTRUCCIÓN DEL LACTARIO DE LA UNIDAD DE SALUD DE SANTO TOMÁS, DEPARTAMENTO DE SAN SALVADOR</w:t>
            </w:r>
          </w:p>
        </w:tc>
        <w:tc>
          <w:tcPr>
            <w:tcW w:w="2816" w:type="dxa"/>
          </w:tcPr>
          <w:p w:rsidR="00EA027E" w:rsidRPr="00EA027E" w:rsidRDefault="00EA027E" w:rsidP="00EA027E">
            <w:pPr>
              <w:suppressAutoHyphens/>
              <w:rPr>
                <w:lang w:val="es-SV" w:eastAsia="en-US"/>
              </w:rPr>
            </w:pPr>
            <w:r w:rsidRPr="00EA027E">
              <w:rPr>
                <w:lang w:val="es-SV" w:eastAsia="en-US"/>
              </w:rPr>
              <w:t>120 Días Calendario a partir de la Orden de inicio.</w:t>
            </w:r>
            <w:r w:rsidR="005469C1">
              <w:rPr>
                <w:lang w:val="es-SV" w:eastAsia="en-US"/>
              </w:rPr>
              <w:t>*</w:t>
            </w:r>
          </w:p>
        </w:tc>
      </w:tr>
    </w:tbl>
    <w:p w:rsidR="00633D66" w:rsidRDefault="00633D66" w:rsidP="00633D66">
      <w:pPr>
        <w:pStyle w:val="Prrafodelista"/>
        <w:rPr>
          <w:rFonts w:ascii="Bembo Std" w:eastAsia="DejaVu Sans" w:hAnsi="Bembo Std"/>
          <w:color w:val="00000A"/>
          <w:sz w:val="21"/>
          <w:szCs w:val="21"/>
          <w:lang w:val="es-ES" w:eastAsia="zh-CN"/>
        </w:rPr>
      </w:pPr>
    </w:p>
    <w:p w:rsidR="00633D66" w:rsidRDefault="00633D66" w:rsidP="00633D66">
      <w:pPr>
        <w:pStyle w:val="Prrafodelista"/>
        <w:rPr>
          <w:rFonts w:ascii="Bembo Std" w:eastAsia="DejaVu Sans" w:hAnsi="Bembo Std"/>
          <w:color w:val="00000A"/>
          <w:sz w:val="21"/>
          <w:szCs w:val="21"/>
          <w:lang w:val="es-ES" w:eastAsia="zh-CN"/>
        </w:rPr>
      </w:pPr>
    </w:p>
    <w:p w:rsidR="00861E0D" w:rsidRPr="00904B23" w:rsidRDefault="005469C1" w:rsidP="005469C1">
      <w:pPr>
        <w:suppressAutoHyphens/>
        <w:spacing w:line="360" w:lineRule="auto"/>
        <w:ind w:left="420"/>
        <w:jc w:val="both"/>
        <w:textAlignment w:val="baseline"/>
        <w:rPr>
          <w:rFonts w:ascii="Bembo Std" w:hAnsi="Bembo Std" w:cs="Calibri"/>
          <w:b/>
          <w:sz w:val="21"/>
          <w:szCs w:val="21"/>
          <w:lang w:val="es-ES"/>
        </w:rPr>
      </w:pPr>
      <w:r>
        <w:rPr>
          <w:rFonts w:ascii="Bembo Std" w:hAnsi="Bembo Std" w:cs="Calibri"/>
          <w:sz w:val="21"/>
          <w:szCs w:val="21"/>
          <w:lang w:val="es-ES"/>
        </w:rPr>
        <w:t>*</w:t>
      </w:r>
      <w:r w:rsidRPr="00904B23">
        <w:rPr>
          <w:rFonts w:ascii="Bembo Std" w:hAnsi="Bembo Std" w:cs="Calibri"/>
          <w:b/>
          <w:sz w:val="21"/>
          <w:szCs w:val="21"/>
          <w:lang w:val="es-ES"/>
        </w:rPr>
        <w:t xml:space="preserve">Ambos plazos </w:t>
      </w:r>
      <w:r w:rsidR="00D06E1A" w:rsidRPr="00904B23">
        <w:rPr>
          <w:rFonts w:ascii="Bembo Std" w:hAnsi="Bembo Std" w:cs="Calibri"/>
          <w:b/>
          <w:sz w:val="21"/>
          <w:szCs w:val="21"/>
          <w:lang w:val="es-ES"/>
        </w:rPr>
        <w:t>contados a</w:t>
      </w:r>
      <w:r w:rsidR="00861E0D" w:rsidRPr="00904B23">
        <w:rPr>
          <w:rFonts w:ascii="Bembo Std" w:hAnsi="Bembo Std" w:cs="Calibri"/>
          <w:b/>
          <w:sz w:val="21"/>
          <w:szCs w:val="21"/>
          <w:lang w:val="es-ES"/>
        </w:rPr>
        <w:t xml:space="preserve"> partir de l</w:t>
      </w:r>
      <w:r w:rsidR="001370B4" w:rsidRPr="00904B23">
        <w:rPr>
          <w:rFonts w:ascii="Bembo Std" w:hAnsi="Bembo Std" w:cs="Calibri"/>
          <w:b/>
          <w:sz w:val="21"/>
          <w:szCs w:val="21"/>
          <w:lang w:val="es-ES"/>
        </w:rPr>
        <w:t xml:space="preserve">a Orden de Inicio, emitida por </w:t>
      </w:r>
      <w:r w:rsidR="00861E0D" w:rsidRPr="00904B23">
        <w:rPr>
          <w:rFonts w:ascii="Bembo Std" w:hAnsi="Bembo Std" w:cs="Calibri"/>
          <w:b/>
          <w:sz w:val="21"/>
          <w:szCs w:val="21"/>
          <w:lang w:val="es-ES"/>
        </w:rPr>
        <w:t>l</w:t>
      </w:r>
      <w:r w:rsidR="001370B4" w:rsidRPr="00904B23">
        <w:rPr>
          <w:rFonts w:ascii="Bembo Std" w:hAnsi="Bembo Std" w:cs="Calibri"/>
          <w:b/>
          <w:sz w:val="21"/>
          <w:szCs w:val="21"/>
          <w:lang w:val="es-ES"/>
        </w:rPr>
        <w:t>os</w:t>
      </w:r>
      <w:r w:rsidR="00861E0D" w:rsidRPr="00904B23">
        <w:rPr>
          <w:rFonts w:ascii="Bembo Std" w:hAnsi="Bembo Std" w:cs="Calibri"/>
          <w:b/>
          <w:sz w:val="21"/>
          <w:szCs w:val="21"/>
          <w:lang w:val="es-ES"/>
        </w:rPr>
        <w:t xml:space="preserve"> encargado</w:t>
      </w:r>
      <w:r w:rsidR="001370B4" w:rsidRPr="00904B23">
        <w:rPr>
          <w:rFonts w:ascii="Bembo Std" w:hAnsi="Bembo Std" w:cs="Calibri"/>
          <w:b/>
          <w:sz w:val="21"/>
          <w:szCs w:val="21"/>
          <w:lang w:val="es-ES"/>
        </w:rPr>
        <w:t>s</w:t>
      </w:r>
      <w:r w:rsidR="00861E0D" w:rsidRPr="00904B23">
        <w:rPr>
          <w:rFonts w:ascii="Bembo Std" w:hAnsi="Bembo Std" w:cs="Calibri"/>
          <w:b/>
          <w:sz w:val="21"/>
          <w:szCs w:val="21"/>
          <w:lang w:val="es-ES"/>
        </w:rPr>
        <w:t xml:space="preserve"> de la Administración del Contrato en conjunto con l</w:t>
      </w:r>
      <w:r w:rsidR="001370B4" w:rsidRPr="00904B23">
        <w:rPr>
          <w:rFonts w:ascii="Bembo Std" w:hAnsi="Bembo Std" w:cs="Calibri"/>
          <w:b/>
          <w:sz w:val="21"/>
          <w:szCs w:val="21"/>
          <w:lang w:val="es-ES"/>
        </w:rPr>
        <w:t>os</w:t>
      </w:r>
      <w:r w:rsidR="00861E0D" w:rsidRPr="00904B23">
        <w:rPr>
          <w:rFonts w:ascii="Bembo Std" w:hAnsi="Bembo Std" w:cs="Calibri"/>
          <w:b/>
          <w:sz w:val="21"/>
          <w:szCs w:val="21"/>
          <w:lang w:val="es-ES"/>
        </w:rPr>
        <w:t xml:space="preserve"> Supervisor</w:t>
      </w:r>
      <w:r w:rsidR="001370B4" w:rsidRPr="00904B23">
        <w:rPr>
          <w:rFonts w:ascii="Bembo Std" w:hAnsi="Bembo Std" w:cs="Calibri"/>
          <w:b/>
          <w:sz w:val="21"/>
          <w:szCs w:val="21"/>
          <w:lang w:val="es-ES"/>
        </w:rPr>
        <w:t>es</w:t>
      </w:r>
      <w:r w:rsidR="00861E0D" w:rsidRPr="00904B23">
        <w:rPr>
          <w:rFonts w:ascii="Bembo Std" w:hAnsi="Bembo Std" w:cs="Calibri"/>
          <w:b/>
          <w:sz w:val="21"/>
          <w:szCs w:val="21"/>
          <w:lang w:val="es-ES"/>
        </w:rPr>
        <w:t xml:space="preserve">. </w:t>
      </w:r>
    </w:p>
    <w:p w:rsidR="00FC2E70" w:rsidRPr="00FC2E70" w:rsidRDefault="00FC2E70" w:rsidP="00FC2E70">
      <w:pPr>
        <w:pStyle w:val="Prrafodelista"/>
        <w:rPr>
          <w:rFonts w:ascii="Bembo Std" w:hAnsi="Bembo Std" w:cs="Calibri"/>
          <w:sz w:val="21"/>
          <w:szCs w:val="21"/>
          <w:lang w:val="es-ES"/>
        </w:rPr>
      </w:pPr>
    </w:p>
    <w:p w:rsidR="00383709" w:rsidRPr="00FC2E70" w:rsidRDefault="003A7B98" w:rsidP="00A10D40">
      <w:pPr>
        <w:numPr>
          <w:ilvl w:val="0"/>
          <w:numId w:val="13"/>
        </w:numPr>
        <w:tabs>
          <w:tab w:val="left" w:pos="426"/>
        </w:tabs>
        <w:suppressAutoHyphens/>
        <w:spacing w:line="360" w:lineRule="auto"/>
        <w:jc w:val="both"/>
        <w:textAlignment w:val="baseline"/>
        <w:rPr>
          <w:rFonts w:ascii="Bembo Std" w:eastAsia="DejaVu Sans" w:hAnsi="Bembo Std"/>
          <w:color w:val="00000A"/>
          <w:sz w:val="21"/>
          <w:szCs w:val="21"/>
          <w:lang w:val="es-ES" w:eastAsia="zh-CN"/>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w:t>
      </w:r>
      <w:r w:rsidR="00B077F4" w:rsidRPr="00FC2E70">
        <w:rPr>
          <w:rFonts w:ascii="Bembo Std" w:eastAsia="DejaVu Sans" w:hAnsi="Bembo Std"/>
          <w:b/>
          <w:color w:val="00000A"/>
          <w:sz w:val="21"/>
          <w:szCs w:val="21"/>
          <w:lang w:val="es-ES" w:eastAsia="zh-CN"/>
        </w:rPr>
        <w:t>SÉPTIMA</w:t>
      </w:r>
      <w:r w:rsidRPr="00FC2E70">
        <w:rPr>
          <w:rFonts w:ascii="Bembo Std" w:eastAsia="DejaVu Sans" w:hAnsi="Bembo Std"/>
          <w:b/>
          <w:color w:val="00000A"/>
          <w:sz w:val="21"/>
          <w:szCs w:val="21"/>
          <w:lang w:val="es-ES" w:eastAsia="zh-CN"/>
        </w:rPr>
        <w:t>:</w:t>
      </w:r>
      <w:r w:rsidRPr="00FC2E70">
        <w:rPr>
          <w:rFonts w:ascii="Bembo Std" w:eastAsia="DejaVu Sans" w:hAnsi="Bembo Std"/>
          <w:color w:val="00000A"/>
          <w:sz w:val="21"/>
          <w:szCs w:val="21"/>
          <w:lang w:val="es-ES" w:eastAsia="zh-CN"/>
        </w:rPr>
        <w:t xml:space="preserve"> </w:t>
      </w:r>
      <w:r w:rsidRPr="00FC2E70">
        <w:rPr>
          <w:rFonts w:ascii="Bembo Std" w:eastAsia="DejaVu Sans" w:hAnsi="Bembo Std"/>
          <w:b/>
          <w:color w:val="00000A"/>
          <w:sz w:val="21"/>
          <w:szCs w:val="21"/>
          <w:lang w:val="es-ES" w:eastAsia="zh-CN"/>
        </w:rPr>
        <w:t>PRÁCTICAS PROHIBIDAS</w:t>
      </w:r>
      <w:r w:rsidR="00383709" w:rsidRPr="00FC2E70">
        <w:rPr>
          <w:rFonts w:ascii="Bembo Std" w:eastAsia="DejaVu Sans" w:hAnsi="Bembo Std"/>
          <w:color w:val="00000A"/>
          <w:sz w:val="21"/>
          <w:szCs w:val="21"/>
          <w:lang w:val="es-ES" w:eastAsia="zh-CN"/>
        </w:rPr>
        <w:t xml:space="preserve">: </w:t>
      </w:r>
      <w:r w:rsidR="00AD6C8F" w:rsidRPr="00FC2E70">
        <w:rPr>
          <w:rFonts w:ascii="Bembo Std" w:hAnsi="Bembo Std"/>
          <w:sz w:val="21"/>
          <w:szCs w:val="21"/>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AD6C8F" w:rsidRPr="00FC2E70">
        <w:rPr>
          <w:rFonts w:ascii="Bembo Std" w:hAnsi="Bembo Std"/>
          <w:sz w:val="21"/>
          <w:szCs w:val="21"/>
        </w:rPr>
        <w:t>subconsultores</w:t>
      </w:r>
      <w:proofErr w:type="spellEnd"/>
      <w:r w:rsidR="00AD6C8F" w:rsidRPr="00FC2E70">
        <w:rPr>
          <w:rFonts w:ascii="Bembo Std" w:hAnsi="Bembo Std"/>
          <w:sz w:val="21"/>
          <w:szCs w:val="21"/>
        </w:rPr>
        <w:t xml:space="preserve">,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w:t>
      </w:r>
      <w:r w:rsidR="00AD6C8F" w:rsidRPr="00FC2E70">
        <w:rPr>
          <w:rFonts w:ascii="Bembo Std" w:hAnsi="Bembo Std"/>
          <w:sz w:val="21"/>
          <w:szCs w:val="21"/>
        </w:rPr>
        <w:lastRenderedPageBreak/>
        <w:t>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2A559E" w:rsidRPr="00FC2E70">
        <w:rPr>
          <w:rFonts w:ascii="Bembo Std" w:hAnsi="Bembo Std"/>
          <w:sz w:val="21"/>
          <w:szCs w:val="21"/>
        </w:rPr>
        <w:t xml:space="preserve"> </w:t>
      </w:r>
      <w:r w:rsidR="008B5F12" w:rsidRPr="00FC2E70">
        <w:rPr>
          <w:rFonts w:ascii="Bembo Std" w:hAnsi="Bembo Std"/>
          <w:sz w:val="21"/>
          <w:szCs w:val="21"/>
        </w:rPr>
        <w:t>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383709" w:rsidRPr="00FC2E70" w:rsidRDefault="008B5F12" w:rsidP="00BC1ED5">
      <w:pPr>
        <w:numPr>
          <w:ilvl w:val="0"/>
          <w:numId w:val="15"/>
        </w:numPr>
        <w:suppressAutoHyphens/>
        <w:spacing w:line="360" w:lineRule="auto"/>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A efectos del cumplimiento de esta Política, el Banco define las expresiones que se indican a continuación:</w:t>
      </w:r>
    </w:p>
    <w:p w:rsidR="008B5F12" w:rsidRPr="00FC2E70" w:rsidRDefault="008B5F12"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 Una práctica corrupta consiste en ofrecer, dar, recibir, o solicitar, directa o indirectamente, cualquier cosa de valor para influenciar indebidamente las acciones de otra parte;</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(iii) Una práctica coercitiva consiste en perjudicar o causar daño, o amenazar con perjudicar o causar daño, directa o indirectamente, a cualquier parte o a sus bienes para influenciar indebidamente las acciones de una parte;</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(iv) Una práctica colusoria es un acuerdo entre dos o más partes realizado con la intención de alcanzar un propósito inapropiado, lo que incluye influenciar en forma inapropiada las acciones de otra parte;</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(v) Una práctica obstructiva consiste en</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 destruir, falsificar, alterar u ocultar evidencia significativa para una investigación del Grupo BID, o realizar declaraciones falsas ante los investigadores con la intención de impedir una investigación del Grupo BID;</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 amenazar, hostigar o intimidar a cualquier parte para impedir que divulgue su conocimiento de asuntos que son importantes para una investigación del Grupo BID o que prosiga con la investigación; o</w:t>
      </w:r>
    </w:p>
    <w:p w:rsidR="002A559E" w:rsidRPr="00FC2E70" w:rsidRDefault="008B5F12" w:rsidP="00383709">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(iii) actos realizados con la intención de impedir el ejercicio de los derechos contractuales de auditoría e inspección del Grupo BID previstos en el párrafo 1.16 (f) de abajo, o sus derechos de acceso a la información; y</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lastRenderedPageBreak/>
        <w:t>(vi) La apropiación indebida consiste en el uso de fondos o recursos del Grupo BID para un propósito indebido o para un propósito no autorizado, cometido de forma intencional o por negligencia grave.</w:t>
      </w:r>
    </w:p>
    <w:p w:rsidR="008B5F12" w:rsidRPr="00FC2E70" w:rsidRDefault="008B5F12" w:rsidP="00E3032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00E30322" w:rsidRPr="00FC2E70">
        <w:rPr>
          <w:rFonts w:ascii="Bembo Std" w:eastAsia="DejaVu Sans" w:hAnsi="Bembo Std"/>
          <w:color w:val="00000A"/>
          <w:sz w:val="21"/>
          <w:szCs w:val="21"/>
          <w:lang w:val="es-ES" w:eastAsia="zh-CN"/>
        </w:rPr>
        <w:t>:</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 No financiar ninguna propuesta de adjudicación de un contrato para la adquisición de bienes o la contratación de obras financiadas por el Banco;</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 Suspender los desembolsos de la operación, si se determina, en cualquier etapa, que un empleado, agencia o representante del Prestatario, el Organismo Ejecutor o el Organismo Contratante ha cometido una Práctica Prohibida;</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(iv) Emitir una amonestación a la firma, entidad o individuo en el formato de una carta formal de censura por su conducta;</w:t>
      </w:r>
    </w:p>
    <w:p w:rsidR="00AC093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(v) Declarar a una firma, entidad o individuo inelegible, en forma permanente o por determinado período de tiempo, para que (i) se le adjudiquen o participe en actividades financiadas por el Banco, y (</w:t>
      </w:r>
      <w:proofErr w:type="spellStart"/>
      <w:r w:rsidRPr="00FC2E70">
        <w:rPr>
          <w:rFonts w:ascii="Bembo Std" w:eastAsia="DejaVu Sans" w:hAnsi="Bembo Std"/>
          <w:color w:val="00000A"/>
          <w:sz w:val="21"/>
          <w:szCs w:val="21"/>
          <w:lang w:val="es-ES" w:eastAsia="zh-CN"/>
        </w:rPr>
        <w:t>ii</w:t>
      </w:r>
      <w:proofErr w:type="spellEnd"/>
      <w:r w:rsidRPr="00FC2E70">
        <w:rPr>
          <w:rFonts w:ascii="Bembo Std" w:eastAsia="DejaVu Sans" w:hAnsi="Bembo Std"/>
          <w:color w:val="00000A"/>
          <w:sz w:val="21"/>
          <w:szCs w:val="21"/>
          <w:lang w:val="es-ES" w:eastAsia="zh-CN"/>
        </w:rPr>
        <w:t xml:space="preserve">) sea designado </w:t>
      </w:r>
      <w:proofErr w:type="spellStart"/>
      <w:r w:rsidRPr="00FC2E70">
        <w:rPr>
          <w:rFonts w:ascii="Bembo Std" w:eastAsia="DejaVu Sans" w:hAnsi="Bembo Std"/>
          <w:color w:val="00000A"/>
          <w:sz w:val="21"/>
          <w:szCs w:val="21"/>
          <w:lang w:val="es-ES" w:eastAsia="zh-CN"/>
        </w:rPr>
        <w:t>subconsultor</w:t>
      </w:r>
      <w:proofErr w:type="spellEnd"/>
      <w:r w:rsidRPr="00FC2E70">
        <w:rPr>
          <w:rFonts w:ascii="Bembo Std" w:eastAsia="DejaVu Sans" w:hAnsi="Bembo Std"/>
          <w:color w:val="00000A"/>
          <w:sz w:val="21"/>
          <w:szCs w:val="21"/>
          <w:lang w:val="es-ES" w:eastAsia="zh-CN"/>
        </w:rPr>
        <w:t xml:space="preserve">, subcontratista o proveedor </w:t>
      </w:r>
    </w:p>
    <w:p w:rsidR="008B5F12" w:rsidRPr="00FC2E70" w:rsidRDefault="008B5F12" w:rsidP="008B5F12">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de bienes o servicios por otra firma elegible a la que se adjudique un contrato para ejecutar actividades financiadas por el Banco;</w:t>
      </w:r>
    </w:p>
    <w:p w:rsidR="002A559E" w:rsidRPr="00FC2E70" w:rsidRDefault="008B5F12" w:rsidP="00383709">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(vi) Remitir el tema a las autoridades pertinentes encargadas de hacer cumplir las leyes; o</w:t>
      </w:r>
    </w:p>
    <w:p w:rsidR="00E30322" w:rsidRPr="00FC2E70" w:rsidRDefault="008B5F12" w:rsidP="00AF5BED">
      <w:pPr>
        <w:suppressAutoHyphens/>
        <w:spacing w:line="360" w:lineRule="auto"/>
        <w:ind w:left="851"/>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rsidR="008B5F12" w:rsidRPr="00FC2E70" w:rsidRDefault="008B5F12" w:rsidP="008B5F12">
      <w:pPr>
        <w:suppressAutoHyphens/>
        <w:spacing w:line="360" w:lineRule="auto"/>
        <w:ind w:left="284"/>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lastRenderedPageBreak/>
        <w:t>(c)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rsidR="008B5F12" w:rsidRPr="00FC2E70" w:rsidRDefault="008B5F12" w:rsidP="008B5F12">
      <w:pPr>
        <w:suppressAutoHyphens/>
        <w:spacing w:line="360" w:lineRule="auto"/>
        <w:ind w:left="284"/>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(d) La imposición de cualquier medida que sea tomada por el Banco de conformidad con las provisiones referidas anteriormente será de carácter público.</w:t>
      </w:r>
    </w:p>
    <w:p w:rsidR="008B5F12" w:rsidRPr="00FC2E70" w:rsidRDefault="008B5F12" w:rsidP="008B5F12">
      <w:pPr>
        <w:suppressAutoHyphens/>
        <w:spacing w:line="360" w:lineRule="auto"/>
        <w:ind w:left="284"/>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8B5F12" w:rsidRPr="00FC2E70" w:rsidRDefault="008B5F12" w:rsidP="00383709">
      <w:pPr>
        <w:suppressAutoHyphens/>
        <w:spacing w:line="360" w:lineRule="auto"/>
        <w:ind w:left="284"/>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FC2E70">
        <w:rPr>
          <w:rFonts w:ascii="Bembo Std" w:eastAsia="DejaVu Sans" w:hAnsi="Bembo Std"/>
          <w:color w:val="00000A"/>
          <w:sz w:val="21"/>
          <w:szCs w:val="21"/>
          <w:lang w:val="es-ES" w:eastAsia="zh-CN"/>
        </w:rPr>
        <w:t>subconsultor</w:t>
      </w:r>
      <w:proofErr w:type="spellEnd"/>
      <w:r w:rsidRPr="00FC2E70">
        <w:rPr>
          <w:rFonts w:ascii="Bembo Std" w:eastAsia="DejaVu Sans" w:hAnsi="Bembo Std"/>
          <w:color w:val="00000A"/>
          <w:sz w:val="21"/>
          <w:szCs w:val="21"/>
          <w:lang w:val="es-ES"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w:t>
      </w:r>
      <w:r w:rsidRPr="00FC2E70">
        <w:rPr>
          <w:rFonts w:ascii="Bembo Std" w:eastAsia="DejaVu Sans" w:hAnsi="Bembo Std"/>
          <w:color w:val="00000A"/>
          <w:sz w:val="21"/>
          <w:szCs w:val="21"/>
          <w:lang w:val="es-ES" w:eastAsia="zh-CN"/>
        </w:rPr>
        <w:lastRenderedPageBreak/>
        <w:t xml:space="preserve">empleados o agentes de los solicitantes, oferentes, proveedores de bienes y sus representantes, contratistas, consultores,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FC2E70">
        <w:rPr>
          <w:rFonts w:ascii="Bembo Std" w:eastAsia="DejaVu Sans" w:hAnsi="Bembo Std"/>
          <w:color w:val="00000A"/>
          <w:sz w:val="21"/>
          <w:szCs w:val="21"/>
          <w:lang w:val="es-ES" w:eastAsia="zh-CN"/>
        </w:rPr>
        <w:t>subconsultor</w:t>
      </w:r>
      <w:proofErr w:type="spellEnd"/>
      <w:r w:rsidRPr="00FC2E70">
        <w:rPr>
          <w:rFonts w:ascii="Bembo Std" w:eastAsia="DejaVu Sans" w:hAnsi="Bembo Std"/>
          <w:color w:val="00000A"/>
          <w:sz w:val="21"/>
          <w:szCs w:val="21"/>
          <w:lang w:val="es-ES"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FC2E70">
        <w:rPr>
          <w:rFonts w:ascii="Bembo Std" w:eastAsia="DejaVu Sans" w:hAnsi="Bembo Std"/>
          <w:color w:val="00000A"/>
          <w:sz w:val="21"/>
          <w:szCs w:val="21"/>
          <w:lang w:val="es-ES" w:eastAsia="zh-CN"/>
        </w:rPr>
        <w:t>subconsultor</w:t>
      </w:r>
      <w:proofErr w:type="spellEnd"/>
      <w:r w:rsidRPr="00FC2E70">
        <w:rPr>
          <w:rFonts w:ascii="Bembo Std" w:eastAsia="DejaVu Sans" w:hAnsi="Bembo Std"/>
          <w:color w:val="00000A"/>
          <w:sz w:val="21"/>
          <w:szCs w:val="21"/>
          <w:lang w:val="es-ES" w:eastAsia="zh-CN"/>
        </w:rPr>
        <w:t>, proveedor de servicios o concesionario.</w:t>
      </w:r>
    </w:p>
    <w:p w:rsidR="008B5F12" w:rsidRPr="00FC2E70" w:rsidRDefault="008B5F12" w:rsidP="002A559E">
      <w:pPr>
        <w:suppressAutoHyphens/>
        <w:spacing w:line="360" w:lineRule="auto"/>
        <w:ind w:left="284"/>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3A7B98" w:rsidRPr="00FC2E70" w:rsidRDefault="00383709" w:rsidP="008B5F12">
      <w:pPr>
        <w:suppressAutoHyphens/>
        <w:spacing w:line="360" w:lineRule="auto"/>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   </w:t>
      </w:r>
      <w:r w:rsidR="008B5F12" w:rsidRPr="00FC2E70">
        <w:rPr>
          <w:rFonts w:ascii="Bembo Std" w:eastAsia="DejaVu Sans" w:hAnsi="Bembo Std"/>
          <w:color w:val="00000A"/>
          <w:sz w:val="21"/>
          <w:szCs w:val="21"/>
          <w:lang w:val="es-ES" w:eastAsia="zh-CN"/>
        </w:rPr>
        <w:t xml:space="preserve"> </w:t>
      </w:r>
      <w:r w:rsidR="003A7B98" w:rsidRPr="00FC2E70">
        <w:rPr>
          <w:rFonts w:ascii="Bembo Std" w:eastAsia="DejaVu Sans" w:hAnsi="Bembo Std"/>
          <w:color w:val="00000A"/>
          <w:sz w:val="21"/>
          <w:szCs w:val="21"/>
          <w:lang w:val="es-ES" w:eastAsia="zh-CN"/>
        </w:rPr>
        <w:t>Los Oferentes, al presentar sus ofertas, declaran y garantizan:</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(a) que han leído y entendido las definiciones de Prácticas Prohibidas del Banco y las sanciones aplicables a la comisión de las mismas que constan de este documento y se obligan a observar las normas pertinentes sobre las mismas;</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(b) que no han incurrido en ninguna Práctica Prohibida descrita en este documento;</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lastRenderedPageBreak/>
        <w:t>(c) que no han tergiversado ni ocultado ningún hecho sustancial durante los procesos de selección, negociación, adjudicación o ejecución de un contrato;</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(d) que ni ellos ni sus agentes, personal, subcontratistas, </w:t>
      </w:r>
      <w:proofErr w:type="spellStart"/>
      <w:r w:rsidRPr="00FC2E70">
        <w:rPr>
          <w:rFonts w:ascii="Bembo Std" w:eastAsia="DejaVu Sans" w:hAnsi="Bembo Std"/>
          <w:color w:val="00000A"/>
          <w:sz w:val="21"/>
          <w:szCs w:val="21"/>
          <w:lang w:val="es-ES" w:eastAsia="zh-CN"/>
        </w:rPr>
        <w:t>subconsultores</w:t>
      </w:r>
      <w:proofErr w:type="spellEnd"/>
      <w:r w:rsidRPr="00FC2E70">
        <w:rPr>
          <w:rFonts w:ascii="Bembo Std" w:eastAsia="DejaVu Sans" w:hAnsi="Bembo Std"/>
          <w:color w:val="00000A"/>
          <w:sz w:val="21"/>
          <w:szCs w:val="21"/>
          <w:lang w:val="es-ES" w:eastAsia="zh-CN"/>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(f) que han declarado todas las comisiones, honorarios de representantes, pagos por servicios de facilitación o acuerdos para compartir ingresos relacionados con actividades financiadas por el Banco;</w:t>
      </w:r>
    </w:p>
    <w:p w:rsidR="003A7B98" w:rsidRPr="00FC2E70" w:rsidRDefault="003A7B98" w:rsidP="008B5F12">
      <w:pPr>
        <w:suppressAutoHyphens/>
        <w:spacing w:line="360" w:lineRule="auto"/>
        <w:ind w:left="426"/>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(g) que reconocen que el incumplimiento de cualquiera de estas garantías constituye el fundamento para la imposición por el Banco de una o más de las medidas que se describen en la Cláusula </w:t>
      </w:r>
      <w:r w:rsidR="0019103A" w:rsidRPr="00FC2E70">
        <w:rPr>
          <w:rFonts w:ascii="Bembo Std" w:eastAsia="DejaVu Sans" w:hAnsi="Bembo Std"/>
          <w:color w:val="00000A"/>
          <w:sz w:val="21"/>
          <w:szCs w:val="21"/>
          <w:lang w:val="es-ES" w:eastAsia="zh-CN"/>
        </w:rPr>
        <w:t>7.</w:t>
      </w:r>
    </w:p>
    <w:p w:rsidR="00E96628" w:rsidRPr="00FC2E70" w:rsidRDefault="00E96628" w:rsidP="00C41486">
      <w:pPr>
        <w:suppressAutoHyphens/>
        <w:spacing w:line="360" w:lineRule="auto"/>
        <w:jc w:val="both"/>
        <w:textAlignment w:val="baseline"/>
        <w:rPr>
          <w:rFonts w:ascii="Bembo Std" w:eastAsia="DejaVu Sans" w:hAnsi="Bembo Std"/>
          <w:b/>
          <w:color w:val="00000A"/>
          <w:sz w:val="21"/>
          <w:szCs w:val="21"/>
          <w:lang w:val="es-ES" w:eastAsia="zh-CN"/>
        </w:rPr>
      </w:pPr>
    </w:p>
    <w:p w:rsidR="00EB1682" w:rsidRPr="00FC2E70" w:rsidRDefault="00EB1682" w:rsidP="00EB1682">
      <w:pPr>
        <w:suppressAutoHyphens/>
        <w:spacing w:line="360" w:lineRule="auto"/>
        <w:jc w:val="both"/>
        <w:textAlignment w:val="baseline"/>
        <w:rPr>
          <w:rFonts w:ascii="Bembo Std" w:eastAsia="DejaVu Sans" w:hAnsi="Bembo Std"/>
          <w:color w:val="00000A"/>
          <w:sz w:val="21"/>
          <w:szCs w:val="21"/>
          <w:lang w:val="es-ES" w:eastAsia="zh-CN"/>
        </w:rPr>
      </w:pPr>
      <w:r w:rsidRPr="00FC2E70">
        <w:rPr>
          <w:rFonts w:ascii="Bembo Std" w:eastAsia="DejaVu Sans" w:hAnsi="Bembo Std"/>
          <w:b/>
          <w:color w:val="00000A"/>
          <w:sz w:val="21"/>
          <w:szCs w:val="21"/>
          <w:lang w:val="es-ES" w:eastAsia="zh-CN"/>
        </w:rPr>
        <w:t xml:space="preserve">CLAUSULA OCTAVA. VIGENCIA. </w:t>
      </w:r>
      <w:r w:rsidRPr="00FC2E70">
        <w:rPr>
          <w:rFonts w:ascii="Bembo Std" w:eastAsia="DejaVu Sans" w:hAnsi="Bembo Std"/>
          <w:color w:val="00000A"/>
          <w:sz w:val="21"/>
          <w:szCs w:val="21"/>
          <w:lang w:val="es-ES" w:eastAsia="zh-CN"/>
        </w:rPr>
        <w:t>La vigencia de este Contrato será a partir de la distribución del mismo y finalizará treinta (30) días adicionales, después de que la Unidad Solicitante o la persona que esta delegue, hayan firmado el Acta de Recepción Final de haber recibido la obra a entera satisfacción del MINSAL.</w:t>
      </w:r>
    </w:p>
    <w:p w:rsidR="007E6D94" w:rsidRPr="00FC2E70" w:rsidRDefault="007E6D94" w:rsidP="00C41486">
      <w:pPr>
        <w:suppressAutoHyphens/>
        <w:spacing w:line="360" w:lineRule="auto"/>
        <w:jc w:val="both"/>
        <w:textAlignment w:val="baseline"/>
        <w:rPr>
          <w:rFonts w:ascii="Bembo Std" w:eastAsia="DejaVu Sans" w:hAnsi="Bembo Std"/>
          <w:b/>
          <w:color w:val="00000A"/>
          <w:sz w:val="21"/>
          <w:szCs w:val="21"/>
          <w:lang w:val="es-ES" w:eastAsia="zh-CN"/>
        </w:rPr>
      </w:pPr>
    </w:p>
    <w:p w:rsidR="00EB1682" w:rsidRDefault="003A7B98" w:rsidP="00EB1682">
      <w:pPr>
        <w:suppressAutoHyphens/>
        <w:spacing w:line="360" w:lineRule="auto"/>
        <w:jc w:val="both"/>
        <w:textAlignment w:val="baseline"/>
        <w:rPr>
          <w:rStyle w:val="Hipervnculo"/>
          <w:rFonts w:ascii="Bembo Std" w:eastAsia="DejaVu Sans" w:hAnsi="Bembo Std"/>
          <w:sz w:val="21"/>
          <w:szCs w:val="21"/>
          <w:lang w:val="es-ES" w:eastAsia="zh-CN"/>
        </w:rPr>
      </w:pPr>
      <w:r w:rsidRPr="00FC2E70">
        <w:rPr>
          <w:rFonts w:ascii="Bembo Std" w:eastAsia="DejaVu Sans" w:hAnsi="Bembo Std"/>
          <w:b/>
          <w:color w:val="00000A"/>
          <w:sz w:val="21"/>
          <w:szCs w:val="21"/>
          <w:lang w:val="es-ES" w:eastAsia="zh-CN"/>
        </w:rPr>
        <w:t>CL</w:t>
      </w:r>
      <w:r w:rsidR="00E96628" w:rsidRPr="00FC2E70">
        <w:rPr>
          <w:rFonts w:ascii="Bembo Std" w:eastAsia="DejaVu Sans" w:hAnsi="Bembo Std"/>
          <w:b/>
          <w:color w:val="00000A"/>
          <w:sz w:val="21"/>
          <w:szCs w:val="21"/>
          <w:lang w:val="es-ES" w:eastAsia="zh-CN"/>
        </w:rPr>
        <w:t>Á</w:t>
      </w:r>
      <w:r w:rsidRPr="00FC2E70">
        <w:rPr>
          <w:rFonts w:ascii="Bembo Std" w:eastAsia="DejaVu Sans" w:hAnsi="Bembo Std"/>
          <w:b/>
          <w:color w:val="00000A"/>
          <w:sz w:val="21"/>
          <w:szCs w:val="21"/>
          <w:lang w:val="es-ES" w:eastAsia="zh-CN"/>
        </w:rPr>
        <w:t xml:space="preserve">USULA </w:t>
      </w:r>
      <w:r w:rsidR="00EB1682" w:rsidRPr="00FC2E70">
        <w:rPr>
          <w:rFonts w:ascii="Bembo Std" w:eastAsia="DejaVu Sans" w:hAnsi="Bembo Std"/>
          <w:b/>
          <w:color w:val="00000A"/>
          <w:sz w:val="21"/>
          <w:szCs w:val="21"/>
          <w:lang w:val="es-ES" w:eastAsia="zh-CN"/>
        </w:rPr>
        <w:t>NOVENA</w:t>
      </w:r>
      <w:r w:rsidR="00761D86" w:rsidRPr="00FC2E70">
        <w:rPr>
          <w:rFonts w:ascii="Bembo Std" w:eastAsia="DejaVu Sans" w:hAnsi="Bembo Std"/>
          <w:b/>
          <w:color w:val="00000A"/>
          <w:sz w:val="21"/>
          <w:szCs w:val="21"/>
          <w:lang w:val="es-ES" w:eastAsia="zh-CN"/>
        </w:rPr>
        <w:t xml:space="preserve">: </w:t>
      </w:r>
      <w:r w:rsidRPr="00FC2E70">
        <w:rPr>
          <w:rFonts w:ascii="Bembo Std" w:eastAsia="DejaVu Sans" w:hAnsi="Bembo Std"/>
          <w:color w:val="00000A"/>
          <w:sz w:val="21"/>
          <w:szCs w:val="21"/>
          <w:lang w:val="es-ES" w:eastAsia="zh-CN"/>
        </w:rPr>
        <w:t xml:space="preserve"> Las notificaciones entre las partes deberán hacerse por escrito y tendrán efecto a partir de la fecha de su recepción, en las direcciones que a continuación se indican: a) El MINSAL en: Edificio del Instituto Nacional de Salud, Urbanización Lomas de Altamira, Boulevard Altamira y Avenida Republica de Ecuador </w:t>
      </w:r>
      <w:r w:rsidR="00D446A4" w:rsidRPr="00FC2E70">
        <w:rPr>
          <w:rFonts w:ascii="Bembo Std" w:eastAsia="DejaVu Sans" w:hAnsi="Bembo Std"/>
          <w:color w:val="00000A"/>
          <w:sz w:val="21"/>
          <w:szCs w:val="21"/>
          <w:lang w:val="es-ES" w:eastAsia="zh-CN"/>
        </w:rPr>
        <w:t>No</w:t>
      </w:r>
      <w:r w:rsidRPr="00FC2E70">
        <w:rPr>
          <w:rFonts w:ascii="Bembo Std" w:eastAsia="DejaVu Sans" w:hAnsi="Bembo Std"/>
          <w:color w:val="00000A"/>
          <w:sz w:val="21"/>
          <w:szCs w:val="21"/>
          <w:lang w:val="es-ES" w:eastAsia="zh-CN"/>
        </w:rPr>
        <w:t xml:space="preserve"> 33, San Salvador, y b) </w:t>
      </w:r>
      <w:r w:rsidR="00C41486" w:rsidRPr="00FC2E70">
        <w:rPr>
          <w:rFonts w:ascii="Bembo Std" w:eastAsia="DejaVu Sans" w:hAnsi="Bembo Std"/>
          <w:color w:val="00000A"/>
          <w:sz w:val="21"/>
          <w:szCs w:val="21"/>
          <w:lang w:val="es-ES" w:eastAsia="zh-CN"/>
        </w:rPr>
        <w:t xml:space="preserve">EL CONTRATISTA en: </w:t>
      </w:r>
      <w:bookmarkStart w:id="12" w:name="_Toc112839704"/>
      <w:r w:rsidR="005469C1">
        <w:rPr>
          <w:rFonts w:ascii="Bembo Std" w:eastAsia="DejaVu Sans" w:hAnsi="Bembo Std"/>
          <w:color w:val="00000A"/>
          <w:sz w:val="21"/>
          <w:szCs w:val="21"/>
          <w:lang w:val="es-ES" w:eastAsia="zh-CN"/>
        </w:rPr>
        <w:t>Calle Lara y Avenida Virginia 929, Colonia Harrison, Barrio San Jacinto, San Salvador,</w:t>
      </w:r>
      <w:r w:rsidR="00EB1682" w:rsidRPr="00FC2E70">
        <w:rPr>
          <w:rFonts w:ascii="Bembo Std" w:eastAsia="DejaVu Sans" w:hAnsi="Bembo Std"/>
          <w:color w:val="00000A"/>
          <w:sz w:val="21"/>
          <w:szCs w:val="21"/>
          <w:lang w:val="es-ES" w:eastAsia="zh-CN"/>
        </w:rPr>
        <w:t xml:space="preserve"> Teléfono</w:t>
      </w:r>
      <w:r w:rsidR="005469C1">
        <w:rPr>
          <w:rFonts w:ascii="Bembo Std" w:eastAsia="DejaVu Sans" w:hAnsi="Bembo Std"/>
          <w:color w:val="00000A"/>
          <w:sz w:val="21"/>
          <w:szCs w:val="21"/>
          <w:lang w:val="es-ES" w:eastAsia="zh-CN"/>
        </w:rPr>
        <w:t xml:space="preserve"> 2270-6735 y 7797-1993</w:t>
      </w:r>
      <w:r w:rsidR="00EB1682" w:rsidRPr="00FC2E70">
        <w:rPr>
          <w:rFonts w:ascii="Bembo Std" w:eastAsia="DejaVu Sans" w:hAnsi="Bembo Std"/>
          <w:color w:val="00000A"/>
          <w:sz w:val="21"/>
          <w:szCs w:val="21"/>
          <w:lang w:val="es-ES" w:eastAsia="zh-CN"/>
        </w:rPr>
        <w:t xml:space="preserve">, Correo electrónico: </w:t>
      </w:r>
      <w:hyperlink r:id="rId12" w:history="1">
        <w:r w:rsidR="005469C1" w:rsidRPr="003B0E3B">
          <w:rPr>
            <w:rStyle w:val="Hipervnculo"/>
            <w:rFonts w:ascii="Bembo Std" w:eastAsia="DejaVu Sans" w:hAnsi="Bembo Std"/>
            <w:sz w:val="21"/>
            <w:szCs w:val="21"/>
            <w:lang w:val="es-ES" w:eastAsia="zh-CN"/>
          </w:rPr>
          <w:t>luistiad@gmail.com</w:t>
        </w:r>
      </w:hyperlink>
      <w:r w:rsidR="005469C1">
        <w:rPr>
          <w:rStyle w:val="Hipervnculo"/>
          <w:rFonts w:ascii="Bembo Std" w:eastAsia="DejaVu Sans" w:hAnsi="Bembo Std"/>
          <w:sz w:val="21"/>
          <w:szCs w:val="21"/>
          <w:lang w:val="es-ES" w:eastAsia="zh-CN"/>
        </w:rPr>
        <w:t>.</w:t>
      </w:r>
    </w:p>
    <w:p w:rsidR="005469C1" w:rsidRPr="00FC2E70" w:rsidRDefault="005469C1" w:rsidP="00EB1682">
      <w:pPr>
        <w:suppressAutoHyphens/>
        <w:spacing w:line="360" w:lineRule="auto"/>
        <w:jc w:val="both"/>
        <w:textAlignment w:val="baseline"/>
        <w:rPr>
          <w:rFonts w:ascii="Bembo Std" w:eastAsia="DejaVu Sans" w:hAnsi="Bembo Std"/>
          <w:color w:val="00000A"/>
          <w:sz w:val="21"/>
          <w:szCs w:val="21"/>
          <w:lang w:val="es-ES" w:eastAsia="zh-CN"/>
        </w:rPr>
      </w:pPr>
    </w:p>
    <w:p w:rsidR="00947D32" w:rsidRPr="00FC2E70" w:rsidRDefault="00947D32" w:rsidP="00947D32">
      <w:pPr>
        <w:suppressAutoHyphens/>
        <w:spacing w:line="360" w:lineRule="auto"/>
        <w:jc w:val="both"/>
        <w:textAlignment w:val="baseline"/>
        <w:rPr>
          <w:rFonts w:ascii="Bembo Std" w:eastAsia="DejaVu Sans" w:hAnsi="Bembo Std"/>
          <w:color w:val="00000A"/>
          <w:sz w:val="21"/>
          <w:szCs w:val="21"/>
          <w:lang w:val="es-ES" w:eastAsia="zh-CN"/>
        </w:rPr>
      </w:pPr>
      <w:r w:rsidRPr="00FC2E70">
        <w:rPr>
          <w:rFonts w:ascii="Bembo Std" w:eastAsia="DejaVu Sans" w:hAnsi="Bembo Std"/>
          <w:color w:val="00000A"/>
          <w:sz w:val="21"/>
          <w:szCs w:val="21"/>
          <w:lang w:val="es-ES" w:eastAsia="zh-CN"/>
        </w:rPr>
        <w:t xml:space="preserve">En testimonio de lo cual las partes firmamos el presente Contrato en San Salvador, a los </w:t>
      </w:r>
      <w:r w:rsidR="00E7568C">
        <w:rPr>
          <w:rFonts w:ascii="Bembo Std" w:eastAsia="DejaVu Sans" w:hAnsi="Bembo Std"/>
          <w:color w:val="00000A"/>
          <w:sz w:val="21"/>
          <w:szCs w:val="21"/>
          <w:lang w:val="es-ES" w:eastAsia="zh-CN"/>
        </w:rPr>
        <w:t>cuatro</w:t>
      </w:r>
      <w:r w:rsidR="00904B23">
        <w:rPr>
          <w:rFonts w:ascii="Bembo Std" w:eastAsia="DejaVu Sans" w:hAnsi="Bembo Std"/>
          <w:color w:val="00000A"/>
          <w:sz w:val="21"/>
          <w:szCs w:val="21"/>
          <w:lang w:val="es-ES" w:eastAsia="zh-CN"/>
        </w:rPr>
        <w:t xml:space="preserve"> </w:t>
      </w:r>
      <w:r w:rsidR="005469C1">
        <w:rPr>
          <w:rFonts w:ascii="Bembo Std" w:eastAsia="DejaVu Sans" w:hAnsi="Bembo Std"/>
          <w:color w:val="00000A"/>
          <w:sz w:val="21"/>
          <w:szCs w:val="21"/>
          <w:lang w:val="es-ES" w:eastAsia="zh-CN"/>
        </w:rPr>
        <w:t>días del mes de</w:t>
      </w:r>
      <w:r w:rsidR="00904B23">
        <w:rPr>
          <w:rFonts w:ascii="Bembo Std" w:eastAsia="DejaVu Sans" w:hAnsi="Bembo Std"/>
          <w:color w:val="00000A"/>
          <w:sz w:val="21"/>
          <w:szCs w:val="21"/>
          <w:lang w:val="es-ES" w:eastAsia="zh-CN"/>
        </w:rPr>
        <w:t xml:space="preserve"> </w:t>
      </w:r>
      <w:r w:rsidR="00E7568C">
        <w:rPr>
          <w:rFonts w:ascii="Bembo Std" w:eastAsia="DejaVu Sans" w:hAnsi="Bembo Std"/>
          <w:color w:val="00000A"/>
          <w:sz w:val="21"/>
          <w:szCs w:val="21"/>
          <w:lang w:val="es-ES" w:eastAsia="zh-CN"/>
        </w:rPr>
        <w:t>noviembre</w:t>
      </w:r>
      <w:r w:rsidR="00323C70" w:rsidRPr="00FC2E70">
        <w:rPr>
          <w:rFonts w:ascii="Bembo Std" w:eastAsia="DejaVu Sans" w:hAnsi="Bembo Std"/>
          <w:color w:val="00000A"/>
          <w:sz w:val="21"/>
          <w:szCs w:val="21"/>
          <w:lang w:val="es-ES" w:eastAsia="zh-CN"/>
        </w:rPr>
        <w:t xml:space="preserve"> </w:t>
      </w:r>
      <w:r w:rsidRPr="00FC2E70">
        <w:rPr>
          <w:rFonts w:ascii="Bembo Std" w:eastAsia="DejaVu Sans" w:hAnsi="Bembo Std"/>
          <w:color w:val="00000A"/>
          <w:sz w:val="21"/>
          <w:szCs w:val="21"/>
          <w:lang w:val="es-ES" w:eastAsia="zh-CN"/>
        </w:rPr>
        <w:t xml:space="preserve">de dos mil </w:t>
      </w:r>
      <w:r w:rsidR="00EB1682" w:rsidRPr="00FC2E70">
        <w:rPr>
          <w:rFonts w:ascii="Bembo Std" w:eastAsia="DejaVu Sans" w:hAnsi="Bembo Std"/>
          <w:color w:val="00000A"/>
          <w:sz w:val="21"/>
          <w:szCs w:val="21"/>
          <w:lang w:val="es-ES" w:eastAsia="zh-CN"/>
        </w:rPr>
        <w:t>veintidós</w:t>
      </w:r>
      <w:r w:rsidRPr="00FC2E70">
        <w:rPr>
          <w:rFonts w:ascii="Bembo Std" w:eastAsia="DejaVu Sans" w:hAnsi="Bembo Std"/>
          <w:color w:val="00000A"/>
          <w:sz w:val="21"/>
          <w:szCs w:val="21"/>
          <w:lang w:val="es-ES" w:eastAsia="zh-CN"/>
        </w:rPr>
        <w:t>.</w:t>
      </w:r>
    </w:p>
    <w:p w:rsidR="00947D32" w:rsidRPr="0034088B" w:rsidRDefault="00947D32" w:rsidP="00947D32">
      <w:pPr>
        <w:suppressAutoHyphens/>
        <w:spacing w:line="276" w:lineRule="auto"/>
        <w:textAlignment w:val="baseline"/>
        <w:rPr>
          <w:rFonts w:ascii="Bembo Std" w:eastAsia="DejaVu Sans" w:hAnsi="Bembo Std"/>
          <w:color w:val="00000A"/>
          <w:sz w:val="23"/>
          <w:szCs w:val="23"/>
          <w:lang w:val="es-ES" w:eastAsia="zh-CN"/>
        </w:rPr>
      </w:pPr>
    </w:p>
    <w:p w:rsidR="00192F07" w:rsidRPr="0034088B" w:rsidRDefault="00192F07" w:rsidP="00947D32">
      <w:pPr>
        <w:suppressAutoHyphens/>
        <w:spacing w:line="276" w:lineRule="auto"/>
        <w:textAlignment w:val="baseline"/>
        <w:rPr>
          <w:rFonts w:ascii="Bembo Std" w:eastAsia="DejaVu Sans" w:hAnsi="Bembo Std"/>
          <w:color w:val="00000A"/>
          <w:sz w:val="23"/>
          <w:szCs w:val="23"/>
          <w:lang w:val="es-ES" w:eastAsia="zh-CN"/>
        </w:rPr>
      </w:pPr>
    </w:p>
    <w:p w:rsidR="00947D32" w:rsidRPr="006F3CDD" w:rsidRDefault="00947D32" w:rsidP="00947D32">
      <w:pPr>
        <w:suppressAutoHyphens/>
        <w:spacing w:line="276" w:lineRule="auto"/>
        <w:textAlignment w:val="baseline"/>
        <w:rPr>
          <w:rFonts w:ascii="Bembo Std" w:eastAsia="DejaVu Sans" w:hAnsi="Bembo Std"/>
          <w:color w:val="00000A"/>
          <w:lang w:val="es-ES" w:eastAsia="zh-CN"/>
        </w:rPr>
      </w:pPr>
    </w:p>
    <w:p w:rsidR="00947D32" w:rsidRPr="006F3CDD" w:rsidRDefault="00947D32" w:rsidP="00947D32">
      <w:pPr>
        <w:suppressAutoHyphens/>
        <w:spacing w:line="276" w:lineRule="auto"/>
        <w:textAlignment w:val="baseline"/>
        <w:rPr>
          <w:rFonts w:ascii="Bembo Std" w:eastAsia="DejaVu Sans" w:hAnsi="Bembo Std"/>
          <w:color w:val="00000A"/>
          <w:lang w:val="es-ES" w:eastAsia="zh-CN"/>
        </w:rPr>
      </w:pPr>
    </w:p>
    <w:p w:rsidR="005469C1" w:rsidRDefault="00904B23" w:rsidP="00904B23">
      <w:pPr>
        <w:numPr>
          <w:ilvl w:val="12"/>
          <w:numId w:val="0"/>
        </w:numPr>
        <w:rPr>
          <w:rFonts w:ascii="Bembo Std" w:hAnsi="Bembo Std" w:cs="Calibri"/>
          <w:b/>
          <w:sz w:val="18"/>
          <w:szCs w:val="18"/>
          <w:lang w:val="es-ES" w:eastAsia="en-US"/>
        </w:rPr>
      </w:pPr>
      <w:r w:rsidRPr="00904B23">
        <w:rPr>
          <w:rFonts w:ascii="Bembo Std" w:eastAsia="DejaVu Sans" w:hAnsi="Bembo Std"/>
          <w:b/>
          <w:color w:val="000000"/>
          <w:sz w:val="18"/>
          <w:szCs w:val="18"/>
          <w:lang w:val="es-SV" w:eastAsia="zh-CN"/>
        </w:rPr>
        <w:t>DRA. BERTHA PATRICIA FIGUEROA DE QUINTEROS</w:t>
      </w:r>
      <w:r>
        <w:rPr>
          <w:rFonts w:ascii="Bembo Std" w:eastAsia="DejaVu Sans" w:hAnsi="Bembo Std"/>
          <w:b/>
          <w:color w:val="000000"/>
          <w:sz w:val="18"/>
          <w:szCs w:val="18"/>
          <w:lang w:val="es-SV" w:eastAsia="zh-CN"/>
        </w:rPr>
        <w:t xml:space="preserve">                           </w:t>
      </w:r>
      <w:r w:rsidR="00147349" w:rsidRPr="00FC2E70">
        <w:rPr>
          <w:rFonts w:ascii="Bembo Std" w:hAnsi="Bembo Std" w:cs="Calibri"/>
          <w:b/>
          <w:sz w:val="18"/>
          <w:szCs w:val="18"/>
          <w:lang w:val="es-ES" w:eastAsia="en-US"/>
        </w:rPr>
        <w:t xml:space="preserve">                   </w:t>
      </w:r>
      <w:r w:rsidR="005469C1">
        <w:rPr>
          <w:rFonts w:ascii="Bembo Std" w:hAnsi="Bembo Std" w:cs="Calibri"/>
          <w:b/>
          <w:sz w:val="18"/>
          <w:szCs w:val="18"/>
          <w:lang w:val="es-ES" w:eastAsia="en-US"/>
        </w:rPr>
        <w:t>ARQ. LUIS ANTONIO RAMÍREZ</w:t>
      </w:r>
      <w:r w:rsidR="008C0A39">
        <w:rPr>
          <w:rFonts w:ascii="Bembo Std" w:hAnsi="Bembo Std" w:cs="Calibri"/>
          <w:b/>
          <w:sz w:val="18"/>
          <w:szCs w:val="18"/>
          <w:lang w:val="es-ES" w:eastAsia="en-US"/>
        </w:rPr>
        <w:t xml:space="preserve"> MEJIA</w:t>
      </w:r>
      <w:r w:rsidR="005469C1">
        <w:rPr>
          <w:rFonts w:ascii="Bembo Std" w:hAnsi="Bembo Std" w:cs="Calibri"/>
          <w:b/>
          <w:sz w:val="18"/>
          <w:szCs w:val="18"/>
          <w:lang w:val="es-ES" w:eastAsia="en-US"/>
        </w:rPr>
        <w:t xml:space="preserve"> </w:t>
      </w:r>
    </w:p>
    <w:p w:rsidR="00904B23" w:rsidRPr="00904B23" w:rsidRDefault="00904B23" w:rsidP="00904B23">
      <w:pPr>
        <w:numPr>
          <w:ilvl w:val="12"/>
          <w:numId w:val="0"/>
        </w:numPr>
        <w:rPr>
          <w:rFonts w:ascii="Bembo Std" w:hAnsi="Bembo Std" w:cs="Calibri"/>
          <w:b/>
          <w:sz w:val="18"/>
          <w:szCs w:val="18"/>
          <w:lang w:val="es-ES" w:eastAsia="en-US"/>
        </w:rPr>
      </w:pPr>
      <w:r>
        <w:rPr>
          <w:rFonts w:ascii="Bembo Std" w:hAnsi="Bembo Std" w:cs="Calibri"/>
          <w:b/>
          <w:sz w:val="18"/>
          <w:szCs w:val="18"/>
          <w:lang w:val="es-ES" w:eastAsia="en-US"/>
        </w:rPr>
        <w:t xml:space="preserve">JEFA DE UNIDAD DE GESTIÓN DE PROGRAMAS Y PROYECTOS                            </w:t>
      </w:r>
      <w:r w:rsidR="008C0A39">
        <w:rPr>
          <w:rFonts w:ascii="Bembo Std" w:hAnsi="Bembo Std" w:cs="Calibri"/>
          <w:b/>
          <w:sz w:val="18"/>
          <w:szCs w:val="18"/>
          <w:lang w:val="es-ES" w:eastAsia="en-US"/>
        </w:rPr>
        <w:t xml:space="preserve">         </w:t>
      </w:r>
      <w:r>
        <w:rPr>
          <w:rFonts w:ascii="Bembo Std" w:hAnsi="Bembo Std" w:cs="Calibri"/>
          <w:b/>
          <w:sz w:val="18"/>
          <w:szCs w:val="18"/>
          <w:lang w:val="es-ES" w:eastAsia="en-US"/>
        </w:rPr>
        <w:t xml:space="preserve"> </w:t>
      </w:r>
      <w:r w:rsidRPr="00904B23">
        <w:rPr>
          <w:rFonts w:ascii="Bembo Std" w:hAnsi="Bembo Std" w:cs="Calibri"/>
          <w:b/>
          <w:sz w:val="18"/>
          <w:szCs w:val="18"/>
          <w:lang w:val="es-ES" w:eastAsia="en-US"/>
        </w:rPr>
        <w:t>REPRESENTANTE LEGAL</w:t>
      </w:r>
    </w:p>
    <w:p w:rsidR="00947D32" w:rsidRPr="00FC2E70" w:rsidRDefault="00904B23" w:rsidP="00904B23">
      <w:pPr>
        <w:numPr>
          <w:ilvl w:val="12"/>
          <w:numId w:val="0"/>
        </w:numPr>
        <w:rPr>
          <w:rFonts w:ascii="Bembo Std" w:hAnsi="Bembo Std" w:cs="Calibri"/>
          <w:b/>
          <w:sz w:val="18"/>
          <w:szCs w:val="18"/>
          <w:lang w:val="es-ES" w:eastAsia="en-US"/>
        </w:rPr>
      </w:pPr>
      <w:r>
        <w:rPr>
          <w:rFonts w:ascii="Bembo Std" w:hAnsi="Bembo Std" w:cs="Calibri"/>
          <w:b/>
          <w:sz w:val="18"/>
          <w:szCs w:val="18"/>
          <w:lang w:val="es-ES" w:eastAsia="en-US"/>
        </w:rPr>
        <w:t xml:space="preserve">               DE INVERSIÓN, </w:t>
      </w:r>
      <w:r w:rsidRPr="00904B23">
        <w:rPr>
          <w:rFonts w:ascii="Bembo Std" w:hAnsi="Bembo Std" w:cs="Calibri"/>
          <w:b/>
          <w:sz w:val="18"/>
          <w:szCs w:val="18"/>
          <w:lang w:val="es-ES" w:eastAsia="en-US"/>
        </w:rPr>
        <w:t>AD-HONOREM</w:t>
      </w:r>
      <w:r>
        <w:rPr>
          <w:rFonts w:ascii="Bembo Std" w:hAnsi="Bembo Std" w:cs="Calibri"/>
          <w:b/>
          <w:sz w:val="18"/>
          <w:szCs w:val="18"/>
          <w:lang w:val="es-ES" w:eastAsia="en-US"/>
        </w:rPr>
        <w:t xml:space="preserve">                       </w:t>
      </w:r>
      <w:r>
        <w:rPr>
          <w:rFonts w:ascii="Bembo Std" w:hAnsi="Bembo Std" w:cs="Calibri"/>
          <w:b/>
          <w:sz w:val="18"/>
          <w:szCs w:val="18"/>
          <w:lang w:val="es-ES" w:eastAsia="en-US"/>
        </w:rPr>
        <w:tab/>
      </w:r>
      <w:r>
        <w:rPr>
          <w:rFonts w:ascii="Bembo Std" w:hAnsi="Bembo Std" w:cs="Calibri"/>
          <w:b/>
          <w:sz w:val="18"/>
          <w:szCs w:val="18"/>
          <w:lang w:val="es-ES" w:eastAsia="en-US"/>
        </w:rPr>
        <w:tab/>
      </w:r>
      <w:r>
        <w:rPr>
          <w:rFonts w:ascii="Bembo Std" w:hAnsi="Bembo Std" w:cs="Calibri"/>
          <w:b/>
          <w:sz w:val="18"/>
          <w:szCs w:val="18"/>
          <w:lang w:val="es-ES" w:eastAsia="en-US"/>
        </w:rPr>
        <w:tab/>
      </w:r>
      <w:r>
        <w:rPr>
          <w:rFonts w:ascii="Bembo Std" w:hAnsi="Bembo Std" w:cs="Calibri"/>
          <w:b/>
          <w:sz w:val="18"/>
          <w:szCs w:val="18"/>
          <w:lang w:val="es-ES" w:eastAsia="en-US"/>
        </w:rPr>
        <w:tab/>
        <w:t xml:space="preserve"> </w:t>
      </w:r>
      <w:r w:rsidR="008C0A39">
        <w:rPr>
          <w:rFonts w:ascii="Bembo Std" w:hAnsi="Bembo Std" w:cs="Calibri"/>
          <w:b/>
          <w:sz w:val="18"/>
          <w:szCs w:val="18"/>
          <w:lang w:val="es-ES" w:eastAsia="en-US"/>
        </w:rPr>
        <w:t xml:space="preserve">       </w:t>
      </w:r>
      <w:r>
        <w:rPr>
          <w:rFonts w:ascii="Bembo Std" w:hAnsi="Bembo Std" w:cs="Calibri"/>
          <w:b/>
          <w:sz w:val="18"/>
          <w:szCs w:val="18"/>
          <w:lang w:val="es-ES" w:eastAsia="en-US"/>
        </w:rPr>
        <w:t xml:space="preserve"> TIA </w:t>
      </w:r>
      <w:r w:rsidRPr="00FC2E70">
        <w:rPr>
          <w:rFonts w:ascii="Bembo Std" w:hAnsi="Bembo Std" w:cs="Calibri"/>
          <w:b/>
          <w:sz w:val="18"/>
          <w:szCs w:val="18"/>
          <w:lang w:val="es-ES" w:eastAsia="en-US"/>
        </w:rPr>
        <w:t>&amp;</w:t>
      </w:r>
      <w:r>
        <w:rPr>
          <w:rFonts w:ascii="Bembo Std" w:hAnsi="Bembo Std" w:cs="Calibri"/>
          <w:b/>
          <w:sz w:val="18"/>
          <w:szCs w:val="18"/>
          <w:lang w:val="es-ES" w:eastAsia="en-US"/>
        </w:rPr>
        <w:t xml:space="preserve"> D</w:t>
      </w:r>
      <w:r w:rsidRPr="00FC2E70">
        <w:rPr>
          <w:rFonts w:ascii="Bembo Std" w:hAnsi="Bembo Std" w:cs="Calibri"/>
          <w:b/>
          <w:sz w:val="18"/>
          <w:szCs w:val="18"/>
          <w:lang w:val="es-ES" w:eastAsia="en-US"/>
        </w:rPr>
        <w:t>, S.A. DE C.V.</w:t>
      </w:r>
      <w:r>
        <w:rPr>
          <w:rFonts w:ascii="Bembo Std" w:hAnsi="Bembo Std" w:cs="Calibri"/>
          <w:b/>
          <w:sz w:val="18"/>
          <w:szCs w:val="18"/>
          <w:lang w:val="es-ES" w:eastAsia="en-US"/>
        </w:rPr>
        <w:t xml:space="preserve">            </w:t>
      </w:r>
    </w:p>
    <w:p w:rsidR="00947D32" w:rsidRPr="00FC2E70" w:rsidRDefault="002C53A1" w:rsidP="002C53A1">
      <w:pPr>
        <w:numPr>
          <w:ilvl w:val="12"/>
          <w:numId w:val="0"/>
        </w:numPr>
        <w:rPr>
          <w:rFonts w:ascii="Bembo Std" w:hAnsi="Bembo Std" w:cs="Calibri"/>
          <w:b/>
          <w:sz w:val="18"/>
          <w:szCs w:val="18"/>
          <w:lang w:val="es-ES" w:eastAsia="en-US"/>
        </w:rPr>
      </w:pPr>
      <w:r>
        <w:rPr>
          <w:rFonts w:ascii="Bembo Std" w:hAnsi="Bembo Std" w:cs="Calibri"/>
          <w:b/>
          <w:sz w:val="18"/>
          <w:szCs w:val="18"/>
          <w:lang w:val="es-ES" w:eastAsia="en-US"/>
        </w:rPr>
        <w:t xml:space="preserve">                                                    </w:t>
      </w:r>
      <w:r w:rsidR="008F2B81" w:rsidRPr="00FC2E70">
        <w:rPr>
          <w:rFonts w:ascii="Bembo Std" w:hAnsi="Bembo Std" w:cs="Calibri"/>
          <w:b/>
          <w:sz w:val="18"/>
          <w:szCs w:val="18"/>
          <w:lang w:val="es-ES" w:eastAsia="en-US"/>
        </w:rPr>
        <w:t xml:space="preserve"> </w:t>
      </w:r>
      <w:r>
        <w:rPr>
          <w:rFonts w:ascii="Bembo Std" w:hAnsi="Bembo Std" w:cs="Calibri"/>
          <w:b/>
          <w:sz w:val="18"/>
          <w:szCs w:val="18"/>
          <w:lang w:val="es-ES" w:eastAsia="en-US"/>
        </w:rPr>
        <w:t xml:space="preserve">         </w:t>
      </w:r>
      <w:r w:rsidR="00947D32" w:rsidRPr="00FC2E70">
        <w:rPr>
          <w:rFonts w:ascii="Bembo Std" w:hAnsi="Bembo Std" w:cs="Calibri"/>
          <w:b/>
          <w:sz w:val="18"/>
          <w:szCs w:val="18"/>
          <w:lang w:val="es-ES" w:eastAsia="en-US"/>
        </w:rPr>
        <w:t xml:space="preserve">             </w:t>
      </w:r>
      <w:r w:rsidR="008F2B81" w:rsidRPr="00FC2E70">
        <w:rPr>
          <w:rFonts w:ascii="Bembo Std" w:hAnsi="Bembo Std" w:cs="Calibri"/>
          <w:b/>
          <w:sz w:val="18"/>
          <w:szCs w:val="18"/>
          <w:lang w:val="es-ES" w:eastAsia="en-US"/>
        </w:rPr>
        <w:t xml:space="preserve">             </w:t>
      </w:r>
      <w:r w:rsidR="00947D32" w:rsidRPr="00FC2E70">
        <w:rPr>
          <w:rFonts w:ascii="Bembo Std" w:hAnsi="Bembo Std" w:cs="Calibri"/>
          <w:b/>
          <w:sz w:val="18"/>
          <w:szCs w:val="18"/>
          <w:lang w:val="es-ES" w:eastAsia="en-US"/>
        </w:rPr>
        <w:t xml:space="preserve">              </w:t>
      </w:r>
      <w:r w:rsidR="008F2B81" w:rsidRPr="00FC2E70">
        <w:rPr>
          <w:rFonts w:ascii="Bembo Std" w:hAnsi="Bembo Std" w:cs="Calibri"/>
          <w:b/>
          <w:sz w:val="18"/>
          <w:szCs w:val="18"/>
          <w:lang w:val="es-ES" w:eastAsia="en-US"/>
        </w:rPr>
        <w:t xml:space="preserve">     </w:t>
      </w:r>
      <w:r>
        <w:rPr>
          <w:rFonts w:ascii="Bembo Std" w:hAnsi="Bembo Std" w:cs="Calibri"/>
          <w:b/>
          <w:sz w:val="18"/>
          <w:szCs w:val="18"/>
          <w:lang w:val="es-ES" w:eastAsia="en-US"/>
        </w:rPr>
        <w:t xml:space="preserve">                 </w:t>
      </w:r>
    </w:p>
    <w:p w:rsidR="005469C1" w:rsidRDefault="005469C1" w:rsidP="00947D32">
      <w:pPr>
        <w:numPr>
          <w:ilvl w:val="12"/>
          <w:numId w:val="0"/>
        </w:numPr>
        <w:jc w:val="center"/>
        <w:rPr>
          <w:rFonts w:ascii="Bembo Std" w:hAnsi="Bembo Std" w:cs="Calibri"/>
          <w:b/>
          <w:lang w:val="es-ES" w:eastAsia="en-US"/>
        </w:rPr>
      </w:pPr>
    </w:p>
    <w:p w:rsidR="005469C1" w:rsidRDefault="005469C1" w:rsidP="00947D32">
      <w:pPr>
        <w:numPr>
          <w:ilvl w:val="12"/>
          <w:numId w:val="0"/>
        </w:numPr>
        <w:jc w:val="center"/>
        <w:rPr>
          <w:rFonts w:ascii="Bembo Std" w:hAnsi="Bembo Std" w:cs="Calibri"/>
          <w:b/>
          <w:lang w:val="es-ES" w:eastAsia="en-US"/>
        </w:rPr>
      </w:pPr>
    </w:p>
    <w:p w:rsidR="00A84E90" w:rsidRDefault="00A84E90" w:rsidP="00947D32">
      <w:pPr>
        <w:numPr>
          <w:ilvl w:val="12"/>
          <w:numId w:val="0"/>
        </w:numPr>
        <w:jc w:val="center"/>
        <w:rPr>
          <w:rFonts w:ascii="Bembo Std" w:hAnsi="Bembo Std" w:cs="Calibri"/>
          <w:b/>
          <w:lang w:val="es-ES" w:eastAsia="en-US"/>
        </w:rPr>
      </w:pPr>
      <w:r w:rsidRPr="00A84E90">
        <w:rPr>
          <w:rFonts w:ascii="Bembo Std" w:hAnsi="Bembo Std" w:cs="Calibri"/>
          <w:b/>
          <w:noProof/>
          <w:lang w:val="es-ES" w:eastAsia="en-US"/>
        </w:rPr>
        <w:drawing>
          <wp:inline distT="0" distB="0" distL="0" distR="0" wp14:anchorId="1FAF3E1B" wp14:editId="18180C56">
            <wp:extent cx="6151880" cy="250507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2505075"/>
                    </a:xfrm>
                    <a:prstGeom prst="rect">
                      <a:avLst/>
                    </a:prstGeom>
                  </pic:spPr>
                </pic:pic>
              </a:graphicData>
            </a:graphic>
          </wp:inline>
        </w:drawing>
      </w:r>
    </w:p>
    <w:bookmarkEnd w:id="12"/>
    <w:p w:rsidR="00A84E90" w:rsidRDefault="00A84E90" w:rsidP="00E927ED">
      <w:pPr>
        <w:tabs>
          <w:tab w:val="left" w:pos="0"/>
        </w:tabs>
        <w:spacing w:after="120" w:line="259" w:lineRule="auto"/>
        <w:jc w:val="center"/>
        <w:rPr>
          <w:rFonts w:ascii="Bembo Std" w:eastAsia="Calibri" w:hAnsi="Bembo Std"/>
          <w:b/>
          <w:bCs/>
          <w:kern w:val="1"/>
          <w:sz w:val="22"/>
          <w:szCs w:val="22"/>
          <w:lang w:val="es-SV" w:eastAsia="es-AR"/>
        </w:rPr>
      </w:pPr>
    </w:p>
    <w:p w:rsidR="00A84E90" w:rsidRDefault="00A84E90" w:rsidP="00E927ED">
      <w:pPr>
        <w:tabs>
          <w:tab w:val="left" w:pos="0"/>
        </w:tabs>
        <w:spacing w:after="120" w:line="259" w:lineRule="auto"/>
        <w:jc w:val="center"/>
        <w:rPr>
          <w:rFonts w:ascii="Bembo Std" w:eastAsia="Calibri" w:hAnsi="Bembo Std"/>
          <w:b/>
          <w:bCs/>
          <w:kern w:val="1"/>
          <w:sz w:val="22"/>
          <w:szCs w:val="22"/>
          <w:lang w:val="es-SV" w:eastAsia="es-AR"/>
        </w:rPr>
      </w:pPr>
    </w:p>
    <w:p w:rsidR="00E927ED" w:rsidRPr="00A64037" w:rsidRDefault="00E927ED" w:rsidP="00E927ED">
      <w:pPr>
        <w:tabs>
          <w:tab w:val="left" w:pos="0"/>
        </w:tabs>
        <w:spacing w:after="120" w:line="259" w:lineRule="auto"/>
        <w:jc w:val="center"/>
        <w:rPr>
          <w:rFonts w:ascii="Bembo Std" w:eastAsia="Calibri" w:hAnsi="Bembo Std"/>
          <w:b/>
          <w:bCs/>
          <w:kern w:val="1"/>
          <w:sz w:val="22"/>
          <w:szCs w:val="22"/>
          <w:lang w:val="es-SV" w:eastAsia="es-AR"/>
        </w:rPr>
      </w:pPr>
      <w:r w:rsidRPr="00A64037">
        <w:rPr>
          <w:rFonts w:ascii="Bembo Std" w:eastAsia="Calibri" w:hAnsi="Bembo Std"/>
          <w:b/>
          <w:bCs/>
          <w:kern w:val="1"/>
          <w:sz w:val="22"/>
          <w:szCs w:val="22"/>
          <w:lang w:val="es-SV" w:eastAsia="es-AR"/>
        </w:rPr>
        <w:t>ANEXO 1: CONDICIONES CONTRACTUALES</w:t>
      </w:r>
    </w:p>
    <w:p w:rsidR="00323C70" w:rsidRPr="00370CD2" w:rsidRDefault="00323C70" w:rsidP="00202442">
      <w:pPr>
        <w:keepNext/>
        <w:keepLines/>
        <w:numPr>
          <w:ilvl w:val="0"/>
          <w:numId w:val="28"/>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CONDICIONES GENERALES.</w:t>
      </w:r>
    </w:p>
    <w:p w:rsidR="00323C70" w:rsidRPr="00370CD2" w:rsidRDefault="00323C70" w:rsidP="00202442">
      <w:pPr>
        <w:keepNext/>
        <w:keepLines/>
        <w:numPr>
          <w:ilvl w:val="1"/>
          <w:numId w:val="28"/>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ANTECEDENTES.</w:t>
      </w:r>
    </w:p>
    <w:p w:rsidR="00323C70" w:rsidRPr="00370CD2" w:rsidRDefault="00323C70" w:rsidP="00323C70">
      <w:pPr>
        <w:spacing w:line="240" w:lineRule="atLeast"/>
        <w:jc w:val="both"/>
        <w:rPr>
          <w:rFonts w:ascii="Bembo Std" w:hAnsi="Bembo Std" w:cs="Calibri"/>
          <w:b/>
          <w:sz w:val="24"/>
          <w:szCs w:val="24"/>
        </w:rPr>
      </w:pPr>
    </w:p>
    <w:p w:rsidR="00D06E1A" w:rsidRPr="00370CD2" w:rsidRDefault="000B370B" w:rsidP="00D06E1A">
      <w:pPr>
        <w:spacing w:line="240" w:lineRule="atLeast"/>
        <w:jc w:val="both"/>
        <w:rPr>
          <w:rFonts w:ascii="Bembo Std" w:hAnsi="Bembo Std" w:cstheme="majorHAnsi"/>
          <w:kern w:val="1"/>
          <w:sz w:val="24"/>
          <w:szCs w:val="24"/>
          <w:lang w:eastAsia="es-AR"/>
        </w:rPr>
      </w:pPr>
      <w:r w:rsidRPr="00370CD2">
        <w:rPr>
          <w:rFonts w:ascii="Bembo Std" w:eastAsia="Calibri" w:hAnsi="Bembo Std" w:cs="Arial"/>
          <w:color w:val="000000"/>
          <w:lang w:val="es-SV" w:eastAsia="en-US"/>
        </w:rPr>
        <w:t xml:space="preserve">El MINSAL en el marco de la emergencia suscitada por la pandemia del Covid-19, se </w:t>
      </w:r>
      <w:r w:rsidRPr="00370CD2">
        <w:rPr>
          <w:rFonts w:ascii="Bembo Std" w:eastAsia="Calibri" w:hAnsi="Bembo Std" w:cs="Arial"/>
          <w:color w:val="000000"/>
          <w:lang w:val="es-419" w:eastAsia="en-US"/>
        </w:rPr>
        <w:t xml:space="preserve">ha suscrito entre el Gobierno de El Salvador y el Banco Interamericano de Desarrollo (BID) el préstamo No. 5043/OC-ES con el Banco Interamericano de Desarrollo (BID) para financiar el costo del proyecto RESPUESTA INMEDIATA DE SALUD PÚBLICA PARA CONTENER Y CONTROLAR EL CORONAVIRUS Y MITIGAR SU EFECTO EN LA PRESTACIÓN DEL SERVICIO EN EL SALVADOR, y se propone utilizar parte de los fondos de este préstamo para efectuar los </w:t>
      </w:r>
      <w:r w:rsidR="00D06E1A" w:rsidRPr="00370CD2">
        <w:rPr>
          <w:rFonts w:ascii="Bembo Std" w:hAnsi="Bembo Std" w:cstheme="majorHAnsi"/>
          <w:kern w:val="1"/>
          <w:sz w:val="24"/>
          <w:szCs w:val="24"/>
          <w:lang w:eastAsia="es-AR"/>
        </w:rPr>
        <w:t xml:space="preserve">El MINSAL en el marco de la emergencia suscitada por la pandemia del Covid-19, se ha suscrito entre el Gobierno de El Salvador y el Banco Interamericano de Desarrollo (BID) el préstamo No. 5043/OC-ES con el Banco Interamericano de Desarrollo (BID) para financiar el costo del proyecto RESPUESTA INMEDIATA DE SALUD PÚBLICA PARA CONTENER Y CONTROLAR EL CORONAVIRUS Y MITIGAR SU EFECTO EN LA PRESTACIÓN DEL SERVICIO EN EL SALVADOR, y se propone utilizar parte de los fondos de este préstamo para efectuar los proyectos de </w:t>
      </w:r>
      <w:r w:rsidR="00D06E1A" w:rsidRPr="00370CD2">
        <w:rPr>
          <w:rFonts w:ascii="Bembo Std" w:hAnsi="Bembo Std" w:cstheme="majorHAnsi"/>
          <w:color w:val="000000"/>
          <w:sz w:val="24"/>
          <w:szCs w:val="24"/>
        </w:rPr>
        <w:t>3 LACTARIOS, 3 BODEGAS GENERALES, UN CONSULTORIO MATERNO INFANTIL, UNA SALA DE ESPERA, UNA CASETA DE DESECHOS BIOINFECCIOSOS Y SÓLIDOS Y UNA SALA DE ATENCIÓN DE IRAS, en otras 5 Unidades de Salud.</w:t>
      </w:r>
    </w:p>
    <w:p w:rsidR="00D06E1A" w:rsidRPr="00370CD2" w:rsidRDefault="00D06E1A" w:rsidP="00D06E1A">
      <w:pPr>
        <w:spacing w:line="240" w:lineRule="atLeast"/>
        <w:jc w:val="both"/>
        <w:rPr>
          <w:rFonts w:ascii="Bembo Std" w:hAnsi="Bembo Std" w:cstheme="majorHAnsi"/>
          <w:kern w:val="1"/>
          <w:sz w:val="24"/>
          <w:szCs w:val="24"/>
          <w:lang w:eastAsia="es-AR"/>
        </w:rPr>
      </w:pPr>
    </w:p>
    <w:p w:rsidR="00D06E1A" w:rsidRPr="00370CD2" w:rsidRDefault="00D06E1A" w:rsidP="00D06E1A">
      <w:pPr>
        <w:spacing w:line="240" w:lineRule="atLeast"/>
        <w:jc w:val="both"/>
        <w:rPr>
          <w:rFonts w:ascii="Bembo Std" w:hAnsi="Bembo Std" w:cstheme="majorHAnsi"/>
          <w:kern w:val="1"/>
          <w:sz w:val="24"/>
          <w:szCs w:val="24"/>
          <w:lang w:eastAsia="es-AR"/>
        </w:rPr>
      </w:pPr>
      <w:r w:rsidRPr="00370CD2">
        <w:rPr>
          <w:rFonts w:ascii="Bembo Std" w:hAnsi="Bembo Std" w:cstheme="majorHAnsi"/>
          <w:kern w:val="1"/>
          <w:sz w:val="24"/>
          <w:szCs w:val="24"/>
          <w:lang w:eastAsia="es-AR"/>
        </w:rPr>
        <w:lastRenderedPageBreak/>
        <w:t>Para hacer realidad las obras contempladas, el MINSAL mediante la Unidad de Gestión de Proyectos (UGP), estará a cargo de desarrollar todas las actividades encaminadas a la implementación de los alcances definidos en el contrato de préstamo suscrito entre el Gobierno de El Salvador y el Banco Interamericano de Desarrollo (BID) para este fin.</w:t>
      </w:r>
    </w:p>
    <w:p w:rsidR="00323C70" w:rsidRPr="00370CD2" w:rsidRDefault="00323C70" w:rsidP="00D06E1A">
      <w:pPr>
        <w:jc w:val="both"/>
        <w:rPr>
          <w:rFonts w:ascii="Bembo Std" w:hAnsi="Bembo Std" w:cs="Calibri"/>
          <w:sz w:val="24"/>
          <w:szCs w:val="24"/>
        </w:rPr>
      </w:pPr>
    </w:p>
    <w:p w:rsidR="00323C70" w:rsidRPr="00370CD2" w:rsidRDefault="00323C70" w:rsidP="00202442">
      <w:pPr>
        <w:keepNext/>
        <w:keepLines/>
        <w:numPr>
          <w:ilvl w:val="1"/>
          <w:numId w:val="28"/>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OBJETIVO</w:t>
      </w:r>
    </w:p>
    <w:p w:rsidR="00323C70" w:rsidRPr="00370CD2" w:rsidRDefault="00323C70" w:rsidP="00D06E1A">
      <w:pPr>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El presente proceso comprende la contratación de los trabajos para: </w:t>
      </w:r>
      <w:r w:rsidR="00C41006" w:rsidRPr="00370CD2">
        <w:rPr>
          <w:rFonts w:ascii="Bembo Std" w:hAnsi="Bembo Std" w:cs="Calibri"/>
          <w:kern w:val="1"/>
          <w:sz w:val="24"/>
          <w:szCs w:val="24"/>
          <w:lang w:eastAsia="es-AR"/>
        </w:rPr>
        <w:t xml:space="preserve"> a)</w:t>
      </w:r>
      <w:r w:rsidR="0038399D" w:rsidRPr="00370CD2">
        <w:rPr>
          <w:rFonts w:ascii="Bembo Std" w:hAnsi="Bembo Std" w:cs="Calibri"/>
          <w:kern w:val="1"/>
          <w:sz w:val="24"/>
          <w:szCs w:val="24"/>
          <w:lang w:eastAsia="es-AR"/>
        </w:rPr>
        <w:t xml:space="preserve"> </w:t>
      </w:r>
      <w:r w:rsidR="00D06E1A" w:rsidRPr="00370CD2">
        <w:rPr>
          <w:rFonts w:ascii="Bembo Std" w:hAnsi="Bembo Std" w:cs="Calibri"/>
          <w:kern w:val="1"/>
          <w:sz w:val="24"/>
          <w:szCs w:val="24"/>
          <w:lang w:eastAsia="es-AR"/>
        </w:rPr>
        <w:t>ITEM 2 “CONSTRUCCIÓN DE BODEGA Y LACTARIO EN UNIDAD DE SALUD DR. ROBERTO CÁCERES BUSTAMANTE, MUNICIPIO DE SAN MARCOS, DEPARTAMENTO DE SAN SALVADOR”</w:t>
      </w:r>
      <w:r w:rsidR="00A779C6" w:rsidRPr="00370CD2">
        <w:rPr>
          <w:rFonts w:ascii="Bembo Std" w:hAnsi="Bembo Std" w:cs="Calibri"/>
          <w:kern w:val="1"/>
          <w:sz w:val="24"/>
          <w:szCs w:val="24"/>
          <w:lang w:eastAsia="es-AR"/>
        </w:rPr>
        <w:t xml:space="preserve">; </w:t>
      </w:r>
      <w:r w:rsidR="00D06E1A" w:rsidRPr="00370CD2">
        <w:rPr>
          <w:rFonts w:ascii="Bembo Std" w:hAnsi="Bembo Std" w:cs="Calibri"/>
          <w:kern w:val="1"/>
          <w:sz w:val="24"/>
          <w:szCs w:val="24"/>
          <w:lang w:eastAsia="es-AR"/>
        </w:rPr>
        <w:t>y b) ITEM 3 “CONSTRUCCIÓN DEL LACTARIO DE LA UNIDAD DE SALUD DE SANTO TOMÁS, DEPARTAMENTO DE SAN SALVADOR</w:t>
      </w:r>
      <w:r w:rsidR="00A779C6" w:rsidRPr="00370CD2">
        <w:rPr>
          <w:rFonts w:ascii="Bembo Std" w:hAnsi="Bembo Std" w:cs="Calibri"/>
          <w:kern w:val="1"/>
          <w:sz w:val="24"/>
          <w:szCs w:val="24"/>
          <w:lang w:eastAsia="es-AR"/>
        </w:rPr>
        <w:t>”</w:t>
      </w:r>
      <w:r w:rsidR="00D06E1A" w:rsidRPr="00370CD2">
        <w:rPr>
          <w:rFonts w:ascii="Bembo Std" w:hAnsi="Bembo Std" w:cs="Calibri"/>
          <w:kern w:val="1"/>
          <w:sz w:val="24"/>
          <w:szCs w:val="24"/>
          <w:lang w:eastAsia="es-AR"/>
        </w:rPr>
        <w:t xml:space="preserve">.  </w:t>
      </w:r>
    </w:p>
    <w:p w:rsidR="00323C70" w:rsidRPr="00370CD2" w:rsidRDefault="00323C70" w:rsidP="00323C70">
      <w:pPr>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28"/>
        </w:numPr>
        <w:suppressAutoHyphens/>
        <w:spacing w:line="240" w:lineRule="atLeast"/>
        <w:ind w:left="284" w:hanging="284"/>
        <w:jc w:val="both"/>
        <w:outlineLvl w:val="1"/>
        <w:rPr>
          <w:rFonts w:ascii="Bembo Std" w:hAnsi="Bembo Std" w:cs="Calibri"/>
          <w:b/>
          <w:bCs/>
          <w:i/>
          <w:iCs/>
          <w:sz w:val="24"/>
          <w:szCs w:val="24"/>
          <w:lang w:val="es-ES"/>
        </w:rPr>
      </w:pPr>
      <w:r w:rsidRPr="00370CD2">
        <w:rPr>
          <w:rFonts w:ascii="Bembo Std" w:hAnsi="Bembo Std" w:cs="Calibri"/>
          <w:b/>
          <w:bCs/>
          <w:i/>
          <w:iCs/>
          <w:color w:val="000000"/>
          <w:sz w:val="24"/>
          <w:szCs w:val="24"/>
          <w:lang w:val="es-ES"/>
        </w:rPr>
        <w:t>ALCANCE DEL TRABAJO</w:t>
      </w:r>
      <w:r w:rsidR="000B493E" w:rsidRPr="00370CD2">
        <w:rPr>
          <w:rFonts w:ascii="Bembo Std" w:hAnsi="Bembo Std" w:cs="Calibri"/>
          <w:b/>
          <w:bCs/>
          <w:i/>
          <w:iCs/>
          <w:color w:val="000000"/>
          <w:sz w:val="24"/>
          <w:szCs w:val="24"/>
          <w:lang w:val="es-ES"/>
        </w:rPr>
        <w:t>:</w:t>
      </w:r>
    </w:p>
    <w:p w:rsidR="000B493E" w:rsidRPr="00370CD2" w:rsidRDefault="0038399D" w:rsidP="000B493E">
      <w:pPr>
        <w:keepNext/>
        <w:keepLines/>
        <w:suppressAutoHyphens/>
        <w:spacing w:line="240" w:lineRule="atLeast"/>
        <w:ind w:left="284"/>
        <w:jc w:val="both"/>
        <w:outlineLvl w:val="1"/>
        <w:rPr>
          <w:rFonts w:ascii="Bembo Std" w:hAnsi="Bembo Std" w:cs="Calibri"/>
          <w:b/>
          <w:bCs/>
          <w:i/>
          <w:iCs/>
          <w:sz w:val="24"/>
          <w:szCs w:val="24"/>
          <w:lang w:val="es-ES"/>
        </w:rPr>
      </w:pPr>
      <w:r w:rsidRPr="00370CD2">
        <w:rPr>
          <w:rFonts w:ascii="Bembo Std" w:hAnsi="Bembo Std" w:cs="Calibri"/>
          <w:b/>
          <w:bCs/>
          <w:i/>
          <w:iCs/>
          <w:color w:val="000000"/>
          <w:sz w:val="24"/>
          <w:szCs w:val="24"/>
        </w:rPr>
        <w:t xml:space="preserve">ÍTEM </w:t>
      </w:r>
      <w:r w:rsidR="00D06E1A" w:rsidRPr="00370CD2">
        <w:rPr>
          <w:rFonts w:ascii="Bembo Std" w:hAnsi="Bembo Std" w:cs="Calibri"/>
          <w:b/>
          <w:bCs/>
          <w:i/>
          <w:iCs/>
          <w:color w:val="000000"/>
          <w:sz w:val="24"/>
          <w:szCs w:val="24"/>
        </w:rPr>
        <w:t>2</w:t>
      </w:r>
      <w:r w:rsidR="000B493E" w:rsidRPr="00370CD2">
        <w:rPr>
          <w:rFonts w:ascii="Bembo Std" w:hAnsi="Bembo Std" w:cs="Calibri"/>
          <w:b/>
          <w:bCs/>
          <w:i/>
          <w:iCs/>
          <w:color w:val="000000"/>
          <w:sz w:val="24"/>
          <w:szCs w:val="24"/>
        </w:rPr>
        <w:t xml:space="preserve"> </w:t>
      </w:r>
      <w:r w:rsidR="00A779C6" w:rsidRPr="00370CD2">
        <w:rPr>
          <w:rFonts w:ascii="Bembo Std" w:hAnsi="Bembo Std" w:cs="Calibri"/>
          <w:b/>
          <w:bCs/>
          <w:i/>
          <w:iCs/>
          <w:color w:val="000000"/>
          <w:sz w:val="24"/>
          <w:szCs w:val="24"/>
        </w:rPr>
        <w:t>“CONSTRUCCIÓN DE BODEGA Y LACTARIO EN UNIDAD DE SALUD DR. ROBERTO CÁCERES BUSTAMANTE, MUNICIPIO DE SAN MARCOS, DEPARTAMENTO DE SAN SALVADOR”</w:t>
      </w:r>
    </w:p>
    <w:p w:rsidR="000B370B" w:rsidRPr="00370CD2" w:rsidRDefault="000B370B" w:rsidP="00323C70">
      <w:pPr>
        <w:spacing w:line="240" w:lineRule="atLeast"/>
        <w:jc w:val="both"/>
        <w:rPr>
          <w:rFonts w:ascii="Bembo Std" w:hAnsi="Bembo Std" w:cs="Calibri"/>
          <w:kern w:val="1"/>
          <w:sz w:val="24"/>
          <w:szCs w:val="24"/>
          <w:lang w:eastAsia="es-AR"/>
        </w:rPr>
      </w:pPr>
    </w:p>
    <w:p w:rsidR="0047598C" w:rsidRPr="00C327ED" w:rsidRDefault="0047598C" w:rsidP="00202442">
      <w:pPr>
        <w:pStyle w:val="Prrafodelista"/>
        <w:numPr>
          <w:ilvl w:val="0"/>
          <w:numId w:val="38"/>
        </w:numPr>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La Bodega y El Lactario de la UNIDAD DE SALUD SAN MARCOS a construir estará ubicada en terreno propiedad del MINSAL, de acuerdo con las necesidades de la UNIDAD DE SALUD y se plasma en este documento, así como lo indicado en el Plan de Oferta, Planos y Especificaciones Técnicas, los documentos citados anteriormente, deberán interpretarse en ese orden de prioridad para la resolución de cualquier incongruencia que se pueda dar en la ejecución de las obras.</w:t>
      </w:r>
    </w:p>
    <w:p w:rsidR="00843413" w:rsidRPr="00C327ED" w:rsidRDefault="00843413" w:rsidP="00843413">
      <w:pPr>
        <w:rPr>
          <w:rFonts w:ascii="Bembo Std" w:eastAsia="Calibri" w:hAnsi="Bembo Std" w:cs="Arial"/>
          <w:color w:val="000000"/>
          <w:sz w:val="22"/>
          <w:szCs w:val="22"/>
          <w:lang w:val="es-SV" w:eastAsia="en-US"/>
        </w:rPr>
      </w:pPr>
    </w:p>
    <w:p w:rsidR="00843413" w:rsidRPr="00C327ED" w:rsidRDefault="00843413" w:rsidP="00202442">
      <w:pPr>
        <w:pStyle w:val="Prrafodelista"/>
        <w:numPr>
          <w:ilvl w:val="0"/>
          <w:numId w:val="38"/>
        </w:numPr>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El Contratista será responsable de que las obras se desarrollen en forma eficiente dentro de las limitaciones de tiempo, costo, calidad y términos contractuales, tomando en consideración la aplicación de las correspondientes acciones de protección, seguridad e higiene ocupacional.</w:t>
      </w:r>
    </w:p>
    <w:p w:rsidR="00843413" w:rsidRPr="00C327ED" w:rsidRDefault="00843413" w:rsidP="00202442">
      <w:pPr>
        <w:pStyle w:val="Prrafodelista"/>
        <w:numPr>
          <w:ilvl w:val="0"/>
          <w:numId w:val="38"/>
        </w:numPr>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Para la realización del proyecto, el Contratista elaborará y presentará, el desglose de costos unitarios, planos de taller de las intervenciones requeridas y necesarias previo a su proceso constructivo, en complemento a los planos constructivos proporcionados y las Especificaciones Técnicas que forman parte de este documento.</w:t>
      </w:r>
    </w:p>
    <w:p w:rsidR="00843413" w:rsidRPr="00C327ED" w:rsidRDefault="00843413" w:rsidP="00202442">
      <w:pPr>
        <w:pStyle w:val="Prrafodelista"/>
        <w:numPr>
          <w:ilvl w:val="0"/>
          <w:numId w:val="38"/>
        </w:numPr>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La ejecución de los trabajos de construcción con que cuenta el proyecto se desarrollará de manera integral por lo que el Contratista será el responsable de proporcionar todos los insumos, servicios, materiales, mano de obra y subcontratos necesarios para que la obra sea ejecutada y finalizada tal como se requiere</w:t>
      </w:r>
    </w:p>
    <w:p w:rsidR="00E07AB3" w:rsidRPr="00C327ED" w:rsidRDefault="00E07AB3" w:rsidP="00E07AB3">
      <w:pPr>
        <w:spacing w:line="240" w:lineRule="atLeast"/>
        <w:ind w:left="284"/>
        <w:jc w:val="both"/>
        <w:rPr>
          <w:rFonts w:ascii="Bembo Std" w:hAnsi="Bembo Std" w:cs="Calibri"/>
          <w:b/>
          <w:bCs/>
          <w:i/>
          <w:iCs/>
          <w:kern w:val="1"/>
          <w:sz w:val="22"/>
          <w:szCs w:val="22"/>
          <w:lang w:eastAsia="es-AR"/>
        </w:rPr>
      </w:pPr>
    </w:p>
    <w:p w:rsidR="00E07AB3" w:rsidRPr="00C327ED" w:rsidRDefault="0038399D" w:rsidP="0038399D">
      <w:pPr>
        <w:spacing w:line="240" w:lineRule="atLeast"/>
        <w:jc w:val="both"/>
        <w:rPr>
          <w:rFonts w:ascii="Bembo Std" w:hAnsi="Bembo Std" w:cs="Calibri"/>
          <w:b/>
          <w:bCs/>
          <w:i/>
          <w:iCs/>
          <w:kern w:val="1"/>
          <w:sz w:val="22"/>
          <w:szCs w:val="22"/>
          <w:lang w:val="es-ES" w:eastAsia="es-AR"/>
        </w:rPr>
      </w:pPr>
      <w:r w:rsidRPr="00C327ED">
        <w:rPr>
          <w:rFonts w:ascii="Bembo Std" w:hAnsi="Bembo Std" w:cs="Calibri"/>
          <w:b/>
          <w:bCs/>
          <w:i/>
          <w:iCs/>
          <w:kern w:val="1"/>
          <w:sz w:val="22"/>
          <w:szCs w:val="22"/>
          <w:lang w:eastAsia="es-AR"/>
        </w:rPr>
        <w:t xml:space="preserve">ÍTEM </w:t>
      </w:r>
      <w:r w:rsidR="00A779C6" w:rsidRPr="00C327ED">
        <w:rPr>
          <w:rFonts w:ascii="Bembo Std" w:hAnsi="Bembo Std" w:cs="Calibri"/>
          <w:b/>
          <w:bCs/>
          <w:i/>
          <w:iCs/>
          <w:kern w:val="1"/>
          <w:sz w:val="22"/>
          <w:szCs w:val="22"/>
          <w:lang w:eastAsia="es-AR"/>
        </w:rPr>
        <w:t>3</w:t>
      </w:r>
      <w:r w:rsidR="00E07AB3" w:rsidRPr="00C327ED">
        <w:rPr>
          <w:rFonts w:ascii="Bembo Std" w:hAnsi="Bembo Std" w:cs="Calibri"/>
          <w:b/>
          <w:bCs/>
          <w:i/>
          <w:iCs/>
          <w:kern w:val="1"/>
          <w:sz w:val="22"/>
          <w:szCs w:val="22"/>
          <w:lang w:eastAsia="es-AR"/>
        </w:rPr>
        <w:t xml:space="preserve"> </w:t>
      </w:r>
      <w:r w:rsidR="00A779C6" w:rsidRPr="00C327ED">
        <w:rPr>
          <w:rFonts w:ascii="Bembo Std" w:hAnsi="Bembo Std" w:cs="Calibri"/>
          <w:b/>
          <w:bCs/>
          <w:i/>
          <w:iCs/>
          <w:kern w:val="1"/>
          <w:sz w:val="22"/>
          <w:szCs w:val="22"/>
          <w:lang w:eastAsia="es-AR"/>
        </w:rPr>
        <w:t>“CONSTRUCCIÓN DEL LACTARIO DE LA UNIDAD DE SALUD DE SANTO TOMÁS, DEPARTAMENTO DE SAN SALVADOR”</w:t>
      </w:r>
      <w:r w:rsidR="001A17BF" w:rsidRPr="00C327ED">
        <w:rPr>
          <w:rFonts w:ascii="Bembo Std" w:hAnsi="Bembo Std" w:cs="Calibri"/>
          <w:b/>
          <w:bCs/>
          <w:i/>
          <w:iCs/>
          <w:kern w:val="1"/>
          <w:sz w:val="22"/>
          <w:szCs w:val="22"/>
          <w:lang w:eastAsia="es-AR"/>
        </w:rPr>
        <w:t xml:space="preserve">.  </w:t>
      </w:r>
    </w:p>
    <w:p w:rsidR="00E07AB3" w:rsidRPr="00C327ED" w:rsidRDefault="00E07AB3" w:rsidP="00E07AB3">
      <w:pPr>
        <w:spacing w:line="240" w:lineRule="atLeast"/>
        <w:jc w:val="both"/>
        <w:rPr>
          <w:rFonts w:ascii="Bembo Std" w:hAnsi="Bembo Std" w:cs="Calibri"/>
          <w:kern w:val="1"/>
          <w:sz w:val="22"/>
          <w:szCs w:val="22"/>
          <w:lang w:eastAsia="es-AR"/>
        </w:rPr>
      </w:pPr>
    </w:p>
    <w:p w:rsidR="0047598C" w:rsidRPr="00C327ED" w:rsidRDefault="0047598C" w:rsidP="00202442">
      <w:pPr>
        <w:pStyle w:val="Prrafodelista"/>
        <w:numPr>
          <w:ilvl w:val="0"/>
          <w:numId w:val="34"/>
        </w:numPr>
        <w:rPr>
          <w:rFonts w:ascii="Bembo Std" w:hAnsi="Bembo Std" w:cs="Calibri"/>
          <w:kern w:val="1"/>
          <w:sz w:val="22"/>
          <w:szCs w:val="22"/>
          <w:lang w:val="es-SV" w:eastAsia="es-AR"/>
        </w:rPr>
      </w:pPr>
      <w:r w:rsidRPr="00C327ED">
        <w:rPr>
          <w:rFonts w:ascii="Bembo Std" w:hAnsi="Bembo Std" w:cs="Calibri"/>
          <w:kern w:val="1"/>
          <w:sz w:val="22"/>
          <w:szCs w:val="22"/>
          <w:lang w:val="es-SV" w:eastAsia="es-AR"/>
        </w:rPr>
        <w:t>El nuevo LACTARIO a construir estará ubicado en las instalaciones de la Unidad de Salud del Municipio de Santo Tomás ubicada en terreno propiedad del MINSAL, de acuerdo con las necesidades del LACTARIO que se plasma en este documento, así como lo indicado en el Plan de Oferta, Planos y Especificaciones Técnicas. Los documentos citados anteriormente, deberán interpretarse en ese orden de prioridad para la resolución de cualquier incongruencia que se pueda dar en la ejecución de las obras.</w:t>
      </w:r>
    </w:p>
    <w:p w:rsidR="00E07AB3" w:rsidRPr="00C327ED" w:rsidRDefault="00E07AB3" w:rsidP="0047598C">
      <w:pPr>
        <w:spacing w:line="240" w:lineRule="atLeast"/>
        <w:ind w:left="720"/>
        <w:jc w:val="both"/>
        <w:rPr>
          <w:rFonts w:ascii="Bembo Std" w:hAnsi="Bembo Std" w:cs="Calibri"/>
          <w:kern w:val="1"/>
          <w:sz w:val="22"/>
          <w:szCs w:val="22"/>
          <w:lang w:val="es-SV" w:eastAsia="es-AR"/>
        </w:rPr>
      </w:pPr>
    </w:p>
    <w:p w:rsidR="006765B4" w:rsidRPr="00C327ED" w:rsidRDefault="006765B4" w:rsidP="00202442">
      <w:pPr>
        <w:pStyle w:val="Prrafodelista"/>
        <w:numPr>
          <w:ilvl w:val="0"/>
          <w:numId w:val="34"/>
        </w:numPr>
        <w:jc w:val="both"/>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El Contratista será responsable de que las obras se desarrollen en forma eficiente dentro de las limitaciones de tiempo, costo, calidad y términos contractuales, tomando en consideración la aplicación de las correspondientes acciones de protección, seguridad e higiene ocupacional.</w:t>
      </w:r>
    </w:p>
    <w:p w:rsidR="006765B4" w:rsidRPr="00C327ED" w:rsidRDefault="006765B4" w:rsidP="00202442">
      <w:pPr>
        <w:pStyle w:val="Prrafodelista"/>
        <w:numPr>
          <w:ilvl w:val="0"/>
          <w:numId w:val="34"/>
        </w:numPr>
        <w:jc w:val="both"/>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Para la realización del proyecto, el Contratista deberá: realizar el levantamiento topográfico del terreno cuando aplique (linderos, detalles en general tanto internos y externos, identificar y localizar especies forestales, entre otros), asimismo el levantamiento de las edificaciones e infraestructura existente a ser intervenidas en et proyecto; además de lo anterior, elaborará y presentará, el desglose de costos unitarios, planos de taller de las intervenciones requeridas y necesarias previo a su proceso constructivo, en complemento a los planos constructivos proporcionados y las Especificaciones Técnicas que forman parte de este documento.</w:t>
      </w:r>
    </w:p>
    <w:p w:rsidR="006765B4" w:rsidRPr="00C327ED" w:rsidRDefault="006765B4" w:rsidP="00202442">
      <w:pPr>
        <w:pStyle w:val="Prrafodelista"/>
        <w:numPr>
          <w:ilvl w:val="0"/>
          <w:numId w:val="34"/>
        </w:numPr>
        <w:jc w:val="both"/>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La ejecución de los trabajos de construcción con que cuenta el proyecto se desarrollará de manera integral por lo que el Contratista será el responsable de proporcionar todos los insumos,</w:t>
      </w:r>
      <w:r w:rsidRPr="00C327ED">
        <w:rPr>
          <w:rFonts w:ascii="Bembo Std" w:hAnsi="Bembo Std"/>
          <w:sz w:val="22"/>
          <w:szCs w:val="22"/>
        </w:rPr>
        <w:t xml:space="preserve"> </w:t>
      </w:r>
      <w:r w:rsidRPr="00C327ED">
        <w:rPr>
          <w:rFonts w:ascii="Bembo Std" w:eastAsia="Calibri" w:hAnsi="Bembo Std" w:cs="Arial"/>
          <w:color w:val="000000"/>
          <w:sz w:val="22"/>
          <w:szCs w:val="22"/>
          <w:lang w:val="es-SV" w:eastAsia="en-US"/>
        </w:rPr>
        <w:t>servicios, materiales, mano de obra y subcontratos necesarios para que la obra sea ejecutada y finalizada tal como se requiere.</w:t>
      </w:r>
    </w:p>
    <w:p w:rsidR="0047598C" w:rsidRPr="00C327ED" w:rsidRDefault="00843413" w:rsidP="006765B4">
      <w:pPr>
        <w:pStyle w:val="Prrafodelista"/>
        <w:jc w:val="both"/>
        <w:rPr>
          <w:rFonts w:ascii="Bembo Std" w:eastAsia="Calibri" w:hAnsi="Bembo Std" w:cs="Arial"/>
          <w:color w:val="000000"/>
          <w:sz w:val="22"/>
          <w:szCs w:val="22"/>
          <w:lang w:val="es-SV" w:eastAsia="en-US"/>
        </w:rPr>
      </w:pPr>
      <w:r w:rsidRPr="00C327ED">
        <w:rPr>
          <w:rFonts w:ascii="Bembo Std" w:eastAsia="Calibri" w:hAnsi="Bembo Std" w:cs="Arial"/>
          <w:color w:val="000000"/>
          <w:sz w:val="22"/>
          <w:szCs w:val="22"/>
          <w:lang w:val="es-SV" w:eastAsia="en-US"/>
        </w:rPr>
        <w:t>.</w:t>
      </w:r>
    </w:p>
    <w:p w:rsidR="00E07AB3" w:rsidRPr="00C327ED" w:rsidRDefault="00E07AB3" w:rsidP="00E07AB3">
      <w:pPr>
        <w:ind w:left="360"/>
        <w:jc w:val="both"/>
        <w:rPr>
          <w:rFonts w:ascii="Bembo Std" w:eastAsia="Calibri" w:hAnsi="Bembo Std" w:cs="Arial"/>
          <w:color w:val="000000"/>
          <w:sz w:val="22"/>
          <w:szCs w:val="22"/>
          <w:lang w:val="es-SV" w:eastAsia="en-US"/>
        </w:rPr>
      </w:pPr>
    </w:p>
    <w:p w:rsidR="0047598C" w:rsidRPr="00C327ED" w:rsidRDefault="0047598C" w:rsidP="000B370B">
      <w:pPr>
        <w:rPr>
          <w:rFonts w:ascii="Bembo Std" w:eastAsia="Calibri" w:hAnsi="Bembo Std"/>
          <w:sz w:val="22"/>
          <w:szCs w:val="22"/>
          <w:lang w:val="es-SV" w:eastAsia="en-US"/>
        </w:rPr>
      </w:pPr>
    </w:p>
    <w:p w:rsidR="007461B2" w:rsidRPr="00C327ED" w:rsidRDefault="007461B2" w:rsidP="00202442">
      <w:pPr>
        <w:keepNext/>
        <w:keepLines/>
        <w:numPr>
          <w:ilvl w:val="1"/>
          <w:numId w:val="32"/>
        </w:numPr>
        <w:suppressAutoHyphens/>
        <w:spacing w:line="240" w:lineRule="atLeast"/>
        <w:ind w:left="284" w:hanging="284"/>
        <w:jc w:val="both"/>
        <w:outlineLvl w:val="1"/>
        <w:rPr>
          <w:rFonts w:ascii="Bembo Std" w:hAnsi="Bembo Std" w:cstheme="majorHAnsi"/>
          <w:b/>
          <w:bCs/>
          <w:i/>
          <w:iCs/>
          <w:color w:val="000000"/>
          <w:sz w:val="22"/>
          <w:szCs w:val="22"/>
          <w:lang w:val="es-ES"/>
        </w:rPr>
      </w:pPr>
      <w:bookmarkStart w:id="13" w:name="_Toc38960477"/>
      <w:bookmarkStart w:id="14" w:name="_Toc82007406"/>
      <w:bookmarkStart w:id="15" w:name="_Toc105966448"/>
      <w:r w:rsidRPr="00C327ED">
        <w:rPr>
          <w:rFonts w:ascii="Bembo Std" w:hAnsi="Bembo Std" w:cstheme="majorHAnsi"/>
          <w:b/>
          <w:i/>
          <w:color w:val="000000"/>
          <w:sz w:val="22"/>
          <w:szCs w:val="22"/>
          <w:lang w:val="es-ES"/>
        </w:rPr>
        <w:t>DOCUMENTOS IMPORTANTES EN LA OBRA</w:t>
      </w:r>
      <w:bookmarkEnd w:id="13"/>
      <w:bookmarkEnd w:id="14"/>
      <w:bookmarkEnd w:id="15"/>
    </w:p>
    <w:p w:rsidR="007461B2" w:rsidRPr="00C327ED" w:rsidRDefault="007461B2" w:rsidP="00A779C6">
      <w:pPr>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C</w:t>
      </w:r>
    </w:p>
    <w:p w:rsidR="00A779C6" w:rsidRPr="00C327ED" w:rsidRDefault="00A779C6" w:rsidP="00A779C6">
      <w:pPr>
        <w:spacing w:line="240" w:lineRule="atLeast"/>
        <w:jc w:val="both"/>
        <w:rPr>
          <w:rFonts w:ascii="Bembo Std" w:hAnsi="Bembo Std" w:cstheme="majorHAnsi"/>
          <w:kern w:val="1"/>
          <w:sz w:val="22"/>
          <w:szCs w:val="22"/>
          <w:lang w:eastAsia="es-AR"/>
        </w:rPr>
      </w:pPr>
      <w:proofErr w:type="spellStart"/>
      <w:r w:rsidRPr="00C327ED">
        <w:rPr>
          <w:rFonts w:ascii="Bembo Std" w:hAnsi="Bembo Std" w:cstheme="majorHAnsi"/>
          <w:kern w:val="1"/>
          <w:sz w:val="22"/>
          <w:szCs w:val="22"/>
          <w:lang w:eastAsia="es-AR"/>
        </w:rPr>
        <w:t>on</w:t>
      </w:r>
      <w:proofErr w:type="spellEnd"/>
      <w:r w:rsidRPr="00C327ED">
        <w:rPr>
          <w:rFonts w:ascii="Bembo Std" w:hAnsi="Bembo Std" w:cstheme="majorHAnsi"/>
          <w:kern w:val="1"/>
          <w:sz w:val="22"/>
          <w:szCs w:val="22"/>
          <w:lang w:eastAsia="es-AR"/>
        </w:rPr>
        <w:t xml:space="preserve"> el propósito de documentar el desarrollo y seguimiento de la obra, y que el personal técnico involucrado en la ejecución del proyecto cuente con herramientas para su seguimiento y acciones pertinentes durante la fase de ejecución, se deberán mantener en el sitio de la obra los documentos que se detallan a continuación, los cuales deberán permanecer en un lugar seguro, protegidos y accesibles al personal que los utilizará:</w:t>
      </w:r>
    </w:p>
    <w:p w:rsidR="00A779C6" w:rsidRPr="00C327ED" w:rsidRDefault="00A779C6" w:rsidP="00A779C6">
      <w:pPr>
        <w:spacing w:line="240" w:lineRule="atLeast"/>
        <w:jc w:val="both"/>
        <w:rPr>
          <w:rFonts w:ascii="Bembo Std" w:hAnsi="Bembo Std" w:cstheme="majorHAnsi"/>
          <w:kern w:val="1"/>
          <w:sz w:val="22"/>
          <w:szCs w:val="22"/>
          <w:lang w:eastAsia="es-AR"/>
        </w:rPr>
      </w:pPr>
    </w:p>
    <w:p w:rsidR="00A779C6" w:rsidRPr="00C327ED" w:rsidRDefault="00A779C6" w:rsidP="00A779C6">
      <w:pPr>
        <w:numPr>
          <w:ilvl w:val="0"/>
          <w:numId w:val="21"/>
        </w:numPr>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Contrato y anexos</w:t>
      </w:r>
    </w:p>
    <w:p w:rsidR="00A779C6" w:rsidRPr="00C327ED" w:rsidRDefault="00A779C6" w:rsidP="00A779C6">
      <w:pPr>
        <w:numPr>
          <w:ilvl w:val="0"/>
          <w:numId w:val="21"/>
        </w:numPr>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Planos</w:t>
      </w:r>
    </w:p>
    <w:p w:rsidR="00A779C6" w:rsidRPr="00C327ED" w:rsidRDefault="00A779C6" w:rsidP="00A779C6">
      <w:pPr>
        <w:numPr>
          <w:ilvl w:val="0"/>
          <w:numId w:val="21"/>
        </w:numPr>
        <w:tabs>
          <w:tab w:val="left" w:pos="0"/>
        </w:tabs>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 xml:space="preserve">Plan o Formulario de oferta </w:t>
      </w:r>
    </w:p>
    <w:p w:rsidR="00A779C6" w:rsidRPr="00C327ED" w:rsidRDefault="00A779C6" w:rsidP="00A779C6">
      <w:pPr>
        <w:numPr>
          <w:ilvl w:val="0"/>
          <w:numId w:val="21"/>
        </w:numPr>
        <w:tabs>
          <w:tab w:val="left" w:pos="0"/>
        </w:tabs>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Especificaciones Técnicas</w:t>
      </w:r>
    </w:p>
    <w:p w:rsidR="00A779C6" w:rsidRPr="00C327ED" w:rsidRDefault="00A779C6" w:rsidP="00A779C6">
      <w:pPr>
        <w:tabs>
          <w:tab w:val="left" w:pos="0"/>
        </w:tabs>
        <w:spacing w:line="240" w:lineRule="atLeast"/>
        <w:jc w:val="both"/>
        <w:rPr>
          <w:rFonts w:ascii="Bembo Std" w:hAnsi="Bembo Std" w:cstheme="majorHAnsi"/>
          <w:kern w:val="1"/>
          <w:sz w:val="22"/>
          <w:szCs w:val="22"/>
          <w:lang w:eastAsia="es-AR"/>
        </w:rPr>
      </w:pPr>
    </w:p>
    <w:p w:rsidR="00A779C6" w:rsidRPr="00C327ED" w:rsidRDefault="00A779C6" w:rsidP="00202442">
      <w:pPr>
        <w:keepNext/>
        <w:keepLines/>
        <w:numPr>
          <w:ilvl w:val="1"/>
          <w:numId w:val="32"/>
        </w:numPr>
        <w:suppressAutoHyphens/>
        <w:spacing w:line="240" w:lineRule="atLeast"/>
        <w:ind w:left="284" w:hanging="284"/>
        <w:jc w:val="both"/>
        <w:outlineLvl w:val="1"/>
        <w:rPr>
          <w:rFonts w:ascii="Bembo Std" w:eastAsia="Calibri" w:hAnsi="Bembo Std" w:cstheme="majorHAnsi"/>
          <w:b/>
          <w:bCs/>
          <w:i/>
          <w:iCs/>
          <w:sz w:val="22"/>
          <w:szCs w:val="22"/>
          <w:lang w:val="es-ES" w:eastAsia="es-AR"/>
        </w:rPr>
      </w:pPr>
      <w:bookmarkStart w:id="16" w:name="_Toc105966449"/>
      <w:r w:rsidRPr="00C327ED">
        <w:rPr>
          <w:rFonts w:ascii="Bembo Std" w:eastAsia="Calibri" w:hAnsi="Bembo Std" w:cstheme="majorHAnsi"/>
          <w:b/>
          <w:bCs/>
          <w:i/>
          <w:iCs/>
          <w:sz w:val="22"/>
          <w:szCs w:val="22"/>
          <w:lang w:val="es-ES" w:eastAsia="es-AR"/>
        </w:rPr>
        <w:t>PROGRAMA DE TRABAJO</w:t>
      </w:r>
      <w:bookmarkEnd w:id="16"/>
    </w:p>
    <w:p w:rsidR="00A779C6" w:rsidRPr="00C327ED" w:rsidRDefault="00A779C6" w:rsidP="00A779C6">
      <w:pPr>
        <w:tabs>
          <w:tab w:val="left" w:pos="0"/>
        </w:tabs>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 xml:space="preserve">En un plazo de hasta siete (7) días después de emitida la Orden de Inicio de los trabajos, el Contratista, presentará para su aprobación, un plan de trabajo y flujo de desembolso actualizado de acuerdo a la fecha de Orden de Inicio otorgada. </w:t>
      </w:r>
    </w:p>
    <w:p w:rsidR="00A779C6" w:rsidRPr="00C327ED" w:rsidRDefault="00A779C6" w:rsidP="00A779C6">
      <w:pPr>
        <w:tabs>
          <w:tab w:val="left" w:pos="0"/>
        </w:tabs>
        <w:spacing w:line="240" w:lineRule="atLeast"/>
        <w:jc w:val="both"/>
        <w:rPr>
          <w:rFonts w:ascii="Bembo Std" w:hAnsi="Bembo Std" w:cstheme="majorHAnsi"/>
          <w:kern w:val="1"/>
          <w:sz w:val="22"/>
          <w:szCs w:val="22"/>
          <w:lang w:eastAsia="es-AR"/>
        </w:rPr>
      </w:pPr>
      <w:r w:rsidRPr="00C327ED">
        <w:rPr>
          <w:rFonts w:ascii="Bembo Std" w:hAnsi="Bembo Std" w:cstheme="majorHAnsi"/>
          <w:kern w:val="1"/>
          <w:sz w:val="22"/>
          <w:szCs w:val="22"/>
          <w:lang w:eastAsia="es-AR"/>
        </w:rPr>
        <w:t>El plan de trabajo deberá ser actualizado conforme el avance real de la obra, el cual será entregado al supervisor para su respectiva revisión y aprobación con visto bueno del encargado de la administración, seguimiento y ejecución de la obra.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ADMINISTRACIÓN DEL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Administración del Contrato estará a cargo de la Unidad Solicitante o de la</w:t>
      </w:r>
      <w:r w:rsidR="002C1192" w:rsidRPr="00370CD2">
        <w:rPr>
          <w:rFonts w:ascii="Bembo Std" w:hAnsi="Bembo Std" w:cs="Calibri"/>
          <w:kern w:val="1"/>
          <w:sz w:val="24"/>
          <w:szCs w:val="24"/>
          <w:lang w:eastAsia="es-AR"/>
        </w:rPr>
        <w:t>s</w:t>
      </w:r>
      <w:r w:rsidRPr="00370CD2">
        <w:rPr>
          <w:rFonts w:ascii="Bembo Std" w:hAnsi="Bembo Std" w:cs="Calibri"/>
          <w:kern w:val="1"/>
          <w:sz w:val="24"/>
          <w:szCs w:val="24"/>
          <w:lang w:eastAsia="es-AR"/>
        </w:rPr>
        <w:t xml:space="preserve"> persona</w:t>
      </w:r>
      <w:r w:rsidR="002C1192" w:rsidRPr="00370CD2">
        <w:rPr>
          <w:rFonts w:ascii="Bembo Std" w:hAnsi="Bembo Std" w:cs="Calibri"/>
          <w:kern w:val="1"/>
          <w:sz w:val="24"/>
          <w:szCs w:val="24"/>
          <w:lang w:eastAsia="es-AR"/>
        </w:rPr>
        <w:t>s</w:t>
      </w:r>
      <w:r w:rsidRPr="00370CD2">
        <w:rPr>
          <w:rFonts w:ascii="Bembo Std" w:hAnsi="Bembo Std" w:cs="Calibri"/>
          <w:kern w:val="1"/>
          <w:sz w:val="24"/>
          <w:szCs w:val="24"/>
          <w:lang w:eastAsia="es-AR"/>
        </w:rPr>
        <w:t xml:space="preserve"> que est</w:t>
      </w:r>
      <w:r w:rsidR="00D444CB" w:rsidRPr="00370CD2">
        <w:rPr>
          <w:rFonts w:ascii="Bembo Std" w:hAnsi="Bembo Std" w:cs="Calibri"/>
          <w:kern w:val="1"/>
          <w:sz w:val="24"/>
          <w:szCs w:val="24"/>
          <w:lang w:eastAsia="es-AR"/>
        </w:rPr>
        <w:t>a</w:t>
      </w:r>
      <w:r w:rsidRPr="00370CD2">
        <w:rPr>
          <w:rFonts w:ascii="Bembo Std" w:hAnsi="Bembo Std" w:cs="Calibri"/>
          <w:kern w:val="1"/>
          <w:sz w:val="24"/>
          <w:szCs w:val="24"/>
          <w:lang w:eastAsia="es-AR"/>
        </w:rPr>
        <w:t xml:space="preserve"> delegue, </w:t>
      </w:r>
      <w:r w:rsidR="00D74732">
        <w:rPr>
          <w:rFonts w:ascii="Bembo Std" w:hAnsi="Bembo Std" w:cs="Calibri"/>
          <w:kern w:val="1"/>
          <w:sz w:val="24"/>
          <w:szCs w:val="24"/>
          <w:lang w:eastAsia="es-AR"/>
        </w:rPr>
        <w:t xml:space="preserve">en ese sentido la Dirección del Primer Nivel de Atención, ha </w:t>
      </w:r>
      <w:r w:rsidRPr="00370CD2">
        <w:rPr>
          <w:rFonts w:ascii="Bembo Std" w:hAnsi="Bembo Std" w:cs="Calibri"/>
          <w:kern w:val="1"/>
          <w:sz w:val="24"/>
          <w:szCs w:val="24"/>
          <w:lang w:eastAsia="es-AR"/>
        </w:rPr>
        <w:t>design</w:t>
      </w:r>
      <w:r w:rsidR="00D74732">
        <w:rPr>
          <w:rFonts w:ascii="Bembo Std" w:hAnsi="Bembo Std" w:cs="Calibri"/>
          <w:kern w:val="1"/>
          <w:sz w:val="24"/>
          <w:szCs w:val="24"/>
          <w:lang w:eastAsia="es-AR"/>
        </w:rPr>
        <w:t>a</w:t>
      </w:r>
      <w:r w:rsidRPr="00370CD2">
        <w:rPr>
          <w:rFonts w:ascii="Bembo Std" w:hAnsi="Bembo Std" w:cs="Calibri"/>
          <w:kern w:val="1"/>
          <w:sz w:val="24"/>
          <w:szCs w:val="24"/>
          <w:lang w:eastAsia="es-AR"/>
        </w:rPr>
        <w:t>do</w:t>
      </w:r>
      <w:r w:rsidR="002C1192" w:rsidRPr="00370CD2">
        <w:rPr>
          <w:rFonts w:ascii="Bembo Std" w:hAnsi="Bembo Std" w:cs="Calibri"/>
          <w:kern w:val="1"/>
          <w:sz w:val="24"/>
          <w:szCs w:val="24"/>
          <w:lang w:eastAsia="es-AR"/>
        </w:rPr>
        <w:t xml:space="preserve"> para el ITEM </w:t>
      </w:r>
      <w:r w:rsidR="007461B2" w:rsidRPr="00370CD2">
        <w:rPr>
          <w:rFonts w:ascii="Bembo Std" w:hAnsi="Bembo Std" w:cs="Calibri"/>
          <w:kern w:val="1"/>
          <w:sz w:val="24"/>
          <w:szCs w:val="24"/>
          <w:lang w:eastAsia="es-AR"/>
        </w:rPr>
        <w:t>2</w:t>
      </w:r>
      <w:r w:rsidR="00D444CB" w:rsidRPr="00370CD2">
        <w:rPr>
          <w:rFonts w:ascii="Bembo Std" w:hAnsi="Bembo Std" w:cs="Calibri"/>
          <w:kern w:val="1"/>
          <w:sz w:val="24"/>
          <w:szCs w:val="24"/>
          <w:lang w:eastAsia="es-AR"/>
        </w:rPr>
        <w:t xml:space="preserve"> </w:t>
      </w:r>
      <w:r w:rsidR="007461B2" w:rsidRPr="00370CD2">
        <w:rPr>
          <w:rFonts w:ascii="Bembo Std" w:hAnsi="Bembo Std" w:cs="Calibri"/>
          <w:kern w:val="1"/>
          <w:sz w:val="24"/>
          <w:szCs w:val="24"/>
          <w:lang w:eastAsia="es-AR"/>
        </w:rPr>
        <w:t>al señor OSCAR RENÉ SOMOZA, con cargo de</w:t>
      </w:r>
      <w:r w:rsidRPr="00370CD2">
        <w:rPr>
          <w:rFonts w:ascii="Bembo Std" w:hAnsi="Bembo Std" w:cs="Calibri"/>
          <w:kern w:val="1"/>
          <w:sz w:val="24"/>
          <w:szCs w:val="24"/>
          <w:lang w:eastAsia="es-AR"/>
        </w:rPr>
        <w:t xml:space="preserve"> </w:t>
      </w:r>
      <w:r w:rsidR="002C1192" w:rsidRPr="00370CD2">
        <w:rPr>
          <w:rFonts w:ascii="Bembo Std" w:hAnsi="Bembo Std" w:cs="Calibri"/>
          <w:kern w:val="1"/>
          <w:sz w:val="24"/>
          <w:szCs w:val="24"/>
          <w:lang w:eastAsia="es-AR"/>
        </w:rPr>
        <w:t xml:space="preserve"> Diseñador,</w:t>
      </w:r>
      <w:r w:rsidRPr="00370CD2">
        <w:rPr>
          <w:rFonts w:ascii="Bembo Std" w:hAnsi="Bembo Std" w:cs="Calibri"/>
          <w:kern w:val="1"/>
          <w:sz w:val="24"/>
          <w:szCs w:val="24"/>
          <w:lang w:eastAsia="es-AR"/>
        </w:rPr>
        <w:t xml:space="preserve"> Correo electrónico </w:t>
      </w:r>
      <w:hyperlink r:id="rId14" w:history="1">
        <w:r w:rsidR="007461B2" w:rsidRPr="00370CD2">
          <w:rPr>
            <w:rStyle w:val="Hipervnculo"/>
            <w:rFonts w:ascii="Bembo Std" w:hAnsi="Bembo Std" w:cs="Calibri"/>
            <w:kern w:val="1"/>
            <w:sz w:val="24"/>
            <w:szCs w:val="24"/>
            <w:lang w:eastAsia="es-AR"/>
          </w:rPr>
          <w:t>oresomo26@gmail</w:t>
        </w:r>
      </w:hyperlink>
      <w:r w:rsidR="007461B2" w:rsidRPr="00370CD2">
        <w:rPr>
          <w:rStyle w:val="Hipervnculo"/>
          <w:rFonts w:ascii="Bembo Std" w:hAnsi="Bembo Std" w:cs="Calibri"/>
          <w:kern w:val="1"/>
          <w:sz w:val="24"/>
          <w:szCs w:val="24"/>
          <w:lang w:eastAsia="es-AR"/>
        </w:rPr>
        <w:t>.com</w:t>
      </w:r>
      <w:r w:rsidRPr="00370CD2">
        <w:rPr>
          <w:rFonts w:ascii="Bembo Std" w:hAnsi="Bembo Std" w:cs="Calibri"/>
          <w:kern w:val="1"/>
          <w:sz w:val="24"/>
          <w:szCs w:val="24"/>
          <w:lang w:eastAsia="es-AR"/>
        </w:rPr>
        <w:t xml:space="preserve">, Teléfono </w:t>
      </w:r>
      <w:r w:rsidR="007461B2" w:rsidRPr="00370CD2">
        <w:rPr>
          <w:rFonts w:ascii="Bembo Std" w:hAnsi="Bembo Std" w:cs="Calibri"/>
          <w:kern w:val="1"/>
          <w:sz w:val="24"/>
          <w:szCs w:val="24"/>
          <w:lang w:eastAsia="es-AR"/>
        </w:rPr>
        <w:t>2594-8036; y para el ITEM 3</w:t>
      </w:r>
      <w:r w:rsidR="00D444CB" w:rsidRPr="00370CD2">
        <w:rPr>
          <w:rFonts w:ascii="Bembo Std" w:hAnsi="Bembo Std" w:cs="Calibri"/>
          <w:kern w:val="1"/>
          <w:sz w:val="24"/>
          <w:szCs w:val="24"/>
          <w:lang w:eastAsia="es-AR"/>
        </w:rPr>
        <w:t xml:space="preserve"> </w:t>
      </w:r>
      <w:r w:rsidR="006D76E1" w:rsidRPr="00370CD2">
        <w:rPr>
          <w:rFonts w:ascii="Bembo Std" w:hAnsi="Bembo Std" w:cs="Calibri"/>
          <w:kern w:val="1"/>
          <w:sz w:val="24"/>
          <w:szCs w:val="24"/>
          <w:lang w:eastAsia="es-AR"/>
        </w:rPr>
        <w:t>al señor CARLOS ALBERTO LUNA</w:t>
      </w:r>
      <w:r w:rsidR="00D444CB" w:rsidRPr="00370CD2">
        <w:rPr>
          <w:rFonts w:ascii="Bembo Std" w:hAnsi="Bembo Std" w:cs="Calibri"/>
          <w:kern w:val="1"/>
          <w:sz w:val="24"/>
          <w:szCs w:val="24"/>
          <w:lang w:eastAsia="es-AR"/>
        </w:rPr>
        <w:t xml:space="preserve">, </w:t>
      </w:r>
      <w:r w:rsidR="006D76E1" w:rsidRPr="00370CD2">
        <w:rPr>
          <w:rFonts w:ascii="Bembo Std" w:hAnsi="Bembo Std" w:cs="Calibri"/>
          <w:kern w:val="1"/>
          <w:sz w:val="24"/>
          <w:szCs w:val="24"/>
          <w:lang w:eastAsia="es-AR"/>
        </w:rPr>
        <w:t xml:space="preserve">con cargo de </w:t>
      </w:r>
      <w:r w:rsidR="00D444CB" w:rsidRPr="00370CD2">
        <w:rPr>
          <w:rFonts w:ascii="Bembo Std" w:hAnsi="Bembo Std" w:cs="Calibri"/>
          <w:kern w:val="1"/>
          <w:sz w:val="24"/>
          <w:szCs w:val="24"/>
          <w:lang w:eastAsia="es-AR"/>
        </w:rPr>
        <w:t xml:space="preserve">Diseñador, Correo electrónico </w:t>
      </w:r>
      <w:hyperlink r:id="rId15" w:history="1">
        <w:r w:rsidR="006D76E1" w:rsidRPr="00370CD2">
          <w:rPr>
            <w:rStyle w:val="Hipervnculo"/>
            <w:rFonts w:ascii="Bembo Std" w:hAnsi="Bembo Std" w:cs="Calibri"/>
            <w:kern w:val="1"/>
            <w:sz w:val="24"/>
            <w:szCs w:val="24"/>
            <w:lang w:eastAsia="es-AR"/>
          </w:rPr>
          <w:t>carlos.lmelendez@salud.gob.sv</w:t>
        </w:r>
      </w:hyperlink>
      <w:r w:rsidR="00D444CB" w:rsidRPr="00370CD2">
        <w:rPr>
          <w:rFonts w:ascii="Bembo Std" w:hAnsi="Bembo Std" w:cs="Calibri"/>
          <w:kern w:val="1"/>
          <w:sz w:val="24"/>
          <w:szCs w:val="24"/>
          <w:lang w:eastAsia="es-AR"/>
        </w:rPr>
        <w:t xml:space="preserve">, Teléfono </w:t>
      </w:r>
      <w:r w:rsidR="00D444CB" w:rsidRPr="00370CD2">
        <w:rPr>
          <w:rFonts w:ascii="Bembo Std" w:hAnsi="Bembo Std" w:cs="Calibri"/>
          <w:kern w:val="1"/>
          <w:sz w:val="24"/>
          <w:szCs w:val="24"/>
          <w:lang w:eastAsia="es-AR"/>
        </w:rPr>
        <w:lastRenderedPageBreak/>
        <w:t>259</w:t>
      </w:r>
      <w:r w:rsidR="006D76E1" w:rsidRPr="00370CD2">
        <w:rPr>
          <w:rFonts w:ascii="Bembo Std" w:hAnsi="Bembo Std" w:cs="Calibri"/>
          <w:kern w:val="1"/>
          <w:sz w:val="24"/>
          <w:szCs w:val="24"/>
          <w:lang w:eastAsia="es-AR"/>
        </w:rPr>
        <w:t>4-8036</w:t>
      </w:r>
      <w:r w:rsidRPr="00370CD2">
        <w:rPr>
          <w:rFonts w:ascii="Bembo Std" w:hAnsi="Bembo Std" w:cs="Calibri"/>
          <w:kern w:val="1"/>
          <w:sz w:val="24"/>
          <w:szCs w:val="24"/>
          <w:lang w:eastAsia="es-AR"/>
        </w:rPr>
        <w:t>, de conformidad a lo establecido en el Numeral 5.15.1 Administración de Contratos, del Manual de Operaciones del Banco.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 xml:space="preserve">ANTICIPO:  </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El pago anticipo será hasta por un monto de 30% </w:t>
      </w:r>
      <w:r w:rsidR="001B57B3" w:rsidRPr="00370CD2">
        <w:rPr>
          <w:rFonts w:ascii="Bembo Std" w:hAnsi="Bembo Std" w:cs="Calibri"/>
          <w:kern w:val="1"/>
          <w:sz w:val="24"/>
          <w:szCs w:val="24"/>
          <w:lang w:eastAsia="es-AR"/>
        </w:rPr>
        <w:t>del monto contractual por cada lote,</w:t>
      </w:r>
      <w:r w:rsidRPr="00370CD2">
        <w:rPr>
          <w:rFonts w:ascii="Bembo Std" w:hAnsi="Bembo Std" w:cs="Calibri"/>
          <w:kern w:val="1"/>
          <w:sz w:val="24"/>
          <w:szCs w:val="24"/>
          <w:lang w:eastAsia="es-AR"/>
        </w:rPr>
        <w:t xml:space="preserve"> y se pagará al Contratista, contra la entrega del plan de inversión del anticipo y aprobación de la garantía de anticipo por el 100% de su valor, consistente en garantía bancaria incondicional o fianza, y permanecerá vigente por el plazo de un año o hasta la deducción total del monto anticipado.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El anticipo será amortizado en cada estimación presentada a cobro, conforme al porcentaje otorgado en calidad de anticipo. </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Este anticipo estará condicionado para utilizarlo en la adquisición de bienes y servicios a incorporarse en el desarrollo de los trabajos a realizar. Para dicho pago deberá presentar anexo a la factura: el plan de utilización del anticipo, documento que deberá ser firmado por el Supervisor, encargado de la administración, seguimiento y ejecución del contrato. Así también, deberá presentar original de la nota de aprobación de la garantía que estipula el contrato, la cual es extendida por la ACP/UGP de este Ministerio.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MINSAL se reserva el derecho de verificar si dicho anticipo ha sido utilizado conforme el plan de utilización del anticipo. De comprobarse la mala utilización del anticipo, se hará efectiva la Garantía de Buena Inversión de Anticipo.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ORDEN DE INICIO: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La ORDEN DE INICIO será emitida por parte del MINSAL, </w:t>
      </w:r>
      <w:r w:rsidR="00B66A6E" w:rsidRPr="00370CD2">
        <w:rPr>
          <w:rFonts w:ascii="Bembo Std" w:hAnsi="Bembo Std" w:cs="Calibri"/>
          <w:b/>
          <w:kern w:val="1"/>
          <w:sz w:val="24"/>
          <w:szCs w:val="24"/>
          <w:u w:val="single"/>
          <w:lang w:eastAsia="es-AR"/>
        </w:rPr>
        <w:t>por cada lote</w:t>
      </w:r>
      <w:r w:rsidR="00B66A6E" w:rsidRPr="00370CD2">
        <w:rPr>
          <w:rFonts w:ascii="Bembo Std" w:hAnsi="Bembo Std" w:cs="Calibri"/>
          <w:kern w:val="1"/>
          <w:sz w:val="24"/>
          <w:szCs w:val="24"/>
          <w:lang w:eastAsia="es-AR"/>
        </w:rPr>
        <w:t xml:space="preserve"> </w:t>
      </w:r>
      <w:r w:rsidRPr="00370CD2">
        <w:rPr>
          <w:rFonts w:ascii="Bembo Std" w:hAnsi="Bembo Std" w:cs="Calibri"/>
          <w:kern w:val="1"/>
          <w:sz w:val="24"/>
          <w:szCs w:val="24"/>
          <w:lang w:eastAsia="es-AR"/>
        </w:rPr>
        <w:t xml:space="preserve">a través del </w:t>
      </w:r>
      <w:r w:rsidR="006D76E1" w:rsidRPr="00370CD2">
        <w:rPr>
          <w:rFonts w:ascii="Bembo Std" w:hAnsi="Bembo Std" w:cs="Calibri"/>
          <w:kern w:val="1"/>
          <w:sz w:val="24"/>
          <w:szCs w:val="24"/>
          <w:lang w:eastAsia="es-AR"/>
        </w:rPr>
        <w:t>supervisor y el responsable de Administración del C</w:t>
      </w:r>
      <w:r w:rsidRPr="00370CD2">
        <w:rPr>
          <w:rFonts w:ascii="Bembo Std" w:hAnsi="Bembo Std" w:cs="Calibri"/>
          <w:kern w:val="1"/>
          <w:sz w:val="24"/>
          <w:szCs w:val="24"/>
          <w:lang w:eastAsia="es-AR"/>
        </w:rPr>
        <w:t xml:space="preserve">ontrato, emitirán un acta de reunión previa, con el objetivo de identificar que el lugar donde se desarrollará el proyecto se encuentra a disposición para que el contratista inicie los trabajos respectivos. </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El Contratista, Supervisión y el encargado de la </w:t>
      </w:r>
      <w:r w:rsidR="006D76E1" w:rsidRPr="00370CD2">
        <w:rPr>
          <w:rFonts w:ascii="Bembo Std" w:hAnsi="Bembo Std" w:cs="Calibri"/>
          <w:kern w:val="1"/>
          <w:sz w:val="24"/>
          <w:szCs w:val="24"/>
          <w:lang w:eastAsia="es-AR"/>
        </w:rPr>
        <w:t>A</w:t>
      </w:r>
      <w:r w:rsidRPr="00370CD2">
        <w:rPr>
          <w:rFonts w:ascii="Bembo Std" w:hAnsi="Bembo Std" w:cs="Calibri"/>
          <w:kern w:val="1"/>
          <w:sz w:val="24"/>
          <w:szCs w:val="24"/>
          <w:lang w:eastAsia="es-AR"/>
        </w:rPr>
        <w:t>dministración, seguimiento y ejecución del contrato se harán presentes al edificio donde se ejecutarán las obras, en el día definido en la Orden de Inicio para dar por iniciada las labores de ejecución, lo cual quedará asentado en la Bitácora.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Es importante aclarar que la orden de inicio se emitirá cuando el contrato (Contratista) esté debidamente legalizado y asignado el supervisor.</w:t>
      </w:r>
    </w:p>
    <w:p w:rsidR="00323C70" w:rsidRPr="00370CD2" w:rsidRDefault="00323C70" w:rsidP="00323C70">
      <w:pPr>
        <w:tabs>
          <w:tab w:val="left" w:pos="0"/>
        </w:tabs>
        <w:spacing w:line="240" w:lineRule="atLeast"/>
        <w:jc w:val="both"/>
        <w:rPr>
          <w:rFonts w:ascii="Bembo Std" w:hAnsi="Bembo Std" w:cs="Calibri"/>
          <w:b/>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MEDICIÓN DE LA OBRA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Los trabajos ejecutados serán medidos de acuerdo al plan de ejecución acordado y de obra realmente ejecutada lo cual será verificado y autorizado por el Supervisor de Obra.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Contratante no pagará los rubros de las Obras para los cuales no se indicó precio y se entenderá que están cubiertos en el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Contrato no está sujeto a ajuste de precios.</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FORMA DE PAGO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lastRenderedPageBreak/>
        <w:t>El pago de las obras ejecutadas será sobre la base de: precios unitarios y cantidad de obra realmente ejecutada, de acuerdo a la unidad de medida indicada en el formulario de oferta.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Para el pago el Contratista presentará a la Tesorería de la Unidad Financiera Institucional, factura de consumidor final en duplicado cliente a nombre del MINSAL/RESPUESTA INMEDIATA DE SALUD PÚBLICA PARA CONTENER Y CONTROLAR EL CORONAVIRUS Y MITIGAR SU EFECTO EN LA PRESTACIÓN DEL SERVICIO EN EL SALVADOR, Contrato de Préstamo N°5043/OC-ES, adjuntando acta de recepción a satisfacción por parte de la Unidad solicitante o a la que esta delegue y copia de la orden de compra o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pago se hará mediante cheque o transferencia bancaria a la cuenta establecida por el Contratista según la declaración jurada firmada por el mismo, adjunta al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Los pagos en virtud del contrato serán efectuados en un período no mayor a 30 días posterior a la fecha determinada para cada pago.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Si el Contratante no efectuará cualquiera de los pagos al Contratista una vez vencido los 30 días establecidos en el contrato, contará con 30 días adicionales para resolver dicho impase, de lo contrario si en el plazo adicional no resolviere tal situación el contratante pagará al Contratista un interés de 0.016% del monto del pago atrasado por día de atraso.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Impuestos: El precio deberá incluir todos los tributos, impuesto y/o cargos, comisiones, etc. y cualquier gravamen que pueda recaer sobre el bien a proveer o la actividad del CONTRATISTA, incluido el IVA; En consecuencia, el CONTRATISTA será el único responsable de los mismos.</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DEMORAS Y PRÓRROGAS DE PLAZO DE EJECUCIÓN DE LA OBRA</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El Contratista está obligado a ejecutar el trabajo en el plazo establecido, por cuanto ningún retraso en la ejecución que le sea imputable, podrá tomarse como causal de prórroga para extender la duración del plazo contractual, sin embargo, el Ministerio de Salud, por medio de Autoridad competente podrá conceder prórroga mediante Resolución Razonada, firmada por el Titular únicamente si el retraso del contratista se debiere a causas no imputables al mismo, caso fortuito o de fuerza mayor, como:</w:t>
      </w:r>
    </w:p>
    <w:p w:rsidR="000069A6" w:rsidRPr="000069A6" w:rsidRDefault="000069A6" w:rsidP="000069A6">
      <w:pPr>
        <w:numPr>
          <w:ilvl w:val="0"/>
          <w:numId w:val="16"/>
        </w:num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Las que tengan origen en actos de la administración pública no previstos en los Documentos del Contrato, las huelgas y los acontecimientos imprevisibles que afecten el aprovisionamiento normal de la mano de obra, de materiales o de su transporte.</w:t>
      </w:r>
    </w:p>
    <w:p w:rsidR="000069A6" w:rsidRPr="000069A6" w:rsidRDefault="000069A6" w:rsidP="000069A6">
      <w:pPr>
        <w:numPr>
          <w:ilvl w:val="0"/>
          <w:numId w:val="16"/>
        </w:num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Los acontecimientos extraordinarios de origen natural que impidan al Contratista la adopción de las medidas necesarias para prevenir sus efectos, tales como lluvias (u otros fenómenos meteorológicos anormales) que superen la media prevista por el Servicio meteorológico Nacional u otro organismo competente, para el lugar y para la época de ejecución del contrato, que impidan trabajar.</w:t>
      </w:r>
    </w:p>
    <w:p w:rsidR="000069A6" w:rsidRPr="000069A6" w:rsidRDefault="000069A6" w:rsidP="000069A6">
      <w:pPr>
        <w:numPr>
          <w:ilvl w:val="0"/>
          <w:numId w:val="16"/>
        </w:num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Las órdenes impartidas por la Supervisión en coordinación con el encargado de la administración, seguimiento y ejecución del contrato que signifiquen modificaciones al proyecto o a las especificaciones, cuando impliquen una modificación al Plan de Trabajo e Inversiones del Contratista.</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lastRenderedPageBreak/>
        <w:t>Para efectos de trámite de solicitud de prórroga al plazo contractual, será requisito indispensable la elaboración y presentación de un informe técnico completo que respalde y justifique todas y cada una de las causales que motivan la respectiva solicitud de prórroga, debidamente firmada y sellada por el Contratista, el Supervisor, encargado de la administración, seguimiento y ejecución del contrato.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Para tener derecho a la prórroga del plazo de la ejecución de la obra, el Contratista deberá hacer la solicitud correspondiente ante la Supervisión y el encargado  de la  administración, seguimiento y ejecución del contrato, dentro de los veinte (20) días previos a la finalización del plazo contractual, Debiendo el encargado  de la  administración, seguimiento y ejecución del contrato gestionar ante la ACP/UGP, con al menos quince (15) días de anticipación a la finalización del plazo de ejecución de la obra, el trámite correspondiente para la modificativa del contrato.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p>
    <w:p w:rsidR="000069A6" w:rsidRPr="000069A6" w:rsidRDefault="000069A6" w:rsidP="00202442">
      <w:pPr>
        <w:keepNext/>
        <w:keepLines/>
        <w:numPr>
          <w:ilvl w:val="1"/>
          <w:numId w:val="32"/>
        </w:numPr>
        <w:suppressAutoHyphens/>
        <w:spacing w:line="240" w:lineRule="atLeast"/>
        <w:ind w:left="284" w:hanging="284"/>
        <w:jc w:val="both"/>
        <w:outlineLvl w:val="1"/>
        <w:rPr>
          <w:rFonts w:ascii="Bembo Std" w:eastAsia="Calibri" w:hAnsi="Bembo Std" w:cstheme="majorHAnsi"/>
          <w:b/>
          <w:bCs/>
          <w:i/>
          <w:iCs/>
          <w:sz w:val="24"/>
          <w:szCs w:val="24"/>
          <w:lang w:val="es-ES" w:eastAsia="es-AR"/>
        </w:rPr>
      </w:pPr>
      <w:bookmarkStart w:id="17" w:name="_Toc105966456"/>
      <w:r w:rsidRPr="000069A6">
        <w:rPr>
          <w:rFonts w:ascii="Bembo Std" w:eastAsia="Calibri" w:hAnsi="Bembo Std" w:cstheme="majorHAnsi"/>
          <w:b/>
          <w:bCs/>
          <w:i/>
          <w:iCs/>
          <w:sz w:val="24"/>
          <w:szCs w:val="24"/>
          <w:lang w:val="es-ES" w:eastAsia="es-AR"/>
        </w:rPr>
        <w:t>ORDEN DE CAMBIO</w:t>
      </w:r>
      <w:bookmarkEnd w:id="17"/>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El contratante podrá ordenar la ejecución del proyecto, el aumento o disminución de las obras contratadas, o la ejecución de obras extraordinarias, hasta por un monto de un 15% del total del contrato. Para las disminuciones y aumentos de obras se utilizan los precios del presupuesto detallado. Para las obras extraordinarias deberán acordarse con el contratista los precios unitarios que serán utilizados que sean definidos mediante acta de negociación de precios unitarios.</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En caso que el Contratante ordenará, durante la ejecución del Proyecto, una variación de las obras, el Contratista podrá acordar con el Contratante una ampliación del plazo.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En todos estos casos, será considerado como una modificación del contrato inicial y el Contratante deberá autorizarla, suscribiendo la orden de cambio respectiva.</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Para solicitar la orden de cambio el encargado de la administración, seguimiento y ejecución del contrato con el apoyo del Supervisor deberá justificar y gestionar ante la UGP, con al menos quince (15) días de anticipación a la finalización del plazo de ejecución de la obra, el trámite correspondiente.</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La justificación de la modificativa del contrato deberá estar firmada y sellada por el Contratista, el Supervisor, el encargado de la administración, seguimiento y ejecución del contrato.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p>
    <w:p w:rsidR="000069A6" w:rsidRPr="000069A6" w:rsidRDefault="000069A6" w:rsidP="00202442">
      <w:pPr>
        <w:keepNext/>
        <w:keepLines/>
        <w:numPr>
          <w:ilvl w:val="1"/>
          <w:numId w:val="32"/>
        </w:numPr>
        <w:suppressAutoHyphens/>
        <w:spacing w:line="240" w:lineRule="atLeast"/>
        <w:ind w:left="284" w:hanging="284"/>
        <w:jc w:val="both"/>
        <w:outlineLvl w:val="1"/>
        <w:rPr>
          <w:rFonts w:ascii="Bembo Std" w:eastAsia="Calibri" w:hAnsi="Bembo Std" w:cstheme="majorHAnsi"/>
          <w:b/>
          <w:bCs/>
          <w:i/>
          <w:iCs/>
          <w:sz w:val="24"/>
          <w:szCs w:val="24"/>
          <w:lang w:val="es-ES" w:eastAsia="es-AR"/>
        </w:rPr>
      </w:pPr>
      <w:bookmarkStart w:id="18" w:name="_Toc105966457"/>
      <w:r w:rsidRPr="000069A6">
        <w:rPr>
          <w:rFonts w:ascii="Bembo Std" w:eastAsia="Calibri" w:hAnsi="Bembo Std" w:cstheme="majorHAnsi"/>
          <w:b/>
          <w:bCs/>
          <w:i/>
          <w:iCs/>
          <w:sz w:val="24"/>
          <w:szCs w:val="24"/>
          <w:lang w:val="es-ES" w:eastAsia="es-AR"/>
        </w:rPr>
        <w:t>MODIFICATIVAS</w:t>
      </w:r>
      <w:bookmarkEnd w:id="18"/>
      <w:r w:rsidRPr="000069A6">
        <w:rPr>
          <w:rFonts w:ascii="Bembo Std" w:eastAsia="Calibri" w:hAnsi="Bembo Std" w:cstheme="majorHAnsi"/>
          <w:b/>
          <w:bCs/>
          <w:i/>
          <w:iCs/>
          <w:sz w:val="24"/>
          <w:szCs w:val="24"/>
          <w:lang w:val="es-ES" w:eastAsia="es-AR"/>
        </w:rPr>
        <w:t xml:space="preserve"> </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Si en la ejecución del presente Contrato hubiere necesidad de introducir modificaciones al mismo, que no afecten el objeto del Contrato,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Para efectos de trámite de solicitud de modificativas de contrato, será requisito indispensable la elaboración y presentación de un informe técnico completo que respalde y justifique todas y cada una de las causales que motivan la respectiva solicitud de modificación, debidamente firmada y sellada por el Contratista, el Supervisor, encargado de la administración, seguimiento y ejecución del contrato.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lastRenderedPageBreak/>
        <w:t>Para tener derecho a la modificación, el Contratista deberá hacer la solicitud correspondiente ante la Supervisión y el encargado  de la  administración, seguimiento y ejecución del contrato, dentro de los veinte (20) días previos a la finalización del plazo contractual, Debiendo el encargado  de la  administración, seguimiento y ejecución del contrato gestionar ante la ACP/UGP, con al menos quince (15) días de anticipación a la finalización del plazo de ejecución de la obra, el trámite correspondiente para la modificativa del contrato.</w:t>
      </w:r>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p>
    <w:p w:rsidR="000069A6" w:rsidRPr="000069A6" w:rsidRDefault="000069A6" w:rsidP="00202442">
      <w:pPr>
        <w:keepNext/>
        <w:keepLines/>
        <w:numPr>
          <w:ilvl w:val="1"/>
          <w:numId w:val="32"/>
        </w:numPr>
        <w:suppressAutoHyphens/>
        <w:spacing w:line="240" w:lineRule="atLeast"/>
        <w:ind w:left="284" w:hanging="284"/>
        <w:jc w:val="both"/>
        <w:outlineLvl w:val="1"/>
        <w:rPr>
          <w:rFonts w:ascii="Bembo Std" w:eastAsia="Calibri" w:hAnsi="Bembo Std" w:cstheme="majorHAnsi"/>
          <w:b/>
          <w:bCs/>
          <w:i/>
          <w:iCs/>
          <w:sz w:val="24"/>
          <w:szCs w:val="24"/>
          <w:lang w:val="es-ES" w:eastAsia="es-AR"/>
        </w:rPr>
      </w:pPr>
      <w:bookmarkStart w:id="19" w:name="_Toc105966458"/>
      <w:r w:rsidRPr="000069A6">
        <w:rPr>
          <w:rFonts w:ascii="Bembo Std" w:eastAsia="Calibri" w:hAnsi="Bembo Std" w:cstheme="majorHAnsi"/>
          <w:b/>
          <w:bCs/>
          <w:i/>
          <w:iCs/>
          <w:sz w:val="24"/>
          <w:szCs w:val="24"/>
          <w:lang w:val="es-ES" w:eastAsia="es-AR"/>
        </w:rPr>
        <w:t>PENALIDADES</w:t>
      </w:r>
      <w:bookmarkEnd w:id="19"/>
    </w:p>
    <w:p w:rsidR="000069A6" w:rsidRPr="000069A6" w:rsidRDefault="000069A6" w:rsidP="000069A6">
      <w:pPr>
        <w:tabs>
          <w:tab w:val="left" w:pos="0"/>
        </w:tabs>
        <w:spacing w:line="240" w:lineRule="atLeast"/>
        <w:jc w:val="both"/>
        <w:rPr>
          <w:rFonts w:ascii="Bembo Std" w:hAnsi="Bembo Std" w:cstheme="majorHAnsi"/>
          <w:kern w:val="1"/>
          <w:sz w:val="24"/>
          <w:szCs w:val="24"/>
          <w:lang w:eastAsia="es-AR"/>
        </w:rPr>
      </w:pPr>
      <w:r w:rsidRPr="000069A6">
        <w:rPr>
          <w:rFonts w:ascii="Bembo Std" w:hAnsi="Bembo Std" w:cstheme="majorHAnsi"/>
          <w:kern w:val="1"/>
          <w:sz w:val="24"/>
          <w:szCs w:val="24"/>
          <w:lang w:eastAsia="es-AR"/>
        </w:rPr>
        <w:t>La multa por cada semana de atraso en el plazo de ejecución de la obra es del 0.5%, hasta un máximo del 10% de las obras ejecutadas fuera del plazo contractual, previo informe emitido por parte de la persona encargada de la Administración, seguimiento y ejecución del Contrato, en el cual deberá consignar las partidas y montos ejecutados fuera del plazo de ejecución de las obras. Cuando las multas superen el 10% se podrá efectiva la Garantía de Cumplimiento de Contrato.</w:t>
      </w:r>
    </w:p>
    <w:p w:rsidR="00323C70" w:rsidRPr="00370CD2" w:rsidRDefault="000069A6" w:rsidP="000069A6">
      <w:pPr>
        <w:tabs>
          <w:tab w:val="left" w:pos="0"/>
        </w:tabs>
        <w:spacing w:line="240" w:lineRule="atLeast"/>
        <w:jc w:val="both"/>
        <w:rPr>
          <w:rFonts w:ascii="Bembo Std" w:hAnsi="Bembo Std" w:cs="Calibri"/>
          <w:kern w:val="1"/>
          <w:sz w:val="24"/>
          <w:szCs w:val="24"/>
          <w:lang w:eastAsia="es-AR"/>
        </w:rPr>
      </w:pPr>
      <w:r w:rsidRPr="00370CD2">
        <w:rPr>
          <w:rFonts w:ascii="Bembo Std" w:hAnsi="Bembo Std" w:cstheme="majorHAnsi"/>
          <w:kern w:val="1"/>
          <w:sz w:val="24"/>
          <w:szCs w:val="24"/>
          <w:lang w:eastAsia="es-AR"/>
        </w:rPr>
        <w:t>La contratante no concederá nuevos contratos al contratista, mientras éste no cancele el valor total de las multas impuestas por esta institución por incumplimientos contractuales. Dichos pagos deberán ser realizados ante la Dirección General de Tesorería del Ministerio de Hacienda</w:t>
      </w:r>
      <w:r w:rsidR="00323C70" w:rsidRPr="00370CD2">
        <w:rPr>
          <w:rFonts w:ascii="Bembo Std" w:hAnsi="Bembo Std" w:cs="Calibri"/>
          <w:kern w:val="1"/>
          <w:sz w:val="24"/>
          <w:szCs w:val="24"/>
          <w:lang w:eastAsia="es-AR"/>
        </w:rPr>
        <w:t xml:space="preserve">. </w:t>
      </w:r>
    </w:p>
    <w:p w:rsidR="00323C70" w:rsidRPr="00370CD2" w:rsidRDefault="00323C70" w:rsidP="00323C70">
      <w:pPr>
        <w:tabs>
          <w:tab w:val="left" w:pos="0"/>
        </w:tabs>
        <w:spacing w:line="240" w:lineRule="atLeast"/>
        <w:jc w:val="both"/>
        <w:rPr>
          <w:rFonts w:ascii="Bembo Std" w:hAnsi="Bembo Std" w:cs="Calibri"/>
          <w:b/>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GARANTÍAS</w:t>
      </w:r>
    </w:p>
    <w:p w:rsidR="00323C70" w:rsidRPr="00370CD2" w:rsidRDefault="00323C70" w:rsidP="00323C70">
      <w:pPr>
        <w:spacing w:line="240" w:lineRule="atLeast"/>
        <w:rPr>
          <w:rFonts w:ascii="Bembo Std" w:hAnsi="Bembo Std" w:cs="Calibri"/>
          <w:sz w:val="24"/>
          <w:szCs w:val="24"/>
          <w:lang w:eastAsia="es-AR"/>
        </w:rPr>
      </w:pP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Garantía/Fianza de Cumplimiento de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Dentro de un máximo de quince (15) días siguientes a la distribución del contrato, deberá presentar en la ACP/UGPPI una Garantía de Cumplimiento de Contrato equivalente al diez por ciento (10%) del valor del contrato. Esta garantía deberá mantener su vigencia por 1 año contado a partir de la distribución del contrato. La garantía deberá ser extendida a favor del Ministerio de Salud, emitida por entidad financiera debidamente autorizada por la Superintendencia del Sistema Financiero de El Salvador</w:t>
      </w:r>
    </w:p>
    <w:p w:rsidR="000069A6" w:rsidRPr="00370CD2" w:rsidRDefault="000069A6"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Garantía/Fianza por pago de Anticipo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Cuando el Contratista lo requiera, el MINSAL podrá otorgarle un anticipo hasta por un monto equivalente al treinta por ciento (30%)</w:t>
      </w:r>
      <w:r w:rsidR="00EF39FB" w:rsidRPr="00370CD2">
        <w:rPr>
          <w:rFonts w:ascii="Bembo Std" w:hAnsi="Bembo Std" w:cs="Calibri"/>
          <w:kern w:val="1"/>
          <w:sz w:val="24"/>
          <w:szCs w:val="24"/>
          <w:lang w:eastAsia="es-AR"/>
        </w:rPr>
        <w:t xml:space="preserve"> del monto contrac</w:t>
      </w:r>
      <w:r w:rsidR="00ED2CE2" w:rsidRPr="00370CD2">
        <w:rPr>
          <w:rFonts w:ascii="Bembo Std" w:hAnsi="Bembo Std" w:cs="Calibri"/>
          <w:kern w:val="1"/>
          <w:sz w:val="24"/>
          <w:szCs w:val="24"/>
          <w:lang w:eastAsia="es-AR"/>
        </w:rPr>
        <w:t>t</w:t>
      </w:r>
      <w:r w:rsidR="00EF39FB" w:rsidRPr="00370CD2">
        <w:rPr>
          <w:rFonts w:ascii="Bembo Std" w:hAnsi="Bembo Std" w:cs="Calibri"/>
          <w:kern w:val="1"/>
          <w:sz w:val="24"/>
          <w:szCs w:val="24"/>
          <w:lang w:eastAsia="es-AR"/>
        </w:rPr>
        <w:t>ual,</w:t>
      </w:r>
      <w:r w:rsidRPr="00370CD2">
        <w:rPr>
          <w:rFonts w:ascii="Bembo Std" w:hAnsi="Bembo Std" w:cs="Calibri"/>
          <w:kern w:val="1"/>
          <w:sz w:val="24"/>
          <w:szCs w:val="24"/>
          <w:lang w:eastAsia="es-AR"/>
        </w:rPr>
        <w:t xml:space="preserve"> </w:t>
      </w:r>
      <w:r w:rsidR="0015191B" w:rsidRPr="00370CD2">
        <w:rPr>
          <w:rFonts w:ascii="Bembo Std" w:hAnsi="Bembo Std" w:cs="Calibri"/>
          <w:kern w:val="1"/>
          <w:sz w:val="24"/>
          <w:szCs w:val="24"/>
          <w:lang w:eastAsia="es-AR"/>
        </w:rPr>
        <w:t xml:space="preserve">por cada lote, </w:t>
      </w:r>
      <w:r w:rsidRPr="00370CD2">
        <w:rPr>
          <w:rFonts w:ascii="Bembo Std" w:hAnsi="Bembo Std" w:cs="Calibri"/>
          <w:kern w:val="1"/>
          <w:sz w:val="24"/>
          <w:szCs w:val="24"/>
          <w:lang w:eastAsia="es-AR"/>
        </w:rPr>
        <w:t xml:space="preserve">para lo cual deberá presentar en la ACP/UGPPI dentro de un máximo de quince (15) días siguientes a la distribución del contrato una garantía de anticipo por el valor </w:t>
      </w:r>
      <w:r w:rsidR="0015191B" w:rsidRPr="00370CD2">
        <w:rPr>
          <w:rFonts w:ascii="Bembo Std" w:hAnsi="Bembo Std" w:cs="Calibri"/>
          <w:kern w:val="1"/>
          <w:sz w:val="24"/>
          <w:szCs w:val="24"/>
          <w:lang w:eastAsia="es-AR"/>
        </w:rPr>
        <w:t xml:space="preserve">del 100% del anticipo a otorgar, </w:t>
      </w:r>
      <w:r w:rsidR="0015191B" w:rsidRPr="00370CD2">
        <w:rPr>
          <w:rFonts w:ascii="Bembo Std" w:hAnsi="Bembo Std" w:cs="Calibri"/>
          <w:b/>
          <w:kern w:val="1"/>
          <w:sz w:val="24"/>
          <w:szCs w:val="24"/>
          <w:u w:val="single"/>
          <w:lang w:eastAsia="es-AR"/>
        </w:rPr>
        <w:t>por cada lote.</w:t>
      </w:r>
    </w:p>
    <w:p w:rsidR="000069A6" w:rsidRPr="00370CD2" w:rsidRDefault="000069A6"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 xml:space="preserve">La Garantía/Fianza de anticipo </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Deberá ser válida a partir de la distribución del contrato durante el plazo de un año o hasta la deducción total del mismo. La garantía deberá ser extendida a favor del Ministerio de Salud, emitida por entidad financiera debidamente autorizada por la Superintendencia del Sistema Financiero de El Salvador. </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Garantía/Fianza de Buena Obra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El Contratista garantizará la obra ejecutada, para lo cual entregará una garantía por el cinco por ciento (5%) del valor total del contrato y deberá presentarse en la ACP/UGPPI dentro de los </w:t>
      </w:r>
      <w:r w:rsidRPr="00370CD2">
        <w:rPr>
          <w:rFonts w:ascii="Bembo Std" w:hAnsi="Bembo Std" w:cs="Calibri"/>
          <w:kern w:val="1"/>
          <w:sz w:val="24"/>
          <w:szCs w:val="24"/>
          <w:lang w:eastAsia="es-AR"/>
        </w:rPr>
        <w:lastRenderedPageBreak/>
        <w:t>quince (15) días posteriores de la fecha en que la obra haya sido recibida a entera satisfacción, de acuerdo al acta de recepción final que para tal efecto se levantará y estará vigente durante el plazo de dieciocho (18) meses contados a partir de dicha fecha.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La garantía deberá ser extendida a favor del Ministerio de Salud, emitida por una entidad financiera debidamente autorizada por la Superintendencia del Sistema Financiero de El Salvador.  </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hd w:val="clear" w:color="auto" w:fill="FFFFFF"/>
        <w:suppressAutoHyphens/>
        <w:spacing w:line="240" w:lineRule="atLeast"/>
        <w:ind w:left="284" w:hanging="284"/>
        <w:jc w:val="both"/>
        <w:outlineLvl w:val="1"/>
        <w:rPr>
          <w:rFonts w:ascii="Bembo Std" w:eastAsia="Calibri" w:hAnsi="Bembo Std" w:cs="Calibri"/>
          <w:bCs/>
          <w:i/>
          <w:iCs/>
          <w:sz w:val="24"/>
          <w:szCs w:val="24"/>
          <w:lang w:val="es-ES" w:eastAsia="es-AR"/>
        </w:rPr>
      </w:pPr>
      <w:r w:rsidRPr="00370CD2">
        <w:rPr>
          <w:rFonts w:ascii="Bembo Std" w:eastAsia="Calibri" w:hAnsi="Bembo Std" w:cs="Calibri"/>
          <w:b/>
          <w:bCs/>
          <w:i/>
          <w:iCs/>
          <w:sz w:val="24"/>
          <w:szCs w:val="24"/>
          <w:lang w:val="es-ES" w:eastAsia="es-AR"/>
        </w:rPr>
        <w:t>SEGUROS</w:t>
      </w:r>
      <w:r w:rsidRPr="00370CD2">
        <w:rPr>
          <w:rFonts w:ascii="Bembo Std" w:eastAsia="Calibri" w:hAnsi="Bembo Std" w:cs="Calibri"/>
          <w:bCs/>
          <w:i/>
          <w:iCs/>
          <w:sz w:val="24"/>
          <w:szCs w:val="24"/>
          <w:lang w:val="es-ES" w:eastAsia="es-AR"/>
        </w:rPr>
        <w:t xml:space="preserve"> </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contratista se obliga a constituir, a su costo, en la misma moneda que se establecen los pagos, los siguientes seguros con una compañía de seguros legalmente establecida en El Salvador.</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Las coberturas mínimas de seguros y los deducibles serán: </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(a) </w:t>
      </w:r>
      <w:r w:rsidRPr="00370CD2">
        <w:rPr>
          <w:rFonts w:ascii="Bembo Std" w:hAnsi="Bembo Std" w:cs="Calibri"/>
          <w:kern w:val="1"/>
          <w:sz w:val="24"/>
          <w:szCs w:val="24"/>
          <w:lang w:eastAsia="es-AR"/>
        </w:rPr>
        <w:tab/>
        <w:t>para pérdida o daño de Equipo: 5 % del valor del contrato</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(b)</w:t>
      </w:r>
      <w:r w:rsidRPr="00370CD2">
        <w:rPr>
          <w:rFonts w:ascii="Bembo Std" w:hAnsi="Bembo Std" w:cs="Calibri"/>
          <w:kern w:val="1"/>
          <w:sz w:val="24"/>
          <w:szCs w:val="24"/>
          <w:lang w:eastAsia="es-AR"/>
        </w:rPr>
        <w:tab/>
        <w:t>para pérdida o daño a la propiedad (excepto a las Obras, Planta, Materiales y Equipos) en conexión con el Contrato 5% del valor del contrato</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(c)</w:t>
      </w:r>
      <w:r w:rsidRPr="00370CD2">
        <w:rPr>
          <w:rFonts w:ascii="Bembo Std" w:hAnsi="Bembo Std" w:cs="Calibri"/>
          <w:kern w:val="1"/>
          <w:sz w:val="24"/>
          <w:szCs w:val="24"/>
          <w:lang w:eastAsia="es-AR"/>
        </w:rPr>
        <w:tab/>
        <w:t>para lesiones o muerte:</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(i)</w:t>
      </w:r>
      <w:r w:rsidRPr="00370CD2">
        <w:rPr>
          <w:rFonts w:ascii="Bembo Std" w:hAnsi="Bembo Std" w:cs="Calibri"/>
          <w:kern w:val="1"/>
          <w:sz w:val="24"/>
          <w:szCs w:val="24"/>
          <w:lang w:eastAsia="es-AR"/>
        </w:rPr>
        <w:tab/>
        <w:t>de los empleados del Contratista: Según Planillas ISSS o certificado de inscripción</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(ii)</w:t>
      </w:r>
      <w:r w:rsidRPr="00370CD2">
        <w:rPr>
          <w:rFonts w:ascii="Bembo Std" w:hAnsi="Bembo Std" w:cs="Calibri"/>
          <w:kern w:val="1"/>
          <w:sz w:val="24"/>
          <w:szCs w:val="24"/>
          <w:lang w:eastAsia="es-AR"/>
        </w:rPr>
        <w:tab/>
        <w:t>de otras personas: 3 % del valor del contrato</w:t>
      </w:r>
    </w:p>
    <w:p w:rsidR="00323C70" w:rsidRPr="00370CD2" w:rsidRDefault="00323C70" w:rsidP="00323C70">
      <w:pPr>
        <w:shd w:val="clear" w:color="auto" w:fill="FFFFFF"/>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De lo antes solicitado deberá anexar copia de las pólizas certificadas por notario, al documento de solicitud de anticipo o al primer informe mensual de actividades ejecutadas, el cual será aprobado por la Supervisión con el visto bueno del encargado de la administración, seguimiento y ejecución del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RESCISIÓN DEL CONTRATO</w:t>
      </w: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Rescisión por causa del Contratista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Contratante tendrá derecho a rescindir el Contrato cuando el Contratista:</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a.</w:t>
      </w:r>
      <w:r w:rsidRPr="00370CD2">
        <w:rPr>
          <w:rFonts w:ascii="Bembo Std" w:hAnsi="Bembo Std" w:cs="Calibri"/>
          <w:kern w:val="1"/>
          <w:sz w:val="24"/>
          <w:szCs w:val="24"/>
          <w:lang w:eastAsia="es-AR"/>
        </w:rPr>
        <w:tab/>
        <w:t>Obre con dolo, culpa grave o reiterada negligencia en el cumplimiento de sus obligaciones.</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b.</w:t>
      </w:r>
      <w:r w:rsidRPr="00370CD2">
        <w:rPr>
          <w:rFonts w:ascii="Bembo Std" w:hAnsi="Bembo Std" w:cs="Calibri"/>
          <w:kern w:val="1"/>
          <w:sz w:val="24"/>
          <w:szCs w:val="24"/>
          <w:lang w:eastAsia="es-AR"/>
        </w:rPr>
        <w:tab/>
        <w:t>A juicio del Contratante ha empleado prácticas corruptas o fraudulentas al competir por o en la ejecución del Contrato.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c.</w:t>
      </w:r>
      <w:r w:rsidRPr="00370CD2">
        <w:rPr>
          <w:rFonts w:ascii="Bembo Std" w:hAnsi="Bembo Std" w:cs="Calibri"/>
          <w:kern w:val="1"/>
          <w:sz w:val="24"/>
          <w:szCs w:val="24"/>
          <w:lang w:eastAsia="es-AR"/>
        </w:rPr>
        <w:tab/>
        <w:t>No iniciara los trabajos dentro del plazo establecido en la orden de inicio. El Contratante podrá conceder una prórroga en el plazo de inicio de obra, a solicitud del Contratista y siempre que la causa estuviera debidamente justificada. Si el Contratista no iniciara los trabajos dentro del nuevo plazo previsto, se declarará la rescisión del contrato sin más trámite.</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d.</w:t>
      </w:r>
      <w:r w:rsidRPr="00370CD2">
        <w:rPr>
          <w:rFonts w:ascii="Bembo Std" w:hAnsi="Bembo Std" w:cs="Calibri"/>
          <w:kern w:val="1"/>
          <w:sz w:val="24"/>
          <w:szCs w:val="24"/>
          <w:lang w:eastAsia="es-AR"/>
        </w:rPr>
        <w:tab/>
        <w:t>Si por causas injustificadas se retrasan las obras en un más del quince por ciento (15%), con respecto al Plan de Trabajo.</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w:t>
      </w:r>
      <w:r w:rsidRPr="00370CD2">
        <w:rPr>
          <w:rFonts w:ascii="Bembo Std" w:hAnsi="Bembo Std" w:cs="Calibri"/>
          <w:kern w:val="1"/>
          <w:sz w:val="24"/>
          <w:szCs w:val="24"/>
          <w:lang w:eastAsia="es-AR"/>
        </w:rPr>
        <w:tab/>
        <w:t>Sin causa justificada abandone o interrumpa los trabajos por plazos mayores de cinco (5) días en más de dos (2) ocasiones, o por un período único mayor de quince (15) días.</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Si el Contrato se rescinde por causa del Contratista, el encargado de la administración, seguimiento y ejecución del contrato deberá emitir un certificado en el que conste el valor de los trabajos realizados, menos los pagos recibidos por él hasta la fecha de emisión de dicho certificado.</w:t>
      </w:r>
    </w:p>
    <w:p w:rsidR="00417BB2" w:rsidRPr="00370CD2" w:rsidRDefault="00417BB2"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2"/>
          <w:numId w:val="32"/>
        </w:numPr>
        <w:suppressAutoHyphens/>
        <w:spacing w:line="240" w:lineRule="atLeast"/>
        <w:jc w:val="both"/>
        <w:outlineLvl w:val="1"/>
        <w:rPr>
          <w:rFonts w:ascii="Bembo Std" w:eastAsia="Calibri" w:hAnsi="Bembo Std" w:cs="Calibri"/>
          <w:b/>
          <w:i/>
          <w:sz w:val="24"/>
          <w:szCs w:val="24"/>
          <w:lang w:val="es-ES" w:eastAsia="es-AR"/>
        </w:rPr>
      </w:pPr>
      <w:r w:rsidRPr="00370CD2">
        <w:rPr>
          <w:rFonts w:ascii="Bembo Std" w:eastAsia="Calibri" w:hAnsi="Bembo Std" w:cs="Calibri"/>
          <w:b/>
          <w:i/>
          <w:sz w:val="24"/>
          <w:szCs w:val="24"/>
          <w:lang w:val="es-ES" w:eastAsia="es-AR"/>
        </w:rPr>
        <w:t>Rescisión por causa del Contratante</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El Contratista tendrá derecho a rescindir el Contrato, cuando el Contratante, suspenda la ejecución de la obra sin causa justificada por plazos mayores de cinco (5) días en más de dos (2) ocasiones, o por un período único mayor de veinte (20) días.</w:t>
      </w: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eastAsia="Calibri" w:hAnsi="Bembo Std" w:cs="Calibri"/>
          <w:b/>
          <w:bCs/>
          <w:i/>
          <w:iCs/>
          <w:sz w:val="24"/>
          <w:szCs w:val="24"/>
          <w:lang w:val="es-ES" w:eastAsia="es-AR"/>
        </w:rPr>
      </w:pPr>
      <w:r w:rsidRPr="00370CD2">
        <w:rPr>
          <w:rFonts w:ascii="Bembo Std" w:eastAsia="Calibri" w:hAnsi="Bembo Std" w:cs="Calibri"/>
          <w:b/>
          <w:bCs/>
          <w:i/>
          <w:iCs/>
          <w:sz w:val="24"/>
          <w:szCs w:val="24"/>
          <w:lang w:val="es-ES" w:eastAsia="es-AR"/>
        </w:rPr>
        <w:t>SOLUCIÓN DE CONTROVERSIAS</w:t>
      </w:r>
    </w:p>
    <w:p w:rsidR="00497B69"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 xml:space="preserve">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w:t>
      </w:r>
    </w:p>
    <w:p w:rsidR="00497B69" w:rsidRPr="00370CD2" w:rsidRDefault="00497B69" w:rsidP="00323C70">
      <w:pPr>
        <w:tabs>
          <w:tab w:val="left" w:pos="0"/>
        </w:tabs>
        <w:spacing w:line="240" w:lineRule="atLeast"/>
        <w:jc w:val="both"/>
        <w:rPr>
          <w:rFonts w:ascii="Bembo Std" w:hAnsi="Bembo Std" w:cs="Calibri"/>
          <w:kern w:val="1"/>
          <w:sz w:val="24"/>
          <w:szCs w:val="24"/>
          <w:lang w:eastAsia="es-AR"/>
        </w:rPr>
      </w:pPr>
    </w:p>
    <w:p w:rsidR="00497B69" w:rsidRPr="00370CD2" w:rsidRDefault="00497B69" w:rsidP="00323C70">
      <w:pPr>
        <w:tabs>
          <w:tab w:val="left" w:pos="0"/>
        </w:tabs>
        <w:spacing w:line="240" w:lineRule="atLeast"/>
        <w:jc w:val="both"/>
        <w:rPr>
          <w:rFonts w:ascii="Bembo Std" w:hAnsi="Bembo Std" w:cs="Calibri"/>
          <w:kern w:val="1"/>
          <w:sz w:val="24"/>
          <w:szCs w:val="24"/>
          <w:lang w:eastAsia="es-AR"/>
        </w:rPr>
      </w:pPr>
    </w:p>
    <w:p w:rsidR="00323C70" w:rsidRPr="00370CD2" w:rsidRDefault="00323C70" w:rsidP="00323C70">
      <w:pPr>
        <w:tabs>
          <w:tab w:val="left" w:pos="0"/>
        </w:tabs>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Contratante y el Proveedor que en la ejecución del contrato surgiere, se resolverá intentando primero la Resolución amigable de conflictos entre las partes y si por esta forma no se llegare a una solución, se recurrirá a los Tribunales comunes.</w:t>
      </w:r>
    </w:p>
    <w:p w:rsidR="00323C70" w:rsidRPr="00370CD2" w:rsidRDefault="00323C70" w:rsidP="00323C70">
      <w:pPr>
        <w:spacing w:line="240" w:lineRule="atLeast"/>
        <w:jc w:val="both"/>
        <w:rPr>
          <w:rFonts w:ascii="Bembo Std" w:hAnsi="Bembo Std" w:cs="Calibri"/>
          <w:kern w:val="1"/>
          <w:sz w:val="24"/>
          <w:szCs w:val="24"/>
          <w:lang w:eastAsia="es-AR"/>
        </w:rPr>
      </w:pPr>
      <w:r w:rsidRPr="00370CD2">
        <w:rPr>
          <w:rFonts w:ascii="Bembo Std" w:hAnsi="Bembo Std" w:cs="Calibri"/>
          <w:kern w:val="1"/>
          <w:sz w:val="24"/>
          <w:szCs w:val="24"/>
          <w:lang w:eastAsia="es-AR"/>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w:t>
      </w:r>
    </w:p>
    <w:p w:rsidR="00323C70" w:rsidRPr="00370CD2" w:rsidRDefault="00323C70" w:rsidP="00323C70">
      <w:pPr>
        <w:spacing w:line="240" w:lineRule="atLeast"/>
        <w:jc w:val="both"/>
        <w:rPr>
          <w:rFonts w:ascii="Bembo Std" w:hAnsi="Bembo Std" w:cs="Calibri"/>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UBICACIÓN</w:t>
      </w:r>
    </w:p>
    <w:p w:rsidR="006F5872" w:rsidRPr="00370CD2" w:rsidRDefault="006F5872" w:rsidP="00323C70">
      <w:pPr>
        <w:spacing w:line="240" w:lineRule="atLeast"/>
        <w:jc w:val="both"/>
        <w:rPr>
          <w:rFonts w:ascii="Bembo Std" w:hAnsi="Bembo Std" w:cs="Calibri"/>
          <w:sz w:val="24"/>
          <w:szCs w:val="24"/>
        </w:rPr>
      </w:pPr>
      <w:r w:rsidRPr="00370CD2">
        <w:rPr>
          <w:rFonts w:ascii="Bembo Std" w:hAnsi="Bembo Std" w:cs="Calibri"/>
          <w:sz w:val="24"/>
          <w:szCs w:val="24"/>
        </w:rPr>
        <w:t>Las obras se desarrollarán:</w:t>
      </w:r>
    </w:p>
    <w:p w:rsidR="006F5872" w:rsidRPr="00370CD2" w:rsidRDefault="006F5872" w:rsidP="00323C70">
      <w:pPr>
        <w:spacing w:line="240" w:lineRule="atLeast"/>
        <w:jc w:val="both"/>
        <w:rPr>
          <w:rFonts w:ascii="Bembo Std" w:hAnsi="Bembo Std" w:cs="Calibri"/>
          <w:sz w:val="24"/>
          <w:szCs w:val="24"/>
        </w:rPr>
      </w:pPr>
    </w:p>
    <w:p w:rsidR="00417BB2" w:rsidRPr="00370CD2" w:rsidRDefault="006F5872" w:rsidP="00417BB2">
      <w:pPr>
        <w:keepNext/>
        <w:keepLines/>
        <w:suppressAutoHyphens/>
        <w:spacing w:line="240" w:lineRule="atLeast"/>
        <w:ind w:left="284"/>
        <w:jc w:val="both"/>
        <w:outlineLvl w:val="1"/>
        <w:rPr>
          <w:rFonts w:ascii="Bembo Std" w:hAnsi="Bembo Std" w:cs="Calibri"/>
          <w:b/>
          <w:bCs/>
          <w:i/>
          <w:iCs/>
          <w:color w:val="000000"/>
          <w:sz w:val="24"/>
          <w:szCs w:val="24"/>
          <w:lang w:val="es-ES"/>
        </w:rPr>
      </w:pPr>
      <w:r w:rsidRPr="00370CD2">
        <w:rPr>
          <w:rFonts w:ascii="Bembo Std" w:hAnsi="Bembo Std" w:cs="Calibri"/>
          <w:sz w:val="24"/>
          <w:szCs w:val="24"/>
        </w:rPr>
        <w:t xml:space="preserve">Para el </w:t>
      </w:r>
      <w:r w:rsidR="00466662" w:rsidRPr="00370CD2">
        <w:rPr>
          <w:rFonts w:ascii="Bembo Std" w:hAnsi="Bembo Std" w:cs="Calibri"/>
          <w:b/>
          <w:sz w:val="24"/>
          <w:szCs w:val="24"/>
        </w:rPr>
        <w:t>ÍTEM</w:t>
      </w:r>
      <w:r w:rsidR="001A17BF" w:rsidRPr="00370CD2">
        <w:rPr>
          <w:rFonts w:ascii="Bembo Std" w:hAnsi="Bembo Std" w:cs="Calibri"/>
          <w:b/>
          <w:bCs/>
          <w:i/>
          <w:iCs/>
          <w:color w:val="000000"/>
          <w:sz w:val="24"/>
          <w:szCs w:val="24"/>
        </w:rPr>
        <w:t xml:space="preserve"> </w:t>
      </w:r>
      <w:r w:rsidR="00417BB2" w:rsidRPr="00370CD2">
        <w:rPr>
          <w:rFonts w:ascii="Bembo Std" w:hAnsi="Bembo Std" w:cs="Calibri"/>
          <w:b/>
          <w:bCs/>
          <w:i/>
          <w:iCs/>
          <w:color w:val="000000"/>
          <w:sz w:val="24"/>
          <w:szCs w:val="24"/>
        </w:rPr>
        <w:t>2</w:t>
      </w:r>
      <w:r w:rsidR="001A17BF" w:rsidRPr="00370CD2">
        <w:rPr>
          <w:rFonts w:ascii="Bembo Std" w:hAnsi="Bembo Std" w:cs="Calibri"/>
          <w:b/>
          <w:bCs/>
          <w:i/>
          <w:iCs/>
          <w:color w:val="000000"/>
          <w:sz w:val="24"/>
          <w:szCs w:val="24"/>
        </w:rPr>
        <w:t xml:space="preserve"> </w:t>
      </w:r>
      <w:r w:rsidR="00417BB2" w:rsidRPr="00370CD2">
        <w:rPr>
          <w:rFonts w:ascii="Bembo Std" w:hAnsi="Bembo Std" w:cs="Calibri"/>
          <w:b/>
          <w:bCs/>
          <w:i/>
          <w:iCs/>
          <w:color w:val="000000"/>
          <w:sz w:val="24"/>
          <w:szCs w:val="24"/>
        </w:rPr>
        <w:t>“CONSTRUCCIÓN DE BODEGA Y LACTARIO EN UNIDAD DE SALUD DR. ROBERTO CÁCERES BUSTAMANTE, MUNICIPIO DE SAN MARCOS, DEPARTAMENTO DE SAN SALVADOR”</w:t>
      </w:r>
    </w:p>
    <w:p w:rsidR="001A17BF" w:rsidRPr="00370CD2" w:rsidRDefault="001A17BF" w:rsidP="00417BB2">
      <w:pPr>
        <w:keepNext/>
        <w:keepLines/>
        <w:suppressAutoHyphens/>
        <w:spacing w:line="240" w:lineRule="atLeast"/>
        <w:ind w:left="284"/>
        <w:jc w:val="both"/>
        <w:outlineLvl w:val="1"/>
        <w:rPr>
          <w:rFonts w:ascii="Bembo Std" w:hAnsi="Bembo Std" w:cs="Calibri"/>
          <w:kern w:val="1"/>
          <w:sz w:val="24"/>
          <w:szCs w:val="24"/>
          <w:lang w:eastAsia="es-AR"/>
        </w:rPr>
      </w:pPr>
    </w:p>
    <w:p w:rsidR="006F5872" w:rsidRPr="00370CD2" w:rsidRDefault="00417BB2" w:rsidP="006F5872">
      <w:pPr>
        <w:jc w:val="both"/>
        <w:rPr>
          <w:rFonts w:ascii="Bembo Std" w:eastAsia="Calibri" w:hAnsi="Bembo Std" w:cs="Arial"/>
          <w:b/>
          <w:color w:val="000000"/>
          <w:lang w:val="es-SV" w:eastAsia="en-US"/>
        </w:rPr>
      </w:pPr>
      <w:r w:rsidRPr="00370CD2">
        <w:rPr>
          <w:rFonts w:ascii="Bembo Std" w:eastAsia="Calibri" w:hAnsi="Bembo Std" w:cs="Arial"/>
          <w:color w:val="000000"/>
          <w:lang w:val="es-SV" w:eastAsia="en-US"/>
        </w:rPr>
        <w:t xml:space="preserve">La Bodega y el Lactario de la Unidad de Salud a construir se encuentra ubicada en el Municipio de San Marcos, Departamento de San Salvador; por </w:t>
      </w:r>
      <w:proofErr w:type="spellStart"/>
      <w:r w:rsidRPr="00370CD2">
        <w:rPr>
          <w:rFonts w:ascii="Bembo Std" w:eastAsia="Calibri" w:hAnsi="Bembo Std" w:cs="Arial"/>
          <w:color w:val="000000"/>
          <w:lang w:val="es-SV" w:eastAsia="en-US"/>
        </w:rPr>
        <w:t>Io</w:t>
      </w:r>
      <w:proofErr w:type="spellEnd"/>
      <w:r w:rsidRPr="00370CD2">
        <w:rPr>
          <w:rFonts w:ascii="Bembo Std" w:eastAsia="Calibri" w:hAnsi="Bembo Std" w:cs="Arial"/>
          <w:color w:val="000000"/>
          <w:lang w:val="es-SV" w:eastAsia="en-US"/>
        </w:rPr>
        <w:t xml:space="preserve"> que cada oferente podrá presentar interés de participar en la construcción de la Unidad de Salud. La adjudicación seguirá las políticas de adquisiciones del BID, atendiendo a la oferta más ventajosa</w:t>
      </w:r>
      <w:r w:rsidR="00AF2D54" w:rsidRPr="00370CD2">
        <w:rPr>
          <w:rFonts w:ascii="Bembo Std" w:eastAsia="Calibri" w:hAnsi="Bembo Std" w:cs="Arial"/>
          <w:b/>
          <w:color w:val="000000"/>
          <w:lang w:val="es-SV" w:eastAsia="en-US"/>
        </w:rPr>
        <w:t>.</w:t>
      </w:r>
    </w:p>
    <w:p w:rsidR="00AF2D54" w:rsidRPr="00370CD2" w:rsidRDefault="00AF2D54" w:rsidP="006F5872">
      <w:pPr>
        <w:jc w:val="both"/>
        <w:rPr>
          <w:rFonts w:ascii="Bembo Std" w:eastAsia="Calibri" w:hAnsi="Bembo Std" w:cs="Arial"/>
          <w:b/>
          <w:color w:val="000000"/>
          <w:lang w:val="es-SV" w:eastAsia="en-US"/>
        </w:rPr>
      </w:pPr>
    </w:p>
    <w:p w:rsidR="00497B69" w:rsidRPr="00370CD2" w:rsidRDefault="00497B69" w:rsidP="006F5872">
      <w:pPr>
        <w:jc w:val="center"/>
        <w:rPr>
          <w:rFonts w:ascii="Bembo Std" w:eastAsia="Calibri" w:hAnsi="Bembo Std"/>
          <w:i/>
          <w:iCs/>
          <w:color w:val="000000"/>
          <w:szCs w:val="22"/>
          <w:lang w:val="es-SV" w:eastAsia="es-SV"/>
        </w:rPr>
      </w:pPr>
    </w:p>
    <w:p w:rsidR="00497B69" w:rsidRPr="00370CD2" w:rsidRDefault="00497B69" w:rsidP="006F5872">
      <w:pPr>
        <w:jc w:val="center"/>
        <w:rPr>
          <w:rFonts w:ascii="Bembo Std" w:eastAsia="Calibri" w:hAnsi="Bembo Std"/>
          <w:i/>
          <w:iCs/>
          <w:color w:val="000000"/>
          <w:szCs w:val="22"/>
          <w:lang w:val="es-SV" w:eastAsia="es-SV"/>
        </w:rPr>
      </w:pPr>
    </w:p>
    <w:p w:rsidR="006F5872" w:rsidRPr="00370CD2" w:rsidRDefault="006F5872" w:rsidP="006F5872">
      <w:pPr>
        <w:jc w:val="center"/>
        <w:rPr>
          <w:rFonts w:ascii="Bembo Std" w:eastAsia="Calibri" w:hAnsi="Bembo Std"/>
          <w:i/>
          <w:iCs/>
          <w:color w:val="000000"/>
          <w:szCs w:val="22"/>
          <w:lang w:val="es-SV" w:eastAsia="es-SV"/>
        </w:rPr>
      </w:pPr>
      <w:r w:rsidRPr="00370CD2">
        <w:rPr>
          <w:rFonts w:ascii="Bembo Std" w:eastAsia="Calibri" w:hAnsi="Bembo Std"/>
          <w:i/>
          <w:iCs/>
          <w:color w:val="000000"/>
          <w:szCs w:val="22"/>
          <w:lang w:val="es-SV" w:eastAsia="es-SV"/>
        </w:rPr>
        <w:t>Imagen 1: esquema de ubicación</w:t>
      </w:r>
    </w:p>
    <w:p w:rsidR="006F5872" w:rsidRPr="00370CD2" w:rsidRDefault="00417BB2" w:rsidP="006F5872">
      <w:pPr>
        <w:jc w:val="center"/>
        <w:rPr>
          <w:rFonts w:ascii="Bembo Std" w:eastAsia="Calibri" w:hAnsi="Bembo Std"/>
          <w:i/>
          <w:iCs/>
          <w:color w:val="000000"/>
          <w:szCs w:val="22"/>
          <w:lang w:val="es-SV" w:eastAsia="es-SV"/>
        </w:rPr>
      </w:pPr>
      <w:r w:rsidRPr="00370CD2">
        <w:rPr>
          <w:rFonts w:ascii="Bembo Std" w:hAnsi="Bembo Std"/>
          <w:noProof/>
          <w:lang w:val="es-SV" w:eastAsia="es-SV"/>
        </w:rPr>
        <w:lastRenderedPageBreak/>
        <w:drawing>
          <wp:inline distT="0" distB="0" distL="0" distR="0" wp14:anchorId="46900BD9" wp14:editId="1F236EAF">
            <wp:extent cx="5531485" cy="3305175"/>
            <wp:effectExtent l="0" t="0" r="0" b="9525"/>
            <wp:docPr id="26" name="Picture 113946"/>
            <wp:cNvGraphicFramePr/>
            <a:graphic xmlns:a="http://schemas.openxmlformats.org/drawingml/2006/main">
              <a:graphicData uri="http://schemas.openxmlformats.org/drawingml/2006/picture">
                <pic:pic xmlns:pic="http://schemas.openxmlformats.org/drawingml/2006/picture">
                  <pic:nvPicPr>
                    <pic:cNvPr id="113946" name="Picture 113946"/>
                    <pic:cNvPicPr/>
                  </pic:nvPicPr>
                  <pic:blipFill>
                    <a:blip r:embed="rId16"/>
                    <a:stretch>
                      <a:fillRect/>
                    </a:stretch>
                  </pic:blipFill>
                  <pic:spPr>
                    <a:xfrm>
                      <a:off x="0" y="0"/>
                      <a:ext cx="5538000" cy="3309068"/>
                    </a:xfrm>
                    <a:prstGeom prst="rect">
                      <a:avLst/>
                    </a:prstGeom>
                  </pic:spPr>
                </pic:pic>
              </a:graphicData>
            </a:graphic>
          </wp:inline>
        </w:drawing>
      </w:r>
    </w:p>
    <w:p w:rsidR="006F5872" w:rsidRPr="00370CD2" w:rsidRDefault="006F5872" w:rsidP="006F5872">
      <w:pPr>
        <w:rPr>
          <w:rFonts w:ascii="Bembo Std" w:eastAsia="Calibri" w:hAnsi="Bembo Std"/>
          <w:color w:val="000000"/>
          <w:szCs w:val="22"/>
          <w:lang w:val="es-SV" w:eastAsia="es-SV"/>
        </w:rPr>
      </w:pPr>
    </w:p>
    <w:p w:rsidR="00417BB2" w:rsidRPr="00370CD2" w:rsidRDefault="00417BB2" w:rsidP="006F5872">
      <w:pPr>
        <w:rPr>
          <w:rFonts w:ascii="Bembo Std" w:eastAsia="Calibri" w:hAnsi="Bembo Std"/>
          <w:color w:val="000000"/>
          <w:szCs w:val="22"/>
          <w:lang w:val="es-SV" w:eastAsia="es-SV"/>
        </w:rPr>
      </w:pPr>
    </w:p>
    <w:p w:rsidR="002F179A" w:rsidRPr="00370CD2" w:rsidRDefault="002F179A" w:rsidP="002F179A">
      <w:pPr>
        <w:autoSpaceDE w:val="0"/>
        <w:autoSpaceDN w:val="0"/>
        <w:rPr>
          <w:rFonts w:ascii="Bembo Std" w:eastAsia="Calibri" w:hAnsi="Bembo Std"/>
          <w:color w:val="000000"/>
          <w:szCs w:val="22"/>
          <w:lang w:val="es-SV" w:eastAsia="es-SV"/>
        </w:rPr>
      </w:pPr>
      <w:r w:rsidRPr="00370CD2">
        <w:rPr>
          <w:rFonts w:ascii="Bembo Std" w:eastAsia="Calibri" w:hAnsi="Bembo Std"/>
          <w:noProof/>
          <w:color w:val="000000"/>
          <w:szCs w:val="22"/>
          <w:lang w:val="es-SV" w:eastAsia="es-SV"/>
        </w:rPr>
        <w:drawing>
          <wp:anchor distT="0" distB="0" distL="114300" distR="114300" simplePos="0" relativeHeight="251662848" behindDoc="0" locked="0" layoutInCell="1" allowOverlap="0" wp14:anchorId="2C31891D" wp14:editId="0365EFBC">
            <wp:simplePos x="0" y="0"/>
            <wp:positionH relativeFrom="page">
              <wp:posOffset>6821424</wp:posOffset>
            </wp:positionH>
            <wp:positionV relativeFrom="page">
              <wp:posOffset>8506498</wp:posOffset>
            </wp:positionV>
            <wp:extent cx="6096" cy="12195"/>
            <wp:effectExtent l="0" t="0" r="0" b="0"/>
            <wp:wrapSquare wrapText="bothSides"/>
            <wp:docPr id="23068" name="Picture 23068"/>
            <wp:cNvGraphicFramePr/>
            <a:graphic xmlns:a="http://schemas.openxmlformats.org/drawingml/2006/main">
              <a:graphicData uri="http://schemas.openxmlformats.org/drawingml/2006/picture">
                <pic:pic xmlns:pic="http://schemas.openxmlformats.org/drawingml/2006/picture">
                  <pic:nvPicPr>
                    <pic:cNvPr id="23068" name="Picture 23068"/>
                    <pic:cNvPicPr/>
                  </pic:nvPicPr>
                  <pic:blipFill>
                    <a:blip r:embed="rId17"/>
                    <a:stretch>
                      <a:fillRect/>
                    </a:stretch>
                  </pic:blipFill>
                  <pic:spPr>
                    <a:xfrm>
                      <a:off x="0" y="0"/>
                      <a:ext cx="6096" cy="12195"/>
                    </a:xfrm>
                    <a:prstGeom prst="rect">
                      <a:avLst/>
                    </a:prstGeom>
                  </pic:spPr>
                </pic:pic>
              </a:graphicData>
            </a:graphic>
          </wp:anchor>
        </w:drawing>
      </w:r>
      <w:r w:rsidRPr="00370CD2">
        <w:rPr>
          <w:rFonts w:ascii="Bembo Std" w:eastAsia="Calibri" w:hAnsi="Bembo Std"/>
          <w:color w:val="000000"/>
          <w:szCs w:val="22"/>
          <w:lang w:val="es-SV" w:eastAsia="es-SV"/>
        </w:rPr>
        <w:t xml:space="preserve">                  Coordenadas geodésicas del terreno: lat. 13.654210 </w:t>
      </w:r>
      <w:proofErr w:type="spellStart"/>
      <w:r w:rsidRPr="00370CD2">
        <w:rPr>
          <w:rFonts w:ascii="Bembo Std" w:eastAsia="Calibri" w:hAnsi="Bembo Std"/>
          <w:color w:val="000000"/>
          <w:szCs w:val="22"/>
          <w:lang w:val="es-SV" w:eastAsia="es-SV"/>
        </w:rPr>
        <w:t>long</w:t>
      </w:r>
      <w:proofErr w:type="spellEnd"/>
      <w:r w:rsidRPr="00370CD2">
        <w:rPr>
          <w:rFonts w:ascii="Bembo Std" w:eastAsia="Calibri" w:hAnsi="Bembo Std"/>
          <w:color w:val="000000"/>
          <w:szCs w:val="22"/>
          <w:lang w:val="es-SV" w:eastAsia="es-SV"/>
        </w:rPr>
        <w:t>. -89.166667</w:t>
      </w:r>
    </w:p>
    <w:p w:rsidR="006F5872" w:rsidRPr="00370CD2" w:rsidRDefault="006F5872" w:rsidP="006F5872">
      <w:pPr>
        <w:autoSpaceDE w:val="0"/>
        <w:autoSpaceDN w:val="0"/>
        <w:rPr>
          <w:rFonts w:ascii="Bembo Std" w:eastAsia="Calibri" w:hAnsi="Bembo Std" w:cs="Arial"/>
          <w:color w:val="000000"/>
          <w:lang w:val="es-SV" w:eastAsia="en-US"/>
        </w:rPr>
      </w:pPr>
    </w:p>
    <w:p w:rsidR="00497B69" w:rsidRPr="00370CD2" w:rsidRDefault="00497B69" w:rsidP="001A17BF">
      <w:pPr>
        <w:spacing w:line="240" w:lineRule="atLeast"/>
        <w:ind w:left="284"/>
        <w:jc w:val="both"/>
        <w:rPr>
          <w:rFonts w:ascii="Bembo Std" w:hAnsi="Bembo Std" w:cs="Calibri"/>
          <w:bCs/>
          <w:i/>
          <w:iCs/>
          <w:kern w:val="1"/>
          <w:sz w:val="24"/>
          <w:szCs w:val="24"/>
          <w:lang w:eastAsia="es-AR"/>
        </w:rPr>
      </w:pPr>
    </w:p>
    <w:p w:rsidR="002F179A" w:rsidRPr="00370CD2" w:rsidRDefault="002F179A" w:rsidP="001A17BF">
      <w:pPr>
        <w:spacing w:line="240" w:lineRule="atLeast"/>
        <w:ind w:left="284"/>
        <w:jc w:val="both"/>
        <w:rPr>
          <w:rFonts w:ascii="Bembo Std" w:hAnsi="Bembo Std" w:cs="Calibri"/>
          <w:bCs/>
          <w:i/>
          <w:iCs/>
          <w:kern w:val="1"/>
          <w:sz w:val="24"/>
          <w:szCs w:val="24"/>
          <w:lang w:eastAsia="es-AR"/>
        </w:rPr>
      </w:pPr>
    </w:p>
    <w:p w:rsidR="002F179A" w:rsidRPr="00370CD2" w:rsidRDefault="002F179A" w:rsidP="001A17BF">
      <w:pPr>
        <w:spacing w:line="240" w:lineRule="atLeast"/>
        <w:ind w:left="284"/>
        <w:jc w:val="both"/>
        <w:rPr>
          <w:rFonts w:ascii="Bembo Std" w:hAnsi="Bembo Std" w:cs="Calibri"/>
          <w:bCs/>
          <w:i/>
          <w:iCs/>
          <w:kern w:val="1"/>
          <w:sz w:val="24"/>
          <w:szCs w:val="24"/>
          <w:lang w:eastAsia="es-AR"/>
        </w:rPr>
      </w:pPr>
    </w:p>
    <w:p w:rsidR="002F179A" w:rsidRPr="00370CD2" w:rsidRDefault="002F179A" w:rsidP="001A17BF">
      <w:pPr>
        <w:spacing w:line="240" w:lineRule="atLeast"/>
        <w:ind w:left="284"/>
        <w:jc w:val="both"/>
        <w:rPr>
          <w:rFonts w:ascii="Bembo Std" w:hAnsi="Bembo Std" w:cs="Calibri"/>
          <w:bCs/>
          <w:i/>
          <w:iCs/>
          <w:kern w:val="1"/>
          <w:sz w:val="24"/>
          <w:szCs w:val="24"/>
          <w:lang w:eastAsia="es-AR"/>
        </w:rPr>
      </w:pPr>
    </w:p>
    <w:p w:rsidR="002F179A" w:rsidRPr="00370CD2" w:rsidRDefault="002F179A" w:rsidP="001A17BF">
      <w:pPr>
        <w:spacing w:line="240" w:lineRule="atLeast"/>
        <w:ind w:left="284"/>
        <w:jc w:val="both"/>
        <w:rPr>
          <w:rFonts w:ascii="Bembo Std" w:hAnsi="Bembo Std" w:cs="Calibri"/>
          <w:bCs/>
          <w:i/>
          <w:iCs/>
          <w:kern w:val="1"/>
          <w:sz w:val="24"/>
          <w:szCs w:val="24"/>
          <w:lang w:eastAsia="es-AR"/>
        </w:rPr>
      </w:pPr>
    </w:p>
    <w:p w:rsidR="001A17BF" w:rsidRPr="00370CD2" w:rsidRDefault="001A17BF" w:rsidP="001A17BF">
      <w:pPr>
        <w:spacing w:line="240" w:lineRule="atLeast"/>
        <w:ind w:left="284"/>
        <w:jc w:val="both"/>
        <w:rPr>
          <w:rFonts w:ascii="Bembo Std" w:hAnsi="Bembo Std" w:cs="Calibri"/>
          <w:b/>
          <w:bCs/>
          <w:i/>
          <w:iCs/>
          <w:kern w:val="1"/>
          <w:sz w:val="24"/>
          <w:szCs w:val="24"/>
          <w:lang w:val="es-ES" w:eastAsia="es-AR"/>
        </w:rPr>
      </w:pPr>
      <w:r w:rsidRPr="00370CD2">
        <w:rPr>
          <w:rFonts w:ascii="Bembo Std" w:hAnsi="Bembo Std" w:cs="Calibri"/>
          <w:bCs/>
          <w:i/>
          <w:iCs/>
          <w:kern w:val="1"/>
          <w:sz w:val="24"/>
          <w:szCs w:val="24"/>
          <w:lang w:eastAsia="es-AR"/>
        </w:rPr>
        <w:t xml:space="preserve">Para el </w:t>
      </w:r>
      <w:r w:rsidR="00466662" w:rsidRPr="00370CD2">
        <w:rPr>
          <w:rFonts w:ascii="Bembo Std" w:hAnsi="Bembo Std" w:cs="Calibri"/>
          <w:b/>
          <w:bCs/>
          <w:i/>
          <w:iCs/>
          <w:kern w:val="1"/>
          <w:sz w:val="24"/>
          <w:szCs w:val="24"/>
          <w:lang w:eastAsia="es-AR"/>
        </w:rPr>
        <w:t xml:space="preserve">ÍTEM </w:t>
      </w:r>
      <w:r w:rsidR="002F179A" w:rsidRPr="00370CD2">
        <w:rPr>
          <w:rFonts w:ascii="Bembo Std" w:hAnsi="Bembo Std" w:cs="Calibri"/>
          <w:b/>
          <w:bCs/>
          <w:i/>
          <w:iCs/>
          <w:kern w:val="1"/>
          <w:sz w:val="24"/>
          <w:szCs w:val="24"/>
          <w:lang w:eastAsia="es-AR"/>
        </w:rPr>
        <w:t>3</w:t>
      </w:r>
      <w:r w:rsidR="00466662" w:rsidRPr="00370CD2">
        <w:rPr>
          <w:rFonts w:ascii="Bembo Std" w:hAnsi="Bembo Std" w:cs="Calibri"/>
          <w:b/>
          <w:bCs/>
          <w:i/>
          <w:iCs/>
          <w:kern w:val="1"/>
          <w:sz w:val="24"/>
          <w:szCs w:val="24"/>
          <w:lang w:eastAsia="es-AR"/>
        </w:rPr>
        <w:t xml:space="preserve"> </w:t>
      </w:r>
      <w:r w:rsidR="00145A26" w:rsidRPr="00370CD2">
        <w:rPr>
          <w:rFonts w:ascii="Bembo Std" w:hAnsi="Bembo Std" w:cs="Calibri"/>
          <w:b/>
          <w:bCs/>
          <w:i/>
          <w:iCs/>
          <w:kern w:val="1"/>
          <w:sz w:val="24"/>
          <w:szCs w:val="24"/>
          <w:lang w:eastAsia="es-AR"/>
        </w:rPr>
        <w:t xml:space="preserve">“CONSTRUCCIÓN DEL LACTARIO DE LA UNIDAD DE SALUD DE SANTO TOMÁS, DEPARTAMENTO DE SAN SALVADOR”.  </w:t>
      </w:r>
      <w:r w:rsidRPr="00370CD2">
        <w:rPr>
          <w:rFonts w:ascii="Bembo Std" w:hAnsi="Bembo Std" w:cs="Calibri"/>
          <w:b/>
          <w:bCs/>
          <w:i/>
          <w:iCs/>
          <w:kern w:val="1"/>
          <w:sz w:val="24"/>
          <w:szCs w:val="24"/>
          <w:lang w:eastAsia="es-AR"/>
        </w:rPr>
        <w:t xml:space="preserve"> </w:t>
      </w:r>
    </w:p>
    <w:p w:rsidR="006F5872" w:rsidRPr="00370CD2" w:rsidRDefault="006F5872" w:rsidP="006F5872">
      <w:pPr>
        <w:autoSpaceDE w:val="0"/>
        <w:autoSpaceDN w:val="0"/>
        <w:rPr>
          <w:rFonts w:ascii="Bembo Std" w:eastAsia="Calibri" w:hAnsi="Bembo Std" w:cs="Arial"/>
          <w:color w:val="000000"/>
          <w:lang w:val="es-SV" w:eastAsia="en-US"/>
        </w:rPr>
      </w:pPr>
    </w:p>
    <w:p w:rsidR="00497B69" w:rsidRPr="00370CD2" w:rsidRDefault="00497B69" w:rsidP="001A17BF">
      <w:pPr>
        <w:autoSpaceDE w:val="0"/>
        <w:autoSpaceDN w:val="0"/>
        <w:rPr>
          <w:rFonts w:ascii="Bembo Std" w:eastAsia="Calibri" w:hAnsi="Bembo Std" w:cs="Arial"/>
          <w:color w:val="000000"/>
          <w:lang w:val="es-SV" w:eastAsia="en-US"/>
        </w:rPr>
      </w:pPr>
    </w:p>
    <w:p w:rsidR="00497B69" w:rsidRPr="00370CD2" w:rsidRDefault="00497B69" w:rsidP="001A17BF">
      <w:pPr>
        <w:autoSpaceDE w:val="0"/>
        <w:autoSpaceDN w:val="0"/>
        <w:rPr>
          <w:rFonts w:ascii="Bembo Std" w:eastAsia="Calibri" w:hAnsi="Bembo Std" w:cs="Arial"/>
          <w:color w:val="000000"/>
          <w:lang w:val="es-SV" w:eastAsia="en-US"/>
        </w:rPr>
      </w:pPr>
    </w:p>
    <w:p w:rsidR="00497B69" w:rsidRPr="00370CD2" w:rsidRDefault="00497B69" w:rsidP="001A17BF">
      <w:pPr>
        <w:autoSpaceDE w:val="0"/>
        <w:autoSpaceDN w:val="0"/>
        <w:rPr>
          <w:rFonts w:ascii="Bembo Std" w:eastAsia="Calibri" w:hAnsi="Bembo Std" w:cs="Arial"/>
          <w:color w:val="000000"/>
          <w:lang w:val="es-SV" w:eastAsia="en-US"/>
        </w:rPr>
      </w:pPr>
    </w:p>
    <w:p w:rsidR="00576872" w:rsidRPr="00370CD2" w:rsidRDefault="00576872" w:rsidP="00576872">
      <w:pPr>
        <w:autoSpaceDE w:val="0"/>
        <w:autoSpaceDN w:val="0"/>
        <w:rPr>
          <w:rFonts w:ascii="Bembo Std" w:eastAsia="Calibri" w:hAnsi="Bembo Std" w:cs="Arial"/>
          <w:color w:val="000000"/>
          <w:lang w:val="es-SV" w:eastAsia="en-US"/>
        </w:rPr>
      </w:pPr>
      <w:r w:rsidRPr="00370CD2">
        <w:rPr>
          <w:rFonts w:ascii="Bembo Std" w:eastAsia="Calibri" w:hAnsi="Bembo Std" w:cs="Arial"/>
          <w:color w:val="000000"/>
          <w:lang w:val="es-SV" w:eastAsia="en-US"/>
        </w:rPr>
        <w:t xml:space="preserve">El Lactario a construir se encuentra ubicado en el Departamento de San Salvador, Municipio de Santo Tomás, en las instalaciones de la Unidad de Salud Intermedia Santo Tomás, ubicada en el Km 16 de la Autopista a Comalapa, Cantón </w:t>
      </w:r>
      <w:proofErr w:type="spellStart"/>
      <w:r w:rsidRPr="00370CD2">
        <w:rPr>
          <w:rFonts w:ascii="Bembo Std" w:eastAsia="Calibri" w:hAnsi="Bembo Std" w:cs="Arial"/>
          <w:color w:val="000000"/>
          <w:lang w:val="es-SV" w:eastAsia="en-US"/>
        </w:rPr>
        <w:t>Chaltepe</w:t>
      </w:r>
      <w:proofErr w:type="spellEnd"/>
      <w:r w:rsidRPr="00370CD2">
        <w:rPr>
          <w:rFonts w:ascii="Bembo Std" w:eastAsia="Calibri" w:hAnsi="Bembo Std" w:cs="Arial"/>
          <w:color w:val="000000"/>
          <w:lang w:val="es-SV" w:eastAsia="en-US"/>
        </w:rPr>
        <w:t>, en el área urbana de este Municipio; por lo que cada oferente podrá presentar interés de participar en la Construcción del Lactario. La adjudicación se hará con el precio evaluado más bajo.</w:t>
      </w:r>
    </w:p>
    <w:p w:rsidR="00497B69" w:rsidRPr="00370CD2" w:rsidRDefault="00497B69" w:rsidP="001A17BF">
      <w:pPr>
        <w:autoSpaceDE w:val="0"/>
        <w:autoSpaceDN w:val="0"/>
        <w:rPr>
          <w:rFonts w:ascii="Bembo Std" w:eastAsia="Calibri" w:hAnsi="Bembo Std" w:cs="Arial"/>
          <w:i/>
          <w:iCs/>
          <w:color w:val="000000"/>
          <w:lang w:val="es-SV" w:eastAsia="en-US"/>
        </w:rPr>
      </w:pPr>
    </w:p>
    <w:p w:rsidR="00497B69" w:rsidRPr="00370CD2" w:rsidRDefault="00497B69" w:rsidP="001A17BF">
      <w:pPr>
        <w:autoSpaceDE w:val="0"/>
        <w:autoSpaceDN w:val="0"/>
        <w:rPr>
          <w:rFonts w:ascii="Bembo Std" w:eastAsia="Calibri" w:hAnsi="Bembo Std" w:cs="Arial"/>
          <w:i/>
          <w:iCs/>
          <w:color w:val="000000"/>
          <w:lang w:val="es-SV" w:eastAsia="en-US"/>
        </w:rPr>
      </w:pPr>
    </w:p>
    <w:p w:rsidR="00497B69" w:rsidRPr="00370CD2" w:rsidRDefault="00497B69" w:rsidP="001A17BF">
      <w:pPr>
        <w:autoSpaceDE w:val="0"/>
        <w:autoSpaceDN w:val="0"/>
        <w:rPr>
          <w:rFonts w:ascii="Bembo Std" w:eastAsia="Calibri" w:hAnsi="Bembo Std" w:cs="Arial"/>
          <w:i/>
          <w:iCs/>
          <w:color w:val="000000"/>
          <w:lang w:val="es-SV" w:eastAsia="en-US"/>
        </w:rPr>
      </w:pPr>
    </w:p>
    <w:p w:rsidR="001A17BF" w:rsidRPr="00370CD2" w:rsidRDefault="001A17BF" w:rsidP="001A17BF">
      <w:pPr>
        <w:autoSpaceDE w:val="0"/>
        <w:autoSpaceDN w:val="0"/>
        <w:rPr>
          <w:rFonts w:ascii="Bembo Std" w:eastAsia="Calibri" w:hAnsi="Bembo Std" w:cs="Arial"/>
          <w:i/>
          <w:iCs/>
          <w:color w:val="000000"/>
          <w:lang w:val="es-SV" w:eastAsia="en-US"/>
        </w:rPr>
      </w:pPr>
      <w:r w:rsidRPr="00370CD2">
        <w:rPr>
          <w:rFonts w:ascii="Bembo Std" w:eastAsia="Calibri" w:hAnsi="Bembo Std" w:cs="Arial"/>
          <w:i/>
          <w:iCs/>
          <w:color w:val="000000"/>
          <w:lang w:val="es-SV" w:eastAsia="en-US"/>
        </w:rPr>
        <w:t>Imagen 1: esquema de ubicación</w:t>
      </w:r>
    </w:p>
    <w:p w:rsidR="001A17BF" w:rsidRPr="00370CD2" w:rsidRDefault="001A17BF" w:rsidP="001A17BF">
      <w:pPr>
        <w:autoSpaceDE w:val="0"/>
        <w:autoSpaceDN w:val="0"/>
        <w:rPr>
          <w:rFonts w:ascii="Bembo Std" w:eastAsia="Calibri" w:hAnsi="Bembo Std" w:cs="Arial"/>
          <w:i/>
          <w:iCs/>
          <w:color w:val="000000"/>
          <w:lang w:val="es-SV" w:eastAsia="en-US"/>
        </w:rPr>
      </w:pPr>
    </w:p>
    <w:p w:rsidR="001A17BF" w:rsidRPr="00370CD2" w:rsidRDefault="00576872" w:rsidP="001A17BF">
      <w:pPr>
        <w:autoSpaceDE w:val="0"/>
        <w:autoSpaceDN w:val="0"/>
        <w:rPr>
          <w:rFonts w:ascii="Bembo Std" w:eastAsia="Calibri" w:hAnsi="Bembo Std" w:cs="Arial"/>
          <w:color w:val="000000"/>
          <w:lang w:val="es-SV" w:eastAsia="en-US"/>
        </w:rPr>
      </w:pPr>
      <w:r w:rsidRPr="00370CD2">
        <w:rPr>
          <w:rFonts w:ascii="Bembo Std" w:hAnsi="Bembo Std"/>
          <w:noProof/>
          <w:lang w:val="es-SV" w:eastAsia="es-SV"/>
        </w:rPr>
        <w:lastRenderedPageBreak/>
        <w:drawing>
          <wp:inline distT="0" distB="0" distL="0" distR="0" wp14:anchorId="6F00F81B" wp14:editId="133B0FB5">
            <wp:extent cx="5875655" cy="3238500"/>
            <wp:effectExtent l="0" t="0" r="0" b="0"/>
            <wp:docPr id="27" name="Picture 99035"/>
            <wp:cNvGraphicFramePr/>
            <a:graphic xmlns:a="http://schemas.openxmlformats.org/drawingml/2006/main">
              <a:graphicData uri="http://schemas.openxmlformats.org/drawingml/2006/picture">
                <pic:pic xmlns:pic="http://schemas.openxmlformats.org/drawingml/2006/picture">
                  <pic:nvPicPr>
                    <pic:cNvPr id="99035" name="Picture 99035"/>
                    <pic:cNvPicPr/>
                  </pic:nvPicPr>
                  <pic:blipFill>
                    <a:blip r:embed="rId18"/>
                    <a:stretch>
                      <a:fillRect/>
                    </a:stretch>
                  </pic:blipFill>
                  <pic:spPr>
                    <a:xfrm>
                      <a:off x="0" y="0"/>
                      <a:ext cx="5885036" cy="3243671"/>
                    </a:xfrm>
                    <a:prstGeom prst="rect">
                      <a:avLst/>
                    </a:prstGeom>
                  </pic:spPr>
                </pic:pic>
              </a:graphicData>
            </a:graphic>
          </wp:inline>
        </w:drawing>
      </w:r>
    </w:p>
    <w:p w:rsidR="00576872" w:rsidRPr="00370CD2" w:rsidRDefault="00576872" w:rsidP="001A17BF">
      <w:pPr>
        <w:autoSpaceDE w:val="0"/>
        <w:autoSpaceDN w:val="0"/>
        <w:rPr>
          <w:rFonts w:ascii="Bembo Std" w:eastAsia="Calibri" w:hAnsi="Bembo Std" w:cs="Arial"/>
          <w:color w:val="000000"/>
          <w:lang w:val="es-SV" w:eastAsia="en-US"/>
        </w:rPr>
      </w:pPr>
    </w:p>
    <w:p w:rsidR="00576872" w:rsidRPr="00370CD2" w:rsidRDefault="00576872" w:rsidP="001A17BF">
      <w:pPr>
        <w:autoSpaceDE w:val="0"/>
        <w:autoSpaceDN w:val="0"/>
        <w:rPr>
          <w:rFonts w:ascii="Bembo Std" w:eastAsia="Calibri" w:hAnsi="Bembo Std" w:cs="Arial"/>
          <w:color w:val="000000"/>
          <w:lang w:val="es-SV" w:eastAsia="en-US"/>
        </w:rPr>
      </w:pPr>
    </w:p>
    <w:p w:rsidR="00576872" w:rsidRPr="00370CD2" w:rsidRDefault="00576872" w:rsidP="00576872">
      <w:pPr>
        <w:autoSpaceDE w:val="0"/>
        <w:autoSpaceDN w:val="0"/>
        <w:rPr>
          <w:rFonts w:ascii="Bembo Std" w:eastAsia="Calibri" w:hAnsi="Bembo Std" w:cs="Arial"/>
          <w:color w:val="000000"/>
          <w:lang w:val="es-SV" w:eastAsia="en-US"/>
        </w:rPr>
      </w:pPr>
      <w:r w:rsidRPr="00370CD2">
        <w:rPr>
          <w:rFonts w:ascii="Bembo Std" w:eastAsia="Calibri" w:hAnsi="Bembo Std" w:cs="Arial"/>
          <w:color w:val="000000"/>
          <w:lang w:val="es-SV" w:eastAsia="en-US"/>
        </w:rPr>
        <w:t>Coordenadas geodésicas del terreno: 13</w:t>
      </w:r>
      <w:r w:rsidRPr="00370CD2">
        <w:rPr>
          <w:rFonts w:ascii="Bembo Std" w:eastAsia="Calibri" w:hAnsi="Bembo Std" w:cs="Arial"/>
          <w:color w:val="000000"/>
          <w:vertAlign w:val="superscript"/>
          <w:lang w:val="es-SV" w:eastAsia="en-US"/>
        </w:rPr>
        <w:t>0</w:t>
      </w:r>
      <w:r w:rsidRPr="00370CD2">
        <w:rPr>
          <w:rFonts w:ascii="Bembo Std" w:eastAsia="Calibri" w:hAnsi="Bembo Std" w:cs="Arial"/>
          <w:color w:val="000000"/>
          <w:lang w:val="es-SV" w:eastAsia="en-US"/>
        </w:rPr>
        <w:t>38</w:t>
      </w:r>
      <w:r w:rsidRPr="00370CD2">
        <w:rPr>
          <w:rFonts w:ascii="Bembo Std" w:eastAsia="Calibri" w:hAnsi="Bembo Std" w:cs="Arial"/>
          <w:color w:val="000000"/>
          <w:vertAlign w:val="superscript"/>
          <w:lang w:val="es-SV" w:eastAsia="en-US"/>
        </w:rPr>
        <w:t>1</w:t>
      </w:r>
      <w:r w:rsidRPr="00370CD2">
        <w:rPr>
          <w:rFonts w:ascii="Bembo Std" w:eastAsia="Calibri" w:hAnsi="Bembo Std" w:cs="Arial"/>
          <w:color w:val="000000"/>
          <w:lang w:val="es-SV" w:eastAsia="en-US"/>
        </w:rPr>
        <w:t>47.16"N, 89</w:t>
      </w:r>
      <w:r w:rsidRPr="00370CD2">
        <w:rPr>
          <w:rFonts w:ascii="Bembo Std" w:eastAsia="Calibri" w:hAnsi="Bembo Std" w:cs="Arial"/>
          <w:color w:val="000000"/>
          <w:vertAlign w:val="superscript"/>
          <w:lang w:val="es-SV" w:eastAsia="en-US"/>
        </w:rPr>
        <w:t xml:space="preserve">0 </w:t>
      </w:r>
      <w:r w:rsidRPr="00370CD2">
        <w:rPr>
          <w:rFonts w:ascii="Bembo Std" w:eastAsia="Calibri" w:hAnsi="Bembo Std" w:cs="Arial"/>
          <w:color w:val="000000"/>
          <w:lang w:val="es-SV" w:eastAsia="en-US"/>
        </w:rPr>
        <w:t>8'27.61 '10</w:t>
      </w:r>
    </w:p>
    <w:p w:rsidR="001A17BF" w:rsidRPr="00370CD2" w:rsidRDefault="001A17BF" w:rsidP="001A17BF">
      <w:pPr>
        <w:autoSpaceDE w:val="0"/>
        <w:autoSpaceDN w:val="0"/>
        <w:rPr>
          <w:rFonts w:ascii="Bembo Std" w:eastAsia="Calibri" w:hAnsi="Bembo Std" w:cs="Arial"/>
          <w:color w:val="000000"/>
          <w:lang w:val="es-SV" w:eastAsia="en-US"/>
        </w:rPr>
      </w:pPr>
    </w:p>
    <w:p w:rsidR="00323C70" w:rsidRPr="00370CD2" w:rsidRDefault="00323C70" w:rsidP="00323C70">
      <w:pPr>
        <w:spacing w:line="240" w:lineRule="atLeast"/>
        <w:jc w:val="both"/>
        <w:rPr>
          <w:rFonts w:ascii="Bembo Std" w:hAnsi="Bembo Std" w:cs="Calibri"/>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 xml:space="preserve">PERMISOS </w:t>
      </w:r>
    </w:p>
    <w:p w:rsidR="00323C70" w:rsidRPr="00370CD2" w:rsidRDefault="00323C70" w:rsidP="00323C70">
      <w:pPr>
        <w:spacing w:line="240" w:lineRule="atLeast"/>
        <w:jc w:val="both"/>
        <w:rPr>
          <w:rFonts w:ascii="Bembo Std" w:hAnsi="Bembo Std" w:cs="Calibri"/>
          <w:color w:val="000000"/>
          <w:sz w:val="24"/>
          <w:szCs w:val="24"/>
        </w:rPr>
      </w:pPr>
    </w:p>
    <w:p w:rsidR="001A17BF" w:rsidRPr="00370CD2" w:rsidRDefault="001A17BF" w:rsidP="001A17BF">
      <w:p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 xml:space="preserve">En lo concerniente a los tramites y permisos de construcción, será obligación del contratista gestionar, tramitar y cancelar dichas factibilidades, con el apoyo de la unidad contratante, quien brindará los insumos que este necesite para realizarlos como: escrituras, datos técnicos, firmas del representante legal del MINSAL, autorizaciones para realizar trámites por un tercero, entre otros. </w:t>
      </w:r>
    </w:p>
    <w:p w:rsidR="001A17BF" w:rsidRPr="00370CD2" w:rsidRDefault="001A17BF" w:rsidP="001A17BF">
      <w:pPr>
        <w:spacing w:line="240" w:lineRule="atLeast"/>
        <w:jc w:val="both"/>
        <w:rPr>
          <w:rFonts w:ascii="Bembo Std" w:hAnsi="Bembo Std" w:cs="Calibri"/>
          <w:color w:val="000000"/>
          <w:sz w:val="24"/>
          <w:szCs w:val="24"/>
          <w:lang w:val="es-SV"/>
        </w:rPr>
      </w:pPr>
    </w:p>
    <w:p w:rsidR="001A17BF" w:rsidRPr="00370CD2" w:rsidRDefault="001A17BF" w:rsidP="001A17BF">
      <w:pPr>
        <w:spacing w:line="240" w:lineRule="atLeast"/>
        <w:jc w:val="both"/>
        <w:rPr>
          <w:rFonts w:ascii="Bembo Std" w:hAnsi="Bembo Std" w:cs="Calibri"/>
          <w:color w:val="000000"/>
          <w:sz w:val="24"/>
          <w:szCs w:val="24"/>
          <w:lang w:val="es-SV"/>
        </w:rPr>
      </w:pPr>
      <w:bookmarkStart w:id="20" w:name="_Hlk96077710"/>
      <w:r w:rsidRPr="00370CD2">
        <w:rPr>
          <w:rFonts w:ascii="Bembo Std" w:hAnsi="Bembo Std" w:cs="Calibri"/>
          <w:color w:val="000000"/>
          <w:sz w:val="24"/>
          <w:szCs w:val="24"/>
          <w:lang w:val="es-SV"/>
        </w:rPr>
        <w:t xml:space="preserve">El contratista deberá entregar las factibilidades originales que tramite al MINSAL, estos trámites serán gestionados y cancelados por el mismo y los deberá incluir en sus costos indirectos. A continuación, se muestran una lista de los permisos a gestionar por el contratista de aplicar: </w:t>
      </w:r>
    </w:p>
    <w:p w:rsidR="001A17BF" w:rsidRPr="00370CD2" w:rsidRDefault="001A17BF" w:rsidP="001A17BF">
      <w:pPr>
        <w:spacing w:line="240" w:lineRule="atLeast"/>
        <w:jc w:val="both"/>
        <w:rPr>
          <w:rFonts w:ascii="Bembo Std" w:hAnsi="Bembo Std" w:cs="Calibri"/>
          <w:color w:val="000000"/>
          <w:sz w:val="24"/>
          <w:szCs w:val="24"/>
          <w:lang w:val="es-SV"/>
        </w:rPr>
      </w:pPr>
    </w:p>
    <w:p w:rsidR="001A17BF" w:rsidRPr="00370CD2" w:rsidRDefault="001A17BF" w:rsidP="00202442">
      <w:pPr>
        <w:numPr>
          <w:ilvl w:val="0"/>
          <w:numId w:val="36"/>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Permiso de construcción, intervención o remodelación con la Alcaldía Municipal.</w:t>
      </w:r>
    </w:p>
    <w:p w:rsidR="001A17BF" w:rsidRPr="00370CD2" w:rsidRDefault="001A17BF" w:rsidP="00202442">
      <w:pPr>
        <w:numPr>
          <w:ilvl w:val="0"/>
          <w:numId w:val="36"/>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Autorización y revisión de planos por parte de cuerpo de bomberos</w:t>
      </w:r>
    </w:p>
    <w:p w:rsidR="001A17BF" w:rsidRPr="00370CD2" w:rsidRDefault="001A17BF" w:rsidP="00202442">
      <w:pPr>
        <w:numPr>
          <w:ilvl w:val="0"/>
          <w:numId w:val="36"/>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Revisión y aprobación de planos conforme a la ley de prevención de riesgos en los lugares de trabajo.</w:t>
      </w:r>
    </w:p>
    <w:p w:rsidR="001A17BF" w:rsidRPr="00370CD2" w:rsidRDefault="001A17BF" w:rsidP="001A17BF">
      <w:pPr>
        <w:spacing w:line="240" w:lineRule="atLeast"/>
        <w:jc w:val="both"/>
        <w:rPr>
          <w:rFonts w:ascii="Bembo Std" w:hAnsi="Bembo Std" w:cs="Calibri"/>
          <w:color w:val="000000"/>
          <w:sz w:val="24"/>
          <w:szCs w:val="24"/>
          <w:lang w:val="es-SV"/>
        </w:rPr>
      </w:pPr>
    </w:p>
    <w:p w:rsidR="001A17BF" w:rsidRPr="00370CD2" w:rsidRDefault="001A17BF" w:rsidP="001A17BF">
      <w:pPr>
        <w:spacing w:line="240" w:lineRule="atLeast"/>
        <w:jc w:val="both"/>
        <w:rPr>
          <w:rFonts w:ascii="Bembo Std" w:hAnsi="Bembo Std" w:cs="Calibri"/>
          <w:b/>
          <w:bCs/>
          <w:color w:val="000000"/>
          <w:sz w:val="24"/>
          <w:szCs w:val="24"/>
          <w:lang w:val="es-SV"/>
        </w:rPr>
      </w:pPr>
      <w:r w:rsidRPr="00370CD2">
        <w:rPr>
          <w:rFonts w:ascii="Bembo Std" w:hAnsi="Bembo Std" w:cs="Calibri"/>
          <w:color w:val="000000"/>
          <w:sz w:val="24"/>
          <w:szCs w:val="24"/>
          <w:lang w:val="es-SV"/>
        </w:rPr>
        <w:t>El contratista deberá tramitar todos los permisos antes mencionados sin limitarse a ellos, de existir alguna otra factibilidad que no se mencione en el listado anterior, deberá ser tramitado por el contratista y notificado al administrador de contrato</w:t>
      </w:r>
      <w:r w:rsidRPr="00370CD2">
        <w:rPr>
          <w:rFonts w:ascii="Bembo Std" w:hAnsi="Bembo Std" w:cs="Calibri"/>
          <w:b/>
          <w:bCs/>
          <w:color w:val="000000"/>
          <w:sz w:val="24"/>
          <w:szCs w:val="24"/>
          <w:lang w:val="es-SV"/>
        </w:rPr>
        <w:t xml:space="preserve">. </w:t>
      </w:r>
    </w:p>
    <w:bookmarkEnd w:id="20"/>
    <w:p w:rsidR="001A17BF" w:rsidRPr="00370CD2" w:rsidRDefault="001A17BF" w:rsidP="001A17BF">
      <w:pPr>
        <w:spacing w:line="240" w:lineRule="atLeast"/>
        <w:jc w:val="both"/>
        <w:rPr>
          <w:rFonts w:ascii="Bembo Std" w:hAnsi="Bembo Std" w:cs="Calibri"/>
          <w:color w:val="000000"/>
          <w:sz w:val="24"/>
          <w:szCs w:val="24"/>
          <w:lang w:val="es-SV"/>
        </w:rPr>
      </w:pPr>
    </w:p>
    <w:p w:rsidR="001A17BF" w:rsidRPr="00370CD2" w:rsidRDefault="001A17BF" w:rsidP="001A17BF">
      <w:p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 xml:space="preserve">  Se entiende que el Contratista conoce y acepta cada una de las cláusulas contenidas en estos documentos, comprometiéndose además a apegarse a las observaciones e indicaciones dadas por la Supervisión y el encargado de la Administración de Contrato designado por el MINSAL-UGP.</w:t>
      </w:r>
    </w:p>
    <w:p w:rsidR="001A17BF" w:rsidRPr="00370CD2" w:rsidRDefault="001A17BF" w:rsidP="001A17BF">
      <w:pPr>
        <w:spacing w:line="240" w:lineRule="atLeast"/>
        <w:jc w:val="both"/>
        <w:rPr>
          <w:rFonts w:ascii="Bembo Std" w:hAnsi="Bembo Std" w:cs="Calibri"/>
          <w:color w:val="000000"/>
          <w:sz w:val="24"/>
          <w:szCs w:val="24"/>
          <w:lang w:val="es-SV"/>
        </w:rPr>
      </w:pPr>
    </w:p>
    <w:p w:rsidR="001A17BF" w:rsidRPr="00370CD2" w:rsidRDefault="001A17BF" w:rsidP="001A17BF">
      <w:p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El Oferente contará con la siguiente información que entregará el Contratante, los cuales son parte de este documento:</w:t>
      </w:r>
    </w:p>
    <w:p w:rsidR="001A17BF" w:rsidRPr="00370CD2" w:rsidRDefault="001A17BF" w:rsidP="00202442">
      <w:pPr>
        <w:numPr>
          <w:ilvl w:val="0"/>
          <w:numId w:val="35"/>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 xml:space="preserve">Especificaciones Técnicas. </w:t>
      </w:r>
    </w:p>
    <w:p w:rsidR="001A17BF" w:rsidRPr="00370CD2" w:rsidRDefault="001A17BF" w:rsidP="00202442">
      <w:pPr>
        <w:numPr>
          <w:ilvl w:val="0"/>
          <w:numId w:val="35"/>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Formulario de Oferta.</w:t>
      </w:r>
    </w:p>
    <w:p w:rsidR="001A17BF" w:rsidRPr="00370CD2" w:rsidRDefault="001A17BF" w:rsidP="00202442">
      <w:pPr>
        <w:numPr>
          <w:ilvl w:val="0"/>
          <w:numId w:val="35"/>
        </w:numPr>
        <w:spacing w:line="240" w:lineRule="atLeast"/>
        <w:jc w:val="both"/>
        <w:rPr>
          <w:rFonts w:ascii="Bembo Std" w:hAnsi="Bembo Std" w:cs="Calibri"/>
          <w:color w:val="000000"/>
          <w:sz w:val="24"/>
          <w:szCs w:val="24"/>
          <w:lang w:val="es-SV"/>
        </w:rPr>
      </w:pPr>
      <w:r w:rsidRPr="00370CD2">
        <w:rPr>
          <w:rFonts w:ascii="Bembo Std" w:hAnsi="Bembo Std" w:cs="Calibri"/>
          <w:color w:val="000000"/>
          <w:sz w:val="24"/>
          <w:szCs w:val="24"/>
          <w:lang w:val="es-SV"/>
        </w:rPr>
        <w:t>Planos Constructivos.</w:t>
      </w:r>
    </w:p>
    <w:p w:rsidR="001A17BF" w:rsidRPr="00370CD2" w:rsidRDefault="001A17BF" w:rsidP="001A17BF">
      <w:pPr>
        <w:spacing w:line="240" w:lineRule="atLeast"/>
        <w:jc w:val="both"/>
        <w:rPr>
          <w:rFonts w:ascii="Bembo Std" w:hAnsi="Bembo Std" w:cs="Calibri"/>
          <w:color w:val="000000"/>
          <w:sz w:val="24"/>
          <w:szCs w:val="24"/>
          <w:lang w:val="es-SV"/>
        </w:rPr>
      </w:pP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PLAZO DE EJECUCIÓN DE LA OBRA</w:t>
      </w:r>
    </w:p>
    <w:p w:rsidR="00323C70" w:rsidRPr="00370CD2" w:rsidRDefault="00323C70" w:rsidP="00323C70">
      <w:pPr>
        <w:spacing w:line="240" w:lineRule="atLeast"/>
        <w:jc w:val="both"/>
        <w:rPr>
          <w:rFonts w:ascii="Bembo Std" w:hAnsi="Bembo Std" w:cs="Calibri"/>
          <w:sz w:val="24"/>
          <w:szCs w:val="24"/>
        </w:rPr>
      </w:pPr>
      <w:r w:rsidRPr="00370CD2">
        <w:rPr>
          <w:rFonts w:ascii="Bembo Std" w:hAnsi="Bembo Std" w:cs="Calibri"/>
          <w:sz w:val="24"/>
          <w:szCs w:val="24"/>
        </w:rPr>
        <w:t xml:space="preserve"> </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plazo de Ejecución para la const</w:t>
      </w:r>
      <w:r w:rsidR="00145A26" w:rsidRPr="00370CD2">
        <w:rPr>
          <w:rFonts w:ascii="Bembo Std" w:hAnsi="Bembo Std" w:cs="Calibri"/>
          <w:color w:val="000000"/>
          <w:sz w:val="24"/>
          <w:szCs w:val="24"/>
        </w:rPr>
        <w:t>rucción del proyecto</w:t>
      </w:r>
      <w:r w:rsidR="009D73AE" w:rsidRPr="00370CD2">
        <w:rPr>
          <w:rFonts w:ascii="Bembo Std" w:hAnsi="Bembo Std" w:cs="Calibri"/>
          <w:color w:val="000000"/>
          <w:sz w:val="24"/>
          <w:szCs w:val="24"/>
        </w:rPr>
        <w:t xml:space="preserve"> </w:t>
      </w:r>
      <w:r w:rsidR="009D73AE" w:rsidRPr="00370CD2">
        <w:rPr>
          <w:rFonts w:ascii="Bembo Std" w:hAnsi="Bembo Std" w:cs="Calibri"/>
          <w:b/>
          <w:bCs/>
          <w:i/>
          <w:iCs/>
          <w:color w:val="000000"/>
          <w:sz w:val="24"/>
          <w:szCs w:val="24"/>
        </w:rPr>
        <w:t>“CONSTRUCCIÓN DE BODEGA Y LACTARIO EN UNIDAD DE SALUD DR. ROBERTO CÁCERES BUSTAMANTE, MUNICIPIO DE SAN MARCOS, DEPARTAMENTO DE SAN SALVADOR” (ítem 2)</w:t>
      </w:r>
      <w:r w:rsidR="00576872" w:rsidRPr="00370CD2">
        <w:rPr>
          <w:rFonts w:ascii="Bembo Std" w:hAnsi="Bembo Std" w:cs="Calibri"/>
          <w:color w:val="000000"/>
          <w:sz w:val="24"/>
          <w:szCs w:val="24"/>
        </w:rPr>
        <w:t xml:space="preserve"> </w:t>
      </w:r>
      <w:r w:rsidRPr="00370CD2">
        <w:rPr>
          <w:rFonts w:ascii="Bembo Std" w:hAnsi="Bembo Std" w:cs="Calibri"/>
          <w:color w:val="000000"/>
          <w:sz w:val="24"/>
          <w:szCs w:val="24"/>
        </w:rPr>
        <w:t xml:space="preserve">será de </w:t>
      </w:r>
      <w:r w:rsidR="00145A26" w:rsidRPr="00370CD2">
        <w:rPr>
          <w:rFonts w:ascii="Bembo Std" w:hAnsi="Bembo Std" w:cs="Calibri"/>
          <w:b/>
          <w:color w:val="000000"/>
          <w:sz w:val="24"/>
          <w:szCs w:val="24"/>
        </w:rPr>
        <w:t>NOVENTA (9</w:t>
      </w:r>
      <w:r w:rsidR="006F5872" w:rsidRPr="00370CD2">
        <w:rPr>
          <w:rFonts w:ascii="Bembo Std" w:hAnsi="Bembo Std" w:cs="Calibri"/>
          <w:b/>
          <w:color w:val="000000"/>
          <w:sz w:val="24"/>
          <w:szCs w:val="24"/>
        </w:rPr>
        <w:t>0)</w:t>
      </w:r>
      <w:r w:rsidRPr="00370CD2">
        <w:rPr>
          <w:rFonts w:ascii="Bembo Std" w:hAnsi="Bembo Std" w:cs="Calibri"/>
          <w:color w:val="000000"/>
          <w:sz w:val="24"/>
          <w:szCs w:val="24"/>
        </w:rPr>
        <w:t xml:space="preserve"> días calendario,</w:t>
      </w:r>
      <w:r w:rsidR="007C7C0B" w:rsidRPr="00370CD2">
        <w:rPr>
          <w:rFonts w:ascii="Bembo Std" w:hAnsi="Bembo Std" w:cs="Calibri"/>
          <w:color w:val="000000"/>
          <w:sz w:val="24"/>
          <w:szCs w:val="24"/>
        </w:rPr>
        <w:t xml:space="preserve"> </w:t>
      </w:r>
      <w:r w:rsidR="00145A26" w:rsidRPr="00370CD2">
        <w:rPr>
          <w:rFonts w:ascii="Bembo Std" w:hAnsi="Bembo Std" w:cs="Calibri"/>
          <w:color w:val="000000"/>
          <w:sz w:val="24"/>
          <w:szCs w:val="24"/>
        </w:rPr>
        <w:t xml:space="preserve">y para el proyecto </w:t>
      </w:r>
      <w:r w:rsidR="00145A26" w:rsidRPr="00370CD2">
        <w:rPr>
          <w:rFonts w:ascii="Bembo Std" w:hAnsi="Bembo Std" w:cs="Calibri"/>
          <w:b/>
          <w:bCs/>
          <w:i/>
          <w:iCs/>
          <w:kern w:val="1"/>
          <w:sz w:val="24"/>
          <w:szCs w:val="24"/>
          <w:lang w:eastAsia="es-AR"/>
        </w:rPr>
        <w:t xml:space="preserve">“CONSTRUCCIÓN DEL LACTARIO DE LA UNIDAD DE SALUD DE SANTO TOMÁS, DEPARTAMENTO DE SAN SALVADOR”, (ítem3) </w:t>
      </w:r>
      <w:r w:rsidR="00145A26" w:rsidRPr="00370CD2">
        <w:rPr>
          <w:rFonts w:ascii="Bembo Std" w:hAnsi="Bembo Std" w:cs="Calibri"/>
          <w:bCs/>
          <w:i/>
          <w:iCs/>
          <w:kern w:val="1"/>
          <w:sz w:val="24"/>
          <w:szCs w:val="24"/>
          <w:lang w:eastAsia="es-AR"/>
        </w:rPr>
        <w:t>será de CIENTO VEINTE (120) días calendario</w:t>
      </w:r>
      <w:r w:rsidR="007C7C0B" w:rsidRPr="00370CD2">
        <w:rPr>
          <w:rFonts w:ascii="Bembo Std" w:hAnsi="Bembo Std" w:cs="Calibri"/>
          <w:color w:val="000000"/>
          <w:sz w:val="24"/>
          <w:szCs w:val="24"/>
        </w:rPr>
        <w:t>,</w:t>
      </w:r>
      <w:r w:rsidRPr="00370CD2">
        <w:rPr>
          <w:rFonts w:ascii="Bembo Std" w:hAnsi="Bembo Std" w:cs="Calibri"/>
          <w:color w:val="000000"/>
          <w:sz w:val="24"/>
          <w:szCs w:val="24"/>
        </w:rPr>
        <w:t xml:space="preserve"> contados a partir de la Orden de Inicio que se</w:t>
      </w:r>
      <w:r w:rsidR="001148D1" w:rsidRPr="00370CD2">
        <w:rPr>
          <w:rFonts w:ascii="Bembo Std" w:hAnsi="Bembo Std" w:cs="Calibri"/>
          <w:color w:val="000000"/>
          <w:sz w:val="24"/>
          <w:szCs w:val="24"/>
        </w:rPr>
        <w:t xml:space="preserve">rá emitida por </w:t>
      </w:r>
      <w:r w:rsidRPr="00370CD2">
        <w:rPr>
          <w:rFonts w:ascii="Bembo Std" w:hAnsi="Bembo Std" w:cs="Calibri"/>
          <w:color w:val="000000"/>
          <w:sz w:val="24"/>
          <w:szCs w:val="24"/>
        </w:rPr>
        <w:t>l</w:t>
      </w:r>
      <w:r w:rsidR="001148D1" w:rsidRPr="00370CD2">
        <w:rPr>
          <w:rFonts w:ascii="Bembo Std" w:hAnsi="Bembo Std" w:cs="Calibri"/>
          <w:color w:val="000000"/>
          <w:sz w:val="24"/>
          <w:szCs w:val="24"/>
        </w:rPr>
        <w:t>os</w:t>
      </w:r>
      <w:r w:rsidRPr="00370CD2">
        <w:rPr>
          <w:rFonts w:ascii="Bembo Std" w:hAnsi="Bembo Std" w:cs="Calibri"/>
          <w:color w:val="000000"/>
          <w:sz w:val="24"/>
          <w:szCs w:val="24"/>
        </w:rPr>
        <w:t xml:space="preserve"> Supervisor</w:t>
      </w:r>
      <w:r w:rsidR="001148D1" w:rsidRPr="00370CD2">
        <w:rPr>
          <w:rFonts w:ascii="Bembo Std" w:hAnsi="Bembo Std" w:cs="Calibri"/>
          <w:color w:val="000000"/>
          <w:sz w:val="24"/>
          <w:szCs w:val="24"/>
        </w:rPr>
        <w:t xml:space="preserve">es y </w:t>
      </w:r>
      <w:r w:rsidRPr="00370CD2">
        <w:rPr>
          <w:rFonts w:ascii="Bembo Std" w:hAnsi="Bembo Std" w:cs="Calibri"/>
          <w:color w:val="000000"/>
          <w:sz w:val="24"/>
          <w:szCs w:val="24"/>
        </w:rPr>
        <w:t>l</w:t>
      </w:r>
      <w:r w:rsidR="001148D1" w:rsidRPr="00370CD2">
        <w:rPr>
          <w:rFonts w:ascii="Bembo Std" w:hAnsi="Bembo Std" w:cs="Calibri"/>
          <w:color w:val="000000"/>
          <w:sz w:val="24"/>
          <w:szCs w:val="24"/>
        </w:rPr>
        <w:t>a</w:t>
      </w:r>
      <w:r w:rsidRPr="00370CD2">
        <w:rPr>
          <w:rFonts w:ascii="Bembo Std" w:hAnsi="Bembo Std" w:cs="Calibri"/>
          <w:color w:val="000000"/>
          <w:sz w:val="24"/>
          <w:szCs w:val="24"/>
        </w:rPr>
        <w:t xml:space="preserve"> Administración del Contrato</w:t>
      </w:r>
      <w:r w:rsidR="00C36F72" w:rsidRPr="00370CD2">
        <w:rPr>
          <w:rFonts w:ascii="Bembo Std" w:hAnsi="Bembo Std" w:cs="Calibri"/>
          <w:color w:val="000000"/>
          <w:sz w:val="24"/>
          <w:szCs w:val="24"/>
        </w:rPr>
        <w:t xml:space="preserve"> para cada lote</w:t>
      </w:r>
      <w:r w:rsidRPr="00370CD2">
        <w:rPr>
          <w:rFonts w:ascii="Bembo Std" w:hAnsi="Bembo Std" w:cs="Calibri"/>
          <w:color w:val="000000"/>
          <w:sz w:val="24"/>
          <w:szCs w:val="24"/>
        </w:rPr>
        <w:t xml:space="preserve">, y la cual deberá contener firma y sellos por ambas partes.  </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Contratista está obligada a ejecutar el trabajo en el plazo establecido, por cuanto ningún retraso en la ejecución que sea imputable a este podrá tomarse como causal de prórroga para extender la duración del plazo contractual. Previo al inicio de la obra, ambas partes acordaran realizar una reunión en el lugar del Proyecto, el Contratista, Supervisor y el Administración del Contrato con el fin de dar mayor orientación sobre las responsabilidades de cada uno de los participantes.</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En dicha reunión el Contratista presentará: Programa de las actividades a realizar en detalle incluyendo los recursos a utilizar, equipos, y otros. Este programa será elaborado teniendo en cuenta que:</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numPr>
          <w:ilvl w:val="0"/>
          <w:numId w:val="26"/>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Administración del Contrato y Supervisor, harán entrega formal del terreno, donde se desarrollará la construcción de</w:t>
      </w:r>
      <w:r w:rsidR="001148D1" w:rsidRPr="00370CD2">
        <w:rPr>
          <w:rFonts w:ascii="Bembo Std" w:hAnsi="Bembo Std" w:cs="Calibri"/>
          <w:color w:val="000000"/>
          <w:sz w:val="24"/>
          <w:szCs w:val="24"/>
        </w:rPr>
        <w:t xml:space="preserve"> </w:t>
      </w:r>
      <w:r w:rsidRPr="00370CD2">
        <w:rPr>
          <w:rFonts w:ascii="Bembo Std" w:hAnsi="Bembo Std" w:cs="Calibri"/>
          <w:color w:val="000000"/>
          <w:sz w:val="24"/>
          <w:szCs w:val="24"/>
        </w:rPr>
        <w:t>l</w:t>
      </w:r>
      <w:r w:rsidR="001148D1" w:rsidRPr="00370CD2">
        <w:rPr>
          <w:rFonts w:ascii="Bembo Std" w:hAnsi="Bembo Std" w:cs="Calibri"/>
          <w:color w:val="000000"/>
          <w:sz w:val="24"/>
          <w:szCs w:val="24"/>
        </w:rPr>
        <w:t>a</w:t>
      </w:r>
      <w:r w:rsidRPr="00370CD2">
        <w:rPr>
          <w:rFonts w:ascii="Bembo Std" w:hAnsi="Bembo Std" w:cs="Calibri"/>
          <w:color w:val="000000"/>
          <w:sz w:val="24"/>
          <w:szCs w:val="24"/>
        </w:rPr>
        <w:t xml:space="preserve"> </w:t>
      </w:r>
      <w:r w:rsidR="00576872" w:rsidRPr="00370CD2">
        <w:rPr>
          <w:rFonts w:ascii="Bembo Std" w:hAnsi="Bembo Std" w:cs="Calibri"/>
          <w:b/>
          <w:bCs/>
          <w:i/>
          <w:iCs/>
          <w:color w:val="000000"/>
          <w:sz w:val="24"/>
          <w:szCs w:val="24"/>
        </w:rPr>
        <w:t>“CONSTRUCCIÓN DE BODEGA Y LACTARIO EN UNIDAD DE SALUD DR. ROBERTO CÁCERES BUSTAMANTE, MUNICIPIO DE SAN MARCOS, DEPARTAMENTO DE SAN SALVADOR” (ítem 2)</w:t>
      </w:r>
      <w:r w:rsidR="001148D1" w:rsidRPr="00370CD2">
        <w:rPr>
          <w:rFonts w:ascii="Bembo Std" w:hAnsi="Bembo Std" w:cs="Calibri"/>
          <w:color w:val="000000"/>
          <w:sz w:val="24"/>
          <w:szCs w:val="24"/>
        </w:rPr>
        <w:t xml:space="preserve"> y la </w:t>
      </w:r>
      <w:r w:rsidR="00145A26" w:rsidRPr="00370CD2">
        <w:rPr>
          <w:rFonts w:ascii="Bembo Std" w:hAnsi="Bembo Std" w:cs="Calibri"/>
          <w:b/>
          <w:bCs/>
          <w:i/>
          <w:iCs/>
          <w:color w:val="000000"/>
          <w:sz w:val="24"/>
          <w:szCs w:val="24"/>
        </w:rPr>
        <w:t xml:space="preserve">“CONSTRUCCIÓN DEL LACTARIO DE LA UNIDAD DE SALUD DE SANTO TOMÁS, DEPARTAMENTO DE SAN SALVADOR”, </w:t>
      </w:r>
      <w:r w:rsidR="007D4414" w:rsidRPr="00370CD2">
        <w:rPr>
          <w:rFonts w:ascii="Bembo Std" w:hAnsi="Bembo Std" w:cs="Calibri"/>
          <w:color w:val="000000"/>
          <w:sz w:val="24"/>
          <w:szCs w:val="24"/>
        </w:rPr>
        <w:t>(</w:t>
      </w:r>
      <w:r w:rsidR="00576872" w:rsidRPr="00370CD2">
        <w:rPr>
          <w:rFonts w:ascii="Bembo Std" w:hAnsi="Bembo Std" w:cs="Calibri"/>
          <w:color w:val="000000"/>
          <w:sz w:val="24"/>
          <w:szCs w:val="24"/>
        </w:rPr>
        <w:t>ítem 3</w:t>
      </w:r>
      <w:r w:rsidR="007D4414" w:rsidRPr="00370CD2">
        <w:rPr>
          <w:rFonts w:ascii="Bembo Std" w:hAnsi="Bembo Std" w:cs="Calibri"/>
          <w:color w:val="000000"/>
          <w:sz w:val="24"/>
          <w:szCs w:val="24"/>
        </w:rPr>
        <w:t>),</w:t>
      </w:r>
      <w:r w:rsidR="001148D1" w:rsidRPr="00370CD2">
        <w:rPr>
          <w:rFonts w:ascii="Bembo Std" w:hAnsi="Bembo Std" w:cs="Calibri"/>
          <w:color w:val="000000"/>
          <w:sz w:val="24"/>
          <w:szCs w:val="24"/>
        </w:rPr>
        <w:t xml:space="preserve"> </w:t>
      </w:r>
      <w:r w:rsidRPr="00370CD2">
        <w:rPr>
          <w:rFonts w:ascii="Bembo Std" w:hAnsi="Bembo Std" w:cs="Calibri"/>
          <w:color w:val="000000"/>
          <w:sz w:val="24"/>
          <w:szCs w:val="24"/>
        </w:rPr>
        <w:t>y lo asentará en la Bitácora de Construcción.</w:t>
      </w:r>
    </w:p>
    <w:p w:rsidR="00323C70" w:rsidRPr="00370CD2" w:rsidRDefault="00323C70" w:rsidP="00202442">
      <w:pPr>
        <w:numPr>
          <w:ilvl w:val="0"/>
          <w:numId w:val="26"/>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lastRenderedPageBreak/>
        <w:t>El Contratista y su equipo de trabajo, desde este momento podrán realizar todas las preguntas necesarias al Supervisor y Administración del Contrato designado por el MINSAL.</w:t>
      </w:r>
    </w:p>
    <w:p w:rsidR="00323C70" w:rsidRPr="00370CD2" w:rsidRDefault="00323C70" w:rsidP="00202442">
      <w:pPr>
        <w:numPr>
          <w:ilvl w:val="0"/>
          <w:numId w:val="26"/>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A partir de la primera reunión, se sostendrán reuniones semanales (Contratista, Supervisor y Administración del Contrato designado por el MINSAL) con el objeto de dar seguimiento al Proyecto y comprobar el avance del mismo.</w:t>
      </w:r>
    </w:p>
    <w:p w:rsidR="00323C70" w:rsidRPr="00370CD2" w:rsidRDefault="00323C70" w:rsidP="00202442">
      <w:pPr>
        <w:numPr>
          <w:ilvl w:val="0"/>
          <w:numId w:val="26"/>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Durante la ejecución de la obra, si el administrador de contrato considera necesario se realizarán reuniones administrativas en las oficinas de la UGPPI en compañía de la Coordinación de Infraestructura o quien a este delegue, para mantener una estrecha comunicación del avance de las obras. </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Contratista iniciará los procesos de ejecución de la construcción con planos de taller previamente aprobados por el supervisor y tendrá el compromiso de entregar planos “COMO LO CONSTRUIDO” antes de finalizar el Proyecto.</w:t>
      </w:r>
    </w:p>
    <w:p w:rsidR="006F5872" w:rsidRPr="00370CD2" w:rsidRDefault="006F5872"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 xml:space="preserve">INFORME PARA PAGO DE ESTIMACIÓN </w:t>
      </w:r>
    </w:p>
    <w:p w:rsidR="00323C70" w:rsidRPr="00370CD2" w:rsidRDefault="00323C70" w:rsidP="00323C70">
      <w:pPr>
        <w:spacing w:line="240" w:lineRule="atLeast"/>
        <w:rPr>
          <w:rFonts w:ascii="Bembo Std" w:hAnsi="Bembo Std" w:cs="Calibri"/>
          <w:sz w:val="24"/>
          <w:szCs w:val="24"/>
          <w:lang w:eastAsia="es-SV"/>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El monto de la obra a ejecutar será pagado mediante estimaciones mensuales de obra ejecutada y medida en campo. El Contratista deberá presentar mensualmente un programa de trabajo (elaborado en MS Project) actualizado que refleje el avance real y flujo mensual de desembolsos respecto al programa entregado al inicio de la obra, para que el responsable de la Administración del Contrato realice la comparación entre lo ejecutado y proyectado y realice las acciones pertinentes. </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Para el pago de cada estimación, el Contratista presentará al Supervisor y Administrador del Contrato un informe que contendrá lo siguiente:</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Descripción del proceso de la obra que se ha ejecutado durante el período de la misma en el cual detallará; el proceso constructivo, acontecimientos relevantes, la seguridad ocupacional entre otros.</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Resumen fotográfico de los procesos constructivos realizados en el periodo acompañadas de una descripción relacionada con la misma en cada estimación.</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Memorias de cálculo de obras realizadas en el periodo.</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Planos de taller o preparatorias de los procesos ejecutados en el periodo.</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Copias de bitácoras.</w:t>
      </w:r>
    </w:p>
    <w:p w:rsidR="00323C70" w:rsidRPr="00370CD2" w:rsidRDefault="00323C70" w:rsidP="00202442">
      <w:pPr>
        <w:numPr>
          <w:ilvl w:val="0"/>
          <w:numId w:val="3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Y cualquier otra información relevante solicitada por la Supervisión y/o Administrador.</w:t>
      </w:r>
    </w:p>
    <w:p w:rsidR="00323C70" w:rsidRPr="00370CD2" w:rsidRDefault="00323C70" w:rsidP="00323C70">
      <w:pPr>
        <w:spacing w:line="240" w:lineRule="atLeast"/>
        <w:ind w:left="360"/>
        <w:jc w:val="both"/>
        <w:rPr>
          <w:rFonts w:ascii="Bembo Std" w:hAnsi="Bembo Std" w:cs="Calibri"/>
          <w:color w:val="000000"/>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EN LA ETAPA DE CONSTRUCCIÓN.</w:t>
      </w:r>
    </w:p>
    <w:p w:rsidR="00323C70" w:rsidRPr="00370CD2" w:rsidRDefault="00323C70" w:rsidP="00323C70">
      <w:pPr>
        <w:spacing w:line="240" w:lineRule="atLeast"/>
        <w:rPr>
          <w:rFonts w:ascii="Bembo Std" w:hAnsi="Bembo Std" w:cs="Calibri"/>
          <w:sz w:val="24"/>
          <w:szCs w:val="24"/>
          <w:lang w:eastAsia="es-SV"/>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Semanalmente, el contratista deberá presentar, el avance real para que la Supervisión realice la comparación en el diagrama de Gantt y CPM.</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Al finalizar la obra el Contratista presentará al Administrador de Contrato y a la Supervisión un informe final que contendrá:</w:t>
      </w:r>
    </w:p>
    <w:p w:rsidR="00323C70" w:rsidRPr="00370CD2" w:rsidRDefault="00323C70" w:rsidP="00323C70">
      <w:pPr>
        <w:spacing w:line="240" w:lineRule="atLeast"/>
        <w:jc w:val="both"/>
        <w:rPr>
          <w:rFonts w:ascii="Bembo Std" w:hAnsi="Bembo Std" w:cs="Calibri"/>
          <w:color w:val="000000"/>
          <w:sz w:val="24"/>
          <w:szCs w:val="24"/>
          <w:lang w:val="es-ES"/>
        </w:rPr>
      </w:pPr>
      <w:r w:rsidRPr="00370CD2">
        <w:rPr>
          <w:rFonts w:ascii="Bembo Std" w:hAnsi="Bembo Std" w:cs="Calibri"/>
          <w:color w:val="000000"/>
          <w:sz w:val="24"/>
          <w:szCs w:val="24"/>
          <w:lang w:val="es-ES"/>
        </w:rPr>
        <w:lastRenderedPageBreak/>
        <w:t xml:space="preserve">Las memorias de cálculo. </w:t>
      </w:r>
    </w:p>
    <w:p w:rsidR="00323C70" w:rsidRPr="00370CD2" w:rsidRDefault="00323C70" w:rsidP="00323C70">
      <w:pPr>
        <w:spacing w:line="240" w:lineRule="atLeast"/>
        <w:jc w:val="both"/>
        <w:rPr>
          <w:rFonts w:ascii="Bembo Std" w:hAnsi="Bembo Std" w:cs="Calibri"/>
          <w:color w:val="000000"/>
          <w:sz w:val="24"/>
          <w:szCs w:val="24"/>
          <w:lang w:val="es-ES"/>
        </w:rPr>
      </w:pPr>
      <w:r w:rsidRPr="00370CD2">
        <w:rPr>
          <w:rFonts w:ascii="Bembo Std" w:hAnsi="Bembo Std" w:cs="Calibri"/>
          <w:color w:val="000000"/>
          <w:sz w:val="24"/>
          <w:szCs w:val="24"/>
          <w:lang w:val="es-ES"/>
        </w:rPr>
        <w:t>Fotografías de los procesos más relevantes, que deberán acompañar a la estimación, lo que se deberá incluir para efecto de pago y como quedó la obra construida al finalizar el proyecto.</w:t>
      </w:r>
    </w:p>
    <w:p w:rsidR="00323C70" w:rsidRPr="00370CD2" w:rsidRDefault="00323C70" w:rsidP="00323C70">
      <w:pPr>
        <w:spacing w:line="240" w:lineRule="atLeast"/>
        <w:jc w:val="both"/>
        <w:rPr>
          <w:rFonts w:ascii="Bembo Std" w:hAnsi="Bembo Std" w:cs="Calibri"/>
          <w:color w:val="000000"/>
          <w:sz w:val="24"/>
          <w:szCs w:val="24"/>
          <w:lang w:val="es-ES"/>
        </w:rPr>
      </w:pPr>
      <w:r w:rsidRPr="00370CD2">
        <w:rPr>
          <w:rFonts w:ascii="Bembo Std" w:hAnsi="Bembo Std" w:cs="Calibri"/>
          <w:color w:val="000000"/>
          <w:sz w:val="24"/>
          <w:szCs w:val="24"/>
          <w:lang w:val="es-ES"/>
        </w:rPr>
        <w:t>Planos finales y detalles “Como Construido”, revisados y aprobados por el Supervisor del proyecto; de esto entregará:</w:t>
      </w:r>
    </w:p>
    <w:p w:rsidR="00323C70" w:rsidRPr="00370CD2" w:rsidRDefault="00323C70" w:rsidP="00202442">
      <w:pPr>
        <w:numPr>
          <w:ilvl w:val="0"/>
          <w:numId w:val="29"/>
        </w:numPr>
        <w:spacing w:line="240" w:lineRule="atLeast"/>
        <w:ind w:left="1080"/>
        <w:contextualSpacing/>
        <w:jc w:val="both"/>
        <w:rPr>
          <w:rFonts w:ascii="Bembo Std" w:hAnsi="Bembo Std" w:cs="Calibri"/>
          <w:color w:val="000000"/>
          <w:sz w:val="24"/>
          <w:szCs w:val="24"/>
          <w:lang w:val="es-ES_tradnl"/>
        </w:rPr>
      </w:pPr>
      <w:r w:rsidRPr="00370CD2">
        <w:rPr>
          <w:rFonts w:ascii="Bembo Std" w:hAnsi="Bembo Std" w:cs="Calibri"/>
          <w:color w:val="000000"/>
          <w:sz w:val="24"/>
          <w:szCs w:val="24"/>
          <w:lang w:val="es-ES_tradnl"/>
        </w:rPr>
        <w:t>Dos copias impresas en papel bond y el archivo en disco compacto dos CD y/o USB (Auto-</w:t>
      </w:r>
      <w:proofErr w:type="spellStart"/>
      <w:r w:rsidRPr="00370CD2">
        <w:rPr>
          <w:rFonts w:ascii="Bembo Std" w:hAnsi="Bembo Std" w:cs="Calibri"/>
          <w:color w:val="000000"/>
          <w:sz w:val="24"/>
          <w:szCs w:val="24"/>
          <w:lang w:val="es-ES_tradnl"/>
        </w:rPr>
        <w:t>Cad</w:t>
      </w:r>
      <w:proofErr w:type="spellEnd"/>
      <w:r w:rsidRPr="00370CD2">
        <w:rPr>
          <w:rFonts w:ascii="Bembo Std" w:hAnsi="Bembo Std" w:cs="Calibri"/>
          <w:color w:val="000000"/>
          <w:sz w:val="24"/>
          <w:szCs w:val="24"/>
          <w:lang w:val="es-ES_tradnl"/>
        </w:rPr>
        <w:t xml:space="preserve"> versión no mayor a la 2015). </w:t>
      </w:r>
    </w:p>
    <w:p w:rsidR="00323C70" w:rsidRPr="00370CD2" w:rsidRDefault="00323C70" w:rsidP="00BC1ED5">
      <w:pPr>
        <w:numPr>
          <w:ilvl w:val="0"/>
          <w:numId w:val="18"/>
        </w:numPr>
        <w:spacing w:line="240" w:lineRule="atLeast"/>
        <w:ind w:left="1080"/>
        <w:jc w:val="both"/>
        <w:rPr>
          <w:rFonts w:ascii="Bembo Std" w:hAnsi="Bembo Std" w:cs="Calibri"/>
          <w:color w:val="000000"/>
          <w:sz w:val="24"/>
          <w:szCs w:val="24"/>
        </w:rPr>
      </w:pPr>
      <w:r w:rsidRPr="00370CD2">
        <w:rPr>
          <w:rFonts w:ascii="Bembo Std" w:hAnsi="Bembo Std" w:cs="Calibri"/>
          <w:color w:val="000000"/>
          <w:sz w:val="24"/>
          <w:szCs w:val="24"/>
          <w:lang w:val="es-ES_tradnl"/>
        </w:rPr>
        <w:t>La Bitácora: el original debidamente encuadernado, enumerada, con indicación del número de contrato y nombre del proyecto.</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De la remisión de estos documentos dejará constancia por escrito y se enviará junto a la liquidación final a la Unidad Financiera Institucional (UFI) para efectos de pago, todos los documentos listados deberán contar con la aprobación previa del Supervisor del proyecto y el Visto Bueno del Administrador de Contrato.</w:t>
      </w:r>
    </w:p>
    <w:p w:rsidR="00323C70" w:rsidRPr="00370CD2" w:rsidRDefault="00323C70" w:rsidP="00323C70">
      <w:pPr>
        <w:spacing w:line="240" w:lineRule="atLeast"/>
        <w:jc w:val="both"/>
        <w:rPr>
          <w:rFonts w:ascii="Bembo Std" w:eastAsia="Calibri" w:hAnsi="Bembo Std" w:cs="Calibri"/>
          <w:b/>
          <w:sz w:val="24"/>
          <w:szCs w:val="24"/>
        </w:rPr>
      </w:pPr>
    </w:p>
    <w:p w:rsidR="00497B69" w:rsidRPr="00370CD2" w:rsidRDefault="00497B69" w:rsidP="00323C70">
      <w:pPr>
        <w:spacing w:line="240" w:lineRule="atLeast"/>
        <w:jc w:val="both"/>
        <w:rPr>
          <w:rFonts w:ascii="Bembo Std" w:eastAsia="Calibri" w:hAnsi="Bembo Std" w:cs="Calibri"/>
          <w:b/>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BITÁCORA.</w:t>
      </w:r>
    </w:p>
    <w:p w:rsidR="00323C70" w:rsidRPr="00370CD2" w:rsidRDefault="00323C70" w:rsidP="00323C70">
      <w:pPr>
        <w:spacing w:line="240" w:lineRule="atLeast"/>
        <w:rPr>
          <w:rFonts w:ascii="Bembo Std" w:hAnsi="Bembo Std" w:cs="Calibri"/>
          <w:sz w:val="24"/>
          <w:szCs w:val="24"/>
        </w:rPr>
      </w:pPr>
      <w:r w:rsidRPr="00370CD2">
        <w:rPr>
          <w:rFonts w:ascii="Bembo Std" w:hAnsi="Bembo Std" w:cs="Calibri"/>
          <w:sz w:val="24"/>
          <w:szCs w:val="24"/>
        </w:rPr>
        <w:t xml:space="preserve"> </w:t>
      </w:r>
    </w:p>
    <w:p w:rsidR="00323C70" w:rsidRPr="00370CD2" w:rsidRDefault="00323C70" w:rsidP="00323C70">
      <w:pPr>
        <w:spacing w:line="240" w:lineRule="atLeast"/>
        <w:jc w:val="both"/>
        <w:rPr>
          <w:rFonts w:ascii="Bembo Std" w:hAnsi="Bembo Std" w:cs="Calibri"/>
          <w:sz w:val="24"/>
          <w:szCs w:val="24"/>
        </w:rPr>
      </w:pPr>
      <w:r w:rsidRPr="00370CD2">
        <w:rPr>
          <w:rFonts w:ascii="Bembo Std" w:hAnsi="Bembo Std" w:cs="Calibri"/>
          <w:sz w:val="24"/>
          <w:szCs w:val="24"/>
        </w:rPr>
        <w:t xml:space="preserve">Será proporcionada por la CONTRATISTA y se mantendrá en la oficina de la Supervisión, en un lugar seguro y protegido, bajo custodia de ésta, para el respectivo registro e indicaciones en la realización del trabajo. Al finalizar el proyecto la Contratista la empastará y remitirá al encargado de la administración del Contrato considerando que forma parte del expediente del proyecto y para efectos de la liquidación final. El documento de Bitácora deberá registrar lo siguiente: i) órdenes impartidas por parte de la Supervisión de la Obra; ii) acuerdos y seguimiento entre la Supervisión de la Obra y la Contratista y iii) otros aspectos pertinentes a la ejecución de las obras. </w:t>
      </w:r>
    </w:p>
    <w:p w:rsidR="00323C70" w:rsidRPr="00370CD2" w:rsidRDefault="00323C70" w:rsidP="00323C70">
      <w:pPr>
        <w:spacing w:line="240" w:lineRule="atLeast"/>
        <w:jc w:val="both"/>
        <w:rPr>
          <w:rFonts w:ascii="Bembo Std" w:hAnsi="Bembo Std" w:cs="Calibri"/>
          <w:sz w:val="24"/>
          <w:szCs w:val="24"/>
        </w:rPr>
      </w:pPr>
      <w:r w:rsidRPr="00370CD2">
        <w:rPr>
          <w:rFonts w:ascii="Bembo Std" w:hAnsi="Bembo Std" w:cs="Calibri"/>
          <w:sz w:val="24"/>
          <w:szCs w:val="24"/>
        </w:rPr>
        <w:t xml:space="preserve"> </w:t>
      </w: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RECEPCION DE LOS TRABAJOS.</w:t>
      </w:r>
    </w:p>
    <w:p w:rsidR="00323C70" w:rsidRPr="00370CD2" w:rsidRDefault="00323C70" w:rsidP="00202442">
      <w:pPr>
        <w:keepNext/>
        <w:numPr>
          <w:ilvl w:val="2"/>
          <w:numId w:val="32"/>
        </w:numPr>
        <w:suppressAutoHyphens/>
        <w:spacing w:line="240" w:lineRule="atLeast"/>
        <w:ind w:left="567" w:hanging="283"/>
        <w:jc w:val="both"/>
        <w:outlineLvl w:val="2"/>
        <w:rPr>
          <w:rFonts w:ascii="Bembo Std" w:hAnsi="Bembo Std" w:cs="Calibri"/>
          <w:b/>
          <w:i/>
          <w:color w:val="000000"/>
          <w:sz w:val="24"/>
          <w:szCs w:val="24"/>
          <w:lang w:val="es-ES_tradnl"/>
        </w:rPr>
      </w:pPr>
      <w:r w:rsidRPr="00370CD2">
        <w:rPr>
          <w:rFonts w:ascii="Bembo Std" w:hAnsi="Bembo Std" w:cs="Calibri"/>
          <w:b/>
          <w:i/>
          <w:color w:val="000000"/>
          <w:sz w:val="24"/>
          <w:szCs w:val="24"/>
          <w:lang w:val="es-ES_tradnl"/>
        </w:rPr>
        <w:t>Recepción Provisional.</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Cuando los trabajos especificados en el Contrato hayan terminado, EL CONTRATISTA dará aviso por escrito al </w:t>
      </w:r>
      <w:bookmarkStart w:id="21" w:name="_Hlk4419135"/>
      <w:r w:rsidRPr="00370CD2">
        <w:rPr>
          <w:rFonts w:ascii="Bembo Std" w:hAnsi="Bembo Std" w:cs="Calibri"/>
          <w:color w:val="000000"/>
          <w:sz w:val="24"/>
          <w:szCs w:val="24"/>
        </w:rPr>
        <w:t>Supervisor y al Administrador del Contrato</w:t>
      </w:r>
      <w:bookmarkEnd w:id="21"/>
      <w:r w:rsidRPr="00370CD2">
        <w:rPr>
          <w:rFonts w:ascii="Bembo Std" w:hAnsi="Bembo Std" w:cs="Calibri"/>
          <w:color w:val="000000"/>
          <w:sz w:val="24"/>
          <w:szCs w:val="24"/>
        </w:rPr>
        <w:t xml:space="preserve">, quienes procederán dentro de los cinco (5) días hábiles siguientes de dicho aviso, a efectuar la </w:t>
      </w:r>
      <w:bookmarkStart w:id="22" w:name="_Hlk4418241"/>
      <w:r w:rsidRPr="00370CD2">
        <w:rPr>
          <w:rFonts w:ascii="Bembo Std" w:hAnsi="Bembo Std" w:cs="Calibri"/>
          <w:color w:val="000000"/>
          <w:sz w:val="24"/>
          <w:szCs w:val="24"/>
        </w:rPr>
        <w:t xml:space="preserve">Recepción </w:t>
      </w:r>
      <w:bookmarkEnd w:id="22"/>
      <w:r w:rsidRPr="00370CD2">
        <w:rPr>
          <w:rFonts w:ascii="Bembo Std" w:hAnsi="Bembo Std" w:cs="Calibri"/>
          <w:color w:val="000000"/>
          <w:sz w:val="24"/>
          <w:szCs w:val="24"/>
        </w:rPr>
        <w:t xml:space="preserve">Provisional de la obra. </w:t>
      </w:r>
    </w:p>
    <w:p w:rsidR="00323C70" w:rsidRPr="00370CD2" w:rsidRDefault="00323C70" w:rsidP="00323C70">
      <w:pPr>
        <w:spacing w:line="240" w:lineRule="atLeast"/>
        <w:jc w:val="both"/>
        <w:rPr>
          <w:rFonts w:ascii="Bembo Std" w:hAnsi="Bembo Std" w:cs="Calibri"/>
          <w:color w:val="000000"/>
          <w:sz w:val="24"/>
          <w:szCs w:val="24"/>
        </w:rPr>
      </w:pPr>
      <w:bookmarkStart w:id="23" w:name="_Hlk24548500"/>
      <w:r w:rsidRPr="00370CD2">
        <w:rPr>
          <w:rFonts w:ascii="Bembo Std" w:hAnsi="Bembo Std" w:cs="Calibri"/>
          <w:color w:val="000000"/>
          <w:sz w:val="24"/>
          <w:szCs w:val="24"/>
        </w:rPr>
        <w:t xml:space="preserve">El Supervisor y el Administrador de Contrato </w:t>
      </w:r>
      <w:bookmarkEnd w:id="23"/>
      <w:r w:rsidRPr="00370CD2">
        <w:rPr>
          <w:rFonts w:ascii="Bembo Std" w:hAnsi="Bembo Std" w:cs="Calibri"/>
          <w:color w:val="000000"/>
          <w:sz w:val="24"/>
          <w:szCs w:val="24"/>
        </w:rPr>
        <w:t>verificarán que los trabajos hayan sido realizados de acuerdo con el contrato mediante una inspección minuciosa a efectos de comprobar si los trabajos se han realizado de conformidad a los documentos técnicos entregados al Contratista.</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La inspección de la obra finalizada se verificará en presencia del CONTRATISTA o de un delegado que este designe para tal efecto, levantándose y firmándose el Acta de Recepción correspondiente.</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En caso de detectarse defectos en la Recepción Provisional de la obra, el Supervisor establecerá en esta Acta el periodo de corrección de los defectos, el cual no excederá de diez (10) días hábiles siguientes a la fecha del Acta de Recepción Provisional. </w:t>
      </w:r>
    </w:p>
    <w:p w:rsidR="00323C70" w:rsidRPr="00370CD2" w:rsidRDefault="00323C70" w:rsidP="00323C70">
      <w:pPr>
        <w:spacing w:line="240" w:lineRule="atLeast"/>
        <w:jc w:val="both"/>
        <w:rPr>
          <w:rFonts w:ascii="Bembo Std" w:hAnsi="Bembo Std" w:cs="Calibri"/>
          <w:color w:val="000000"/>
          <w:sz w:val="24"/>
          <w:szCs w:val="24"/>
        </w:rPr>
      </w:pPr>
      <w:bookmarkStart w:id="24" w:name="_Hlk8196237"/>
      <w:r w:rsidRPr="00370CD2">
        <w:rPr>
          <w:rFonts w:ascii="Bembo Std" w:hAnsi="Bembo Std" w:cs="Calibri"/>
          <w:color w:val="000000"/>
          <w:sz w:val="24"/>
          <w:szCs w:val="24"/>
        </w:rPr>
        <w:lastRenderedPageBreak/>
        <w:t>Durante este periodo EL CONTRATISTA será responsable de subsanar todos los defectos encontrados. Cumplido el periodo de responsabilidad por defectos y si no se encontraran otros defectos se procederá a la Recepción Final de la obra.</w:t>
      </w:r>
    </w:p>
    <w:bookmarkEnd w:id="24"/>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Para la Recepción Provisional se deberá elaborar un Acta, la cual contendrá como mínimo, la siguiente información: </w:t>
      </w:r>
    </w:p>
    <w:p w:rsidR="00497B69" w:rsidRPr="00370CD2" w:rsidRDefault="00497B69" w:rsidP="00323C70">
      <w:pPr>
        <w:spacing w:line="240" w:lineRule="atLeast"/>
        <w:jc w:val="both"/>
        <w:rPr>
          <w:rFonts w:ascii="Bembo Std" w:hAnsi="Bembo Std" w:cs="Calibri"/>
          <w:color w:val="000000"/>
          <w:sz w:val="24"/>
          <w:szCs w:val="24"/>
        </w:rPr>
      </w:pP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Lugar, día y hora de la Recepción Provisional del Proyecto.</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Nombre completo del Proyecto.</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Nombre del Contratista. </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Fecha y referencia del Contrato. </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Listado de las observaciones de la Recepción Provisional.</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Nombre, cargo y firma del Contratista. </w:t>
      </w:r>
    </w:p>
    <w:p w:rsidR="00323C70" w:rsidRPr="00370CD2" w:rsidRDefault="00323C70" w:rsidP="00202442">
      <w:pPr>
        <w:numPr>
          <w:ilvl w:val="0"/>
          <w:numId w:val="27"/>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Nombre, cargo y firma de las personas que reciben la Obra (Supervisor y Administrador de Contrato).</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keepNext/>
        <w:numPr>
          <w:ilvl w:val="2"/>
          <w:numId w:val="32"/>
        </w:numPr>
        <w:suppressAutoHyphens/>
        <w:spacing w:line="240" w:lineRule="atLeast"/>
        <w:ind w:left="567" w:hanging="283"/>
        <w:jc w:val="both"/>
        <w:outlineLvl w:val="2"/>
        <w:rPr>
          <w:rFonts w:ascii="Bembo Std" w:hAnsi="Bembo Std" w:cs="Calibri"/>
          <w:b/>
          <w:i/>
          <w:color w:val="000000"/>
          <w:sz w:val="24"/>
          <w:szCs w:val="24"/>
          <w:lang w:val="es-ES_tradnl"/>
        </w:rPr>
      </w:pPr>
      <w:r w:rsidRPr="00370CD2">
        <w:rPr>
          <w:rFonts w:ascii="Bembo Std" w:hAnsi="Bembo Std" w:cs="Calibri"/>
          <w:b/>
          <w:i/>
          <w:color w:val="000000"/>
          <w:sz w:val="24"/>
          <w:szCs w:val="24"/>
          <w:lang w:val="es-ES_tradnl"/>
        </w:rPr>
        <w:t xml:space="preserve">Plazos de revisión. </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El Administrador del Contrato en coordinación con la Supervisión, contarán con un tiempo de revisión de TRES (3) DIAS HÁBILES, los cuales no deben exceder del tiempo contractual, revisarán la obra y harán las observaciones correspondientes, en caso de encontrarse defectos o irregularidades se requerirá al Contratista para que las subsane. </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Si el Contratista no las subsana, se tendrá por incumplido el contrato, el MINSAL corregirá los defectos o irregularidades a través de un tercero o por cualquier otra forma, cargando el costo de ello al Contratista, el cual será deducido de cualquier suma que se le adeude o haciendo efectivas las garantías respectivas. </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Supervisor y Administrador de Contrato verificará que los trabajos hayan sido realizados de acuerdo con el contrato mediante una inspección minuciosa a efecto de comprobar si los trabajos se han realizado de conformidad con los documentos técnicos que forman parte del contrato. La inspección se verificará en presencia del Contratista o de un delegado que este nombre para tal efecto, levantando y firmándose el acta de recepción correspondiente.</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keepNext/>
        <w:numPr>
          <w:ilvl w:val="2"/>
          <w:numId w:val="32"/>
        </w:numPr>
        <w:suppressAutoHyphens/>
        <w:spacing w:line="240" w:lineRule="atLeast"/>
        <w:ind w:left="567" w:hanging="283"/>
        <w:jc w:val="both"/>
        <w:outlineLvl w:val="2"/>
        <w:rPr>
          <w:rFonts w:ascii="Bembo Std" w:hAnsi="Bembo Std" w:cs="Calibri"/>
          <w:b/>
          <w:i/>
          <w:color w:val="000000"/>
          <w:sz w:val="24"/>
          <w:szCs w:val="24"/>
          <w:lang w:val="es-ES_tradnl"/>
        </w:rPr>
      </w:pPr>
      <w:r w:rsidRPr="00370CD2">
        <w:rPr>
          <w:rFonts w:ascii="Bembo Std" w:hAnsi="Bembo Std" w:cs="Calibri"/>
          <w:b/>
          <w:i/>
          <w:color w:val="000000"/>
          <w:sz w:val="24"/>
          <w:szCs w:val="24"/>
          <w:lang w:val="es-ES_tradnl"/>
        </w:rPr>
        <w:t>Recepción Final.</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El Supervisor y Administrador del Contrato, transcurrido el plazo establecido en la Recepción Provisional, procederán en un plazo máximo de CINCO (5) DIAS HABILES a partir de notificada la superación de las observaciones efectuadas en la Recepción Provisional y se haya comprobado no existir defectos o irregularidades en la obra dentro del periodo de Responsabilidad por Defectos se procederá a efectuar la Recepción Final, elaborándose el Acta correspondiente, siendo firmada por el Supervisor de Obra,  Administrador del Contrato y por EL CONTRATISTA.</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lastRenderedPageBreak/>
        <w:t xml:space="preserve">Para la Recepción Final del Proyecto se deberá elaborar un Acta, la cual contendrá como mínimo, entre otras, la información siguiente: </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Lugar, día y hora de la recepción final del Proyecto.</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Nombre completo del proyecto</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Nombre del Contratista. </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Fecha y referencia del Contrato. </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Nombre, cargo y firma del Contratista. </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Nombre, cargo y firma de las personas que reciben la Obra según lo establecido en el párrafo de Recepción Final.</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LIQUIDACION DEL CONTRATO.</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Una vez concluidos los trabajos y aceptados de conformidad por el Supervisor y Administrador del Contrato y emitida el Acta de Recepción Final de las obras, EL CONTRATISTA deberá presentar dentro de los próximos quince (15) días hábiles, lo siguiente:</w:t>
      </w:r>
    </w:p>
    <w:p w:rsidR="00323C70" w:rsidRPr="00370CD2" w:rsidRDefault="00323C70" w:rsidP="00323C70">
      <w:pPr>
        <w:spacing w:line="240" w:lineRule="atLeast"/>
        <w:jc w:val="both"/>
        <w:rPr>
          <w:rFonts w:ascii="Bembo Std" w:hAnsi="Bembo Std" w:cs="Calibri"/>
          <w:color w:val="000000"/>
          <w:sz w:val="24"/>
          <w:szCs w:val="24"/>
        </w:rPr>
      </w:pP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 xml:space="preserve">Actas de recepción Provisional y Final de la Obra, (original). </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Certificado de Garantía de los trabajos y los equipos a suministrar (original), en caso aplique.</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Copia de nota en la cual se refleje que el Contratista hace entrega al Administrador del Contrato y Supervisión, copia de informe final y de los planos de cómo quedo la obra.</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Garantía de Buena Obra Aprobada por Adquisiciones y Contrataciones del Programa (ACP).</w:t>
      </w:r>
    </w:p>
    <w:p w:rsidR="00323C70" w:rsidRPr="00370CD2" w:rsidRDefault="00323C70" w:rsidP="00202442">
      <w:pPr>
        <w:numPr>
          <w:ilvl w:val="0"/>
          <w:numId w:val="31"/>
        </w:num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Copia de nota en la que se refleje que el Contratista hace entrega al Administrador de Contrato de la bitácora original debidamente empastada (pasta dura).</w:t>
      </w:r>
    </w:p>
    <w:p w:rsidR="00323C70" w:rsidRPr="00370CD2" w:rsidRDefault="00323C70" w:rsidP="00323C70">
      <w:pPr>
        <w:spacing w:line="240" w:lineRule="atLeast"/>
        <w:jc w:val="both"/>
        <w:rPr>
          <w:rFonts w:ascii="Bembo Std" w:eastAsia="Calibri" w:hAnsi="Bembo Std" w:cs="Calibri"/>
          <w:color w:val="000000"/>
          <w:sz w:val="24"/>
          <w:szCs w:val="24"/>
        </w:rPr>
      </w:pP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Para efectos de liquidación final del contrato, se deberá presentar planos completos en base al juego de planos recibidos para el desarrollo del proyecto. En el membrete deberán leerse “Planos como construido”, incluye: Planos arquitectónicos (de conjunto, arquitectónica, de acabados, elevaciones, secciones, detalles arquitectónicos, etc.) y planos de todas las especialidades, en escalas indicadas como se entregaron los planos de la carpeta, en los que se deberán incluir detalles de elementos construidos fuera de los proyectados si los hubiere; así como también deberá entregar el juego de planos en formato CAD versión actualizada original (NO versión para estudiantes).</w:t>
      </w:r>
    </w:p>
    <w:p w:rsidR="00323C70" w:rsidRPr="00370CD2" w:rsidRDefault="00323C70" w:rsidP="00323C70">
      <w:pPr>
        <w:spacing w:line="240" w:lineRule="atLeast"/>
        <w:jc w:val="both"/>
        <w:rPr>
          <w:rFonts w:ascii="Bembo Std" w:hAnsi="Bembo Std" w:cs="Calibri"/>
          <w:color w:val="000000"/>
          <w:sz w:val="24"/>
          <w:szCs w:val="24"/>
        </w:rPr>
      </w:pPr>
      <w:r w:rsidRPr="00370CD2">
        <w:rPr>
          <w:rFonts w:ascii="Bembo Std" w:hAnsi="Bembo Std" w:cs="Calibri"/>
          <w:color w:val="000000"/>
          <w:sz w:val="24"/>
          <w:szCs w:val="24"/>
        </w:rPr>
        <w:t>Por lo anterior la entrega comprende: dos copias impresas en papel bond y también los archivos digitales de los planos constructivos (2 CD y/o USB), para entregarlas a la UNIDAD DE GESTIÓN DEL PROGRAMA Y PROYECTOS DE INVERSIÓN e Inversión (UGPI) del MINSAL a través del encargado de la Administración del Contrato.</w:t>
      </w:r>
    </w:p>
    <w:p w:rsidR="00D97193" w:rsidRPr="00370CD2" w:rsidRDefault="00D97193" w:rsidP="00323C70">
      <w:pPr>
        <w:spacing w:line="240" w:lineRule="atLeast"/>
        <w:jc w:val="both"/>
        <w:rPr>
          <w:rFonts w:ascii="Bembo Std" w:hAnsi="Bembo Std" w:cs="Calibri"/>
          <w:color w:val="000000"/>
          <w:sz w:val="24"/>
          <w:szCs w:val="24"/>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INDICACIÓN GENERAL.</w:t>
      </w:r>
    </w:p>
    <w:p w:rsidR="00323C70" w:rsidRPr="00370CD2" w:rsidRDefault="00323C70" w:rsidP="00323C70">
      <w:pPr>
        <w:spacing w:line="240" w:lineRule="atLeast"/>
        <w:rPr>
          <w:rFonts w:ascii="Bembo Std" w:hAnsi="Bembo Std" w:cs="Calibri"/>
          <w:sz w:val="24"/>
          <w:szCs w:val="24"/>
          <w:lang w:eastAsia="es-SV"/>
        </w:rPr>
      </w:pPr>
    </w:p>
    <w:p w:rsidR="00323C70" w:rsidRPr="00370CD2" w:rsidRDefault="00323C70" w:rsidP="00323C70">
      <w:pPr>
        <w:spacing w:line="240" w:lineRule="atLeast"/>
        <w:jc w:val="both"/>
        <w:rPr>
          <w:rFonts w:ascii="Bembo Std" w:hAnsi="Bembo Std" w:cs="Calibri"/>
          <w:b/>
          <w:color w:val="000000"/>
          <w:sz w:val="24"/>
          <w:szCs w:val="24"/>
          <w:lang w:val="es-ES_tradnl"/>
        </w:rPr>
      </w:pPr>
      <w:r w:rsidRPr="00370CD2">
        <w:rPr>
          <w:rFonts w:ascii="Bembo Std" w:hAnsi="Bembo Std" w:cs="Calibri"/>
          <w:color w:val="000000"/>
          <w:sz w:val="24"/>
          <w:szCs w:val="24"/>
          <w:lang w:val="es-ES_tradnl"/>
        </w:rPr>
        <w:lastRenderedPageBreak/>
        <w:t>Todas las Actas y otros documentos de carácter legal relacionados con el Proyecto deberán expedirse y distribuirse en original a todas las instancias involucradas, El Contratista, Supervisor, Administrador del Contrato.</w:t>
      </w:r>
      <w:r w:rsidRPr="00370CD2">
        <w:rPr>
          <w:rFonts w:ascii="Bembo Std" w:hAnsi="Bembo Std" w:cs="Calibri"/>
          <w:b/>
          <w:color w:val="000000"/>
          <w:sz w:val="24"/>
          <w:szCs w:val="24"/>
          <w:lang w:val="es-ES_tradnl"/>
        </w:rPr>
        <w:t xml:space="preserve"> </w:t>
      </w:r>
    </w:p>
    <w:p w:rsidR="00323C70" w:rsidRPr="00370CD2" w:rsidRDefault="00323C70" w:rsidP="00323C70">
      <w:pPr>
        <w:spacing w:line="240" w:lineRule="atLeast"/>
        <w:jc w:val="both"/>
        <w:rPr>
          <w:rFonts w:ascii="Bembo Std" w:hAnsi="Bembo Std" w:cs="Calibri"/>
          <w:b/>
          <w:color w:val="000000"/>
          <w:sz w:val="24"/>
          <w:szCs w:val="24"/>
          <w:lang w:val="es-ES_tradnl"/>
        </w:rPr>
      </w:pPr>
      <w:r w:rsidRPr="00370CD2">
        <w:rPr>
          <w:rFonts w:ascii="Bembo Std" w:hAnsi="Bembo Std" w:cs="Calibri"/>
          <w:color w:val="000000"/>
          <w:sz w:val="24"/>
          <w:szCs w:val="24"/>
          <w:lang w:val="es-ES_tradnl"/>
        </w:rPr>
        <w:t xml:space="preserve">. </w:t>
      </w:r>
    </w:p>
    <w:p w:rsidR="00323C70" w:rsidRPr="00370CD2" w:rsidRDefault="00323C70" w:rsidP="00323C70">
      <w:pPr>
        <w:spacing w:line="240" w:lineRule="atLeast"/>
        <w:jc w:val="both"/>
        <w:rPr>
          <w:rFonts w:ascii="Bembo Std" w:hAnsi="Bembo Std" w:cs="Calibri"/>
          <w:color w:val="000000"/>
          <w:sz w:val="24"/>
          <w:szCs w:val="24"/>
          <w:lang w:val="es-ES_tradnl"/>
        </w:rPr>
      </w:pPr>
    </w:p>
    <w:p w:rsidR="00323C70" w:rsidRPr="00370CD2" w:rsidRDefault="00323C70" w:rsidP="00202442">
      <w:pPr>
        <w:keepNext/>
        <w:keepLines/>
        <w:numPr>
          <w:ilvl w:val="1"/>
          <w:numId w:val="32"/>
        </w:numPr>
        <w:suppressAutoHyphens/>
        <w:spacing w:line="240" w:lineRule="atLeast"/>
        <w:ind w:left="284" w:hanging="284"/>
        <w:jc w:val="both"/>
        <w:outlineLvl w:val="1"/>
        <w:rPr>
          <w:rFonts w:ascii="Bembo Std" w:hAnsi="Bembo Std" w:cs="Calibri"/>
          <w:b/>
          <w:bCs/>
          <w:i/>
          <w:iCs/>
          <w:color w:val="000000"/>
          <w:sz w:val="24"/>
          <w:szCs w:val="24"/>
          <w:lang w:val="es-ES"/>
        </w:rPr>
      </w:pPr>
      <w:r w:rsidRPr="00370CD2">
        <w:rPr>
          <w:rFonts w:ascii="Bembo Std" w:hAnsi="Bembo Std" w:cs="Calibri"/>
          <w:b/>
          <w:bCs/>
          <w:i/>
          <w:iCs/>
          <w:color w:val="000000"/>
          <w:sz w:val="24"/>
          <w:szCs w:val="24"/>
          <w:lang w:val="es-ES"/>
        </w:rPr>
        <w:t>OBLIGACIONES Y RESPONSABILIDADES DEL CONTRATISTA.</w:t>
      </w:r>
    </w:p>
    <w:p w:rsidR="00323C70" w:rsidRPr="00370CD2" w:rsidRDefault="00323C70" w:rsidP="00323C70">
      <w:pPr>
        <w:spacing w:line="240" w:lineRule="atLeast"/>
        <w:rPr>
          <w:rFonts w:ascii="Bembo Std" w:hAnsi="Bembo Std" w:cs="Calibri"/>
          <w:color w:val="000000"/>
          <w:sz w:val="24"/>
          <w:szCs w:val="24"/>
          <w:lang w:eastAsia="es-SV"/>
        </w:rPr>
      </w:pPr>
    </w:p>
    <w:p w:rsidR="00370CD2" w:rsidRPr="00370CD2" w:rsidRDefault="00370CD2" w:rsidP="00370CD2">
      <w:p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 xml:space="preserve">Las obligaciones y responsabilidades del Contratista, sin menoscabo de otras contenidas en los documentos contractuales, son las siguientes: </w:t>
      </w:r>
    </w:p>
    <w:p w:rsidR="00370CD2" w:rsidRPr="00370CD2" w:rsidRDefault="00370CD2" w:rsidP="00202442">
      <w:pPr>
        <w:keepNext/>
        <w:numPr>
          <w:ilvl w:val="2"/>
          <w:numId w:val="39"/>
        </w:numPr>
        <w:suppressAutoHyphens/>
        <w:spacing w:before="120" w:after="120"/>
        <w:contextualSpacing/>
        <w:jc w:val="both"/>
        <w:outlineLvl w:val="2"/>
        <w:rPr>
          <w:rFonts w:ascii="Bembo Std" w:eastAsia="Andale Sans UI" w:hAnsi="Bembo Std" w:cstheme="majorHAnsi"/>
          <w:b/>
          <w:bCs/>
          <w:color w:val="000000"/>
          <w:kern w:val="1"/>
          <w:sz w:val="24"/>
          <w:szCs w:val="24"/>
          <w:lang w:val="es-SV" w:eastAsia="es-SV"/>
        </w:rPr>
      </w:pPr>
      <w:bookmarkStart w:id="25" w:name="_Toc34731947"/>
      <w:bookmarkStart w:id="26" w:name="_Toc90296036"/>
      <w:bookmarkStart w:id="27" w:name="_Toc105966482"/>
      <w:r w:rsidRPr="00370CD2">
        <w:rPr>
          <w:rFonts w:ascii="Bembo Std" w:eastAsia="Andale Sans UI" w:hAnsi="Bembo Std" w:cstheme="majorHAnsi"/>
          <w:b/>
          <w:bCs/>
          <w:color w:val="000000"/>
          <w:kern w:val="1"/>
          <w:sz w:val="24"/>
          <w:szCs w:val="24"/>
          <w:lang w:val="es-SV" w:eastAsia="es-SV"/>
        </w:rPr>
        <w:t>Obligaciones.</w:t>
      </w:r>
      <w:bookmarkEnd w:id="25"/>
      <w:bookmarkEnd w:id="26"/>
      <w:bookmarkEnd w:id="27"/>
    </w:p>
    <w:p w:rsidR="00370CD2" w:rsidRPr="00370CD2" w:rsidRDefault="00370CD2" w:rsidP="00202442">
      <w:pPr>
        <w:numPr>
          <w:ilvl w:val="0"/>
          <w:numId w:val="30"/>
        </w:num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_tradnl" w:eastAsia="en-US"/>
        </w:rPr>
        <w:t>Total, ejecución de la Construcción del Proyecto.</w:t>
      </w:r>
    </w:p>
    <w:p w:rsidR="00370CD2" w:rsidRPr="00370CD2" w:rsidRDefault="00370CD2" w:rsidP="00202442">
      <w:pPr>
        <w:numPr>
          <w:ilvl w:val="0"/>
          <w:numId w:val="30"/>
        </w:num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_tradnl" w:eastAsia="en-US"/>
        </w:rPr>
        <w:t>El oferente ganador deberá entregar el desglose de los costos unitarios.</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 xml:space="preserve">Llevar la Dirección Técnica de la obra, control de Calidad de toda la obra, </w:t>
      </w:r>
      <w:r w:rsidRPr="00370CD2">
        <w:rPr>
          <w:rFonts w:ascii="Bembo Std" w:eastAsia="Calibri" w:hAnsi="Bembo Std" w:cstheme="majorHAnsi"/>
          <w:color w:val="000000"/>
          <w:sz w:val="24"/>
          <w:szCs w:val="24"/>
          <w:lang w:val="es-ES" w:eastAsia="en-US"/>
        </w:rPr>
        <w:t xml:space="preserve">certificados de calidad de los equipos y materiales, bitácora y otros Documentos de registro y control, durante el período de construcción, para ser revisados por el Supervisor, en caso contrario las obras no serán recibidas, hasta que se subsane, sin que esto sea justificante para ampliar el monto o plazo de ejecución de la Obra. </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Contratación de mano de obra.</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bookmarkStart w:id="28" w:name="_Hlk39669523"/>
      <w:r w:rsidRPr="00370CD2">
        <w:rPr>
          <w:rFonts w:ascii="Bembo Std" w:eastAsia="Calibri" w:hAnsi="Bembo Std" w:cstheme="majorHAnsi"/>
          <w:color w:val="000000"/>
          <w:sz w:val="24"/>
          <w:szCs w:val="24"/>
          <w:lang w:val="es-ES" w:eastAsia="en-US"/>
        </w:rPr>
        <w:t>Cumplir con las obligaciones laborales estipuladas por la ley para el contratista y todos sus subcontratistas.</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bookmarkStart w:id="29" w:name="_Hlk39669557"/>
      <w:bookmarkEnd w:id="28"/>
      <w:r w:rsidRPr="00370CD2">
        <w:rPr>
          <w:rFonts w:ascii="Bembo Std" w:eastAsia="Calibri" w:hAnsi="Bembo Std" w:cstheme="majorHAnsi"/>
          <w:color w:val="000000"/>
          <w:sz w:val="24"/>
          <w:szCs w:val="24"/>
          <w:lang w:val="es-ES_tradnl" w:eastAsia="en-US"/>
        </w:rPr>
        <w:t xml:space="preserve">Pago de planillas, </w:t>
      </w:r>
      <w:r w:rsidRPr="00370CD2">
        <w:rPr>
          <w:rFonts w:ascii="Bembo Std" w:eastAsia="Calibri" w:hAnsi="Bembo Std" w:cstheme="majorHAnsi"/>
          <w:color w:val="000000"/>
          <w:sz w:val="24"/>
          <w:szCs w:val="24"/>
          <w:lang w:val="es-ES" w:eastAsia="en-US"/>
        </w:rPr>
        <w:t>cumpliendo con las obligaciones laborales estipuladas por la ley para el contratista y todos sus subcontratistas.</w:t>
      </w:r>
      <w:bookmarkEnd w:id="29"/>
    </w:p>
    <w:p w:rsidR="00370CD2" w:rsidRPr="00370CD2" w:rsidRDefault="00370CD2" w:rsidP="00202442">
      <w:pPr>
        <w:numPr>
          <w:ilvl w:val="0"/>
          <w:numId w:val="30"/>
        </w:num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_tradnl" w:eastAsia="en-US"/>
        </w:rPr>
        <w:t>Cumplir con las obligaciones laborales estipuladas por la ley.</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Llevar a cabo las gestiones necesarias para la mitigación de impactos ambientales derivados de la construcción.</w:t>
      </w:r>
    </w:p>
    <w:p w:rsidR="00370CD2" w:rsidRPr="00370CD2" w:rsidRDefault="00370CD2" w:rsidP="00202442">
      <w:pPr>
        <w:numPr>
          <w:ilvl w:val="0"/>
          <w:numId w:val="30"/>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 w:eastAsia="en-US"/>
        </w:rPr>
        <w:t>Mantener actualizado el programa físico financiero de la obra, hacer entrega mensualmente en forma escrita y en digital al Supervisor para efectos de pago.</w:t>
      </w:r>
    </w:p>
    <w:p w:rsidR="00370CD2" w:rsidRPr="00370CD2" w:rsidRDefault="00370CD2" w:rsidP="00202442">
      <w:pPr>
        <w:numPr>
          <w:ilvl w:val="0"/>
          <w:numId w:val="30"/>
        </w:numPr>
        <w:jc w:val="both"/>
        <w:rPr>
          <w:rFonts w:ascii="Bembo Std" w:eastAsia="Calibri" w:hAnsi="Bembo Std" w:cstheme="majorHAnsi"/>
          <w:b/>
          <w:color w:val="000000"/>
          <w:sz w:val="24"/>
          <w:szCs w:val="24"/>
          <w:lang w:val="es-ES" w:eastAsia="en-US"/>
        </w:rPr>
      </w:pPr>
      <w:r w:rsidRPr="00370CD2">
        <w:rPr>
          <w:rFonts w:ascii="Bembo Std" w:eastAsia="Calibri" w:hAnsi="Bembo Std" w:cstheme="majorHAnsi"/>
          <w:color w:val="000000"/>
          <w:sz w:val="24"/>
          <w:szCs w:val="24"/>
          <w:lang w:val="es-ES" w:eastAsia="en-US"/>
        </w:rPr>
        <w:t>El cumplimiento total solicitado en las Especificaciones Técnicas, Numeral 1.14.</w:t>
      </w:r>
      <w:r w:rsidRPr="00370CD2">
        <w:rPr>
          <w:rFonts w:ascii="Bembo Std" w:eastAsia="Calibri" w:hAnsi="Bembo Std" w:cstheme="majorHAnsi"/>
          <w:color w:val="000000"/>
          <w:sz w:val="24"/>
          <w:szCs w:val="24"/>
          <w:lang w:val="es-ES" w:eastAsia="en-US"/>
        </w:rPr>
        <w:tab/>
      </w:r>
      <w:r w:rsidRPr="00370CD2">
        <w:rPr>
          <w:rFonts w:ascii="Bembo Std" w:eastAsia="Calibri" w:hAnsi="Bembo Std" w:cstheme="majorHAnsi"/>
          <w:b/>
          <w:color w:val="000000"/>
          <w:sz w:val="24"/>
          <w:szCs w:val="24"/>
          <w:lang w:val="es-ES" w:eastAsia="en-US"/>
        </w:rPr>
        <w:t>NORMAS DE SEGURIDAD E HIGIENE.</w:t>
      </w:r>
    </w:p>
    <w:p w:rsidR="00370CD2" w:rsidRPr="00370CD2" w:rsidRDefault="00370CD2" w:rsidP="00202442">
      <w:pPr>
        <w:numPr>
          <w:ilvl w:val="0"/>
          <w:numId w:val="30"/>
        </w:numPr>
        <w:jc w:val="both"/>
        <w:rPr>
          <w:rFonts w:ascii="Bembo Std" w:eastAsia="Calibri" w:hAnsi="Bembo Std" w:cstheme="majorHAnsi"/>
          <w:b/>
          <w:color w:val="000000"/>
          <w:sz w:val="24"/>
          <w:szCs w:val="24"/>
          <w:lang w:val="es-ES" w:eastAsia="en-US"/>
        </w:rPr>
      </w:pPr>
      <w:r w:rsidRPr="00370CD2">
        <w:rPr>
          <w:rFonts w:ascii="Bembo Std" w:eastAsia="Calibri" w:hAnsi="Bembo Std" w:cstheme="majorHAnsi"/>
          <w:color w:val="000000"/>
          <w:sz w:val="24"/>
          <w:szCs w:val="24"/>
          <w:lang w:val="es-SV" w:eastAsia="en-US"/>
        </w:rPr>
        <w:t>Cumplir con lo descrito en la</w:t>
      </w:r>
      <w:r w:rsidRPr="00370CD2">
        <w:rPr>
          <w:rFonts w:ascii="Bembo Std" w:eastAsia="Calibri" w:hAnsi="Bembo Std" w:cstheme="majorHAnsi"/>
          <w:b/>
          <w:color w:val="000000"/>
          <w:sz w:val="24"/>
          <w:szCs w:val="24"/>
          <w:lang w:val="es-ES" w:eastAsia="en-US"/>
        </w:rPr>
        <w:t xml:space="preserve"> </w:t>
      </w:r>
      <w:r w:rsidRPr="00370CD2">
        <w:rPr>
          <w:rFonts w:ascii="Bembo Std" w:eastAsia="Calibri" w:hAnsi="Bembo Std" w:cstheme="majorHAnsi"/>
          <w:color w:val="000000"/>
          <w:sz w:val="24"/>
          <w:szCs w:val="24"/>
          <w:lang w:val="es-SV" w:eastAsia="en-US"/>
        </w:rPr>
        <w:t xml:space="preserve">publicación en el mes de abril de 2020 por la Organización Panamericana de la Salud y la Organización Mundial de la Salud en referencia a las Normas Sanitarias para el cumplimiento de prevención de </w:t>
      </w:r>
      <w:proofErr w:type="spellStart"/>
      <w:r w:rsidRPr="00370CD2">
        <w:rPr>
          <w:rFonts w:ascii="Bembo Std" w:eastAsia="Calibri" w:hAnsi="Bembo Std" w:cstheme="majorHAnsi"/>
          <w:color w:val="000000"/>
          <w:sz w:val="24"/>
          <w:szCs w:val="24"/>
          <w:lang w:val="es-SV" w:eastAsia="en-US"/>
        </w:rPr>
        <w:t>Covid</w:t>
      </w:r>
      <w:proofErr w:type="spellEnd"/>
      <w:r w:rsidRPr="00370CD2">
        <w:rPr>
          <w:rFonts w:ascii="Bembo Std" w:eastAsia="Calibri" w:hAnsi="Bembo Std" w:cstheme="majorHAnsi"/>
          <w:color w:val="000000"/>
          <w:sz w:val="24"/>
          <w:szCs w:val="24"/>
          <w:lang w:val="es-SV" w:eastAsia="en-US"/>
        </w:rPr>
        <w:t xml:space="preserve"> 19.</w:t>
      </w:r>
    </w:p>
    <w:p w:rsidR="00370CD2" w:rsidRPr="00370CD2" w:rsidRDefault="00370CD2" w:rsidP="00202442">
      <w:pPr>
        <w:keepNext/>
        <w:numPr>
          <w:ilvl w:val="2"/>
          <w:numId w:val="40"/>
        </w:numPr>
        <w:suppressAutoHyphens/>
        <w:spacing w:before="120" w:after="120"/>
        <w:contextualSpacing/>
        <w:jc w:val="both"/>
        <w:outlineLvl w:val="2"/>
        <w:rPr>
          <w:rFonts w:ascii="Bembo Std" w:eastAsia="Andale Sans UI" w:hAnsi="Bembo Std" w:cstheme="majorHAnsi"/>
          <w:b/>
          <w:bCs/>
          <w:color w:val="000000"/>
          <w:kern w:val="1"/>
          <w:sz w:val="24"/>
          <w:szCs w:val="24"/>
          <w:lang w:val="es-SV" w:eastAsia="es-SV"/>
        </w:rPr>
      </w:pPr>
      <w:bookmarkStart w:id="30" w:name="_Toc34731948"/>
      <w:bookmarkStart w:id="31" w:name="_Toc90296037"/>
      <w:bookmarkStart w:id="32" w:name="_Toc105966483"/>
      <w:r w:rsidRPr="00370CD2">
        <w:rPr>
          <w:rFonts w:ascii="Bembo Std" w:eastAsia="Andale Sans UI" w:hAnsi="Bembo Std" w:cstheme="majorHAnsi"/>
          <w:b/>
          <w:bCs/>
          <w:color w:val="000000"/>
          <w:kern w:val="1"/>
          <w:sz w:val="24"/>
          <w:szCs w:val="24"/>
          <w:lang w:val="es-SV" w:eastAsia="es-SV"/>
        </w:rPr>
        <w:t>Responsabilidades.</w:t>
      </w:r>
      <w:bookmarkEnd w:id="30"/>
      <w:bookmarkEnd w:id="31"/>
      <w:bookmarkEnd w:id="32"/>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El Contratista asume toda responsabilidad de tipo laboral, proveniente de la ejecución del presente Contrato y la responsabilidad por los daños y perjuicios que pueda ocasionar durante la realización de la obra, la cual le podrá ser deducida penal, civil, administrativa o ambientalmente.</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El Contratista será responsable de cualquier reclamo por parte de terceros, que surja de la violación   de cualquier ley o reglamento cometida por él, sus empleados o sus subcontratistas; liberando al Contratante y al Supervisor de cualquier responsabilidad.</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 xml:space="preserve">El Contratista se obliga a obtener la aprobación escrita del Administrador de Contrato, en caso que cualquier miembro de su personal clave asignado al Proyecto, pueda </w:t>
      </w:r>
      <w:r w:rsidRPr="00370CD2">
        <w:rPr>
          <w:rFonts w:ascii="Bembo Std" w:eastAsia="Calibri" w:hAnsi="Bembo Std" w:cstheme="majorHAnsi"/>
          <w:color w:val="000000"/>
          <w:sz w:val="24"/>
          <w:szCs w:val="24"/>
          <w:lang w:val="es-ES_tradnl" w:eastAsia="en-US"/>
        </w:rPr>
        <w:lastRenderedPageBreak/>
        <w:t>ausentarse justificadamente de su cargo en periodos mayores de una semana. En estos casos, el Contratista deberá nombrar personal sustituto que posea capacidad comprobada igual o mejor que el ausente.</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Hasta la aceptación final de la obra, ésta se hallará bajo el cuidado y responsabilidad del Contratista, quién tomará todas las precauciones necesarias contra cualesquiera daños y perjuicios a la misma por la acción de los elementos, o causados por otra razón cualquiera, ya sean originados por la ejecución o falta de ejecución de la obra.</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El Contratista reconstruirá, reparará, restaurará sin compensación adicional, todos los daños y perjuicios a cualquier porción de la obra, antes de su terminación y de su aceptación, excepto los debidos a fuerza mayor que estuviesen más allá del Control del Contratista.</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En caso de suspensión de las obras, por cualquier causa, el Contratista será responsable de todos los materiales, debiendo proceder a un almacenamiento apropiado de los mismos, si fuera necesario y a la provisión de un adecuado drenaje del camino, exigiendo para tal efecto y por su cuenta, las adecuadas estructuras temporarias.</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Desarrollar los Trabajos de acuerdo a los términos contractuales.</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 xml:space="preserve">Al terminar los Trabajos coordinar con la Supervisión y el </w:t>
      </w:r>
      <w:bookmarkStart w:id="33" w:name="_GoBack"/>
      <w:r w:rsidRPr="00370CD2">
        <w:rPr>
          <w:rFonts w:ascii="Bembo Std" w:eastAsia="Calibri" w:hAnsi="Bembo Std" w:cstheme="majorHAnsi"/>
          <w:color w:val="000000"/>
          <w:sz w:val="24"/>
          <w:szCs w:val="24"/>
          <w:lang w:val="es-ES_tradnl" w:eastAsia="en-US"/>
        </w:rPr>
        <w:t>Administrador de Contrato</w:t>
      </w:r>
      <w:bookmarkEnd w:id="33"/>
      <w:r w:rsidRPr="00370CD2">
        <w:rPr>
          <w:rFonts w:ascii="Bembo Std" w:eastAsia="Calibri" w:hAnsi="Bembo Std" w:cstheme="majorHAnsi"/>
          <w:color w:val="000000"/>
          <w:sz w:val="24"/>
          <w:szCs w:val="24"/>
          <w:lang w:val="es-ES_tradnl" w:eastAsia="en-US"/>
        </w:rPr>
        <w:t>, para las recepciones correspondientes, provisional y definitiva para las respectivas aceptaciones de las obras realizadas levantando las Actas respectivas en cada recepción en las Unidades de Salud.</w:t>
      </w:r>
    </w:p>
    <w:p w:rsidR="00370CD2" w:rsidRPr="00370CD2" w:rsidRDefault="00370CD2" w:rsidP="00370CD2">
      <w:pPr>
        <w:numPr>
          <w:ilvl w:val="0"/>
          <w:numId w:val="19"/>
        </w:numPr>
        <w:jc w:val="both"/>
        <w:rPr>
          <w:rFonts w:ascii="Bembo Std" w:eastAsia="Calibri" w:hAnsi="Bembo Std" w:cstheme="majorHAnsi"/>
          <w:color w:val="000000"/>
          <w:sz w:val="24"/>
          <w:szCs w:val="24"/>
          <w:lang w:val="es-ES_tradnl" w:eastAsia="en-US"/>
        </w:rPr>
      </w:pPr>
      <w:bookmarkStart w:id="34" w:name="_Hlk39670339"/>
      <w:r w:rsidRPr="00370CD2">
        <w:rPr>
          <w:rFonts w:ascii="Bembo Std" w:eastAsia="Calibri" w:hAnsi="Bembo Std" w:cstheme="majorHAnsi"/>
          <w:color w:val="000000"/>
          <w:sz w:val="24"/>
          <w:szCs w:val="24"/>
          <w:lang w:val="es-ES_tradnl" w:eastAsia="en-US"/>
        </w:rPr>
        <w:t xml:space="preserve">Una vez </w:t>
      </w:r>
      <w:proofErr w:type="spellStart"/>
      <w:r w:rsidRPr="00370CD2">
        <w:rPr>
          <w:rFonts w:ascii="Bembo Std" w:eastAsia="Calibri" w:hAnsi="Bembo Std" w:cstheme="majorHAnsi"/>
          <w:color w:val="000000"/>
          <w:sz w:val="24"/>
          <w:szCs w:val="24"/>
          <w:lang w:val="es-ES_tradnl" w:eastAsia="en-US"/>
        </w:rPr>
        <w:t>recepcionadas</w:t>
      </w:r>
      <w:proofErr w:type="spellEnd"/>
      <w:r w:rsidRPr="00370CD2">
        <w:rPr>
          <w:rFonts w:ascii="Bembo Std" w:eastAsia="Calibri" w:hAnsi="Bembo Std" w:cstheme="majorHAnsi"/>
          <w:color w:val="000000"/>
          <w:sz w:val="24"/>
          <w:szCs w:val="24"/>
          <w:lang w:val="es-ES_tradnl" w:eastAsia="en-US"/>
        </w:rPr>
        <w:t xml:space="preserve"> las obras por la Supervisión el Contratista deberá gestionar y ejecutar:</w:t>
      </w:r>
    </w:p>
    <w:p w:rsidR="00370CD2" w:rsidRPr="00370CD2" w:rsidRDefault="00370CD2" w:rsidP="00370CD2">
      <w:pPr>
        <w:numPr>
          <w:ilvl w:val="0"/>
          <w:numId w:val="20"/>
        </w:numPr>
        <w:spacing w:line="276" w:lineRule="auto"/>
        <w:contextualSpacing/>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Plan de operación y mantenimiento de planta de tratamiento.</w:t>
      </w:r>
    </w:p>
    <w:p w:rsidR="00370CD2" w:rsidRPr="00370CD2" w:rsidRDefault="00370CD2" w:rsidP="00370CD2">
      <w:pPr>
        <w:numPr>
          <w:ilvl w:val="0"/>
          <w:numId w:val="20"/>
        </w:numPr>
        <w:spacing w:line="276" w:lineRule="auto"/>
        <w:contextualSpacing/>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Operación y mantenimiento de equipo de agua potable.</w:t>
      </w:r>
    </w:p>
    <w:p w:rsidR="00370CD2" w:rsidRPr="00370CD2" w:rsidRDefault="00370CD2" w:rsidP="00370CD2">
      <w:pPr>
        <w:numPr>
          <w:ilvl w:val="0"/>
          <w:numId w:val="20"/>
        </w:numPr>
        <w:spacing w:line="276" w:lineRule="auto"/>
        <w:contextualSpacing/>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Equipo de ventilación mecánica y aire acondicionado.</w:t>
      </w:r>
    </w:p>
    <w:p w:rsidR="00370CD2" w:rsidRPr="00370CD2" w:rsidRDefault="00370CD2" w:rsidP="00370CD2">
      <w:pPr>
        <w:numPr>
          <w:ilvl w:val="0"/>
          <w:numId w:val="20"/>
        </w:numPr>
        <w:spacing w:line="276" w:lineRule="auto"/>
        <w:contextualSpacing/>
        <w:jc w:val="both"/>
        <w:rPr>
          <w:rFonts w:ascii="Bembo Std" w:eastAsia="Calibri" w:hAnsi="Bembo Std" w:cstheme="majorHAnsi"/>
          <w:color w:val="000000"/>
          <w:sz w:val="24"/>
          <w:szCs w:val="24"/>
          <w:lang w:val="es-ES_tradnl" w:eastAsia="en-US"/>
        </w:rPr>
      </w:pPr>
      <w:r w:rsidRPr="00370CD2">
        <w:rPr>
          <w:rFonts w:ascii="Bembo Std" w:eastAsia="Calibri" w:hAnsi="Bembo Std" w:cstheme="majorHAnsi"/>
          <w:color w:val="000000"/>
          <w:sz w:val="24"/>
          <w:szCs w:val="24"/>
          <w:lang w:val="es-ES_tradnl" w:eastAsia="en-US"/>
        </w:rPr>
        <w:t>Uso y mantenimiento de extintores.</w:t>
      </w:r>
    </w:p>
    <w:bookmarkEnd w:id="34"/>
    <w:p w:rsidR="00370CD2" w:rsidRPr="00370CD2" w:rsidRDefault="00370CD2" w:rsidP="00370CD2">
      <w:pPr>
        <w:ind w:left="720"/>
        <w:jc w:val="both"/>
        <w:rPr>
          <w:rFonts w:ascii="Bembo Std" w:eastAsia="Calibri" w:hAnsi="Bembo Std" w:cstheme="majorHAnsi"/>
          <w:color w:val="000000"/>
          <w:sz w:val="24"/>
          <w:szCs w:val="24"/>
          <w:lang w:val="es-ES_tradnl" w:eastAsia="en-US"/>
        </w:rPr>
      </w:pPr>
    </w:p>
    <w:p w:rsidR="00370CD2" w:rsidRPr="00370CD2" w:rsidRDefault="00370CD2" w:rsidP="00370CD2">
      <w:pPr>
        <w:numPr>
          <w:ilvl w:val="0"/>
          <w:numId w:val="19"/>
        </w:num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 w:eastAsia="en-US"/>
        </w:rPr>
        <w:t xml:space="preserve">Visitar los lugares y sus alrededores donde se ampliará el Laboratorio para la implementación del área de Bacteriología con el objeto de comprender y conocer la magnitud, naturaleza y complejidad de los trabajo a desarrollar, para la correcta determinación del  monto de la oferta, la cual será por </w:t>
      </w:r>
      <w:r w:rsidRPr="00370CD2">
        <w:rPr>
          <w:rFonts w:ascii="Bembo Std" w:eastAsia="Calibri" w:hAnsi="Bembo Std" w:cstheme="majorHAnsi"/>
          <w:b/>
          <w:color w:val="000000"/>
          <w:sz w:val="24"/>
          <w:szCs w:val="24"/>
          <w:lang w:val="es-ES" w:eastAsia="en-US"/>
        </w:rPr>
        <w:t xml:space="preserve">Cálculos de Volúmenes de Obra, según formularios de oferta entregados por cada Ampliación de Laboratorio para la implementación del área de Bacteriología a Construir </w:t>
      </w:r>
      <w:r w:rsidRPr="00370CD2">
        <w:rPr>
          <w:rFonts w:ascii="Bembo Std" w:eastAsia="Calibri" w:hAnsi="Bembo Std" w:cstheme="majorHAnsi"/>
          <w:color w:val="000000"/>
          <w:sz w:val="24"/>
          <w:szCs w:val="24"/>
          <w:lang w:val="es-ES" w:eastAsia="en-US"/>
        </w:rPr>
        <w:t>y deberá corresponder a todos los trabajos realizados al final del plazo contractual en cada período, según programación que deberá presentar el contratista, tal y como se describen en estos términos. Esta visita no es de carácter obligatorio.</w:t>
      </w:r>
    </w:p>
    <w:p w:rsidR="00370CD2" w:rsidRPr="00370CD2" w:rsidRDefault="00370CD2" w:rsidP="00370CD2">
      <w:pPr>
        <w:numPr>
          <w:ilvl w:val="0"/>
          <w:numId w:val="19"/>
        </w:num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 w:eastAsia="en-US"/>
        </w:rPr>
        <w:t>Cuando por la ejecución de la obra, se produzca daños y perjuicios a cualquier servicio público o privado, la reparación inmediata de los da</w:t>
      </w:r>
      <w:proofErr w:type="spellStart"/>
      <w:r w:rsidRPr="00370CD2">
        <w:rPr>
          <w:rFonts w:ascii="Bembo Std" w:eastAsia="Calibri" w:hAnsi="Bembo Std" w:cstheme="majorHAnsi"/>
          <w:color w:val="000000"/>
          <w:sz w:val="24"/>
          <w:szCs w:val="24"/>
          <w:lang w:val="es-SV" w:eastAsia="en-US"/>
        </w:rPr>
        <w:t>ños</w:t>
      </w:r>
      <w:proofErr w:type="spellEnd"/>
      <w:r w:rsidRPr="00370CD2">
        <w:rPr>
          <w:rFonts w:ascii="Bembo Std" w:eastAsia="Calibri" w:hAnsi="Bembo Std" w:cstheme="majorHAnsi"/>
          <w:color w:val="000000"/>
          <w:sz w:val="24"/>
          <w:szCs w:val="24"/>
          <w:lang w:val="es-SV" w:eastAsia="en-US"/>
        </w:rPr>
        <w:t xml:space="preserve"> será por cuenta del Contratista de la obra que causare los daños en la construcción.</w:t>
      </w:r>
    </w:p>
    <w:p w:rsidR="00370CD2" w:rsidRPr="00370CD2" w:rsidRDefault="00370CD2" w:rsidP="00370CD2">
      <w:pPr>
        <w:spacing w:line="240" w:lineRule="atLeast"/>
        <w:rPr>
          <w:rFonts w:ascii="Bembo Std" w:hAnsi="Bembo Std" w:cstheme="majorHAnsi"/>
          <w:color w:val="000000"/>
          <w:sz w:val="24"/>
          <w:szCs w:val="24"/>
          <w:lang w:eastAsia="es-SV"/>
        </w:rPr>
      </w:pPr>
    </w:p>
    <w:p w:rsidR="00370CD2" w:rsidRPr="00370CD2" w:rsidRDefault="00370CD2" w:rsidP="00202442">
      <w:pPr>
        <w:keepNext/>
        <w:numPr>
          <w:ilvl w:val="2"/>
          <w:numId w:val="40"/>
        </w:numPr>
        <w:suppressAutoHyphens/>
        <w:spacing w:line="240" w:lineRule="atLeast"/>
        <w:ind w:left="567" w:hanging="283"/>
        <w:jc w:val="both"/>
        <w:outlineLvl w:val="2"/>
        <w:rPr>
          <w:rFonts w:ascii="Bembo Std" w:hAnsi="Bembo Std" w:cstheme="majorHAnsi"/>
          <w:b/>
          <w:i/>
          <w:color w:val="000000"/>
          <w:sz w:val="24"/>
          <w:szCs w:val="24"/>
          <w:lang w:val="es-ES_tradnl"/>
        </w:rPr>
      </w:pPr>
      <w:bookmarkStart w:id="35" w:name="_Toc34731949"/>
      <w:bookmarkStart w:id="36" w:name="_Toc40770838"/>
      <w:bookmarkStart w:id="37" w:name="_Toc86645801"/>
      <w:bookmarkStart w:id="38" w:name="_Toc86820251"/>
      <w:bookmarkStart w:id="39" w:name="_Toc105966484"/>
      <w:r w:rsidRPr="00370CD2">
        <w:rPr>
          <w:rFonts w:ascii="Bembo Std" w:hAnsi="Bembo Std" w:cstheme="majorHAnsi"/>
          <w:b/>
          <w:i/>
          <w:color w:val="000000"/>
          <w:sz w:val="24"/>
          <w:szCs w:val="24"/>
          <w:lang w:val="es-ES_tradnl"/>
        </w:rPr>
        <w:lastRenderedPageBreak/>
        <w:t>Plan de Gestión Ambiental y Social (PGAS).</w:t>
      </w:r>
      <w:bookmarkEnd w:id="35"/>
      <w:bookmarkEnd w:id="36"/>
      <w:bookmarkEnd w:id="37"/>
      <w:bookmarkEnd w:id="38"/>
      <w:bookmarkEnd w:id="39"/>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Con base en el Marco de Gestión Ambiental y Social (MGAS) del Programa, y del Plan de Gestión Ambiental y Social (PGAS) preliminar, el Contratista debe elaborar la versión final del PGAS, que deberá ser aplicado por el mismo Contratista en la Fase de Construcción.</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En el PGAS, el contratista incluirá también todos los Requisitos medio ambientales, sociales y de seguridad y salud en el trabajo (ASSS) que se definió en la oferta y que se describen más adelante. </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202442">
      <w:pPr>
        <w:keepNext/>
        <w:numPr>
          <w:ilvl w:val="3"/>
          <w:numId w:val="40"/>
        </w:numPr>
        <w:suppressAutoHyphens/>
        <w:spacing w:line="240" w:lineRule="atLeast"/>
        <w:jc w:val="both"/>
        <w:outlineLvl w:val="2"/>
        <w:rPr>
          <w:rFonts w:ascii="Bembo Std" w:hAnsi="Bembo Std" w:cstheme="majorHAnsi"/>
          <w:b/>
          <w:i/>
          <w:color w:val="000000"/>
          <w:sz w:val="24"/>
          <w:szCs w:val="24"/>
          <w:lang w:val="es-ES_tradnl"/>
        </w:rPr>
      </w:pPr>
      <w:bookmarkStart w:id="40" w:name="_Toc34731950"/>
      <w:bookmarkStart w:id="41" w:name="_Toc40770839"/>
      <w:bookmarkStart w:id="42" w:name="_Toc86645802"/>
      <w:bookmarkStart w:id="43" w:name="_Toc86820252"/>
      <w:bookmarkStart w:id="44" w:name="_Toc105966485"/>
      <w:r w:rsidRPr="00370CD2">
        <w:rPr>
          <w:rFonts w:ascii="Bembo Std" w:hAnsi="Bembo Std" w:cstheme="majorHAnsi"/>
          <w:b/>
          <w:i/>
          <w:color w:val="000000"/>
          <w:sz w:val="24"/>
          <w:szCs w:val="24"/>
          <w:lang w:val="es-ES_tradnl"/>
        </w:rPr>
        <w:t>Requisitos medio ambientales, sociales y de seguridad y salud en el trabajo (ASSS) a incluir en el PGAS.</w:t>
      </w:r>
      <w:bookmarkEnd w:id="40"/>
      <w:bookmarkEnd w:id="41"/>
      <w:bookmarkEnd w:id="42"/>
      <w:bookmarkEnd w:id="43"/>
      <w:bookmarkEnd w:id="44"/>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El Contratista deberá contar dentro de su personal no clave, con un especialista ambiental, social, de salud y seguridad calificado, para elaborar y ejecutar el Plan de Gestión Ambiental y Social, el cual incluirá los requisitos descritos en este apartado.</w:t>
      </w:r>
    </w:p>
    <w:p w:rsidR="00370CD2" w:rsidRPr="00370CD2" w:rsidRDefault="00370CD2" w:rsidP="00370CD2">
      <w:pPr>
        <w:spacing w:line="240" w:lineRule="atLeast"/>
        <w:jc w:val="both"/>
        <w:rPr>
          <w:rFonts w:ascii="Bembo Std" w:hAnsi="Bembo Std" w:cstheme="majorHAnsi"/>
          <w:color w:val="000000"/>
          <w:sz w:val="22"/>
          <w:szCs w:val="22"/>
          <w:lang w:val="es-ES"/>
        </w:rPr>
      </w:pPr>
    </w:p>
    <w:p w:rsidR="00370CD2" w:rsidRPr="00370CD2" w:rsidRDefault="00370CD2" w:rsidP="00370CD2">
      <w:pPr>
        <w:jc w:val="both"/>
        <w:rPr>
          <w:rFonts w:ascii="Bembo Std" w:eastAsia="Calibri" w:hAnsi="Bembo Std" w:cstheme="majorHAnsi"/>
          <w:color w:val="000000"/>
          <w:sz w:val="24"/>
          <w:szCs w:val="24"/>
          <w:lang w:val="es-ES" w:eastAsia="en-US"/>
        </w:rPr>
      </w:pPr>
      <w:r w:rsidRPr="00370CD2">
        <w:rPr>
          <w:rFonts w:ascii="Bembo Std" w:eastAsia="Calibri" w:hAnsi="Bembo Std" w:cstheme="majorHAnsi"/>
          <w:color w:val="000000"/>
          <w:sz w:val="24"/>
          <w:szCs w:val="24"/>
          <w:lang w:val="es-ES" w:eastAsia="en-US"/>
        </w:rPr>
        <w:t>Este personal deberá estar incluido en la oferta presentada, no obstante, será aprobado por el Contratante o quien este designe, posterior a la adjudicación del Contrato.</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En la Elaboración del PGAS, además de las ASSS, el Contratista integrará al PGAS, los requerimientos del Marco de Gestión Ambiental y Social (MGAS) y el PGAS, la legislación local, y las políticas ambientales y sociales del BID que aplican al proyecto:</w:t>
      </w:r>
    </w:p>
    <w:p w:rsidR="00370CD2" w:rsidRPr="00370CD2" w:rsidRDefault="00370CD2" w:rsidP="00370CD2">
      <w:pPr>
        <w:spacing w:line="240" w:lineRule="atLeast"/>
        <w:ind w:left="709" w:hanging="709"/>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w:t>
      </w:r>
      <w:r w:rsidRPr="00370CD2">
        <w:rPr>
          <w:rFonts w:ascii="Bembo Std" w:hAnsi="Bembo Std" w:cstheme="majorHAnsi"/>
          <w:color w:val="000000"/>
          <w:sz w:val="24"/>
          <w:szCs w:val="24"/>
          <w:lang w:val="es-ES"/>
        </w:rPr>
        <w:tab/>
        <w:t xml:space="preserve">Política de Medio Ambiente y Cumplimiento de Salvaguardias - OP-703 y sus directrices operativas, </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w:t>
      </w:r>
      <w:r w:rsidRPr="00370CD2">
        <w:rPr>
          <w:rFonts w:ascii="Bembo Std" w:hAnsi="Bembo Std" w:cstheme="majorHAnsi"/>
          <w:color w:val="000000"/>
          <w:sz w:val="24"/>
          <w:szCs w:val="24"/>
          <w:lang w:val="es-ES"/>
        </w:rPr>
        <w:tab/>
        <w:t>Política de acceso a la información - OP-102;</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w:t>
      </w:r>
      <w:r w:rsidRPr="00370CD2">
        <w:rPr>
          <w:rFonts w:ascii="Bembo Std" w:hAnsi="Bembo Std" w:cstheme="majorHAnsi"/>
          <w:color w:val="000000"/>
          <w:sz w:val="24"/>
          <w:szCs w:val="24"/>
          <w:lang w:val="es-ES"/>
        </w:rPr>
        <w:tab/>
        <w:t xml:space="preserve">Política de Gestión de Riesgos de Desastres Naturales - OP-704; </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w:t>
      </w:r>
      <w:r w:rsidRPr="00370CD2">
        <w:rPr>
          <w:rFonts w:ascii="Bembo Std" w:hAnsi="Bembo Std" w:cstheme="majorHAnsi"/>
          <w:color w:val="000000"/>
          <w:sz w:val="24"/>
          <w:szCs w:val="24"/>
          <w:lang w:val="es-ES"/>
        </w:rPr>
        <w:tab/>
        <w:t>Política de Igualdad de Género en el Desarrollo - OP-761.</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202442">
      <w:pPr>
        <w:keepNext/>
        <w:numPr>
          <w:ilvl w:val="3"/>
          <w:numId w:val="40"/>
        </w:numPr>
        <w:suppressAutoHyphens/>
        <w:spacing w:line="240" w:lineRule="atLeast"/>
        <w:jc w:val="both"/>
        <w:outlineLvl w:val="2"/>
        <w:rPr>
          <w:rFonts w:ascii="Bembo Std" w:hAnsi="Bembo Std" w:cstheme="majorHAnsi"/>
          <w:bCs/>
          <w:i/>
          <w:color w:val="000000"/>
          <w:sz w:val="24"/>
          <w:szCs w:val="24"/>
          <w:lang w:val="es-ES_tradnl"/>
        </w:rPr>
      </w:pPr>
      <w:bookmarkStart w:id="45" w:name="_Toc34731951"/>
      <w:bookmarkStart w:id="46" w:name="_Toc40770840"/>
      <w:bookmarkStart w:id="47" w:name="_Toc86645803"/>
      <w:bookmarkStart w:id="48" w:name="_Toc86820253"/>
      <w:bookmarkStart w:id="49" w:name="_Toc105966486"/>
      <w:r w:rsidRPr="00370CD2">
        <w:rPr>
          <w:rFonts w:ascii="Bembo Std" w:hAnsi="Bembo Std" w:cstheme="majorHAnsi"/>
          <w:b/>
          <w:i/>
          <w:color w:val="000000"/>
          <w:sz w:val="24"/>
          <w:szCs w:val="24"/>
          <w:lang w:val="es-ES_tradnl"/>
        </w:rPr>
        <w:t>Contenido sugerido para una política ambiental y social.</w:t>
      </w:r>
      <w:bookmarkEnd w:id="45"/>
      <w:bookmarkEnd w:id="46"/>
      <w:bookmarkEnd w:id="47"/>
      <w:bookmarkEnd w:id="48"/>
      <w:bookmarkEnd w:id="49"/>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Como mínimo, el objetivo de la política de ejecución de las obras debe integrar la protección del medio ambiente, la salud y seguridad ocupacional y comunitaria, la igualdad de género, la igualdad de oportunidades, las consultas y participación comunitaria, la protección de la infancia, las personas vulnerables (incluidas las personas con discapacidad), la violencia de género (VBG), la sensibilización y prevención del SIDA u otras enfermedades similares y un amplio compromiso de las partes interesadas en los procesos de planificación, programas y actividades de las partes involucradas en la ejecución de las Obras. El Contratante debe consultar con el BID sobre sus políticas de salvaguarda para acordar las cuestiones que deben incluirse, tales como: la adaptación al cambio climático, la adquisición de tierras y el reasentamiento, la protección a los derechos de los pueblos indígenas, etc. La política debe establecer el marco para el seguimiento y la mejora continua de los procesos y actividades y para generar informes sobre el cumplimiento de la política.</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lastRenderedPageBreak/>
        <w:t>La política debe ser, en la medida de lo posible, breve pero específica y explícita y contar con indicadores para permitir reportar sobre el cumplimiento de la política de acuerdo con las Condiciones Particulares del Contrato.</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Como mínimo, la política se basa en los compromisos de:</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Aplicar la buena práctica industrial internacional para proteger y conservar el medio 1. cumplir con las políticas ambientales y sociales del BID aplicables al Proyecto.</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Aplicar la buena práctica industrial internacional para proteger y conservar el medio ambiente natural y minimizar los impactos inevitables.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Proporcionar y mantener un ambiente de trabajo sano y seguro y procedimientos de trabajo seguros.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Proteger la salud y la seguridad de las comunidades locales y los usuarios, con especial preocupación por los discapacitados, los ancianos o vulnerables.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Velar por que las condiciones de empleo y las condiciones de trabajo de todos los trabajadores que trabajan en las Obras cumplan los requisitos de los convenios laborales de la OIT a los que el país anfitrión es signatario.</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Ser intolerante y aplicar medidas disciplinarias para actividades ilegales. Ser intolerante y aplicar medidas disciplinarias para violencia de género (VBG), sacrificio de niños, abuso infantil y acoso sexual.</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Cuando las leyes nacionales contengan disposiciones respecto del empleo de menores El Contratista velar por el personal menores de 18 años, incorporar políticas explicitas que los protegen de actividades peligrosas.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Incorporar una perspectiva de género y crear un entorno propicio en el que las mujeres y los hombres tengan la misma oportunidad de participar en la planificación y la ejecución de las Obras y de beneficiarse de ellas.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Trabajar de manera cooperativa, incluso con los usuarios finales de las Obras, las autoridades pertinentes, los contratistas y las comunidades locales.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Involucrarse y escuchar a las personas y organizaciones afectadas y responder a sus preocupaciones, con especial atención a las personas vulnerables, discapacitadas y ancianas.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Proveer un ambiente que fomente el intercambio de información, opiniones e ideas sin temor a represalias.</w:t>
      </w:r>
    </w:p>
    <w:p w:rsidR="00370CD2" w:rsidRPr="00370CD2" w:rsidRDefault="00370CD2" w:rsidP="00202442">
      <w:pPr>
        <w:numPr>
          <w:ilvl w:val="0"/>
          <w:numId w:val="3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Disminuir los riesgos de contagio de VIH u otras enfermedades similares y mitigar los efectos del SIDA/VIH asociados a la ejecución de los trabajos.</w:t>
      </w:r>
    </w:p>
    <w:p w:rsidR="00370CD2" w:rsidRPr="00370CD2" w:rsidRDefault="00370CD2" w:rsidP="00370CD2">
      <w:pPr>
        <w:spacing w:line="240" w:lineRule="atLeast"/>
        <w:ind w:left="709" w:hanging="567"/>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Esta política debe ser decretada y firmada por la autoridad superior del Contratante con el fin de indicar que la misma será aplicada rigurosamente.</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202442">
      <w:pPr>
        <w:keepNext/>
        <w:numPr>
          <w:ilvl w:val="3"/>
          <w:numId w:val="40"/>
        </w:numPr>
        <w:suppressAutoHyphens/>
        <w:spacing w:line="240" w:lineRule="atLeast"/>
        <w:jc w:val="both"/>
        <w:outlineLvl w:val="2"/>
        <w:rPr>
          <w:rFonts w:ascii="Bembo Std" w:hAnsi="Bembo Std" w:cstheme="majorHAnsi"/>
          <w:b/>
          <w:i/>
          <w:color w:val="000000"/>
          <w:sz w:val="24"/>
          <w:szCs w:val="24"/>
          <w:lang w:val="es-ES_tradnl"/>
        </w:rPr>
      </w:pPr>
      <w:bookmarkStart w:id="50" w:name="_Toc34731952"/>
      <w:bookmarkStart w:id="51" w:name="_Toc40770841"/>
      <w:bookmarkStart w:id="52" w:name="_Toc86645804"/>
      <w:bookmarkStart w:id="53" w:name="_Toc86820254"/>
      <w:bookmarkStart w:id="54" w:name="_Toc105966487"/>
      <w:r w:rsidRPr="00370CD2">
        <w:rPr>
          <w:rFonts w:ascii="Bembo Std" w:hAnsi="Bembo Std" w:cstheme="majorHAnsi"/>
          <w:b/>
          <w:i/>
          <w:color w:val="000000"/>
          <w:sz w:val="24"/>
          <w:szCs w:val="24"/>
          <w:lang w:val="es-ES_tradnl"/>
        </w:rPr>
        <w:t>Contenido mínimo de los requisitos ASSS.</w:t>
      </w:r>
      <w:bookmarkEnd w:id="50"/>
      <w:bookmarkEnd w:id="51"/>
      <w:bookmarkEnd w:id="52"/>
      <w:bookmarkEnd w:id="53"/>
      <w:bookmarkEnd w:id="54"/>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Se deberá desarrollar este apartado según lo indicado, en el formulario ASSS y Normas de Conducta Ambiental, Social y de Seguridad y Salud en el Trabajo. </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Normas de Conducta Ambiental, Social y de Seguridad y Salud en el Trabajo (ASSS).</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lastRenderedPageBreak/>
        <w:t xml:space="preserve">Las Normas de Conducta que se aplicará a los empleados y subcontratistas del Contratista según lo requerido: </w:t>
      </w:r>
    </w:p>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color w:val="000000"/>
          <w:sz w:val="24"/>
          <w:szCs w:val="24"/>
          <w:lang w:val="es-ES"/>
        </w:rPr>
        <w:t>El Contratista debe disponer de planes, políticas y procedimientos adecuados en función de su tamaño y mano de obra para gestionar adecuadamente a sus trabajadores directos e indirectos (tales como los Subcontratistas), así como para tener planes adecuados para garantizar la salud y la seguridad de sus trabajadores.</w:t>
      </w:r>
    </w:p>
    <w:p w:rsidR="00370CD2" w:rsidRPr="00370CD2" w:rsidRDefault="00370CD2" w:rsidP="00370CD2">
      <w:pPr>
        <w:spacing w:line="240" w:lineRule="atLeast"/>
        <w:jc w:val="both"/>
        <w:rPr>
          <w:rFonts w:ascii="Bembo Std" w:hAnsi="Bembo Std" w:cstheme="majorHAnsi"/>
          <w:color w:val="000000"/>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994"/>
        <w:gridCol w:w="1126"/>
        <w:gridCol w:w="1264"/>
      </w:tblGrid>
      <w:tr w:rsidR="00370CD2" w:rsidRPr="00370CD2" w:rsidTr="00E41B5F">
        <w:trPr>
          <w:tblHeader/>
          <w:jc w:val="center"/>
        </w:trPr>
        <w:tc>
          <w:tcPr>
            <w:tcW w:w="5994" w:type="dxa"/>
            <w:shd w:val="clear" w:color="auto" w:fill="BFBFBF"/>
          </w:tcPr>
          <w:p w:rsidR="00370CD2" w:rsidRPr="00370CD2" w:rsidRDefault="00370CD2" w:rsidP="00370CD2">
            <w:pPr>
              <w:spacing w:line="240" w:lineRule="atLeast"/>
              <w:jc w:val="both"/>
              <w:rPr>
                <w:rFonts w:ascii="Bembo Std" w:hAnsi="Bembo Std" w:cstheme="majorHAnsi"/>
                <w:b/>
                <w:color w:val="000000"/>
                <w:sz w:val="24"/>
                <w:szCs w:val="24"/>
              </w:rPr>
            </w:pPr>
            <w:r w:rsidRPr="00370CD2">
              <w:rPr>
                <w:rFonts w:ascii="Bembo Std" w:hAnsi="Bembo Std" w:cstheme="majorHAnsi"/>
                <w:b/>
                <w:color w:val="000000"/>
                <w:sz w:val="24"/>
                <w:szCs w:val="24"/>
              </w:rPr>
              <w:t>Elemento de la Oferta</w:t>
            </w:r>
          </w:p>
        </w:tc>
        <w:tc>
          <w:tcPr>
            <w:tcW w:w="1126" w:type="dxa"/>
            <w:shd w:val="clear" w:color="auto" w:fill="BFBFBF"/>
          </w:tcPr>
          <w:p w:rsidR="00370CD2" w:rsidRPr="00370CD2" w:rsidRDefault="00370CD2" w:rsidP="00370CD2">
            <w:pPr>
              <w:spacing w:line="240" w:lineRule="atLeast"/>
              <w:jc w:val="both"/>
              <w:rPr>
                <w:rFonts w:ascii="Bembo Std" w:hAnsi="Bembo Std" w:cstheme="majorHAnsi"/>
                <w:b/>
                <w:color w:val="000000"/>
                <w:sz w:val="24"/>
                <w:szCs w:val="24"/>
              </w:rPr>
            </w:pPr>
            <w:r w:rsidRPr="00370CD2">
              <w:rPr>
                <w:rFonts w:ascii="Bembo Std" w:hAnsi="Bembo Std" w:cstheme="majorHAnsi"/>
                <w:b/>
                <w:color w:val="000000"/>
                <w:sz w:val="24"/>
                <w:szCs w:val="24"/>
              </w:rPr>
              <w:t>Aplica</w:t>
            </w:r>
          </w:p>
        </w:tc>
        <w:tc>
          <w:tcPr>
            <w:tcW w:w="1264" w:type="dxa"/>
            <w:shd w:val="clear" w:color="auto" w:fill="BFBFBF"/>
          </w:tcPr>
          <w:p w:rsidR="00370CD2" w:rsidRPr="00370CD2" w:rsidRDefault="00370CD2" w:rsidP="00370CD2">
            <w:pPr>
              <w:spacing w:line="240" w:lineRule="atLeast"/>
              <w:jc w:val="both"/>
              <w:rPr>
                <w:rFonts w:ascii="Bembo Std" w:hAnsi="Bembo Std" w:cstheme="majorHAnsi"/>
                <w:b/>
                <w:color w:val="000000"/>
                <w:sz w:val="24"/>
                <w:szCs w:val="24"/>
              </w:rPr>
            </w:pPr>
            <w:r w:rsidRPr="00370CD2">
              <w:rPr>
                <w:rFonts w:ascii="Bembo Std" w:hAnsi="Bembo Std" w:cstheme="majorHAnsi"/>
                <w:b/>
                <w:color w:val="000000"/>
                <w:sz w:val="24"/>
                <w:szCs w:val="24"/>
              </w:rPr>
              <w:t>No Aplica</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i/>
                <w:color w:val="000000"/>
                <w:sz w:val="24"/>
                <w:szCs w:val="24"/>
              </w:rPr>
              <w:t>[los Requisitos del Contratante];</w:t>
            </w:r>
          </w:p>
        </w:tc>
        <w:tc>
          <w:tcPr>
            <w:tcW w:w="1126"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c>
          <w:tcPr>
            <w:tcW w:w="1264"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[Marco de Gestión Ambiental y Social (MGAS)]</w:t>
            </w:r>
          </w:p>
        </w:tc>
        <w:tc>
          <w:tcPr>
            <w:tcW w:w="1126"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c>
          <w:tcPr>
            <w:tcW w:w="1264"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i/>
                <w:color w:val="000000"/>
                <w:sz w:val="24"/>
                <w:szCs w:val="24"/>
              </w:rPr>
              <w:t>[Evaluación de Impacto Ambiental y Social (EIAS)];</w:t>
            </w:r>
          </w:p>
        </w:tc>
        <w:tc>
          <w:tcPr>
            <w:tcW w:w="1126"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c>
          <w:tcPr>
            <w:tcW w:w="1264"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x</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i/>
                <w:color w:val="000000"/>
                <w:sz w:val="24"/>
                <w:szCs w:val="24"/>
              </w:rPr>
              <w:t>[Plan de Gestión Ambiental y Social (PGAS)];</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c>
          <w:tcPr>
            <w:tcW w:w="126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i/>
                <w:color w:val="000000"/>
                <w:sz w:val="24"/>
                <w:szCs w:val="24"/>
              </w:rPr>
              <w:t>[Condiciones de Consentimiento (condiciones que la autoridad reguladora impuso vinculadas a los permisos o aprobaciones para el proyecto)];</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c>
          <w:tcPr>
            <w:tcW w:w="126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[Mecanismo de Gestión de Quejas y Reclamos (si no está incluido en el PGAS)]</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c>
          <w:tcPr>
            <w:tcW w:w="126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 xml:space="preserve">[Análisis Sociocultural;] </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p>
        </w:tc>
        <w:tc>
          <w:tcPr>
            <w:tcW w:w="1264"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[Plan de Consultas y Participación Comunitaria]</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p>
        </w:tc>
        <w:tc>
          <w:tcPr>
            <w:tcW w:w="1264"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[Políticas De Salvaguardias Ambientales y Sociales del BID]</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c>
          <w:tcPr>
            <w:tcW w:w="126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r>
      <w:tr w:rsidR="00370CD2" w:rsidRPr="00370CD2" w:rsidTr="00E41B5F">
        <w:trPr>
          <w:jc w:val="center"/>
        </w:trPr>
        <w:tc>
          <w:tcPr>
            <w:tcW w:w="5994" w:type="dxa"/>
            <w:shd w:val="clear" w:color="auto" w:fill="auto"/>
          </w:tcPr>
          <w:p w:rsidR="00370CD2" w:rsidRPr="00370CD2" w:rsidRDefault="00370CD2" w:rsidP="00370CD2">
            <w:pPr>
              <w:spacing w:line="240" w:lineRule="atLeast"/>
              <w:jc w:val="both"/>
              <w:rPr>
                <w:rFonts w:ascii="Bembo Std" w:hAnsi="Bembo Std" w:cstheme="majorHAnsi"/>
                <w:i/>
                <w:color w:val="000000"/>
                <w:sz w:val="24"/>
                <w:szCs w:val="24"/>
              </w:rPr>
            </w:pPr>
            <w:r w:rsidRPr="00370CD2">
              <w:rPr>
                <w:rFonts w:ascii="Bembo Std" w:hAnsi="Bembo Std" w:cstheme="majorHAnsi"/>
                <w:i/>
                <w:color w:val="000000"/>
                <w:sz w:val="24"/>
                <w:szCs w:val="24"/>
              </w:rPr>
              <w:t>[insertar cualquier otra información que se considere apropiada]</w:t>
            </w:r>
          </w:p>
        </w:tc>
        <w:tc>
          <w:tcPr>
            <w:tcW w:w="1126" w:type="dxa"/>
            <w:shd w:val="clear" w:color="auto" w:fill="auto"/>
          </w:tcPr>
          <w:p w:rsidR="00370CD2" w:rsidRPr="00370CD2" w:rsidRDefault="00370CD2" w:rsidP="00370CD2">
            <w:pPr>
              <w:spacing w:line="240" w:lineRule="atLeast"/>
              <w:jc w:val="center"/>
              <w:rPr>
                <w:rFonts w:ascii="Bembo Std" w:hAnsi="Bembo Std" w:cstheme="majorHAnsi"/>
                <w:color w:val="000000"/>
                <w:sz w:val="24"/>
                <w:szCs w:val="24"/>
              </w:rPr>
            </w:pPr>
            <w:r w:rsidRPr="00370CD2">
              <w:rPr>
                <w:rFonts w:ascii="Bembo Std" w:hAnsi="Bembo Std" w:cstheme="majorHAnsi"/>
                <w:color w:val="000000"/>
                <w:sz w:val="24"/>
                <w:szCs w:val="24"/>
              </w:rPr>
              <w:t>x</w:t>
            </w:r>
          </w:p>
        </w:tc>
        <w:tc>
          <w:tcPr>
            <w:tcW w:w="1264" w:type="dxa"/>
            <w:shd w:val="clear" w:color="auto" w:fill="auto"/>
          </w:tcPr>
          <w:p w:rsidR="00370CD2" w:rsidRPr="00370CD2" w:rsidRDefault="00370CD2" w:rsidP="00370CD2">
            <w:pPr>
              <w:spacing w:line="240" w:lineRule="atLeast"/>
              <w:jc w:val="both"/>
              <w:rPr>
                <w:rFonts w:ascii="Bembo Std" w:hAnsi="Bembo Std" w:cstheme="majorHAnsi"/>
                <w:color w:val="000000"/>
                <w:sz w:val="24"/>
                <w:szCs w:val="24"/>
              </w:rPr>
            </w:pPr>
          </w:p>
        </w:tc>
      </w:tr>
    </w:tbl>
    <w:p w:rsidR="00370CD2" w:rsidRPr="00370CD2" w:rsidRDefault="00370CD2" w:rsidP="00370CD2">
      <w:pPr>
        <w:spacing w:line="240" w:lineRule="atLeast"/>
        <w:jc w:val="both"/>
        <w:rPr>
          <w:rFonts w:ascii="Bembo Std" w:hAnsi="Bembo Std" w:cstheme="majorHAnsi"/>
          <w:color w:val="000000"/>
          <w:sz w:val="24"/>
          <w:szCs w:val="24"/>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Además, el Oferente deberá presentar un esquema de cómo se implementará estas Normas de Conducta. Esto incluirá:</w:t>
      </w:r>
    </w:p>
    <w:p w:rsidR="00370CD2" w:rsidRPr="00370CD2" w:rsidRDefault="00370CD2" w:rsidP="00202442">
      <w:pPr>
        <w:numPr>
          <w:ilvl w:val="0"/>
          <w:numId w:val="22"/>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Cómo se introducirá en los contratos labores, </w:t>
      </w:r>
    </w:p>
    <w:p w:rsidR="00370CD2" w:rsidRPr="00370CD2" w:rsidRDefault="00370CD2" w:rsidP="00202442">
      <w:pPr>
        <w:numPr>
          <w:ilvl w:val="0"/>
          <w:numId w:val="22"/>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Qué capacitación se proporcionará, </w:t>
      </w:r>
    </w:p>
    <w:p w:rsidR="00370CD2" w:rsidRPr="00370CD2" w:rsidRDefault="00370CD2" w:rsidP="00202442">
      <w:pPr>
        <w:numPr>
          <w:ilvl w:val="0"/>
          <w:numId w:val="22"/>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Cómo será monitoreado y</w:t>
      </w:r>
    </w:p>
    <w:p w:rsidR="00370CD2" w:rsidRPr="00370CD2" w:rsidRDefault="00370CD2" w:rsidP="00202442">
      <w:pPr>
        <w:numPr>
          <w:ilvl w:val="0"/>
          <w:numId w:val="22"/>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Cómo el Contratista hará frente a las infracciones, por ejemplo, a través de análisis causas raíces, plan de acción correctivo).  </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Por otro lado, el Contratista proporcionará sus estadísticas laborales de lesiones, enfermedades y fatalidades del último año, incluyendo a sus subcontratistas (si aplica). </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Requisitos de las Normas de Conducta.</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Una Norma de Conducta satisfactoria contendrá obligaciones para todo el personal del proyecto (incluidos los subcontratistas y los trabajadores por jornal) que sean adecuados para abordar las siguientes cuestiones, como mínimo. Pueden añadirse otras obligaciones para responder a inquietudes particulares de la región, la ubicación y el sector del proyecto o a los requisitos específicos del proyecto. Los temas a tratar son:</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lastRenderedPageBreak/>
        <w:t>Cumplimiento de las leyes, normas y reglamentos aplicables de la jurisdicción.</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El de los requisitos de salud y seguridad aplicables (incluyendo el uso de equipo de protección personal prescrito, la prevención de accidentes evitables y la obligación de informar sobre condiciones o prácticas que representan un peligro para la seguridad de los trabajadores o de las comunidades del entorno o amenazan el medio ambiente).</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El uso de sustancias ilegales.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No Discriminación (por ejemplo, en base a la situación familiar, etnia, raza, género, religión, idioma, estado civil, nacimiento, edad, orientación sexual, discapacidad o convicción política).</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Interacciones con los miembros de la comunidad (por ejemplo, para transmitir una actitud de respeto y no discriminación).</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El acoso sexual (por ejemplo, para prohibir el uso del lenguaje o el comportamiento, en particular hacia las mujeres o los niños, que sea inapropiado, acosador, abusivo, sexualmente provocativo, humillante o culturalmente inapropiado).</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Violencia o explotación (por ejemplo, la prohibición del intercambio de dinero, empleo, bienes o servicios a cambio de sexo, incluidos los favores sexuales u otras formas de comportamiento humillante, degradante o explotador).</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La protección de los niños (incluidas las prohibiciones contra el abuso, la corrupción o cualquier otro comportamiento inaceptable con los niños, la limitación de las interacciones con los niños y la seguridad en las zonas del proyecto).</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Requisitos de saneamiento (por ejemplo, para asegurar que los trabajadores utilicen las instalaciones sanitarias especificadas proporcionadas por su Contratante y no las áreas abiertas).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Evitar los conflictos de intereses (tales como beneficios, contratos o empleo, o cualquier tipo de trato o favores preferenciales, no se proporcionan a ninguna persona con quien haya una conexión financiera, familiar o personal).</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Respetar las instrucciones de trabajo razonables (incluyendo las normas ambientales y sociales).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Protección y uso adecuado de la propiedad (por ejemplo, para prohibir el robo, descuido o desperdicio).</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Obligación de denunciar violaciones de las Normas.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No represalias contra los trabajadores que denuncien violaciones a las Normas, si dicho informe se hace de buena fe.</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Las Normas de Conducta deben ser escritas en lenguaje sencillo y firmado por cada trabajador para indicar que:</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Recibió una copia de las Normas.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Se le explicaron las Normas.</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Reconoció que la adhesión a esta Norma de Conducta es una condición de empleo; y</w:t>
      </w:r>
    </w:p>
    <w:p w:rsidR="00370CD2" w:rsidRPr="00370CD2" w:rsidRDefault="00370CD2" w:rsidP="00202442">
      <w:pPr>
        <w:numPr>
          <w:ilvl w:val="0"/>
          <w:numId w:val="23"/>
        </w:numPr>
        <w:spacing w:line="240" w:lineRule="atLeast"/>
        <w:contextualSpacing/>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Entiende que las violaciones de las Normas pueden resultar en consecuencias graves, hasta el despido, inclusive, o remisión a las autoridades legales.</w:t>
      </w:r>
    </w:p>
    <w:p w:rsidR="00370CD2" w:rsidRPr="00370CD2" w:rsidRDefault="00370CD2" w:rsidP="00370CD2">
      <w:pPr>
        <w:spacing w:line="240" w:lineRule="atLeast"/>
        <w:ind w:left="720"/>
        <w:contextualSpacing/>
        <w:jc w:val="both"/>
        <w:rPr>
          <w:rFonts w:ascii="Bembo Std" w:hAnsi="Bembo Std" w:cstheme="majorHAnsi"/>
          <w:color w:val="000000"/>
          <w:sz w:val="24"/>
          <w:szCs w:val="24"/>
          <w:lang w:val="es-ES"/>
        </w:rPr>
      </w:pPr>
    </w:p>
    <w:p w:rsidR="00370CD2" w:rsidRPr="00370CD2" w:rsidRDefault="00370CD2" w:rsidP="00202442">
      <w:pPr>
        <w:keepNext/>
        <w:numPr>
          <w:ilvl w:val="3"/>
          <w:numId w:val="40"/>
        </w:numPr>
        <w:suppressAutoHyphens/>
        <w:spacing w:line="240" w:lineRule="atLeast"/>
        <w:jc w:val="both"/>
        <w:outlineLvl w:val="2"/>
        <w:rPr>
          <w:rFonts w:ascii="Bembo Std" w:hAnsi="Bembo Std" w:cstheme="majorHAnsi"/>
          <w:b/>
          <w:i/>
          <w:color w:val="000000"/>
          <w:sz w:val="24"/>
          <w:szCs w:val="24"/>
          <w:lang w:val="es-ES_tradnl"/>
        </w:rPr>
      </w:pPr>
      <w:bookmarkStart w:id="55" w:name="_Toc86645805"/>
      <w:bookmarkStart w:id="56" w:name="_Toc86820255"/>
      <w:bookmarkStart w:id="57" w:name="_Toc105966488"/>
      <w:r w:rsidRPr="00370CD2">
        <w:rPr>
          <w:rFonts w:ascii="Bembo Std" w:hAnsi="Bembo Std" w:cstheme="majorHAnsi"/>
          <w:b/>
          <w:i/>
          <w:color w:val="000000"/>
          <w:sz w:val="24"/>
          <w:szCs w:val="24"/>
          <w:lang w:val="es-ES_tradnl"/>
        </w:rPr>
        <w:t>Medidas a Implementar en Obra para prevención del COVID 19.</w:t>
      </w:r>
      <w:bookmarkEnd w:id="55"/>
      <w:bookmarkEnd w:id="56"/>
      <w:bookmarkEnd w:id="57"/>
    </w:p>
    <w:p w:rsidR="00370CD2" w:rsidRPr="00370CD2" w:rsidRDefault="00370CD2" w:rsidP="00370CD2">
      <w:pPr>
        <w:spacing w:line="240" w:lineRule="atLeast"/>
        <w:jc w:val="both"/>
        <w:rPr>
          <w:rFonts w:ascii="Bembo Std" w:hAnsi="Bembo Std" w:cstheme="majorHAnsi"/>
          <w:color w:val="000000"/>
          <w:sz w:val="24"/>
          <w:szCs w:val="24"/>
        </w:rPr>
      </w:pPr>
      <w:r w:rsidRPr="00370CD2">
        <w:rPr>
          <w:rFonts w:ascii="Bembo Std" w:hAnsi="Bembo Std" w:cstheme="majorHAnsi"/>
          <w:color w:val="000000"/>
          <w:sz w:val="24"/>
          <w:szCs w:val="24"/>
        </w:rPr>
        <w:t xml:space="preserve">El contratista deberá implementar medidas estrictas orientadas a la prevención y manejo del </w:t>
      </w:r>
      <w:proofErr w:type="spellStart"/>
      <w:r w:rsidRPr="00370CD2">
        <w:rPr>
          <w:rFonts w:ascii="Bembo Std" w:hAnsi="Bembo Std" w:cstheme="majorHAnsi"/>
          <w:color w:val="000000"/>
          <w:sz w:val="24"/>
          <w:szCs w:val="24"/>
        </w:rPr>
        <w:t>Covid</w:t>
      </w:r>
      <w:proofErr w:type="spellEnd"/>
      <w:r w:rsidRPr="00370CD2">
        <w:rPr>
          <w:rFonts w:ascii="Bembo Std" w:hAnsi="Bembo Std" w:cstheme="majorHAnsi"/>
          <w:color w:val="000000"/>
          <w:sz w:val="24"/>
          <w:szCs w:val="24"/>
        </w:rPr>
        <w:t xml:space="preserve"> 19 en la obra; y para ello deberá llevar a cabo los lineamientos propuestos en la publicación en el mes de abril de 2020 por la Organización Panamericana de la Salud y la Organización Mundial de la Salud. Tal como se muestra en el Anexo “COVID 19: MEDIDAS DE PREVENCION EN OBRA”.</w:t>
      </w:r>
    </w:p>
    <w:p w:rsidR="00370CD2" w:rsidRPr="00370CD2" w:rsidRDefault="00370CD2" w:rsidP="00370CD2">
      <w:pPr>
        <w:spacing w:line="240" w:lineRule="atLeast"/>
        <w:jc w:val="both"/>
        <w:rPr>
          <w:rFonts w:ascii="Bembo Std" w:hAnsi="Bembo Std" w:cstheme="majorHAnsi"/>
          <w:color w:val="000000"/>
          <w:sz w:val="24"/>
          <w:szCs w:val="24"/>
        </w:rPr>
      </w:pPr>
    </w:p>
    <w:p w:rsidR="00370CD2" w:rsidRPr="00370CD2" w:rsidRDefault="00370CD2" w:rsidP="00202442">
      <w:pPr>
        <w:keepNext/>
        <w:keepLines/>
        <w:numPr>
          <w:ilvl w:val="1"/>
          <w:numId w:val="40"/>
        </w:numPr>
        <w:suppressAutoHyphens/>
        <w:spacing w:line="240" w:lineRule="atLeast"/>
        <w:ind w:left="284" w:hanging="284"/>
        <w:jc w:val="both"/>
        <w:outlineLvl w:val="1"/>
        <w:rPr>
          <w:rFonts w:ascii="Bembo Std" w:hAnsi="Bembo Std" w:cstheme="majorHAnsi"/>
          <w:b/>
          <w:bCs/>
          <w:i/>
          <w:iCs/>
          <w:color w:val="000000"/>
          <w:sz w:val="24"/>
          <w:szCs w:val="24"/>
          <w:lang w:val="es-ES"/>
        </w:rPr>
      </w:pPr>
      <w:bookmarkStart w:id="58" w:name="_Toc34731953"/>
      <w:bookmarkStart w:id="59" w:name="_Toc40770842"/>
      <w:bookmarkStart w:id="60" w:name="_Toc105966489"/>
      <w:r w:rsidRPr="00370CD2">
        <w:rPr>
          <w:rFonts w:ascii="Bembo Std" w:hAnsi="Bembo Std" w:cstheme="majorHAnsi"/>
          <w:b/>
          <w:bCs/>
          <w:i/>
          <w:iCs/>
          <w:color w:val="000000"/>
          <w:sz w:val="24"/>
          <w:szCs w:val="24"/>
          <w:lang w:val="es-ES"/>
        </w:rPr>
        <w:t>NORMAS DE SEGURIDAD E HIGIENE.</w:t>
      </w:r>
      <w:bookmarkEnd w:id="58"/>
      <w:bookmarkEnd w:id="59"/>
      <w:bookmarkEnd w:id="60"/>
    </w:p>
    <w:p w:rsidR="00370CD2" w:rsidRPr="00370CD2" w:rsidRDefault="00370CD2" w:rsidP="00370CD2">
      <w:pPr>
        <w:spacing w:line="240" w:lineRule="atLeast"/>
        <w:jc w:val="both"/>
        <w:rPr>
          <w:rFonts w:ascii="Bembo Std" w:hAnsi="Bembo Std" w:cstheme="majorHAnsi"/>
          <w:color w:val="000000"/>
          <w:sz w:val="24"/>
          <w:szCs w:val="24"/>
          <w:lang w:eastAsia="es-SV"/>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El contratista y sub-contratistas cumplirán con todas las leyes y reglamentos vigentes en materia de legislación obrero-patronal; tendrán a su personal inscrito en el ISSS, </w:t>
      </w:r>
      <w:proofErr w:type="spellStart"/>
      <w:r w:rsidRPr="00370CD2">
        <w:rPr>
          <w:rFonts w:ascii="Bembo Std" w:hAnsi="Bembo Std" w:cstheme="majorHAnsi"/>
          <w:color w:val="000000"/>
          <w:sz w:val="24"/>
          <w:szCs w:val="24"/>
          <w:lang w:val="es-ES"/>
        </w:rPr>
        <w:t>AFP´s</w:t>
      </w:r>
      <w:proofErr w:type="spellEnd"/>
      <w:r w:rsidRPr="00370CD2">
        <w:rPr>
          <w:rFonts w:ascii="Bembo Std" w:hAnsi="Bembo Std" w:cstheme="majorHAnsi"/>
          <w:color w:val="000000"/>
          <w:sz w:val="24"/>
          <w:szCs w:val="24"/>
          <w:lang w:val="es-ES"/>
        </w:rPr>
        <w:t>, y demás requisitos legales, y cumplirá con todos sus lineamientos y reglamentos referentes a la ejecución de este tipo de proyectos; para lo cual, la supervisión podrá solicitar el respaldo necesario para verificar que se cumpla esta disposición. Cualquier empleado o colaborador que por cualquier motivo no pudiera ser inscrito, será asegurado por el contratista contra riesgos profesionales y deberá comprobar, en cualquier caso, a petición de la supervisión, el estar dando cumplimiento a este requerimiento.</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De conformidad a las normas y disposiciones vigentes, el sub-contratista de instalaciones deberá proveer a sus trabajadores y a las personas que laboren en la obra o transiten por ella, todas las medidas de seguridad necesarias para impedir cualquier accidente.</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Siempre que el área de trabajo presente peligro se usarán avisos, barreras de seguridad, tapiales, etc., para evitar cualquier accidente.</w:t>
      </w: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Así mismo, circularán en la obra personas ajenas a la construcción, por lo tanto, durante horas nocturnas deberán señalizarse e iluminarse todos aquellos lugares peligrosos, tales como zanjas, vacíos, escaleras, etc., a fin de evitar accidentes.</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Las máquinas, aparatos e instalaciones provisionales que funcionen durante la obra, deberán satisfacer las medidas de seguridad a que están sometidas, por las disposiciones oficiales vigentes. Las extensiones eléctricas para alumbrado y fuerza para herramientas se harán siempre con cables protegidos para intemperie y uso pesado, incluyendo hilo neutro conectado a "tierra". No se permitirá ninguna extensión que no esté dotada de un interruptor de protección adecuado al servicio.</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Bembo Std" w:hAnsi="Bembo Std" w:cstheme="majorHAnsi"/>
          <w:color w:val="000000"/>
          <w:sz w:val="24"/>
          <w:szCs w:val="24"/>
          <w:lang w:val="es-ES"/>
        </w:rPr>
      </w:pPr>
      <w:r w:rsidRPr="00370CD2">
        <w:rPr>
          <w:rFonts w:ascii="Bembo Std" w:hAnsi="Bembo Std" w:cstheme="majorHAnsi"/>
          <w:color w:val="000000"/>
          <w:sz w:val="24"/>
          <w:szCs w:val="24"/>
          <w:lang w:val="es-ES"/>
        </w:rPr>
        <w:t xml:space="preserve">Todos los materiales inflamables o de fácil combustión deberán almacenarse perfectamente en una sección especial, aislada de las oficinas y de las bodegas normales, controlándola con un acceso restringido y colocando avisos en la entrada que contengan leyendas de no fumar ni encender fósforos. En un lugar visible y a una distancia de 3 metros antes de la entrada, se colocarán extintores contra incendio del tipo y capacidad adecuados a los materiales y volumen que se almacenen en esta bodega. En caso de emplearse procedimientos constructivos con flamas vivas, soldaduras por arco o resistencias eléctricas, deberá proveerse el área de trabajo </w:t>
      </w:r>
      <w:r w:rsidRPr="00370CD2">
        <w:rPr>
          <w:rFonts w:ascii="Bembo Std" w:hAnsi="Bembo Std" w:cstheme="majorHAnsi"/>
          <w:color w:val="000000"/>
          <w:sz w:val="24"/>
          <w:szCs w:val="24"/>
          <w:lang w:val="es-ES"/>
        </w:rPr>
        <w:lastRenderedPageBreak/>
        <w:t>de extintores contra incendio tipo ABC y de 5 kg. De capacidad y en número adecuado a la magnitud del trabajo que se ejecute.</w:t>
      </w:r>
    </w:p>
    <w:p w:rsidR="00370CD2" w:rsidRPr="00370CD2" w:rsidRDefault="00370CD2" w:rsidP="00370CD2">
      <w:pPr>
        <w:spacing w:line="240" w:lineRule="atLeast"/>
        <w:jc w:val="both"/>
        <w:rPr>
          <w:rFonts w:ascii="Bembo Std" w:hAnsi="Bembo Std"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Bembo Std" w:hAnsi="Bembo Std" w:cstheme="majorHAnsi"/>
          <w:color w:val="000000"/>
          <w:sz w:val="24"/>
          <w:szCs w:val="24"/>
          <w:lang w:val="es-ES"/>
        </w:rPr>
        <w:t>Ya sea en los almacenes, en los</w:t>
      </w:r>
      <w:r w:rsidRPr="00370CD2">
        <w:rPr>
          <w:rFonts w:asciiTheme="majorHAnsi" w:hAnsiTheme="majorHAnsi" w:cstheme="majorHAnsi"/>
          <w:color w:val="000000"/>
          <w:sz w:val="24"/>
          <w:szCs w:val="24"/>
          <w:lang w:val="es-ES"/>
        </w:rPr>
        <w:t xml:space="preserve"> talleres o en las oficinas administrativas, se instalarán botiquines médicos de emergencia para primeros auxilios. El subcontratista se comprometerá a que su personal obrero guarde una compostura correcta en el área de su trabajo y evitará que deambule en zonas que no sean las de su labor.</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Para ayudar a implantar un adecuado control del personal laboral en la obra, el sub-contratista deberá proveer de uniformes a todos sus obreros, para que éstos sean fácilmente identificados.</w:t>
      </w:r>
    </w:p>
    <w:p w:rsidR="00370CD2" w:rsidRPr="00370CD2" w:rsidRDefault="00370CD2" w:rsidP="00370CD2">
      <w:pPr>
        <w:spacing w:line="240" w:lineRule="atLeast"/>
        <w:jc w:val="both"/>
        <w:rPr>
          <w:rFonts w:asciiTheme="majorHAnsi" w:hAnsiTheme="majorHAnsi" w:cstheme="majorHAnsi"/>
          <w:color w:val="000000"/>
          <w:sz w:val="24"/>
          <w:szCs w:val="24"/>
        </w:rPr>
      </w:pPr>
      <w:bookmarkStart w:id="61" w:name="_Hlk39670710"/>
      <w:r w:rsidRPr="00370CD2">
        <w:rPr>
          <w:rFonts w:asciiTheme="majorHAnsi" w:hAnsiTheme="majorHAnsi" w:cstheme="majorHAnsi"/>
          <w:color w:val="000000"/>
          <w:sz w:val="24"/>
          <w:szCs w:val="24"/>
          <w:lang w:val="es-ES"/>
        </w:rPr>
        <w:t xml:space="preserve">Con carácter obligatorio, todos los trabajadores y el personal de supervisión de la obra deberán usar un casco de seguridad y los colores serán asignados según la actividad a ejecutar </w:t>
      </w:r>
      <w:r w:rsidRPr="00370CD2">
        <w:rPr>
          <w:rFonts w:asciiTheme="majorHAnsi" w:hAnsiTheme="majorHAnsi" w:cstheme="majorHAnsi"/>
          <w:color w:val="000000"/>
          <w:sz w:val="24"/>
          <w:szCs w:val="24"/>
        </w:rPr>
        <w:t>según lo que determine el ministerio de trabajo o el encargado de seguridad laboral</w:t>
      </w:r>
      <w:bookmarkEnd w:id="61"/>
      <w:r w:rsidRPr="00370CD2">
        <w:rPr>
          <w:rFonts w:asciiTheme="majorHAnsi" w:hAnsiTheme="majorHAnsi" w:cstheme="majorHAnsi"/>
          <w:color w:val="000000"/>
          <w:sz w:val="24"/>
          <w:szCs w:val="24"/>
        </w:rPr>
        <w:t xml:space="preserve">. </w:t>
      </w:r>
      <w:r w:rsidRPr="00370CD2">
        <w:rPr>
          <w:rFonts w:asciiTheme="majorHAnsi" w:hAnsiTheme="majorHAnsi" w:cstheme="majorHAnsi"/>
          <w:color w:val="000000"/>
          <w:sz w:val="24"/>
          <w:szCs w:val="24"/>
          <w:lang w:val="es-ES"/>
        </w:rPr>
        <w:t>Igualmente, y de acuerdo con el tipo de trabajo ejecutado, se debe establecer el uso de lentes de seguridad, protectores auditivos, guantes, caretas, pecheras, zapatos aislados y reforzados con casco de acero, cinturones de seguridad y demás implementos que protejan la integridad física del trabajador.</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Los obreros y técnicos que laboren en la construcción deberán portar gafetes de identificación con fotografía, en donde muestre el nombre de la empresa a la que pertenece, nombre completo, especialidad de su trabajo, tipo de sangre, dirección y teléfono en donde avisar en caso de accidente, adicionalmente todos los obreros deberán vestir camisas con el nombre o distintivo de la empresa.</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No se admitirá que el personal tome sus alimentos dentro del área de trabajo de la obra, pero se deberán establecer estaciones para darles de beber agua purificada en vasos desechables, que se desecharán en recipientes especiales junto al depósito de agua.</w:t>
      </w: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Si fuera necesario cocinar o calentar los alimentos dentro de las instalaciones deberá hacerse fuera de las áreas en construcción, en un lugar que se determinará de común acuerdo con la supervisión mediante la aprobación de un plano de instalaciones provisionales el cual deberá contemplar un espacio para comedores.</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La ubicación de los servicios sanitarios para el personal, tanto obrero como administrativo del contratista, deberá ser escogida de común acuerdo con la supervisión, pero el área que se asigne para este objetivo tendrá una limpieza constante y un servicio de vigilancia de tal forma que se evite cualquier desorden posible. Esto será exclusivamente de la responsabilidad del contratista.</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Es responsabilidad del contratista el mantenimiento de las buenas condiciones de limpieza en todas las áreas de trabajo, eliminando diariamente todos los desperdicios y sobrantes de material.</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 xml:space="preserve">El contratista será responsable ante el </w:t>
      </w:r>
      <w:r w:rsidRPr="00370CD2">
        <w:rPr>
          <w:rFonts w:asciiTheme="majorHAnsi" w:hAnsiTheme="majorHAnsi" w:cstheme="majorHAnsi"/>
          <w:color w:val="000000"/>
          <w:sz w:val="24"/>
          <w:szCs w:val="24"/>
        </w:rPr>
        <w:t>Contratante</w:t>
      </w:r>
      <w:r w:rsidRPr="00370CD2">
        <w:rPr>
          <w:rFonts w:asciiTheme="majorHAnsi" w:hAnsiTheme="majorHAnsi" w:cstheme="majorHAnsi"/>
          <w:color w:val="000000"/>
          <w:sz w:val="24"/>
          <w:szCs w:val="24"/>
          <w:lang w:val="es-ES"/>
        </w:rPr>
        <w:t xml:space="preserve"> de aparecer como patrón único de cualquier obrero, operario o empleado que de alguna forma realice trabajos para el contratista o para los </w:t>
      </w:r>
      <w:r w:rsidRPr="00370CD2">
        <w:rPr>
          <w:rFonts w:asciiTheme="majorHAnsi" w:hAnsiTheme="majorHAnsi" w:cstheme="majorHAnsi"/>
          <w:color w:val="000000"/>
          <w:sz w:val="24"/>
          <w:szCs w:val="24"/>
          <w:lang w:val="es-ES"/>
        </w:rPr>
        <w:lastRenderedPageBreak/>
        <w:t xml:space="preserve">subcontratistas encargados de llevar a cabo la ejecución de la obra, comprendida en los planos y especificaciones, que forma parte del contrato por obra, pactado entre el </w:t>
      </w:r>
      <w:r w:rsidRPr="00370CD2">
        <w:rPr>
          <w:rFonts w:asciiTheme="majorHAnsi" w:hAnsiTheme="majorHAnsi" w:cstheme="majorHAnsi"/>
          <w:color w:val="000000"/>
          <w:sz w:val="24"/>
          <w:szCs w:val="24"/>
        </w:rPr>
        <w:t>Contratante</w:t>
      </w:r>
      <w:r w:rsidRPr="00370CD2">
        <w:rPr>
          <w:rFonts w:asciiTheme="majorHAnsi" w:hAnsiTheme="majorHAnsi" w:cstheme="majorHAnsi"/>
          <w:color w:val="000000"/>
          <w:sz w:val="24"/>
          <w:szCs w:val="24"/>
          <w:lang w:val="es-ES"/>
        </w:rPr>
        <w:t xml:space="preserve"> y el contratista.</w:t>
      </w:r>
    </w:p>
    <w:p w:rsidR="00370CD2" w:rsidRPr="00370CD2" w:rsidRDefault="00370CD2" w:rsidP="00370CD2">
      <w:pPr>
        <w:spacing w:line="240" w:lineRule="atLeast"/>
        <w:jc w:val="both"/>
        <w:rPr>
          <w:rFonts w:asciiTheme="majorHAnsi" w:hAnsiTheme="majorHAnsi" w:cstheme="majorHAnsi"/>
          <w:color w:val="000000"/>
          <w:sz w:val="24"/>
          <w:szCs w:val="24"/>
          <w:lang w:val="es-ES"/>
        </w:rPr>
      </w:pP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El contratista mantendrá en la obra (en horas laborales), un profesional autorizado (residente del proyecto), capacitado para recibir las instrucciones de la supervisión y esta persona deberá, si es posible, ser la misma en todo el desarrollo del trabajo.  Este representante contará con los auxiliares necesarios para hacer una vigilancia estricta y efectiva del trabajo.</w:t>
      </w:r>
    </w:p>
    <w:p w:rsidR="00370CD2" w:rsidRPr="00370CD2" w:rsidRDefault="00370CD2" w:rsidP="00370CD2">
      <w:pPr>
        <w:spacing w:line="240" w:lineRule="atLeast"/>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Por lo tanto, el contratista será el responsable de todos los actos del personal a su cargo, incluyendo daños a terceros. Además, lo instruirá sobre las siguientes restricciones y dispondrá los medios para vigilar su cumplimiento, tomando en cuenta que la falta de una o varias de estas disposiciones puede significar la expulsión de la obra tanto del personal como del contratista mismo.</w:t>
      </w:r>
    </w:p>
    <w:p w:rsidR="00370CD2" w:rsidRPr="00370CD2" w:rsidRDefault="00370CD2" w:rsidP="00202442">
      <w:pPr>
        <w:numPr>
          <w:ilvl w:val="0"/>
          <w:numId w:val="25"/>
        </w:numPr>
        <w:spacing w:line="240" w:lineRule="atLeast"/>
        <w:contextualSpacing/>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No se permitirá el uso de armas de ningún tipo.</w:t>
      </w:r>
    </w:p>
    <w:p w:rsidR="00370CD2" w:rsidRPr="00370CD2" w:rsidRDefault="00370CD2" w:rsidP="00202442">
      <w:pPr>
        <w:numPr>
          <w:ilvl w:val="0"/>
          <w:numId w:val="25"/>
        </w:numPr>
        <w:spacing w:line="240" w:lineRule="atLeast"/>
        <w:contextualSpacing/>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No se permitirá la venta y consumo de bebidas alcohólicas o tóxicas.</w:t>
      </w:r>
    </w:p>
    <w:p w:rsidR="00370CD2" w:rsidRPr="00370CD2" w:rsidRDefault="00370CD2" w:rsidP="00202442">
      <w:pPr>
        <w:numPr>
          <w:ilvl w:val="0"/>
          <w:numId w:val="25"/>
        </w:numPr>
        <w:spacing w:line="240" w:lineRule="atLeast"/>
        <w:contextualSpacing/>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 xml:space="preserve">No se permitirá arrojar basura o deshechos en otras zonas fuera del límite de las obras o en las calles adyacentes a la misma. </w:t>
      </w:r>
    </w:p>
    <w:p w:rsidR="00370CD2" w:rsidRPr="00370CD2" w:rsidRDefault="00370CD2" w:rsidP="00202442">
      <w:pPr>
        <w:numPr>
          <w:ilvl w:val="0"/>
          <w:numId w:val="25"/>
        </w:numPr>
        <w:spacing w:line="240" w:lineRule="atLeast"/>
        <w:contextualSpacing/>
        <w:jc w:val="both"/>
        <w:rPr>
          <w:rFonts w:asciiTheme="majorHAnsi" w:hAnsiTheme="majorHAnsi" w:cstheme="majorHAnsi"/>
          <w:color w:val="000000"/>
          <w:sz w:val="24"/>
          <w:szCs w:val="24"/>
          <w:lang w:val="es-ES"/>
        </w:rPr>
      </w:pPr>
      <w:r w:rsidRPr="00370CD2">
        <w:rPr>
          <w:rFonts w:asciiTheme="majorHAnsi" w:hAnsiTheme="majorHAnsi" w:cstheme="majorHAnsi"/>
          <w:color w:val="000000"/>
          <w:sz w:val="24"/>
          <w:szCs w:val="24"/>
          <w:lang w:val="es-ES"/>
        </w:rPr>
        <w:t>No se permitirá pintar paredes, puertas o elementos constructivos con leyendas, figuras o representaciones, prácticas que atenten contra la moral, buenas costumbres o que no tengan que ver con indicaciones de la obra.</w:t>
      </w:r>
    </w:p>
    <w:p w:rsidR="00323C70" w:rsidRPr="00323C70" w:rsidRDefault="00370CD2" w:rsidP="00202442">
      <w:pPr>
        <w:numPr>
          <w:ilvl w:val="0"/>
          <w:numId w:val="25"/>
        </w:numPr>
        <w:spacing w:line="240" w:lineRule="atLeast"/>
        <w:contextualSpacing/>
        <w:jc w:val="both"/>
        <w:rPr>
          <w:rFonts w:ascii="Arial Narrow" w:hAnsi="Arial Narrow" w:cs="Calibri"/>
          <w:color w:val="000000"/>
          <w:sz w:val="24"/>
          <w:szCs w:val="24"/>
        </w:rPr>
      </w:pPr>
      <w:r w:rsidRPr="00370CD2">
        <w:rPr>
          <w:rFonts w:asciiTheme="majorHAnsi" w:hAnsiTheme="majorHAnsi" w:cstheme="majorHAnsi"/>
          <w:color w:val="000000"/>
          <w:sz w:val="24"/>
          <w:szCs w:val="24"/>
          <w:lang w:val="es-ES"/>
        </w:rPr>
        <w:t>Todo el personal autorizado para conducir vehículos está obligado a cumplir las indicaciones del señalamiento de tránsito. Pero si no lo hubiese, quedan establecidas como zonas de restricción de velocidad, todas aquellas ubicadas en las cercanías de las instalaciones o cualquier otro que se especifique.</w:t>
      </w:r>
    </w:p>
    <w:p w:rsidR="00291F80" w:rsidRDefault="00291F80" w:rsidP="00E927ED">
      <w:pPr>
        <w:tabs>
          <w:tab w:val="left" w:pos="0"/>
        </w:tabs>
        <w:spacing w:after="120" w:line="259" w:lineRule="auto"/>
        <w:jc w:val="center"/>
        <w:rPr>
          <w:rFonts w:ascii="Bembo Std" w:eastAsia="Calibri" w:hAnsi="Bembo Std"/>
          <w:b/>
          <w:bCs/>
          <w:kern w:val="1"/>
          <w:lang w:val="es-SV" w:eastAsia="es-AR"/>
        </w:rPr>
      </w:pPr>
    </w:p>
    <w:p w:rsidR="00323C70" w:rsidRDefault="00323C70" w:rsidP="00E927ED">
      <w:pPr>
        <w:tabs>
          <w:tab w:val="left" w:pos="0"/>
        </w:tabs>
        <w:spacing w:after="120" w:line="259" w:lineRule="auto"/>
        <w:jc w:val="center"/>
        <w:rPr>
          <w:rFonts w:ascii="Bembo Std" w:eastAsia="Calibri" w:hAnsi="Bembo Std"/>
          <w:b/>
          <w:bCs/>
          <w:kern w:val="1"/>
          <w:lang w:val="es-SV" w:eastAsia="es-AR"/>
        </w:rPr>
      </w:pPr>
    </w:p>
    <w:p w:rsidR="00323C70" w:rsidRDefault="00323C70" w:rsidP="00E927ED">
      <w:pPr>
        <w:tabs>
          <w:tab w:val="left" w:pos="0"/>
        </w:tabs>
        <w:spacing w:after="120" w:line="259" w:lineRule="auto"/>
        <w:jc w:val="center"/>
        <w:rPr>
          <w:rFonts w:ascii="Bembo Std" w:eastAsia="Calibri" w:hAnsi="Bembo Std"/>
          <w:b/>
          <w:bCs/>
          <w:kern w:val="1"/>
          <w:lang w:val="es-SV" w:eastAsia="es-AR"/>
        </w:rPr>
      </w:pPr>
    </w:p>
    <w:p w:rsidR="00323C70" w:rsidRDefault="00323C70" w:rsidP="00E927ED">
      <w:pPr>
        <w:tabs>
          <w:tab w:val="left" w:pos="0"/>
        </w:tabs>
        <w:spacing w:after="120" w:line="259" w:lineRule="auto"/>
        <w:jc w:val="center"/>
        <w:rPr>
          <w:rFonts w:ascii="Bembo Std" w:eastAsia="Calibri" w:hAnsi="Bembo Std"/>
          <w:b/>
          <w:bCs/>
          <w:kern w:val="1"/>
          <w:lang w:val="es-SV" w:eastAsia="es-AR"/>
        </w:rPr>
      </w:pPr>
    </w:p>
    <w:p w:rsidR="001F7A32" w:rsidRDefault="001F7A32" w:rsidP="00412280">
      <w:pPr>
        <w:tabs>
          <w:tab w:val="left" w:pos="0"/>
        </w:tabs>
        <w:spacing w:after="120" w:line="360" w:lineRule="auto"/>
        <w:jc w:val="center"/>
        <w:rPr>
          <w:rFonts w:ascii="Bembo Std" w:eastAsia="Calibri" w:hAnsi="Bembo Std"/>
          <w:b/>
          <w:kern w:val="1"/>
          <w:lang w:val="es-SV" w:eastAsia="es-AR"/>
        </w:rPr>
      </w:pPr>
    </w:p>
    <w:p w:rsidR="00383709" w:rsidRDefault="00383709" w:rsidP="00412280">
      <w:pPr>
        <w:tabs>
          <w:tab w:val="left" w:pos="0"/>
        </w:tabs>
        <w:spacing w:after="120" w:line="360" w:lineRule="auto"/>
        <w:jc w:val="center"/>
        <w:rPr>
          <w:rFonts w:ascii="Bembo Std" w:eastAsia="Calibri" w:hAnsi="Bembo Std"/>
          <w:b/>
          <w:kern w:val="1"/>
          <w:lang w:val="es-SV" w:eastAsia="es-AR"/>
        </w:rPr>
      </w:pPr>
      <w:r w:rsidRPr="006F3CDD">
        <w:rPr>
          <w:rFonts w:ascii="Bembo Std" w:eastAsia="Calibri" w:hAnsi="Bembo Std"/>
          <w:b/>
          <w:kern w:val="1"/>
          <w:lang w:val="es-SV" w:eastAsia="es-AR"/>
        </w:rPr>
        <w:t>ANEXO 2 PLAN DE OFERTA</w:t>
      </w:r>
    </w:p>
    <w:p w:rsidR="00497B69" w:rsidRDefault="00497B69" w:rsidP="00412280">
      <w:pPr>
        <w:tabs>
          <w:tab w:val="left" w:pos="0"/>
        </w:tabs>
        <w:spacing w:after="120" w:line="360" w:lineRule="auto"/>
        <w:jc w:val="center"/>
        <w:rPr>
          <w:noProof/>
          <w:lang w:val="es-SV" w:eastAsia="es-SV"/>
        </w:rPr>
      </w:pPr>
    </w:p>
    <w:p w:rsidR="00497B69" w:rsidRPr="006F3CDD" w:rsidRDefault="00497B69" w:rsidP="00412280">
      <w:pPr>
        <w:tabs>
          <w:tab w:val="left" w:pos="0"/>
        </w:tabs>
        <w:spacing w:after="120" w:line="360" w:lineRule="auto"/>
        <w:jc w:val="center"/>
        <w:rPr>
          <w:rFonts w:ascii="Bembo Std" w:eastAsia="Calibri" w:hAnsi="Bembo Std"/>
          <w:b/>
          <w:kern w:val="1"/>
          <w:lang w:val="es-SV" w:eastAsia="es-AR"/>
        </w:rPr>
      </w:pPr>
    </w:p>
    <w:p w:rsidR="009C13CE" w:rsidRPr="006F3CDD" w:rsidRDefault="009C13CE" w:rsidP="00412280">
      <w:pPr>
        <w:tabs>
          <w:tab w:val="left" w:pos="0"/>
        </w:tabs>
        <w:spacing w:after="120" w:line="360" w:lineRule="auto"/>
        <w:jc w:val="center"/>
        <w:rPr>
          <w:rFonts w:ascii="Bembo Std" w:eastAsia="Calibri" w:hAnsi="Bembo Std"/>
          <w:b/>
          <w:kern w:val="1"/>
          <w:lang w:val="es-SV" w:eastAsia="es-AR"/>
        </w:rPr>
      </w:pPr>
    </w:p>
    <w:p w:rsidR="009C13CE" w:rsidRPr="006F3CDD" w:rsidRDefault="009C13CE" w:rsidP="00412280">
      <w:pPr>
        <w:tabs>
          <w:tab w:val="left" w:pos="0"/>
        </w:tabs>
        <w:spacing w:after="120" w:line="360" w:lineRule="auto"/>
        <w:jc w:val="center"/>
        <w:rPr>
          <w:rFonts w:ascii="Bembo Std" w:eastAsia="Calibri" w:hAnsi="Bembo Std"/>
          <w:b/>
          <w:kern w:val="1"/>
          <w:lang w:val="es-SV" w:eastAsia="es-AR"/>
        </w:rPr>
      </w:pPr>
    </w:p>
    <w:p w:rsidR="009C13CE" w:rsidRPr="006F3CDD" w:rsidRDefault="009C13CE" w:rsidP="00412280">
      <w:pPr>
        <w:tabs>
          <w:tab w:val="left" w:pos="0"/>
        </w:tabs>
        <w:spacing w:after="120" w:line="360" w:lineRule="auto"/>
        <w:jc w:val="center"/>
        <w:rPr>
          <w:rFonts w:ascii="Bembo Std" w:eastAsia="Calibri" w:hAnsi="Bembo Std"/>
          <w:b/>
          <w:kern w:val="1"/>
          <w:lang w:val="es-SV" w:eastAsia="es-AR"/>
        </w:rPr>
      </w:pPr>
    </w:p>
    <w:p w:rsidR="009C13CE" w:rsidRPr="006F3CDD" w:rsidRDefault="009C13CE" w:rsidP="00412280">
      <w:pPr>
        <w:tabs>
          <w:tab w:val="left" w:pos="0"/>
        </w:tabs>
        <w:spacing w:after="120" w:line="360" w:lineRule="auto"/>
        <w:jc w:val="center"/>
        <w:rPr>
          <w:rFonts w:ascii="Bembo Std" w:eastAsia="Calibri" w:hAnsi="Bembo Std"/>
          <w:b/>
          <w:kern w:val="1"/>
          <w:lang w:val="es-SV" w:eastAsia="es-AR"/>
        </w:rPr>
      </w:pPr>
    </w:p>
    <w:p w:rsidR="009C13CE" w:rsidRPr="006F3CDD" w:rsidRDefault="009C13CE" w:rsidP="00412280">
      <w:pPr>
        <w:tabs>
          <w:tab w:val="left" w:pos="0"/>
        </w:tabs>
        <w:spacing w:after="120" w:line="360" w:lineRule="auto"/>
        <w:jc w:val="center"/>
        <w:rPr>
          <w:rFonts w:ascii="Bembo Std" w:eastAsia="Calibri" w:hAnsi="Bembo Std"/>
          <w:b/>
          <w:kern w:val="1"/>
          <w:lang w:val="es-SV" w:eastAsia="es-AR"/>
        </w:rPr>
      </w:pPr>
    </w:p>
    <w:sectPr w:rsidR="009C13CE" w:rsidRPr="006F3CDD" w:rsidSect="00FC2E70">
      <w:headerReference w:type="default" r:id="rId19"/>
      <w:footerReference w:type="default" r:id="rId20"/>
      <w:headerReference w:type="first" r:id="rId21"/>
      <w:footerReference w:type="first" r:id="rId22"/>
      <w:endnotePr>
        <w:numFmt w:val="decimal"/>
      </w:endnotePr>
      <w:pgSz w:w="12240" w:h="15840" w:code="1"/>
      <w:pgMar w:top="1418" w:right="1134" w:bottom="113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5DC" w:rsidRDefault="005B05DC" w:rsidP="00EC5ACB">
      <w:r>
        <w:separator/>
      </w:r>
    </w:p>
  </w:endnote>
  <w:endnote w:type="continuationSeparator" w:id="0">
    <w:p w:rsidR="005B05DC" w:rsidRDefault="005B05DC"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HGPMinchoE"/>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Mincho"/>
    <w:charset w:val="80"/>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Bembo Std">
    <w:altName w:val="Cambria"/>
    <w:panose1 w:val="00000000000000000000"/>
    <w:charset w:val="00"/>
    <w:family w:val="roman"/>
    <w:notTrueType/>
    <w:pitch w:val="variable"/>
    <w:sig w:usb0="00000003" w:usb1="00000001" w:usb2="00000000" w:usb3="00000000" w:csb0="00000001" w:csb1="00000000"/>
  </w:font>
  <w:font w:name="DejaVu Sans">
    <w:altName w:val="Sylfaen"/>
    <w:charset w:val="00"/>
    <w:family w:val="swiss"/>
    <w:pitch w:val="variable"/>
    <w:sig w:usb0="E7002EFF" w:usb1="D200F5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Andale Sans UI">
    <w:altName w:val="Arial Unicode 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FA" w:rsidRDefault="00883EFA">
    <w:pPr>
      <w:pStyle w:val="Piedepgina"/>
      <w:jc w:val="right"/>
    </w:pPr>
    <w:r>
      <w:fldChar w:fldCharType="begin"/>
    </w:r>
    <w:r>
      <w:instrText>PAGE   \* MERGEFORMAT</w:instrText>
    </w:r>
    <w:r>
      <w:fldChar w:fldCharType="separate"/>
    </w:r>
    <w:r w:rsidR="00D74732" w:rsidRPr="00D74732">
      <w:rPr>
        <w:noProof/>
        <w:lang w:val="es-ES"/>
      </w:rPr>
      <w:t>13</w:t>
    </w:r>
    <w:r>
      <w:fldChar w:fldCharType="end"/>
    </w:r>
  </w:p>
  <w:p w:rsidR="00883EFA" w:rsidRDefault="00883EFA">
    <w:pPr>
      <w:pStyle w:val="Piedepgina"/>
    </w:pPr>
  </w:p>
  <w:p w:rsidR="00883EFA" w:rsidRDefault="00883EFA"/>
  <w:p w:rsidR="00883EFA" w:rsidRDefault="00883E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FA" w:rsidRDefault="00883EFA" w:rsidP="00601DC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5DC" w:rsidRDefault="005B05DC" w:rsidP="00EC5ACB">
      <w:r>
        <w:separator/>
      </w:r>
    </w:p>
  </w:footnote>
  <w:footnote w:type="continuationSeparator" w:id="0">
    <w:p w:rsidR="005B05DC" w:rsidRDefault="005B05DC" w:rsidP="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FA" w:rsidRPr="00D343B6" w:rsidRDefault="00883EFA" w:rsidP="002A559E">
    <w:pPr>
      <w:spacing w:line="100" w:lineRule="atLeast"/>
      <w:ind w:right="49"/>
      <w:jc w:val="center"/>
      <w:rPr>
        <w:rFonts w:ascii="Bembo Std" w:hAnsi="Bembo Std" w:cs="Calibri"/>
        <w:b/>
        <w:bCs/>
        <w:color w:val="000000"/>
        <w:sz w:val="16"/>
        <w:szCs w:val="16"/>
        <w:lang w:val="es-SV" w:eastAsia="es-SV"/>
      </w:rPr>
    </w:pPr>
    <w:r w:rsidRPr="00D343B6">
      <w:rPr>
        <w:noProof/>
        <w:sz w:val="16"/>
        <w:szCs w:val="16"/>
        <w:lang w:val="es-SV" w:eastAsia="es-SV"/>
      </w:rPr>
      <w:drawing>
        <wp:anchor distT="0" distB="0" distL="0" distR="0" simplePos="0" relativeHeight="251658240" behindDoc="1" locked="0" layoutInCell="1" allowOverlap="1">
          <wp:simplePos x="0" y="0"/>
          <wp:positionH relativeFrom="column">
            <wp:posOffset>-447675</wp:posOffset>
          </wp:positionH>
          <wp:positionV relativeFrom="paragraph">
            <wp:posOffset>-229870</wp:posOffset>
          </wp:positionV>
          <wp:extent cx="2071370" cy="1050925"/>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Bembo Std" w:hAnsi="Bembo Std" w:cs="Calibri"/>
        <w:b/>
        <w:bCs/>
        <w:sz w:val="16"/>
        <w:szCs w:val="16"/>
        <w:lang w:val="es-SV" w:eastAsia="es-SV"/>
      </w:rPr>
      <w:t xml:space="preserve">              </w:t>
    </w:r>
    <w:r w:rsidRPr="00D343B6">
      <w:rPr>
        <w:rFonts w:ascii="Bembo Std" w:hAnsi="Bembo Std" w:cs="Calibri"/>
        <w:b/>
        <w:bCs/>
        <w:sz w:val="16"/>
        <w:szCs w:val="16"/>
        <w:lang w:val="es-SV" w:eastAsia="es-SV"/>
      </w:rPr>
      <w:t>MINISTERIO DE SALUD</w:t>
    </w:r>
  </w:p>
  <w:p w:rsidR="00883EFA" w:rsidRPr="00D343B6" w:rsidRDefault="00883EFA" w:rsidP="002A559E">
    <w:pPr>
      <w:tabs>
        <w:tab w:val="left" w:pos="-720"/>
      </w:tabs>
      <w:jc w:val="center"/>
      <w:rPr>
        <w:rFonts w:ascii="Bembo Std" w:hAnsi="Bembo Std" w:cs="Calibri"/>
        <w:b/>
        <w:bCs/>
        <w:sz w:val="16"/>
        <w:szCs w:val="16"/>
        <w:lang w:val="es-SV" w:eastAsia="es-SV"/>
      </w:rPr>
    </w:pPr>
    <w:r w:rsidRPr="00D343B6">
      <w:rPr>
        <w:rFonts w:ascii="Bembo Std" w:hAnsi="Bembo Std" w:cs="Calibri"/>
        <w:b/>
        <w:bCs/>
        <w:sz w:val="16"/>
        <w:szCs w:val="16"/>
        <w:lang w:val="es-SV" w:eastAsia="es-SV"/>
      </w:rPr>
      <w:t xml:space="preserve">                   SAN SALVADOR, EL SALVADOR, C.A.</w:t>
    </w:r>
  </w:p>
  <w:p w:rsidR="00883EFA" w:rsidRPr="00D343B6" w:rsidRDefault="00883EFA" w:rsidP="002A559E">
    <w:pPr>
      <w:tabs>
        <w:tab w:val="left" w:pos="-720"/>
      </w:tabs>
      <w:jc w:val="center"/>
      <w:rPr>
        <w:rFonts w:ascii="Bembo Std" w:hAnsi="Bembo Std" w:cs="Calibri"/>
        <w:b/>
        <w:bCs/>
        <w:sz w:val="16"/>
        <w:szCs w:val="16"/>
        <w:lang w:val="es-SV" w:eastAsia="es-SV"/>
      </w:rPr>
    </w:pPr>
    <w:r w:rsidRPr="00D343B6">
      <w:rPr>
        <w:rFonts w:ascii="Bembo Std" w:hAnsi="Bembo Std" w:cs="Calibri"/>
        <w:b/>
        <w:bCs/>
        <w:sz w:val="16"/>
        <w:szCs w:val="16"/>
        <w:lang w:val="es-SV" w:eastAsia="es-SV"/>
      </w:rPr>
      <w:t xml:space="preserve">                        CONTRATO DE PRÉSTAMO BID N° </w:t>
    </w:r>
    <w:r>
      <w:rPr>
        <w:rFonts w:ascii="Bembo Std" w:hAnsi="Bembo Std" w:cs="Calibri"/>
        <w:b/>
        <w:bCs/>
        <w:sz w:val="16"/>
        <w:szCs w:val="16"/>
        <w:lang w:val="es-SV" w:eastAsia="es-SV"/>
      </w:rPr>
      <w:t>5043</w:t>
    </w:r>
    <w:r w:rsidRPr="00D343B6">
      <w:rPr>
        <w:rFonts w:ascii="Bembo Std" w:hAnsi="Bembo Std" w:cs="Calibri"/>
        <w:b/>
        <w:bCs/>
        <w:sz w:val="16"/>
        <w:szCs w:val="16"/>
        <w:lang w:val="es-SV" w:eastAsia="es-SV"/>
      </w:rPr>
      <w:t xml:space="preserve">/OC-ES </w:t>
    </w:r>
  </w:p>
  <w:p w:rsidR="00883EFA" w:rsidRPr="00D343B6" w:rsidRDefault="00883EFA" w:rsidP="002A559E">
    <w:pPr>
      <w:pStyle w:val="Encabezado"/>
      <w:rPr>
        <w:rFonts w:ascii="Bembo Std" w:hAnsi="Bembo Std" w:cs="Calibri"/>
        <w:b/>
        <w:bCs/>
        <w:sz w:val="16"/>
        <w:szCs w:val="16"/>
        <w:lang w:val="es-SV" w:eastAsia="es-SV"/>
      </w:rPr>
    </w:pPr>
    <w:r w:rsidRPr="00D343B6">
      <w:rPr>
        <w:rFonts w:ascii="Bembo Std" w:hAnsi="Bembo Std" w:cs="Calibri"/>
        <w:b/>
        <w:bCs/>
        <w:sz w:val="16"/>
        <w:szCs w:val="16"/>
        <w:lang w:val="es-SV" w:eastAsia="es-SV"/>
      </w:rPr>
      <w:t xml:space="preserve">                                                                   </w:t>
    </w:r>
    <w:r w:rsidR="00D74732">
      <w:rPr>
        <w:rFonts w:ascii="Bembo Std" w:hAnsi="Bembo Std" w:cs="Calibri"/>
        <w:b/>
        <w:bCs/>
        <w:sz w:val="16"/>
        <w:szCs w:val="16"/>
        <w:lang w:val="es-SV" w:eastAsia="es-SV"/>
      </w:rPr>
      <w:t xml:space="preserve">         </w:t>
    </w:r>
    <w:r>
      <w:rPr>
        <w:rFonts w:ascii="Bembo Std" w:hAnsi="Bembo Std" w:cs="Calibri"/>
        <w:b/>
        <w:bCs/>
        <w:sz w:val="16"/>
        <w:szCs w:val="16"/>
        <w:lang w:val="es-SV" w:eastAsia="es-SV"/>
      </w:rPr>
      <w:t xml:space="preserve">  </w:t>
    </w:r>
    <w:r w:rsidR="00A84E90">
      <w:rPr>
        <w:rFonts w:ascii="Bembo Std" w:hAnsi="Bembo Std" w:cs="Calibri"/>
        <w:b/>
        <w:bCs/>
        <w:sz w:val="16"/>
        <w:szCs w:val="16"/>
        <w:lang w:val="es-SV" w:eastAsia="es-SV"/>
      </w:rPr>
      <w:t xml:space="preserve">                                   </w:t>
    </w:r>
    <w:r>
      <w:rPr>
        <w:rFonts w:ascii="Bembo Std" w:hAnsi="Bembo Std" w:cs="Calibri"/>
        <w:b/>
        <w:bCs/>
        <w:sz w:val="16"/>
        <w:szCs w:val="16"/>
        <w:lang w:val="es-SV" w:eastAsia="es-SV"/>
      </w:rPr>
      <w:t xml:space="preserve">   RES-COVID-</w:t>
    </w:r>
    <w:r w:rsidR="00A84E90">
      <w:rPr>
        <w:rFonts w:ascii="Bembo Std" w:hAnsi="Bembo Std" w:cs="Calibri"/>
        <w:b/>
        <w:bCs/>
        <w:sz w:val="16"/>
        <w:szCs w:val="16"/>
        <w:lang w:val="es-SV" w:eastAsia="es-SV"/>
      </w:rPr>
      <w:t>66</w:t>
    </w:r>
    <w:r w:rsidRPr="00C50051">
      <w:rPr>
        <w:rFonts w:ascii="Bembo Std" w:hAnsi="Bembo Std" w:cs="Calibri"/>
        <w:b/>
        <w:bCs/>
        <w:sz w:val="16"/>
        <w:szCs w:val="16"/>
        <w:lang w:val="es-SV" w:eastAsia="es-SV"/>
      </w:rPr>
      <w:t>-CP-O-MINSAL</w:t>
    </w:r>
  </w:p>
  <w:p w:rsidR="00883EFA" w:rsidRDefault="00883EFA" w:rsidP="002A559E">
    <w:pPr>
      <w:pStyle w:val="Encabezado"/>
    </w:pPr>
  </w:p>
  <w:p w:rsidR="00883EFA" w:rsidRDefault="00883EFA"/>
  <w:p w:rsidR="00883EFA" w:rsidRDefault="00883E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FA" w:rsidRDefault="00883EFA" w:rsidP="00B83D25">
    <w:pPr>
      <w:spacing w:line="100" w:lineRule="atLeast"/>
      <w:ind w:right="49"/>
      <w:jc w:val="center"/>
    </w:pPr>
    <w:r>
      <w:rPr>
        <w:noProof/>
        <w:lang w:val="es-SV" w:eastAsia="es-SV"/>
      </w:rPr>
      <w:drawing>
        <wp:anchor distT="0" distB="0" distL="0" distR="0" simplePos="0" relativeHeight="251657216" behindDoc="1" locked="0" layoutInCell="1" allowOverlap="1">
          <wp:simplePos x="0" y="0"/>
          <wp:positionH relativeFrom="column">
            <wp:posOffset>-409575</wp:posOffset>
          </wp:positionH>
          <wp:positionV relativeFrom="paragraph">
            <wp:posOffset>-64770</wp:posOffset>
          </wp:positionV>
          <wp:extent cx="2071370" cy="1050925"/>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 xml:space="preserve">                           </w:t>
    </w:r>
  </w:p>
  <w:p w:rsidR="00883EFA" w:rsidRPr="007E5354" w:rsidRDefault="00883EFA" w:rsidP="00B83D25">
    <w:pPr>
      <w:spacing w:line="100" w:lineRule="atLeast"/>
      <w:ind w:right="49"/>
      <w:jc w:val="center"/>
      <w:rPr>
        <w:rFonts w:ascii="Bembo Std" w:hAnsi="Bembo Std" w:cs="Calibri"/>
        <w:b/>
        <w:bCs/>
        <w:color w:val="000000"/>
        <w:sz w:val="16"/>
        <w:szCs w:val="16"/>
        <w:lang w:val="es-SV" w:eastAsia="es-SV"/>
      </w:rPr>
    </w:pPr>
    <w:r>
      <w:t xml:space="preserve">             </w:t>
    </w:r>
    <w:r w:rsidRPr="007E5354">
      <w:rPr>
        <w:rFonts w:ascii="Bembo Std" w:hAnsi="Bembo Std" w:cs="Calibri"/>
        <w:b/>
        <w:bCs/>
        <w:sz w:val="16"/>
        <w:szCs w:val="16"/>
        <w:lang w:val="es-SV" w:eastAsia="es-SV"/>
      </w:rPr>
      <w:t>MINISTERIO DE SALUD</w:t>
    </w:r>
  </w:p>
  <w:p w:rsidR="00883EFA" w:rsidRPr="007E5354" w:rsidRDefault="00883EFA" w:rsidP="00B83D25">
    <w:pPr>
      <w:tabs>
        <w:tab w:val="left" w:pos="-720"/>
      </w:tabs>
      <w:jc w:val="center"/>
      <w:rPr>
        <w:rFonts w:ascii="Bembo Std" w:hAnsi="Bembo Std" w:cs="Calibri"/>
        <w:b/>
        <w:bCs/>
        <w:sz w:val="16"/>
        <w:szCs w:val="16"/>
        <w:lang w:val="es-SV" w:eastAsia="es-SV"/>
      </w:rPr>
    </w:pPr>
    <w:r w:rsidRPr="007E5354">
      <w:rPr>
        <w:rFonts w:ascii="Bembo Std" w:hAnsi="Bembo Std" w:cs="Calibri"/>
        <w:b/>
        <w:bCs/>
        <w:sz w:val="16"/>
        <w:szCs w:val="16"/>
        <w:lang w:val="es-SV" w:eastAsia="es-SV"/>
      </w:rPr>
      <w:t xml:space="preserve">                   SAN SALVADOR, EL SALVADOR, C.A.</w:t>
    </w:r>
  </w:p>
  <w:p w:rsidR="00883EFA" w:rsidRPr="007E5354" w:rsidRDefault="00883EFA" w:rsidP="00B83D25">
    <w:pPr>
      <w:tabs>
        <w:tab w:val="left" w:pos="-720"/>
      </w:tabs>
      <w:jc w:val="center"/>
      <w:rPr>
        <w:rFonts w:ascii="Bembo Std" w:hAnsi="Bembo Std" w:cs="Calibri"/>
        <w:b/>
        <w:bCs/>
        <w:sz w:val="16"/>
        <w:szCs w:val="16"/>
        <w:lang w:val="es-SV" w:eastAsia="es-SV"/>
      </w:rPr>
    </w:pPr>
    <w:r w:rsidRPr="007E5354">
      <w:rPr>
        <w:rFonts w:ascii="Bembo Std" w:hAnsi="Bembo Std" w:cs="Calibri"/>
        <w:b/>
        <w:bCs/>
        <w:sz w:val="16"/>
        <w:szCs w:val="16"/>
        <w:lang w:val="es-SV" w:eastAsia="es-SV"/>
      </w:rPr>
      <w:t xml:space="preserve">                        </w:t>
    </w:r>
    <w:r>
      <w:rPr>
        <w:rFonts w:ascii="Bembo Std" w:hAnsi="Bembo Std" w:cs="Calibri"/>
        <w:b/>
        <w:bCs/>
        <w:sz w:val="16"/>
        <w:szCs w:val="16"/>
        <w:lang w:val="es-SV" w:eastAsia="es-SV"/>
      </w:rPr>
      <w:t>CONTRATO DE PRÉSTAMO BID N° 5043</w:t>
    </w:r>
    <w:r w:rsidRPr="007E5354">
      <w:rPr>
        <w:rFonts w:ascii="Bembo Std" w:hAnsi="Bembo Std" w:cs="Calibri"/>
        <w:b/>
        <w:bCs/>
        <w:sz w:val="16"/>
        <w:szCs w:val="16"/>
        <w:lang w:val="es-SV" w:eastAsia="es-SV"/>
      </w:rPr>
      <w:t xml:space="preserve">/OC-ES </w:t>
    </w:r>
  </w:p>
  <w:p w:rsidR="00883EFA" w:rsidRPr="007E5354" w:rsidRDefault="00883EFA" w:rsidP="00B83D25">
    <w:pPr>
      <w:tabs>
        <w:tab w:val="left" w:pos="-720"/>
      </w:tabs>
      <w:jc w:val="center"/>
      <w:rPr>
        <w:rFonts w:ascii="Bembo Std" w:hAnsi="Bembo Std" w:cs="Calibri"/>
        <w:b/>
        <w:bCs/>
        <w:sz w:val="16"/>
        <w:szCs w:val="16"/>
        <w:lang w:val="es-SV" w:eastAsia="es-SV"/>
      </w:rPr>
    </w:pPr>
    <w:r w:rsidRPr="007E5354">
      <w:rPr>
        <w:rFonts w:ascii="Bembo Std" w:hAnsi="Bembo Std" w:cs="Calibri"/>
        <w:b/>
        <w:bCs/>
        <w:sz w:val="16"/>
        <w:szCs w:val="16"/>
        <w:lang w:val="es-SV" w:eastAsia="es-SV"/>
      </w:rPr>
      <w:t xml:space="preserve">               </w:t>
    </w:r>
    <w:r>
      <w:rPr>
        <w:rFonts w:ascii="Bembo Std" w:hAnsi="Bembo Std" w:cs="Calibri"/>
        <w:b/>
        <w:bCs/>
        <w:sz w:val="16"/>
        <w:szCs w:val="16"/>
        <w:lang w:val="es-SV" w:eastAsia="es-SV"/>
      </w:rPr>
      <w:t>RES-COVID-32</w:t>
    </w:r>
    <w:r w:rsidRPr="00C50051">
      <w:rPr>
        <w:rFonts w:ascii="Bembo Std" w:hAnsi="Bembo Std" w:cs="Calibri"/>
        <w:b/>
        <w:bCs/>
        <w:sz w:val="16"/>
        <w:szCs w:val="16"/>
        <w:lang w:val="es-SV" w:eastAsia="es-SV"/>
      </w:rPr>
      <w:t>-CP-O-MINSAL</w:t>
    </w:r>
  </w:p>
  <w:p w:rsidR="00883EFA" w:rsidRDefault="00883EFA" w:rsidP="00B83D25">
    <w:pPr>
      <w:tabs>
        <w:tab w:val="left" w:pos="-720"/>
      </w:tabs>
      <w:jc w:val="center"/>
      <w:rPr>
        <w:rFonts w:ascii="Bembo Std" w:hAnsi="Bembo Std" w:cs="Calibri"/>
        <w:b/>
        <w:bCs/>
        <w:sz w:val="18"/>
        <w:szCs w:val="18"/>
        <w:lang w:val="es-SV" w:eastAsia="es-SV"/>
      </w:rPr>
    </w:pPr>
  </w:p>
  <w:p w:rsidR="00883EFA" w:rsidRDefault="00883EFA" w:rsidP="00B83D25">
    <w:pPr>
      <w:tabs>
        <w:tab w:val="left" w:pos="-720"/>
      </w:tabs>
      <w:jc w:val="center"/>
      <w:rPr>
        <w:rFonts w:ascii="Bembo Std" w:hAnsi="Bembo Std" w:cs="Calibri"/>
        <w:b/>
        <w:bCs/>
        <w:sz w:val="18"/>
        <w:szCs w:val="18"/>
        <w:lang w:val="es-SV" w:eastAsia="es-SV"/>
      </w:rPr>
    </w:pPr>
  </w:p>
  <w:p w:rsidR="00883EFA" w:rsidRDefault="00883EFA" w:rsidP="00B83D25">
    <w:pPr>
      <w:tabs>
        <w:tab w:val="left" w:pos="-720"/>
      </w:tabs>
      <w:jc w:val="center"/>
      <w:rPr>
        <w:rFonts w:ascii="Bembo Std" w:hAnsi="Bembo Std" w:cs="Calibri"/>
        <w:b/>
        <w:bCs/>
        <w:sz w:val="18"/>
        <w:szCs w:val="18"/>
        <w:lang w:val="es-SV" w:eastAsia="es-SV"/>
      </w:rPr>
    </w:pPr>
  </w:p>
  <w:p w:rsidR="00883EFA" w:rsidRDefault="00883E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4C5ED8"/>
    <w:multiLevelType w:val="multilevel"/>
    <w:tmpl w:val="8702DE60"/>
    <w:lvl w:ilvl="0">
      <w:start w:val="1"/>
      <w:numFmt w:val="decimal"/>
      <w:lvlText w:val="%1"/>
      <w:lvlJc w:val="left"/>
      <w:pPr>
        <w:ind w:left="560" w:hanging="560"/>
      </w:pPr>
      <w:rPr>
        <w:rFonts w:hint="default"/>
      </w:rPr>
    </w:lvl>
    <w:lvl w:ilvl="1">
      <w:start w:val="2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135FCA"/>
    <w:multiLevelType w:val="hybridMultilevel"/>
    <w:tmpl w:val="2CEE2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89438F7"/>
    <w:multiLevelType w:val="multilevel"/>
    <w:tmpl w:val="8C12254A"/>
    <w:lvl w:ilvl="0">
      <w:start w:val="1"/>
      <w:numFmt w:val="decimal"/>
      <w:lvlText w:val="%1."/>
      <w:lvlJc w:val="left"/>
      <w:pPr>
        <w:ind w:left="420" w:hanging="450"/>
      </w:pPr>
      <w:rPr>
        <w:rFonts w:hint="default"/>
        <w:b/>
        <w:color w:val="auto"/>
      </w:rPr>
    </w:lvl>
    <w:lvl w:ilvl="1">
      <w:start w:val="1"/>
      <w:numFmt w:val="decimal"/>
      <w:isLgl/>
      <w:lvlText w:val="%1.%2"/>
      <w:lvlJc w:val="left"/>
      <w:pPr>
        <w:ind w:left="410" w:hanging="41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2010" w:hanging="1800"/>
      </w:pPr>
      <w:rPr>
        <w:rFonts w:hint="default"/>
      </w:rPr>
    </w:lvl>
  </w:abstractNum>
  <w:abstractNum w:abstractNumId="8"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EF4490"/>
    <w:multiLevelType w:val="hybridMultilevel"/>
    <w:tmpl w:val="F2F2C4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1" w15:restartNumberingAfterBreak="0">
    <w:nsid w:val="17E96ACA"/>
    <w:multiLevelType w:val="hybridMultilevel"/>
    <w:tmpl w:val="71040C68"/>
    <w:name w:val="WW8Num1125"/>
    <w:lvl w:ilvl="0" w:tplc="2D30055E">
      <w:start w:val="1"/>
      <w:numFmt w:val="none"/>
      <w:lvlText w:val="2.12"/>
      <w:lvlJc w:val="left"/>
      <w:pPr>
        <w:tabs>
          <w:tab w:val="num" w:pos="360"/>
        </w:tabs>
        <w:ind w:left="360" w:hanging="360"/>
      </w:pPr>
      <w:rPr>
        <w:rFonts w:ascii="Times New Roman" w:hAnsi="Times New Roman" w:cs="Times New Roman"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B250D29"/>
    <w:multiLevelType w:val="hybridMultilevel"/>
    <w:tmpl w:val="FE8618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14E5698"/>
    <w:multiLevelType w:val="hybridMultilevel"/>
    <w:tmpl w:val="9A90274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1697A8E"/>
    <w:multiLevelType w:val="hybridMultilevel"/>
    <w:tmpl w:val="EF229A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22E09DD"/>
    <w:multiLevelType w:val="hybridMultilevel"/>
    <w:tmpl w:val="47A049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2BD57E4"/>
    <w:multiLevelType w:val="hybridMultilevel"/>
    <w:tmpl w:val="367C9C1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76450ED"/>
    <w:multiLevelType w:val="hybridMultilevel"/>
    <w:tmpl w:val="A75640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3963588"/>
    <w:multiLevelType w:val="hybridMultilevel"/>
    <w:tmpl w:val="E1F6577E"/>
    <w:lvl w:ilvl="0" w:tplc="440A000F">
      <w:start w:val="1"/>
      <w:numFmt w:val="decimal"/>
      <w:lvlText w:val="%1."/>
      <w:lvlJc w:val="left"/>
      <w:pPr>
        <w:ind w:left="720" w:hanging="360"/>
      </w:pPr>
    </w:lvl>
    <w:lvl w:ilvl="1" w:tplc="F75AF97C">
      <w:start w:val="1"/>
      <w:numFmt w:val="lowerLetter"/>
      <w:lvlText w:val="%2."/>
      <w:lvlJc w:val="left"/>
      <w:pPr>
        <w:ind w:left="1800" w:hanging="72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74C2151"/>
    <w:multiLevelType w:val="multilevel"/>
    <w:tmpl w:val="CF22CA4E"/>
    <w:lvl w:ilvl="0">
      <w:start w:val="1"/>
      <w:numFmt w:val="decimal"/>
      <w:lvlText w:val="%1."/>
      <w:lvlJc w:val="left"/>
      <w:pPr>
        <w:ind w:left="620" w:hanging="620"/>
      </w:pPr>
      <w:rPr>
        <w:rFonts w:hint="default"/>
      </w:rPr>
    </w:lvl>
    <w:lvl w:ilvl="1">
      <w:start w:val="25"/>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23"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15:restartNumberingAfterBreak="0">
    <w:nsid w:val="435E2454"/>
    <w:multiLevelType w:val="hybridMultilevel"/>
    <w:tmpl w:val="BF36278C"/>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7041D34"/>
    <w:multiLevelType w:val="multilevel"/>
    <w:tmpl w:val="FEC454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5009AE"/>
    <w:multiLevelType w:val="hybridMultilevel"/>
    <w:tmpl w:val="1250D28C"/>
    <w:lvl w:ilvl="0" w:tplc="4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3E7BB1"/>
    <w:multiLevelType w:val="hybridMultilevel"/>
    <w:tmpl w:val="5B8EEC0C"/>
    <w:name w:val="WW8Num1123"/>
    <w:lvl w:ilvl="0" w:tplc="36D28856">
      <w:start w:val="1"/>
      <w:numFmt w:val="none"/>
      <w:lvlText w:val="2.10"/>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27D4700"/>
    <w:multiLevelType w:val="hybridMultilevel"/>
    <w:tmpl w:val="0D7CA85E"/>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5FB363F"/>
    <w:multiLevelType w:val="hybridMultilevel"/>
    <w:tmpl w:val="79AEA1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33" w15:restartNumberingAfterBreak="0">
    <w:nsid w:val="63527A0F"/>
    <w:multiLevelType w:val="hybridMultilevel"/>
    <w:tmpl w:val="F592989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4E744C8"/>
    <w:multiLevelType w:val="hybridMultilevel"/>
    <w:tmpl w:val="AAF29E3E"/>
    <w:lvl w:ilvl="0" w:tplc="440A0001">
      <w:start w:val="1"/>
      <w:numFmt w:val="bullet"/>
      <w:lvlText w:val=""/>
      <w:lvlJc w:val="left"/>
      <w:pPr>
        <w:ind w:left="720" w:hanging="360"/>
      </w:pPr>
      <w:rPr>
        <w:rFonts w:ascii="Symbol" w:hAnsi="Symbol" w:hint="default"/>
      </w:rPr>
    </w:lvl>
    <w:lvl w:ilvl="1" w:tplc="B0E616AA">
      <w:numFmt w:val="bullet"/>
      <w:lvlText w:val="•"/>
      <w:lvlJc w:val="left"/>
      <w:pPr>
        <w:ind w:left="1800" w:hanging="720"/>
      </w:pPr>
      <w:rPr>
        <w:rFonts w:ascii="Arial" w:eastAsia="Calibr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65A2520B"/>
    <w:multiLevelType w:val="multilevel"/>
    <w:tmpl w:val="988A848E"/>
    <w:styleLink w:val="WWNum21"/>
    <w:lvl w:ilvl="0">
      <w:start w:val="27"/>
      <w:numFmt w:val="decimal"/>
      <w:lvlText w:val="%1"/>
      <w:lvlJc w:val="left"/>
      <w:pPr>
        <w:ind w:left="420" w:hanging="420"/>
      </w:pPr>
      <w:rPr>
        <w:rFonts w:hint="default"/>
        <w:b/>
      </w:rPr>
    </w:lvl>
    <w:lvl w:ilvl="1">
      <w:start w:val="2"/>
      <w:numFmt w:val="decimal"/>
      <w:lvlText w:val="%1.%2"/>
      <w:lvlJc w:val="left"/>
      <w:pPr>
        <w:ind w:left="1080" w:hanging="720"/>
      </w:pPr>
      <w:rPr>
        <w:rFonts w:hint="default"/>
        <w:b/>
        <w:i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6" w15:restartNumberingAfterBreak="0">
    <w:nsid w:val="68F72B8B"/>
    <w:multiLevelType w:val="multilevel"/>
    <w:tmpl w:val="5D60AC7A"/>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6AAE59ED"/>
    <w:multiLevelType w:val="hybridMultilevel"/>
    <w:tmpl w:val="2074548C"/>
    <w:name w:val="WW8Num1124"/>
    <w:lvl w:ilvl="0" w:tplc="EF262FBA">
      <w:start w:val="1"/>
      <w:numFmt w:val="none"/>
      <w:lvlText w:val="2.1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AC13076"/>
    <w:multiLevelType w:val="multilevel"/>
    <w:tmpl w:val="AA80A3DA"/>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EBE34B6"/>
    <w:multiLevelType w:val="hybridMultilevel"/>
    <w:tmpl w:val="A01250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72881DD5"/>
    <w:multiLevelType w:val="hybridMultilevel"/>
    <w:tmpl w:val="96E2FE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3920121"/>
    <w:multiLevelType w:val="hybridMultilevel"/>
    <w:tmpl w:val="4928D470"/>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3" w15:restartNumberingAfterBreak="0">
    <w:nsid w:val="79575480"/>
    <w:multiLevelType w:val="hybridMultilevel"/>
    <w:tmpl w:val="150A84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9C849D0"/>
    <w:multiLevelType w:val="multilevel"/>
    <w:tmpl w:val="E35E18A0"/>
    <w:lvl w:ilvl="0">
      <w:start w:val="1"/>
      <w:numFmt w:val="decimal"/>
      <w:lvlText w:val="%1."/>
      <w:lvlJc w:val="left"/>
      <w:pPr>
        <w:ind w:left="720" w:hanging="360"/>
      </w:pPr>
      <w:rPr>
        <w:rFonts w:hint="default"/>
      </w:rPr>
    </w:lvl>
    <w:lvl w:ilvl="1">
      <w:start w:val="1"/>
      <w:numFmt w:val="decimal"/>
      <w:isLgl/>
      <w:lvlText w:val="%1.%2."/>
      <w:lvlJc w:val="left"/>
      <w:pPr>
        <w:ind w:left="4330" w:hanging="360"/>
      </w:pPr>
      <w:rPr>
        <w:rFonts w:hint="default"/>
        <w:b/>
      </w:rPr>
    </w:lvl>
    <w:lvl w:ilvl="2">
      <w:start w:val="1"/>
      <w:numFmt w:val="decimal"/>
      <w:isLgl/>
      <w:lvlText w:val="%1.%2.%3."/>
      <w:lvlJc w:val="left"/>
      <w:pPr>
        <w:ind w:left="720" w:hanging="720"/>
      </w:pPr>
      <w:rPr>
        <w:rFonts w:hint="default"/>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CAF0EC8"/>
    <w:multiLevelType w:val="hybridMultilevel"/>
    <w:tmpl w:val="30266C84"/>
    <w:lvl w:ilvl="0" w:tplc="71A2E4DA">
      <w:start w:val="1"/>
      <w:numFmt w:val="low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num w:numId="1">
    <w:abstractNumId w:val="22"/>
  </w:num>
  <w:num w:numId="2">
    <w:abstractNumId w:val="0"/>
  </w:num>
  <w:num w:numId="3">
    <w:abstractNumId w:val="40"/>
  </w:num>
  <w:num w:numId="4">
    <w:abstractNumId w:val="19"/>
  </w:num>
  <w:num w:numId="5">
    <w:abstractNumId w:val="10"/>
  </w:num>
  <w:num w:numId="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1"/>
  </w:num>
  <w:num w:numId="9">
    <w:abstractNumId w:val="31"/>
  </w:num>
  <w:num w:numId="10">
    <w:abstractNumId w:val="45"/>
  </w:num>
  <w:num w:numId="11">
    <w:abstractNumId w:val="32"/>
  </w:num>
  <w:num w:numId="12">
    <w:abstractNumId w:val="29"/>
  </w:num>
  <w:num w:numId="13">
    <w:abstractNumId w:val="7"/>
  </w:num>
  <w:num w:numId="14">
    <w:abstractNumId w:val="42"/>
  </w:num>
  <w:num w:numId="15">
    <w:abstractNumId w:val="46"/>
  </w:num>
  <w:num w:numId="16">
    <w:abstractNumId w:val="33"/>
  </w:num>
  <w:num w:numId="17">
    <w:abstractNumId w:val="36"/>
  </w:num>
  <w:num w:numId="18">
    <w:abstractNumId w:val="39"/>
  </w:num>
  <w:num w:numId="19">
    <w:abstractNumId w:val="6"/>
  </w:num>
  <w:num w:numId="20">
    <w:abstractNumId w:val="24"/>
  </w:num>
  <w:num w:numId="21">
    <w:abstractNumId w:val="30"/>
  </w:num>
  <w:num w:numId="22">
    <w:abstractNumId w:val="12"/>
  </w:num>
  <w:num w:numId="23">
    <w:abstractNumId w:val="34"/>
  </w:num>
  <w:num w:numId="24">
    <w:abstractNumId w:val="35"/>
  </w:num>
  <w:num w:numId="25">
    <w:abstractNumId w:val="28"/>
  </w:num>
  <w:num w:numId="26">
    <w:abstractNumId w:val="16"/>
  </w:num>
  <w:num w:numId="27">
    <w:abstractNumId w:val="15"/>
  </w:num>
  <w:num w:numId="28">
    <w:abstractNumId w:val="38"/>
  </w:num>
  <w:num w:numId="29">
    <w:abstractNumId w:val="14"/>
  </w:num>
  <w:num w:numId="30">
    <w:abstractNumId w:val="26"/>
  </w:num>
  <w:num w:numId="31">
    <w:abstractNumId w:val="43"/>
  </w:num>
  <w:num w:numId="32">
    <w:abstractNumId w:val="44"/>
  </w:num>
  <w:num w:numId="33">
    <w:abstractNumId w:val="9"/>
  </w:num>
  <w:num w:numId="34">
    <w:abstractNumId w:val="25"/>
  </w:num>
  <w:num w:numId="35">
    <w:abstractNumId w:val="18"/>
  </w:num>
  <w:num w:numId="36">
    <w:abstractNumId w:val="41"/>
  </w:num>
  <w:num w:numId="37">
    <w:abstractNumId w:val="17"/>
  </w:num>
  <w:num w:numId="38">
    <w:abstractNumId w:val="13"/>
  </w:num>
  <w:num w:numId="39">
    <w:abstractNumId w:val="5"/>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A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EC" w:vendorID="64" w:dllVersion="6" w:nlCheck="1" w:checkStyle="0"/>
  <w:activeWritingStyle w:appName="MSWord" w:lang="es-BO" w:vendorID="64" w:dllVersion="6" w:nlCheck="1" w:checkStyle="0"/>
  <w:activeWritingStyle w:appName="MSWord" w:lang="es-PE" w:vendorID="64" w:dllVersion="6" w:nlCheck="1" w:checkStyle="0"/>
  <w:activeWritingStyle w:appName="MSWord" w:lang="en-US" w:vendorID="64" w:dllVersion="6" w:nlCheck="1" w:checkStyle="0"/>
  <w:activeWritingStyle w:appName="MSWord" w:lang="en-GB" w:vendorID="64" w:dllVersion="6" w:nlCheck="1" w:checkStyle="1"/>
  <w:activeWritingStyle w:appName="MSWord" w:lang="es-SV" w:vendorID="64" w:dllVersion="6" w:nlCheck="1" w:checkStyle="0"/>
  <w:activeWritingStyle w:appName="MSWord" w:lang="es-GT" w:vendorID="64" w:dllVersion="6" w:nlCheck="1" w:checkStyle="0"/>
  <w:activeWritingStyle w:appName="MSWord" w:lang="es-US" w:vendorID="64" w:dllVersion="6" w:nlCheck="1" w:checkStyle="0"/>
  <w:activeWritingStyle w:appName="MSWord" w:lang="es-EC" w:vendorID="64" w:dllVersion="4096" w:nlCheck="1" w:checkStyle="0"/>
  <w:activeWritingStyle w:appName="MSWord" w:lang="es-SV" w:vendorID="64" w:dllVersion="4096" w:nlCheck="1" w:checkStyle="0"/>
  <w:activeWritingStyle w:appName="MSWord" w:lang="es-A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BO" w:vendorID="64" w:dllVersion="4096" w:nlCheck="1" w:checkStyle="0"/>
  <w:activeWritingStyle w:appName="MSWord" w:lang="es-GT" w:vendorID="64" w:dllVersion="4096" w:nlCheck="1" w:checkStyle="0"/>
  <w:activeWritingStyle w:appName="MSWord" w:lang="es-MX" w:vendorID="64" w:dllVersion="4096" w:nlCheck="1" w:checkStyle="0"/>
  <w:activeWritingStyle w:appName="MSWord" w:lang="es-A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C" w:vendorID="64" w:dllVersion="0" w:nlCheck="1" w:checkStyle="0"/>
  <w:activeWritingStyle w:appName="MSWord" w:lang="es-CO" w:vendorID="64" w:dllVersion="0" w:nlCheck="1" w:checkStyle="0"/>
  <w:activeWritingStyle w:appName="MSWord" w:lang="es-SV" w:vendorID="64" w:dllVersion="0" w:nlCheck="1" w:checkStyle="0"/>
  <w:activeWritingStyle w:appName="MSWord" w:lang="es-BO" w:vendorID="64" w:dllVersion="0" w:nlCheck="1" w:checkStyle="0"/>
  <w:activeWritingStyle w:appName="MSWord" w:lang="es-GT" w:vendorID="64" w:dllVersion="0" w:nlCheck="1" w:checkStyle="0"/>
  <w:activeWritingStyle w:appName="MSWord" w:lang="pt-BR" w:vendorID="64" w:dllVersion="0" w:nlCheck="1" w:checkStyle="0"/>
  <w:activeWritingStyle w:appName="MSWord" w:lang="es-MX" w:vendorID="64" w:dllVersion="0" w:nlCheck="1" w:checkStyle="0"/>
  <w:activeWritingStyle w:appName="MSWord" w:lang="es-HN"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04"/>
    <w:rsid w:val="0000124C"/>
    <w:rsid w:val="0000239A"/>
    <w:rsid w:val="00003094"/>
    <w:rsid w:val="000038DB"/>
    <w:rsid w:val="00003940"/>
    <w:rsid w:val="00006088"/>
    <w:rsid w:val="00006675"/>
    <w:rsid w:val="000069A6"/>
    <w:rsid w:val="00006C58"/>
    <w:rsid w:val="000124DA"/>
    <w:rsid w:val="0001265C"/>
    <w:rsid w:val="00015350"/>
    <w:rsid w:val="000169A8"/>
    <w:rsid w:val="00020490"/>
    <w:rsid w:val="00021557"/>
    <w:rsid w:val="0002179D"/>
    <w:rsid w:val="00022145"/>
    <w:rsid w:val="00022B11"/>
    <w:rsid w:val="000249A8"/>
    <w:rsid w:val="00025677"/>
    <w:rsid w:val="00025817"/>
    <w:rsid w:val="000260BF"/>
    <w:rsid w:val="00026EA7"/>
    <w:rsid w:val="00030F8C"/>
    <w:rsid w:val="00031D20"/>
    <w:rsid w:val="0003216D"/>
    <w:rsid w:val="00032DBF"/>
    <w:rsid w:val="0004024D"/>
    <w:rsid w:val="0004110C"/>
    <w:rsid w:val="00045D97"/>
    <w:rsid w:val="00046D0D"/>
    <w:rsid w:val="00053010"/>
    <w:rsid w:val="0005454B"/>
    <w:rsid w:val="00055721"/>
    <w:rsid w:val="00055ADC"/>
    <w:rsid w:val="00055CD2"/>
    <w:rsid w:val="00060290"/>
    <w:rsid w:val="00060585"/>
    <w:rsid w:val="000622FF"/>
    <w:rsid w:val="0006261A"/>
    <w:rsid w:val="00062E9C"/>
    <w:rsid w:val="000645AD"/>
    <w:rsid w:val="00064A5B"/>
    <w:rsid w:val="000677DF"/>
    <w:rsid w:val="00071A33"/>
    <w:rsid w:val="00073DF4"/>
    <w:rsid w:val="000747CA"/>
    <w:rsid w:val="000751AB"/>
    <w:rsid w:val="00076C4B"/>
    <w:rsid w:val="00077337"/>
    <w:rsid w:val="00081FEB"/>
    <w:rsid w:val="00083205"/>
    <w:rsid w:val="0008557B"/>
    <w:rsid w:val="0008761A"/>
    <w:rsid w:val="000915DA"/>
    <w:rsid w:val="000932E1"/>
    <w:rsid w:val="00094C4B"/>
    <w:rsid w:val="000950B5"/>
    <w:rsid w:val="00096120"/>
    <w:rsid w:val="0009665E"/>
    <w:rsid w:val="00096C10"/>
    <w:rsid w:val="00097312"/>
    <w:rsid w:val="000A3487"/>
    <w:rsid w:val="000A377F"/>
    <w:rsid w:val="000A438E"/>
    <w:rsid w:val="000A5AE8"/>
    <w:rsid w:val="000B09FD"/>
    <w:rsid w:val="000B118F"/>
    <w:rsid w:val="000B370B"/>
    <w:rsid w:val="000B3D27"/>
    <w:rsid w:val="000B493E"/>
    <w:rsid w:val="000B52D2"/>
    <w:rsid w:val="000B5426"/>
    <w:rsid w:val="000B5B0B"/>
    <w:rsid w:val="000B647C"/>
    <w:rsid w:val="000C0EA1"/>
    <w:rsid w:val="000C23D9"/>
    <w:rsid w:val="000C3D80"/>
    <w:rsid w:val="000C4F73"/>
    <w:rsid w:val="000C5BEB"/>
    <w:rsid w:val="000C69E8"/>
    <w:rsid w:val="000C710D"/>
    <w:rsid w:val="000D03AF"/>
    <w:rsid w:val="000D1495"/>
    <w:rsid w:val="000D27D5"/>
    <w:rsid w:val="000D52DE"/>
    <w:rsid w:val="000D62CB"/>
    <w:rsid w:val="000D6B20"/>
    <w:rsid w:val="000D6D45"/>
    <w:rsid w:val="000D7699"/>
    <w:rsid w:val="000E0CB5"/>
    <w:rsid w:val="000E1957"/>
    <w:rsid w:val="000E2340"/>
    <w:rsid w:val="000E2D16"/>
    <w:rsid w:val="000E3C20"/>
    <w:rsid w:val="000E407B"/>
    <w:rsid w:val="000E6561"/>
    <w:rsid w:val="000F01AC"/>
    <w:rsid w:val="000F034C"/>
    <w:rsid w:val="000F1CD0"/>
    <w:rsid w:val="000F46DF"/>
    <w:rsid w:val="000F57B8"/>
    <w:rsid w:val="000F6CA8"/>
    <w:rsid w:val="000F7B28"/>
    <w:rsid w:val="0010111E"/>
    <w:rsid w:val="00101B08"/>
    <w:rsid w:val="00102D40"/>
    <w:rsid w:val="00103539"/>
    <w:rsid w:val="00103D18"/>
    <w:rsid w:val="001045BA"/>
    <w:rsid w:val="00105577"/>
    <w:rsid w:val="00106AC1"/>
    <w:rsid w:val="001071BD"/>
    <w:rsid w:val="001105A3"/>
    <w:rsid w:val="00110A04"/>
    <w:rsid w:val="001112A6"/>
    <w:rsid w:val="00112272"/>
    <w:rsid w:val="00112E74"/>
    <w:rsid w:val="001131BE"/>
    <w:rsid w:val="00114638"/>
    <w:rsid w:val="001148D1"/>
    <w:rsid w:val="001167FD"/>
    <w:rsid w:val="00116B7E"/>
    <w:rsid w:val="00125390"/>
    <w:rsid w:val="0012594B"/>
    <w:rsid w:val="0012736B"/>
    <w:rsid w:val="00131466"/>
    <w:rsid w:val="00131932"/>
    <w:rsid w:val="001339FE"/>
    <w:rsid w:val="00135663"/>
    <w:rsid w:val="00135EA5"/>
    <w:rsid w:val="00136E1C"/>
    <w:rsid w:val="001370B4"/>
    <w:rsid w:val="001425FC"/>
    <w:rsid w:val="00142A91"/>
    <w:rsid w:val="00143FE6"/>
    <w:rsid w:val="00145A26"/>
    <w:rsid w:val="00146145"/>
    <w:rsid w:val="00147349"/>
    <w:rsid w:val="0015191B"/>
    <w:rsid w:val="00156340"/>
    <w:rsid w:val="0016208A"/>
    <w:rsid w:val="00162BCB"/>
    <w:rsid w:val="00163A52"/>
    <w:rsid w:val="00164041"/>
    <w:rsid w:val="00165C6E"/>
    <w:rsid w:val="0016762C"/>
    <w:rsid w:val="00170277"/>
    <w:rsid w:val="0017138A"/>
    <w:rsid w:val="00171DAD"/>
    <w:rsid w:val="0017239F"/>
    <w:rsid w:val="00172A17"/>
    <w:rsid w:val="00173BCE"/>
    <w:rsid w:val="00176234"/>
    <w:rsid w:val="0017765F"/>
    <w:rsid w:val="00180517"/>
    <w:rsid w:val="00180BCD"/>
    <w:rsid w:val="001818FF"/>
    <w:rsid w:val="00184B59"/>
    <w:rsid w:val="001860E2"/>
    <w:rsid w:val="0018610A"/>
    <w:rsid w:val="001863CF"/>
    <w:rsid w:val="0019103A"/>
    <w:rsid w:val="00191795"/>
    <w:rsid w:val="00191E10"/>
    <w:rsid w:val="00192F07"/>
    <w:rsid w:val="0019408D"/>
    <w:rsid w:val="001944F5"/>
    <w:rsid w:val="0019457F"/>
    <w:rsid w:val="00196497"/>
    <w:rsid w:val="00196A30"/>
    <w:rsid w:val="00197831"/>
    <w:rsid w:val="001A073E"/>
    <w:rsid w:val="001A0EC6"/>
    <w:rsid w:val="001A17BF"/>
    <w:rsid w:val="001A618E"/>
    <w:rsid w:val="001A7FE7"/>
    <w:rsid w:val="001B070B"/>
    <w:rsid w:val="001B0CBE"/>
    <w:rsid w:val="001B172B"/>
    <w:rsid w:val="001B2613"/>
    <w:rsid w:val="001B2BF0"/>
    <w:rsid w:val="001B57B3"/>
    <w:rsid w:val="001B6054"/>
    <w:rsid w:val="001B7A41"/>
    <w:rsid w:val="001C0504"/>
    <w:rsid w:val="001C3E64"/>
    <w:rsid w:val="001C49D2"/>
    <w:rsid w:val="001C5D84"/>
    <w:rsid w:val="001C7699"/>
    <w:rsid w:val="001C7943"/>
    <w:rsid w:val="001D06CF"/>
    <w:rsid w:val="001D1AB2"/>
    <w:rsid w:val="001D2398"/>
    <w:rsid w:val="001D52BA"/>
    <w:rsid w:val="001D5B5A"/>
    <w:rsid w:val="001D5E06"/>
    <w:rsid w:val="001D6DD8"/>
    <w:rsid w:val="001D7C2A"/>
    <w:rsid w:val="001E41B4"/>
    <w:rsid w:val="001E4797"/>
    <w:rsid w:val="001E62F6"/>
    <w:rsid w:val="001E6665"/>
    <w:rsid w:val="001E75A6"/>
    <w:rsid w:val="001E7C19"/>
    <w:rsid w:val="001E7ED7"/>
    <w:rsid w:val="001F2054"/>
    <w:rsid w:val="001F487B"/>
    <w:rsid w:val="001F6601"/>
    <w:rsid w:val="001F781E"/>
    <w:rsid w:val="001F7A32"/>
    <w:rsid w:val="0020064C"/>
    <w:rsid w:val="002006A1"/>
    <w:rsid w:val="00201D64"/>
    <w:rsid w:val="00202442"/>
    <w:rsid w:val="00203990"/>
    <w:rsid w:val="002053DB"/>
    <w:rsid w:val="00205677"/>
    <w:rsid w:val="00205B5C"/>
    <w:rsid w:val="00205FBF"/>
    <w:rsid w:val="0020710E"/>
    <w:rsid w:val="002078FA"/>
    <w:rsid w:val="00207A6B"/>
    <w:rsid w:val="002100E4"/>
    <w:rsid w:val="00210563"/>
    <w:rsid w:val="00211A88"/>
    <w:rsid w:val="00212B49"/>
    <w:rsid w:val="00212FB1"/>
    <w:rsid w:val="0021451E"/>
    <w:rsid w:val="00214B26"/>
    <w:rsid w:val="00214C80"/>
    <w:rsid w:val="002165B0"/>
    <w:rsid w:val="00221099"/>
    <w:rsid w:val="0022424E"/>
    <w:rsid w:val="0023073B"/>
    <w:rsid w:val="00232A8C"/>
    <w:rsid w:val="00232B3B"/>
    <w:rsid w:val="0023388C"/>
    <w:rsid w:val="00233CBE"/>
    <w:rsid w:val="002340B6"/>
    <w:rsid w:val="00235F36"/>
    <w:rsid w:val="00237A0C"/>
    <w:rsid w:val="00237FB8"/>
    <w:rsid w:val="002417CE"/>
    <w:rsid w:val="00241CF4"/>
    <w:rsid w:val="00241DDE"/>
    <w:rsid w:val="00243DE1"/>
    <w:rsid w:val="00244D96"/>
    <w:rsid w:val="00245425"/>
    <w:rsid w:val="002454BB"/>
    <w:rsid w:val="002477BE"/>
    <w:rsid w:val="0025084C"/>
    <w:rsid w:val="002509D3"/>
    <w:rsid w:val="00253C8F"/>
    <w:rsid w:val="002549FD"/>
    <w:rsid w:val="00255645"/>
    <w:rsid w:val="00257DCC"/>
    <w:rsid w:val="002635F2"/>
    <w:rsid w:val="0026372F"/>
    <w:rsid w:val="002644AA"/>
    <w:rsid w:val="002650E4"/>
    <w:rsid w:val="0026548A"/>
    <w:rsid w:val="0026738F"/>
    <w:rsid w:val="00267767"/>
    <w:rsid w:val="0026797A"/>
    <w:rsid w:val="00271AB7"/>
    <w:rsid w:val="0027209B"/>
    <w:rsid w:val="00272AE7"/>
    <w:rsid w:val="00272B18"/>
    <w:rsid w:val="00273D51"/>
    <w:rsid w:val="00282C7B"/>
    <w:rsid w:val="00284BB5"/>
    <w:rsid w:val="00284EBE"/>
    <w:rsid w:val="002865BB"/>
    <w:rsid w:val="00286B02"/>
    <w:rsid w:val="0029108B"/>
    <w:rsid w:val="002911F1"/>
    <w:rsid w:val="00291F80"/>
    <w:rsid w:val="00295159"/>
    <w:rsid w:val="002A12E2"/>
    <w:rsid w:val="002A1A84"/>
    <w:rsid w:val="002A46BB"/>
    <w:rsid w:val="002A559A"/>
    <w:rsid w:val="002A559E"/>
    <w:rsid w:val="002A7DB9"/>
    <w:rsid w:val="002A7E52"/>
    <w:rsid w:val="002B1438"/>
    <w:rsid w:val="002B189A"/>
    <w:rsid w:val="002B2453"/>
    <w:rsid w:val="002B258C"/>
    <w:rsid w:val="002B25DF"/>
    <w:rsid w:val="002B26CC"/>
    <w:rsid w:val="002B6124"/>
    <w:rsid w:val="002B6DB2"/>
    <w:rsid w:val="002B7325"/>
    <w:rsid w:val="002B74CA"/>
    <w:rsid w:val="002C1192"/>
    <w:rsid w:val="002C14BD"/>
    <w:rsid w:val="002C2FB6"/>
    <w:rsid w:val="002C3223"/>
    <w:rsid w:val="002C3254"/>
    <w:rsid w:val="002C405A"/>
    <w:rsid w:val="002C4F4C"/>
    <w:rsid w:val="002C53A1"/>
    <w:rsid w:val="002C5420"/>
    <w:rsid w:val="002C5DF4"/>
    <w:rsid w:val="002C6619"/>
    <w:rsid w:val="002C6F33"/>
    <w:rsid w:val="002C73A8"/>
    <w:rsid w:val="002C78B9"/>
    <w:rsid w:val="002C7BFC"/>
    <w:rsid w:val="002D1D5D"/>
    <w:rsid w:val="002D3149"/>
    <w:rsid w:val="002D411E"/>
    <w:rsid w:val="002D4532"/>
    <w:rsid w:val="002D4AB5"/>
    <w:rsid w:val="002D4B77"/>
    <w:rsid w:val="002D5D31"/>
    <w:rsid w:val="002E1502"/>
    <w:rsid w:val="002E30E9"/>
    <w:rsid w:val="002E489D"/>
    <w:rsid w:val="002E5C0B"/>
    <w:rsid w:val="002E7489"/>
    <w:rsid w:val="002F1506"/>
    <w:rsid w:val="002F179A"/>
    <w:rsid w:val="002F2D6A"/>
    <w:rsid w:val="002F380A"/>
    <w:rsid w:val="002F38D9"/>
    <w:rsid w:val="002F3E48"/>
    <w:rsid w:val="002F4366"/>
    <w:rsid w:val="002F4438"/>
    <w:rsid w:val="002F49E0"/>
    <w:rsid w:val="002F5636"/>
    <w:rsid w:val="002F5A6D"/>
    <w:rsid w:val="002F7E27"/>
    <w:rsid w:val="00302513"/>
    <w:rsid w:val="00304E69"/>
    <w:rsid w:val="003051DA"/>
    <w:rsid w:val="00305264"/>
    <w:rsid w:val="00305722"/>
    <w:rsid w:val="0030687C"/>
    <w:rsid w:val="00306FF8"/>
    <w:rsid w:val="00307746"/>
    <w:rsid w:val="00307F60"/>
    <w:rsid w:val="00311120"/>
    <w:rsid w:val="0031201B"/>
    <w:rsid w:val="00313E1E"/>
    <w:rsid w:val="0031615D"/>
    <w:rsid w:val="003165F5"/>
    <w:rsid w:val="00317ABA"/>
    <w:rsid w:val="00321EBC"/>
    <w:rsid w:val="00321FB2"/>
    <w:rsid w:val="003222A6"/>
    <w:rsid w:val="00323C70"/>
    <w:rsid w:val="00323FB2"/>
    <w:rsid w:val="00325B62"/>
    <w:rsid w:val="003318CF"/>
    <w:rsid w:val="003332EC"/>
    <w:rsid w:val="00335373"/>
    <w:rsid w:val="0034088B"/>
    <w:rsid w:val="00342A0D"/>
    <w:rsid w:val="00343CA7"/>
    <w:rsid w:val="00343F70"/>
    <w:rsid w:val="00346129"/>
    <w:rsid w:val="003500FA"/>
    <w:rsid w:val="003506E6"/>
    <w:rsid w:val="003515D1"/>
    <w:rsid w:val="00352B69"/>
    <w:rsid w:val="00354B58"/>
    <w:rsid w:val="00355970"/>
    <w:rsid w:val="00355DB0"/>
    <w:rsid w:val="00355E39"/>
    <w:rsid w:val="00356A01"/>
    <w:rsid w:val="0035782D"/>
    <w:rsid w:val="0036154C"/>
    <w:rsid w:val="0036157A"/>
    <w:rsid w:val="003619A0"/>
    <w:rsid w:val="003635E2"/>
    <w:rsid w:val="00365ACC"/>
    <w:rsid w:val="003706EC"/>
    <w:rsid w:val="00370CD2"/>
    <w:rsid w:val="00370DB1"/>
    <w:rsid w:val="003715C6"/>
    <w:rsid w:val="003735F0"/>
    <w:rsid w:val="00373669"/>
    <w:rsid w:val="00373870"/>
    <w:rsid w:val="00376320"/>
    <w:rsid w:val="0037664E"/>
    <w:rsid w:val="003767DA"/>
    <w:rsid w:val="0038042A"/>
    <w:rsid w:val="00383709"/>
    <w:rsid w:val="0038399D"/>
    <w:rsid w:val="00384484"/>
    <w:rsid w:val="00386D82"/>
    <w:rsid w:val="003877D8"/>
    <w:rsid w:val="00390641"/>
    <w:rsid w:val="00392FB8"/>
    <w:rsid w:val="00396AF5"/>
    <w:rsid w:val="00396F3B"/>
    <w:rsid w:val="003975E9"/>
    <w:rsid w:val="00397B65"/>
    <w:rsid w:val="00397CEC"/>
    <w:rsid w:val="003A04D2"/>
    <w:rsid w:val="003A282F"/>
    <w:rsid w:val="003A33F8"/>
    <w:rsid w:val="003A4A6F"/>
    <w:rsid w:val="003A52CA"/>
    <w:rsid w:val="003A5BA3"/>
    <w:rsid w:val="003A7962"/>
    <w:rsid w:val="003A7B98"/>
    <w:rsid w:val="003B2192"/>
    <w:rsid w:val="003B384A"/>
    <w:rsid w:val="003B6068"/>
    <w:rsid w:val="003B60E6"/>
    <w:rsid w:val="003B7A4E"/>
    <w:rsid w:val="003C1EC3"/>
    <w:rsid w:val="003C2F68"/>
    <w:rsid w:val="003C42CA"/>
    <w:rsid w:val="003D0C84"/>
    <w:rsid w:val="003D10EB"/>
    <w:rsid w:val="003D14F7"/>
    <w:rsid w:val="003D63F9"/>
    <w:rsid w:val="003D6F44"/>
    <w:rsid w:val="003E1C54"/>
    <w:rsid w:val="003E6053"/>
    <w:rsid w:val="003E79A8"/>
    <w:rsid w:val="003F0AD1"/>
    <w:rsid w:val="003F0D70"/>
    <w:rsid w:val="003F1DBF"/>
    <w:rsid w:val="003F45D2"/>
    <w:rsid w:val="003F4905"/>
    <w:rsid w:val="003F4BB7"/>
    <w:rsid w:val="003F6250"/>
    <w:rsid w:val="00400C4D"/>
    <w:rsid w:val="00400D93"/>
    <w:rsid w:val="004014A8"/>
    <w:rsid w:val="004039BE"/>
    <w:rsid w:val="004047F2"/>
    <w:rsid w:val="00404D3A"/>
    <w:rsid w:val="00406395"/>
    <w:rsid w:val="004072DF"/>
    <w:rsid w:val="0040768A"/>
    <w:rsid w:val="00412280"/>
    <w:rsid w:val="00415585"/>
    <w:rsid w:val="004167C3"/>
    <w:rsid w:val="00417B22"/>
    <w:rsid w:val="00417BB2"/>
    <w:rsid w:val="00421702"/>
    <w:rsid w:val="00421E46"/>
    <w:rsid w:val="00422E8C"/>
    <w:rsid w:val="00422EC5"/>
    <w:rsid w:val="0042463B"/>
    <w:rsid w:val="004252B1"/>
    <w:rsid w:val="0043038C"/>
    <w:rsid w:val="00430A4F"/>
    <w:rsid w:val="00431D26"/>
    <w:rsid w:val="004329CB"/>
    <w:rsid w:val="00435477"/>
    <w:rsid w:val="00435F8F"/>
    <w:rsid w:val="0044364E"/>
    <w:rsid w:val="00443E83"/>
    <w:rsid w:val="00445BFA"/>
    <w:rsid w:val="0044666D"/>
    <w:rsid w:val="0044695F"/>
    <w:rsid w:val="00446ACD"/>
    <w:rsid w:val="00447440"/>
    <w:rsid w:val="0044762F"/>
    <w:rsid w:val="004522BC"/>
    <w:rsid w:val="004536DB"/>
    <w:rsid w:val="00453F0C"/>
    <w:rsid w:val="00454D65"/>
    <w:rsid w:val="00461D27"/>
    <w:rsid w:val="00463615"/>
    <w:rsid w:val="004663CB"/>
    <w:rsid w:val="00466662"/>
    <w:rsid w:val="00466D4F"/>
    <w:rsid w:val="0047023E"/>
    <w:rsid w:val="004712F4"/>
    <w:rsid w:val="00471E07"/>
    <w:rsid w:val="0047294C"/>
    <w:rsid w:val="00474057"/>
    <w:rsid w:val="00475567"/>
    <w:rsid w:val="0047598C"/>
    <w:rsid w:val="0047672B"/>
    <w:rsid w:val="00476F99"/>
    <w:rsid w:val="00482CEF"/>
    <w:rsid w:val="00483265"/>
    <w:rsid w:val="00483BA5"/>
    <w:rsid w:val="00484775"/>
    <w:rsid w:val="00485453"/>
    <w:rsid w:val="00486223"/>
    <w:rsid w:val="00486419"/>
    <w:rsid w:val="00486971"/>
    <w:rsid w:val="00487FBB"/>
    <w:rsid w:val="00490741"/>
    <w:rsid w:val="00491E0A"/>
    <w:rsid w:val="004925DF"/>
    <w:rsid w:val="004925EA"/>
    <w:rsid w:val="004934E6"/>
    <w:rsid w:val="004943F5"/>
    <w:rsid w:val="00497B69"/>
    <w:rsid w:val="004A1BC6"/>
    <w:rsid w:val="004A3625"/>
    <w:rsid w:val="004A3730"/>
    <w:rsid w:val="004A3EF7"/>
    <w:rsid w:val="004A5248"/>
    <w:rsid w:val="004A5C67"/>
    <w:rsid w:val="004A6005"/>
    <w:rsid w:val="004A7A86"/>
    <w:rsid w:val="004B0825"/>
    <w:rsid w:val="004C02D0"/>
    <w:rsid w:val="004C2E6B"/>
    <w:rsid w:val="004C7E4F"/>
    <w:rsid w:val="004D0E7C"/>
    <w:rsid w:val="004D2004"/>
    <w:rsid w:val="004D2CA7"/>
    <w:rsid w:val="004D2E14"/>
    <w:rsid w:val="004D2E70"/>
    <w:rsid w:val="004E07D0"/>
    <w:rsid w:val="004E3655"/>
    <w:rsid w:val="004E40C1"/>
    <w:rsid w:val="004E5D1A"/>
    <w:rsid w:val="004E67DA"/>
    <w:rsid w:val="004E6B65"/>
    <w:rsid w:val="004E7A61"/>
    <w:rsid w:val="004F0F26"/>
    <w:rsid w:val="004F12A5"/>
    <w:rsid w:val="004F7E27"/>
    <w:rsid w:val="005026BE"/>
    <w:rsid w:val="00502BBF"/>
    <w:rsid w:val="005049DB"/>
    <w:rsid w:val="00505E4C"/>
    <w:rsid w:val="00507DC3"/>
    <w:rsid w:val="00515593"/>
    <w:rsid w:val="00515D09"/>
    <w:rsid w:val="00516997"/>
    <w:rsid w:val="00516AEE"/>
    <w:rsid w:val="00517DB3"/>
    <w:rsid w:val="005204ED"/>
    <w:rsid w:val="005204F8"/>
    <w:rsid w:val="0052242B"/>
    <w:rsid w:val="00523527"/>
    <w:rsid w:val="005244AD"/>
    <w:rsid w:val="00524F92"/>
    <w:rsid w:val="00526868"/>
    <w:rsid w:val="00526AC6"/>
    <w:rsid w:val="005274C9"/>
    <w:rsid w:val="005278E3"/>
    <w:rsid w:val="00530632"/>
    <w:rsid w:val="00530C09"/>
    <w:rsid w:val="00531A93"/>
    <w:rsid w:val="00533193"/>
    <w:rsid w:val="00533926"/>
    <w:rsid w:val="005349C6"/>
    <w:rsid w:val="005404D3"/>
    <w:rsid w:val="005425B9"/>
    <w:rsid w:val="00543636"/>
    <w:rsid w:val="00543E7D"/>
    <w:rsid w:val="005452B5"/>
    <w:rsid w:val="00545BAF"/>
    <w:rsid w:val="005469C1"/>
    <w:rsid w:val="005502E5"/>
    <w:rsid w:val="0055094A"/>
    <w:rsid w:val="005521BF"/>
    <w:rsid w:val="005537B3"/>
    <w:rsid w:val="0055534F"/>
    <w:rsid w:val="00556183"/>
    <w:rsid w:val="005563A1"/>
    <w:rsid w:val="00557B5C"/>
    <w:rsid w:val="00557C3B"/>
    <w:rsid w:val="00561438"/>
    <w:rsid w:val="005629A5"/>
    <w:rsid w:val="00562D6A"/>
    <w:rsid w:val="00562D8D"/>
    <w:rsid w:val="005642AF"/>
    <w:rsid w:val="00565E4E"/>
    <w:rsid w:val="00566A25"/>
    <w:rsid w:val="00567013"/>
    <w:rsid w:val="00567792"/>
    <w:rsid w:val="00567B8A"/>
    <w:rsid w:val="00571420"/>
    <w:rsid w:val="005724F3"/>
    <w:rsid w:val="005732E1"/>
    <w:rsid w:val="005737B7"/>
    <w:rsid w:val="00576872"/>
    <w:rsid w:val="0058078E"/>
    <w:rsid w:val="00580B43"/>
    <w:rsid w:val="005810E0"/>
    <w:rsid w:val="00582E0A"/>
    <w:rsid w:val="00583067"/>
    <w:rsid w:val="00583FAF"/>
    <w:rsid w:val="005862F3"/>
    <w:rsid w:val="0058770E"/>
    <w:rsid w:val="00590D9E"/>
    <w:rsid w:val="00591BCA"/>
    <w:rsid w:val="00594A4D"/>
    <w:rsid w:val="005955FB"/>
    <w:rsid w:val="0059695D"/>
    <w:rsid w:val="005A0542"/>
    <w:rsid w:val="005A1EC8"/>
    <w:rsid w:val="005A1F71"/>
    <w:rsid w:val="005A4F39"/>
    <w:rsid w:val="005A5598"/>
    <w:rsid w:val="005A7F2C"/>
    <w:rsid w:val="005B05DC"/>
    <w:rsid w:val="005B0D08"/>
    <w:rsid w:val="005B11E7"/>
    <w:rsid w:val="005B29AA"/>
    <w:rsid w:val="005B2C88"/>
    <w:rsid w:val="005B2F0C"/>
    <w:rsid w:val="005B2F0E"/>
    <w:rsid w:val="005B3482"/>
    <w:rsid w:val="005B5B78"/>
    <w:rsid w:val="005B7818"/>
    <w:rsid w:val="005C0BA9"/>
    <w:rsid w:val="005C0FAE"/>
    <w:rsid w:val="005C2FA6"/>
    <w:rsid w:val="005C4B84"/>
    <w:rsid w:val="005C5FF0"/>
    <w:rsid w:val="005C6CA3"/>
    <w:rsid w:val="005D0569"/>
    <w:rsid w:val="005D1542"/>
    <w:rsid w:val="005D1FC3"/>
    <w:rsid w:val="005D3F69"/>
    <w:rsid w:val="005D435F"/>
    <w:rsid w:val="005D4E3F"/>
    <w:rsid w:val="005D6356"/>
    <w:rsid w:val="005D685C"/>
    <w:rsid w:val="005D69DC"/>
    <w:rsid w:val="005D7DCC"/>
    <w:rsid w:val="005E089F"/>
    <w:rsid w:val="005E4F83"/>
    <w:rsid w:val="005E559B"/>
    <w:rsid w:val="005E5C5C"/>
    <w:rsid w:val="005E726D"/>
    <w:rsid w:val="005E7EC1"/>
    <w:rsid w:val="005F024D"/>
    <w:rsid w:val="005F0766"/>
    <w:rsid w:val="005F41A6"/>
    <w:rsid w:val="005F43E1"/>
    <w:rsid w:val="005F4B4D"/>
    <w:rsid w:val="005F70E5"/>
    <w:rsid w:val="005F78D4"/>
    <w:rsid w:val="00601DCF"/>
    <w:rsid w:val="006036F4"/>
    <w:rsid w:val="00604328"/>
    <w:rsid w:val="006049F9"/>
    <w:rsid w:val="00604E12"/>
    <w:rsid w:val="006078ED"/>
    <w:rsid w:val="00607DFC"/>
    <w:rsid w:val="0061159E"/>
    <w:rsid w:val="00611A14"/>
    <w:rsid w:val="00611E43"/>
    <w:rsid w:val="0061243D"/>
    <w:rsid w:val="00612AC3"/>
    <w:rsid w:val="00614CF9"/>
    <w:rsid w:val="00615539"/>
    <w:rsid w:val="006163B0"/>
    <w:rsid w:val="00620A3E"/>
    <w:rsid w:val="006221FB"/>
    <w:rsid w:val="00622BA7"/>
    <w:rsid w:val="00623768"/>
    <w:rsid w:val="00623939"/>
    <w:rsid w:val="00623D14"/>
    <w:rsid w:val="00626DD6"/>
    <w:rsid w:val="006276B1"/>
    <w:rsid w:val="00627BFE"/>
    <w:rsid w:val="00630A50"/>
    <w:rsid w:val="00631D83"/>
    <w:rsid w:val="006330E6"/>
    <w:rsid w:val="00633CAF"/>
    <w:rsid w:val="00633D66"/>
    <w:rsid w:val="00634269"/>
    <w:rsid w:val="006344A3"/>
    <w:rsid w:val="00634B66"/>
    <w:rsid w:val="0063624A"/>
    <w:rsid w:val="00637695"/>
    <w:rsid w:val="00640D42"/>
    <w:rsid w:val="00640E96"/>
    <w:rsid w:val="00642A1D"/>
    <w:rsid w:val="006459E6"/>
    <w:rsid w:val="00647A15"/>
    <w:rsid w:val="00654335"/>
    <w:rsid w:val="00657637"/>
    <w:rsid w:val="0066164E"/>
    <w:rsid w:val="00665975"/>
    <w:rsid w:val="00665C63"/>
    <w:rsid w:val="006667BE"/>
    <w:rsid w:val="00666EE0"/>
    <w:rsid w:val="00672B49"/>
    <w:rsid w:val="00674578"/>
    <w:rsid w:val="00674EE3"/>
    <w:rsid w:val="00675463"/>
    <w:rsid w:val="00675671"/>
    <w:rsid w:val="00675F4B"/>
    <w:rsid w:val="006765B4"/>
    <w:rsid w:val="00676709"/>
    <w:rsid w:val="00681B5C"/>
    <w:rsid w:val="00682E2A"/>
    <w:rsid w:val="00693842"/>
    <w:rsid w:val="00693C36"/>
    <w:rsid w:val="00694AAB"/>
    <w:rsid w:val="00694ACB"/>
    <w:rsid w:val="00695A33"/>
    <w:rsid w:val="006A0876"/>
    <w:rsid w:val="006A1885"/>
    <w:rsid w:val="006A1BF6"/>
    <w:rsid w:val="006A274C"/>
    <w:rsid w:val="006A381E"/>
    <w:rsid w:val="006A4630"/>
    <w:rsid w:val="006A6AA2"/>
    <w:rsid w:val="006B11A0"/>
    <w:rsid w:val="006B1511"/>
    <w:rsid w:val="006B2511"/>
    <w:rsid w:val="006B6663"/>
    <w:rsid w:val="006C030F"/>
    <w:rsid w:val="006C0383"/>
    <w:rsid w:val="006C1EF7"/>
    <w:rsid w:val="006C2F17"/>
    <w:rsid w:val="006C3BD5"/>
    <w:rsid w:val="006C61D1"/>
    <w:rsid w:val="006C6588"/>
    <w:rsid w:val="006C70F5"/>
    <w:rsid w:val="006D0BEB"/>
    <w:rsid w:val="006D4043"/>
    <w:rsid w:val="006D4424"/>
    <w:rsid w:val="006D449B"/>
    <w:rsid w:val="006D49FA"/>
    <w:rsid w:val="006D517D"/>
    <w:rsid w:val="006D5B3E"/>
    <w:rsid w:val="006D6DE8"/>
    <w:rsid w:val="006D76E1"/>
    <w:rsid w:val="006D7F17"/>
    <w:rsid w:val="006E052F"/>
    <w:rsid w:val="006E1B0C"/>
    <w:rsid w:val="006E2734"/>
    <w:rsid w:val="006E2AF6"/>
    <w:rsid w:val="006E5C0D"/>
    <w:rsid w:val="006E6085"/>
    <w:rsid w:val="006F2601"/>
    <w:rsid w:val="006F3517"/>
    <w:rsid w:val="006F3CDD"/>
    <w:rsid w:val="006F4E5C"/>
    <w:rsid w:val="006F50B0"/>
    <w:rsid w:val="006F572D"/>
    <w:rsid w:val="006F5872"/>
    <w:rsid w:val="006F5BBB"/>
    <w:rsid w:val="006F7F9D"/>
    <w:rsid w:val="00702639"/>
    <w:rsid w:val="0070364A"/>
    <w:rsid w:val="00703899"/>
    <w:rsid w:val="00703B27"/>
    <w:rsid w:val="0070581E"/>
    <w:rsid w:val="00705F49"/>
    <w:rsid w:val="00711E81"/>
    <w:rsid w:val="00712490"/>
    <w:rsid w:val="00713487"/>
    <w:rsid w:val="0071550A"/>
    <w:rsid w:val="00715EC1"/>
    <w:rsid w:val="007168CF"/>
    <w:rsid w:val="00717638"/>
    <w:rsid w:val="007206F8"/>
    <w:rsid w:val="00721A6B"/>
    <w:rsid w:val="00721B9B"/>
    <w:rsid w:val="00722FBC"/>
    <w:rsid w:val="00723EF7"/>
    <w:rsid w:val="00725E26"/>
    <w:rsid w:val="00727A3B"/>
    <w:rsid w:val="00727B2B"/>
    <w:rsid w:val="0073091A"/>
    <w:rsid w:val="0074104E"/>
    <w:rsid w:val="00743D3F"/>
    <w:rsid w:val="007446A2"/>
    <w:rsid w:val="00744B77"/>
    <w:rsid w:val="007461B2"/>
    <w:rsid w:val="00747040"/>
    <w:rsid w:val="00750FC1"/>
    <w:rsid w:val="00753450"/>
    <w:rsid w:val="007547C0"/>
    <w:rsid w:val="00754CE8"/>
    <w:rsid w:val="00754F56"/>
    <w:rsid w:val="00755FCA"/>
    <w:rsid w:val="007560D6"/>
    <w:rsid w:val="00760FCE"/>
    <w:rsid w:val="00761D09"/>
    <w:rsid w:val="00761D86"/>
    <w:rsid w:val="007632DF"/>
    <w:rsid w:val="00763787"/>
    <w:rsid w:val="00763A82"/>
    <w:rsid w:val="007667D5"/>
    <w:rsid w:val="00767331"/>
    <w:rsid w:val="00773758"/>
    <w:rsid w:val="007744EC"/>
    <w:rsid w:val="007747F8"/>
    <w:rsid w:val="007778DA"/>
    <w:rsid w:val="007825AF"/>
    <w:rsid w:val="00782DEA"/>
    <w:rsid w:val="00784BFA"/>
    <w:rsid w:val="00786AAA"/>
    <w:rsid w:val="00791D56"/>
    <w:rsid w:val="00792F18"/>
    <w:rsid w:val="00793C5F"/>
    <w:rsid w:val="00795734"/>
    <w:rsid w:val="007A0238"/>
    <w:rsid w:val="007A0503"/>
    <w:rsid w:val="007A1523"/>
    <w:rsid w:val="007A1983"/>
    <w:rsid w:val="007A4A09"/>
    <w:rsid w:val="007A6E76"/>
    <w:rsid w:val="007A794F"/>
    <w:rsid w:val="007B1622"/>
    <w:rsid w:val="007B5EB6"/>
    <w:rsid w:val="007B6CB8"/>
    <w:rsid w:val="007B7329"/>
    <w:rsid w:val="007C14B2"/>
    <w:rsid w:val="007C1F12"/>
    <w:rsid w:val="007C4227"/>
    <w:rsid w:val="007C648C"/>
    <w:rsid w:val="007C6F23"/>
    <w:rsid w:val="007C7B4E"/>
    <w:rsid w:val="007C7C0B"/>
    <w:rsid w:val="007C7F6E"/>
    <w:rsid w:val="007D2F30"/>
    <w:rsid w:val="007D3AEC"/>
    <w:rsid w:val="007D4414"/>
    <w:rsid w:val="007E3D1C"/>
    <w:rsid w:val="007E5354"/>
    <w:rsid w:val="007E53F8"/>
    <w:rsid w:val="007E6D94"/>
    <w:rsid w:val="007F29C7"/>
    <w:rsid w:val="007F2FFD"/>
    <w:rsid w:val="007F3F38"/>
    <w:rsid w:val="007F4316"/>
    <w:rsid w:val="007F5F24"/>
    <w:rsid w:val="0080081F"/>
    <w:rsid w:val="008023F8"/>
    <w:rsid w:val="00802B49"/>
    <w:rsid w:val="00802C35"/>
    <w:rsid w:val="00806700"/>
    <w:rsid w:val="00811106"/>
    <w:rsid w:val="00811F56"/>
    <w:rsid w:val="0081267E"/>
    <w:rsid w:val="00813D55"/>
    <w:rsid w:val="00813FC9"/>
    <w:rsid w:val="00814216"/>
    <w:rsid w:val="00815D4C"/>
    <w:rsid w:val="00816FD1"/>
    <w:rsid w:val="00817FA6"/>
    <w:rsid w:val="0082003C"/>
    <w:rsid w:val="00821B34"/>
    <w:rsid w:val="00823D55"/>
    <w:rsid w:val="00824286"/>
    <w:rsid w:val="00824932"/>
    <w:rsid w:val="008262B4"/>
    <w:rsid w:val="008263B1"/>
    <w:rsid w:val="00830FE5"/>
    <w:rsid w:val="00832EEE"/>
    <w:rsid w:val="00834586"/>
    <w:rsid w:val="008345D0"/>
    <w:rsid w:val="008355E1"/>
    <w:rsid w:val="00840460"/>
    <w:rsid w:val="00841468"/>
    <w:rsid w:val="00843413"/>
    <w:rsid w:val="00843E08"/>
    <w:rsid w:val="00845C21"/>
    <w:rsid w:val="008468CD"/>
    <w:rsid w:val="0084783E"/>
    <w:rsid w:val="0085016D"/>
    <w:rsid w:val="008517AA"/>
    <w:rsid w:val="008531AF"/>
    <w:rsid w:val="00854360"/>
    <w:rsid w:val="00856E6E"/>
    <w:rsid w:val="00857187"/>
    <w:rsid w:val="00860374"/>
    <w:rsid w:val="00861998"/>
    <w:rsid w:val="00861E0D"/>
    <w:rsid w:val="0087017A"/>
    <w:rsid w:val="00870CFD"/>
    <w:rsid w:val="00871440"/>
    <w:rsid w:val="008716BE"/>
    <w:rsid w:val="00871E9B"/>
    <w:rsid w:val="008725AB"/>
    <w:rsid w:val="008727DB"/>
    <w:rsid w:val="00872935"/>
    <w:rsid w:val="0087328B"/>
    <w:rsid w:val="00877AF3"/>
    <w:rsid w:val="008811BE"/>
    <w:rsid w:val="008820A2"/>
    <w:rsid w:val="00883EFA"/>
    <w:rsid w:val="00885C08"/>
    <w:rsid w:val="008871F9"/>
    <w:rsid w:val="00890AF6"/>
    <w:rsid w:val="008911F1"/>
    <w:rsid w:val="00891350"/>
    <w:rsid w:val="00891880"/>
    <w:rsid w:val="008930EC"/>
    <w:rsid w:val="00894008"/>
    <w:rsid w:val="00895521"/>
    <w:rsid w:val="00895834"/>
    <w:rsid w:val="00897712"/>
    <w:rsid w:val="008A1186"/>
    <w:rsid w:val="008A2442"/>
    <w:rsid w:val="008A2599"/>
    <w:rsid w:val="008A2CA2"/>
    <w:rsid w:val="008A31B7"/>
    <w:rsid w:val="008A4707"/>
    <w:rsid w:val="008A5AEB"/>
    <w:rsid w:val="008A6591"/>
    <w:rsid w:val="008B352A"/>
    <w:rsid w:val="008B3B28"/>
    <w:rsid w:val="008B5F12"/>
    <w:rsid w:val="008C0A39"/>
    <w:rsid w:val="008C0D44"/>
    <w:rsid w:val="008C1A8D"/>
    <w:rsid w:val="008C508E"/>
    <w:rsid w:val="008C55BB"/>
    <w:rsid w:val="008C56AE"/>
    <w:rsid w:val="008C7906"/>
    <w:rsid w:val="008C79BB"/>
    <w:rsid w:val="008D2373"/>
    <w:rsid w:val="008D2ABA"/>
    <w:rsid w:val="008D716B"/>
    <w:rsid w:val="008E4881"/>
    <w:rsid w:val="008E4EBC"/>
    <w:rsid w:val="008E50D3"/>
    <w:rsid w:val="008E52F2"/>
    <w:rsid w:val="008E688C"/>
    <w:rsid w:val="008E7EF8"/>
    <w:rsid w:val="008F0659"/>
    <w:rsid w:val="008F29B7"/>
    <w:rsid w:val="008F2B81"/>
    <w:rsid w:val="008F78B2"/>
    <w:rsid w:val="0090166F"/>
    <w:rsid w:val="00902488"/>
    <w:rsid w:val="009026FA"/>
    <w:rsid w:val="00902D1E"/>
    <w:rsid w:val="009034C8"/>
    <w:rsid w:val="00904491"/>
    <w:rsid w:val="00904B23"/>
    <w:rsid w:val="00905641"/>
    <w:rsid w:val="009059D0"/>
    <w:rsid w:val="00905B80"/>
    <w:rsid w:val="00910321"/>
    <w:rsid w:val="00910BA2"/>
    <w:rsid w:val="00912D6E"/>
    <w:rsid w:val="00916F20"/>
    <w:rsid w:val="00917601"/>
    <w:rsid w:val="00920758"/>
    <w:rsid w:val="009216DA"/>
    <w:rsid w:val="009221DF"/>
    <w:rsid w:val="009238E1"/>
    <w:rsid w:val="0092480C"/>
    <w:rsid w:val="00925DF1"/>
    <w:rsid w:val="00926EB4"/>
    <w:rsid w:val="009330D6"/>
    <w:rsid w:val="00937B79"/>
    <w:rsid w:val="00940FA1"/>
    <w:rsid w:val="00943569"/>
    <w:rsid w:val="009457F9"/>
    <w:rsid w:val="009472E8"/>
    <w:rsid w:val="0094777D"/>
    <w:rsid w:val="00947D32"/>
    <w:rsid w:val="00950456"/>
    <w:rsid w:val="009519E3"/>
    <w:rsid w:val="00953114"/>
    <w:rsid w:val="0095316A"/>
    <w:rsid w:val="00953575"/>
    <w:rsid w:val="009627E8"/>
    <w:rsid w:val="00963A15"/>
    <w:rsid w:val="00963DBD"/>
    <w:rsid w:val="00965D29"/>
    <w:rsid w:val="009662DB"/>
    <w:rsid w:val="00967B3F"/>
    <w:rsid w:val="00967E50"/>
    <w:rsid w:val="009706BB"/>
    <w:rsid w:val="00970D9D"/>
    <w:rsid w:val="009714A4"/>
    <w:rsid w:val="009745A0"/>
    <w:rsid w:val="00974694"/>
    <w:rsid w:val="009753E2"/>
    <w:rsid w:val="00975719"/>
    <w:rsid w:val="009758AA"/>
    <w:rsid w:val="009764F7"/>
    <w:rsid w:val="00976664"/>
    <w:rsid w:val="00976B61"/>
    <w:rsid w:val="009802E5"/>
    <w:rsid w:val="009803C5"/>
    <w:rsid w:val="00980E14"/>
    <w:rsid w:val="00981559"/>
    <w:rsid w:val="00981A40"/>
    <w:rsid w:val="00982F1A"/>
    <w:rsid w:val="0098360B"/>
    <w:rsid w:val="00985CD8"/>
    <w:rsid w:val="009868AC"/>
    <w:rsid w:val="00987BC3"/>
    <w:rsid w:val="009903F6"/>
    <w:rsid w:val="00992597"/>
    <w:rsid w:val="00992A4A"/>
    <w:rsid w:val="00993715"/>
    <w:rsid w:val="0099536A"/>
    <w:rsid w:val="009958D0"/>
    <w:rsid w:val="009A0FE1"/>
    <w:rsid w:val="009A1C28"/>
    <w:rsid w:val="009A1D4C"/>
    <w:rsid w:val="009A2DF7"/>
    <w:rsid w:val="009A32C7"/>
    <w:rsid w:val="009A61F8"/>
    <w:rsid w:val="009A69A6"/>
    <w:rsid w:val="009A72D3"/>
    <w:rsid w:val="009B189A"/>
    <w:rsid w:val="009B1FE6"/>
    <w:rsid w:val="009B2369"/>
    <w:rsid w:val="009B29E7"/>
    <w:rsid w:val="009B2ACE"/>
    <w:rsid w:val="009B4676"/>
    <w:rsid w:val="009B474B"/>
    <w:rsid w:val="009B4FCB"/>
    <w:rsid w:val="009B5955"/>
    <w:rsid w:val="009B7FEF"/>
    <w:rsid w:val="009C0454"/>
    <w:rsid w:val="009C0EE5"/>
    <w:rsid w:val="009C13CE"/>
    <w:rsid w:val="009C17B3"/>
    <w:rsid w:val="009C3C4A"/>
    <w:rsid w:val="009C43DE"/>
    <w:rsid w:val="009C5610"/>
    <w:rsid w:val="009C5A0D"/>
    <w:rsid w:val="009C6E1B"/>
    <w:rsid w:val="009D580A"/>
    <w:rsid w:val="009D5C37"/>
    <w:rsid w:val="009D73AE"/>
    <w:rsid w:val="009E050A"/>
    <w:rsid w:val="009E1994"/>
    <w:rsid w:val="009E3366"/>
    <w:rsid w:val="009E3CCC"/>
    <w:rsid w:val="009E439D"/>
    <w:rsid w:val="009E5F77"/>
    <w:rsid w:val="009F1326"/>
    <w:rsid w:val="009F58D9"/>
    <w:rsid w:val="009F6AE6"/>
    <w:rsid w:val="009F7D7D"/>
    <w:rsid w:val="00A013C1"/>
    <w:rsid w:val="00A01FBC"/>
    <w:rsid w:val="00A04210"/>
    <w:rsid w:val="00A054B8"/>
    <w:rsid w:val="00A05BF4"/>
    <w:rsid w:val="00A0691B"/>
    <w:rsid w:val="00A10D40"/>
    <w:rsid w:val="00A11E9E"/>
    <w:rsid w:val="00A13218"/>
    <w:rsid w:val="00A1438D"/>
    <w:rsid w:val="00A15B74"/>
    <w:rsid w:val="00A16E58"/>
    <w:rsid w:val="00A1729B"/>
    <w:rsid w:val="00A176B3"/>
    <w:rsid w:val="00A204CA"/>
    <w:rsid w:val="00A20C8B"/>
    <w:rsid w:val="00A21522"/>
    <w:rsid w:val="00A23442"/>
    <w:rsid w:val="00A2352C"/>
    <w:rsid w:val="00A243AF"/>
    <w:rsid w:val="00A26645"/>
    <w:rsid w:val="00A26E6E"/>
    <w:rsid w:val="00A27783"/>
    <w:rsid w:val="00A3081B"/>
    <w:rsid w:val="00A30C76"/>
    <w:rsid w:val="00A32857"/>
    <w:rsid w:val="00A34B1E"/>
    <w:rsid w:val="00A417AD"/>
    <w:rsid w:val="00A425B7"/>
    <w:rsid w:val="00A43357"/>
    <w:rsid w:val="00A438CB"/>
    <w:rsid w:val="00A43EC2"/>
    <w:rsid w:val="00A44A2D"/>
    <w:rsid w:val="00A4564C"/>
    <w:rsid w:val="00A45762"/>
    <w:rsid w:val="00A45C25"/>
    <w:rsid w:val="00A466FB"/>
    <w:rsid w:val="00A50171"/>
    <w:rsid w:val="00A50F22"/>
    <w:rsid w:val="00A53B1C"/>
    <w:rsid w:val="00A53C8E"/>
    <w:rsid w:val="00A53D43"/>
    <w:rsid w:val="00A54D46"/>
    <w:rsid w:val="00A57B13"/>
    <w:rsid w:val="00A57FE3"/>
    <w:rsid w:val="00A60B52"/>
    <w:rsid w:val="00A6149D"/>
    <w:rsid w:val="00A6178C"/>
    <w:rsid w:val="00A61DCD"/>
    <w:rsid w:val="00A62B4B"/>
    <w:rsid w:val="00A63713"/>
    <w:rsid w:val="00A64037"/>
    <w:rsid w:val="00A6412C"/>
    <w:rsid w:val="00A66456"/>
    <w:rsid w:val="00A70A69"/>
    <w:rsid w:val="00A71E9E"/>
    <w:rsid w:val="00A72064"/>
    <w:rsid w:val="00A73EE5"/>
    <w:rsid w:val="00A74807"/>
    <w:rsid w:val="00A7578A"/>
    <w:rsid w:val="00A7715C"/>
    <w:rsid w:val="00A779C6"/>
    <w:rsid w:val="00A77FE6"/>
    <w:rsid w:val="00A82846"/>
    <w:rsid w:val="00A82AC6"/>
    <w:rsid w:val="00A83925"/>
    <w:rsid w:val="00A84E90"/>
    <w:rsid w:val="00A87852"/>
    <w:rsid w:val="00A87DE9"/>
    <w:rsid w:val="00A907DB"/>
    <w:rsid w:val="00A91485"/>
    <w:rsid w:val="00A95E87"/>
    <w:rsid w:val="00AA2059"/>
    <w:rsid w:val="00AA2D0C"/>
    <w:rsid w:val="00AA3E03"/>
    <w:rsid w:val="00AA414F"/>
    <w:rsid w:val="00AA5F4D"/>
    <w:rsid w:val="00AA6185"/>
    <w:rsid w:val="00AA61DB"/>
    <w:rsid w:val="00AA67B4"/>
    <w:rsid w:val="00AA7671"/>
    <w:rsid w:val="00AA7BD7"/>
    <w:rsid w:val="00AA7F75"/>
    <w:rsid w:val="00AB2456"/>
    <w:rsid w:val="00AB2D39"/>
    <w:rsid w:val="00AB33DA"/>
    <w:rsid w:val="00AB4C8F"/>
    <w:rsid w:val="00AB51C4"/>
    <w:rsid w:val="00AB5A14"/>
    <w:rsid w:val="00AB6655"/>
    <w:rsid w:val="00AB69A6"/>
    <w:rsid w:val="00AB6A50"/>
    <w:rsid w:val="00AB792E"/>
    <w:rsid w:val="00AC0482"/>
    <w:rsid w:val="00AC0932"/>
    <w:rsid w:val="00AC17E9"/>
    <w:rsid w:val="00AC34E9"/>
    <w:rsid w:val="00AC5721"/>
    <w:rsid w:val="00AC6163"/>
    <w:rsid w:val="00AD0562"/>
    <w:rsid w:val="00AD26B0"/>
    <w:rsid w:val="00AD2E82"/>
    <w:rsid w:val="00AD4082"/>
    <w:rsid w:val="00AD4367"/>
    <w:rsid w:val="00AD63C6"/>
    <w:rsid w:val="00AD6464"/>
    <w:rsid w:val="00AD6C8F"/>
    <w:rsid w:val="00AE0B9F"/>
    <w:rsid w:val="00AE31FF"/>
    <w:rsid w:val="00AE394D"/>
    <w:rsid w:val="00AE5994"/>
    <w:rsid w:val="00AE65AF"/>
    <w:rsid w:val="00AE73D5"/>
    <w:rsid w:val="00AF027B"/>
    <w:rsid w:val="00AF21DE"/>
    <w:rsid w:val="00AF2D54"/>
    <w:rsid w:val="00AF3C66"/>
    <w:rsid w:val="00AF41AE"/>
    <w:rsid w:val="00AF5BED"/>
    <w:rsid w:val="00AF616C"/>
    <w:rsid w:val="00AF6C92"/>
    <w:rsid w:val="00AF7DEE"/>
    <w:rsid w:val="00B000C2"/>
    <w:rsid w:val="00B00BDF"/>
    <w:rsid w:val="00B021C3"/>
    <w:rsid w:val="00B02F6E"/>
    <w:rsid w:val="00B039FE"/>
    <w:rsid w:val="00B0489F"/>
    <w:rsid w:val="00B04E89"/>
    <w:rsid w:val="00B06A13"/>
    <w:rsid w:val="00B077F4"/>
    <w:rsid w:val="00B1179A"/>
    <w:rsid w:val="00B12239"/>
    <w:rsid w:val="00B13001"/>
    <w:rsid w:val="00B14946"/>
    <w:rsid w:val="00B14987"/>
    <w:rsid w:val="00B151A3"/>
    <w:rsid w:val="00B16314"/>
    <w:rsid w:val="00B17C8A"/>
    <w:rsid w:val="00B25295"/>
    <w:rsid w:val="00B3028C"/>
    <w:rsid w:val="00B30A43"/>
    <w:rsid w:val="00B315A4"/>
    <w:rsid w:val="00B322BB"/>
    <w:rsid w:val="00B322EC"/>
    <w:rsid w:val="00B32CA4"/>
    <w:rsid w:val="00B35FDD"/>
    <w:rsid w:val="00B3695D"/>
    <w:rsid w:val="00B40230"/>
    <w:rsid w:val="00B409E9"/>
    <w:rsid w:val="00B416D3"/>
    <w:rsid w:val="00B4183F"/>
    <w:rsid w:val="00B44907"/>
    <w:rsid w:val="00B463A3"/>
    <w:rsid w:val="00B469D3"/>
    <w:rsid w:val="00B50DC0"/>
    <w:rsid w:val="00B515CF"/>
    <w:rsid w:val="00B519CB"/>
    <w:rsid w:val="00B52D63"/>
    <w:rsid w:val="00B554DC"/>
    <w:rsid w:val="00B55B11"/>
    <w:rsid w:val="00B61816"/>
    <w:rsid w:val="00B61B2E"/>
    <w:rsid w:val="00B61FA3"/>
    <w:rsid w:val="00B626AF"/>
    <w:rsid w:val="00B63718"/>
    <w:rsid w:val="00B65B7A"/>
    <w:rsid w:val="00B66A6E"/>
    <w:rsid w:val="00B703ED"/>
    <w:rsid w:val="00B70F15"/>
    <w:rsid w:val="00B71B92"/>
    <w:rsid w:val="00B71C3D"/>
    <w:rsid w:val="00B72469"/>
    <w:rsid w:val="00B732B8"/>
    <w:rsid w:val="00B767C6"/>
    <w:rsid w:val="00B80EFC"/>
    <w:rsid w:val="00B83D25"/>
    <w:rsid w:val="00B85AB3"/>
    <w:rsid w:val="00B85E7E"/>
    <w:rsid w:val="00B85FD8"/>
    <w:rsid w:val="00B8653F"/>
    <w:rsid w:val="00B86C2E"/>
    <w:rsid w:val="00B86DF4"/>
    <w:rsid w:val="00B90ED8"/>
    <w:rsid w:val="00B92C43"/>
    <w:rsid w:val="00B9334D"/>
    <w:rsid w:val="00B93EBC"/>
    <w:rsid w:val="00B94382"/>
    <w:rsid w:val="00B944C8"/>
    <w:rsid w:val="00B95594"/>
    <w:rsid w:val="00B971DC"/>
    <w:rsid w:val="00B9724F"/>
    <w:rsid w:val="00BA09C9"/>
    <w:rsid w:val="00BA296D"/>
    <w:rsid w:val="00BA3510"/>
    <w:rsid w:val="00BA44F0"/>
    <w:rsid w:val="00BA7725"/>
    <w:rsid w:val="00BB002E"/>
    <w:rsid w:val="00BB05E1"/>
    <w:rsid w:val="00BB1837"/>
    <w:rsid w:val="00BB2921"/>
    <w:rsid w:val="00BB38B6"/>
    <w:rsid w:val="00BB3BEA"/>
    <w:rsid w:val="00BB4891"/>
    <w:rsid w:val="00BB550D"/>
    <w:rsid w:val="00BB71E2"/>
    <w:rsid w:val="00BC15B2"/>
    <w:rsid w:val="00BC1ED5"/>
    <w:rsid w:val="00BC5DC5"/>
    <w:rsid w:val="00BC634B"/>
    <w:rsid w:val="00BD07FC"/>
    <w:rsid w:val="00BD2553"/>
    <w:rsid w:val="00BD48B4"/>
    <w:rsid w:val="00BD4BEB"/>
    <w:rsid w:val="00BE035B"/>
    <w:rsid w:val="00BE288B"/>
    <w:rsid w:val="00BE3DCD"/>
    <w:rsid w:val="00BE6475"/>
    <w:rsid w:val="00BE7332"/>
    <w:rsid w:val="00BE7E00"/>
    <w:rsid w:val="00BF0067"/>
    <w:rsid w:val="00BF04AB"/>
    <w:rsid w:val="00BF04EB"/>
    <w:rsid w:val="00BF7266"/>
    <w:rsid w:val="00C0071C"/>
    <w:rsid w:val="00C009B4"/>
    <w:rsid w:val="00C01422"/>
    <w:rsid w:val="00C03920"/>
    <w:rsid w:val="00C045AF"/>
    <w:rsid w:val="00C04765"/>
    <w:rsid w:val="00C05199"/>
    <w:rsid w:val="00C05BC4"/>
    <w:rsid w:val="00C1021C"/>
    <w:rsid w:val="00C11541"/>
    <w:rsid w:val="00C115A1"/>
    <w:rsid w:val="00C12D13"/>
    <w:rsid w:val="00C1301B"/>
    <w:rsid w:val="00C146C2"/>
    <w:rsid w:val="00C14776"/>
    <w:rsid w:val="00C16C3E"/>
    <w:rsid w:val="00C246D8"/>
    <w:rsid w:val="00C248B2"/>
    <w:rsid w:val="00C25751"/>
    <w:rsid w:val="00C31C72"/>
    <w:rsid w:val="00C3239B"/>
    <w:rsid w:val="00C327ED"/>
    <w:rsid w:val="00C342DE"/>
    <w:rsid w:val="00C35618"/>
    <w:rsid w:val="00C35E67"/>
    <w:rsid w:val="00C36046"/>
    <w:rsid w:val="00C369C1"/>
    <w:rsid w:val="00C36BE6"/>
    <w:rsid w:val="00C36F72"/>
    <w:rsid w:val="00C37896"/>
    <w:rsid w:val="00C41006"/>
    <w:rsid w:val="00C41486"/>
    <w:rsid w:val="00C41E62"/>
    <w:rsid w:val="00C4336B"/>
    <w:rsid w:val="00C43617"/>
    <w:rsid w:val="00C43902"/>
    <w:rsid w:val="00C44106"/>
    <w:rsid w:val="00C44C67"/>
    <w:rsid w:val="00C462F2"/>
    <w:rsid w:val="00C50051"/>
    <w:rsid w:val="00C540F9"/>
    <w:rsid w:val="00C547DC"/>
    <w:rsid w:val="00C56C98"/>
    <w:rsid w:val="00C57B35"/>
    <w:rsid w:val="00C6175D"/>
    <w:rsid w:val="00C61957"/>
    <w:rsid w:val="00C62F4B"/>
    <w:rsid w:val="00C639C4"/>
    <w:rsid w:val="00C64646"/>
    <w:rsid w:val="00C674F2"/>
    <w:rsid w:val="00C70403"/>
    <w:rsid w:val="00C71329"/>
    <w:rsid w:val="00C744B4"/>
    <w:rsid w:val="00C76645"/>
    <w:rsid w:val="00C81254"/>
    <w:rsid w:val="00C81452"/>
    <w:rsid w:val="00C821D9"/>
    <w:rsid w:val="00C8293E"/>
    <w:rsid w:val="00C8413D"/>
    <w:rsid w:val="00C8629F"/>
    <w:rsid w:val="00C923C7"/>
    <w:rsid w:val="00C92E7C"/>
    <w:rsid w:val="00C93048"/>
    <w:rsid w:val="00C9308C"/>
    <w:rsid w:val="00C95B9A"/>
    <w:rsid w:val="00C96558"/>
    <w:rsid w:val="00CA191E"/>
    <w:rsid w:val="00CA2413"/>
    <w:rsid w:val="00CA3C06"/>
    <w:rsid w:val="00CA3C29"/>
    <w:rsid w:val="00CA5870"/>
    <w:rsid w:val="00CA58E4"/>
    <w:rsid w:val="00CA5E50"/>
    <w:rsid w:val="00CA6D81"/>
    <w:rsid w:val="00CB0DEF"/>
    <w:rsid w:val="00CB2513"/>
    <w:rsid w:val="00CB2CB8"/>
    <w:rsid w:val="00CB2FE4"/>
    <w:rsid w:val="00CB3CA7"/>
    <w:rsid w:val="00CB41A9"/>
    <w:rsid w:val="00CB43E2"/>
    <w:rsid w:val="00CB4440"/>
    <w:rsid w:val="00CB61E4"/>
    <w:rsid w:val="00CB622A"/>
    <w:rsid w:val="00CB7970"/>
    <w:rsid w:val="00CB798B"/>
    <w:rsid w:val="00CC0B75"/>
    <w:rsid w:val="00CC1150"/>
    <w:rsid w:val="00CC2E6A"/>
    <w:rsid w:val="00CC320C"/>
    <w:rsid w:val="00CC36B4"/>
    <w:rsid w:val="00CC3D20"/>
    <w:rsid w:val="00CC3F67"/>
    <w:rsid w:val="00CC5DAC"/>
    <w:rsid w:val="00CC64D4"/>
    <w:rsid w:val="00CC6B59"/>
    <w:rsid w:val="00CD051E"/>
    <w:rsid w:val="00CD70FA"/>
    <w:rsid w:val="00CE02A1"/>
    <w:rsid w:val="00CE3535"/>
    <w:rsid w:val="00CE493A"/>
    <w:rsid w:val="00CE61A7"/>
    <w:rsid w:val="00CF1B37"/>
    <w:rsid w:val="00CF4786"/>
    <w:rsid w:val="00CF57B1"/>
    <w:rsid w:val="00CF73A3"/>
    <w:rsid w:val="00CF7957"/>
    <w:rsid w:val="00D016B0"/>
    <w:rsid w:val="00D02E33"/>
    <w:rsid w:val="00D03CE3"/>
    <w:rsid w:val="00D04A6C"/>
    <w:rsid w:val="00D04DFC"/>
    <w:rsid w:val="00D0544B"/>
    <w:rsid w:val="00D06E1A"/>
    <w:rsid w:val="00D076DC"/>
    <w:rsid w:val="00D1002A"/>
    <w:rsid w:val="00D1002B"/>
    <w:rsid w:val="00D111A2"/>
    <w:rsid w:val="00D113BC"/>
    <w:rsid w:val="00D11B40"/>
    <w:rsid w:val="00D121F9"/>
    <w:rsid w:val="00D12703"/>
    <w:rsid w:val="00D12DD1"/>
    <w:rsid w:val="00D12DFA"/>
    <w:rsid w:val="00D130E9"/>
    <w:rsid w:val="00D17250"/>
    <w:rsid w:val="00D174F8"/>
    <w:rsid w:val="00D20D86"/>
    <w:rsid w:val="00D2281F"/>
    <w:rsid w:val="00D24997"/>
    <w:rsid w:val="00D2592B"/>
    <w:rsid w:val="00D25C08"/>
    <w:rsid w:val="00D2630A"/>
    <w:rsid w:val="00D2720F"/>
    <w:rsid w:val="00D31D2C"/>
    <w:rsid w:val="00D332CF"/>
    <w:rsid w:val="00D33371"/>
    <w:rsid w:val="00D33802"/>
    <w:rsid w:val="00D342E2"/>
    <w:rsid w:val="00D343B6"/>
    <w:rsid w:val="00D3484B"/>
    <w:rsid w:val="00D404BC"/>
    <w:rsid w:val="00D43381"/>
    <w:rsid w:val="00D444CB"/>
    <w:rsid w:val="00D446A4"/>
    <w:rsid w:val="00D44F70"/>
    <w:rsid w:val="00D458E8"/>
    <w:rsid w:val="00D50588"/>
    <w:rsid w:val="00D50A9F"/>
    <w:rsid w:val="00D5453D"/>
    <w:rsid w:val="00D561F9"/>
    <w:rsid w:val="00D56C1F"/>
    <w:rsid w:val="00D62040"/>
    <w:rsid w:val="00D633DA"/>
    <w:rsid w:val="00D64020"/>
    <w:rsid w:val="00D64415"/>
    <w:rsid w:val="00D65245"/>
    <w:rsid w:val="00D65451"/>
    <w:rsid w:val="00D6727C"/>
    <w:rsid w:val="00D67384"/>
    <w:rsid w:val="00D707AC"/>
    <w:rsid w:val="00D71B1E"/>
    <w:rsid w:val="00D73CFE"/>
    <w:rsid w:val="00D74732"/>
    <w:rsid w:val="00D7742A"/>
    <w:rsid w:val="00D77892"/>
    <w:rsid w:val="00D806AF"/>
    <w:rsid w:val="00D82180"/>
    <w:rsid w:val="00D835A3"/>
    <w:rsid w:val="00D84616"/>
    <w:rsid w:val="00D9176D"/>
    <w:rsid w:val="00D93039"/>
    <w:rsid w:val="00D93184"/>
    <w:rsid w:val="00D93C9B"/>
    <w:rsid w:val="00D9433A"/>
    <w:rsid w:val="00D94726"/>
    <w:rsid w:val="00D964F0"/>
    <w:rsid w:val="00D96905"/>
    <w:rsid w:val="00D97193"/>
    <w:rsid w:val="00DA0942"/>
    <w:rsid w:val="00DA0B35"/>
    <w:rsid w:val="00DA3D96"/>
    <w:rsid w:val="00DA4F3F"/>
    <w:rsid w:val="00DA621E"/>
    <w:rsid w:val="00DB0D45"/>
    <w:rsid w:val="00DB0FCA"/>
    <w:rsid w:val="00DB1342"/>
    <w:rsid w:val="00DB1367"/>
    <w:rsid w:val="00DB1793"/>
    <w:rsid w:val="00DB19B6"/>
    <w:rsid w:val="00DB26D5"/>
    <w:rsid w:val="00DB27F3"/>
    <w:rsid w:val="00DB3856"/>
    <w:rsid w:val="00DB66E0"/>
    <w:rsid w:val="00DB67D4"/>
    <w:rsid w:val="00DC0A22"/>
    <w:rsid w:val="00DC0B23"/>
    <w:rsid w:val="00DC201D"/>
    <w:rsid w:val="00DC441F"/>
    <w:rsid w:val="00DC5F39"/>
    <w:rsid w:val="00DC62F5"/>
    <w:rsid w:val="00DD1189"/>
    <w:rsid w:val="00DD2DDC"/>
    <w:rsid w:val="00DD2FBA"/>
    <w:rsid w:val="00DD30D1"/>
    <w:rsid w:val="00DD4BB1"/>
    <w:rsid w:val="00DD6043"/>
    <w:rsid w:val="00DD6EDB"/>
    <w:rsid w:val="00DD7388"/>
    <w:rsid w:val="00DE0041"/>
    <w:rsid w:val="00DE0D60"/>
    <w:rsid w:val="00DE16D5"/>
    <w:rsid w:val="00DE1F3C"/>
    <w:rsid w:val="00DE3C91"/>
    <w:rsid w:val="00DE4DC1"/>
    <w:rsid w:val="00DE51F1"/>
    <w:rsid w:val="00DE6D79"/>
    <w:rsid w:val="00DE776F"/>
    <w:rsid w:val="00DF0FBB"/>
    <w:rsid w:val="00DF16C8"/>
    <w:rsid w:val="00DF3598"/>
    <w:rsid w:val="00DF4D35"/>
    <w:rsid w:val="00DF5CC1"/>
    <w:rsid w:val="00DF6B14"/>
    <w:rsid w:val="00DF78D6"/>
    <w:rsid w:val="00E00A3A"/>
    <w:rsid w:val="00E02529"/>
    <w:rsid w:val="00E02E25"/>
    <w:rsid w:val="00E050E7"/>
    <w:rsid w:val="00E0590A"/>
    <w:rsid w:val="00E0674C"/>
    <w:rsid w:val="00E07A7B"/>
    <w:rsid w:val="00E07AB3"/>
    <w:rsid w:val="00E1278A"/>
    <w:rsid w:val="00E12794"/>
    <w:rsid w:val="00E13751"/>
    <w:rsid w:val="00E142E1"/>
    <w:rsid w:val="00E142FB"/>
    <w:rsid w:val="00E2087E"/>
    <w:rsid w:val="00E22C90"/>
    <w:rsid w:val="00E2690B"/>
    <w:rsid w:val="00E2694D"/>
    <w:rsid w:val="00E30322"/>
    <w:rsid w:val="00E333AF"/>
    <w:rsid w:val="00E347D5"/>
    <w:rsid w:val="00E34E95"/>
    <w:rsid w:val="00E3526A"/>
    <w:rsid w:val="00E378BA"/>
    <w:rsid w:val="00E37D70"/>
    <w:rsid w:val="00E40703"/>
    <w:rsid w:val="00E408C2"/>
    <w:rsid w:val="00E40E54"/>
    <w:rsid w:val="00E42869"/>
    <w:rsid w:val="00E43C0D"/>
    <w:rsid w:val="00E45D99"/>
    <w:rsid w:val="00E4714E"/>
    <w:rsid w:val="00E518E8"/>
    <w:rsid w:val="00E54372"/>
    <w:rsid w:val="00E54A98"/>
    <w:rsid w:val="00E550A4"/>
    <w:rsid w:val="00E5572F"/>
    <w:rsid w:val="00E60CF7"/>
    <w:rsid w:val="00E60F4A"/>
    <w:rsid w:val="00E6194B"/>
    <w:rsid w:val="00E61961"/>
    <w:rsid w:val="00E642D4"/>
    <w:rsid w:val="00E6692D"/>
    <w:rsid w:val="00E67DCC"/>
    <w:rsid w:val="00E7009E"/>
    <w:rsid w:val="00E70A66"/>
    <w:rsid w:val="00E70C56"/>
    <w:rsid w:val="00E72499"/>
    <w:rsid w:val="00E7465A"/>
    <w:rsid w:val="00E74FEF"/>
    <w:rsid w:val="00E7568C"/>
    <w:rsid w:val="00E77A9E"/>
    <w:rsid w:val="00E77D57"/>
    <w:rsid w:val="00E8012B"/>
    <w:rsid w:val="00E81989"/>
    <w:rsid w:val="00E83865"/>
    <w:rsid w:val="00E854B0"/>
    <w:rsid w:val="00E858AF"/>
    <w:rsid w:val="00E87426"/>
    <w:rsid w:val="00E87BC3"/>
    <w:rsid w:val="00E9031A"/>
    <w:rsid w:val="00E927ED"/>
    <w:rsid w:val="00E94E38"/>
    <w:rsid w:val="00E9539B"/>
    <w:rsid w:val="00E95927"/>
    <w:rsid w:val="00E96628"/>
    <w:rsid w:val="00E96B55"/>
    <w:rsid w:val="00E96BE6"/>
    <w:rsid w:val="00E9776A"/>
    <w:rsid w:val="00EA027E"/>
    <w:rsid w:val="00EA0C79"/>
    <w:rsid w:val="00EA11C4"/>
    <w:rsid w:val="00EA1921"/>
    <w:rsid w:val="00EA4CB9"/>
    <w:rsid w:val="00EA6ADE"/>
    <w:rsid w:val="00EB0415"/>
    <w:rsid w:val="00EB0822"/>
    <w:rsid w:val="00EB0C29"/>
    <w:rsid w:val="00EB1682"/>
    <w:rsid w:val="00EB2A33"/>
    <w:rsid w:val="00EB3A26"/>
    <w:rsid w:val="00EB3F17"/>
    <w:rsid w:val="00EB7910"/>
    <w:rsid w:val="00EC0263"/>
    <w:rsid w:val="00EC057E"/>
    <w:rsid w:val="00EC13EB"/>
    <w:rsid w:val="00EC21A7"/>
    <w:rsid w:val="00EC3102"/>
    <w:rsid w:val="00EC3741"/>
    <w:rsid w:val="00EC4DC7"/>
    <w:rsid w:val="00EC5312"/>
    <w:rsid w:val="00EC5ACB"/>
    <w:rsid w:val="00EC702C"/>
    <w:rsid w:val="00EC73D8"/>
    <w:rsid w:val="00EC752A"/>
    <w:rsid w:val="00EC7926"/>
    <w:rsid w:val="00EC7A9F"/>
    <w:rsid w:val="00ED0292"/>
    <w:rsid w:val="00ED1F6A"/>
    <w:rsid w:val="00ED2CE2"/>
    <w:rsid w:val="00ED6060"/>
    <w:rsid w:val="00ED6E59"/>
    <w:rsid w:val="00EE0DBD"/>
    <w:rsid w:val="00EE36EB"/>
    <w:rsid w:val="00EE381F"/>
    <w:rsid w:val="00EE53FB"/>
    <w:rsid w:val="00EE6B6B"/>
    <w:rsid w:val="00EF0111"/>
    <w:rsid w:val="00EF2B92"/>
    <w:rsid w:val="00EF33C9"/>
    <w:rsid w:val="00EF39FB"/>
    <w:rsid w:val="00EF471A"/>
    <w:rsid w:val="00F0110E"/>
    <w:rsid w:val="00F01C67"/>
    <w:rsid w:val="00F01F5C"/>
    <w:rsid w:val="00F02BEE"/>
    <w:rsid w:val="00F02D9B"/>
    <w:rsid w:val="00F02F9C"/>
    <w:rsid w:val="00F03508"/>
    <w:rsid w:val="00F04A67"/>
    <w:rsid w:val="00F057DF"/>
    <w:rsid w:val="00F0782A"/>
    <w:rsid w:val="00F07885"/>
    <w:rsid w:val="00F079DA"/>
    <w:rsid w:val="00F10A46"/>
    <w:rsid w:val="00F14D97"/>
    <w:rsid w:val="00F21514"/>
    <w:rsid w:val="00F21DBC"/>
    <w:rsid w:val="00F23EFD"/>
    <w:rsid w:val="00F250D6"/>
    <w:rsid w:val="00F26D56"/>
    <w:rsid w:val="00F303D4"/>
    <w:rsid w:val="00F304DF"/>
    <w:rsid w:val="00F30D4F"/>
    <w:rsid w:val="00F324CC"/>
    <w:rsid w:val="00F328CE"/>
    <w:rsid w:val="00F32B72"/>
    <w:rsid w:val="00F32CC8"/>
    <w:rsid w:val="00F34294"/>
    <w:rsid w:val="00F34B6D"/>
    <w:rsid w:val="00F42675"/>
    <w:rsid w:val="00F430A9"/>
    <w:rsid w:val="00F439CF"/>
    <w:rsid w:val="00F447FA"/>
    <w:rsid w:val="00F44F64"/>
    <w:rsid w:val="00F4520C"/>
    <w:rsid w:val="00F50998"/>
    <w:rsid w:val="00F518E2"/>
    <w:rsid w:val="00F538A8"/>
    <w:rsid w:val="00F53CF7"/>
    <w:rsid w:val="00F55160"/>
    <w:rsid w:val="00F55CCC"/>
    <w:rsid w:val="00F55E6B"/>
    <w:rsid w:val="00F55EAB"/>
    <w:rsid w:val="00F560A3"/>
    <w:rsid w:val="00F60A4D"/>
    <w:rsid w:val="00F60B60"/>
    <w:rsid w:val="00F60C6E"/>
    <w:rsid w:val="00F60DC1"/>
    <w:rsid w:val="00F610A3"/>
    <w:rsid w:val="00F63924"/>
    <w:rsid w:val="00F66C16"/>
    <w:rsid w:val="00F70667"/>
    <w:rsid w:val="00F729BA"/>
    <w:rsid w:val="00F72E5C"/>
    <w:rsid w:val="00F731C6"/>
    <w:rsid w:val="00F74FFF"/>
    <w:rsid w:val="00F75CAC"/>
    <w:rsid w:val="00F769C3"/>
    <w:rsid w:val="00F77AC8"/>
    <w:rsid w:val="00F77C28"/>
    <w:rsid w:val="00F77DC4"/>
    <w:rsid w:val="00F84857"/>
    <w:rsid w:val="00F85212"/>
    <w:rsid w:val="00F85B59"/>
    <w:rsid w:val="00F86B06"/>
    <w:rsid w:val="00F86C85"/>
    <w:rsid w:val="00F87F4E"/>
    <w:rsid w:val="00F901F0"/>
    <w:rsid w:val="00F909B9"/>
    <w:rsid w:val="00F91730"/>
    <w:rsid w:val="00F91C07"/>
    <w:rsid w:val="00F91E66"/>
    <w:rsid w:val="00F91FB1"/>
    <w:rsid w:val="00F93888"/>
    <w:rsid w:val="00F9589D"/>
    <w:rsid w:val="00FA00C8"/>
    <w:rsid w:val="00FA17F4"/>
    <w:rsid w:val="00FA196B"/>
    <w:rsid w:val="00FA29F7"/>
    <w:rsid w:val="00FA6439"/>
    <w:rsid w:val="00FA64D8"/>
    <w:rsid w:val="00FA76F2"/>
    <w:rsid w:val="00FA7F7B"/>
    <w:rsid w:val="00FB0422"/>
    <w:rsid w:val="00FB30EA"/>
    <w:rsid w:val="00FB30EB"/>
    <w:rsid w:val="00FB4EE0"/>
    <w:rsid w:val="00FB57B9"/>
    <w:rsid w:val="00FB5C92"/>
    <w:rsid w:val="00FB7375"/>
    <w:rsid w:val="00FB7CD4"/>
    <w:rsid w:val="00FC01FD"/>
    <w:rsid w:val="00FC036A"/>
    <w:rsid w:val="00FC0CFC"/>
    <w:rsid w:val="00FC1947"/>
    <w:rsid w:val="00FC1A38"/>
    <w:rsid w:val="00FC207E"/>
    <w:rsid w:val="00FC22CC"/>
    <w:rsid w:val="00FC2E70"/>
    <w:rsid w:val="00FC2F46"/>
    <w:rsid w:val="00FC3054"/>
    <w:rsid w:val="00FC4863"/>
    <w:rsid w:val="00FC559C"/>
    <w:rsid w:val="00FC7F34"/>
    <w:rsid w:val="00FD4157"/>
    <w:rsid w:val="00FD518B"/>
    <w:rsid w:val="00FD7F30"/>
    <w:rsid w:val="00FE005A"/>
    <w:rsid w:val="00FE0554"/>
    <w:rsid w:val="00FE0EDD"/>
    <w:rsid w:val="00FE166B"/>
    <w:rsid w:val="00FE3FEF"/>
    <w:rsid w:val="00FF1C69"/>
    <w:rsid w:val="00FF25D6"/>
    <w:rsid w:val="00FF65DC"/>
    <w:rsid w:val="00FF70A4"/>
    <w:rsid w:val="00FF770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A4C12"/>
  <w15:chartTrackingRefBased/>
  <w15:docId w15:val="{920AD28A-7D70-4F99-BC1C-0CC1B2B4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7BF"/>
    <w:rPr>
      <w:rFonts w:ascii="Times New Roman" w:eastAsia="Times New Roman" w:hAnsi="Times New Roman"/>
      <w:lang w:val="es-AR" w:eastAsia="es-ES"/>
    </w:rPr>
  </w:style>
  <w:style w:type="paragraph" w:styleId="Ttulo1">
    <w:name w:val="heading 1"/>
    <w:aliases w:val="Parte,título 1,ARTÍCULO"/>
    <w:basedOn w:val="Normal"/>
    <w:next w:val="Normal"/>
    <w:link w:val="Ttulo1Car"/>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qFormat/>
    <w:rsid w:val="00110A04"/>
    <w:pPr>
      <w:keepNext/>
      <w:jc w:val="center"/>
      <w:outlineLvl w:val="2"/>
    </w:pPr>
    <w:rPr>
      <w:b/>
      <w:i/>
      <w:sz w:val="28"/>
      <w:lang w:val="es-ES_tradnl"/>
    </w:rPr>
  </w:style>
  <w:style w:type="paragraph" w:styleId="Ttulo4">
    <w:name w:val="heading 4"/>
    <w:basedOn w:val="Normal"/>
    <w:next w:val="Normal"/>
    <w:link w:val="Ttulo4Car"/>
    <w:uiPriority w:val="9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TITULO A,Lista 123,Subtle Emphasis,Titulo de Fígura,List Paragraph"/>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eastAsia="en-US"/>
    </w:rPr>
  </w:style>
  <w:style w:type="table" w:styleId="Tablaconcuadrcula">
    <w:name w:val="Table Grid"/>
    <w:basedOn w:val="Tablanormal"/>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uiPriority w:val="22"/>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uiPriority w:val="99"/>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basedOn w:val="Normal"/>
    <w:link w:val="TextonotapieCar"/>
    <w:uiPriority w:val="99"/>
    <w:rsid w:val="007632DF"/>
    <w:rPr>
      <w:lang w:val="en-GB" w:eastAsia="en-GB"/>
    </w:rPr>
  </w:style>
  <w:style w:type="character" w:customStyle="1" w:styleId="TextonotapieCar">
    <w:name w:val="Texto nota pie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TITULO A Car,Lista 123 Car,Subtle Emphasis Car,Titulo de Fígura Car,List Paragraph Car"/>
    <w:link w:val="Prrafodelista"/>
    <w:uiPriority w:val="34"/>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2"/>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3"/>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4"/>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5"/>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6"/>
      </w:numPr>
      <w:tabs>
        <w:tab w:val="clear" w:pos="340"/>
        <w:tab w:val="num" w:pos="2844"/>
      </w:tabs>
      <w:ind w:left="2880" w:hanging="360"/>
    </w:pPr>
  </w:style>
  <w:style w:type="numbering" w:customStyle="1" w:styleId="Estilo2">
    <w:name w:val="Estilo2"/>
    <w:rsid w:val="007632DF"/>
    <w:pPr>
      <w:numPr>
        <w:numId w:val="7"/>
      </w:numPr>
    </w:pPr>
  </w:style>
  <w:style w:type="numbering" w:customStyle="1" w:styleId="Estilo1">
    <w:name w:val="Estilo1"/>
    <w:rsid w:val="007632DF"/>
    <w:pPr>
      <w:numPr>
        <w:numId w:val="8"/>
      </w:numPr>
    </w:pPr>
  </w:style>
  <w:style w:type="numbering" w:customStyle="1" w:styleId="Estilo3">
    <w:name w:val="Estilo3"/>
    <w:rsid w:val="007632DF"/>
    <w:pPr>
      <w:numPr>
        <w:numId w:val="9"/>
      </w:numPr>
    </w:pPr>
  </w:style>
  <w:style w:type="numbering" w:customStyle="1" w:styleId="Estilo6">
    <w:name w:val="Estilo6"/>
    <w:rsid w:val="007632DF"/>
    <w:pPr>
      <w:numPr>
        <w:numId w:val="10"/>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1"/>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eastAsia="en-US"/>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2"/>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lang w:val="en-US" w:eastAsia="en-US"/>
    </w:rPr>
  </w:style>
  <w:style w:type="paragraph" w:customStyle="1" w:styleId="Level3Body">
    <w:name w:val="Level 3 (Body)"/>
    <w:rsid w:val="009D580A"/>
    <w:pPr>
      <w:numPr>
        <w:numId w:val="12"/>
      </w:numPr>
      <w:tabs>
        <w:tab w:val="left" w:pos="1502"/>
      </w:tabs>
      <w:spacing w:line="270" w:lineRule="atLeast"/>
      <w:jc w:val="both"/>
    </w:pPr>
    <w:rPr>
      <w:rFonts w:ascii="Optima" w:eastAsia="Times New Roman" w:hAnsi="Optima"/>
      <w:sz w:val="22"/>
      <w:lang w:val="en-US" w:eastAsia="en-US"/>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 w:type="table" w:customStyle="1" w:styleId="Tablaconcuadrcula10">
    <w:name w:val="Tabla con cuadrícula1"/>
    <w:basedOn w:val="Tablanormal"/>
    <w:next w:val="Tablaconcuadrcula"/>
    <w:uiPriority w:val="39"/>
    <w:rsid w:val="007C4227"/>
    <w:rPr>
      <w:rFonts w:ascii="Times New Roman" w:eastAsia="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C4227"/>
    <w:rPr>
      <w:rFonts w:ascii="Times New Roman" w:eastAsia="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Header1-Clauses">
    <w:name w:val="P3 Header1-Clauses"/>
    <w:basedOn w:val="Normal"/>
    <w:rsid w:val="006049F9"/>
    <w:pPr>
      <w:spacing w:after="200"/>
      <w:ind w:left="864" w:hanging="360"/>
      <w:jc w:val="both"/>
    </w:pPr>
    <w:rPr>
      <w:sz w:val="24"/>
      <w:lang w:val="es-ES" w:eastAsia="en-US"/>
    </w:rPr>
  </w:style>
  <w:style w:type="character" w:customStyle="1" w:styleId="Mencinsinresolver1">
    <w:name w:val="Mención sin resolver1"/>
    <w:uiPriority w:val="99"/>
    <w:semiHidden/>
    <w:unhideWhenUsed/>
    <w:rsid w:val="00975719"/>
    <w:rPr>
      <w:color w:val="605E5C"/>
      <w:shd w:val="clear" w:color="auto" w:fill="E1DFDD"/>
    </w:rPr>
  </w:style>
  <w:style w:type="numbering" w:customStyle="1" w:styleId="Sinlista2">
    <w:name w:val="Sin lista2"/>
    <w:next w:val="Sinlista"/>
    <w:uiPriority w:val="99"/>
    <w:semiHidden/>
    <w:unhideWhenUsed/>
    <w:rsid w:val="0047294C"/>
  </w:style>
  <w:style w:type="table" w:customStyle="1" w:styleId="Tablaconcuadrcula3">
    <w:name w:val="Tabla con cuadrícula3"/>
    <w:basedOn w:val="Tablanormal"/>
    <w:next w:val="Tablaconcuadrcula"/>
    <w:uiPriority w:val="59"/>
    <w:rsid w:val="004729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294C"/>
  </w:style>
  <w:style w:type="table" w:customStyle="1" w:styleId="Tablaconcolumnas51">
    <w:name w:val="Tabla con columnas 51"/>
    <w:basedOn w:val="Tablanormal"/>
    <w:next w:val="Tablaconcolumnas5"/>
    <w:rsid w:val="0047294C"/>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elegante1">
    <w:name w:val="Tabla elegante1"/>
    <w:basedOn w:val="Tablanormal"/>
    <w:next w:val="Tablaelegante"/>
    <w:rsid w:val="0047294C"/>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unhideWhenUsed/>
    <w:rsid w:val="0047294C"/>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nhideWhenUsed/>
    <w:rsid w:val="0047294C"/>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11">
    <w:name w:val="Tabla clásica 11"/>
    <w:basedOn w:val="Tablanormal"/>
    <w:next w:val="Tablaclsica1"/>
    <w:unhideWhenUsed/>
    <w:rsid w:val="0047294C"/>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nhideWhenUsed/>
    <w:rsid w:val="0047294C"/>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nhideWhenUsed/>
    <w:rsid w:val="0047294C"/>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nhideWhenUsed/>
    <w:locked/>
    <w:rsid w:val="0047294C"/>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nhideWhenUsed/>
    <w:locked/>
    <w:rsid w:val="0047294C"/>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uadrcula12">
    <w:name w:val="Tabla con cuadrícula 12"/>
    <w:basedOn w:val="Tablanormal"/>
    <w:next w:val="Tablaconcuadrcula1"/>
    <w:unhideWhenUsed/>
    <w:rsid w:val="0047294C"/>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nhideWhenUsed/>
    <w:locked/>
    <w:rsid w:val="0047294C"/>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nhideWhenUsed/>
    <w:rsid w:val="0047294C"/>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nhideWhenUsed/>
    <w:rsid w:val="0047294C"/>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47294C"/>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11">
    <w:name w:val="Tabla sutil 11"/>
    <w:basedOn w:val="Tablanormal"/>
    <w:next w:val="Tablasutil1"/>
    <w:unhideWhenUsed/>
    <w:rsid w:val="0047294C"/>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nhideWhenUsed/>
    <w:rsid w:val="0047294C"/>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1">
    <w:name w:val="Tabla con cuadrícula 111"/>
    <w:basedOn w:val="Tablanormal"/>
    <w:next w:val="Tablaconcuadrcula1"/>
    <w:unhideWhenUsed/>
    <w:locked/>
    <w:rsid w:val="0047294C"/>
    <w:pPr>
      <w:numPr>
        <w:numId w:val="28"/>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next w:val="Tablaconcuadrcula"/>
    <w:uiPriority w:val="39"/>
    <w:rsid w:val="0047294C"/>
    <w:rPr>
      <w:rFonts w:ascii="Times New Roman" w:eastAsia="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47294C"/>
    <w:rPr>
      <w:rFonts w:ascii="Times New Roman" w:eastAsia="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47294C"/>
    <w:rPr>
      <w:rFonts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indent">
    <w:name w:val="Text body indent"/>
    <w:basedOn w:val="Standard"/>
    <w:rsid w:val="0047294C"/>
    <w:pPr>
      <w:widowControl w:val="0"/>
      <w:tabs>
        <w:tab w:val="left" w:pos="1476"/>
        <w:tab w:val="left" w:pos="1530"/>
        <w:tab w:val="left" w:pos="1980"/>
        <w:tab w:val="left" w:pos="3492"/>
        <w:tab w:val="left" w:pos="4320"/>
      </w:tabs>
      <w:spacing w:line="244" w:lineRule="exact"/>
      <w:ind w:left="720" w:hanging="720"/>
      <w:jc w:val="both"/>
    </w:pPr>
    <w:rPr>
      <w:rFonts w:ascii="Courier New" w:eastAsia="Times New Roman" w:hAnsi="Courier New" w:cs="Times New Roman"/>
      <w:spacing w:val="-3"/>
      <w:sz w:val="20"/>
      <w:lang w:eastAsia="en-US"/>
    </w:rPr>
  </w:style>
  <w:style w:type="numbering" w:customStyle="1" w:styleId="WWNum2">
    <w:name w:val="WWNum2"/>
    <w:basedOn w:val="Sinlista"/>
    <w:rsid w:val="0047294C"/>
    <w:pPr>
      <w:numPr>
        <w:numId w:val="17"/>
      </w:numPr>
    </w:pPr>
  </w:style>
  <w:style w:type="table" w:customStyle="1" w:styleId="Tablaconcuadrcula32">
    <w:name w:val="Tabla con cuadrícula32"/>
    <w:basedOn w:val="Tablanormal"/>
    <w:next w:val="Tablaconcuadrcula"/>
    <w:uiPriority w:val="39"/>
    <w:rsid w:val="00633D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A02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Sinlista"/>
    <w:rsid w:val="00370CD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luistiad@gmail.com"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arlos.lmelendez@salud.gob.sv"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resomo26@gmai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y xmlns="c825a9e8-52c2-4270-b287-985a79e981e0">Adquisiciones</Documen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6E1E15C384D48A795BF7AED813AFD" ma:contentTypeVersion="6" ma:contentTypeDescription="Create a new document." ma:contentTypeScope="" ma:versionID="970ed918e99161cfc61b7a61ae7786a3">
  <xsd:schema xmlns:xsd="http://www.w3.org/2001/XMLSchema" xmlns:xs="http://www.w3.org/2001/XMLSchema" xmlns:p="http://schemas.microsoft.com/office/2006/metadata/properties" xmlns:ns2="c825a9e8-52c2-4270-b287-985a79e981e0" xmlns:ns3="f8eec079-edcc-4f1f-b840-a8fafbf8ab16" targetNamespace="http://schemas.microsoft.com/office/2006/metadata/properties" ma:root="true" ma:fieldsID="e93afe1dce9fbac03e10e1544fbc31ec" ns2:_="" ns3:_="">
    <xsd:import namespace="c825a9e8-52c2-4270-b287-985a79e981e0"/>
    <xsd:import namespace="f8eec079-edcc-4f1f-b840-a8fafbf8ab16"/>
    <xsd:element name="properties">
      <xsd:complexType>
        <xsd:sequence>
          <xsd:element name="documentManagement">
            <xsd:complexType>
              <xsd:all>
                <xsd:element ref="ns2:DocumentCategory"/>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5a9e8-52c2-4270-b287-985a79e981e0" elementFormDefault="qualified">
    <xsd:import namespace="http://schemas.microsoft.com/office/2006/documentManagement/types"/>
    <xsd:import namespace="http://schemas.microsoft.com/office/infopath/2007/PartnerControls"/>
    <xsd:element name="DocumentCategory" ma:index="8" ma:displayName="DocumentCategory" ma:format="Dropdown" ma:internalName="DocumentCategory">
      <xsd:simpleType>
        <xsd:union memberTypes="dms:Text">
          <xsd:simpleType>
            <xsd:restriction base="dms:Choice">
              <xsd:enumeration value="Adquisiciones"/>
              <xsd:enumeration value="Financiero"/>
              <xsd:enumeration value="Guías y Formatos"/>
              <xsd:enumeration value="Operativo"/>
            </xsd:restriction>
          </xsd:simpleType>
        </xsd:un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eec079-edcc-4f1f-b840-a8fafbf8ab1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8213A-CB82-4BA3-B0FD-BBD34D925E92}">
  <ds:schemaRefs>
    <ds:schemaRef ds:uri="http://schemas.microsoft.com/office/2006/metadata/properties"/>
    <ds:schemaRef ds:uri="http://schemas.microsoft.com/office/infopath/2007/PartnerControls"/>
    <ds:schemaRef ds:uri="c825a9e8-52c2-4270-b287-985a79e981e0"/>
  </ds:schemaRefs>
</ds:datastoreItem>
</file>

<file path=customXml/itemProps2.xml><?xml version="1.0" encoding="utf-8"?>
<ds:datastoreItem xmlns:ds="http://schemas.openxmlformats.org/officeDocument/2006/customXml" ds:itemID="{1B3EE9AC-66DF-4B03-987A-6CB173406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5a9e8-52c2-4270-b287-985a79e981e0"/>
    <ds:schemaRef ds:uri="f8eec079-edcc-4f1f-b840-a8fafbf8a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95F116-7FEB-4E76-B0F5-52438676B456}">
  <ds:schemaRefs>
    <ds:schemaRef ds:uri="http://schemas.microsoft.com/office/2006/metadata/longProperties"/>
  </ds:schemaRefs>
</ds:datastoreItem>
</file>

<file path=customXml/itemProps4.xml><?xml version="1.0" encoding="utf-8"?>
<ds:datastoreItem xmlns:ds="http://schemas.openxmlformats.org/officeDocument/2006/customXml" ds:itemID="{1E7BD403-98C5-4264-B838-81B32BC44916}">
  <ds:schemaRefs>
    <ds:schemaRef ds:uri="http://schemas.microsoft.com/sharepoint/v3/contenttype/forms"/>
  </ds:schemaRefs>
</ds:datastoreItem>
</file>

<file path=customXml/itemProps5.xml><?xml version="1.0" encoding="utf-8"?>
<ds:datastoreItem xmlns:ds="http://schemas.openxmlformats.org/officeDocument/2006/customXml" ds:itemID="{2C4DAFEF-3009-4ACB-9B08-573CDE34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13218</Words>
  <Characters>72699</Characters>
  <Application>Microsoft Office Word</Application>
  <DocSecurity>0</DocSecurity>
  <Lines>605</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Comparación de Precios OBRAS</vt:lpstr>
      <vt:lpstr>Comparación de Precios OBRAS</vt:lpstr>
    </vt:vector>
  </TitlesOfParts>
  <Company>HCPCH</Company>
  <LinksUpToDate>false</LinksUpToDate>
  <CharactersWithSpaces>85746</CharactersWithSpaces>
  <SharedDoc>false</SharedDoc>
  <HLinks>
    <vt:vector size="18" baseType="variant">
      <vt:variant>
        <vt:i4>1572899</vt:i4>
      </vt:variant>
      <vt:variant>
        <vt:i4>6</vt:i4>
      </vt:variant>
      <vt:variant>
        <vt:i4>0</vt:i4>
      </vt:variant>
      <vt:variant>
        <vt:i4>5</vt:i4>
      </vt:variant>
      <vt:variant>
        <vt:lpwstr>mailto:dansly.quintanilla@salud.gob.sv</vt:lpwstr>
      </vt:variant>
      <vt:variant>
        <vt:lpwstr/>
      </vt:variant>
      <vt:variant>
        <vt:i4>8257611</vt:i4>
      </vt:variant>
      <vt:variant>
        <vt:i4>3</vt:i4>
      </vt:variant>
      <vt:variant>
        <vt:i4>0</vt:i4>
      </vt:variant>
      <vt:variant>
        <vt:i4>5</vt:i4>
      </vt:variant>
      <vt:variant>
        <vt:lpwstr>mailto:rene.recinos@salud.gob.sv</vt:lpwstr>
      </vt:variant>
      <vt:variant>
        <vt:lpwstr/>
      </vt:variant>
      <vt:variant>
        <vt:i4>262253</vt:i4>
      </vt:variant>
      <vt:variant>
        <vt:i4>0</vt:i4>
      </vt:variant>
      <vt:variant>
        <vt:i4>0</vt:i4>
      </vt:variant>
      <vt:variant>
        <vt:i4>5</vt:i4>
      </vt:variant>
      <vt:variant>
        <vt:lpwstr>mailto:gconsultores07@gmail.com%20y%20luna_lunagc07@yahoo.com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Celeste Guadalupe Chavarría</cp:lastModifiedBy>
  <cp:revision>2</cp:revision>
  <cp:lastPrinted>2022-07-21T17:16:00Z</cp:lastPrinted>
  <dcterms:created xsi:type="dcterms:W3CDTF">2023-01-12T17:08:00Z</dcterms:created>
  <dcterms:modified xsi:type="dcterms:W3CDTF">2023-01-12T17:08:00Z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Velazquez, Gumersindo G.</vt:lpwstr>
  </property>
  <property fmtid="{D5CDD505-2E9C-101B-9397-08002B2CF9AE}" pid="3" name="SharedWithUsers">
    <vt:lpwstr>70;#Velazquez, Gumersindo G.</vt:lpwstr>
  </property>
</Properties>
</file>