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DD4436" w:rsidRPr="00B27FB9" w:rsidRDefault="00DD4436" w:rsidP="00DD4436">
      <w:pPr>
        <w:jc w:val="center"/>
        <w:rPr>
          <w:rFonts w:ascii="Bembo Std" w:hAnsi="Bembo Std"/>
          <w:b/>
          <w:sz w:val="22"/>
          <w:szCs w:val="22"/>
        </w:rPr>
      </w:pPr>
      <w:r w:rsidRPr="00B27FB9">
        <w:rPr>
          <w:rFonts w:ascii="Bembo Std" w:hAnsi="Bembo Std"/>
          <w:b/>
          <w:sz w:val="22"/>
          <w:szCs w:val="22"/>
        </w:rPr>
        <w:t>ORDEN DE COMPRA</w:t>
      </w:r>
    </w:p>
    <w:p w:rsidR="00DD4436" w:rsidRPr="00B27FB9" w:rsidRDefault="00DD4436" w:rsidP="00DD4436">
      <w:pPr>
        <w:tabs>
          <w:tab w:val="left" w:pos="4440"/>
          <w:tab w:val="center" w:pos="4986"/>
        </w:tabs>
        <w:jc w:val="center"/>
        <w:rPr>
          <w:rFonts w:ascii="Bembo Std" w:hAnsi="Bembo Std" w:cs="Arial"/>
          <w:b/>
          <w:sz w:val="22"/>
          <w:szCs w:val="22"/>
        </w:rPr>
      </w:pPr>
      <w:r w:rsidRPr="00B27FB9">
        <w:rPr>
          <w:rFonts w:ascii="Bembo Std" w:hAnsi="Bembo Std" w:cs="Arial"/>
          <w:b/>
          <w:sz w:val="22"/>
          <w:szCs w:val="22"/>
        </w:rPr>
        <w:t>ORIGINAL</w:t>
      </w:r>
    </w:p>
    <w:p w:rsidR="00DD4436" w:rsidRPr="00B27FB9" w:rsidRDefault="00DD4436" w:rsidP="00DD4436">
      <w:pPr>
        <w:jc w:val="center"/>
        <w:rPr>
          <w:rFonts w:ascii="Bembo Std" w:hAnsi="Bembo Std"/>
          <w:sz w:val="22"/>
          <w:szCs w:val="22"/>
        </w:rPr>
      </w:pPr>
    </w:p>
    <w:tbl>
      <w:tblPr>
        <w:tblW w:w="10397" w:type="dxa"/>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DD4436" w:rsidRPr="00B27FB9" w:rsidTr="001C0C31">
        <w:trPr>
          <w:trHeight w:val="1678"/>
        </w:trPr>
        <w:tc>
          <w:tcPr>
            <w:tcW w:w="5387" w:type="dxa"/>
            <w:tcBorders>
              <w:top w:val="single" w:sz="1" w:space="0" w:color="FFFFFF"/>
              <w:left w:val="single" w:sz="1" w:space="0" w:color="FFFFFF"/>
              <w:bottom w:val="single" w:sz="1" w:space="0" w:color="FFFFFF"/>
            </w:tcBorders>
            <w:shd w:val="clear" w:color="auto" w:fill="auto"/>
          </w:tcPr>
          <w:p w:rsidR="00DD4436" w:rsidRPr="00B27FB9" w:rsidRDefault="00DD4436" w:rsidP="001C0C31">
            <w:pPr>
              <w:rPr>
                <w:rFonts w:ascii="Bembo Std" w:hAnsi="Bembo Std" w:cs="Calibri"/>
                <w:sz w:val="22"/>
                <w:szCs w:val="22"/>
              </w:rPr>
            </w:pPr>
            <w:bookmarkStart w:id="0" w:name="_Hlk55391829"/>
            <w:r w:rsidRPr="00B27FB9">
              <w:rPr>
                <w:rFonts w:ascii="Bembo Std" w:hAnsi="Bembo Std" w:cs="Calibri"/>
                <w:sz w:val="22"/>
                <w:szCs w:val="22"/>
              </w:rPr>
              <w:t>Señor</w:t>
            </w:r>
            <w:r>
              <w:rPr>
                <w:rFonts w:ascii="Bembo Std" w:hAnsi="Bembo Std" w:cs="Calibri"/>
                <w:sz w:val="22"/>
                <w:szCs w:val="22"/>
              </w:rPr>
              <w:t>a</w:t>
            </w:r>
          </w:p>
          <w:bookmarkEnd w:id="0"/>
          <w:p w:rsidR="00DD4436" w:rsidRDefault="00DD4436" w:rsidP="001C0C31">
            <w:pPr>
              <w:widowControl/>
              <w:autoSpaceDN w:val="0"/>
              <w:jc w:val="both"/>
              <w:textAlignment w:val="baseline"/>
              <w:rPr>
                <w:rFonts w:ascii="Bembo Std" w:eastAsia="Times New Roman" w:hAnsi="Bembo Std" w:cs="Times New Roman"/>
                <w:b/>
                <w:bCs/>
                <w:kern w:val="3"/>
                <w:sz w:val="22"/>
                <w:szCs w:val="22"/>
                <w:lang w:eastAsia="es-AR" w:bidi="ar-SA"/>
              </w:rPr>
            </w:pPr>
            <w:r w:rsidRPr="003E0805">
              <w:rPr>
                <w:rFonts w:ascii="Bembo Std" w:eastAsia="Times New Roman" w:hAnsi="Bembo Std" w:cs="Times New Roman" w:hint="eastAsia"/>
                <w:b/>
                <w:bCs/>
                <w:kern w:val="3"/>
                <w:sz w:val="22"/>
                <w:szCs w:val="22"/>
                <w:lang w:eastAsia="es-AR" w:bidi="ar-SA"/>
              </w:rPr>
              <w:t>ROXANA DAYSI SERVELLÓN DE HERNÁNDEZ</w:t>
            </w:r>
            <w:r w:rsidRPr="003E0805">
              <w:rPr>
                <w:rFonts w:ascii="Bembo Std" w:eastAsia="Times New Roman" w:hAnsi="Bembo Std" w:cs="Times New Roman"/>
                <w:b/>
                <w:bCs/>
                <w:kern w:val="3"/>
                <w:sz w:val="22"/>
                <w:szCs w:val="22"/>
                <w:lang w:eastAsia="es-AR" w:bidi="ar-SA"/>
              </w:rPr>
              <w:t xml:space="preserve"> </w:t>
            </w:r>
          </w:p>
          <w:p w:rsidR="00DD4436" w:rsidRPr="001E2617" w:rsidRDefault="00DD4436" w:rsidP="001C0C31">
            <w:pPr>
              <w:widowControl/>
              <w:autoSpaceDN w:val="0"/>
              <w:jc w:val="both"/>
              <w:textAlignment w:val="baseline"/>
              <w:rPr>
                <w:rFonts w:ascii="Bembo Std" w:eastAsia="Times New Roman" w:hAnsi="Bembo Std" w:cs="Times New Roman"/>
                <w:kern w:val="3"/>
                <w:sz w:val="22"/>
                <w:szCs w:val="22"/>
                <w:lang w:eastAsia="es-AR" w:bidi="ar-SA"/>
              </w:rPr>
            </w:pPr>
            <w:r w:rsidRPr="001E2617">
              <w:rPr>
                <w:rFonts w:ascii="Bembo Std" w:eastAsia="Times New Roman" w:hAnsi="Bembo Std" w:cs="Times New Roman"/>
                <w:kern w:val="3"/>
                <w:sz w:val="22"/>
                <w:szCs w:val="22"/>
                <w:lang w:eastAsia="es-AR" w:bidi="ar-SA"/>
              </w:rPr>
              <w:t xml:space="preserve">Dirección: Colonia San Antonio, Calle Santa María, </w:t>
            </w:r>
          </w:p>
          <w:p w:rsidR="00DD4436" w:rsidRPr="001E2617" w:rsidRDefault="00DD4436" w:rsidP="001C0C31">
            <w:pPr>
              <w:widowControl/>
              <w:autoSpaceDN w:val="0"/>
              <w:jc w:val="both"/>
              <w:textAlignment w:val="baseline"/>
              <w:rPr>
                <w:rFonts w:ascii="Bembo Std" w:eastAsia="Times New Roman" w:hAnsi="Bembo Std" w:cs="Times New Roman"/>
                <w:kern w:val="3"/>
                <w:sz w:val="22"/>
                <w:szCs w:val="22"/>
                <w:lang w:eastAsia="es-AR" w:bidi="ar-SA"/>
              </w:rPr>
            </w:pPr>
            <w:r w:rsidRPr="001E2617">
              <w:rPr>
                <w:rFonts w:ascii="Bembo Std" w:eastAsia="Times New Roman" w:hAnsi="Bembo Std" w:cs="Times New Roman"/>
                <w:kern w:val="3"/>
                <w:sz w:val="22"/>
                <w:szCs w:val="22"/>
                <w:lang w:eastAsia="es-AR" w:bidi="ar-SA"/>
              </w:rPr>
              <w:t>Casa 4, Plan del Pino, Ciudad Delgado.</w:t>
            </w:r>
          </w:p>
          <w:p w:rsidR="00DD4436" w:rsidRPr="001E2617" w:rsidRDefault="00DD4436" w:rsidP="001C0C31">
            <w:pPr>
              <w:widowControl/>
              <w:autoSpaceDN w:val="0"/>
              <w:jc w:val="both"/>
              <w:textAlignment w:val="baseline"/>
              <w:rPr>
                <w:rFonts w:ascii="Bembo Std" w:eastAsia="Times New Roman" w:hAnsi="Bembo Std" w:cs="Times New Roman"/>
                <w:kern w:val="3"/>
                <w:sz w:val="22"/>
                <w:szCs w:val="22"/>
                <w:lang w:eastAsia="es-AR" w:bidi="ar-SA"/>
              </w:rPr>
            </w:pPr>
            <w:r w:rsidRPr="001E2617">
              <w:rPr>
                <w:rFonts w:ascii="Bembo Std" w:eastAsia="Times New Roman" w:hAnsi="Bembo Std" w:cs="Times New Roman"/>
                <w:kern w:val="3"/>
                <w:sz w:val="22"/>
                <w:szCs w:val="22"/>
                <w:lang w:eastAsia="es-AR" w:bidi="ar-SA"/>
              </w:rPr>
              <w:t>Tel. 2292-8158 y 7195-5836</w:t>
            </w:r>
          </w:p>
          <w:p w:rsidR="00DD4436" w:rsidRPr="00B27FB9" w:rsidRDefault="00DD4436" w:rsidP="001C0C31">
            <w:pPr>
              <w:widowControl/>
              <w:autoSpaceDN w:val="0"/>
              <w:jc w:val="both"/>
              <w:textAlignment w:val="baseline"/>
              <w:rPr>
                <w:rFonts w:ascii="Bembo Std" w:eastAsia="Times New Roman" w:hAnsi="Bembo Std" w:cs="Times New Roman"/>
                <w:kern w:val="3"/>
                <w:sz w:val="22"/>
                <w:szCs w:val="22"/>
                <w:lang w:val="pt-BR" w:eastAsia="es-AR" w:bidi="ar-SA"/>
              </w:rPr>
            </w:pPr>
            <w:proofErr w:type="spellStart"/>
            <w:r w:rsidRPr="001E2617">
              <w:rPr>
                <w:rFonts w:ascii="Bembo Std" w:eastAsia="Times New Roman" w:hAnsi="Bembo Std" w:cs="Times New Roman"/>
                <w:kern w:val="3"/>
                <w:sz w:val="22"/>
                <w:szCs w:val="22"/>
                <w:lang w:val="pt-BR" w:eastAsia="es-AR" w:bidi="ar-SA"/>
              </w:rPr>
              <w:t>Email</w:t>
            </w:r>
            <w:proofErr w:type="spellEnd"/>
            <w:r w:rsidRPr="001E2617">
              <w:rPr>
                <w:rFonts w:ascii="Bembo Std" w:eastAsia="Times New Roman" w:hAnsi="Bembo Std" w:cs="Times New Roman"/>
                <w:kern w:val="3"/>
                <w:sz w:val="22"/>
                <w:szCs w:val="22"/>
                <w:lang w:val="pt-BR" w:eastAsia="es-AR" w:bidi="ar-SA"/>
              </w:rPr>
              <w:t>: roxana_de_hernandez@yahoo.com</w:t>
            </w:r>
          </w:p>
          <w:p w:rsidR="00DD4436" w:rsidRPr="00B27FB9" w:rsidRDefault="00DD4436" w:rsidP="001C0C31">
            <w:pPr>
              <w:rPr>
                <w:rFonts w:ascii="Bembo Std" w:hAnsi="Bembo Std"/>
                <w:sz w:val="22"/>
                <w:szCs w:val="22"/>
              </w:rPr>
            </w:pPr>
            <w:r w:rsidRPr="003B07E2">
              <w:rPr>
                <w:rFonts w:ascii="Bembo Std" w:hAnsi="Bembo Std"/>
                <w:sz w:val="22"/>
                <w:szCs w:val="22"/>
              </w:rPr>
              <w:t>DUI: 01675330-2</w:t>
            </w:r>
          </w:p>
          <w:p w:rsidR="00DD4436" w:rsidRPr="00B27FB9" w:rsidRDefault="00DD4436" w:rsidP="001C0C31">
            <w:pPr>
              <w:rPr>
                <w:rFonts w:ascii="Bembo Std" w:hAnsi="Bembo Std" w:cs="Calibri"/>
                <w:sz w:val="22"/>
                <w:szCs w:val="22"/>
              </w:rPr>
            </w:pPr>
            <w:r w:rsidRPr="00B27FB9">
              <w:rPr>
                <w:rFonts w:ascii="Bembo Std" w:hAnsi="Bembo Std" w:cs="Calibri"/>
                <w:sz w:val="22"/>
                <w:szCs w:val="22"/>
              </w:rPr>
              <w:t>Presente</w:t>
            </w:r>
          </w:p>
          <w:p w:rsidR="00DD4436" w:rsidRPr="00B27FB9" w:rsidRDefault="00DD4436" w:rsidP="001C0C31">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DD4436" w:rsidRPr="00C06617" w:rsidRDefault="00DD4436" w:rsidP="001C0C31">
            <w:pPr>
              <w:pStyle w:val="Contenidodelatabla"/>
              <w:jc w:val="both"/>
              <w:rPr>
                <w:rFonts w:ascii="Bembo Std" w:hAnsi="Bembo Std"/>
                <w:sz w:val="22"/>
                <w:szCs w:val="22"/>
              </w:rPr>
            </w:pPr>
            <w:r w:rsidRPr="00C06617">
              <w:rPr>
                <w:rFonts w:ascii="Bembo Std" w:hAnsi="Bembo Std"/>
                <w:b/>
                <w:bCs/>
                <w:sz w:val="22"/>
                <w:szCs w:val="22"/>
              </w:rPr>
              <w:t>Orden de Compra No 229/2022 ACP-UGPPI</w:t>
            </w:r>
          </w:p>
          <w:p w:rsidR="00DD4436" w:rsidRPr="00C06617" w:rsidRDefault="00DD4436" w:rsidP="001C0C31">
            <w:pPr>
              <w:pStyle w:val="Contenidodelatabla"/>
              <w:jc w:val="both"/>
              <w:rPr>
                <w:rFonts w:ascii="Bembo Std" w:hAnsi="Bembo Std"/>
                <w:sz w:val="22"/>
                <w:szCs w:val="22"/>
              </w:rPr>
            </w:pPr>
            <w:bookmarkStart w:id="1" w:name="_Hlk77687306"/>
            <w:r w:rsidRPr="00C06617">
              <w:rPr>
                <w:rFonts w:ascii="Bembo Std" w:hAnsi="Bembo Std"/>
                <w:sz w:val="22"/>
                <w:szCs w:val="22"/>
              </w:rPr>
              <w:t xml:space="preserve">COMPARACIÓN DE PRECIOS </w:t>
            </w:r>
            <w:proofErr w:type="spellStart"/>
            <w:r w:rsidRPr="00C06617">
              <w:rPr>
                <w:rFonts w:ascii="Bembo Std" w:hAnsi="Bembo Std"/>
                <w:sz w:val="22"/>
                <w:szCs w:val="22"/>
              </w:rPr>
              <w:t>N°</w:t>
            </w:r>
            <w:proofErr w:type="spellEnd"/>
            <w:r w:rsidRPr="00C06617">
              <w:rPr>
                <w:rFonts w:ascii="Bembo Std" w:hAnsi="Bembo Std"/>
                <w:sz w:val="22"/>
                <w:szCs w:val="22"/>
              </w:rPr>
              <w:t xml:space="preserve"> </w:t>
            </w:r>
            <w:bookmarkEnd w:id="1"/>
            <w:r w:rsidRPr="00C06617">
              <w:rPr>
                <w:rFonts w:ascii="Bembo Std" w:hAnsi="Bembo Std" w:cs="Calibri Light"/>
                <w:b/>
                <w:sz w:val="22"/>
                <w:szCs w:val="22"/>
              </w:rPr>
              <w:t>ISM3-28-CP-B-MINSAL denominado “ADQUISICIÓN DE ARTÍCULOS DE TRABAJO (CHALECOS DE IDENTIFICACIÓN) PARA PERSONAL DE SALUD QUE LABORA EN LOS ESTABLECIMIENTOS UBICADOS EN LOS MUNICIPIOS DE SALUD MESOAMÉRICA”</w:t>
            </w:r>
          </w:p>
          <w:p w:rsidR="00DD4436" w:rsidRPr="00B27FB9" w:rsidRDefault="00DD4436" w:rsidP="001C0C31">
            <w:pPr>
              <w:pStyle w:val="Contenidodelatabla"/>
              <w:jc w:val="both"/>
              <w:rPr>
                <w:rFonts w:ascii="Bembo Std" w:hAnsi="Bembo Std"/>
                <w:sz w:val="22"/>
                <w:szCs w:val="22"/>
              </w:rPr>
            </w:pPr>
            <w:r w:rsidRPr="00B27FB9">
              <w:rPr>
                <w:rFonts w:ascii="Bembo Std" w:hAnsi="Bembo Std"/>
                <w:sz w:val="22"/>
                <w:szCs w:val="22"/>
              </w:rPr>
              <w:t xml:space="preserve">Fecha: </w:t>
            </w:r>
            <w:r>
              <w:rPr>
                <w:rFonts w:ascii="Bembo Std" w:hAnsi="Bembo Std"/>
                <w:sz w:val="22"/>
                <w:szCs w:val="22"/>
              </w:rPr>
              <w:t>15 de diciembre</w:t>
            </w:r>
            <w:r w:rsidRPr="00B27FB9">
              <w:rPr>
                <w:rFonts w:ascii="Bembo Std" w:hAnsi="Bembo Std"/>
                <w:sz w:val="22"/>
                <w:szCs w:val="22"/>
              </w:rPr>
              <w:t xml:space="preserve"> de 202</w:t>
            </w:r>
            <w:r>
              <w:rPr>
                <w:rFonts w:ascii="Bembo Std" w:hAnsi="Bembo Std"/>
                <w:sz w:val="22"/>
                <w:szCs w:val="22"/>
              </w:rPr>
              <w:t>2</w:t>
            </w:r>
          </w:p>
          <w:p w:rsidR="00DD4436" w:rsidRPr="00B27FB9" w:rsidRDefault="00DD4436" w:rsidP="001C0C31">
            <w:pPr>
              <w:pStyle w:val="Contenidodelatabla"/>
              <w:jc w:val="both"/>
              <w:rPr>
                <w:rFonts w:ascii="Bembo Std" w:hAnsi="Bembo Std"/>
                <w:sz w:val="22"/>
                <w:szCs w:val="22"/>
              </w:rPr>
            </w:pPr>
          </w:p>
        </w:tc>
      </w:tr>
    </w:tbl>
    <w:p w:rsidR="00DD4436" w:rsidRDefault="00DD4436" w:rsidP="00DD4436">
      <w:pPr>
        <w:ind w:right="-376"/>
        <w:jc w:val="both"/>
        <w:rPr>
          <w:rFonts w:ascii="Bembo Std" w:hAnsi="Bembo Std" w:cs="Liberation Serif"/>
          <w:sz w:val="22"/>
          <w:szCs w:val="22"/>
          <w:lang w:val="es-HN"/>
        </w:rPr>
      </w:pPr>
      <w:r w:rsidRPr="00606A31">
        <w:rPr>
          <w:rFonts w:ascii="Bembo Std" w:hAnsi="Bembo Std"/>
          <w:color w:val="000000"/>
          <w:sz w:val="22"/>
          <w:szCs w:val="22"/>
        </w:rPr>
        <w:t xml:space="preserve">Solicito a ustedes se sirvan a el suministro de los bienes objeto de la presente Orden de Compra, por el plazo </w:t>
      </w:r>
      <w:r w:rsidRPr="00606A31">
        <w:rPr>
          <w:rFonts w:ascii="Bembo Std" w:hAnsi="Bembo Std" w:cs="Liberation Serif"/>
          <w:color w:val="000000"/>
          <w:sz w:val="22"/>
          <w:szCs w:val="22"/>
          <w:lang w:val="es-HN"/>
        </w:rPr>
        <w:t>de</w:t>
      </w:r>
      <w:r w:rsidRPr="00606A31">
        <w:rPr>
          <w:rFonts w:ascii="Bembo Std" w:hAnsi="Bembo Std" w:cs="Liberation Serif"/>
          <w:sz w:val="22"/>
          <w:szCs w:val="22"/>
          <w:lang w:val="es-HN"/>
        </w:rPr>
        <w:t xml:space="preserve"> </w:t>
      </w:r>
    </w:p>
    <w:p w:rsidR="00DD4436" w:rsidRPr="00C06617" w:rsidRDefault="00DD4436" w:rsidP="00DD4436">
      <w:pPr>
        <w:ind w:right="-376"/>
        <w:jc w:val="both"/>
        <w:rPr>
          <w:rFonts w:ascii="Bembo Std" w:hAnsi="Bembo Std" w:cs="Liberation Serif"/>
          <w:b/>
          <w:szCs w:val="22"/>
          <w:lang w:val="es-HN"/>
        </w:rPr>
      </w:pPr>
      <w:r w:rsidRPr="00C06617">
        <w:rPr>
          <w:rFonts w:ascii="Bembo Std" w:eastAsia="Arial" w:hAnsi="Bembo Std" w:cs="Calibri Light"/>
          <w:b/>
          <w:bCs/>
          <w:kern w:val="0"/>
          <w:sz w:val="22"/>
          <w:lang w:bidi="ar-SA"/>
        </w:rPr>
        <w:t>(TREINTA) 30 días calendario, después de dar la orden de inicio para la elaboración</w:t>
      </w:r>
    </w:p>
    <w:p w:rsidR="00DD4436" w:rsidRDefault="00DD4436" w:rsidP="00DD4436">
      <w:pPr>
        <w:ind w:right="-376"/>
        <w:jc w:val="both"/>
        <w:rPr>
          <w:rFonts w:ascii="Bembo Std" w:hAnsi="Bembo Std" w:cs="Liberation Serif"/>
          <w:b/>
          <w:sz w:val="22"/>
          <w:szCs w:val="22"/>
          <w:lang w:val="es-HN"/>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
        <w:gridCol w:w="33"/>
        <w:gridCol w:w="951"/>
        <w:gridCol w:w="7"/>
        <w:gridCol w:w="4663"/>
        <w:gridCol w:w="684"/>
        <w:gridCol w:w="1125"/>
        <w:gridCol w:w="1103"/>
        <w:gridCol w:w="1173"/>
      </w:tblGrid>
      <w:tr w:rsidR="00DD4436" w:rsidRPr="00921C7D" w:rsidTr="001C0C31">
        <w:trPr>
          <w:trHeight w:val="495"/>
          <w:jc w:val="center"/>
        </w:trPr>
        <w:tc>
          <w:tcPr>
            <w:tcW w:w="6077" w:type="dxa"/>
            <w:gridSpan w:val="5"/>
            <w:shd w:val="clear" w:color="auto" w:fill="auto"/>
          </w:tcPr>
          <w:p w:rsidR="00DD4436" w:rsidRPr="00921C7D" w:rsidRDefault="00DD4436" w:rsidP="001C0C31">
            <w:pPr>
              <w:rPr>
                <w:rFonts w:ascii="Bembo Std" w:hAnsi="Bembo Std" w:cs="Calibri"/>
                <w:b/>
                <w:sz w:val="20"/>
                <w:szCs w:val="20"/>
                <w:lang w:val="es-MX" w:eastAsia="es-SV"/>
              </w:rPr>
            </w:pPr>
            <w:r w:rsidRPr="00921C7D">
              <w:rPr>
                <w:rFonts w:ascii="Bembo Std" w:hAnsi="Bembo Std" w:cs="Calibri"/>
                <w:b/>
                <w:sz w:val="20"/>
                <w:szCs w:val="20"/>
                <w:lang w:val="es-MX" w:eastAsia="es-SV"/>
              </w:rPr>
              <w:t>Dependencia solicitante</w:t>
            </w:r>
            <w:r w:rsidRPr="00921C7D">
              <w:rPr>
                <w:rFonts w:ascii="Bembo Std" w:hAnsi="Bembo Std" w:cs="Calibri"/>
                <w:sz w:val="20"/>
                <w:szCs w:val="20"/>
                <w:lang w:val="es-MX" w:eastAsia="es-SV"/>
              </w:rPr>
              <w:t xml:space="preserve">: </w:t>
            </w:r>
            <w:r w:rsidRPr="00921C7D">
              <w:rPr>
                <w:rFonts w:ascii="Bembo Std" w:hAnsi="Bembo Std"/>
                <w:sz w:val="20"/>
                <w:szCs w:val="20"/>
              </w:rPr>
              <w:t xml:space="preserve"> </w:t>
            </w:r>
            <w:r w:rsidRPr="004D7E77">
              <w:rPr>
                <w:rFonts w:ascii="Bembo Std" w:hAnsi="Bembo Std" w:cs="Calibri"/>
                <w:sz w:val="20"/>
                <w:szCs w:val="20"/>
              </w:rPr>
              <w:t xml:space="preserve">DIRECCIÓN NACIONAL DE PRIMER NIVEL DE ATENCIÓN </w:t>
            </w:r>
          </w:p>
        </w:tc>
        <w:tc>
          <w:tcPr>
            <w:tcW w:w="4098" w:type="dxa"/>
            <w:gridSpan w:val="4"/>
          </w:tcPr>
          <w:p w:rsidR="00DD4436" w:rsidRPr="00921C7D" w:rsidRDefault="00DD4436" w:rsidP="001C0C31">
            <w:pPr>
              <w:jc w:val="center"/>
              <w:rPr>
                <w:rFonts w:ascii="Bembo Std" w:hAnsi="Bembo Std" w:cs="Calibri"/>
                <w:b/>
                <w:sz w:val="20"/>
                <w:szCs w:val="20"/>
                <w:lang w:val="es-MX" w:eastAsia="es-SV"/>
              </w:rPr>
            </w:pPr>
            <w:r w:rsidRPr="00921C7D">
              <w:rPr>
                <w:rFonts w:ascii="Bembo Std" w:hAnsi="Bembo Std" w:cs="Calibri"/>
                <w:b/>
                <w:sz w:val="20"/>
                <w:szCs w:val="20"/>
                <w:lang w:val="es-MX" w:eastAsia="es-SV"/>
              </w:rPr>
              <w:t>Forma de pago: 30 días como máximo, posterior a la presentación de la factura</w:t>
            </w:r>
          </w:p>
        </w:tc>
      </w:tr>
      <w:tr w:rsidR="00DD4436" w:rsidRPr="00921C7D" w:rsidTr="001C0C31">
        <w:trPr>
          <w:trHeight w:val="495"/>
          <w:jc w:val="center"/>
        </w:trPr>
        <w:tc>
          <w:tcPr>
            <w:tcW w:w="405" w:type="dxa"/>
            <w:shd w:val="clear" w:color="auto" w:fill="auto"/>
            <w:vAlign w:val="center"/>
          </w:tcPr>
          <w:p w:rsidR="00DD4436" w:rsidRPr="00DC5F59" w:rsidRDefault="00DD4436" w:rsidP="001C0C31">
            <w:pPr>
              <w:ind w:left="-75" w:right="-75"/>
              <w:jc w:val="center"/>
              <w:rPr>
                <w:rFonts w:ascii="Calibri Light" w:hAnsi="Calibri Light" w:cs="Calibri Light"/>
                <w:b/>
                <w:bCs/>
                <w:color w:val="000000"/>
                <w:sz w:val="20"/>
              </w:rPr>
            </w:pPr>
            <w:r w:rsidRPr="00DC5F59">
              <w:rPr>
                <w:rFonts w:ascii="Calibri Light" w:hAnsi="Calibri Light" w:cs="Calibri Light"/>
                <w:b/>
                <w:bCs/>
                <w:color w:val="000000"/>
                <w:sz w:val="20"/>
              </w:rPr>
              <w:t>Ítem</w:t>
            </w:r>
          </w:p>
        </w:tc>
        <w:tc>
          <w:tcPr>
            <w:tcW w:w="960" w:type="dxa"/>
            <w:gridSpan w:val="3"/>
            <w:vAlign w:val="center"/>
          </w:tcPr>
          <w:p w:rsidR="00DD4436" w:rsidRPr="00DC5F59" w:rsidRDefault="00DD4436" w:rsidP="001C0C31">
            <w:pPr>
              <w:ind w:left="-75" w:right="-75"/>
              <w:jc w:val="center"/>
              <w:rPr>
                <w:rFonts w:ascii="Calibri Light" w:hAnsi="Calibri Light" w:cs="Calibri Light"/>
                <w:b/>
                <w:bCs/>
                <w:color w:val="000000"/>
                <w:sz w:val="20"/>
              </w:rPr>
            </w:pPr>
            <w:r w:rsidRPr="00DC5F59">
              <w:rPr>
                <w:rFonts w:ascii="Calibri Light" w:hAnsi="Calibri Light" w:cs="Calibri Light"/>
                <w:b/>
                <w:bCs/>
                <w:color w:val="000000"/>
                <w:sz w:val="20"/>
              </w:rPr>
              <w:t>Código MINSAL</w:t>
            </w:r>
          </w:p>
        </w:tc>
        <w:tc>
          <w:tcPr>
            <w:tcW w:w="4712" w:type="dxa"/>
            <w:shd w:val="clear" w:color="auto" w:fill="auto"/>
            <w:vAlign w:val="center"/>
          </w:tcPr>
          <w:p w:rsidR="00DD4436" w:rsidRPr="00DC5F59" w:rsidRDefault="00DD4436" w:rsidP="001C0C31">
            <w:pPr>
              <w:ind w:left="-75" w:right="-75"/>
              <w:jc w:val="center"/>
              <w:rPr>
                <w:rFonts w:ascii="Calibri Light" w:hAnsi="Calibri Light" w:cs="Calibri Light"/>
                <w:b/>
                <w:bCs/>
                <w:color w:val="000000"/>
                <w:sz w:val="20"/>
              </w:rPr>
            </w:pPr>
            <w:r w:rsidRPr="00DC5F59">
              <w:rPr>
                <w:rFonts w:ascii="Calibri Light" w:hAnsi="Calibri Light" w:cs="Calibri Light"/>
                <w:b/>
                <w:bCs/>
                <w:color w:val="000000"/>
                <w:sz w:val="20"/>
              </w:rPr>
              <w:t>Descripción del Bien</w:t>
            </w:r>
          </w:p>
        </w:tc>
        <w:tc>
          <w:tcPr>
            <w:tcW w:w="688" w:type="dxa"/>
            <w:shd w:val="clear" w:color="auto" w:fill="auto"/>
            <w:vAlign w:val="center"/>
          </w:tcPr>
          <w:p w:rsidR="00DD4436" w:rsidRPr="00DC5F59" w:rsidRDefault="00DD4436" w:rsidP="001C0C31">
            <w:pPr>
              <w:ind w:left="-75" w:right="-75"/>
              <w:jc w:val="center"/>
              <w:rPr>
                <w:rFonts w:ascii="Calibri Light" w:hAnsi="Calibri Light" w:cs="Calibri Light"/>
                <w:b/>
                <w:bCs/>
                <w:color w:val="000000"/>
                <w:sz w:val="20"/>
              </w:rPr>
            </w:pPr>
            <w:r w:rsidRPr="00DC5F59">
              <w:rPr>
                <w:rFonts w:ascii="Calibri Light" w:hAnsi="Calibri Light" w:cs="Calibri Light"/>
                <w:b/>
                <w:bCs/>
                <w:color w:val="000000"/>
                <w:sz w:val="20"/>
              </w:rPr>
              <w:t>U/M</w:t>
            </w:r>
          </w:p>
        </w:tc>
        <w:tc>
          <w:tcPr>
            <w:tcW w:w="1134" w:type="dxa"/>
            <w:shd w:val="clear" w:color="auto" w:fill="auto"/>
            <w:vAlign w:val="center"/>
          </w:tcPr>
          <w:p w:rsidR="00DD4436" w:rsidRPr="00DC5F59" w:rsidRDefault="00DD4436" w:rsidP="001C0C31">
            <w:pPr>
              <w:ind w:left="-75" w:right="-75"/>
              <w:jc w:val="center"/>
              <w:rPr>
                <w:rFonts w:ascii="Calibri Light" w:hAnsi="Calibri Light" w:cs="Calibri Light"/>
                <w:b/>
                <w:bCs/>
                <w:color w:val="000000"/>
                <w:sz w:val="20"/>
              </w:rPr>
            </w:pPr>
            <w:proofErr w:type="spellStart"/>
            <w:r w:rsidRPr="00DC5F59">
              <w:rPr>
                <w:rFonts w:ascii="Calibri Light" w:hAnsi="Calibri Light" w:cs="Calibri Light"/>
                <w:b/>
                <w:bCs/>
                <w:color w:val="000000"/>
                <w:sz w:val="20"/>
              </w:rPr>
              <w:t>Cant</w:t>
            </w:r>
            <w:proofErr w:type="spellEnd"/>
            <w:r w:rsidRPr="00DC5F59">
              <w:rPr>
                <w:rFonts w:ascii="Calibri Light" w:hAnsi="Calibri Light" w:cs="Calibri Light"/>
                <w:b/>
                <w:bCs/>
                <w:color w:val="000000"/>
                <w:sz w:val="20"/>
              </w:rPr>
              <w:t>.</w:t>
            </w:r>
          </w:p>
        </w:tc>
        <w:tc>
          <w:tcPr>
            <w:tcW w:w="1103" w:type="dxa"/>
            <w:vAlign w:val="center"/>
          </w:tcPr>
          <w:p w:rsidR="00DD4436" w:rsidRPr="00DC5F59" w:rsidRDefault="00DD4436" w:rsidP="001C0C31">
            <w:pPr>
              <w:ind w:left="-75" w:right="-75"/>
              <w:jc w:val="center"/>
              <w:rPr>
                <w:rFonts w:ascii="Calibri Light" w:hAnsi="Calibri Light" w:cs="Calibri Light"/>
                <w:b/>
                <w:bCs/>
                <w:color w:val="000000"/>
                <w:sz w:val="20"/>
              </w:rPr>
            </w:pPr>
            <w:r w:rsidRPr="00DC5F59">
              <w:rPr>
                <w:rFonts w:ascii="Calibri Light" w:hAnsi="Calibri Light" w:cs="Calibri Light"/>
                <w:b/>
                <w:bCs/>
                <w:color w:val="000000"/>
                <w:sz w:val="20"/>
              </w:rPr>
              <w:t>Precio Unitario US$</w:t>
            </w:r>
          </w:p>
        </w:tc>
        <w:tc>
          <w:tcPr>
            <w:tcW w:w="1173" w:type="dxa"/>
            <w:shd w:val="clear" w:color="auto" w:fill="auto"/>
            <w:vAlign w:val="center"/>
          </w:tcPr>
          <w:p w:rsidR="00DD4436" w:rsidRPr="00DC5F59" w:rsidRDefault="00DD4436" w:rsidP="001C0C31">
            <w:pPr>
              <w:ind w:left="-75" w:right="-75"/>
              <w:jc w:val="center"/>
              <w:rPr>
                <w:rFonts w:ascii="Calibri Light" w:hAnsi="Calibri Light" w:cs="Calibri Light"/>
                <w:b/>
                <w:bCs/>
                <w:color w:val="000000"/>
                <w:sz w:val="20"/>
              </w:rPr>
            </w:pPr>
            <w:r w:rsidRPr="00DC5F59">
              <w:rPr>
                <w:rFonts w:ascii="Calibri Light" w:hAnsi="Calibri Light" w:cs="Calibri Light"/>
                <w:b/>
                <w:bCs/>
                <w:color w:val="000000"/>
                <w:sz w:val="20"/>
              </w:rPr>
              <w:t>Hasta un</w:t>
            </w:r>
          </w:p>
          <w:p w:rsidR="00DD4436" w:rsidRPr="00DC5F59" w:rsidRDefault="00DD4436" w:rsidP="001C0C31">
            <w:pPr>
              <w:ind w:left="-75" w:right="-75"/>
              <w:jc w:val="center"/>
              <w:rPr>
                <w:rFonts w:ascii="Calibri Light" w:hAnsi="Calibri Light" w:cs="Calibri Light"/>
                <w:b/>
                <w:bCs/>
                <w:color w:val="000000"/>
                <w:sz w:val="20"/>
              </w:rPr>
            </w:pPr>
            <w:r w:rsidRPr="00DC5F59">
              <w:rPr>
                <w:rFonts w:ascii="Calibri Light" w:hAnsi="Calibri Light" w:cs="Calibri Light"/>
                <w:b/>
                <w:bCs/>
                <w:color w:val="000000"/>
                <w:sz w:val="20"/>
              </w:rPr>
              <w:t>Monto Total US$</w:t>
            </w:r>
          </w:p>
        </w:tc>
      </w:tr>
      <w:tr w:rsidR="00DD4436" w:rsidRPr="00921C7D" w:rsidTr="001C0C31">
        <w:trPr>
          <w:trHeight w:val="495"/>
          <w:jc w:val="center"/>
        </w:trPr>
        <w:tc>
          <w:tcPr>
            <w:tcW w:w="438" w:type="dxa"/>
            <w:gridSpan w:val="2"/>
            <w:vMerge w:val="restart"/>
            <w:shd w:val="clear" w:color="auto" w:fill="auto"/>
            <w:vAlign w:val="center"/>
          </w:tcPr>
          <w:p w:rsidR="00DD4436" w:rsidRPr="00921C7D" w:rsidRDefault="00DD4436" w:rsidP="001C0C31">
            <w:pPr>
              <w:ind w:left="-75" w:right="-75"/>
              <w:jc w:val="center"/>
              <w:rPr>
                <w:rFonts w:ascii="Bembo Std" w:hAnsi="Bembo Std" w:cs="Calibri Light"/>
                <w:b/>
                <w:bCs/>
                <w:color w:val="000000"/>
                <w:sz w:val="20"/>
              </w:rPr>
            </w:pPr>
            <w:bookmarkStart w:id="2" w:name="_Hlk88830621"/>
            <w:r w:rsidRPr="00921C7D">
              <w:rPr>
                <w:rFonts w:ascii="Bembo Std" w:hAnsi="Bembo Std" w:cs="Calibri Light"/>
                <w:color w:val="000000"/>
                <w:sz w:val="20"/>
              </w:rPr>
              <w:t>1</w:t>
            </w:r>
          </w:p>
        </w:tc>
        <w:tc>
          <w:tcPr>
            <w:tcW w:w="920" w:type="dxa"/>
            <w:vMerge w:val="restart"/>
            <w:vAlign w:val="center"/>
          </w:tcPr>
          <w:p w:rsidR="00DD4436" w:rsidRPr="00921C7D" w:rsidRDefault="00DD4436" w:rsidP="001C0C31">
            <w:pPr>
              <w:ind w:left="-75" w:right="-75"/>
              <w:jc w:val="center"/>
              <w:rPr>
                <w:rFonts w:ascii="Bembo Std" w:hAnsi="Bembo Std" w:cs="Calibri Light"/>
                <w:b/>
                <w:bCs/>
                <w:color w:val="000000"/>
                <w:sz w:val="20"/>
              </w:rPr>
            </w:pPr>
            <w:r w:rsidRPr="00921C7D">
              <w:rPr>
                <w:rFonts w:ascii="Bembo Std" w:hAnsi="Bembo Std" w:cs="Calibri Light"/>
                <w:color w:val="000000"/>
                <w:sz w:val="20"/>
              </w:rPr>
              <w:t>80502195</w:t>
            </w:r>
          </w:p>
        </w:tc>
        <w:tc>
          <w:tcPr>
            <w:tcW w:w="4719" w:type="dxa"/>
            <w:gridSpan w:val="2"/>
            <w:vMerge w:val="restart"/>
            <w:shd w:val="clear" w:color="auto" w:fill="auto"/>
            <w:vAlign w:val="center"/>
          </w:tcPr>
          <w:p w:rsidR="00DD4436" w:rsidRPr="00921C7D" w:rsidRDefault="00DD4436" w:rsidP="001C0C31">
            <w:pPr>
              <w:ind w:left="-75" w:right="-75"/>
              <w:jc w:val="center"/>
              <w:rPr>
                <w:rFonts w:ascii="Bembo Std" w:hAnsi="Bembo Std" w:cs="Calibri Light"/>
                <w:b/>
                <w:bCs/>
                <w:color w:val="000000"/>
                <w:sz w:val="20"/>
              </w:rPr>
            </w:pPr>
            <w:r w:rsidRPr="00921C7D">
              <w:rPr>
                <w:rFonts w:ascii="Bembo Std" w:hAnsi="Bembo Std" w:cs="Calibri Light"/>
                <w:b/>
                <w:bCs/>
                <w:color w:val="000000"/>
                <w:sz w:val="20"/>
              </w:rPr>
              <w:t>Descripción del Bien</w:t>
            </w:r>
          </w:p>
          <w:p w:rsidR="00DD4436" w:rsidRPr="00921C7D" w:rsidRDefault="00DD4436" w:rsidP="001C0C31">
            <w:pPr>
              <w:tabs>
                <w:tab w:val="right" w:pos="7272"/>
              </w:tabs>
              <w:jc w:val="both"/>
              <w:rPr>
                <w:rFonts w:ascii="Bembo Std" w:hAnsi="Bembo Std" w:cs="Calibri Light"/>
                <w:b/>
                <w:color w:val="000000"/>
                <w:sz w:val="20"/>
              </w:rPr>
            </w:pPr>
            <w:r w:rsidRPr="00921C7D">
              <w:rPr>
                <w:rFonts w:ascii="Bembo Std" w:hAnsi="Bembo Std" w:cs="Calibri Light"/>
                <w:b/>
                <w:color w:val="000000"/>
                <w:sz w:val="20"/>
              </w:rPr>
              <w:t>CHALECO PROMOCIONAL.</w:t>
            </w:r>
          </w:p>
          <w:p w:rsidR="00DD4436" w:rsidRPr="00921C7D" w:rsidRDefault="00DD4436" w:rsidP="001C0C31">
            <w:pPr>
              <w:tabs>
                <w:tab w:val="right" w:pos="7272"/>
              </w:tabs>
              <w:jc w:val="both"/>
              <w:rPr>
                <w:rFonts w:ascii="Bembo Std" w:hAnsi="Bembo Std" w:cs="Calibri Light"/>
                <w:color w:val="000000"/>
                <w:sz w:val="20"/>
              </w:rPr>
            </w:pPr>
            <w:r w:rsidRPr="00921C7D">
              <w:rPr>
                <w:rFonts w:ascii="Bembo Std" w:hAnsi="Bembo Std" w:cs="Calibri Light"/>
                <w:color w:val="000000"/>
                <w:sz w:val="20"/>
              </w:rPr>
              <w:t xml:space="preserve">Chaleco de tela fabricado en tela </w:t>
            </w:r>
            <w:proofErr w:type="spellStart"/>
            <w:r w:rsidRPr="00921C7D">
              <w:rPr>
                <w:rFonts w:ascii="Bembo Std" w:hAnsi="Bembo Std" w:cs="Calibri Light"/>
                <w:color w:val="000000"/>
                <w:sz w:val="20"/>
              </w:rPr>
              <w:t>Sincatex</w:t>
            </w:r>
            <w:proofErr w:type="spellEnd"/>
            <w:r w:rsidRPr="00921C7D">
              <w:rPr>
                <w:rFonts w:ascii="Bembo Std" w:hAnsi="Bembo Std" w:cs="Calibri Light"/>
                <w:color w:val="000000"/>
                <w:sz w:val="20"/>
              </w:rPr>
              <w:t xml:space="preserve">; el color de tela azul es IC N. IC03 (a aprobar muestra de color que se apegue al manual uso de marca MINSAL) </w:t>
            </w:r>
          </w:p>
          <w:p w:rsidR="00DD4436" w:rsidRDefault="00DD4436" w:rsidP="001C0C31">
            <w:pPr>
              <w:jc w:val="both"/>
              <w:rPr>
                <w:rFonts w:ascii="Bembo Std" w:hAnsi="Bembo Std" w:cs="Calibri Light"/>
                <w:color w:val="000000"/>
                <w:sz w:val="20"/>
              </w:rPr>
            </w:pPr>
            <w:r w:rsidRPr="00921C7D">
              <w:rPr>
                <w:rFonts w:ascii="Bembo Std" w:hAnsi="Bembo Std" w:cs="Calibri Light"/>
                <w:color w:val="000000"/>
                <w:sz w:val="20"/>
              </w:rPr>
              <w:t xml:space="preserve">1- Siete bolsas delanteras cierre de mozote (según imagen de referencia) y una en la parte baja de atrás con cierre de mozote. 2- Agregar cinta reflectiva color gris (según imagen de referencia) 3- Cierre con zipper color acorde a la tela, con etiqueta donde se pueda verificar la talla y empaque individual etiquetado con talla. 4- </w:t>
            </w:r>
            <w:r w:rsidRPr="00921C7D">
              <w:rPr>
                <w:rFonts w:ascii="Bembo Std" w:hAnsi="Bembo Std" w:cs="Calibri Light"/>
                <w:color w:val="000000"/>
                <w:sz w:val="20"/>
              </w:rPr>
              <w:tab/>
              <w:t>En la parte de atrás del chaleco leyenda “Ministerio de Salud” (Tipo de letra Museo Sans 700 sino tienen la tipografía se proporcionará en área de comunicaciones del MINSAL) y Logo de El Gobierno de El Salvador, ambos bordados en color blanco. El tamaño variará dependiendo de la talla del chaleco, ya que debe ser proporcional y éste será definido junto al Administrador de la Orden de Compra. 5- Logo de El Gobierno de El Salvador. 6- En la parte delantera del chaleco arriba de la bolsa superior izquierda bordado en color blanco el Logo Institucional. 7- Diferentes tallas (XS, S, M, L, XL y XXL).</w:t>
            </w:r>
          </w:p>
          <w:p w:rsidR="00DD4436" w:rsidRPr="00921C7D" w:rsidRDefault="00DD4436" w:rsidP="001C0C31">
            <w:pPr>
              <w:ind w:left="-75" w:right="-75"/>
              <w:jc w:val="both"/>
              <w:rPr>
                <w:rFonts w:ascii="Bembo Std" w:hAnsi="Bembo Std" w:cs="Calibri Light"/>
                <w:color w:val="000000"/>
                <w:sz w:val="20"/>
              </w:rPr>
            </w:pPr>
            <w:r w:rsidRPr="00921C7D">
              <w:rPr>
                <w:rFonts w:ascii="Bembo Std" w:hAnsi="Bembo Std" w:cs="Calibri Light"/>
                <w:color w:val="000000"/>
                <w:sz w:val="20"/>
              </w:rPr>
              <w:t>Previo a realizar bordado en todos los chalecos, presentar una muestra de chaleco con bordado al administrador del contrato para dar la orden de inicio, con aprobación de Director de Primer Nivel de Atención y comunicaciones, a más tardar 7 días después de distribuido el contrato u orden de compra.</w:t>
            </w:r>
          </w:p>
        </w:tc>
        <w:tc>
          <w:tcPr>
            <w:tcW w:w="688" w:type="dxa"/>
            <w:vMerge w:val="restart"/>
            <w:shd w:val="clear" w:color="auto" w:fill="auto"/>
            <w:vAlign w:val="center"/>
          </w:tcPr>
          <w:p w:rsidR="00DD4436" w:rsidRPr="00921C7D" w:rsidRDefault="00DD4436" w:rsidP="001C0C31">
            <w:pPr>
              <w:ind w:left="-75" w:right="-75"/>
              <w:jc w:val="center"/>
              <w:rPr>
                <w:rFonts w:ascii="Bembo Std" w:hAnsi="Bembo Std" w:cs="Calibri Light"/>
                <w:b/>
                <w:bCs/>
                <w:color w:val="000000"/>
                <w:sz w:val="20"/>
              </w:rPr>
            </w:pPr>
            <w:r w:rsidRPr="00921C7D">
              <w:rPr>
                <w:rFonts w:ascii="Bembo Std" w:hAnsi="Bembo Std" w:cs="Calibri Light"/>
                <w:color w:val="000000"/>
                <w:sz w:val="20"/>
              </w:rPr>
              <w:t>c/u</w:t>
            </w:r>
          </w:p>
        </w:tc>
        <w:tc>
          <w:tcPr>
            <w:tcW w:w="1134" w:type="dxa"/>
            <w:vMerge w:val="restart"/>
            <w:shd w:val="clear" w:color="auto" w:fill="auto"/>
            <w:vAlign w:val="center"/>
          </w:tcPr>
          <w:p w:rsidR="00DD4436" w:rsidRPr="00921C7D" w:rsidRDefault="00DD4436" w:rsidP="001C0C31">
            <w:pPr>
              <w:ind w:left="-75" w:right="-75"/>
              <w:jc w:val="center"/>
              <w:rPr>
                <w:rFonts w:ascii="Bembo Std" w:hAnsi="Bembo Std" w:cs="Calibri Light"/>
                <w:b/>
                <w:bCs/>
                <w:color w:val="000000"/>
                <w:sz w:val="20"/>
              </w:rPr>
            </w:pPr>
            <w:r w:rsidRPr="00921C7D">
              <w:rPr>
                <w:rFonts w:ascii="Bembo Std" w:hAnsi="Bembo Std" w:cs="Calibri Light"/>
                <w:color w:val="000000"/>
                <w:sz w:val="20"/>
              </w:rPr>
              <w:t>2,401</w:t>
            </w:r>
          </w:p>
        </w:tc>
        <w:tc>
          <w:tcPr>
            <w:tcW w:w="1103" w:type="dxa"/>
            <w:vMerge w:val="restart"/>
            <w:vAlign w:val="center"/>
          </w:tcPr>
          <w:p w:rsidR="00DD4436" w:rsidRPr="00921C7D" w:rsidRDefault="00DD4436" w:rsidP="001C0C31">
            <w:pPr>
              <w:ind w:left="-75" w:right="-75"/>
              <w:jc w:val="center"/>
              <w:rPr>
                <w:rFonts w:ascii="Bembo Std" w:hAnsi="Bembo Std" w:cs="Calibri Light"/>
                <w:b/>
                <w:bCs/>
                <w:color w:val="000000"/>
                <w:sz w:val="20"/>
              </w:rPr>
            </w:pPr>
            <w:r w:rsidRPr="00921C7D">
              <w:rPr>
                <w:rFonts w:ascii="Bembo Std" w:hAnsi="Bembo Std" w:cs="Calibri Light"/>
                <w:iCs/>
                <w:sz w:val="20"/>
              </w:rPr>
              <w:t>16.69</w:t>
            </w:r>
          </w:p>
        </w:tc>
        <w:tc>
          <w:tcPr>
            <w:tcW w:w="1173" w:type="dxa"/>
            <w:vMerge w:val="restart"/>
            <w:shd w:val="clear" w:color="auto" w:fill="auto"/>
            <w:vAlign w:val="center"/>
          </w:tcPr>
          <w:p w:rsidR="00DD4436" w:rsidRPr="00921C7D" w:rsidRDefault="00DD4436" w:rsidP="001C0C31">
            <w:pPr>
              <w:ind w:left="-75" w:right="-75"/>
              <w:jc w:val="center"/>
              <w:rPr>
                <w:rFonts w:ascii="Bembo Std" w:hAnsi="Bembo Std" w:cs="Calibri Light"/>
                <w:b/>
                <w:bCs/>
                <w:color w:val="000000"/>
                <w:sz w:val="20"/>
              </w:rPr>
            </w:pPr>
            <w:r w:rsidRPr="00921C7D">
              <w:rPr>
                <w:rFonts w:ascii="Bembo Std" w:hAnsi="Bembo Std" w:cs="Calibri Light"/>
                <w:iCs/>
                <w:sz w:val="20"/>
              </w:rPr>
              <w:t>40,072.69</w:t>
            </w:r>
          </w:p>
        </w:tc>
      </w:tr>
      <w:tr w:rsidR="00DD4436" w:rsidRPr="00921C7D" w:rsidTr="001C0C31">
        <w:trPr>
          <w:trHeight w:val="253"/>
          <w:jc w:val="center"/>
        </w:trPr>
        <w:tc>
          <w:tcPr>
            <w:tcW w:w="438" w:type="dxa"/>
            <w:gridSpan w:val="2"/>
            <w:vMerge/>
            <w:shd w:val="clear" w:color="auto" w:fill="auto"/>
          </w:tcPr>
          <w:p w:rsidR="00DD4436" w:rsidRPr="00921C7D" w:rsidRDefault="00DD4436" w:rsidP="001C0C31">
            <w:pPr>
              <w:widowControl/>
              <w:suppressAutoHyphens w:val="0"/>
              <w:rPr>
                <w:rFonts w:ascii="Bembo Std" w:eastAsia="Times New Roman" w:hAnsi="Bembo Std" w:cs="Times New Roman"/>
                <w:b/>
                <w:bCs/>
                <w:kern w:val="0"/>
                <w:sz w:val="18"/>
                <w:szCs w:val="18"/>
                <w:lang w:eastAsia="es-SV" w:bidi="ar-SA"/>
              </w:rPr>
            </w:pPr>
          </w:p>
        </w:tc>
        <w:tc>
          <w:tcPr>
            <w:tcW w:w="920" w:type="dxa"/>
            <w:vMerge/>
          </w:tcPr>
          <w:p w:rsidR="00DD4436" w:rsidRPr="00921C7D" w:rsidRDefault="00DD4436" w:rsidP="001C0C31">
            <w:pPr>
              <w:widowControl/>
              <w:suppressAutoHyphens w:val="0"/>
              <w:rPr>
                <w:rFonts w:ascii="Bembo Std" w:eastAsia="Times New Roman" w:hAnsi="Bembo Std" w:cs="Times New Roman"/>
                <w:b/>
                <w:bCs/>
                <w:kern w:val="0"/>
                <w:sz w:val="18"/>
                <w:szCs w:val="18"/>
                <w:lang w:eastAsia="es-SV" w:bidi="ar-SA"/>
              </w:rPr>
            </w:pPr>
          </w:p>
        </w:tc>
        <w:tc>
          <w:tcPr>
            <w:tcW w:w="4719" w:type="dxa"/>
            <w:gridSpan w:val="2"/>
            <w:vMerge/>
            <w:shd w:val="clear" w:color="auto" w:fill="auto"/>
            <w:vAlign w:val="center"/>
          </w:tcPr>
          <w:p w:rsidR="00DD4436" w:rsidRPr="00921C7D" w:rsidRDefault="00DD4436" w:rsidP="001C0C31">
            <w:pPr>
              <w:widowControl/>
              <w:suppressAutoHyphens w:val="0"/>
              <w:rPr>
                <w:rFonts w:ascii="Bembo Std" w:eastAsia="Times New Roman" w:hAnsi="Bembo Std" w:cs="Times New Roman"/>
                <w:b/>
                <w:bCs/>
                <w:kern w:val="0"/>
                <w:sz w:val="18"/>
                <w:szCs w:val="18"/>
                <w:lang w:eastAsia="es-SV" w:bidi="ar-SA"/>
              </w:rPr>
            </w:pPr>
          </w:p>
        </w:tc>
        <w:tc>
          <w:tcPr>
            <w:tcW w:w="688" w:type="dxa"/>
            <w:vMerge/>
            <w:shd w:val="clear" w:color="auto" w:fill="auto"/>
          </w:tcPr>
          <w:p w:rsidR="00DD4436" w:rsidRPr="00921C7D" w:rsidRDefault="00DD4436" w:rsidP="001C0C31">
            <w:pPr>
              <w:widowControl/>
              <w:suppressAutoHyphens w:val="0"/>
              <w:rPr>
                <w:rFonts w:ascii="Bembo Std" w:eastAsia="Times New Roman" w:hAnsi="Bembo Std" w:cs="Times New Roman"/>
                <w:b/>
                <w:bCs/>
                <w:kern w:val="0"/>
                <w:sz w:val="18"/>
                <w:szCs w:val="18"/>
                <w:lang w:eastAsia="es-SV" w:bidi="ar-SA"/>
              </w:rPr>
            </w:pPr>
          </w:p>
        </w:tc>
        <w:tc>
          <w:tcPr>
            <w:tcW w:w="1134" w:type="dxa"/>
            <w:vMerge/>
            <w:shd w:val="clear" w:color="auto" w:fill="auto"/>
          </w:tcPr>
          <w:p w:rsidR="00DD4436" w:rsidRPr="00921C7D" w:rsidRDefault="00DD4436" w:rsidP="001C0C31">
            <w:pPr>
              <w:widowControl/>
              <w:suppressAutoHyphens w:val="0"/>
              <w:rPr>
                <w:rFonts w:ascii="Bembo Std" w:eastAsia="Times New Roman" w:hAnsi="Bembo Std" w:cs="Times New Roman"/>
                <w:b/>
                <w:bCs/>
                <w:kern w:val="0"/>
                <w:sz w:val="18"/>
                <w:szCs w:val="18"/>
                <w:lang w:eastAsia="es-SV" w:bidi="ar-SA"/>
              </w:rPr>
            </w:pPr>
          </w:p>
        </w:tc>
        <w:tc>
          <w:tcPr>
            <w:tcW w:w="1103" w:type="dxa"/>
            <w:vMerge/>
          </w:tcPr>
          <w:p w:rsidR="00DD4436" w:rsidRPr="00921C7D" w:rsidRDefault="00DD4436" w:rsidP="001C0C31">
            <w:pPr>
              <w:widowControl/>
              <w:suppressAutoHyphens w:val="0"/>
              <w:rPr>
                <w:rFonts w:ascii="Bembo Std" w:eastAsia="Times New Roman" w:hAnsi="Bembo Std" w:cs="Times New Roman"/>
                <w:b/>
                <w:bCs/>
                <w:kern w:val="0"/>
                <w:sz w:val="18"/>
                <w:szCs w:val="18"/>
                <w:lang w:eastAsia="es-SV" w:bidi="ar-SA"/>
              </w:rPr>
            </w:pPr>
          </w:p>
        </w:tc>
        <w:tc>
          <w:tcPr>
            <w:tcW w:w="1173" w:type="dxa"/>
            <w:vMerge/>
            <w:shd w:val="clear" w:color="auto" w:fill="auto"/>
          </w:tcPr>
          <w:p w:rsidR="00DD4436" w:rsidRPr="00921C7D" w:rsidRDefault="00DD4436" w:rsidP="001C0C31">
            <w:pPr>
              <w:widowControl/>
              <w:suppressAutoHyphens w:val="0"/>
              <w:rPr>
                <w:rFonts w:ascii="Bembo Std" w:eastAsia="Times New Roman" w:hAnsi="Bembo Std" w:cs="Times New Roman"/>
                <w:b/>
                <w:bCs/>
                <w:kern w:val="0"/>
                <w:sz w:val="18"/>
                <w:szCs w:val="18"/>
                <w:lang w:eastAsia="es-SV" w:bidi="ar-SA"/>
              </w:rPr>
            </w:pPr>
          </w:p>
        </w:tc>
      </w:tr>
      <w:tr w:rsidR="00DD4436" w:rsidRPr="00921C7D" w:rsidTr="001C0C31">
        <w:trPr>
          <w:trHeight w:val="300"/>
          <w:jc w:val="center"/>
        </w:trPr>
        <w:tc>
          <w:tcPr>
            <w:tcW w:w="6077" w:type="dxa"/>
            <w:gridSpan w:val="5"/>
            <w:shd w:val="clear" w:color="auto" w:fill="auto"/>
          </w:tcPr>
          <w:p w:rsidR="00DD4436" w:rsidRPr="00921C7D" w:rsidRDefault="00DD4436" w:rsidP="001C0C31">
            <w:pPr>
              <w:widowControl/>
              <w:suppressAutoHyphens w:val="0"/>
              <w:jc w:val="both"/>
              <w:rPr>
                <w:rFonts w:ascii="Bembo Std" w:eastAsia="Times New Roman" w:hAnsi="Bembo Std" w:cs="Times New Roman"/>
                <w:b/>
                <w:kern w:val="0"/>
                <w:sz w:val="22"/>
                <w:szCs w:val="22"/>
                <w:lang w:val="es-ES" w:eastAsia="es-ES" w:bidi="ar-SA"/>
              </w:rPr>
            </w:pPr>
            <w:r w:rsidRPr="00921C7D">
              <w:rPr>
                <w:rFonts w:ascii="Bembo Std" w:eastAsia="Times New Roman" w:hAnsi="Bembo Std" w:cs="Times New Roman"/>
                <w:b/>
                <w:kern w:val="0"/>
                <w:sz w:val="22"/>
                <w:szCs w:val="22"/>
                <w:lang w:val="es-ES" w:eastAsia="es-ES" w:bidi="ar-SA"/>
              </w:rPr>
              <w:t xml:space="preserve">FORMA DE PAGO: </w:t>
            </w:r>
          </w:p>
          <w:p w:rsidR="00DD4436" w:rsidRPr="00501244" w:rsidRDefault="00DD4436" w:rsidP="001C0C31">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501244">
              <w:rPr>
                <w:rFonts w:ascii="Bembo Std" w:eastAsia="Times New Roman" w:hAnsi="Bembo Std" w:cs="Calibri"/>
                <w:kern w:val="0"/>
                <w:sz w:val="22"/>
                <w:szCs w:val="22"/>
                <w:lang w:eastAsia="es-SV" w:bidi="ar-SA"/>
              </w:rPr>
              <w:lastRenderedPageBreak/>
              <w:t>El Proveedor adjudicado presentará a la Tesorería de la Unidad Financiera Institucional, factura de consumidor final en duplicado cliente a nombre del MINSAL/ISM3, Convenio Individual de financiamiento no reembolsable de inversión del Fondo Mesoamericano de la Salud No. GRT/HE-16714-ES; GRT/HE-16715-ES, adjuntando acta de recepción a satisfacción por parte de la Unidad solicitante o a la que esta delegue y copia de la orden de compra. En la factura correspondiente, en el apartado de la descripción de las especificaciones, deberá hacer referencia al número y concepto de la Orden de Compra suscrito con el Ministerio de Salud, cifrado presupuestario, Categoría de Inversión, detalle del pago menos las retenciones correspondientes según la ley y líquido a pagar.</w:t>
            </w:r>
          </w:p>
          <w:p w:rsidR="00DD4436" w:rsidRPr="00501244" w:rsidRDefault="00DD4436" w:rsidP="001C0C31">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501244">
              <w:rPr>
                <w:rFonts w:ascii="Bembo Std" w:eastAsia="Times New Roman" w:hAnsi="Bembo Std" w:cs="Calibri"/>
                <w:kern w:val="0"/>
                <w:sz w:val="22"/>
                <w:szCs w:val="22"/>
                <w:lang w:eastAsia="es-SV" w:bidi="ar-SA"/>
              </w:rPr>
              <w:t>El pago se hará mediante cheque o transferencia bancaria a la cuenta establecida por el proveedor según la declaración jurada firmada por el mismo, adjunta a la orden de compra.</w:t>
            </w:r>
          </w:p>
          <w:p w:rsidR="00DD4436" w:rsidRPr="00501244" w:rsidRDefault="00DD4436" w:rsidP="001C0C31">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501244">
              <w:rPr>
                <w:rFonts w:ascii="Bembo Std" w:eastAsia="Times New Roman" w:hAnsi="Bembo Std" w:cs="Calibri"/>
                <w:kern w:val="0"/>
                <w:sz w:val="22"/>
                <w:szCs w:val="22"/>
                <w:lang w:eastAsia="es-SV" w:bidi="ar-SA"/>
              </w:rPr>
              <w:t>Los pagos en virtud de la Orden de Compra serán efectuados en un período no mayor a 30 días posterior a la fecha determinada para cada pago.</w:t>
            </w:r>
          </w:p>
          <w:p w:rsidR="00DD4436" w:rsidRPr="00501244" w:rsidRDefault="00DD4436" w:rsidP="001C0C31">
            <w:pPr>
              <w:widowControl/>
              <w:tabs>
                <w:tab w:val="left" w:pos="0"/>
              </w:tabs>
              <w:suppressAutoHyphens w:val="0"/>
              <w:spacing w:after="120" w:line="259" w:lineRule="auto"/>
              <w:jc w:val="both"/>
              <w:rPr>
                <w:rFonts w:ascii="Bembo Std" w:eastAsia="Times New Roman" w:hAnsi="Bembo Std" w:cs="Calibri"/>
                <w:kern w:val="0"/>
                <w:sz w:val="22"/>
                <w:szCs w:val="22"/>
                <w:lang w:eastAsia="es-SV" w:bidi="ar-SA"/>
              </w:rPr>
            </w:pPr>
            <w:r w:rsidRPr="00501244">
              <w:rPr>
                <w:rFonts w:ascii="Bembo Std" w:eastAsia="Times New Roman" w:hAnsi="Bembo Std" w:cs="Calibri"/>
                <w:kern w:val="0"/>
                <w:sz w:val="22"/>
                <w:szCs w:val="22"/>
                <w:lang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501244">
              <w:rPr>
                <w:rFonts w:ascii="Bembo Std" w:eastAsia="Times New Roman" w:hAnsi="Bembo Std" w:cs="Calibri"/>
                <w:kern w:val="0"/>
                <w:sz w:val="22"/>
                <w:szCs w:val="22"/>
                <w:lang w:eastAsia="es-SV" w:bidi="ar-SA"/>
              </w:rPr>
              <w:t>.</w:t>
            </w:r>
          </w:p>
          <w:p w:rsidR="00DD4436" w:rsidRPr="00501244" w:rsidRDefault="00DD4436" w:rsidP="001C0C31">
            <w:pPr>
              <w:widowControl/>
              <w:tabs>
                <w:tab w:val="left" w:pos="0"/>
              </w:tabs>
              <w:suppressAutoHyphens w:val="0"/>
              <w:spacing w:after="120" w:line="259" w:lineRule="auto"/>
              <w:jc w:val="both"/>
              <w:rPr>
                <w:rFonts w:ascii="Bembo Std" w:eastAsia="Times New Roman" w:hAnsi="Bembo Std" w:cs="Calibri"/>
                <w:kern w:val="0"/>
                <w:sz w:val="20"/>
                <w:szCs w:val="20"/>
                <w:lang w:eastAsia="es-SV" w:bidi="ar-SA"/>
              </w:rPr>
            </w:pPr>
            <w:r w:rsidRPr="00501244">
              <w:rPr>
                <w:rFonts w:ascii="Bembo Std" w:eastAsia="Times New Roman" w:hAnsi="Bembo Std" w:cs="Calibri"/>
                <w:b/>
                <w:i/>
                <w:kern w:val="0"/>
                <w:sz w:val="22"/>
                <w:szCs w:val="22"/>
                <w:lang w:eastAsia="es-SV" w:bidi="ar-SA"/>
              </w:rPr>
              <w:t xml:space="preserve">Impuestos: </w:t>
            </w:r>
            <w:r w:rsidRPr="00501244">
              <w:rPr>
                <w:rFonts w:ascii="Bembo Std" w:eastAsia="Times New Roman" w:hAnsi="Bembo Std" w:cs="Calibri"/>
                <w:kern w:val="0"/>
                <w:sz w:val="22"/>
                <w:szCs w:val="22"/>
                <w:lang w:eastAsia="es-SV" w:bidi="ar-SA"/>
              </w:rPr>
              <w:t xml:space="preserve">El precio deberá incluir todos los tributos, impuesto y/o cargos, comisiones, etc. y cualquier gravamen que pueda recaer sobre el bien a proveer o la actividad del PROVEEDOR, </w:t>
            </w:r>
            <w:r w:rsidRPr="00501244">
              <w:rPr>
                <w:rFonts w:ascii="Bembo Std" w:eastAsia="Times New Roman" w:hAnsi="Bembo Std" w:cs="Calibri"/>
                <w:bCs/>
                <w:spacing w:val="-3"/>
                <w:kern w:val="0"/>
                <w:sz w:val="22"/>
                <w:szCs w:val="22"/>
                <w:lang w:eastAsia="en-US" w:bidi="ar-SA"/>
              </w:rPr>
              <w:t xml:space="preserve">incluido el IVA; </w:t>
            </w:r>
            <w:r w:rsidRPr="00501244">
              <w:rPr>
                <w:rFonts w:ascii="Bembo Std" w:eastAsia="Times New Roman" w:hAnsi="Bembo Std" w:cs="Calibri"/>
                <w:kern w:val="0"/>
                <w:sz w:val="22"/>
                <w:szCs w:val="22"/>
                <w:lang w:eastAsia="es-SV" w:bidi="ar-SA"/>
              </w:rPr>
              <w:t>En consecuencia, el PROVEEDOR será el único responsable de los mismos</w:t>
            </w:r>
            <w:r w:rsidRPr="00501244">
              <w:rPr>
                <w:rFonts w:ascii="Bembo Std" w:eastAsia="Times New Roman" w:hAnsi="Bembo Std" w:cs="Calibri"/>
                <w:kern w:val="0"/>
                <w:sz w:val="20"/>
                <w:szCs w:val="20"/>
                <w:lang w:eastAsia="es-SV" w:bidi="ar-SA"/>
              </w:rPr>
              <w:t>.</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D4436" w:rsidRPr="00921C7D" w:rsidRDefault="00DD4436" w:rsidP="001C0C31">
            <w:pPr>
              <w:widowControl/>
              <w:suppressAutoHyphens w:val="0"/>
              <w:jc w:val="center"/>
              <w:rPr>
                <w:rFonts w:ascii="Bembo Std" w:hAnsi="Bembo Std" w:cs="Times New Roman"/>
                <w:kern w:val="0"/>
                <w:sz w:val="18"/>
                <w:szCs w:val="18"/>
                <w:lang w:val="en-US" w:eastAsia="es-AR" w:bidi="ar-SA"/>
              </w:rPr>
            </w:pPr>
          </w:p>
        </w:tc>
        <w:tc>
          <w:tcPr>
            <w:tcW w:w="1134" w:type="dxa"/>
            <w:tcBorders>
              <w:top w:val="single" w:sz="4" w:space="0" w:color="31363B"/>
              <w:left w:val="single" w:sz="4" w:space="0" w:color="31363B"/>
              <w:bottom w:val="single" w:sz="4" w:space="0" w:color="31363B"/>
              <w:right w:val="single" w:sz="4" w:space="0" w:color="31363B"/>
            </w:tcBorders>
            <w:shd w:val="clear" w:color="auto" w:fill="auto"/>
          </w:tcPr>
          <w:p w:rsidR="00DD4436" w:rsidRPr="00921C7D" w:rsidRDefault="00DD4436" w:rsidP="001C0C31">
            <w:pPr>
              <w:widowControl/>
              <w:suppressAutoHyphens w:val="0"/>
              <w:jc w:val="center"/>
              <w:rPr>
                <w:rFonts w:ascii="Bembo Std" w:hAnsi="Bembo Std" w:cs="Times New Roman"/>
                <w:color w:val="000000"/>
                <w:kern w:val="0"/>
                <w:sz w:val="18"/>
                <w:szCs w:val="18"/>
                <w:lang w:val="en-US" w:eastAsia="es-AR" w:bidi="ar-SA"/>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tcPr>
          <w:p w:rsidR="00DD4436" w:rsidRPr="00921C7D" w:rsidRDefault="00DD4436" w:rsidP="001C0C31">
            <w:pPr>
              <w:widowControl/>
              <w:suppressAutoHyphens w:val="0"/>
              <w:jc w:val="right"/>
              <w:rPr>
                <w:rFonts w:ascii="Bembo Std" w:eastAsia="Times New Roman" w:hAnsi="Bembo Std" w:cs="Times New Roman"/>
                <w:color w:val="000000"/>
                <w:kern w:val="0"/>
                <w:sz w:val="18"/>
                <w:szCs w:val="18"/>
                <w:lang w:eastAsia="es-SV" w:bidi="ar-SA"/>
              </w:rPr>
            </w:pPr>
          </w:p>
        </w:tc>
        <w:tc>
          <w:tcPr>
            <w:tcW w:w="1173" w:type="dxa"/>
            <w:tcBorders>
              <w:top w:val="single" w:sz="4" w:space="0" w:color="auto"/>
              <w:left w:val="nil"/>
              <w:bottom w:val="single" w:sz="4" w:space="0" w:color="auto"/>
              <w:right w:val="single" w:sz="4" w:space="0" w:color="auto"/>
            </w:tcBorders>
            <w:shd w:val="clear" w:color="auto" w:fill="auto"/>
            <w:noWrap/>
          </w:tcPr>
          <w:p w:rsidR="00DD4436" w:rsidRPr="00921C7D" w:rsidRDefault="00DD4436" w:rsidP="001C0C31">
            <w:pPr>
              <w:widowControl/>
              <w:suppressAutoHyphens w:val="0"/>
              <w:jc w:val="right"/>
              <w:rPr>
                <w:rFonts w:ascii="Bembo Std" w:eastAsia="Times New Roman" w:hAnsi="Bembo Std" w:cs="Times New Roman"/>
                <w:color w:val="000000"/>
                <w:kern w:val="0"/>
                <w:sz w:val="18"/>
                <w:szCs w:val="18"/>
                <w:lang w:eastAsia="es-SV" w:bidi="ar-SA"/>
              </w:rPr>
            </w:pPr>
          </w:p>
        </w:tc>
      </w:tr>
      <w:tr w:rsidR="00DD4436" w:rsidRPr="00921C7D" w:rsidTr="001C0C31">
        <w:trPr>
          <w:trHeight w:val="300"/>
          <w:jc w:val="center"/>
        </w:trPr>
        <w:tc>
          <w:tcPr>
            <w:tcW w:w="6077" w:type="dxa"/>
            <w:gridSpan w:val="5"/>
            <w:shd w:val="clear" w:color="auto" w:fill="auto"/>
          </w:tcPr>
          <w:p w:rsidR="00DD4436" w:rsidRPr="00501244" w:rsidRDefault="00DD4436" w:rsidP="001C0C31">
            <w:pPr>
              <w:rPr>
                <w:rFonts w:ascii="Bembo Std" w:hAnsi="Bembo Std"/>
                <w:sz w:val="22"/>
                <w:szCs w:val="22"/>
              </w:rPr>
            </w:pPr>
            <w:r w:rsidRPr="00501244">
              <w:rPr>
                <w:rFonts w:ascii="Bembo Std" w:eastAsia="Times New Roman" w:hAnsi="Bembo Std" w:cs="Calibri"/>
                <w:b/>
                <w:kern w:val="0"/>
                <w:sz w:val="22"/>
                <w:szCs w:val="22"/>
                <w:lang w:eastAsia="es-SV" w:bidi="ar-SA"/>
              </w:rPr>
              <w:t xml:space="preserve">LUGAR DE ENTREGA: </w:t>
            </w:r>
            <w:r w:rsidRPr="00501244">
              <w:rPr>
                <w:rFonts w:ascii="Bembo Std" w:hAnsi="Bembo Std"/>
                <w:sz w:val="22"/>
                <w:szCs w:val="22"/>
              </w:rPr>
              <w:t xml:space="preserve">  Almacén El Paraíso Final 6ª Calle Oriente </w:t>
            </w:r>
            <w:proofErr w:type="spellStart"/>
            <w:r w:rsidRPr="00501244">
              <w:rPr>
                <w:rFonts w:ascii="Bembo Std" w:hAnsi="Bembo Std"/>
                <w:sz w:val="22"/>
                <w:szCs w:val="22"/>
              </w:rPr>
              <w:t>N°</w:t>
            </w:r>
            <w:proofErr w:type="spellEnd"/>
            <w:r w:rsidRPr="00501244">
              <w:rPr>
                <w:rFonts w:ascii="Bembo Std" w:hAnsi="Bembo Std"/>
                <w:sz w:val="22"/>
                <w:szCs w:val="22"/>
              </w:rPr>
              <w:t xml:space="preserve"> 1105, Colonia El Paraíso, Barrio San Esteban, San Salvador.</w:t>
            </w:r>
          </w:p>
          <w:p w:rsidR="00DD4436" w:rsidRPr="00921C7D" w:rsidRDefault="00DD4436" w:rsidP="001C0C31">
            <w:pPr>
              <w:widowControl/>
              <w:suppressAutoHyphens w:val="0"/>
              <w:jc w:val="both"/>
              <w:rPr>
                <w:rFonts w:ascii="Bembo Std" w:eastAsia="Times New Roman" w:hAnsi="Bembo Std" w:cs="Times New Roman"/>
                <w:b/>
                <w:kern w:val="0"/>
                <w:sz w:val="22"/>
                <w:szCs w:val="22"/>
                <w:lang w:val="es-ES" w:eastAsia="es-ES" w:bidi="ar-SA"/>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D4436" w:rsidRPr="00921C7D" w:rsidRDefault="00DD4436" w:rsidP="001C0C31">
            <w:pPr>
              <w:widowControl/>
              <w:suppressAutoHyphens w:val="0"/>
              <w:jc w:val="center"/>
              <w:rPr>
                <w:rFonts w:ascii="Bembo Std" w:hAnsi="Bembo Std" w:cs="Times New Roman"/>
                <w:kern w:val="0"/>
                <w:sz w:val="18"/>
                <w:szCs w:val="18"/>
                <w:lang w:val="en-US" w:eastAsia="es-AR" w:bidi="ar-SA"/>
              </w:rPr>
            </w:pPr>
          </w:p>
        </w:tc>
        <w:tc>
          <w:tcPr>
            <w:tcW w:w="1134" w:type="dxa"/>
            <w:tcBorders>
              <w:top w:val="single" w:sz="4" w:space="0" w:color="31363B"/>
              <w:left w:val="single" w:sz="4" w:space="0" w:color="31363B"/>
              <w:bottom w:val="single" w:sz="4" w:space="0" w:color="31363B"/>
              <w:right w:val="single" w:sz="4" w:space="0" w:color="31363B"/>
            </w:tcBorders>
            <w:shd w:val="clear" w:color="auto" w:fill="auto"/>
          </w:tcPr>
          <w:p w:rsidR="00DD4436" w:rsidRPr="00921C7D" w:rsidRDefault="00DD4436" w:rsidP="001C0C31">
            <w:pPr>
              <w:widowControl/>
              <w:suppressAutoHyphens w:val="0"/>
              <w:jc w:val="center"/>
              <w:rPr>
                <w:rFonts w:ascii="Bembo Std" w:hAnsi="Bembo Std" w:cs="Times New Roman"/>
                <w:color w:val="000000"/>
                <w:kern w:val="0"/>
                <w:sz w:val="18"/>
                <w:szCs w:val="18"/>
                <w:lang w:val="en-US" w:eastAsia="es-AR" w:bidi="ar-SA"/>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tcPr>
          <w:p w:rsidR="00DD4436" w:rsidRPr="00921C7D" w:rsidRDefault="00DD4436" w:rsidP="001C0C31">
            <w:pPr>
              <w:widowControl/>
              <w:suppressAutoHyphens w:val="0"/>
              <w:jc w:val="right"/>
              <w:rPr>
                <w:rFonts w:ascii="Bembo Std" w:eastAsia="Times New Roman" w:hAnsi="Bembo Std" w:cs="Times New Roman"/>
                <w:color w:val="000000"/>
                <w:kern w:val="0"/>
                <w:sz w:val="18"/>
                <w:szCs w:val="18"/>
                <w:lang w:eastAsia="es-SV" w:bidi="ar-SA"/>
              </w:rPr>
            </w:pPr>
          </w:p>
        </w:tc>
        <w:tc>
          <w:tcPr>
            <w:tcW w:w="1173" w:type="dxa"/>
            <w:tcBorders>
              <w:top w:val="single" w:sz="4" w:space="0" w:color="auto"/>
              <w:left w:val="nil"/>
              <w:bottom w:val="single" w:sz="4" w:space="0" w:color="auto"/>
              <w:right w:val="single" w:sz="4" w:space="0" w:color="auto"/>
            </w:tcBorders>
            <w:shd w:val="clear" w:color="auto" w:fill="auto"/>
            <w:noWrap/>
          </w:tcPr>
          <w:p w:rsidR="00DD4436" w:rsidRPr="00921C7D" w:rsidRDefault="00DD4436" w:rsidP="001C0C31">
            <w:pPr>
              <w:widowControl/>
              <w:suppressAutoHyphens w:val="0"/>
              <w:jc w:val="right"/>
              <w:rPr>
                <w:rFonts w:ascii="Bembo Std" w:eastAsia="Times New Roman" w:hAnsi="Bembo Std" w:cs="Times New Roman"/>
                <w:color w:val="000000"/>
                <w:kern w:val="0"/>
                <w:sz w:val="18"/>
                <w:szCs w:val="18"/>
                <w:lang w:eastAsia="es-SV" w:bidi="ar-SA"/>
              </w:rPr>
            </w:pPr>
          </w:p>
        </w:tc>
      </w:tr>
      <w:tr w:rsidR="00DD4436" w:rsidRPr="00921C7D" w:rsidTr="001C0C31">
        <w:trPr>
          <w:trHeight w:val="300"/>
          <w:jc w:val="center"/>
        </w:trPr>
        <w:tc>
          <w:tcPr>
            <w:tcW w:w="6077" w:type="dxa"/>
            <w:gridSpan w:val="5"/>
            <w:shd w:val="clear" w:color="auto" w:fill="auto"/>
          </w:tcPr>
          <w:p w:rsidR="00DD4436" w:rsidRPr="00501244" w:rsidRDefault="00DD4436" w:rsidP="001C0C31">
            <w:pPr>
              <w:jc w:val="both"/>
              <w:rPr>
                <w:rFonts w:ascii="Bembo Std" w:eastAsia="Times New Roman" w:hAnsi="Bembo Std" w:cs="Calibri"/>
                <w:b/>
                <w:kern w:val="0"/>
                <w:sz w:val="22"/>
                <w:szCs w:val="22"/>
                <w:lang w:eastAsia="es-SV" w:bidi="ar-SA"/>
              </w:rPr>
            </w:pPr>
            <w:r w:rsidRPr="007A5B6B">
              <w:rPr>
                <w:rFonts w:ascii="Bembo Std" w:hAnsi="Bembo Std"/>
                <w:b/>
                <w:sz w:val="22"/>
                <w:szCs w:val="22"/>
              </w:rPr>
              <w:t>ADMINISTRACIÓN Y SEGUIMIENTO:</w:t>
            </w:r>
            <w:r w:rsidRPr="007A5B6B">
              <w:rPr>
                <w:rFonts w:ascii="Bembo Std" w:hAnsi="Bembo Std"/>
                <w:sz w:val="22"/>
                <w:szCs w:val="22"/>
              </w:rPr>
              <w:t xml:space="preserve">  La Unidad Solicitante ha delegado a </w:t>
            </w:r>
            <w:r w:rsidRPr="00C5319F">
              <w:rPr>
                <w:rFonts w:ascii="Bembo Std" w:hAnsi="Bembo Std"/>
                <w:b/>
                <w:sz w:val="22"/>
                <w:szCs w:val="22"/>
              </w:rPr>
              <w:t xml:space="preserve">DR. </w:t>
            </w:r>
            <w:r>
              <w:rPr>
                <w:rFonts w:ascii="Bembo Std" w:hAnsi="Bembo Std"/>
                <w:b/>
                <w:sz w:val="22"/>
                <w:szCs w:val="22"/>
              </w:rPr>
              <w:t>MAURICIO ALEXANDER JUAREZ ALVARADO</w:t>
            </w:r>
            <w:r>
              <w:rPr>
                <w:rFonts w:ascii="Bembo Std" w:hAnsi="Bembo Std"/>
                <w:sz w:val="22"/>
                <w:szCs w:val="22"/>
              </w:rPr>
              <w:t xml:space="preserve"> </w:t>
            </w:r>
            <w:r w:rsidRPr="007A5B6B">
              <w:rPr>
                <w:rFonts w:ascii="Bembo Std" w:hAnsi="Bembo Std"/>
                <w:sz w:val="22"/>
                <w:szCs w:val="22"/>
              </w:rPr>
              <w:t xml:space="preserve">con cargo de </w:t>
            </w:r>
            <w:r>
              <w:rPr>
                <w:rFonts w:ascii="Bembo Std" w:hAnsi="Bembo Std"/>
                <w:sz w:val="22"/>
                <w:szCs w:val="22"/>
              </w:rPr>
              <w:t>Coordinador de la Unidad de Desarrollo DNPNA</w:t>
            </w:r>
            <w:r w:rsidRPr="007A5B6B">
              <w:rPr>
                <w:rFonts w:ascii="Bembo Std" w:hAnsi="Bembo Std"/>
                <w:sz w:val="22"/>
                <w:szCs w:val="22"/>
              </w:rPr>
              <w:t>; Teléfono:</w:t>
            </w:r>
            <w:r>
              <w:rPr>
                <w:rFonts w:ascii="Bembo Std" w:hAnsi="Bembo Std"/>
                <w:sz w:val="22"/>
                <w:szCs w:val="22"/>
              </w:rPr>
              <w:t xml:space="preserve"> </w:t>
            </w:r>
            <w:proofErr w:type="gramStart"/>
            <w:r>
              <w:rPr>
                <w:rFonts w:ascii="Bembo Std" w:hAnsi="Bembo Std"/>
                <w:sz w:val="22"/>
                <w:szCs w:val="22"/>
              </w:rPr>
              <w:t xml:space="preserve">  </w:t>
            </w:r>
            <w:r w:rsidRPr="007A5B6B">
              <w:rPr>
                <w:rFonts w:ascii="Bembo Std" w:hAnsi="Bembo Std"/>
                <w:sz w:val="22"/>
                <w:szCs w:val="22"/>
              </w:rPr>
              <w:t>;</w:t>
            </w:r>
            <w:proofErr w:type="gramEnd"/>
            <w:r w:rsidRPr="007A5B6B">
              <w:rPr>
                <w:rFonts w:ascii="Bembo Std" w:hAnsi="Bembo Std"/>
                <w:sz w:val="22"/>
                <w:szCs w:val="22"/>
              </w:rPr>
              <w:t xml:space="preserve"> correo: </w:t>
            </w:r>
            <w:r>
              <w:rPr>
                <w:rFonts w:ascii="Bembo Std" w:hAnsi="Bembo Std"/>
                <w:sz w:val="22"/>
                <w:szCs w:val="22"/>
              </w:rPr>
              <w:t xml:space="preserve">          </w:t>
            </w:r>
            <w:r w:rsidRPr="007A5B6B">
              <w:rPr>
                <w:rFonts w:ascii="Bembo Std" w:hAnsi="Bembo Std"/>
                <w:sz w:val="22"/>
                <w:szCs w:val="22"/>
              </w:rPr>
              <w:t>como responsable de la Administración de la Orden de Compra.</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rsidR="00DD4436" w:rsidRPr="00921C7D" w:rsidRDefault="00DD4436" w:rsidP="001C0C31">
            <w:pPr>
              <w:widowControl/>
              <w:suppressAutoHyphens w:val="0"/>
              <w:jc w:val="center"/>
              <w:rPr>
                <w:rFonts w:ascii="Bembo Std" w:hAnsi="Bembo Std" w:cs="Times New Roman"/>
                <w:kern w:val="0"/>
                <w:sz w:val="18"/>
                <w:szCs w:val="18"/>
                <w:lang w:val="en-US" w:eastAsia="es-AR" w:bidi="ar-SA"/>
              </w:rPr>
            </w:pPr>
          </w:p>
        </w:tc>
        <w:tc>
          <w:tcPr>
            <w:tcW w:w="1134" w:type="dxa"/>
            <w:tcBorders>
              <w:top w:val="single" w:sz="4" w:space="0" w:color="31363B"/>
              <w:left w:val="single" w:sz="4" w:space="0" w:color="31363B"/>
              <w:bottom w:val="single" w:sz="4" w:space="0" w:color="31363B"/>
              <w:right w:val="single" w:sz="4" w:space="0" w:color="31363B"/>
            </w:tcBorders>
            <w:shd w:val="clear" w:color="auto" w:fill="auto"/>
          </w:tcPr>
          <w:p w:rsidR="00DD4436" w:rsidRPr="00921C7D" w:rsidRDefault="00DD4436" w:rsidP="001C0C31">
            <w:pPr>
              <w:widowControl/>
              <w:suppressAutoHyphens w:val="0"/>
              <w:jc w:val="center"/>
              <w:rPr>
                <w:rFonts w:ascii="Bembo Std" w:hAnsi="Bembo Std" w:cs="Times New Roman"/>
                <w:color w:val="000000"/>
                <w:kern w:val="0"/>
                <w:sz w:val="18"/>
                <w:szCs w:val="18"/>
                <w:lang w:val="en-US" w:eastAsia="es-AR" w:bidi="ar-SA"/>
              </w:rPr>
            </w:pPr>
          </w:p>
        </w:tc>
        <w:tc>
          <w:tcPr>
            <w:tcW w:w="1103" w:type="dxa"/>
            <w:tcBorders>
              <w:top w:val="single" w:sz="4" w:space="0" w:color="auto"/>
              <w:left w:val="single" w:sz="4" w:space="0" w:color="auto"/>
              <w:bottom w:val="single" w:sz="4" w:space="0" w:color="auto"/>
              <w:right w:val="single" w:sz="4" w:space="0" w:color="auto"/>
            </w:tcBorders>
            <w:shd w:val="clear" w:color="auto" w:fill="auto"/>
            <w:noWrap/>
          </w:tcPr>
          <w:p w:rsidR="00DD4436" w:rsidRPr="00921C7D" w:rsidRDefault="00DD4436" w:rsidP="001C0C31">
            <w:pPr>
              <w:widowControl/>
              <w:suppressAutoHyphens w:val="0"/>
              <w:jc w:val="right"/>
              <w:rPr>
                <w:rFonts w:ascii="Bembo Std" w:eastAsia="Times New Roman" w:hAnsi="Bembo Std" w:cs="Times New Roman"/>
                <w:color w:val="000000"/>
                <w:kern w:val="0"/>
                <w:sz w:val="18"/>
                <w:szCs w:val="18"/>
                <w:lang w:eastAsia="es-SV" w:bidi="ar-SA"/>
              </w:rPr>
            </w:pPr>
          </w:p>
        </w:tc>
        <w:tc>
          <w:tcPr>
            <w:tcW w:w="1173" w:type="dxa"/>
            <w:tcBorders>
              <w:top w:val="single" w:sz="4" w:space="0" w:color="auto"/>
              <w:left w:val="nil"/>
              <w:bottom w:val="single" w:sz="4" w:space="0" w:color="auto"/>
              <w:right w:val="single" w:sz="4" w:space="0" w:color="auto"/>
            </w:tcBorders>
            <w:shd w:val="clear" w:color="auto" w:fill="auto"/>
            <w:noWrap/>
          </w:tcPr>
          <w:p w:rsidR="00DD4436" w:rsidRPr="00921C7D" w:rsidRDefault="00DD4436" w:rsidP="001C0C31">
            <w:pPr>
              <w:widowControl/>
              <w:suppressAutoHyphens w:val="0"/>
              <w:jc w:val="right"/>
              <w:rPr>
                <w:rFonts w:ascii="Bembo Std" w:eastAsia="Times New Roman" w:hAnsi="Bembo Std" w:cs="Times New Roman"/>
                <w:color w:val="000000"/>
                <w:kern w:val="0"/>
                <w:sz w:val="18"/>
                <w:szCs w:val="18"/>
                <w:lang w:eastAsia="es-SV" w:bidi="ar-SA"/>
              </w:rPr>
            </w:pPr>
          </w:p>
        </w:tc>
      </w:tr>
      <w:bookmarkEnd w:id="2"/>
    </w:tbl>
    <w:p w:rsidR="00DD4436" w:rsidRDefault="00DD4436" w:rsidP="00DD4436">
      <w:pPr>
        <w:ind w:right="-376"/>
        <w:jc w:val="both"/>
        <w:rPr>
          <w:rFonts w:ascii="Bembo Std" w:hAnsi="Bembo Std" w:cs="Liberation Serif"/>
          <w:b/>
          <w:sz w:val="22"/>
          <w:szCs w:val="22"/>
          <w:lang w:val="es-HN"/>
        </w:rPr>
      </w:pPr>
    </w:p>
    <w:p w:rsidR="00DD4436" w:rsidRDefault="00DD4436" w:rsidP="00DD4436">
      <w:pPr>
        <w:ind w:right="-376"/>
        <w:jc w:val="both"/>
        <w:rPr>
          <w:rFonts w:ascii="Bembo Std" w:hAnsi="Bembo Std" w:cs="Liberation Serif"/>
          <w:b/>
          <w:sz w:val="22"/>
          <w:szCs w:val="22"/>
          <w:lang w:val="es-HN"/>
        </w:rPr>
      </w:pPr>
    </w:p>
    <w:p w:rsidR="00DD4436" w:rsidRDefault="00DD4436" w:rsidP="00DD4436">
      <w:pPr>
        <w:ind w:right="-376"/>
        <w:jc w:val="both"/>
        <w:rPr>
          <w:rFonts w:ascii="Bembo Std" w:hAnsi="Bembo Std" w:cs="Liberation Serif"/>
          <w:b/>
          <w:sz w:val="22"/>
          <w:szCs w:val="22"/>
          <w:lang w:val="es-HN"/>
        </w:rPr>
      </w:pP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61"/>
        <w:gridCol w:w="1341"/>
      </w:tblGrid>
      <w:tr w:rsidR="00DD4436" w:rsidRPr="00BD29AE" w:rsidTr="001C0C31">
        <w:trPr>
          <w:trHeight w:val="300"/>
          <w:jc w:val="center"/>
        </w:trPr>
        <w:tc>
          <w:tcPr>
            <w:tcW w:w="8961" w:type="dxa"/>
            <w:shd w:val="clear" w:color="000000" w:fill="FFFFFF"/>
            <w:vAlign w:val="center"/>
          </w:tcPr>
          <w:p w:rsidR="00DD4436" w:rsidRPr="007A5B6B" w:rsidRDefault="00DD4436" w:rsidP="001C0C31">
            <w:pPr>
              <w:spacing w:after="120"/>
              <w:jc w:val="both"/>
              <w:rPr>
                <w:rFonts w:ascii="Bembo Std" w:hAnsi="Bembo Std"/>
                <w:sz w:val="22"/>
                <w:szCs w:val="22"/>
                <w:lang w:val="es-MX" w:eastAsia="es-SV"/>
              </w:rPr>
            </w:pPr>
            <w:r w:rsidRPr="007A5B6B">
              <w:rPr>
                <w:rFonts w:ascii="Bembo Std" w:hAnsi="Bembo Std" w:cs="Arial"/>
                <w:b/>
                <w:bCs/>
                <w:sz w:val="22"/>
                <w:szCs w:val="22"/>
              </w:rPr>
              <w:t xml:space="preserve">MONTO TOTAL ORDEN DE COMPRA, </w:t>
            </w:r>
            <w:r w:rsidRPr="007A5B6B">
              <w:rPr>
                <w:rFonts w:ascii="Bembo Std" w:hAnsi="Bembo Std"/>
                <w:sz w:val="22"/>
                <w:szCs w:val="22"/>
              </w:rPr>
              <w:t>con</w:t>
            </w:r>
            <w:r w:rsidRPr="007A5B6B">
              <w:rPr>
                <w:rFonts w:ascii="Bembo Std" w:hAnsi="Bembo Std" w:cs="Arial"/>
                <w:bCs/>
                <w:sz w:val="22"/>
                <w:szCs w:val="22"/>
              </w:rPr>
              <w:t xml:space="preserve"> impuestos incluidos</w:t>
            </w:r>
          </w:p>
        </w:tc>
        <w:tc>
          <w:tcPr>
            <w:tcW w:w="1341" w:type="dxa"/>
            <w:noWrap/>
          </w:tcPr>
          <w:p w:rsidR="00DD4436" w:rsidRPr="007A5B6B" w:rsidRDefault="00DD4436" w:rsidP="001C0C31">
            <w:pPr>
              <w:spacing w:after="120"/>
              <w:jc w:val="center"/>
              <w:rPr>
                <w:rFonts w:ascii="Bembo Std" w:hAnsi="Bembo Std" w:cs="Calibri"/>
                <w:b/>
                <w:sz w:val="22"/>
                <w:szCs w:val="22"/>
                <w:lang w:val="es-MX" w:eastAsia="es-SV"/>
              </w:rPr>
            </w:pPr>
            <w:r w:rsidRPr="00B27FB9">
              <w:rPr>
                <w:rFonts w:ascii="Bembo Std" w:hAnsi="Bembo Std" w:cs="Calibri" w:hint="eastAsia"/>
                <w:b/>
                <w:sz w:val="22"/>
                <w:szCs w:val="22"/>
                <w:lang w:val="es-MX" w:eastAsia="es-SV"/>
              </w:rPr>
              <w:t>$</w:t>
            </w:r>
            <w:r w:rsidRPr="00E73491">
              <w:rPr>
                <w:rFonts w:ascii="Bembo Std" w:hAnsi="Bembo Std" w:cs="Calibri" w:hint="eastAsia"/>
                <w:b/>
                <w:sz w:val="22"/>
                <w:szCs w:val="22"/>
                <w:lang w:val="es-MX" w:eastAsia="es-SV"/>
              </w:rPr>
              <w:t>40,072.69</w:t>
            </w:r>
          </w:p>
        </w:tc>
      </w:tr>
      <w:tr w:rsidR="00DD4436" w:rsidRPr="00BD29AE" w:rsidTr="001C0C31">
        <w:trPr>
          <w:trHeight w:val="300"/>
          <w:jc w:val="center"/>
        </w:trPr>
        <w:tc>
          <w:tcPr>
            <w:tcW w:w="10302" w:type="dxa"/>
            <w:gridSpan w:val="2"/>
            <w:shd w:val="clear" w:color="000000" w:fill="FFFFFF"/>
            <w:vAlign w:val="center"/>
          </w:tcPr>
          <w:p w:rsidR="00DD4436" w:rsidRPr="007A5B6B" w:rsidRDefault="00DD4436" w:rsidP="001C0C31">
            <w:pPr>
              <w:spacing w:after="120"/>
              <w:jc w:val="both"/>
              <w:rPr>
                <w:rFonts w:ascii="Bembo Std" w:hAnsi="Bembo Std" w:cs="Calibri"/>
                <w:b/>
                <w:sz w:val="22"/>
                <w:szCs w:val="22"/>
                <w:lang w:val="es-MX" w:eastAsia="es-SV"/>
              </w:rPr>
            </w:pPr>
            <w:r>
              <w:rPr>
                <w:rFonts w:ascii="Bembo Std" w:hAnsi="Bembo Std" w:cs="Calibri"/>
                <w:b/>
                <w:sz w:val="22"/>
                <w:szCs w:val="22"/>
                <w:lang w:val="es-MX" w:eastAsia="es-SV"/>
              </w:rPr>
              <w:lastRenderedPageBreak/>
              <w:t>CUARENTA MIL SETENTA Y DOS</w:t>
            </w:r>
            <w:r w:rsidRPr="00BC21A0">
              <w:rPr>
                <w:rFonts w:ascii="Bembo Std" w:hAnsi="Bembo Std" w:cs="Calibri" w:hint="eastAsia"/>
                <w:b/>
                <w:sz w:val="22"/>
                <w:szCs w:val="22"/>
                <w:lang w:val="es-MX" w:eastAsia="es-SV"/>
              </w:rPr>
              <w:t xml:space="preserve">  </w:t>
            </w:r>
            <w:r>
              <w:rPr>
                <w:rFonts w:ascii="Bembo Std" w:hAnsi="Bembo Std" w:cs="Calibri"/>
                <w:b/>
                <w:sz w:val="22"/>
                <w:szCs w:val="22"/>
                <w:lang w:val="es-MX" w:eastAsia="es-SV"/>
              </w:rPr>
              <w:t>69</w:t>
            </w:r>
            <w:r w:rsidRPr="00BC21A0">
              <w:rPr>
                <w:rFonts w:ascii="Bembo Std" w:hAnsi="Bembo Std" w:cs="Calibri" w:hint="eastAsia"/>
                <w:b/>
                <w:sz w:val="22"/>
                <w:szCs w:val="22"/>
                <w:lang w:val="es-MX" w:eastAsia="es-SV"/>
              </w:rPr>
              <w:t>/100 DÓLARES DE LOS ESTADOS UNIDOS DE AMÉRICA</w:t>
            </w:r>
          </w:p>
        </w:tc>
      </w:tr>
      <w:tr w:rsidR="00DD4436" w:rsidRPr="00BD29AE" w:rsidTr="001C0C31">
        <w:trPr>
          <w:trHeight w:val="300"/>
          <w:jc w:val="center"/>
        </w:trPr>
        <w:tc>
          <w:tcPr>
            <w:tcW w:w="10302" w:type="dxa"/>
            <w:gridSpan w:val="2"/>
            <w:shd w:val="clear" w:color="000000" w:fill="FFFFFF"/>
            <w:vAlign w:val="center"/>
          </w:tcPr>
          <w:p w:rsidR="00DD4436" w:rsidRPr="00E73491" w:rsidRDefault="00DD4436" w:rsidP="001C0C31">
            <w:pPr>
              <w:spacing w:after="120"/>
              <w:jc w:val="both"/>
              <w:rPr>
                <w:rFonts w:ascii="Bembo Std" w:hAnsi="Bembo Std" w:cs="Calibri"/>
                <w:b/>
                <w:sz w:val="22"/>
                <w:szCs w:val="22"/>
                <w:lang w:val="es-MX" w:eastAsia="es-SV"/>
              </w:rPr>
            </w:pPr>
            <w:r w:rsidRPr="00E73491">
              <w:rPr>
                <w:rFonts w:ascii="Bembo Std" w:hAnsi="Bembo Std" w:cs="Calibri"/>
                <w:b/>
                <w:sz w:val="22"/>
                <w:szCs w:val="22"/>
              </w:rPr>
              <w:t>FUENTE DE FINANCIAMIENTO:</w:t>
            </w:r>
            <w:r w:rsidRPr="00E73491">
              <w:rPr>
                <w:rFonts w:ascii="Bembo Std" w:hAnsi="Bembo Std"/>
              </w:rPr>
              <w:t xml:space="preserve"> </w:t>
            </w:r>
            <w:r w:rsidRPr="00E73491">
              <w:rPr>
                <w:rFonts w:ascii="Bembo Std" w:hAnsi="Bembo Std" w:cs="Times New Roman"/>
                <w:sz w:val="22"/>
                <w:szCs w:val="22"/>
                <w:lang w:val="es-HN"/>
              </w:rPr>
              <w:t>Donaciones, Convenio Individual de Financiamiento No Reembolsable de Inversión del Fondo Mesoamericano de la Salud No. GRT/HE-16714-ES GRT/HE-16715-ES, Categoría de Inversión: 1. Atención de mujeres en edad fértil y niños menores de cinco años, Sub Categoría: 1,1 Bienes y servicios, Proyecto 6015. Cifrado Presupuestario: 2022-3200-3-10-02-22-5-54104.</w:t>
            </w:r>
          </w:p>
        </w:tc>
      </w:tr>
    </w:tbl>
    <w:p w:rsidR="00DD4436" w:rsidRPr="00E36F28" w:rsidRDefault="00DD4436" w:rsidP="00DD4436">
      <w:pPr>
        <w:rPr>
          <w:rFonts w:ascii="Bembo Std" w:hAnsi="Bembo Std"/>
          <w:vanish/>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961"/>
      </w:tblGrid>
      <w:tr w:rsidR="00DD4436" w:rsidRPr="00E36F28" w:rsidTr="001C0C31">
        <w:trPr>
          <w:trHeight w:val="495"/>
        </w:trPr>
        <w:tc>
          <w:tcPr>
            <w:tcW w:w="5387" w:type="dxa"/>
            <w:tcBorders>
              <w:bottom w:val="nil"/>
            </w:tcBorders>
            <w:shd w:val="clear" w:color="auto" w:fill="auto"/>
          </w:tcPr>
          <w:p w:rsidR="00DD4436" w:rsidRDefault="00DD4436" w:rsidP="001C0C31">
            <w:pPr>
              <w:spacing w:line="360" w:lineRule="auto"/>
              <w:rPr>
                <w:rFonts w:ascii="Bembo Std" w:hAnsi="Bembo Std" w:cs="Calibri"/>
                <w:b/>
                <w:bCs/>
                <w:sz w:val="22"/>
                <w:szCs w:val="22"/>
              </w:rPr>
            </w:pPr>
            <w:r w:rsidRPr="007A5B6B">
              <w:rPr>
                <w:rFonts w:ascii="Bembo Std" w:hAnsi="Bembo Std" w:cs="Calibri"/>
                <w:b/>
                <w:bCs/>
                <w:sz w:val="22"/>
                <w:szCs w:val="22"/>
              </w:rPr>
              <w:t>Autoriza por contratante MINSAL</w:t>
            </w:r>
          </w:p>
          <w:p w:rsidR="00DD4436" w:rsidRDefault="00DD4436" w:rsidP="001C0C31">
            <w:pPr>
              <w:spacing w:line="360" w:lineRule="auto"/>
              <w:rPr>
                <w:rFonts w:ascii="Bembo Std" w:hAnsi="Bembo Std" w:cs="Calibri"/>
                <w:sz w:val="22"/>
                <w:szCs w:val="22"/>
              </w:rPr>
            </w:pPr>
          </w:p>
          <w:p w:rsidR="00DD4436" w:rsidRDefault="00DD4436" w:rsidP="001C0C31">
            <w:pPr>
              <w:spacing w:line="360" w:lineRule="auto"/>
              <w:rPr>
                <w:rFonts w:ascii="Bembo Std" w:hAnsi="Bembo Std" w:cs="Calibri"/>
                <w:sz w:val="22"/>
                <w:szCs w:val="22"/>
              </w:rPr>
            </w:pPr>
          </w:p>
          <w:p w:rsidR="00DD4436" w:rsidRDefault="00DD4436" w:rsidP="001C0C31">
            <w:pPr>
              <w:spacing w:line="360" w:lineRule="auto"/>
              <w:rPr>
                <w:rFonts w:ascii="Bembo Std" w:hAnsi="Bembo Std" w:cs="Calibri"/>
                <w:sz w:val="22"/>
                <w:szCs w:val="22"/>
              </w:rPr>
            </w:pPr>
          </w:p>
          <w:p w:rsidR="00DD4436" w:rsidRPr="007A5B6B" w:rsidRDefault="00DD4436" w:rsidP="001C0C31">
            <w:pPr>
              <w:spacing w:line="360" w:lineRule="auto"/>
              <w:rPr>
                <w:rFonts w:ascii="Bembo Std" w:hAnsi="Bembo Std" w:cs="Calibri"/>
                <w:sz w:val="22"/>
                <w:szCs w:val="22"/>
              </w:rPr>
            </w:pPr>
          </w:p>
        </w:tc>
        <w:tc>
          <w:tcPr>
            <w:tcW w:w="4961" w:type="dxa"/>
            <w:tcBorders>
              <w:bottom w:val="nil"/>
            </w:tcBorders>
            <w:shd w:val="clear" w:color="auto" w:fill="auto"/>
          </w:tcPr>
          <w:p w:rsidR="00DD4436" w:rsidRPr="007A5B6B" w:rsidRDefault="00DD4436" w:rsidP="001C0C31">
            <w:pPr>
              <w:spacing w:line="360" w:lineRule="auto"/>
              <w:jc w:val="center"/>
              <w:rPr>
                <w:rFonts w:ascii="Bembo Std" w:hAnsi="Bembo Std" w:cs="Calibri"/>
                <w:b/>
                <w:bCs/>
                <w:sz w:val="22"/>
                <w:szCs w:val="22"/>
              </w:rPr>
            </w:pPr>
            <w:r w:rsidRPr="007A5B6B">
              <w:rPr>
                <w:rFonts w:ascii="Bembo Std" w:hAnsi="Bembo Std" w:cs="Calibri"/>
                <w:b/>
                <w:bCs/>
                <w:sz w:val="22"/>
                <w:szCs w:val="22"/>
              </w:rPr>
              <w:t xml:space="preserve">Por </w:t>
            </w:r>
            <w:proofErr w:type="spellStart"/>
            <w:r w:rsidRPr="007A5B6B">
              <w:rPr>
                <w:rFonts w:ascii="Bembo Std" w:hAnsi="Bembo Std" w:cs="Calibri"/>
                <w:b/>
                <w:bCs/>
                <w:sz w:val="22"/>
                <w:szCs w:val="22"/>
              </w:rPr>
              <w:t>suministrante</w:t>
            </w:r>
            <w:proofErr w:type="spellEnd"/>
          </w:p>
          <w:p w:rsidR="00DD4436" w:rsidRPr="007A5B6B" w:rsidRDefault="00DD4436" w:rsidP="001C0C31">
            <w:pPr>
              <w:spacing w:line="360" w:lineRule="auto"/>
              <w:rPr>
                <w:rFonts w:ascii="Bembo Std" w:hAnsi="Bembo Std" w:cs="Calibri"/>
                <w:sz w:val="22"/>
                <w:szCs w:val="22"/>
              </w:rPr>
            </w:pPr>
          </w:p>
          <w:p w:rsidR="00DD4436" w:rsidRPr="007A5B6B" w:rsidRDefault="00DD4436" w:rsidP="001C0C31">
            <w:pPr>
              <w:spacing w:line="360" w:lineRule="auto"/>
              <w:rPr>
                <w:rFonts w:ascii="Bembo Std" w:hAnsi="Bembo Std" w:cs="Calibri"/>
                <w:sz w:val="22"/>
                <w:szCs w:val="22"/>
              </w:rPr>
            </w:pPr>
          </w:p>
        </w:tc>
      </w:tr>
      <w:tr w:rsidR="00DD4436" w:rsidRPr="00F4443F" w:rsidTr="001C0C31">
        <w:trPr>
          <w:trHeight w:val="578"/>
        </w:trPr>
        <w:tc>
          <w:tcPr>
            <w:tcW w:w="5387" w:type="dxa"/>
            <w:tcBorders>
              <w:top w:val="nil"/>
            </w:tcBorders>
            <w:shd w:val="clear" w:color="auto" w:fill="auto"/>
            <w:vAlign w:val="bottom"/>
          </w:tcPr>
          <w:p w:rsidR="00DD4436" w:rsidRPr="007A5B6B" w:rsidRDefault="00DD4436" w:rsidP="001C0C31">
            <w:pPr>
              <w:spacing w:line="360" w:lineRule="auto"/>
              <w:rPr>
                <w:rFonts w:ascii="Bembo Std" w:hAnsi="Bembo Std" w:cs="Calibri"/>
                <w:sz w:val="22"/>
                <w:szCs w:val="22"/>
              </w:rPr>
            </w:pPr>
            <w:r w:rsidRPr="007A5B6B">
              <w:rPr>
                <w:rFonts w:ascii="Bembo Std" w:hAnsi="Bembo Std" w:cs="Calibri"/>
                <w:sz w:val="22"/>
                <w:szCs w:val="22"/>
              </w:rPr>
              <w:t>F.</w:t>
            </w:r>
          </w:p>
        </w:tc>
        <w:tc>
          <w:tcPr>
            <w:tcW w:w="4961" w:type="dxa"/>
            <w:tcBorders>
              <w:top w:val="nil"/>
            </w:tcBorders>
            <w:shd w:val="clear" w:color="auto" w:fill="auto"/>
            <w:vAlign w:val="bottom"/>
          </w:tcPr>
          <w:p w:rsidR="00DD4436" w:rsidRPr="007A5B6B" w:rsidRDefault="00DD4436" w:rsidP="001C0C31">
            <w:pPr>
              <w:spacing w:line="360" w:lineRule="auto"/>
              <w:rPr>
                <w:rFonts w:ascii="Bembo Std" w:hAnsi="Bembo Std" w:cs="Calibri"/>
                <w:sz w:val="22"/>
                <w:szCs w:val="22"/>
              </w:rPr>
            </w:pPr>
            <w:r w:rsidRPr="007A5B6B">
              <w:rPr>
                <w:rFonts w:ascii="Bembo Std" w:hAnsi="Bembo Std" w:cs="Calibri"/>
                <w:sz w:val="22"/>
                <w:szCs w:val="22"/>
              </w:rPr>
              <w:t>F.</w:t>
            </w:r>
          </w:p>
        </w:tc>
      </w:tr>
      <w:tr w:rsidR="00DD4436" w:rsidRPr="00F4443F" w:rsidTr="001C0C31">
        <w:trPr>
          <w:trHeight w:val="556"/>
        </w:trPr>
        <w:tc>
          <w:tcPr>
            <w:tcW w:w="5387" w:type="dxa"/>
            <w:shd w:val="clear" w:color="auto" w:fill="auto"/>
          </w:tcPr>
          <w:p w:rsidR="00DD4436" w:rsidRPr="007A5B6B" w:rsidRDefault="00DD4436" w:rsidP="001C0C31">
            <w:pPr>
              <w:widowControl/>
              <w:suppressAutoHyphens w:val="0"/>
              <w:jc w:val="center"/>
              <w:rPr>
                <w:rFonts w:ascii="Bembo Std" w:eastAsia="Calibri" w:hAnsi="Bembo Std" w:cs="Times New Roman"/>
                <w:b/>
                <w:bCs/>
                <w:kern w:val="0"/>
                <w:sz w:val="22"/>
                <w:szCs w:val="22"/>
                <w:lang w:val="es-ES" w:eastAsia="en-US" w:bidi="ar-SA"/>
              </w:rPr>
            </w:pPr>
            <w:r w:rsidRPr="007A5B6B">
              <w:rPr>
                <w:rFonts w:ascii="Bembo Std" w:eastAsia="Calibri" w:hAnsi="Bembo Std" w:cs="Times New Roman"/>
                <w:b/>
                <w:bCs/>
                <w:kern w:val="0"/>
                <w:sz w:val="22"/>
                <w:szCs w:val="22"/>
                <w:lang w:eastAsia="en-US" w:bidi="ar-SA"/>
              </w:rPr>
              <w:t>DRA. PATRICIA FIGUEROA DE QUINTEROS</w:t>
            </w:r>
          </w:p>
          <w:p w:rsidR="00DD4436" w:rsidRPr="007A5B6B" w:rsidRDefault="00DD4436" w:rsidP="001C0C31">
            <w:pPr>
              <w:widowControl/>
              <w:suppressAutoHyphens w:val="0"/>
              <w:jc w:val="center"/>
              <w:rPr>
                <w:rFonts w:ascii="Bembo Std" w:eastAsia="Calibri" w:hAnsi="Bembo Std" w:cs="Times New Roman"/>
                <w:b/>
                <w:kern w:val="0"/>
                <w:sz w:val="22"/>
                <w:szCs w:val="22"/>
                <w:lang w:val="es-ES" w:eastAsia="en-US" w:bidi="ar-SA"/>
              </w:rPr>
            </w:pPr>
            <w:r w:rsidRPr="007A5B6B">
              <w:rPr>
                <w:rFonts w:ascii="Bembo Std" w:eastAsia="Calibri" w:hAnsi="Bembo Std" w:cs="Times New Roman"/>
                <w:b/>
                <w:kern w:val="0"/>
                <w:sz w:val="22"/>
                <w:szCs w:val="22"/>
                <w:lang w:val="es-ES" w:eastAsia="en-US" w:bidi="ar-SA"/>
              </w:rPr>
              <w:t xml:space="preserve">JEFA UNIDAD DE GESTIÓN DE PROGRAMAS Y PROYECTOS DE INVERSIÓN, </w:t>
            </w:r>
          </w:p>
          <w:p w:rsidR="00DD4436" w:rsidRPr="007A5B6B" w:rsidRDefault="00DD4436" w:rsidP="001C0C31">
            <w:pPr>
              <w:widowControl/>
              <w:suppressAutoHyphens w:val="0"/>
              <w:jc w:val="center"/>
              <w:rPr>
                <w:rFonts w:ascii="Bembo Std" w:eastAsia="Calibri" w:hAnsi="Bembo Std" w:cs="Times New Roman"/>
                <w:b/>
                <w:kern w:val="0"/>
                <w:sz w:val="22"/>
                <w:szCs w:val="22"/>
                <w:lang w:val="es-ES" w:eastAsia="en-US" w:bidi="ar-SA"/>
              </w:rPr>
            </w:pPr>
            <w:r w:rsidRPr="007A5B6B">
              <w:rPr>
                <w:rFonts w:ascii="Bembo Std" w:eastAsia="Calibri" w:hAnsi="Bembo Std" w:cs="Times New Roman"/>
                <w:b/>
                <w:kern w:val="0"/>
                <w:sz w:val="22"/>
                <w:szCs w:val="22"/>
                <w:lang w:val="es-ES" w:eastAsia="en-US" w:bidi="ar-SA"/>
              </w:rPr>
              <w:t>ADHONOREM</w:t>
            </w:r>
          </w:p>
        </w:tc>
        <w:tc>
          <w:tcPr>
            <w:tcW w:w="4961" w:type="dxa"/>
            <w:shd w:val="clear" w:color="auto" w:fill="auto"/>
          </w:tcPr>
          <w:p w:rsidR="00DD4436" w:rsidRPr="007A5B6B" w:rsidRDefault="00DD4436" w:rsidP="001C0C31">
            <w:pPr>
              <w:rPr>
                <w:rFonts w:ascii="Bembo Std" w:hAnsi="Bembo Std" w:cs="Calibri"/>
                <w:b/>
                <w:sz w:val="22"/>
                <w:szCs w:val="22"/>
              </w:rPr>
            </w:pPr>
            <w:r w:rsidRPr="007A5B6B">
              <w:rPr>
                <w:rFonts w:ascii="Bembo Std" w:hAnsi="Bembo Std" w:cs="Calibri"/>
                <w:b/>
                <w:sz w:val="22"/>
                <w:szCs w:val="22"/>
              </w:rPr>
              <w:t xml:space="preserve">Nombre: </w:t>
            </w:r>
          </w:p>
          <w:p w:rsidR="00DD4436" w:rsidRDefault="00DD4436" w:rsidP="001C0C31">
            <w:pPr>
              <w:rPr>
                <w:rFonts w:ascii="Bembo Std" w:hAnsi="Bembo Std" w:cs="Calibri"/>
                <w:b/>
                <w:sz w:val="22"/>
                <w:szCs w:val="22"/>
              </w:rPr>
            </w:pPr>
          </w:p>
          <w:p w:rsidR="00DD4436" w:rsidRPr="007A5B6B" w:rsidRDefault="00DD4436" w:rsidP="001C0C31">
            <w:pPr>
              <w:rPr>
                <w:rFonts w:ascii="Bembo Std" w:hAnsi="Bembo Std" w:cs="Calibri"/>
                <w:b/>
                <w:sz w:val="22"/>
                <w:szCs w:val="22"/>
              </w:rPr>
            </w:pPr>
          </w:p>
        </w:tc>
      </w:tr>
    </w:tbl>
    <w:p w:rsidR="00DD4436" w:rsidRPr="00F4443F" w:rsidRDefault="00DD4436" w:rsidP="00DD4436">
      <w:pPr>
        <w:rPr>
          <w:rFonts w:ascii="Bembo Std" w:hAnsi="Bembo Std"/>
          <w:vanish/>
        </w:rPr>
      </w:pPr>
    </w:p>
    <w:p w:rsidR="00DD4436"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b/>
          <w:sz w:val="22"/>
          <w:szCs w:val="22"/>
          <w:u w:val="single"/>
        </w:rPr>
      </w:pPr>
      <w:r w:rsidRPr="00DD4436">
        <w:rPr>
          <w:rFonts w:ascii="Bembo Std" w:hAnsi="Bembo Std" w:cs="Calibri"/>
          <w:b/>
          <w:sz w:val="22"/>
          <w:szCs w:val="22"/>
          <w:u w:val="single"/>
        </w:rPr>
        <w:lastRenderedPageBreak/>
        <w:drawing>
          <wp:inline distT="0" distB="0" distL="0" distR="0" wp14:anchorId="70799602" wp14:editId="6FCAE351">
            <wp:extent cx="6332220" cy="52698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5269865"/>
                    </a:xfrm>
                    <a:prstGeom prst="rect">
                      <a:avLst/>
                    </a:prstGeom>
                  </pic:spPr>
                </pic:pic>
              </a:graphicData>
            </a:graphic>
          </wp:inline>
        </w:drawing>
      </w:r>
      <w:bookmarkStart w:id="3" w:name="_GoBack"/>
      <w:bookmarkEnd w:id="3"/>
    </w:p>
    <w:p w:rsidR="00DD4436"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sz w:val="22"/>
          <w:szCs w:val="22"/>
        </w:rPr>
      </w:pPr>
      <w:r w:rsidRPr="00B27FB9">
        <w:rPr>
          <w:rFonts w:ascii="Bembo Std" w:hAnsi="Bembo Std" w:cs="Calibri"/>
          <w:b/>
          <w:sz w:val="22"/>
          <w:szCs w:val="22"/>
          <w:u w:val="single"/>
        </w:rPr>
        <w:t>PRÁCTICAS PROHIBIDAS</w:t>
      </w:r>
      <w:r w:rsidRPr="00B27FB9">
        <w:rPr>
          <w:rFonts w:ascii="Bembo Std" w:hAnsi="Bembo Std" w:cs="Calibri"/>
          <w:sz w:val="22"/>
          <w:szCs w:val="22"/>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xml:space="preserve">,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w:t>
      </w:r>
      <w:r w:rsidRPr="00B27FB9">
        <w:rPr>
          <w:rFonts w:ascii="Bembo Std" w:hAnsi="Bembo Std" w:cs="Calibri"/>
          <w:sz w:val="22"/>
          <w:szCs w:val="22"/>
        </w:rPr>
        <w:lastRenderedPageBreak/>
        <w:t>un contrato. Las Prácticas Prohibidas comprenden (i) prácticas corruptas;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prácticas fraudulentas; (</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prácticas coercitivas; (</w:t>
      </w:r>
      <w:proofErr w:type="spellStart"/>
      <w:r w:rsidRPr="00B27FB9">
        <w:rPr>
          <w:rFonts w:ascii="Bembo Std" w:hAnsi="Bembo Std" w:cs="Calibri"/>
          <w:sz w:val="22"/>
          <w:szCs w:val="22"/>
        </w:rPr>
        <w:t>iv</w:t>
      </w:r>
      <w:proofErr w:type="spellEnd"/>
      <w:r w:rsidRPr="00B27FB9">
        <w:rPr>
          <w:rFonts w:ascii="Bembo Std" w:hAnsi="Bembo Std" w:cs="Calibri"/>
          <w:sz w:val="22"/>
          <w:szCs w:val="22"/>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 xml:space="preserve">(a) A efectos del cumplimiento de esta Política, el Banco define las expresiones que se indican a continuación: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 xml:space="preserve">(i) Una práctica corrupta consiste en ofrecer, dar, recibir, o solicitar, directa o indirectamente, cualquier cosa de valor para influenciar indebidamente las acciones de otra parte;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xml:space="preserve">) Una práctica coercitiva consiste en perjudicar o causar daño, o amenazar con perjudicar o causar daño, directa o indirectamente, a cualquier parte o a sus bienes para influenciar indebidamente las acciones de una parte;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iv</w:t>
      </w:r>
      <w:proofErr w:type="spellEnd"/>
      <w:r w:rsidRPr="00B27FB9">
        <w:rPr>
          <w:rFonts w:ascii="Bembo Std" w:hAnsi="Bembo Std" w:cs="Calibri"/>
          <w:sz w:val="22"/>
          <w:szCs w:val="22"/>
        </w:rPr>
        <w:t xml:space="preserve">) Una práctica colusoria es un acuerdo entre dos o más partes realizado con la intención de alcanzar un propósito inapropiado, lo que incluye influenciar en forma inapropiada las acciones de otra parte;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 xml:space="preserve">(v) Una práctica obstructiva consiste en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 xml:space="preserve">(i) destruir, falsificar, alterar u ocultar evidencia significativa para una investigación del Grupo BID, o realizar declaraciones falsas ante los investigadores con la intención de impedir una investigación del Grupo BID;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amenazar, hostigar o intimidar a cualquier parte para impedir que divulgue su conocimiento de asuntos que son importantes para una investigación del Grupo BID o que prosiga con la investigación; o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xml:space="preserve">) actos realizados con la intención de impedir el ejercicio de los derechos contractuales de auditoría e inspección del Grupo BID previstos en el párrafo 1.16 (f) de abajo, o sus derechos de acceso a la información; y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 xml:space="preserve">(vi) La apropiación indebida consiste en el uso de fondos o recursos del Grupo BID para un propósito indebido o para un propósito no autorizado, cometido de forma intencional o por negligencia grave.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 xml:space="preserve">(i) No financiar ninguna propuesta de adjudicación de un contrato para la adquisición de bienes o la contratación de obras financiadas por el Banco;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Suspender los desembolsos de la operación, si se determina, en cualquier etapa, que un empleado, agencia o representante del Prestatario, el Organismo Ejecutor o el Organismo Contratante ha cometido una Práctica Prohibida;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iii</w:t>
      </w:r>
      <w:proofErr w:type="spellEnd"/>
      <w:r w:rsidRPr="00B27FB9">
        <w:rPr>
          <w:rFonts w:ascii="Bembo Std" w:hAnsi="Bembo Std" w:cs="Calibri"/>
          <w:sz w:val="22"/>
          <w:szCs w:val="22"/>
        </w:rPr>
        <w:t xml:space="preserve">)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iv</w:t>
      </w:r>
      <w:proofErr w:type="spellEnd"/>
      <w:r w:rsidRPr="00B27FB9">
        <w:rPr>
          <w:rFonts w:ascii="Bembo Std" w:hAnsi="Bembo Std" w:cs="Calibri"/>
          <w:sz w:val="22"/>
          <w:szCs w:val="22"/>
        </w:rPr>
        <w:t xml:space="preserve">) Emitir una amonestación a la firma, entidad o individuo en el formato de una carta formal de censura por su conducta;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lastRenderedPageBreak/>
        <w:tab/>
        <w:t>(v) Declarar a una firma, entidad o individuo inelegible, en forma permanente o por determinado período de tiempo, para que (i) se le adjudiquen o participe en actividades financiadas por el Banco, y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sea designado13 </w:t>
      </w:r>
      <w:proofErr w:type="spellStart"/>
      <w:r w:rsidRPr="00B27FB9">
        <w:rPr>
          <w:rFonts w:ascii="Bembo Std" w:hAnsi="Bembo Std" w:cs="Calibri"/>
          <w:sz w:val="22"/>
          <w:szCs w:val="22"/>
        </w:rPr>
        <w:t>subconsultor</w:t>
      </w:r>
      <w:proofErr w:type="spellEnd"/>
      <w:r w:rsidRPr="00B27FB9">
        <w:rPr>
          <w:rFonts w:ascii="Bembo Std" w:hAnsi="Bembo Std" w:cs="Calibri"/>
          <w:sz w:val="22"/>
          <w:szCs w:val="22"/>
        </w:rPr>
        <w:t xml:space="preserve">, subcontratista o proveedor de bienes o servicios por otra firma elegible a la que se adjudique un contrato para ejecutar actividades financiadas por el Banco;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 xml:space="preserve">(vi) Remitir el tema a las autoridades pertinentes encargadas de hacer cumplir las leyes; o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w:t>
      </w:r>
      <w:proofErr w:type="spellStart"/>
      <w:r w:rsidRPr="00B27FB9">
        <w:rPr>
          <w:rFonts w:ascii="Bembo Std" w:hAnsi="Bembo Std" w:cs="Calibri"/>
          <w:sz w:val="22"/>
          <w:szCs w:val="22"/>
        </w:rPr>
        <w:t>vii</w:t>
      </w:r>
      <w:proofErr w:type="spellEnd"/>
      <w:r w:rsidRPr="00B27FB9">
        <w:rPr>
          <w:rFonts w:ascii="Bembo Std" w:hAnsi="Bembo Std" w:cs="Calibri"/>
          <w:sz w:val="22"/>
          <w:szCs w:val="22"/>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(c) Lo dispuesto en los incisos (i) y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 xml:space="preserve">(d) La imposición de cualquier medida que sea tomada por el Banco de conformidad con las provisiones referidas anteriormente será de carácter público.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B27FB9">
        <w:rPr>
          <w:rFonts w:ascii="Bembo Std" w:hAnsi="Bembo Std" w:cs="Calibri"/>
          <w:sz w:val="22"/>
          <w:szCs w:val="22"/>
        </w:rPr>
        <w:t>subconsultor</w:t>
      </w:r>
      <w:proofErr w:type="spellEnd"/>
      <w:r w:rsidRPr="00B27FB9">
        <w:rPr>
          <w:rFonts w:ascii="Bembo Std" w:hAnsi="Bembo Std" w:cs="Calibri"/>
          <w:sz w:val="22"/>
          <w:szCs w:val="22"/>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B27FB9">
        <w:rPr>
          <w:rFonts w:ascii="Bembo Std" w:hAnsi="Bembo Std" w:cs="Calibri"/>
          <w:sz w:val="22"/>
          <w:szCs w:val="22"/>
        </w:rPr>
        <w:t>ii</w:t>
      </w:r>
      <w:proofErr w:type="spellEnd"/>
      <w:r w:rsidRPr="00B27FB9">
        <w:rPr>
          <w:rFonts w:ascii="Bembo Std" w:hAnsi="Bembo Std" w:cs="Calibri"/>
          <w:sz w:val="22"/>
          <w:szCs w:val="22"/>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 xml:space="preserve">Si el solicitante, oferente, proveedor de servicios y su representante, contratista, consultor, miembro del personal, subcontratista, </w:t>
      </w:r>
      <w:proofErr w:type="spellStart"/>
      <w:r w:rsidRPr="00B27FB9">
        <w:rPr>
          <w:rFonts w:ascii="Bembo Std" w:hAnsi="Bembo Std" w:cs="Calibri"/>
          <w:sz w:val="22"/>
          <w:szCs w:val="22"/>
        </w:rPr>
        <w:t>subconsultor</w:t>
      </w:r>
      <w:proofErr w:type="spellEnd"/>
      <w:r w:rsidRPr="00B27FB9">
        <w:rPr>
          <w:rFonts w:ascii="Bembo Std" w:hAnsi="Bembo Std" w:cs="Calibri"/>
          <w:sz w:val="22"/>
          <w:szCs w:val="22"/>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B27FB9">
        <w:rPr>
          <w:rFonts w:ascii="Bembo Std" w:hAnsi="Bembo Std" w:cs="Calibri"/>
          <w:sz w:val="22"/>
          <w:szCs w:val="22"/>
        </w:rPr>
        <w:lastRenderedPageBreak/>
        <w:t>subconsultor</w:t>
      </w:r>
      <w:proofErr w:type="spellEnd"/>
      <w:r w:rsidRPr="00B27FB9">
        <w:rPr>
          <w:rFonts w:ascii="Bembo Std" w:hAnsi="Bembo Std" w:cs="Calibri"/>
          <w:sz w:val="22"/>
          <w:szCs w:val="22"/>
        </w:rPr>
        <w:t xml:space="preserve">, proveedor de servicios o concesionario. </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B27FB9">
        <w:rPr>
          <w:rFonts w:ascii="Bembo Std" w:hAnsi="Bembo Std" w:cs="Calibri"/>
          <w:sz w:val="22"/>
          <w:szCs w:val="22"/>
        </w:rPr>
        <w:t>subconsultores</w:t>
      </w:r>
      <w:proofErr w:type="spellEnd"/>
      <w:r w:rsidRPr="00B27FB9">
        <w:rPr>
          <w:rFonts w:ascii="Bembo Std" w:hAnsi="Bembo Std" w:cs="Calibri"/>
          <w:sz w:val="22"/>
          <w:szCs w:val="22"/>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DD4436" w:rsidRPr="00B27FB9" w:rsidRDefault="00DD4436" w:rsidP="00DD4436">
      <w:pPr>
        <w:rPr>
          <w:rFonts w:ascii="Bembo Std" w:hAnsi="Bembo Std" w:cs="Calibri"/>
          <w:b/>
          <w:sz w:val="22"/>
          <w:szCs w:val="22"/>
        </w:rPr>
      </w:pPr>
    </w:p>
    <w:p w:rsidR="00DD4436" w:rsidRPr="00B27FB9" w:rsidRDefault="00DD4436" w:rsidP="00DD4436">
      <w:pPr>
        <w:rPr>
          <w:rFonts w:ascii="Bembo Std" w:hAnsi="Bembo Std" w:cs="Calibri"/>
          <w:b/>
          <w:sz w:val="22"/>
          <w:szCs w:val="22"/>
        </w:rPr>
      </w:pPr>
      <w:r w:rsidRPr="00B27FB9">
        <w:rPr>
          <w:rFonts w:ascii="Bembo Std" w:hAnsi="Bembo Std" w:cs="Calibri"/>
          <w:b/>
          <w:sz w:val="22"/>
          <w:szCs w:val="22"/>
        </w:rPr>
        <w:t>CONDICIONES DEL SUMINISTRO</w:t>
      </w:r>
    </w:p>
    <w:p w:rsidR="00DD4436" w:rsidRPr="00B27FB9" w:rsidRDefault="00DD4436" w:rsidP="00DD4436">
      <w:pPr>
        <w:rPr>
          <w:rFonts w:ascii="Bembo Std" w:hAnsi="Bembo Std" w:cs="Calibri"/>
          <w:b/>
          <w:sz w:val="22"/>
          <w:szCs w:val="22"/>
        </w:rPr>
      </w:pPr>
    </w:p>
    <w:p w:rsidR="00DD4436" w:rsidRPr="00B27FB9" w:rsidRDefault="00DD4436" w:rsidP="00DD4436">
      <w:pPr>
        <w:rPr>
          <w:rFonts w:ascii="Bembo Std" w:hAnsi="Bembo Std" w:cs="Calibri"/>
          <w:sz w:val="22"/>
          <w:szCs w:val="22"/>
        </w:rPr>
      </w:pPr>
      <w:r w:rsidRPr="00B27FB9">
        <w:rPr>
          <w:rFonts w:ascii="Bembo Std" w:hAnsi="Bembo Std" w:cs="Calibri"/>
          <w:b/>
          <w:sz w:val="22"/>
          <w:szCs w:val="22"/>
          <w:u w:val="single"/>
        </w:rPr>
        <w:t>OBLIGACIONES DEL SUMINISTRANTE</w:t>
      </w:r>
    </w:p>
    <w:p w:rsidR="00DD4436" w:rsidRPr="00B27FB9" w:rsidRDefault="00DD4436" w:rsidP="00DD4436">
      <w:pPr>
        <w:jc w:val="both"/>
        <w:rPr>
          <w:rFonts w:ascii="Bembo Std" w:hAnsi="Bembo Std" w:cs="Calibri"/>
          <w:sz w:val="22"/>
          <w:szCs w:val="22"/>
        </w:rPr>
      </w:pPr>
      <w:r w:rsidRPr="00B27FB9">
        <w:rPr>
          <w:rFonts w:ascii="Bembo Std" w:hAnsi="Bembo Std" w:cs="Calibri"/>
          <w:bCs/>
          <w:sz w:val="22"/>
          <w:szCs w:val="22"/>
        </w:rPr>
        <w:t>1-</w:t>
      </w:r>
      <w:r w:rsidRPr="00B27FB9">
        <w:rPr>
          <w:rFonts w:ascii="Bembo Std" w:hAnsi="Bembo Std" w:cs="Calibri"/>
          <w:sz w:val="22"/>
          <w:szCs w:val="22"/>
        </w:rPr>
        <w:t xml:space="preserve">Someterse a las disposiciones legales del Convenio Individual de Financiamiento No Reembolsable de Inversión del Fondo Mesoamericano de Salud </w:t>
      </w:r>
      <w:proofErr w:type="spellStart"/>
      <w:r w:rsidRPr="00B27FB9">
        <w:rPr>
          <w:rFonts w:ascii="Bembo Std" w:hAnsi="Bembo Std" w:cs="Calibri"/>
          <w:sz w:val="22"/>
          <w:szCs w:val="22"/>
        </w:rPr>
        <w:t>N°</w:t>
      </w:r>
      <w:proofErr w:type="spellEnd"/>
      <w:r w:rsidRPr="00B27FB9">
        <w:rPr>
          <w:rFonts w:ascii="Bembo Std" w:hAnsi="Bembo Std" w:cs="Calibri"/>
          <w:sz w:val="22"/>
          <w:szCs w:val="22"/>
        </w:rPr>
        <w:t xml:space="preserve"> GRT/HE-16714-ES GRT/HE-16715-ES, aplicables al negocio de que se trata, renunciando entablar reclamaciones por vías que no sean establecidas en el mismo.</w:t>
      </w:r>
    </w:p>
    <w:p w:rsidR="00DD4436" w:rsidRPr="00B27FB9" w:rsidRDefault="00DD4436" w:rsidP="00DD4436">
      <w:pPr>
        <w:ind w:right="50"/>
        <w:jc w:val="both"/>
        <w:rPr>
          <w:rFonts w:ascii="Bembo Std" w:eastAsia="Calibri" w:hAnsi="Bembo Std" w:cs="Calibri"/>
          <w:sz w:val="22"/>
          <w:szCs w:val="22"/>
          <w:lang w:eastAsia="en-US"/>
        </w:rPr>
      </w:pPr>
      <w:r w:rsidRPr="00B27FB9">
        <w:rPr>
          <w:rFonts w:ascii="Bembo Std" w:hAnsi="Bembo Std" w:cs="Calibri"/>
          <w:sz w:val="22"/>
          <w:szCs w:val="22"/>
        </w:rPr>
        <w:t>2-</w:t>
      </w:r>
      <w:r w:rsidRPr="00B27FB9">
        <w:rPr>
          <w:rFonts w:ascii="Bembo Std" w:eastAsia="Calibri" w:hAnsi="Bembo Std" w:cs="Calibri"/>
          <w:sz w:val="22"/>
          <w:szCs w:val="22"/>
          <w:lang w:eastAsia="en-US"/>
        </w:rPr>
        <w:t xml:space="preserve">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Convenio, Manual de Operaciones y las Políticas de Adquisición de Bienes, Obras, y servicios de no consultoría financiados por el Banco Interamericano de Desarrollo GN-2349-15.</w:t>
      </w:r>
    </w:p>
    <w:p w:rsidR="00DD4436" w:rsidRPr="00B27FB9" w:rsidRDefault="00DD4436" w:rsidP="00DD4436">
      <w:pPr>
        <w:jc w:val="both"/>
        <w:rPr>
          <w:rFonts w:ascii="Bembo Std" w:hAnsi="Bembo Std" w:cs="Calibri"/>
          <w:sz w:val="22"/>
          <w:szCs w:val="22"/>
        </w:rPr>
      </w:pPr>
    </w:p>
    <w:p w:rsidR="00DD4436" w:rsidRPr="00B27FB9" w:rsidRDefault="00DD4436" w:rsidP="00DD4436">
      <w:pPr>
        <w:rPr>
          <w:rFonts w:ascii="Bembo Std" w:hAnsi="Bembo Std" w:cs="Calibri"/>
          <w:b/>
          <w:sz w:val="22"/>
          <w:szCs w:val="22"/>
          <w:u w:val="single"/>
        </w:rPr>
      </w:pPr>
      <w:r w:rsidRPr="00B27FB9">
        <w:rPr>
          <w:rFonts w:ascii="Bembo Std" w:hAnsi="Bembo Std" w:cs="Calibri"/>
          <w:b/>
          <w:sz w:val="22"/>
          <w:szCs w:val="22"/>
          <w:u w:val="single"/>
        </w:rPr>
        <w:t>OBLIGACIONES DEL GOBIERNO</w:t>
      </w:r>
    </w:p>
    <w:p w:rsidR="00DD4436" w:rsidRPr="00B27FB9" w:rsidRDefault="00DD4436" w:rsidP="00DD4436">
      <w:pPr>
        <w:jc w:val="both"/>
        <w:rPr>
          <w:rFonts w:ascii="Bembo Std" w:hAnsi="Bembo Std" w:cs="Calibri"/>
          <w:sz w:val="22"/>
          <w:szCs w:val="22"/>
        </w:rPr>
      </w:pPr>
      <w:r w:rsidRPr="00B27FB9">
        <w:rPr>
          <w:rFonts w:ascii="Bembo Std" w:hAnsi="Bembo Std" w:cs="Calibri"/>
          <w:bCs/>
          <w:color w:val="000000"/>
          <w:sz w:val="22"/>
          <w:szCs w:val="22"/>
        </w:rPr>
        <w:t>1-</w:t>
      </w:r>
      <w:r w:rsidRPr="00B27FB9">
        <w:rPr>
          <w:rFonts w:ascii="Bembo Std" w:hAnsi="Bembo Std" w:cs="Calibri"/>
          <w:color w:val="000000"/>
          <w:sz w:val="22"/>
          <w:szCs w:val="22"/>
        </w:rPr>
        <w:t xml:space="preserve">Pagar el valor de los bienes realizados previo los trámites legales, después que la Unidad solicitante, hayan recibido los bienes a entera satisfacción y de </w:t>
      </w:r>
      <w:r w:rsidRPr="00B27FB9">
        <w:rPr>
          <w:rFonts w:ascii="Bembo Std" w:hAnsi="Bembo Std" w:cs="Calibri"/>
          <w:sz w:val="22"/>
          <w:szCs w:val="22"/>
        </w:rPr>
        <w:t>acuerdo con las especificaciones convenidas.</w:t>
      </w:r>
    </w:p>
    <w:p w:rsidR="00DD4436" w:rsidRPr="00B27FB9" w:rsidRDefault="00DD4436" w:rsidP="00DD4436">
      <w:pPr>
        <w:jc w:val="both"/>
        <w:rPr>
          <w:rFonts w:ascii="Bembo Std" w:hAnsi="Bembo Std" w:cs="Calibri"/>
          <w:color w:val="000000"/>
          <w:sz w:val="22"/>
          <w:szCs w:val="22"/>
        </w:rPr>
      </w:pPr>
      <w:r w:rsidRPr="00B27FB9">
        <w:rPr>
          <w:rFonts w:ascii="Bembo Std" w:hAnsi="Bembo Std" w:cs="Calibri"/>
          <w:bCs/>
          <w:sz w:val="22"/>
          <w:szCs w:val="22"/>
        </w:rPr>
        <w:t>2-</w:t>
      </w:r>
      <w:r w:rsidRPr="00B27FB9">
        <w:rPr>
          <w:rFonts w:ascii="Bembo Std" w:hAnsi="Bembo Std" w:cs="Calibri"/>
          <w:sz w:val="22"/>
          <w:szCs w:val="22"/>
        </w:rPr>
        <w:t xml:space="preserve"> </w:t>
      </w:r>
      <w:r w:rsidRPr="00B27FB9">
        <w:rPr>
          <w:rFonts w:ascii="Bembo Std" w:hAnsi="Bembo Std"/>
          <w:sz w:val="22"/>
          <w:szCs w:val="22"/>
        </w:rPr>
        <w:t>La Dirección de Primer Nivel de Atención por medio de su delegado, vigilaran</w:t>
      </w:r>
      <w:r w:rsidRPr="00B27FB9">
        <w:rPr>
          <w:rFonts w:ascii="Bembo Std" w:hAnsi="Bembo Std" w:cs="Calibri"/>
          <w:sz w:val="22"/>
          <w:szCs w:val="22"/>
        </w:rPr>
        <w:t xml:space="preserve"> el</w:t>
      </w:r>
      <w:r w:rsidRPr="00B27FB9">
        <w:rPr>
          <w:rFonts w:ascii="Bembo Std" w:hAnsi="Bembo Std" w:cs="Calibri"/>
          <w:color w:val="000000"/>
          <w:sz w:val="22"/>
          <w:szCs w:val="22"/>
        </w:rPr>
        <w:t xml:space="preserve"> cumplimiento de la presente Orden de Compra y serán quienes deberán dar seguimiento de la ejecución de la orden y que ésta se realice en el plazo acordado y de acuerdo a las condiciones pactadas, en estricto apego a lo siguiente:   </w:t>
      </w:r>
    </w:p>
    <w:p w:rsidR="00DD4436" w:rsidRPr="00B27FB9" w:rsidRDefault="00DD4436" w:rsidP="00DD4436">
      <w:pPr>
        <w:numPr>
          <w:ilvl w:val="0"/>
          <w:numId w:val="1"/>
        </w:numPr>
        <w:ind w:left="142" w:hanging="142"/>
        <w:jc w:val="both"/>
        <w:rPr>
          <w:rFonts w:ascii="Bembo Std" w:hAnsi="Bembo Std" w:cs="Calibri"/>
          <w:color w:val="000000"/>
          <w:sz w:val="22"/>
          <w:szCs w:val="22"/>
        </w:rPr>
      </w:pPr>
      <w:r w:rsidRPr="00B27FB9">
        <w:rPr>
          <w:rFonts w:ascii="Bembo Std" w:hAnsi="Bembo Std" w:cs="Calibri"/>
          <w:color w:val="000000"/>
          <w:sz w:val="22"/>
          <w:szCs w:val="22"/>
        </w:rPr>
        <w:t>Verificar el cumplimiento de las cláusulas contractuales, implementando para ello una Hoja de Seguimiento de Orden de Compra.</w:t>
      </w:r>
    </w:p>
    <w:p w:rsidR="00DD4436" w:rsidRPr="00B27FB9" w:rsidRDefault="00DD4436" w:rsidP="00DD4436">
      <w:pPr>
        <w:jc w:val="both"/>
        <w:rPr>
          <w:rFonts w:ascii="Bembo Std" w:hAnsi="Bembo Std" w:cs="Calibri"/>
          <w:sz w:val="22"/>
          <w:szCs w:val="22"/>
        </w:rPr>
      </w:pPr>
      <w:r w:rsidRPr="00B27FB9">
        <w:rPr>
          <w:rFonts w:ascii="Bembo Std" w:hAnsi="Bembo Std" w:cs="Calibri"/>
          <w:bCs/>
          <w:sz w:val="22"/>
          <w:szCs w:val="22"/>
        </w:rPr>
        <w:t>b)</w:t>
      </w:r>
      <w:r w:rsidRPr="00B27FB9">
        <w:rPr>
          <w:rFonts w:ascii="Bembo Std" w:hAnsi="Bembo Std" w:cs="Calibri"/>
          <w:b/>
          <w:bCs/>
          <w:sz w:val="22"/>
          <w:szCs w:val="22"/>
        </w:rPr>
        <w:t xml:space="preserve"> </w:t>
      </w:r>
      <w:r w:rsidRPr="00B27FB9">
        <w:rPr>
          <w:rFonts w:ascii="Bembo Std" w:hAnsi="Bembo Std" w:cs="Calibri"/>
          <w:sz w:val="22"/>
          <w:szCs w:val="22"/>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DD4436" w:rsidRPr="00B27FB9" w:rsidRDefault="00DD4436" w:rsidP="00DD4436">
      <w:pPr>
        <w:jc w:val="both"/>
        <w:rPr>
          <w:rFonts w:ascii="Bembo Std" w:hAnsi="Bembo Std" w:cs="Calibri"/>
          <w:sz w:val="22"/>
          <w:szCs w:val="22"/>
        </w:rPr>
      </w:pPr>
      <w:r w:rsidRPr="00B27FB9">
        <w:rPr>
          <w:rFonts w:ascii="Bembo Std" w:hAnsi="Bembo Std" w:cs="Calibri"/>
          <w:bCs/>
          <w:sz w:val="22"/>
          <w:szCs w:val="22"/>
        </w:rPr>
        <w:t>c)</w:t>
      </w:r>
      <w:r w:rsidRPr="00B27FB9">
        <w:rPr>
          <w:rFonts w:ascii="Bembo Std" w:hAnsi="Bembo Std" w:cs="Calibri"/>
          <w:sz w:val="22"/>
          <w:szCs w:val="22"/>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DD4436" w:rsidRPr="00B27FB9" w:rsidRDefault="00DD4436" w:rsidP="00DD4436">
      <w:pPr>
        <w:jc w:val="both"/>
        <w:rPr>
          <w:rFonts w:ascii="Bembo Std" w:hAnsi="Bembo Std" w:cs="Calibri"/>
          <w:sz w:val="22"/>
          <w:szCs w:val="22"/>
        </w:rPr>
      </w:pPr>
      <w:r w:rsidRPr="00B27FB9">
        <w:rPr>
          <w:rFonts w:ascii="Bembo Std" w:hAnsi="Bembo Std" w:cs="Calibri"/>
          <w:bCs/>
          <w:sz w:val="22"/>
          <w:szCs w:val="22"/>
        </w:rPr>
        <w:t>d)</w:t>
      </w:r>
      <w:r w:rsidRPr="00B27FB9">
        <w:rPr>
          <w:rFonts w:ascii="Bembo Std" w:hAnsi="Bembo Std" w:cs="Calibri"/>
          <w:sz w:val="22"/>
          <w:szCs w:val="22"/>
        </w:rPr>
        <w:t xml:space="preserve"> Incluir en el informe de ejecución de la orden de compra, la gestión para la aplicación de las sanciones a los contratistas por los incumplimientos de sus obligaciones.</w:t>
      </w:r>
    </w:p>
    <w:p w:rsidR="00DD4436" w:rsidRPr="00B27FB9" w:rsidRDefault="00DD4436" w:rsidP="00DD4436">
      <w:pPr>
        <w:jc w:val="both"/>
        <w:rPr>
          <w:rFonts w:ascii="Bembo Std" w:hAnsi="Bembo Std" w:cs="Arial"/>
          <w:bCs/>
          <w:sz w:val="22"/>
          <w:szCs w:val="22"/>
        </w:rPr>
      </w:pPr>
      <w:r w:rsidRPr="00B27FB9">
        <w:rPr>
          <w:rFonts w:ascii="Bembo Std" w:hAnsi="Bembo Std" w:cs="Calibri"/>
          <w:bCs/>
          <w:sz w:val="22"/>
          <w:szCs w:val="22"/>
        </w:rPr>
        <w:t>e) Solicitar al contratista, en caso de incrementos en el monto o prórroga en el plazo de la orden de compra, la actualización de la garantía correspondiente. (No aplica</w:t>
      </w:r>
      <w:r w:rsidRPr="00B27FB9">
        <w:rPr>
          <w:rFonts w:ascii="Bembo Std" w:hAnsi="Bembo Std" w:cs="Arial"/>
          <w:bCs/>
          <w:sz w:val="22"/>
          <w:szCs w:val="22"/>
        </w:rPr>
        <w:t>).</w:t>
      </w:r>
    </w:p>
    <w:p w:rsidR="00DD4436" w:rsidRPr="00B27FB9" w:rsidRDefault="00DD4436" w:rsidP="00DD4436">
      <w:pPr>
        <w:jc w:val="both"/>
        <w:rPr>
          <w:rFonts w:ascii="Bembo Std" w:hAnsi="Bembo Std" w:cs="Calibri"/>
          <w:bCs/>
          <w:sz w:val="22"/>
          <w:szCs w:val="22"/>
        </w:rPr>
      </w:pPr>
      <w:r w:rsidRPr="00B27FB9">
        <w:rPr>
          <w:rFonts w:ascii="Bembo Std" w:hAnsi="Bembo Std" w:cs="Calibri"/>
          <w:bCs/>
          <w:sz w:val="22"/>
          <w:szCs w:val="22"/>
        </w:rPr>
        <w:t xml:space="preserve">f) Elaborar y suscribir conjuntamente con el contratista y la Unidad solicitante, según el caso y demás funcionarios que se hayan definido contractualmente definitivas de las adquisiciones de bienes, </w:t>
      </w:r>
      <w:r w:rsidRPr="00B27FB9">
        <w:rPr>
          <w:rFonts w:ascii="Bembo Std" w:hAnsi="Bembo Std" w:cs="Calibri"/>
          <w:bCs/>
          <w:sz w:val="22"/>
          <w:szCs w:val="22"/>
        </w:rPr>
        <w:lastRenderedPageBreak/>
        <w:t>distribuyendo copias a las Unidades correspondientes.</w:t>
      </w:r>
    </w:p>
    <w:p w:rsidR="00DD4436" w:rsidRPr="00B27FB9" w:rsidRDefault="00DD4436" w:rsidP="00DD4436">
      <w:pPr>
        <w:jc w:val="both"/>
        <w:rPr>
          <w:rFonts w:ascii="Bembo Std" w:hAnsi="Bembo Std" w:cs="Calibri"/>
          <w:bCs/>
          <w:sz w:val="22"/>
          <w:szCs w:val="22"/>
        </w:rPr>
      </w:pPr>
      <w:r w:rsidRPr="00B27FB9">
        <w:rPr>
          <w:rFonts w:ascii="Bembo Std" w:hAnsi="Bembo Std" w:cs="Calibri"/>
          <w:bCs/>
          <w:sz w:val="22"/>
          <w:szCs w:val="22"/>
        </w:rPr>
        <w:t xml:space="preserve">g)  Informar oportunamente a la </w:t>
      </w:r>
      <w:r w:rsidRPr="00B27FB9">
        <w:rPr>
          <w:rFonts w:ascii="Bembo Std" w:hAnsi="Bembo Std" w:cs="Calibri"/>
          <w:sz w:val="22"/>
          <w:szCs w:val="22"/>
        </w:rPr>
        <w:t>UGP/ACP de MINSAL</w:t>
      </w:r>
      <w:r w:rsidRPr="00B27FB9">
        <w:rPr>
          <w:rFonts w:ascii="Bembo Std" w:hAnsi="Bembo Std" w:cs="Calibri"/>
          <w:bCs/>
          <w:sz w:val="22"/>
          <w:szCs w:val="22"/>
        </w:rPr>
        <w:t>, la devolución de garantías en caso que aplique, inmediatamente después de comprobarse el cumplimiento de las cláusulas contractuales. (No aplica)</w:t>
      </w:r>
    </w:p>
    <w:p w:rsidR="00DD4436" w:rsidRPr="00B27FB9" w:rsidRDefault="00DD4436" w:rsidP="00DD4436">
      <w:pPr>
        <w:jc w:val="both"/>
        <w:rPr>
          <w:rFonts w:ascii="Bembo Std" w:hAnsi="Bembo Std" w:cs="Calibri"/>
          <w:sz w:val="22"/>
          <w:szCs w:val="22"/>
        </w:rPr>
      </w:pPr>
      <w:r w:rsidRPr="00B27FB9">
        <w:rPr>
          <w:rFonts w:ascii="Bembo Std" w:hAnsi="Bembo Std" w:cs="Calibri"/>
          <w:bCs/>
          <w:sz w:val="22"/>
          <w:szCs w:val="22"/>
        </w:rPr>
        <w:t>h) Gestionar</w:t>
      </w:r>
      <w:r w:rsidRPr="00B27FB9">
        <w:rPr>
          <w:rFonts w:ascii="Bembo Std" w:hAnsi="Bembo Std" w:cs="Calibri"/>
          <w:sz w:val="22"/>
          <w:szCs w:val="22"/>
        </w:rPr>
        <w:t xml:space="preserve"> ante la autoridad competente, las modificaciones a la Orden de Compra, una vez identificada tal necesidad, anexando documentos que amparen dichos cambios.</w:t>
      </w:r>
    </w:p>
    <w:p w:rsidR="00DD4436" w:rsidRPr="00B27FB9" w:rsidRDefault="00DD4436" w:rsidP="00DD4436">
      <w:pPr>
        <w:jc w:val="both"/>
        <w:rPr>
          <w:rFonts w:ascii="Bembo Std" w:hAnsi="Bembo Std" w:cs="Calibri"/>
          <w:sz w:val="22"/>
          <w:szCs w:val="22"/>
        </w:rPr>
      </w:pPr>
      <w:r w:rsidRPr="00B27FB9">
        <w:rPr>
          <w:rFonts w:ascii="Bembo Std" w:hAnsi="Bembo Std" w:cs="Calibri"/>
          <w:sz w:val="22"/>
          <w:szCs w:val="22"/>
        </w:rPr>
        <w:t>Cualquier otra responsabilidad que establezca el convenio de préstamo y documentos contractuales.</w:t>
      </w:r>
    </w:p>
    <w:p w:rsidR="00DD4436" w:rsidRPr="00B27FB9"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b/>
          <w:sz w:val="22"/>
          <w:szCs w:val="22"/>
          <w:u w:val="single"/>
        </w:rPr>
      </w:pPr>
    </w:p>
    <w:p w:rsidR="00DD4436" w:rsidRDefault="00DD4436" w:rsidP="00DD4436">
      <w:pPr>
        <w:jc w:val="both"/>
        <w:rPr>
          <w:rFonts w:ascii="Bembo Std" w:hAnsi="Bembo Std" w:cs="Calibri"/>
          <w:b/>
          <w:sz w:val="22"/>
          <w:szCs w:val="22"/>
          <w:u w:val="single"/>
        </w:rPr>
      </w:pPr>
    </w:p>
    <w:p w:rsidR="00DD4436" w:rsidRPr="00B27FB9" w:rsidRDefault="00DD4436" w:rsidP="00DD4436">
      <w:pPr>
        <w:jc w:val="both"/>
        <w:rPr>
          <w:rFonts w:ascii="Bembo Std" w:hAnsi="Bembo Std" w:cs="Calibri"/>
          <w:b/>
          <w:sz w:val="22"/>
          <w:szCs w:val="22"/>
          <w:u w:val="single"/>
        </w:rPr>
      </w:pPr>
      <w:r w:rsidRPr="00B27FB9">
        <w:rPr>
          <w:rFonts w:ascii="Bembo Std" w:hAnsi="Bembo Std" w:cs="Calibri"/>
          <w:b/>
          <w:sz w:val="22"/>
          <w:szCs w:val="22"/>
          <w:u w:val="single"/>
        </w:rPr>
        <w:t>OTRAS CONDICIONES DEL SUMINISTRO</w:t>
      </w:r>
    </w:p>
    <w:p w:rsidR="00DD4436" w:rsidRPr="00B27FB9" w:rsidRDefault="00DD4436" w:rsidP="00DD4436">
      <w:pPr>
        <w:jc w:val="both"/>
        <w:rPr>
          <w:rFonts w:ascii="Bembo Std" w:hAnsi="Bembo Std" w:cs="Calibri"/>
          <w:b/>
          <w:sz w:val="22"/>
          <w:szCs w:val="22"/>
          <w:u w:val="single"/>
        </w:rPr>
      </w:pPr>
    </w:p>
    <w:p w:rsidR="00DD4436" w:rsidRPr="00B27FB9" w:rsidRDefault="00DD4436" w:rsidP="00DD4436">
      <w:pPr>
        <w:jc w:val="both"/>
        <w:rPr>
          <w:rFonts w:ascii="Bembo Std" w:hAnsi="Bembo Std" w:cs="Calibri"/>
          <w:color w:val="000000"/>
          <w:sz w:val="22"/>
          <w:szCs w:val="22"/>
        </w:rPr>
      </w:pPr>
      <w:r w:rsidRPr="00B27FB9">
        <w:rPr>
          <w:rFonts w:ascii="Bembo Std" w:hAnsi="Bembo Std" w:cs="Calibri"/>
          <w:bCs/>
          <w:color w:val="000000"/>
          <w:sz w:val="22"/>
          <w:szCs w:val="22"/>
        </w:rPr>
        <w:t>1.</w:t>
      </w:r>
      <w:r w:rsidRPr="00B27FB9">
        <w:rPr>
          <w:rFonts w:ascii="Bembo Std" w:hAnsi="Bembo Std" w:cs="Calibri"/>
          <w:color w:val="000000"/>
          <w:sz w:val="22"/>
          <w:szCs w:val="22"/>
        </w:rPr>
        <w:t xml:space="preserve"> La fecha de entrega del suministro</w:t>
      </w:r>
      <w:r w:rsidRPr="00B27FB9">
        <w:rPr>
          <w:rFonts w:ascii="Bembo Std" w:hAnsi="Bembo Std" w:cs="Calibri"/>
          <w:b/>
          <w:color w:val="000000"/>
          <w:sz w:val="22"/>
          <w:szCs w:val="22"/>
        </w:rPr>
        <w:t xml:space="preserve">, </w:t>
      </w:r>
      <w:r w:rsidRPr="00B27FB9">
        <w:rPr>
          <w:rFonts w:ascii="Bembo Std" w:hAnsi="Bembo Std" w:cs="Calibri"/>
          <w:color w:val="000000"/>
          <w:sz w:val="22"/>
          <w:szCs w:val="22"/>
        </w:rPr>
        <w:t>está estipulada en la presente Orden de Compra, que reciba el suministrarte debidamente legalizada.</w:t>
      </w:r>
    </w:p>
    <w:p w:rsidR="00DD4436" w:rsidRPr="00B27FB9" w:rsidRDefault="00DD4436" w:rsidP="00DD4436">
      <w:pPr>
        <w:jc w:val="both"/>
        <w:rPr>
          <w:rFonts w:ascii="Bembo Std" w:hAnsi="Bembo Std" w:cs="Calibri"/>
          <w:color w:val="000000"/>
          <w:sz w:val="22"/>
          <w:szCs w:val="22"/>
        </w:rPr>
      </w:pPr>
      <w:r w:rsidRPr="00B27FB9">
        <w:rPr>
          <w:rFonts w:ascii="Bembo Std" w:hAnsi="Bembo Std" w:cs="Calibri"/>
          <w:bCs/>
          <w:color w:val="000000"/>
          <w:sz w:val="22"/>
          <w:szCs w:val="22"/>
        </w:rPr>
        <w:t>2.</w:t>
      </w:r>
      <w:r w:rsidRPr="00B27FB9">
        <w:rPr>
          <w:rFonts w:ascii="Bembo Std" w:hAnsi="Bembo Std" w:cs="Calibri"/>
          <w:color w:val="000000"/>
          <w:sz w:val="22"/>
          <w:szCs w:val="22"/>
        </w:rPr>
        <w:t xml:space="preserve"> El suministro, al que la presente Orden se refiere será recibido a entera satisfacción del Solicitante, quien firmará, sellará y fechará el acta de recepción de los bienes.</w:t>
      </w:r>
    </w:p>
    <w:p w:rsidR="00DD4436" w:rsidRPr="00B27FB9" w:rsidRDefault="00DD4436" w:rsidP="00DD4436">
      <w:pPr>
        <w:jc w:val="both"/>
        <w:rPr>
          <w:rFonts w:ascii="Bembo Std" w:hAnsi="Bembo Std" w:cs="Calibri"/>
          <w:color w:val="000000"/>
          <w:sz w:val="22"/>
          <w:szCs w:val="22"/>
        </w:rPr>
      </w:pPr>
      <w:r w:rsidRPr="00B27FB9">
        <w:rPr>
          <w:rFonts w:ascii="Bembo Std" w:hAnsi="Bembo Std" w:cs="Calibri"/>
          <w:bCs/>
          <w:color w:val="000000"/>
          <w:sz w:val="22"/>
          <w:szCs w:val="22"/>
        </w:rPr>
        <w:t>3.</w:t>
      </w:r>
      <w:r w:rsidRPr="00B27FB9">
        <w:rPr>
          <w:rFonts w:ascii="Bembo Std" w:hAnsi="Bembo Std" w:cs="Calibri"/>
          <w:color w:val="000000"/>
          <w:sz w:val="22"/>
          <w:szCs w:val="22"/>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B27FB9">
        <w:rPr>
          <w:rFonts w:ascii="Bembo Std" w:hAnsi="Bembo Std" w:cs="Calibri"/>
          <w:color w:val="000000"/>
          <w:sz w:val="22"/>
          <w:szCs w:val="22"/>
        </w:rPr>
        <w:t>Delegado</w:t>
      </w:r>
      <w:proofErr w:type="gramEnd"/>
      <w:r w:rsidRPr="00B27FB9">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DD4436" w:rsidRPr="00B27FB9" w:rsidRDefault="00DD4436" w:rsidP="00DD4436">
      <w:pPr>
        <w:jc w:val="both"/>
        <w:rPr>
          <w:rFonts w:ascii="Bembo Std" w:hAnsi="Bembo Std" w:cs="Calibri"/>
          <w:color w:val="000000"/>
          <w:sz w:val="22"/>
          <w:szCs w:val="22"/>
        </w:rPr>
      </w:pPr>
      <w:r w:rsidRPr="00B27FB9">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B27FB9">
        <w:rPr>
          <w:rFonts w:ascii="Bembo Std" w:hAnsi="Bembo Std" w:cs="Calibri"/>
          <w:color w:val="000000"/>
          <w:sz w:val="22"/>
          <w:szCs w:val="22"/>
        </w:rPr>
        <w:t>N°</w:t>
      </w:r>
      <w:proofErr w:type="spellEnd"/>
      <w:r w:rsidRPr="00B27FB9">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DD4436" w:rsidRPr="00B27FB9" w:rsidRDefault="00DD4436" w:rsidP="00DD4436">
      <w:pPr>
        <w:jc w:val="both"/>
        <w:rPr>
          <w:rFonts w:ascii="Bembo Std" w:hAnsi="Bembo Std" w:cs="Calibri"/>
          <w:color w:val="000000"/>
          <w:sz w:val="22"/>
          <w:szCs w:val="22"/>
        </w:rPr>
      </w:pPr>
      <w:r w:rsidRPr="00B27FB9">
        <w:rPr>
          <w:rFonts w:ascii="Bembo Std" w:hAnsi="Bembo Std" w:cs="Calibri"/>
          <w:color w:val="000000"/>
          <w:sz w:val="22"/>
          <w:szCs w:val="22"/>
        </w:rPr>
        <w:t xml:space="preserve">4. Las obligaciones que contrae el Gobierno por medio de esta Orden de Compra, son únicamente para con el </w:t>
      </w:r>
      <w:proofErr w:type="spellStart"/>
      <w:r w:rsidRPr="00B27FB9">
        <w:rPr>
          <w:rFonts w:ascii="Bembo Std" w:hAnsi="Bembo Std" w:cs="Calibri"/>
          <w:color w:val="000000"/>
          <w:sz w:val="22"/>
          <w:szCs w:val="22"/>
        </w:rPr>
        <w:t>suministrante</w:t>
      </w:r>
      <w:proofErr w:type="spellEnd"/>
      <w:r w:rsidRPr="00B27FB9">
        <w:rPr>
          <w:rFonts w:ascii="Bembo Std" w:hAnsi="Bembo Std" w:cs="Calibri"/>
          <w:color w:val="000000"/>
          <w:sz w:val="22"/>
          <w:szCs w:val="22"/>
        </w:rPr>
        <w:t>, quién debe observar las condiciones establecidas, a fin de conservar antecedentes favorables.</w:t>
      </w:r>
    </w:p>
    <w:p w:rsidR="00DD4436" w:rsidRPr="00B27FB9" w:rsidRDefault="00DD4436" w:rsidP="00DD4436">
      <w:pPr>
        <w:jc w:val="both"/>
        <w:rPr>
          <w:rFonts w:ascii="Bembo Std" w:hAnsi="Bembo Std" w:cs="Calibri"/>
          <w:color w:val="000000"/>
          <w:sz w:val="22"/>
          <w:szCs w:val="22"/>
        </w:rPr>
      </w:pPr>
      <w:r w:rsidRPr="00B27FB9">
        <w:rPr>
          <w:rFonts w:ascii="Bembo Std" w:hAnsi="Bembo Std" w:cs="Calibri"/>
          <w:color w:val="000000"/>
          <w:sz w:val="22"/>
          <w:szCs w:val="22"/>
        </w:rPr>
        <w:t>5. En caso de mora en el cumplimiento por parte del proveedor de las obligaciones emanadas de esta orden de compra, según sea el caso, la multa que se aplicará por cada semana de retraso</w:t>
      </w:r>
      <w:r w:rsidRPr="00E73491">
        <w:rPr>
          <w:rFonts w:hint="eastAsia"/>
        </w:rPr>
        <w:t xml:space="preserve"> </w:t>
      </w:r>
      <w:r w:rsidRPr="00E73491">
        <w:rPr>
          <w:rFonts w:ascii="Bembo Std" w:hAnsi="Bembo Std" w:cs="Calibri" w:hint="eastAsia"/>
          <w:color w:val="000000"/>
          <w:sz w:val="22"/>
          <w:szCs w:val="22"/>
        </w:rPr>
        <w:t>ser</w:t>
      </w:r>
      <w:r w:rsidRPr="00E73491">
        <w:rPr>
          <w:rFonts w:ascii="Bembo Std" w:hAnsi="Bembo Std" w:cs="Calibri" w:hint="eastAsia"/>
          <w:color w:val="000000"/>
          <w:sz w:val="22"/>
          <w:szCs w:val="22"/>
        </w:rPr>
        <w:t>á</w:t>
      </w:r>
      <w:r w:rsidRPr="00E73491">
        <w:rPr>
          <w:rFonts w:ascii="Bembo Std" w:hAnsi="Bembo Std" w:cs="Calibri" w:hint="eastAsia"/>
          <w:color w:val="000000"/>
          <w:sz w:val="22"/>
          <w:szCs w:val="22"/>
        </w:rPr>
        <w:t xml:space="preserve"> del 0.5</w:t>
      </w:r>
      <w:proofErr w:type="gramStart"/>
      <w:r w:rsidRPr="00E73491">
        <w:rPr>
          <w:rFonts w:ascii="Bembo Std" w:hAnsi="Bembo Std" w:cs="Calibri" w:hint="eastAsia"/>
          <w:color w:val="000000"/>
          <w:sz w:val="22"/>
          <w:szCs w:val="22"/>
        </w:rPr>
        <w:t xml:space="preserve">%, </w:t>
      </w:r>
      <w:r w:rsidRPr="00B27FB9">
        <w:rPr>
          <w:rFonts w:ascii="Bembo Std" w:hAnsi="Bembo Std" w:cs="Calibri"/>
          <w:color w:val="000000"/>
          <w:sz w:val="22"/>
          <w:szCs w:val="22"/>
        </w:rPr>
        <w:t xml:space="preserve"> </w:t>
      </w:r>
      <w:r w:rsidRPr="00E73491">
        <w:rPr>
          <w:rFonts w:ascii="Bembo Std" w:hAnsi="Bembo Std" w:cs="Calibri" w:hint="eastAsia"/>
          <w:color w:val="000000"/>
          <w:sz w:val="22"/>
          <w:szCs w:val="22"/>
        </w:rPr>
        <w:t>por</w:t>
      </w:r>
      <w:proofErr w:type="gramEnd"/>
      <w:r w:rsidRPr="00E73491">
        <w:rPr>
          <w:rFonts w:ascii="Bembo Std" w:hAnsi="Bembo Std" w:cs="Calibri" w:hint="eastAsia"/>
          <w:color w:val="000000"/>
          <w:sz w:val="22"/>
          <w:szCs w:val="22"/>
        </w:rPr>
        <w:t xml:space="preserve"> el valor de los suministros que se dejaron de entregar o los que entregaron fuera del plazo contractual</w:t>
      </w:r>
      <w:r w:rsidRPr="00B27FB9">
        <w:rPr>
          <w:rFonts w:ascii="Bembo Std" w:hAnsi="Bembo Std" w:cs="Calibri"/>
          <w:color w:val="000000"/>
          <w:sz w:val="22"/>
          <w:szCs w:val="22"/>
        </w:rPr>
        <w:t>, hasta un máximo del 10% del valor total contratado.</w:t>
      </w:r>
    </w:p>
    <w:p w:rsidR="00DD4436" w:rsidRPr="00B27FB9" w:rsidRDefault="00DD4436" w:rsidP="00DD4436">
      <w:pPr>
        <w:jc w:val="both"/>
        <w:rPr>
          <w:rFonts w:ascii="Bembo Std" w:hAnsi="Bembo Std" w:cs="Calibri"/>
          <w:color w:val="000000"/>
          <w:sz w:val="22"/>
          <w:szCs w:val="22"/>
        </w:rPr>
      </w:pPr>
    </w:p>
    <w:p w:rsidR="00DD4436" w:rsidRPr="00B27FB9" w:rsidRDefault="00DD4436" w:rsidP="00DD4436">
      <w:pPr>
        <w:jc w:val="both"/>
        <w:rPr>
          <w:rFonts w:ascii="Bembo Std" w:hAnsi="Bembo Std" w:cs="Calibri"/>
          <w:color w:val="000000"/>
          <w:sz w:val="22"/>
          <w:szCs w:val="22"/>
        </w:rPr>
      </w:pPr>
      <w:r w:rsidRPr="00B27FB9">
        <w:rPr>
          <w:rFonts w:ascii="Bembo Std" w:hAnsi="Bembo Std" w:cs="Calibri"/>
          <w:b/>
          <w:color w:val="000000"/>
          <w:sz w:val="22"/>
          <w:szCs w:val="22"/>
        </w:rPr>
        <w:t>SOLUCIÓN DE CONTROVERSIAS.</w:t>
      </w:r>
      <w:r w:rsidRPr="00B27FB9">
        <w:rPr>
          <w:rFonts w:ascii="Bembo Std" w:hAnsi="Bembo Std" w:cs="Calibri"/>
          <w:color w:val="000000"/>
          <w:sz w:val="22"/>
          <w:szCs w:val="22"/>
        </w:rPr>
        <w:t xml:space="preserve"> </w:t>
      </w:r>
    </w:p>
    <w:p w:rsidR="00DD4436" w:rsidRPr="00B27FB9" w:rsidRDefault="00DD4436" w:rsidP="00DD4436">
      <w:pPr>
        <w:jc w:val="both"/>
        <w:rPr>
          <w:rFonts w:ascii="Bembo Std" w:hAnsi="Bembo Std" w:cs="Calibri"/>
          <w:color w:val="000000"/>
          <w:sz w:val="22"/>
          <w:szCs w:val="22"/>
        </w:rPr>
      </w:pPr>
      <w:r w:rsidRPr="00B27FB9">
        <w:rPr>
          <w:rFonts w:ascii="Bembo Std" w:hAnsi="Bembo Std" w:cs="Calibri"/>
          <w:color w:val="000000"/>
          <w:sz w:val="22"/>
          <w:szCs w:val="22"/>
        </w:rPr>
        <w:t xml:space="preserve"> 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DD4436" w:rsidRPr="00B27FB9" w:rsidRDefault="00DD4436" w:rsidP="00DD4436">
      <w:pPr>
        <w:jc w:val="both"/>
        <w:rPr>
          <w:rFonts w:ascii="Bembo Std" w:hAnsi="Bembo Std" w:cs="Calibri"/>
          <w:color w:val="000000"/>
          <w:sz w:val="22"/>
          <w:szCs w:val="22"/>
        </w:rPr>
      </w:pPr>
      <w:r w:rsidRPr="00B27FB9">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DD4436" w:rsidRPr="00B27FB9" w:rsidRDefault="00DD4436" w:rsidP="00DD4436">
      <w:pPr>
        <w:jc w:val="both"/>
        <w:rPr>
          <w:rFonts w:ascii="Bembo Std" w:hAnsi="Bembo Std" w:cs="Calibri"/>
          <w:color w:val="000000"/>
          <w:sz w:val="22"/>
          <w:szCs w:val="22"/>
        </w:rPr>
      </w:pPr>
    </w:p>
    <w:p w:rsidR="00DD4436" w:rsidRPr="00800A0C" w:rsidRDefault="00DD4436" w:rsidP="00DD4436">
      <w:pPr>
        <w:jc w:val="both"/>
        <w:rPr>
          <w:rFonts w:ascii="Bembo Std" w:hAnsi="Bembo Std" w:cs="Calibri"/>
          <w:b/>
          <w:color w:val="000000"/>
          <w:sz w:val="22"/>
          <w:szCs w:val="22"/>
        </w:rPr>
      </w:pPr>
      <w:r w:rsidRPr="00800A0C">
        <w:rPr>
          <w:rFonts w:ascii="Bembo Std" w:hAnsi="Bembo Std" w:cs="Calibri"/>
          <w:b/>
          <w:color w:val="000000"/>
          <w:sz w:val="22"/>
          <w:szCs w:val="22"/>
        </w:rPr>
        <w:t xml:space="preserve">CADUCIDAD DE LA ORDEN DE COMPRA </w:t>
      </w:r>
    </w:p>
    <w:p w:rsidR="00DD4436" w:rsidRPr="00800A0C" w:rsidRDefault="00DD4436" w:rsidP="00DD4436">
      <w:pPr>
        <w:jc w:val="both"/>
        <w:rPr>
          <w:rFonts w:ascii="Bembo Std" w:hAnsi="Bembo Std" w:cs="Calibri"/>
          <w:b/>
          <w:color w:val="000000"/>
          <w:sz w:val="22"/>
          <w:szCs w:val="22"/>
        </w:rPr>
      </w:pPr>
    </w:p>
    <w:p w:rsidR="00DD4436" w:rsidRPr="00800A0C" w:rsidRDefault="00DD4436" w:rsidP="00DD4436">
      <w:pPr>
        <w:jc w:val="both"/>
        <w:rPr>
          <w:rFonts w:ascii="Bembo Std" w:hAnsi="Bembo Std" w:cs="Calibri"/>
          <w:color w:val="000000"/>
          <w:sz w:val="22"/>
          <w:szCs w:val="22"/>
        </w:rPr>
      </w:pPr>
      <w:r w:rsidRPr="00800A0C">
        <w:rPr>
          <w:rFonts w:ascii="Bembo Std" w:hAnsi="Bembo Std" w:cs="Calibri"/>
          <w:b/>
          <w:color w:val="000000"/>
          <w:sz w:val="22"/>
          <w:szCs w:val="22"/>
        </w:rPr>
        <w:t xml:space="preserve"> </w:t>
      </w:r>
      <w:r w:rsidRPr="00800A0C">
        <w:rPr>
          <w:rFonts w:ascii="Bembo Std" w:hAnsi="Bembo Std" w:cs="Calibri"/>
          <w:color w:val="000000"/>
          <w:sz w:val="22"/>
          <w:szCs w:val="22"/>
        </w:rPr>
        <w:t>El Contratante tendrá derecho a caducar la Orden de Compra, por cualquiera de las siguientes razones:</w:t>
      </w:r>
    </w:p>
    <w:p w:rsidR="00DD4436" w:rsidRPr="00800A0C" w:rsidRDefault="00DD4436" w:rsidP="00DD4436">
      <w:pPr>
        <w:jc w:val="both"/>
        <w:rPr>
          <w:rFonts w:ascii="Bembo Std" w:hAnsi="Bembo Std" w:cs="Calibri"/>
          <w:color w:val="000000"/>
          <w:sz w:val="22"/>
          <w:szCs w:val="22"/>
        </w:rPr>
      </w:pPr>
      <w:r w:rsidRPr="00800A0C">
        <w:rPr>
          <w:rFonts w:ascii="Bembo Std" w:hAnsi="Bembo Std" w:cs="Calibri"/>
          <w:color w:val="000000"/>
          <w:sz w:val="22"/>
          <w:szCs w:val="22"/>
        </w:rPr>
        <w:t>a)</w:t>
      </w:r>
      <w:r w:rsidRPr="00800A0C">
        <w:rPr>
          <w:rFonts w:ascii="Bembo Std" w:hAnsi="Bembo Std" w:cs="Calibri"/>
          <w:color w:val="000000"/>
          <w:sz w:val="22"/>
          <w:szCs w:val="22"/>
        </w:rPr>
        <w:tab/>
        <w:t>Actúe con dolo, culpa grave o reiterada negligencia en el cumplimiento de sus obligaciones.</w:t>
      </w:r>
    </w:p>
    <w:p w:rsidR="00DD4436" w:rsidRPr="00800A0C" w:rsidRDefault="00DD4436" w:rsidP="00DD4436">
      <w:pPr>
        <w:jc w:val="both"/>
        <w:rPr>
          <w:rFonts w:ascii="Bembo Std" w:hAnsi="Bembo Std" w:cs="Calibri"/>
          <w:color w:val="000000"/>
          <w:sz w:val="22"/>
          <w:szCs w:val="22"/>
        </w:rPr>
      </w:pPr>
    </w:p>
    <w:p w:rsidR="00DD4436" w:rsidRPr="00800A0C" w:rsidRDefault="00DD4436" w:rsidP="00DD4436">
      <w:pPr>
        <w:jc w:val="both"/>
        <w:rPr>
          <w:rFonts w:ascii="Bembo Std" w:hAnsi="Bembo Std" w:cs="Calibri"/>
          <w:color w:val="000000"/>
          <w:sz w:val="22"/>
          <w:szCs w:val="22"/>
        </w:rPr>
      </w:pPr>
      <w:r w:rsidRPr="00800A0C">
        <w:rPr>
          <w:rFonts w:ascii="Bembo Std" w:hAnsi="Bembo Std" w:cs="Calibri"/>
          <w:color w:val="000000"/>
          <w:sz w:val="22"/>
          <w:szCs w:val="22"/>
        </w:rPr>
        <w:t>b)</w:t>
      </w:r>
      <w:r w:rsidRPr="00800A0C">
        <w:rPr>
          <w:rFonts w:ascii="Bembo Std" w:hAnsi="Bembo Std" w:cs="Calibri"/>
          <w:color w:val="000000"/>
          <w:sz w:val="22"/>
          <w:szCs w:val="22"/>
        </w:rPr>
        <w:tab/>
        <w:t>A juicio del Contratante haya empleado prácticas prohibidas en la ejecución de la Orden de Compra conforme lo dispuesto en el presente documento.</w:t>
      </w:r>
    </w:p>
    <w:p w:rsidR="00DD4436" w:rsidRPr="00800A0C" w:rsidRDefault="00DD4436" w:rsidP="00DD4436">
      <w:pPr>
        <w:jc w:val="both"/>
        <w:rPr>
          <w:rFonts w:ascii="Bembo Std" w:hAnsi="Bembo Std" w:cs="Calibri"/>
          <w:color w:val="000000"/>
          <w:sz w:val="22"/>
          <w:szCs w:val="22"/>
        </w:rPr>
      </w:pPr>
    </w:p>
    <w:p w:rsidR="00DD4436" w:rsidRPr="00800A0C" w:rsidRDefault="00DD4436" w:rsidP="00DD4436">
      <w:pPr>
        <w:jc w:val="both"/>
        <w:rPr>
          <w:rFonts w:ascii="Bembo Std" w:hAnsi="Bembo Std" w:cs="Calibri"/>
          <w:color w:val="000000"/>
          <w:sz w:val="22"/>
          <w:szCs w:val="22"/>
        </w:rPr>
      </w:pPr>
      <w:r w:rsidRPr="00800A0C">
        <w:rPr>
          <w:rFonts w:ascii="Bembo Std" w:hAnsi="Bembo Std" w:cs="Calibri"/>
          <w:color w:val="000000"/>
          <w:sz w:val="22"/>
          <w:szCs w:val="22"/>
        </w:rPr>
        <w:t>c)</w:t>
      </w:r>
      <w:r w:rsidRPr="00800A0C">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rsidR="00DD4436" w:rsidRPr="00800A0C" w:rsidRDefault="00DD4436" w:rsidP="00DD4436">
      <w:pPr>
        <w:jc w:val="both"/>
        <w:rPr>
          <w:rFonts w:ascii="Bembo Std" w:hAnsi="Bembo Std" w:cs="Calibri"/>
          <w:color w:val="000000"/>
          <w:sz w:val="22"/>
          <w:szCs w:val="22"/>
        </w:rPr>
      </w:pPr>
    </w:p>
    <w:p w:rsidR="00DD4436" w:rsidRPr="00800A0C" w:rsidRDefault="00DD4436" w:rsidP="00DD4436">
      <w:pPr>
        <w:jc w:val="both"/>
        <w:rPr>
          <w:rFonts w:ascii="Bembo Std" w:hAnsi="Bembo Std" w:cs="Calibri"/>
          <w:color w:val="000000"/>
          <w:sz w:val="22"/>
          <w:szCs w:val="22"/>
        </w:rPr>
      </w:pPr>
      <w:r w:rsidRPr="00800A0C">
        <w:rPr>
          <w:rFonts w:ascii="Bembo Std" w:hAnsi="Bembo Std" w:cs="Calibri"/>
          <w:color w:val="000000"/>
          <w:sz w:val="22"/>
          <w:szCs w:val="22"/>
        </w:rPr>
        <w:t>d)</w:t>
      </w:r>
      <w:r w:rsidRPr="00800A0C">
        <w:rPr>
          <w:rFonts w:ascii="Bembo Std" w:hAnsi="Bembo Std" w:cs="Calibri"/>
          <w:color w:val="000000"/>
          <w:sz w:val="22"/>
          <w:szCs w:val="22"/>
        </w:rPr>
        <w:tab/>
        <w:t>EL PROVEEDOR entregue el bien o servicio en inferior calidad a lo ofertado o no cumpla con las condiciones pactadas en la Orden de Compra.</w:t>
      </w:r>
    </w:p>
    <w:p w:rsidR="00DD4436" w:rsidRPr="00800A0C" w:rsidRDefault="00DD4436" w:rsidP="00DD4436">
      <w:pPr>
        <w:jc w:val="both"/>
        <w:rPr>
          <w:rFonts w:ascii="Bembo Std" w:hAnsi="Bembo Std" w:cs="Calibri"/>
          <w:b/>
          <w:color w:val="000000"/>
          <w:sz w:val="22"/>
          <w:szCs w:val="22"/>
        </w:rPr>
      </w:pPr>
    </w:p>
    <w:p w:rsidR="00DD4436" w:rsidRPr="00800A0C" w:rsidRDefault="00DD4436" w:rsidP="00DD4436">
      <w:pPr>
        <w:jc w:val="both"/>
        <w:rPr>
          <w:rFonts w:ascii="Bembo Std" w:hAnsi="Bembo Std" w:cs="Calibri"/>
          <w:b/>
          <w:color w:val="000000"/>
          <w:sz w:val="22"/>
          <w:szCs w:val="22"/>
        </w:rPr>
      </w:pPr>
      <w:r w:rsidRPr="00800A0C">
        <w:rPr>
          <w:rFonts w:ascii="Bembo Std" w:hAnsi="Bembo Std" w:cs="Calibri"/>
          <w:b/>
          <w:color w:val="000000"/>
          <w:sz w:val="22"/>
          <w:szCs w:val="22"/>
        </w:rPr>
        <w:t xml:space="preserve">EXTINCIÓN DE LA ORDEN DE COMPRA </w:t>
      </w:r>
    </w:p>
    <w:p w:rsidR="00DD4436" w:rsidRPr="00800A0C" w:rsidRDefault="00DD4436" w:rsidP="00DD4436">
      <w:pPr>
        <w:jc w:val="both"/>
        <w:rPr>
          <w:rFonts w:ascii="Bembo Std" w:hAnsi="Bembo Std" w:cs="Calibri"/>
          <w:color w:val="000000"/>
          <w:sz w:val="22"/>
          <w:szCs w:val="22"/>
        </w:rPr>
      </w:pPr>
      <w:r w:rsidRPr="00800A0C">
        <w:rPr>
          <w:rFonts w:ascii="Bembo Std" w:hAnsi="Bembo Std" w:cs="Calibri"/>
          <w:color w:val="000000"/>
          <w:sz w:val="22"/>
          <w:szCs w:val="22"/>
        </w:rPr>
        <w:t>Por mutuo acuerdo entre ambas partes.</w:t>
      </w:r>
    </w:p>
    <w:p w:rsidR="00DD4436" w:rsidRPr="00800A0C" w:rsidRDefault="00DD4436" w:rsidP="00DD4436">
      <w:pPr>
        <w:jc w:val="both"/>
        <w:rPr>
          <w:rFonts w:ascii="Bembo Std" w:hAnsi="Bembo Std" w:cs="Calibri"/>
          <w:color w:val="000000"/>
          <w:sz w:val="22"/>
          <w:szCs w:val="22"/>
        </w:rPr>
      </w:pPr>
    </w:p>
    <w:p w:rsidR="00DD4436" w:rsidRDefault="00DD4436" w:rsidP="00DD4436">
      <w:pPr>
        <w:jc w:val="both"/>
        <w:rPr>
          <w:rFonts w:ascii="Bembo Std" w:hAnsi="Bembo Std" w:cs="Calibri"/>
          <w:color w:val="000000"/>
          <w:sz w:val="22"/>
          <w:szCs w:val="22"/>
        </w:rPr>
      </w:pPr>
      <w:r w:rsidRPr="00800A0C">
        <w:rPr>
          <w:rFonts w:ascii="Bembo Std" w:hAnsi="Bembo Std" w:cs="Calibri"/>
          <w:b/>
          <w:color w:val="000000"/>
          <w:sz w:val="22"/>
          <w:szCs w:val="22"/>
        </w:rPr>
        <w:t xml:space="preserve">VIGENCIA. </w:t>
      </w:r>
      <w:r w:rsidRPr="00800A0C">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DD4436" w:rsidRDefault="00DD4436" w:rsidP="00DD4436">
      <w:pPr>
        <w:jc w:val="both"/>
        <w:rPr>
          <w:rFonts w:ascii="Bembo Std" w:hAnsi="Bembo Std" w:cs="Calibri"/>
          <w:color w:val="000000"/>
        </w:rPr>
      </w:pPr>
    </w:p>
    <w:p w:rsidR="00DD4436" w:rsidRPr="00800A0C" w:rsidRDefault="00DD4436" w:rsidP="00DD4436">
      <w:pPr>
        <w:jc w:val="both"/>
        <w:rPr>
          <w:rFonts w:ascii="Bembo Std" w:hAnsi="Bembo Std" w:cs="Calibri"/>
          <w:color w:val="000000"/>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A84" w:rsidRDefault="007E1A84" w:rsidP="001C6613">
      <w:pPr>
        <w:rPr>
          <w:rFonts w:hint="eastAsia"/>
        </w:rPr>
      </w:pPr>
      <w:r>
        <w:separator/>
      </w:r>
    </w:p>
  </w:endnote>
  <w:endnote w:type="continuationSeparator" w:id="0">
    <w:p w:rsidR="007E1A84" w:rsidRDefault="007E1A84"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7E1A84">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A84" w:rsidRDefault="007E1A84" w:rsidP="001C6613">
      <w:pPr>
        <w:rPr>
          <w:rFonts w:hint="eastAsia"/>
        </w:rPr>
      </w:pPr>
      <w:r>
        <w:separator/>
      </w:r>
    </w:p>
  </w:footnote>
  <w:footnote w:type="continuationSeparator" w:id="0">
    <w:p w:rsidR="007E1A84" w:rsidRDefault="007E1A84"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DD4436">
      <w:rPr>
        <w:rFonts w:ascii="Bembo Std" w:eastAsia="Times New Roman" w:hAnsi="Bembo Std" w:cs="Times New Roman"/>
        <w:b/>
        <w:bCs/>
        <w:color w:val="000000"/>
        <w:kern w:val="0"/>
        <w:sz w:val="16"/>
        <w:szCs w:val="16"/>
        <w:lang w:val="es-EC" w:eastAsia="es-SV" w:bidi="ar-SA"/>
      </w:rPr>
      <w:t>229</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DD4436" w:rsidRDefault="00DD4436" w:rsidP="00DD4436">
    <w:pPr>
      <w:pStyle w:val="Encabezado"/>
      <w:jc w:val="right"/>
      <w:rPr>
        <w:rFonts w:ascii="Bembo Std" w:eastAsia="Times New Roman" w:hAnsi="Bembo Std" w:cs="Times New Roman" w:hint="eastAsia"/>
        <w:b/>
        <w:bCs/>
        <w:color w:val="000000"/>
        <w:kern w:val="0"/>
        <w:sz w:val="16"/>
        <w:szCs w:val="16"/>
        <w:lang w:val="es-EC" w:eastAsia="es-SV" w:bidi="ar-SA"/>
      </w:rPr>
    </w:pPr>
    <w:r w:rsidRPr="00DD4436">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DD4436">
      <w:rPr>
        <w:rFonts w:ascii="Bembo Std" w:eastAsia="Times New Roman" w:hAnsi="Bembo Std" w:cs="Times New Roman"/>
        <w:b/>
        <w:bCs/>
        <w:color w:val="000000"/>
        <w:kern w:val="0"/>
        <w:sz w:val="16"/>
        <w:szCs w:val="16"/>
        <w:lang w:val="es-EC" w:eastAsia="es-SV" w:bidi="ar-SA"/>
      </w:rPr>
      <w:t>N°</w:t>
    </w:r>
    <w:proofErr w:type="spellEnd"/>
    <w:r w:rsidRPr="00DD4436">
      <w:rPr>
        <w:rFonts w:ascii="Bembo Std" w:eastAsia="Times New Roman" w:hAnsi="Bembo Std" w:cs="Times New Roman"/>
        <w:b/>
        <w:bCs/>
        <w:color w:val="000000"/>
        <w:kern w:val="0"/>
        <w:sz w:val="16"/>
        <w:szCs w:val="16"/>
        <w:lang w:val="es-EC" w:eastAsia="es-SV" w:bidi="ar-SA"/>
      </w:rPr>
      <w:t xml:space="preserve"> ISM3-28-CP-B-MINSAL</w:t>
    </w:r>
  </w:p>
  <w:p w:rsidR="00FC7E2C" w:rsidRPr="00FC7E2C" w:rsidRDefault="007E1A84"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8000E"/>
    <w:multiLevelType w:val="hybridMultilevel"/>
    <w:tmpl w:val="51A46A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7E1A84"/>
    <w:rsid w:val="00B04FDD"/>
    <w:rsid w:val="00BE0E06"/>
    <w:rsid w:val="00C45D84"/>
    <w:rsid w:val="00CD1A34"/>
    <w:rsid w:val="00CD3C4A"/>
    <w:rsid w:val="00DC7C16"/>
    <w:rsid w:val="00DD443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D35F"/>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DD4436"/>
    <w:pPr>
      <w:suppressLineNumbers/>
    </w:pPr>
  </w:style>
  <w:style w:type="character" w:styleId="Hipervnculo">
    <w:name w:val="Hyperlink"/>
    <w:uiPriority w:val="99"/>
    <w:unhideWhenUsed/>
    <w:rsid w:val="00DD44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3927</Words>
  <Characters>21603</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2023-01-11T18:38:00Z</dcterms:created>
  <dcterms:modified xsi:type="dcterms:W3CDTF">2023-01-11T18:38:00Z</dcterms:modified>
</cp:coreProperties>
</file>