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751244" w:rsidRPr="00282197" w:rsidRDefault="00751244" w:rsidP="00751244">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751244" w:rsidRPr="00282197" w:rsidRDefault="00751244" w:rsidP="00751244">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751244" w:rsidRPr="00282197" w:rsidRDefault="00751244" w:rsidP="00751244">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751244" w:rsidRPr="00282197" w:rsidTr="00A21153">
        <w:trPr>
          <w:trHeight w:val="1678"/>
        </w:trPr>
        <w:tc>
          <w:tcPr>
            <w:tcW w:w="5387" w:type="dxa"/>
            <w:tcBorders>
              <w:top w:val="single" w:sz="1" w:space="0" w:color="FFFFFF"/>
              <w:left w:val="single" w:sz="1" w:space="0" w:color="FFFFFF"/>
              <w:bottom w:val="single" w:sz="1" w:space="0" w:color="FFFFFF"/>
            </w:tcBorders>
            <w:shd w:val="clear" w:color="auto" w:fill="auto"/>
          </w:tcPr>
          <w:p w:rsidR="00751244" w:rsidRPr="00282197" w:rsidRDefault="00751244" w:rsidP="00A21153">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p w:rsidR="00751244" w:rsidRPr="00C173E5" w:rsidRDefault="00751244" w:rsidP="00A21153">
            <w:pPr>
              <w:rPr>
                <w:rFonts w:ascii="Bembo Std" w:hAnsi="Bembo Std" w:cs="Calibri"/>
                <w:b/>
                <w:sz w:val="22"/>
                <w:szCs w:val="22"/>
              </w:rPr>
            </w:pPr>
            <w:bookmarkStart w:id="2" w:name="_Hlk87015005"/>
            <w:bookmarkEnd w:id="0"/>
            <w:bookmarkEnd w:id="1"/>
            <w:r w:rsidRPr="00C173E5">
              <w:rPr>
                <w:rFonts w:ascii="Bembo Std" w:hAnsi="Bembo Std" w:cs="Calibri"/>
                <w:b/>
                <w:sz w:val="22"/>
                <w:szCs w:val="22"/>
              </w:rPr>
              <w:t>PROBISEGE, S.A. DE C.V.</w:t>
            </w:r>
          </w:p>
          <w:bookmarkEnd w:id="2"/>
          <w:p w:rsidR="00751244" w:rsidRPr="00C173E5" w:rsidRDefault="00751244" w:rsidP="00A21153">
            <w:pPr>
              <w:rPr>
                <w:rFonts w:ascii="Bembo Std" w:hAnsi="Bembo Std" w:cs="Calibri"/>
                <w:sz w:val="22"/>
                <w:szCs w:val="22"/>
              </w:rPr>
            </w:pPr>
            <w:r w:rsidRPr="00C173E5">
              <w:rPr>
                <w:rFonts w:ascii="Bembo Std" w:hAnsi="Bembo Std" w:cs="Calibri"/>
                <w:sz w:val="22"/>
                <w:szCs w:val="22"/>
              </w:rPr>
              <w:t xml:space="preserve">Dirección: Polígono 54, Pasaje 54, Residencial </w:t>
            </w:r>
          </w:p>
          <w:p w:rsidR="00751244" w:rsidRPr="00C173E5" w:rsidRDefault="00751244" w:rsidP="00A21153">
            <w:pPr>
              <w:rPr>
                <w:rFonts w:ascii="Bembo Std" w:hAnsi="Bembo Std"/>
                <w:sz w:val="22"/>
                <w:szCs w:val="22"/>
              </w:rPr>
            </w:pPr>
            <w:r w:rsidRPr="00C173E5">
              <w:rPr>
                <w:rFonts w:ascii="Bembo Std" w:hAnsi="Bembo Std" w:cs="Calibri"/>
                <w:sz w:val="22"/>
                <w:szCs w:val="22"/>
              </w:rPr>
              <w:t xml:space="preserve">Alta Vista, #90, San Martín, </w:t>
            </w:r>
            <w:r w:rsidRPr="00C173E5">
              <w:rPr>
                <w:rFonts w:ascii="Bembo Std" w:hAnsi="Bembo Std"/>
                <w:sz w:val="22"/>
                <w:szCs w:val="22"/>
              </w:rPr>
              <w:t>San Salvador</w:t>
            </w:r>
          </w:p>
          <w:p w:rsidR="00751244" w:rsidRPr="00C173E5" w:rsidRDefault="00751244" w:rsidP="00A21153">
            <w:pPr>
              <w:rPr>
                <w:rFonts w:ascii="Bembo Std" w:hAnsi="Bembo Std"/>
                <w:sz w:val="22"/>
                <w:szCs w:val="22"/>
              </w:rPr>
            </w:pPr>
            <w:r w:rsidRPr="00C173E5">
              <w:rPr>
                <w:rFonts w:ascii="Bembo Std" w:hAnsi="Bembo Std"/>
                <w:sz w:val="22"/>
                <w:szCs w:val="22"/>
              </w:rPr>
              <w:t>Teléfono: 2103-3381</w:t>
            </w:r>
          </w:p>
          <w:p w:rsidR="00751244" w:rsidRPr="00C173E5" w:rsidRDefault="00751244" w:rsidP="00A21153">
            <w:pPr>
              <w:rPr>
                <w:rFonts w:ascii="Bembo Std" w:hAnsi="Bembo Std"/>
                <w:sz w:val="22"/>
                <w:szCs w:val="22"/>
              </w:rPr>
            </w:pPr>
            <w:r w:rsidRPr="00C173E5">
              <w:rPr>
                <w:rFonts w:ascii="Bembo Std" w:hAnsi="Bembo Std"/>
                <w:sz w:val="22"/>
                <w:szCs w:val="22"/>
              </w:rPr>
              <w:t xml:space="preserve">Dirección electrónica: </w:t>
            </w:r>
            <w:hyperlink r:id="rId9" w:history="1">
              <w:r w:rsidRPr="00C173E5">
                <w:rPr>
                  <w:rFonts w:ascii="Bembo Std" w:hAnsi="Bembo Std"/>
                  <w:color w:val="0000FF"/>
                  <w:sz w:val="22"/>
                  <w:szCs w:val="22"/>
                  <w:u w:val="single"/>
                </w:rPr>
                <w:t>probisege@yahoo.com</w:t>
              </w:r>
            </w:hyperlink>
            <w:r w:rsidRPr="00C173E5">
              <w:rPr>
                <w:rFonts w:ascii="Bembo Std" w:hAnsi="Bembo Std"/>
                <w:sz w:val="22"/>
                <w:szCs w:val="22"/>
              </w:rPr>
              <w:t>.</w:t>
            </w:r>
          </w:p>
          <w:p w:rsidR="00751244" w:rsidRPr="00C173E5" w:rsidRDefault="00751244" w:rsidP="00A21153">
            <w:pPr>
              <w:rPr>
                <w:rFonts w:ascii="Bembo Std" w:hAnsi="Bembo Std"/>
                <w:sz w:val="22"/>
                <w:szCs w:val="22"/>
              </w:rPr>
            </w:pPr>
            <w:r w:rsidRPr="00C173E5">
              <w:rPr>
                <w:rFonts w:ascii="Bembo Std" w:hAnsi="Bembo Std"/>
                <w:sz w:val="22"/>
                <w:szCs w:val="22"/>
              </w:rPr>
              <w:t>NIT: 0614-150514-104-5</w:t>
            </w:r>
          </w:p>
          <w:p w:rsidR="00751244" w:rsidRPr="00282197" w:rsidRDefault="00751244" w:rsidP="00A21153">
            <w:pPr>
              <w:ind w:left="-344" w:firstLine="344"/>
              <w:rPr>
                <w:rFonts w:ascii="Bembo Std" w:hAnsi="Bembo Std"/>
                <w:sz w:val="22"/>
                <w:szCs w:val="22"/>
              </w:rPr>
            </w:pPr>
            <w:r w:rsidRPr="00282197">
              <w:rPr>
                <w:rFonts w:ascii="Bembo Std" w:hAnsi="Bembo Std"/>
                <w:sz w:val="22"/>
                <w:szCs w:val="22"/>
              </w:rPr>
              <w:t>Presente</w:t>
            </w:r>
          </w:p>
          <w:p w:rsidR="00751244" w:rsidRPr="00282197" w:rsidRDefault="00751244" w:rsidP="00A21153">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751244" w:rsidRPr="00282197" w:rsidRDefault="00751244" w:rsidP="00A21153">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225</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751244" w:rsidRDefault="00751244" w:rsidP="00A21153">
            <w:pPr>
              <w:pStyle w:val="Contenidodelatabla"/>
              <w:jc w:val="both"/>
              <w:rPr>
                <w:rFonts w:ascii="Bembo Std" w:hAnsi="Bembo Std"/>
                <w:color w:val="0000FF"/>
                <w:sz w:val="22"/>
                <w:szCs w:val="22"/>
              </w:rPr>
            </w:pPr>
            <w:r w:rsidRPr="000112EB">
              <w:rPr>
                <w:rFonts w:ascii="Bembo Std" w:hAnsi="Bembo Std"/>
                <w:color w:val="0000FF"/>
                <w:sz w:val="22"/>
                <w:szCs w:val="22"/>
              </w:rPr>
              <w:t>Solicitud de Cotización (SDC)</w:t>
            </w:r>
            <w:r w:rsidRPr="00623645">
              <w:rPr>
                <w:rFonts w:ascii="Bembo Std" w:hAnsi="Bembo Std" w:hint="eastAsia"/>
                <w:color w:val="0000FF"/>
                <w:sz w:val="22"/>
                <w:szCs w:val="22"/>
              </w:rPr>
              <w:t xml:space="preserve"> ANCDP-40-RFQ-GO-BIS, denominado </w:t>
            </w:r>
            <w:r w:rsidRPr="00623645">
              <w:rPr>
                <w:rFonts w:ascii="Bembo Std" w:hAnsi="Bembo Std" w:hint="eastAsia"/>
                <w:color w:val="0000FF"/>
                <w:sz w:val="22"/>
                <w:szCs w:val="22"/>
              </w:rPr>
              <w:t>“</w:t>
            </w:r>
            <w:r w:rsidRPr="00623645">
              <w:rPr>
                <w:rFonts w:ascii="Bembo Std" w:hAnsi="Bembo Std" w:hint="eastAsia"/>
                <w:color w:val="0000FF"/>
                <w:sz w:val="22"/>
                <w:szCs w:val="22"/>
              </w:rPr>
              <w:t>ADQUISICIÓN DE TRANSPORTE PARA EL SEGUIMIENTO A LA IMPLEMENTACIÓN DE LAS INTERVENCIONES DE PROMOCIÓN DE LA SALUD Y ESTRATEGIAS EDUCATIVAS PARA EL ABORDAJE INTEGRAL DE LAS ENFERMEDADES NO TRANSMISIBLES</w:t>
            </w:r>
            <w:r w:rsidRPr="00623645">
              <w:rPr>
                <w:rFonts w:ascii="Bembo Std" w:hAnsi="Bembo Std" w:hint="eastAsia"/>
                <w:color w:val="0000FF"/>
                <w:sz w:val="22"/>
                <w:szCs w:val="22"/>
              </w:rPr>
              <w:t>”</w:t>
            </w:r>
            <w:r w:rsidRPr="00623645">
              <w:rPr>
                <w:rFonts w:ascii="Bembo Std" w:hAnsi="Bembo Std" w:hint="eastAsia"/>
                <w:color w:val="0000FF"/>
                <w:sz w:val="22"/>
                <w:szCs w:val="22"/>
              </w:rPr>
              <w:t xml:space="preserve"> (SEGUNDO PROCESO)</w:t>
            </w:r>
          </w:p>
          <w:p w:rsidR="00751244" w:rsidRDefault="00751244" w:rsidP="00A21153">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30 DE NOVIEMBRE DE 2022</w:t>
            </w:r>
          </w:p>
          <w:p w:rsidR="00751244" w:rsidRPr="00282197" w:rsidRDefault="00751244" w:rsidP="00A21153">
            <w:pPr>
              <w:pStyle w:val="Contenidodelatabla"/>
              <w:jc w:val="both"/>
              <w:rPr>
                <w:rFonts w:ascii="Bembo Std" w:hAnsi="Bembo Std"/>
                <w:color w:val="0000FF"/>
                <w:sz w:val="22"/>
                <w:szCs w:val="22"/>
              </w:rPr>
            </w:pPr>
          </w:p>
        </w:tc>
      </w:tr>
    </w:tbl>
    <w:p w:rsidR="00751244" w:rsidRPr="007927D6" w:rsidRDefault="00751244" w:rsidP="00751244">
      <w:pPr>
        <w:ind w:left="-426" w:right="-376"/>
        <w:jc w:val="both"/>
        <w:rPr>
          <w:rFonts w:ascii="Bembo Std" w:hAnsi="Bembo Std"/>
          <w:b/>
          <w:color w:val="000000"/>
          <w:sz w:val="22"/>
          <w:szCs w:val="22"/>
        </w:rPr>
      </w:pPr>
      <w:r w:rsidRPr="007927D6">
        <w:rPr>
          <w:rFonts w:ascii="Bembo Std" w:hAnsi="Bembo Std"/>
          <w:color w:val="000000"/>
          <w:sz w:val="22"/>
          <w:szCs w:val="22"/>
        </w:rPr>
        <w:t xml:space="preserve">Solicito a ustedes se sirvan a brindar los bienes, objeto de la presente Orden de Compra, </w:t>
      </w:r>
      <w:r w:rsidRPr="007927D6">
        <w:rPr>
          <w:rFonts w:ascii="Bembo Std" w:hAnsi="Bembo Std"/>
          <w:b/>
          <w:color w:val="000000"/>
          <w:sz w:val="22"/>
          <w:szCs w:val="22"/>
        </w:rPr>
        <w:t xml:space="preserve">en un plazo de CIENTO VEINTE (120) días calendario, </w:t>
      </w:r>
      <w:r w:rsidRPr="007927D6">
        <w:rPr>
          <w:rFonts w:ascii="Bembo Std" w:hAnsi="Bembo Std" w:cs="Calibri Light"/>
          <w:b/>
          <w:bCs/>
          <w:sz w:val="22"/>
          <w:szCs w:val="22"/>
        </w:rPr>
        <w:t>después de distribuida la orden de Compra para la recepción del vehículo</w:t>
      </w:r>
      <w:r w:rsidRPr="007927D6">
        <w:rPr>
          <w:rFonts w:ascii="Bembo Std" w:hAnsi="Bembo Std" w:cs="Calibri Light"/>
          <w:bCs/>
          <w:sz w:val="22"/>
          <w:szCs w:val="22"/>
        </w:rPr>
        <w:t xml:space="preserve"> </w:t>
      </w:r>
      <w:r w:rsidRPr="007927D6">
        <w:rPr>
          <w:rFonts w:ascii="Bembo Std" w:hAnsi="Bembo Std" w:cs="Calibri Light"/>
          <w:b/>
          <w:bCs/>
          <w:sz w:val="22"/>
          <w:szCs w:val="22"/>
        </w:rPr>
        <w:t>y TREINTA (30) días calendario adicionales para el trámite de matrícula y placas</w:t>
      </w:r>
      <w:r>
        <w:rPr>
          <w:rFonts w:ascii="Bembo Std" w:hAnsi="Bembo Std" w:cs="Calibri Light"/>
          <w:b/>
          <w:bCs/>
          <w:sz w:val="22"/>
          <w:szCs w:val="22"/>
        </w:rPr>
        <w:t>.</w:t>
      </w:r>
    </w:p>
    <w:p w:rsidR="00751244" w:rsidRDefault="00751244" w:rsidP="00751244">
      <w:pPr>
        <w:ind w:left="-426" w:right="-376"/>
        <w:jc w:val="both"/>
        <w:rPr>
          <w:rFonts w:ascii="Bembo Std" w:hAnsi="Bembo Std"/>
          <w:b/>
          <w:color w:val="000000"/>
          <w:sz w:val="22"/>
          <w:szCs w:val="22"/>
        </w:rPr>
      </w:pPr>
    </w:p>
    <w:tbl>
      <w:tblPr>
        <w:tblW w:w="11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1243"/>
        <w:gridCol w:w="3681"/>
        <w:gridCol w:w="1499"/>
        <w:gridCol w:w="709"/>
        <w:gridCol w:w="856"/>
        <w:gridCol w:w="1188"/>
        <w:gridCol w:w="1296"/>
        <w:gridCol w:w="13"/>
      </w:tblGrid>
      <w:tr w:rsidR="00751244" w:rsidRPr="004472EA" w:rsidTr="00A21153">
        <w:trPr>
          <w:trHeight w:val="629"/>
          <w:tblHeader/>
          <w:jc w:val="center"/>
        </w:trPr>
        <w:tc>
          <w:tcPr>
            <w:tcW w:w="6989" w:type="dxa"/>
            <w:gridSpan w:val="4"/>
            <w:tcBorders>
              <w:top w:val="single" w:sz="4" w:space="0" w:color="auto"/>
              <w:left w:val="single" w:sz="4" w:space="0" w:color="auto"/>
              <w:bottom w:val="single" w:sz="4" w:space="0" w:color="auto"/>
              <w:right w:val="single" w:sz="4" w:space="0" w:color="auto"/>
            </w:tcBorders>
          </w:tcPr>
          <w:p w:rsidR="00751244" w:rsidRPr="002021E4" w:rsidRDefault="00751244" w:rsidP="00A21153">
            <w:pPr>
              <w:pStyle w:val="Contenidodelatabla"/>
              <w:rPr>
                <w:rFonts w:ascii="Bembo Std" w:hAnsi="Bembo Std" w:cs="Arial"/>
                <w:color w:val="000000"/>
                <w:sz w:val="20"/>
                <w:szCs w:val="20"/>
              </w:rPr>
            </w:pPr>
            <w:r w:rsidRPr="002021E4">
              <w:rPr>
                <w:rFonts w:ascii="Bembo Std" w:hAnsi="Bembo Std"/>
                <w:b/>
                <w:bCs/>
                <w:color w:val="000000"/>
                <w:sz w:val="20"/>
                <w:szCs w:val="20"/>
              </w:rPr>
              <w:t>Dependencia solicitante:</w:t>
            </w:r>
            <w:r w:rsidRPr="002021E4">
              <w:rPr>
                <w:rFonts w:ascii="Bembo Std" w:hAnsi="Bembo Std"/>
                <w:color w:val="000000"/>
                <w:sz w:val="20"/>
                <w:szCs w:val="20"/>
              </w:rPr>
              <w:t xml:space="preserve"> </w:t>
            </w:r>
          </w:p>
          <w:p w:rsidR="00751244" w:rsidRPr="002021E4" w:rsidRDefault="00751244" w:rsidP="00A21153">
            <w:pPr>
              <w:pStyle w:val="Contenidodelatabla"/>
              <w:jc w:val="both"/>
              <w:rPr>
                <w:rFonts w:ascii="Bembo Std" w:hAnsi="Bembo Std"/>
                <w:sz w:val="20"/>
                <w:szCs w:val="20"/>
              </w:rPr>
            </w:pPr>
            <w:r>
              <w:rPr>
                <w:rFonts w:ascii="Bembo Std" w:hAnsi="Bembo Std" w:cs="Arial"/>
                <w:b/>
                <w:bCs/>
                <w:color w:val="0000FF"/>
                <w:sz w:val="20"/>
                <w:szCs w:val="20"/>
              </w:rPr>
              <w:t xml:space="preserve">UNIDAD DE POLITICAS DE PROGRAMAS SANITARIOS </w:t>
            </w:r>
          </w:p>
        </w:tc>
        <w:tc>
          <w:tcPr>
            <w:tcW w:w="4062" w:type="dxa"/>
            <w:gridSpan w:val="5"/>
            <w:tcBorders>
              <w:top w:val="single" w:sz="4" w:space="0" w:color="auto"/>
              <w:left w:val="single" w:sz="4" w:space="0" w:color="auto"/>
              <w:bottom w:val="single" w:sz="4" w:space="0" w:color="auto"/>
              <w:right w:val="single" w:sz="4" w:space="0" w:color="auto"/>
            </w:tcBorders>
          </w:tcPr>
          <w:p w:rsidR="00751244" w:rsidRPr="002021E4" w:rsidRDefault="00751244" w:rsidP="00A21153">
            <w:pPr>
              <w:pStyle w:val="Contenidodelatabla"/>
              <w:jc w:val="both"/>
              <w:rPr>
                <w:rFonts w:ascii="Bembo Std" w:hAnsi="Bembo Std"/>
                <w:sz w:val="20"/>
                <w:szCs w:val="20"/>
              </w:rPr>
            </w:pPr>
            <w:r w:rsidRPr="002021E4">
              <w:rPr>
                <w:rFonts w:ascii="Bembo Std" w:hAnsi="Bembo Std"/>
                <w:sz w:val="20"/>
                <w:szCs w:val="20"/>
              </w:rPr>
              <w:t>Forma de pago: 30 días como máximo, posterior a la presentación de la factura</w:t>
            </w:r>
          </w:p>
        </w:tc>
      </w:tr>
      <w:tr w:rsidR="00751244" w:rsidRPr="003E75EE" w:rsidTr="00A21153">
        <w:trPr>
          <w:gridAfter w:val="1"/>
          <w:wAfter w:w="13" w:type="dxa"/>
          <w:trHeight w:val="629"/>
          <w:tblHeader/>
          <w:jc w:val="center"/>
        </w:trPr>
        <w:tc>
          <w:tcPr>
            <w:tcW w:w="566" w:type="dxa"/>
            <w:shd w:val="clear" w:color="auto" w:fill="auto"/>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Ítem</w:t>
            </w:r>
          </w:p>
        </w:tc>
        <w:tc>
          <w:tcPr>
            <w:tcW w:w="1243" w:type="dxa"/>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Código MINSAL</w:t>
            </w:r>
          </w:p>
        </w:tc>
        <w:tc>
          <w:tcPr>
            <w:tcW w:w="5180" w:type="dxa"/>
            <w:gridSpan w:val="2"/>
            <w:shd w:val="clear" w:color="auto" w:fill="auto"/>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Descripción del Bien</w:t>
            </w:r>
          </w:p>
        </w:tc>
        <w:tc>
          <w:tcPr>
            <w:tcW w:w="709" w:type="dxa"/>
            <w:shd w:val="clear" w:color="auto" w:fill="auto"/>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U/M</w:t>
            </w:r>
          </w:p>
        </w:tc>
        <w:tc>
          <w:tcPr>
            <w:tcW w:w="856" w:type="dxa"/>
            <w:shd w:val="clear" w:color="auto" w:fill="auto"/>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Cantidad</w:t>
            </w:r>
          </w:p>
        </w:tc>
        <w:tc>
          <w:tcPr>
            <w:tcW w:w="1188" w:type="dxa"/>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 xml:space="preserve">Precio Unitario </w:t>
            </w:r>
          </w:p>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US$</w:t>
            </w:r>
          </w:p>
        </w:tc>
        <w:tc>
          <w:tcPr>
            <w:tcW w:w="1296" w:type="dxa"/>
            <w:shd w:val="clear" w:color="auto" w:fill="auto"/>
            <w:vAlign w:val="center"/>
          </w:tcPr>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Monto Total</w:t>
            </w:r>
          </w:p>
          <w:p w:rsidR="00751244" w:rsidRPr="000279BA" w:rsidRDefault="00751244" w:rsidP="00A21153">
            <w:pPr>
              <w:ind w:left="-75" w:right="-75"/>
              <w:jc w:val="center"/>
              <w:rPr>
                <w:rFonts w:ascii="Bembo Std" w:hAnsi="Bembo Std" w:cs="Calibri Light"/>
                <w:b/>
                <w:bCs/>
                <w:color w:val="000000"/>
                <w:sz w:val="20"/>
                <w:szCs w:val="22"/>
              </w:rPr>
            </w:pPr>
            <w:r w:rsidRPr="000279BA">
              <w:rPr>
                <w:rFonts w:ascii="Bembo Std" w:hAnsi="Bembo Std" w:cs="Calibri Light"/>
                <w:b/>
                <w:bCs/>
                <w:color w:val="000000"/>
                <w:sz w:val="20"/>
                <w:szCs w:val="22"/>
              </w:rPr>
              <w:t>US$</w:t>
            </w:r>
          </w:p>
        </w:tc>
      </w:tr>
      <w:tr w:rsidR="00751244" w:rsidRPr="003E75EE" w:rsidTr="00A21153">
        <w:trPr>
          <w:gridAfter w:val="1"/>
          <w:wAfter w:w="13" w:type="dxa"/>
          <w:trHeight w:val="710"/>
          <w:jc w:val="center"/>
        </w:trPr>
        <w:tc>
          <w:tcPr>
            <w:tcW w:w="566" w:type="dxa"/>
            <w:shd w:val="clear" w:color="auto" w:fill="auto"/>
            <w:noWrap/>
            <w:vAlign w:val="center"/>
          </w:tcPr>
          <w:p w:rsidR="00751244" w:rsidRPr="000279BA" w:rsidRDefault="00751244" w:rsidP="00A21153">
            <w:pPr>
              <w:tabs>
                <w:tab w:val="right" w:pos="7272"/>
              </w:tabs>
              <w:jc w:val="center"/>
              <w:rPr>
                <w:rFonts w:ascii="Bembo Std" w:hAnsi="Bembo Std" w:cs="Calibri Light"/>
                <w:sz w:val="20"/>
                <w:szCs w:val="22"/>
              </w:rPr>
            </w:pPr>
            <w:r w:rsidRPr="000279BA">
              <w:rPr>
                <w:rFonts w:ascii="Bembo Std" w:hAnsi="Bembo Std" w:cs="Calibri Light"/>
                <w:sz w:val="20"/>
                <w:szCs w:val="22"/>
              </w:rPr>
              <w:t>1</w:t>
            </w:r>
          </w:p>
        </w:tc>
        <w:tc>
          <w:tcPr>
            <w:tcW w:w="1243" w:type="dxa"/>
            <w:noWrap/>
            <w:vAlign w:val="center"/>
          </w:tcPr>
          <w:p w:rsidR="00751244" w:rsidRPr="000279BA" w:rsidRDefault="00751244" w:rsidP="00A21153">
            <w:pPr>
              <w:tabs>
                <w:tab w:val="right" w:pos="7272"/>
              </w:tabs>
              <w:jc w:val="center"/>
              <w:rPr>
                <w:rFonts w:ascii="Bembo Std" w:hAnsi="Bembo Std" w:cs="Calibri Light"/>
                <w:iCs/>
                <w:sz w:val="20"/>
                <w:szCs w:val="22"/>
              </w:rPr>
            </w:pPr>
            <w:r w:rsidRPr="000279BA">
              <w:rPr>
                <w:rFonts w:ascii="Bembo Std" w:hAnsi="Bembo Std" w:cs="Calibri Light"/>
                <w:iCs/>
                <w:sz w:val="20"/>
                <w:szCs w:val="22"/>
              </w:rPr>
              <w:t>60101105</w:t>
            </w:r>
          </w:p>
        </w:tc>
        <w:tc>
          <w:tcPr>
            <w:tcW w:w="5180" w:type="dxa"/>
            <w:gridSpan w:val="2"/>
            <w:shd w:val="clear" w:color="auto" w:fill="auto"/>
            <w:vAlign w:val="center"/>
          </w:tcPr>
          <w:p w:rsidR="00751244" w:rsidRPr="000279BA" w:rsidRDefault="00751244" w:rsidP="00A21153">
            <w:pPr>
              <w:tabs>
                <w:tab w:val="right" w:pos="7272"/>
              </w:tabs>
              <w:rPr>
                <w:rFonts w:ascii="Bembo Std" w:hAnsi="Bembo Std" w:cs="Calibri Light"/>
                <w:color w:val="000000"/>
                <w:sz w:val="20"/>
                <w:szCs w:val="22"/>
                <w:lang w:eastAsia="en-US"/>
              </w:rPr>
            </w:pPr>
            <w:r w:rsidRPr="000279BA">
              <w:rPr>
                <w:rFonts w:ascii="Bembo Std" w:hAnsi="Bembo Std" w:cs="Calibri Light"/>
                <w:color w:val="000000"/>
                <w:sz w:val="20"/>
                <w:szCs w:val="22"/>
              </w:rPr>
              <w:t>PICK UP, DOBLE CABINA TRACCION EN 4 RUEDAS (4X4), COMBUSTIBLE DIESEL</w:t>
            </w:r>
            <w:r w:rsidRPr="000279BA">
              <w:rPr>
                <w:rFonts w:ascii="Bembo Std" w:hAnsi="Bembo Std" w:cs="Calibri Light"/>
                <w:color w:val="000000"/>
                <w:sz w:val="20"/>
                <w:szCs w:val="22"/>
                <w:lang w:eastAsia="en-US"/>
              </w:rPr>
              <w:t>.</w:t>
            </w:r>
          </w:p>
          <w:p w:rsidR="00751244" w:rsidRPr="000279BA" w:rsidRDefault="00751244" w:rsidP="00A21153">
            <w:pPr>
              <w:tabs>
                <w:tab w:val="right" w:pos="7272"/>
              </w:tabs>
              <w:rPr>
                <w:rFonts w:ascii="Bembo Std" w:hAnsi="Bembo Std" w:cs="Calibri Light"/>
                <w:color w:val="000000"/>
                <w:sz w:val="20"/>
                <w:szCs w:val="22"/>
                <w:lang w:eastAsia="en-US"/>
              </w:rPr>
            </w:pPr>
            <w:r w:rsidRPr="000279BA">
              <w:rPr>
                <w:rFonts w:ascii="Bembo Std" w:hAnsi="Bembo Std" w:cs="Calibri Light"/>
                <w:color w:val="000000"/>
                <w:sz w:val="20"/>
                <w:szCs w:val="22"/>
                <w:lang w:eastAsia="en-US"/>
              </w:rPr>
              <w:t>Marca: Mitsubishi.</w:t>
            </w:r>
          </w:p>
          <w:p w:rsidR="00751244" w:rsidRPr="000279BA" w:rsidRDefault="00751244" w:rsidP="00A21153">
            <w:pPr>
              <w:tabs>
                <w:tab w:val="right" w:pos="7272"/>
              </w:tabs>
              <w:rPr>
                <w:rFonts w:ascii="Bembo Std" w:hAnsi="Bembo Std" w:cs="Calibri Light"/>
                <w:color w:val="000000"/>
                <w:sz w:val="20"/>
                <w:szCs w:val="22"/>
                <w:lang w:eastAsia="en-US"/>
              </w:rPr>
            </w:pPr>
            <w:r w:rsidRPr="000279BA">
              <w:rPr>
                <w:rFonts w:ascii="Bembo Std" w:hAnsi="Bembo Std" w:cs="Calibri Light"/>
                <w:color w:val="000000"/>
                <w:sz w:val="20"/>
                <w:szCs w:val="22"/>
                <w:lang w:eastAsia="en-US"/>
              </w:rPr>
              <w:t xml:space="preserve">Modelo: L200 </w:t>
            </w:r>
            <w:proofErr w:type="spellStart"/>
            <w:r w:rsidRPr="000279BA">
              <w:rPr>
                <w:rFonts w:ascii="Bembo Std" w:hAnsi="Bembo Std" w:cs="Calibri Light"/>
                <w:color w:val="000000"/>
                <w:sz w:val="20"/>
                <w:szCs w:val="22"/>
                <w:lang w:eastAsia="en-US"/>
              </w:rPr>
              <w:t>Sportero</w:t>
            </w:r>
            <w:proofErr w:type="spellEnd"/>
            <w:r w:rsidRPr="000279BA">
              <w:rPr>
                <w:rFonts w:ascii="Bembo Std" w:hAnsi="Bembo Std" w:cs="Calibri Light"/>
                <w:color w:val="000000"/>
                <w:sz w:val="20"/>
                <w:szCs w:val="22"/>
                <w:lang w:eastAsia="en-US"/>
              </w:rPr>
              <w:t xml:space="preserve"> 4x4</w:t>
            </w:r>
          </w:p>
          <w:p w:rsidR="00751244" w:rsidRPr="000279BA" w:rsidRDefault="00751244" w:rsidP="00A21153">
            <w:pPr>
              <w:tabs>
                <w:tab w:val="right" w:pos="7272"/>
              </w:tabs>
              <w:rPr>
                <w:rFonts w:ascii="Bembo Std" w:hAnsi="Bembo Std" w:cs="Calibri Light"/>
                <w:color w:val="000000"/>
                <w:sz w:val="20"/>
                <w:szCs w:val="22"/>
                <w:lang w:eastAsia="en-US"/>
              </w:rPr>
            </w:pPr>
          </w:p>
        </w:tc>
        <w:tc>
          <w:tcPr>
            <w:tcW w:w="709" w:type="dxa"/>
            <w:shd w:val="clear" w:color="auto" w:fill="auto"/>
            <w:noWrap/>
            <w:vAlign w:val="center"/>
          </w:tcPr>
          <w:p w:rsidR="00751244" w:rsidRPr="000279BA" w:rsidRDefault="00751244" w:rsidP="00A21153">
            <w:pPr>
              <w:jc w:val="center"/>
              <w:rPr>
                <w:rFonts w:ascii="Bembo Std" w:hAnsi="Bembo Std" w:cs="Calibri Light"/>
                <w:sz w:val="20"/>
                <w:szCs w:val="22"/>
                <w:lang w:eastAsia="en-US"/>
              </w:rPr>
            </w:pPr>
            <w:r w:rsidRPr="000279BA">
              <w:rPr>
                <w:rFonts w:ascii="Bembo Std" w:hAnsi="Bembo Std" w:cs="Calibri Light"/>
                <w:sz w:val="20"/>
                <w:szCs w:val="22"/>
                <w:lang w:eastAsia="en-US"/>
              </w:rPr>
              <w:t>c/u</w:t>
            </w:r>
          </w:p>
        </w:tc>
        <w:tc>
          <w:tcPr>
            <w:tcW w:w="856" w:type="dxa"/>
            <w:shd w:val="clear" w:color="auto" w:fill="auto"/>
            <w:noWrap/>
            <w:vAlign w:val="center"/>
          </w:tcPr>
          <w:p w:rsidR="00751244" w:rsidRPr="000279BA" w:rsidRDefault="00751244" w:rsidP="00A21153">
            <w:pPr>
              <w:tabs>
                <w:tab w:val="right" w:pos="7272"/>
              </w:tabs>
              <w:jc w:val="center"/>
              <w:rPr>
                <w:rFonts w:ascii="Bembo Std" w:hAnsi="Bembo Std" w:cs="Calibri Light"/>
                <w:iCs/>
                <w:sz w:val="20"/>
                <w:szCs w:val="22"/>
              </w:rPr>
            </w:pPr>
            <w:r w:rsidRPr="000279BA">
              <w:rPr>
                <w:rFonts w:ascii="Bembo Std" w:hAnsi="Bembo Std" w:cs="Calibri Light"/>
                <w:color w:val="000000"/>
                <w:sz w:val="20"/>
                <w:szCs w:val="22"/>
                <w:lang w:eastAsia="en-US"/>
              </w:rPr>
              <w:t>1</w:t>
            </w:r>
          </w:p>
        </w:tc>
        <w:tc>
          <w:tcPr>
            <w:tcW w:w="1188" w:type="dxa"/>
            <w:noWrap/>
            <w:vAlign w:val="center"/>
          </w:tcPr>
          <w:p w:rsidR="00751244" w:rsidRPr="000279BA" w:rsidRDefault="00751244" w:rsidP="00A21153">
            <w:pPr>
              <w:tabs>
                <w:tab w:val="right" w:pos="7272"/>
              </w:tabs>
              <w:jc w:val="right"/>
              <w:rPr>
                <w:rFonts w:ascii="Bembo Std" w:hAnsi="Bembo Std" w:cs="Calibri Light"/>
                <w:iCs/>
                <w:sz w:val="20"/>
                <w:szCs w:val="22"/>
              </w:rPr>
            </w:pPr>
            <w:r w:rsidRPr="000279BA">
              <w:rPr>
                <w:rFonts w:ascii="Bembo Std" w:hAnsi="Bembo Std" w:cs="Calibri Light"/>
                <w:iCs/>
                <w:sz w:val="20"/>
                <w:szCs w:val="22"/>
              </w:rPr>
              <w:t>43,000.00</w:t>
            </w:r>
          </w:p>
        </w:tc>
        <w:tc>
          <w:tcPr>
            <w:tcW w:w="1296" w:type="dxa"/>
            <w:shd w:val="clear" w:color="auto" w:fill="auto"/>
            <w:noWrap/>
            <w:vAlign w:val="center"/>
          </w:tcPr>
          <w:p w:rsidR="00751244" w:rsidRPr="000279BA" w:rsidRDefault="00751244" w:rsidP="00A21153">
            <w:pPr>
              <w:tabs>
                <w:tab w:val="right" w:pos="7272"/>
              </w:tabs>
              <w:jc w:val="right"/>
              <w:rPr>
                <w:rFonts w:ascii="Bembo Std" w:hAnsi="Bembo Std" w:cs="Calibri Light"/>
                <w:iCs/>
                <w:sz w:val="20"/>
                <w:szCs w:val="22"/>
              </w:rPr>
            </w:pPr>
            <w:r w:rsidRPr="000279BA">
              <w:rPr>
                <w:rFonts w:ascii="Bembo Std" w:hAnsi="Bembo Std" w:cs="Calibri Light"/>
                <w:iCs/>
                <w:sz w:val="20"/>
                <w:szCs w:val="22"/>
              </w:rPr>
              <w:t>43,000.00</w:t>
            </w:r>
          </w:p>
        </w:tc>
      </w:tr>
      <w:tr w:rsidR="00751244" w:rsidRPr="003E75EE" w:rsidTr="00A21153">
        <w:trPr>
          <w:gridAfter w:val="1"/>
          <w:wAfter w:w="13" w:type="dxa"/>
          <w:trHeight w:val="710"/>
          <w:jc w:val="center"/>
        </w:trPr>
        <w:tc>
          <w:tcPr>
            <w:tcW w:w="6989" w:type="dxa"/>
            <w:gridSpan w:val="4"/>
            <w:shd w:val="clear" w:color="auto" w:fill="auto"/>
            <w:noWrap/>
            <w:vAlign w:val="center"/>
          </w:tcPr>
          <w:p w:rsidR="00751244" w:rsidRPr="00623645" w:rsidRDefault="00751244" w:rsidP="00A21153">
            <w:pPr>
              <w:tabs>
                <w:tab w:val="right" w:pos="7272"/>
              </w:tabs>
              <w:spacing w:before="60" w:after="60"/>
              <w:jc w:val="both"/>
              <w:rPr>
                <w:rFonts w:ascii="Bembo Std" w:eastAsia="Times New Roman" w:hAnsi="Bembo Std" w:cs="Times New Roman" w:hint="eastAsia"/>
                <w:color w:val="00000A"/>
                <w:kern w:val="0"/>
                <w:sz w:val="22"/>
                <w:szCs w:val="22"/>
                <w:lang w:eastAsia="es-AR" w:bidi="ar-SA"/>
              </w:rPr>
            </w:pPr>
            <w:r w:rsidRPr="003E75EE">
              <w:rPr>
                <w:rFonts w:ascii="Bembo Std" w:eastAsia="Times New Roman" w:hAnsi="Bembo Std" w:cs="Times New Roman"/>
                <w:b/>
                <w:color w:val="00000A"/>
                <w:kern w:val="0"/>
                <w:sz w:val="22"/>
                <w:szCs w:val="22"/>
                <w:lang w:eastAsia="es-AR" w:bidi="ar-SA"/>
              </w:rPr>
              <w:t xml:space="preserve">FORMA DE PAGO: </w:t>
            </w:r>
            <w:r w:rsidRPr="00623645">
              <w:rPr>
                <w:rFonts w:ascii="Bembo Std" w:eastAsia="Times New Roman" w:hAnsi="Bembo Std" w:cs="Times New Roman" w:hint="eastAsia"/>
                <w:color w:val="00000A"/>
                <w:kern w:val="0"/>
                <w:sz w:val="22"/>
                <w:szCs w:val="22"/>
                <w:lang w:eastAsia="es-AR" w:bidi="ar-SA"/>
              </w:rPr>
              <w:t>Para el pago de los bienes o servicios el Proveedor presentará a la Tesorería del MINSAL de la Unidad Financiera Institucional, factura de consumidor final en duplicado cliente a nombre de: Convenio de Donación PHGF-TF0A8267, Donación Abordaje de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p w:rsidR="00751244" w:rsidRPr="00623645" w:rsidRDefault="00751244" w:rsidP="00A21153">
            <w:pPr>
              <w:tabs>
                <w:tab w:val="right" w:pos="7272"/>
              </w:tabs>
              <w:spacing w:before="60" w:after="60"/>
              <w:jc w:val="both"/>
              <w:rPr>
                <w:rFonts w:ascii="Bembo Std" w:eastAsia="Times New Roman" w:hAnsi="Bembo Std" w:cs="Times New Roman" w:hint="eastAsia"/>
                <w:color w:val="00000A"/>
                <w:kern w:val="0"/>
                <w:sz w:val="22"/>
                <w:szCs w:val="22"/>
                <w:lang w:eastAsia="es-AR" w:bidi="ar-SA"/>
              </w:rPr>
            </w:pPr>
            <w:r w:rsidRPr="00623645">
              <w:rPr>
                <w:rFonts w:ascii="Bembo Std" w:eastAsia="Times New Roman" w:hAnsi="Bembo Std" w:cs="Times New Roman" w:hint="eastAsia"/>
                <w:color w:val="00000A"/>
                <w:kern w:val="0"/>
                <w:sz w:val="22"/>
                <w:szCs w:val="22"/>
                <w:lang w:eastAsia="es-AR" w:bidi="ar-SA"/>
              </w:rPr>
              <w:t>El pago se hará mediante abono a cuenta según la declaración jurada firmada por el proveedor adjunta a la orden de compra o contrato.</w:t>
            </w:r>
          </w:p>
          <w:p w:rsidR="00751244" w:rsidRPr="00623645" w:rsidRDefault="00751244" w:rsidP="00A21153">
            <w:pPr>
              <w:tabs>
                <w:tab w:val="right" w:pos="7272"/>
              </w:tabs>
              <w:spacing w:before="60" w:after="60"/>
              <w:jc w:val="both"/>
              <w:rPr>
                <w:rFonts w:ascii="Bembo Std" w:eastAsia="Times New Roman" w:hAnsi="Bembo Std" w:cs="Times New Roman" w:hint="eastAsia"/>
                <w:color w:val="00000A"/>
                <w:kern w:val="0"/>
                <w:sz w:val="22"/>
                <w:szCs w:val="22"/>
                <w:lang w:eastAsia="es-AR" w:bidi="ar-SA"/>
              </w:rPr>
            </w:pPr>
            <w:r w:rsidRPr="00623645">
              <w:rPr>
                <w:rFonts w:ascii="Bembo Std" w:eastAsia="Times New Roman" w:hAnsi="Bembo Std" w:cs="Times New Roman" w:hint="eastAsia"/>
                <w:color w:val="00000A"/>
                <w:kern w:val="0"/>
                <w:sz w:val="22"/>
                <w:szCs w:val="22"/>
                <w:lang w:eastAsia="es-AR" w:bidi="ar-SA"/>
              </w:rPr>
              <w:t>Los pagos en virtud de la Orden de Compra o Contrato, serán efectuados en un periodo no mayor a 30 días posterior a la fecha</w:t>
            </w:r>
            <w:r w:rsidRPr="00623645">
              <w:rPr>
                <w:rFonts w:ascii="Bembo Std" w:eastAsia="Times New Roman" w:hAnsi="Bembo Std" w:cs="Times New Roman" w:hint="eastAsia"/>
                <w:b/>
                <w:color w:val="00000A"/>
                <w:kern w:val="0"/>
                <w:sz w:val="22"/>
                <w:szCs w:val="22"/>
                <w:lang w:eastAsia="es-AR" w:bidi="ar-SA"/>
              </w:rPr>
              <w:t xml:space="preserve"> </w:t>
            </w:r>
            <w:r w:rsidRPr="00623645">
              <w:rPr>
                <w:rFonts w:ascii="Bembo Std" w:eastAsia="Times New Roman" w:hAnsi="Bembo Std" w:cs="Times New Roman" w:hint="eastAsia"/>
                <w:color w:val="00000A"/>
                <w:kern w:val="0"/>
                <w:sz w:val="22"/>
                <w:szCs w:val="22"/>
                <w:lang w:eastAsia="es-AR" w:bidi="ar-SA"/>
              </w:rPr>
              <w:t>determinada para cada pago.</w:t>
            </w:r>
          </w:p>
          <w:p w:rsidR="00751244" w:rsidRPr="00623645" w:rsidRDefault="00751244" w:rsidP="00A21153">
            <w:pPr>
              <w:tabs>
                <w:tab w:val="right" w:pos="7272"/>
              </w:tabs>
              <w:spacing w:before="60" w:after="60"/>
              <w:jc w:val="both"/>
              <w:rPr>
                <w:rFonts w:ascii="Bembo Std" w:eastAsia="Times New Roman" w:hAnsi="Bembo Std" w:cs="Times New Roman" w:hint="eastAsia"/>
                <w:color w:val="00000A"/>
                <w:kern w:val="0"/>
                <w:sz w:val="22"/>
                <w:szCs w:val="22"/>
                <w:lang w:eastAsia="es-AR" w:bidi="ar-SA"/>
              </w:rPr>
            </w:pPr>
            <w:r w:rsidRPr="00623645">
              <w:rPr>
                <w:rFonts w:ascii="Bembo Std" w:eastAsia="Times New Roman" w:hAnsi="Bembo Std" w:cs="Times New Roman" w:hint="eastAsia"/>
                <w:color w:val="00000A"/>
                <w:kern w:val="0"/>
                <w:sz w:val="22"/>
                <w:szCs w:val="22"/>
                <w:lang w:eastAsia="es-AR" w:bidi="ar-SA"/>
              </w:rPr>
              <w:t xml:space="preserve">Si el contratante no efectuará cualquiera de los pagos al proveedor una vez vencido los 30 días establecidos en la orden de compra o contrato, contará con 30 días adicionales para resolver dicho impase, de lo </w:t>
            </w:r>
            <w:r w:rsidRPr="00623645">
              <w:rPr>
                <w:rFonts w:ascii="Bembo Std" w:eastAsia="Times New Roman" w:hAnsi="Bembo Std" w:cs="Times New Roman" w:hint="eastAsia"/>
                <w:color w:val="00000A"/>
                <w:kern w:val="0"/>
                <w:sz w:val="22"/>
                <w:szCs w:val="22"/>
                <w:lang w:eastAsia="es-AR" w:bidi="ar-SA"/>
              </w:rPr>
              <w:lastRenderedPageBreak/>
              <w:t xml:space="preserve">contrario si en el plazo adicional no resolviere tal situación el contratante pagará al proveedor un interés de 0.016% del monto del pago atrasado por día de atraso. </w:t>
            </w:r>
          </w:p>
          <w:p w:rsidR="00751244" w:rsidRPr="00941654" w:rsidRDefault="00751244" w:rsidP="00A21153">
            <w:pPr>
              <w:tabs>
                <w:tab w:val="right" w:pos="7272"/>
              </w:tabs>
              <w:spacing w:before="60" w:after="60"/>
              <w:jc w:val="both"/>
              <w:rPr>
                <w:rFonts w:ascii="Bembo Std" w:eastAsia="Times New Roman" w:hAnsi="Bembo Std" w:cs="Times New Roman"/>
                <w:color w:val="00000A"/>
                <w:kern w:val="0"/>
                <w:sz w:val="22"/>
                <w:szCs w:val="22"/>
                <w:lang w:eastAsia="es-AR" w:bidi="ar-SA"/>
              </w:rPr>
            </w:pPr>
            <w:r w:rsidRPr="00623645">
              <w:rPr>
                <w:rFonts w:ascii="Bembo Std" w:eastAsia="Times New Roman" w:hAnsi="Bembo Std" w:cs="Times New Roman" w:hint="eastAsia"/>
                <w:color w:val="00000A"/>
                <w:kern w:val="0"/>
                <w:sz w:val="22"/>
                <w:szCs w:val="22"/>
                <w:lang w:eastAsia="es-AR"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709" w:type="dxa"/>
            <w:shd w:val="clear" w:color="auto" w:fill="auto"/>
            <w:noWrap/>
            <w:vAlign w:val="center"/>
          </w:tcPr>
          <w:p w:rsidR="00751244" w:rsidRPr="003E75EE" w:rsidRDefault="00751244" w:rsidP="00A21153">
            <w:pPr>
              <w:jc w:val="center"/>
              <w:rPr>
                <w:rFonts w:ascii="Bembo Std" w:hAnsi="Bembo Std" w:cs="Calibri Light"/>
                <w:iCs/>
                <w:sz w:val="18"/>
                <w:szCs w:val="18"/>
              </w:rPr>
            </w:pPr>
          </w:p>
        </w:tc>
        <w:tc>
          <w:tcPr>
            <w:tcW w:w="85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29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r>
      <w:tr w:rsidR="00751244" w:rsidRPr="003E75EE" w:rsidTr="00A21153">
        <w:trPr>
          <w:gridAfter w:val="1"/>
          <w:wAfter w:w="13" w:type="dxa"/>
          <w:trHeight w:val="710"/>
          <w:jc w:val="center"/>
        </w:trPr>
        <w:tc>
          <w:tcPr>
            <w:tcW w:w="6989" w:type="dxa"/>
            <w:gridSpan w:val="4"/>
            <w:noWrap/>
            <w:vAlign w:val="center"/>
          </w:tcPr>
          <w:p w:rsidR="00751244" w:rsidRPr="00575DCB" w:rsidRDefault="00751244" w:rsidP="00A21153">
            <w:pPr>
              <w:pStyle w:val="Prrafodelista"/>
              <w:tabs>
                <w:tab w:val="left" w:pos="0"/>
              </w:tabs>
              <w:ind w:left="0"/>
              <w:jc w:val="both"/>
              <w:rPr>
                <w:rFonts w:ascii="Bembo Std" w:hAnsi="Bembo Std"/>
              </w:rPr>
            </w:pPr>
            <w:r w:rsidRPr="00575DCB">
              <w:rPr>
                <w:rFonts w:ascii="Bembo Std" w:hAnsi="Bembo Std"/>
                <w:b/>
              </w:rPr>
              <w:t xml:space="preserve">LUGAR DE </w:t>
            </w:r>
            <w:r>
              <w:rPr>
                <w:rFonts w:ascii="Bembo Std" w:hAnsi="Bembo Std"/>
                <w:b/>
              </w:rPr>
              <w:t>ENTREGA</w:t>
            </w:r>
            <w:r w:rsidRPr="00575DCB">
              <w:rPr>
                <w:rFonts w:ascii="Bembo Std" w:hAnsi="Bembo Std"/>
                <w:b/>
              </w:rPr>
              <w:t xml:space="preserve"> </w:t>
            </w:r>
            <w:r w:rsidRPr="00575DCB">
              <w:rPr>
                <w:rFonts w:ascii="Bembo Std" w:hAnsi="Bembo Std"/>
                <w:b/>
              </w:rPr>
              <w:fldChar w:fldCharType="begin"/>
            </w:r>
            <w:r w:rsidRPr="00575DCB">
              <w:rPr>
                <w:rFonts w:ascii="Bembo Std" w:hAnsi="Bembo Std"/>
                <w:b/>
              </w:rPr>
              <w:instrText xml:space="preserve"> XE "LUGAR DE ENTREGA DE LOS BIENES E INSTALACIÓN" </w:instrText>
            </w:r>
            <w:r w:rsidRPr="00575DCB">
              <w:rPr>
                <w:rFonts w:ascii="Bembo Std" w:hAnsi="Bembo Std"/>
                <w:b/>
              </w:rPr>
              <w:fldChar w:fldCharType="end"/>
            </w:r>
            <w:r w:rsidRPr="00575DCB">
              <w:rPr>
                <w:rFonts w:ascii="Bembo Std" w:hAnsi="Bembo Std"/>
                <w:b/>
              </w:rPr>
              <w:t>:</w:t>
            </w:r>
            <w:r w:rsidRPr="00575DCB">
              <w:rPr>
                <w:rFonts w:ascii="Bembo Std" w:hAnsi="Bembo Std"/>
                <w:b/>
                <w:color w:val="0000FF"/>
              </w:rPr>
              <w:t xml:space="preserve"> </w:t>
            </w:r>
            <w:r w:rsidRPr="00927200">
              <w:rPr>
                <w:rFonts w:ascii="Bembo Std" w:hAnsi="Bembo Std"/>
              </w:rPr>
              <w:t>Almacén El Paraíso, Colonia el Paraíso, final 6ª calle oriente N°1105 Barrio San Esteban, San Salvador</w:t>
            </w:r>
          </w:p>
        </w:tc>
        <w:tc>
          <w:tcPr>
            <w:tcW w:w="709" w:type="dxa"/>
            <w:shd w:val="clear" w:color="auto" w:fill="auto"/>
            <w:noWrap/>
            <w:vAlign w:val="center"/>
          </w:tcPr>
          <w:p w:rsidR="00751244" w:rsidRPr="003E75EE" w:rsidRDefault="00751244" w:rsidP="00A21153">
            <w:pPr>
              <w:jc w:val="center"/>
              <w:rPr>
                <w:rFonts w:ascii="Bembo Std" w:hAnsi="Bembo Std" w:cs="Calibri Light"/>
                <w:iCs/>
                <w:sz w:val="18"/>
                <w:szCs w:val="18"/>
              </w:rPr>
            </w:pPr>
          </w:p>
        </w:tc>
        <w:tc>
          <w:tcPr>
            <w:tcW w:w="85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29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r>
      <w:tr w:rsidR="00751244" w:rsidRPr="003E75EE" w:rsidTr="00A21153">
        <w:trPr>
          <w:gridAfter w:val="1"/>
          <w:wAfter w:w="13" w:type="dxa"/>
          <w:trHeight w:val="710"/>
          <w:jc w:val="center"/>
        </w:trPr>
        <w:tc>
          <w:tcPr>
            <w:tcW w:w="6989" w:type="dxa"/>
            <w:gridSpan w:val="4"/>
            <w:noWrap/>
          </w:tcPr>
          <w:p w:rsidR="00751244" w:rsidRPr="00123FD8" w:rsidRDefault="00751244" w:rsidP="00A21153">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Pr>
                <w:rFonts w:ascii="Bembo Std" w:hAnsi="Bembo Std" w:cs="Arial"/>
                <w:b/>
                <w:bCs/>
                <w:color w:val="0000FF"/>
                <w:sz w:val="22"/>
                <w:szCs w:val="22"/>
              </w:rPr>
              <w:t xml:space="preserve">CESAR EDUARDO ZAVALETA </w:t>
            </w:r>
            <w:proofErr w:type="gramStart"/>
            <w:r>
              <w:rPr>
                <w:rFonts w:ascii="Bembo Std" w:hAnsi="Bembo Std" w:cs="Arial"/>
                <w:b/>
                <w:bCs/>
                <w:color w:val="0000FF"/>
                <w:sz w:val="22"/>
                <w:szCs w:val="22"/>
              </w:rPr>
              <w:t xml:space="preserve">DÍAZ </w:t>
            </w:r>
            <w:r w:rsidRPr="001D4FC4">
              <w:rPr>
                <w:rFonts w:ascii="Bembo Std" w:hAnsi="Bembo Std" w:cs="Arial"/>
                <w:sz w:val="22"/>
                <w:szCs w:val="22"/>
              </w:rPr>
              <w:t xml:space="preserve"> con</w:t>
            </w:r>
            <w:proofErr w:type="gramEnd"/>
            <w:r w:rsidRPr="001D4FC4">
              <w:rPr>
                <w:rFonts w:ascii="Bembo Std" w:hAnsi="Bembo Std" w:cs="Arial"/>
                <w:sz w:val="22"/>
                <w:szCs w:val="22"/>
              </w:rPr>
              <w:t xml:space="preserve"> cargo de </w:t>
            </w:r>
            <w:r>
              <w:rPr>
                <w:rFonts w:ascii="Bembo Std" w:hAnsi="Bembo Std" w:cs="Arial"/>
                <w:color w:val="0000FF"/>
                <w:sz w:val="22"/>
                <w:szCs w:val="22"/>
              </w:rPr>
              <w:t>Educador Supervisor Nivel Central</w:t>
            </w:r>
            <w:r w:rsidRPr="001D4FC4">
              <w:rPr>
                <w:rFonts w:ascii="Bembo Std" w:hAnsi="Bembo Std" w:cs="Arial"/>
                <w:color w:val="0000FF"/>
                <w:sz w:val="22"/>
                <w:szCs w:val="22"/>
              </w:rPr>
              <w:t>.</w:t>
            </w:r>
            <w:r w:rsidRPr="001D4FC4">
              <w:rPr>
                <w:rFonts w:ascii="Bembo Std" w:hAnsi="Bembo Std" w:cs="Arial"/>
                <w:sz w:val="22"/>
                <w:szCs w:val="22"/>
              </w:rPr>
              <w:t xml:space="preserve">; Teléfono: </w:t>
            </w:r>
            <w:r>
              <w:rPr>
                <w:rFonts w:ascii="Bembo Std" w:hAnsi="Bembo Std" w:cs="Arial"/>
                <w:color w:val="0000FF"/>
                <w:sz w:val="22"/>
                <w:szCs w:val="22"/>
              </w:rPr>
              <w:t xml:space="preserve">    </w:t>
            </w:r>
            <w:r w:rsidRPr="001D4FC4">
              <w:rPr>
                <w:rFonts w:ascii="Bembo Std" w:hAnsi="Bembo Std" w:cs="Arial"/>
                <w:sz w:val="22"/>
                <w:szCs w:val="22"/>
              </w:rPr>
              <w:t xml:space="preserve">; correo electrónico: </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p>
        </w:tc>
        <w:tc>
          <w:tcPr>
            <w:tcW w:w="709" w:type="dxa"/>
            <w:shd w:val="clear" w:color="auto" w:fill="auto"/>
            <w:noWrap/>
            <w:vAlign w:val="center"/>
          </w:tcPr>
          <w:p w:rsidR="00751244" w:rsidRPr="003E75EE" w:rsidRDefault="00751244" w:rsidP="00A21153">
            <w:pPr>
              <w:jc w:val="center"/>
              <w:rPr>
                <w:rFonts w:ascii="Bembo Std" w:hAnsi="Bembo Std" w:cs="Calibri Light"/>
                <w:iCs/>
                <w:sz w:val="18"/>
                <w:szCs w:val="18"/>
              </w:rPr>
            </w:pPr>
          </w:p>
        </w:tc>
        <w:tc>
          <w:tcPr>
            <w:tcW w:w="85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188"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c>
          <w:tcPr>
            <w:tcW w:w="1296" w:type="dxa"/>
            <w:shd w:val="clear" w:color="auto" w:fill="auto"/>
            <w:noWrap/>
            <w:vAlign w:val="center"/>
          </w:tcPr>
          <w:p w:rsidR="00751244" w:rsidRPr="003E75EE" w:rsidRDefault="00751244" w:rsidP="00A21153">
            <w:pPr>
              <w:tabs>
                <w:tab w:val="right" w:pos="7272"/>
              </w:tabs>
              <w:spacing w:before="60" w:after="60"/>
              <w:jc w:val="center"/>
              <w:rPr>
                <w:rFonts w:ascii="Bembo Std" w:hAnsi="Bembo Std" w:cs="Calibri Light"/>
                <w:iCs/>
                <w:sz w:val="18"/>
                <w:szCs w:val="18"/>
              </w:rPr>
            </w:pPr>
          </w:p>
        </w:tc>
      </w:tr>
      <w:tr w:rsidR="00751244" w:rsidRPr="003E75EE" w:rsidTr="00A21153">
        <w:trPr>
          <w:trHeight w:val="381"/>
          <w:jc w:val="center"/>
        </w:trPr>
        <w:tc>
          <w:tcPr>
            <w:tcW w:w="6989" w:type="dxa"/>
            <w:gridSpan w:val="4"/>
            <w:noWrap/>
          </w:tcPr>
          <w:p w:rsidR="00751244" w:rsidRDefault="00751244" w:rsidP="00A21153">
            <w:pPr>
              <w:pStyle w:val="Contenidodelatabla"/>
              <w:jc w:val="both"/>
              <w:rPr>
                <w:rFonts w:ascii="Bembo Std" w:hAnsi="Bembo Std" w:cs="Arial"/>
                <w:b/>
                <w:bCs/>
                <w:sz w:val="22"/>
                <w:szCs w:val="22"/>
              </w:rPr>
            </w:pPr>
            <w:r w:rsidRPr="00123FD8">
              <w:rPr>
                <w:rFonts w:ascii="Bembo Std" w:hAnsi="Bembo Std" w:cs="Arial"/>
                <w:b/>
                <w:bCs/>
                <w:sz w:val="22"/>
                <w:szCs w:val="22"/>
              </w:rPr>
              <w:t xml:space="preserve">MONTO TOTAL ORDEN DE COMPRA </w:t>
            </w:r>
            <w:r>
              <w:rPr>
                <w:rFonts w:ascii="Bembo Std" w:hAnsi="Bembo Std" w:cs="Arial"/>
                <w:b/>
                <w:bCs/>
                <w:sz w:val="22"/>
                <w:szCs w:val="22"/>
              </w:rPr>
              <w:t xml:space="preserve">CON </w:t>
            </w:r>
            <w:r w:rsidRPr="00123FD8">
              <w:rPr>
                <w:rFonts w:ascii="Bembo Std" w:hAnsi="Bembo Std" w:cs="Arial"/>
                <w:b/>
                <w:bCs/>
                <w:sz w:val="22"/>
                <w:szCs w:val="22"/>
              </w:rPr>
              <w:t xml:space="preserve">IMPUESTOS </w:t>
            </w:r>
            <w:r>
              <w:rPr>
                <w:rFonts w:ascii="Bembo Std" w:hAnsi="Bembo Std" w:cs="Arial"/>
                <w:b/>
                <w:bCs/>
                <w:sz w:val="22"/>
                <w:szCs w:val="22"/>
              </w:rPr>
              <w:t>INCLUIDOS</w:t>
            </w:r>
          </w:p>
          <w:p w:rsidR="00751244" w:rsidRPr="00123FD8" w:rsidRDefault="00751244" w:rsidP="00A21153">
            <w:pPr>
              <w:pStyle w:val="Contenidodelatabla"/>
              <w:jc w:val="both"/>
              <w:rPr>
                <w:rFonts w:ascii="Bembo Std" w:hAnsi="Bembo Std"/>
                <w:b/>
                <w:color w:val="0000FF"/>
                <w:sz w:val="22"/>
                <w:szCs w:val="22"/>
              </w:rPr>
            </w:pPr>
          </w:p>
        </w:tc>
        <w:tc>
          <w:tcPr>
            <w:tcW w:w="4062" w:type="dxa"/>
            <w:gridSpan w:val="5"/>
            <w:noWrap/>
          </w:tcPr>
          <w:p w:rsidR="00751244" w:rsidRPr="00D018D4" w:rsidRDefault="00751244" w:rsidP="00A21153">
            <w:pPr>
              <w:pStyle w:val="Contenidodelatabla"/>
              <w:jc w:val="right"/>
              <w:rPr>
                <w:rFonts w:ascii="Bembo Std" w:hAnsi="Bembo Std" w:cs="Calibri"/>
                <w:b/>
                <w:color w:val="0000FF"/>
                <w:sz w:val="20"/>
                <w:szCs w:val="20"/>
              </w:rPr>
            </w:pPr>
            <w:r w:rsidRPr="003E75EE">
              <w:rPr>
                <w:rFonts w:ascii="Bembo Std" w:hAnsi="Bembo Std" w:cs="Calibri" w:hint="eastAsia"/>
                <w:b/>
                <w:color w:val="0000FF"/>
                <w:sz w:val="20"/>
                <w:szCs w:val="20"/>
              </w:rPr>
              <w:t>US$</w:t>
            </w:r>
            <w:r w:rsidRPr="00623645">
              <w:rPr>
                <w:rFonts w:ascii="Bembo Std" w:hAnsi="Bembo Std" w:cs="Calibri" w:hint="eastAsia"/>
                <w:b/>
                <w:color w:val="0000FF"/>
                <w:sz w:val="20"/>
                <w:szCs w:val="20"/>
              </w:rPr>
              <w:t>43,000.00</w:t>
            </w:r>
          </w:p>
        </w:tc>
      </w:tr>
      <w:tr w:rsidR="00751244" w:rsidRPr="003E75EE" w:rsidTr="00A21153">
        <w:trPr>
          <w:trHeight w:val="506"/>
          <w:jc w:val="center"/>
        </w:trPr>
        <w:tc>
          <w:tcPr>
            <w:tcW w:w="11051" w:type="dxa"/>
            <w:gridSpan w:val="9"/>
            <w:noWrap/>
          </w:tcPr>
          <w:p w:rsidR="00751244" w:rsidRPr="00D018D4" w:rsidRDefault="00751244" w:rsidP="00A21153">
            <w:pPr>
              <w:pStyle w:val="Contenidodelatabla"/>
              <w:jc w:val="center"/>
              <w:rPr>
                <w:rFonts w:ascii="Bembo Std" w:eastAsia="Calibri" w:hAnsi="Bembo Std" w:cs="Calibri"/>
                <w:b/>
                <w:sz w:val="22"/>
                <w:szCs w:val="22"/>
                <w:lang w:val="es-HN"/>
              </w:rPr>
            </w:pPr>
            <w:r w:rsidRPr="00643556">
              <w:rPr>
                <w:rFonts w:ascii="Bembo Std" w:hAnsi="Bembo Std" w:cs="Arial" w:hint="eastAsia"/>
                <w:b/>
                <w:bCs/>
                <w:sz w:val="22"/>
                <w:szCs w:val="22"/>
              </w:rPr>
              <w:t>CUARENTA Y TRES MIL 00/100 DÓLARES DE LOS ESTADOS UNIDOS DE AMÉRICA (US$43,000.00)</w:t>
            </w:r>
          </w:p>
        </w:tc>
      </w:tr>
      <w:tr w:rsidR="00751244" w:rsidRPr="003E75EE" w:rsidTr="00A21153">
        <w:trPr>
          <w:trHeight w:val="710"/>
          <w:jc w:val="center"/>
        </w:trPr>
        <w:tc>
          <w:tcPr>
            <w:tcW w:w="11051" w:type="dxa"/>
            <w:gridSpan w:val="9"/>
            <w:noWrap/>
          </w:tcPr>
          <w:p w:rsidR="00751244" w:rsidRDefault="00751244" w:rsidP="00A21153">
            <w:pPr>
              <w:pStyle w:val="Contenidodelatabla"/>
              <w:jc w:val="both"/>
              <w:rPr>
                <w:rFonts w:ascii="Bembo Std" w:eastAsia="Times New Roman" w:hAnsi="Bembo Std" w:cs="Calibri Light"/>
                <w:kern w:val="3"/>
                <w:sz w:val="22"/>
                <w:szCs w:val="22"/>
                <w:lang w:val="es-ES_tradnl" w:bidi="ar-SA"/>
              </w:rPr>
            </w:pPr>
            <w:r w:rsidRPr="00E87528">
              <w:rPr>
                <w:rFonts w:ascii="Bembo Std" w:hAnsi="Bembo Std" w:cs="Calibri"/>
                <w:b/>
                <w:sz w:val="22"/>
                <w:szCs w:val="22"/>
                <w:lang w:val="es-HN"/>
              </w:rPr>
              <w:t>FUENTE DE FINANCIAMIENTO:</w:t>
            </w:r>
            <w:r w:rsidRPr="00E87528">
              <w:rPr>
                <w:rFonts w:ascii="Bembo Std" w:hAnsi="Bembo Std" w:cs="Calibri"/>
                <w:sz w:val="22"/>
                <w:szCs w:val="22"/>
                <w:lang w:val="es-HN"/>
              </w:rPr>
              <w:t xml:space="preserve"> </w:t>
            </w:r>
            <w:r w:rsidRPr="00E87528">
              <w:rPr>
                <w:rFonts w:ascii="Bembo Std" w:hAnsi="Bembo Std"/>
                <w:sz w:val="22"/>
                <w:szCs w:val="22"/>
              </w:rPr>
              <w:t xml:space="preserve"> </w:t>
            </w:r>
            <w:r w:rsidRPr="00DE03EF">
              <w:rPr>
                <w:rFonts w:ascii="Bembo Std" w:eastAsia="Times New Roman" w:hAnsi="Bembo Std" w:cs="Calibri Light" w:hint="eastAsia"/>
                <w:kern w:val="3"/>
                <w:sz w:val="22"/>
                <w:szCs w:val="22"/>
                <w:lang w:val="es-ES_tradnl" w:bidi="ar-SA"/>
              </w:rPr>
              <w:t>Donaciones: Donación Abordaje de Enfermedades No Transmisibles. PHGF GRANT No. TFOA 8267, categoría de inversión 1. Subcategoría 1.3: Monitoreo y Gestión. Proyecto 91079. Cifrado Presupuestario: 2022-3200-3-48-01-22-5-61105.</w:t>
            </w:r>
          </w:p>
          <w:p w:rsidR="00751244" w:rsidRPr="003E75EE" w:rsidRDefault="00751244" w:rsidP="00A21153">
            <w:pPr>
              <w:pStyle w:val="Contenidodelatabla"/>
              <w:jc w:val="both"/>
              <w:rPr>
                <w:rFonts w:ascii="Bembo Std" w:hAnsi="Bembo Std" w:cs="Arial" w:hint="eastAsia"/>
                <w:b/>
                <w:bCs/>
                <w:sz w:val="22"/>
                <w:szCs w:val="22"/>
              </w:rPr>
            </w:pPr>
          </w:p>
        </w:tc>
      </w:tr>
      <w:tr w:rsidR="00751244" w:rsidRPr="003E75EE" w:rsidTr="00A21153">
        <w:trPr>
          <w:trHeight w:val="710"/>
          <w:jc w:val="center"/>
        </w:trPr>
        <w:tc>
          <w:tcPr>
            <w:tcW w:w="5490" w:type="dxa"/>
            <w:gridSpan w:val="3"/>
            <w:shd w:val="clear" w:color="auto" w:fill="auto"/>
            <w:noWrap/>
          </w:tcPr>
          <w:p w:rsidR="00751244" w:rsidRPr="002711EE" w:rsidRDefault="00751244" w:rsidP="00A21153">
            <w:pPr>
              <w:rPr>
                <w:rFonts w:ascii="Bembo Std" w:hAnsi="Bembo Std"/>
                <w:sz w:val="20"/>
                <w:szCs w:val="20"/>
              </w:rPr>
            </w:pPr>
            <w:r w:rsidRPr="002711EE">
              <w:rPr>
                <w:rFonts w:ascii="Bembo Std" w:hAnsi="Bembo Std"/>
                <w:b/>
                <w:bCs/>
                <w:sz w:val="20"/>
                <w:szCs w:val="20"/>
              </w:rPr>
              <w:t>Autoriza por contratante MINSAL</w:t>
            </w:r>
          </w:p>
          <w:p w:rsidR="00751244" w:rsidRDefault="00751244" w:rsidP="00A21153">
            <w:pPr>
              <w:rPr>
                <w:rFonts w:ascii="Bembo Std" w:hAnsi="Bembo Std"/>
                <w:sz w:val="20"/>
                <w:szCs w:val="20"/>
              </w:rPr>
            </w:pPr>
          </w:p>
          <w:p w:rsidR="00751244" w:rsidRDefault="00751244" w:rsidP="00A21153">
            <w:pPr>
              <w:rPr>
                <w:rFonts w:ascii="Bembo Std" w:hAnsi="Bembo Std"/>
                <w:sz w:val="20"/>
                <w:szCs w:val="20"/>
              </w:rPr>
            </w:pPr>
          </w:p>
          <w:p w:rsidR="00751244" w:rsidRDefault="00751244" w:rsidP="00A21153">
            <w:pPr>
              <w:rPr>
                <w:rFonts w:ascii="Bembo Std" w:hAnsi="Bembo Std"/>
                <w:sz w:val="20"/>
                <w:szCs w:val="20"/>
              </w:rPr>
            </w:pPr>
          </w:p>
          <w:p w:rsidR="00751244" w:rsidRPr="002711EE" w:rsidRDefault="00751244" w:rsidP="00A21153">
            <w:pPr>
              <w:rPr>
                <w:rFonts w:ascii="Bembo Std" w:hAnsi="Bembo Std"/>
                <w:sz w:val="20"/>
                <w:szCs w:val="20"/>
              </w:rPr>
            </w:pPr>
            <w:r w:rsidRPr="002711EE">
              <w:rPr>
                <w:rFonts w:ascii="Bembo Std" w:hAnsi="Bembo Std"/>
                <w:sz w:val="20"/>
                <w:szCs w:val="20"/>
              </w:rPr>
              <w:t>F.</w:t>
            </w:r>
          </w:p>
          <w:p w:rsidR="00751244" w:rsidRDefault="00751244" w:rsidP="00A21153">
            <w:pPr>
              <w:jc w:val="center"/>
              <w:rPr>
                <w:rFonts w:ascii="Bembo Std" w:hAnsi="Bembo Std"/>
                <w:sz w:val="20"/>
                <w:szCs w:val="20"/>
              </w:rPr>
            </w:pPr>
          </w:p>
          <w:p w:rsidR="00751244" w:rsidRDefault="00751244" w:rsidP="00A21153">
            <w:pPr>
              <w:jc w:val="center"/>
              <w:rPr>
                <w:rFonts w:ascii="Bembo Std" w:hAnsi="Bembo Std"/>
                <w:sz w:val="20"/>
                <w:szCs w:val="20"/>
              </w:rPr>
            </w:pPr>
          </w:p>
          <w:p w:rsidR="00751244" w:rsidRDefault="00751244" w:rsidP="00A21153">
            <w:pPr>
              <w:jc w:val="center"/>
              <w:rPr>
                <w:rFonts w:ascii="Bembo Std" w:hAnsi="Bembo Std"/>
                <w:sz w:val="20"/>
                <w:szCs w:val="20"/>
              </w:rPr>
            </w:pPr>
          </w:p>
          <w:p w:rsidR="00751244" w:rsidRDefault="00751244" w:rsidP="00A21153">
            <w:pPr>
              <w:jc w:val="center"/>
              <w:rPr>
                <w:rFonts w:ascii="Bembo Std" w:hAnsi="Bembo Std"/>
                <w:sz w:val="20"/>
                <w:szCs w:val="20"/>
              </w:rPr>
            </w:pPr>
          </w:p>
          <w:p w:rsidR="00751244" w:rsidRDefault="00751244" w:rsidP="00A21153">
            <w:pPr>
              <w:jc w:val="center"/>
              <w:rPr>
                <w:rFonts w:ascii="Bembo Std" w:hAnsi="Bembo Std"/>
                <w:sz w:val="20"/>
                <w:szCs w:val="20"/>
              </w:rPr>
            </w:pPr>
          </w:p>
          <w:p w:rsidR="00751244" w:rsidRPr="002711EE" w:rsidRDefault="00751244" w:rsidP="00A21153">
            <w:pPr>
              <w:jc w:val="center"/>
              <w:rPr>
                <w:rFonts w:ascii="Bembo Std" w:hAnsi="Bembo Std"/>
                <w:sz w:val="20"/>
                <w:szCs w:val="20"/>
              </w:rPr>
            </w:pPr>
          </w:p>
        </w:tc>
        <w:tc>
          <w:tcPr>
            <w:tcW w:w="5561" w:type="dxa"/>
            <w:gridSpan w:val="6"/>
            <w:shd w:val="clear" w:color="auto" w:fill="auto"/>
          </w:tcPr>
          <w:p w:rsidR="00751244" w:rsidRPr="002711EE" w:rsidRDefault="00751244" w:rsidP="00A21153">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p w:rsidR="00751244" w:rsidRDefault="00751244" w:rsidP="00A21153">
            <w:pPr>
              <w:rPr>
                <w:rFonts w:ascii="Bembo Std" w:hAnsi="Bembo Std"/>
                <w:sz w:val="20"/>
                <w:szCs w:val="20"/>
              </w:rPr>
            </w:pPr>
          </w:p>
          <w:p w:rsidR="00751244" w:rsidRDefault="00751244" w:rsidP="00A21153">
            <w:pPr>
              <w:rPr>
                <w:rFonts w:ascii="Bembo Std" w:hAnsi="Bembo Std"/>
                <w:sz w:val="20"/>
                <w:szCs w:val="20"/>
              </w:rPr>
            </w:pPr>
          </w:p>
          <w:p w:rsidR="00751244" w:rsidRDefault="00751244" w:rsidP="00A21153">
            <w:pPr>
              <w:rPr>
                <w:rFonts w:ascii="Bembo Std" w:hAnsi="Bembo Std"/>
                <w:sz w:val="20"/>
                <w:szCs w:val="20"/>
              </w:rPr>
            </w:pPr>
            <w:r w:rsidRPr="002711EE">
              <w:rPr>
                <w:rFonts w:ascii="Bembo Std" w:hAnsi="Bembo Std"/>
                <w:sz w:val="20"/>
                <w:szCs w:val="20"/>
              </w:rPr>
              <w:t>F.</w:t>
            </w:r>
          </w:p>
          <w:p w:rsidR="00751244" w:rsidRDefault="00751244" w:rsidP="00A21153">
            <w:pPr>
              <w:rPr>
                <w:rFonts w:ascii="Bembo Std" w:hAnsi="Bembo Std"/>
                <w:sz w:val="20"/>
                <w:szCs w:val="20"/>
              </w:rPr>
            </w:pPr>
          </w:p>
          <w:p w:rsidR="00751244" w:rsidRPr="002711EE" w:rsidRDefault="00751244" w:rsidP="00A21153">
            <w:pPr>
              <w:rPr>
                <w:rFonts w:ascii="Bembo Std" w:hAnsi="Bembo Std"/>
                <w:sz w:val="20"/>
                <w:szCs w:val="20"/>
              </w:rPr>
            </w:pPr>
          </w:p>
        </w:tc>
      </w:tr>
      <w:tr w:rsidR="00751244" w:rsidRPr="003E75EE" w:rsidTr="00A21153">
        <w:trPr>
          <w:trHeight w:val="710"/>
          <w:jc w:val="center"/>
        </w:trPr>
        <w:tc>
          <w:tcPr>
            <w:tcW w:w="5490" w:type="dxa"/>
            <w:gridSpan w:val="3"/>
            <w:shd w:val="clear" w:color="auto" w:fill="auto"/>
            <w:noWrap/>
          </w:tcPr>
          <w:p w:rsidR="00751244" w:rsidRPr="00A000B2" w:rsidRDefault="00751244" w:rsidP="00A21153">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751244" w:rsidRPr="00A000B2" w:rsidRDefault="00751244" w:rsidP="00A21153">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751244" w:rsidRPr="002711EE" w:rsidRDefault="00751244" w:rsidP="00A21153">
            <w:pPr>
              <w:jc w:val="center"/>
              <w:rPr>
                <w:rFonts w:ascii="Bembo Std" w:hAnsi="Bembo Std"/>
                <w:b/>
                <w:sz w:val="20"/>
                <w:szCs w:val="20"/>
              </w:rPr>
            </w:pPr>
            <w:r w:rsidRPr="00A000B2">
              <w:rPr>
                <w:rFonts w:ascii="Bembo Std" w:hAnsi="Bembo Std"/>
                <w:b/>
                <w:bCs/>
                <w:sz w:val="20"/>
                <w:szCs w:val="20"/>
              </w:rPr>
              <w:t>AD-HONOREM</w:t>
            </w:r>
          </w:p>
        </w:tc>
        <w:tc>
          <w:tcPr>
            <w:tcW w:w="5561" w:type="dxa"/>
            <w:gridSpan w:val="6"/>
            <w:shd w:val="clear" w:color="auto" w:fill="auto"/>
          </w:tcPr>
          <w:p w:rsidR="00751244" w:rsidRDefault="00751244" w:rsidP="00A21153">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751244" w:rsidRDefault="00751244" w:rsidP="00A21153">
            <w:pPr>
              <w:rPr>
                <w:rFonts w:ascii="Bembo Std" w:hAnsi="Bembo Std"/>
                <w:b/>
                <w:sz w:val="20"/>
                <w:szCs w:val="20"/>
                <w:lang w:val="pt-BR"/>
              </w:rPr>
            </w:pPr>
          </w:p>
          <w:p w:rsidR="00751244" w:rsidRDefault="00751244" w:rsidP="00A21153">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751244" w:rsidRDefault="00751244" w:rsidP="00A21153">
            <w:pPr>
              <w:rPr>
                <w:rFonts w:ascii="Bembo Std" w:hAnsi="Bembo Std"/>
                <w:b/>
                <w:sz w:val="20"/>
                <w:szCs w:val="20"/>
                <w:lang w:val="pt-BR"/>
              </w:rPr>
            </w:pPr>
            <w:r>
              <w:rPr>
                <w:rFonts w:ascii="Bembo Std" w:hAnsi="Bembo Std"/>
                <w:b/>
                <w:sz w:val="20"/>
                <w:szCs w:val="20"/>
                <w:lang w:val="pt-BR"/>
              </w:rPr>
              <w:t>DUI:</w:t>
            </w:r>
          </w:p>
          <w:p w:rsidR="00751244" w:rsidRPr="004252DA" w:rsidRDefault="00751244" w:rsidP="00A21153">
            <w:pPr>
              <w:jc w:val="center"/>
              <w:rPr>
                <w:rFonts w:ascii="Bembo Std" w:hAnsi="Bembo Std"/>
                <w:b/>
                <w:sz w:val="20"/>
                <w:szCs w:val="20"/>
                <w:lang w:val="pt-BR"/>
              </w:rPr>
            </w:pPr>
          </w:p>
        </w:tc>
      </w:tr>
    </w:tbl>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Default="00751244" w:rsidP="00751244">
      <w:pPr>
        <w:suppressAutoHyphens w:val="0"/>
        <w:rPr>
          <w:rFonts w:ascii="Bembo Std" w:hAnsi="Bembo Std" w:cs="Calibri"/>
          <w:b/>
          <w:bCs/>
          <w:sz w:val="22"/>
          <w:szCs w:val="20"/>
          <w:lang w:val="es-ES" w:eastAsia="en-US"/>
        </w:rPr>
      </w:pPr>
    </w:p>
    <w:p w:rsidR="00751244" w:rsidRPr="002711EE" w:rsidRDefault="00751244" w:rsidP="00751244">
      <w:pPr>
        <w:suppressAutoHyphens w:val="0"/>
        <w:rPr>
          <w:rFonts w:ascii="Bembo Std" w:hAnsi="Bembo Std" w:cs="Calibri"/>
          <w:b/>
          <w:sz w:val="22"/>
          <w:szCs w:val="20"/>
          <w:lang w:val="es-ES" w:eastAsia="en-US"/>
        </w:rPr>
      </w:pPr>
      <w:r w:rsidRPr="00751244">
        <w:rPr>
          <w:rFonts w:ascii="Bembo Std" w:hAnsi="Bembo Std" w:cs="Calibri"/>
          <w:b/>
          <w:bCs/>
          <w:sz w:val="22"/>
          <w:szCs w:val="20"/>
          <w:lang w:val="es-ES" w:eastAsia="en-US"/>
        </w:rPr>
        <w:lastRenderedPageBreak/>
        <w:drawing>
          <wp:inline distT="0" distB="0" distL="0" distR="0" wp14:anchorId="73B5EBA0" wp14:editId="72F28417">
            <wp:extent cx="6332220" cy="37877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3787775"/>
                    </a:xfrm>
                    <a:prstGeom prst="rect">
                      <a:avLst/>
                    </a:prstGeom>
                  </pic:spPr>
                </pic:pic>
              </a:graphicData>
            </a:graphic>
          </wp:inline>
        </w:drawing>
      </w:r>
      <w:r w:rsidRPr="002711EE">
        <w:rPr>
          <w:rFonts w:ascii="Bembo Std" w:hAnsi="Bembo Std" w:cs="Calibri"/>
          <w:b/>
          <w:bCs/>
          <w:sz w:val="22"/>
          <w:szCs w:val="20"/>
          <w:lang w:val="es-ES" w:eastAsia="en-US"/>
        </w:rPr>
        <w:t>Fraude y Corrupción</w:t>
      </w:r>
    </w:p>
    <w:p w:rsidR="00751244" w:rsidRPr="002711EE" w:rsidRDefault="00751244" w:rsidP="00751244">
      <w:pPr>
        <w:jc w:val="both"/>
        <w:rPr>
          <w:rFonts w:ascii="Bembo Std" w:hAnsi="Bembo Std" w:cs="Calibri"/>
          <w:sz w:val="22"/>
          <w:szCs w:val="20"/>
        </w:rPr>
      </w:pP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o corrupción.</w:t>
      </w:r>
    </w:p>
    <w:p w:rsidR="00751244" w:rsidRPr="002711EE" w:rsidRDefault="00751244" w:rsidP="00751244">
      <w:pPr>
        <w:jc w:val="both"/>
        <w:rPr>
          <w:rFonts w:ascii="Bembo Std" w:hAnsi="Bembo Std" w:cs="Calibri"/>
          <w:sz w:val="22"/>
          <w:szCs w:val="20"/>
        </w:rPr>
      </w:pP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751244" w:rsidRPr="002711EE" w:rsidRDefault="00751244" w:rsidP="00751244">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751244" w:rsidRPr="002711EE" w:rsidRDefault="00751244" w:rsidP="00751244">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751244" w:rsidRPr="002711EE" w:rsidRDefault="00751244" w:rsidP="00751244">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w:t>
      </w:r>
      <w:r w:rsidRPr="002711EE">
        <w:rPr>
          <w:rFonts w:ascii="Bembo Std" w:hAnsi="Bembo Std" w:cs="Calibri"/>
          <w:sz w:val="22"/>
          <w:szCs w:val="20"/>
        </w:rPr>
        <w:lastRenderedPageBreak/>
        <w:t xml:space="preserve">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751244" w:rsidRPr="002711EE" w:rsidRDefault="00751244" w:rsidP="00751244">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751244" w:rsidRDefault="00751244" w:rsidP="00751244">
      <w:pPr>
        <w:rPr>
          <w:rFonts w:ascii="Calibri" w:hAnsi="Calibri" w:cs="Calibri"/>
          <w:b/>
          <w:sz w:val="20"/>
          <w:szCs w:val="20"/>
        </w:rPr>
      </w:pPr>
    </w:p>
    <w:p w:rsidR="00751244" w:rsidRDefault="00751244" w:rsidP="00751244">
      <w:pPr>
        <w:rPr>
          <w:rFonts w:ascii="Calibri" w:hAnsi="Calibri" w:cs="Calibri"/>
          <w:b/>
          <w:sz w:val="20"/>
          <w:szCs w:val="20"/>
        </w:rPr>
      </w:pPr>
    </w:p>
    <w:p w:rsidR="00751244" w:rsidRPr="00CB5529" w:rsidRDefault="00751244" w:rsidP="00751244">
      <w:pPr>
        <w:rPr>
          <w:rFonts w:ascii="Bembo Std" w:hAnsi="Bembo Std" w:cs="Calibri"/>
          <w:b/>
          <w:sz w:val="22"/>
          <w:szCs w:val="22"/>
        </w:rPr>
      </w:pPr>
      <w:r w:rsidRPr="00CB5529">
        <w:rPr>
          <w:rFonts w:ascii="Bembo Std" w:hAnsi="Bembo Std" w:cs="Calibri"/>
          <w:b/>
          <w:sz w:val="22"/>
          <w:szCs w:val="22"/>
        </w:rPr>
        <w:t>CONDICIONES DEL SUMINISTRO</w:t>
      </w:r>
    </w:p>
    <w:p w:rsidR="00751244" w:rsidRPr="00CB5529" w:rsidRDefault="00751244" w:rsidP="00751244">
      <w:pPr>
        <w:rPr>
          <w:rFonts w:ascii="Bembo Std" w:hAnsi="Bembo Std" w:cs="Calibri"/>
          <w:b/>
          <w:sz w:val="22"/>
          <w:szCs w:val="22"/>
        </w:rPr>
      </w:pPr>
    </w:p>
    <w:p w:rsidR="00751244" w:rsidRPr="005A441B" w:rsidRDefault="00751244" w:rsidP="00751244">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3" w:name="_Hlk22279791"/>
      <w:r w:rsidRPr="00CB5529">
        <w:rPr>
          <w:rFonts w:ascii="Bembo Std" w:hAnsi="Bembo Std" w:cs="Calibri"/>
          <w:color w:val="000000"/>
          <w:sz w:val="22"/>
          <w:szCs w:val="22"/>
        </w:rPr>
        <w:t>: Donación Abordaje de Enfermedades No Transmisibles PHGF Grant N°TF0A8267,</w:t>
      </w:r>
      <w:bookmarkEnd w:id="3"/>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751244" w:rsidRPr="00CB5529" w:rsidRDefault="00751244" w:rsidP="00751244">
      <w:pPr>
        <w:tabs>
          <w:tab w:val="left" w:pos="-720"/>
          <w:tab w:val="center" w:pos="1710"/>
        </w:tabs>
        <w:jc w:val="both"/>
        <w:rPr>
          <w:rFonts w:ascii="Bembo Std" w:hAnsi="Bembo Std" w:cs="Calibri"/>
          <w:color w:val="000000"/>
          <w:sz w:val="22"/>
          <w:szCs w:val="22"/>
        </w:rPr>
      </w:pPr>
    </w:p>
    <w:p w:rsidR="00751244" w:rsidRPr="00CB5529" w:rsidRDefault="00751244" w:rsidP="00751244">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lastRenderedPageBreak/>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751244" w:rsidRPr="00CB5529" w:rsidRDefault="00751244" w:rsidP="00751244">
      <w:pPr>
        <w:tabs>
          <w:tab w:val="left" w:pos="-720"/>
          <w:tab w:val="center" w:pos="1710"/>
        </w:tabs>
        <w:jc w:val="both"/>
        <w:rPr>
          <w:rFonts w:ascii="Bembo Std" w:hAnsi="Bembo Std" w:cs="Calibri"/>
          <w:color w:val="000000"/>
          <w:sz w:val="22"/>
          <w:szCs w:val="22"/>
        </w:rPr>
      </w:pPr>
    </w:p>
    <w:p w:rsidR="00751244" w:rsidRPr="00CB5529" w:rsidRDefault="00751244" w:rsidP="00751244">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751244" w:rsidRPr="00CB5529"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751244" w:rsidRPr="007027BA" w:rsidRDefault="00751244" w:rsidP="00751244">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751244" w:rsidRDefault="00751244" w:rsidP="0075124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751244" w:rsidRDefault="00751244" w:rsidP="0075124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751244" w:rsidRPr="007027BA" w:rsidRDefault="00751244" w:rsidP="00751244">
      <w:pPr>
        <w:tabs>
          <w:tab w:val="left" w:pos="-720"/>
          <w:tab w:val="center" w:pos="1710"/>
        </w:tabs>
        <w:jc w:val="both"/>
        <w:rPr>
          <w:rFonts w:ascii="Bembo Std" w:hAnsi="Bembo Std" w:cs="Calibri"/>
          <w:color w:val="000000"/>
          <w:sz w:val="22"/>
          <w:szCs w:val="22"/>
        </w:rPr>
      </w:pPr>
    </w:p>
    <w:p w:rsidR="00751244" w:rsidRPr="007027BA" w:rsidRDefault="00751244" w:rsidP="0075124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w:t>
      </w:r>
      <w:r w:rsidRPr="007027BA">
        <w:rPr>
          <w:rFonts w:ascii="Bembo Std" w:hAnsi="Bembo Std" w:cs="Calibri"/>
          <w:color w:val="000000"/>
          <w:sz w:val="22"/>
          <w:szCs w:val="22"/>
        </w:rPr>
        <w:lastRenderedPageBreak/>
        <w:t>valor acumulado por dicha multa no podrá exceder del 10% del monto total del contrato.</w:t>
      </w:r>
    </w:p>
    <w:p w:rsidR="00751244" w:rsidRPr="00E80E5E" w:rsidRDefault="00751244" w:rsidP="00751244">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751244" w:rsidRPr="00544C53" w:rsidRDefault="00751244" w:rsidP="00751244">
      <w:pPr>
        <w:tabs>
          <w:tab w:val="left" w:pos="-720"/>
          <w:tab w:val="center" w:pos="1710"/>
        </w:tabs>
        <w:jc w:val="both"/>
        <w:rPr>
          <w:rFonts w:ascii="Bembo Std" w:hAnsi="Bembo Std" w:cs="Calibri"/>
          <w:color w:val="000000"/>
          <w:sz w:val="22"/>
          <w:szCs w:val="22"/>
        </w:rPr>
      </w:pP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751244" w:rsidRPr="00544C53" w:rsidRDefault="00751244" w:rsidP="00751244">
      <w:pPr>
        <w:tabs>
          <w:tab w:val="left" w:pos="-720"/>
          <w:tab w:val="center" w:pos="1710"/>
        </w:tabs>
        <w:jc w:val="both"/>
        <w:rPr>
          <w:rFonts w:ascii="Bembo Std" w:hAnsi="Bembo Std" w:cs="Calibri"/>
          <w:color w:val="000000"/>
          <w:sz w:val="22"/>
          <w:szCs w:val="22"/>
        </w:rPr>
      </w:pP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751244" w:rsidRPr="00544C53" w:rsidRDefault="00751244" w:rsidP="00751244">
      <w:pPr>
        <w:tabs>
          <w:tab w:val="left" w:pos="-720"/>
          <w:tab w:val="center" w:pos="1710"/>
        </w:tabs>
        <w:jc w:val="both"/>
        <w:rPr>
          <w:rFonts w:ascii="Bembo Std" w:hAnsi="Bembo Std" w:cs="Calibri"/>
          <w:color w:val="000000"/>
          <w:sz w:val="22"/>
          <w:szCs w:val="22"/>
        </w:rPr>
      </w:pP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751244" w:rsidRPr="00544C53" w:rsidRDefault="00751244" w:rsidP="00751244">
      <w:pPr>
        <w:tabs>
          <w:tab w:val="left" w:pos="-720"/>
          <w:tab w:val="center" w:pos="1710"/>
        </w:tabs>
        <w:jc w:val="both"/>
        <w:rPr>
          <w:rFonts w:ascii="Bembo Std" w:hAnsi="Bembo Std" w:cs="Calibri"/>
          <w:color w:val="000000"/>
          <w:sz w:val="22"/>
          <w:szCs w:val="22"/>
        </w:rPr>
      </w:pP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751244" w:rsidRPr="00544C53"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751244" w:rsidRPr="00544C53" w:rsidRDefault="00751244" w:rsidP="00751244">
      <w:pPr>
        <w:tabs>
          <w:tab w:val="left" w:pos="-720"/>
          <w:tab w:val="center" w:pos="1710"/>
        </w:tabs>
        <w:jc w:val="both"/>
        <w:rPr>
          <w:rFonts w:ascii="Bembo Std" w:hAnsi="Bembo Std" w:cs="Calibri"/>
          <w:color w:val="000000"/>
          <w:sz w:val="22"/>
          <w:szCs w:val="22"/>
        </w:rPr>
      </w:pPr>
    </w:p>
    <w:p w:rsidR="00751244" w:rsidRPr="00544C53" w:rsidRDefault="00751244" w:rsidP="00751244">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751244" w:rsidRDefault="00751244" w:rsidP="00751244">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751244" w:rsidRDefault="00751244" w:rsidP="00751244">
      <w:pPr>
        <w:tabs>
          <w:tab w:val="left" w:pos="-720"/>
          <w:tab w:val="center" w:pos="1710"/>
        </w:tabs>
        <w:jc w:val="both"/>
        <w:rPr>
          <w:rFonts w:ascii="Bembo Std" w:hAnsi="Bembo Std" w:cs="Calibri"/>
          <w:color w:val="000000"/>
          <w:sz w:val="22"/>
          <w:szCs w:val="22"/>
        </w:rPr>
      </w:pPr>
    </w:p>
    <w:p w:rsidR="00751244" w:rsidRDefault="00751244" w:rsidP="00751244">
      <w:pPr>
        <w:tabs>
          <w:tab w:val="left" w:pos="-720"/>
          <w:tab w:val="center" w:pos="1710"/>
        </w:tabs>
        <w:jc w:val="both"/>
        <w:rPr>
          <w:rFonts w:ascii="Bembo Std" w:hAnsi="Bembo Std" w:cs="Calibri"/>
          <w:color w:val="000000"/>
          <w:sz w:val="22"/>
          <w:szCs w:val="22"/>
        </w:rPr>
      </w:pPr>
    </w:p>
    <w:p w:rsidR="00751244" w:rsidRPr="00941654" w:rsidRDefault="00751244" w:rsidP="00751244">
      <w:pPr>
        <w:widowControl/>
        <w:contextualSpacing/>
        <w:jc w:val="both"/>
        <w:rPr>
          <w:rFonts w:ascii="Times New Roman" w:eastAsia="Times New Roman" w:hAnsi="Times New Roman" w:cs="Times New Roman"/>
          <w:b/>
          <w:bCs/>
          <w:kern w:val="0"/>
          <w:sz w:val="22"/>
          <w:szCs w:val="20"/>
          <w:lang w:bidi="ar-SA"/>
        </w:rPr>
      </w:pPr>
      <w:r w:rsidRPr="00941654">
        <w:rPr>
          <w:rFonts w:ascii="Times New Roman" w:eastAsia="Times New Roman" w:hAnsi="Times New Roman" w:cs="Times New Roman"/>
          <w:b/>
          <w:bCs/>
          <w:kern w:val="0"/>
          <w:sz w:val="22"/>
          <w:szCs w:val="20"/>
          <w:lang w:bidi="ar-SA"/>
        </w:rPr>
        <w:t>GARANTÍA DE CUMPLIMIENTO DE ORDEN DE COMPRA.</w:t>
      </w:r>
    </w:p>
    <w:p w:rsidR="00751244" w:rsidRPr="00941654" w:rsidRDefault="00751244" w:rsidP="00751244">
      <w:pPr>
        <w:widowControl/>
        <w:contextualSpacing/>
        <w:jc w:val="both"/>
        <w:rPr>
          <w:rFonts w:ascii="Bembo Std" w:eastAsia="Times New Roman" w:hAnsi="Bembo Std" w:cs="Times New Roman"/>
          <w:b/>
          <w:bCs/>
          <w:kern w:val="0"/>
          <w:sz w:val="22"/>
          <w:szCs w:val="20"/>
          <w:lang w:bidi="ar-SA"/>
        </w:rPr>
      </w:pPr>
    </w:p>
    <w:p w:rsidR="00751244" w:rsidRPr="00941654" w:rsidRDefault="00751244" w:rsidP="00751244">
      <w:pPr>
        <w:widowControl/>
        <w:contextualSpacing/>
        <w:jc w:val="both"/>
        <w:rPr>
          <w:rFonts w:ascii="Bembo Std" w:eastAsia="Times New Roman" w:hAnsi="Bembo Std" w:cs="Times New Roman"/>
          <w:b/>
          <w:bCs/>
          <w:kern w:val="0"/>
          <w:sz w:val="22"/>
          <w:szCs w:val="20"/>
          <w:lang w:bidi="ar-SA"/>
        </w:rPr>
      </w:pPr>
      <w:r w:rsidRPr="00941654">
        <w:rPr>
          <w:rFonts w:ascii="Bembo Std" w:eastAsia="Times New Roman" w:hAnsi="Bembo Std" w:cs="Times New Roman"/>
          <w:color w:val="000000"/>
          <w:kern w:val="0"/>
          <w:sz w:val="22"/>
          <w:szCs w:val="22"/>
          <w:shd w:val="clear" w:color="auto" w:fill="FFFFFF"/>
          <w:lang w:bidi="ar-SA"/>
        </w:rPr>
        <w:t xml:space="preserve">Dentro de un máximo de quince (15) días calendario, siguientes a la distribución de la orden de compra, el oferente ganador deberá presentar en la ACP/UGP, una Garantía de Cumplimiento de Orden de Compra, equivalente al diez por ciento (10%) del valor de la orden de compra. Esta garantía deberá tener una vigencia de doscientos cuarenta (240) días calendario, contados a partir de la distribución de la orden de compra. La garantía deberá ser extendida a favor del Ministerio de Salud, emitida por entidad financiera debidamente autorizada por la Superintendencia del Sistema Financiero de El Salvador. </w:t>
      </w:r>
      <w:r w:rsidRPr="00941654">
        <w:rPr>
          <w:rFonts w:ascii="Bembo Std" w:eastAsia="Times New Roman" w:hAnsi="Bembo Std" w:cs="Times New Roman"/>
          <w:kern w:val="0"/>
          <w:sz w:val="22"/>
          <w:szCs w:val="22"/>
          <w:lang w:val="es-NI" w:bidi="ar-SA"/>
        </w:rPr>
        <w:t>Dicha garantía se emitirá utilizando los formatos establecido en la Anexo 7 “Garantías de Cumplimiento”</w:t>
      </w:r>
    </w:p>
    <w:p w:rsidR="00751244" w:rsidRPr="00941654" w:rsidRDefault="00751244" w:rsidP="00751244">
      <w:pPr>
        <w:widowControl/>
        <w:contextualSpacing/>
        <w:jc w:val="both"/>
        <w:rPr>
          <w:rFonts w:ascii="Bembo Std" w:eastAsia="Times New Roman" w:hAnsi="Bembo Std" w:cs="Times New Roman"/>
          <w:b/>
          <w:bCs/>
          <w:kern w:val="0"/>
          <w:sz w:val="22"/>
          <w:szCs w:val="20"/>
          <w:lang w:bidi="ar-SA"/>
        </w:rPr>
      </w:pPr>
    </w:p>
    <w:p w:rsidR="00751244" w:rsidRPr="00972E91" w:rsidRDefault="00751244" w:rsidP="00751244">
      <w:pPr>
        <w:widowControl/>
        <w:tabs>
          <w:tab w:val="left" w:pos="0"/>
        </w:tabs>
        <w:suppressAutoHyphens w:val="0"/>
        <w:spacing w:after="120" w:line="259" w:lineRule="auto"/>
        <w:ind w:left="-851"/>
        <w:jc w:val="both"/>
        <w:rPr>
          <w:rFonts w:ascii="Bembo Std" w:eastAsia="Times New Roman" w:hAnsi="Bembo Std" w:cs="Times New Roman"/>
          <w:kern w:val="0"/>
          <w:sz w:val="22"/>
          <w:szCs w:val="22"/>
          <w:lang w:eastAsia="es-SV" w:bidi="ar-SA"/>
        </w:rPr>
      </w:pPr>
    </w:p>
    <w:p w:rsidR="00751244" w:rsidRDefault="00751244" w:rsidP="00751244">
      <w:pPr>
        <w:widowControl/>
        <w:suppressAutoHyphens w:val="0"/>
        <w:rPr>
          <w:rFonts w:ascii="Bembo Std" w:eastAsia="Calibri" w:hAnsi="Bembo Std" w:cs="Times New Roman"/>
          <w:b/>
          <w:kern w:val="0"/>
          <w:sz w:val="22"/>
          <w:szCs w:val="22"/>
          <w:lang w:eastAsia="en-US" w:bidi="ar-SA"/>
        </w:rPr>
      </w:pPr>
      <w:bookmarkStart w:id="4" w:name="_Hlk56593055"/>
      <w:r w:rsidRPr="00100F0A">
        <w:rPr>
          <w:rFonts w:ascii="Bembo Std" w:eastAsia="Calibri" w:hAnsi="Bembo Std" w:cs="Times New Roman"/>
          <w:b/>
          <w:kern w:val="0"/>
          <w:sz w:val="22"/>
          <w:szCs w:val="22"/>
          <w:lang w:eastAsia="en-US" w:bidi="ar-SA"/>
        </w:rPr>
        <w:t xml:space="preserve">ESPECIFICACIONES TÉCNICAS </w:t>
      </w:r>
      <w:bookmarkEnd w:id="4"/>
    </w:p>
    <w:p w:rsidR="00751244" w:rsidRDefault="00751244" w:rsidP="00751244">
      <w:pPr>
        <w:widowControl/>
        <w:suppressAutoHyphens w:val="0"/>
        <w:rPr>
          <w:rFonts w:ascii="Bembo Std" w:eastAsia="Calibri" w:hAnsi="Bembo Std" w:cs="Times New Roman"/>
          <w:b/>
          <w:kern w:val="0"/>
          <w:sz w:val="22"/>
          <w:szCs w:val="22"/>
          <w:lang w:eastAsia="en-US" w:bidi="ar-SA"/>
        </w:rPr>
      </w:pPr>
      <w:bookmarkStart w:id="5" w:name="_GoBack"/>
      <w:bookmarkEnd w:id="5"/>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977"/>
        <w:gridCol w:w="5959"/>
      </w:tblGrid>
      <w:tr w:rsidR="00751244" w:rsidRPr="00941654" w:rsidTr="00A21153">
        <w:trPr>
          <w:trHeight w:val="283"/>
          <w:tblHeader/>
          <w:jc w:val="center"/>
        </w:trPr>
        <w:tc>
          <w:tcPr>
            <w:tcW w:w="9640" w:type="dxa"/>
            <w:gridSpan w:val="3"/>
            <w:shd w:val="clear" w:color="auto" w:fill="auto"/>
            <w:vAlign w:val="center"/>
          </w:tcPr>
          <w:p w:rsidR="00751244" w:rsidRPr="00941654" w:rsidRDefault="00751244" w:rsidP="00A21153">
            <w:pPr>
              <w:ind w:left="-74" w:right="-74"/>
              <w:jc w:val="center"/>
              <w:rPr>
                <w:rFonts w:ascii="Bembo Std" w:hAnsi="Bembo Std"/>
                <w:b/>
                <w:bCs/>
                <w:color w:val="000000"/>
                <w:sz w:val="22"/>
                <w:szCs w:val="22"/>
              </w:rPr>
            </w:pPr>
            <w:r w:rsidRPr="00941654">
              <w:rPr>
                <w:rFonts w:ascii="Bembo Std" w:hAnsi="Bembo Std"/>
                <w:bCs/>
                <w:color w:val="000000"/>
                <w:sz w:val="22"/>
                <w:szCs w:val="22"/>
              </w:rPr>
              <w:lastRenderedPageBreak/>
              <w:t>Oferente:</w:t>
            </w:r>
            <w:r w:rsidRPr="00941654">
              <w:rPr>
                <w:rFonts w:ascii="Bembo Std" w:hAnsi="Bembo Std"/>
                <w:b/>
                <w:bCs/>
                <w:color w:val="000000"/>
                <w:sz w:val="22"/>
                <w:szCs w:val="22"/>
              </w:rPr>
              <w:t xml:space="preserve"> PROBISEGE, S.A. DE C.V.</w:t>
            </w:r>
          </w:p>
        </w:tc>
      </w:tr>
      <w:tr w:rsidR="00751244" w:rsidRPr="00941654" w:rsidTr="00A21153">
        <w:trPr>
          <w:trHeight w:val="220"/>
          <w:tblHeader/>
          <w:jc w:val="center"/>
        </w:trPr>
        <w:tc>
          <w:tcPr>
            <w:tcW w:w="704" w:type="dxa"/>
            <w:shd w:val="clear" w:color="auto" w:fill="auto"/>
            <w:vAlign w:val="center"/>
            <w:hideMark/>
          </w:tcPr>
          <w:p w:rsidR="00751244" w:rsidRPr="00941654" w:rsidRDefault="00751244" w:rsidP="00A21153">
            <w:pPr>
              <w:ind w:left="-74" w:right="-74"/>
              <w:jc w:val="center"/>
              <w:rPr>
                <w:rFonts w:ascii="Bembo Std" w:hAnsi="Bembo Std"/>
                <w:b/>
                <w:bCs/>
                <w:color w:val="000000"/>
                <w:sz w:val="22"/>
                <w:szCs w:val="22"/>
              </w:rPr>
            </w:pPr>
            <w:r w:rsidRPr="00941654">
              <w:rPr>
                <w:rFonts w:ascii="Bembo Std" w:hAnsi="Bembo Std"/>
                <w:b/>
                <w:bCs/>
                <w:color w:val="000000"/>
                <w:sz w:val="22"/>
                <w:szCs w:val="22"/>
              </w:rPr>
              <w:t>Ítem</w:t>
            </w:r>
          </w:p>
        </w:tc>
        <w:tc>
          <w:tcPr>
            <w:tcW w:w="2977" w:type="dxa"/>
            <w:vAlign w:val="center"/>
          </w:tcPr>
          <w:p w:rsidR="00751244" w:rsidRPr="00941654" w:rsidRDefault="00751244" w:rsidP="00A21153">
            <w:pPr>
              <w:ind w:left="-38" w:right="-70"/>
              <w:jc w:val="center"/>
              <w:rPr>
                <w:rFonts w:ascii="Bembo Std" w:hAnsi="Bembo Std"/>
                <w:b/>
                <w:bCs/>
                <w:color w:val="000000"/>
                <w:sz w:val="22"/>
                <w:szCs w:val="22"/>
              </w:rPr>
            </w:pPr>
            <w:r w:rsidRPr="00941654">
              <w:rPr>
                <w:rFonts w:ascii="Bembo Std" w:hAnsi="Bembo Std"/>
                <w:b/>
                <w:bCs/>
                <w:color w:val="000000"/>
                <w:sz w:val="22"/>
                <w:szCs w:val="22"/>
              </w:rPr>
              <w:t>Descripción del Bien</w:t>
            </w:r>
          </w:p>
        </w:tc>
        <w:tc>
          <w:tcPr>
            <w:tcW w:w="5959" w:type="dxa"/>
            <w:shd w:val="clear" w:color="auto" w:fill="auto"/>
            <w:vAlign w:val="center"/>
            <w:hideMark/>
          </w:tcPr>
          <w:p w:rsidR="00751244" w:rsidRPr="00941654" w:rsidRDefault="00751244" w:rsidP="00A21153">
            <w:pPr>
              <w:ind w:left="-74" w:right="-74"/>
              <w:jc w:val="center"/>
              <w:rPr>
                <w:rFonts w:ascii="Bembo Std" w:hAnsi="Bembo Std"/>
                <w:b/>
                <w:bCs/>
                <w:color w:val="000000"/>
                <w:sz w:val="22"/>
                <w:szCs w:val="22"/>
              </w:rPr>
            </w:pPr>
            <w:r w:rsidRPr="00941654">
              <w:rPr>
                <w:rFonts w:ascii="Bembo Std" w:hAnsi="Bembo Std"/>
                <w:b/>
                <w:bCs/>
                <w:color w:val="000000"/>
                <w:sz w:val="22"/>
                <w:szCs w:val="22"/>
              </w:rPr>
              <w:t>Especificaciones Técnicas</w:t>
            </w:r>
          </w:p>
        </w:tc>
      </w:tr>
      <w:tr w:rsidR="00751244" w:rsidRPr="00941654" w:rsidTr="00A21153">
        <w:trPr>
          <w:trHeight w:val="6757"/>
          <w:tblHeader/>
          <w:jc w:val="center"/>
        </w:trPr>
        <w:tc>
          <w:tcPr>
            <w:tcW w:w="704" w:type="dxa"/>
            <w:vMerge w:val="restart"/>
            <w:shd w:val="clear" w:color="auto" w:fill="auto"/>
          </w:tcPr>
          <w:p w:rsidR="00751244" w:rsidRPr="00941654" w:rsidRDefault="00751244" w:rsidP="00A21153">
            <w:pPr>
              <w:jc w:val="center"/>
              <w:rPr>
                <w:rFonts w:ascii="Bembo Std" w:eastAsia="DejaVu Sans" w:hAnsi="Bembo Std"/>
                <w:sz w:val="22"/>
                <w:szCs w:val="22"/>
              </w:rPr>
            </w:pPr>
            <w:r w:rsidRPr="00941654">
              <w:rPr>
                <w:rFonts w:ascii="Bembo Std" w:eastAsia="DejaVu Sans" w:hAnsi="Bembo Std"/>
                <w:sz w:val="22"/>
                <w:szCs w:val="22"/>
              </w:rPr>
              <w:t>1</w:t>
            </w:r>
          </w:p>
        </w:tc>
        <w:tc>
          <w:tcPr>
            <w:tcW w:w="2977" w:type="dxa"/>
          </w:tcPr>
          <w:p w:rsidR="00751244" w:rsidRPr="00941654" w:rsidRDefault="00751244" w:rsidP="00A21153">
            <w:pPr>
              <w:rPr>
                <w:rFonts w:ascii="Bembo Std" w:eastAsia="DejaVu Sans" w:hAnsi="Bembo Std"/>
                <w:sz w:val="22"/>
                <w:szCs w:val="22"/>
              </w:rPr>
            </w:pPr>
            <w:r w:rsidRPr="00941654">
              <w:rPr>
                <w:rFonts w:ascii="Bembo Std" w:eastAsia="DejaVu Sans" w:hAnsi="Bembo Std"/>
                <w:sz w:val="22"/>
                <w:szCs w:val="22"/>
              </w:rPr>
              <w:t>PICK UP, DOBLE CABINA TRACCIÓN EN LAS 4 RUEDAS 4X4, COMBUSTIBLE DIESEL</w:t>
            </w:r>
          </w:p>
        </w:tc>
        <w:tc>
          <w:tcPr>
            <w:tcW w:w="5959" w:type="dxa"/>
            <w:shd w:val="clear" w:color="auto" w:fill="auto"/>
            <w:vAlign w:val="center"/>
          </w:tcPr>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Año:  2023</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Tipo: Todo terreno 4 x 4</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Tipo Motor: 4 cilindros en línea enfriado por agua, delantero, es decir no debajo de los asientos</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 xml:space="preserve">Cilindrada: Desplazamiento: 2,442 </w:t>
            </w:r>
            <w:proofErr w:type="spellStart"/>
            <w:r w:rsidRPr="00941654">
              <w:rPr>
                <w:rFonts w:ascii="Bembo Std" w:hAnsi="Bembo Std"/>
                <w:sz w:val="22"/>
                <w:szCs w:val="22"/>
                <w:lang w:val="es-MX" w:eastAsia="es-ES"/>
              </w:rPr>
              <w:t>cc</w:t>
            </w:r>
            <w:proofErr w:type="spellEnd"/>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Tipo de Alimentación: Inyección Directa, Riel común, DOHC con 16 válvulas</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 xml:space="preserve">Potencia: 134HP </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Combustible: Diésel</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Modelo: Doble cabina</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Puertas: Cuatro mecánicas cierre manual o centralizado</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 xml:space="preserve">Caja de Cambios: Mecánica </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 xml:space="preserve">Frenos delanteros: Disco; Frenos traseros: Tambor </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Asientos: cinco (5): asientos delanteros separados (tipo butaca)</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Dirección: Hidráulica</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Palanca de velocidades: Al piso</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val="es-MX" w:eastAsia="es-ES"/>
              </w:rPr>
              <w:t xml:space="preserve">Transmisión: Manual de </w:t>
            </w:r>
            <w:r w:rsidRPr="00941654">
              <w:rPr>
                <w:rFonts w:ascii="Bembo Std" w:hAnsi="Bembo Std"/>
                <w:sz w:val="22"/>
                <w:szCs w:val="22"/>
                <w:lang w:eastAsia="es-ES"/>
              </w:rPr>
              <w:t>6 velocidades y reversa</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 xml:space="preserve">Doble tracción con piñón de montaña. </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Indicadores: De aceite, batería (Mínimos), Odómetro, Velocímetro</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Marcadores de combustible y temperatura</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Radio: AM, FM Estéreo y 4 parlantes, antena exterior.</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 xml:space="preserve">Vidrios: Eléctricos </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Asientos: Tapicería de tela.</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Apoya Cabeza delantero y trasero</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 xml:space="preserve">Cinturones de seguridad: Adelante y atrás. </w:t>
            </w:r>
          </w:p>
          <w:p w:rsidR="00751244" w:rsidRPr="00941654" w:rsidRDefault="00751244" w:rsidP="00A21153">
            <w:pPr>
              <w:rPr>
                <w:rFonts w:ascii="Bembo Std" w:hAnsi="Bembo Std"/>
                <w:sz w:val="22"/>
                <w:szCs w:val="22"/>
                <w:lang w:eastAsia="es-ES"/>
              </w:rPr>
            </w:pPr>
            <w:r w:rsidRPr="00941654">
              <w:rPr>
                <w:rFonts w:ascii="Bembo Std" w:hAnsi="Bembo Std"/>
                <w:sz w:val="22"/>
                <w:szCs w:val="22"/>
                <w:lang w:eastAsia="es-ES"/>
              </w:rPr>
              <w:t>Espejo interior, Espejo exterior: dos (2) manuales o eléctricos</w:t>
            </w:r>
          </w:p>
          <w:p w:rsidR="00751244" w:rsidRPr="00941654" w:rsidRDefault="00751244" w:rsidP="00A21153">
            <w:pPr>
              <w:rPr>
                <w:rFonts w:ascii="Bembo Std" w:hAnsi="Bembo Std"/>
                <w:sz w:val="22"/>
                <w:szCs w:val="22"/>
                <w:lang w:eastAsia="es-ES"/>
              </w:rPr>
            </w:pPr>
            <w:proofErr w:type="spellStart"/>
            <w:r w:rsidRPr="00941654">
              <w:rPr>
                <w:rFonts w:ascii="Bembo Std" w:hAnsi="Bembo Std"/>
                <w:sz w:val="22"/>
                <w:szCs w:val="22"/>
                <w:lang w:eastAsia="es-ES"/>
              </w:rPr>
              <w:t>Bomper</w:t>
            </w:r>
            <w:proofErr w:type="spellEnd"/>
            <w:r w:rsidRPr="00941654">
              <w:rPr>
                <w:rFonts w:ascii="Bembo Std" w:hAnsi="Bembo Std"/>
                <w:sz w:val="22"/>
                <w:szCs w:val="22"/>
                <w:lang w:eastAsia="es-ES"/>
              </w:rPr>
              <w:t xml:space="preserve">: Adelante y atrás. </w:t>
            </w:r>
          </w:p>
          <w:p w:rsidR="00751244" w:rsidRPr="00941654" w:rsidRDefault="00751244" w:rsidP="00A21153">
            <w:pPr>
              <w:rPr>
                <w:rFonts w:ascii="Bembo Std" w:hAnsi="Bembo Std"/>
                <w:color w:val="FF0000"/>
                <w:sz w:val="22"/>
                <w:szCs w:val="22"/>
                <w:lang w:eastAsia="es-ES"/>
              </w:rPr>
            </w:pPr>
            <w:r w:rsidRPr="00941654">
              <w:rPr>
                <w:rFonts w:ascii="Bembo Std" w:hAnsi="Bembo Std"/>
                <w:sz w:val="22"/>
                <w:szCs w:val="22"/>
                <w:lang w:eastAsia="es-ES"/>
              </w:rPr>
              <w:t>Limpiaparabrisas delantero de 2 velocidades y una intermitente</w:t>
            </w:r>
            <w:r w:rsidRPr="00941654">
              <w:rPr>
                <w:rFonts w:ascii="Bembo Std" w:hAnsi="Bembo Std"/>
                <w:color w:val="FF0000"/>
                <w:sz w:val="22"/>
                <w:szCs w:val="22"/>
                <w:lang w:eastAsia="es-ES"/>
              </w:rPr>
              <w:t>.</w:t>
            </w:r>
          </w:p>
          <w:p w:rsidR="00751244" w:rsidRPr="00941654" w:rsidRDefault="00751244" w:rsidP="00A21153">
            <w:pPr>
              <w:rPr>
                <w:rFonts w:ascii="Bembo Std" w:hAnsi="Bembo Std"/>
                <w:sz w:val="22"/>
                <w:szCs w:val="22"/>
                <w:lang w:eastAsia="es-ES"/>
              </w:rPr>
            </w:pPr>
            <w:proofErr w:type="spellStart"/>
            <w:r w:rsidRPr="00941654">
              <w:rPr>
                <w:rFonts w:ascii="Bembo Std" w:hAnsi="Bembo Std"/>
                <w:sz w:val="22"/>
                <w:szCs w:val="22"/>
                <w:lang w:eastAsia="es-ES"/>
              </w:rPr>
              <w:t>Loderas</w:t>
            </w:r>
            <w:proofErr w:type="spellEnd"/>
            <w:r w:rsidRPr="00941654">
              <w:rPr>
                <w:rFonts w:ascii="Bembo Std" w:hAnsi="Bembo Std"/>
                <w:sz w:val="22"/>
                <w:szCs w:val="22"/>
                <w:lang w:eastAsia="es-ES"/>
              </w:rPr>
              <w:t xml:space="preserve"> adelante y atrás.</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eastAsia="es-ES"/>
              </w:rPr>
              <w:t>Llantas todo terreno y Llanta de</w:t>
            </w:r>
            <w:r w:rsidRPr="00941654">
              <w:rPr>
                <w:rFonts w:ascii="Bembo Std" w:hAnsi="Bembo Std"/>
                <w:sz w:val="22"/>
                <w:szCs w:val="22"/>
                <w:lang w:val="es-MX" w:eastAsia="es-ES"/>
              </w:rPr>
              <w:t xml:space="preserve"> repuesto. </w:t>
            </w:r>
          </w:p>
          <w:p w:rsidR="00751244" w:rsidRPr="00941654" w:rsidRDefault="00751244" w:rsidP="00A21153">
            <w:pPr>
              <w:rPr>
                <w:rFonts w:ascii="Bembo Std" w:hAnsi="Bembo Std"/>
                <w:sz w:val="22"/>
                <w:szCs w:val="22"/>
                <w:lang w:val="es-ES" w:eastAsia="es-ES"/>
              </w:rPr>
            </w:pPr>
            <w:r w:rsidRPr="00941654">
              <w:rPr>
                <w:rFonts w:ascii="Bembo Std" w:hAnsi="Bembo Std"/>
                <w:sz w:val="22"/>
                <w:szCs w:val="22"/>
                <w:lang w:val="es-ES" w:eastAsia="es-ES"/>
              </w:rPr>
              <w:t>Aire acondicionado frontal (original de fábrica)</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Deberá incluir matricula y placas en el precio. El Ministerio colaborará para el contratista para el proceso de traspaso</w:t>
            </w:r>
          </w:p>
        </w:tc>
      </w:tr>
      <w:tr w:rsidR="00751244" w:rsidRPr="00941654" w:rsidTr="00A21153">
        <w:trPr>
          <w:trHeight w:val="516"/>
          <w:tblHeader/>
          <w:jc w:val="center"/>
        </w:trPr>
        <w:tc>
          <w:tcPr>
            <w:tcW w:w="704" w:type="dxa"/>
            <w:vMerge/>
            <w:shd w:val="clear" w:color="auto" w:fill="auto"/>
          </w:tcPr>
          <w:p w:rsidR="00751244" w:rsidRPr="00941654" w:rsidRDefault="00751244" w:rsidP="00A21153">
            <w:pPr>
              <w:rPr>
                <w:rFonts w:ascii="Bembo Std" w:eastAsia="DejaVu Sans" w:hAnsi="Bembo Std"/>
                <w:sz w:val="22"/>
                <w:szCs w:val="22"/>
              </w:rPr>
            </w:pPr>
          </w:p>
        </w:tc>
        <w:tc>
          <w:tcPr>
            <w:tcW w:w="2977" w:type="dxa"/>
            <w:vAlign w:val="center"/>
          </w:tcPr>
          <w:p w:rsidR="00751244" w:rsidRPr="00941654" w:rsidRDefault="00751244" w:rsidP="00A21153">
            <w:pPr>
              <w:rPr>
                <w:rFonts w:ascii="Bembo Std" w:hAnsi="Bembo Std"/>
                <w:bCs/>
                <w:color w:val="000000"/>
                <w:sz w:val="22"/>
                <w:szCs w:val="22"/>
                <w:lang w:eastAsia="es-SV"/>
              </w:rPr>
            </w:pPr>
            <w:r w:rsidRPr="00941654">
              <w:rPr>
                <w:rFonts w:ascii="Bembo Std" w:hAnsi="Bembo Std"/>
                <w:sz w:val="22"/>
                <w:szCs w:val="22"/>
                <w:lang w:val="es-MX" w:eastAsia="es-ES"/>
              </w:rPr>
              <w:t xml:space="preserve">Accesorios </w:t>
            </w:r>
          </w:p>
        </w:tc>
        <w:tc>
          <w:tcPr>
            <w:tcW w:w="5959" w:type="dxa"/>
            <w:shd w:val="clear" w:color="auto" w:fill="auto"/>
            <w:vAlign w:val="center"/>
          </w:tcPr>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Logo impreso del MINSAL, pintadas en color negro, Juego de 4 alfombras de hule suficientemente grandes para proteger la tapicería del piso del vehículo. Llave “L” y mica o gato hidráulico.</w:t>
            </w:r>
          </w:p>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Juego de Herramientas de fábrica, cono fluorescente vial y extintor.</w:t>
            </w:r>
          </w:p>
        </w:tc>
      </w:tr>
      <w:tr w:rsidR="00751244" w:rsidRPr="00941654" w:rsidTr="00A21153">
        <w:trPr>
          <w:trHeight w:val="183"/>
          <w:tblHeader/>
          <w:jc w:val="center"/>
        </w:trPr>
        <w:tc>
          <w:tcPr>
            <w:tcW w:w="704" w:type="dxa"/>
            <w:vMerge/>
            <w:shd w:val="clear" w:color="auto" w:fill="auto"/>
          </w:tcPr>
          <w:p w:rsidR="00751244" w:rsidRPr="00941654" w:rsidRDefault="00751244" w:rsidP="00A21153">
            <w:pPr>
              <w:rPr>
                <w:rFonts w:ascii="Bembo Std" w:eastAsia="DejaVu Sans" w:hAnsi="Bembo Std"/>
                <w:sz w:val="22"/>
                <w:szCs w:val="22"/>
              </w:rPr>
            </w:pPr>
          </w:p>
        </w:tc>
        <w:tc>
          <w:tcPr>
            <w:tcW w:w="2977" w:type="dxa"/>
            <w:vAlign w:val="center"/>
          </w:tcPr>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 xml:space="preserve">Combustible </w:t>
            </w:r>
          </w:p>
        </w:tc>
        <w:tc>
          <w:tcPr>
            <w:tcW w:w="5959" w:type="dxa"/>
            <w:shd w:val="clear" w:color="auto" w:fill="auto"/>
          </w:tcPr>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Al momento de la entrega con ½ tanque de combustible para el traslado</w:t>
            </w:r>
          </w:p>
        </w:tc>
      </w:tr>
      <w:tr w:rsidR="00751244" w:rsidRPr="00941654" w:rsidTr="00A21153">
        <w:trPr>
          <w:trHeight w:val="516"/>
          <w:tblHeader/>
          <w:jc w:val="center"/>
        </w:trPr>
        <w:tc>
          <w:tcPr>
            <w:tcW w:w="704" w:type="dxa"/>
            <w:vMerge/>
            <w:shd w:val="clear" w:color="auto" w:fill="auto"/>
          </w:tcPr>
          <w:p w:rsidR="00751244" w:rsidRPr="00941654" w:rsidRDefault="00751244" w:rsidP="00A21153">
            <w:pPr>
              <w:rPr>
                <w:rFonts w:ascii="Bembo Std" w:eastAsia="DejaVu Sans" w:hAnsi="Bembo Std"/>
                <w:sz w:val="22"/>
                <w:szCs w:val="22"/>
              </w:rPr>
            </w:pPr>
          </w:p>
        </w:tc>
        <w:tc>
          <w:tcPr>
            <w:tcW w:w="2977" w:type="dxa"/>
            <w:vAlign w:val="center"/>
          </w:tcPr>
          <w:p w:rsidR="00751244" w:rsidRPr="00941654" w:rsidRDefault="00751244" w:rsidP="00A21153">
            <w:pPr>
              <w:rPr>
                <w:rFonts w:ascii="Bembo Std" w:hAnsi="Bembo Std"/>
                <w:sz w:val="22"/>
                <w:szCs w:val="22"/>
                <w:lang w:val="es-MX" w:eastAsia="es-ES"/>
              </w:rPr>
            </w:pPr>
            <w:r w:rsidRPr="00941654">
              <w:rPr>
                <w:rFonts w:ascii="Bembo Std" w:hAnsi="Bembo Std"/>
                <w:sz w:val="22"/>
                <w:szCs w:val="22"/>
                <w:lang w:val="es-MX" w:eastAsia="es-ES"/>
              </w:rPr>
              <w:t>Centro de Servicio</w:t>
            </w:r>
          </w:p>
        </w:tc>
        <w:tc>
          <w:tcPr>
            <w:tcW w:w="5959" w:type="dxa"/>
            <w:shd w:val="clear" w:color="auto" w:fill="auto"/>
            <w:vAlign w:val="center"/>
          </w:tcPr>
          <w:p w:rsidR="00751244" w:rsidRPr="00941654" w:rsidRDefault="00751244" w:rsidP="00A21153">
            <w:pPr>
              <w:rPr>
                <w:rFonts w:ascii="Bembo Std" w:hAnsi="Bembo Std"/>
                <w:sz w:val="22"/>
                <w:szCs w:val="22"/>
              </w:rPr>
            </w:pPr>
            <w:r w:rsidRPr="00941654">
              <w:rPr>
                <w:rFonts w:ascii="Bembo Std" w:hAnsi="Bembo Std"/>
                <w:sz w:val="22"/>
                <w:szCs w:val="22"/>
              </w:rPr>
              <w:t>Incluye 7 servicios de mantenimiento en Centro de Servicio de talleres EXCEL PROGRAMA DE MANTENIMIENTO EXPERTO, INCLUYE revisión de 1000 km 3 revisiones mayores 3 revisiones menores, incluye mano de obra de los servicios, filtros de aceite,3 filtros de combustible, 3 filtros de aire, alineado balanceo ajuste de freno, equipados con herramientas modernas para garantizar en forma eficiente el servicio de mantenimiento de acuerdo a los estándares del fabricante de la marca representada. Cuenta con sucursales en San Salvador, Región Oriental y Occidental y posee no menos de 15 años de experiencia en mantenimiento de flotas, contando con al menos 5 recursos mecánicos capacitados en fábrica</w:t>
            </w:r>
          </w:p>
        </w:tc>
      </w:tr>
      <w:tr w:rsidR="00751244" w:rsidRPr="00941654" w:rsidTr="00A21153">
        <w:trPr>
          <w:trHeight w:val="516"/>
          <w:tblHeader/>
          <w:jc w:val="center"/>
        </w:trPr>
        <w:tc>
          <w:tcPr>
            <w:tcW w:w="704" w:type="dxa"/>
            <w:vMerge/>
            <w:shd w:val="clear" w:color="auto" w:fill="auto"/>
          </w:tcPr>
          <w:p w:rsidR="00751244" w:rsidRPr="00941654" w:rsidRDefault="00751244" w:rsidP="00A21153">
            <w:pPr>
              <w:rPr>
                <w:rFonts w:ascii="Bembo Std" w:eastAsia="DejaVu Sans" w:hAnsi="Bembo Std"/>
                <w:sz w:val="22"/>
                <w:szCs w:val="22"/>
              </w:rPr>
            </w:pPr>
          </w:p>
        </w:tc>
        <w:tc>
          <w:tcPr>
            <w:tcW w:w="2977" w:type="dxa"/>
            <w:vAlign w:val="center"/>
          </w:tcPr>
          <w:p w:rsidR="00751244" w:rsidRPr="00941654" w:rsidRDefault="00751244" w:rsidP="00A21153">
            <w:pPr>
              <w:rPr>
                <w:rFonts w:ascii="Bembo Std" w:hAnsi="Bembo Std"/>
                <w:sz w:val="22"/>
                <w:szCs w:val="22"/>
                <w:lang w:eastAsia="es-SV"/>
              </w:rPr>
            </w:pPr>
            <w:r w:rsidRPr="00941654">
              <w:rPr>
                <w:rFonts w:ascii="Bembo Std" w:hAnsi="Bembo Std"/>
                <w:sz w:val="22"/>
                <w:szCs w:val="22"/>
                <w:lang w:val="es-MX" w:eastAsia="es-ES"/>
              </w:rPr>
              <w:t>Garantías y mantenimiento.</w:t>
            </w:r>
          </w:p>
        </w:tc>
        <w:tc>
          <w:tcPr>
            <w:tcW w:w="5959" w:type="dxa"/>
            <w:shd w:val="clear" w:color="auto" w:fill="auto"/>
          </w:tcPr>
          <w:p w:rsidR="00751244" w:rsidRPr="00941654" w:rsidRDefault="00751244" w:rsidP="00A21153">
            <w:pPr>
              <w:textAlignment w:val="baseline"/>
              <w:rPr>
                <w:rFonts w:ascii="Bembo Std" w:hAnsi="Bembo Std"/>
                <w:sz w:val="22"/>
                <w:szCs w:val="22"/>
              </w:rPr>
            </w:pPr>
            <w:r w:rsidRPr="00941654">
              <w:rPr>
                <w:rFonts w:ascii="Bembo Std" w:hAnsi="Bembo Std"/>
                <w:sz w:val="22"/>
                <w:szCs w:val="22"/>
              </w:rPr>
              <w:t>Garantía. 100,</w:t>
            </w:r>
            <w:smartTag w:uri="urn:schemas-microsoft-com:office:smarttags" w:element="metricconverter">
              <w:smartTagPr>
                <w:attr w:name="ProductID" w:val="000 Km"/>
              </w:smartTagPr>
              <w:r w:rsidRPr="00941654">
                <w:rPr>
                  <w:rFonts w:ascii="Bembo Std" w:hAnsi="Bembo Std"/>
                  <w:sz w:val="22"/>
                  <w:szCs w:val="22"/>
                </w:rPr>
                <w:t>000 Km</w:t>
              </w:r>
            </w:smartTag>
            <w:r w:rsidRPr="00941654">
              <w:rPr>
                <w:rFonts w:ascii="Bembo Std" w:hAnsi="Bembo Std"/>
                <w:sz w:val="22"/>
                <w:szCs w:val="22"/>
              </w:rPr>
              <w:t>. o 3 años, lo que ocurra primero, Mantenimiento Preventivo El programa le cubre 7 servicios de Mantenimiento que equivalen a 30,000 kilómetros o 3 años lo que suceda primero.</w:t>
            </w:r>
          </w:p>
        </w:tc>
      </w:tr>
      <w:tr w:rsidR="00751244" w:rsidRPr="00941654" w:rsidTr="00A21153">
        <w:trPr>
          <w:trHeight w:val="240"/>
          <w:tblHeader/>
          <w:jc w:val="center"/>
        </w:trPr>
        <w:tc>
          <w:tcPr>
            <w:tcW w:w="704" w:type="dxa"/>
            <w:vMerge/>
            <w:shd w:val="clear" w:color="auto" w:fill="auto"/>
            <w:vAlign w:val="center"/>
          </w:tcPr>
          <w:p w:rsidR="00751244" w:rsidRPr="00941654" w:rsidRDefault="00751244" w:rsidP="00A21153">
            <w:pPr>
              <w:jc w:val="center"/>
              <w:rPr>
                <w:rFonts w:ascii="Bembo Std" w:eastAsia="DejaVu Sans" w:hAnsi="Bembo Std" w:cs="Calibri"/>
                <w:sz w:val="22"/>
                <w:szCs w:val="22"/>
              </w:rPr>
            </w:pPr>
          </w:p>
        </w:tc>
        <w:tc>
          <w:tcPr>
            <w:tcW w:w="2977" w:type="dxa"/>
            <w:vAlign w:val="center"/>
          </w:tcPr>
          <w:p w:rsidR="00751244" w:rsidRPr="00941654" w:rsidRDefault="00751244" w:rsidP="00A21153">
            <w:pPr>
              <w:jc w:val="right"/>
              <w:textAlignment w:val="baseline"/>
              <w:rPr>
                <w:rFonts w:ascii="Bembo Std" w:hAnsi="Bembo Std"/>
                <w:sz w:val="22"/>
                <w:szCs w:val="22"/>
              </w:rPr>
            </w:pPr>
            <w:r w:rsidRPr="00941654">
              <w:rPr>
                <w:rFonts w:ascii="Bembo Std" w:hAnsi="Bembo Std"/>
                <w:sz w:val="22"/>
                <w:szCs w:val="22"/>
              </w:rPr>
              <w:t>Marca:</w:t>
            </w:r>
          </w:p>
        </w:tc>
        <w:tc>
          <w:tcPr>
            <w:tcW w:w="5959" w:type="dxa"/>
            <w:shd w:val="clear" w:color="auto" w:fill="auto"/>
            <w:vAlign w:val="center"/>
          </w:tcPr>
          <w:p w:rsidR="00751244" w:rsidRPr="00941654" w:rsidRDefault="00751244" w:rsidP="00A21153">
            <w:pPr>
              <w:textAlignment w:val="baseline"/>
              <w:rPr>
                <w:rFonts w:ascii="Bembo Std" w:hAnsi="Bembo Std" w:cs="Calibri"/>
                <w:sz w:val="22"/>
                <w:szCs w:val="22"/>
              </w:rPr>
            </w:pPr>
            <w:r w:rsidRPr="00941654">
              <w:rPr>
                <w:rFonts w:ascii="Bembo Std" w:hAnsi="Bembo Std" w:cs="Calibri"/>
                <w:sz w:val="22"/>
                <w:szCs w:val="22"/>
              </w:rPr>
              <w:t>MITSUBISHI</w:t>
            </w:r>
          </w:p>
        </w:tc>
      </w:tr>
      <w:tr w:rsidR="00751244" w:rsidRPr="00941654" w:rsidTr="00A21153">
        <w:trPr>
          <w:trHeight w:val="240"/>
          <w:tblHeader/>
          <w:jc w:val="center"/>
        </w:trPr>
        <w:tc>
          <w:tcPr>
            <w:tcW w:w="704" w:type="dxa"/>
            <w:vMerge/>
            <w:shd w:val="clear" w:color="auto" w:fill="auto"/>
            <w:vAlign w:val="center"/>
          </w:tcPr>
          <w:p w:rsidR="00751244" w:rsidRPr="00941654" w:rsidRDefault="00751244" w:rsidP="00A21153">
            <w:pPr>
              <w:jc w:val="center"/>
              <w:rPr>
                <w:rFonts w:ascii="Bembo Std" w:eastAsia="DejaVu Sans" w:hAnsi="Bembo Std" w:cs="Calibri"/>
                <w:sz w:val="22"/>
                <w:szCs w:val="22"/>
              </w:rPr>
            </w:pPr>
          </w:p>
        </w:tc>
        <w:tc>
          <w:tcPr>
            <w:tcW w:w="2977" w:type="dxa"/>
            <w:vAlign w:val="center"/>
          </w:tcPr>
          <w:p w:rsidR="00751244" w:rsidRPr="00941654" w:rsidRDefault="00751244" w:rsidP="00A21153">
            <w:pPr>
              <w:jc w:val="right"/>
              <w:textAlignment w:val="baseline"/>
              <w:rPr>
                <w:rFonts w:ascii="Bembo Std" w:hAnsi="Bembo Std"/>
                <w:sz w:val="22"/>
                <w:szCs w:val="22"/>
              </w:rPr>
            </w:pPr>
            <w:r w:rsidRPr="00941654">
              <w:rPr>
                <w:rFonts w:ascii="Bembo Std" w:hAnsi="Bembo Std"/>
                <w:sz w:val="22"/>
                <w:szCs w:val="22"/>
              </w:rPr>
              <w:t>Modelo:</w:t>
            </w:r>
          </w:p>
        </w:tc>
        <w:tc>
          <w:tcPr>
            <w:tcW w:w="5959" w:type="dxa"/>
            <w:shd w:val="clear" w:color="auto" w:fill="auto"/>
            <w:vAlign w:val="center"/>
          </w:tcPr>
          <w:p w:rsidR="00751244" w:rsidRPr="00941654" w:rsidRDefault="00751244" w:rsidP="00A21153">
            <w:pPr>
              <w:textAlignment w:val="baseline"/>
              <w:rPr>
                <w:rFonts w:ascii="Bembo Std" w:hAnsi="Bembo Std" w:cs="Calibri"/>
                <w:sz w:val="22"/>
                <w:szCs w:val="22"/>
              </w:rPr>
            </w:pPr>
            <w:r w:rsidRPr="00941654">
              <w:rPr>
                <w:rFonts w:ascii="Bembo Std" w:hAnsi="Bembo Std"/>
                <w:sz w:val="22"/>
                <w:szCs w:val="22"/>
              </w:rPr>
              <w:t>L200 SPORTERO 4X4</w:t>
            </w:r>
          </w:p>
        </w:tc>
      </w:tr>
      <w:tr w:rsidR="00751244" w:rsidRPr="00941654" w:rsidTr="00A21153">
        <w:trPr>
          <w:trHeight w:val="240"/>
          <w:tblHeader/>
          <w:jc w:val="center"/>
        </w:trPr>
        <w:tc>
          <w:tcPr>
            <w:tcW w:w="704" w:type="dxa"/>
            <w:vMerge/>
            <w:shd w:val="clear" w:color="auto" w:fill="auto"/>
            <w:vAlign w:val="center"/>
          </w:tcPr>
          <w:p w:rsidR="00751244" w:rsidRPr="00941654" w:rsidRDefault="00751244" w:rsidP="00A21153">
            <w:pPr>
              <w:jc w:val="center"/>
              <w:rPr>
                <w:rFonts w:ascii="Bembo Std" w:eastAsia="DejaVu Sans" w:hAnsi="Bembo Std" w:cs="Calibri"/>
                <w:sz w:val="22"/>
                <w:szCs w:val="22"/>
              </w:rPr>
            </w:pPr>
          </w:p>
        </w:tc>
        <w:tc>
          <w:tcPr>
            <w:tcW w:w="2977" w:type="dxa"/>
            <w:vAlign w:val="center"/>
          </w:tcPr>
          <w:p w:rsidR="00751244" w:rsidRPr="00941654" w:rsidRDefault="00751244" w:rsidP="00A21153">
            <w:pPr>
              <w:jc w:val="right"/>
              <w:textAlignment w:val="baseline"/>
              <w:rPr>
                <w:rFonts w:ascii="Bembo Std" w:hAnsi="Bembo Std"/>
                <w:sz w:val="22"/>
                <w:szCs w:val="22"/>
              </w:rPr>
            </w:pPr>
            <w:r w:rsidRPr="00941654">
              <w:rPr>
                <w:rFonts w:ascii="Bembo Std" w:hAnsi="Bembo Std"/>
                <w:sz w:val="22"/>
                <w:szCs w:val="22"/>
              </w:rPr>
              <w:t>País de origen:</w:t>
            </w:r>
          </w:p>
        </w:tc>
        <w:tc>
          <w:tcPr>
            <w:tcW w:w="5959" w:type="dxa"/>
            <w:shd w:val="clear" w:color="auto" w:fill="auto"/>
            <w:vAlign w:val="center"/>
          </w:tcPr>
          <w:p w:rsidR="00751244" w:rsidRPr="00941654" w:rsidRDefault="00751244" w:rsidP="00A21153">
            <w:pPr>
              <w:textAlignment w:val="baseline"/>
              <w:rPr>
                <w:rFonts w:ascii="Bembo Std" w:hAnsi="Bembo Std" w:cs="Calibri"/>
                <w:sz w:val="22"/>
                <w:szCs w:val="22"/>
              </w:rPr>
            </w:pPr>
            <w:r w:rsidRPr="00941654">
              <w:rPr>
                <w:rFonts w:ascii="Bembo Std" w:hAnsi="Bembo Std" w:cs="Calibri"/>
                <w:sz w:val="22"/>
                <w:szCs w:val="22"/>
              </w:rPr>
              <w:t>Tailandia</w:t>
            </w:r>
          </w:p>
        </w:tc>
      </w:tr>
    </w:tbl>
    <w:p w:rsidR="00751244" w:rsidRDefault="00751244" w:rsidP="00751244">
      <w:pPr>
        <w:widowControl/>
        <w:suppressAutoHyphens w:val="0"/>
        <w:rPr>
          <w:rFonts w:ascii="Bembo Std" w:eastAsia="Calibri" w:hAnsi="Bembo Std" w:cs="Times New Roman"/>
          <w:b/>
          <w:kern w:val="0"/>
          <w:sz w:val="22"/>
          <w:szCs w:val="22"/>
          <w:lang w:eastAsia="en-US" w:bidi="ar-SA"/>
        </w:rPr>
      </w:pPr>
    </w:p>
    <w:p w:rsidR="00751244" w:rsidRDefault="00751244" w:rsidP="00751244">
      <w:pPr>
        <w:widowControl/>
        <w:suppressAutoHyphens w:val="0"/>
        <w:rPr>
          <w:rFonts w:ascii="Bembo Std" w:eastAsia="Calibri" w:hAnsi="Bembo Std" w:cs="Times New Roman"/>
          <w:b/>
          <w:kern w:val="0"/>
          <w:sz w:val="22"/>
          <w:szCs w:val="22"/>
          <w:lang w:eastAsia="en-US" w:bidi="ar-SA"/>
        </w:rPr>
      </w:pPr>
    </w:p>
    <w:p w:rsidR="00751244" w:rsidRPr="00E6066A" w:rsidRDefault="00751244" w:rsidP="00751244">
      <w:pPr>
        <w:widowControl/>
        <w:rPr>
          <w:rFonts w:ascii="Times New Roman" w:eastAsia="Times New Roman" w:hAnsi="Times New Roman" w:cs="Times New Roman"/>
          <w:kern w:val="0"/>
          <w:lang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9BC" w:rsidRDefault="00C129BC" w:rsidP="001C6613">
      <w:pPr>
        <w:rPr>
          <w:rFonts w:hint="eastAsia"/>
        </w:rPr>
      </w:pPr>
      <w:r>
        <w:separator/>
      </w:r>
    </w:p>
  </w:endnote>
  <w:endnote w:type="continuationSeparator" w:id="0">
    <w:p w:rsidR="00C129BC" w:rsidRDefault="00C129BC"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C129B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9BC" w:rsidRDefault="00C129BC" w:rsidP="001C6613">
      <w:pPr>
        <w:rPr>
          <w:rFonts w:hint="eastAsia"/>
        </w:rPr>
      </w:pPr>
      <w:r>
        <w:separator/>
      </w:r>
    </w:p>
  </w:footnote>
  <w:footnote w:type="continuationSeparator" w:id="0">
    <w:p w:rsidR="00C129BC" w:rsidRDefault="00C129BC"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751244">
      <w:rPr>
        <w:rFonts w:ascii="Bembo Std" w:eastAsia="Times New Roman" w:hAnsi="Bembo Std" w:cs="Times New Roman"/>
        <w:b/>
        <w:bCs/>
        <w:color w:val="000000"/>
        <w:kern w:val="0"/>
        <w:sz w:val="16"/>
        <w:szCs w:val="16"/>
        <w:lang w:val="es-EC" w:eastAsia="es-SV" w:bidi="ar-SA"/>
      </w:rPr>
      <w:t>225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ANCDP-44-RFQ-GO</w:t>
    </w:r>
    <w:r w:rsidR="00751244">
      <w:rPr>
        <w:rFonts w:ascii="Bembo Std" w:eastAsia="Times New Roman" w:hAnsi="Bembo Std" w:cs="Times New Roman"/>
        <w:b/>
        <w:bCs/>
        <w:color w:val="000000"/>
        <w:kern w:val="0"/>
        <w:sz w:val="16"/>
        <w:szCs w:val="16"/>
        <w:lang w:val="es-EC" w:eastAsia="es-SV" w:bidi="ar-SA"/>
      </w:rPr>
      <w:t>-BIS</w:t>
    </w:r>
  </w:p>
  <w:p w:rsidR="007027BA" w:rsidRDefault="00C129BC" w:rsidP="00FC7E2C">
    <w:pPr>
      <w:pStyle w:val="Encabezado"/>
      <w:jc w:val="center"/>
      <w:rPr>
        <w:rFonts w:hint="eastAsia"/>
        <w:b/>
        <w:sz w:val="18"/>
        <w:szCs w:val="18"/>
      </w:rPr>
    </w:pPr>
  </w:p>
  <w:p w:rsidR="007027BA" w:rsidRDefault="00C129BC" w:rsidP="00FC7E2C">
    <w:pPr>
      <w:pStyle w:val="Encabezado"/>
      <w:jc w:val="center"/>
      <w:rPr>
        <w:rFonts w:hint="eastAsia"/>
        <w:b/>
        <w:sz w:val="18"/>
        <w:szCs w:val="18"/>
      </w:rPr>
    </w:pPr>
  </w:p>
  <w:p w:rsidR="00FC7E2C" w:rsidRPr="00FC7E2C" w:rsidRDefault="00C129BC"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751244"/>
    <w:rsid w:val="00B04FDD"/>
    <w:rsid w:val="00BE0E06"/>
    <w:rsid w:val="00C129BC"/>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BA4EA4"/>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751244"/>
    <w:pPr>
      <w:suppressLineNumbers/>
    </w:pPr>
  </w:style>
  <w:style w:type="paragraph" w:styleId="Prrafodelista">
    <w:name w:val="List Paragraph"/>
    <w:basedOn w:val="Normal"/>
    <w:link w:val="PrrafodelistaCar"/>
    <w:uiPriority w:val="34"/>
    <w:qFormat/>
    <w:rsid w:val="00751244"/>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751244"/>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probisege@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3284</Words>
  <Characters>18065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2023-01-11T17:58:00Z</dcterms:created>
  <dcterms:modified xsi:type="dcterms:W3CDTF">2023-01-11T17:58:00Z</dcterms:modified>
</cp:coreProperties>
</file>