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9"/>
          <w:footerReference w:type="default" r:id="rId10"/>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192F30" w:rsidRPr="00143A1F" w:rsidRDefault="00192F30" w:rsidP="00A17CD6">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00A17CD6">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ORDEN DE COMPRA</w:t>
      </w:r>
    </w:p>
    <w:p w:rsidR="00192F30" w:rsidRDefault="00192F30" w:rsidP="00192F30">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Pr>
          <w:rFonts w:ascii="Bembo Std" w:eastAsia="Times New Roman" w:hAnsi="Bembo Std" w:cs="Arial"/>
          <w:b/>
          <w:kern w:val="0"/>
          <w:lang w:eastAsia="es-SV" w:bidi="ar-SA"/>
        </w:rPr>
        <w:t xml:space="preserve">           </w:t>
      </w:r>
      <w:r w:rsidRPr="00F92B19">
        <w:rPr>
          <w:rFonts w:ascii="Bembo Std" w:eastAsia="Times New Roman" w:hAnsi="Bembo Std" w:cs="Arial"/>
          <w:b/>
          <w:kern w:val="0"/>
          <w:lang w:eastAsia="es-SV" w:bidi="ar-SA"/>
        </w:rPr>
        <w:t xml:space="preserve">  ORIGINAL</w:t>
      </w:r>
    </w:p>
    <w:p w:rsidR="00192F30" w:rsidRDefault="00192F30" w:rsidP="00192F30">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92F30" w:rsidRPr="00F92B19" w:rsidTr="00165103">
        <w:trPr>
          <w:trHeight w:val="1678"/>
          <w:jc w:val="center"/>
        </w:trPr>
        <w:tc>
          <w:tcPr>
            <w:tcW w:w="5387" w:type="dxa"/>
            <w:shd w:val="clear" w:color="auto" w:fill="auto"/>
          </w:tcPr>
          <w:p w:rsidR="00192F30" w:rsidRPr="00D940BF" w:rsidRDefault="00192F30" w:rsidP="00165103">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D940BF">
              <w:rPr>
                <w:rFonts w:ascii="Bembo Std" w:eastAsia="Times New Roman" w:hAnsi="Bembo Std" w:cs="Times New Roman"/>
                <w:color w:val="000000"/>
                <w:kern w:val="0"/>
                <w:lang w:eastAsia="es-SV" w:bidi="ar-SA"/>
              </w:rPr>
              <w:t>Señores</w:t>
            </w:r>
          </w:p>
          <w:bookmarkEnd w:id="0"/>
          <w:p w:rsidR="00192F30" w:rsidRPr="00CB4A67" w:rsidRDefault="00192F30" w:rsidP="00165103">
            <w:pPr>
              <w:widowControl/>
              <w:suppressAutoHyphens w:val="0"/>
              <w:spacing w:line="259" w:lineRule="auto"/>
              <w:rPr>
                <w:rFonts w:ascii="Bembo Std" w:eastAsia="Times New Roman" w:hAnsi="Bembo Std" w:cs="Times New Roman"/>
                <w:b/>
                <w:color w:val="000000"/>
                <w:kern w:val="0"/>
                <w:lang w:eastAsia="es-SV" w:bidi="ar-SA"/>
              </w:rPr>
            </w:pPr>
            <w:r w:rsidRPr="00CB4A67">
              <w:rPr>
                <w:rFonts w:ascii="Bembo Std" w:eastAsia="Times New Roman" w:hAnsi="Bembo Std" w:cs="Times New Roman"/>
                <w:b/>
                <w:color w:val="000000"/>
                <w:kern w:val="0"/>
                <w:lang w:eastAsia="es-SV" w:bidi="ar-SA"/>
              </w:rPr>
              <w:t>S.T. MEDIC, S.A. DE C.V.</w:t>
            </w:r>
          </w:p>
          <w:p w:rsidR="00192F30" w:rsidRPr="00CB4A67" w:rsidRDefault="00192F30" w:rsidP="00165103">
            <w:pPr>
              <w:autoSpaceDN w:val="0"/>
              <w:jc w:val="both"/>
              <w:textAlignment w:val="baseline"/>
              <w:rPr>
                <w:rFonts w:ascii="Bembo Std" w:eastAsia="DejaVu Sans" w:hAnsi="Bembo Std" w:cs="Calibri"/>
                <w:kern w:val="3"/>
                <w:sz w:val="22"/>
                <w:szCs w:val="22"/>
                <w:lang w:val="es-ES" w:eastAsia="en-US"/>
              </w:rPr>
            </w:pPr>
            <w:r w:rsidRPr="00CB4A67">
              <w:rPr>
                <w:rFonts w:ascii="Bembo Std" w:eastAsia="DejaVu Sans" w:hAnsi="Bembo Std" w:cs="Calibri"/>
                <w:kern w:val="3"/>
                <w:sz w:val="22"/>
                <w:szCs w:val="22"/>
                <w:lang w:val="es-ES" w:eastAsia="en-US"/>
              </w:rPr>
              <w:t>Boulevard Los Héroes,</w:t>
            </w:r>
          </w:p>
          <w:p w:rsidR="00192F30" w:rsidRPr="00CB4A67" w:rsidRDefault="00192F30" w:rsidP="00165103">
            <w:pPr>
              <w:autoSpaceDN w:val="0"/>
              <w:jc w:val="both"/>
              <w:textAlignment w:val="baseline"/>
              <w:rPr>
                <w:rFonts w:ascii="Bembo Std" w:eastAsia="DejaVu Sans" w:hAnsi="Bembo Std" w:cs="Calibri"/>
                <w:kern w:val="3"/>
                <w:sz w:val="22"/>
                <w:szCs w:val="22"/>
                <w:lang w:val="es-ES" w:eastAsia="en-US"/>
              </w:rPr>
            </w:pPr>
            <w:r w:rsidRPr="00CB4A67">
              <w:rPr>
                <w:rFonts w:ascii="Bembo Std" w:eastAsia="DejaVu Sans" w:hAnsi="Bembo Std" w:cs="Calibri"/>
                <w:kern w:val="3"/>
                <w:sz w:val="22"/>
                <w:szCs w:val="22"/>
                <w:lang w:val="es-ES" w:eastAsia="en-US"/>
              </w:rPr>
              <w:t>Edificio Torre Activa, 3er. Nivel locales 1-6</w:t>
            </w:r>
          </w:p>
          <w:p w:rsidR="00192F30" w:rsidRPr="00CB4A67" w:rsidRDefault="00192F30" w:rsidP="00165103">
            <w:pPr>
              <w:autoSpaceDN w:val="0"/>
              <w:jc w:val="both"/>
              <w:textAlignment w:val="baseline"/>
              <w:rPr>
                <w:rFonts w:ascii="Bembo Std" w:eastAsia="DejaVu Sans" w:hAnsi="Bembo Std" w:cs="Calibri"/>
                <w:kern w:val="3"/>
                <w:sz w:val="22"/>
                <w:szCs w:val="22"/>
                <w:lang w:val="es-ES" w:eastAsia="en-US"/>
              </w:rPr>
            </w:pPr>
            <w:r w:rsidRPr="00CB4A67">
              <w:rPr>
                <w:rFonts w:ascii="Bembo Std" w:eastAsia="DejaVu Sans" w:hAnsi="Bembo Std" w:cs="Calibri"/>
                <w:kern w:val="3"/>
                <w:sz w:val="22"/>
                <w:szCs w:val="22"/>
                <w:lang w:val="es-ES" w:eastAsia="en-US"/>
              </w:rPr>
              <w:t>San Salvador</w:t>
            </w:r>
          </w:p>
          <w:p w:rsidR="00192F30" w:rsidRPr="00CB4A67" w:rsidRDefault="00192F30" w:rsidP="00165103">
            <w:pPr>
              <w:autoSpaceDN w:val="0"/>
              <w:jc w:val="both"/>
              <w:textAlignment w:val="baseline"/>
              <w:rPr>
                <w:rFonts w:ascii="Bembo Std" w:eastAsia="DejaVu Sans" w:hAnsi="Bembo Std" w:cs="Calibri"/>
                <w:kern w:val="3"/>
                <w:sz w:val="22"/>
                <w:szCs w:val="22"/>
                <w:lang w:val="es-ES" w:eastAsia="en-US"/>
              </w:rPr>
            </w:pPr>
            <w:r w:rsidRPr="00CB4A67">
              <w:rPr>
                <w:rFonts w:ascii="Bembo Std" w:eastAsia="DejaVu Sans" w:hAnsi="Bembo Std" w:cs="Calibri"/>
                <w:kern w:val="3"/>
                <w:sz w:val="22"/>
                <w:szCs w:val="22"/>
                <w:lang w:val="es-ES" w:eastAsia="en-US"/>
              </w:rPr>
              <w:t>Teléfono 2530-1043 y 2530-1044</w:t>
            </w:r>
          </w:p>
          <w:p w:rsidR="00192F30" w:rsidRPr="00CB4A67" w:rsidRDefault="00192F30" w:rsidP="00165103">
            <w:pPr>
              <w:widowControl/>
              <w:suppressAutoHyphens w:val="0"/>
              <w:spacing w:line="259" w:lineRule="auto"/>
              <w:rPr>
                <w:rFonts w:ascii="Bembo Std" w:eastAsia="DejaVu Sans" w:hAnsi="Bembo Std" w:cs="Calibri"/>
                <w:color w:val="0563C1"/>
                <w:kern w:val="3"/>
                <w:sz w:val="22"/>
                <w:szCs w:val="22"/>
                <w:u w:val="single"/>
                <w:lang w:val="es-ES" w:eastAsia="en-US"/>
              </w:rPr>
            </w:pPr>
            <w:r w:rsidRPr="00CB4A67">
              <w:rPr>
                <w:rFonts w:ascii="Bembo Std" w:eastAsia="DejaVu Sans" w:hAnsi="Bembo Std" w:cs="Calibri"/>
                <w:kern w:val="3"/>
                <w:sz w:val="22"/>
                <w:szCs w:val="22"/>
                <w:lang w:val="es-ES" w:eastAsia="en-US"/>
              </w:rPr>
              <w:t xml:space="preserve">Correo electrónico: </w:t>
            </w:r>
            <w:hyperlink r:id="rId11" w:history="1">
              <w:r w:rsidRPr="00CB4A67">
                <w:rPr>
                  <w:rFonts w:ascii="Bembo Std" w:eastAsia="DejaVu Sans" w:hAnsi="Bembo Std" w:cs="Calibri"/>
                  <w:color w:val="0000FF"/>
                  <w:kern w:val="3"/>
                  <w:sz w:val="22"/>
                  <w:szCs w:val="22"/>
                  <w:u w:val="single"/>
                  <w:lang w:val="es-ES" w:eastAsia="en-US"/>
                </w:rPr>
                <w:t>gerencia.es@stmedic.com</w:t>
              </w:r>
            </w:hyperlink>
            <w:r w:rsidRPr="00CB4A67">
              <w:rPr>
                <w:rFonts w:ascii="Bembo Std" w:eastAsia="DejaVu Sans" w:hAnsi="Bembo Std" w:cs="Calibri"/>
                <w:color w:val="0563C1"/>
                <w:kern w:val="3"/>
                <w:sz w:val="22"/>
                <w:szCs w:val="22"/>
                <w:u w:val="single"/>
                <w:lang w:val="es-ES" w:eastAsia="en-US"/>
              </w:rPr>
              <w:t xml:space="preserve"> y </w:t>
            </w:r>
            <w:hyperlink r:id="rId12" w:history="1">
              <w:r w:rsidRPr="00CB4A67">
                <w:rPr>
                  <w:rFonts w:ascii="Bembo Std" w:eastAsia="DejaVu Sans" w:hAnsi="Bembo Std" w:cs="Calibri"/>
                  <w:color w:val="0000FF"/>
                  <w:kern w:val="3"/>
                  <w:sz w:val="22"/>
                  <w:szCs w:val="22"/>
                  <w:u w:val="single"/>
                  <w:lang w:val="es-ES" w:eastAsia="en-US"/>
                </w:rPr>
                <w:t>licitaciones07.es@stemedic.com</w:t>
              </w:r>
            </w:hyperlink>
          </w:p>
          <w:p w:rsidR="00192F30" w:rsidRPr="00CB4A67" w:rsidRDefault="00192F30" w:rsidP="00165103">
            <w:pPr>
              <w:widowControl/>
              <w:suppressAutoHyphens w:val="0"/>
              <w:spacing w:line="259" w:lineRule="auto"/>
              <w:rPr>
                <w:rFonts w:ascii="Bembo Std" w:hAnsi="Bembo Std" w:cs="Calibri"/>
                <w:bCs/>
                <w:kern w:val="0"/>
                <w:sz w:val="22"/>
                <w:szCs w:val="22"/>
                <w:lang w:bidi="ar-SA"/>
              </w:rPr>
            </w:pPr>
            <w:r w:rsidRPr="00CB4A67">
              <w:rPr>
                <w:rFonts w:ascii="Bembo Std" w:hAnsi="Bembo Std" w:cs="Calibri"/>
                <w:bCs/>
                <w:kern w:val="0"/>
                <w:sz w:val="22"/>
                <w:szCs w:val="22"/>
                <w:lang w:bidi="ar-SA"/>
              </w:rPr>
              <w:t>NIT: 0614-090598-101-1</w:t>
            </w:r>
          </w:p>
          <w:p w:rsidR="00192F30" w:rsidRPr="004227A3" w:rsidRDefault="00192F30" w:rsidP="0016510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rsidR="00192F30" w:rsidRPr="00D940BF" w:rsidRDefault="00192F30" w:rsidP="00165103">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192F30" w:rsidRPr="0022294A" w:rsidRDefault="00192F30" w:rsidP="00165103">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213</w:t>
            </w:r>
            <w:r w:rsidRPr="0022294A">
              <w:rPr>
                <w:rFonts w:ascii="Bembo Std" w:eastAsia="Arial Unicode MS" w:hAnsi="Bembo Std"/>
                <w:b/>
                <w:bCs/>
                <w:color w:val="000000"/>
                <w:sz w:val="22"/>
                <w:szCs w:val="22"/>
                <w:lang w:val="es-EC"/>
              </w:rPr>
              <w:t>/2022 ACP-UGPPI</w:t>
            </w:r>
          </w:p>
          <w:p w:rsidR="00192F30" w:rsidRPr="00A722DA" w:rsidRDefault="00192F30" w:rsidP="00165103">
            <w:pPr>
              <w:suppressLineNumbers/>
              <w:spacing w:line="259" w:lineRule="auto"/>
              <w:jc w:val="both"/>
              <w:rPr>
                <w:rFonts w:ascii="Bembo Std" w:eastAsia="Arial Unicode MS" w:hAnsi="Bembo Std"/>
                <w:b/>
                <w:bCs/>
                <w:color w:val="000000"/>
                <w:sz w:val="22"/>
                <w:szCs w:val="22"/>
              </w:rPr>
            </w:pPr>
            <w:bookmarkStart w:id="1" w:name="_Hlk87015032"/>
            <w:r w:rsidRPr="00CB4A67">
              <w:rPr>
                <w:rFonts w:ascii="Bembo Std" w:hAnsi="Bembo Std" w:cs="Arial"/>
                <w:sz w:val="22"/>
                <w:szCs w:val="22"/>
                <w:lang w:val="es-ES_tradnl"/>
              </w:rPr>
              <w:t>Solicitud de Cotización (SDC)</w:t>
            </w:r>
            <w:r w:rsidRPr="00CB4A67">
              <w:rPr>
                <w:rFonts w:ascii="Bembo Std" w:hAnsi="Bembo Std" w:cs="Arial"/>
                <w:b/>
                <w:sz w:val="22"/>
                <w:szCs w:val="22"/>
                <w:lang w:val="es-ES_tradnl"/>
              </w:rPr>
              <w:t xml:space="preserve"> </w:t>
            </w:r>
            <w:proofErr w:type="spellStart"/>
            <w:r w:rsidRPr="00CB4A67">
              <w:rPr>
                <w:rFonts w:ascii="Bembo Std" w:hAnsi="Bembo Std" w:cs="Arial"/>
                <w:b/>
                <w:sz w:val="22"/>
                <w:szCs w:val="22"/>
                <w:lang w:val="es-ES_tradnl"/>
              </w:rPr>
              <w:t>N°</w:t>
            </w:r>
            <w:proofErr w:type="spellEnd"/>
            <w:r w:rsidRPr="00CB4A67">
              <w:rPr>
                <w:rFonts w:ascii="Bembo Std" w:hAnsi="Bembo Std" w:cs="Arial"/>
                <w:b/>
                <w:sz w:val="22"/>
                <w:szCs w:val="22"/>
                <w:lang w:val="es-ES_tradnl"/>
              </w:rPr>
              <w:t xml:space="preserve"> RECOVID-84-RFQ-GO </w:t>
            </w:r>
            <w:r w:rsidRPr="00CB4A67">
              <w:rPr>
                <w:rFonts w:ascii="Bembo Std" w:hAnsi="Bembo Std" w:cs="Arial"/>
                <w:sz w:val="22"/>
                <w:szCs w:val="22"/>
                <w:lang w:val="es-ES_tradnl"/>
              </w:rPr>
              <w:t>denominado</w:t>
            </w:r>
            <w:r w:rsidRPr="00CB4A67">
              <w:rPr>
                <w:rFonts w:ascii="Bembo Std" w:hAnsi="Bembo Std" w:cs="Arial"/>
                <w:b/>
                <w:sz w:val="22"/>
                <w:szCs w:val="22"/>
                <w:lang w:val="es-ES_tradnl"/>
              </w:rPr>
              <w:t xml:space="preserve"> “SUMINISTRO INSTALACIÓN Y PUESTA EN FUNCIONAMIENTO DE MÁQUINAS PARA CORTAR TELA PARA HOSPITAL NACIONAL EL SALVADOR”</w:t>
            </w:r>
            <w:r>
              <w:rPr>
                <w:rFonts w:ascii="Bembo Std" w:hAnsi="Bembo Std" w:cs="Arial"/>
                <w:sz w:val="22"/>
                <w:szCs w:val="22"/>
              </w:rPr>
              <w:t>.</w:t>
            </w:r>
          </w:p>
          <w:bookmarkEnd w:id="1"/>
          <w:p w:rsidR="00192F30" w:rsidRPr="0022294A" w:rsidRDefault="00192F30" w:rsidP="00165103">
            <w:pPr>
              <w:suppressLineNumbers/>
              <w:spacing w:line="259" w:lineRule="auto"/>
              <w:jc w:val="both"/>
              <w:rPr>
                <w:rFonts w:ascii="Bembo Std" w:eastAsia="Arial Unicode MS" w:hAnsi="Bembo Std"/>
                <w:b/>
                <w:bCs/>
                <w:color w:val="000000"/>
                <w:sz w:val="22"/>
                <w:szCs w:val="22"/>
                <w:lang w:val="es-EC"/>
              </w:rPr>
            </w:pPr>
          </w:p>
          <w:p w:rsidR="00192F30" w:rsidRPr="0022294A" w:rsidRDefault="00192F30" w:rsidP="00165103">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FECHA: 15</w:t>
            </w:r>
            <w:r w:rsidRPr="0022294A">
              <w:rPr>
                <w:rFonts w:ascii="Bembo Std" w:eastAsia="Arial Unicode MS" w:hAnsi="Bembo Std"/>
                <w:b/>
                <w:bCs/>
                <w:color w:val="000000"/>
                <w:sz w:val="22"/>
                <w:szCs w:val="22"/>
                <w:lang w:val="es-EC"/>
              </w:rPr>
              <w:t xml:space="preserve"> </w:t>
            </w:r>
            <w:r>
              <w:rPr>
                <w:rFonts w:ascii="Bembo Std" w:eastAsia="Arial Unicode MS" w:hAnsi="Bembo Std"/>
                <w:b/>
                <w:bCs/>
                <w:color w:val="000000"/>
                <w:sz w:val="22"/>
                <w:szCs w:val="22"/>
                <w:lang w:val="es-EC"/>
              </w:rPr>
              <w:t>DE NOVIEMBRE DE</w:t>
            </w:r>
            <w:r w:rsidRPr="0022294A">
              <w:rPr>
                <w:rFonts w:ascii="Bembo Std" w:eastAsia="Arial Unicode MS" w:hAnsi="Bembo Std"/>
                <w:b/>
                <w:bCs/>
                <w:color w:val="000000"/>
                <w:sz w:val="22"/>
                <w:szCs w:val="22"/>
                <w:lang w:val="es-EC"/>
              </w:rPr>
              <w:t xml:space="preserve"> 2022</w:t>
            </w:r>
          </w:p>
          <w:p w:rsidR="00192F30" w:rsidRPr="00D940BF" w:rsidRDefault="00192F30" w:rsidP="00165103">
            <w:pPr>
              <w:suppressLineNumbers/>
              <w:spacing w:line="259" w:lineRule="auto"/>
              <w:jc w:val="both"/>
              <w:rPr>
                <w:rFonts w:ascii="Bembo Std" w:eastAsia="Arial Unicode MS" w:hAnsi="Bembo Std"/>
                <w:lang w:val="es-EC"/>
              </w:rPr>
            </w:pPr>
          </w:p>
        </w:tc>
      </w:tr>
    </w:tbl>
    <w:p w:rsidR="00192F30" w:rsidRDefault="00192F30" w:rsidP="00192F3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2" w:name="_Hlk46239709"/>
    </w:p>
    <w:p w:rsidR="00192F30" w:rsidRDefault="00192F30" w:rsidP="00192F3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w:t>
      </w:r>
      <w:r>
        <w:rPr>
          <w:rFonts w:ascii="Bembo Std" w:eastAsia="Times New Roman" w:hAnsi="Bembo Std" w:cs="Times New Roman"/>
          <w:color w:val="000000"/>
          <w:kern w:val="0"/>
          <w:lang w:eastAsia="es-SV" w:bidi="ar-SA"/>
        </w:rPr>
        <w:t>entregar los bienes</w:t>
      </w:r>
      <w:r w:rsidRPr="00D940BF">
        <w:rPr>
          <w:rFonts w:ascii="Bembo Std" w:eastAsia="Times New Roman" w:hAnsi="Bembo Std" w:cs="Times New Roman"/>
          <w:color w:val="000000"/>
          <w:kern w:val="0"/>
          <w:lang w:eastAsia="es-SV" w:bidi="ar-SA"/>
        </w:rPr>
        <w:t xml:space="preserve"> objeto de la presente Orden de Compra, en el plazo máximo de </w:t>
      </w:r>
      <w:r>
        <w:rPr>
          <w:rFonts w:ascii="Bembo Std" w:eastAsia="Times New Roman" w:hAnsi="Bembo Std" w:cs="Times New Roman"/>
          <w:b/>
          <w:color w:val="000000"/>
          <w:kern w:val="0"/>
          <w:lang w:eastAsia="es-SV" w:bidi="ar-SA"/>
        </w:rPr>
        <w:t>CIEN</w:t>
      </w:r>
      <w:r>
        <w:rPr>
          <w:rFonts w:ascii="Bembo Std" w:eastAsia="Times New Roman" w:hAnsi="Bembo Std" w:cs="Times New Roman"/>
          <w:color w:val="000000"/>
          <w:kern w:val="0"/>
          <w:lang w:eastAsia="es-SV" w:bidi="ar-SA"/>
        </w:rPr>
        <w:t xml:space="preserve"> (</w:t>
      </w:r>
      <w:r>
        <w:rPr>
          <w:rFonts w:ascii="Bembo Std" w:eastAsia="Times New Roman" w:hAnsi="Bembo Std" w:cs="Times New Roman"/>
          <w:b/>
          <w:color w:val="000000"/>
          <w:kern w:val="0"/>
          <w:lang w:eastAsia="es-SV" w:bidi="ar-SA"/>
        </w:rPr>
        <w:t>100)</w:t>
      </w:r>
      <w:r w:rsidRPr="002B7922">
        <w:rPr>
          <w:rFonts w:ascii="Bembo Std" w:eastAsia="Times New Roman" w:hAnsi="Bembo Std" w:cs="Times New Roman"/>
          <w:b/>
          <w:color w:val="000000"/>
          <w:kern w:val="0"/>
          <w:lang w:eastAsia="es-SV" w:bidi="ar-SA"/>
        </w:rPr>
        <w:t xml:space="preserve"> días calendario, </w:t>
      </w:r>
      <w:r w:rsidRPr="002B7922">
        <w:rPr>
          <w:rFonts w:ascii="Bembo Std" w:eastAsia="Times New Roman" w:hAnsi="Bembo Std" w:cs="Times New Roman"/>
          <w:color w:val="000000"/>
          <w:kern w:val="0"/>
          <w:lang w:eastAsia="es-SV" w:bidi="ar-SA"/>
        </w:rPr>
        <w:t xml:space="preserve">contados </w:t>
      </w:r>
      <w:r>
        <w:rPr>
          <w:rFonts w:ascii="Bembo Std" w:eastAsia="Times New Roman" w:hAnsi="Bembo Std" w:cs="Times New Roman"/>
          <w:color w:val="000000"/>
          <w:kern w:val="0"/>
          <w:lang w:eastAsia="es-SV" w:bidi="ar-SA"/>
        </w:rPr>
        <w:t>después</w:t>
      </w:r>
      <w:r w:rsidRPr="002B7922">
        <w:rPr>
          <w:rFonts w:ascii="Bembo Std" w:eastAsia="Times New Roman" w:hAnsi="Bembo Std" w:cs="Times New Roman"/>
          <w:color w:val="000000"/>
          <w:kern w:val="0"/>
          <w:lang w:eastAsia="es-SV" w:bidi="ar-SA"/>
        </w:rPr>
        <w:t xml:space="preserve"> de la </w:t>
      </w:r>
      <w:r>
        <w:rPr>
          <w:rFonts w:ascii="Bembo Std" w:eastAsia="Times New Roman" w:hAnsi="Bembo Std" w:cs="Times New Roman"/>
          <w:color w:val="000000"/>
          <w:kern w:val="0"/>
          <w:lang w:eastAsia="es-SV" w:bidi="ar-SA"/>
        </w:rPr>
        <w:t>distribución de la Orden de Compra</w:t>
      </w:r>
      <w:r w:rsidRPr="002B7922">
        <w:rPr>
          <w:rFonts w:ascii="Bembo Std" w:eastAsia="Times New Roman" w:hAnsi="Bembo Std" w:cs="Times New Roman"/>
          <w:color w:val="000000"/>
          <w:kern w:val="0"/>
          <w:lang w:eastAsia="es-SV" w:bidi="ar-SA"/>
        </w:rPr>
        <w:t>.</w:t>
      </w:r>
    </w:p>
    <w:p w:rsidR="00192F30" w:rsidRDefault="00192F30" w:rsidP="00192F3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29"/>
        <w:gridCol w:w="1985"/>
        <w:gridCol w:w="1276"/>
        <w:gridCol w:w="1134"/>
        <w:gridCol w:w="850"/>
        <w:gridCol w:w="709"/>
        <w:gridCol w:w="1559"/>
        <w:gridCol w:w="1559"/>
      </w:tblGrid>
      <w:tr w:rsidR="00192F30" w:rsidRPr="007F0529" w:rsidTr="00165103">
        <w:trPr>
          <w:trHeight w:val="629"/>
          <w:tblHeader/>
          <w:jc w:val="center"/>
        </w:trPr>
        <w:tc>
          <w:tcPr>
            <w:tcW w:w="6091" w:type="dxa"/>
            <w:gridSpan w:val="5"/>
            <w:shd w:val="clear" w:color="auto" w:fill="auto"/>
            <w:vAlign w:val="center"/>
          </w:tcPr>
          <w:p w:rsidR="00192F30" w:rsidRPr="00945251" w:rsidRDefault="00192F30" w:rsidP="00165103">
            <w:pPr>
              <w:widowControl/>
              <w:ind w:right="-75"/>
              <w:jc w:val="center"/>
              <w:textAlignment w:val="baseline"/>
              <w:rPr>
                <w:rFonts w:ascii="Bembo Std" w:eastAsia="Arial" w:hAnsi="Bembo Std" w:cs="Calibri Light"/>
                <w:b/>
                <w:bCs/>
                <w:noProof/>
                <w:color w:val="000000"/>
                <w:kern w:val="0"/>
                <w:sz w:val="22"/>
                <w:szCs w:val="22"/>
                <w:lang w:bidi="ar-SA"/>
              </w:rPr>
            </w:pPr>
            <w:r w:rsidRPr="00945251">
              <w:rPr>
                <w:rFonts w:ascii="Bembo Std" w:eastAsia="Arial" w:hAnsi="Bembo Std" w:cs="Calibri Light"/>
                <w:b/>
                <w:bCs/>
                <w:noProof/>
                <w:color w:val="000000"/>
                <w:kern w:val="0"/>
                <w:sz w:val="22"/>
                <w:szCs w:val="22"/>
                <w:lang w:bidi="ar-SA"/>
              </w:rPr>
              <w:t xml:space="preserve">Dependencia solicitante: </w:t>
            </w:r>
          </w:p>
          <w:p w:rsidR="00192F30" w:rsidRPr="007F0529" w:rsidRDefault="00192F30" w:rsidP="00165103">
            <w:pPr>
              <w:jc w:val="center"/>
              <w:rPr>
                <w:rFonts w:asciiTheme="majorHAnsi" w:hAnsiTheme="majorHAnsi" w:cstheme="majorHAnsi"/>
                <w:b/>
                <w:bCs/>
                <w:color w:val="000000"/>
                <w:sz w:val="16"/>
                <w:szCs w:val="18"/>
              </w:rPr>
            </w:pPr>
            <w:r>
              <w:rPr>
                <w:rFonts w:ascii="Bembo Std" w:eastAsia="Arial" w:hAnsi="Bembo Std" w:cs="Calibri Light"/>
                <w:b/>
                <w:bCs/>
                <w:noProof/>
                <w:color w:val="000000"/>
                <w:kern w:val="0"/>
                <w:sz w:val="22"/>
                <w:szCs w:val="22"/>
                <w:lang w:bidi="ar-SA"/>
              </w:rPr>
              <w:t>DIRECCIÓN NACIONAL DE HOSPITALES</w:t>
            </w:r>
          </w:p>
        </w:tc>
        <w:tc>
          <w:tcPr>
            <w:tcW w:w="4677" w:type="dxa"/>
            <w:gridSpan w:val="4"/>
            <w:shd w:val="clear" w:color="auto" w:fill="auto"/>
            <w:vAlign w:val="center"/>
          </w:tcPr>
          <w:p w:rsidR="00192F30" w:rsidRPr="007F0529" w:rsidRDefault="00192F30" w:rsidP="00165103">
            <w:pPr>
              <w:jc w:val="center"/>
              <w:rPr>
                <w:rFonts w:asciiTheme="majorHAnsi" w:hAnsiTheme="majorHAnsi" w:cstheme="majorHAnsi"/>
                <w:b/>
                <w:bCs/>
                <w:color w:val="000000"/>
                <w:sz w:val="16"/>
                <w:szCs w:val="18"/>
              </w:rPr>
            </w:pPr>
            <w:r w:rsidRPr="00CB46B4">
              <w:rPr>
                <w:rFonts w:ascii="Bembo Std" w:hAnsi="Bembo Std"/>
                <w:sz w:val="22"/>
                <w:szCs w:val="22"/>
              </w:rPr>
              <w:t>Forma de pago: 30 días como máximo, posterior a la presentación de la factura</w:t>
            </w:r>
          </w:p>
        </w:tc>
      </w:tr>
      <w:tr w:rsidR="00192F30" w:rsidRPr="007F0529" w:rsidTr="00165103">
        <w:trPr>
          <w:trHeight w:val="629"/>
          <w:tblHeader/>
          <w:jc w:val="center"/>
        </w:trPr>
        <w:tc>
          <w:tcPr>
            <w:tcW w:w="567"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bookmarkStart w:id="3" w:name="_Hlk92721400"/>
            <w:r w:rsidRPr="00945251">
              <w:rPr>
                <w:rFonts w:ascii="Bembo Std" w:hAnsi="Bembo Std" w:cstheme="majorHAnsi"/>
                <w:b/>
                <w:bCs/>
                <w:color w:val="000000"/>
                <w:sz w:val="20"/>
                <w:szCs w:val="20"/>
              </w:rPr>
              <w:t>ÍTEM</w:t>
            </w:r>
          </w:p>
        </w:tc>
        <w:tc>
          <w:tcPr>
            <w:tcW w:w="1129"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CÓDIGO DEL PRODUCTO</w:t>
            </w:r>
          </w:p>
        </w:tc>
        <w:tc>
          <w:tcPr>
            <w:tcW w:w="1985"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DESCRIPCIÓN DEL BIEN</w:t>
            </w:r>
          </w:p>
        </w:tc>
        <w:tc>
          <w:tcPr>
            <w:tcW w:w="1276"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MARCA</w:t>
            </w:r>
          </w:p>
        </w:tc>
        <w:tc>
          <w:tcPr>
            <w:tcW w:w="1134"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PAÍS DE ORIGEN</w:t>
            </w:r>
          </w:p>
        </w:tc>
        <w:tc>
          <w:tcPr>
            <w:tcW w:w="850"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UNID.</w:t>
            </w:r>
          </w:p>
        </w:tc>
        <w:tc>
          <w:tcPr>
            <w:tcW w:w="709"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CANT.</w:t>
            </w:r>
          </w:p>
        </w:tc>
        <w:tc>
          <w:tcPr>
            <w:tcW w:w="1559"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P.U.</w:t>
            </w:r>
          </w:p>
        </w:tc>
        <w:tc>
          <w:tcPr>
            <w:tcW w:w="1559" w:type="dxa"/>
            <w:shd w:val="clear" w:color="auto" w:fill="auto"/>
            <w:vAlign w:val="center"/>
            <w:hideMark/>
          </w:tcPr>
          <w:p w:rsidR="00192F30" w:rsidRPr="00945251" w:rsidRDefault="00192F30" w:rsidP="00165103">
            <w:pPr>
              <w:jc w:val="center"/>
              <w:rPr>
                <w:rFonts w:ascii="Bembo Std" w:hAnsi="Bembo Std" w:cstheme="majorHAnsi"/>
                <w:b/>
                <w:bCs/>
                <w:color w:val="000000"/>
                <w:sz w:val="20"/>
                <w:szCs w:val="20"/>
              </w:rPr>
            </w:pPr>
            <w:r w:rsidRPr="00945251">
              <w:rPr>
                <w:rFonts w:ascii="Bembo Std" w:hAnsi="Bembo Std" w:cstheme="majorHAnsi"/>
                <w:b/>
                <w:bCs/>
                <w:color w:val="000000"/>
                <w:sz w:val="20"/>
                <w:szCs w:val="20"/>
              </w:rPr>
              <w:t>MONTO TOTAL</w:t>
            </w:r>
          </w:p>
        </w:tc>
      </w:tr>
      <w:tr w:rsidR="00192F30" w:rsidRPr="007F0529" w:rsidTr="00165103">
        <w:trPr>
          <w:trHeight w:val="1430"/>
          <w:jc w:val="center"/>
        </w:trPr>
        <w:tc>
          <w:tcPr>
            <w:tcW w:w="567" w:type="dxa"/>
            <w:shd w:val="clear" w:color="auto" w:fill="auto"/>
            <w:noWrap/>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1</w:t>
            </w:r>
          </w:p>
        </w:tc>
        <w:tc>
          <w:tcPr>
            <w:tcW w:w="1129" w:type="dxa"/>
            <w:shd w:val="clear" w:color="auto" w:fill="auto"/>
            <w:noWrap/>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61401011</w:t>
            </w:r>
          </w:p>
        </w:tc>
        <w:tc>
          <w:tcPr>
            <w:tcW w:w="1985" w:type="dxa"/>
            <w:shd w:val="clear" w:color="auto" w:fill="auto"/>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sz w:val="20"/>
                <w:szCs w:val="20"/>
              </w:rPr>
              <w:t>MÁQUINA CIRCULAR PARA CORTAR TELA, GASA, ELECTRICA</w:t>
            </w:r>
          </w:p>
        </w:tc>
        <w:tc>
          <w:tcPr>
            <w:tcW w:w="1276" w:type="dxa"/>
            <w:shd w:val="clear" w:color="auto" w:fill="auto"/>
            <w:vAlign w:val="center"/>
          </w:tcPr>
          <w:p w:rsidR="00192F30" w:rsidRPr="00945251" w:rsidRDefault="00192F30" w:rsidP="00165103">
            <w:pPr>
              <w:jc w:val="center"/>
              <w:rPr>
                <w:rFonts w:ascii="Bembo Std" w:hAnsi="Bembo Std" w:cstheme="majorHAnsi"/>
                <w:iCs/>
                <w:sz w:val="20"/>
                <w:szCs w:val="20"/>
              </w:rPr>
            </w:pPr>
            <w:r w:rsidRPr="00945251">
              <w:rPr>
                <w:rFonts w:ascii="Bembo Std" w:hAnsi="Bembo Std" w:cstheme="majorHAnsi"/>
                <w:iCs/>
                <w:sz w:val="20"/>
                <w:szCs w:val="20"/>
              </w:rPr>
              <w:t>Marca: EASTMAN</w:t>
            </w:r>
          </w:p>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Modelo: 562</w:t>
            </w:r>
          </w:p>
        </w:tc>
        <w:tc>
          <w:tcPr>
            <w:tcW w:w="1134" w:type="dxa"/>
            <w:shd w:val="clear" w:color="auto" w:fill="auto"/>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sz w:val="20"/>
                <w:szCs w:val="20"/>
              </w:rPr>
              <w:t>ESTADOS UNIDOS</w:t>
            </w:r>
          </w:p>
        </w:tc>
        <w:tc>
          <w:tcPr>
            <w:tcW w:w="850" w:type="dxa"/>
            <w:shd w:val="clear" w:color="auto" w:fill="auto"/>
            <w:noWrap/>
            <w:vAlign w:val="center"/>
          </w:tcPr>
          <w:p w:rsidR="00192F30" w:rsidRPr="00945251" w:rsidRDefault="00192F30" w:rsidP="00165103">
            <w:pPr>
              <w:jc w:val="center"/>
              <w:rPr>
                <w:rFonts w:ascii="Bembo Std" w:hAnsi="Bembo Std" w:cstheme="majorHAnsi"/>
                <w:sz w:val="20"/>
                <w:szCs w:val="20"/>
              </w:rPr>
            </w:pPr>
            <w:r w:rsidRPr="00945251">
              <w:rPr>
                <w:rFonts w:ascii="Bembo Std" w:hAnsi="Bembo Std" w:cstheme="majorHAnsi"/>
                <w:iCs/>
                <w:sz w:val="20"/>
                <w:szCs w:val="20"/>
              </w:rPr>
              <w:t>C/U</w:t>
            </w:r>
          </w:p>
        </w:tc>
        <w:tc>
          <w:tcPr>
            <w:tcW w:w="709" w:type="dxa"/>
            <w:shd w:val="clear" w:color="auto" w:fill="auto"/>
            <w:noWrap/>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2</w:t>
            </w:r>
          </w:p>
        </w:tc>
        <w:tc>
          <w:tcPr>
            <w:tcW w:w="1559" w:type="dxa"/>
            <w:shd w:val="clear" w:color="auto" w:fill="auto"/>
            <w:noWrap/>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US$8,496.00</w:t>
            </w:r>
          </w:p>
        </w:tc>
        <w:tc>
          <w:tcPr>
            <w:tcW w:w="1559" w:type="dxa"/>
            <w:shd w:val="clear" w:color="auto" w:fill="auto"/>
            <w:noWrap/>
            <w:vAlign w:val="center"/>
          </w:tcPr>
          <w:p w:rsidR="00192F30" w:rsidRPr="00945251" w:rsidRDefault="00192F30" w:rsidP="00165103">
            <w:pPr>
              <w:tabs>
                <w:tab w:val="right" w:pos="7272"/>
              </w:tabs>
              <w:spacing w:before="60" w:after="60"/>
              <w:jc w:val="center"/>
              <w:rPr>
                <w:rFonts w:ascii="Bembo Std" w:hAnsi="Bembo Std" w:cstheme="majorHAnsi"/>
                <w:iCs/>
                <w:sz w:val="20"/>
                <w:szCs w:val="20"/>
              </w:rPr>
            </w:pPr>
            <w:r w:rsidRPr="00945251">
              <w:rPr>
                <w:rFonts w:ascii="Bembo Std" w:hAnsi="Bembo Std" w:cstheme="majorHAnsi"/>
                <w:iCs/>
                <w:sz w:val="20"/>
                <w:szCs w:val="20"/>
              </w:rPr>
              <w:t>US$16,992.00</w:t>
            </w:r>
          </w:p>
        </w:tc>
      </w:tr>
      <w:bookmarkEnd w:id="3"/>
    </w:tbl>
    <w:p w:rsidR="00192F30" w:rsidRDefault="00192F30" w:rsidP="00192F3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192F30" w:rsidRDefault="00192F30" w:rsidP="00192F3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2"/>
    <w:p w:rsidR="00192F30" w:rsidRPr="00387BB4" w:rsidRDefault="00192F30" w:rsidP="00192F30">
      <w:pPr>
        <w:rPr>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192F30" w:rsidRPr="00181008" w:rsidTr="00165103">
        <w:trPr>
          <w:trHeight w:val="9204"/>
          <w:jc w:val="center"/>
        </w:trPr>
        <w:tc>
          <w:tcPr>
            <w:tcW w:w="6380" w:type="dxa"/>
          </w:tcPr>
          <w:p w:rsidR="00192F30" w:rsidRPr="00CD710B" w:rsidRDefault="00192F30" w:rsidP="00165103">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rsidR="00192F30" w:rsidRPr="00CD710B" w:rsidRDefault="00192F30" w:rsidP="00165103">
            <w:pPr>
              <w:jc w:val="both"/>
              <w:rPr>
                <w:rFonts w:ascii="Bembo Std" w:eastAsia="Times New Roman" w:hAnsi="Bembo Std" w:cs="Calibri"/>
                <w:b/>
                <w:sz w:val="22"/>
                <w:szCs w:val="22"/>
                <w:lang w:eastAsia="es-SV"/>
              </w:rPr>
            </w:pPr>
          </w:p>
          <w:p w:rsidR="00192F30" w:rsidRPr="00CD710B" w:rsidRDefault="00192F30" w:rsidP="0016510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CD710B">
              <w:rPr>
                <w:rFonts w:ascii="Bembo Std" w:eastAsia="Times New Roman" w:hAnsi="Bembo Std" w:cs="Calibri" w:hint="eastAsia"/>
                <w:sz w:val="22"/>
                <w:szCs w:val="22"/>
                <w:lang w:eastAsia="es-SV"/>
              </w:rPr>
              <w:t>N°</w:t>
            </w:r>
            <w:proofErr w:type="spellEnd"/>
            <w:r w:rsidRPr="00CD710B">
              <w:rPr>
                <w:rFonts w:ascii="Bembo Std" w:eastAsia="Times New Roman" w:hAnsi="Bembo Std" w:cs="Calibri" w:hint="eastAsia"/>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192F30" w:rsidRPr="00CD710B" w:rsidRDefault="00192F30" w:rsidP="00165103">
            <w:pPr>
              <w:jc w:val="both"/>
              <w:rPr>
                <w:rFonts w:ascii="Bembo Std" w:eastAsia="Times New Roman" w:hAnsi="Bembo Std" w:cs="Calibri"/>
                <w:sz w:val="22"/>
                <w:szCs w:val="22"/>
                <w:lang w:eastAsia="es-SV"/>
              </w:rPr>
            </w:pPr>
          </w:p>
          <w:p w:rsidR="00192F30" w:rsidRPr="00CD710B" w:rsidRDefault="00192F30" w:rsidP="0016510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rsidR="00192F30" w:rsidRPr="00CD710B" w:rsidRDefault="00192F30" w:rsidP="00165103">
            <w:pPr>
              <w:jc w:val="both"/>
              <w:rPr>
                <w:rFonts w:ascii="Bembo Std" w:eastAsia="Times New Roman" w:hAnsi="Bembo Std" w:cs="Calibri"/>
                <w:sz w:val="22"/>
                <w:szCs w:val="22"/>
                <w:lang w:eastAsia="es-SV"/>
              </w:rPr>
            </w:pPr>
          </w:p>
          <w:p w:rsidR="00192F30" w:rsidRPr="00CD710B" w:rsidRDefault="00192F30" w:rsidP="0016510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rsidR="00192F30" w:rsidRPr="00CD710B" w:rsidRDefault="00192F30" w:rsidP="00165103">
            <w:pPr>
              <w:jc w:val="both"/>
              <w:rPr>
                <w:rFonts w:ascii="Bembo Std" w:eastAsia="Times New Roman" w:hAnsi="Bembo Std" w:cs="Calibri"/>
                <w:sz w:val="22"/>
                <w:szCs w:val="22"/>
                <w:lang w:eastAsia="es-SV"/>
              </w:rPr>
            </w:pPr>
          </w:p>
          <w:p w:rsidR="00192F30" w:rsidRPr="00CD710B" w:rsidRDefault="00192F30" w:rsidP="0016510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192F30" w:rsidRPr="00CD710B" w:rsidRDefault="00192F30" w:rsidP="00165103">
            <w:pPr>
              <w:jc w:val="both"/>
              <w:rPr>
                <w:rFonts w:ascii="Bembo Std" w:eastAsia="Times New Roman" w:hAnsi="Bembo Std" w:cs="Calibri"/>
                <w:sz w:val="22"/>
                <w:szCs w:val="22"/>
                <w:lang w:eastAsia="es-SV"/>
              </w:rPr>
            </w:pPr>
          </w:p>
          <w:p w:rsidR="00192F30" w:rsidRPr="00CD710B" w:rsidRDefault="00192F30" w:rsidP="00165103">
            <w:pPr>
              <w:jc w:val="both"/>
              <w:rPr>
                <w:rFonts w:ascii="Bembo Std" w:eastAsia="Times New Roman" w:hAnsi="Bembo Std" w:cs="Calibri"/>
                <w:sz w:val="22"/>
                <w:szCs w:val="22"/>
                <w:lang w:eastAsia="es-SV"/>
              </w:rPr>
            </w:pPr>
          </w:p>
          <w:p w:rsidR="00192F30" w:rsidRPr="00CD710B" w:rsidRDefault="00192F30" w:rsidP="00165103">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r>
      <w:tr w:rsidR="00192F30" w:rsidRPr="00181008" w:rsidTr="00165103">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rsidR="00192F30" w:rsidRPr="00F01CFA" w:rsidRDefault="00192F30" w:rsidP="00165103">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945251">
              <w:rPr>
                <w:rFonts w:ascii="Bembo Std" w:eastAsia="Times New Roman" w:hAnsi="Bembo Std" w:cs="Calibri" w:hint="eastAsia"/>
                <w:bCs/>
                <w:color w:val="000000"/>
                <w:lang w:eastAsia="es-SV"/>
              </w:rPr>
              <w:t>Hospital Nacional El Salvador, Almacén de Insumos, Avenida de La Revolución, 222, San Salvador El Salvador</w:t>
            </w:r>
            <w:r w:rsidRPr="00F01CFA">
              <w:rPr>
                <w:rFonts w:ascii="Bembo Std" w:eastAsia="Times New Roman" w:hAnsi="Bembo Std" w:cs="Calibri"/>
                <w:bCs/>
                <w:color w:val="000000"/>
                <w:lang w:eastAsia="es-SV"/>
              </w:rPr>
              <w:t>.</w:t>
            </w:r>
          </w:p>
        </w:tc>
        <w:tc>
          <w:tcPr>
            <w:tcW w:w="992" w:type="dxa"/>
            <w:vMerge/>
            <w:tcBorders>
              <w:top w:val="single" w:sz="6" w:space="0" w:color="000000"/>
              <w:left w:val="single" w:sz="6" w:space="0" w:color="000000"/>
              <w:bottom w:val="single" w:sz="6" w:space="0" w:color="000000"/>
              <w:right w:val="single" w:sz="6" w:space="0" w:color="000000"/>
            </w:tcBorders>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r>
      <w:tr w:rsidR="00192F30" w:rsidRPr="00181008" w:rsidTr="00165103">
        <w:trPr>
          <w:trHeight w:val="365"/>
          <w:jc w:val="center"/>
        </w:trPr>
        <w:tc>
          <w:tcPr>
            <w:tcW w:w="6380" w:type="dxa"/>
          </w:tcPr>
          <w:p w:rsidR="00192F30" w:rsidRPr="00181008" w:rsidRDefault="00192F30" w:rsidP="00165103">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Pr>
                <w:rFonts w:ascii="Bembo Std" w:eastAsia="Arial Unicode MS" w:hAnsi="Bembo Std" w:cs="Arial"/>
                <w:sz w:val="22"/>
                <w:szCs w:val="22"/>
                <w:lang w:val="es-EC"/>
              </w:rPr>
              <w:t xml:space="preserve">l </w:t>
            </w:r>
            <w:r>
              <w:rPr>
                <w:rFonts w:ascii="Bembo Std" w:eastAsia="Arial Unicode MS" w:hAnsi="Bembo Std" w:cs="Arial"/>
                <w:b/>
                <w:sz w:val="22"/>
                <w:szCs w:val="22"/>
                <w:lang w:val="es-EC"/>
              </w:rPr>
              <w:t>ING. HERIBERTO MORÁN AGUILAR,</w:t>
            </w:r>
            <w:r w:rsidRPr="00181008">
              <w:rPr>
                <w:rFonts w:ascii="Bembo Std" w:eastAsia="Arial Unicode MS" w:hAnsi="Bembo Std" w:cs="Arial"/>
                <w:sz w:val="22"/>
                <w:szCs w:val="22"/>
                <w:lang w:val="es-EC"/>
              </w:rPr>
              <w:t xml:space="preserve"> con cargo de </w:t>
            </w:r>
            <w:r>
              <w:rPr>
                <w:rFonts w:ascii="Bembo Std" w:eastAsia="Arial Unicode MS" w:hAnsi="Bembo Std" w:cs="Arial"/>
                <w:sz w:val="22"/>
                <w:szCs w:val="22"/>
                <w:lang w:val="es-EC"/>
              </w:rPr>
              <w:t xml:space="preserve">Coordinador </w:t>
            </w:r>
            <w:proofErr w:type="gramStart"/>
            <w:r>
              <w:rPr>
                <w:rFonts w:ascii="Bembo Std" w:eastAsia="Arial Unicode MS" w:hAnsi="Bembo Std" w:cs="Arial"/>
                <w:sz w:val="22"/>
                <w:szCs w:val="22"/>
                <w:lang w:val="es-EC"/>
              </w:rPr>
              <w:t>General  de</w:t>
            </w:r>
            <w:proofErr w:type="gramEnd"/>
            <w:r>
              <w:rPr>
                <w:rFonts w:ascii="Bembo Std" w:eastAsia="Arial Unicode MS" w:hAnsi="Bembo Std" w:cs="Arial"/>
                <w:sz w:val="22"/>
                <w:szCs w:val="22"/>
                <w:lang w:val="es-EC"/>
              </w:rPr>
              <w:t xml:space="preserve"> CEYE</w:t>
            </w:r>
            <w:r>
              <w:rPr>
                <w:rFonts w:ascii="Bembo Std" w:hAnsi="Bembo Std"/>
                <w:sz w:val="22"/>
                <w:szCs w:val="22"/>
              </w:rPr>
              <w:t xml:space="preserve">; </w:t>
            </w:r>
            <w:r>
              <w:rPr>
                <w:rFonts w:ascii="Bembo Std" w:eastAsia="Arial Unicode MS" w:hAnsi="Bembo Std" w:cs="Arial"/>
                <w:sz w:val="22"/>
                <w:szCs w:val="22"/>
                <w:lang w:val="es-EC"/>
              </w:rPr>
              <w:t>Teléfono:</w:t>
            </w:r>
            <w:r w:rsidR="00A17CD6">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xml:space="preserve">; correo </w:t>
            </w:r>
            <w:hyperlink r:id="rId13" w:history="1"/>
            <w:r w:rsidR="00A17CD6">
              <w:rPr>
                <w:rStyle w:val="Hipervnculo"/>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w:t>
            </w:r>
            <w:r>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rsidR="00192F30" w:rsidRPr="00181008" w:rsidRDefault="00192F30" w:rsidP="00165103">
            <w:pPr>
              <w:suppressLineNumbers/>
              <w:spacing w:after="160" w:line="259" w:lineRule="auto"/>
              <w:rPr>
                <w:rFonts w:ascii="Bembo Std" w:eastAsia="Arial Unicode MS" w:hAnsi="Bembo Std" w:cs="Arial"/>
                <w:sz w:val="22"/>
                <w:szCs w:val="22"/>
                <w:lang w:val="es-EC"/>
              </w:rPr>
            </w:pPr>
          </w:p>
        </w:tc>
      </w:tr>
      <w:tr w:rsidR="00192F30" w:rsidRPr="00181008" w:rsidTr="00165103">
        <w:trPr>
          <w:trHeight w:val="231"/>
          <w:jc w:val="center"/>
        </w:trPr>
        <w:tc>
          <w:tcPr>
            <w:tcW w:w="6380" w:type="dxa"/>
          </w:tcPr>
          <w:p w:rsidR="00192F30" w:rsidRPr="00181008" w:rsidRDefault="00192F30" w:rsidP="00165103">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rsidR="00192F30" w:rsidRPr="00181008" w:rsidRDefault="00192F30" w:rsidP="00165103">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Pr="00945251">
              <w:rPr>
                <w:rFonts w:ascii="Bembo Std" w:eastAsia="Arial Unicode MS" w:hAnsi="Bembo Std" w:cs="Arial" w:hint="eastAsia"/>
                <w:b/>
                <w:bCs/>
                <w:sz w:val="22"/>
                <w:szCs w:val="22"/>
                <w:lang w:val="es-EC"/>
              </w:rPr>
              <w:t>16,992.00</w:t>
            </w:r>
          </w:p>
        </w:tc>
      </w:tr>
      <w:tr w:rsidR="00192F30" w:rsidRPr="00592CFC" w:rsidTr="00165103">
        <w:trPr>
          <w:trHeight w:val="211"/>
          <w:jc w:val="center"/>
        </w:trPr>
        <w:tc>
          <w:tcPr>
            <w:tcW w:w="10349" w:type="dxa"/>
            <w:gridSpan w:val="6"/>
          </w:tcPr>
          <w:p w:rsidR="00192F30" w:rsidRPr="00181008" w:rsidRDefault="00192F30" w:rsidP="00165103">
            <w:pPr>
              <w:suppressLineNumbers/>
              <w:spacing w:line="259" w:lineRule="auto"/>
              <w:jc w:val="both"/>
              <w:rPr>
                <w:rFonts w:ascii="Bembo Std" w:eastAsia="Arial Unicode MS" w:hAnsi="Bembo Std" w:cs="Arial"/>
                <w:b/>
                <w:bCs/>
                <w:sz w:val="22"/>
                <w:szCs w:val="22"/>
                <w:lang w:val="es-EC"/>
              </w:rPr>
            </w:pPr>
            <w:r w:rsidRPr="00AF07FF">
              <w:rPr>
                <w:rFonts w:ascii="Bembo Std" w:eastAsia="Arial Unicode MS" w:hAnsi="Bembo Std" w:cs="Arial" w:hint="eastAsia"/>
                <w:b/>
                <w:bCs/>
                <w:sz w:val="22"/>
                <w:szCs w:val="22"/>
                <w:lang w:val="es-ES_tradnl"/>
              </w:rPr>
              <w:t>DIECISÉIS MIL NOVECIENTOS NOVENTA Y DOS 00/100 DÓLARES DE LOS ESTADOS UNIDOS DE AMÉRICA</w:t>
            </w:r>
          </w:p>
        </w:tc>
      </w:tr>
      <w:tr w:rsidR="00192F30" w:rsidRPr="00592CFC" w:rsidTr="00165103">
        <w:trPr>
          <w:trHeight w:val="211"/>
          <w:jc w:val="center"/>
        </w:trPr>
        <w:tc>
          <w:tcPr>
            <w:tcW w:w="10349" w:type="dxa"/>
            <w:gridSpan w:val="6"/>
          </w:tcPr>
          <w:p w:rsidR="00192F30" w:rsidRDefault="00192F30" w:rsidP="00165103">
            <w:pPr>
              <w:jc w:val="both"/>
              <w:rPr>
                <w:rFonts w:ascii="Bembo Std" w:hAnsi="Bembo Std"/>
                <w:bCs/>
                <w:lang w:val="es-ES_tradnl"/>
              </w:rPr>
            </w:pPr>
            <w:r w:rsidRPr="00EB2155">
              <w:rPr>
                <w:rFonts w:ascii="Bembo Std" w:eastAsia="Arial Unicode MS" w:hAnsi="Bembo Std" w:cs="Arial"/>
                <w:b/>
                <w:bCs/>
                <w:lang w:val="es-EC"/>
              </w:rPr>
              <w:t xml:space="preserve">FUENTE DE FINANCIAMIENTO: </w:t>
            </w:r>
            <w:r w:rsidRPr="00AF07FF">
              <w:rPr>
                <w:rFonts w:ascii="Bembo Std" w:hAnsi="Bembo Std"/>
                <w:bCs/>
                <w:lang w:val="es-ES_tradnl"/>
              </w:rPr>
              <w:t xml:space="preserve">Préstamos Externos. Contrato de Préstamo BIRF 9229-SV, Categoría </w:t>
            </w:r>
            <w:r w:rsidRPr="00AF07FF">
              <w:rPr>
                <w:rFonts w:ascii="Bembo Std" w:hAnsi="Bembo Std"/>
                <w:bCs/>
                <w:lang w:val="es-ES_tradnl"/>
              </w:rPr>
              <w:lastRenderedPageBreak/>
              <w:t>de Inversión 1. Co</w:t>
            </w:r>
            <w:r>
              <w:rPr>
                <w:rFonts w:ascii="Bembo Std" w:hAnsi="Bembo Std"/>
                <w:bCs/>
                <w:lang w:val="es-ES_tradnl"/>
              </w:rPr>
              <w:t>mponente 1. Subcomponente 1.1. Adquisición de Medicamentos, Insumos y Equipos M</w:t>
            </w:r>
            <w:r w:rsidRPr="00AF07FF">
              <w:rPr>
                <w:rFonts w:ascii="Bembo Std" w:hAnsi="Bembo Std"/>
                <w:bCs/>
                <w:lang w:val="es-ES_tradnl"/>
              </w:rPr>
              <w:t>édicos. Proyecto 7500. Cifrado Presupuestario: 2022-3200-3-14-01-22-3-61102</w:t>
            </w:r>
            <w:r>
              <w:rPr>
                <w:rFonts w:ascii="Bembo Std" w:hAnsi="Bembo Std"/>
                <w:bCs/>
                <w:lang w:val="es-ES_tradnl"/>
              </w:rPr>
              <w:t xml:space="preserve">.  </w:t>
            </w:r>
          </w:p>
          <w:p w:rsidR="00192F30" w:rsidRPr="001F4B47" w:rsidRDefault="00192F30" w:rsidP="00165103">
            <w:pPr>
              <w:jc w:val="both"/>
              <w:rPr>
                <w:rFonts w:ascii="Bembo Std" w:eastAsia="Arial Unicode MS" w:hAnsi="Bembo Std" w:cs="Arial"/>
                <w:b/>
                <w:bCs/>
                <w:lang w:val="es-EC"/>
              </w:rPr>
            </w:pPr>
            <w:r w:rsidRPr="0022294A">
              <w:rPr>
                <w:rFonts w:ascii="Bembo Std" w:hAnsi="Bembo Std"/>
                <w:bCs/>
                <w:lang w:val="es-ES_tradnl"/>
              </w:rPr>
              <w:t xml:space="preserve"> </w:t>
            </w:r>
          </w:p>
        </w:tc>
      </w:tr>
    </w:tbl>
    <w:p w:rsidR="00192F30" w:rsidRPr="00587677" w:rsidRDefault="00192F30" w:rsidP="00192F30">
      <w:pPr>
        <w:rPr>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192F30" w:rsidRPr="00C44838" w:rsidTr="00165103">
        <w:trPr>
          <w:trHeight w:val="332"/>
        </w:trPr>
        <w:tc>
          <w:tcPr>
            <w:tcW w:w="5089" w:type="dxa"/>
            <w:shd w:val="clear" w:color="auto" w:fill="auto"/>
          </w:tcPr>
          <w:p w:rsidR="00192F30" w:rsidRPr="00B93831" w:rsidRDefault="00192F30" w:rsidP="00165103">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192F30" w:rsidRPr="00B93831" w:rsidRDefault="00192F30" w:rsidP="00165103">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192F30" w:rsidRPr="00C44838" w:rsidTr="00A17CD6">
        <w:trPr>
          <w:trHeight w:val="615"/>
        </w:trPr>
        <w:tc>
          <w:tcPr>
            <w:tcW w:w="5089" w:type="dxa"/>
            <w:shd w:val="clear" w:color="auto" w:fill="auto"/>
            <w:vAlign w:val="bottom"/>
          </w:tcPr>
          <w:p w:rsidR="00192F30" w:rsidRPr="00B93831" w:rsidRDefault="00192F30" w:rsidP="00165103">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192F30" w:rsidRPr="00B93831" w:rsidRDefault="00192F30" w:rsidP="00165103">
            <w:pPr>
              <w:widowControl/>
              <w:suppressAutoHyphens w:val="0"/>
              <w:spacing w:after="160" w:line="360" w:lineRule="auto"/>
              <w:rPr>
                <w:rFonts w:ascii="Bembo Std" w:eastAsia="Times New Roman" w:hAnsi="Bembo Std" w:cs="Calibri"/>
                <w:kern w:val="0"/>
                <w:sz w:val="22"/>
                <w:szCs w:val="22"/>
                <w:lang w:eastAsia="es-SV" w:bidi="ar-SA"/>
              </w:rPr>
            </w:pPr>
          </w:p>
          <w:p w:rsidR="00192F30" w:rsidRPr="00B93831" w:rsidRDefault="00192F30" w:rsidP="00165103">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192F30" w:rsidRDefault="00192F30" w:rsidP="00165103">
            <w:pPr>
              <w:widowControl/>
              <w:suppressAutoHyphens w:val="0"/>
              <w:spacing w:after="160" w:line="360" w:lineRule="auto"/>
              <w:rPr>
                <w:rFonts w:ascii="Bembo Std" w:eastAsia="Times New Roman" w:hAnsi="Bembo Std" w:cs="Calibri"/>
                <w:kern w:val="0"/>
                <w:sz w:val="22"/>
                <w:szCs w:val="22"/>
                <w:lang w:eastAsia="es-SV" w:bidi="ar-SA"/>
              </w:rPr>
            </w:pPr>
          </w:p>
          <w:p w:rsidR="00192F30" w:rsidRPr="00B93831" w:rsidRDefault="00192F30" w:rsidP="00165103">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192F30" w:rsidRPr="00C44838" w:rsidTr="00165103">
        <w:trPr>
          <w:trHeight w:val="69"/>
        </w:trPr>
        <w:tc>
          <w:tcPr>
            <w:tcW w:w="5089" w:type="dxa"/>
            <w:shd w:val="clear" w:color="auto" w:fill="auto"/>
          </w:tcPr>
          <w:p w:rsidR="00192F30" w:rsidRPr="00A93DFD" w:rsidRDefault="00192F30" w:rsidP="00165103">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192F30" w:rsidRPr="00A93DFD" w:rsidRDefault="00192F30" w:rsidP="00165103">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rsidR="00192F30" w:rsidRPr="001031FF" w:rsidRDefault="00192F30" w:rsidP="00165103">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rsidR="00192F30" w:rsidRPr="00AF07FF" w:rsidRDefault="00192F30" w:rsidP="00165103">
            <w:pPr>
              <w:jc w:val="center"/>
              <w:rPr>
                <w:rFonts w:ascii="Bembo Std" w:hAnsi="Bembo Std" w:cs="Calibri"/>
                <w:b/>
                <w:bCs/>
                <w:sz w:val="20"/>
                <w:szCs w:val="20"/>
              </w:rPr>
            </w:pPr>
            <w:r w:rsidRPr="00AF07FF">
              <w:rPr>
                <w:rFonts w:ascii="Bembo Std" w:hAnsi="Bembo Std" w:cs="Calibri" w:hint="eastAsia"/>
                <w:b/>
                <w:bCs/>
                <w:sz w:val="20"/>
                <w:szCs w:val="20"/>
              </w:rPr>
              <w:t>JUAN ERNESTO HIDALGO CAÑADA</w:t>
            </w:r>
          </w:p>
          <w:p w:rsidR="00192F30" w:rsidRPr="00AF07FF" w:rsidRDefault="00192F30" w:rsidP="00165103">
            <w:pPr>
              <w:jc w:val="center"/>
              <w:rPr>
                <w:rFonts w:ascii="Bembo Std" w:hAnsi="Bembo Std" w:cs="Calibri"/>
                <w:b/>
                <w:bCs/>
                <w:sz w:val="20"/>
                <w:szCs w:val="20"/>
              </w:rPr>
            </w:pPr>
            <w:r w:rsidRPr="00AF07FF">
              <w:rPr>
                <w:rFonts w:ascii="Bembo Std" w:hAnsi="Bembo Std" w:cs="Calibri" w:hint="eastAsia"/>
                <w:b/>
                <w:bCs/>
                <w:sz w:val="20"/>
                <w:szCs w:val="20"/>
              </w:rPr>
              <w:t xml:space="preserve">REPRESENTANTE LEGAL </w:t>
            </w:r>
          </w:p>
          <w:p w:rsidR="00192F30" w:rsidRPr="001031FF" w:rsidRDefault="00192F30" w:rsidP="00165103">
            <w:pPr>
              <w:widowControl/>
              <w:suppressAutoHyphens w:val="0"/>
              <w:spacing w:line="259" w:lineRule="auto"/>
              <w:jc w:val="center"/>
              <w:rPr>
                <w:rFonts w:ascii="Bembo Std" w:eastAsia="Times New Roman" w:hAnsi="Bembo Std" w:cs="Calibri"/>
                <w:kern w:val="0"/>
                <w:sz w:val="20"/>
                <w:szCs w:val="20"/>
                <w:lang w:val="pt-BR" w:eastAsia="es-SV" w:bidi="ar-SA"/>
              </w:rPr>
            </w:pPr>
            <w:r w:rsidRPr="00AF07FF">
              <w:rPr>
                <w:rFonts w:ascii="Bembo Std" w:hAnsi="Bembo Std" w:cs="Calibri" w:hint="eastAsia"/>
                <w:b/>
                <w:bCs/>
                <w:sz w:val="20"/>
                <w:szCs w:val="20"/>
              </w:rPr>
              <w:t>S.T. MEDIC, S.A. DE C.V</w:t>
            </w:r>
            <w:r w:rsidRPr="004227A3">
              <w:rPr>
                <w:rFonts w:ascii="Bembo Std" w:hAnsi="Bembo Std" w:cs="Calibri"/>
                <w:b/>
                <w:bCs/>
                <w:sz w:val="20"/>
                <w:szCs w:val="20"/>
              </w:rPr>
              <w:t>.</w:t>
            </w:r>
          </w:p>
        </w:tc>
      </w:tr>
    </w:tbl>
    <w:p w:rsidR="00192F30" w:rsidRDefault="00192F30" w:rsidP="00192F30">
      <w:pPr>
        <w:widowControl/>
        <w:suppressAutoHyphens w:val="0"/>
        <w:jc w:val="both"/>
        <w:rPr>
          <w:rFonts w:ascii="Calibri" w:eastAsia="Times New Roman" w:hAnsi="Calibri" w:cs="Calibri"/>
          <w:b/>
          <w:kern w:val="0"/>
          <w:sz w:val="20"/>
          <w:szCs w:val="20"/>
          <w:u w:val="single"/>
          <w:lang w:eastAsia="es-SV" w:bidi="ar-SA"/>
        </w:rPr>
      </w:pPr>
    </w:p>
    <w:p w:rsidR="00192F30" w:rsidRDefault="00192F30" w:rsidP="00192F30">
      <w:pPr>
        <w:jc w:val="both"/>
        <w:rPr>
          <w:rFonts w:ascii="Bembo Std" w:hAnsi="Bembo Std"/>
          <w:b/>
          <w:sz w:val="22"/>
          <w:szCs w:val="22"/>
        </w:rPr>
      </w:pPr>
    </w:p>
    <w:p w:rsidR="00A17CD6" w:rsidRDefault="00A17CD6" w:rsidP="00192F30">
      <w:pPr>
        <w:jc w:val="both"/>
        <w:rPr>
          <w:rFonts w:ascii="Bembo Std" w:hAnsi="Bembo Std"/>
          <w:b/>
          <w:sz w:val="22"/>
          <w:szCs w:val="22"/>
        </w:rPr>
      </w:pPr>
      <w:r w:rsidRPr="00A17CD6">
        <w:rPr>
          <w:rFonts w:ascii="Bembo Std" w:hAnsi="Bembo Std"/>
          <w:b/>
          <w:sz w:val="22"/>
          <w:szCs w:val="22"/>
        </w:rPr>
        <w:lastRenderedPageBreak/>
        <w:drawing>
          <wp:inline distT="0" distB="0" distL="0" distR="0" wp14:anchorId="1E4C3E91" wp14:editId="2C389A64">
            <wp:extent cx="6332220" cy="59791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5979160"/>
                    </a:xfrm>
                    <a:prstGeom prst="rect">
                      <a:avLst/>
                    </a:prstGeom>
                  </pic:spPr>
                </pic:pic>
              </a:graphicData>
            </a:graphic>
          </wp:inline>
        </w:drawing>
      </w:r>
    </w:p>
    <w:p w:rsidR="00192F30" w:rsidRPr="006F22E9" w:rsidRDefault="00192F30" w:rsidP="00192F30">
      <w:pPr>
        <w:jc w:val="both"/>
        <w:rPr>
          <w:rFonts w:ascii="Bembo Std" w:hAnsi="Bembo Std"/>
          <w:b/>
          <w:sz w:val="22"/>
          <w:szCs w:val="22"/>
        </w:rPr>
      </w:pPr>
      <w:r w:rsidRPr="006F22E9">
        <w:rPr>
          <w:rFonts w:ascii="Bembo Std" w:hAnsi="Bembo Std"/>
          <w:b/>
          <w:sz w:val="22"/>
          <w:szCs w:val="22"/>
        </w:rPr>
        <w:t>Fraude y Corrupción</w:t>
      </w:r>
    </w:p>
    <w:p w:rsidR="00192F30" w:rsidRPr="006F22E9" w:rsidRDefault="00192F30" w:rsidP="00192F30">
      <w:pPr>
        <w:jc w:val="both"/>
        <w:rPr>
          <w:rFonts w:ascii="Bembo Std" w:hAnsi="Bembo Std"/>
          <w:sz w:val="22"/>
          <w:szCs w:val="22"/>
        </w:rPr>
      </w:pP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192F30" w:rsidRPr="006F22E9" w:rsidRDefault="00192F30" w:rsidP="00192F30">
      <w:pPr>
        <w:jc w:val="both"/>
        <w:rPr>
          <w:rFonts w:ascii="Bembo Std" w:eastAsia="Calibri" w:hAnsi="Bembo Std"/>
          <w:sz w:val="22"/>
          <w:szCs w:val="22"/>
        </w:rPr>
      </w:pP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lastRenderedPageBreak/>
        <w:t>1.2.2</w:t>
      </w:r>
      <w:r w:rsidRPr="006F22E9">
        <w:rPr>
          <w:rFonts w:ascii="Bembo Std" w:eastAsia="Calibri" w:hAnsi="Bembo Std"/>
          <w:sz w:val="22"/>
          <w:szCs w:val="22"/>
        </w:rPr>
        <w:tab/>
        <w:t>Con ese fin, el Banco:</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192F30" w:rsidRPr="006F22E9" w:rsidRDefault="00192F30" w:rsidP="00192F30">
      <w:pPr>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192F30" w:rsidRPr="006F22E9" w:rsidRDefault="00192F30" w:rsidP="00192F30">
      <w:pPr>
        <w:jc w:val="both"/>
        <w:rPr>
          <w:rFonts w:ascii="Bembo Std" w:eastAsia="Calibri" w:hAnsi="Bembo Std"/>
          <w:sz w:val="22"/>
          <w:szCs w:val="22"/>
        </w:rPr>
      </w:pP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192F30" w:rsidRPr="006F22E9" w:rsidRDefault="00192F30" w:rsidP="00192F30">
      <w:pPr>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192F30" w:rsidRPr="006F22E9" w:rsidRDefault="00192F30" w:rsidP="00192F30">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192F30" w:rsidRPr="00FC1403" w:rsidRDefault="00192F30" w:rsidP="00192F30">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192F30" w:rsidRPr="00FC1403" w:rsidRDefault="00192F30" w:rsidP="00192F30">
      <w:pPr>
        <w:widowControl/>
        <w:suppressAutoHyphens w:val="0"/>
        <w:ind w:left="-709"/>
        <w:rPr>
          <w:rFonts w:ascii="Bembo Std" w:eastAsia="Times New Roman" w:hAnsi="Bembo Std" w:cs="Calibri"/>
          <w:b/>
          <w:kern w:val="0"/>
          <w:sz w:val="22"/>
          <w:szCs w:val="22"/>
          <w:lang w:eastAsia="es-SV" w:bidi="ar-SA"/>
        </w:rPr>
      </w:pPr>
    </w:p>
    <w:p w:rsidR="00192F30" w:rsidRDefault="00192F30" w:rsidP="00192F30">
      <w:pPr>
        <w:widowControl/>
        <w:suppressAutoHyphens w:val="0"/>
        <w:spacing w:line="259" w:lineRule="auto"/>
        <w:ind w:left="-709" w:right="-801"/>
        <w:rPr>
          <w:rFonts w:ascii="Bembo Std" w:eastAsia="Times New Roman" w:hAnsi="Bembo Std" w:cs="Calibri"/>
          <w:b/>
          <w:kern w:val="0"/>
          <w:sz w:val="22"/>
          <w:szCs w:val="22"/>
          <w:lang w:eastAsia="es-SV" w:bidi="ar-SA"/>
        </w:rPr>
      </w:pPr>
    </w:p>
    <w:p w:rsidR="00192F30" w:rsidRPr="00FC1403" w:rsidRDefault="00192F30" w:rsidP="00192F30">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lastRenderedPageBreak/>
        <w:t>CONDICIONES DEL SUMINISTRO</w:t>
      </w:r>
    </w:p>
    <w:p w:rsidR="00192F30" w:rsidRPr="00FC1403" w:rsidRDefault="00192F30" w:rsidP="00192F30">
      <w:pPr>
        <w:widowControl/>
        <w:suppressAutoHyphens w:val="0"/>
        <w:spacing w:line="259" w:lineRule="auto"/>
        <w:ind w:left="-567" w:right="-801"/>
        <w:rPr>
          <w:rFonts w:ascii="Bembo Std" w:eastAsia="Times New Roman" w:hAnsi="Bembo Std" w:cs="Calibri"/>
          <w:b/>
          <w:kern w:val="0"/>
          <w:sz w:val="22"/>
          <w:szCs w:val="22"/>
          <w:lang w:eastAsia="es-SV" w:bidi="ar-SA"/>
        </w:rPr>
      </w:pPr>
    </w:p>
    <w:p w:rsidR="00192F30" w:rsidRPr="00FC1403" w:rsidRDefault="00192F30" w:rsidP="00192F3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rsidR="00192F30" w:rsidRPr="006F22E9" w:rsidRDefault="00192F30" w:rsidP="00192F30">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rsidR="00192F30" w:rsidRPr="006F22E9" w:rsidRDefault="00192F30" w:rsidP="00192F30">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192F30" w:rsidRDefault="00192F30" w:rsidP="00192F30">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192F30" w:rsidRPr="00FC1403" w:rsidRDefault="00192F30" w:rsidP="00192F30">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192F30" w:rsidRPr="00FC1403" w:rsidRDefault="00192F30" w:rsidP="00192F30">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192F30" w:rsidRPr="00FC1403" w:rsidRDefault="00192F30" w:rsidP="00192F30">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192F30" w:rsidRPr="00FC1403" w:rsidRDefault="00192F30" w:rsidP="00192F30">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192F30" w:rsidRPr="00FC1403" w:rsidRDefault="00192F30" w:rsidP="00192F3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192F30" w:rsidRPr="00FC1403" w:rsidRDefault="00192F30" w:rsidP="00192F3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192F30" w:rsidRPr="006F22E9" w:rsidRDefault="00192F30" w:rsidP="00192F3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192F30" w:rsidRPr="00FC1403" w:rsidRDefault="00192F30" w:rsidP="00192F30">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Pr="000205C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192F30" w:rsidRDefault="00192F30" w:rsidP="00192F30">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rsidR="00192F30" w:rsidRPr="006F22E9" w:rsidRDefault="00192F30" w:rsidP="00192F30">
      <w:pPr>
        <w:widowControl/>
        <w:suppressAutoHyphens w:val="0"/>
        <w:ind w:left="-709"/>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92F30" w:rsidRPr="00FC1403" w:rsidRDefault="00192F30" w:rsidP="00192F30">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92F30" w:rsidRPr="00FC1403" w:rsidRDefault="00192F30" w:rsidP="00192F30">
      <w:pPr>
        <w:widowControl/>
        <w:suppressAutoHyphens w:val="0"/>
        <w:ind w:left="-709"/>
        <w:jc w:val="both"/>
        <w:rPr>
          <w:rFonts w:ascii="Bembo Std" w:eastAsia="Times New Roman" w:hAnsi="Bembo Std" w:cs="Times New Roman"/>
          <w:kern w:val="0"/>
          <w:sz w:val="22"/>
          <w:szCs w:val="22"/>
          <w:lang w:val="es-MX" w:eastAsia="es-SV" w:bidi="ar-SA"/>
        </w:rPr>
      </w:pPr>
    </w:p>
    <w:bookmarkEnd w:id="6"/>
    <w:p w:rsidR="00192F30" w:rsidRPr="001F4AEB" w:rsidRDefault="00192F30" w:rsidP="00192F30">
      <w:pPr>
        <w:ind w:left="-567"/>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rsidR="00192F30" w:rsidRPr="001F4AEB" w:rsidRDefault="00192F30" w:rsidP="00192F30">
      <w:pPr>
        <w:ind w:left="-567"/>
        <w:jc w:val="both"/>
        <w:rPr>
          <w:rFonts w:ascii="Bembo Std" w:hAnsi="Bembo Std" w:cs="Calibri"/>
          <w:b/>
          <w:color w:val="000000"/>
          <w:sz w:val="22"/>
          <w:szCs w:val="22"/>
        </w:rPr>
      </w:pPr>
    </w:p>
    <w:p w:rsidR="00192F30" w:rsidRPr="001F4AEB" w:rsidRDefault="00192F30" w:rsidP="00192F30">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rsidR="00192F30" w:rsidRPr="001F4AEB" w:rsidRDefault="00192F30" w:rsidP="00192F30">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rsidR="00192F30" w:rsidRPr="001F4AEB" w:rsidRDefault="00192F30" w:rsidP="00192F30">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rsidR="00192F30" w:rsidRPr="001F4AEB" w:rsidRDefault="00192F30" w:rsidP="00192F30">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rsidR="00192F30" w:rsidRDefault="00192F30" w:rsidP="00192F30">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rsidR="00192F30" w:rsidRDefault="00192F30" w:rsidP="00192F30">
      <w:pPr>
        <w:widowControl/>
        <w:suppressAutoHyphens w:val="0"/>
        <w:spacing w:line="259" w:lineRule="auto"/>
        <w:ind w:left="-709" w:right="-801"/>
        <w:jc w:val="both"/>
        <w:rPr>
          <w:rFonts w:ascii="Bembo Std" w:eastAsia="Calibri" w:hAnsi="Bembo Std" w:cs="Arial"/>
          <w:sz w:val="22"/>
          <w:szCs w:val="22"/>
          <w:lang w:eastAsia="es-AR"/>
        </w:rPr>
      </w:pPr>
    </w:p>
    <w:p w:rsidR="00192F30" w:rsidRDefault="00192F30" w:rsidP="00192F30">
      <w:pPr>
        <w:widowControl/>
        <w:suppressAutoHyphens w:val="0"/>
        <w:spacing w:line="259" w:lineRule="auto"/>
        <w:ind w:left="-709" w:right="-801"/>
        <w:jc w:val="both"/>
        <w:rPr>
          <w:rFonts w:ascii="Bembo Std" w:eastAsia="Calibri" w:hAnsi="Bembo Std" w:cs="Arial"/>
          <w:sz w:val="22"/>
          <w:szCs w:val="22"/>
          <w:lang w:eastAsia="es-AR"/>
        </w:rPr>
      </w:pPr>
    </w:p>
    <w:p w:rsidR="00192F30" w:rsidRPr="00F01CFA" w:rsidRDefault="00192F30" w:rsidP="00192F30">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92F30" w:rsidRDefault="00192F30" w:rsidP="00192F30">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bookmarkStart w:id="7" w:name="_GoBack"/>
      <w:bookmarkEnd w:id="7"/>
    </w:p>
    <w:tbl>
      <w:tblPr>
        <w:tblpPr w:leftFromText="141" w:rightFromText="141" w:vertAnchor="page" w:horzAnchor="margin" w:tblpY="258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52"/>
        <w:gridCol w:w="1359"/>
        <w:gridCol w:w="1119"/>
        <w:gridCol w:w="4069"/>
        <w:gridCol w:w="1066"/>
      </w:tblGrid>
      <w:tr w:rsidR="00192F30" w:rsidRPr="005B2220" w:rsidTr="00165103">
        <w:trPr>
          <w:trHeight w:val="120"/>
        </w:trPr>
        <w:tc>
          <w:tcPr>
            <w:tcW w:w="1350" w:type="dxa"/>
            <w:shd w:val="clear" w:color="auto" w:fill="FFFFFF"/>
            <w:vAlign w:val="center"/>
          </w:tcPr>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lastRenderedPageBreak/>
              <w:t>ITEM</w:t>
            </w:r>
          </w:p>
        </w:tc>
        <w:tc>
          <w:tcPr>
            <w:tcW w:w="1611" w:type="dxa"/>
            <w:gridSpan w:val="2"/>
            <w:shd w:val="clear" w:color="auto" w:fill="FFFFFF"/>
            <w:vAlign w:val="center"/>
          </w:tcPr>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CÓDIGO</w:t>
            </w:r>
          </w:p>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MINSAL</w:t>
            </w:r>
          </w:p>
        </w:tc>
        <w:tc>
          <w:tcPr>
            <w:tcW w:w="1119" w:type="dxa"/>
            <w:shd w:val="clear" w:color="auto" w:fill="FFFFFF"/>
            <w:vAlign w:val="center"/>
          </w:tcPr>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CÓDIGO</w:t>
            </w:r>
          </w:p>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ONU</w:t>
            </w:r>
          </w:p>
        </w:tc>
        <w:tc>
          <w:tcPr>
            <w:tcW w:w="4069" w:type="dxa"/>
            <w:shd w:val="clear" w:color="auto" w:fill="FFFFFF"/>
            <w:vAlign w:val="center"/>
          </w:tcPr>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NOMBRE</w:t>
            </w:r>
          </w:p>
        </w:tc>
        <w:tc>
          <w:tcPr>
            <w:tcW w:w="1066" w:type="dxa"/>
            <w:shd w:val="clear" w:color="auto" w:fill="FFFFFF"/>
            <w:vAlign w:val="center"/>
          </w:tcPr>
          <w:p w:rsidR="00192F30" w:rsidRPr="009B4E60" w:rsidRDefault="00192F30" w:rsidP="00165103">
            <w:pPr>
              <w:pStyle w:val="Sinespaciado"/>
              <w:jc w:val="center"/>
              <w:rPr>
                <w:rFonts w:ascii="Calibri Light" w:hAnsi="Calibri Light"/>
                <w:b/>
                <w:sz w:val="20"/>
                <w:szCs w:val="20"/>
                <w:lang w:eastAsia="zh-CN" w:bidi="hi-IN"/>
              </w:rPr>
            </w:pPr>
            <w:r w:rsidRPr="009B4E60">
              <w:rPr>
                <w:rFonts w:ascii="Calibri Light" w:hAnsi="Calibri Light"/>
                <w:b/>
                <w:sz w:val="20"/>
                <w:szCs w:val="20"/>
                <w:lang w:eastAsia="zh-CN" w:bidi="hi-IN"/>
              </w:rPr>
              <w:t>CANTIDAD</w:t>
            </w:r>
          </w:p>
        </w:tc>
      </w:tr>
      <w:tr w:rsidR="00192F30" w:rsidRPr="005B2220" w:rsidTr="00165103">
        <w:trPr>
          <w:trHeight w:val="120"/>
        </w:trPr>
        <w:tc>
          <w:tcPr>
            <w:tcW w:w="1350" w:type="dxa"/>
            <w:shd w:val="clear" w:color="auto" w:fill="FFFFFF"/>
            <w:vAlign w:val="center"/>
          </w:tcPr>
          <w:p w:rsidR="00192F30" w:rsidRPr="009B4E60" w:rsidRDefault="00192F30" w:rsidP="00165103">
            <w:pPr>
              <w:pStyle w:val="Sinespaciado"/>
              <w:jc w:val="center"/>
              <w:rPr>
                <w:rFonts w:ascii="Calibri Light" w:hAnsi="Calibri Light"/>
                <w:sz w:val="20"/>
                <w:szCs w:val="20"/>
                <w:lang w:bidi="hi-IN"/>
              </w:rPr>
            </w:pPr>
            <w:r w:rsidRPr="009B4E60">
              <w:rPr>
                <w:rFonts w:ascii="Calibri Light" w:hAnsi="Calibri Light"/>
                <w:sz w:val="20"/>
                <w:szCs w:val="20"/>
                <w:lang w:bidi="hi-IN"/>
              </w:rPr>
              <w:t>1</w:t>
            </w:r>
          </w:p>
        </w:tc>
        <w:tc>
          <w:tcPr>
            <w:tcW w:w="1611" w:type="dxa"/>
            <w:gridSpan w:val="2"/>
            <w:shd w:val="clear" w:color="auto" w:fill="FFFFFF"/>
            <w:vAlign w:val="center"/>
          </w:tcPr>
          <w:p w:rsidR="00192F30" w:rsidRPr="009B4E60" w:rsidRDefault="00192F30" w:rsidP="00165103">
            <w:pPr>
              <w:pStyle w:val="Sinespaciado"/>
              <w:jc w:val="center"/>
              <w:rPr>
                <w:rFonts w:ascii="Calibri Light" w:hAnsi="Calibri Light"/>
                <w:sz w:val="20"/>
                <w:szCs w:val="20"/>
                <w:lang w:bidi="hi-IN"/>
              </w:rPr>
            </w:pPr>
            <w:r w:rsidRPr="009B4E60">
              <w:rPr>
                <w:rFonts w:ascii="Calibri Light" w:hAnsi="Calibri Light"/>
                <w:sz w:val="20"/>
                <w:szCs w:val="20"/>
                <w:lang w:bidi="hi-IN"/>
              </w:rPr>
              <w:t>61401011</w:t>
            </w:r>
          </w:p>
        </w:tc>
        <w:tc>
          <w:tcPr>
            <w:tcW w:w="1119" w:type="dxa"/>
            <w:shd w:val="clear" w:color="auto" w:fill="FFFFFF"/>
            <w:vAlign w:val="center"/>
          </w:tcPr>
          <w:p w:rsidR="00192F30" w:rsidRPr="009B4E60" w:rsidRDefault="00192F30" w:rsidP="00165103">
            <w:pPr>
              <w:pStyle w:val="Sinespaciado"/>
              <w:jc w:val="center"/>
              <w:rPr>
                <w:rFonts w:ascii="Calibri Light" w:hAnsi="Calibri Light"/>
                <w:sz w:val="20"/>
                <w:szCs w:val="20"/>
                <w:lang w:bidi="hi-IN"/>
              </w:rPr>
            </w:pPr>
            <w:r w:rsidRPr="009B4E60">
              <w:rPr>
                <w:rFonts w:ascii="Calibri Light" w:hAnsi="Calibri Light"/>
                <w:sz w:val="20"/>
                <w:szCs w:val="20"/>
                <w:lang w:bidi="hi-IN"/>
              </w:rPr>
              <w:t>23121604</w:t>
            </w:r>
          </w:p>
        </w:tc>
        <w:tc>
          <w:tcPr>
            <w:tcW w:w="4069" w:type="dxa"/>
            <w:shd w:val="clear" w:color="auto" w:fill="FFFFFF"/>
            <w:vAlign w:val="center"/>
          </w:tcPr>
          <w:p w:rsidR="00192F30" w:rsidRPr="009B4E60" w:rsidRDefault="00192F30" w:rsidP="00165103">
            <w:pPr>
              <w:pStyle w:val="Sinespaciado"/>
              <w:rPr>
                <w:rFonts w:ascii="Calibri Light" w:hAnsi="Calibri Light"/>
                <w:sz w:val="20"/>
                <w:szCs w:val="20"/>
              </w:rPr>
            </w:pPr>
            <w:r w:rsidRPr="009B4E60">
              <w:rPr>
                <w:rFonts w:ascii="Calibri Light" w:hAnsi="Calibri Light"/>
                <w:sz w:val="20"/>
                <w:szCs w:val="20"/>
                <w:lang w:bidi="hi-IN"/>
              </w:rPr>
              <w:t xml:space="preserve"> MÁQUINA CIRCULAR PARA CORTAR TELA, GASA, ELÉCTRICA</w:t>
            </w:r>
          </w:p>
          <w:p w:rsidR="00192F30" w:rsidRPr="009B4E60" w:rsidRDefault="00192F30" w:rsidP="00165103">
            <w:pPr>
              <w:pStyle w:val="Sinespaciado"/>
              <w:rPr>
                <w:rFonts w:ascii="Calibri Light" w:hAnsi="Calibri Light"/>
                <w:sz w:val="20"/>
                <w:szCs w:val="20"/>
              </w:rPr>
            </w:pPr>
            <w:r w:rsidRPr="009B4E60">
              <w:rPr>
                <w:rFonts w:ascii="Calibri Light" w:hAnsi="Calibri Light"/>
                <w:sz w:val="20"/>
                <w:szCs w:val="20"/>
              </w:rPr>
              <w:t>MODELO: 562</w:t>
            </w:r>
          </w:p>
          <w:p w:rsidR="00192F30" w:rsidRPr="009B4E60" w:rsidRDefault="00192F30" w:rsidP="00165103">
            <w:pPr>
              <w:pStyle w:val="Sinespaciado"/>
              <w:rPr>
                <w:rFonts w:ascii="Calibri Light" w:hAnsi="Calibri Light"/>
                <w:sz w:val="20"/>
                <w:szCs w:val="20"/>
                <w:lang w:bidi="hi-IN"/>
              </w:rPr>
            </w:pPr>
            <w:r w:rsidRPr="009B4E60">
              <w:rPr>
                <w:rFonts w:ascii="Calibri Light" w:hAnsi="Calibri Light"/>
                <w:sz w:val="20"/>
                <w:szCs w:val="20"/>
              </w:rPr>
              <w:t xml:space="preserve">MARCA: EASTMAN. ORIGEN: USA. </w:t>
            </w:r>
          </w:p>
        </w:tc>
        <w:tc>
          <w:tcPr>
            <w:tcW w:w="1066" w:type="dxa"/>
            <w:shd w:val="clear" w:color="auto" w:fill="FFFFFF"/>
            <w:vAlign w:val="center"/>
          </w:tcPr>
          <w:p w:rsidR="00192F30" w:rsidRPr="009B4E60" w:rsidRDefault="00192F30" w:rsidP="00165103">
            <w:pPr>
              <w:pStyle w:val="Sinespaciado"/>
              <w:jc w:val="center"/>
              <w:rPr>
                <w:rFonts w:ascii="Calibri Light" w:hAnsi="Calibri Light"/>
                <w:sz w:val="20"/>
                <w:szCs w:val="20"/>
              </w:rPr>
            </w:pPr>
            <w:r w:rsidRPr="009B4E60">
              <w:rPr>
                <w:rFonts w:ascii="Calibri Light" w:hAnsi="Calibri Light"/>
                <w:sz w:val="20"/>
                <w:szCs w:val="20"/>
              </w:rPr>
              <w:t>2</w:t>
            </w:r>
          </w:p>
        </w:tc>
      </w:tr>
      <w:tr w:rsidR="00192F30" w:rsidRPr="005B2220" w:rsidTr="00165103">
        <w:trPr>
          <w:trHeight w:val="206"/>
        </w:trPr>
        <w:tc>
          <w:tcPr>
            <w:tcW w:w="1602" w:type="dxa"/>
            <w:gridSpan w:val="2"/>
            <w:shd w:val="clear" w:color="auto" w:fill="auto"/>
            <w:vAlign w:val="center"/>
          </w:tcPr>
          <w:p w:rsidR="00192F30" w:rsidRPr="005B2220" w:rsidRDefault="00192F30" w:rsidP="00165103">
            <w:pPr>
              <w:widowControl/>
              <w:suppressAutoHyphens w:val="0"/>
              <w:jc w:val="center"/>
              <w:rPr>
                <w:rFonts w:ascii="Calibri Light" w:eastAsia="Calibri" w:hAnsi="Calibri Light" w:cs="Times New Roman"/>
                <w:b/>
                <w:kern w:val="0"/>
                <w:sz w:val="20"/>
                <w:szCs w:val="20"/>
                <w:lang w:eastAsia="en-US" w:bidi="ar-SA"/>
              </w:rPr>
            </w:pPr>
            <w:r w:rsidRPr="005B2220">
              <w:rPr>
                <w:rFonts w:ascii="Calibri Light" w:eastAsia="Calibri" w:hAnsi="Calibri Light" w:cs="Times New Roman"/>
                <w:b/>
                <w:kern w:val="0"/>
                <w:sz w:val="20"/>
                <w:szCs w:val="20"/>
                <w:lang w:eastAsia="en-US" w:bidi="ar-SA"/>
              </w:rPr>
              <w:t>Tipo</w:t>
            </w:r>
          </w:p>
        </w:tc>
        <w:tc>
          <w:tcPr>
            <w:tcW w:w="7613" w:type="dxa"/>
            <w:gridSpan w:val="4"/>
            <w:shd w:val="clear" w:color="auto" w:fill="auto"/>
            <w:vAlign w:val="center"/>
          </w:tcPr>
          <w:p w:rsidR="00192F30" w:rsidRPr="005B2220" w:rsidRDefault="00192F30" w:rsidP="00165103">
            <w:pPr>
              <w:widowControl/>
              <w:suppressAutoHyphens w:val="0"/>
              <w:jc w:val="center"/>
              <w:rPr>
                <w:rFonts w:ascii="Calibri Light" w:eastAsia="Calibri" w:hAnsi="Calibri Light" w:cs="Times New Roman"/>
                <w:b/>
                <w:kern w:val="0"/>
                <w:sz w:val="20"/>
                <w:szCs w:val="20"/>
                <w:lang w:eastAsia="en-US" w:bidi="ar-SA"/>
              </w:rPr>
            </w:pPr>
            <w:r w:rsidRPr="005B2220">
              <w:rPr>
                <w:rFonts w:ascii="Calibri Light" w:eastAsia="Calibri" w:hAnsi="Calibri Light" w:cs="Times New Roman"/>
                <w:b/>
                <w:kern w:val="0"/>
                <w:sz w:val="20"/>
                <w:szCs w:val="20"/>
                <w:lang w:eastAsia="en-US" w:bidi="ar-SA"/>
              </w:rPr>
              <w:t>EQUIPO BÁSICO</w:t>
            </w:r>
          </w:p>
        </w:tc>
      </w:tr>
      <w:tr w:rsidR="00192F30" w:rsidRPr="005B2220" w:rsidTr="00165103">
        <w:trPr>
          <w:trHeight w:val="580"/>
        </w:trPr>
        <w:tc>
          <w:tcPr>
            <w:tcW w:w="9215" w:type="dxa"/>
            <w:gridSpan w:val="6"/>
            <w:shd w:val="clear" w:color="auto" w:fill="auto"/>
            <w:vAlign w:val="center"/>
          </w:tcPr>
          <w:p w:rsidR="00192F30" w:rsidRPr="005B2220" w:rsidRDefault="00192F30" w:rsidP="00165103">
            <w:pPr>
              <w:widowControl/>
              <w:suppressAutoHyphens w:val="0"/>
              <w:rPr>
                <w:rFonts w:ascii="Calibri Light" w:eastAsia="Calibri" w:hAnsi="Calibri Light" w:cs="Times New Roman"/>
                <w:b/>
                <w:kern w:val="0"/>
                <w:sz w:val="20"/>
                <w:szCs w:val="20"/>
                <w:lang w:eastAsia="en-US" w:bidi="ar-SA"/>
              </w:rPr>
            </w:pPr>
            <w:r w:rsidRPr="005B2220">
              <w:rPr>
                <w:rFonts w:ascii="Calibri Light" w:eastAsia="Calibri" w:hAnsi="Calibri Light" w:cs="Times New Roman"/>
                <w:b/>
                <w:kern w:val="0"/>
                <w:sz w:val="20"/>
                <w:szCs w:val="20"/>
                <w:lang w:eastAsia="en-US" w:bidi="ar-SA"/>
              </w:rPr>
              <w:t xml:space="preserve">DESCRIPCIÓN Y CARACTERÍSTICAS TÉCNICAS Y MECÁNICAS </w:t>
            </w:r>
            <w:r>
              <w:rPr>
                <w:rFonts w:ascii="Calibri Light" w:eastAsia="Calibri" w:hAnsi="Calibri Light" w:cs="Times New Roman"/>
                <w:b/>
                <w:kern w:val="0"/>
                <w:sz w:val="20"/>
                <w:szCs w:val="20"/>
                <w:lang w:eastAsia="en-US" w:bidi="ar-SA"/>
              </w:rPr>
              <w:t>OFERTADAS</w:t>
            </w:r>
          </w:p>
        </w:tc>
      </w:tr>
      <w:tr w:rsidR="00192F30" w:rsidRPr="005B2220" w:rsidTr="00165103">
        <w:trPr>
          <w:trHeight w:val="2394"/>
        </w:trPr>
        <w:tc>
          <w:tcPr>
            <w:tcW w:w="9215" w:type="dxa"/>
            <w:gridSpan w:val="6"/>
            <w:shd w:val="clear" w:color="auto" w:fill="auto"/>
          </w:tcPr>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Cortadora de tela y </w:t>
            </w:r>
            <w:proofErr w:type="gramStart"/>
            <w:r w:rsidRPr="005B2220">
              <w:rPr>
                <w:rFonts w:ascii="Calibri Light" w:eastAsia="Calibri" w:hAnsi="Calibri Light" w:cs="Times New Roman"/>
                <w:kern w:val="0"/>
                <w:sz w:val="20"/>
                <w:szCs w:val="20"/>
                <w:lang w:eastAsia="en-US" w:bidi="ar-SA"/>
              </w:rPr>
              <w:t xml:space="preserve">gasa </w:t>
            </w:r>
            <w:r w:rsidRPr="005B2220">
              <w:rPr>
                <w:rFonts w:ascii="Calibri Light" w:eastAsia="Calibri" w:hAnsi="Calibri Light" w:cs="Times New Roman"/>
                <w:b/>
                <w:i/>
                <w:kern w:val="0"/>
                <w:sz w:val="20"/>
                <w:szCs w:val="20"/>
                <w:lang w:eastAsia="en-US" w:bidi="ar-SA"/>
              </w:rPr>
              <w:t xml:space="preserve"> folio</w:t>
            </w:r>
            <w:proofErr w:type="gramEnd"/>
            <w:r w:rsidRPr="005B2220">
              <w:rPr>
                <w:rFonts w:ascii="Calibri Light" w:eastAsia="Calibri" w:hAnsi="Calibri Light" w:cs="Times New Roman"/>
                <w:b/>
                <w:i/>
                <w:kern w:val="0"/>
                <w:sz w:val="20"/>
                <w:szCs w:val="20"/>
                <w:lang w:eastAsia="en-US" w:bidi="ar-SA"/>
              </w:rPr>
              <w:t xml:space="preserve"> 007</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Con hoja circular tipo OCTA de 7 </w:t>
            </w:r>
            <w:proofErr w:type="gramStart"/>
            <w:r w:rsidRPr="005B2220">
              <w:rPr>
                <w:rFonts w:ascii="Calibri Light" w:eastAsia="Calibri" w:hAnsi="Calibri Light" w:cs="Times New Roman"/>
                <w:kern w:val="0"/>
                <w:sz w:val="20"/>
                <w:szCs w:val="20"/>
                <w:lang w:eastAsia="en-US" w:bidi="ar-SA"/>
              </w:rPr>
              <w:t>½”(</w:t>
            </w:r>
            <w:proofErr w:type="gramEnd"/>
            <w:r w:rsidRPr="005B2220">
              <w:rPr>
                <w:rFonts w:ascii="Calibri Light" w:eastAsia="Calibri" w:hAnsi="Calibri Light" w:cs="Times New Roman"/>
                <w:kern w:val="0"/>
                <w:sz w:val="20"/>
                <w:szCs w:val="20"/>
                <w:lang w:eastAsia="en-US" w:bidi="ar-SA"/>
              </w:rPr>
              <w:t xml:space="preserve">19 cm) de circunferencia </w:t>
            </w:r>
            <w:r w:rsidRPr="005B2220">
              <w:rPr>
                <w:rFonts w:ascii="Calibri Light" w:eastAsia="Calibri" w:hAnsi="Calibri Light" w:cs="Times New Roman"/>
                <w:b/>
                <w:i/>
                <w:kern w:val="0"/>
                <w:sz w:val="20"/>
                <w:szCs w:val="20"/>
                <w:lang w:eastAsia="en-US" w:bidi="ar-SA"/>
              </w:rPr>
              <w:t xml:space="preserve"> folio 008</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Voltaje 110-120, 60 Hz, 1 fase </w:t>
            </w:r>
            <w:r w:rsidRPr="005B2220">
              <w:rPr>
                <w:rFonts w:ascii="Calibri Light" w:eastAsia="Calibri" w:hAnsi="Calibri Light" w:cs="Times New Roman"/>
                <w:b/>
                <w:i/>
                <w:kern w:val="0"/>
                <w:sz w:val="20"/>
                <w:szCs w:val="20"/>
                <w:lang w:eastAsia="en-US" w:bidi="ar-SA"/>
              </w:rPr>
              <w:t>folio 008</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Potencia del motor de 0.65 HP </w:t>
            </w:r>
            <w:r w:rsidRPr="005B2220">
              <w:rPr>
                <w:rFonts w:ascii="Calibri Light" w:eastAsia="Calibri" w:hAnsi="Calibri Light" w:cs="Times New Roman"/>
                <w:b/>
                <w:i/>
                <w:kern w:val="0"/>
                <w:sz w:val="20"/>
                <w:szCs w:val="20"/>
                <w:lang w:eastAsia="en-US" w:bidi="ar-SA"/>
              </w:rPr>
              <w:t>folio 008</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proofErr w:type="gramStart"/>
            <w:r w:rsidRPr="005B2220">
              <w:rPr>
                <w:rFonts w:ascii="Calibri Light" w:eastAsia="Calibri" w:hAnsi="Calibri Light" w:cs="Times New Roman"/>
                <w:kern w:val="0"/>
                <w:sz w:val="20"/>
                <w:szCs w:val="20"/>
                <w:lang w:eastAsia="en-US" w:bidi="ar-SA"/>
              </w:rPr>
              <w:t>Peso  de</w:t>
            </w:r>
            <w:proofErr w:type="gramEnd"/>
            <w:r w:rsidRPr="005B2220">
              <w:rPr>
                <w:rFonts w:ascii="Calibri Light" w:eastAsia="Calibri" w:hAnsi="Calibri Light" w:cs="Times New Roman"/>
                <w:kern w:val="0"/>
                <w:sz w:val="20"/>
                <w:szCs w:val="20"/>
                <w:lang w:eastAsia="en-US" w:bidi="ar-SA"/>
              </w:rPr>
              <w:t xml:space="preserve"> 30 lb aproximado  </w:t>
            </w:r>
            <w:r w:rsidRPr="005B2220">
              <w:rPr>
                <w:rFonts w:ascii="Calibri Light" w:eastAsia="Calibri" w:hAnsi="Calibri Light" w:cs="Times New Roman"/>
                <w:b/>
                <w:i/>
                <w:kern w:val="0"/>
                <w:sz w:val="20"/>
                <w:szCs w:val="20"/>
                <w:lang w:eastAsia="en-US" w:bidi="ar-SA"/>
              </w:rPr>
              <w:t>folio 008</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Con base para fácil manejo </w:t>
            </w:r>
            <w:r w:rsidRPr="005B2220">
              <w:rPr>
                <w:rFonts w:ascii="Calibri Light" w:eastAsia="Calibri" w:hAnsi="Calibri Light" w:cs="Times New Roman"/>
                <w:b/>
                <w:i/>
                <w:kern w:val="0"/>
                <w:sz w:val="20"/>
                <w:szCs w:val="20"/>
                <w:lang w:eastAsia="en-US" w:bidi="ar-SA"/>
              </w:rPr>
              <w:t>folio 007</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Encendido con mecanismo desde el mango de la </w:t>
            </w:r>
            <w:proofErr w:type="gramStart"/>
            <w:r w:rsidRPr="005B2220">
              <w:rPr>
                <w:rFonts w:ascii="Calibri Light" w:eastAsia="Calibri" w:hAnsi="Calibri Light" w:cs="Times New Roman"/>
                <w:kern w:val="0"/>
                <w:sz w:val="20"/>
                <w:szCs w:val="20"/>
                <w:lang w:eastAsia="en-US" w:bidi="ar-SA"/>
              </w:rPr>
              <w:t xml:space="preserve">sierra  </w:t>
            </w:r>
            <w:r w:rsidRPr="005B2220">
              <w:rPr>
                <w:rFonts w:ascii="Calibri Light" w:eastAsia="Calibri" w:hAnsi="Calibri Light" w:cs="Times New Roman"/>
                <w:b/>
                <w:i/>
                <w:kern w:val="0"/>
                <w:sz w:val="20"/>
                <w:szCs w:val="20"/>
                <w:lang w:eastAsia="en-US" w:bidi="ar-SA"/>
              </w:rPr>
              <w:t>folio</w:t>
            </w:r>
            <w:proofErr w:type="gramEnd"/>
            <w:r w:rsidRPr="005B2220">
              <w:rPr>
                <w:rFonts w:ascii="Calibri Light" w:eastAsia="Calibri" w:hAnsi="Calibri Light" w:cs="Times New Roman"/>
                <w:b/>
                <w:i/>
                <w:kern w:val="0"/>
                <w:sz w:val="20"/>
                <w:szCs w:val="20"/>
                <w:lang w:eastAsia="en-US" w:bidi="ar-SA"/>
              </w:rPr>
              <w:t xml:space="preserve"> 009</w:t>
            </w:r>
          </w:p>
          <w:p w:rsidR="00192F30" w:rsidRPr="005B2220" w:rsidRDefault="00192F30" w:rsidP="00192F30">
            <w:pPr>
              <w:widowControl/>
              <w:numPr>
                <w:ilvl w:val="0"/>
                <w:numId w:val="3"/>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Hojas de acero al </w:t>
            </w:r>
            <w:proofErr w:type="gramStart"/>
            <w:r w:rsidRPr="005B2220">
              <w:rPr>
                <w:rFonts w:ascii="Calibri Light" w:eastAsia="Calibri" w:hAnsi="Calibri Light" w:cs="Times New Roman"/>
                <w:kern w:val="0"/>
                <w:sz w:val="20"/>
                <w:szCs w:val="20"/>
                <w:lang w:eastAsia="en-US" w:bidi="ar-SA"/>
              </w:rPr>
              <w:t xml:space="preserve">carbón </w:t>
            </w:r>
            <w:r w:rsidRPr="005B2220">
              <w:rPr>
                <w:rFonts w:ascii="Calibri Light" w:eastAsia="Calibri" w:hAnsi="Calibri Light" w:cs="Times New Roman"/>
                <w:b/>
                <w:i/>
                <w:kern w:val="0"/>
                <w:sz w:val="20"/>
                <w:szCs w:val="20"/>
                <w:lang w:eastAsia="en-US" w:bidi="ar-SA"/>
              </w:rPr>
              <w:t xml:space="preserve"> folios</w:t>
            </w:r>
            <w:proofErr w:type="gramEnd"/>
            <w:r w:rsidRPr="005B2220">
              <w:rPr>
                <w:rFonts w:ascii="Calibri Light" w:eastAsia="Calibri" w:hAnsi="Calibri Light" w:cs="Times New Roman"/>
                <w:b/>
                <w:i/>
                <w:kern w:val="0"/>
                <w:sz w:val="20"/>
                <w:szCs w:val="20"/>
                <w:lang w:eastAsia="en-US" w:bidi="ar-SA"/>
              </w:rPr>
              <w:t xml:space="preserve"> 008, 010</w:t>
            </w:r>
          </w:p>
        </w:tc>
      </w:tr>
      <w:tr w:rsidR="00192F30" w:rsidRPr="005B2220" w:rsidTr="00165103">
        <w:trPr>
          <w:trHeight w:val="297"/>
        </w:trPr>
        <w:tc>
          <w:tcPr>
            <w:tcW w:w="9215" w:type="dxa"/>
            <w:gridSpan w:val="6"/>
            <w:shd w:val="clear" w:color="auto" w:fill="auto"/>
          </w:tcPr>
          <w:p w:rsidR="00192F30" w:rsidRPr="005B2220" w:rsidRDefault="00192F30" w:rsidP="00165103">
            <w:pPr>
              <w:widowControl/>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b/>
                <w:kern w:val="0"/>
                <w:sz w:val="20"/>
                <w:szCs w:val="20"/>
                <w:lang w:eastAsia="en-US" w:bidi="ar-SA"/>
              </w:rPr>
              <w:t>ACCESORIOS INCLUIDOS</w:t>
            </w:r>
          </w:p>
        </w:tc>
      </w:tr>
      <w:tr w:rsidR="00192F30" w:rsidRPr="005B2220" w:rsidTr="00165103">
        <w:tc>
          <w:tcPr>
            <w:tcW w:w="9215" w:type="dxa"/>
            <w:gridSpan w:val="6"/>
            <w:shd w:val="clear" w:color="auto" w:fill="auto"/>
          </w:tcPr>
          <w:p w:rsidR="00192F30" w:rsidRPr="005B2220" w:rsidRDefault="00192F30" w:rsidP="00192F30">
            <w:pPr>
              <w:widowControl/>
              <w:numPr>
                <w:ilvl w:val="0"/>
                <w:numId w:val="2"/>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Con sistema de afilado incorporado con accionamiento de seguridad desde el mango de la </w:t>
            </w:r>
            <w:proofErr w:type="gramStart"/>
            <w:r w:rsidRPr="005B2220">
              <w:rPr>
                <w:rFonts w:ascii="Calibri Light" w:eastAsia="Calibri" w:hAnsi="Calibri Light" w:cs="Times New Roman"/>
                <w:kern w:val="0"/>
                <w:sz w:val="20"/>
                <w:szCs w:val="20"/>
                <w:lang w:eastAsia="en-US" w:bidi="ar-SA"/>
              </w:rPr>
              <w:t xml:space="preserve">sierra </w:t>
            </w:r>
            <w:r w:rsidRPr="005B2220">
              <w:rPr>
                <w:rFonts w:ascii="Calibri Light" w:eastAsia="Calibri" w:hAnsi="Calibri Light" w:cs="Times New Roman"/>
                <w:i/>
                <w:kern w:val="0"/>
                <w:sz w:val="20"/>
                <w:szCs w:val="20"/>
                <w:lang w:eastAsia="en-US" w:bidi="ar-SA"/>
              </w:rPr>
              <w:t xml:space="preserve"> folio</w:t>
            </w:r>
            <w:proofErr w:type="gramEnd"/>
            <w:r w:rsidRPr="005B2220">
              <w:rPr>
                <w:rFonts w:ascii="Calibri Light" w:eastAsia="Calibri" w:hAnsi="Calibri Light" w:cs="Times New Roman"/>
                <w:i/>
                <w:kern w:val="0"/>
                <w:sz w:val="20"/>
                <w:szCs w:val="20"/>
                <w:lang w:eastAsia="en-US" w:bidi="ar-SA"/>
              </w:rPr>
              <w:t xml:space="preserve"> 011</w:t>
            </w:r>
          </w:p>
          <w:p w:rsidR="00192F30" w:rsidRPr="005B2220" w:rsidRDefault="00192F30" w:rsidP="00192F30">
            <w:pPr>
              <w:widowControl/>
              <w:numPr>
                <w:ilvl w:val="0"/>
                <w:numId w:val="2"/>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Dos (2) cuchillas adicionales a la entregada con el equipo y una (1) cuchilla adicional ranurada, total seis (6) </w:t>
            </w:r>
            <w:r w:rsidRPr="005B2220">
              <w:rPr>
                <w:rFonts w:ascii="Calibri Light" w:eastAsia="Calibri" w:hAnsi="Calibri Light" w:cs="Times New Roman"/>
                <w:b/>
                <w:i/>
                <w:kern w:val="0"/>
                <w:sz w:val="20"/>
                <w:szCs w:val="20"/>
                <w:lang w:eastAsia="en-US" w:bidi="ar-SA"/>
              </w:rPr>
              <w:t>folio 010</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b/>
                <w:kern w:val="0"/>
                <w:sz w:val="20"/>
                <w:szCs w:val="20"/>
                <w:lang w:eastAsia="en-US" w:bidi="ar-SA"/>
              </w:rPr>
            </w:pPr>
            <w:r w:rsidRPr="005B2220">
              <w:rPr>
                <w:rFonts w:ascii="Calibri Light" w:eastAsia="Calibri" w:hAnsi="Calibri Light" w:cs="Times New Roman"/>
                <w:b/>
                <w:kern w:val="0"/>
                <w:sz w:val="20"/>
                <w:szCs w:val="20"/>
                <w:lang w:eastAsia="en-US" w:bidi="ar-SA"/>
              </w:rPr>
              <w:t>INFORMACION TECNICA REQUERIDA</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11. Con la oferta: </w:t>
            </w:r>
          </w:p>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11.1.</w:t>
            </w:r>
            <w:r w:rsidRPr="005B2220">
              <w:rPr>
                <w:rFonts w:ascii="Calibri Light" w:eastAsia="Calibri" w:hAnsi="Calibri Light" w:cs="Times New Roman"/>
                <w:kern w:val="0"/>
                <w:sz w:val="20"/>
                <w:szCs w:val="20"/>
                <w:lang w:eastAsia="en-US" w:bidi="ar-SA"/>
              </w:rPr>
              <w:tab/>
              <w:t>Catálogo, Manual de usuario y de servicio</w:t>
            </w:r>
          </w:p>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11.2.</w:t>
            </w:r>
            <w:r w:rsidRPr="005B2220">
              <w:rPr>
                <w:rFonts w:ascii="Calibri Light" w:eastAsia="Calibri" w:hAnsi="Calibri Light" w:cs="Times New Roman"/>
                <w:kern w:val="0"/>
                <w:sz w:val="20"/>
                <w:szCs w:val="20"/>
                <w:lang w:eastAsia="en-US" w:bidi="ar-SA"/>
              </w:rPr>
              <w:tab/>
              <w:t>Normativa a cumplir (se Presenta certificado vigente): 11.2.1.</w:t>
            </w:r>
            <w:r w:rsidRPr="005B2220">
              <w:rPr>
                <w:rFonts w:ascii="Calibri Light" w:eastAsia="Calibri" w:hAnsi="Calibri Light" w:cs="Times New Roman"/>
                <w:kern w:val="0"/>
                <w:sz w:val="20"/>
                <w:szCs w:val="20"/>
                <w:lang w:eastAsia="en-US" w:bidi="ar-SA"/>
              </w:rPr>
              <w:tab/>
              <w:t>Sistema de Gestión de Calidad ISO 9001: 2015</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12.Con la entrega de cada equipo:</w:t>
            </w:r>
          </w:p>
          <w:p w:rsidR="00192F30" w:rsidRPr="005B2220" w:rsidRDefault="00192F30" w:rsidP="00192F30">
            <w:pPr>
              <w:widowControl/>
              <w:numPr>
                <w:ilvl w:val="1"/>
                <w:numId w:val="1"/>
              </w:numPr>
              <w:suppressAutoHyphens w:val="0"/>
              <w:spacing w:after="160" w:line="259" w:lineRule="auto"/>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 Manual de Operación y Manual de Partes (uno sólo).</w:t>
            </w:r>
          </w:p>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 xml:space="preserve">12.2 De estos últimos se entregará una copia en físico y una copia en memoria extraíble USB, preferiblemente en idioma castellano o en su defecto en inglés </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Arial"/>
                <w:b/>
                <w:kern w:val="0"/>
                <w:sz w:val="20"/>
                <w:szCs w:val="20"/>
                <w:lang w:eastAsia="en-US" w:bidi="ar-SA"/>
              </w:rPr>
              <w:t>CAPACITACIÓN</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13. Para personal usuario: 2 jornadas.</w:t>
            </w:r>
          </w:p>
          <w:p w:rsidR="00192F30" w:rsidRPr="005B2220" w:rsidRDefault="00192F30" w:rsidP="00165103">
            <w:pPr>
              <w:tabs>
                <w:tab w:val="left" w:pos="603"/>
                <w:tab w:val="left" w:pos="709"/>
              </w:tabs>
              <w:suppressAutoHyphens w:val="0"/>
              <w:spacing w:after="160" w:line="259" w:lineRule="auto"/>
              <w:jc w:val="both"/>
              <w:rPr>
                <w:rFonts w:ascii="Calibri Light" w:eastAsia="Calibri" w:hAnsi="Calibri Light" w:cs="Times New Roman"/>
                <w:kern w:val="0"/>
                <w:sz w:val="20"/>
                <w:szCs w:val="20"/>
                <w:lang w:eastAsia="en-US" w:bidi="ar-SA"/>
              </w:rPr>
            </w:pPr>
            <w:r w:rsidRPr="005B2220">
              <w:rPr>
                <w:rFonts w:ascii="Calibri Light" w:eastAsia="Calibri" w:hAnsi="Calibri Light" w:cs="Times New Roman"/>
                <w:kern w:val="0"/>
                <w:sz w:val="20"/>
                <w:szCs w:val="20"/>
                <w:lang w:eastAsia="en-US" w:bidi="ar-SA"/>
              </w:rPr>
              <w:t>14. Para personal de mantenimiento: 1 jornada</w:t>
            </w:r>
          </w:p>
        </w:tc>
      </w:tr>
      <w:tr w:rsidR="00192F30" w:rsidRPr="005B2220" w:rsidTr="00165103">
        <w:tc>
          <w:tcPr>
            <w:tcW w:w="9215" w:type="dxa"/>
            <w:gridSpan w:val="6"/>
            <w:shd w:val="clear" w:color="auto" w:fill="auto"/>
          </w:tcPr>
          <w:p w:rsidR="00192F30" w:rsidRPr="005B2220" w:rsidRDefault="00192F30" w:rsidP="00165103">
            <w:pPr>
              <w:widowControl/>
              <w:suppressAutoHyphens w:val="0"/>
              <w:rPr>
                <w:rFonts w:ascii="Calibri Light" w:eastAsia="Calibri" w:hAnsi="Calibri Light" w:cs="Times New Roman"/>
                <w:b/>
                <w:kern w:val="0"/>
                <w:sz w:val="20"/>
                <w:szCs w:val="20"/>
                <w:lang w:eastAsia="en-US" w:bidi="ar-SA"/>
              </w:rPr>
            </w:pPr>
            <w:r w:rsidRPr="005B2220">
              <w:rPr>
                <w:rFonts w:ascii="Calibri Light" w:eastAsia="Calibri" w:hAnsi="Calibri Light" w:cs="Times New Roman"/>
                <w:b/>
                <w:kern w:val="0"/>
                <w:sz w:val="20"/>
                <w:szCs w:val="20"/>
                <w:lang w:eastAsia="en-US" w:bidi="ar-SA"/>
              </w:rPr>
              <w:t>CONDICIONES DE RECEPCIÓN Y/O INSTALACIÓN</w:t>
            </w:r>
          </w:p>
        </w:tc>
      </w:tr>
      <w:tr w:rsidR="00192F30" w:rsidRPr="005B2220" w:rsidTr="00165103">
        <w:tc>
          <w:tcPr>
            <w:tcW w:w="9215" w:type="dxa"/>
            <w:gridSpan w:val="6"/>
            <w:shd w:val="clear" w:color="auto" w:fill="auto"/>
          </w:tcPr>
          <w:p w:rsidR="00192F30" w:rsidRPr="005B2220" w:rsidRDefault="00192F30" w:rsidP="00165103">
            <w:pPr>
              <w:widowControl/>
              <w:suppressAutoHyphens w:val="0"/>
              <w:spacing w:after="160" w:line="259" w:lineRule="auto"/>
              <w:contextualSpacing/>
              <w:jc w:val="both"/>
              <w:rPr>
                <w:rFonts w:ascii="Calibri Light" w:eastAsia="Calibri" w:hAnsi="Calibri Light" w:cs="Times New Roman"/>
                <w:b/>
                <w:kern w:val="0"/>
                <w:sz w:val="20"/>
                <w:szCs w:val="20"/>
                <w:lang w:eastAsia="en-US" w:bidi="ar-SA"/>
              </w:rPr>
            </w:pPr>
            <w:r w:rsidRPr="005B2220">
              <w:rPr>
                <w:rFonts w:ascii="Calibri Light" w:eastAsia="Calibri" w:hAnsi="Calibri Light" w:cs="Times New Roman"/>
                <w:kern w:val="0"/>
                <w:sz w:val="20"/>
                <w:szCs w:val="20"/>
                <w:lang w:eastAsia="en-US" w:bidi="ar-SA"/>
              </w:rPr>
              <w:t>15. Se entregará funcionando y en buen es</w:t>
            </w:r>
            <w:r>
              <w:rPr>
                <w:rFonts w:ascii="Calibri Light" w:eastAsia="Calibri" w:hAnsi="Calibri Light" w:cs="Times New Roman"/>
                <w:kern w:val="0"/>
                <w:sz w:val="20"/>
                <w:szCs w:val="20"/>
                <w:lang w:eastAsia="en-US" w:bidi="ar-SA"/>
              </w:rPr>
              <w:t>tado a entera satisfacción del Administrador de C</w:t>
            </w:r>
            <w:r w:rsidRPr="005B2220">
              <w:rPr>
                <w:rFonts w:ascii="Calibri Light" w:eastAsia="Calibri" w:hAnsi="Calibri Light" w:cs="Times New Roman"/>
                <w:kern w:val="0"/>
                <w:sz w:val="20"/>
                <w:szCs w:val="20"/>
                <w:lang w:eastAsia="en-US" w:bidi="ar-SA"/>
              </w:rPr>
              <w:t>ontrato</w:t>
            </w:r>
          </w:p>
        </w:tc>
      </w:tr>
    </w:tbl>
    <w:p w:rsidR="00192F30" w:rsidRDefault="00192F30" w:rsidP="00192F30">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ESPECIFICACIONES TECNICAS OFERTADAS</w:t>
      </w:r>
    </w:p>
    <w:p w:rsidR="00192F30" w:rsidRDefault="00192F30" w:rsidP="00192F30">
      <w:pPr>
        <w:widowControl/>
        <w:suppressAutoHyphens w:val="0"/>
        <w:spacing w:line="259" w:lineRule="auto"/>
        <w:ind w:left="-709" w:right="-801"/>
        <w:jc w:val="both"/>
        <w:rPr>
          <w:rFonts w:ascii="Bembo Std" w:eastAsia="Times New Roman" w:hAnsi="Bembo Std" w:cs="Calibri"/>
          <w:b/>
          <w:color w:val="000000"/>
          <w:kern w:val="0"/>
          <w:sz w:val="22"/>
          <w:szCs w:val="22"/>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C72" w:rsidRDefault="00877C72" w:rsidP="001C6613">
      <w:pPr>
        <w:rPr>
          <w:rFonts w:hint="eastAsia"/>
        </w:rPr>
      </w:pPr>
      <w:r>
        <w:separator/>
      </w:r>
    </w:p>
  </w:endnote>
  <w:endnote w:type="continuationSeparator" w:id="0">
    <w:p w:rsidR="00877C72" w:rsidRDefault="00877C7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877C7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C72" w:rsidRDefault="00877C72" w:rsidP="001C6613">
      <w:pPr>
        <w:rPr>
          <w:rFonts w:hint="eastAsia"/>
        </w:rPr>
      </w:pPr>
      <w:r>
        <w:separator/>
      </w:r>
    </w:p>
  </w:footnote>
  <w:footnote w:type="continuationSeparator" w:id="0">
    <w:p w:rsidR="00877C72" w:rsidRDefault="00877C7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543050" cy="78232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82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192F30">
      <w:rPr>
        <w:rFonts w:ascii="Bembo Std" w:eastAsia="Times New Roman" w:hAnsi="Bembo Std" w:cs="Times New Roman"/>
        <w:b/>
        <w:bCs/>
        <w:color w:val="000000"/>
        <w:kern w:val="0"/>
        <w:sz w:val="16"/>
        <w:szCs w:val="16"/>
        <w:lang w:val="es-EC" w:eastAsia="es-SV" w:bidi="ar-SA"/>
      </w:rPr>
      <w:t>213</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A17CD6">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A17CD6">
      <w:rPr>
        <w:rFonts w:ascii="Bembo Std" w:eastAsia="Times New Roman" w:hAnsi="Bembo Std" w:cs="Times New Roman"/>
        <w:b/>
        <w:bCs/>
        <w:color w:val="000000"/>
        <w:kern w:val="0"/>
        <w:sz w:val="16"/>
        <w:szCs w:val="16"/>
        <w:lang w:val="es-EC" w:eastAsia="es-SV" w:bidi="ar-SA"/>
      </w:rPr>
      <w:t>84</w:t>
    </w:r>
    <w:r w:rsidRPr="00F94903">
      <w:rPr>
        <w:rFonts w:ascii="Bembo Std" w:eastAsia="Times New Roman" w:hAnsi="Bembo Std" w:cs="Times New Roman"/>
        <w:b/>
        <w:bCs/>
        <w:color w:val="000000"/>
        <w:kern w:val="0"/>
        <w:sz w:val="16"/>
        <w:szCs w:val="16"/>
        <w:lang w:val="es-EC" w:eastAsia="es-SV" w:bidi="ar-SA"/>
      </w:rPr>
      <w:t>-RFQ-GO</w:t>
    </w:r>
  </w:p>
  <w:p w:rsidR="007027BA" w:rsidRDefault="00877C72" w:rsidP="00FC7E2C">
    <w:pPr>
      <w:pStyle w:val="Encabezado"/>
      <w:jc w:val="center"/>
      <w:rPr>
        <w:rFonts w:hint="eastAsia"/>
        <w:b/>
        <w:sz w:val="18"/>
        <w:szCs w:val="18"/>
      </w:rPr>
    </w:pPr>
  </w:p>
  <w:p w:rsidR="007027BA" w:rsidRDefault="00877C72" w:rsidP="00FC7E2C">
    <w:pPr>
      <w:pStyle w:val="Encabezado"/>
      <w:jc w:val="center"/>
      <w:rPr>
        <w:rFonts w:hint="eastAsia"/>
        <w:b/>
        <w:sz w:val="18"/>
        <w:szCs w:val="18"/>
      </w:rPr>
    </w:pPr>
  </w:p>
  <w:p w:rsidR="00FC7E2C" w:rsidRPr="00FC7E2C" w:rsidRDefault="00877C72"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BC3"/>
    <w:multiLevelType w:val="hybridMultilevel"/>
    <w:tmpl w:val="EA8A3D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4D4DBC"/>
    <w:multiLevelType w:val="multilevel"/>
    <w:tmpl w:val="D9C8731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0C93AB7"/>
    <w:multiLevelType w:val="hybridMultilevel"/>
    <w:tmpl w:val="58E49B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92F30"/>
    <w:rsid w:val="001C6613"/>
    <w:rsid w:val="003D555A"/>
    <w:rsid w:val="006C1A4A"/>
    <w:rsid w:val="00877C72"/>
    <w:rsid w:val="00A17CD6"/>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228D"/>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192F30"/>
    <w:rPr>
      <w:color w:val="0000FF"/>
      <w:u w:val="single"/>
    </w:rPr>
  </w:style>
  <w:style w:type="paragraph" w:customStyle="1" w:styleId="TableParagraph">
    <w:name w:val="Table Paragraph"/>
    <w:basedOn w:val="Normal"/>
    <w:uiPriority w:val="1"/>
    <w:qFormat/>
    <w:rsid w:val="00192F30"/>
    <w:pPr>
      <w:suppressAutoHyphens w:val="0"/>
      <w:autoSpaceDE w:val="0"/>
      <w:autoSpaceDN w:val="0"/>
    </w:pPr>
    <w:rPr>
      <w:rFonts w:ascii="Calibri Light" w:eastAsia="Calibri Light" w:hAnsi="Calibri Light" w:cs="Calibri Light"/>
      <w:kern w:val="0"/>
      <w:sz w:val="22"/>
      <w:szCs w:val="22"/>
      <w:lang w:val="es-ES" w:eastAsia="en-US" w:bidi="ar-SA"/>
    </w:rPr>
  </w:style>
  <w:style w:type="paragraph" w:styleId="Sinespaciado">
    <w:name w:val="No Spacing"/>
    <w:uiPriority w:val="1"/>
    <w:qFormat/>
    <w:rsid w:val="00192F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rson.moran@salud.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iones07.es@stemedi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encia.es@stmed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4F937-C984-4FE1-B25B-E302EA3E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16115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2023-01-11T17:01:00Z</dcterms:created>
  <dcterms:modified xsi:type="dcterms:W3CDTF">2023-01-11T17:01:00Z</dcterms:modified>
</cp:coreProperties>
</file>