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1" w:rsidRPr="001D358C" w:rsidRDefault="00B17E41" w:rsidP="00B17E41">
      <w:pPr>
        <w:rPr>
          <w:rFonts w:ascii="Bembo Std" w:hAnsi="Bembo Std"/>
          <w:b/>
          <w:sz w:val="22"/>
          <w:szCs w:val="22"/>
        </w:rPr>
      </w:pPr>
      <w:r w:rsidRPr="001D358C">
        <w:rPr>
          <w:rFonts w:ascii="Bembo Std" w:hAnsi="Bembo Std"/>
          <w:b/>
          <w:sz w:val="22"/>
          <w:szCs w:val="22"/>
        </w:rPr>
        <w:t xml:space="preserve">                            </w:t>
      </w:r>
    </w:p>
    <w:p w:rsidR="00B17E41" w:rsidRPr="001D358C" w:rsidRDefault="00B17E41" w:rsidP="00B17E41">
      <w:pPr>
        <w:rPr>
          <w:rFonts w:ascii="Bembo Std" w:hAnsi="Bembo Std"/>
          <w:b/>
          <w:sz w:val="22"/>
          <w:szCs w:val="22"/>
        </w:rPr>
      </w:pPr>
    </w:p>
    <w:p w:rsidR="00B17E41" w:rsidRPr="002E6AAF" w:rsidRDefault="00B17E41" w:rsidP="00B17E41">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B17E41" w:rsidRPr="002E6AAF" w:rsidRDefault="00B17E41" w:rsidP="00B17E41">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EF73E09" wp14:editId="3E13A507">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12AEDB82" wp14:editId="5927B52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5302"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17E41" w:rsidRPr="002E6AAF" w:rsidRDefault="00B17E41" w:rsidP="00B17E41">
      <w:pPr>
        <w:widowControl/>
        <w:spacing w:line="276" w:lineRule="auto"/>
        <w:jc w:val="both"/>
        <w:textAlignment w:val="baseline"/>
        <w:rPr>
          <w:rFonts w:eastAsia="DejaVu Sans" w:cs="Liberation Serif"/>
          <w:color w:val="1C1C1C"/>
          <w:w w:val="105"/>
          <w:kern w:val="0"/>
          <w:lang w:bidi="ar-SA"/>
        </w:rPr>
      </w:pPr>
    </w:p>
    <w:p w:rsidR="00B17E41" w:rsidRPr="002E6AAF" w:rsidRDefault="00B17E41" w:rsidP="00B17E41">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17E41" w:rsidRPr="002E6AAF" w:rsidRDefault="00B17E41" w:rsidP="00B17E41">
      <w:pPr>
        <w:widowControl/>
        <w:spacing w:line="276" w:lineRule="auto"/>
        <w:jc w:val="both"/>
        <w:textAlignment w:val="baseline"/>
        <w:rPr>
          <w:rFonts w:eastAsia="DejaVu Sans" w:cs="Liberation Serif"/>
          <w:kern w:val="0"/>
          <w:sz w:val="28"/>
          <w:szCs w:val="28"/>
          <w:lang w:bidi="ar-SA"/>
        </w:rPr>
      </w:pPr>
    </w:p>
    <w:p w:rsidR="00B17E41" w:rsidRPr="002E6AAF" w:rsidRDefault="00B17E41" w:rsidP="00B17E41">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6C1A4A" w:rsidRDefault="00B17E41" w:rsidP="00B17E41">
      <w:pPr>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Default="006157E0" w:rsidP="00B17E41"/>
    <w:p w:rsidR="006157E0" w:rsidRPr="00143A1F" w:rsidRDefault="006157E0" w:rsidP="006157E0">
      <w:pPr>
        <w:widowControl/>
        <w:suppressAutoHyphens w:val="0"/>
        <w:spacing w:line="259" w:lineRule="auto"/>
        <w:rPr>
          <w:rFonts w:ascii="Bembo Std" w:eastAsia="Times New Roman" w:hAnsi="Bembo Std" w:cs="Times New Roman"/>
          <w:b/>
          <w:kern w:val="0"/>
          <w:lang w:eastAsia="es-SV" w:bidi="ar-SA"/>
        </w:rPr>
      </w:pPr>
      <w:r w:rsidRPr="00143A1F">
        <w:rPr>
          <w:rFonts w:ascii="Bembo Std" w:eastAsia="Times New Roman" w:hAnsi="Bembo Std" w:cs="Times New Roman"/>
          <w:b/>
          <w:kern w:val="0"/>
          <w:lang w:eastAsia="es-SV" w:bidi="ar-SA"/>
        </w:rPr>
        <w:t xml:space="preserve">                                  </w:t>
      </w:r>
      <w:r>
        <w:rPr>
          <w:rFonts w:ascii="Bembo Std" w:eastAsia="Times New Roman" w:hAnsi="Bembo Std" w:cs="Times New Roman"/>
          <w:b/>
          <w:kern w:val="0"/>
          <w:lang w:eastAsia="es-SV" w:bidi="ar-SA"/>
        </w:rPr>
        <w:t xml:space="preserve">           </w:t>
      </w:r>
      <w:r w:rsidRPr="00143A1F">
        <w:rPr>
          <w:rFonts w:ascii="Bembo Std" w:eastAsia="Times New Roman" w:hAnsi="Bembo Std" w:cs="Times New Roman"/>
          <w:b/>
          <w:kern w:val="0"/>
          <w:lang w:eastAsia="es-SV" w:bidi="ar-SA"/>
        </w:rPr>
        <w:t>ORDEN DE COMPRA</w:t>
      </w:r>
    </w:p>
    <w:p w:rsidR="006157E0" w:rsidRDefault="006157E0" w:rsidP="006157E0">
      <w:pPr>
        <w:widowControl/>
        <w:tabs>
          <w:tab w:val="left" w:pos="4440"/>
          <w:tab w:val="center" w:pos="4986"/>
        </w:tabs>
        <w:suppressAutoHyphens w:val="0"/>
        <w:spacing w:line="259" w:lineRule="auto"/>
        <w:rPr>
          <w:rFonts w:ascii="Bembo Std" w:eastAsia="Times New Roman" w:hAnsi="Bembo Std" w:cs="Arial"/>
          <w:b/>
          <w:kern w:val="0"/>
          <w:lang w:eastAsia="es-SV" w:bidi="ar-SA"/>
        </w:rPr>
      </w:pPr>
      <w:r w:rsidRPr="00F92B19">
        <w:rPr>
          <w:rFonts w:ascii="Bembo Std" w:eastAsia="Times New Roman" w:hAnsi="Bembo Std" w:cs="Arial"/>
          <w:b/>
          <w:kern w:val="0"/>
          <w:lang w:eastAsia="es-SV" w:bidi="ar-SA"/>
        </w:rPr>
        <w:t xml:space="preserve">                                                    ORIGINAL</w:t>
      </w:r>
    </w:p>
    <w:p w:rsidR="006157E0" w:rsidRDefault="006157E0" w:rsidP="006157E0">
      <w:pPr>
        <w:widowControl/>
        <w:tabs>
          <w:tab w:val="left" w:pos="4440"/>
          <w:tab w:val="center" w:pos="4986"/>
        </w:tabs>
        <w:suppressAutoHyphens w:val="0"/>
        <w:spacing w:line="259" w:lineRule="auto"/>
        <w:rPr>
          <w:rFonts w:ascii="Bembo Std" w:eastAsia="Times New Roman" w:hAnsi="Bembo Std" w:cs="Arial"/>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6157E0" w:rsidRPr="00F92B19" w:rsidTr="00EA71DB">
        <w:trPr>
          <w:trHeight w:val="1678"/>
          <w:jc w:val="center"/>
        </w:trPr>
        <w:tc>
          <w:tcPr>
            <w:tcW w:w="5387" w:type="dxa"/>
            <w:shd w:val="clear" w:color="auto" w:fill="auto"/>
          </w:tcPr>
          <w:p w:rsidR="006157E0" w:rsidRPr="007529C2" w:rsidRDefault="006157E0" w:rsidP="00EA71DB">
            <w:pPr>
              <w:widowControl/>
              <w:suppressAutoHyphens w:val="0"/>
              <w:spacing w:line="259" w:lineRule="auto"/>
              <w:rPr>
                <w:rFonts w:ascii="Bembo Std" w:eastAsia="Times New Roman" w:hAnsi="Bembo Std" w:cs="Times New Roman"/>
                <w:color w:val="000000"/>
                <w:kern w:val="0"/>
                <w:lang w:eastAsia="es-SV" w:bidi="ar-SA"/>
              </w:rPr>
            </w:pPr>
            <w:bookmarkStart w:id="0" w:name="_Hlk51667376"/>
            <w:r w:rsidRPr="007529C2">
              <w:rPr>
                <w:rFonts w:ascii="Bembo Std" w:eastAsia="Times New Roman" w:hAnsi="Bembo Std" w:cs="Times New Roman"/>
                <w:color w:val="000000"/>
                <w:kern w:val="0"/>
                <w:lang w:eastAsia="es-SV" w:bidi="ar-SA"/>
              </w:rPr>
              <w:t>Señores</w:t>
            </w:r>
          </w:p>
          <w:bookmarkEnd w:id="0"/>
          <w:p w:rsidR="006157E0" w:rsidRDefault="006157E0" w:rsidP="00EA71DB">
            <w:pPr>
              <w:widowControl/>
              <w:autoSpaceDN w:val="0"/>
              <w:ind w:right="292"/>
              <w:jc w:val="both"/>
              <w:textAlignment w:val="baseline"/>
              <w:rPr>
                <w:rFonts w:ascii="Bembo Std" w:eastAsia="Times New Roman" w:hAnsi="Bembo Std" w:cs="Times New Roman"/>
                <w:b/>
                <w:bCs/>
                <w:kern w:val="3"/>
                <w:sz w:val="22"/>
                <w:szCs w:val="22"/>
                <w:lang w:eastAsia="es-AR" w:bidi="ar-SA"/>
              </w:rPr>
            </w:pPr>
            <w:r w:rsidRPr="00BD59B5">
              <w:rPr>
                <w:rFonts w:ascii="Bembo Std" w:eastAsia="Times New Roman" w:hAnsi="Bembo Std" w:cs="Times New Roman"/>
                <w:b/>
                <w:bCs/>
                <w:kern w:val="3"/>
                <w:sz w:val="22"/>
                <w:szCs w:val="22"/>
                <w:lang w:eastAsia="es-AR" w:bidi="ar-SA"/>
              </w:rPr>
              <w:t>RED-MEDYCI, S.A. DE C.V.</w:t>
            </w:r>
          </w:p>
          <w:p w:rsidR="006157E0" w:rsidRDefault="006157E0" w:rsidP="00EA71DB">
            <w:pPr>
              <w:widowControl/>
              <w:autoSpaceDN w:val="0"/>
              <w:ind w:right="292"/>
              <w:jc w:val="both"/>
              <w:textAlignment w:val="baseline"/>
              <w:rPr>
                <w:rFonts w:ascii="Bembo Std" w:eastAsia="Times New Roman" w:hAnsi="Bembo Std" w:cs="Times New Roman"/>
                <w:kern w:val="3"/>
                <w:sz w:val="22"/>
                <w:szCs w:val="22"/>
                <w:lang w:eastAsia="es-AR" w:bidi="ar-SA"/>
              </w:rPr>
            </w:pPr>
            <w:r w:rsidRPr="004A2068">
              <w:rPr>
                <w:rFonts w:ascii="Bembo Std" w:eastAsia="Times New Roman" w:hAnsi="Bembo Std" w:cs="Times New Roman"/>
                <w:kern w:val="3"/>
                <w:sz w:val="22"/>
                <w:szCs w:val="22"/>
                <w:lang w:eastAsia="es-AR" w:bidi="ar-SA"/>
              </w:rPr>
              <w:t xml:space="preserve">Dirección: </w:t>
            </w:r>
            <w:r>
              <w:rPr>
                <w:rFonts w:ascii="Bembo Std" w:eastAsia="Times New Roman" w:hAnsi="Bembo Std" w:cs="Times New Roman"/>
                <w:kern w:val="3"/>
                <w:sz w:val="22"/>
                <w:szCs w:val="22"/>
                <w:lang w:eastAsia="es-AR" w:bidi="ar-SA"/>
              </w:rPr>
              <w:t xml:space="preserve">Centro Financiero SISA, Edificio 1, </w:t>
            </w:r>
            <w:proofErr w:type="spellStart"/>
            <w:r>
              <w:rPr>
                <w:rFonts w:ascii="Bembo Std" w:eastAsia="Times New Roman" w:hAnsi="Bembo Std" w:cs="Times New Roman"/>
                <w:kern w:val="3"/>
                <w:sz w:val="22"/>
                <w:szCs w:val="22"/>
                <w:lang w:eastAsia="es-AR" w:bidi="ar-SA"/>
              </w:rPr>
              <w:t>N°</w:t>
            </w:r>
            <w:proofErr w:type="spellEnd"/>
            <w:r>
              <w:rPr>
                <w:rFonts w:ascii="Bembo Std" w:eastAsia="Times New Roman" w:hAnsi="Bembo Std" w:cs="Times New Roman"/>
                <w:kern w:val="3"/>
                <w:sz w:val="22"/>
                <w:szCs w:val="22"/>
                <w:lang w:eastAsia="es-AR" w:bidi="ar-SA"/>
              </w:rPr>
              <w:t xml:space="preserve"> 19,</w:t>
            </w:r>
          </w:p>
          <w:p w:rsidR="006157E0" w:rsidRPr="004A2068" w:rsidRDefault="006157E0" w:rsidP="00EA71DB">
            <w:pPr>
              <w:widowControl/>
              <w:autoSpaceDN w:val="0"/>
              <w:ind w:right="292"/>
              <w:jc w:val="both"/>
              <w:textAlignment w:val="baseline"/>
              <w:rPr>
                <w:rFonts w:ascii="Bembo Std" w:eastAsia="Times New Roman" w:hAnsi="Bembo Std" w:cs="Times New Roman"/>
                <w:kern w:val="3"/>
                <w:sz w:val="22"/>
                <w:szCs w:val="22"/>
                <w:lang w:eastAsia="es-AR" w:bidi="ar-SA"/>
              </w:rPr>
            </w:pPr>
            <w:r>
              <w:rPr>
                <w:rFonts w:ascii="Bembo Std" w:eastAsia="Times New Roman" w:hAnsi="Bembo Std" w:cs="Times New Roman"/>
                <w:kern w:val="3"/>
                <w:sz w:val="22"/>
                <w:szCs w:val="22"/>
                <w:lang w:eastAsia="es-AR" w:bidi="ar-SA"/>
              </w:rPr>
              <w:t>Carretera Panamericana, Santa Tecla</w:t>
            </w:r>
          </w:p>
          <w:p w:rsidR="006157E0" w:rsidRPr="004A2068" w:rsidRDefault="006157E0" w:rsidP="00EA71DB">
            <w:pPr>
              <w:widowControl/>
              <w:autoSpaceDN w:val="0"/>
              <w:ind w:right="292"/>
              <w:jc w:val="both"/>
              <w:textAlignment w:val="baseline"/>
              <w:rPr>
                <w:rFonts w:ascii="Bembo Std" w:eastAsia="Times New Roman" w:hAnsi="Bembo Std" w:cs="Times New Roman"/>
                <w:kern w:val="3"/>
                <w:sz w:val="22"/>
                <w:szCs w:val="22"/>
                <w:lang w:eastAsia="es-AR" w:bidi="ar-SA"/>
              </w:rPr>
            </w:pPr>
            <w:r w:rsidRPr="004A2068">
              <w:rPr>
                <w:rFonts w:ascii="Bembo Std" w:eastAsia="Times New Roman" w:hAnsi="Bembo Std" w:cs="Times New Roman"/>
                <w:kern w:val="3"/>
                <w:sz w:val="22"/>
                <w:szCs w:val="22"/>
                <w:lang w:eastAsia="es-AR" w:bidi="ar-SA"/>
              </w:rPr>
              <w:t xml:space="preserve">Tel. </w:t>
            </w:r>
            <w:r>
              <w:rPr>
                <w:rFonts w:ascii="Bembo Std" w:eastAsia="Times New Roman" w:hAnsi="Bembo Std" w:cs="Times New Roman"/>
                <w:kern w:val="3"/>
                <w:sz w:val="22"/>
                <w:szCs w:val="22"/>
                <w:lang w:eastAsia="es-AR" w:bidi="ar-SA"/>
              </w:rPr>
              <w:t>2564-8384</w:t>
            </w:r>
          </w:p>
          <w:p w:rsidR="006157E0" w:rsidRDefault="006157E0" w:rsidP="00EA71DB">
            <w:pPr>
              <w:widowControl/>
              <w:autoSpaceDN w:val="0"/>
              <w:ind w:right="292"/>
              <w:jc w:val="both"/>
              <w:textAlignment w:val="baseline"/>
              <w:rPr>
                <w:rFonts w:ascii="Bembo Std" w:eastAsia="Times New Roman" w:hAnsi="Bembo Std" w:cs="Times New Roman"/>
                <w:kern w:val="3"/>
                <w:sz w:val="22"/>
                <w:szCs w:val="22"/>
                <w:lang w:eastAsia="es-AR" w:bidi="ar-SA"/>
              </w:rPr>
            </w:pPr>
            <w:r w:rsidRPr="007529C2">
              <w:rPr>
                <w:rFonts w:ascii="Bembo Std" w:eastAsia="Times New Roman" w:hAnsi="Bembo Std" w:cs="Times New Roman"/>
                <w:kern w:val="3"/>
                <w:sz w:val="22"/>
                <w:szCs w:val="22"/>
                <w:lang w:eastAsia="es-AR" w:bidi="ar-SA"/>
              </w:rPr>
              <w:t>Correo electrónico</w:t>
            </w:r>
            <w:r w:rsidRPr="004A2068">
              <w:rPr>
                <w:rFonts w:ascii="Bembo Std" w:eastAsia="Times New Roman" w:hAnsi="Bembo Std" w:cs="Times New Roman"/>
                <w:kern w:val="3"/>
                <w:sz w:val="22"/>
                <w:szCs w:val="22"/>
                <w:lang w:eastAsia="es-AR" w:bidi="ar-SA"/>
              </w:rPr>
              <w:t xml:space="preserve">: </w:t>
            </w:r>
            <w:hyperlink r:id="rId7" w:history="1">
              <w:r w:rsidRPr="00300B14">
                <w:rPr>
                  <w:rStyle w:val="Hipervnculo"/>
                  <w:rFonts w:ascii="Bembo Std" w:eastAsia="Times New Roman" w:hAnsi="Bembo Std" w:cs="Times New Roman"/>
                  <w:kern w:val="3"/>
                  <w:sz w:val="22"/>
                  <w:szCs w:val="22"/>
                  <w:lang w:eastAsia="es-AR" w:bidi="ar-SA"/>
                </w:rPr>
                <w:t>contacto@redmedyci.com</w:t>
              </w:r>
            </w:hyperlink>
          </w:p>
          <w:p w:rsidR="006157E0" w:rsidRPr="004A2068" w:rsidRDefault="006157E0" w:rsidP="00EA71DB">
            <w:pPr>
              <w:widowControl/>
              <w:autoSpaceDN w:val="0"/>
              <w:ind w:right="292"/>
              <w:jc w:val="both"/>
              <w:textAlignment w:val="baseline"/>
              <w:rPr>
                <w:rFonts w:ascii="Bembo Std" w:eastAsia="Times New Roman" w:hAnsi="Bembo Std" w:cs="Times New Roman"/>
                <w:kern w:val="3"/>
                <w:sz w:val="22"/>
                <w:szCs w:val="22"/>
                <w:lang w:eastAsia="es-AR" w:bidi="ar-SA"/>
              </w:rPr>
            </w:pPr>
            <w:r>
              <w:rPr>
                <w:rFonts w:ascii="Bembo Std" w:eastAsia="Times New Roman" w:hAnsi="Bembo Std" w:cs="Times New Roman"/>
                <w:kern w:val="3"/>
                <w:sz w:val="22"/>
                <w:szCs w:val="22"/>
                <w:lang w:eastAsia="es-AR" w:bidi="ar-SA"/>
              </w:rPr>
              <w:t>oscar.argueta</w:t>
            </w:r>
            <w:r w:rsidRPr="00BF45F9">
              <w:rPr>
                <w:rFonts w:ascii="Bembo Std" w:eastAsia="Times New Roman" w:hAnsi="Bembo Std" w:cs="Times New Roman" w:hint="eastAsia"/>
                <w:kern w:val="3"/>
                <w:sz w:val="22"/>
                <w:szCs w:val="22"/>
                <w:lang w:eastAsia="es-AR" w:bidi="ar-SA"/>
              </w:rPr>
              <w:t>@redmedyci.com</w:t>
            </w:r>
          </w:p>
          <w:p w:rsidR="006157E0" w:rsidRPr="004A2068" w:rsidRDefault="006157E0" w:rsidP="00EA71DB">
            <w:pPr>
              <w:ind w:right="292"/>
              <w:rPr>
                <w:rFonts w:ascii="Bembo Std" w:hAnsi="Bembo Std" w:hint="eastAsia"/>
                <w:sz w:val="22"/>
                <w:szCs w:val="22"/>
              </w:rPr>
            </w:pPr>
            <w:r w:rsidRPr="004A2068">
              <w:rPr>
                <w:rFonts w:ascii="Bembo Std" w:hAnsi="Bembo Std"/>
                <w:sz w:val="22"/>
                <w:szCs w:val="22"/>
              </w:rPr>
              <w:t xml:space="preserve">NIT: </w:t>
            </w:r>
            <w:r w:rsidRPr="007529C2">
              <w:rPr>
                <w:rFonts w:ascii="Bembo Std" w:hAnsi="Bembo Std"/>
                <w:sz w:val="22"/>
                <w:szCs w:val="22"/>
              </w:rPr>
              <w:t>0614-</w:t>
            </w:r>
            <w:r>
              <w:rPr>
                <w:rFonts w:ascii="Bembo Std" w:hAnsi="Bembo Std"/>
                <w:sz w:val="22"/>
                <w:szCs w:val="22"/>
              </w:rPr>
              <w:t>071005-101-0</w:t>
            </w:r>
          </w:p>
          <w:p w:rsidR="006157E0" w:rsidRPr="007529C2" w:rsidRDefault="006157E0" w:rsidP="00EA71DB">
            <w:pPr>
              <w:widowControl/>
              <w:suppressAutoHyphens w:val="0"/>
              <w:spacing w:line="259" w:lineRule="auto"/>
              <w:rPr>
                <w:rFonts w:ascii="Bembo Std" w:eastAsia="Times New Roman" w:hAnsi="Bembo Std" w:cs="Times New Roman"/>
                <w:color w:val="000000"/>
                <w:kern w:val="0"/>
                <w:lang w:eastAsia="es-SV" w:bidi="ar-SA"/>
              </w:rPr>
            </w:pPr>
            <w:r w:rsidRPr="007529C2">
              <w:rPr>
                <w:rFonts w:ascii="Bembo Std" w:eastAsia="Times New Roman" w:hAnsi="Bembo Std" w:cs="Times New Roman"/>
                <w:color w:val="000000"/>
                <w:kern w:val="0"/>
                <w:lang w:eastAsia="es-SV" w:bidi="ar-SA"/>
              </w:rPr>
              <w:t>Presente.</w:t>
            </w:r>
          </w:p>
          <w:p w:rsidR="006157E0" w:rsidRPr="00D940BF" w:rsidRDefault="006157E0" w:rsidP="00EA71DB">
            <w:pPr>
              <w:widowControl/>
              <w:suppressAutoHyphens w:val="0"/>
              <w:spacing w:line="259" w:lineRule="auto"/>
              <w:rPr>
                <w:rFonts w:ascii="Bembo Std" w:eastAsia="Times New Roman" w:hAnsi="Bembo Std" w:cs="Times New Roman"/>
                <w:b/>
                <w:bCs/>
                <w:color w:val="000000"/>
                <w:kern w:val="0"/>
                <w:lang w:eastAsia="es-SV" w:bidi="ar-SA"/>
              </w:rPr>
            </w:pPr>
          </w:p>
        </w:tc>
        <w:tc>
          <w:tcPr>
            <w:tcW w:w="5010" w:type="dxa"/>
            <w:shd w:val="clear" w:color="auto" w:fill="auto"/>
          </w:tcPr>
          <w:p w:rsidR="006157E0" w:rsidRPr="0022294A" w:rsidRDefault="006157E0" w:rsidP="00EA71DB">
            <w:pPr>
              <w:suppressLineNumbers/>
              <w:spacing w:line="259" w:lineRule="auto"/>
              <w:jc w:val="both"/>
              <w:rPr>
                <w:rFonts w:ascii="Bembo Std" w:eastAsia="Arial Unicode MS" w:hAnsi="Bembo Std" w:hint="eastAsia"/>
                <w:b/>
                <w:bCs/>
                <w:color w:val="000000"/>
                <w:sz w:val="22"/>
                <w:szCs w:val="22"/>
                <w:lang w:val="es-EC"/>
              </w:rPr>
            </w:pPr>
            <w:r>
              <w:rPr>
                <w:rFonts w:ascii="Bembo Std" w:eastAsia="Arial Unicode MS" w:hAnsi="Bembo Std"/>
                <w:b/>
                <w:bCs/>
                <w:color w:val="000000"/>
                <w:sz w:val="22"/>
                <w:szCs w:val="22"/>
                <w:lang w:val="es-EC"/>
              </w:rPr>
              <w:t xml:space="preserve">Orden de Compra </w:t>
            </w:r>
            <w:proofErr w:type="spellStart"/>
            <w:r>
              <w:rPr>
                <w:rFonts w:ascii="Bembo Std" w:eastAsia="Arial Unicode MS" w:hAnsi="Bembo Std"/>
                <w:b/>
                <w:bCs/>
                <w:color w:val="000000"/>
                <w:sz w:val="22"/>
                <w:szCs w:val="22"/>
                <w:lang w:val="es-EC"/>
              </w:rPr>
              <w:t>N°</w:t>
            </w:r>
            <w:proofErr w:type="spellEnd"/>
            <w:r>
              <w:rPr>
                <w:rFonts w:ascii="Bembo Std" w:eastAsia="Arial Unicode MS" w:hAnsi="Bembo Std"/>
                <w:b/>
                <w:bCs/>
                <w:color w:val="000000"/>
                <w:sz w:val="22"/>
                <w:szCs w:val="22"/>
                <w:lang w:val="es-EC"/>
              </w:rPr>
              <w:t xml:space="preserve"> 206</w:t>
            </w:r>
            <w:r w:rsidRPr="0022294A">
              <w:rPr>
                <w:rFonts w:ascii="Bembo Std" w:eastAsia="Arial Unicode MS" w:hAnsi="Bembo Std"/>
                <w:b/>
                <w:bCs/>
                <w:color w:val="000000"/>
                <w:sz w:val="22"/>
                <w:szCs w:val="22"/>
                <w:lang w:val="es-EC"/>
              </w:rPr>
              <w:t>/2022 ACP-UGPPI</w:t>
            </w:r>
          </w:p>
          <w:p w:rsidR="006157E0" w:rsidRDefault="006157E0" w:rsidP="00EA71DB">
            <w:pPr>
              <w:suppressLineNumbers/>
              <w:spacing w:line="259" w:lineRule="auto"/>
              <w:jc w:val="both"/>
              <w:rPr>
                <w:rFonts w:ascii="Bembo Std" w:hAnsi="Bembo Std" w:cs="Arial" w:hint="eastAsia"/>
                <w:sz w:val="22"/>
                <w:szCs w:val="22"/>
              </w:rPr>
            </w:pPr>
            <w:r w:rsidRPr="00BD59B5">
              <w:rPr>
                <w:rFonts w:ascii="Bembo Std" w:hAnsi="Bembo Std" w:cs="Arial"/>
                <w:sz w:val="22"/>
                <w:szCs w:val="22"/>
              </w:rPr>
              <w:t xml:space="preserve">Comparación de Precios </w:t>
            </w:r>
            <w:proofErr w:type="spellStart"/>
            <w:r w:rsidRPr="00BD59B5">
              <w:rPr>
                <w:rFonts w:ascii="Bembo Std" w:hAnsi="Bembo Std" w:cs="Arial"/>
                <w:sz w:val="22"/>
                <w:szCs w:val="22"/>
              </w:rPr>
              <w:t>N°</w:t>
            </w:r>
            <w:proofErr w:type="spellEnd"/>
            <w:r w:rsidRPr="00BD59B5">
              <w:rPr>
                <w:rFonts w:ascii="Bembo Std" w:hAnsi="Bembo Std" w:cs="Arial"/>
                <w:sz w:val="22"/>
                <w:szCs w:val="22"/>
              </w:rPr>
              <w:t xml:space="preserve"> OPEP-06-CP-B denominado “Adquisición de Unidad de Electrocirugía con Coagulación por Argón Plasma para Hospital Nacional Zacamil”</w:t>
            </w:r>
            <w:r>
              <w:rPr>
                <w:rFonts w:ascii="Bembo Std" w:hAnsi="Bembo Std" w:cs="Arial"/>
                <w:sz w:val="22"/>
                <w:szCs w:val="22"/>
              </w:rPr>
              <w:t>.</w:t>
            </w:r>
          </w:p>
          <w:p w:rsidR="006157E0" w:rsidRDefault="006157E0" w:rsidP="00EA71DB">
            <w:pPr>
              <w:suppressLineNumbers/>
              <w:spacing w:line="259" w:lineRule="auto"/>
              <w:jc w:val="both"/>
              <w:rPr>
                <w:rFonts w:ascii="Bembo Std" w:eastAsia="Arial Unicode MS" w:hAnsi="Bembo Std" w:hint="eastAsia"/>
                <w:b/>
                <w:bCs/>
                <w:color w:val="000000"/>
                <w:sz w:val="22"/>
                <w:szCs w:val="22"/>
                <w:lang w:val="es-EC"/>
              </w:rPr>
            </w:pPr>
          </w:p>
          <w:p w:rsidR="006157E0" w:rsidRPr="0022294A" w:rsidRDefault="006157E0" w:rsidP="00EA71DB">
            <w:pPr>
              <w:suppressLineNumbers/>
              <w:spacing w:line="259" w:lineRule="auto"/>
              <w:jc w:val="both"/>
              <w:rPr>
                <w:rFonts w:ascii="Bembo Std" w:eastAsia="Arial Unicode MS" w:hAnsi="Bembo Std" w:hint="eastAsia"/>
                <w:b/>
                <w:bCs/>
                <w:color w:val="000000"/>
                <w:sz w:val="22"/>
                <w:szCs w:val="22"/>
                <w:lang w:val="es-EC"/>
              </w:rPr>
            </w:pPr>
            <w:r>
              <w:rPr>
                <w:rFonts w:ascii="Bembo Std" w:eastAsia="Arial Unicode MS" w:hAnsi="Bembo Std"/>
                <w:b/>
                <w:bCs/>
                <w:color w:val="000000"/>
                <w:sz w:val="22"/>
                <w:szCs w:val="22"/>
                <w:lang w:val="es-EC"/>
              </w:rPr>
              <w:t>FECHA: 09 DE NOVIEMBRE DE</w:t>
            </w:r>
            <w:r w:rsidRPr="0022294A">
              <w:rPr>
                <w:rFonts w:ascii="Bembo Std" w:eastAsia="Arial Unicode MS" w:hAnsi="Bembo Std"/>
                <w:b/>
                <w:bCs/>
                <w:color w:val="000000"/>
                <w:sz w:val="22"/>
                <w:szCs w:val="22"/>
                <w:lang w:val="es-EC"/>
              </w:rPr>
              <w:t xml:space="preserve"> 2022</w:t>
            </w:r>
          </w:p>
          <w:p w:rsidR="006157E0" w:rsidRPr="00D940BF" w:rsidRDefault="006157E0" w:rsidP="00EA71DB">
            <w:pPr>
              <w:suppressLineNumbers/>
              <w:spacing w:line="259" w:lineRule="auto"/>
              <w:jc w:val="both"/>
              <w:rPr>
                <w:rFonts w:ascii="Bembo Std" w:eastAsia="Arial Unicode MS" w:hAnsi="Bembo Std" w:hint="eastAsia"/>
                <w:lang w:val="es-EC"/>
              </w:rPr>
            </w:pPr>
          </w:p>
        </w:tc>
      </w:tr>
    </w:tbl>
    <w:p w:rsidR="006157E0" w:rsidRDefault="006157E0" w:rsidP="006157E0">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bookmarkStart w:id="1" w:name="_Hlk46239709"/>
      <w:r w:rsidRPr="00D940BF">
        <w:rPr>
          <w:rFonts w:ascii="Bembo Std" w:eastAsia="Times New Roman" w:hAnsi="Bembo Std" w:cs="Times New Roman"/>
          <w:color w:val="000000"/>
          <w:kern w:val="0"/>
          <w:lang w:eastAsia="es-SV" w:bidi="ar-SA"/>
        </w:rPr>
        <w:t xml:space="preserve">Solicito a ustedes </w:t>
      </w:r>
      <w:r>
        <w:rPr>
          <w:rFonts w:ascii="Bembo Std" w:eastAsia="Times New Roman" w:hAnsi="Bembo Std" w:cs="Times New Roman"/>
          <w:color w:val="000000"/>
          <w:kern w:val="0"/>
          <w:lang w:eastAsia="es-SV" w:bidi="ar-SA"/>
        </w:rPr>
        <w:t xml:space="preserve">entregar los bienes </w:t>
      </w:r>
      <w:r w:rsidRPr="00D940BF">
        <w:rPr>
          <w:rFonts w:ascii="Bembo Std" w:eastAsia="Times New Roman" w:hAnsi="Bembo Std" w:cs="Times New Roman"/>
          <w:color w:val="000000"/>
          <w:kern w:val="0"/>
          <w:lang w:eastAsia="es-SV" w:bidi="ar-SA"/>
        </w:rPr>
        <w:t xml:space="preserve">objeto de la presente Orden de Compra, en el plazo máximo de </w:t>
      </w:r>
      <w:r>
        <w:rPr>
          <w:rFonts w:ascii="Bembo Std" w:eastAsia="Times New Roman" w:hAnsi="Bembo Std" w:cs="Times New Roman"/>
          <w:b/>
          <w:color w:val="000000"/>
          <w:kern w:val="0"/>
          <w:lang w:eastAsia="es-SV" w:bidi="ar-SA"/>
        </w:rPr>
        <w:t xml:space="preserve">CIENTO VEINTE DIAS </w:t>
      </w:r>
      <w:r>
        <w:rPr>
          <w:rFonts w:ascii="Bembo Std" w:eastAsia="Times New Roman" w:hAnsi="Bembo Std" w:cs="Times New Roman"/>
          <w:color w:val="000000"/>
          <w:kern w:val="0"/>
          <w:lang w:eastAsia="es-SV" w:bidi="ar-SA"/>
        </w:rPr>
        <w:t>(</w:t>
      </w:r>
      <w:r>
        <w:rPr>
          <w:rFonts w:ascii="Bembo Std" w:eastAsia="Times New Roman" w:hAnsi="Bembo Std" w:cs="Times New Roman"/>
          <w:b/>
          <w:color w:val="000000"/>
          <w:kern w:val="0"/>
          <w:lang w:eastAsia="es-SV" w:bidi="ar-SA"/>
        </w:rPr>
        <w:t>12</w:t>
      </w:r>
      <w:r w:rsidRPr="00E22363">
        <w:rPr>
          <w:rFonts w:ascii="Bembo Std" w:eastAsia="Times New Roman" w:hAnsi="Bembo Std" w:cs="Times New Roman"/>
          <w:b/>
          <w:color w:val="000000"/>
          <w:kern w:val="0"/>
          <w:lang w:eastAsia="es-SV" w:bidi="ar-SA"/>
        </w:rPr>
        <w:t>0</w:t>
      </w:r>
      <w:r>
        <w:rPr>
          <w:rFonts w:ascii="Bembo Std" w:eastAsia="Times New Roman" w:hAnsi="Bembo Std" w:cs="Times New Roman"/>
          <w:b/>
          <w:color w:val="000000"/>
          <w:kern w:val="0"/>
          <w:lang w:eastAsia="es-SV" w:bidi="ar-SA"/>
        </w:rPr>
        <w:t>) días calendarios</w:t>
      </w:r>
      <w:r w:rsidRPr="002B7922">
        <w:rPr>
          <w:rFonts w:ascii="Bembo Std" w:eastAsia="Times New Roman" w:hAnsi="Bembo Std" w:cs="Times New Roman"/>
          <w:b/>
          <w:color w:val="000000"/>
          <w:kern w:val="0"/>
          <w:lang w:eastAsia="es-SV" w:bidi="ar-SA"/>
        </w:rPr>
        <w:t xml:space="preserve">, </w:t>
      </w:r>
      <w:r w:rsidRPr="002B7922">
        <w:rPr>
          <w:rFonts w:ascii="Bembo Std" w:eastAsia="Times New Roman" w:hAnsi="Bembo Std" w:cs="Times New Roman"/>
          <w:color w:val="000000"/>
          <w:kern w:val="0"/>
          <w:lang w:eastAsia="es-SV" w:bidi="ar-SA"/>
        </w:rPr>
        <w:t xml:space="preserve">contados </w:t>
      </w:r>
      <w:r>
        <w:rPr>
          <w:rFonts w:ascii="Bembo Std" w:eastAsia="Times New Roman" w:hAnsi="Bembo Std" w:cs="Times New Roman"/>
          <w:color w:val="000000"/>
          <w:kern w:val="0"/>
          <w:lang w:eastAsia="es-SV" w:bidi="ar-SA"/>
        </w:rPr>
        <w:t>después</w:t>
      </w:r>
      <w:r w:rsidRPr="002B7922">
        <w:rPr>
          <w:rFonts w:ascii="Bembo Std" w:eastAsia="Times New Roman" w:hAnsi="Bembo Std" w:cs="Times New Roman"/>
          <w:color w:val="000000"/>
          <w:kern w:val="0"/>
          <w:lang w:eastAsia="es-SV" w:bidi="ar-SA"/>
        </w:rPr>
        <w:t xml:space="preserve"> de la </w:t>
      </w:r>
      <w:r>
        <w:rPr>
          <w:rFonts w:ascii="Bembo Std" w:eastAsia="Times New Roman" w:hAnsi="Bembo Std" w:cs="Times New Roman"/>
          <w:color w:val="000000"/>
          <w:kern w:val="0"/>
          <w:lang w:eastAsia="es-SV" w:bidi="ar-SA"/>
        </w:rPr>
        <w:t>distribución de la Orden de Compra</w:t>
      </w:r>
      <w:r w:rsidRPr="002B7922">
        <w:rPr>
          <w:rFonts w:ascii="Bembo Std" w:eastAsia="Times New Roman" w:hAnsi="Bembo Std" w:cs="Times New Roman"/>
          <w:color w:val="000000"/>
          <w:kern w:val="0"/>
          <w:lang w:eastAsia="es-SV" w:bidi="ar-SA"/>
        </w:rPr>
        <w:t>.</w:t>
      </w:r>
      <w:r>
        <w:rPr>
          <w:rFonts w:ascii="Bembo Std" w:eastAsia="Times New Roman" w:hAnsi="Bembo Std" w:cs="Times New Roman"/>
          <w:color w:val="000000"/>
          <w:kern w:val="0"/>
          <w:lang w:eastAsia="es-SV" w:bidi="ar-SA"/>
        </w:rPr>
        <w:t xml:space="preserve"> </w:t>
      </w:r>
    </w:p>
    <w:tbl>
      <w:tblPr>
        <w:tblW w:w="10630" w:type="dxa"/>
        <w:jc w:val="center"/>
        <w:tblCellMar>
          <w:left w:w="70" w:type="dxa"/>
          <w:right w:w="70" w:type="dxa"/>
        </w:tblCellMar>
        <w:tblLook w:val="04A0" w:firstRow="1" w:lastRow="0" w:firstColumn="1" w:lastColumn="0" w:noHBand="0" w:noVBand="1"/>
      </w:tblPr>
      <w:tblGrid>
        <w:gridCol w:w="600"/>
        <w:gridCol w:w="1192"/>
        <w:gridCol w:w="2740"/>
        <w:gridCol w:w="709"/>
        <w:gridCol w:w="1026"/>
        <w:gridCol w:w="1383"/>
        <w:gridCol w:w="1417"/>
        <w:gridCol w:w="1563"/>
      </w:tblGrid>
      <w:tr w:rsidR="006157E0" w:rsidRPr="00630F59" w:rsidTr="00EA71DB">
        <w:trPr>
          <w:trHeight w:val="720"/>
          <w:tblHeader/>
          <w:jc w:val="center"/>
        </w:trPr>
        <w:tc>
          <w:tcPr>
            <w:tcW w:w="7650" w:type="dxa"/>
            <w:gridSpan w:val="6"/>
            <w:tcBorders>
              <w:top w:val="single" w:sz="4" w:space="0" w:color="auto"/>
              <w:left w:val="single" w:sz="4" w:space="0" w:color="auto"/>
              <w:bottom w:val="single" w:sz="4" w:space="0" w:color="auto"/>
              <w:right w:val="single" w:sz="4" w:space="0" w:color="auto"/>
            </w:tcBorders>
            <w:shd w:val="clear" w:color="000000" w:fill="D6DCE4"/>
            <w:vAlign w:val="center"/>
          </w:tcPr>
          <w:p w:rsidR="006157E0" w:rsidRPr="00140416" w:rsidRDefault="006157E0" w:rsidP="00EA71DB">
            <w:pPr>
              <w:suppressLineNumbers/>
              <w:jc w:val="center"/>
              <w:rPr>
                <w:rFonts w:ascii="Bembo Std" w:eastAsia="Arial Unicode MS" w:hAnsi="Bembo Std" w:cs="Arial" w:hint="eastAsia"/>
                <w:color w:val="000000"/>
                <w:sz w:val="22"/>
                <w:szCs w:val="22"/>
                <w:lang w:val="es-EC"/>
              </w:rPr>
            </w:pPr>
            <w:r w:rsidRPr="00140416">
              <w:rPr>
                <w:rFonts w:ascii="Bembo Std" w:eastAsia="Arial Unicode MS" w:hAnsi="Bembo Std"/>
                <w:b/>
                <w:bCs/>
                <w:color w:val="000000"/>
                <w:sz w:val="22"/>
                <w:szCs w:val="22"/>
                <w:lang w:val="es-EC"/>
              </w:rPr>
              <w:t>DEPENDENCIA SOLICITANTE:</w:t>
            </w:r>
          </w:p>
          <w:p w:rsidR="006157E0" w:rsidRPr="00140416" w:rsidRDefault="006157E0" w:rsidP="00EA71DB">
            <w:pPr>
              <w:widowControl/>
              <w:jc w:val="center"/>
              <w:textAlignment w:val="baseline"/>
              <w:rPr>
                <w:rFonts w:ascii="Bembo Std" w:eastAsia="Arial" w:hAnsi="Bembo Std" w:cs="Times New Roman"/>
                <w:b/>
                <w:kern w:val="0"/>
                <w:sz w:val="14"/>
                <w:szCs w:val="16"/>
                <w:lang w:val="es-HN" w:bidi="ar-SA"/>
              </w:rPr>
            </w:pPr>
            <w:r w:rsidRPr="00140416">
              <w:rPr>
                <w:rFonts w:ascii="Bembo Std" w:eastAsia="Arial Unicode MS" w:hAnsi="Bembo Std" w:cs="Arial"/>
                <w:bCs/>
                <w:sz w:val="22"/>
                <w:szCs w:val="22"/>
                <w:lang w:val="es-EC"/>
              </w:rPr>
              <w:t>DIRECCIÓN NACIONAL DE HOSPITALES</w:t>
            </w:r>
          </w:p>
        </w:tc>
        <w:tc>
          <w:tcPr>
            <w:tcW w:w="2980" w:type="dxa"/>
            <w:gridSpan w:val="2"/>
            <w:tcBorders>
              <w:top w:val="single" w:sz="4" w:space="0" w:color="auto"/>
              <w:left w:val="single" w:sz="4" w:space="0" w:color="auto"/>
              <w:bottom w:val="single" w:sz="4" w:space="0" w:color="auto"/>
              <w:right w:val="single" w:sz="4" w:space="0" w:color="auto"/>
            </w:tcBorders>
            <w:shd w:val="clear" w:color="000000" w:fill="D6DCE4"/>
            <w:vAlign w:val="center"/>
          </w:tcPr>
          <w:p w:rsidR="006157E0" w:rsidRPr="00140416" w:rsidRDefault="006157E0" w:rsidP="00EA71DB">
            <w:pPr>
              <w:widowControl/>
              <w:jc w:val="center"/>
              <w:textAlignment w:val="baseline"/>
              <w:rPr>
                <w:rFonts w:ascii="Bembo Std" w:eastAsia="Arial" w:hAnsi="Bembo Std" w:cs="Times New Roman"/>
                <w:b/>
                <w:kern w:val="0"/>
                <w:sz w:val="14"/>
                <w:szCs w:val="16"/>
                <w:lang w:val="es-HN" w:bidi="ar-SA"/>
              </w:rPr>
            </w:pPr>
            <w:r w:rsidRPr="00140416">
              <w:rPr>
                <w:rFonts w:ascii="Bembo Std" w:eastAsia="Calibri" w:hAnsi="Bembo Std" w:cs="Arial"/>
                <w:b/>
                <w:bCs/>
                <w:sz w:val="22"/>
                <w:szCs w:val="22"/>
                <w:lang w:eastAsia="en-US"/>
              </w:rPr>
              <w:t>FORMA DE PAGO:</w:t>
            </w:r>
            <w:r w:rsidRPr="00140416">
              <w:rPr>
                <w:rFonts w:ascii="Bembo Std" w:eastAsia="Calibri" w:hAnsi="Bembo Std" w:cs="Arial"/>
                <w:bCs/>
                <w:sz w:val="22"/>
                <w:szCs w:val="22"/>
                <w:lang w:eastAsia="en-US"/>
              </w:rPr>
              <w:t xml:space="preserve">  30 días como máximo, posterior a la presentación de la factura</w:t>
            </w:r>
          </w:p>
        </w:tc>
      </w:tr>
      <w:tr w:rsidR="006157E0" w:rsidRPr="00630F59" w:rsidTr="00EA71DB">
        <w:trPr>
          <w:trHeight w:val="720"/>
          <w:tblHeader/>
          <w:jc w:val="center"/>
        </w:trPr>
        <w:tc>
          <w:tcPr>
            <w:tcW w:w="609" w:type="dxa"/>
            <w:tcBorders>
              <w:top w:val="single" w:sz="4" w:space="0" w:color="auto"/>
              <w:left w:val="single" w:sz="4" w:space="0" w:color="auto"/>
              <w:bottom w:val="single" w:sz="4" w:space="0" w:color="auto"/>
              <w:right w:val="single" w:sz="4" w:space="0" w:color="auto"/>
            </w:tcBorders>
            <w:shd w:val="clear" w:color="auto" w:fill="BFBFBF"/>
          </w:tcPr>
          <w:p w:rsidR="006157E0" w:rsidRPr="002A59B2" w:rsidRDefault="006157E0" w:rsidP="00EA71DB">
            <w:pPr>
              <w:spacing w:line="240" w:lineRule="atLeast"/>
              <w:ind w:right="-76"/>
              <w:jc w:val="center"/>
              <w:rPr>
                <w:rFonts w:ascii="Arial Narrow" w:hAnsi="Arial Narrow" w:cstheme="majorHAnsi"/>
                <w:sz w:val="18"/>
                <w:szCs w:val="18"/>
              </w:rPr>
            </w:pPr>
            <w:r w:rsidRPr="002A59B2">
              <w:rPr>
                <w:rFonts w:ascii="Arial Narrow" w:hAnsi="Arial Narrow" w:cstheme="majorHAnsi"/>
                <w:b/>
                <w:bCs/>
                <w:sz w:val="18"/>
                <w:szCs w:val="18"/>
              </w:rPr>
              <w:t>No. ítem</w:t>
            </w:r>
          </w:p>
        </w:tc>
        <w:tc>
          <w:tcPr>
            <w:tcW w:w="1192" w:type="dxa"/>
            <w:tcBorders>
              <w:top w:val="single" w:sz="4" w:space="0" w:color="auto"/>
              <w:left w:val="single" w:sz="4" w:space="0" w:color="auto"/>
              <w:bottom w:val="single" w:sz="4" w:space="0" w:color="auto"/>
              <w:right w:val="single" w:sz="4" w:space="0" w:color="auto"/>
            </w:tcBorders>
            <w:shd w:val="clear" w:color="auto" w:fill="BFBFBF"/>
          </w:tcPr>
          <w:p w:rsidR="006157E0" w:rsidRPr="002A59B2" w:rsidRDefault="006157E0" w:rsidP="00EA71DB">
            <w:pPr>
              <w:spacing w:line="240" w:lineRule="atLeast"/>
              <w:jc w:val="center"/>
              <w:rPr>
                <w:rFonts w:ascii="Arial Narrow" w:hAnsi="Arial Narrow" w:cstheme="majorHAnsi"/>
                <w:sz w:val="18"/>
                <w:szCs w:val="18"/>
              </w:rPr>
            </w:pPr>
            <w:r w:rsidRPr="002A59B2">
              <w:rPr>
                <w:rFonts w:ascii="Arial Narrow" w:hAnsi="Arial Narrow" w:cstheme="majorHAnsi"/>
                <w:b/>
                <w:bCs/>
                <w:sz w:val="18"/>
                <w:szCs w:val="18"/>
              </w:rPr>
              <w:t xml:space="preserve">CÓDIGO DEL PRODUCTO </w:t>
            </w:r>
          </w:p>
        </w:tc>
        <w:tc>
          <w:tcPr>
            <w:tcW w:w="2824" w:type="dxa"/>
            <w:tcBorders>
              <w:top w:val="single" w:sz="4" w:space="0" w:color="auto"/>
              <w:left w:val="single" w:sz="4" w:space="0" w:color="auto"/>
              <w:bottom w:val="single" w:sz="4" w:space="0" w:color="auto"/>
              <w:right w:val="single" w:sz="4" w:space="0" w:color="auto"/>
            </w:tcBorders>
            <w:shd w:val="clear" w:color="auto" w:fill="BFBFBF"/>
          </w:tcPr>
          <w:p w:rsidR="006157E0" w:rsidRPr="00140416" w:rsidRDefault="006157E0" w:rsidP="00EA71DB">
            <w:pPr>
              <w:spacing w:line="240" w:lineRule="atLeast"/>
              <w:jc w:val="center"/>
              <w:rPr>
                <w:rFonts w:ascii="Bembo Std" w:hAnsi="Bembo Std" w:cstheme="majorHAnsi" w:hint="eastAsia"/>
                <w:sz w:val="18"/>
                <w:szCs w:val="18"/>
              </w:rPr>
            </w:pPr>
            <w:r w:rsidRPr="00140416">
              <w:rPr>
                <w:rFonts w:ascii="Bembo Std" w:hAnsi="Bembo Std" w:cstheme="majorHAnsi"/>
                <w:b/>
                <w:bCs/>
                <w:sz w:val="18"/>
                <w:szCs w:val="18"/>
              </w:rPr>
              <w:t xml:space="preserve">DESCRIPCIÓN </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6157E0" w:rsidRPr="00140416" w:rsidRDefault="006157E0" w:rsidP="00EA71DB">
            <w:pPr>
              <w:spacing w:line="240" w:lineRule="atLeast"/>
              <w:jc w:val="center"/>
              <w:rPr>
                <w:rFonts w:ascii="Bembo Std" w:hAnsi="Bembo Std" w:cstheme="majorHAnsi" w:hint="eastAsia"/>
                <w:sz w:val="18"/>
                <w:szCs w:val="18"/>
              </w:rPr>
            </w:pPr>
            <w:r w:rsidRPr="00140416">
              <w:rPr>
                <w:rFonts w:ascii="Bembo Std" w:hAnsi="Bembo Std" w:cstheme="majorHAnsi"/>
                <w:b/>
                <w:bCs/>
                <w:sz w:val="18"/>
                <w:szCs w:val="18"/>
              </w:rPr>
              <w:t>U/M</w:t>
            </w:r>
          </w:p>
        </w:tc>
        <w:tc>
          <w:tcPr>
            <w:tcW w:w="911" w:type="dxa"/>
            <w:tcBorders>
              <w:top w:val="single" w:sz="4" w:space="0" w:color="auto"/>
              <w:left w:val="single" w:sz="4" w:space="0" w:color="auto"/>
              <w:bottom w:val="single" w:sz="4" w:space="0" w:color="auto"/>
              <w:right w:val="single" w:sz="4" w:space="0" w:color="auto"/>
            </w:tcBorders>
            <w:shd w:val="clear" w:color="auto" w:fill="BFBFBF"/>
          </w:tcPr>
          <w:p w:rsidR="006157E0" w:rsidRPr="00140416" w:rsidRDefault="006157E0" w:rsidP="00EA71DB">
            <w:pPr>
              <w:spacing w:line="240" w:lineRule="atLeast"/>
              <w:jc w:val="center"/>
              <w:rPr>
                <w:rFonts w:ascii="Bembo Std" w:hAnsi="Bembo Std" w:cstheme="majorHAnsi" w:hint="eastAsia"/>
                <w:sz w:val="18"/>
                <w:szCs w:val="18"/>
              </w:rPr>
            </w:pPr>
            <w:r w:rsidRPr="00140416">
              <w:rPr>
                <w:rFonts w:ascii="Bembo Std" w:hAnsi="Bembo Std" w:cstheme="majorHAnsi"/>
                <w:b/>
                <w:bCs/>
                <w:sz w:val="18"/>
                <w:szCs w:val="18"/>
              </w:rPr>
              <w:t>CANTIDAD</w:t>
            </w:r>
          </w:p>
        </w:tc>
        <w:tc>
          <w:tcPr>
            <w:tcW w:w="1405" w:type="dxa"/>
            <w:tcBorders>
              <w:top w:val="single" w:sz="4" w:space="0" w:color="auto"/>
              <w:left w:val="single" w:sz="4" w:space="0" w:color="auto"/>
              <w:bottom w:val="single" w:sz="4" w:space="0" w:color="auto"/>
              <w:right w:val="single" w:sz="4" w:space="0" w:color="auto"/>
            </w:tcBorders>
            <w:shd w:val="clear" w:color="auto" w:fill="BFBFBF"/>
          </w:tcPr>
          <w:p w:rsidR="006157E0" w:rsidRPr="00140416" w:rsidRDefault="006157E0" w:rsidP="00EA71DB">
            <w:pPr>
              <w:spacing w:line="240" w:lineRule="atLeast"/>
              <w:jc w:val="center"/>
              <w:rPr>
                <w:rFonts w:ascii="Bembo Std" w:hAnsi="Bembo Std" w:cstheme="majorHAnsi" w:hint="eastAsia"/>
                <w:b/>
                <w:bCs/>
                <w:sz w:val="18"/>
                <w:szCs w:val="18"/>
              </w:rPr>
            </w:pPr>
            <w:r w:rsidRPr="00140416">
              <w:rPr>
                <w:rFonts w:ascii="Bembo Std" w:hAnsi="Bembo Std" w:cstheme="majorHAnsi"/>
                <w:b/>
                <w:bCs/>
                <w:sz w:val="18"/>
                <w:szCs w:val="18"/>
              </w:rPr>
              <w:t>LUGAR DE ORIGEN</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6157E0" w:rsidRPr="00140416" w:rsidRDefault="006157E0" w:rsidP="00EA71DB">
            <w:pPr>
              <w:spacing w:line="240" w:lineRule="atLeast"/>
              <w:jc w:val="center"/>
              <w:rPr>
                <w:rFonts w:ascii="Bembo Std" w:hAnsi="Bembo Std" w:cstheme="majorHAnsi" w:hint="eastAsia"/>
                <w:b/>
                <w:bCs/>
                <w:sz w:val="18"/>
                <w:szCs w:val="18"/>
              </w:rPr>
            </w:pPr>
            <w:r w:rsidRPr="00140416">
              <w:rPr>
                <w:rFonts w:ascii="Bembo Std" w:hAnsi="Bembo Std" w:cstheme="majorHAnsi"/>
                <w:b/>
                <w:bCs/>
                <w:sz w:val="18"/>
                <w:szCs w:val="18"/>
              </w:rPr>
              <w:t xml:space="preserve">PRECIO UNITARIO </w:t>
            </w:r>
          </w:p>
        </w:tc>
        <w:tc>
          <w:tcPr>
            <w:tcW w:w="1563" w:type="dxa"/>
            <w:tcBorders>
              <w:top w:val="single" w:sz="4" w:space="0" w:color="auto"/>
              <w:left w:val="single" w:sz="4" w:space="0" w:color="auto"/>
              <w:bottom w:val="single" w:sz="4" w:space="0" w:color="auto"/>
              <w:right w:val="single" w:sz="4" w:space="0" w:color="auto"/>
            </w:tcBorders>
            <w:shd w:val="clear" w:color="auto" w:fill="BFBFBF"/>
          </w:tcPr>
          <w:p w:rsidR="006157E0" w:rsidRPr="00140416" w:rsidRDefault="006157E0" w:rsidP="00EA71DB">
            <w:pPr>
              <w:spacing w:line="240" w:lineRule="atLeast"/>
              <w:jc w:val="center"/>
              <w:rPr>
                <w:rFonts w:ascii="Bembo Std" w:hAnsi="Bembo Std" w:cstheme="majorHAnsi" w:hint="eastAsia"/>
                <w:b/>
                <w:bCs/>
                <w:sz w:val="18"/>
                <w:szCs w:val="18"/>
              </w:rPr>
            </w:pPr>
            <w:r w:rsidRPr="00140416">
              <w:rPr>
                <w:rFonts w:ascii="Bembo Std" w:hAnsi="Bembo Std" w:cstheme="majorHAnsi"/>
                <w:b/>
                <w:bCs/>
                <w:sz w:val="18"/>
                <w:szCs w:val="18"/>
              </w:rPr>
              <w:t xml:space="preserve">monto </w:t>
            </w:r>
          </w:p>
          <w:p w:rsidR="006157E0" w:rsidRPr="00140416" w:rsidRDefault="006157E0" w:rsidP="00EA71DB">
            <w:pPr>
              <w:spacing w:line="240" w:lineRule="atLeast"/>
              <w:jc w:val="center"/>
              <w:rPr>
                <w:rFonts w:ascii="Bembo Std" w:hAnsi="Bembo Std" w:cstheme="majorHAnsi" w:hint="eastAsia"/>
                <w:b/>
                <w:bCs/>
                <w:sz w:val="18"/>
                <w:szCs w:val="18"/>
              </w:rPr>
            </w:pPr>
            <w:r w:rsidRPr="00140416">
              <w:rPr>
                <w:rFonts w:ascii="Bembo Std" w:hAnsi="Bembo Std" w:cstheme="majorHAnsi"/>
                <w:b/>
                <w:bCs/>
                <w:sz w:val="18"/>
                <w:szCs w:val="18"/>
              </w:rPr>
              <w:t xml:space="preserve">Total, de </w:t>
            </w:r>
          </w:p>
        </w:tc>
      </w:tr>
      <w:tr w:rsidR="006157E0" w:rsidRPr="00630F59" w:rsidTr="00EA71DB">
        <w:trPr>
          <w:trHeight w:val="406"/>
          <w:jc w:val="center"/>
        </w:trPr>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rsidR="006157E0" w:rsidRPr="002A59B2" w:rsidRDefault="006157E0" w:rsidP="00EA71DB">
            <w:pPr>
              <w:spacing w:line="240" w:lineRule="atLeast"/>
              <w:jc w:val="center"/>
              <w:rPr>
                <w:rFonts w:ascii="Arial Narrow" w:hAnsi="Arial Narrow" w:cstheme="majorHAnsi"/>
                <w:sz w:val="18"/>
                <w:szCs w:val="18"/>
              </w:rPr>
            </w:pPr>
            <w:r w:rsidRPr="002A59B2">
              <w:rPr>
                <w:rFonts w:ascii="Arial Narrow" w:hAnsi="Arial Narrow" w:cstheme="majorHAnsi"/>
                <w:sz w:val="18"/>
                <w:szCs w:val="18"/>
              </w:rPr>
              <w:t>1</w:t>
            </w:r>
          </w:p>
        </w:tc>
        <w:tc>
          <w:tcPr>
            <w:tcW w:w="11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157E0" w:rsidRPr="002A59B2" w:rsidRDefault="006157E0" w:rsidP="00EA71DB">
            <w:pPr>
              <w:spacing w:line="240" w:lineRule="atLeast"/>
              <w:jc w:val="center"/>
              <w:rPr>
                <w:rFonts w:ascii="Arial Narrow" w:hAnsi="Arial Narrow" w:cstheme="majorHAnsi"/>
                <w:sz w:val="18"/>
                <w:szCs w:val="18"/>
              </w:rPr>
            </w:pPr>
            <w:r w:rsidRPr="002A59B2">
              <w:rPr>
                <w:rFonts w:ascii="Arial Narrow" w:hAnsi="Arial Narrow" w:cstheme="majorHAnsi"/>
                <w:sz w:val="18"/>
                <w:szCs w:val="18"/>
              </w:rPr>
              <w:t>60302254</w:t>
            </w:r>
          </w:p>
        </w:tc>
        <w:tc>
          <w:tcPr>
            <w:tcW w:w="2824" w:type="dxa"/>
            <w:tcBorders>
              <w:top w:val="single" w:sz="4" w:space="0" w:color="auto"/>
              <w:left w:val="single" w:sz="4" w:space="0" w:color="auto"/>
              <w:bottom w:val="single" w:sz="4" w:space="0" w:color="auto"/>
              <w:right w:val="single" w:sz="4" w:space="0" w:color="auto"/>
            </w:tcBorders>
            <w:shd w:val="clear" w:color="auto" w:fill="FFFFFF"/>
            <w:vAlign w:val="center"/>
          </w:tcPr>
          <w:p w:rsidR="006157E0" w:rsidRPr="00140416" w:rsidRDefault="006157E0" w:rsidP="00EA71DB">
            <w:pPr>
              <w:spacing w:line="240" w:lineRule="atLeast"/>
              <w:jc w:val="center"/>
              <w:rPr>
                <w:rFonts w:ascii="Bembo Std" w:hAnsi="Bembo Std" w:cstheme="majorHAnsi" w:hint="eastAsia"/>
                <w:sz w:val="18"/>
                <w:szCs w:val="18"/>
              </w:rPr>
            </w:pPr>
            <w:r w:rsidRPr="00140416">
              <w:rPr>
                <w:rFonts w:ascii="Bembo Std" w:hAnsi="Bembo Std" w:cstheme="majorHAnsi"/>
                <w:sz w:val="18"/>
                <w:szCs w:val="18"/>
              </w:rPr>
              <w:t>Unidad de Electrocirugía con Coagulación por Argón Plasma</w:t>
            </w:r>
          </w:p>
          <w:p w:rsidR="006157E0" w:rsidRPr="00140416" w:rsidRDefault="006157E0" w:rsidP="00EA71DB">
            <w:pPr>
              <w:spacing w:line="240" w:lineRule="atLeast"/>
              <w:jc w:val="center"/>
              <w:rPr>
                <w:rFonts w:ascii="Bembo Std" w:hAnsi="Bembo Std" w:cstheme="majorHAnsi" w:hint="eastAsia"/>
                <w:sz w:val="18"/>
                <w:szCs w:val="18"/>
              </w:rPr>
            </w:pPr>
            <w:r w:rsidRPr="00140416">
              <w:rPr>
                <w:rFonts w:ascii="Bembo Std" w:hAnsi="Bembo Std" w:cstheme="majorHAnsi"/>
                <w:sz w:val="18"/>
                <w:szCs w:val="18"/>
              </w:rPr>
              <w:t>Marca: OLYMPUS</w:t>
            </w:r>
          </w:p>
          <w:p w:rsidR="006157E0" w:rsidRPr="00140416" w:rsidRDefault="006157E0" w:rsidP="00EA71DB">
            <w:pPr>
              <w:spacing w:line="240" w:lineRule="atLeast"/>
              <w:jc w:val="center"/>
              <w:rPr>
                <w:rFonts w:ascii="Bembo Std" w:hAnsi="Bembo Std" w:cstheme="majorHAnsi" w:hint="eastAsia"/>
                <w:sz w:val="18"/>
                <w:szCs w:val="18"/>
              </w:rPr>
            </w:pPr>
            <w:r w:rsidRPr="00140416">
              <w:rPr>
                <w:rFonts w:ascii="Bembo Std" w:hAnsi="Bembo Std" w:cstheme="majorHAnsi"/>
                <w:sz w:val="18"/>
                <w:szCs w:val="18"/>
              </w:rPr>
              <w:t>Modelo: ESG-300, APU-300, TCE300, OFP-2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57E0" w:rsidRPr="00140416" w:rsidRDefault="006157E0" w:rsidP="00EA71DB">
            <w:pPr>
              <w:spacing w:line="240" w:lineRule="atLeast"/>
              <w:jc w:val="center"/>
              <w:rPr>
                <w:rFonts w:ascii="Bembo Std" w:hAnsi="Bembo Std" w:cstheme="majorHAnsi" w:hint="eastAsia"/>
                <w:sz w:val="18"/>
                <w:szCs w:val="18"/>
              </w:rPr>
            </w:pPr>
            <w:r w:rsidRPr="00140416">
              <w:rPr>
                <w:rFonts w:ascii="Bembo Std" w:hAnsi="Bembo Std" w:cstheme="majorHAnsi"/>
                <w:sz w:val="18"/>
                <w:szCs w:val="18"/>
              </w:rPr>
              <w:t>C/U</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57E0" w:rsidRPr="00140416" w:rsidRDefault="006157E0" w:rsidP="00EA71DB">
            <w:pPr>
              <w:spacing w:line="240" w:lineRule="atLeast"/>
              <w:jc w:val="center"/>
              <w:rPr>
                <w:rFonts w:ascii="Bembo Std" w:hAnsi="Bembo Std" w:cstheme="majorHAnsi" w:hint="eastAsia"/>
                <w:sz w:val="18"/>
                <w:szCs w:val="18"/>
              </w:rPr>
            </w:pPr>
            <w:r w:rsidRPr="00140416">
              <w:rPr>
                <w:rFonts w:ascii="Bembo Std" w:hAnsi="Bembo Std" w:cstheme="majorHAnsi"/>
                <w:sz w:val="18"/>
                <w:szCs w:val="18"/>
              </w:rPr>
              <w:t>1</w:t>
            </w:r>
          </w:p>
        </w:tc>
        <w:tc>
          <w:tcPr>
            <w:tcW w:w="1405" w:type="dxa"/>
            <w:tcBorders>
              <w:top w:val="single" w:sz="4" w:space="0" w:color="auto"/>
              <w:left w:val="single" w:sz="4" w:space="0" w:color="auto"/>
              <w:bottom w:val="single" w:sz="4" w:space="0" w:color="auto"/>
              <w:right w:val="single" w:sz="4" w:space="0" w:color="auto"/>
            </w:tcBorders>
            <w:vAlign w:val="center"/>
          </w:tcPr>
          <w:p w:rsidR="006157E0" w:rsidRPr="00140416" w:rsidRDefault="006157E0" w:rsidP="00EA71DB">
            <w:pPr>
              <w:spacing w:line="240" w:lineRule="atLeast"/>
              <w:jc w:val="center"/>
              <w:rPr>
                <w:rFonts w:ascii="Bembo Std" w:hAnsi="Bembo Std" w:cstheme="majorHAnsi" w:hint="eastAsia"/>
                <w:sz w:val="18"/>
                <w:szCs w:val="18"/>
              </w:rPr>
            </w:pPr>
            <w:r w:rsidRPr="00140416">
              <w:rPr>
                <w:rFonts w:ascii="Bembo Std" w:hAnsi="Bembo Std" w:cstheme="majorHAnsi"/>
                <w:sz w:val="18"/>
                <w:szCs w:val="18"/>
              </w:rPr>
              <w:t>JAPÓN, UNITED KINDOM, ALEMANIA</w:t>
            </w:r>
          </w:p>
        </w:tc>
        <w:tc>
          <w:tcPr>
            <w:tcW w:w="1417" w:type="dxa"/>
            <w:tcBorders>
              <w:top w:val="single" w:sz="4" w:space="0" w:color="auto"/>
              <w:left w:val="single" w:sz="4" w:space="0" w:color="auto"/>
              <w:bottom w:val="single" w:sz="4" w:space="0" w:color="auto"/>
              <w:right w:val="single" w:sz="4" w:space="0" w:color="auto"/>
            </w:tcBorders>
            <w:noWrap/>
            <w:vAlign w:val="center"/>
          </w:tcPr>
          <w:p w:rsidR="006157E0" w:rsidRPr="00140416" w:rsidRDefault="006157E0" w:rsidP="00EA71DB">
            <w:pPr>
              <w:spacing w:line="240" w:lineRule="atLeast"/>
              <w:ind w:left="-104"/>
              <w:jc w:val="center"/>
              <w:rPr>
                <w:rFonts w:ascii="Bembo Std" w:hAnsi="Bembo Std" w:cstheme="majorHAnsi" w:hint="eastAsia"/>
                <w:sz w:val="18"/>
                <w:szCs w:val="18"/>
              </w:rPr>
            </w:pPr>
            <w:r w:rsidRPr="00140416">
              <w:rPr>
                <w:rFonts w:ascii="Bembo Std" w:hAnsi="Bembo Std" w:cstheme="majorHAnsi"/>
                <w:sz w:val="18"/>
                <w:szCs w:val="18"/>
              </w:rPr>
              <w:t>US$67,008.59</w:t>
            </w:r>
          </w:p>
        </w:tc>
        <w:tc>
          <w:tcPr>
            <w:tcW w:w="1563" w:type="dxa"/>
            <w:tcBorders>
              <w:top w:val="single" w:sz="4" w:space="0" w:color="auto"/>
              <w:left w:val="single" w:sz="4" w:space="0" w:color="auto"/>
              <w:bottom w:val="single" w:sz="4" w:space="0" w:color="auto"/>
              <w:right w:val="single" w:sz="4" w:space="0" w:color="auto"/>
            </w:tcBorders>
            <w:noWrap/>
            <w:vAlign w:val="center"/>
          </w:tcPr>
          <w:p w:rsidR="006157E0" w:rsidRPr="00140416" w:rsidRDefault="006157E0" w:rsidP="00EA71DB">
            <w:pPr>
              <w:spacing w:line="240" w:lineRule="atLeast"/>
              <w:jc w:val="center"/>
              <w:rPr>
                <w:rFonts w:ascii="Bembo Std" w:hAnsi="Bembo Std" w:cstheme="majorHAnsi" w:hint="eastAsia"/>
                <w:sz w:val="18"/>
                <w:szCs w:val="18"/>
              </w:rPr>
            </w:pPr>
            <w:r w:rsidRPr="00140416">
              <w:rPr>
                <w:rFonts w:ascii="Bembo Std" w:hAnsi="Bembo Std" w:cstheme="majorHAnsi"/>
                <w:sz w:val="18"/>
                <w:szCs w:val="18"/>
              </w:rPr>
              <w:t>US$67,008.59</w:t>
            </w:r>
          </w:p>
        </w:tc>
      </w:tr>
      <w:tr w:rsidR="006157E0" w:rsidRPr="00630F59" w:rsidTr="00EA71DB">
        <w:trPr>
          <w:trHeight w:val="406"/>
          <w:jc w:val="center"/>
        </w:trPr>
        <w:tc>
          <w:tcPr>
            <w:tcW w:w="765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157E0" w:rsidRPr="00140416" w:rsidRDefault="006157E0" w:rsidP="00EA71DB">
            <w:pPr>
              <w:tabs>
                <w:tab w:val="left" w:pos="0"/>
              </w:tabs>
              <w:suppressAutoHyphens w:val="0"/>
              <w:spacing w:after="120" w:line="259" w:lineRule="auto"/>
              <w:jc w:val="both"/>
              <w:rPr>
                <w:rFonts w:ascii="Bembo Std" w:hAnsi="Bembo Std" w:cs="Calibri" w:hint="eastAsia"/>
                <w:sz w:val="22"/>
                <w:szCs w:val="22"/>
                <w:lang w:eastAsia="es-SV"/>
              </w:rPr>
            </w:pPr>
            <w:r w:rsidRPr="00140416">
              <w:rPr>
                <w:rFonts w:ascii="Bembo Std" w:hAnsi="Bembo Std" w:cs="Calibri"/>
                <w:b/>
                <w:sz w:val="22"/>
                <w:szCs w:val="22"/>
                <w:lang w:eastAsia="es-SV"/>
              </w:rPr>
              <w:t>FORMA DE PAGO:</w:t>
            </w:r>
            <w:r w:rsidRPr="00140416">
              <w:rPr>
                <w:rFonts w:ascii="Bembo Std" w:hAnsi="Bembo Std" w:cs="Calibri"/>
                <w:sz w:val="22"/>
                <w:szCs w:val="22"/>
                <w:lang w:eastAsia="es-SV"/>
              </w:rPr>
              <w:t xml:space="preserve"> para el pago el Contratista presentará a la Tesorería de la Unidad Financiera Institucional, factura de consumidor final en duplicado cliente a nombre del MINSAL/PROYECTO DE RESPUESTA DE EL SALVADOR ANTE EL COVID-19, Contrato de Préstamo OPEP-14611P, adjuntando el original del Acta de Recepción y documentos de respaldo, a satisfacción del Administrador de Contrato. En la factura correspondiente, en el apartado de la descripción, deberá hacer referencia al número y concepto del Contrato suscrito con el Ministerio de Salud, cifrado presupuestario, Componente, detalle del pago menos las retenciones correspondientes según la ley y amortización del anticipo (en caso de haberlo solicitado) y líquido a pagar.</w:t>
            </w:r>
          </w:p>
          <w:p w:rsidR="006157E0" w:rsidRPr="00140416" w:rsidRDefault="006157E0" w:rsidP="00EA71DB">
            <w:pPr>
              <w:tabs>
                <w:tab w:val="left" w:pos="0"/>
              </w:tabs>
              <w:suppressAutoHyphens w:val="0"/>
              <w:spacing w:after="120" w:line="259" w:lineRule="auto"/>
              <w:jc w:val="both"/>
              <w:rPr>
                <w:rFonts w:ascii="Bembo Std" w:hAnsi="Bembo Std" w:cs="Calibri" w:hint="eastAsia"/>
                <w:sz w:val="22"/>
                <w:szCs w:val="22"/>
                <w:lang w:eastAsia="es-SV"/>
              </w:rPr>
            </w:pPr>
            <w:r w:rsidRPr="00140416">
              <w:rPr>
                <w:rFonts w:ascii="Bembo Std" w:hAnsi="Bembo Std" w:cs="Calibri"/>
                <w:sz w:val="22"/>
                <w:szCs w:val="22"/>
                <w:lang w:eastAsia="es-SV"/>
              </w:rPr>
              <w:t>El pago se hará mediante cheque o transferencia bancaria a la cuenta establecida por el Contratista según la declaración jurada firmada por el mismo, adjunta al contrato.</w:t>
            </w:r>
          </w:p>
          <w:p w:rsidR="006157E0" w:rsidRPr="00140416" w:rsidRDefault="006157E0" w:rsidP="00EA71DB">
            <w:pPr>
              <w:tabs>
                <w:tab w:val="left" w:pos="0"/>
              </w:tabs>
              <w:suppressAutoHyphens w:val="0"/>
              <w:spacing w:after="120" w:line="259" w:lineRule="auto"/>
              <w:jc w:val="both"/>
              <w:rPr>
                <w:rFonts w:ascii="Bembo Std" w:hAnsi="Bembo Std" w:cstheme="majorHAnsi" w:hint="eastAsia"/>
                <w:sz w:val="18"/>
                <w:szCs w:val="18"/>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6157E0" w:rsidRPr="00140416" w:rsidRDefault="006157E0" w:rsidP="00EA71DB">
            <w:pPr>
              <w:spacing w:line="240" w:lineRule="atLeast"/>
              <w:ind w:left="-104"/>
              <w:jc w:val="center"/>
              <w:rPr>
                <w:rFonts w:ascii="Bembo Std" w:hAnsi="Bembo Std" w:cstheme="majorHAnsi" w:hint="eastAsia"/>
                <w:sz w:val="18"/>
                <w:szCs w:val="18"/>
              </w:rPr>
            </w:pPr>
          </w:p>
        </w:tc>
        <w:tc>
          <w:tcPr>
            <w:tcW w:w="1563" w:type="dxa"/>
            <w:tcBorders>
              <w:top w:val="single" w:sz="4" w:space="0" w:color="auto"/>
              <w:left w:val="single" w:sz="4" w:space="0" w:color="auto"/>
              <w:bottom w:val="single" w:sz="4" w:space="0" w:color="auto"/>
              <w:right w:val="single" w:sz="4" w:space="0" w:color="auto"/>
            </w:tcBorders>
            <w:noWrap/>
            <w:vAlign w:val="center"/>
          </w:tcPr>
          <w:p w:rsidR="006157E0" w:rsidRPr="00140416" w:rsidRDefault="006157E0" w:rsidP="00EA71DB">
            <w:pPr>
              <w:spacing w:line="240" w:lineRule="atLeast"/>
              <w:jc w:val="center"/>
              <w:rPr>
                <w:rFonts w:ascii="Bembo Std" w:hAnsi="Bembo Std" w:cstheme="majorHAnsi" w:hint="eastAsia"/>
                <w:sz w:val="18"/>
                <w:szCs w:val="18"/>
              </w:rPr>
            </w:pPr>
          </w:p>
        </w:tc>
      </w:tr>
      <w:bookmarkEnd w:id="1"/>
    </w:tbl>
    <w:p w:rsidR="006157E0" w:rsidRPr="00387BB4" w:rsidRDefault="006157E0" w:rsidP="006157E0">
      <w:pPr>
        <w:rPr>
          <w:rFonts w:hint="eastAsia"/>
          <w:vanish/>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08"/>
        <w:gridCol w:w="1418"/>
        <w:gridCol w:w="1423"/>
      </w:tblGrid>
      <w:tr w:rsidR="006157E0" w:rsidRPr="00181008" w:rsidTr="00EA71DB">
        <w:trPr>
          <w:trHeight w:val="3149"/>
          <w:jc w:val="center"/>
        </w:trPr>
        <w:tc>
          <w:tcPr>
            <w:tcW w:w="7508" w:type="dxa"/>
          </w:tcPr>
          <w:p w:rsidR="006157E0" w:rsidRPr="00140416" w:rsidRDefault="006157E0" w:rsidP="00EA71DB">
            <w:pPr>
              <w:tabs>
                <w:tab w:val="left" w:pos="0"/>
              </w:tabs>
              <w:suppressAutoHyphens w:val="0"/>
              <w:spacing w:after="120" w:line="259" w:lineRule="auto"/>
              <w:jc w:val="both"/>
              <w:rPr>
                <w:rFonts w:ascii="Bembo Std" w:hAnsi="Bembo Std" w:cs="Calibri" w:hint="eastAsia"/>
                <w:spacing w:val="5"/>
                <w:sz w:val="22"/>
                <w:szCs w:val="22"/>
                <w:lang w:eastAsia="es-SV"/>
              </w:rPr>
            </w:pPr>
            <w:r w:rsidRPr="00140416">
              <w:rPr>
                <w:rFonts w:ascii="Bembo Std" w:hAnsi="Bembo Std" w:cs="Calibri"/>
                <w:spacing w:val="5"/>
                <w:sz w:val="22"/>
                <w:szCs w:val="22"/>
                <w:lang w:eastAsia="es-SV"/>
              </w:rPr>
              <w:lastRenderedPageBreak/>
              <w:t>Los pagos en virtud del contrato serán efectuados en un período no mayor a 30 días posterior a la fecha determinada para cada pago.</w:t>
            </w:r>
          </w:p>
          <w:p w:rsidR="006157E0" w:rsidRPr="00CD710B" w:rsidRDefault="006157E0" w:rsidP="00EA71DB">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6157E0" w:rsidRPr="00CD710B" w:rsidRDefault="006157E0" w:rsidP="00EA71DB">
            <w:pPr>
              <w:jc w:val="both"/>
              <w:rPr>
                <w:rFonts w:ascii="Bembo Std" w:eastAsia="Times New Roman" w:hAnsi="Bembo Std" w:cs="Calibri"/>
                <w:sz w:val="22"/>
                <w:szCs w:val="22"/>
                <w:lang w:eastAsia="es-SV"/>
              </w:rPr>
            </w:pPr>
          </w:p>
          <w:p w:rsidR="006157E0" w:rsidRPr="00CD710B" w:rsidRDefault="006157E0" w:rsidP="00EA71DB">
            <w:pPr>
              <w:widowControl/>
              <w:tabs>
                <w:tab w:val="left" w:pos="0"/>
              </w:tabs>
              <w:suppressAutoHyphens w:val="0"/>
              <w:spacing w:after="120"/>
              <w:jc w:val="both"/>
              <w:rPr>
                <w:rFonts w:ascii="Bembo" w:eastAsia="Times New Roman" w:hAnsi="Bembo" w:cs="Arial"/>
                <w:kern w:val="0"/>
                <w:sz w:val="22"/>
                <w:szCs w:val="22"/>
                <w:lang w:val="es-AR" w:eastAsia="es-ES" w:bidi="ar-SA"/>
              </w:rPr>
            </w:pPr>
            <w:r w:rsidRPr="00CD710B">
              <w:rPr>
                <w:rFonts w:ascii="Bembo Std" w:eastAsia="Times New Roman" w:hAnsi="Bembo Std" w:cs="Calibri" w:hint="eastAsia"/>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CD710B">
              <w:rPr>
                <w:rFonts w:ascii="Bembo" w:eastAsia="Times New Roman" w:hAnsi="Bembo" w:cs="Arial"/>
                <w:kern w:val="0"/>
                <w:sz w:val="22"/>
                <w:szCs w:val="22"/>
                <w:lang w:val="es-AR" w:eastAsia="es-ES" w:bidi="ar-SA"/>
              </w:rPr>
              <w:t xml:space="preserve"> </w:t>
            </w:r>
          </w:p>
        </w:tc>
        <w:tc>
          <w:tcPr>
            <w:tcW w:w="1418" w:type="dxa"/>
            <w:vMerge w:val="restart"/>
            <w:shd w:val="clear" w:color="auto" w:fill="auto"/>
          </w:tcPr>
          <w:p w:rsidR="006157E0" w:rsidRPr="00181008" w:rsidRDefault="006157E0" w:rsidP="00EA71DB">
            <w:pPr>
              <w:suppressLineNumbers/>
              <w:spacing w:after="160" w:line="259" w:lineRule="auto"/>
              <w:rPr>
                <w:rFonts w:ascii="Bembo Std" w:eastAsia="Arial Unicode MS" w:hAnsi="Bembo Std" w:cs="Arial" w:hint="eastAsia"/>
                <w:sz w:val="22"/>
                <w:szCs w:val="22"/>
                <w:lang w:val="es-EC"/>
              </w:rPr>
            </w:pPr>
          </w:p>
        </w:tc>
        <w:tc>
          <w:tcPr>
            <w:tcW w:w="1423" w:type="dxa"/>
            <w:vMerge w:val="restart"/>
            <w:shd w:val="clear" w:color="auto" w:fill="auto"/>
          </w:tcPr>
          <w:p w:rsidR="006157E0" w:rsidRPr="00181008" w:rsidRDefault="006157E0" w:rsidP="00EA71DB">
            <w:pPr>
              <w:suppressLineNumbers/>
              <w:spacing w:after="160" w:line="259" w:lineRule="auto"/>
              <w:rPr>
                <w:rFonts w:ascii="Bembo Std" w:eastAsia="Arial Unicode MS" w:hAnsi="Bembo Std" w:cs="Arial" w:hint="eastAsia"/>
                <w:sz w:val="22"/>
                <w:szCs w:val="22"/>
                <w:lang w:val="es-EC"/>
              </w:rPr>
            </w:pPr>
          </w:p>
        </w:tc>
      </w:tr>
      <w:tr w:rsidR="006157E0" w:rsidRPr="00181008" w:rsidTr="00EA71DB">
        <w:trPr>
          <w:trHeight w:val="365"/>
          <w:jc w:val="center"/>
        </w:trPr>
        <w:tc>
          <w:tcPr>
            <w:tcW w:w="7508" w:type="dxa"/>
            <w:tcBorders>
              <w:top w:val="single" w:sz="6" w:space="0" w:color="000000"/>
              <w:left w:val="single" w:sz="6" w:space="0" w:color="000000"/>
              <w:bottom w:val="single" w:sz="6" w:space="0" w:color="000000"/>
            </w:tcBorders>
          </w:tcPr>
          <w:p w:rsidR="006157E0" w:rsidRPr="00F01CFA" w:rsidRDefault="006157E0" w:rsidP="00EA71DB">
            <w:pPr>
              <w:pStyle w:val="TableParagraph"/>
              <w:kinsoku w:val="0"/>
              <w:overflowPunct w:val="0"/>
              <w:spacing w:before="10"/>
              <w:ind w:left="57" w:right="33"/>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Pr="00681C6C">
              <w:rPr>
                <w:rFonts w:ascii="Bembo Std" w:eastAsia="Times New Roman" w:hAnsi="Bembo Std" w:cs="Calibri"/>
                <w:bCs/>
                <w:color w:val="000000"/>
                <w:lang w:eastAsia="es-SV"/>
              </w:rPr>
              <w:t>Hospital Nacional General “Dr. Juan José Fernández”, Zacamil, ubicado en Calle la Ermita y Avenida Castro Morán, Urbanización José Simeón Cañas, Colonia Zacamil, San Salvador.</w:t>
            </w:r>
          </w:p>
        </w:tc>
        <w:tc>
          <w:tcPr>
            <w:tcW w:w="1418" w:type="dxa"/>
            <w:vMerge/>
          </w:tcPr>
          <w:p w:rsidR="006157E0" w:rsidRPr="00181008" w:rsidRDefault="006157E0" w:rsidP="00EA71DB">
            <w:pPr>
              <w:suppressLineNumbers/>
              <w:spacing w:after="160" w:line="259" w:lineRule="auto"/>
              <w:rPr>
                <w:rFonts w:ascii="Bembo Std" w:eastAsia="Arial Unicode MS" w:hAnsi="Bembo Std" w:cs="Arial" w:hint="eastAsia"/>
                <w:sz w:val="22"/>
                <w:szCs w:val="22"/>
                <w:lang w:val="es-EC"/>
              </w:rPr>
            </w:pPr>
          </w:p>
        </w:tc>
        <w:tc>
          <w:tcPr>
            <w:tcW w:w="1423" w:type="dxa"/>
            <w:vMerge/>
          </w:tcPr>
          <w:p w:rsidR="006157E0" w:rsidRPr="00181008" w:rsidRDefault="006157E0" w:rsidP="00EA71DB">
            <w:pPr>
              <w:suppressLineNumbers/>
              <w:spacing w:after="160" w:line="259" w:lineRule="auto"/>
              <w:rPr>
                <w:rFonts w:ascii="Bembo Std" w:eastAsia="Arial Unicode MS" w:hAnsi="Bembo Std" w:cs="Arial" w:hint="eastAsia"/>
                <w:sz w:val="22"/>
                <w:szCs w:val="22"/>
                <w:lang w:val="es-EC"/>
              </w:rPr>
            </w:pPr>
          </w:p>
        </w:tc>
      </w:tr>
      <w:tr w:rsidR="006157E0" w:rsidRPr="00181008" w:rsidTr="00EA71DB">
        <w:trPr>
          <w:trHeight w:val="365"/>
          <w:jc w:val="center"/>
        </w:trPr>
        <w:tc>
          <w:tcPr>
            <w:tcW w:w="7508" w:type="dxa"/>
          </w:tcPr>
          <w:p w:rsidR="006157E0" w:rsidRDefault="006157E0" w:rsidP="00EA71DB">
            <w:pPr>
              <w:suppressLineNumbers/>
              <w:spacing w:line="259" w:lineRule="auto"/>
              <w:jc w:val="both"/>
              <w:rPr>
                <w:rFonts w:ascii="Bembo Std" w:eastAsia="Arial Unicode MS" w:hAnsi="Bembo Std" w:cs="Arial"/>
                <w:sz w:val="22"/>
                <w:szCs w:val="22"/>
                <w:lang w:val="es-EC"/>
              </w:rPr>
            </w:pPr>
            <w:r w:rsidRPr="0099726B">
              <w:rPr>
                <w:rFonts w:ascii="Bembo Std" w:eastAsia="Arial Unicode MS" w:hAnsi="Bembo Std" w:cs="Arial"/>
                <w:b/>
                <w:sz w:val="22"/>
                <w:szCs w:val="22"/>
                <w:lang w:val="es-EC"/>
              </w:rPr>
              <w:t>ADMINISTRACIÓN Y SEGUIMIENTO:</w:t>
            </w:r>
            <w:r w:rsidRPr="0099726B">
              <w:rPr>
                <w:rFonts w:ascii="Bembo Std" w:eastAsia="Arial Unicode MS" w:hAnsi="Bembo Std" w:cs="Arial"/>
                <w:sz w:val="22"/>
                <w:szCs w:val="22"/>
                <w:lang w:val="es-EC"/>
              </w:rPr>
              <w:t xml:space="preserve"> </w:t>
            </w:r>
            <w:r w:rsidRPr="0099726B">
              <w:rPr>
                <w:rFonts w:ascii="Bembo Std" w:hAnsi="Bembo Std"/>
                <w:sz w:val="22"/>
                <w:szCs w:val="22"/>
              </w:rPr>
              <w:t xml:space="preserve"> </w:t>
            </w:r>
            <w:bookmarkStart w:id="2" w:name="_Hlk33432470"/>
            <w:r w:rsidRPr="0099726B">
              <w:rPr>
                <w:rFonts w:ascii="Bembo Std" w:hAnsi="Bembo Std" w:cs="Calibri"/>
                <w:sz w:val="22"/>
                <w:szCs w:val="22"/>
              </w:rPr>
              <w:t>La Unidad Solicitante</w:t>
            </w:r>
            <w:r w:rsidRPr="0099726B">
              <w:rPr>
                <w:rFonts w:ascii="Bembo Std" w:hAnsi="Bembo Std"/>
                <w:sz w:val="22"/>
                <w:szCs w:val="22"/>
              </w:rPr>
              <w:t xml:space="preserve"> </w:t>
            </w:r>
            <w:r w:rsidRPr="0099726B">
              <w:rPr>
                <w:rFonts w:ascii="Bembo Std" w:eastAsia="Arial Unicode MS" w:hAnsi="Bembo Std" w:cs="Arial"/>
                <w:sz w:val="22"/>
                <w:szCs w:val="22"/>
                <w:lang w:val="es-EC"/>
              </w:rPr>
              <w:t>ha delegado como responsables de la Administración de la Orden de Compra a</w:t>
            </w:r>
            <w:bookmarkEnd w:id="2"/>
            <w:r>
              <w:rPr>
                <w:rFonts w:ascii="Bembo Std" w:eastAsia="Arial Unicode MS" w:hAnsi="Bembo Std" w:cs="Arial"/>
                <w:sz w:val="22"/>
                <w:szCs w:val="22"/>
                <w:lang w:val="es-EC"/>
              </w:rPr>
              <w:t>l</w:t>
            </w:r>
            <w:r w:rsidRPr="0099726B">
              <w:rPr>
                <w:rFonts w:ascii="Bembo Std" w:eastAsia="Arial Unicode MS" w:hAnsi="Bembo Std" w:cs="Arial"/>
                <w:sz w:val="22"/>
                <w:szCs w:val="22"/>
                <w:lang w:val="es-EC"/>
              </w:rPr>
              <w:t xml:space="preserve"> </w:t>
            </w:r>
            <w:r w:rsidRPr="0099726B">
              <w:rPr>
                <w:rFonts w:ascii="Bembo Std" w:eastAsia="Arial Unicode MS" w:hAnsi="Bembo Std" w:cs="Arial"/>
                <w:b/>
                <w:sz w:val="22"/>
                <w:szCs w:val="22"/>
                <w:lang w:val="es-EC"/>
              </w:rPr>
              <w:t>DR. MARIO</w:t>
            </w:r>
            <w:r w:rsidRPr="006E7DBA">
              <w:rPr>
                <w:rFonts w:ascii="Bembo Std" w:eastAsia="Arial Unicode MS" w:hAnsi="Bembo Std" w:cs="Arial"/>
                <w:b/>
                <w:sz w:val="22"/>
                <w:szCs w:val="22"/>
                <w:lang w:val="es-EC"/>
              </w:rPr>
              <w:t xml:space="preserve"> CESAR PICHE RAMRÍREZ</w:t>
            </w:r>
            <w:r>
              <w:rPr>
                <w:rFonts w:ascii="Bembo Std" w:eastAsia="Arial Unicode MS" w:hAnsi="Bembo Std" w:cs="Arial"/>
                <w:b/>
                <w:sz w:val="22"/>
                <w:szCs w:val="22"/>
                <w:lang w:val="es-EC"/>
              </w:rPr>
              <w:t>,</w:t>
            </w:r>
            <w:r w:rsidRPr="00181008">
              <w:rPr>
                <w:rFonts w:ascii="Bembo Std" w:eastAsia="Arial Unicode MS" w:hAnsi="Bembo Std" w:cs="Arial"/>
                <w:sz w:val="22"/>
                <w:szCs w:val="22"/>
                <w:lang w:val="es-EC"/>
              </w:rPr>
              <w:t xml:space="preserve"> con cargo de </w:t>
            </w:r>
            <w:r>
              <w:rPr>
                <w:rFonts w:ascii="Bembo Std" w:eastAsia="Arial Unicode MS" w:hAnsi="Bembo Std" w:cs="Arial"/>
                <w:sz w:val="22"/>
                <w:szCs w:val="22"/>
                <w:lang w:val="es-EC"/>
              </w:rPr>
              <w:t xml:space="preserve">Cirujano </w:t>
            </w:r>
            <w:proofErr w:type="spellStart"/>
            <w:proofErr w:type="gramStart"/>
            <w:r>
              <w:rPr>
                <w:rFonts w:ascii="Bembo Std" w:eastAsia="Arial Unicode MS" w:hAnsi="Bembo Std" w:cs="Arial"/>
                <w:sz w:val="22"/>
                <w:szCs w:val="22"/>
                <w:lang w:val="es-EC"/>
              </w:rPr>
              <w:t>Videolaparoscopista</w:t>
            </w:r>
            <w:proofErr w:type="spellEnd"/>
            <w:r>
              <w:rPr>
                <w:rFonts w:ascii="Bembo Std" w:eastAsia="Arial Unicode MS" w:hAnsi="Bembo Std" w:cs="Arial"/>
                <w:sz w:val="22"/>
                <w:szCs w:val="22"/>
                <w:lang w:val="es-EC"/>
              </w:rPr>
              <w:t xml:space="preserve"> </w:t>
            </w:r>
            <w:r>
              <w:rPr>
                <w:rFonts w:ascii="Bembo Std" w:hAnsi="Bembo Std"/>
                <w:sz w:val="22"/>
                <w:szCs w:val="22"/>
              </w:rPr>
              <w:t>;</w:t>
            </w:r>
            <w:proofErr w:type="gramEnd"/>
            <w:r>
              <w:rPr>
                <w:rFonts w:ascii="Bembo Std" w:hAnsi="Bembo Std"/>
                <w:sz w:val="22"/>
                <w:szCs w:val="22"/>
              </w:rPr>
              <w:t xml:space="preserve"> </w:t>
            </w:r>
            <w:r>
              <w:rPr>
                <w:rFonts w:ascii="Bembo Std" w:eastAsia="Arial Unicode MS" w:hAnsi="Bembo Std" w:cs="Arial"/>
                <w:sz w:val="22"/>
                <w:szCs w:val="22"/>
                <w:lang w:val="es-EC"/>
              </w:rPr>
              <w:t>Teléfono:</w:t>
            </w:r>
          </w:p>
          <w:p w:rsidR="006157E0" w:rsidRPr="00D31124" w:rsidRDefault="006157E0" w:rsidP="00EA71DB">
            <w:pPr>
              <w:suppressLineNumbers/>
              <w:spacing w:line="259" w:lineRule="auto"/>
              <w:jc w:val="both"/>
              <w:rPr>
                <w:rFonts w:ascii="Bembo Std" w:eastAsia="Arial Unicode MS" w:hAnsi="Bembo Std" w:cs="Arial" w:hint="eastAsia"/>
                <w:sz w:val="22"/>
                <w:szCs w:val="22"/>
                <w:lang w:val="es-EC"/>
              </w:rPr>
            </w:pPr>
            <w:r>
              <w:rPr>
                <w:rFonts w:ascii="Bembo Std" w:eastAsia="Arial Unicode MS" w:hAnsi="Bembo Std" w:cs="Arial"/>
                <w:sz w:val="22"/>
                <w:szCs w:val="22"/>
                <w:lang w:val="es-EC"/>
              </w:rPr>
              <w:t xml:space="preserve"> </w:t>
            </w:r>
            <w:r>
              <w:rPr>
                <w:rFonts w:ascii="Bembo Std" w:eastAsia="Arial Unicode MS" w:hAnsi="Bembo Std" w:cs="Arial" w:hint="eastAsia"/>
                <w:sz w:val="22"/>
                <w:szCs w:val="22"/>
                <w:lang w:val="es-EC"/>
              </w:rPr>
              <w:t>C</w:t>
            </w:r>
            <w:r>
              <w:rPr>
                <w:rFonts w:ascii="Bembo Std" w:eastAsia="Arial Unicode MS" w:hAnsi="Bembo Std" w:cs="Arial"/>
                <w:sz w:val="22"/>
                <w:szCs w:val="22"/>
                <w:lang w:val="es-EC"/>
              </w:rPr>
              <w:t>orreo</w:t>
            </w:r>
            <w:r>
              <w:rPr>
                <w:rFonts w:ascii="Bembo Std" w:eastAsia="Arial Unicode MS" w:hAnsi="Bembo Std" w:cs="Arial"/>
                <w:sz w:val="22"/>
                <w:szCs w:val="22"/>
                <w:lang w:val="es-EC"/>
              </w:rPr>
              <w:t xml:space="preserve">                                                       </w:t>
            </w:r>
            <w:r>
              <w:rPr>
                <w:rFonts w:ascii="Bembo Std" w:eastAsia="Arial Unicode MS" w:hAnsi="Bembo Std" w:cs="Arial"/>
                <w:sz w:val="22"/>
                <w:szCs w:val="22"/>
                <w:lang w:val="es-EC"/>
              </w:rPr>
              <w:t xml:space="preserve"> como Administrador de la Orden de Compra</w:t>
            </w:r>
          </w:p>
        </w:tc>
        <w:tc>
          <w:tcPr>
            <w:tcW w:w="1418" w:type="dxa"/>
            <w:vMerge/>
            <w:shd w:val="clear" w:color="auto" w:fill="auto"/>
          </w:tcPr>
          <w:p w:rsidR="006157E0" w:rsidRPr="00181008" w:rsidRDefault="006157E0" w:rsidP="00EA71DB">
            <w:pPr>
              <w:suppressLineNumbers/>
              <w:spacing w:after="160" w:line="259" w:lineRule="auto"/>
              <w:rPr>
                <w:rFonts w:ascii="Bembo Std" w:eastAsia="Arial Unicode MS" w:hAnsi="Bembo Std" w:cs="Arial" w:hint="eastAsia"/>
                <w:sz w:val="22"/>
                <w:szCs w:val="22"/>
                <w:lang w:val="es-EC"/>
              </w:rPr>
            </w:pPr>
          </w:p>
        </w:tc>
        <w:tc>
          <w:tcPr>
            <w:tcW w:w="1423" w:type="dxa"/>
            <w:vMerge/>
            <w:shd w:val="clear" w:color="auto" w:fill="auto"/>
          </w:tcPr>
          <w:p w:rsidR="006157E0" w:rsidRPr="00181008" w:rsidRDefault="006157E0" w:rsidP="00EA71DB">
            <w:pPr>
              <w:suppressLineNumbers/>
              <w:spacing w:after="160" w:line="259" w:lineRule="auto"/>
              <w:rPr>
                <w:rFonts w:ascii="Bembo Std" w:eastAsia="Arial Unicode MS" w:hAnsi="Bembo Std" w:cs="Arial" w:hint="eastAsia"/>
                <w:sz w:val="22"/>
                <w:szCs w:val="22"/>
                <w:lang w:val="es-EC"/>
              </w:rPr>
            </w:pPr>
          </w:p>
        </w:tc>
      </w:tr>
      <w:tr w:rsidR="006157E0" w:rsidRPr="00181008" w:rsidTr="00EA71DB">
        <w:trPr>
          <w:trHeight w:val="231"/>
          <w:jc w:val="center"/>
        </w:trPr>
        <w:tc>
          <w:tcPr>
            <w:tcW w:w="7508" w:type="dxa"/>
          </w:tcPr>
          <w:p w:rsidR="006157E0" w:rsidRPr="00181008" w:rsidRDefault="006157E0" w:rsidP="00EA71DB">
            <w:pPr>
              <w:suppressLineNumbers/>
              <w:spacing w:line="259" w:lineRule="auto"/>
              <w:jc w:val="both"/>
              <w:rPr>
                <w:rFonts w:ascii="Bembo Std" w:eastAsia="Arial Unicode MS" w:hAnsi="Bembo Std" w:cs="Arial" w:hint="eastAsia"/>
                <w:b/>
                <w:bCs/>
                <w:sz w:val="22"/>
                <w:szCs w:val="22"/>
                <w:lang w:val="es-EC"/>
              </w:rPr>
            </w:pPr>
            <w:r w:rsidRPr="00181008">
              <w:rPr>
                <w:rFonts w:ascii="Bembo Std" w:eastAsia="Arial Unicode MS" w:hAnsi="Bembo Std" w:cs="Arial"/>
                <w:b/>
                <w:bCs/>
                <w:sz w:val="22"/>
                <w:szCs w:val="22"/>
                <w:lang w:val="es-EC"/>
              </w:rPr>
              <w:t xml:space="preserve">MONTO TOTAL ORDEN DE COMPRA </w:t>
            </w:r>
            <w:r w:rsidRPr="008C046D">
              <w:rPr>
                <w:rFonts w:ascii="Bembo Std" w:hAnsi="Bembo Std"/>
                <w:sz w:val="22"/>
                <w:szCs w:val="22"/>
              </w:rPr>
              <w:t>con impuestos y servicios conexos incluidos</w:t>
            </w:r>
          </w:p>
        </w:tc>
        <w:tc>
          <w:tcPr>
            <w:tcW w:w="2841" w:type="dxa"/>
            <w:gridSpan w:val="2"/>
          </w:tcPr>
          <w:p w:rsidR="006157E0" w:rsidRPr="00181008" w:rsidRDefault="006157E0" w:rsidP="00EA71DB">
            <w:pPr>
              <w:suppressLineNumbers/>
              <w:spacing w:line="259" w:lineRule="auto"/>
              <w:jc w:val="center"/>
              <w:rPr>
                <w:rFonts w:ascii="Bembo Std" w:eastAsia="Arial Unicode MS" w:hAnsi="Bembo Std" w:hint="eastAsia"/>
                <w:sz w:val="22"/>
                <w:szCs w:val="22"/>
                <w:lang w:val="es-EC"/>
              </w:rPr>
            </w:pPr>
            <w:r w:rsidRPr="00181008">
              <w:rPr>
                <w:rFonts w:ascii="Bembo Std" w:eastAsia="Arial Unicode MS" w:hAnsi="Bembo Std" w:cs="Arial"/>
                <w:b/>
                <w:bCs/>
                <w:sz w:val="22"/>
                <w:szCs w:val="22"/>
                <w:lang w:val="es-EC"/>
              </w:rPr>
              <w:t xml:space="preserve"> $</w:t>
            </w:r>
            <w:r w:rsidRPr="00A3454A">
              <w:rPr>
                <w:rFonts w:ascii="Bembo Std" w:eastAsia="Arial Unicode MS" w:hAnsi="Bembo Std" w:cs="Arial"/>
                <w:b/>
                <w:bCs/>
                <w:sz w:val="22"/>
                <w:szCs w:val="22"/>
                <w:lang w:val="es-EC"/>
              </w:rPr>
              <w:t>67,008.59</w:t>
            </w:r>
          </w:p>
        </w:tc>
      </w:tr>
      <w:tr w:rsidR="006157E0" w:rsidRPr="00592CFC" w:rsidTr="00EA71DB">
        <w:trPr>
          <w:trHeight w:val="211"/>
          <w:jc w:val="center"/>
        </w:trPr>
        <w:tc>
          <w:tcPr>
            <w:tcW w:w="10349" w:type="dxa"/>
            <w:gridSpan w:val="3"/>
          </w:tcPr>
          <w:p w:rsidR="006157E0" w:rsidRPr="00181008" w:rsidRDefault="006157E0" w:rsidP="00EA71DB">
            <w:pPr>
              <w:suppressLineNumbers/>
              <w:spacing w:line="259" w:lineRule="auto"/>
              <w:jc w:val="both"/>
              <w:rPr>
                <w:rFonts w:ascii="Bembo Std" w:eastAsia="Arial Unicode MS" w:hAnsi="Bembo Std" w:cs="Arial" w:hint="eastAsia"/>
                <w:b/>
                <w:bCs/>
                <w:sz w:val="22"/>
                <w:szCs w:val="22"/>
                <w:lang w:val="es-EC"/>
              </w:rPr>
            </w:pPr>
            <w:r w:rsidRPr="005458FF">
              <w:rPr>
                <w:rFonts w:ascii="Bembo Std" w:eastAsia="Arial Unicode MS" w:hAnsi="Bembo Std" w:cs="Arial"/>
                <w:b/>
                <w:bCs/>
                <w:sz w:val="22"/>
                <w:szCs w:val="22"/>
                <w:lang w:val="es-ES_tradnl"/>
              </w:rPr>
              <w:t>SESENTA Y SIETE MIL OCHO 59/100 DÓLARES DE LOS ESTADOS UNIDOS DE AMÉRICA (US$67,008.59)</w:t>
            </w:r>
          </w:p>
        </w:tc>
      </w:tr>
      <w:tr w:rsidR="006157E0" w:rsidRPr="00592CFC" w:rsidTr="00EA71DB">
        <w:trPr>
          <w:trHeight w:val="923"/>
          <w:jc w:val="center"/>
        </w:trPr>
        <w:tc>
          <w:tcPr>
            <w:tcW w:w="10349" w:type="dxa"/>
            <w:gridSpan w:val="3"/>
          </w:tcPr>
          <w:p w:rsidR="006157E0" w:rsidRPr="001F4B47" w:rsidRDefault="006157E0" w:rsidP="00EA71DB">
            <w:pPr>
              <w:jc w:val="both"/>
              <w:rPr>
                <w:rFonts w:ascii="Bembo Std" w:eastAsia="Arial Unicode MS" w:hAnsi="Bembo Std" w:cs="Arial" w:hint="eastAsia"/>
                <w:b/>
                <w:bCs/>
                <w:lang w:val="es-EC"/>
              </w:rPr>
            </w:pPr>
            <w:r w:rsidRPr="00EB2155">
              <w:rPr>
                <w:rFonts w:ascii="Bembo Std" w:eastAsia="Arial Unicode MS" w:hAnsi="Bembo Std" w:cs="Arial"/>
                <w:b/>
                <w:bCs/>
                <w:lang w:val="es-EC"/>
              </w:rPr>
              <w:t xml:space="preserve">FUENTE DE FINANCIAMIENTO: </w:t>
            </w:r>
            <w:r w:rsidRPr="00E4083B">
              <w:rPr>
                <w:rFonts w:ascii="Bembo Std" w:hAnsi="Bembo Std"/>
                <w:bCs/>
              </w:rPr>
              <w:t xml:space="preserve">Préstamos Externos. </w:t>
            </w:r>
            <w:r w:rsidRPr="001D2AD3">
              <w:rPr>
                <w:rFonts w:ascii="Bembo Std" w:eastAsia="Arial" w:hAnsi="Bembo Std" w:cs="Calibri"/>
                <w:kern w:val="0"/>
                <w:sz w:val="22"/>
                <w:szCs w:val="22"/>
                <w:lang w:val="es-ES_tradnl" w:bidi="ar-SA"/>
              </w:rPr>
              <w:t>Préstamos Externos: Contrato de Préstamo OPEP-14611P. Componente 1, Respuesta de Emergencia ante el COVID-19 para la Prevención, Detención y el Tratamiento. Proyecto. PROYECTO 7500</w:t>
            </w:r>
            <w:r>
              <w:rPr>
                <w:rFonts w:ascii="Bembo Std" w:eastAsia="Arial" w:hAnsi="Bembo Std" w:cs="Calibri"/>
                <w:kern w:val="0"/>
                <w:sz w:val="22"/>
                <w:szCs w:val="22"/>
                <w:lang w:val="es-ES_tradnl" w:bidi="ar-SA"/>
              </w:rPr>
              <w:t xml:space="preserve">. Cifrado Presupuestario: </w:t>
            </w:r>
            <w:r w:rsidRPr="00513B38">
              <w:rPr>
                <w:rFonts w:ascii="Bembo Std" w:eastAsia="Arial" w:hAnsi="Bembo Std" w:cs="Calibri"/>
                <w:kern w:val="0"/>
                <w:sz w:val="22"/>
                <w:szCs w:val="22"/>
                <w:lang w:val="es-ES_tradnl" w:bidi="ar-SA"/>
              </w:rPr>
              <w:t>2022-3200-3-13-01-22-3-61103</w:t>
            </w:r>
          </w:p>
        </w:tc>
      </w:tr>
    </w:tbl>
    <w:p w:rsidR="006157E0" w:rsidRPr="00587677" w:rsidRDefault="006157E0" w:rsidP="006157E0">
      <w:pPr>
        <w:rPr>
          <w:rFonts w:hint="eastAsia"/>
          <w:vanish/>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9"/>
        <w:gridCol w:w="5259"/>
      </w:tblGrid>
      <w:tr w:rsidR="006157E0" w:rsidRPr="00C44838" w:rsidTr="00EA71DB">
        <w:trPr>
          <w:trHeight w:val="332"/>
        </w:trPr>
        <w:tc>
          <w:tcPr>
            <w:tcW w:w="5089" w:type="dxa"/>
            <w:shd w:val="clear" w:color="auto" w:fill="auto"/>
          </w:tcPr>
          <w:p w:rsidR="006157E0" w:rsidRPr="00B93831" w:rsidRDefault="006157E0" w:rsidP="00EA71DB">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Autoriza por contratante MINSAL</w:t>
            </w:r>
          </w:p>
        </w:tc>
        <w:tc>
          <w:tcPr>
            <w:tcW w:w="5259" w:type="dxa"/>
            <w:shd w:val="clear" w:color="auto" w:fill="auto"/>
          </w:tcPr>
          <w:p w:rsidR="006157E0" w:rsidRPr="00B93831" w:rsidRDefault="006157E0" w:rsidP="00EA71DB">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 xml:space="preserve">Por </w:t>
            </w:r>
            <w:proofErr w:type="spellStart"/>
            <w:r w:rsidRPr="00B93831">
              <w:rPr>
                <w:rFonts w:ascii="Bembo Std" w:eastAsia="Times New Roman" w:hAnsi="Bembo Std" w:cs="Calibri"/>
                <w:b/>
                <w:bCs/>
                <w:kern w:val="0"/>
                <w:sz w:val="22"/>
                <w:szCs w:val="22"/>
                <w:lang w:eastAsia="es-SV" w:bidi="ar-SA"/>
              </w:rPr>
              <w:t>suministrante</w:t>
            </w:r>
            <w:proofErr w:type="spellEnd"/>
          </w:p>
        </w:tc>
      </w:tr>
      <w:tr w:rsidR="006157E0" w:rsidRPr="00C44838" w:rsidTr="00EA71DB">
        <w:trPr>
          <w:trHeight w:val="1554"/>
        </w:trPr>
        <w:tc>
          <w:tcPr>
            <w:tcW w:w="5089" w:type="dxa"/>
            <w:shd w:val="clear" w:color="auto" w:fill="auto"/>
            <w:vAlign w:val="bottom"/>
          </w:tcPr>
          <w:p w:rsidR="006157E0" w:rsidRPr="00B93831" w:rsidRDefault="006157E0" w:rsidP="00EA71DB">
            <w:pPr>
              <w:widowControl/>
              <w:suppressAutoHyphens w:val="0"/>
              <w:spacing w:after="160" w:line="360" w:lineRule="auto"/>
              <w:ind w:right="-113"/>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F.</w:t>
            </w:r>
          </w:p>
        </w:tc>
        <w:tc>
          <w:tcPr>
            <w:tcW w:w="5259" w:type="dxa"/>
            <w:shd w:val="clear" w:color="auto" w:fill="auto"/>
            <w:vAlign w:val="bottom"/>
          </w:tcPr>
          <w:p w:rsidR="006157E0" w:rsidRPr="00B93831" w:rsidRDefault="006157E0" w:rsidP="00EA71DB">
            <w:pPr>
              <w:widowControl/>
              <w:suppressAutoHyphens w:val="0"/>
              <w:spacing w:after="160" w:line="360" w:lineRule="auto"/>
              <w:rPr>
                <w:rFonts w:ascii="Bembo Std" w:eastAsia="Times New Roman" w:hAnsi="Bembo Std" w:cs="Calibri"/>
                <w:kern w:val="0"/>
                <w:sz w:val="22"/>
                <w:szCs w:val="22"/>
                <w:lang w:eastAsia="es-SV" w:bidi="ar-SA"/>
              </w:rPr>
            </w:pPr>
          </w:p>
          <w:p w:rsidR="006157E0" w:rsidRDefault="006157E0" w:rsidP="00EA71DB">
            <w:pPr>
              <w:widowControl/>
              <w:suppressAutoHyphens w:val="0"/>
              <w:spacing w:after="160" w:line="360" w:lineRule="auto"/>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 xml:space="preserve"> </w:t>
            </w:r>
          </w:p>
          <w:p w:rsidR="006157E0" w:rsidRPr="00B93831" w:rsidRDefault="006157E0" w:rsidP="00EA71DB">
            <w:pPr>
              <w:widowControl/>
              <w:suppressAutoHyphens w:val="0"/>
              <w:spacing w:after="160" w:line="360" w:lineRule="auto"/>
              <w:rPr>
                <w:rFonts w:ascii="Bembo Std" w:eastAsia="Times New Roman" w:hAnsi="Bembo Std" w:cs="Calibri"/>
                <w:kern w:val="0"/>
                <w:sz w:val="22"/>
                <w:szCs w:val="22"/>
                <w:lang w:eastAsia="es-SV" w:bidi="ar-SA"/>
              </w:rPr>
            </w:pPr>
            <w:r>
              <w:rPr>
                <w:rFonts w:ascii="Bembo Std" w:eastAsia="Times New Roman" w:hAnsi="Bembo Std" w:cs="Calibri"/>
                <w:kern w:val="0"/>
                <w:sz w:val="22"/>
                <w:szCs w:val="22"/>
                <w:lang w:eastAsia="es-SV" w:bidi="ar-SA"/>
              </w:rPr>
              <w:t>F.</w:t>
            </w:r>
          </w:p>
        </w:tc>
      </w:tr>
      <w:tr w:rsidR="006157E0" w:rsidRPr="00C44838" w:rsidTr="00EA71DB">
        <w:trPr>
          <w:trHeight w:val="69"/>
        </w:trPr>
        <w:tc>
          <w:tcPr>
            <w:tcW w:w="5089" w:type="dxa"/>
            <w:shd w:val="clear" w:color="auto" w:fill="auto"/>
          </w:tcPr>
          <w:p w:rsidR="006157E0" w:rsidRPr="00A93DFD" w:rsidRDefault="006157E0" w:rsidP="00EA71DB">
            <w:pPr>
              <w:jc w:val="center"/>
              <w:rPr>
                <w:rFonts w:ascii="Bembo Std" w:hAnsi="Bembo Std" w:cs="Calibri" w:hint="eastAsia"/>
                <w:b/>
                <w:bCs/>
                <w:sz w:val="20"/>
                <w:szCs w:val="20"/>
              </w:rPr>
            </w:pPr>
            <w:bookmarkStart w:id="3" w:name="_Hlk87012283"/>
            <w:r w:rsidRPr="00A93DFD">
              <w:rPr>
                <w:rFonts w:ascii="Bembo Std" w:hAnsi="Bembo Std" w:cs="Calibri" w:hint="eastAsia"/>
                <w:b/>
                <w:bCs/>
                <w:sz w:val="20"/>
                <w:szCs w:val="20"/>
              </w:rPr>
              <w:t xml:space="preserve">DRA. </w:t>
            </w:r>
            <w:r>
              <w:rPr>
                <w:rFonts w:ascii="Bembo Std" w:hAnsi="Bembo Std" w:cs="Calibri"/>
                <w:b/>
                <w:bCs/>
                <w:sz w:val="20"/>
                <w:szCs w:val="20"/>
              </w:rPr>
              <w:t xml:space="preserve">BERTHA </w:t>
            </w:r>
            <w:r w:rsidRPr="00A93DFD">
              <w:rPr>
                <w:rFonts w:ascii="Bembo Std" w:hAnsi="Bembo Std" w:cs="Calibri" w:hint="eastAsia"/>
                <w:b/>
                <w:bCs/>
                <w:sz w:val="20"/>
                <w:szCs w:val="20"/>
              </w:rPr>
              <w:t>PATRICIA FIGUEROA DE QUINTEROS</w:t>
            </w:r>
          </w:p>
          <w:p w:rsidR="006157E0" w:rsidRPr="00A93DFD" w:rsidRDefault="006157E0" w:rsidP="00EA71DB">
            <w:pPr>
              <w:jc w:val="center"/>
              <w:rPr>
                <w:rFonts w:ascii="Bembo Std" w:hAnsi="Bembo Std" w:cs="Calibri" w:hint="eastAsia"/>
                <w:b/>
                <w:bCs/>
                <w:sz w:val="20"/>
                <w:szCs w:val="20"/>
              </w:rPr>
            </w:pPr>
            <w:r w:rsidRPr="00A93DFD">
              <w:rPr>
                <w:rFonts w:ascii="Bembo Std" w:hAnsi="Bembo Std" w:cs="Calibri" w:hint="eastAsia"/>
                <w:b/>
                <w:bCs/>
                <w:sz w:val="20"/>
                <w:szCs w:val="20"/>
              </w:rPr>
              <w:t xml:space="preserve">JEFA UNIDAD DE GESTIÓN DE PROGRAMAS Y PROYECTOS DE INVERSIÓN, </w:t>
            </w:r>
          </w:p>
          <w:p w:rsidR="006157E0" w:rsidRPr="001031FF" w:rsidRDefault="006157E0" w:rsidP="00EA71DB">
            <w:pPr>
              <w:jc w:val="center"/>
              <w:rPr>
                <w:rFonts w:ascii="Bembo Std" w:hAnsi="Bembo Std" w:cs="Calibri" w:hint="eastAsia"/>
                <w:sz w:val="20"/>
                <w:szCs w:val="20"/>
              </w:rPr>
            </w:pPr>
            <w:r w:rsidRPr="00A93DFD">
              <w:rPr>
                <w:rFonts w:ascii="Bembo Std" w:hAnsi="Bembo Std" w:cs="Calibri" w:hint="eastAsia"/>
                <w:b/>
                <w:bCs/>
                <w:sz w:val="20"/>
                <w:szCs w:val="20"/>
              </w:rPr>
              <w:t>AD</w:t>
            </w:r>
            <w:r>
              <w:rPr>
                <w:rFonts w:ascii="Bembo Std" w:hAnsi="Bembo Std" w:cs="Calibri"/>
                <w:b/>
                <w:bCs/>
                <w:sz w:val="20"/>
                <w:szCs w:val="20"/>
              </w:rPr>
              <w:t>-</w:t>
            </w:r>
            <w:r w:rsidRPr="00A93DFD">
              <w:rPr>
                <w:rFonts w:ascii="Bembo Std" w:hAnsi="Bembo Std" w:cs="Calibri" w:hint="eastAsia"/>
                <w:b/>
                <w:bCs/>
                <w:sz w:val="20"/>
                <w:szCs w:val="20"/>
              </w:rPr>
              <w:t>HONOREM</w:t>
            </w:r>
            <w:bookmarkEnd w:id="3"/>
          </w:p>
        </w:tc>
        <w:tc>
          <w:tcPr>
            <w:tcW w:w="5259" w:type="dxa"/>
            <w:shd w:val="clear" w:color="auto" w:fill="auto"/>
          </w:tcPr>
          <w:p w:rsidR="006157E0" w:rsidRDefault="006157E0" w:rsidP="00EA71DB">
            <w:pPr>
              <w:jc w:val="center"/>
              <w:rPr>
                <w:rFonts w:ascii="Bembo Std" w:hAnsi="Bembo Std" w:cs="Calibri" w:hint="eastAsia"/>
                <w:b/>
                <w:bCs/>
                <w:sz w:val="20"/>
                <w:szCs w:val="20"/>
              </w:rPr>
            </w:pPr>
          </w:p>
          <w:p w:rsidR="006157E0" w:rsidRPr="001031FF" w:rsidRDefault="006157E0" w:rsidP="00EA71DB">
            <w:pPr>
              <w:widowControl/>
              <w:suppressAutoHyphens w:val="0"/>
              <w:spacing w:line="259" w:lineRule="auto"/>
              <w:jc w:val="center"/>
              <w:rPr>
                <w:rFonts w:ascii="Bembo Std" w:eastAsia="Times New Roman" w:hAnsi="Bembo Std" w:cs="Calibri"/>
                <w:kern w:val="0"/>
                <w:sz w:val="20"/>
                <w:szCs w:val="20"/>
                <w:lang w:val="pt-BR" w:eastAsia="es-SV" w:bidi="ar-SA"/>
              </w:rPr>
            </w:pPr>
          </w:p>
        </w:tc>
      </w:tr>
    </w:tbl>
    <w:p w:rsidR="006157E0" w:rsidRDefault="006157E0" w:rsidP="006157E0">
      <w:pPr>
        <w:jc w:val="both"/>
        <w:rPr>
          <w:rFonts w:ascii="Bembo Std" w:hAnsi="Bembo Std" w:hint="eastAsia"/>
          <w:b/>
          <w:sz w:val="22"/>
          <w:szCs w:val="22"/>
        </w:rPr>
      </w:pPr>
    </w:p>
    <w:p w:rsidR="006157E0" w:rsidRDefault="006157E0" w:rsidP="006157E0">
      <w:pPr>
        <w:ind w:left="-567" w:right="-801"/>
        <w:jc w:val="both"/>
        <w:rPr>
          <w:rFonts w:ascii="Bembo Std" w:hAnsi="Bembo Std"/>
          <w:b/>
          <w:sz w:val="22"/>
          <w:szCs w:val="22"/>
        </w:rPr>
      </w:pPr>
    </w:p>
    <w:p w:rsidR="006157E0" w:rsidRDefault="006157E0" w:rsidP="006157E0">
      <w:pPr>
        <w:ind w:left="-567" w:right="-801"/>
        <w:jc w:val="both"/>
        <w:rPr>
          <w:rFonts w:ascii="Bembo Std" w:hAnsi="Bembo Std"/>
          <w:b/>
          <w:sz w:val="22"/>
          <w:szCs w:val="22"/>
        </w:rPr>
      </w:pPr>
    </w:p>
    <w:p w:rsidR="006157E0" w:rsidRDefault="006157E0" w:rsidP="006157E0">
      <w:pPr>
        <w:ind w:left="-567" w:right="-801"/>
        <w:jc w:val="both"/>
        <w:rPr>
          <w:rFonts w:ascii="Bembo Std" w:hAnsi="Bembo Std"/>
          <w:b/>
          <w:sz w:val="22"/>
          <w:szCs w:val="22"/>
        </w:rPr>
      </w:pPr>
    </w:p>
    <w:p w:rsidR="006157E0" w:rsidRDefault="006157E0" w:rsidP="006157E0">
      <w:pPr>
        <w:ind w:left="-567" w:right="-801"/>
        <w:jc w:val="both"/>
        <w:rPr>
          <w:rFonts w:ascii="Bembo Std" w:hAnsi="Bembo Std"/>
          <w:b/>
          <w:sz w:val="22"/>
          <w:szCs w:val="22"/>
        </w:rPr>
      </w:pPr>
    </w:p>
    <w:p w:rsidR="006157E0" w:rsidRDefault="006157E0" w:rsidP="006157E0">
      <w:pPr>
        <w:ind w:left="-567" w:right="-801"/>
        <w:jc w:val="both"/>
        <w:rPr>
          <w:rFonts w:ascii="Bembo Std" w:hAnsi="Bembo Std"/>
          <w:b/>
          <w:sz w:val="22"/>
          <w:szCs w:val="22"/>
        </w:rPr>
      </w:pPr>
    </w:p>
    <w:p w:rsidR="006157E0" w:rsidRDefault="006157E0" w:rsidP="006157E0">
      <w:pPr>
        <w:ind w:left="-567" w:right="-801"/>
        <w:jc w:val="both"/>
        <w:rPr>
          <w:rFonts w:ascii="Bembo Std" w:hAnsi="Bembo Std"/>
          <w:b/>
          <w:sz w:val="22"/>
          <w:szCs w:val="22"/>
        </w:rPr>
      </w:pPr>
    </w:p>
    <w:p w:rsidR="006157E0" w:rsidRDefault="006157E0" w:rsidP="006157E0">
      <w:pPr>
        <w:ind w:left="-567" w:right="-801"/>
        <w:jc w:val="both"/>
        <w:rPr>
          <w:rFonts w:ascii="Bembo Std" w:hAnsi="Bembo Std"/>
          <w:b/>
          <w:sz w:val="22"/>
          <w:szCs w:val="22"/>
        </w:rPr>
      </w:pPr>
    </w:p>
    <w:p w:rsidR="006157E0" w:rsidRDefault="006157E0" w:rsidP="006157E0">
      <w:pPr>
        <w:ind w:left="-567" w:right="-801"/>
        <w:jc w:val="both"/>
        <w:rPr>
          <w:rFonts w:ascii="Bembo Std" w:hAnsi="Bembo Std"/>
          <w:b/>
          <w:sz w:val="22"/>
          <w:szCs w:val="22"/>
        </w:rPr>
      </w:pPr>
      <w:r w:rsidRPr="006157E0">
        <w:rPr>
          <w:rFonts w:ascii="Bembo Std" w:hAnsi="Bembo Std"/>
          <w:b/>
          <w:sz w:val="22"/>
          <w:szCs w:val="22"/>
        </w:rPr>
        <w:drawing>
          <wp:inline distT="0" distB="0" distL="0" distR="0" wp14:anchorId="10D336C9" wp14:editId="089CD9FE">
            <wp:extent cx="6332220" cy="40176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32220" cy="4017645"/>
                    </a:xfrm>
                    <a:prstGeom prst="rect">
                      <a:avLst/>
                    </a:prstGeom>
                  </pic:spPr>
                </pic:pic>
              </a:graphicData>
            </a:graphic>
          </wp:inline>
        </w:drawing>
      </w:r>
      <w:bookmarkStart w:id="4" w:name="_GoBack"/>
      <w:bookmarkEnd w:id="4"/>
    </w:p>
    <w:p w:rsidR="006157E0" w:rsidRPr="006F22E9" w:rsidRDefault="006157E0" w:rsidP="006157E0">
      <w:pPr>
        <w:ind w:left="-567" w:right="-801"/>
        <w:jc w:val="both"/>
        <w:rPr>
          <w:rFonts w:ascii="Bembo Std" w:hAnsi="Bembo Std" w:hint="eastAsia"/>
          <w:b/>
          <w:sz w:val="22"/>
          <w:szCs w:val="22"/>
        </w:rPr>
      </w:pPr>
      <w:r w:rsidRPr="006F22E9">
        <w:rPr>
          <w:rFonts w:ascii="Bembo Std" w:hAnsi="Bembo Std"/>
          <w:b/>
          <w:sz w:val="22"/>
          <w:szCs w:val="22"/>
        </w:rPr>
        <w:t>Fraude y Corrupción</w:t>
      </w:r>
    </w:p>
    <w:p w:rsidR="006157E0" w:rsidRPr="006F22E9" w:rsidRDefault="006157E0" w:rsidP="006157E0">
      <w:pPr>
        <w:ind w:left="-567" w:right="-801"/>
        <w:jc w:val="both"/>
        <w:rPr>
          <w:rFonts w:ascii="Bembo Std" w:hAnsi="Bembo Std" w:hint="eastAsia"/>
          <w:sz w:val="22"/>
          <w:szCs w:val="22"/>
        </w:rPr>
      </w:pP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1.</w:t>
      </w:r>
      <w:r w:rsidRPr="006F22E9">
        <w:rPr>
          <w:rFonts w:ascii="Bembo Std" w:eastAsia="Calibri" w:hAnsi="Bembo Std"/>
          <w:sz w:val="22"/>
          <w:szCs w:val="22"/>
        </w:rPr>
        <w:tab/>
        <w:t>Propósito</w:t>
      </w: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1.1</w:t>
      </w:r>
      <w:r w:rsidRPr="006F22E9">
        <w:rPr>
          <w:rFonts w:ascii="Bembo Std" w:eastAsia="Calibri" w:hAnsi="Bembo Std"/>
          <w:sz w:val="22"/>
          <w:szCs w:val="22"/>
        </w:rPr>
        <w:tab/>
        <w:t>Las Directrices Contra el Fraude y la Corrupción del Banco y este anexo se aplicarán a las adquisiciones en el marco de las operaciones de Financiamiento para Proyectos de Inversión del Banco.</w:t>
      </w: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1.2.</w:t>
      </w:r>
      <w:r w:rsidRPr="006F22E9">
        <w:rPr>
          <w:rFonts w:ascii="Bembo Std" w:eastAsia="Calibri" w:hAnsi="Bembo Std"/>
          <w:sz w:val="22"/>
          <w:szCs w:val="22"/>
        </w:rPr>
        <w:tab/>
        <w:t>Requisitos</w:t>
      </w: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1.2.1</w:t>
      </w:r>
      <w:r w:rsidRPr="006F22E9">
        <w:rPr>
          <w:rFonts w:ascii="Bembo Std" w:eastAsia="Calibri" w:hAnsi="Bembo Std"/>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6F22E9">
        <w:rPr>
          <w:rFonts w:ascii="Bembo Std" w:eastAsia="Calibri" w:hAnsi="Bembo Std"/>
          <w:sz w:val="22"/>
          <w:szCs w:val="22"/>
        </w:rPr>
        <w:t>subconsultor</w:t>
      </w:r>
      <w:proofErr w:type="spellEnd"/>
      <w:r w:rsidRPr="006F22E9">
        <w:rPr>
          <w:rFonts w:ascii="Bembo Std" w:eastAsia="Calibri" w:hAnsi="Bembo Std"/>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6157E0" w:rsidRPr="006F22E9" w:rsidRDefault="006157E0" w:rsidP="006157E0">
      <w:pPr>
        <w:ind w:left="-567" w:right="-801"/>
        <w:jc w:val="both"/>
        <w:rPr>
          <w:rFonts w:ascii="Bembo Std" w:eastAsia="Calibri" w:hAnsi="Bembo Std"/>
          <w:sz w:val="22"/>
          <w:szCs w:val="22"/>
        </w:rPr>
      </w:pP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1.2.2</w:t>
      </w:r>
      <w:r w:rsidRPr="006F22E9">
        <w:rPr>
          <w:rFonts w:ascii="Bembo Std" w:eastAsia="Calibri" w:hAnsi="Bembo Std"/>
          <w:sz w:val="22"/>
          <w:szCs w:val="22"/>
        </w:rPr>
        <w:tab/>
        <w:t>Con ese fin, el Banco:</w:t>
      </w: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Define de la siguiente manera, a los efectos de esta disposición, las expresiones que se indican a continuación:</w:t>
      </w: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i.</w:t>
      </w:r>
      <w:r w:rsidRPr="006F22E9">
        <w:rPr>
          <w:rFonts w:ascii="Bembo Std" w:eastAsia="Calibri" w:hAnsi="Bembo Std"/>
          <w:sz w:val="22"/>
          <w:szCs w:val="22"/>
        </w:rPr>
        <w:tab/>
        <w:t>Por “práctica corrupta” se entiende el ofrecimiento, entrega, aceptación o solicitud directa o indirecta de cualquier cosa de valor con el fin de influir indebidamente en el accionar de otra parte.</w:t>
      </w:r>
    </w:p>
    <w:p w:rsidR="006157E0" w:rsidRPr="006F22E9" w:rsidRDefault="006157E0" w:rsidP="006157E0">
      <w:pPr>
        <w:ind w:left="-567" w:right="-801"/>
        <w:jc w:val="both"/>
        <w:rPr>
          <w:rFonts w:ascii="Bembo Std" w:eastAsia="Calibri" w:hAnsi="Bembo Std"/>
          <w:sz w:val="22"/>
          <w:szCs w:val="22"/>
        </w:rPr>
      </w:pPr>
      <w:proofErr w:type="spellStart"/>
      <w:r w:rsidRPr="006F22E9">
        <w:rPr>
          <w:rFonts w:ascii="Bembo Std" w:eastAsia="Calibri" w:hAnsi="Bembo Std"/>
          <w:sz w:val="22"/>
          <w:szCs w:val="22"/>
        </w:rPr>
        <w:t>ii</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6157E0" w:rsidRPr="006F22E9" w:rsidRDefault="006157E0" w:rsidP="006157E0">
      <w:pPr>
        <w:ind w:left="-567" w:right="-801"/>
        <w:jc w:val="both"/>
        <w:rPr>
          <w:rFonts w:ascii="Bembo Std" w:eastAsia="Calibri" w:hAnsi="Bembo Std"/>
          <w:sz w:val="22"/>
          <w:szCs w:val="22"/>
        </w:rPr>
      </w:pPr>
      <w:proofErr w:type="spellStart"/>
      <w:r w:rsidRPr="006F22E9">
        <w:rPr>
          <w:rFonts w:ascii="Bembo Std" w:eastAsia="Calibri" w:hAnsi="Bembo Std"/>
          <w:sz w:val="22"/>
          <w:szCs w:val="22"/>
        </w:rPr>
        <w:t>iii</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colusoria” se entiende todo arreglo entre dos o más partes realizado con la intención de alcanzar un propósito ilícito, como el de influir de forma indebida en el accionar de otra parte.</w:t>
      </w:r>
    </w:p>
    <w:p w:rsidR="006157E0" w:rsidRPr="006F22E9" w:rsidRDefault="006157E0" w:rsidP="006157E0">
      <w:pPr>
        <w:ind w:left="-567" w:right="-801"/>
        <w:jc w:val="both"/>
        <w:rPr>
          <w:rFonts w:ascii="Bembo Std" w:eastAsia="Calibri" w:hAnsi="Bembo Std"/>
          <w:sz w:val="22"/>
          <w:szCs w:val="22"/>
        </w:rPr>
      </w:pPr>
      <w:proofErr w:type="spellStart"/>
      <w:r w:rsidRPr="006F22E9">
        <w:rPr>
          <w:rFonts w:ascii="Bembo Std" w:eastAsia="Calibri" w:hAnsi="Bembo Std"/>
          <w:sz w:val="22"/>
          <w:szCs w:val="22"/>
        </w:rPr>
        <w:t>iv</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coercitiva” se entiende el perjuicio o daño o la amenaza de causar perjuicio o daño directa o indirectamente a cualquiera de las partes o a sus bienes para influir de forma indebida en su accionar.</w:t>
      </w: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v.</w:t>
      </w:r>
      <w:r w:rsidRPr="006F22E9">
        <w:rPr>
          <w:rFonts w:ascii="Bembo Std" w:eastAsia="Calibri" w:hAnsi="Bembo Std"/>
          <w:sz w:val="22"/>
          <w:szCs w:val="22"/>
        </w:rPr>
        <w:tab/>
        <w:t>Por “práctica de obstrucción” se entiende:</w:t>
      </w: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lastRenderedPageBreak/>
        <w:t>(a)</w:t>
      </w:r>
      <w:r w:rsidRPr="006F22E9">
        <w:rPr>
          <w:rFonts w:ascii="Bembo Std" w:eastAsia="Calibri" w:hAnsi="Bembo Std"/>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los actos destinados a impedir materialmente que el Banco ejerza sus derechos de inspección y auditoría establecidos en el párrafo 3.2.2 e, que figura a continuación.</w:t>
      </w: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 xml:space="preserve">Rechazará toda propuesta de adjudicación si determina que la empresa o persona recomendada para la adjudicación, los miembros de su personal, sus agentes,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subcontratistas, prestadores de servicios, proveedores o empleados han participado, directa o indirectamente, en prácticas corruptas, fraudulentas, colusorias, coercitivas u obstructivas para competir por el contrato en cuestión.</w:t>
      </w: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c.</w:t>
      </w:r>
      <w:r w:rsidRPr="006F22E9">
        <w:rPr>
          <w:rFonts w:ascii="Bembo Std" w:eastAsia="Calibri" w:hAnsi="Bembo Std"/>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d.</w:t>
      </w:r>
      <w:r w:rsidRPr="006F22E9">
        <w:rPr>
          <w:rFonts w:ascii="Bembo Std" w:eastAsia="Calibri" w:hAnsi="Bembo Std"/>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6F22E9">
        <w:rPr>
          <w:rFonts w:ascii="Bembo Std" w:eastAsia="Calibri" w:hAnsi="Bembo Std"/>
          <w:sz w:val="22"/>
          <w:szCs w:val="22"/>
        </w:rPr>
        <w:t>ii</w:t>
      </w:r>
      <w:proofErr w:type="spellEnd"/>
      <w:r w:rsidRPr="006F22E9">
        <w:rPr>
          <w:rFonts w:ascii="Bembo Std" w:eastAsia="Calibri" w:hAnsi="Bembo Std"/>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6F22E9">
        <w:rPr>
          <w:rFonts w:ascii="Bembo Std" w:eastAsia="Calibri" w:hAnsi="Bembo Std"/>
          <w:sz w:val="22"/>
          <w:szCs w:val="22"/>
        </w:rPr>
        <w:t>iii</w:t>
      </w:r>
      <w:proofErr w:type="spellEnd"/>
      <w:r w:rsidRPr="006F22E9">
        <w:rPr>
          <w:rFonts w:ascii="Bembo Std" w:eastAsia="Calibri" w:hAnsi="Bembo Std"/>
          <w:sz w:val="22"/>
          <w:szCs w:val="22"/>
        </w:rPr>
        <w:t>) recibir los fondos de un préstamo del Banco o participar más activamente en la preparación o la ejecución de cualquier proyecto financiado por el Banco.</w:t>
      </w:r>
    </w:p>
    <w:p w:rsidR="006157E0" w:rsidRPr="006F22E9" w:rsidRDefault="006157E0" w:rsidP="006157E0">
      <w:pPr>
        <w:ind w:left="-567" w:right="-801"/>
        <w:jc w:val="both"/>
        <w:rPr>
          <w:rFonts w:ascii="Bembo Std" w:eastAsia="Calibri" w:hAnsi="Bembo Std"/>
          <w:sz w:val="22"/>
          <w:szCs w:val="22"/>
        </w:rPr>
      </w:pPr>
      <w:r w:rsidRPr="006F22E9">
        <w:rPr>
          <w:rFonts w:ascii="Bembo Std" w:eastAsia="Calibri" w:hAnsi="Bembo Std"/>
          <w:sz w:val="22"/>
          <w:szCs w:val="22"/>
        </w:rPr>
        <w:t>e.</w:t>
      </w:r>
      <w:r w:rsidRPr="006F22E9">
        <w:rPr>
          <w:rFonts w:ascii="Bembo Std" w:eastAsia="Calibri" w:hAnsi="Bembo Std"/>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6157E0" w:rsidRPr="00FC1403" w:rsidRDefault="006157E0" w:rsidP="006157E0">
      <w:pPr>
        <w:widowControl/>
        <w:suppressAutoHyphens w:val="0"/>
        <w:ind w:left="-709" w:right="-801"/>
        <w:jc w:val="both"/>
        <w:rPr>
          <w:rFonts w:ascii="Bembo Std" w:eastAsia="Times New Roman" w:hAnsi="Bembo Std" w:cs="Calibri"/>
          <w:kern w:val="0"/>
          <w:sz w:val="22"/>
          <w:szCs w:val="22"/>
          <w:lang w:eastAsia="es-SV" w:bidi="ar-SA"/>
        </w:rPr>
      </w:pPr>
      <w:r w:rsidRPr="00FC1403">
        <w:rPr>
          <w:rFonts w:ascii="Bembo Std" w:eastAsia="Times New Roman" w:hAnsi="Bembo Std" w:cs="Calibri"/>
          <w:kern w:val="0"/>
          <w:sz w:val="22"/>
          <w:szCs w:val="22"/>
          <w:lang w:eastAsia="es-SV" w:bidi="ar-SA"/>
        </w:rPr>
        <w:t xml:space="preserve"> </w:t>
      </w:r>
    </w:p>
    <w:p w:rsidR="006157E0" w:rsidRDefault="006157E0" w:rsidP="006157E0">
      <w:pPr>
        <w:widowControl/>
        <w:suppressAutoHyphens w:val="0"/>
        <w:spacing w:line="259" w:lineRule="auto"/>
        <w:ind w:left="-709" w:right="-801"/>
        <w:rPr>
          <w:rFonts w:ascii="Bembo Std" w:eastAsia="Times New Roman" w:hAnsi="Bembo Std" w:cs="Calibri"/>
          <w:b/>
          <w:kern w:val="0"/>
          <w:sz w:val="22"/>
          <w:szCs w:val="22"/>
          <w:lang w:eastAsia="es-SV" w:bidi="ar-SA"/>
        </w:rPr>
      </w:pPr>
    </w:p>
    <w:p w:rsidR="006157E0" w:rsidRPr="00FC1403" w:rsidRDefault="006157E0" w:rsidP="006157E0">
      <w:pPr>
        <w:widowControl/>
        <w:suppressAutoHyphens w:val="0"/>
        <w:spacing w:line="259" w:lineRule="auto"/>
        <w:ind w:left="-709" w:right="-801"/>
        <w:rPr>
          <w:rFonts w:ascii="Bembo Std" w:eastAsia="Times New Roman" w:hAnsi="Bembo Std" w:cs="Calibri"/>
          <w:b/>
          <w:kern w:val="0"/>
          <w:sz w:val="22"/>
          <w:szCs w:val="22"/>
          <w:lang w:eastAsia="es-SV" w:bidi="ar-SA"/>
        </w:rPr>
      </w:pPr>
      <w:r w:rsidRPr="00FC1403">
        <w:rPr>
          <w:rFonts w:ascii="Bembo Std" w:eastAsia="Times New Roman" w:hAnsi="Bembo Std" w:cs="Calibri"/>
          <w:b/>
          <w:kern w:val="0"/>
          <w:sz w:val="22"/>
          <w:szCs w:val="22"/>
          <w:lang w:eastAsia="es-SV" w:bidi="ar-SA"/>
        </w:rPr>
        <w:t>CONDICIONES DEL SUMINISTRO</w:t>
      </w:r>
    </w:p>
    <w:p w:rsidR="006157E0" w:rsidRPr="00FC1403" w:rsidRDefault="006157E0" w:rsidP="006157E0">
      <w:pPr>
        <w:widowControl/>
        <w:suppressAutoHyphens w:val="0"/>
        <w:spacing w:line="259" w:lineRule="auto"/>
        <w:ind w:left="-567" w:right="-801"/>
        <w:rPr>
          <w:rFonts w:ascii="Bembo Std" w:eastAsia="Times New Roman" w:hAnsi="Bembo Std" w:cs="Calibri"/>
          <w:b/>
          <w:kern w:val="0"/>
          <w:sz w:val="22"/>
          <w:szCs w:val="22"/>
          <w:lang w:eastAsia="es-SV" w:bidi="ar-SA"/>
        </w:rPr>
      </w:pPr>
    </w:p>
    <w:p w:rsidR="006157E0" w:rsidRPr="00FC1403" w:rsidRDefault="006157E0" w:rsidP="006157E0">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Pr>
          <w:rFonts w:ascii="Bembo Std" w:eastAsia="Times New Roman" w:hAnsi="Bembo Std" w:cs="Calibri"/>
          <w:b/>
          <w:kern w:val="0"/>
          <w:sz w:val="22"/>
          <w:szCs w:val="22"/>
          <w:u w:val="single"/>
          <w:lang w:eastAsia="es-SV" w:bidi="ar-SA"/>
        </w:rPr>
        <w:t xml:space="preserve"> </w:t>
      </w:r>
      <w:r w:rsidRPr="00FC1403">
        <w:rPr>
          <w:rFonts w:ascii="Bembo Std" w:eastAsia="Times New Roman" w:hAnsi="Bembo Std" w:cs="Calibri"/>
          <w:b/>
          <w:kern w:val="0"/>
          <w:sz w:val="22"/>
          <w:szCs w:val="22"/>
          <w:u w:val="single"/>
          <w:lang w:eastAsia="es-SV" w:bidi="ar-SA"/>
        </w:rPr>
        <w:t>OBLIGACIONES DEL SUMINISTRANTE</w:t>
      </w:r>
    </w:p>
    <w:p w:rsidR="006157E0" w:rsidRPr="006F22E9" w:rsidRDefault="006157E0" w:rsidP="006157E0">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 xml:space="preserve">1-Someterse a las disposiciones legales del </w:t>
      </w:r>
      <w:r w:rsidRPr="00D11BE6">
        <w:rPr>
          <w:rFonts w:ascii="Bembo Std" w:eastAsia="Times New Roman" w:hAnsi="Bembo Std" w:cs="Calibri" w:hint="eastAsia"/>
          <w:kern w:val="0"/>
          <w:sz w:val="22"/>
          <w:szCs w:val="22"/>
          <w:lang w:eastAsia="es-SV" w:bidi="ar-SA"/>
        </w:rPr>
        <w:t>CONTRATO DE PRESTAMO OPEP-14611P</w:t>
      </w:r>
      <w:r>
        <w:rPr>
          <w:rFonts w:ascii="Bembo Std" w:eastAsia="Times New Roman" w:hAnsi="Bembo Std" w:cs="Calibri"/>
          <w:kern w:val="0"/>
          <w:sz w:val="22"/>
          <w:szCs w:val="22"/>
          <w:lang w:eastAsia="es-SV" w:bidi="ar-SA"/>
        </w:rPr>
        <w:t xml:space="preserve">, </w:t>
      </w:r>
      <w:r w:rsidRPr="006F22E9">
        <w:rPr>
          <w:rFonts w:ascii="Bembo Std" w:eastAsia="Times New Roman" w:hAnsi="Bembo Std" w:cs="Calibri" w:hint="eastAsia"/>
          <w:kern w:val="0"/>
          <w:sz w:val="22"/>
          <w:szCs w:val="22"/>
          <w:lang w:eastAsia="es-SV" w:bidi="ar-SA"/>
        </w:rPr>
        <w:t>aplicables al negocio de que se trata, renunciando entablar reclamaciones por vías que no sean establecidas en el mismo.</w:t>
      </w:r>
    </w:p>
    <w:p w:rsidR="006157E0" w:rsidRPr="006F22E9" w:rsidRDefault="006157E0" w:rsidP="006157E0">
      <w:pPr>
        <w:widowControl/>
        <w:suppressAutoHyphens w:val="0"/>
        <w:spacing w:line="259" w:lineRule="auto"/>
        <w:ind w:left="-709" w:right="-801"/>
        <w:jc w:val="both"/>
        <w:rPr>
          <w:rFonts w:ascii="Bembo Std" w:eastAsia="Times New Roman" w:hAnsi="Bembo Std" w:cs="Calibri"/>
          <w:kern w:val="0"/>
          <w:sz w:val="22"/>
          <w:szCs w:val="22"/>
          <w:lang w:eastAsia="es-SV" w:bidi="ar-SA"/>
        </w:rPr>
      </w:pPr>
    </w:p>
    <w:p w:rsidR="006157E0" w:rsidRDefault="006157E0" w:rsidP="006157E0">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6157E0" w:rsidRPr="00FC1403" w:rsidRDefault="006157E0" w:rsidP="006157E0">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6157E0" w:rsidRPr="00FC1403" w:rsidRDefault="006157E0" w:rsidP="006157E0">
      <w:pPr>
        <w:widowControl/>
        <w:suppressAutoHyphens w:val="0"/>
        <w:spacing w:line="259" w:lineRule="auto"/>
        <w:ind w:left="-709" w:right="-801"/>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GOBIERNO</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lastRenderedPageBreak/>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a) Verificar el cumplimiento de las cláusulas contractuales, implementando para ello una Hoja de Seguimiento de Orden de Compra.</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h) Gestionar ante la autoridad competente, las modificaciones a la Orden de Compra, una vez identificada tal necesidad, anexando documentos que amparen dichos cambios.</w:t>
      </w:r>
    </w:p>
    <w:p w:rsidR="006157E0" w:rsidRPr="00FC1403" w:rsidRDefault="006157E0" w:rsidP="006157E0">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Cualquier otra responsabilidad que establezca el convenio de préstamo y documentos contractuales.</w:t>
      </w:r>
    </w:p>
    <w:p w:rsidR="006157E0" w:rsidRPr="00FC1403" w:rsidRDefault="006157E0" w:rsidP="006157E0">
      <w:pPr>
        <w:widowControl/>
        <w:suppressAutoHyphens w:val="0"/>
        <w:spacing w:line="259" w:lineRule="auto"/>
        <w:jc w:val="both"/>
        <w:rPr>
          <w:rFonts w:ascii="Bembo Std" w:eastAsia="Times New Roman" w:hAnsi="Bembo Std" w:cs="Calibri"/>
          <w:b/>
          <w:kern w:val="0"/>
          <w:sz w:val="22"/>
          <w:szCs w:val="22"/>
          <w:u w:val="single"/>
          <w:lang w:eastAsia="es-SV" w:bidi="ar-SA"/>
        </w:rPr>
      </w:pPr>
    </w:p>
    <w:p w:rsidR="006157E0" w:rsidRPr="00FC1403" w:rsidRDefault="006157E0" w:rsidP="006157E0">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OTRAS CONDICIONES DEL SUMINISTRO</w:t>
      </w:r>
    </w:p>
    <w:p w:rsidR="006157E0" w:rsidRPr="00FC1403" w:rsidRDefault="006157E0" w:rsidP="006157E0">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1. </w:t>
      </w:r>
      <w:r w:rsidRPr="006F22E9">
        <w:rPr>
          <w:rFonts w:ascii="Bembo Std" w:eastAsia="Times New Roman" w:hAnsi="Bembo Std" w:cs="Calibri" w:hint="eastAsia"/>
          <w:bCs/>
          <w:color w:val="000000"/>
          <w:kern w:val="0"/>
          <w:sz w:val="22"/>
          <w:szCs w:val="22"/>
          <w:lang w:eastAsia="es-SV" w:bidi="ar-SA"/>
        </w:rPr>
        <w:t>La fecha de entrega del suministro, está estipulada en la presente Orden de Compra, que reciba el suministrarte debidamente legalizada.</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F22E9">
        <w:rPr>
          <w:rFonts w:ascii="Bembo Std" w:eastAsia="Times New Roman" w:hAnsi="Bembo Std" w:cs="Calibri" w:hint="eastAsia"/>
          <w:bCs/>
          <w:color w:val="000000"/>
          <w:kern w:val="0"/>
          <w:sz w:val="22"/>
          <w:szCs w:val="22"/>
          <w:lang w:eastAsia="es-SV" w:bidi="ar-SA"/>
        </w:rPr>
        <w:t>Delegado</w:t>
      </w:r>
      <w:proofErr w:type="gramEnd"/>
      <w:r w:rsidRPr="006F22E9">
        <w:rPr>
          <w:rFonts w:ascii="Bembo Std" w:eastAsia="Times New Roman" w:hAnsi="Bembo Std" w:cs="Calibri" w:hint="eastAsia"/>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6F22E9">
        <w:rPr>
          <w:rFonts w:ascii="Bembo Std" w:eastAsia="Times New Roman" w:hAnsi="Bembo Std" w:cs="Calibri" w:hint="eastAsia"/>
          <w:bCs/>
          <w:color w:val="000000"/>
          <w:kern w:val="0"/>
          <w:sz w:val="22"/>
          <w:szCs w:val="22"/>
          <w:lang w:eastAsia="es-SV" w:bidi="ar-SA"/>
        </w:rPr>
        <w:t>N°</w:t>
      </w:r>
      <w:proofErr w:type="spellEnd"/>
      <w:r w:rsidRPr="006F22E9">
        <w:rPr>
          <w:rFonts w:ascii="Bembo Std" w:eastAsia="Times New Roman" w:hAnsi="Bembo Std" w:cs="Calibri" w:hint="eastAsia"/>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6157E0" w:rsidRPr="006F22E9"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4. Las obligaciones que contrae el Gobierno por medio de esta Orden de Compra, son únicamente para con el </w:t>
      </w:r>
      <w:proofErr w:type="spellStart"/>
      <w:r w:rsidRPr="006F22E9">
        <w:rPr>
          <w:rFonts w:ascii="Bembo Std" w:eastAsia="Times New Roman" w:hAnsi="Bembo Std" w:cs="Calibri" w:hint="eastAsia"/>
          <w:bCs/>
          <w:color w:val="000000"/>
          <w:kern w:val="0"/>
          <w:sz w:val="22"/>
          <w:szCs w:val="22"/>
          <w:lang w:eastAsia="es-SV" w:bidi="ar-SA"/>
        </w:rPr>
        <w:t>suministrante</w:t>
      </w:r>
      <w:proofErr w:type="spellEnd"/>
      <w:r w:rsidRPr="006F22E9">
        <w:rPr>
          <w:rFonts w:ascii="Bembo Std" w:eastAsia="Times New Roman" w:hAnsi="Bembo Std" w:cs="Calibri" w:hint="eastAsia"/>
          <w:bCs/>
          <w:color w:val="000000"/>
          <w:kern w:val="0"/>
          <w:sz w:val="22"/>
          <w:szCs w:val="22"/>
          <w:lang w:eastAsia="es-SV" w:bidi="ar-SA"/>
        </w:rPr>
        <w:t>, quién debe observar las condiciones establecidas, a fin de conservar antecedentes favorables.</w:t>
      </w:r>
    </w:p>
    <w:p w:rsidR="006157E0" w:rsidRDefault="006157E0" w:rsidP="006157E0">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lastRenderedPageBreak/>
        <w:t xml:space="preserve">5. </w:t>
      </w:r>
      <w:r w:rsidRPr="000205C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w:t>
      </w:r>
      <w:bookmarkStart w:id="5" w:name="_Hlk72743900"/>
    </w:p>
    <w:p w:rsidR="006157E0" w:rsidRDefault="006157E0" w:rsidP="006157E0">
      <w:pPr>
        <w:widowControl/>
        <w:suppressAutoHyphens w:val="0"/>
        <w:spacing w:line="259" w:lineRule="auto"/>
        <w:ind w:left="-709" w:right="-801"/>
        <w:jc w:val="both"/>
        <w:rPr>
          <w:rFonts w:ascii="Bembo Std" w:eastAsia="Times New Roman" w:hAnsi="Bembo Std" w:cs="Times New Roman"/>
          <w:b/>
          <w:bCs/>
          <w:kern w:val="0"/>
          <w:sz w:val="22"/>
          <w:szCs w:val="22"/>
          <w:lang w:bidi="ar-SA"/>
        </w:rPr>
      </w:pPr>
    </w:p>
    <w:p w:rsidR="006157E0" w:rsidRDefault="006157E0" w:rsidP="006157E0">
      <w:pPr>
        <w:widowControl/>
        <w:suppressAutoHyphens w:val="0"/>
        <w:spacing w:line="259" w:lineRule="auto"/>
        <w:ind w:left="-709" w:right="-801"/>
        <w:jc w:val="both"/>
        <w:rPr>
          <w:rFonts w:ascii="Bembo Std" w:eastAsia="Times New Roman" w:hAnsi="Bembo Std" w:cs="Times New Roman"/>
          <w:b/>
          <w:bCs/>
          <w:kern w:val="0"/>
          <w:sz w:val="22"/>
          <w:szCs w:val="22"/>
          <w:lang w:bidi="ar-SA"/>
        </w:rPr>
      </w:pPr>
    </w:p>
    <w:p w:rsidR="006157E0" w:rsidRPr="00FD2036" w:rsidRDefault="006157E0" w:rsidP="006157E0">
      <w:pPr>
        <w:widowControl/>
        <w:suppressAutoHyphens w:val="0"/>
        <w:ind w:left="-709" w:right="-801"/>
        <w:jc w:val="both"/>
        <w:rPr>
          <w:rFonts w:ascii="Bembo Std" w:eastAsia="Times New Roman" w:hAnsi="Bembo Std" w:cs="Times New Roman"/>
          <w:b/>
          <w:bCs/>
          <w:kern w:val="0"/>
          <w:sz w:val="22"/>
          <w:szCs w:val="22"/>
          <w:lang w:bidi="ar-SA"/>
        </w:rPr>
      </w:pPr>
      <w:r w:rsidRPr="00FD2036">
        <w:rPr>
          <w:rFonts w:ascii="Bembo Std" w:eastAsia="Times New Roman" w:hAnsi="Bembo Std" w:cs="Times New Roman"/>
          <w:b/>
          <w:bCs/>
          <w:kern w:val="0"/>
          <w:sz w:val="22"/>
          <w:szCs w:val="22"/>
          <w:lang w:bidi="ar-SA"/>
        </w:rPr>
        <w:t xml:space="preserve">GARANTÍA DE CUMPLIMIENTO </w:t>
      </w:r>
    </w:p>
    <w:p w:rsidR="006157E0" w:rsidRPr="00FD2036" w:rsidRDefault="006157E0" w:rsidP="006157E0">
      <w:pPr>
        <w:widowControl/>
        <w:suppressAutoHyphens w:val="0"/>
        <w:ind w:left="-709" w:right="-801"/>
        <w:jc w:val="both"/>
        <w:rPr>
          <w:rFonts w:ascii="Bembo Std" w:eastAsia="Times New Roman" w:hAnsi="Bembo Std" w:cs="Times New Roman"/>
          <w:bCs/>
          <w:kern w:val="0"/>
          <w:sz w:val="22"/>
          <w:szCs w:val="22"/>
          <w:lang w:bidi="ar-SA"/>
        </w:rPr>
      </w:pPr>
      <w:r w:rsidRPr="00FD2036">
        <w:rPr>
          <w:rFonts w:ascii="Bembo Std" w:eastAsia="Times New Roman" w:hAnsi="Bembo Std" w:cs="Times New Roman"/>
          <w:bCs/>
          <w:kern w:val="0"/>
          <w:sz w:val="22"/>
          <w:szCs w:val="22"/>
          <w:lang w:bidi="ar-SA"/>
        </w:rPr>
        <w:t>Dentro de un máximo de quince (15) días siguientes a la distribución de la orden de compra, deberá presentar en la ACP/UGP una Garantía de Cumplimiento de Contrato equivalente al diez por ciento (10%) del valor del contrato. Esta garantía deberá mantener su vigencia por 250 días calendario contados a partir de la fecha distribución del contrato. La garantía/fianza deberá ser extendida a favor del Ministerio de Salud, emitida por entidad financiera debidamente autorizada por la Superintendencia del Sistema Financiero de El Salvador. La Garantía deberá presentarse en el Área de Adquisiciones y Contrataciones del Programa del Ministerio de Salud, ubicada en Lomas de Altamira, Boulevard Altamira y Avenida República de Ecuador, número 33, San Salvador.</w:t>
      </w:r>
    </w:p>
    <w:p w:rsidR="006157E0" w:rsidRPr="00FD2036" w:rsidRDefault="006157E0" w:rsidP="006157E0">
      <w:pPr>
        <w:widowControl/>
        <w:suppressAutoHyphens w:val="0"/>
        <w:ind w:left="-709" w:right="-801"/>
        <w:jc w:val="both"/>
        <w:rPr>
          <w:rFonts w:ascii="Bembo Std" w:eastAsia="Times New Roman" w:hAnsi="Bembo Std" w:cs="Times New Roman"/>
          <w:b/>
          <w:bCs/>
          <w:kern w:val="0"/>
          <w:sz w:val="22"/>
          <w:szCs w:val="22"/>
          <w:lang w:bidi="ar-SA"/>
        </w:rPr>
      </w:pPr>
    </w:p>
    <w:p w:rsidR="006157E0" w:rsidRPr="00FD2036" w:rsidRDefault="006157E0" w:rsidP="006157E0">
      <w:pPr>
        <w:widowControl/>
        <w:suppressAutoHyphens w:val="0"/>
        <w:ind w:left="-709" w:right="-801"/>
        <w:jc w:val="both"/>
        <w:rPr>
          <w:rFonts w:ascii="Bembo Std" w:eastAsia="Times New Roman" w:hAnsi="Bembo Std" w:cs="Times New Roman"/>
          <w:b/>
          <w:bCs/>
          <w:kern w:val="0"/>
          <w:sz w:val="22"/>
          <w:szCs w:val="22"/>
          <w:lang w:bidi="ar-SA"/>
        </w:rPr>
      </w:pPr>
      <w:r w:rsidRPr="00FD2036">
        <w:rPr>
          <w:rFonts w:ascii="Bembo Std" w:eastAsia="Times New Roman" w:hAnsi="Bembo Std" w:cs="Times New Roman"/>
          <w:b/>
          <w:bCs/>
          <w:kern w:val="0"/>
          <w:sz w:val="22"/>
          <w:szCs w:val="22"/>
          <w:lang w:bidi="ar-SA"/>
        </w:rPr>
        <w:t>GARANTÍA DE BUENA DE CALIDAD DE LOS BIENES</w:t>
      </w:r>
    </w:p>
    <w:p w:rsidR="006157E0" w:rsidRPr="00FD2036" w:rsidRDefault="006157E0" w:rsidP="006157E0">
      <w:pPr>
        <w:widowControl/>
        <w:suppressAutoHyphens w:val="0"/>
        <w:ind w:left="-709" w:right="-801"/>
        <w:jc w:val="both"/>
        <w:rPr>
          <w:rFonts w:ascii="Bembo Std" w:eastAsia="Times New Roman" w:hAnsi="Bembo Std" w:cs="Times New Roman"/>
          <w:bCs/>
          <w:kern w:val="0"/>
          <w:sz w:val="22"/>
          <w:szCs w:val="22"/>
          <w:lang w:bidi="ar-SA"/>
        </w:rPr>
      </w:pPr>
      <w:r w:rsidRPr="00FD2036">
        <w:rPr>
          <w:rFonts w:ascii="Bembo Std" w:eastAsia="Times New Roman" w:hAnsi="Bembo Std" w:cs="Times New Roman"/>
          <w:bCs/>
          <w:kern w:val="0"/>
          <w:sz w:val="22"/>
          <w:szCs w:val="22"/>
          <w:lang w:bidi="ar-SA"/>
        </w:rPr>
        <w:t>El Contratista deberá extender una Garantía de Buena Calidad de los bienes por el 5% del monto del contrato. La Garantía deberá ser entregada dentro de los 15 días calendario siguientes a la fecha de recepción de los bienes a entera satisfacción del Administrador del contrato. La vigencia de esta garantía será de 3 años contados a partir de la fecha de recepción de los bienes- Posterior a dicha fecha será devuelta al Proveedor. Dicha garantía se emitirá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p w:rsidR="006157E0" w:rsidRDefault="006157E0" w:rsidP="006157E0">
      <w:pPr>
        <w:widowControl/>
        <w:suppressAutoHyphens w:val="0"/>
        <w:ind w:left="-709" w:right="-801"/>
        <w:jc w:val="both"/>
        <w:rPr>
          <w:rFonts w:ascii="Bembo Std" w:eastAsia="Times New Roman" w:hAnsi="Bembo Std" w:cs="Times New Roman"/>
          <w:b/>
          <w:bCs/>
          <w:kern w:val="0"/>
          <w:sz w:val="22"/>
          <w:szCs w:val="22"/>
          <w:lang w:val="es-MX" w:eastAsia="es-SV" w:bidi="ar-SA"/>
        </w:rPr>
      </w:pPr>
    </w:p>
    <w:p w:rsidR="006157E0" w:rsidRPr="006F22E9" w:rsidRDefault="006157E0" w:rsidP="006157E0">
      <w:pPr>
        <w:widowControl/>
        <w:suppressAutoHyphens w:val="0"/>
        <w:ind w:left="-709" w:right="-801"/>
        <w:jc w:val="both"/>
        <w:rPr>
          <w:rFonts w:ascii="Bembo Std" w:eastAsia="Times New Roman" w:hAnsi="Bembo Std" w:cs="Times New Roman"/>
          <w:kern w:val="0"/>
          <w:sz w:val="22"/>
          <w:szCs w:val="22"/>
          <w:lang w:val="es-MX" w:eastAsia="es-SV" w:bidi="ar-SA"/>
        </w:rPr>
      </w:pPr>
      <w:r w:rsidRPr="00FC1403">
        <w:rPr>
          <w:rFonts w:ascii="Bembo Std" w:eastAsia="Times New Roman" w:hAnsi="Bembo Std" w:cs="Times New Roman"/>
          <w:b/>
          <w:bCs/>
          <w:kern w:val="0"/>
          <w:sz w:val="22"/>
          <w:szCs w:val="22"/>
          <w:lang w:val="es-MX" w:eastAsia="es-SV" w:bidi="ar-SA"/>
        </w:rPr>
        <w:t>SOLUCIÓN DE CONTROVERSIAS.</w:t>
      </w:r>
      <w:r w:rsidRPr="00FC1403">
        <w:rPr>
          <w:rFonts w:ascii="Bembo Std" w:eastAsia="Times New Roman" w:hAnsi="Bembo Std" w:cs="Times New Roman"/>
          <w:b/>
          <w:bCs/>
          <w:color w:val="FF0000"/>
          <w:kern w:val="0"/>
          <w:sz w:val="22"/>
          <w:szCs w:val="22"/>
          <w:lang w:val="es-MX" w:eastAsia="es-SV" w:bidi="ar-SA"/>
        </w:rPr>
        <w:t xml:space="preserve"> </w:t>
      </w:r>
      <w:r w:rsidRPr="00FC1403">
        <w:rPr>
          <w:rFonts w:ascii="Bembo Std" w:eastAsia="Times New Roman" w:hAnsi="Bembo Std" w:cs="Times New Roman"/>
          <w:color w:val="000000"/>
          <w:kern w:val="0"/>
          <w:sz w:val="22"/>
          <w:szCs w:val="22"/>
          <w:lang w:eastAsia="es-SV" w:bidi="ar-SA"/>
        </w:rPr>
        <w:t xml:space="preserve"> </w:t>
      </w:r>
      <w:r w:rsidRPr="006F22E9">
        <w:rPr>
          <w:rFonts w:ascii="Bembo Std" w:eastAsia="Times New Roman" w:hAnsi="Bembo Std" w:cs="Times New Roman" w:hint="eastAsia"/>
          <w:kern w:val="0"/>
          <w:sz w:val="22"/>
          <w:szCs w:val="22"/>
          <w:lang w:val="es-MX" w:eastAsia="es-SV" w:bidi="ar-SA"/>
        </w:rPr>
        <w:t xml:space="preserve">Se deja establecido que cualquier controversia que surja de la </w:t>
      </w:r>
      <w:r>
        <w:rPr>
          <w:rFonts w:ascii="Bembo Std" w:eastAsia="Times New Roman" w:hAnsi="Bembo Std" w:cs="Times New Roman"/>
          <w:kern w:val="0"/>
          <w:sz w:val="22"/>
          <w:szCs w:val="22"/>
          <w:lang w:val="es-MX" w:eastAsia="es-SV" w:bidi="ar-SA"/>
        </w:rPr>
        <w:t>c</w:t>
      </w:r>
      <w:r w:rsidRPr="006F22E9">
        <w:rPr>
          <w:rFonts w:ascii="Bembo Std" w:eastAsia="Times New Roman" w:hAnsi="Bembo Std" w:cs="Times New Roman" w:hint="eastAsia"/>
          <w:kern w:val="0"/>
          <w:sz w:val="22"/>
          <w:szCs w:val="22"/>
          <w:lang w:val="es-MX" w:eastAsia="es-SV" w:bidi="ar-SA"/>
        </w:rPr>
        <w:t>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6157E0" w:rsidRPr="00FC1403" w:rsidRDefault="006157E0" w:rsidP="006157E0">
      <w:pPr>
        <w:widowControl/>
        <w:suppressAutoHyphens w:val="0"/>
        <w:ind w:left="-709" w:right="-801"/>
        <w:jc w:val="both"/>
        <w:rPr>
          <w:rFonts w:ascii="Bembo Std" w:eastAsia="Times New Roman" w:hAnsi="Bembo Std" w:cs="Times New Roman"/>
          <w:kern w:val="0"/>
          <w:sz w:val="22"/>
          <w:szCs w:val="22"/>
          <w:lang w:val="es-MX" w:eastAsia="es-SV" w:bidi="ar-SA"/>
        </w:rPr>
      </w:pPr>
      <w:r w:rsidRPr="006F22E9">
        <w:rPr>
          <w:rFonts w:ascii="Bembo Std" w:eastAsia="Times New Roman" w:hAnsi="Bembo Std" w:cs="Times New Roman" w:hint="eastAsia"/>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6157E0" w:rsidRPr="00FC1403" w:rsidRDefault="006157E0" w:rsidP="006157E0">
      <w:pPr>
        <w:widowControl/>
        <w:suppressAutoHyphens w:val="0"/>
        <w:ind w:left="-709" w:right="-801"/>
        <w:jc w:val="both"/>
        <w:rPr>
          <w:rFonts w:ascii="Bembo Std" w:eastAsia="Times New Roman" w:hAnsi="Bembo Std" w:cs="Times New Roman"/>
          <w:kern w:val="0"/>
          <w:sz w:val="22"/>
          <w:szCs w:val="22"/>
          <w:lang w:val="es-MX" w:eastAsia="es-SV" w:bidi="ar-SA"/>
        </w:rPr>
      </w:pPr>
    </w:p>
    <w:bookmarkEnd w:id="5"/>
    <w:p w:rsidR="006157E0" w:rsidRPr="009F2397" w:rsidRDefault="006157E0" w:rsidP="006157E0">
      <w:pPr>
        <w:widowControl/>
        <w:suppressAutoHyphens w:val="0"/>
        <w:spacing w:line="259" w:lineRule="auto"/>
        <w:ind w:left="-709" w:right="-801"/>
        <w:jc w:val="both"/>
        <w:rPr>
          <w:rFonts w:ascii="Bembo Std" w:hAnsi="Bembo Std" w:cs="Calibri" w:hint="eastAsia"/>
          <w:b/>
          <w:color w:val="000000"/>
          <w:sz w:val="22"/>
          <w:szCs w:val="22"/>
        </w:rPr>
      </w:pPr>
      <w:r w:rsidRPr="009F2397">
        <w:rPr>
          <w:rFonts w:ascii="Bembo Std" w:hAnsi="Bembo Std" w:cs="Calibri"/>
          <w:b/>
          <w:color w:val="000000"/>
          <w:sz w:val="22"/>
          <w:szCs w:val="22"/>
        </w:rPr>
        <w:t xml:space="preserve">CADUCIDAD DE LA ORDEN DE COMPRA </w:t>
      </w:r>
    </w:p>
    <w:p w:rsidR="006157E0" w:rsidRPr="009F2397" w:rsidRDefault="006157E0" w:rsidP="006157E0">
      <w:pPr>
        <w:widowControl/>
        <w:suppressAutoHyphens w:val="0"/>
        <w:spacing w:line="259" w:lineRule="auto"/>
        <w:ind w:left="-709" w:right="-801"/>
        <w:jc w:val="both"/>
        <w:rPr>
          <w:rFonts w:ascii="Bembo Std" w:hAnsi="Bembo Std" w:cs="Calibri" w:hint="eastAsia"/>
          <w:b/>
          <w:color w:val="000000"/>
          <w:sz w:val="22"/>
          <w:szCs w:val="22"/>
        </w:rPr>
      </w:pPr>
    </w:p>
    <w:p w:rsidR="006157E0" w:rsidRPr="009F2397" w:rsidRDefault="006157E0" w:rsidP="006157E0">
      <w:pPr>
        <w:widowControl/>
        <w:suppressAutoHyphens w:val="0"/>
        <w:spacing w:line="259" w:lineRule="auto"/>
        <w:ind w:left="-709" w:right="-801"/>
        <w:jc w:val="both"/>
        <w:rPr>
          <w:rFonts w:ascii="Bembo Std" w:hAnsi="Bembo Std" w:cs="Calibri" w:hint="eastAsia"/>
          <w:color w:val="000000"/>
          <w:sz w:val="22"/>
          <w:szCs w:val="22"/>
        </w:rPr>
      </w:pPr>
      <w:r w:rsidRPr="009F2397">
        <w:rPr>
          <w:rFonts w:ascii="Bembo Std" w:hAnsi="Bembo Std" w:cs="Calibri"/>
          <w:b/>
          <w:color w:val="000000"/>
          <w:sz w:val="22"/>
          <w:szCs w:val="22"/>
        </w:rPr>
        <w:t xml:space="preserve"> </w:t>
      </w:r>
      <w:r w:rsidRPr="009F2397">
        <w:rPr>
          <w:rFonts w:ascii="Bembo Std" w:hAnsi="Bembo Std" w:cs="Calibri"/>
          <w:color w:val="000000"/>
          <w:sz w:val="22"/>
          <w:szCs w:val="22"/>
        </w:rPr>
        <w:t>El Contratante tendrá derecho a caducar la Orden de Compra, por cualquiera de las siguientes razones:</w:t>
      </w:r>
    </w:p>
    <w:p w:rsidR="006157E0" w:rsidRPr="009F2397" w:rsidRDefault="006157E0" w:rsidP="006157E0">
      <w:pPr>
        <w:widowControl/>
        <w:suppressAutoHyphens w:val="0"/>
        <w:spacing w:line="259" w:lineRule="auto"/>
        <w:ind w:left="-709" w:right="-801"/>
        <w:jc w:val="both"/>
        <w:rPr>
          <w:rFonts w:ascii="Bembo Std" w:hAnsi="Bembo Std" w:cs="Calibri" w:hint="eastAsia"/>
          <w:color w:val="000000"/>
          <w:sz w:val="22"/>
          <w:szCs w:val="22"/>
        </w:rPr>
      </w:pPr>
      <w:r w:rsidRPr="009F2397">
        <w:rPr>
          <w:rFonts w:ascii="Bembo Std" w:hAnsi="Bembo Std" w:cs="Calibri"/>
          <w:color w:val="000000"/>
          <w:sz w:val="22"/>
          <w:szCs w:val="22"/>
        </w:rPr>
        <w:t>a)</w:t>
      </w:r>
      <w:r w:rsidRPr="009F2397">
        <w:rPr>
          <w:rFonts w:ascii="Bembo Std" w:hAnsi="Bembo Std" w:cs="Calibri"/>
          <w:color w:val="000000"/>
          <w:sz w:val="22"/>
          <w:szCs w:val="22"/>
        </w:rPr>
        <w:tab/>
        <w:t>Actúe con dolo, culpa grave o reiterada negligencia en el cumplimiento de sus obligaciones.</w:t>
      </w:r>
    </w:p>
    <w:p w:rsidR="006157E0" w:rsidRPr="009F2397" w:rsidRDefault="006157E0" w:rsidP="006157E0">
      <w:pPr>
        <w:widowControl/>
        <w:suppressAutoHyphens w:val="0"/>
        <w:spacing w:line="259" w:lineRule="auto"/>
        <w:ind w:left="-709" w:right="-801"/>
        <w:jc w:val="both"/>
        <w:rPr>
          <w:rFonts w:ascii="Bembo Std" w:hAnsi="Bembo Std" w:cs="Calibri" w:hint="eastAsia"/>
          <w:color w:val="000000"/>
          <w:sz w:val="22"/>
          <w:szCs w:val="22"/>
        </w:rPr>
      </w:pPr>
    </w:p>
    <w:p w:rsidR="006157E0" w:rsidRPr="009F2397" w:rsidRDefault="006157E0" w:rsidP="006157E0">
      <w:pPr>
        <w:widowControl/>
        <w:suppressAutoHyphens w:val="0"/>
        <w:spacing w:line="259" w:lineRule="auto"/>
        <w:ind w:left="-709" w:right="-801"/>
        <w:jc w:val="both"/>
        <w:rPr>
          <w:rFonts w:ascii="Bembo Std" w:hAnsi="Bembo Std" w:cs="Calibri" w:hint="eastAsia"/>
          <w:color w:val="000000"/>
          <w:sz w:val="22"/>
          <w:szCs w:val="22"/>
        </w:rPr>
      </w:pPr>
      <w:r w:rsidRPr="009F2397">
        <w:rPr>
          <w:rFonts w:ascii="Bembo Std" w:hAnsi="Bembo Std" w:cs="Calibri"/>
          <w:color w:val="000000"/>
          <w:sz w:val="22"/>
          <w:szCs w:val="22"/>
        </w:rPr>
        <w:t>b)</w:t>
      </w:r>
      <w:r w:rsidRPr="009F2397">
        <w:rPr>
          <w:rFonts w:ascii="Bembo Std" w:hAnsi="Bembo Std" w:cs="Calibri"/>
          <w:color w:val="000000"/>
          <w:sz w:val="22"/>
          <w:szCs w:val="22"/>
        </w:rPr>
        <w:tab/>
        <w:t>A juicio del Contratante haya empleado prácticas prohibidas en la ejecución de la Orden de Compra conforme lo dispuesto en el presente documento.</w:t>
      </w:r>
    </w:p>
    <w:p w:rsidR="006157E0" w:rsidRPr="009F2397" w:rsidRDefault="006157E0" w:rsidP="006157E0">
      <w:pPr>
        <w:widowControl/>
        <w:suppressAutoHyphens w:val="0"/>
        <w:spacing w:line="259" w:lineRule="auto"/>
        <w:ind w:left="-709" w:right="-801"/>
        <w:jc w:val="both"/>
        <w:rPr>
          <w:rFonts w:ascii="Bembo Std" w:hAnsi="Bembo Std" w:cs="Calibri" w:hint="eastAsia"/>
          <w:color w:val="000000"/>
          <w:sz w:val="22"/>
          <w:szCs w:val="22"/>
        </w:rPr>
      </w:pPr>
    </w:p>
    <w:p w:rsidR="006157E0" w:rsidRPr="009F2397" w:rsidRDefault="006157E0" w:rsidP="006157E0">
      <w:pPr>
        <w:widowControl/>
        <w:suppressAutoHyphens w:val="0"/>
        <w:spacing w:line="259" w:lineRule="auto"/>
        <w:ind w:left="-709" w:right="-801"/>
        <w:jc w:val="both"/>
        <w:rPr>
          <w:rFonts w:ascii="Bembo Std" w:hAnsi="Bembo Std" w:cs="Calibri" w:hint="eastAsia"/>
          <w:color w:val="000000"/>
          <w:sz w:val="22"/>
          <w:szCs w:val="22"/>
        </w:rPr>
      </w:pPr>
      <w:r w:rsidRPr="009F2397">
        <w:rPr>
          <w:rFonts w:ascii="Bembo Std" w:hAnsi="Bembo Std" w:cs="Calibri"/>
          <w:color w:val="000000"/>
          <w:sz w:val="22"/>
          <w:szCs w:val="22"/>
        </w:rPr>
        <w:t>c)</w:t>
      </w:r>
      <w:r w:rsidRPr="009F239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rsidR="006157E0" w:rsidRPr="009F2397" w:rsidRDefault="006157E0" w:rsidP="006157E0">
      <w:pPr>
        <w:widowControl/>
        <w:suppressAutoHyphens w:val="0"/>
        <w:spacing w:line="259" w:lineRule="auto"/>
        <w:ind w:left="-709" w:right="-801"/>
        <w:jc w:val="both"/>
        <w:rPr>
          <w:rFonts w:ascii="Bembo Std" w:hAnsi="Bembo Std" w:cs="Calibri" w:hint="eastAsia"/>
          <w:color w:val="000000"/>
          <w:sz w:val="22"/>
          <w:szCs w:val="22"/>
        </w:rPr>
      </w:pPr>
    </w:p>
    <w:p w:rsidR="006157E0" w:rsidRPr="009F2397" w:rsidRDefault="006157E0" w:rsidP="006157E0">
      <w:pPr>
        <w:widowControl/>
        <w:suppressAutoHyphens w:val="0"/>
        <w:spacing w:line="259" w:lineRule="auto"/>
        <w:ind w:left="-709" w:right="-801"/>
        <w:jc w:val="both"/>
        <w:rPr>
          <w:rFonts w:ascii="Bembo Std" w:hAnsi="Bembo Std" w:cs="Calibri" w:hint="eastAsia"/>
          <w:color w:val="000000"/>
          <w:sz w:val="22"/>
          <w:szCs w:val="22"/>
        </w:rPr>
      </w:pPr>
      <w:r w:rsidRPr="009F2397">
        <w:rPr>
          <w:rFonts w:ascii="Bembo Std" w:hAnsi="Bembo Std" w:cs="Calibri"/>
          <w:color w:val="000000"/>
          <w:sz w:val="22"/>
          <w:szCs w:val="22"/>
        </w:rPr>
        <w:lastRenderedPageBreak/>
        <w:t>d)</w:t>
      </w:r>
      <w:r w:rsidRPr="009F2397">
        <w:rPr>
          <w:rFonts w:ascii="Bembo Std" w:hAnsi="Bembo Std" w:cs="Calibri"/>
          <w:color w:val="000000"/>
          <w:sz w:val="22"/>
          <w:szCs w:val="22"/>
        </w:rPr>
        <w:tab/>
        <w:t>EL PROVEEDOR entregue el bien o servicio en inferior calidad a lo ofertado o no cumpla con las condiciones pactadas en la Orden de Compra.</w:t>
      </w:r>
    </w:p>
    <w:p w:rsidR="006157E0" w:rsidRPr="009F2397" w:rsidRDefault="006157E0" w:rsidP="006157E0">
      <w:pPr>
        <w:widowControl/>
        <w:suppressAutoHyphens w:val="0"/>
        <w:spacing w:line="259" w:lineRule="auto"/>
        <w:ind w:left="-426" w:right="-801"/>
        <w:jc w:val="both"/>
        <w:rPr>
          <w:rFonts w:ascii="Bembo Std" w:hAnsi="Bembo Std" w:cs="Calibri" w:hint="eastAsia"/>
          <w:b/>
          <w:color w:val="000000"/>
          <w:sz w:val="22"/>
          <w:szCs w:val="22"/>
        </w:rPr>
      </w:pPr>
    </w:p>
    <w:p w:rsidR="006157E0" w:rsidRPr="009F2397" w:rsidRDefault="006157E0" w:rsidP="006157E0">
      <w:pPr>
        <w:widowControl/>
        <w:suppressAutoHyphens w:val="0"/>
        <w:spacing w:line="259" w:lineRule="auto"/>
        <w:ind w:left="-709" w:right="-801"/>
        <w:jc w:val="both"/>
        <w:rPr>
          <w:rFonts w:ascii="Bembo Std" w:hAnsi="Bembo Std" w:cs="Calibri" w:hint="eastAsia"/>
          <w:b/>
          <w:color w:val="000000"/>
          <w:sz w:val="22"/>
          <w:szCs w:val="22"/>
        </w:rPr>
      </w:pPr>
      <w:r w:rsidRPr="009F2397">
        <w:rPr>
          <w:rFonts w:ascii="Bembo Std" w:hAnsi="Bembo Std" w:cs="Calibri"/>
          <w:b/>
          <w:color w:val="000000"/>
          <w:sz w:val="22"/>
          <w:szCs w:val="22"/>
        </w:rPr>
        <w:t xml:space="preserve">EXTINCIÓN DE LA ORDEN DE COMPRA </w:t>
      </w:r>
    </w:p>
    <w:p w:rsidR="006157E0" w:rsidRPr="00BE4385" w:rsidRDefault="006157E0" w:rsidP="006157E0">
      <w:pPr>
        <w:widowControl/>
        <w:suppressAutoHyphens w:val="0"/>
        <w:spacing w:line="259" w:lineRule="auto"/>
        <w:ind w:left="-709" w:right="-801"/>
        <w:jc w:val="both"/>
        <w:rPr>
          <w:rFonts w:ascii="Bembo Std" w:eastAsia="Calibri" w:hAnsi="Bembo Std" w:cs="Arial"/>
          <w:sz w:val="22"/>
          <w:szCs w:val="22"/>
          <w:lang w:eastAsia="es-AR"/>
        </w:rPr>
      </w:pPr>
      <w:r w:rsidRPr="00BE4385">
        <w:rPr>
          <w:rFonts w:ascii="Bembo Std" w:hAnsi="Bembo Std" w:cs="Calibri"/>
          <w:color w:val="000000"/>
          <w:sz w:val="22"/>
          <w:szCs w:val="22"/>
        </w:rPr>
        <w:t>Por mutuo acuerdo entre ambas partes.</w:t>
      </w:r>
    </w:p>
    <w:p w:rsidR="006157E0" w:rsidRDefault="006157E0" w:rsidP="006157E0">
      <w:pPr>
        <w:ind w:left="-709" w:right="-801"/>
        <w:jc w:val="both"/>
        <w:rPr>
          <w:rFonts w:ascii="Bembo Std" w:hAnsi="Bembo Std" w:hint="eastAsia"/>
          <w:b/>
          <w:bCs/>
          <w:sz w:val="22"/>
          <w:szCs w:val="22"/>
        </w:rPr>
      </w:pPr>
    </w:p>
    <w:p w:rsidR="006157E0" w:rsidRDefault="006157E0" w:rsidP="006157E0">
      <w:pPr>
        <w:ind w:left="-709" w:right="-801"/>
        <w:jc w:val="both"/>
        <w:rPr>
          <w:rFonts w:ascii="Bembo Std" w:hAnsi="Bembo Std" w:hint="eastAsia"/>
          <w:sz w:val="22"/>
          <w:szCs w:val="22"/>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6157E0" w:rsidRDefault="006157E0" w:rsidP="006157E0">
      <w:pPr>
        <w:ind w:left="-709" w:right="-660"/>
        <w:jc w:val="both"/>
        <w:rPr>
          <w:rFonts w:ascii="Bembo Std" w:hAnsi="Bembo Std" w:cs="Calibri" w:hint="eastAsia"/>
          <w:kern w:val="0"/>
          <w:sz w:val="22"/>
          <w:szCs w:val="22"/>
          <w:lang w:eastAsia="en-US" w:bidi="ar-SA"/>
        </w:rPr>
      </w:pPr>
    </w:p>
    <w:p w:rsidR="006157E0" w:rsidRDefault="006157E0" w:rsidP="006157E0">
      <w:pPr>
        <w:ind w:right="-801"/>
        <w:jc w:val="both"/>
        <w:rPr>
          <w:rFonts w:ascii="Bembo Std" w:hAnsi="Bembo Std" w:cs="Calibri" w:hint="eastAsia"/>
          <w:kern w:val="0"/>
          <w:sz w:val="22"/>
          <w:szCs w:val="22"/>
          <w:lang w:eastAsia="en-US" w:bidi="ar-SA"/>
        </w:rPr>
      </w:pPr>
    </w:p>
    <w:p w:rsidR="006157E0" w:rsidRPr="00D32833" w:rsidRDefault="006157E0" w:rsidP="006157E0">
      <w:pPr>
        <w:ind w:left="-567" w:right="-801"/>
        <w:jc w:val="both"/>
        <w:rPr>
          <w:rFonts w:ascii="Bembo Std" w:hAnsi="Bembo Std" w:cs="Calibri" w:hint="eastAsia"/>
          <w:b/>
          <w:kern w:val="0"/>
          <w:sz w:val="22"/>
          <w:szCs w:val="22"/>
          <w:lang w:eastAsia="en-US" w:bidi="ar-SA"/>
        </w:rPr>
      </w:pPr>
      <w:r w:rsidRPr="00D32833">
        <w:rPr>
          <w:rFonts w:ascii="Bembo Std" w:hAnsi="Bembo Std" w:cs="Calibri"/>
          <w:b/>
          <w:kern w:val="0"/>
          <w:sz w:val="22"/>
          <w:szCs w:val="22"/>
          <w:lang w:eastAsia="en-US" w:bidi="ar-SA"/>
        </w:rPr>
        <w:t xml:space="preserve">ESPECIFICACIONES TECNICAS: </w:t>
      </w:r>
    </w:p>
    <w:p w:rsidR="006157E0" w:rsidRDefault="006157E0" w:rsidP="006157E0">
      <w:pPr>
        <w:tabs>
          <w:tab w:val="left" w:pos="540"/>
          <w:tab w:val="left" w:pos="851"/>
        </w:tabs>
        <w:spacing w:line="276" w:lineRule="auto"/>
        <w:jc w:val="both"/>
        <w:rPr>
          <w:rFonts w:asciiTheme="minorHAnsi" w:hAnsiTheme="minorHAnsi" w:cstheme="minorHAnsi"/>
          <w:b/>
          <w:bCs/>
          <w:sz w:val="22"/>
        </w:rPr>
      </w:pPr>
    </w:p>
    <w:tbl>
      <w:tblPr>
        <w:tblpPr w:leftFromText="141" w:rightFromText="141" w:vertAnchor="text" w:tblpXSpec="center" w:tblpY="1"/>
        <w:tblOverlap w:val="neve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08"/>
        <w:gridCol w:w="992"/>
        <w:gridCol w:w="982"/>
        <w:gridCol w:w="2422"/>
        <w:gridCol w:w="1276"/>
        <w:gridCol w:w="3402"/>
      </w:tblGrid>
      <w:tr w:rsidR="006157E0" w:rsidRPr="00AB5AA9" w:rsidTr="00EA71DB">
        <w:trPr>
          <w:cantSplit/>
          <w:trHeight w:val="386"/>
          <w:jc w:val="center"/>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7E0" w:rsidRPr="008807DF" w:rsidRDefault="006157E0" w:rsidP="00EA71DB">
            <w:pPr>
              <w:suppressAutoHyphens w:val="0"/>
              <w:jc w:val="center"/>
              <w:rPr>
                <w:rFonts w:asciiTheme="minorHAnsi" w:hAnsiTheme="minorHAnsi" w:cstheme="minorHAnsi"/>
                <w:b/>
                <w:bCs/>
                <w:sz w:val="20"/>
                <w:szCs w:val="20"/>
                <w:lang w:eastAsia="es-ES"/>
              </w:rPr>
            </w:pPr>
            <w:r w:rsidRPr="008807DF">
              <w:rPr>
                <w:rFonts w:asciiTheme="minorHAnsi" w:hAnsiTheme="minorHAnsi" w:cstheme="minorHAnsi"/>
                <w:b/>
                <w:bCs/>
                <w:sz w:val="20"/>
                <w:szCs w:val="20"/>
                <w:lang w:eastAsia="es-ES"/>
              </w:rPr>
              <w:t>ÍTEM</w:t>
            </w:r>
          </w:p>
        </w:tc>
        <w:tc>
          <w:tcPr>
            <w:tcW w:w="992" w:type="dxa"/>
            <w:tcBorders>
              <w:top w:val="single" w:sz="4" w:space="0" w:color="000000"/>
              <w:bottom w:val="single" w:sz="4" w:space="0" w:color="000000"/>
              <w:right w:val="single" w:sz="4" w:space="0" w:color="000000"/>
            </w:tcBorders>
            <w:shd w:val="clear" w:color="auto" w:fill="auto"/>
            <w:vAlign w:val="center"/>
          </w:tcPr>
          <w:p w:rsidR="006157E0" w:rsidRPr="008807DF" w:rsidRDefault="006157E0" w:rsidP="00EA71DB">
            <w:pPr>
              <w:keepNext/>
              <w:suppressAutoHyphens w:val="0"/>
              <w:jc w:val="center"/>
              <w:outlineLvl w:val="1"/>
              <w:rPr>
                <w:rFonts w:asciiTheme="minorHAnsi" w:hAnsiTheme="minorHAnsi" w:cstheme="minorHAnsi"/>
                <w:b/>
                <w:bCs/>
                <w:sz w:val="20"/>
                <w:szCs w:val="20"/>
                <w:lang w:val="es-ES_tradnl" w:eastAsia="es-ES"/>
              </w:rPr>
            </w:pPr>
            <w:r w:rsidRPr="008807DF">
              <w:rPr>
                <w:rFonts w:asciiTheme="minorHAnsi" w:hAnsiTheme="minorHAnsi" w:cstheme="minorHAnsi"/>
                <w:b/>
                <w:bCs/>
                <w:sz w:val="20"/>
                <w:szCs w:val="20"/>
                <w:lang w:val="es-ES_tradnl" w:eastAsia="es-ES"/>
              </w:rPr>
              <w:t>CÓDIGO MINSAL</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7E0" w:rsidRPr="008807DF" w:rsidRDefault="006157E0" w:rsidP="00EA71DB">
            <w:pPr>
              <w:keepNext/>
              <w:suppressAutoHyphens w:val="0"/>
              <w:jc w:val="center"/>
              <w:outlineLvl w:val="1"/>
              <w:rPr>
                <w:rFonts w:asciiTheme="minorHAnsi" w:hAnsiTheme="minorHAnsi" w:cstheme="minorHAnsi"/>
                <w:b/>
                <w:bCs/>
                <w:sz w:val="20"/>
                <w:szCs w:val="20"/>
                <w:lang w:val="es-ES_tradnl" w:eastAsia="es-ES"/>
              </w:rPr>
            </w:pPr>
            <w:r w:rsidRPr="008807DF">
              <w:rPr>
                <w:rFonts w:asciiTheme="minorHAnsi" w:hAnsiTheme="minorHAnsi" w:cstheme="minorHAnsi"/>
                <w:b/>
                <w:bCs/>
                <w:sz w:val="20"/>
                <w:szCs w:val="20"/>
                <w:lang w:val="es-ES_tradnl" w:eastAsia="es-ES"/>
              </w:rPr>
              <w:t>CÓDIGO ONU</w:t>
            </w:r>
          </w:p>
        </w:tc>
        <w:tc>
          <w:tcPr>
            <w:tcW w:w="24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7E0" w:rsidRPr="008807DF" w:rsidRDefault="006157E0" w:rsidP="00EA71DB">
            <w:pPr>
              <w:keepNext/>
              <w:suppressAutoHyphens w:val="0"/>
              <w:jc w:val="center"/>
              <w:outlineLvl w:val="1"/>
              <w:rPr>
                <w:rFonts w:asciiTheme="minorHAnsi" w:hAnsiTheme="minorHAnsi" w:cstheme="minorHAnsi"/>
                <w:b/>
                <w:bCs/>
                <w:sz w:val="20"/>
                <w:szCs w:val="20"/>
                <w:lang w:val="es-ES_tradnl" w:eastAsia="es-ES"/>
              </w:rPr>
            </w:pPr>
            <w:r w:rsidRPr="008807DF">
              <w:rPr>
                <w:rFonts w:asciiTheme="minorHAnsi" w:hAnsiTheme="minorHAnsi" w:cstheme="minorHAnsi"/>
                <w:b/>
                <w:bCs/>
                <w:sz w:val="20"/>
                <w:szCs w:val="20"/>
                <w:lang w:val="es-ES_tradnl" w:eastAsia="es-ES"/>
              </w:rPr>
              <w:t>NOMBRE</w:t>
            </w:r>
          </w:p>
        </w:tc>
        <w:tc>
          <w:tcPr>
            <w:tcW w:w="1276" w:type="dxa"/>
            <w:tcBorders>
              <w:top w:val="single" w:sz="4" w:space="0" w:color="000000"/>
              <w:bottom w:val="single" w:sz="4" w:space="0" w:color="000000"/>
              <w:right w:val="single" w:sz="4" w:space="0" w:color="000000"/>
            </w:tcBorders>
            <w:shd w:val="clear" w:color="auto" w:fill="auto"/>
            <w:vAlign w:val="center"/>
          </w:tcPr>
          <w:p w:rsidR="006157E0" w:rsidRPr="008807DF" w:rsidRDefault="006157E0" w:rsidP="00EA71DB">
            <w:pPr>
              <w:keepNext/>
              <w:suppressAutoHyphens w:val="0"/>
              <w:jc w:val="center"/>
              <w:outlineLvl w:val="1"/>
              <w:rPr>
                <w:rFonts w:asciiTheme="minorHAnsi" w:hAnsiTheme="minorHAnsi" w:cstheme="minorHAnsi"/>
                <w:b/>
                <w:bCs/>
                <w:sz w:val="20"/>
                <w:szCs w:val="20"/>
                <w:lang w:val="es-ES_tradnl" w:eastAsia="es-ES"/>
              </w:rPr>
            </w:pPr>
            <w:r w:rsidRPr="008807DF">
              <w:rPr>
                <w:rFonts w:asciiTheme="minorHAnsi" w:hAnsiTheme="minorHAnsi" w:cstheme="minorHAnsi"/>
                <w:b/>
                <w:bCs/>
                <w:sz w:val="20"/>
                <w:szCs w:val="20"/>
                <w:lang w:val="es-ES_tradnl" w:eastAsia="es-ES"/>
              </w:rPr>
              <w:t>CANTIDAD</w:t>
            </w:r>
          </w:p>
        </w:tc>
        <w:tc>
          <w:tcPr>
            <w:tcW w:w="3402" w:type="dxa"/>
            <w:tcBorders>
              <w:top w:val="single" w:sz="4" w:space="0" w:color="000000"/>
              <w:bottom w:val="single" w:sz="4" w:space="0" w:color="000000"/>
              <w:right w:val="single" w:sz="4" w:space="0" w:color="000000"/>
            </w:tcBorders>
            <w:vAlign w:val="center"/>
          </w:tcPr>
          <w:p w:rsidR="006157E0" w:rsidRPr="008807DF" w:rsidRDefault="006157E0" w:rsidP="00EA71DB">
            <w:pPr>
              <w:keepNext/>
              <w:suppressAutoHyphens w:val="0"/>
              <w:jc w:val="center"/>
              <w:outlineLvl w:val="1"/>
              <w:rPr>
                <w:rFonts w:asciiTheme="minorHAnsi" w:hAnsiTheme="minorHAnsi" w:cstheme="minorHAnsi"/>
                <w:b/>
                <w:bCs/>
                <w:sz w:val="20"/>
                <w:szCs w:val="20"/>
                <w:lang w:val="es-ES_tradnl" w:eastAsia="es-ES"/>
              </w:rPr>
            </w:pPr>
            <w:r w:rsidRPr="008807DF">
              <w:rPr>
                <w:rFonts w:asciiTheme="minorHAnsi" w:hAnsiTheme="minorHAnsi" w:cstheme="minorHAnsi"/>
                <w:b/>
                <w:bCs/>
                <w:sz w:val="20"/>
                <w:szCs w:val="20"/>
                <w:lang w:val="es-ES_tradnl" w:eastAsia="es-ES"/>
              </w:rPr>
              <w:t>ESPECIFICACIONES TECNICAS OFERTADAS</w:t>
            </w:r>
          </w:p>
        </w:tc>
      </w:tr>
      <w:tr w:rsidR="006157E0" w:rsidRPr="00AB5AA9" w:rsidTr="00EA71DB">
        <w:trPr>
          <w:cantSplit/>
          <w:trHeight w:val="294"/>
          <w:jc w:val="center"/>
        </w:trPr>
        <w:tc>
          <w:tcPr>
            <w:tcW w:w="708" w:type="dxa"/>
            <w:vMerge w:val="restart"/>
            <w:tcBorders>
              <w:top w:val="single" w:sz="4" w:space="0" w:color="000000"/>
              <w:left w:val="single" w:sz="4" w:space="0" w:color="000000"/>
              <w:right w:val="single" w:sz="4" w:space="0" w:color="000000"/>
            </w:tcBorders>
            <w:shd w:val="clear" w:color="auto" w:fill="auto"/>
            <w:vAlign w:val="center"/>
          </w:tcPr>
          <w:p w:rsidR="006157E0" w:rsidRPr="008807DF" w:rsidRDefault="006157E0" w:rsidP="00EA71DB">
            <w:pPr>
              <w:suppressAutoHyphens w:val="0"/>
              <w:ind w:left="-223"/>
              <w:jc w:val="center"/>
              <w:rPr>
                <w:rFonts w:asciiTheme="minorHAnsi" w:hAnsiTheme="minorHAnsi" w:cstheme="minorHAnsi"/>
                <w:sz w:val="20"/>
                <w:szCs w:val="20"/>
                <w:lang w:eastAsia="es-ES"/>
              </w:rPr>
            </w:pPr>
            <w:r w:rsidRPr="008807DF">
              <w:rPr>
                <w:rFonts w:asciiTheme="minorHAnsi" w:hAnsiTheme="minorHAnsi" w:cstheme="minorHAnsi"/>
                <w:sz w:val="20"/>
                <w:szCs w:val="20"/>
                <w:lang w:eastAsia="es-ES"/>
              </w:rPr>
              <w:t>1</w:t>
            </w:r>
          </w:p>
        </w:tc>
        <w:tc>
          <w:tcPr>
            <w:tcW w:w="992" w:type="dxa"/>
            <w:vMerge w:val="restart"/>
            <w:tcBorders>
              <w:top w:val="single" w:sz="4" w:space="0" w:color="000000"/>
              <w:right w:val="single" w:sz="4" w:space="0" w:color="000000"/>
            </w:tcBorders>
            <w:shd w:val="clear" w:color="auto" w:fill="auto"/>
            <w:vAlign w:val="center"/>
          </w:tcPr>
          <w:p w:rsidR="006157E0" w:rsidRPr="008807DF" w:rsidRDefault="006157E0" w:rsidP="00EA71DB">
            <w:pPr>
              <w:keepNext/>
              <w:suppressAutoHyphens w:val="0"/>
              <w:jc w:val="center"/>
              <w:outlineLvl w:val="6"/>
              <w:rPr>
                <w:rFonts w:asciiTheme="minorHAnsi" w:hAnsiTheme="minorHAnsi" w:cstheme="minorHAnsi"/>
                <w:sz w:val="20"/>
                <w:szCs w:val="20"/>
                <w:lang w:eastAsia="es-ES"/>
              </w:rPr>
            </w:pPr>
            <w:r w:rsidRPr="008807DF">
              <w:rPr>
                <w:rFonts w:asciiTheme="minorHAnsi" w:hAnsiTheme="minorHAnsi" w:cstheme="minorHAnsi"/>
                <w:sz w:val="20"/>
                <w:szCs w:val="20"/>
                <w:lang w:eastAsia="es-ES"/>
              </w:rPr>
              <w:t>60302254</w:t>
            </w:r>
          </w:p>
        </w:tc>
        <w:tc>
          <w:tcPr>
            <w:tcW w:w="982" w:type="dxa"/>
            <w:vMerge w:val="restart"/>
            <w:tcBorders>
              <w:top w:val="single" w:sz="4" w:space="0" w:color="000000"/>
              <w:left w:val="single" w:sz="4" w:space="0" w:color="000000"/>
              <w:right w:val="single" w:sz="4" w:space="0" w:color="000000"/>
            </w:tcBorders>
            <w:shd w:val="clear" w:color="auto" w:fill="auto"/>
            <w:vAlign w:val="center"/>
          </w:tcPr>
          <w:p w:rsidR="006157E0" w:rsidRPr="008807DF" w:rsidRDefault="006157E0" w:rsidP="00EA71DB">
            <w:pPr>
              <w:keepNext/>
              <w:suppressAutoHyphens w:val="0"/>
              <w:jc w:val="center"/>
              <w:outlineLvl w:val="6"/>
              <w:rPr>
                <w:rFonts w:asciiTheme="minorHAnsi" w:hAnsiTheme="minorHAnsi" w:cstheme="minorHAnsi"/>
                <w:sz w:val="20"/>
                <w:szCs w:val="20"/>
                <w:lang w:eastAsia="es-ES"/>
              </w:rPr>
            </w:pPr>
            <w:r w:rsidRPr="008807DF">
              <w:rPr>
                <w:rFonts w:asciiTheme="minorHAnsi" w:hAnsiTheme="minorHAnsi" w:cstheme="minorHAnsi"/>
                <w:sz w:val="20"/>
                <w:szCs w:val="20"/>
                <w:lang w:eastAsia="es-ES"/>
              </w:rPr>
              <w:t>42295104</w:t>
            </w:r>
          </w:p>
        </w:tc>
        <w:tc>
          <w:tcPr>
            <w:tcW w:w="2422" w:type="dxa"/>
            <w:vMerge w:val="restart"/>
            <w:tcBorders>
              <w:top w:val="single" w:sz="4" w:space="0" w:color="000000"/>
              <w:left w:val="single" w:sz="4" w:space="0" w:color="000000"/>
              <w:right w:val="single" w:sz="4" w:space="0" w:color="000000"/>
            </w:tcBorders>
            <w:shd w:val="clear" w:color="auto" w:fill="auto"/>
            <w:vAlign w:val="center"/>
          </w:tcPr>
          <w:p w:rsidR="006157E0" w:rsidRPr="008807DF" w:rsidRDefault="006157E0" w:rsidP="00EA71DB">
            <w:pPr>
              <w:keepNext/>
              <w:suppressAutoHyphens w:val="0"/>
              <w:jc w:val="center"/>
              <w:outlineLvl w:val="6"/>
              <w:rPr>
                <w:rFonts w:asciiTheme="minorHAnsi" w:hAnsiTheme="minorHAnsi" w:cstheme="minorHAnsi"/>
                <w:sz w:val="20"/>
                <w:szCs w:val="20"/>
                <w:lang w:eastAsia="es-ES"/>
              </w:rPr>
            </w:pPr>
            <w:r w:rsidRPr="008807DF">
              <w:rPr>
                <w:rFonts w:asciiTheme="minorHAnsi" w:hAnsiTheme="minorHAnsi" w:cstheme="minorHAnsi"/>
                <w:sz w:val="20"/>
                <w:szCs w:val="20"/>
                <w:lang w:eastAsia="es-ES"/>
              </w:rPr>
              <w:t xml:space="preserve">UNIDAD DE ELECTROCIRUGÍA CON COAGULACIÓN POR ARGÓN PLASMA </w:t>
            </w:r>
          </w:p>
        </w:tc>
        <w:tc>
          <w:tcPr>
            <w:tcW w:w="1276" w:type="dxa"/>
            <w:tcBorders>
              <w:top w:val="single" w:sz="4" w:space="0" w:color="000000"/>
              <w:bottom w:val="single" w:sz="4" w:space="0" w:color="000000"/>
              <w:right w:val="single" w:sz="4" w:space="0" w:color="000000"/>
            </w:tcBorders>
            <w:shd w:val="clear" w:color="auto" w:fill="auto"/>
          </w:tcPr>
          <w:p w:rsidR="006157E0" w:rsidRPr="008807DF" w:rsidRDefault="006157E0" w:rsidP="00EA71DB">
            <w:pPr>
              <w:suppressAutoHyphens w:val="0"/>
              <w:jc w:val="center"/>
              <w:rPr>
                <w:rFonts w:asciiTheme="minorHAnsi" w:hAnsiTheme="minorHAnsi" w:cstheme="minorHAnsi"/>
                <w:sz w:val="20"/>
                <w:szCs w:val="20"/>
                <w:lang w:eastAsia="es-ES"/>
              </w:rPr>
            </w:pPr>
            <w:r w:rsidRPr="008807DF">
              <w:rPr>
                <w:rFonts w:asciiTheme="minorHAnsi" w:hAnsiTheme="minorHAnsi" w:cstheme="minorHAnsi"/>
                <w:sz w:val="20"/>
                <w:szCs w:val="20"/>
                <w:lang w:eastAsia="es-ES"/>
              </w:rPr>
              <w:t>1</w:t>
            </w:r>
          </w:p>
        </w:tc>
        <w:tc>
          <w:tcPr>
            <w:tcW w:w="3402" w:type="dxa"/>
            <w:tcBorders>
              <w:top w:val="single" w:sz="4" w:space="0" w:color="000000"/>
              <w:bottom w:val="single" w:sz="4" w:space="0" w:color="000000"/>
              <w:right w:val="single" w:sz="4" w:space="0" w:color="000000"/>
            </w:tcBorders>
          </w:tcPr>
          <w:p w:rsidR="006157E0" w:rsidRPr="008807DF" w:rsidRDefault="006157E0" w:rsidP="00EA71DB">
            <w:pPr>
              <w:suppressAutoHyphens w:val="0"/>
              <w:jc w:val="center"/>
              <w:rPr>
                <w:rFonts w:asciiTheme="minorHAnsi" w:hAnsiTheme="minorHAnsi" w:cstheme="minorHAnsi"/>
                <w:sz w:val="20"/>
                <w:szCs w:val="20"/>
                <w:lang w:eastAsia="es-ES"/>
              </w:rPr>
            </w:pPr>
          </w:p>
        </w:tc>
      </w:tr>
      <w:tr w:rsidR="006157E0" w:rsidRPr="00AB5AA9" w:rsidTr="00EA71DB">
        <w:trPr>
          <w:cantSplit/>
          <w:trHeight w:val="270"/>
          <w:jc w:val="center"/>
        </w:trPr>
        <w:tc>
          <w:tcPr>
            <w:tcW w:w="708" w:type="dxa"/>
            <w:vMerge/>
            <w:tcBorders>
              <w:left w:val="single" w:sz="4" w:space="0" w:color="000000"/>
              <w:right w:val="single" w:sz="4" w:space="0" w:color="000000"/>
            </w:tcBorders>
            <w:shd w:val="clear" w:color="auto" w:fill="auto"/>
            <w:vAlign w:val="center"/>
          </w:tcPr>
          <w:p w:rsidR="006157E0" w:rsidRPr="008807DF" w:rsidRDefault="006157E0" w:rsidP="00EA71DB">
            <w:pPr>
              <w:suppressAutoHyphens w:val="0"/>
              <w:jc w:val="center"/>
              <w:rPr>
                <w:rFonts w:asciiTheme="minorHAnsi" w:hAnsiTheme="minorHAnsi" w:cstheme="minorHAnsi"/>
                <w:sz w:val="20"/>
                <w:szCs w:val="20"/>
                <w:lang w:eastAsia="es-ES"/>
              </w:rPr>
            </w:pPr>
          </w:p>
        </w:tc>
        <w:tc>
          <w:tcPr>
            <w:tcW w:w="992" w:type="dxa"/>
            <w:vMerge/>
            <w:tcBorders>
              <w:right w:val="single" w:sz="4" w:space="0" w:color="000000"/>
            </w:tcBorders>
            <w:shd w:val="clear" w:color="auto" w:fill="auto"/>
            <w:vAlign w:val="center"/>
          </w:tcPr>
          <w:p w:rsidR="006157E0" w:rsidRPr="008807DF" w:rsidRDefault="006157E0" w:rsidP="00EA71DB">
            <w:pPr>
              <w:keepNext/>
              <w:suppressAutoHyphens w:val="0"/>
              <w:jc w:val="center"/>
              <w:outlineLvl w:val="6"/>
              <w:rPr>
                <w:rFonts w:asciiTheme="minorHAnsi" w:hAnsiTheme="minorHAnsi" w:cstheme="minorHAnsi"/>
                <w:sz w:val="20"/>
                <w:szCs w:val="20"/>
                <w:lang w:eastAsia="es-ES"/>
              </w:rPr>
            </w:pPr>
          </w:p>
        </w:tc>
        <w:tc>
          <w:tcPr>
            <w:tcW w:w="982" w:type="dxa"/>
            <w:vMerge/>
            <w:tcBorders>
              <w:left w:val="single" w:sz="4" w:space="0" w:color="000000"/>
              <w:right w:val="single" w:sz="4" w:space="0" w:color="000000"/>
            </w:tcBorders>
            <w:shd w:val="clear" w:color="auto" w:fill="auto"/>
            <w:vAlign w:val="center"/>
          </w:tcPr>
          <w:p w:rsidR="006157E0" w:rsidRPr="008807DF" w:rsidRDefault="006157E0" w:rsidP="00EA71DB">
            <w:pPr>
              <w:keepNext/>
              <w:suppressAutoHyphens w:val="0"/>
              <w:jc w:val="center"/>
              <w:outlineLvl w:val="6"/>
              <w:rPr>
                <w:rFonts w:asciiTheme="minorHAnsi" w:hAnsiTheme="minorHAnsi" w:cstheme="minorHAnsi"/>
                <w:sz w:val="20"/>
                <w:szCs w:val="20"/>
                <w:lang w:eastAsia="es-ES"/>
              </w:rPr>
            </w:pPr>
          </w:p>
        </w:tc>
        <w:tc>
          <w:tcPr>
            <w:tcW w:w="2422" w:type="dxa"/>
            <w:vMerge/>
            <w:tcBorders>
              <w:left w:val="single" w:sz="4" w:space="0" w:color="000000"/>
              <w:right w:val="single" w:sz="4" w:space="0" w:color="000000"/>
            </w:tcBorders>
            <w:shd w:val="clear" w:color="auto" w:fill="auto"/>
            <w:vAlign w:val="center"/>
          </w:tcPr>
          <w:p w:rsidR="006157E0" w:rsidRPr="008807DF" w:rsidRDefault="006157E0" w:rsidP="00EA71DB">
            <w:pPr>
              <w:keepNext/>
              <w:suppressAutoHyphens w:val="0"/>
              <w:jc w:val="center"/>
              <w:outlineLvl w:val="6"/>
              <w:rPr>
                <w:rFonts w:asciiTheme="minorHAnsi" w:hAnsiTheme="minorHAnsi" w:cstheme="minorHAnsi"/>
                <w:sz w:val="20"/>
                <w:szCs w:val="20"/>
                <w:lang w:eastAsia="es-ES"/>
              </w:rPr>
            </w:pPr>
          </w:p>
        </w:tc>
        <w:tc>
          <w:tcPr>
            <w:tcW w:w="1276" w:type="dxa"/>
            <w:tcBorders>
              <w:top w:val="single" w:sz="4" w:space="0" w:color="000000"/>
              <w:bottom w:val="single" w:sz="4" w:space="0" w:color="000000"/>
              <w:right w:val="single" w:sz="4" w:space="0" w:color="000000"/>
            </w:tcBorders>
            <w:shd w:val="clear" w:color="auto" w:fill="auto"/>
          </w:tcPr>
          <w:p w:rsidR="006157E0" w:rsidRPr="008807DF" w:rsidRDefault="006157E0" w:rsidP="00EA71DB">
            <w:pPr>
              <w:suppressAutoHyphens w:val="0"/>
              <w:jc w:val="center"/>
              <w:rPr>
                <w:rFonts w:asciiTheme="minorHAnsi" w:hAnsiTheme="minorHAnsi" w:cstheme="minorHAnsi"/>
                <w:sz w:val="20"/>
                <w:szCs w:val="20"/>
                <w:lang w:eastAsia="es-ES"/>
              </w:rPr>
            </w:pPr>
            <w:r w:rsidRPr="008807DF">
              <w:rPr>
                <w:rFonts w:asciiTheme="minorHAnsi" w:hAnsiTheme="minorHAnsi" w:cstheme="minorHAnsi"/>
                <w:sz w:val="20"/>
                <w:szCs w:val="20"/>
                <w:lang w:eastAsia="es-ES"/>
              </w:rPr>
              <w:t>Marca:</w:t>
            </w:r>
          </w:p>
        </w:tc>
        <w:tc>
          <w:tcPr>
            <w:tcW w:w="3402" w:type="dxa"/>
            <w:tcBorders>
              <w:top w:val="single" w:sz="4" w:space="0" w:color="000000"/>
              <w:bottom w:val="single" w:sz="4" w:space="0" w:color="000000"/>
              <w:right w:val="single" w:sz="4" w:space="0" w:color="000000"/>
            </w:tcBorders>
          </w:tcPr>
          <w:p w:rsidR="006157E0" w:rsidRPr="008807DF" w:rsidRDefault="006157E0" w:rsidP="00EA71DB">
            <w:pPr>
              <w:suppressAutoHyphens w:val="0"/>
              <w:rPr>
                <w:rFonts w:asciiTheme="minorHAnsi" w:hAnsiTheme="minorHAnsi" w:cstheme="minorHAnsi"/>
                <w:sz w:val="20"/>
                <w:szCs w:val="20"/>
                <w:lang w:eastAsia="es-ES"/>
              </w:rPr>
            </w:pPr>
            <w:r>
              <w:rPr>
                <w:rFonts w:asciiTheme="minorHAnsi" w:hAnsiTheme="minorHAnsi" w:cstheme="minorHAnsi"/>
                <w:sz w:val="20"/>
                <w:szCs w:val="20"/>
                <w:lang w:eastAsia="es-ES"/>
              </w:rPr>
              <w:t>OLYMPUS</w:t>
            </w:r>
          </w:p>
        </w:tc>
      </w:tr>
      <w:tr w:rsidR="006157E0" w:rsidRPr="00AB5AA9" w:rsidTr="00EA71DB">
        <w:trPr>
          <w:cantSplit/>
          <w:trHeight w:val="273"/>
          <w:jc w:val="center"/>
        </w:trPr>
        <w:tc>
          <w:tcPr>
            <w:tcW w:w="708" w:type="dxa"/>
            <w:vMerge/>
            <w:tcBorders>
              <w:left w:val="single" w:sz="4" w:space="0" w:color="000000"/>
              <w:bottom w:val="single" w:sz="4" w:space="0" w:color="000000"/>
              <w:right w:val="single" w:sz="4" w:space="0" w:color="000000"/>
            </w:tcBorders>
            <w:shd w:val="clear" w:color="auto" w:fill="auto"/>
            <w:vAlign w:val="center"/>
          </w:tcPr>
          <w:p w:rsidR="006157E0" w:rsidRPr="008807DF" w:rsidRDefault="006157E0" w:rsidP="00EA71DB">
            <w:pPr>
              <w:suppressAutoHyphens w:val="0"/>
              <w:jc w:val="center"/>
              <w:rPr>
                <w:rFonts w:asciiTheme="minorHAnsi" w:hAnsiTheme="minorHAnsi" w:cstheme="minorHAnsi"/>
                <w:sz w:val="20"/>
                <w:szCs w:val="20"/>
                <w:lang w:eastAsia="es-ES"/>
              </w:rPr>
            </w:pPr>
          </w:p>
        </w:tc>
        <w:tc>
          <w:tcPr>
            <w:tcW w:w="992" w:type="dxa"/>
            <w:vMerge/>
            <w:tcBorders>
              <w:bottom w:val="single" w:sz="4" w:space="0" w:color="000000"/>
              <w:right w:val="single" w:sz="4" w:space="0" w:color="000000"/>
            </w:tcBorders>
            <w:shd w:val="clear" w:color="auto" w:fill="auto"/>
            <w:vAlign w:val="center"/>
          </w:tcPr>
          <w:p w:rsidR="006157E0" w:rsidRPr="008807DF" w:rsidRDefault="006157E0" w:rsidP="00EA71DB">
            <w:pPr>
              <w:keepNext/>
              <w:suppressAutoHyphens w:val="0"/>
              <w:jc w:val="center"/>
              <w:outlineLvl w:val="6"/>
              <w:rPr>
                <w:rFonts w:asciiTheme="minorHAnsi" w:hAnsiTheme="minorHAnsi" w:cstheme="minorHAnsi"/>
                <w:sz w:val="20"/>
                <w:szCs w:val="20"/>
                <w:lang w:eastAsia="es-ES"/>
              </w:rPr>
            </w:pPr>
          </w:p>
        </w:tc>
        <w:tc>
          <w:tcPr>
            <w:tcW w:w="982" w:type="dxa"/>
            <w:vMerge/>
            <w:tcBorders>
              <w:left w:val="single" w:sz="4" w:space="0" w:color="000000"/>
              <w:bottom w:val="single" w:sz="4" w:space="0" w:color="000000"/>
              <w:right w:val="single" w:sz="4" w:space="0" w:color="000000"/>
            </w:tcBorders>
            <w:shd w:val="clear" w:color="auto" w:fill="auto"/>
            <w:vAlign w:val="center"/>
          </w:tcPr>
          <w:p w:rsidR="006157E0" w:rsidRPr="008807DF" w:rsidRDefault="006157E0" w:rsidP="00EA71DB">
            <w:pPr>
              <w:keepNext/>
              <w:suppressAutoHyphens w:val="0"/>
              <w:jc w:val="center"/>
              <w:outlineLvl w:val="6"/>
              <w:rPr>
                <w:rFonts w:asciiTheme="minorHAnsi" w:hAnsiTheme="minorHAnsi" w:cstheme="minorHAnsi"/>
                <w:sz w:val="20"/>
                <w:szCs w:val="20"/>
                <w:lang w:eastAsia="es-ES"/>
              </w:rPr>
            </w:pPr>
          </w:p>
        </w:tc>
        <w:tc>
          <w:tcPr>
            <w:tcW w:w="2422" w:type="dxa"/>
            <w:vMerge/>
            <w:tcBorders>
              <w:left w:val="single" w:sz="4" w:space="0" w:color="000000"/>
              <w:bottom w:val="single" w:sz="4" w:space="0" w:color="000000"/>
              <w:right w:val="single" w:sz="4" w:space="0" w:color="000000"/>
            </w:tcBorders>
            <w:shd w:val="clear" w:color="auto" w:fill="auto"/>
            <w:vAlign w:val="center"/>
          </w:tcPr>
          <w:p w:rsidR="006157E0" w:rsidRPr="008807DF" w:rsidRDefault="006157E0" w:rsidP="00EA71DB">
            <w:pPr>
              <w:keepNext/>
              <w:suppressAutoHyphens w:val="0"/>
              <w:jc w:val="center"/>
              <w:outlineLvl w:val="6"/>
              <w:rPr>
                <w:rFonts w:asciiTheme="minorHAnsi" w:hAnsiTheme="minorHAnsi" w:cstheme="minorHAnsi"/>
                <w:sz w:val="20"/>
                <w:szCs w:val="20"/>
                <w:lang w:eastAsia="es-ES"/>
              </w:rPr>
            </w:pPr>
          </w:p>
        </w:tc>
        <w:tc>
          <w:tcPr>
            <w:tcW w:w="1276" w:type="dxa"/>
            <w:tcBorders>
              <w:top w:val="single" w:sz="4" w:space="0" w:color="000000"/>
              <w:bottom w:val="single" w:sz="4" w:space="0" w:color="000000"/>
              <w:right w:val="single" w:sz="4" w:space="0" w:color="000000"/>
            </w:tcBorders>
            <w:shd w:val="clear" w:color="auto" w:fill="auto"/>
          </w:tcPr>
          <w:p w:rsidR="006157E0" w:rsidRPr="008807DF" w:rsidRDefault="006157E0" w:rsidP="00EA71DB">
            <w:pPr>
              <w:suppressAutoHyphens w:val="0"/>
              <w:jc w:val="center"/>
              <w:rPr>
                <w:rFonts w:asciiTheme="minorHAnsi" w:hAnsiTheme="minorHAnsi" w:cstheme="minorHAnsi"/>
                <w:sz w:val="20"/>
                <w:szCs w:val="20"/>
                <w:lang w:eastAsia="es-ES"/>
              </w:rPr>
            </w:pPr>
            <w:r w:rsidRPr="008807DF">
              <w:rPr>
                <w:rFonts w:asciiTheme="minorHAnsi" w:hAnsiTheme="minorHAnsi" w:cstheme="minorHAnsi"/>
                <w:sz w:val="20"/>
                <w:szCs w:val="20"/>
                <w:lang w:eastAsia="es-ES"/>
              </w:rPr>
              <w:t>Modelo:</w:t>
            </w:r>
          </w:p>
        </w:tc>
        <w:tc>
          <w:tcPr>
            <w:tcW w:w="3402" w:type="dxa"/>
            <w:tcBorders>
              <w:top w:val="single" w:sz="4" w:space="0" w:color="000000"/>
              <w:bottom w:val="single" w:sz="4" w:space="0" w:color="000000"/>
              <w:right w:val="single" w:sz="4" w:space="0" w:color="000000"/>
            </w:tcBorders>
          </w:tcPr>
          <w:p w:rsidR="006157E0" w:rsidRPr="008807DF" w:rsidRDefault="006157E0" w:rsidP="00EA71DB">
            <w:pPr>
              <w:suppressAutoHyphens w:val="0"/>
              <w:rPr>
                <w:rFonts w:asciiTheme="minorHAnsi" w:hAnsiTheme="minorHAnsi" w:cstheme="minorHAnsi"/>
                <w:sz w:val="20"/>
                <w:szCs w:val="20"/>
                <w:lang w:eastAsia="es-ES"/>
              </w:rPr>
            </w:pPr>
            <w:r>
              <w:rPr>
                <w:rFonts w:asciiTheme="minorHAnsi" w:hAnsiTheme="minorHAnsi" w:cstheme="minorHAnsi"/>
                <w:sz w:val="20"/>
                <w:szCs w:val="20"/>
                <w:lang w:eastAsia="es-ES"/>
              </w:rPr>
              <w:t>ESG-300, APU-300, TC-E300, OFP-2</w:t>
            </w:r>
          </w:p>
        </w:tc>
      </w:tr>
    </w:tbl>
    <w:p w:rsidR="006157E0" w:rsidRPr="008F0A12" w:rsidRDefault="006157E0" w:rsidP="006157E0">
      <w:pPr>
        <w:tabs>
          <w:tab w:val="left" w:pos="540"/>
          <w:tab w:val="left" w:pos="851"/>
        </w:tabs>
        <w:spacing w:line="276" w:lineRule="auto"/>
        <w:jc w:val="both"/>
        <w:rPr>
          <w:rFonts w:ascii="Bembo Std" w:hAnsi="Bembo Std" w:cstheme="minorHAnsi" w:hint="eastAsia"/>
          <w:b/>
          <w:bCs/>
          <w:sz w:val="22"/>
          <w:szCs w:val="22"/>
        </w:rPr>
      </w:pPr>
    </w:p>
    <w:tbl>
      <w:tblPr>
        <w:tblStyle w:val="Tablaconcuadrcula"/>
        <w:tblpPr w:leftFromText="141" w:rightFromText="141" w:vertAnchor="text" w:tblpXSpec="center" w:tblpY="1"/>
        <w:tblOverlap w:val="never"/>
        <w:tblW w:w="9918" w:type="dxa"/>
        <w:jc w:val="center"/>
        <w:tblLook w:val="04A0" w:firstRow="1" w:lastRow="0" w:firstColumn="1" w:lastColumn="0" w:noHBand="0" w:noVBand="1"/>
      </w:tblPr>
      <w:tblGrid>
        <w:gridCol w:w="9918"/>
      </w:tblGrid>
      <w:tr w:rsidR="006157E0" w:rsidRPr="008F0A12" w:rsidTr="00EA71DB">
        <w:trPr>
          <w:jc w:val="center"/>
        </w:trPr>
        <w:tc>
          <w:tcPr>
            <w:tcW w:w="9918" w:type="dxa"/>
            <w:shd w:val="clear" w:color="auto" w:fill="D9D9D9"/>
            <w:vAlign w:val="center"/>
          </w:tcPr>
          <w:p w:rsidR="006157E0" w:rsidRPr="008F0A12" w:rsidRDefault="006157E0" w:rsidP="00EA71DB">
            <w:pPr>
              <w:pStyle w:val="Textosinformato"/>
              <w:suppressAutoHyphens w:val="0"/>
              <w:spacing w:line="276" w:lineRule="auto"/>
              <w:rPr>
                <w:rFonts w:ascii="Bembo Std" w:hAnsi="Bembo Std" w:cstheme="minorHAnsi"/>
                <w:sz w:val="22"/>
                <w:szCs w:val="22"/>
                <w:lang w:eastAsia="es-ES"/>
              </w:rPr>
            </w:pPr>
            <w:r w:rsidRPr="008F0A12">
              <w:rPr>
                <w:rFonts w:ascii="Bembo Std" w:hAnsi="Bembo Std" w:cstheme="minorHAnsi"/>
                <w:b/>
                <w:sz w:val="22"/>
                <w:szCs w:val="22"/>
              </w:rPr>
              <w:t xml:space="preserve">ESPECIFICACIONES TÉCNICAS OFERTADAS. </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Carta de Garantía de Fabricación. </w:t>
            </w:r>
          </w:p>
          <w:p w:rsidR="006157E0" w:rsidRPr="008F0A12" w:rsidRDefault="006157E0" w:rsidP="00EA71DB">
            <w:pPr>
              <w:pStyle w:val="Textosinformato"/>
              <w:suppressAutoHyphens w:val="0"/>
              <w:rPr>
                <w:rFonts w:ascii="Bembo Std" w:hAnsi="Bembo Std" w:cstheme="minorHAnsi"/>
                <w:b/>
                <w:sz w:val="22"/>
                <w:szCs w:val="22"/>
                <w:lang w:eastAsia="es-ES"/>
              </w:rPr>
            </w:pPr>
            <w:r w:rsidRPr="008F0A12">
              <w:rPr>
                <w:rFonts w:ascii="Bembo Std" w:hAnsi="Bembo Std" w:cstheme="minorHAnsi"/>
                <w:b/>
                <w:sz w:val="22"/>
                <w:szCs w:val="22"/>
                <w:lang w:eastAsia="es-ES"/>
              </w:rPr>
              <w:t xml:space="preserve">Confirmamos que en el caso que nuestra oferta sea adjudicada, el plazo de fabricación de los equipos será reciente no excediendo en 12 meses el tiempo de fabricación previos a la fecha de la entrega. </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Se colocará al momento de la recepción, una placa en cada componente en la que se pueda visualizar: Marca, Modelo, Casa Productora, Año de Fabricación, País de Origen. </w:t>
            </w:r>
          </w:p>
        </w:tc>
      </w:tr>
    </w:tbl>
    <w:p w:rsidR="006157E0" w:rsidRPr="008F0A12" w:rsidRDefault="006157E0" w:rsidP="006157E0">
      <w:pPr>
        <w:tabs>
          <w:tab w:val="left" w:pos="540"/>
          <w:tab w:val="left" w:pos="851"/>
        </w:tabs>
        <w:spacing w:line="276" w:lineRule="auto"/>
        <w:jc w:val="both"/>
        <w:rPr>
          <w:rFonts w:ascii="Bembo Std" w:hAnsi="Bembo Std" w:cstheme="minorHAnsi" w:hint="eastAsia"/>
          <w:b/>
          <w:bCs/>
          <w:sz w:val="22"/>
          <w:szCs w:val="22"/>
        </w:rPr>
      </w:pPr>
    </w:p>
    <w:tbl>
      <w:tblPr>
        <w:tblW w:w="9923" w:type="dxa"/>
        <w:tblInd w:w="-572" w:type="dxa"/>
        <w:tblCellMar>
          <w:left w:w="70" w:type="dxa"/>
          <w:right w:w="70" w:type="dxa"/>
        </w:tblCellMar>
        <w:tblLook w:val="04A0" w:firstRow="1" w:lastRow="0" w:firstColumn="1" w:lastColumn="0" w:noHBand="0" w:noVBand="1"/>
      </w:tblPr>
      <w:tblGrid>
        <w:gridCol w:w="547"/>
        <w:gridCol w:w="2000"/>
        <w:gridCol w:w="905"/>
        <w:gridCol w:w="870"/>
        <w:gridCol w:w="1230"/>
        <w:gridCol w:w="1479"/>
        <w:gridCol w:w="2892"/>
      </w:tblGrid>
      <w:tr w:rsidR="006157E0" w:rsidRPr="008F0A12" w:rsidTr="00EA71DB">
        <w:trPr>
          <w:trHeight w:val="300"/>
        </w:trPr>
        <w:tc>
          <w:tcPr>
            <w:tcW w:w="6941"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6157E0" w:rsidRPr="008F0A12" w:rsidRDefault="006157E0" w:rsidP="00EA71DB">
            <w:pPr>
              <w:suppressAutoHyphens w:val="0"/>
              <w:jc w:val="center"/>
              <w:rPr>
                <w:rFonts w:ascii="Bembo Std" w:hAnsi="Bembo Std" w:cstheme="minorHAnsi" w:hint="eastAsia"/>
                <w:b/>
                <w:bCs/>
                <w:color w:val="000000"/>
                <w:sz w:val="20"/>
                <w:szCs w:val="20"/>
                <w:lang w:eastAsia="es-419"/>
              </w:rPr>
            </w:pPr>
            <w:r w:rsidRPr="008F0A12">
              <w:rPr>
                <w:rFonts w:ascii="Bembo Std" w:hAnsi="Bembo Std" w:cstheme="minorHAnsi"/>
                <w:b/>
                <w:sz w:val="20"/>
                <w:szCs w:val="20"/>
              </w:rPr>
              <w:t xml:space="preserve">ESPECIFICACIONES TECNICAS SOLICITADAS </w:t>
            </w:r>
          </w:p>
        </w:tc>
        <w:tc>
          <w:tcPr>
            <w:tcW w:w="2982" w:type="dxa"/>
            <w:tcBorders>
              <w:top w:val="single" w:sz="4" w:space="0" w:color="auto"/>
              <w:left w:val="single" w:sz="4" w:space="0" w:color="auto"/>
              <w:bottom w:val="single" w:sz="4" w:space="0" w:color="auto"/>
              <w:right w:val="single" w:sz="4" w:space="0" w:color="auto"/>
            </w:tcBorders>
            <w:shd w:val="clear" w:color="auto" w:fill="D9D9D9"/>
            <w:vAlign w:val="center"/>
          </w:tcPr>
          <w:p w:rsidR="006157E0" w:rsidRPr="008F0A12" w:rsidRDefault="006157E0" w:rsidP="00EA71DB">
            <w:pPr>
              <w:suppressAutoHyphens w:val="0"/>
              <w:jc w:val="center"/>
              <w:rPr>
                <w:rFonts w:ascii="Bembo Std" w:hAnsi="Bembo Std" w:cstheme="minorHAnsi" w:hint="eastAsia"/>
                <w:b/>
                <w:bCs/>
                <w:color w:val="000000"/>
                <w:sz w:val="20"/>
                <w:szCs w:val="20"/>
                <w:lang w:eastAsia="es-419"/>
              </w:rPr>
            </w:pPr>
            <w:r w:rsidRPr="008F0A12">
              <w:rPr>
                <w:rFonts w:ascii="Bembo Std" w:hAnsi="Bembo Std" w:cstheme="minorHAnsi"/>
                <w:b/>
                <w:sz w:val="20"/>
                <w:szCs w:val="20"/>
              </w:rPr>
              <w:t xml:space="preserve">ESPECIFICACIONES TÉCNICAS OFERTADAS. </w:t>
            </w:r>
          </w:p>
        </w:tc>
      </w:tr>
      <w:tr w:rsidR="006157E0" w:rsidRPr="008F0A12" w:rsidTr="00EA71DB">
        <w:trPr>
          <w:trHeight w:val="205"/>
        </w:trPr>
        <w:tc>
          <w:tcPr>
            <w:tcW w:w="2575" w:type="dxa"/>
            <w:gridSpan w:val="2"/>
            <w:tcBorders>
              <w:top w:val="single" w:sz="4" w:space="0" w:color="auto"/>
              <w:left w:val="single" w:sz="4" w:space="0" w:color="auto"/>
              <w:bottom w:val="single" w:sz="4" w:space="0" w:color="auto"/>
              <w:right w:val="single" w:sz="4" w:space="0" w:color="auto"/>
            </w:tcBorders>
            <w:shd w:val="clear" w:color="auto" w:fill="auto"/>
            <w:hideMark/>
          </w:tcPr>
          <w:p w:rsidR="006157E0" w:rsidRPr="008F0A12" w:rsidRDefault="006157E0" w:rsidP="00EA71DB">
            <w:pPr>
              <w:suppressAutoHyphens w:val="0"/>
              <w:jc w:val="both"/>
              <w:rPr>
                <w:rFonts w:ascii="Bembo Std" w:hAnsi="Bembo Std" w:cstheme="minorHAnsi" w:hint="eastAsia"/>
                <w:color w:val="000000"/>
                <w:sz w:val="20"/>
                <w:szCs w:val="20"/>
                <w:lang w:val="es-419" w:eastAsia="es-419"/>
              </w:rPr>
            </w:pPr>
            <w:r w:rsidRPr="008F0A12">
              <w:rPr>
                <w:rFonts w:ascii="Bembo Std" w:hAnsi="Bembo Std" w:cstheme="minorHAnsi"/>
                <w:color w:val="000000"/>
                <w:sz w:val="20"/>
                <w:szCs w:val="20"/>
                <w:lang w:eastAsia="es-419"/>
              </w:rPr>
              <w:t> </w:t>
            </w:r>
          </w:p>
          <w:p w:rsidR="006157E0" w:rsidRPr="008F0A12" w:rsidRDefault="006157E0" w:rsidP="00EA71DB">
            <w:pPr>
              <w:suppressAutoHyphens w:val="0"/>
              <w:jc w:val="both"/>
              <w:rPr>
                <w:rFonts w:ascii="Bembo Std" w:hAnsi="Bembo Std" w:cstheme="minorHAnsi" w:hint="eastAsia"/>
                <w:color w:val="000000"/>
                <w:sz w:val="20"/>
                <w:szCs w:val="20"/>
                <w:lang w:val="es-419" w:eastAsia="es-419"/>
              </w:rPr>
            </w:pPr>
            <w:r w:rsidRPr="008F0A12">
              <w:rPr>
                <w:rFonts w:ascii="Bembo Std" w:hAnsi="Bembo Std" w:cstheme="minorHAnsi"/>
                <w:color w:val="000000"/>
                <w:sz w:val="20"/>
                <w:szCs w:val="20"/>
                <w:lang w:eastAsia="es-419"/>
              </w:rPr>
              <w:t> </w:t>
            </w:r>
          </w:p>
        </w:tc>
        <w:tc>
          <w:tcPr>
            <w:tcW w:w="865" w:type="dxa"/>
            <w:tcBorders>
              <w:top w:val="single" w:sz="4" w:space="0" w:color="auto"/>
              <w:left w:val="single" w:sz="4" w:space="0" w:color="auto"/>
              <w:bottom w:val="single" w:sz="4" w:space="0" w:color="auto"/>
              <w:right w:val="nil"/>
            </w:tcBorders>
            <w:shd w:val="clear" w:color="auto" w:fill="auto"/>
            <w:hideMark/>
          </w:tcPr>
          <w:p w:rsidR="006157E0" w:rsidRPr="008F0A12" w:rsidRDefault="006157E0" w:rsidP="00EA71DB">
            <w:pPr>
              <w:suppressAutoHyphens w:val="0"/>
              <w:jc w:val="both"/>
              <w:rPr>
                <w:rFonts w:ascii="Bembo Std" w:hAnsi="Bembo Std" w:cstheme="minorHAnsi" w:hint="eastAsia"/>
                <w:color w:val="000000"/>
                <w:sz w:val="20"/>
                <w:szCs w:val="20"/>
                <w:lang w:val="es-419" w:eastAsia="es-419"/>
              </w:rPr>
            </w:pPr>
            <w:r w:rsidRPr="008F0A12">
              <w:rPr>
                <w:rFonts w:ascii="Bembo Std" w:hAnsi="Bembo Std" w:cstheme="minorHAnsi"/>
                <w:color w:val="000000"/>
                <w:sz w:val="20"/>
                <w:szCs w:val="20"/>
                <w:lang w:eastAsia="es-419"/>
              </w:rPr>
              <w:t> </w:t>
            </w:r>
          </w:p>
        </w:tc>
        <w:tc>
          <w:tcPr>
            <w:tcW w:w="3501" w:type="dxa"/>
            <w:gridSpan w:val="3"/>
            <w:tcBorders>
              <w:top w:val="single" w:sz="4" w:space="0" w:color="auto"/>
              <w:left w:val="single" w:sz="4" w:space="0" w:color="auto"/>
              <w:bottom w:val="single" w:sz="4" w:space="0" w:color="auto"/>
              <w:right w:val="single" w:sz="4" w:space="0" w:color="auto"/>
            </w:tcBorders>
            <w:shd w:val="clear" w:color="auto" w:fill="auto"/>
            <w:hideMark/>
          </w:tcPr>
          <w:p w:rsidR="006157E0" w:rsidRPr="008F0A12" w:rsidRDefault="006157E0" w:rsidP="00EA71DB">
            <w:pPr>
              <w:suppressAutoHyphens w:val="0"/>
              <w:jc w:val="center"/>
              <w:rPr>
                <w:rFonts w:ascii="Bembo Std" w:hAnsi="Bembo Std" w:cstheme="minorHAnsi" w:hint="eastAsia"/>
                <w:b/>
                <w:bCs/>
                <w:color w:val="000000"/>
                <w:sz w:val="20"/>
                <w:szCs w:val="20"/>
                <w:lang w:val="es-419" w:eastAsia="es-419"/>
              </w:rPr>
            </w:pPr>
            <w:r w:rsidRPr="008F0A12">
              <w:rPr>
                <w:rFonts w:ascii="Bembo Std" w:hAnsi="Bembo Std" w:cstheme="minorHAnsi"/>
                <w:b/>
                <w:bCs/>
                <w:color w:val="000000"/>
                <w:sz w:val="20"/>
                <w:szCs w:val="20"/>
                <w:lang w:eastAsia="es-419"/>
              </w:rPr>
              <w:t>Servicios conexos</w:t>
            </w:r>
          </w:p>
        </w:tc>
        <w:tc>
          <w:tcPr>
            <w:tcW w:w="2982" w:type="dxa"/>
            <w:tcBorders>
              <w:top w:val="single" w:sz="4" w:space="0" w:color="auto"/>
              <w:left w:val="single" w:sz="4" w:space="0" w:color="auto"/>
              <w:bottom w:val="single" w:sz="4" w:space="0" w:color="auto"/>
              <w:right w:val="single" w:sz="4" w:space="0" w:color="auto"/>
            </w:tcBorders>
          </w:tcPr>
          <w:p w:rsidR="006157E0" w:rsidRPr="008F0A12" w:rsidRDefault="006157E0" w:rsidP="00EA71DB">
            <w:pPr>
              <w:suppressAutoHyphens w:val="0"/>
              <w:jc w:val="center"/>
              <w:rPr>
                <w:rFonts w:ascii="Bembo Std" w:hAnsi="Bembo Std" w:cstheme="minorHAnsi" w:hint="eastAsia"/>
                <w:b/>
                <w:bCs/>
                <w:color w:val="000000"/>
                <w:sz w:val="20"/>
                <w:szCs w:val="20"/>
                <w:lang w:eastAsia="es-419"/>
              </w:rPr>
            </w:pPr>
          </w:p>
        </w:tc>
      </w:tr>
      <w:tr w:rsidR="006157E0" w:rsidRPr="008F0A12" w:rsidTr="00EA71DB">
        <w:trPr>
          <w:trHeight w:val="537"/>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7E0" w:rsidRPr="008F0A12" w:rsidRDefault="006157E0" w:rsidP="00EA71DB">
            <w:pPr>
              <w:suppressAutoHyphens w:val="0"/>
              <w:jc w:val="center"/>
              <w:rPr>
                <w:rFonts w:ascii="Bembo Std" w:hAnsi="Bembo Std" w:cstheme="minorHAnsi" w:hint="eastAsia"/>
                <w:sz w:val="20"/>
                <w:szCs w:val="20"/>
                <w:lang w:eastAsia="es-ES"/>
              </w:rPr>
            </w:pPr>
            <w:r w:rsidRPr="008F0A12">
              <w:rPr>
                <w:rFonts w:ascii="Bembo Std" w:hAnsi="Bembo Std" w:cstheme="minorHAnsi"/>
                <w:sz w:val="20"/>
                <w:szCs w:val="20"/>
                <w:lang w:eastAsia="es-ES"/>
              </w:rPr>
              <w:t xml:space="preserve">Ítem No. </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7E0" w:rsidRPr="008F0A12" w:rsidRDefault="006157E0" w:rsidP="00EA71DB">
            <w:pPr>
              <w:suppressAutoHyphens w:val="0"/>
              <w:jc w:val="center"/>
              <w:rPr>
                <w:rFonts w:ascii="Bembo Std" w:hAnsi="Bembo Std" w:cstheme="minorHAnsi" w:hint="eastAsia"/>
                <w:sz w:val="20"/>
                <w:szCs w:val="20"/>
                <w:lang w:eastAsia="es-ES"/>
              </w:rPr>
            </w:pPr>
            <w:r w:rsidRPr="008F0A12">
              <w:rPr>
                <w:rFonts w:ascii="Bembo Std" w:hAnsi="Bembo Std" w:cstheme="minorHAnsi"/>
                <w:sz w:val="20"/>
                <w:szCs w:val="20"/>
                <w:lang w:eastAsia="es-ES"/>
              </w:rPr>
              <w:t>DESCRIPCIÓN</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7E0" w:rsidRPr="008F0A12" w:rsidRDefault="006157E0" w:rsidP="00EA71DB">
            <w:pPr>
              <w:suppressAutoHyphens w:val="0"/>
              <w:jc w:val="center"/>
              <w:rPr>
                <w:rFonts w:ascii="Bembo Std" w:hAnsi="Bembo Std" w:cstheme="minorHAnsi" w:hint="eastAsia"/>
                <w:sz w:val="20"/>
                <w:szCs w:val="20"/>
                <w:lang w:eastAsia="es-ES"/>
              </w:rPr>
            </w:pPr>
            <w:r w:rsidRPr="008F0A12">
              <w:rPr>
                <w:rFonts w:ascii="Bembo Std" w:hAnsi="Bembo Std" w:cstheme="minorHAnsi"/>
                <w:sz w:val="20"/>
                <w:szCs w:val="20"/>
                <w:lang w:eastAsia="es-ES"/>
              </w:rPr>
              <w:t>Cantidad</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7E0" w:rsidRPr="008F0A12" w:rsidRDefault="006157E0" w:rsidP="00EA71DB">
            <w:pPr>
              <w:suppressAutoHyphens w:val="0"/>
              <w:jc w:val="center"/>
              <w:rPr>
                <w:rFonts w:ascii="Bembo Std" w:hAnsi="Bembo Std" w:cstheme="minorHAnsi" w:hint="eastAsia"/>
                <w:sz w:val="20"/>
                <w:szCs w:val="20"/>
                <w:lang w:eastAsia="es-ES"/>
              </w:rPr>
            </w:pPr>
            <w:r w:rsidRPr="008F0A12">
              <w:rPr>
                <w:rFonts w:ascii="Bembo Std" w:hAnsi="Bembo Std" w:cstheme="minorHAnsi"/>
                <w:sz w:val="20"/>
                <w:szCs w:val="20"/>
                <w:lang w:eastAsia="es-ES"/>
              </w:rPr>
              <w:t>Garantía (Años)</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7E0" w:rsidRPr="008F0A12" w:rsidRDefault="006157E0" w:rsidP="00EA71DB">
            <w:pPr>
              <w:suppressAutoHyphens w:val="0"/>
              <w:jc w:val="center"/>
              <w:rPr>
                <w:rFonts w:ascii="Bembo Std" w:hAnsi="Bembo Std" w:cstheme="minorHAnsi" w:hint="eastAsia"/>
                <w:sz w:val="20"/>
                <w:szCs w:val="20"/>
                <w:lang w:eastAsia="es-ES"/>
              </w:rPr>
            </w:pPr>
            <w:r w:rsidRPr="008F0A12">
              <w:rPr>
                <w:rFonts w:ascii="Bembo Std" w:hAnsi="Bembo Std" w:cstheme="minorHAnsi"/>
                <w:sz w:val="20"/>
                <w:szCs w:val="20"/>
                <w:lang w:eastAsia="es-ES"/>
              </w:rPr>
              <w:t>Capacitación (S/N)</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7E0" w:rsidRPr="008F0A12" w:rsidRDefault="006157E0" w:rsidP="00EA71DB">
            <w:pPr>
              <w:suppressAutoHyphens w:val="0"/>
              <w:jc w:val="center"/>
              <w:rPr>
                <w:rFonts w:ascii="Bembo Std" w:hAnsi="Bembo Std" w:cstheme="minorHAnsi" w:hint="eastAsia"/>
                <w:sz w:val="20"/>
                <w:szCs w:val="20"/>
                <w:lang w:eastAsia="es-ES"/>
              </w:rPr>
            </w:pPr>
            <w:r w:rsidRPr="008F0A12">
              <w:rPr>
                <w:rFonts w:ascii="Bembo Std" w:hAnsi="Bembo Std" w:cstheme="minorHAnsi"/>
                <w:sz w:val="20"/>
                <w:szCs w:val="20"/>
                <w:lang w:eastAsia="es-ES"/>
              </w:rPr>
              <w:t>Mantenimiento (S/N/No. Visitas)</w:t>
            </w:r>
          </w:p>
        </w:tc>
        <w:tc>
          <w:tcPr>
            <w:tcW w:w="2982" w:type="dxa"/>
            <w:tcBorders>
              <w:top w:val="single" w:sz="4" w:space="0" w:color="auto"/>
              <w:left w:val="single" w:sz="4" w:space="0" w:color="auto"/>
              <w:bottom w:val="single" w:sz="4" w:space="0" w:color="auto"/>
              <w:right w:val="single" w:sz="4" w:space="0" w:color="auto"/>
            </w:tcBorders>
          </w:tcPr>
          <w:p w:rsidR="006157E0" w:rsidRPr="008F0A12" w:rsidRDefault="006157E0" w:rsidP="00EA71DB">
            <w:pPr>
              <w:suppressAutoHyphens w:val="0"/>
              <w:jc w:val="center"/>
              <w:rPr>
                <w:rFonts w:ascii="Bembo Std" w:hAnsi="Bembo Std" w:cstheme="minorHAnsi" w:hint="eastAsia"/>
                <w:sz w:val="20"/>
                <w:szCs w:val="20"/>
                <w:lang w:eastAsia="es-ES"/>
              </w:rPr>
            </w:pPr>
          </w:p>
        </w:tc>
      </w:tr>
      <w:tr w:rsidR="006157E0" w:rsidRPr="008F0A12" w:rsidTr="00EA71DB">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7E0" w:rsidRPr="008F0A12" w:rsidRDefault="006157E0" w:rsidP="00EA71DB">
            <w:pPr>
              <w:suppressAutoHyphens w:val="0"/>
              <w:jc w:val="center"/>
              <w:rPr>
                <w:rFonts w:ascii="Bembo Std" w:hAnsi="Bembo Std" w:cstheme="minorHAnsi" w:hint="eastAsia"/>
                <w:sz w:val="20"/>
                <w:szCs w:val="20"/>
                <w:lang w:eastAsia="es-ES"/>
              </w:rPr>
            </w:pPr>
            <w:r w:rsidRPr="008F0A12">
              <w:rPr>
                <w:rFonts w:ascii="Bembo Std" w:hAnsi="Bembo Std" w:cstheme="minorHAnsi"/>
                <w:sz w:val="20"/>
                <w:szCs w:val="20"/>
                <w:lang w:eastAsia="es-ES"/>
              </w:rPr>
              <w:t>1</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7E0" w:rsidRPr="008F0A12" w:rsidRDefault="006157E0" w:rsidP="00EA71DB">
            <w:pPr>
              <w:suppressAutoHyphens w:val="0"/>
              <w:jc w:val="center"/>
              <w:rPr>
                <w:rFonts w:ascii="Bembo Std" w:hAnsi="Bembo Std" w:cstheme="minorHAnsi" w:hint="eastAsia"/>
                <w:sz w:val="20"/>
                <w:szCs w:val="20"/>
                <w:lang w:eastAsia="es-ES"/>
              </w:rPr>
            </w:pPr>
            <w:r w:rsidRPr="008F0A12">
              <w:rPr>
                <w:rFonts w:ascii="Bembo Std" w:hAnsi="Bembo Std" w:cstheme="minorHAnsi"/>
                <w:sz w:val="20"/>
                <w:szCs w:val="20"/>
                <w:lang w:eastAsia="es-ES"/>
              </w:rPr>
              <w:t>UNIDAD DE ELECTROCIRUGÍA CON COAGULACIÓN POR ARGÓN PLASMA</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7E0" w:rsidRPr="008F0A12" w:rsidRDefault="006157E0" w:rsidP="00EA71DB">
            <w:pPr>
              <w:suppressAutoHyphens w:val="0"/>
              <w:jc w:val="center"/>
              <w:rPr>
                <w:rFonts w:ascii="Bembo Std" w:hAnsi="Bembo Std" w:cstheme="minorHAnsi" w:hint="eastAsia"/>
                <w:sz w:val="20"/>
                <w:szCs w:val="20"/>
                <w:lang w:eastAsia="es-ES"/>
              </w:rPr>
            </w:pPr>
            <w:r w:rsidRPr="008F0A12">
              <w:rPr>
                <w:rFonts w:ascii="Bembo Std" w:hAnsi="Bembo Std" w:cstheme="minorHAnsi"/>
                <w:sz w:val="20"/>
                <w:szCs w:val="20"/>
                <w:lang w:eastAsia="es-ES"/>
              </w:rPr>
              <w:t>1</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7E0" w:rsidRPr="008F0A12" w:rsidRDefault="006157E0" w:rsidP="00EA71DB">
            <w:pPr>
              <w:suppressAutoHyphens w:val="0"/>
              <w:jc w:val="center"/>
              <w:rPr>
                <w:rFonts w:ascii="Bembo Std" w:hAnsi="Bembo Std" w:cstheme="minorHAnsi" w:hint="eastAsia"/>
                <w:sz w:val="20"/>
                <w:szCs w:val="20"/>
                <w:lang w:eastAsia="es-ES"/>
              </w:rPr>
            </w:pPr>
            <w:r w:rsidRPr="008F0A12">
              <w:rPr>
                <w:rFonts w:ascii="Bembo Std" w:hAnsi="Bembo Std" w:cstheme="minorHAnsi"/>
                <w:sz w:val="20"/>
                <w:szCs w:val="20"/>
                <w:lang w:eastAsia="es-ES"/>
              </w:rPr>
              <w:t>3</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7E0" w:rsidRPr="008F0A12" w:rsidRDefault="006157E0" w:rsidP="00EA71DB">
            <w:pPr>
              <w:suppressAutoHyphens w:val="0"/>
              <w:jc w:val="center"/>
              <w:rPr>
                <w:rFonts w:ascii="Bembo Std" w:hAnsi="Bembo Std" w:cstheme="minorHAnsi" w:hint="eastAsia"/>
                <w:sz w:val="20"/>
                <w:szCs w:val="20"/>
                <w:lang w:eastAsia="es-ES"/>
              </w:rPr>
            </w:pPr>
            <w:r w:rsidRPr="008F0A12">
              <w:rPr>
                <w:rFonts w:ascii="Bembo Std" w:hAnsi="Bembo Std" w:cstheme="minorHAnsi"/>
                <w:sz w:val="20"/>
                <w:szCs w:val="20"/>
                <w:lang w:eastAsia="es-ES"/>
              </w:rPr>
              <w:t>S</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57E0" w:rsidRPr="008F0A12" w:rsidRDefault="006157E0" w:rsidP="00EA71DB">
            <w:pPr>
              <w:suppressAutoHyphens w:val="0"/>
              <w:jc w:val="center"/>
              <w:rPr>
                <w:rFonts w:ascii="Bembo Std" w:hAnsi="Bembo Std" w:cstheme="minorHAnsi" w:hint="eastAsia"/>
                <w:sz w:val="20"/>
                <w:szCs w:val="20"/>
                <w:lang w:eastAsia="es-ES"/>
              </w:rPr>
            </w:pPr>
            <w:r w:rsidRPr="008F0A12">
              <w:rPr>
                <w:rFonts w:ascii="Bembo Std" w:hAnsi="Bembo Std" w:cstheme="minorHAnsi"/>
                <w:sz w:val="20"/>
                <w:szCs w:val="20"/>
                <w:lang w:eastAsia="es-ES"/>
              </w:rPr>
              <w:t>S/6</w:t>
            </w:r>
          </w:p>
        </w:tc>
        <w:tc>
          <w:tcPr>
            <w:tcW w:w="2982" w:type="dxa"/>
            <w:tcBorders>
              <w:top w:val="single" w:sz="4" w:space="0" w:color="auto"/>
              <w:left w:val="single" w:sz="4" w:space="0" w:color="auto"/>
              <w:bottom w:val="single" w:sz="4" w:space="0" w:color="auto"/>
              <w:right w:val="single" w:sz="4" w:space="0" w:color="auto"/>
            </w:tcBorders>
          </w:tcPr>
          <w:p w:rsidR="006157E0" w:rsidRPr="008F0A12" w:rsidRDefault="006157E0" w:rsidP="00EA71DB">
            <w:pPr>
              <w:suppressAutoHyphens w:val="0"/>
              <w:spacing w:line="276" w:lineRule="auto"/>
              <w:jc w:val="both"/>
              <w:rPr>
                <w:rFonts w:ascii="Bembo Std" w:hAnsi="Bembo Std" w:cstheme="minorHAnsi" w:hint="eastAsia"/>
                <w:sz w:val="20"/>
                <w:szCs w:val="20"/>
                <w:lang w:eastAsia="es-ES"/>
              </w:rPr>
            </w:pPr>
            <w:r w:rsidRPr="008F0A12">
              <w:rPr>
                <w:rFonts w:ascii="Bembo Std" w:hAnsi="Bembo Std" w:cstheme="minorHAnsi"/>
                <w:sz w:val="20"/>
                <w:szCs w:val="20"/>
                <w:lang w:eastAsia="es-ES"/>
              </w:rPr>
              <w:t>Se incluye en Oferta:</w:t>
            </w:r>
          </w:p>
          <w:p w:rsidR="006157E0" w:rsidRPr="008F0A12" w:rsidRDefault="006157E0" w:rsidP="00EA71DB">
            <w:pPr>
              <w:suppressAutoHyphens w:val="0"/>
              <w:spacing w:line="276" w:lineRule="auto"/>
              <w:jc w:val="both"/>
              <w:rPr>
                <w:rFonts w:ascii="Bembo Std" w:hAnsi="Bembo Std" w:cstheme="minorHAnsi" w:hint="eastAsia"/>
                <w:sz w:val="20"/>
                <w:szCs w:val="20"/>
                <w:lang w:eastAsia="es-ES"/>
              </w:rPr>
            </w:pPr>
            <w:r w:rsidRPr="008F0A12">
              <w:rPr>
                <w:rFonts w:ascii="Bembo Std" w:hAnsi="Bembo Std" w:cstheme="minorHAnsi"/>
                <w:sz w:val="20"/>
                <w:szCs w:val="20"/>
                <w:lang w:eastAsia="es-ES"/>
              </w:rPr>
              <w:t>Carta de Garantía de Fabricación por 3 años.</w:t>
            </w:r>
          </w:p>
          <w:p w:rsidR="006157E0" w:rsidRPr="008F0A12" w:rsidRDefault="006157E0" w:rsidP="00EA71DB">
            <w:pPr>
              <w:suppressAutoHyphens w:val="0"/>
              <w:spacing w:line="276" w:lineRule="auto"/>
              <w:jc w:val="both"/>
              <w:rPr>
                <w:rFonts w:ascii="Bembo Std" w:hAnsi="Bembo Std" w:cstheme="minorHAnsi" w:hint="eastAsia"/>
                <w:sz w:val="20"/>
                <w:szCs w:val="20"/>
                <w:lang w:eastAsia="es-ES"/>
              </w:rPr>
            </w:pPr>
            <w:r w:rsidRPr="008F0A12">
              <w:rPr>
                <w:rFonts w:ascii="Bembo Std" w:hAnsi="Bembo Std" w:cstheme="minorHAnsi"/>
                <w:sz w:val="20"/>
                <w:szCs w:val="20"/>
                <w:lang w:eastAsia="es-ES"/>
              </w:rPr>
              <w:t>Carta compromiso de Brindar Capacitación a personal Usuario y Técnico.</w:t>
            </w:r>
          </w:p>
          <w:p w:rsidR="006157E0" w:rsidRPr="008F0A12" w:rsidRDefault="006157E0" w:rsidP="00EA71DB">
            <w:pPr>
              <w:suppressAutoHyphens w:val="0"/>
              <w:spacing w:line="276" w:lineRule="auto"/>
              <w:jc w:val="both"/>
              <w:rPr>
                <w:rFonts w:ascii="Bembo Std" w:hAnsi="Bembo Std" w:cstheme="minorHAnsi" w:hint="eastAsia"/>
                <w:sz w:val="20"/>
                <w:szCs w:val="20"/>
                <w:lang w:eastAsia="es-ES"/>
              </w:rPr>
            </w:pPr>
            <w:r w:rsidRPr="008F0A12">
              <w:rPr>
                <w:rFonts w:ascii="Bembo Std" w:hAnsi="Bembo Std" w:cstheme="minorHAnsi"/>
                <w:sz w:val="20"/>
                <w:szCs w:val="20"/>
                <w:lang w:eastAsia="es-ES"/>
              </w:rPr>
              <w:t>Carta compromiso de realizar rutinas de Mantenimiento durante el periodo de Garantía.</w:t>
            </w:r>
          </w:p>
        </w:tc>
      </w:tr>
    </w:tbl>
    <w:p w:rsidR="006157E0" w:rsidRPr="008F0A12" w:rsidRDefault="006157E0" w:rsidP="006157E0">
      <w:pPr>
        <w:tabs>
          <w:tab w:val="left" w:pos="540"/>
          <w:tab w:val="left" w:pos="851"/>
        </w:tabs>
        <w:spacing w:line="276" w:lineRule="auto"/>
        <w:jc w:val="center"/>
        <w:rPr>
          <w:rFonts w:ascii="Bembo Std" w:hAnsi="Bembo Std" w:cstheme="minorHAnsi" w:hint="eastAsia"/>
          <w:b/>
          <w:bCs/>
          <w:sz w:val="22"/>
          <w:szCs w:val="22"/>
        </w:rPr>
      </w:pPr>
      <w:r w:rsidRPr="008F0A12">
        <w:rPr>
          <w:rFonts w:ascii="Bembo Std" w:hAnsi="Bembo Std" w:cstheme="minorHAnsi"/>
          <w:b/>
          <w:bCs/>
          <w:sz w:val="22"/>
          <w:szCs w:val="22"/>
        </w:rPr>
        <w:t xml:space="preserve"> SERVICIOS CONEXOS</w:t>
      </w:r>
    </w:p>
    <w:p w:rsidR="006157E0" w:rsidRPr="008F0A12" w:rsidRDefault="006157E0" w:rsidP="006157E0">
      <w:pPr>
        <w:tabs>
          <w:tab w:val="left" w:pos="540"/>
          <w:tab w:val="left" w:pos="851"/>
        </w:tabs>
        <w:spacing w:line="276" w:lineRule="auto"/>
        <w:jc w:val="both"/>
        <w:rPr>
          <w:rFonts w:ascii="Bembo Std" w:hAnsi="Bembo Std" w:cstheme="minorHAnsi" w:hint="eastAsia"/>
          <w:b/>
          <w:bCs/>
          <w:sz w:val="22"/>
          <w:szCs w:val="22"/>
        </w:rPr>
      </w:pPr>
    </w:p>
    <w:tbl>
      <w:tblPr>
        <w:tblStyle w:val="Tablaconcuadrcula"/>
        <w:tblpPr w:leftFromText="141" w:rightFromText="141" w:vertAnchor="text" w:tblpXSpec="center" w:tblpY="1"/>
        <w:tblOverlap w:val="never"/>
        <w:tblW w:w="9918" w:type="dxa"/>
        <w:jc w:val="center"/>
        <w:tblLook w:val="04A0" w:firstRow="1" w:lastRow="0" w:firstColumn="1" w:lastColumn="0" w:noHBand="0" w:noVBand="1"/>
      </w:tblPr>
      <w:tblGrid>
        <w:gridCol w:w="9918"/>
      </w:tblGrid>
      <w:tr w:rsidR="006157E0" w:rsidRPr="008F0A12" w:rsidTr="00EA71DB">
        <w:trPr>
          <w:trHeight w:val="345"/>
          <w:jc w:val="center"/>
        </w:trPr>
        <w:tc>
          <w:tcPr>
            <w:tcW w:w="9918" w:type="dxa"/>
          </w:tcPr>
          <w:p w:rsidR="006157E0" w:rsidRPr="008F0A12" w:rsidRDefault="006157E0" w:rsidP="00EA71DB">
            <w:pPr>
              <w:suppressAutoHyphens w:val="0"/>
              <w:rPr>
                <w:rFonts w:ascii="Bembo Std" w:hAnsi="Bembo Std" w:cstheme="minorHAnsi" w:hint="eastAsia"/>
                <w:b/>
                <w:bCs/>
                <w:sz w:val="22"/>
                <w:szCs w:val="22"/>
              </w:rPr>
            </w:pPr>
            <w:r w:rsidRPr="008F0A12">
              <w:rPr>
                <w:rFonts w:ascii="Bembo Std" w:hAnsi="Bembo Std" w:cstheme="minorHAnsi"/>
                <w:b/>
                <w:bCs/>
                <w:sz w:val="22"/>
                <w:szCs w:val="22"/>
              </w:rPr>
              <w:t>GARANTIA:</w:t>
            </w:r>
          </w:p>
        </w:tc>
      </w:tr>
      <w:tr w:rsidR="006157E0" w:rsidRPr="008F0A12" w:rsidTr="00EA71DB">
        <w:trPr>
          <w:trHeight w:val="729"/>
          <w:jc w:val="center"/>
        </w:trPr>
        <w:tc>
          <w:tcPr>
            <w:tcW w:w="9918" w:type="dxa"/>
            <w:vAlign w:val="center"/>
          </w:tcPr>
          <w:p w:rsidR="006157E0" w:rsidRPr="008F0A12" w:rsidRDefault="006157E0" w:rsidP="00EA71DB">
            <w:pPr>
              <w:suppressAutoHyphens w:val="0"/>
              <w:rPr>
                <w:rFonts w:ascii="Bembo Std" w:hAnsi="Bembo Std" w:cstheme="minorHAnsi" w:hint="eastAsia"/>
                <w:sz w:val="22"/>
                <w:szCs w:val="22"/>
                <w:lang w:eastAsia="es-ES"/>
              </w:rPr>
            </w:pPr>
            <w:r w:rsidRPr="008F0A12">
              <w:rPr>
                <w:rFonts w:ascii="Bembo Std" w:hAnsi="Bembo Std" w:cstheme="minorHAnsi"/>
                <w:sz w:val="22"/>
                <w:szCs w:val="22"/>
                <w:lang w:eastAsia="es-ES"/>
              </w:rPr>
              <w:lastRenderedPageBreak/>
              <w:t>Se incluye en Oferta:</w:t>
            </w:r>
          </w:p>
          <w:p w:rsidR="006157E0" w:rsidRPr="008F0A12" w:rsidRDefault="006157E0" w:rsidP="00EA71DB">
            <w:pPr>
              <w:suppressAutoHyphens w:val="0"/>
              <w:rPr>
                <w:rFonts w:ascii="Bembo Std" w:hAnsi="Bembo Std" w:cstheme="minorHAnsi" w:hint="eastAsia"/>
                <w:sz w:val="22"/>
                <w:szCs w:val="22"/>
                <w:lang w:eastAsia="es-ES"/>
              </w:rPr>
            </w:pPr>
            <w:r w:rsidRPr="008F0A12">
              <w:rPr>
                <w:rFonts w:ascii="Bembo Std" w:hAnsi="Bembo Std" w:cstheme="minorHAnsi"/>
                <w:sz w:val="22"/>
                <w:szCs w:val="22"/>
                <w:lang w:eastAsia="es-ES"/>
              </w:rPr>
              <w:t>Carta de Garantía de tres (03) años contra desperfectos de fabricación.</w:t>
            </w:r>
          </w:p>
        </w:tc>
      </w:tr>
      <w:tr w:rsidR="006157E0" w:rsidRPr="008F0A12" w:rsidTr="00EA71DB">
        <w:trPr>
          <w:trHeight w:val="853"/>
          <w:jc w:val="center"/>
        </w:trPr>
        <w:tc>
          <w:tcPr>
            <w:tcW w:w="9918" w:type="dxa"/>
            <w:vAlign w:val="center"/>
          </w:tcPr>
          <w:p w:rsidR="006157E0" w:rsidRPr="008F0A12" w:rsidRDefault="006157E0" w:rsidP="00EA71DB">
            <w:pPr>
              <w:pStyle w:val="Textosinformato"/>
              <w:suppressAutoHyphens w:val="0"/>
              <w:spacing w:line="276" w:lineRule="auto"/>
              <w:rPr>
                <w:rFonts w:ascii="Bembo Std" w:hAnsi="Bembo Std" w:cstheme="minorHAnsi"/>
                <w:sz w:val="22"/>
                <w:szCs w:val="22"/>
                <w:lang w:eastAsia="es-ES"/>
              </w:rPr>
            </w:pPr>
            <w:r w:rsidRPr="008F0A12">
              <w:rPr>
                <w:rFonts w:ascii="Bembo Std" w:hAnsi="Bembo Std" w:cstheme="minorHAnsi"/>
                <w:sz w:val="22"/>
                <w:szCs w:val="22"/>
                <w:lang w:eastAsia="es-ES"/>
              </w:rPr>
              <w:t>Se incluye en Oferta:</w:t>
            </w:r>
          </w:p>
          <w:p w:rsidR="006157E0" w:rsidRPr="008F0A12" w:rsidRDefault="006157E0" w:rsidP="00EA71DB">
            <w:pPr>
              <w:pStyle w:val="Textosinformato"/>
              <w:suppressAutoHyphens w:val="0"/>
              <w:spacing w:line="276" w:lineRule="auto"/>
              <w:rPr>
                <w:rFonts w:ascii="Bembo Std" w:hAnsi="Bembo Std" w:cstheme="minorHAnsi"/>
                <w:sz w:val="22"/>
                <w:szCs w:val="22"/>
                <w:lang w:eastAsia="es-ES"/>
              </w:rPr>
            </w:pPr>
            <w:r w:rsidRPr="008F0A12">
              <w:rPr>
                <w:rFonts w:ascii="Bembo Std" w:hAnsi="Bembo Std" w:cstheme="minorHAnsi"/>
                <w:sz w:val="22"/>
                <w:szCs w:val="22"/>
                <w:lang w:eastAsia="es-ES"/>
              </w:rPr>
              <w:t>Carta compromiso de realizar actualizaciones de los programas (software) durante el periodo de garantía sin costo adicional.</w:t>
            </w:r>
          </w:p>
        </w:tc>
      </w:tr>
      <w:tr w:rsidR="006157E0" w:rsidRPr="008F0A12" w:rsidTr="00EA71DB">
        <w:trPr>
          <w:jc w:val="center"/>
        </w:trPr>
        <w:tc>
          <w:tcPr>
            <w:tcW w:w="9918" w:type="dxa"/>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r w:rsidRPr="008F0A12">
              <w:rPr>
                <w:rFonts w:ascii="Bembo Std" w:hAnsi="Bembo Std" w:cstheme="minorHAnsi"/>
                <w:b/>
                <w:bCs/>
                <w:sz w:val="22"/>
                <w:szCs w:val="22"/>
              </w:rPr>
              <w:t>REPUESTOS:</w:t>
            </w:r>
          </w:p>
        </w:tc>
      </w:tr>
      <w:tr w:rsidR="006157E0" w:rsidRPr="008F0A12" w:rsidTr="00EA71DB">
        <w:trPr>
          <w:jc w:val="center"/>
        </w:trPr>
        <w:tc>
          <w:tcPr>
            <w:tcW w:w="9918" w:type="dxa"/>
            <w:vAlign w:val="center"/>
          </w:tcPr>
          <w:p w:rsidR="006157E0" w:rsidRPr="008F0A12" w:rsidRDefault="006157E0" w:rsidP="00EA71DB">
            <w:pPr>
              <w:suppressAutoHyphens w:val="0"/>
              <w:rPr>
                <w:rFonts w:ascii="Bembo Std" w:hAnsi="Bembo Std" w:cstheme="minorHAnsi" w:hint="eastAsia"/>
                <w:sz w:val="22"/>
                <w:szCs w:val="22"/>
                <w:lang w:eastAsia="es-ES"/>
              </w:rPr>
            </w:pPr>
            <w:r w:rsidRPr="008F0A12">
              <w:rPr>
                <w:rFonts w:ascii="Bembo Std" w:hAnsi="Bembo Std" w:cstheme="minorHAnsi"/>
                <w:sz w:val="22"/>
                <w:szCs w:val="22"/>
                <w:lang w:eastAsia="es-ES"/>
              </w:rPr>
              <w:t>Se incluye en Oferta:</w:t>
            </w:r>
          </w:p>
          <w:p w:rsidR="006157E0" w:rsidRPr="008F0A12" w:rsidRDefault="006157E0" w:rsidP="00EA71DB">
            <w:pPr>
              <w:suppressAutoHyphens w:val="0"/>
              <w:rPr>
                <w:rFonts w:ascii="Bembo Std" w:hAnsi="Bembo Std" w:cstheme="minorHAnsi" w:hint="eastAsia"/>
                <w:sz w:val="22"/>
                <w:szCs w:val="22"/>
                <w:lang w:eastAsia="es-ES"/>
              </w:rPr>
            </w:pPr>
            <w:r w:rsidRPr="008F0A12">
              <w:rPr>
                <w:rFonts w:ascii="Bembo Std" w:hAnsi="Bembo Std" w:cstheme="minorHAnsi"/>
                <w:sz w:val="22"/>
                <w:szCs w:val="22"/>
                <w:lang w:eastAsia="es-ES"/>
              </w:rPr>
              <w:t>Carta Compromiso de contar con repuestos por un periodo mínimo de cinco (5) años.</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Se incluye en Oferta:</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Tabla con los precios de los repuestos y consumibles más usuales.</w:t>
            </w:r>
          </w:p>
        </w:tc>
      </w:tr>
      <w:tr w:rsidR="006157E0" w:rsidRPr="008F0A12" w:rsidTr="00EA71DB">
        <w:trPr>
          <w:jc w:val="center"/>
        </w:trPr>
        <w:tc>
          <w:tcPr>
            <w:tcW w:w="9918" w:type="dxa"/>
          </w:tcPr>
          <w:p w:rsidR="006157E0" w:rsidRPr="008F0A12" w:rsidRDefault="006157E0" w:rsidP="00EA71DB">
            <w:pPr>
              <w:pStyle w:val="Textosinformato"/>
              <w:suppressAutoHyphens w:val="0"/>
              <w:spacing w:line="276" w:lineRule="auto"/>
              <w:rPr>
                <w:rFonts w:ascii="Bembo Std" w:hAnsi="Bembo Std" w:cstheme="minorHAnsi"/>
                <w:b/>
                <w:sz w:val="22"/>
                <w:szCs w:val="22"/>
                <w:lang w:eastAsia="es-ES"/>
              </w:rPr>
            </w:pPr>
            <w:r w:rsidRPr="008F0A12">
              <w:rPr>
                <w:rFonts w:ascii="Bembo Std" w:hAnsi="Bembo Std" w:cstheme="minorHAnsi"/>
                <w:b/>
                <w:sz w:val="22"/>
                <w:szCs w:val="22"/>
                <w:lang w:eastAsia="es-ES"/>
              </w:rPr>
              <w:t>CAPACITACIÓN</w:t>
            </w:r>
            <w:r w:rsidRPr="008F0A12">
              <w:rPr>
                <w:rFonts w:ascii="Bembo Std" w:eastAsia="Arial Unicode MS" w:hAnsi="Bembo Std" w:cstheme="minorHAnsi"/>
                <w:bCs/>
                <w:i/>
                <w:iCs/>
                <w:sz w:val="22"/>
                <w:szCs w:val="22"/>
                <w:lang w:bidi="hi-IN"/>
              </w:rPr>
              <w:t xml:space="preserve"> </w:t>
            </w:r>
            <w:r w:rsidRPr="008F0A12">
              <w:rPr>
                <w:rFonts w:ascii="Bembo Std" w:hAnsi="Bembo Std" w:cstheme="minorHAnsi"/>
                <w:b/>
                <w:sz w:val="22"/>
                <w:szCs w:val="22"/>
                <w:lang w:eastAsia="es-ES"/>
              </w:rPr>
              <w:t>PARA PERSONAL USUARIO:</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Se incluye en Oferta:</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Carta compromiso de proporcionar capacitaciones a personal usuario y técnico.</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spacing w:line="276" w:lineRule="auto"/>
              <w:rPr>
                <w:rFonts w:ascii="Bembo Std" w:hAnsi="Bembo Std" w:cstheme="minorHAnsi"/>
                <w:sz w:val="22"/>
                <w:szCs w:val="22"/>
                <w:lang w:eastAsia="es-ES"/>
              </w:rPr>
            </w:pPr>
            <w:r w:rsidRPr="008F0A12">
              <w:rPr>
                <w:rFonts w:ascii="Bembo Std" w:hAnsi="Bembo Std" w:cstheme="minorHAnsi"/>
                <w:sz w:val="22"/>
                <w:szCs w:val="22"/>
                <w:lang w:eastAsia="es-ES"/>
              </w:rPr>
              <w:t>La capacitación contendrá en su temario como mínimo: manejo del equipo bajo condiciones normales y de error, fallas comunes y limpieza del equipo, aplicaciones clínicas y de uso en general.</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spacing w:line="276" w:lineRule="auto"/>
              <w:rPr>
                <w:rFonts w:ascii="Bembo Std" w:hAnsi="Bembo Std" w:cstheme="minorHAnsi"/>
                <w:sz w:val="22"/>
                <w:szCs w:val="22"/>
                <w:lang w:eastAsia="es-ES"/>
              </w:rPr>
            </w:pPr>
            <w:r w:rsidRPr="008F0A12">
              <w:rPr>
                <w:rFonts w:ascii="Bembo Std" w:hAnsi="Bembo Std" w:cstheme="minorHAnsi"/>
                <w:sz w:val="22"/>
                <w:szCs w:val="22"/>
                <w:lang w:eastAsia="es-ES"/>
              </w:rPr>
              <w:t>La carta de compromiso de Capacitaciones, indica que deberá estar autorizado por la Jefatura de Quirófanos y/o la Jefatura del Servicio de Endoscopia de cada hospital de acuerdo con la matriz de distribución.</w:t>
            </w:r>
          </w:p>
        </w:tc>
      </w:tr>
      <w:tr w:rsidR="006157E0" w:rsidRPr="008F0A12" w:rsidTr="00EA71DB">
        <w:trPr>
          <w:trHeight w:val="807"/>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Se incluye:</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Carta Compromiso de Capacitación a Usuario y personal Técnico; </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Se incluye </w:t>
            </w:r>
            <w:proofErr w:type="spellStart"/>
            <w:r w:rsidRPr="008F0A12">
              <w:rPr>
                <w:rFonts w:ascii="Bembo Std" w:hAnsi="Bembo Std" w:cstheme="minorHAnsi"/>
                <w:sz w:val="22"/>
                <w:szCs w:val="22"/>
                <w:lang w:eastAsia="es-ES"/>
              </w:rPr>
              <w:t>Curriculum</w:t>
            </w:r>
            <w:proofErr w:type="spellEnd"/>
            <w:r w:rsidRPr="008F0A12">
              <w:rPr>
                <w:rFonts w:ascii="Bembo Std" w:hAnsi="Bembo Std" w:cstheme="minorHAnsi"/>
                <w:sz w:val="22"/>
                <w:szCs w:val="22"/>
                <w:lang w:eastAsia="es-ES"/>
              </w:rPr>
              <w:t xml:space="preserve"> Vitae de personal técnico y atestados.</w:t>
            </w:r>
          </w:p>
        </w:tc>
      </w:tr>
      <w:tr w:rsidR="006157E0" w:rsidRPr="008F0A12" w:rsidTr="00EA71DB">
        <w:trPr>
          <w:jc w:val="center"/>
        </w:trPr>
        <w:tc>
          <w:tcPr>
            <w:tcW w:w="9918" w:type="dxa"/>
          </w:tcPr>
          <w:p w:rsidR="006157E0" w:rsidRPr="008F0A12" w:rsidRDefault="006157E0" w:rsidP="00EA71DB">
            <w:pPr>
              <w:pStyle w:val="Textosinformato"/>
              <w:suppressAutoHyphens w:val="0"/>
              <w:rPr>
                <w:rFonts w:ascii="Bembo Std" w:hAnsi="Bembo Std" w:cstheme="minorHAnsi"/>
                <w:b/>
                <w:sz w:val="22"/>
                <w:szCs w:val="22"/>
                <w:lang w:eastAsia="es-ES"/>
              </w:rPr>
            </w:pPr>
            <w:r w:rsidRPr="008F0A12">
              <w:rPr>
                <w:rFonts w:ascii="Bembo Std" w:hAnsi="Bembo Std" w:cstheme="minorHAnsi"/>
                <w:b/>
                <w:sz w:val="22"/>
                <w:szCs w:val="22"/>
                <w:lang w:eastAsia="es-ES"/>
              </w:rPr>
              <w:t>CAPACITACIÓN</w:t>
            </w:r>
            <w:r w:rsidRPr="008F0A12">
              <w:rPr>
                <w:rFonts w:ascii="Bembo Std" w:eastAsia="Arial Unicode MS" w:hAnsi="Bembo Std" w:cstheme="minorHAnsi"/>
                <w:bCs/>
                <w:i/>
                <w:iCs/>
                <w:sz w:val="22"/>
                <w:szCs w:val="22"/>
                <w:lang w:bidi="hi-IN"/>
              </w:rPr>
              <w:t xml:space="preserve"> </w:t>
            </w:r>
            <w:r w:rsidRPr="008F0A12">
              <w:rPr>
                <w:rFonts w:ascii="Bembo Std" w:hAnsi="Bembo Std" w:cstheme="minorHAnsi"/>
                <w:b/>
                <w:sz w:val="22"/>
                <w:szCs w:val="22"/>
                <w:lang w:eastAsia="es-ES"/>
              </w:rPr>
              <w:t>PARA PERSONAL DE MANTENIMIENTO:</w:t>
            </w:r>
          </w:p>
        </w:tc>
      </w:tr>
      <w:tr w:rsidR="006157E0" w:rsidRPr="008F0A12" w:rsidTr="00EA71DB">
        <w:trPr>
          <w:trHeight w:val="1034"/>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Se incluye en Oferta:</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Carta compromiso de proporcionar capacitaciones a personal usuario y técnico.</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La capacitación contendrá en su temario como mínimo: manejo del equipo bajo condiciones normales y de error, limpieza del equipo, explicación de la rutina de mantenimiento preventivo y fallas más frecuentes del equipo, árbol de solución de problemas, solicitud de repuestos.</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En cuanto al diagrama de bloques, se considera información confidencial y de uso reservado del fabricante.</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Ver nota de fabricante. </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Se incluye:</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Carta Compromiso de Capacitación a Usuario y personal Técnico; </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Se incluye </w:t>
            </w:r>
            <w:proofErr w:type="spellStart"/>
            <w:r w:rsidRPr="008F0A12">
              <w:rPr>
                <w:rFonts w:ascii="Bembo Std" w:hAnsi="Bembo Std" w:cstheme="minorHAnsi"/>
                <w:sz w:val="22"/>
                <w:szCs w:val="22"/>
                <w:lang w:eastAsia="es-ES"/>
              </w:rPr>
              <w:t>Curriculum</w:t>
            </w:r>
            <w:proofErr w:type="spellEnd"/>
            <w:r w:rsidRPr="008F0A12">
              <w:rPr>
                <w:rFonts w:ascii="Bembo Std" w:hAnsi="Bembo Std" w:cstheme="minorHAnsi"/>
                <w:sz w:val="22"/>
                <w:szCs w:val="22"/>
                <w:lang w:eastAsia="es-ES"/>
              </w:rPr>
              <w:t xml:space="preserve"> Vitae de personal técnico y atestados.</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spacing w:line="276" w:lineRule="auto"/>
              <w:rPr>
                <w:rFonts w:ascii="Bembo Std" w:hAnsi="Bembo Std" w:cstheme="minorHAnsi"/>
                <w:sz w:val="22"/>
                <w:szCs w:val="22"/>
                <w:lang w:eastAsia="es-ES"/>
              </w:rPr>
            </w:pPr>
            <w:r w:rsidRPr="008F0A12">
              <w:rPr>
                <w:rFonts w:ascii="Bembo Std" w:hAnsi="Bembo Std" w:cstheme="minorHAnsi"/>
                <w:sz w:val="22"/>
                <w:szCs w:val="22"/>
                <w:lang w:eastAsia="es-ES"/>
              </w:rPr>
              <w:t>Se incluye en Oferta:</w:t>
            </w:r>
          </w:p>
          <w:p w:rsidR="006157E0" w:rsidRPr="008F0A12" w:rsidRDefault="006157E0" w:rsidP="00EA71DB">
            <w:pPr>
              <w:pStyle w:val="Textosinformato"/>
              <w:suppressAutoHyphens w:val="0"/>
              <w:spacing w:line="276" w:lineRule="auto"/>
              <w:rPr>
                <w:rFonts w:ascii="Bembo Std" w:hAnsi="Bembo Std" w:cstheme="minorHAnsi"/>
                <w:sz w:val="22"/>
                <w:szCs w:val="22"/>
                <w:lang w:eastAsia="es-ES"/>
              </w:rPr>
            </w:pPr>
            <w:r w:rsidRPr="008F0A12">
              <w:rPr>
                <w:rFonts w:ascii="Bembo Std" w:hAnsi="Bembo Std" w:cstheme="minorHAnsi"/>
                <w:sz w:val="22"/>
                <w:szCs w:val="22"/>
                <w:lang w:eastAsia="es-ES"/>
              </w:rPr>
              <w:t>Carta Compromiso de Capacitación a Usuario y personal Técnico, en donde se indica la actualización periódica del personal cuando sea requerida.</w:t>
            </w:r>
          </w:p>
        </w:tc>
      </w:tr>
      <w:tr w:rsidR="006157E0" w:rsidRPr="008F0A12" w:rsidTr="00EA71DB">
        <w:trPr>
          <w:jc w:val="center"/>
        </w:trPr>
        <w:tc>
          <w:tcPr>
            <w:tcW w:w="9918" w:type="dxa"/>
          </w:tcPr>
          <w:p w:rsidR="006157E0" w:rsidRPr="008F0A12" w:rsidRDefault="006157E0" w:rsidP="00EA71DB">
            <w:pPr>
              <w:pStyle w:val="Textosinformato"/>
              <w:suppressAutoHyphens w:val="0"/>
              <w:spacing w:line="276" w:lineRule="auto"/>
              <w:rPr>
                <w:rFonts w:ascii="Bembo Std" w:hAnsi="Bembo Std" w:cstheme="minorHAnsi"/>
                <w:sz w:val="22"/>
                <w:szCs w:val="22"/>
                <w:lang w:eastAsia="es-ES"/>
              </w:rPr>
            </w:pPr>
            <w:r w:rsidRPr="008F0A12">
              <w:rPr>
                <w:rFonts w:ascii="Bembo Std" w:hAnsi="Bembo Std" w:cstheme="minorHAnsi"/>
                <w:sz w:val="22"/>
                <w:szCs w:val="22"/>
                <w:lang w:eastAsia="es-ES"/>
              </w:rPr>
              <w:t>Se incluirá todo el material y equipo necesario para desarrollar las correspondientes capacitaciones solicitadas.</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El programa de capacitación deberá estar autorizado por la Jefatura de Mantenimiento correspondiente a cada Hospital de acuerdo a la Matriz de Distribución.</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Ver carta de compromiso de Capacitación a usuarios y personal técnico.</w:t>
            </w:r>
          </w:p>
        </w:tc>
      </w:tr>
      <w:tr w:rsidR="006157E0" w:rsidRPr="008F0A12" w:rsidTr="00EA71DB">
        <w:trPr>
          <w:jc w:val="center"/>
        </w:trPr>
        <w:tc>
          <w:tcPr>
            <w:tcW w:w="9918" w:type="dxa"/>
          </w:tcPr>
          <w:p w:rsidR="006157E0" w:rsidRPr="008F0A12" w:rsidRDefault="006157E0" w:rsidP="00EA71DB">
            <w:pPr>
              <w:pStyle w:val="Textosinformato"/>
              <w:suppressAutoHyphens w:val="0"/>
              <w:rPr>
                <w:rFonts w:ascii="Bembo Std" w:hAnsi="Bembo Std" w:cstheme="minorHAnsi"/>
                <w:b/>
                <w:sz w:val="22"/>
                <w:szCs w:val="22"/>
                <w:lang w:eastAsia="es-ES"/>
              </w:rPr>
            </w:pPr>
            <w:r w:rsidRPr="008F0A12">
              <w:rPr>
                <w:rFonts w:ascii="Bembo Std" w:hAnsi="Bembo Std" w:cstheme="minorHAnsi"/>
                <w:b/>
                <w:sz w:val="22"/>
                <w:szCs w:val="22"/>
                <w:lang w:eastAsia="es-ES"/>
              </w:rPr>
              <w:t>RUTINAS DE MANTENIMIENTO PREVENTIVO</w:t>
            </w:r>
          </w:p>
        </w:tc>
      </w:tr>
      <w:tr w:rsidR="006157E0" w:rsidRPr="008F0A12" w:rsidTr="00EA71DB">
        <w:trPr>
          <w:trHeight w:val="734"/>
          <w:jc w:val="center"/>
        </w:trPr>
        <w:tc>
          <w:tcPr>
            <w:tcW w:w="9918" w:type="dxa"/>
          </w:tcPr>
          <w:p w:rsidR="006157E0" w:rsidRPr="008F0A12" w:rsidRDefault="006157E0" w:rsidP="00EA71DB">
            <w:pPr>
              <w:suppressAutoHyphens w:val="0"/>
              <w:spacing w:line="276" w:lineRule="auto"/>
              <w:rPr>
                <w:rFonts w:ascii="Bembo Std" w:hAnsi="Bembo Std" w:cstheme="minorHAnsi" w:hint="eastAsia"/>
                <w:sz w:val="22"/>
                <w:szCs w:val="22"/>
                <w:lang w:eastAsia="es-ES"/>
              </w:rPr>
            </w:pPr>
            <w:proofErr w:type="gramStart"/>
            <w:r w:rsidRPr="008F0A12">
              <w:rPr>
                <w:rFonts w:ascii="Bembo Std" w:hAnsi="Bembo Std" w:cstheme="minorHAnsi"/>
                <w:sz w:val="22"/>
                <w:szCs w:val="22"/>
                <w:lang w:eastAsia="es-ES"/>
              </w:rPr>
              <w:lastRenderedPageBreak/>
              <w:t>Las rutinas de mantenimiento preventivo se realizará</w:t>
            </w:r>
            <w:proofErr w:type="gramEnd"/>
            <w:r w:rsidRPr="008F0A12">
              <w:rPr>
                <w:rFonts w:ascii="Bembo Std" w:hAnsi="Bembo Std" w:cstheme="minorHAnsi"/>
                <w:sz w:val="22"/>
                <w:szCs w:val="22"/>
                <w:lang w:eastAsia="es-ES"/>
              </w:rPr>
              <w:t xml:space="preserve"> de la siguiente manera: la primera rutina (1 de 6) deberá ser realizada, seis (6) meses posteriores a la fecha que conste en el documento de acta de entrega y recepción final de los bienes.</w:t>
            </w:r>
          </w:p>
        </w:tc>
      </w:tr>
      <w:tr w:rsidR="006157E0" w:rsidRPr="008F0A12" w:rsidTr="00EA71DB">
        <w:trPr>
          <w:jc w:val="center"/>
        </w:trPr>
        <w:tc>
          <w:tcPr>
            <w:tcW w:w="9918" w:type="dxa"/>
          </w:tcPr>
          <w:p w:rsidR="006157E0" w:rsidRPr="008F0A12" w:rsidRDefault="006157E0" w:rsidP="00EA71DB">
            <w:pPr>
              <w:suppressAutoHyphens w:val="0"/>
              <w:spacing w:line="276" w:lineRule="auto"/>
              <w:rPr>
                <w:rFonts w:ascii="Bembo Std" w:hAnsi="Bembo Std" w:cstheme="minorHAnsi" w:hint="eastAsia"/>
                <w:sz w:val="22"/>
                <w:szCs w:val="22"/>
                <w:lang w:eastAsia="es-ES"/>
              </w:rPr>
            </w:pPr>
            <w:r w:rsidRPr="008F0A12">
              <w:rPr>
                <w:rFonts w:ascii="Bembo Std" w:hAnsi="Bembo Std" w:cstheme="minorHAnsi"/>
                <w:sz w:val="22"/>
                <w:szCs w:val="22"/>
                <w:lang w:eastAsia="es-ES"/>
              </w:rPr>
              <w:t>Las demás rutinas (2 al 6) se realizarán de acuerdo con el programa de mantenimiento presentado al jefe de mantenimiento de cada hospital de acuerdo con la Matriz de Distribución, este tiempo podrá ser en períodos iguales según lo solicitado en el cuadro de servicios conexos</w:t>
            </w:r>
            <w:r w:rsidRPr="008F0A12">
              <w:rPr>
                <w:rFonts w:ascii="Bembo Std" w:eastAsia="Arial Unicode MS" w:hAnsi="Bembo Std" w:cstheme="minorHAnsi"/>
                <w:color w:val="00000A"/>
                <w:sz w:val="22"/>
                <w:szCs w:val="22"/>
              </w:rPr>
              <w:t>.</w:t>
            </w:r>
          </w:p>
        </w:tc>
      </w:tr>
      <w:tr w:rsidR="006157E0" w:rsidRPr="008F0A12" w:rsidTr="00EA71DB">
        <w:trPr>
          <w:jc w:val="center"/>
        </w:trPr>
        <w:tc>
          <w:tcPr>
            <w:tcW w:w="9918" w:type="dxa"/>
          </w:tcPr>
          <w:p w:rsidR="006157E0" w:rsidRPr="008F0A12" w:rsidRDefault="006157E0" w:rsidP="00EA71DB">
            <w:pPr>
              <w:pStyle w:val="Textosinformato"/>
              <w:suppressAutoHyphens w:val="0"/>
              <w:spacing w:line="276" w:lineRule="auto"/>
              <w:rPr>
                <w:rFonts w:ascii="Bembo Std" w:hAnsi="Bembo Std" w:cstheme="minorHAnsi"/>
                <w:sz w:val="22"/>
                <w:szCs w:val="22"/>
                <w:lang w:eastAsia="es-ES"/>
              </w:rPr>
            </w:pPr>
            <w:r w:rsidRPr="008F0A12">
              <w:rPr>
                <w:rFonts w:ascii="Bembo Std" w:hAnsi="Bembo Std" w:cstheme="minorHAnsi"/>
                <w:sz w:val="22"/>
                <w:szCs w:val="22"/>
                <w:lang w:eastAsia="es-ES"/>
              </w:rPr>
              <w:t>La rutina deberá ser la que el fabricante del o los equipos recomiende y deberá estar autorizada por el jefe de mantenimiento de cada hospital de acuerdo con la Matriz de Distribución.</w:t>
            </w:r>
          </w:p>
        </w:tc>
      </w:tr>
      <w:tr w:rsidR="006157E0" w:rsidRPr="008F0A12" w:rsidTr="00EA71DB">
        <w:trPr>
          <w:jc w:val="center"/>
        </w:trPr>
        <w:tc>
          <w:tcPr>
            <w:tcW w:w="9918" w:type="dxa"/>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Ver nota de fabricante. </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La empresa cuenta con departamento de servicio técnico en El Salvador, con personal entrenado para garantizar el soporte técnico calificado de los equipos ofertados, para lo cual el contratista deberá entregar los atestados del personal de servicio técnico.</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Se incluye:</w:t>
            </w:r>
          </w:p>
          <w:p w:rsidR="006157E0" w:rsidRPr="008F0A12" w:rsidRDefault="006157E0" w:rsidP="00EA71DB">
            <w:pPr>
              <w:pStyle w:val="Textosinformato"/>
              <w:suppressAutoHyphens w:val="0"/>
              <w:rPr>
                <w:rFonts w:ascii="Bembo Std" w:hAnsi="Bembo Std" w:cstheme="minorHAnsi"/>
                <w:sz w:val="22"/>
                <w:szCs w:val="22"/>
                <w:lang w:eastAsia="es-ES"/>
              </w:rPr>
            </w:pPr>
            <w:proofErr w:type="spellStart"/>
            <w:r w:rsidRPr="008F0A12">
              <w:rPr>
                <w:rFonts w:ascii="Bembo Std" w:hAnsi="Bembo Std" w:cstheme="minorHAnsi"/>
                <w:sz w:val="22"/>
                <w:szCs w:val="22"/>
                <w:lang w:eastAsia="es-ES"/>
              </w:rPr>
              <w:t>Curriculum</w:t>
            </w:r>
            <w:proofErr w:type="spellEnd"/>
            <w:r w:rsidRPr="008F0A12">
              <w:rPr>
                <w:rFonts w:ascii="Bembo Std" w:hAnsi="Bembo Std" w:cstheme="minorHAnsi"/>
                <w:sz w:val="22"/>
                <w:szCs w:val="22"/>
                <w:lang w:eastAsia="es-ES"/>
              </w:rPr>
              <w:t xml:space="preserve"> Vitae de personal técnico y atestados.</w:t>
            </w:r>
          </w:p>
        </w:tc>
      </w:tr>
      <w:tr w:rsidR="006157E0" w:rsidRPr="008F0A12" w:rsidTr="00EA71DB">
        <w:trPr>
          <w:jc w:val="center"/>
        </w:trPr>
        <w:tc>
          <w:tcPr>
            <w:tcW w:w="9918" w:type="dxa"/>
          </w:tcPr>
          <w:p w:rsidR="006157E0" w:rsidRPr="008F0A12" w:rsidRDefault="006157E0" w:rsidP="00EA71DB">
            <w:pPr>
              <w:pStyle w:val="Textosinformato"/>
              <w:suppressAutoHyphens w:val="0"/>
              <w:spacing w:line="276" w:lineRule="auto"/>
              <w:rPr>
                <w:rFonts w:ascii="Bembo Std" w:hAnsi="Bembo Std" w:cstheme="minorHAnsi"/>
                <w:sz w:val="22"/>
                <w:szCs w:val="22"/>
                <w:lang w:eastAsia="es-ES"/>
              </w:rPr>
            </w:pPr>
            <w:r w:rsidRPr="008F0A12">
              <w:rPr>
                <w:rFonts w:ascii="Bembo Std" w:hAnsi="Bembo Std" w:cstheme="minorHAnsi"/>
                <w:sz w:val="22"/>
                <w:szCs w:val="22"/>
                <w:lang w:eastAsia="es-ES"/>
              </w:rPr>
              <w:t>El MINSAL se reserva el derecho de verificar la información recibida.</w:t>
            </w:r>
          </w:p>
        </w:tc>
      </w:tr>
      <w:tr w:rsidR="006157E0" w:rsidRPr="008F0A12" w:rsidTr="00EA71DB">
        <w:trPr>
          <w:jc w:val="center"/>
        </w:trPr>
        <w:tc>
          <w:tcPr>
            <w:tcW w:w="9918" w:type="dxa"/>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Para toda acción preventiva emitiremos un reporte de servicio, elaborado por el contratista, el cual deberá ser firmado y sellado por los responsables de supervisar el trabajo realizado para lo cual deberá dejar copia de dicho documento. </w:t>
            </w:r>
          </w:p>
        </w:tc>
      </w:tr>
      <w:tr w:rsidR="006157E0" w:rsidRPr="008F0A12" w:rsidTr="00EA71DB">
        <w:trPr>
          <w:jc w:val="center"/>
        </w:trPr>
        <w:tc>
          <w:tcPr>
            <w:tcW w:w="9918" w:type="dxa"/>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En cada mantenimiento preventivo se incluirán, sin causar gastos adicionales, todos los materiales y consumibles necesarios para cumplir con las rutinas correspondientes, por ejemplo: lubricantes, limpiadores, franela, fusibles, bombillos, etc.</w:t>
            </w:r>
          </w:p>
        </w:tc>
      </w:tr>
      <w:tr w:rsidR="006157E0" w:rsidRPr="008F0A12" w:rsidTr="00EA71DB">
        <w:trPr>
          <w:jc w:val="center"/>
        </w:trPr>
        <w:tc>
          <w:tcPr>
            <w:tcW w:w="9918" w:type="dxa"/>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Se entregará un libro de control (Bitácora) con hojas numeradas, elaborada y suministrada por el contratista, en la que consten las fechas de las revisiones efectuadas y las reparaciones que se hagan, debiéndose describir la acción realizada, repuestos instalados con su número de parte respectivo, y cualquier información adicional al respecto, dicha bitácora se firmará y entregará al </w:t>
            </w:r>
            <w:proofErr w:type="gramStart"/>
            <w:r w:rsidRPr="008F0A12">
              <w:rPr>
                <w:rFonts w:ascii="Bembo Std" w:hAnsi="Bembo Std" w:cstheme="minorHAnsi"/>
                <w:sz w:val="22"/>
                <w:szCs w:val="22"/>
                <w:lang w:eastAsia="es-ES"/>
              </w:rPr>
              <w:t>Jefe</w:t>
            </w:r>
            <w:proofErr w:type="gramEnd"/>
            <w:r w:rsidRPr="008F0A12">
              <w:rPr>
                <w:rFonts w:ascii="Bembo Std" w:hAnsi="Bembo Std" w:cstheme="minorHAnsi"/>
                <w:sz w:val="22"/>
                <w:szCs w:val="22"/>
                <w:lang w:eastAsia="es-ES"/>
              </w:rPr>
              <w:t xml:space="preserve"> del Departamento de Mantenimiento cada hospital de acuerdo con la Matriz de Distribución. Estas deberán estar disponibles en los equipos y sólo podrán escribir notas los representantes de la marca de los equipos y las jefaturas o supervisores de cada área.</w:t>
            </w:r>
          </w:p>
        </w:tc>
      </w:tr>
      <w:tr w:rsidR="006157E0" w:rsidRPr="008F0A12" w:rsidTr="00EA71DB">
        <w:trPr>
          <w:jc w:val="center"/>
        </w:trPr>
        <w:tc>
          <w:tcPr>
            <w:tcW w:w="9918" w:type="dxa"/>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Cada año durante el periodo de garantía, se presentará un reporte de seguridad eléctrica de cada uno de los componentes del equipo, con el fin de garantizar la seguridad del paciente y los usuarios, en caso de existir deficiencias se deberán corregir de forma oportuna.</w:t>
            </w:r>
          </w:p>
        </w:tc>
      </w:tr>
      <w:tr w:rsidR="006157E0" w:rsidRPr="008F0A12" w:rsidTr="00EA71DB">
        <w:trPr>
          <w:jc w:val="center"/>
        </w:trPr>
        <w:tc>
          <w:tcPr>
            <w:tcW w:w="9918" w:type="dxa"/>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Las visitas de mantenimiento preventivo se </w:t>
            </w:r>
            <w:proofErr w:type="gramStart"/>
            <w:r w:rsidRPr="008F0A12">
              <w:rPr>
                <w:rFonts w:ascii="Bembo Std" w:hAnsi="Bembo Std" w:cstheme="minorHAnsi"/>
                <w:sz w:val="22"/>
                <w:szCs w:val="22"/>
                <w:lang w:eastAsia="es-ES"/>
              </w:rPr>
              <w:t>realizaran</w:t>
            </w:r>
            <w:proofErr w:type="gramEnd"/>
            <w:r w:rsidRPr="008F0A12">
              <w:rPr>
                <w:rFonts w:ascii="Bembo Std" w:hAnsi="Bembo Std" w:cstheme="minorHAnsi"/>
                <w:sz w:val="22"/>
                <w:szCs w:val="22"/>
                <w:lang w:eastAsia="es-ES"/>
              </w:rPr>
              <w:t xml:space="preserve"> en horas hábiles, según programa de mantenimiento aprobado por la Jefatura de Mantenimiento, salvo en situaciones especiales, las cuales deberán ser previamente acordadas entre las partes.</w:t>
            </w:r>
          </w:p>
        </w:tc>
      </w:tr>
      <w:tr w:rsidR="006157E0" w:rsidRPr="008F0A12" w:rsidTr="00EA71DB">
        <w:trPr>
          <w:jc w:val="center"/>
        </w:trPr>
        <w:tc>
          <w:tcPr>
            <w:tcW w:w="9918" w:type="dxa"/>
          </w:tcPr>
          <w:p w:rsidR="006157E0" w:rsidRPr="008F0A12" w:rsidRDefault="006157E0" w:rsidP="00EA71DB">
            <w:pPr>
              <w:suppressAutoHyphens w:val="0"/>
              <w:rPr>
                <w:rFonts w:ascii="Bembo Std" w:eastAsia="Arial Unicode MS" w:hAnsi="Bembo Std" w:cstheme="minorHAnsi" w:hint="eastAsia"/>
                <w:b/>
                <w:color w:val="00000A"/>
                <w:sz w:val="22"/>
                <w:szCs w:val="22"/>
              </w:rPr>
            </w:pPr>
            <w:r w:rsidRPr="008F0A12">
              <w:rPr>
                <w:rFonts w:ascii="Bembo Std" w:eastAsia="Arial Unicode MS" w:hAnsi="Bembo Std" w:cstheme="minorHAnsi"/>
                <w:b/>
                <w:color w:val="00000A"/>
                <w:sz w:val="22"/>
                <w:szCs w:val="22"/>
              </w:rPr>
              <w:t>SERVICIO TÉCNICO:</w:t>
            </w:r>
          </w:p>
        </w:tc>
      </w:tr>
      <w:tr w:rsidR="006157E0" w:rsidRPr="008F0A12" w:rsidTr="00EA71DB">
        <w:trPr>
          <w:jc w:val="center"/>
        </w:trPr>
        <w:tc>
          <w:tcPr>
            <w:tcW w:w="9918" w:type="dxa"/>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Ver nota de fabricante. </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La empresa cuenta con departamento de servicio técnico en El Salvador, con personal entrenado para garantizar el soporte técnico calificado de los equipos ofertados, para lo cual el contratista deberá entregar los atestados del personal de servicio técnico donde se evidencia la experiencia y entrenamiento de fabricante recibido.</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Se incluye:</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Se incluye </w:t>
            </w:r>
            <w:proofErr w:type="spellStart"/>
            <w:r w:rsidRPr="008F0A12">
              <w:rPr>
                <w:rFonts w:ascii="Bembo Std" w:hAnsi="Bembo Std" w:cstheme="minorHAnsi"/>
                <w:sz w:val="22"/>
                <w:szCs w:val="22"/>
                <w:lang w:eastAsia="es-ES"/>
              </w:rPr>
              <w:t>Curriculum</w:t>
            </w:r>
            <w:proofErr w:type="spellEnd"/>
            <w:r w:rsidRPr="008F0A12">
              <w:rPr>
                <w:rFonts w:ascii="Bembo Std" w:hAnsi="Bembo Std" w:cstheme="minorHAnsi"/>
                <w:sz w:val="22"/>
                <w:szCs w:val="22"/>
                <w:lang w:eastAsia="es-ES"/>
              </w:rPr>
              <w:t xml:space="preserve"> Vitae de personal técnico y atestados.</w:t>
            </w:r>
          </w:p>
        </w:tc>
      </w:tr>
      <w:tr w:rsidR="006157E0" w:rsidRPr="008F0A12" w:rsidTr="00EA71DB">
        <w:trPr>
          <w:jc w:val="center"/>
        </w:trPr>
        <w:tc>
          <w:tcPr>
            <w:tcW w:w="9918" w:type="dxa"/>
          </w:tcPr>
          <w:p w:rsidR="006157E0" w:rsidRPr="008F0A12" w:rsidRDefault="006157E0" w:rsidP="00EA71DB">
            <w:pPr>
              <w:suppressAutoHyphens w:val="0"/>
              <w:spacing w:line="276" w:lineRule="auto"/>
              <w:rPr>
                <w:rFonts w:ascii="Bembo Std" w:eastAsia="Arial Unicode MS" w:hAnsi="Bembo Std" w:cstheme="minorHAnsi" w:hint="eastAsia"/>
                <w:b/>
                <w:color w:val="00000A"/>
                <w:sz w:val="22"/>
                <w:szCs w:val="22"/>
              </w:rPr>
            </w:pPr>
            <w:r w:rsidRPr="008F0A12">
              <w:rPr>
                <w:rFonts w:ascii="Bembo Std" w:eastAsia="Arial Unicode MS" w:hAnsi="Bembo Std" w:cstheme="minorHAnsi"/>
                <w:b/>
                <w:color w:val="00000A"/>
                <w:sz w:val="22"/>
                <w:szCs w:val="22"/>
              </w:rPr>
              <w:t>RUTINAS DE MANTENIMIENTO CORRECTIVO EMERGENTE:</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spacing w:line="276" w:lineRule="auto"/>
              <w:rPr>
                <w:rFonts w:ascii="Bembo Std" w:hAnsi="Bembo Std" w:cstheme="minorHAnsi"/>
                <w:sz w:val="22"/>
                <w:szCs w:val="22"/>
                <w:lang w:eastAsia="es-ES"/>
              </w:rPr>
            </w:pPr>
            <w:r w:rsidRPr="008F0A12">
              <w:rPr>
                <w:rFonts w:ascii="Bembo Std" w:hAnsi="Bembo Std" w:cstheme="minorHAnsi"/>
                <w:sz w:val="22"/>
                <w:szCs w:val="22"/>
                <w:lang w:eastAsia="es-ES"/>
              </w:rPr>
              <w:t xml:space="preserve">Se atenderán todas aquellas llamadas durante el periodo de la garantía en coordinación con las Jefaturas correspondientes, el tiempo no excederá de 8 horas hábiles. </w:t>
            </w:r>
          </w:p>
          <w:p w:rsidR="006157E0" w:rsidRPr="008F0A12" w:rsidRDefault="006157E0" w:rsidP="00EA71DB">
            <w:pPr>
              <w:pStyle w:val="Textosinformato"/>
              <w:suppressAutoHyphens w:val="0"/>
              <w:spacing w:line="276" w:lineRule="auto"/>
              <w:rPr>
                <w:rFonts w:ascii="Bembo Std" w:hAnsi="Bembo Std" w:cstheme="minorHAnsi"/>
                <w:sz w:val="22"/>
                <w:szCs w:val="22"/>
                <w:lang w:eastAsia="es-ES"/>
              </w:rPr>
            </w:pPr>
            <w:r w:rsidRPr="008F0A12">
              <w:rPr>
                <w:rFonts w:ascii="Bembo Std" w:hAnsi="Bembo Std" w:cstheme="minorHAnsi"/>
                <w:sz w:val="22"/>
                <w:szCs w:val="22"/>
                <w:lang w:eastAsia="es-ES"/>
              </w:rPr>
              <w:t xml:space="preserve">Se confirma que la llamada será atendida en coordinación con la disponibilidad de tiempo de la Jefatura del </w:t>
            </w:r>
            <w:proofErr w:type="spellStart"/>
            <w:r w:rsidRPr="008F0A12">
              <w:rPr>
                <w:rFonts w:ascii="Bembo Std" w:hAnsi="Bembo Std" w:cstheme="minorHAnsi"/>
                <w:sz w:val="22"/>
                <w:szCs w:val="22"/>
                <w:lang w:eastAsia="es-ES"/>
              </w:rPr>
              <w:t>Dpto</w:t>
            </w:r>
            <w:proofErr w:type="spellEnd"/>
            <w:r w:rsidRPr="008F0A12">
              <w:rPr>
                <w:rFonts w:ascii="Bembo Std" w:hAnsi="Bembo Std" w:cstheme="minorHAnsi"/>
                <w:sz w:val="22"/>
                <w:szCs w:val="22"/>
                <w:lang w:eastAsia="es-ES"/>
              </w:rPr>
              <w:t xml:space="preserve">, dentro del menor tiempo posible y durante horas hábiles. El Tiempo </w:t>
            </w:r>
            <w:r w:rsidRPr="008F0A12">
              <w:rPr>
                <w:rFonts w:ascii="Bembo Std" w:hAnsi="Bembo Std" w:cstheme="minorHAnsi"/>
                <w:sz w:val="22"/>
                <w:szCs w:val="22"/>
                <w:lang w:eastAsia="es-ES"/>
              </w:rPr>
              <w:lastRenderedPageBreak/>
              <w:t xml:space="preserve">usualmente no excede de 8 horas hábiles, a excepción de cuando el </w:t>
            </w:r>
            <w:proofErr w:type="spellStart"/>
            <w:r w:rsidRPr="008F0A12">
              <w:rPr>
                <w:rFonts w:ascii="Bembo Std" w:hAnsi="Bembo Std" w:cstheme="minorHAnsi"/>
                <w:sz w:val="22"/>
                <w:szCs w:val="22"/>
                <w:lang w:eastAsia="es-ES"/>
              </w:rPr>
              <w:t>Medico</w:t>
            </w:r>
            <w:proofErr w:type="spellEnd"/>
            <w:r w:rsidRPr="008F0A12">
              <w:rPr>
                <w:rFonts w:ascii="Bembo Std" w:hAnsi="Bembo Std" w:cstheme="minorHAnsi"/>
                <w:sz w:val="22"/>
                <w:szCs w:val="22"/>
                <w:lang w:eastAsia="es-ES"/>
              </w:rPr>
              <w:t xml:space="preserve"> Especialista tiene restricción de Horario.</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lastRenderedPageBreak/>
              <w:t xml:space="preserve">El plazo para la reparación del equipo será acorde a la magnitud de la falla, de lo cual se informará al Departamento de Mantenimiento y la Jefatura de Quirófanos y/o la Jefatura del Servicio de Endoscopia de cada hospital de acuerdo con la matriz de distribución, para su seguimiento y aprobación respectiva: </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En el entendido que la reparación del equipo sea por fallas de fabricación de origen, se informara a las Jefaturas correspondientes, de lo contrario, se cotizara por separado para su aprobación, previa a la reparación.</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b/>
                <w:sz w:val="22"/>
                <w:szCs w:val="22"/>
                <w:lang w:eastAsia="es-ES"/>
              </w:rPr>
              <w:t>De conformidad a subsanación:</w:t>
            </w:r>
            <w:r w:rsidRPr="008F0A12">
              <w:rPr>
                <w:rFonts w:ascii="Bembo Std" w:hAnsi="Bembo Std" w:cstheme="minorHAnsi"/>
                <w:sz w:val="22"/>
                <w:szCs w:val="22"/>
                <w:lang w:eastAsia="es-ES"/>
              </w:rPr>
              <w:t xml:space="preserve"> En caso se detecte </w:t>
            </w:r>
            <w:r w:rsidRPr="008F0A12">
              <w:rPr>
                <w:rFonts w:ascii="Bembo Std" w:hAnsi="Bembo Std" w:cstheme="minorHAnsi"/>
                <w:b/>
                <w:sz w:val="22"/>
                <w:szCs w:val="22"/>
                <w:lang w:eastAsia="es-ES"/>
              </w:rPr>
              <w:t>una falla por desperfectos de fabricación</w:t>
            </w:r>
            <w:r w:rsidRPr="008F0A12">
              <w:rPr>
                <w:rFonts w:ascii="Bembo Std" w:hAnsi="Bembo Std" w:cstheme="minorHAnsi"/>
                <w:sz w:val="22"/>
                <w:szCs w:val="22"/>
                <w:lang w:eastAsia="es-ES"/>
              </w:rPr>
              <w:t>, la reparación a realizar incluirá repuestos originales Olympus, así como la mano de obra certificada para dejar el equipo funcionando en óptimas condiciones.</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En caso de ser necesario realizar reemplazo de repuestos, esto serán realizados en nuestro taller de servicio certificado por OLYMPUS, en ambiente controlado, </w:t>
            </w:r>
            <w:proofErr w:type="gramStart"/>
            <w:r w:rsidRPr="008F0A12">
              <w:rPr>
                <w:rFonts w:ascii="Bembo Std" w:hAnsi="Bembo Std" w:cstheme="minorHAnsi"/>
                <w:sz w:val="22"/>
                <w:szCs w:val="22"/>
                <w:lang w:eastAsia="es-ES"/>
              </w:rPr>
              <w:t>utilizando  las</w:t>
            </w:r>
            <w:proofErr w:type="gramEnd"/>
            <w:r w:rsidRPr="008F0A12">
              <w:rPr>
                <w:rFonts w:ascii="Bembo Std" w:hAnsi="Bembo Std" w:cstheme="minorHAnsi"/>
                <w:sz w:val="22"/>
                <w:szCs w:val="22"/>
                <w:lang w:eastAsia="es-ES"/>
              </w:rPr>
              <w:t xml:space="preserve"> herramientas e instrumentos autorizados por el fabricante.</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 xml:space="preserve"> En los casos que la empresa compruebe que requiere un tiempo mayor para una reparación al plazo acordado, deberá notificar este hecho a la Dirección del Hospital con copia al Departamento de Mantenimiento y la Jefatura de Quirófanos y/o la Jefatura del Servicio de Endoscopia de cada hospital de acuerdo con la matriz de distribución: </w:t>
            </w:r>
          </w:p>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En el entendido que la reparación del equipo sea por fallas de fabricación de origen, se informara a las Jefaturas correspondientes, de lo contrario, se cotizara por separado para su aprobación, previa a la reparación.</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Si durante el período de garantía se detectara fallas de fabricación de origen y el equipo no pudiera ser reparado o pasa más de sesenta días continuos fuera de servicio este o estos deberán de ser sustituidos por uno de iguales o mejores características a las ofertadas sin costo para la institución.</w:t>
            </w:r>
          </w:p>
        </w:tc>
      </w:tr>
      <w:tr w:rsidR="006157E0" w:rsidRPr="008F0A12" w:rsidTr="00EA71DB">
        <w:trPr>
          <w:jc w:val="center"/>
        </w:trPr>
        <w:tc>
          <w:tcPr>
            <w:tcW w:w="9918" w:type="dxa"/>
            <w:vAlign w:val="center"/>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En esta oferta no se incluye mantenimiento correctivo, únicamente, mantenimiento preventivo.</w:t>
            </w:r>
          </w:p>
          <w:p w:rsidR="006157E0" w:rsidRPr="008F0A12" w:rsidRDefault="006157E0" w:rsidP="00EA71DB">
            <w:pPr>
              <w:pStyle w:val="Textosinformato"/>
              <w:suppressAutoHyphens w:val="0"/>
              <w:rPr>
                <w:rFonts w:ascii="Bembo Std" w:hAnsi="Bembo Std" w:cstheme="minorHAnsi"/>
                <w:b/>
                <w:sz w:val="22"/>
                <w:szCs w:val="22"/>
                <w:lang w:eastAsia="es-ES"/>
              </w:rPr>
            </w:pPr>
            <w:r w:rsidRPr="008F0A12">
              <w:rPr>
                <w:rFonts w:ascii="Bembo Std" w:hAnsi="Bembo Std" w:cstheme="minorHAnsi"/>
                <w:sz w:val="22"/>
                <w:szCs w:val="22"/>
                <w:lang w:eastAsia="es-ES"/>
              </w:rPr>
              <w:t xml:space="preserve">El mantenimiento correctivo puede ser contratado </w:t>
            </w:r>
            <w:r w:rsidRPr="008F0A12">
              <w:rPr>
                <w:rFonts w:ascii="Bembo Std" w:hAnsi="Bembo Std" w:cstheme="minorHAnsi"/>
                <w:b/>
                <w:sz w:val="22"/>
                <w:szCs w:val="22"/>
                <w:lang w:eastAsia="es-ES"/>
              </w:rPr>
              <w:t>separadamente.</w:t>
            </w:r>
          </w:p>
          <w:p w:rsidR="006157E0" w:rsidRPr="008F0A12" w:rsidRDefault="006157E0" w:rsidP="00EA71DB">
            <w:pPr>
              <w:pStyle w:val="Textosinformato"/>
              <w:suppressAutoHyphens w:val="0"/>
              <w:rPr>
                <w:rFonts w:ascii="Bembo Std" w:hAnsi="Bembo Std" w:cstheme="minorHAnsi"/>
                <w:b/>
                <w:sz w:val="22"/>
                <w:szCs w:val="22"/>
                <w:lang w:eastAsia="es-ES"/>
              </w:rPr>
            </w:pPr>
            <w:r w:rsidRPr="008F0A12">
              <w:rPr>
                <w:rFonts w:ascii="Bembo Std" w:hAnsi="Bembo Std" w:cstheme="minorHAnsi"/>
                <w:b/>
                <w:sz w:val="22"/>
                <w:szCs w:val="22"/>
                <w:lang w:eastAsia="es-ES"/>
              </w:rPr>
              <w:t xml:space="preserve">CONFIRMAMOS: que en el caso se detecte una falla por desperfectos de fabricación la reparación a realizar incluirá repuestos ORIGINALES OLYNPUS, así como la mano de obra certificada para dejar el equipo funcionando en óptimas condiciones. En cuanto a que los repuestos serán reemplazados en presencia de la supervisión del departamento de cada hospital. </w:t>
            </w:r>
          </w:p>
          <w:p w:rsidR="006157E0" w:rsidRPr="008F0A12" w:rsidRDefault="006157E0" w:rsidP="00EA71DB">
            <w:pPr>
              <w:pStyle w:val="Textosinformato"/>
              <w:suppressAutoHyphens w:val="0"/>
              <w:rPr>
                <w:rFonts w:ascii="Bembo Std" w:hAnsi="Bembo Std" w:cstheme="minorHAnsi"/>
                <w:b/>
                <w:sz w:val="22"/>
                <w:szCs w:val="22"/>
                <w:lang w:eastAsia="es-ES"/>
              </w:rPr>
            </w:pPr>
            <w:r w:rsidRPr="008F0A12">
              <w:rPr>
                <w:rFonts w:ascii="Bembo Std" w:hAnsi="Bembo Std" w:cstheme="minorHAnsi"/>
                <w:b/>
                <w:sz w:val="22"/>
                <w:szCs w:val="22"/>
                <w:lang w:eastAsia="es-ES"/>
              </w:rPr>
              <w:t>CONFIRMAMOS: que en caso de ser necesario realizar remplazo de repuestos esto será realizados en nuestro taller de servicio certificado por OLYMPUS, en ambiente controlado, utilizando las herramientas e instrumentos autorizados por el fabricante.</w:t>
            </w:r>
          </w:p>
          <w:p w:rsidR="006157E0" w:rsidRPr="008F0A12" w:rsidRDefault="006157E0" w:rsidP="00EA71DB">
            <w:pPr>
              <w:pStyle w:val="Textosinformato"/>
              <w:suppressAutoHyphens w:val="0"/>
              <w:rPr>
                <w:rFonts w:ascii="Bembo Std" w:hAnsi="Bembo Std" w:cstheme="minorHAnsi"/>
                <w:sz w:val="22"/>
                <w:szCs w:val="22"/>
                <w:lang w:eastAsia="es-ES"/>
              </w:rPr>
            </w:pPr>
          </w:p>
        </w:tc>
      </w:tr>
      <w:tr w:rsidR="006157E0" w:rsidRPr="008F0A12" w:rsidTr="00EA71DB">
        <w:trPr>
          <w:jc w:val="center"/>
        </w:trPr>
        <w:tc>
          <w:tcPr>
            <w:tcW w:w="9918" w:type="dxa"/>
          </w:tcPr>
          <w:p w:rsidR="006157E0" w:rsidRPr="008F0A12" w:rsidRDefault="006157E0" w:rsidP="00EA71DB">
            <w:pPr>
              <w:suppressAutoHyphens w:val="0"/>
              <w:rPr>
                <w:rFonts w:ascii="Bembo Std" w:hAnsi="Bembo Std" w:cstheme="minorHAnsi" w:hint="eastAsia"/>
                <w:b/>
                <w:sz w:val="22"/>
                <w:szCs w:val="22"/>
                <w:lang w:eastAsia="es-ES"/>
              </w:rPr>
            </w:pPr>
            <w:r w:rsidRPr="008F0A12">
              <w:rPr>
                <w:rFonts w:ascii="Bembo Std" w:hAnsi="Bembo Std" w:cstheme="minorHAnsi"/>
                <w:b/>
                <w:sz w:val="22"/>
                <w:szCs w:val="22"/>
                <w:lang w:eastAsia="es-ES"/>
              </w:rPr>
              <w:t>PRUEBA DE FUNCIONAMIENTO DE LOS EQUIPOS:</w:t>
            </w:r>
          </w:p>
        </w:tc>
      </w:tr>
      <w:tr w:rsidR="006157E0" w:rsidRPr="008F0A12" w:rsidTr="00EA71DB">
        <w:trPr>
          <w:jc w:val="center"/>
        </w:trPr>
        <w:tc>
          <w:tcPr>
            <w:tcW w:w="9918" w:type="dxa"/>
          </w:tcPr>
          <w:p w:rsidR="006157E0" w:rsidRPr="008F0A12" w:rsidRDefault="006157E0" w:rsidP="00EA71DB">
            <w:pPr>
              <w:pStyle w:val="Textosinformato"/>
              <w:suppressAutoHyphens w:val="0"/>
              <w:rPr>
                <w:rFonts w:ascii="Bembo Std" w:hAnsi="Bembo Std" w:cstheme="minorHAnsi"/>
                <w:sz w:val="22"/>
                <w:szCs w:val="22"/>
                <w:lang w:eastAsia="es-ES"/>
              </w:rPr>
            </w:pPr>
            <w:r w:rsidRPr="008F0A12">
              <w:rPr>
                <w:rFonts w:ascii="Bembo Std" w:hAnsi="Bembo Std" w:cstheme="minorHAnsi"/>
                <w:sz w:val="22"/>
                <w:szCs w:val="22"/>
                <w:lang w:eastAsia="es-ES"/>
              </w:rPr>
              <w:t>Para el equipo, se realizarán pruebas de aceptación, las cuales se harán en presencia del personal del Departamento de Mantenimiento y la Jefatura de Quirófanos y/o la Jefatura del Servicio de Endoscopia de cada hospital; realizando las comprobaciones de funcionamiento y tomando como base el documento de aceptación del fabricante.</w:t>
            </w:r>
          </w:p>
        </w:tc>
      </w:tr>
    </w:tbl>
    <w:p w:rsidR="006157E0" w:rsidRPr="008F0A12" w:rsidRDefault="006157E0" w:rsidP="006157E0">
      <w:pPr>
        <w:tabs>
          <w:tab w:val="left" w:pos="540"/>
          <w:tab w:val="left" w:pos="851"/>
        </w:tabs>
        <w:spacing w:line="276" w:lineRule="auto"/>
        <w:jc w:val="both"/>
        <w:rPr>
          <w:rFonts w:ascii="Bembo Std" w:hAnsi="Bembo Std" w:cstheme="minorHAnsi" w:hint="eastAsia"/>
          <w:b/>
          <w:bCs/>
          <w:sz w:val="22"/>
          <w:szCs w:val="22"/>
        </w:rPr>
      </w:pPr>
      <w:r w:rsidRPr="008F0A12">
        <w:rPr>
          <w:rFonts w:ascii="Bembo Std" w:hAnsi="Bembo Std" w:cstheme="minorHAnsi"/>
          <w:b/>
          <w:bCs/>
          <w:sz w:val="22"/>
          <w:szCs w:val="22"/>
        </w:rPr>
        <w:t xml:space="preserve">  </w:t>
      </w:r>
    </w:p>
    <w:p w:rsidR="006157E0" w:rsidRPr="008F0A12" w:rsidRDefault="006157E0" w:rsidP="006157E0">
      <w:pPr>
        <w:ind w:right="-801"/>
        <w:jc w:val="both"/>
        <w:rPr>
          <w:rFonts w:ascii="Bembo Std" w:hAnsi="Bembo Std" w:cs="Calibri" w:hint="eastAsia"/>
          <w:kern w:val="0"/>
          <w:sz w:val="22"/>
          <w:szCs w:val="22"/>
          <w:lang w:eastAsia="en-US" w:bidi="ar-SA"/>
        </w:rPr>
      </w:pPr>
    </w:p>
    <w:tbl>
      <w:tblPr>
        <w:tblStyle w:val="Tablaconcuadrcula"/>
        <w:tblpPr w:leftFromText="141" w:rightFromText="141" w:vertAnchor="text" w:tblpXSpec="center" w:tblpY="1"/>
        <w:tblOverlap w:val="never"/>
        <w:tblW w:w="9918" w:type="dxa"/>
        <w:jc w:val="center"/>
        <w:tblLook w:val="04A0" w:firstRow="1" w:lastRow="0" w:firstColumn="1" w:lastColumn="0" w:noHBand="0" w:noVBand="1"/>
      </w:tblPr>
      <w:tblGrid>
        <w:gridCol w:w="2803"/>
        <w:gridCol w:w="3087"/>
        <w:gridCol w:w="4028"/>
      </w:tblGrid>
      <w:tr w:rsidR="006157E0" w:rsidRPr="008F0A12" w:rsidTr="00EA71DB">
        <w:trPr>
          <w:gridAfter w:val="1"/>
          <w:wAfter w:w="4370" w:type="dxa"/>
          <w:tblHeader/>
          <w:jc w:val="center"/>
        </w:trPr>
        <w:tc>
          <w:tcPr>
            <w:tcW w:w="55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157E0" w:rsidRPr="008F0A12" w:rsidRDefault="006157E0" w:rsidP="00EA71DB">
            <w:pPr>
              <w:tabs>
                <w:tab w:val="left" w:pos="540"/>
                <w:tab w:val="left" w:pos="851"/>
              </w:tabs>
              <w:spacing w:line="276" w:lineRule="auto"/>
              <w:jc w:val="center"/>
              <w:rPr>
                <w:rFonts w:ascii="Bembo Std" w:hAnsi="Bembo Std" w:cstheme="minorHAnsi" w:hint="eastAsia"/>
                <w:b/>
                <w:sz w:val="22"/>
                <w:szCs w:val="22"/>
              </w:rPr>
            </w:pPr>
            <w:r w:rsidRPr="008F0A12">
              <w:rPr>
                <w:rFonts w:ascii="Bembo Std" w:hAnsi="Bembo Std" w:cstheme="minorHAnsi"/>
                <w:b/>
                <w:sz w:val="22"/>
                <w:szCs w:val="22"/>
              </w:rPr>
              <w:t>ESPECIFICACIONES TECNICAS OFERTADAS</w:t>
            </w:r>
          </w:p>
        </w:tc>
      </w:tr>
      <w:tr w:rsidR="006157E0" w:rsidRPr="008F0A12" w:rsidTr="00EA71DB">
        <w:trPr>
          <w:jc w:val="center"/>
        </w:trPr>
        <w:tc>
          <w:tcPr>
            <w:tcW w:w="2270" w:type="dxa"/>
            <w:vAlign w:val="center"/>
          </w:tcPr>
          <w:p w:rsidR="006157E0" w:rsidRPr="008F0A12" w:rsidRDefault="006157E0" w:rsidP="00EA71DB">
            <w:pPr>
              <w:tabs>
                <w:tab w:val="left" w:pos="27"/>
              </w:tabs>
              <w:spacing w:line="276" w:lineRule="auto"/>
              <w:ind w:left="0" w:right="-102" w:firstLine="27"/>
              <w:jc w:val="center"/>
              <w:rPr>
                <w:rFonts w:ascii="Bembo Std" w:hAnsi="Bembo Std" w:cstheme="minorHAnsi" w:hint="eastAsia"/>
                <w:b/>
                <w:bCs/>
                <w:sz w:val="22"/>
                <w:szCs w:val="22"/>
              </w:rPr>
            </w:pPr>
            <w:r w:rsidRPr="008F0A12">
              <w:rPr>
                <w:rFonts w:ascii="Bembo Std" w:hAnsi="Bembo Std" w:cstheme="minorHAnsi"/>
                <w:b/>
                <w:bCs/>
                <w:sz w:val="22"/>
                <w:szCs w:val="22"/>
              </w:rPr>
              <w:t>DESCRIPCIÓN</w:t>
            </w:r>
          </w:p>
        </w:tc>
        <w:tc>
          <w:tcPr>
            <w:tcW w:w="7648" w:type="dxa"/>
            <w:gridSpan w:val="2"/>
          </w:tcPr>
          <w:p w:rsidR="006157E0" w:rsidRPr="008F0A12" w:rsidRDefault="006157E0" w:rsidP="00EA71DB">
            <w:pPr>
              <w:tabs>
                <w:tab w:val="left" w:pos="540"/>
                <w:tab w:val="left" w:pos="851"/>
              </w:tabs>
              <w:spacing w:line="276" w:lineRule="auto"/>
              <w:rPr>
                <w:rFonts w:ascii="Bembo Std" w:hAnsi="Bembo Std" w:cstheme="minorHAnsi" w:hint="eastAsia"/>
                <w:bCs/>
                <w:sz w:val="22"/>
                <w:szCs w:val="22"/>
              </w:rPr>
            </w:pPr>
            <w:r w:rsidRPr="008F0A12">
              <w:rPr>
                <w:rFonts w:ascii="Bembo Std" w:hAnsi="Bembo Std" w:cstheme="minorHAnsi"/>
                <w:bCs/>
                <w:sz w:val="22"/>
                <w:szCs w:val="22"/>
              </w:rPr>
              <w:t>Equipo de electrocirugía con argón, para la coagulación en endoscopia terapéutica.</w:t>
            </w:r>
          </w:p>
        </w:tc>
      </w:tr>
      <w:tr w:rsidR="006157E0" w:rsidRPr="008F0A12" w:rsidTr="00EA71DB">
        <w:trPr>
          <w:jc w:val="center"/>
        </w:trPr>
        <w:tc>
          <w:tcPr>
            <w:tcW w:w="2270" w:type="dxa"/>
            <w:vMerge w:val="restart"/>
            <w:vAlign w:val="center"/>
          </w:tcPr>
          <w:p w:rsidR="006157E0" w:rsidRPr="008F0A12" w:rsidRDefault="006157E0" w:rsidP="00EA71DB">
            <w:pPr>
              <w:tabs>
                <w:tab w:val="left" w:pos="540"/>
                <w:tab w:val="left" w:pos="736"/>
              </w:tabs>
              <w:spacing w:line="276" w:lineRule="auto"/>
              <w:jc w:val="center"/>
              <w:rPr>
                <w:rFonts w:ascii="Bembo Std" w:hAnsi="Bembo Std" w:cstheme="minorHAnsi" w:hint="eastAsia"/>
                <w:b/>
                <w:bCs/>
                <w:sz w:val="22"/>
                <w:szCs w:val="22"/>
              </w:rPr>
            </w:pPr>
            <w:r w:rsidRPr="008F0A12">
              <w:rPr>
                <w:rFonts w:ascii="Bembo Std" w:hAnsi="Bembo Std" w:cstheme="minorHAnsi"/>
                <w:b/>
                <w:bCs/>
                <w:sz w:val="22"/>
                <w:szCs w:val="22"/>
              </w:rPr>
              <w:t>2. GENERALES</w:t>
            </w:r>
          </w:p>
        </w:tc>
        <w:tc>
          <w:tcPr>
            <w:tcW w:w="7648" w:type="dxa"/>
            <w:gridSpan w:val="2"/>
            <w:vAlign w:val="center"/>
          </w:tcPr>
          <w:p w:rsidR="006157E0" w:rsidRPr="008F0A12" w:rsidRDefault="006157E0" w:rsidP="00EA71DB">
            <w:pPr>
              <w:suppressAutoHyphens w:val="0"/>
              <w:spacing w:after="160"/>
              <w:contextualSpacing/>
              <w:rPr>
                <w:rFonts w:ascii="Bembo Std" w:hAnsi="Bembo Std" w:cstheme="minorHAnsi" w:hint="eastAsia"/>
                <w:sz w:val="22"/>
                <w:szCs w:val="22"/>
              </w:rPr>
            </w:pPr>
            <w:r w:rsidRPr="008F0A12">
              <w:rPr>
                <w:rFonts w:ascii="Bembo Std" w:hAnsi="Bembo Std" w:cstheme="minorHAnsi"/>
                <w:sz w:val="22"/>
                <w:szCs w:val="22"/>
              </w:rPr>
              <w:t>Unidad compuesta por:</w:t>
            </w:r>
          </w:p>
          <w:p w:rsidR="006157E0" w:rsidRPr="008F0A12" w:rsidRDefault="006157E0" w:rsidP="00EA71DB">
            <w:pPr>
              <w:suppressAutoHyphens w:val="0"/>
              <w:spacing w:after="160"/>
              <w:contextualSpacing/>
              <w:rPr>
                <w:rFonts w:ascii="Bembo Std" w:hAnsi="Bembo Std" w:cstheme="minorHAnsi" w:hint="eastAsia"/>
                <w:sz w:val="22"/>
                <w:szCs w:val="22"/>
              </w:rPr>
            </w:pPr>
            <w:r w:rsidRPr="008F0A12">
              <w:rPr>
                <w:rFonts w:ascii="Bembo Std" w:hAnsi="Bembo Std" w:cstheme="minorHAnsi"/>
                <w:sz w:val="22"/>
                <w:szCs w:val="22"/>
              </w:rPr>
              <w:lastRenderedPageBreak/>
              <w:t>Unidad de electrocirugía, modelo: ESG-300.</w:t>
            </w:r>
          </w:p>
          <w:p w:rsidR="006157E0" w:rsidRPr="008F0A12" w:rsidRDefault="006157E0" w:rsidP="00EA71DB">
            <w:pPr>
              <w:suppressAutoHyphens w:val="0"/>
              <w:spacing w:after="160"/>
              <w:contextualSpacing/>
              <w:rPr>
                <w:rFonts w:ascii="Bembo Std" w:hAnsi="Bembo Std" w:cstheme="minorHAnsi" w:hint="eastAsia"/>
                <w:sz w:val="22"/>
                <w:szCs w:val="22"/>
              </w:rPr>
            </w:pPr>
            <w:r w:rsidRPr="008F0A12">
              <w:rPr>
                <w:rFonts w:ascii="Bembo Std" w:hAnsi="Bembo Std" w:cstheme="minorHAnsi"/>
                <w:sz w:val="22"/>
                <w:szCs w:val="22"/>
              </w:rPr>
              <w:t>Unidad de argón Plasma, modelo: APU-300.</w:t>
            </w:r>
          </w:p>
          <w:p w:rsidR="006157E0" w:rsidRPr="008F0A12" w:rsidRDefault="006157E0" w:rsidP="00EA71DB">
            <w:pPr>
              <w:suppressAutoHyphens w:val="0"/>
              <w:spacing w:after="160"/>
              <w:contextualSpacing/>
              <w:rPr>
                <w:rFonts w:ascii="Bembo Std" w:hAnsi="Bembo Std" w:cstheme="minorHAnsi" w:hint="eastAsia"/>
                <w:sz w:val="22"/>
                <w:szCs w:val="22"/>
              </w:rPr>
            </w:pPr>
            <w:r w:rsidRPr="008F0A12">
              <w:rPr>
                <w:rFonts w:ascii="Bembo Std" w:hAnsi="Bembo Std" w:cstheme="minorHAnsi"/>
                <w:sz w:val="22"/>
                <w:szCs w:val="22"/>
              </w:rPr>
              <w:t>Bomba de irrigación, modelo: OFP-2.</w:t>
            </w:r>
          </w:p>
          <w:p w:rsidR="006157E0" w:rsidRPr="008F0A12" w:rsidRDefault="006157E0" w:rsidP="00EA71DB">
            <w:pPr>
              <w:suppressAutoHyphens w:val="0"/>
              <w:spacing w:after="160"/>
              <w:contextualSpacing/>
              <w:rPr>
                <w:rFonts w:ascii="Bembo Std" w:hAnsi="Bembo Std" w:cstheme="minorHAnsi" w:hint="eastAsia"/>
                <w:sz w:val="22"/>
                <w:szCs w:val="22"/>
              </w:rPr>
            </w:pPr>
            <w:r w:rsidRPr="008F0A12">
              <w:rPr>
                <w:rFonts w:ascii="Bembo Std" w:hAnsi="Bembo Std" w:cstheme="minorHAnsi"/>
                <w:sz w:val="22"/>
                <w:szCs w:val="22"/>
              </w:rPr>
              <w:t>Para endoscopia, integrados o modulares, de funcionamiento conjunto.</w:t>
            </w:r>
          </w:p>
        </w:tc>
      </w:tr>
      <w:tr w:rsidR="006157E0" w:rsidRPr="008F0A12" w:rsidTr="00EA71DB">
        <w:trPr>
          <w:trHeight w:val="324"/>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vAlign w:val="center"/>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Sistema controlado por microprocesador </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vAlign w:val="center"/>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Activación mediante interruptor manual y pedal.</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vAlign w:val="center"/>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Pedal de funcionamiento alámbrico </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vAlign w:val="center"/>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Panel de visualización de parámetros con pantalla a color, donde se observe los modos de electrocirugía, valores de potencia, flujo de gas y estado actual del tanque de gas.</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after="200" w:line="276" w:lineRule="auto"/>
              <w:contextualSpacing/>
              <w:rPr>
                <w:rFonts w:ascii="Bembo Std" w:hAnsi="Bembo Std" w:cstheme="minorHAnsi" w:hint="eastAsia"/>
                <w:sz w:val="22"/>
                <w:szCs w:val="22"/>
              </w:rPr>
            </w:pPr>
            <w:r w:rsidRPr="008F0A12">
              <w:rPr>
                <w:rFonts w:ascii="Bembo Std" w:hAnsi="Bembo Std" w:cstheme="minorHAnsi"/>
                <w:sz w:val="22"/>
                <w:szCs w:val="22"/>
              </w:rPr>
              <w:t xml:space="preserve">Indicadores audibles en el modo de activación </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vAlign w:val="center"/>
          </w:tcPr>
          <w:p w:rsidR="006157E0" w:rsidRPr="008F0A12" w:rsidRDefault="006157E0" w:rsidP="00EA71DB">
            <w:pPr>
              <w:suppressAutoHyphens w:val="0"/>
              <w:spacing w:after="160" w:line="259" w:lineRule="auto"/>
              <w:contextualSpacing/>
              <w:rPr>
                <w:rFonts w:ascii="Bembo Std" w:hAnsi="Bembo Std" w:cstheme="minorHAnsi" w:hint="eastAsia"/>
                <w:b/>
                <w:bCs/>
                <w:sz w:val="22"/>
                <w:szCs w:val="22"/>
              </w:rPr>
            </w:pPr>
            <w:r w:rsidRPr="008F0A12">
              <w:rPr>
                <w:rFonts w:ascii="Bembo Std" w:hAnsi="Bembo Std" w:cstheme="minorHAnsi"/>
                <w:b/>
                <w:bCs/>
                <w:sz w:val="22"/>
                <w:szCs w:val="22"/>
              </w:rPr>
              <w:t>ESPECIFICACIÓN TÉCNICA SUPERIOR</w:t>
            </w:r>
          </w:p>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4 modos de coagulación:</w:t>
            </w:r>
          </w:p>
          <w:p w:rsidR="006157E0" w:rsidRPr="008F0A12" w:rsidRDefault="006157E0" w:rsidP="00EA71DB">
            <w:pPr>
              <w:suppressAutoHyphens w:val="0"/>
              <w:spacing w:after="160" w:line="259" w:lineRule="auto"/>
              <w:contextualSpacing/>
              <w:rPr>
                <w:rFonts w:ascii="Bembo Std" w:hAnsi="Bembo Std" w:cstheme="minorHAnsi" w:hint="eastAsia"/>
                <w:sz w:val="22"/>
                <w:szCs w:val="22"/>
                <w:lang w:val="es-419"/>
              </w:rPr>
            </w:pPr>
            <w:r w:rsidRPr="008F0A12">
              <w:rPr>
                <w:rFonts w:ascii="Bembo Std" w:hAnsi="Bembo Std" w:cstheme="minorHAnsi"/>
                <w:sz w:val="22"/>
                <w:szCs w:val="22"/>
                <w:lang w:val="es-419"/>
              </w:rPr>
              <w:t xml:space="preserve">  </w:t>
            </w:r>
            <w:proofErr w:type="spellStart"/>
            <w:r w:rsidRPr="008F0A12">
              <w:rPr>
                <w:rFonts w:ascii="Bembo Std" w:hAnsi="Bembo Std" w:cstheme="minorHAnsi"/>
                <w:sz w:val="22"/>
                <w:szCs w:val="22"/>
                <w:lang w:val="es-419"/>
              </w:rPr>
              <w:t>ForcedArgon</w:t>
            </w:r>
            <w:proofErr w:type="spellEnd"/>
            <w:r w:rsidRPr="008F0A12">
              <w:rPr>
                <w:rFonts w:ascii="Bembo Std" w:hAnsi="Bembo Std" w:cstheme="minorHAnsi"/>
                <w:sz w:val="22"/>
                <w:szCs w:val="22"/>
                <w:lang w:val="es-419"/>
              </w:rPr>
              <w:t>.</w:t>
            </w:r>
          </w:p>
          <w:p w:rsidR="006157E0" w:rsidRPr="008F0A12" w:rsidRDefault="006157E0" w:rsidP="00EA71DB">
            <w:pPr>
              <w:suppressAutoHyphens w:val="0"/>
              <w:spacing w:after="160" w:line="259" w:lineRule="auto"/>
              <w:contextualSpacing/>
              <w:rPr>
                <w:rFonts w:ascii="Bembo Std" w:hAnsi="Bembo Std" w:cstheme="minorHAnsi" w:hint="eastAsia"/>
                <w:sz w:val="22"/>
                <w:szCs w:val="22"/>
                <w:lang w:val="es-419"/>
              </w:rPr>
            </w:pPr>
            <w:r w:rsidRPr="008F0A12">
              <w:rPr>
                <w:rFonts w:ascii="Bembo Std" w:hAnsi="Bembo Std" w:cstheme="minorHAnsi"/>
                <w:sz w:val="22"/>
                <w:szCs w:val="22"/>
                <w:lang w:val="es-419"/>
              </w:rPr>
              <w:t xml:space="preserve">  </w:t>
            </w:r>
            <w:proofErr w:type="spellStart"/>
            <w:r w:rsidRPr="008F0A12">
              <w:rPr>
                <w:rFonts w:ascii="Bembo Std" w:hAnsi="Bembo Std" w:cstheme="minorHAnsi"/>
                <w:sz w:val="22"/>
                <w:szCs w:val="22"/>
                <w:lang w:val="es-419"/>
              </w:rPr>
              <w:t>PulseArgonSlow</w:t>
            </w:r>
            <w:proofErr w:type="spellEnd"/>
            <w:r w:rsidRPr="008F0A12">
              <w:rPr>
                <w:rFonts w:ascii="Bembo Std" w:hAnsi="Bembo Std" w:cstheme="minorHAnsi"/>
                <w:sz w:val="22"/>
                <w:szCs w:val="22"/>
                <w:lang w:val="es-419"/>
              </w:rPr>
              <w:t>.</w:t>
            </w:r>
          </w:p>
          <w:p w:rsidR="006157E0" w:rsidRPr="008F0A12" w:rsidRDefault="006157E0" w:rsidP="00EA71DB">
            <w:pPr>
              <w:suppressAutoHyphens w:val="0"/>
              <w:spacing w:after="160" w:line="259" w:lineRule="auto"/>
              <w:contextualSpacing/>
              <w:rPr>
                <w:rFonts w:ascii="Bembo Std" w:hAnsi="Bembo Std" w:cstheme="minorHAnsi" w:hint="eastAsia"/>
                <w:sz w:val="22"/>
                <w:szCs w:val="22"/>
                <w:lang w:val="es-419"/>
              </w:rPr>
            </w:pPr>
            <w:r w:rsidRPr="008F0A12">
              <w:rPr>
                <w:rFonts w:ascii="Bembo Std" w:hAnsi="Bembo Std" w:cstheme="minorHAnsi"/>
                <w:sz w:val="22"/>
                <w:szCs w:val="22"/>
                <w:lang w:val="es-419"/>
              </w:rPr>
              <w:t xml:space="preserve">  </w:t>
            </w:r>
            <w:proofErr w:type="spellStart"/>
            <w:r w:rsidRPr="008F0A12">
              <w:rPr>
                <w:rFonts w:ascii="Bembo Std" w:hAnsi="Bembo Std" w:cstheme="minorHAnsi"/>
                <w:sz w:val="22"/>
                <w:szCs w:val="22"/>
                <w:lang w:val="es-419"/>
              </w:rPr>
              <w:t>PulsedArgonFast</w:t>
            </w:r>
            <w:proofErr w:type="spellEnd"/>
            <w:r w:rsidRPr="008F0A12">
              <w:rPr>
                <w:rFonts w:ascii="Bembo Std" w:hAnsi="Bembo Std" w:cstheme="minorHAnsi"/>
                <w:sz w:val="22"/>
                <w:szCs w:val="22"/>
                <w:lang w:val="es-419"/>
              </w:rPr>
              <w:t xml:space="preserve">. </w:t>
            </w:r>
          </w:p>
          <w:p w:rsidR="006157E0" w:rsidRPr="008F0A12" w:rsidRDefault="006157E0" w:rsidP="00EA71DB">
            <w:pPr>
              <w:suppressAutoHyphens w:val="0"/>
              <w:spacing w:after="160" w:line="259" w:lineRule="auto"/>
              <w:contextualSpacing/>
              <w:rPr>
                <w:rFonts w:ascii="Bembo Std" w:hAnsi="Bembo Std" w:cstheme="minorHAnsi" w:hint="eastAsia"/>
                <w:sz w:val="22"/>
                <w:szCs w:val="22"/>
                <w:lang w:val="es-419"/>
              </w:rPr>
            </w:pPr>
            <w:r w:rsidRPr="008F0A12">
              <w:rPr>
                <w:rFonts w:ascii="Bembo Std" w:hAnsi="Bembo Std" w:cstheme="minorHAnsi"/>
                <w:sz w:val="22"/>
                <w:szCs w:val="22"/>
                <w:lang w:val="es-419"/>
              </w:rPr>
              <w:t xml:space="preserve">  </w:t>
            </w:r>
            <w:proofErr w:type="spellStart"/>
            <w:r w:rsidRPr="008F0A12">
              <w:rPr>
                <w:rFonts w:ascii="Bembo Std" w:hAnsi="Bembo Std" w:cstheme="minorHAnsi"/>
                <w:sz w:val="22"/>
                <w:szCs w:val="22"/>
                <w:lang w:val="es-419"/>
              </w:rPr>
              <w:t>SmartArgon</w:t>
            </w:r>
            <w:proofErr w:type="spellEnd"/>
            <w:r w:rsidRPr="008F0A12">
              <w:rPr>
                <w:rFonts w:ascii="Bembo Std" w:hAnsi="Bembo Std" w:cstheme="minorHAnsi"/>
                <w:sz w:val="22"/>
                <w:szCs w:val="22"/>
                <w:lang w:val="es-419"/>
              </w:rPr>
              <w:t>.</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after="160" w:line="259" w:lineRule="auto"/>
              <w:ind w:left="354" w:hanging="354"/>
              <w:contextualSpacing/>
              <w:rPr>
                <w:rFonts w:ascii="Bembo Std" w:hAnsi="Bembo Std" w:cstheme="minorHAnsi" w:hint="eastAsia"/>
                <w:sz w:val="22"/>
                <w:szCs w:val="22"/>
              </w:rPr>
            </w:pPr>
            <w:r w:rsidRPr="008F0A12">
              <w:rPr>
                <w:rFonts w:ascii="Bembo Std" w:hAnsi="Bembo Std" w:cstheme="minorHAnsi"/>
                <w:sz w:val="22"/>
                <w:szCs w:val="22"/>
              </w:rPr>
              <w:t xml:space="preserve">Detecta la distancia al tejido y ajusta la </w:t>
            </w:r>
          </w:p>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potencia automáticamente.</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vAlign w:val="center"/>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Sistema de seguridad y alarma al desconectar o tener contacto insuficiente con el electro neutro.</w:t>
            </w:r>
          </w:p>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Electro neutro descartable, de doble superficie. </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Sistema de protección de potencia de salida en caso de falla en la conexión de los electrodos o placa de paciente.</w:t>
            </w:r>
          </w:p>
        </w:tc>
      </w:tr>
      <w:tr w:rsidR="006157E0" w:rsidRPr="008F0A12" w:rsidTr="00EA71DB">
        <w:trPr>
          <w:jc w:val="center"/>
        </w:trPr>
        <w:tc>
          <w:tcPr>
            <w:tcW w:w="2270" w:type="dxa"/>
            <w:vMerge w:val="restart"/>
            <w:vAlign w:val="center"/>
          </w:tcPr>
          <w:p w:rsidR="006157E0" w:rsidRPr="008F0A12" w:rsidRDefault="006157E0" w:rsidP="00EA71DB">
            <w:pPr>
              <w:suppressAutoHyphens w:val="0"/>
              <w:spacing w:after="160" w:line="259" w:lineRule="auto"/>
              <w:contextualSpacing/>
              <w:jc w:val="center"/>
              <w:rPr>
                <w:rFonts w:ascii="Bembo Std" w:hAnsi="Bembo Std" w:cstheme="minorHAnsi" w:hint="eastAsia"/>
                <w:b/>
                <w:bCs/>
                <w:sz w:val="22"/>
                <w:szCs w:val="22"/>
              </w:rPr>
            </w:pPr>
            <w:r w:rsidRPr="008F0A12">
              <w:rPr>
                <w:rFonts w:ascii="Bembo Std" w:hAnsi="Bembo Std" w:cstheme="minorHAnsi"/>
                <w:b/>
                <w:bCs/>
                <w:sz w:val="22"/>
                <w:szCs w:val="22"/>
              </w:rPr>
              <w:t>3. ELECTROCIRUGÍA DE ALTA FRECUENCIA</w:t>
            </w:r>
          </w:p>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 xml:space="preserve">Frecuencia de Operación de 440 KHz </w:t>
            </w:r>
            <w:r w:rsidRPr="008F0A12">
              <w:rPr>
                <w:rFonts w:ascii="Bembo Std" w:hAnsi="Bembo Std" w:cs="Calibri"/>
                <w:sz w:val="22"/>
                <w:szCs w:val="22"/>
              </w:rPr>
              <w:t>±</w:t>
            </w:r>
            <w:r w:rsidRPr="008F0A12">
              <w:rPr>
                <w:rFonts w:ascii="Bembo Std" w:hAnsi="Bembo Std" w:cstheme="minorHAnsi"/>
                <w:sz w:val="22"/>
                <w:szCs w:val="22"/>
              </w:rPr>
              <w:t xml:space="preserve"> 25%</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Modo monopolar y bipolar</w:t>
            </w:r>
          </w:p>
        </w:tc>
      </w:tr>
      <w:tr w:rsidR="006157E0" w:rsidRPr="008F0A12" w:rsidTr="00EA71DB">
        <w:trPr>
          <w:trHeight w:val="447"/>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ind w:left="354" w:hanging="354"/>
              <w:rPr>
                <w:rFonts w:ascii="Bembo Std" w:hAnsi="Bembo Std" w:cstheme="minorHAnsi" w:hint="eastAsia"/>
                <w:sz w:val="22"/>
                <w:szCs w:val="22"/>
              </w:rPr>
            </w:pPr>
            <w:r w:rsidRPr="008F0A12">
              <w:rPr>
                <w:rFonts w:ascii="Bembo Std" w:hAnsi="Bembo Std" w:cstheme="minorHAnsi"/>
                <w:sz w:val="22"/>
                <w:szCs w:val="22"/>
              </w:rPr>
              <w:t xml:space="preserve">Circuito de protección para monitorear la </w:t>
            </w:r>
          </w:p>
          <w:p w:rsidR="006157E0" w:rsidRPr="008F0A12" w:rsidRDefault="006157E0" w:rsidP="00EA71DB">
            <w:pPr>
              <w:suppressAutoHyphens w:val="0"/>
              <w:ind w:left="354" w:hanging="354"/>
              <w:rPr>
                <w:rFonts w:ascii="Bembo Std" w:hAnsi="Bembo Std" w:cstheme="minorHAnsi" w:hint="eastAsia"/>
                <w:sz w:val="22"/>
                <w:szCs w:val="22"/>
              </w:rPr>
            </w:pPr>
            <w:r w:rsidRPr="008F0A12">
              <w:rPr>
                <w:rFonts w:ascii="Bembo Std" w:hAnsi="Bembo Std" w:cstheme="minorHAnsi"/>
                <w:sz w:val="22"/>
                <w:szCs w:val="22"/>
              </w:rPr>
              <w:t xml:space="preserve">calidad de contacto del electrodo de </w:t>
            </w:r>
          </w:p>
          <w:p w:rsidR="006157E0" w:rsidRPr="008F0A12" w:rsidRDefault="006157E0" w:rsidP="00EA71DB">
            <w:pPr>
              <w:suppressAutoHyphens w:val="0"/>
              <w:ind w:left="354" w:hanging="354"/>
              <w:rPr>
                <w:rFonts w:ascii="Bembo Std" w:hAnsi="Bembo Std" w:cstheme="minorHAnsi" w:hint="eastAsia"/>
                <w:sz w:val="22"/>
                <w:szCs w:val="22"/>
              </w:rPr>
            </w:pPr>
            <w:r w:rsidRPr="008F0A12">
              <w:rPr>
                <w:rFonts w:ascii="Bembo Std" w:hAnsi="Bembo Std" w:cstheme="minorHAnsi"/>
                <w:sz w:val="22"/>
                <w:szCs w:val="22"/>
              </w:rPr>
              <w:t>retorno.</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Una salida monopolar de tres guías</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Una salida bipolar de dos guías</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Una salida para electrodo neutro</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Una salida para gas argón</w:t>
            </w:r>
          </w:p>
        </w:tc>
      </w:tr>
      <w:tr w:rsidR="006157E0" w:rsidRPr="008F0A12" w:rsidTr="00EA71DB">
        <w:trPr>
          <w:jc w:val="center"/>
        </w:trPr>
        <w:tc>
          <w:tcPr>
            <w:tcW w:w="2270" w:type="dxa"/>
            <w:vMerge w:val="restart"/>
            <w:vAlign w:val="center"/>
          </w:tcPr>
          <w:p w:rsidR="006157E0" w:rsidRPr="008F0A12" w:rsidRDefault="006157E0" w:rsidP="00EA71DB">
            <w:pPr>
              <w:suppressAutoHyphens w:val="0"/>
              <w:jc w:val="center"/>
              <w:rPr>
                <w:rFonts w:ascii="Bembo Std" w:hAnsi="Bembo Std" w:cstheme="minorHAnsi" w:hint="eastAsia"/>
                <w:b/>
                <w:bCs/>
                <w:sz w:val="22"/>
                <w:szCs w:val="22"/>
              </w:rPr>
            </w:pPr>
            <w:r w:rsidRPr="008F0A12">
              <w:rPr>
                <w:rFonts w:ascii="Bembo Std" w:hAnsi="Bembo Std" w:cstheme="minorHAnsi"/>
                <w:b/>
                <w:bCs/>
                <w:sz w:val="22"/>
                <w:szCs w:val="22"/>
              </w:rPr>
              <w:t>4. MODOS DE SALIDA</w:t>
            </w:r>
          </w:p>
          <w:p w:rsidR="006157E0" w:rsidRPr="008F0A12" w:rsidRDefault="006157E0" w:rsidP="00EA71DB">
            <w:pPr>
              <w:tabs>
                <w:tab w:val="left" w:pos="540"/>
                <w:tab w:val="left" w:pos="851"/>
              </w:tabs>
              <w:spacing w:line="276" w:lineRule="auto"/>
              <w:jc w:val="center"/>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b/>
                <w:sz w:val="22"/>
                <w:szCs w:val="22"/>
              </w:rPr>
            </w:pPr>
            <w:r w:rsidRPr="008F0A12">
              <w:rPr>
                <w:rFonts w:ascii="Bembo Std" w:hAnsi="Bembo Std" w:cstheme="minorHAnsi"/>
                <w:b/>
                <w:sz w:val="22"/>
                <w:szCs w:val="22"/>
              </w:rPr>
              <w:t>Modos de energía de trabajo:</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Monopolar</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Corte puro</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Corte mezclado</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Coagulación por contacto (SOFTCOAG)</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Coagulación por fulguración (SPRAYCOAG)</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Bipolar</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Corte</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 xml:space="preserve">Coagulación </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La potencia máxima de salida es de:</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Monopolar:</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Corte puro: 120 Watts</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Coagulación: 120 Watts</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Bipolar:</w:t>
            </w:r>
          </w:p>
        </w:tc>
      </w:tr>
      <w:tr w:rsidR="006157E0" w:rsidRPr="008F0A12" w:rsidTr="00EA71DB">
        <w:trPr>
          <w:jc w:val="center"/>
        </w:trPr>
        <w:tc>
          <w:tcPr>
            <w:tcW w:w="2270" w:type="dxa"/>
            <w:vMerge/>
            <w:vAlign w:val="center"/>
          </w:tcPr>
          <w:p w:rsidR="006157E0" w:rsidRPr="008F0A12" w:rsidRDefault="006157E0" w:rsidP="00EA71DB">
            <w:pPr>
              <w:tabs>
                <w:tab w:val="left" w:pos="540"/>
                <w:tab w:val="left" w:pos="851"/>
              </w:tabs>
              <w:spacing w:line="276" w:lineRule="auto"/>
              <w:rPr>
                <w:rFonts w:ascii="Bembo Std" w:hAnsi="Bembo Std" w:cstheme="minorHAnsi" w:hint="eastAsia"/>
                <w:sz w:val="22"/>
                <w:szCs w:val="22"/>
              </w:rPr>
            </w:pPr>
          </w:p>
        </w:tc>
        <w:tc>
          <w:tcPr>
            <w:tcW w:w="7648" w:type="dxa"/>
            <w:gridSpan w:val="2"/>
            <w:vAlign w:val="center"/>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Corte: 100 Watts</w:t>
            </w:r>
          </w:p>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Coagulación: 120 Watts </w:t>
            </w:r>
          </w:p>
        </w:tc>
      </w:tr>
      <w:tr w:rsidR="006157E0" w:rsidRPr="008F0A12" w:rsidTr="00EA71DB">
        <w:trPr>
          <w:jc w:val="center"/>
        </w:trPr>
        <w:tc>
          <w:tcPr>
            <w:tcW w:w="2270" w:type="dxa"/>
            <w:vMerge w:val="restart"/>
            <w:vAlign w:val="center"/>
          </w:tcPr>
          <w:p w:rsidR="006157E0" w:rsidRPr="008F0A12" w:rsidRDefault="006157E0" w:rsidP="00EA71DB">
            <w:pPr>
              <w:suppressAutoHyphens w:val="0"/>
              <w:spacing w:after="160" w:line="259" w:lineRule="auto"/>
              <w:contextualSpacing/>
              <w:jc w:val="center"/>
              <w:rPr>
                <w:rFonts w:ascii="Bembo Std" w:hAnsi="Bembo Std" w:cstheme="minorHAnsi" w:hint="eastAsia"/>
                <w:b/>
                <w:bCs/>
                <w:sz w:val="22"/>
                <w:szCs w:val="22"/>
              </w:rPr>
            </w:pPr>
            <w:r w:rsidRPr="008F0A12">
              <w:rPr>
                <w:rFonts w:ascii="Bembo Std" w:hAnsi="Bembo Std" w:cstheme="minorHAnsi"/>
                <w:b/>
                <w:bCs/>
                <w:sz w:val="22"/>
                <w:szCs w:val="22"/>
              </w:rPr>
              <w:t>5. COAGULADOR DE ARGÓN</w:t>
            </w:r>
          </w:p>
          <w:p w:rsidR="006157E0" w:rsidRPr="008F0A12" w:rsidRDefault="006157E0" w:rsidP="00EA71DB">
            <w:pPr>
              <w:tabs>
                <w:tab w:val="left" w:pos="540"/>
                <w:tab w:val="left" w:pos="851"/>
              </w:tabs>
              <w:spacing w:line="276" w:lineRule="auto"/>
              <w:jc w:val="center"/>
              <w:rPr>
                <w:rFonts w:ascii="Bembo Std" w:hAnsi="Bembo Std" w:cstheme="minorHAnsi" w:hint="eastAsia"/>
                <w:b/>
                <w:bCs/>
                <w:sz w:val="22"/>
                <w:szCs w:val="22"/>
              </w:rPr>
            </w:pPr>
          </w:p>
        </w:tc>
        <w:tc>
          <w:tcPr>
            <w:tcW w:w="7648" w:type="dxa"/>
            <w:gridSpan w:val="2"/>
          </w:tcPr>
          <w:p w:rsidR="006157E0" w:rsidRPr="008F0A12" w:rsidRDefault="006157E0" w:rsidP="00EA71DB">
            <w:pPr>
              <w:rPr>
                <w:rFonts w:ascii="Bembo Std" w:hAnsi="Bembo Std" w:cstheme="minorHAnsi" w:hint="eastAsia"/>
                <w:sz w:val="22"/>
                <w:szCs w:val="22"/>
              </w:rPr>
            </w:pPr>
            <w:r w:rsidRPr="008F0A12">
              <w:rPr>
                <w:rFonts w:ascii="Bembo Std" w:hAnsi="Bembo Std" w:cstheme="minorHAnsi"/>
                <w:sz w:val="22"/>
                <w:szCs w:val="22"/>
              </w:rPr>
              <w:t>Control de flujo de gas en el panel del equipo</w:t>
            </w:r>
          </w:p>
        </w:tc>
      </w:tr>
      <w:tr w:rsidR="006157E0" w:rsidRPr="008F0A12" w:rsidTr="00EA71DB">
        <w:trPr>
          <w:jc w:val="center"/>
        </w:trPr>
        <w:tc>
          <w:tcPr>
            <w:tcW w:w="2270" w:type="dxa"/>
            <w:vMerge/>
            <w:vAlign w:val="center"/>
          </w:tcPr>
          <w:p w:rsidR="006157E0" w:rsidRPr="008F0A12" w:rsidRDefault="006157E0" w:rsidP="00EA71DB">
            <w:pPr>
              <w:suppressAutoHyphens w:val="0"/>
              <w:spacing w:after="160" w:line="259" w:lineRule="auto"/>
              <w:contextualSpacing/>
              <w:jc w:val="center"/>
              <w:rPr>
                <w:rFonts w:ascii="Bembo Std" w:hAnsi="Bembo Std" w:cstheme="minorHAnsi" w:hint="eastAsia"/>
                <w:b/>
                <w:bCs/>
                <w:sz w:val="22"/>
                <w:szCs w:val="22"/>
              </w:rPr>
            </w:pPr>
          </w:p>
        </w:tc>
        <w:tc>
          <w:tcPr>
            <w:tcW w:w="7648" w:type="dxa"/>
            <w:gridSpan w:val="2"/>
          </w:tcPr>
          <w:p w:rsidR="006157E0" w:rsidRPr="008F0A12" w:rsidRDefault="006157E0" w:rsidP="00EA71DB">
            <w:pPr>
              <w:rPr>
                <w:rFonts w:ascii="Bembo Std" w:hAnsi="Bembo Std" w:cstheme="minorHAnsi" w:hint="eastAsia"/>
                <w:sz w:val="22"/>
                <w:szCs w:val="22"/>
              </w:rPr>
            </w:pPr>
            <w:r w:rsidRPr="008F0A12">
              <w:rPr>
                <w:rFonts w:ascii="Bembo Std" w:hAnsi="Bembo Std" w:cstheme="minorHAnsi"/>
                <w:sz w:val="22"/>
                <w:szCs w:val="22"/>
              </w:rPr>
              <w:t xml:space="preserve">Tipo de gas argón con una pureza de 4.8 (99.998%) </w:t>
            </w:r>
          </w:p>
        </w:tc>
      </w:tr>
      <w:tr w:rsidR="006157E0" w:rsidRPr="008F0A12" w:rsidTr="00EA71DB">
        <w:trPr>
          <w:jc w:val="center"/>
        </w:trPr>
        <w:tc>
          <w:tcPr>
            <w:tcW w:w="2270" w:type="dxa"/>
            <w:vMerge/>
            <w:vAlign w:val="center"/>
          </w:tcPr>
          <w:p w:rsidR="006157E0" w:rsidRPr="008F0A12" w:rsidRDefault="006157E0" w:rsidP="00EA71DB">
            <w:pPr>
              <w:suppressAutoHyphens w:val="0"/>
              <w:spacing w:after="160" w:line="259" w:lineRule="auto"/>
              <w:contextualSpacing/>
              <w:jc w:val="center"/>
              <w:rPr>
                <w:rFonts w:ascii="Bembo Std" w:hAnsi="Bembo Std" w:cstheme="minorHAnsi" w:hint="eastAsia"/>
                <w:b/>
                <w:bCs/>
                <w:sz w:val="22"/>
                <w:szCs w:val="22"/>
              </w:rPr>
            </w:pPr>
          </w:p>
        </w:tc>
        <w:tc>
          <w:tcPr>
            <w:tcW w:w="7648" w:type="dxa"/>
            <w:gridSpan w:val="2"/>
          </w:tcPr>
          <w:p w:rsidR="006157E0" w:rsidRPr="008F0A12" w:rsidRDefault="006157E0" w:rsidP="00EA71DB">
            <w:pPr>
              <w:rPr>
                <w:rFonts w:ascii="Bembo Std" w:hAnsi="Bembo Std" w:cstheme="minorHAnsi" w:hint="eastAsia"/>
                <w:sz w:val="22"/>
                <w:szCs w:val="22"/>
              </w:rPr>
            </w:pPr>
            <w:r w:rsidRPr="008F0A12">
              <w:rPr>
                <w:rFonts w:ascii="Bembo Std" w:hAnsi="Bembo Std" w:cstheme="minorHAnsi"/>
                <w:sz w:val="22"/>
                <w:szCs w:val="22"/>
              </w:rPr>
              <w:t>Rango de flujo de gas:</w:t>
            </w:r>
          </w:p>
          <w:p w:rsidR="006157E0" w:rsidRPr="008F0A12" w:rsidRDefault="006157E0" w:rsidP="00EA71DB">
            <w:pPr>
              <w:rPr>
                <w:rFonts w:ascii="Bembo Std" w:hAnsi="Bembo Std" w:cstheme="minorHAnsi" w:hint="eastAsia"/>
                <w:sz w:val="22"/>
                <w:szCs w:val="22"/>
              </w:rPr>
            </w:pPr>
            <w:r w:rsidRPr="008F0A12">
              <w:rPr>
                <w:rFonts w:ascii="Bembo Std" w:hAnsi="Bembo Std" w:cstheme="minorHAnsi"/>
                <w:sz w:val="22"/>
                <w:szCs w:val="22"/>
              </w:rPr>
              <w:t>0.1 a 8 litros/min</w:t>
            </w:r>
          </w:p>
        </w:tc>
      </w:tr>
      <w:tr w:rsidR="006157E0" w:rsidRPr="008F0A12" w:rsidTr="00EA71DB">
        <w:trPr>
          <w:jc w:val="center"/>
        </w:trPr>
        <w:tc>
          <w:tcPr>
            <w:tcW w:w="2270" w:type="dxa"/>
            <w:vMerge/>
            <w:vAlign w:val="center"/>
          </w:tcPr>
          <w:p w:rsidR="006157E0" w:rsidRPr="008F0A12" w:rsidRDefault="006157E0" w:rsidP="00EA71DB">
            <w:pPr>
              <w:suppressAutoHyphens w:val="0"/>
              <w:spacing w:after="160" w:line="259" w:lineRule="auto"/>
              <w:contextualSpacing/>
              <w:jc w:val="center"/>
              <w:rPr>
                <w:rFonts w:ascii="Bembo Std" w:hAnsi="Bembo Std" w:cstheme="minorHAnsi" w:hint="eastAsia"/>
                <w:b/>
                <w:bCs/>
                <w:sz w:val="22"/>
                <w:szCs w:val="22"/>
              </w:rPr>
            </w:pPr>
          </w:p>
        </w:tc>
        <w:tc>
          <w:tcPr>
            <w:tcW w:w="7648" w:type="dxa"/>
            <w:gridSpan w:val="2"/>
          </w:tcPr>
          <w:p w:rsidR="006157E0" w:rsidRPr="008F0A12" w:rsidRDefault="006157E0" w:rsidP="00EA71DB">
            <w:pPr>
              <w:rPr>
                <w:rFonts w:ascii="Bembo Std" w:hAnsi="Bembo Std" w:cstheme="minorHAnsi" w:hint="eastAsia"/>
                <w:sz w:val="22"/>
                <w:szCs w:val="22"/>
              </w:rPr>
            </w:pPr>
            <w:r w:rsidRPr="008F0A12">
              <w:rPr>
                <w:rFonts w:ascii="Bembo Std" w:hAnsi="Bembo Std" w:cstheme="minorHAnsi"/>
                <w:sz w:val="22"/>
                <w:szCs w:val="22"/>
              </w:rPr>
              <w:t xml:space="preserve">Ajuste de flujo con pasos de 0.1 litro/minuto </w:t>
            </w:r>
          </w:p>
        </w:tc>
      </w:tr>
      <w:tr w:rsidR="006157E0" w:rsidRPr="008F0A12" w:rsidTr="00EA71DB">
        <w:trPr>
          <w:jc w:val="center"/>
        </w:trPr>
        <w:tc>
          <w:tcPr>
            <w:tcW w:w="2270" w:type="dxa"/>
            <w:vMerge w:val="restart"/>
            <w:vAlign w:val="center"/>
          </w:tcPr>
          <w:p w:rsidR="006157E0" w:rsidRPr="008F0A12" w:rsidRDefault="006157E0" w:rsidP="00EA71DB">
            <w:pPr>
              <w:tabs>
                <w:tab w:val="left" w:pos="540"/>
                <w:tab w:val="left" w:pos="851"/>
              </w:tabs>
              <w:spacing w:line="276" w:lineRule="auto"/>
              <w:jc w:val="center"/>
              <w:rPr>
                <w:rFonts w:ascii="Bembo Std" w:hAnsi="Bembo Std" w:cstheme="minorHAnsi" w:hint="eastAsia"/>
                <w:b/>
                <w:bCs/>
                <w:sz w:val="22"/>
                <w:szCs w:val="22"/>
              </w:rPr>
            </w:pPr>
            <w:r w:rsidRPr="008F0A12">
              <w:rPr>
                <w:rFonts w:ascii="Bembo Std" w:hAnsi="Bembo Std" w:cstheme="minorHAnsi"/>
                <w:b/>
                <w:bCs/>
                <w:sz w:val="22"/>
                <w:szCs w:val="22"/>
              </w:rPr>
              <w:t>6.</w:t>
            </w:r>
            <w:r w:rsidRPr="008F0A12">
              <w:rPr>
                <w:rFonts w:ascii="Bembo Std" w:hAnsi="Bembo Std" w:cstheme="minorHAnsi"/>
                <w:sz w:val="22"/>
                <w:szCs w:val="22"/>
              </w:rPr>
              <w:t xml:space="preserve"> </w:t>
            </w:r>
            <w:r w:rsidRPr="008F0A12">
              <w:rPr>
                <w:rFonts w:ascii="Bembo Std" w:hAnsi="Bembo Std" w:cstheme="minorHAnsi"/>
                <w:b/>
                <w:bCs/>
                <w:sz w:val="22"/>
                <w:szCs w:val="22"/>
              </w:rPr>
              <w:t>BOMBA DE IRRIGACIÓN PARA ENDOSCOPIA</w:t>
            </w:r>
          </w:p>
        </w:tc>
        <w:tc>
          <w:tcPr>
            <w:tcW w:w="7648" w:type="dxa"/>
            <w:gridSpan w:val="2"/>
          </w:tcPr>
          <w:p w:rsidR="006157E0" w:rsidRPr="008F0A12" w:rsidRDefault="006157E0" w:rsidP="00EA71DB">
            <w:pPr>
              <w:rPr>
                <w:rFonts w:ascii="Bembo Std" w:hAnsi="Bembo Std" w:cstheme="minorHAnsi" w:hint="eastAsia"/>
                <w:sz w:val="22"/>
                <w:szCs w:val="22"/>
              </w:rPr>
            </w:pPr>
            <w:r w:rsidRPr="008F0A12">
              <w:rPr>
                <w:rFonts w:ascii="Bembo Std" w:hAnsi="Bembo Std" w:cstheme="minorHAnsi"/>
                <w:sz w:val="22"/>
                <w:szCs w:val="22"/>
              </w:rPr>
              <w:t>Bomba peristáltica con capacidad de irrigar el fluido a través del instrumento o de los canales de agua auxiliares de los endoscopios, lo que permite el lavado de la mucosa gástrica y colónica durante los procedimientos endoscópicos.</w:t>
            </w:r>
          </w:p>
          <w:p w:rsidR="006157E0" w:rsidRPr="008F0A12" w:rsidRDefault="006157E0" w:rsidP="00EA71DB">
            <w:pPr>
              <w:rPr>
                <w:rFonts w:ascii="Bembo Std" w:hAnsi="Bembo Std" w:cstheme="minorHAnsi" w:hint="eastAsia"/>
                <w:sz w:val="22"/>
                <w:szCs w:val="22"/>
              </w:rPr>
            </w:pPr>
            <w:r w:rsidRPr="008F0A12">
              <w:rPr>
                <w:rFonts w:ascii="Bembo Std" w:hAnsi="Bembo Std" w:cstheme="minorHAnsi"/>
                <w:sz w:val="22"/>
                <w:szCs w:val="22"/>
              </w:rPr>
              <w:t>Modelo: OFP-2.</w:t>
            </w:r>
          </w:p>
        </w:tc>
      </w:tr>
      <w:tr w:rsidR="006157E0" w:rsidRPr="008F0A12" w:rsidTr="00EA71DB">
        <w:trPr>
          <w:jc w:val="center"/>
        </w:trPr>
        <w:tc>
          <w:tcPr>
            <w:tcW w:w="2270" w:type="dxa"/>
            <w:vMerge/>
            <w:vAlign w:val="center"/>
          </w:tcPr>
          <w:p w:rsidR="006157E0" w:rsidRPr="008F0A12" w:rsidRDefault="006157E0" w:rsidP="00EA71DB">
            <w:pPr>
              <w:suppressAutoHyphens w:val="0"/>
              <w:spacing w:after="160" w:line="259" w:lineRule="auto"/>
              <w:contextualSpacing/>
              <w:jc w:val="center"/>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Flujo máximo:</w:t>
            </w:r>
          </w:p>
        </w:tc>
      </w:tr>
      <w:tr w:rsidR="006157E0" w:rsidRPr="008F0A12" w:rsidTr="00EA71DB">
        <w:trPr>
          <w:jc w:val="center"/>
        </w:trPr>
        <w:tc>
          <w:tcPr>
            <w:tcW w:w="2270" w:type="dxa"/>
            <w:vMerge/>
            <w:vAlign w:val="center"/>
          </w:tcPr>
          <w:p w:rsidR="006157E0" w:rsidRPr="008F0A12" w:rsidRDefault="006157E0" w:rsidP="00EA71DB">
            <w:pPr>
              <w:suppressAutoHyphens w:val="0"/>
              <w:spacing w:after="160" w:line="259" w:lineRule="auto"/>
              <w:contextualSpacing/>
              <w:jc w:val="center"/>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En canal de trabajo de 750 ml/min</w:t>
            </w:r>
          </w:p>
        </w:tc>
      </w:tr>
      <w:tr w:rsidR="006157E0" w:rsidRPr="008F0A12" w:rsidTr="00EA71DB">
        <w:trPr>
          <w:jc w:val="center"/>
        </w:trPr>
        <w:tc>
          <w:tcPr>
            <w:tcW w:w="2270" w:type="dxa"/>
            <w:vMerge/>
            <w:vAlign w:val="center"/>
          </w:tcPr>
          <w:p w:rsidR="006157E0" w:rsidRPr="008F0A12" w:rsidRDefault="006157E0" w:rsidP="00EA71DB">
            <w:pPr>
              <w:suppressAutoHyphens w:val="0"/>
              <w:spacing w:after="160" w:line="259" w:lineRule="auto"/>
              <w:contextualSpacing/>
              <w:jc w:val="center"/>
              <w:rPr>
                <w:rFonts w:ascii="Bembo Std" w:hAnsi="Bembo Std" w:cstheme="minorHAnsi" w:hint="eastAsia"/>
                <w:b/>
                <w:bCs/>
                <w:sz w:val="22"/>
                <w:szCs w:val="22"/>
              </w:rPr>
            </w:pPr>
          </w:p>
        </w:tc>
        <w:tc>
          <w:tcPr>
            <w:tcW w:w="7648" w:type="dxa"/>
            <w:gridSpan w:val="2"/>
          </w:tcPr>
          <w:p w:rsidR="006157E0" w:rsidRPr="008F0A12" w:rsidRDefault="006157E0" w:rsidP="00EA71DB">
            <w:pPr>
              <w:rPr>
                <w:rFonts w:ascii="Bembo Std" w:hAnsi="Bembo Std" w:cstheme="minorHAnsi" w:hint="eastAsia"/>
                <w:sz w:val="22"/>
                <w:szCs w:val="22"/>
              </w:rPr>
            </w:pPr>
            <w:r w:rsidRPr="008F0A12">
              <w:rPr>
                <w:rFonts w:ascii="Bembo Std" w:hAnsi="Bembo Std" w:cstheme="minorHAnsi"/>
                <w:sz w:val="22"/>
                <w:szCs w:val="22"/>
              </w:rPr>
              <w:t>Canal auxiliar de 230 ml/min</w:t>
            </w:r>
          </w:p>
        </w:tc>
      </w:tr>
      <w:tr w:rsidR="006157E0" w:rsidRPr="008F0A12" w:rsidTr="00EA71DB">
        <w:trPr>
          <w:jc w:val="center"/>
        </w:trPr>
        <w:tc>
          <w:tcPr>
            <w:tcW w:w="2270" w:type="dxa"/>
            <w:vMerge/>
            <w:vAlign w:val="center"/>
          </w:tcPr>
          <w:p w:rsidR="006157E0" w:rsidRPr="008F0A12" w:rsidRDefault="006157E0" w:rsidP="00EA71DB">
            <w:pPr>
              <w:suppressAutoHyphens w:val="0"/>
              <w:spacing w:after="160" w:line="259" w:lineRule="auto"/>
              <w:contextualSpacing/>
              <w:jc w:val="center"/>
              <w:rPr>
                <w:rFonts w:ascii="Bembo Std" w:hAnsi="Bembo Std" w:cstheme="minorHAnsi" w:hint="eastAsia"/>
                <w:b/>
                <w:bCs/>
                <w:sz w:val="22"/>
                <w:szCs w:val="22"/>
              </w:rPr>
            </w:pPr>
          </w:p>
        </w:tc>
        <w:tc>
          <w:tcPr>
            <w:tcW w:w="7648" w:type="dxa"/>
            <w:gridSpan w:val="2"/>
          </w:tcPr>
          <w:p w:rsidR="006157E0"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Accionamiento por pedal</w:t>
            </w:r>
          </w:p>
          <w:p w:rsidR="006157E0" w:rsidRPr="008F0A12" w:rsidRDefault="006157E0" w:rsidP="00EA71DB">
            <w:pPr>
              <w:suppressAutoHyphens w:val="0"/>
              <w:spacing w:after="160" w:line="259" w:lineRule="auto"/>
              <w:contextualSpacing/>
              <w:rPr>
                <w:rFonts w:ascii="Bembo Std" w:hAnsi="Bembo Std" w:cstheme="minorHAnsi" w:hint="eastAsia"/>
                <w:sz w:val="22"/>
                <w:szCs w:val="22"/>
              </w:rPr>
            </w:pPr>
          </w:p>
        </w:tc>
      </w:tr>
      <w:tr w:rsidR="006157E0" w:rsidRPr="008F0A12" w:rsidTr="00EA71DB">
        <w:trPr>
          <w:jc w:val="center"/>
        </w:trPr>
        <w:tc>
          <w:tcPr>
            <w:tcW w:w="2270" w:type="dxa"/>
            <w:vMerge w:val="restart"/>
            <w:vAlign w:val="center"/>
          </w:tcPr>
          <w:p w:rsidR="006157E0" w:rsidRPr="008F0A12" w:rsidRDefault="006157E0" w:rsidP="00EA71DB">
            <w:pPr>
              <w:suppressAutoHyphens w:val="0"/>
              <w:snapToGrid w:val="0"/>
              <w:spacing w:after="160" w:line="259" w:lineRule="auto"/>
              <w:contextualSpacing/>
              <w:jc w:val="center"/>
              <w:rPr>
                <w:rFonts w:ascii="Bembo Std" w:hAnsi="Bembo Std" w:cstheme="minorHAnsi" w:hint="eastAsia"/>
                <w:b/>
                <w:bCs/>
                <w:sz w:val="22"/>
                <w:szCs w:val="22"/>
              </w:rPr>
            </w:pPr>
            <w:r w:rsidRPr="008F0A12">
              <w:rPr>
                <w:rFonts w:ascii="Bembo Std" w:hAnsi="Bembo Std" w:cstheme="minorHAnsi"/>
                <w:b/>
                <w:bCs/>
                <w:sz w:val="22"/>
                <w:szCs w:val="22"/>
              </w:rPr>
              <w:t>7. ACCESORIOS O INSUMOS INCLUIDOS</w:t>
            </w:r>
          </w:p>
        </w:tc>
        <w:tc>
          <w:tcPr>
            <w:tcW w:w="7648" w:type="dxa"/>
            <w:gridSpan w:val="2"/>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Un (01) cable </w:t>
            </w:r>
            <w:proofErr w:type="spellStart"/>
            <w:r w:rsidRPr="008F0A12">
              <w:rPr>
                <w:rFonts w:ascii="Bembo Std" w:hAnsi="Bembo Std" w:cstheme="minorHAnsi"/>
                <w:sz w:val="22"/>
                <w:szCs w:val="22"/>
              </w:rPr>
              <w:t>rodable</w:t>
            </w:r>
            <w:proofErr w:type="spellEnd"/>
            <w:r w:rsidRPr="008F0A12">
              <w:rPr>
                <w:rFonts w:ascii="Bembo Std" w:hAnsi="Bembo Std" w:cstheme="minorHAnsi"/>
                <w:sz w:val="22"/>
                <w:szCs w:val="22"/>
              </w:rPr>
              <w:t xml:space="preserve"> original de fabricante, modelo: TC-E300</w:t>
            </w:r>
          </w:p>
        </w:tc>
      </w:tr>
      <w:tr w:rsidR="006157E0" w:rsidRPr="008F0A12" w:rsidTr="00EA71DB">
        <w:trPr>
          <w:jc w:val="center"/>
        </w:trPr>
        <w:tc>
          <w:tcPr>
            <w:tcW w:w="2270" w:type="dxa"/>
            <w:vMerge/>
          </w:tcPr>
          <w:p w:rsidR="006157E0" w:rsidRPr="008F0A12" w:rsidRDefault="006157E0" w:rsidP="00EA71DB">
            <w:pPr>
              <w:suppressAutoHyphens w:val="0"/>
              <w:spacing w:after="160"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Se incluyen 2 tanques de gas argón compatibles con el sistema. Incluye válvula de reducción de presión y sensor. </w:t>
            </w:r>
            <w:r w:rsidRPr="008F0A12">
              <w:rPr>
                <w:rFonts w:ascii="Bembo Std" w:hAnsi="Bembo Std" w:cstheme="minorHAnsi"/>
                <w:b/>
                <w:sz w:val="22"/>
                <w:szCs w:val="22"/>
              </w:rPr>
              <w:t>A través de subsanable respondieron: los tanques que se incluyen en la oferta son de una capacidad de 50 pies cúbicos cada uno.</w:t>
            </w:r>
          </w:p>
        </w:tc>
      </w:tr>
      <w:tr w:rsidR="006157E0" w:rsidRPr="008F0A12" w:rsidTr="00EA71DB">
        <w:trPr>
          <w:jc w:val="center"/>
        </w:trPr>
        <w:tc>
          <w:tcPr>
            <w:tcW w:w="2270" w:type="dxa"/>
            <w:vMerge/>
          </w:tcPr>
          <w:p w:rsidR="006157E0" w:rsidRPr="008F0A12" w:rsidRDefault="006157E0" w:rsidP="00EA71DB">
            <w:pPr>
              <w:suppressAutoHyphens w:val="0"/>
              <w:spacing w:after="160"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after="160" w:line="259" w:lineRule="auto"/>
              <w:contextualSpacing/>
              <w:rPr>
                <w:rFonts w:ascii="Bembo Std" w:hAnsi="Bembo Std" w:cstheme="minorHAnsi" w:hint="eastAsia"/>
                <w:b/>
                <w:sz w:val="22"/>
                <w:szCs w:val="22"/>
              </w:rPr>
            </w:pPr>
            <w:r w:rsidRPr="008F0A12">
              <w:rPr>
                <w:rFonts w:ascii="Bembo Std" w:hAnsi="Bembo Std" w:cstheme="minorHAnsi"/>
                <w:b/>
                <w:sz w:val="22"/>
                <w:szCs w:val="22"/>
              </w:rPr>
              <w:t xml:space="preserve">Al ser cilindros pequeños no se requiere de capacidad alta de carga para transportarlos por lo que no se consideró necesario incluir el suministro de las carretillas para su transporte. En relación con la ubicación uno de los cilindros estará al interior del carro de la unidad como se muestra en la figura 4.17 de la página 28 del manual de usuario del carro TC-E300 </w:t>
            </w:r>
          </w:p>
        </w:tc>
      </w:tr>
      <w:tr w:rsidR="006157E0" w:rsidRPr="008F0A12" w:rsidTr="00EA71DB">
        <w:trPr>
          <w:jc w:val="center"/>
        </w:trPr>
        <w:tc>
          <w:tcPr>
            <w:tcW w:w="2270" w:type="dxa"/>
            <w:vMerge/>
          </w:tcPr>
          <w:p w:rsidR="006157E0" w:rsidRPr="008F0A12" w:rsidRDefault="006157E0" w:rsidP="00EA71DB">
            <w:pPr>
              <w:suppressAutoHyphens w:val="0"/>
              <w:spacing w:after="160"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Dos (02) reductores de presión con manguera incluida, con adaptador de entrada del equipo. </w:t>
            </w:r>
          </w:p>
        </w:tc>
      </w:tr>
      <w:tr w:rsidR="006157E0" w:rsidRPr="008F0A12" w:rsidTr="00EA71DB">
        <w:trPr>
          <w:jc w:val="center"/>
        </w:trPr>
        <w:tc>
          <w:tcPr>
            <w:tcW w:w="2270" w:type="dxa"/>
            <w:vMerge/>
          </w:tcPr>
          <w:p w:rsidR="006157E0" w:rsidRPr="008F0A12" w:rsidRDefault="006157E0" w:rsidP="00EA71DB">
            <w:pPr>
              <w:suppressAutoHyphens w:val="0"/>
              <w:spacing w:after="160"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Un (01) pedal alámbrico para funciones de corte y coagulación monopolar y bipolar.</w:t>
            </w:r>
          </w:p>
        </w:tc>
      </w:tr>
      <w:tr w:rsidR="006157E0" w:rsidRPr="008F0A12" w:rsidTr="00EA71DB">
        <w:trPr>
          <w:jc w:val="center"/>
        </w:trPr>
        <w:tc>
          <w:tcPr>
            <w:tcW w:w="2270" w:type="dxa"/>
            <w:vMerge/>
          </w:tcPr>
          <w:p w:rsidR="006157E0" w:rsidRPr="008F0A12" w:rsidRDefault="006157E0" w:rsidP="00EA71DB">
            <w:pPr>
              <w:suppressAutoHyphens w:val="0"/>
              <w:spacing w:after="160"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after="160"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Un (01) pedal para accionamiento de bomba de irrigación. </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Veinte (20) sondas flexibles para argón plasma, aplicación axial, 2.3 mm de diámetro y 2.2 </w:t>
            </w:r>
            <w:proofErr w:type="spellStart"/>
            <w:r w:rsidRPr="008F0A12">
              <w:rPr>
                <w:rFonts w:ascii="Bembo Std" w:hAnsi="Bembo Std" w:cstheme="minorHAnsi"/>
                <w:sz w:val="22"/>
                <w:szCs w:val="22"/>
              </w:rPr>
              <w:t>mts</w:t>
            </w:r>
            <w:proofErr w:type="spellEnd"/>
            <w:r w:rsidRPr="008F0A12">
              <w:rPr>
                <w:rFonts w:ascii="Bembo Std" w:hAnsi="Bembo Std" w:cstheme="minorHAnsi"/>
                <w:sz w:val="22"/>
                <w:szCs w:val="22"/>
              </w:rPr>
              <w:t xml:space="preserve"> de largo.</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Veinte (20) sondas flexibles para argón plasma, aplicación lateral, 2.3 mm de diámetro y 2.2 </w:t>
            </w:r>
            <w:proofErr w:type="spellStart"/>
            <w:r w:rsidRPr="008F0A12">
              <w:rPr>
                <w:rFonts w:ascii="Bembo Std" w:hAnsi="Bembo Std" w:cstheme="minorHAnsi"/>
                <w:sz w:val="22"/>
                <w:szCs w:val="22"/>
              </w:rPr>
              <w:t>mts</w:t>
            </w:r>
            <w:proofErr w:type="spellEnd"/>
            <w:r w:rsidRPr="008F0A12">
              <w:rPr>
                <w:rFonts w:ascii="Bembo Std" w:hAnsi="Bembo Std" w:cstheme="minorHAnsi"/>
                <w:sz w:val="22"/>
                <w:szCs w:val="22"/>
              </w:rPr>
              <w:t xml:space="preserve"> de largo.</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Veinte (20) sondas flexibles para argón plasma, aplicación radial, 2.3 mm de diámetro y 2.2 </w:t>
            </w:r>
            <w:proofErr w:type="spellStart"/>
            <w:r w:rsidRPr="008F0A12">
              <w:rPr>
                <w:rFonts w:ascii="Bembo Std" w:hAnsi="Bembo Std" w:cstheme="minorHAnsi"/>
                <w:sz w:val="22"/>
                <w:szCs w:val="22"/>
              </w:rPr>
              <w:t>mts</w:t>
            </w:r>
            <w:proofErr w:type="spellEnd"/>
            <w:r w:rsidRPr="008F0A12">
              <w:rPr>
                <w:rFonts w:ascii="Bembo Std" w:hAnsi="Bembo Std" w:cstheme="minorHAnsi"/>
                <w:sz w:val="22"/>
                <w:szCs w:val="22"/>
              </w:rPr>
              <w:t xml:space="preserve"> de largo.</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Cada sonda para argón plasma, incluye el cable de conexión.</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Cincuenta (50) electrodos neutros descartables de doble campo para adulto.</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Cincuenta (50) electrodos neutros descartables de doble campo </w:t>
            </w:r>
            <w:r w:rsidRPr="008F0A12">
              <w:rPr>
                <w:rFonts w:ascii="Bembo Std" w:hAnsi="Bembo Std" w:cstheme="minorHAnsi"/>
                <w:sz w:val="22"/>
                <w:szCs w:val="22"/>
              </w:rPr>
              <w:lastRenderedPageBreak/>
              <w:t>para paciente pediátrico</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highlight w:val="yellow"/>
              </w:rPr>
            </w:pPr>
            <w:r w:rsidRPr="008F0A12">
              <w:rPr>
                <w:rFonts w:ascii="Bembo Std" w:hAnsi="Bembo Std" w:cstheme="minorHAnsi"/>
                <w:sz w:val="22"/>
                <w:szCs w:val="22"/>
              </w:rPr>
              <w:t xml:space="preserve">Dos (02) </w:t>
            </w:r>
            <w:proofErr w:type="gramStart"/>
            <w:r w:rsidRPr="008F0A12">
              <w:rPr>
                <w:rFonts w:ascii="Bembo Std" w:hAnsi="Bembo Std" w:cstheme="minorHAnsi"/>
                <w:sz w:val="22"/>
                <w:szCs w:val="22"/>
              </w:rPr>
              <w:t>cables conector</w:t>
            </w:r>
            <w:proofErr w:type="gramEnd"/>
            <w:r w:rsidRPr="008F0A12">
              <w:rPr>
                <w:rFonts w:ascii="Bembo Std" w:hAnsi="Bembo Std" w:cstheme="minorHAnsi"/>
                <w:sz w:val="22"/>
                <w:szCs w:val="22"/>
              </w:rPr>
              <w:t xml:space="preserve"> a electrodos neutros, según subsanación el largo de 4.5 m</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Dos (2) Cables activos para accesorios de endoscopia.</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76" w:lineRule="auto"/>
              <w:contextualSpacing/>
              <w:textAlignment w:val="baseline"/>
              <w:rPr>
                <w:rFonts w:ascii="Bembo Std" w:hAnsi="Bembo Std" w:cstheme="minorHAnsi" w:hint="eastAsia"/>
                <w:sz w:val="22"/>
                <w:szCs w:val="22"/>
              </w:rPr>
            </w:pPr>
            <w:r w:rsidRPr="008F0A12">
              <w:rPr>
                <w:rFonts w:ascii="Bembo Std" w:hAnsi="Bembo Std" w:cstheme="minorHAnsi"/>
                <w:sz w:val="22"/>
                <w:szCs w:val="22"/>
              </w:rPr>
              <w:t>Un (1) contenedor de agua para el irrigador de 2 litros.</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Cien (100) tubos y adaptadores desechables para irrigación de canal de trabajo.</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Cien (100) tubos y adaptadores desechables para irrigación de canal auxiliar de agua</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 xml:space="preserve">Un (1) cable de alimentación de 4.5 </w:t>
            </w:r>
            <w:proofErr w:type="spellStart"/>
            <w:r w:rsidRPr="008F0A12">
              <w:rPr>
                <w:rFonts w:ascii="Bembo Std" w:hAnsi="Bembo Std" w:cstheme="minorHAnsi"/>
                <w:sz w:val="22"/>
                <w:szCs w:val="22"/>
              </w:rPr>
              <w:t>mts</w:t>
            </w:r>
            <w:proofErr w:type="spellEnd"/>
            <w:r w:rsidRPr="008F0A12">
              <w:rPr>
                <w:rFonts w:ascii="Bembo Std" w:hAnsi="Bembo Std" w:cstheme="minorHAnsi"/>
                <w:sz w:val="22"/>
                <w:szCs w:val="22"/>
              </w:rPr>
              <w:t xml:space="preserve"> de largo.</w:t>
            </w:r>
          </w:p>
        </w:tc>
      </w:tr>
      <w:tr w:rsidR="006157E0" w:rsidRPr="008F0A12" w:rsidTr="00EA71DB">
        <w:trPr>
          <w:jc w:val="center"/>
        </w:trPr>
        <w:tc>
          <w:tcPr>
            <w:tcW w:w="2270"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Se incluyen los cables necesarios para el uso adecuado del equipo.</w:t>
            </w:r>
          </w:p>
        </w:tc>
      </w:tr>
      <w:tr w:rsidR="006157E0" w:rsidRPr="008F0A12" w:rsidTr="00EA71DB">
        <w:trPr>
          <w:jc w:val="center"/>
        </w:trPr>
        <w:tc>
          <w:tcPr>
            <w:tcW w:w="2270" w:type="dxa"/>
            <w:vMerge w:val="restart"/>
            <w:vAlign w:val="center"/>
          </w:tcPr>
          <w:p w:rsidR="006157E0" w:rsidRPr="008F0A12" w:rsidRDefault="006157E0" w:rsidP="00EA71DB">
            <w:pPr>
              <w:suppressAutoHyphens w:val="0"/>
              <w:spacing w:line="259" w:lineRule="auto"/>
              <w:contextualSpacing/>
              <w:jc w:val="center"/>
              <w:rPr>
                <w:rFonts w:ascii="Bembo Std" w:hAnsi="Bembo Std" w:cstheme="minorHAnsi" w:hint="eastAsia"/>
                <w:b/>
                <w:bCs/>
                <w:sz w:val="22"/>
                <w:szCs w:val="22"/>
              </w:rPr>
            </w:pPr>
            <w:r w:rsidRPr="008F0A12">
              <w:rPr>
                <w:rFonts w:ascii="Bembo Std" w:hAnsi="Bembo Std" w:cstheme="minorHAnsi"/>
                <w:b/>
                <w:bCs/>
                <w:sz w:val="22"/>
                <w:szCs w:val="22"/>
              </w:rPr>
              <w:t>CARACTERÍSTICAS ELÉCTRICAS</w:t>
            </w: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Todos los equipos deberán poder conectarse a:</w:t>
            </w:r>
          </w:p>
        </w:tc>
      </w:tr>
      <w:tr w:rsidR="006157E0" w:rsidRPr="008F0A12" w:rsidTr="00EA71DB">
        <w:trPr>
          <w:jc w:val="center"/>
        </w:trPr>
        <w:tc>
          <w:tcPr>
            <w:tcW w:w="2270" w:type="dxa"/>
            <w:vMerge/>
            <w:vAlign w:val="center"/>
          </w:tcPr>
          <w:p w:rsidR="006157E0" w:rsidRPr="008F0A12" w:rsidRDefault="006157E0" w:rsidP="00EA71DB">
            <w:pPr>
              <w:suppressAutoHyphens w:val="0"/>
              <w:spacing w:line="259" w:lineRule="auto"/>
              <w:contextualSpacing/>
              <w:jc w:val="center"/>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76" w:lineRule="auto"/>
              <w:contextualSpacing/>
              <w:textAlignment w:val="baseline"/>
              <w:rPr>
                <w:rFonts w:ascii="Bembo Std" w:hAnsi="Bembo Std" w:cstheme="minorHAnsi" w:hint="eastAsia"/>
                <w:sz w:val="22"/>
                <w:szCs w:val="22"/>
              </w:rPr>
            </w:pPr>
            <w:r w:rsidRPr="008F0A12">
              <w:rPr>
                <w:rFonts w:ascii="Bembo Std" w:hAnsi="Bembo Std" w:cstheme="minorHAnsi"/>
                <w:sz w:val="22"/>
                <w:szCs w:val="22"/>
              </w:rPr>
              <w:t>Voltaje de alimentación:100 – 240 VAC. Frecuencia: 50/60 Hz.</w:t>
            </w:r>
          </w:p>
        </w:tc>
      </w:tr>
      <w:tr w:rsidR="006157E0" w:rsidRPr="008F0A12" w:rsidTr="00EA71DB">
        <w:trPr>
          <w:jc w:val="center"/>
        </w:trPr>
        <w:tc>
          <w:tcPr>
            <w:tcW w:w="2270" w:type="dxa"/>
            <w:vMerge/>
            <w:vAlign w:val="center"/>
          </w:tcPr>
          <w:p w:rsidR="006157E0" w:rsidRPr="008F0A12" w:rsidRDefault="006157E0" w:rsidP="00EA71DB">
            <w:pPr>
              <w:suppressAutoHyphens w:val="0"/>
              <w:spacing w:line="259" w:lineRule="auto"/>
              <w:contextualSpacing/>
              <w:jc w:val="center"/>
              <w:rPr>
                <w:rFonts w:ascii="Bembo Std" w:hAnsi="Bembo Std" w:cstheme="minorHAnsi" w:hint="eastAsia"/>
                <w:b/>
                <w:bCs/>
                <w:sz w:val="22"/>
                <w:szCs w:val="22"/>
              </w:rPr>
            </w:pPr>
          </w:p>
        </w:tc>
        <w:tc>
          <w:tcPr>
            <w:tcW w:w="7648" w:type="dxa"/>
            <w:gridSpan w:val="2"/>
          </w:tcPr>
          <w:p w:rsidR="006157E0" w:rsidRPr="008F0A12" w:rsidRDefault="006157E0" w:rsidP="00EA71DB">
            <w:pPr>
              <w:suppressAutoHyphens w:val="0"/>
              <w:spacing w:line="259" w:lineRule="auto"/>
              <w:contextualSpacing/>
              <w:rPr>
                <w:rFonts w:ascii="Bembo Std" w:hAnsi="Bembo Std" w:cstheme="minorHAnsi" w:hint="eastAsia"/>
                <w:sz w:val="22"/>
                <w:szCs w:val="22"/>
              </w:rPr>
            </w:pPr>
            <w:r w:rsidRPr="008F0A12">
              <w:rPr>
                <w:rFonts w:ascii="Bembo Std" w:hAnsi="Bembo Std" w:cstheme="minorHAnsi"/>
                <w:sz w:val="22"/>
                <w:szCs w:val="22"/>
              </w:rPr>
              <w:t>Fases: 1.</w:t>
            </w:r>
          </w:p>
        </w:tc>
      </w:tr>
      <w:tr w:rsidR="006157E0" w:rsidRPr="008F0A12" w:rsidTr="00EA71DB">
        <w:trPr>
          <w:jc w:val="center"/>
        </w:trPr>
        <w:tc>
          <w:tcPr>
            <w:tcW w:w="2270" w:type="dxa"/>
            <w:vAlign w:val="center"/>
          </w:tcPr>
          <w:p w:rsidR="006157E0" w:rsidRPr="008F0A12" w:rsidRDefault="006157E0" w:rsidP="00EA71DB">
            <w:pPr>
              <w:suppressAutoHyphens w:val="0"/>
              <w:spacing w:line="259" w:lineRule="auto"/>
              <w:contextualSpacing/>
              <w:jc w:val="center"/>
              <w:rPr>
                <w:rFonts w:ascii="Bembo Std" w:hAnsi="Bembo Std" w:cstheme="minorHAnsi" w:hint="eastAsia"/>
                <w:b/>
                <w:bCs/>
                <w:sz w:val="22"/>
                <w:szCs w:val="22"/>
              </w:rPr>
            </w:pPr>
            <w:r w:rsidRPr="008F0A12">
              <w:rPr>
                <w:rFonts w:ascii="Bembo Std" w:hAnsi="Bembo Std" w:cstheme="minorHAnsi"/>
                <w:b/>
                <w:bCs/>
                <w:sz w:val="22"/>
                <w:szCs w:val="22"/>
              </w:rPr>
              <w:t>CARACTERÍSTICAS MECÁNICAS</w:t>
            </w:r>
          </w:p>
        </w:tc>
        <w:tc>
          <w:tcPr>
            <w:tcW w:w="7648" w:type="dxa"/>
            <w:gridSpan w:val="2"/>
          </w:tcPr>
          <w:p w:rsidR="006157E0" w:rsidRPr="008F0A12" w:rsidRDefault="006157E0" w:rsidP="00EA71DB">
            <w:pPr>
              <w:suppressAutoHyphens w:val="0"/>
              <w:spacing w:line="276" w:lineRule="auto"/>
              <w:contextualSpacing/>
              <w:textAlignment w:val="baseline"/>
              <w:rPr>
                <w:rFonts w:ascii="Bembo Std" w:hAnsi="Bembo Std" w:cstheme="minorHAnsi" w:hint="eastAsia"/>
                <w:sz w:val="22"/>
                <w:szCs w:val="22"/>
              </w:rPr>
            </w:pPr>
            <w:r w:rsidRPr="008F0A12">
              <w:rPr>
                <w:rFonts w:ascii="Bembo Std" w:hAnsi="Bembo Std" w:cstheme="minorHAnsi"/>
                <w:sz w:val="22"/>
                <w:szCs w:val="22"/>
              </w:rPr>
              <w:t>Equipo y carro fabricado de material resistente y anticorrosivo; resistente a los líquidos de desinfección hospitalaria.</w:t>
            </w:r>
          </w:p>
        </w:tc>
      </w:tr>
    </w:tbl>
    <w:p w:rsidR="006157E0" w:rsidRPr="008F0A12" w:rsidRDefault="006157E0" w:rsidP="006157E0">
      <w:pPr>
        <w:ind w:right="-801"/>
        <w:jc w:val="both"/>
        <w:rPr>
          <w:rFonts w:ascii="Bembo Std" w:hAnsi="Bembo Std" w:cs="Calibri" w:hint="eastAsia"/>
          <w:kern w:val="0"/>
          <w:sz w:val="22"/>
          <w:szCs w:val="22"/>
          <w:lang w:eastAsia="en-US" w:bidi="ar-SA"/>
        </w:rPr>
      </w:pPr>
    </w:p>
    <w:tbl>
      <w:tblPr>
        <w:tblStyle w:val="Tablaconcuadrcula"/>
        <w:tblpPr w:leftFromText="141" w:rightFromText="141" w:vertAnchor="text" w:tblpXSpec="center" w:tblpY="1"/>
        <w:tblOverlap w:val="never"/>
        <w:tblW w:w="9918" w:type="dxa"/>
        <w:jc w:val="center"/>
        <w:tblLook w:val="04A0" w:firstRow="1" w:lastRow="0" w:firstColumn="1" w:lastColumn="0" w:noHBand="0" w:noVBand="1"/>
      </w:tblPr>
      <w:tblGrid>
        <w:gridCol w:w="2731"/>
        <w:gridCol w:w="7187"/>
      </w:tblGrid>
      <w:tr w:rsidR="006157E0" w:rsidRPr="008F0A12" w:rsidTr="00EA71DB">
        <w:trPr>
          <w:jc w:val="center"/>
        </w:trPr>
        <w:tc>
          <w:tcPr>
            <w:tcW w:w="2731" w:type="dxa"/>
            <w:vMerge w:val="restart"/>
            <w:vAlign w:val="center"/>
          </w:tcPr>
          <w:p w:rsidR="006157E0" w:rsidRPr="008F0A12" w:rsidRDefault="006157E0" w:rsidP="00EA71DB">
            <w:pPr>
              <w:suppressAutoHyphens w:val="0"/>
              <w:spacing w:line="259" w:lineRule="auto"/>
              <w:contextualSpacing/>
              <w:jc w:val="center"/>
              <w:rPr>
                <w:rFonts w:ascii="Bembo Std" w:hAnsi="Bembo Std" w:cstheme="minorHAnsi" w:hint="eastAsia"/>
                <w:b/>
                <w:bCs/>
                <w:sz w:val="22"/>
                <w:szCs w:val="22"/>
              </w:rPr>
            </w:pPr>
            <w:r w:rsidRPr="008F0A12">
              <w:rPr>
                <w:rFonts w:ascii="Bembo Std" w:hAnsi="Bembo Std" w:cstheme="minorHAnsi"/>
                <w:b/>
                <w:bCs/>
                <w:sz w:val="22"/>
                <w:szCs w:val="22"/>
              </w:rPr>
              <w:t>DOCUMENTACIÓN A ENTREGAR</w:t>
            </w:r>
          </w:p>
        </w:tc>
        <w:tc>
          <w:tcPr>
            <w:tcW w:w="7187" w:type="dxa"/>
            <w:vAlign w:val="center"/>
          </w:tcPr>
          <w:p w:rsidR="006157E0" w:rsidRPr="008F0A12" w:rsidRDefault="006157E0" w:rsidP="00EA71DB">
            <w:pPr>
              <w:suppressAutoHyphens w:val="0"/>
              <w:spacing w:line="259" w:lineRule="auto"/>
              <w:contextualSpacing/>
              <w:rPr>
                <w:rFonts w:ascii="Bembo Std" w:hAnsi="Bembo Std" w:cstheme="minorHAnsi" w:hint="eastAsia"/>
                <w:b/>
                <w:sz w:val="22"/>
                <w:szCs w:val="22"/>
              </w:rPr>
            </w:pPr>
            <w:r w:rsidRPr="008F0A12">
              <w:rPr>
                <w:rFonts w:ascii="Bembo Std" w:hAnsi="Bembo Std" w:cstheme="minorHAnsi"/>
                <w:sz w:val="22"/>
                <w:szCs w:val="22"/>
              </w:rPr>
              <w:t>Se presentó con la oferta los siguientes certificados:</w:t>
            </w:r>
          </w:p>
        </w:tc>
      </w:tr>
      <w:tr w:rsidR="006157E0" w:rsidRPr="008F0A12" w:rsidTr="00EA71DB">
        <w:trPr>
          <w:trHeight w:val="548"/>
          <w:jc w:val="center"/>
        </w:trPr>
        <w:tc>
          <w:tcPr>
            <w:tcW w:w="2731"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187" w:type="dxa"/>
            <w:vAlign w:val="center"/>
          </w:tcPr>
          <w:p w:rsidR="006157E0" w:rsidRPr="008F0A12" w:rsidRDefault="006157E0" w:rsidP="00EA71DB">
            <w:pPr>
              <w:suppressAutoHyphens w:val="0"/>
              <w:rPr>
                <w:rFonts w:ascii="Bembo Std" w:hAnsi="Bembo Std" w:cstheme="minorHAnsi" w:hint="eastAsia"/>
                <w:sz w:val="22"/>
                <w:szCs w:val="22"/>
              </w:rPr>
            </w:pPr>
            <w:r w:rsidRPr="008F0A12">
              <w:rPr>
                <w:rFonts w:ascii="Bembo Std" w:hAnsi="Bembo Std" w:cstheme="minorHAnsi"/>
                <w:sz w:val="22"/>
                <w:szCs w:val="22"/>
              </w:rPr>
              <w:t>Certificados de Calidad ISO 13485.</w:t>
            </w:r>
          </w:p>
        </w:tc>
      </w:tr>
      <w:tr w:rsidR="006157E0" w:rsidRPr="008F0A12" w:rsidTr="00EA71DB">
        <w:trPr>
          <w:jc w:val="center"/>
        </w:trPr>
        <w:tc>
          <w:tcPr>
            <w:tcW w:w="2731"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187" w:type="dxa"/>
            <w:vAlign w:val="center"/>
          </w:tcPr>
          <w:p w:rsidR="006157E0" w:rsidRPr="008F0A12" w:rsidRDefault="006157E0" w:rsidP="00EA71DB">
            <w:pPr>
              <w:suppressAutoHyphens w:val="0"/>
              <w:spacing w:line="276" w:lineRule="auto"/>
              <w:rPr>
                <w:rFonts w:ascii="Bembo Std" w:hAnsi="Bembo Std" w:cstheme="minorHAnsi" w:hint="eastAsia"/>
                <w:sz w:val="22"/>
                <w:szCs w:val="22"/>
              </w:rPr>
            </w:pPr>
            <w:r w:rsidRPr="008F0A12">
              <w:rPr>
                <w:rFonts w:ascii="Bembo Std" w:hAnsi="Bembo Std" w:cstheme="minorHAnsi"/>
                <w:sz w:val="22"/>
                <w:szCs w:val="22"/>
              </w:rPr>
              <w:t>Certificados FDA.</w:t>
            </w:r>
          </w:p>
        </w:tc>
      </w:tr>
      <w:tr w:rsidR="006157E0" w:rsidRPr="008F0A12" w:rsidTr="00EA71DB">
        <w:trPr>
          <w:trHeight w:val="446"/>
          <w:jc w:val="center"/>
        </w:trPr>
        <w:tc>
          <w:tcPr>
            <w:tcW w:w="2731"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187" w:type="dxa"/>
            <w:vAlign w:val="center"/>
          </w:tcPr>
          <w:p w:rsidR="006157E0" w:rsidRPr="008F0A12" w:rsidRDefault="006157E0" w:rsidP="00EA71DB">
            <w:pPr>
              <w:suppressAutoHyphens w:val="0"/>
              <w:spacing w:line="276" w:lineRule="auto"/>
              <w:rPr>
                <w:rFonts w:ascii="Bembo Std" w:hAnsi="Bembo Std" w:cstheme="minorHAnsi" w:hint="eastAsia"/>
                <w:sz w:val="22"/>
                <w:szCs w:val="22"/>
              </w:rPr>
            </w:pPr>
            <w:r w:rsidRPr="008F0A12">
              <w:rPr>
                <w:rFonts w:ascii="Bembo Std" w:hAnsi="Bembo Std" w:cstheme="minorHAnsi"/>
                <w:sz w:val="22"/>
                <w:szCs w:val="22"/>
              </w:rPr>
              <w:t>Certificados de la Norma de Seguridad Eléctrica                      IEC 60601-1.</w:t>
            </w:r>
          </w:p>
        </w:tc>
      </w:tr>
      <w:tr w:rsidR="006157E0" w:rsidRPr="008F0A12" w:rsidTr="00EA71DB">
        <w:trPr>
          <w:jc w:val="center"/>
        </w:trPr>
        <w:tc>
          <w:tcPr>
            <w:tcW w:w="2731"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187" w:type="dxa"/>
            <w:vAlign w:val="center"/>
          </w:tcPr>
          <w:p w:rsidR="006157E0" w:rsidRPr="008F0A12" w:rsidRDefault="006157E0" w:rsidP="00EA71DB">
            <w:pPr>
              <w:suppressAutoHyphens w:val="0"/>
              <w:spacing w:line="276" w:lineRule="auto"/>
              <w:rPr>
                <w:rFonts w:ascii="Bembo Std" w:hAnsi="Bembo Std" w:cstheme="minorHAnsi" w:hint="eastAsia"/>
                <w:b/>
                <w:sz w:val="22"/>
                <w:szCs w:val="22"/>
              </w:rPr>
            </w:pPr>
            <w:r w:rsidRPr="008F0A12">
              <w:rPr>
                <w:rFonts w:ascii="Bembo Std" w:hAnsi="Bembo Std" w:cstheme="minorHAnsi"/>
                <w:b/>
                <w:sz w:val="22"/>
                <w:szCs w:val="22"/>
              </w:rPr>
              <w:t>CON EL EQUIPO:</w:t>
            </w:r>
          </w:p>
        </w:tc>
      </w:tr>
      <w:tr w:rsidR="006157E0" w:rsidRPr="008F0A12" w:rsidTr="00EA71DB">
        <w:trPr>
          <w:jc w:val="center"/>
        </w:trPr>
        <w:tc>
          <w:tcPr>
            <w:tcW w:w="2731"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187" w:type="dxa"/>
          </w:tcPr>
          <w:p w:rsidR="006157E0" w:rsidRPr="008F0A12" w:rsidRDefault="006157E0" w:rsidP="00EA71DB">
            <w:pPr>
              <w:suppressAutoHyphens w:val="0"/>
              <w:spacing w:line="276" w:lineRule="auto"/>
              <w:rPr>
                <w:rFonts w:ascii="Bembo Std" w:hAnsi="Bembo Std" w:cstheme="minorHAnsi" w:hint="eastAsia"/>
                <w:sz w:val="22"/>
                <w:szCs w:val="22"/>
              </w:rPr>
            </w:pPr>
            <w:r w:rsidRPr="008F0A12">
              <w:rPr>
                <w:rFonts w:ascii="Bembo Std" w:hAnsi="Bembo Std" w:cstheme="minorHAnsi"/>
                <w:sz w:val="22"/>
                <w:szCs w:val="22"/>
              </w:rPr>
              <w:t>Se entregarán dos (02) copias de manuales aquí descritos, en idioma castellano o en su defecto en inglés.</w:t>
            </w:r>
          </w:p>
        </w:tc>
      </w:tr>
      <w:tr w:rsidR="006157E0" w:rsidRPr="008F0A12" w:rsidTr="00EA71DB">
        <w:trPr>
          <w:jc w:val="center"/>
        </w:trPr>
        <w:tc>
          <w:tcPr>
            <w:tcW w:w="2731"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187" w:type="dxa"/>
            <w:vAlign w:val="center"/>
          </w:tcPr>
          <w:p w:rsidR="006157E0" w:rsidRPr="008F0A12" w:rsidRDefault="006157E0" w:rsidP="00EA71DB">
            <w:pPr>
              <w:suppressAutoHyphens w:val="0"/>
              <w:spacing w:line="276" w:lineRule="auto"/>
              <w:rPr>
                <w:rFonts w:ascii="Bembo Std" w:hAnsi="Bembo Std" w:cstheme="minorHAnsi" w:hint="eastAsia"/>
                <w:sz w:val="22"/>
                <w:szCs w:val="22"/>
              </w:rPr>
            </w:pPr>
            <w:r w:rsidRPr="008F0A12">
              <w:rPr>
                <w:rFonts w:ascii="Bembo Std" w:hAnsi="Bembo Std" w:cstheme="minorHAnsi"/>
                <w:sz w:val="22"/>
                <w:szCs w:val="22"/>
              </w:rPr>
              <w:t>Manual de Operación en castellano o en su defecto en inglés.</w:t>
            </w:r>
          </w:p>
        </w:tc>
      </w:tr>
      <w:tr w:rsidR="006157E0" w:rsidRPr="008F0A12" w:rsidTr="00EA71DB">
        <w:trPr>
          <w:jc w:val="center"/>
        </w:trPr>
        <w:tc>
          <w:tcPr>
            <w:tcW w:w="2731"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187" w:type="dxa"/>
            <w:vAlign w:val="center"/>
          </w:tcPr>
          <w:p w:rsidR="006157E0" w:rsidRPr="008F0A12" w:rsidRDefault="006157E0" w:rsidP="00EA71DB">
            <w:pPr>
              <w:suppressAutoHyphens w:val="0"/>
              <w:spacing w:line="276" w:lineRule="auto"/>
              <w:rPr>
                <w:rFonts w:ascii="Bembo Std" w:hAnsi="Bembo Std" w:cstheme="minorHAnsi" w:hint="eastAsia"/>
                <w:sz w:val="22"/>
                <w:szCs w:val="22"/>
              </w:rPr>
            </w:pPr>
            <w:r w:rsidRPr="008F0A12">
              <w:rPr>
                <w:rFonts w:ascii="Bembo Std" w:hAnsi="Bembo Std" w:cstheme="minorHAnsi"/>
                <w:sz w:val="22"/>
                <w:szCs w:val="22"/>
              </w:rPr>
              <w:t>Manual de Partes se considera de uso confidencial del fabricante.</w:t>
            </w:r>
          </w:p>
        </w:tc>
      </w:tr>
      <w:tr w:rsidR="006157E0" w:rsidRPr="008F0A12" w:rsidTr="00EA71DB">
        <w:trPr>
          <w:jc w:val="center"/>
        </w:trPr>
        <w:tc>
          <w:tcPr>
            <w:tcW w:w="2731" w:type="dxa"/>
            <w:vMerge/>
          </w:tcPr>
          <w:p w:rsidR="006157E0" w:rsidRPr="008F0A12" w:rsidRDefault="006157E0" w:rsidP="00EA71DB">
            <w:pPr>
              <w:suppressAutoHyphens w:val="0"/>
              <w:spacing w:line="259" w:lineRule="auto"/>
              <w:contextualSpacing/>
              <w:rPr>
                <w:rFonts w:ascii="Bembo Std" w:hAnsi="Bembo Std" w:cstheme="minorHAnsi" w:hint="eastAsia"/>
                <w:b/>
                <w:bCs/>
                <w:sz w:val="22"/>
                <w:szCs w:val="22"/>
              </w:rPr>
            </w:pPr>
          </w:p>
        </w:tc>
        <w:tc>
          <w:tcPr>
            <w:tcW w:w="7187" w:type="dxa"/>
            <w:vAlign w:val="center"/>
          </w:tcPr>
          <w:p w:rsidR="006157E0" w:rsidRPr="008F0A12" w:rsidRDefault="006157E0" w:rsidP="00EA71DB">
            <w:pPr>
              <w:suppressAutoHyphens w:val="0"/>
              <w:spacing w:line="276" w:lineRule="auto"/>
              <w:rPr>
                <w:rFonts w:ascii="Bembo Std" w:hAnsi="Bembo Std" w:cstheme="minorHAnsi" w:hint="eastAsia"/>
                <w:sz w:val="22"/>
                <w:szCs w:val="22"/>
              </w:rPr>
            </w:pPr>
            <w:r w:rsidRPr="008F0A12">
              <w:rPr>
                <w:rFonts w:ascii="Bembo Std" w:hAnsi="Bembo Std" w:cstheme="minorHAnsi"/>
                <w:sz w:val="22"/>
                <w:szCs w:val="22"/>
              </w:rPr>
              <w:t>Manual de Servicio en castellano o en su defecto en inglés.</w:t>
            </w:r>
          </w:p>
        </w:tc>
      </w:tr>
    </w:tbl>
    <w:p w:rsidR="006157E0" w:rsidRPr="008F0A12" w:rsidRDefault="006157E0" w:rsidP="006157E0">
      <w:pPr>
        <w:ind w:left="-567" w:right="-801"/>
        <w:jc w:val="both"/>
        <w:rPr>
          <w:rFonts w:ascii="Bembo Std" w:hAnsi="Bembo Std" w:cs="Calibri" w:hint="eastAsia"/>
          <w:kern w:val="0"/>
          <w:sz w:val="22"/>
          <w:szCs w:val="22"/>
          <w:lang w:eastAsia="en-US" w:bidi="ar-SA"/>
        </w:rPr>
      </w:pPr>
    </w:p>
    <w:p w:rsidR="006157E0" w:rsidRPr="008F0A12" w:rsidRDefault="006157E0" w:rsidP="006157E0">
      <w:pPr>
        <w:ind w:left="-567" w:right="-801"/>
        <w:jc w:val="both"/>
        <w:rPr>
          <w:rFonts w:ascii="Bembo Std" w:hAnsi="Bembo Std" w:cs="Calibri" w:hint="eastAsia"/>
          <w:kern w:val="0"/>
          <w:sz w:val="22"/>
          <w:szCs w:val="22"/>
          <w:lang w:eastAsia="en-US" w:bidi="ar-SA"/>
        </w:rPr>
      </w:pPr>
    </w:p>
    <w:p w:rsidR="006157E0" w:rsidRPr="008F0A12" w:rsidRDefault="006157E0" w:rsidP="006157E0">
      <w:pPr>
        <w:ind w:left="-567" w:right="-801"/>
        <w:jc w:val="both"/>
        <w:rPr>
          <w:rFonts w:ascii="Bembo Std" w:hAnsi="Bembo Std" w:cs="Calibri" w:hint="eastAsia"/>
          <w:kern w:val="0"/>
          <w:sz w:val="22"/>
          <w:szCs w:val="22"/>
          <w:lang w:eastAsia="en-US" w:bidi="ar-SA"/>
        </w:rPr>
      </w:pPr>
    </w:p>
    <w:p w:rsidR="006157E0" w:rsidRPr="008F0A12" w:rsidRDefault="006157E0" w:rsidP="006157E0">
      <w:pPr>
        <w:ind w:left="-567" w:right="-801"/>
        <w:jc w:val="both"/>
        <w:rPr>
          <w:rFonts w:ascii="Bembo Std" w:hAnsi="Bembo Std" w:cs="Calibri" w:hint="eastAsia"/>
          <w:kern w:val="0"/>
          <w:sz w:val="22"/>
          <w:szCs w:val="22"/>
          <w:lang w:eastAsia="en-US" w:bidi="ar-SA"/>
        </w:rPr>
      </w:pPr>
    </w:p>
    <w:p w:rsidR="006157E0" w:rsidRPr="00DD3BBA" w:rsidRDefault="006157E0" w:rsidP="00B17E41">
      <w:pPr>
        <w:rPr>
          <w:rFonts w:hint="eastAsia"/>
        </w:rPr>
      </w:pPr>
    </w:p>
    <w:sectPr w:rsidR="006157E0" w:rsidRPr="00DD3BBA">
      <w:headerReference w:type="default" r:id="rId9"/>
      <w:footerReference w:type="default" r:id="rId1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CAA" w:rsidRDefault="00637CAA" w:rsidP="001C6613">
      <w:pPr>
        <w:rPr>
          <w:rFonts w:hint="eastAsia"/>
        </w:rPr>
      </w:pPr>
      <w:r>
        <w:separator/>
      </w:r>
    </w:p>
  </w:endnote>
  <w:endnote w:type="continuationSeparator" w:id="0">
    <w:p w:rsidR="00637CAA" w:rsidRDefault="00637CAA"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embo Std">
    <w:altName w:val="Cambria"/>
    <w:charset w:val="00"/>
    <w:family w:val="auto"/>
    <w:pitch w:val="default"/>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637CAA">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CAA" w:rsidRDefault="00637CAA" w:rsidP="001C6613">
      <w:pPr>
        <w:rPr>
          <w:rFonts w:hint="eastAsia"/>
        </w:rPr>
      </w:pPr>
      <w:r>
        <w:separator/>
      </w:r>
    </w:p>
  </w:footnote>
  <w:footnote w:type="continuationSeparator" w:id="0">
    <w:p w:rsidR="00637CAA" w:rsidRDefault="00637CAA"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2</w:t>
    </w:r>
    <w:r w:rsidR="006157E0">
      <w:rPr>
        <w:rFonts w:ascii="Bembo Std" w:eastAsia="Times New Roman" w:hAnsi="Bembo Std" w:cs="Times New Roman"/>
        <w:b/>
        <w:bCs/>
        <w:color w:val="000000"/>
        <w:kern w:val="0"/>
        <w:sz w:val="16"/>
        <w:szCs w:val="16"/>
        <w:lang w:val="es-EC" w:eastAsia="es-SV" w:bidi="ar-SA"/>
      </w:rPr>
      <w:t>06</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6157E0" w:rsidP="00F94903">
    <w:pPr>
      <w:pStyle w:val="Encabezado"/>
      <w:jc w:val="right"/>
      <w:rPr>
        <w:rFonts w:ascii="Bembo Std" w:eastAsia="Times New Roman" w:hAnsi="Bembo Std" w:cs="Times New Roman"/>
        <w:b/>
        <w:bCs/>
        <w:color w:val="000000"/>
        <w:kern w:val="0"/>
        <w:sz w:val="16"/>
        <w:szCs w:val="16"/>
        <w:lang w:val="es-EC" w:eastAsia="es-SV" w:bidi="ar-SA"/>
      </w:rPr>
    </w:pPr>
    <w:r>
      <w:rPr>
        <w:rFonts w:ascii="Bembo Std" w:eastAsia="Times New Roman" w:hAnsi="Bembo Std" w:cs="Times New Roman"/>
        <w:b/>
        <w:bCs/>
        <w:color w:val="000000"/>
        <w:kern w:val="0"/>
        <w:sz w:val="16"/>
        <w:szCs w:val="16"/>
        <w:lang w:val="es-EC" w:eastAsia="es-SV" w:bidi="ar-SA"/>
      </w:rPr>
      <w:t>Comparación de Precios</w:t>
    </w:r>
    <w:r w:rsidR="00F94903" w:rsidRPr="00F94903">
      <w:rPr>
        <w:rFonts w:ascii="Bembo Std" w:eastAsia="Times New Roman" w:hAnsi="Bembo Std" w:cs="Times New Roman"/>
        <w:b/>
        <w:bCs/>
        <w:color w:val="000000"/>
        <w:kern w:val="0"/>
        <w:sz w:val="16"/>
        <w:szCs w:val="16"/>
        <w:lang w:val="es-EC" w:eastAsia="es-SV" w:bidi="ar-SA"/>
      </w:rPr>
      <w:t xml:space="preserve"> </w:t>
    </w:r>
    <w:proofErr w:type="spellStart"/>
    <w:r w:rsidR="00F94903" w:rsidRPr="00F94903">
      <w:rPr>
        <w:rFonts w:ascii="Bembo Std" w:eastAsia="Times New Roman" w:hAnsi="Bembo Std" w:cs="Times New Roman"/>
        <w:b/>
        <w:bCs/>
        <w:color w:val="000000"/>
        <w:kern w:val="0"/>
        <w:sz w:val="16"/>
        <w:szCs w:val="16"/>
        <w:lang w:val="es-EC" w:eastAsia="es-SV" w:bidi="ar-SA"/>
      </w:rPr>
      <w:t>N°</w:t>
    </w:r>
    <w:proofErr w:type="spellEnd"/>
    <w:r w:rsidR="00F94903" w:rsidRPr="00F94903">
      <w:rPr>
        <w:rFonts w:ascii="Bembo Std" w:eastAsia="Times New Roman" w:hAnsi="Bembo Std" w:cs="Times New Roman"/>
        <w:b/>
        <w:bCs/>
        <w:color w:val="000000"/>
        <w:kern w:val="0"/>
        <w:sz w:val="16"/>
        <w:szCs w:val="16"/>
        <w:lang w:val="es-EC" w:eastAsia="es-SV" w:bidi="ar-SA"/>
      </w:rPr>
      <w:t xml:space="preserve"> </w:t>
    </w:r>
    <w:r>
      <w:rPr>
        <w:rFonts w:ascii="Bembo Std" w:eastAsia="Times New Roman" w:hAnsi="Bembo Std" w:cs="Times New Roman"/>
        <w:b/>
        <w:bCs/>
        <w:color w:val="000000"/>
        <w:kern w:val="0"/>
        <w:sz w:val="16"/>
        <w:szCs w:val="16"/>
        <w:lang w:val="es-EC" w:eastAsia="es-SV" w:bidi="ar-SA"/>
      </w:rPr>
      <w:t>OPEP-06-CP-B</w:t>
    </w:r>
  </w:p>
  <w:p w:rsidR="007027BA" w:rsidRDefault="00637CAA" w:rsidP="00FC7E2C">
    <w:pPr>
      <w:pStyle w:val="Encabezado"/>
      <w:jc w:val="center"/>
      <w:rPr>
        <w:rFonts w:hint="eastAsia"/>
        <w:b/>
        <w:sz w:val="18"/>
        <w:szCs w:val="18"/>
      </w:rPr>
    </w:pPr>
  </w:p>
  <w:p w:rsidR="007027BA" w:rsidRDefault="00637CAA" w:rsidP="00FC7E2C">
    <w:pPr>
      <w:pStyle w:val="Encabezado"/>
      <w:jc w:val="center"/>
      <w:rPr>
        <w:rFonts w:hint="eastAsia"/>
        <w:b/>
        <w:sz w:val="18"/>
        <w:szCs w:val="18"/>
      </w:rPr>
    </w:pPr>
  </w:p>
  <w:p w:rsidR="00FC7E2C" w:rsidRPr="00FC7E2C" w:rsidRDefault="00637CAA"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73495"/>
    <w:rsid w:val="001C6613"/>
    <w:rsid w:val="003D555A"/>
    <w:rsid w:val="00487203"/>
    <w:rsid w:val="005C1F06"/>
    <w:rsid w:val="006157E0"/>
    <w:rsid w:val="00637CAA"/>
    <w:rsid w:val="006C1A4A"/>
    <w:rsid w:val="00B04FDD"/>
    <w:rsid w:val="00B17E41"/>
    <w:rsid w:val="00BE0E06"/>
    <w:rsid w:val="00C45D84"/>
    <w:rsid w:val="00CD1A34"/>
    <w:rsid w:val="00CD3C4A"/>
    <w:rsid w:val="00DC7C16"/>
    <w:rsid w:val="00DD3BBA"/>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86480"/>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customStyle="1" w:styleId="TableParagraph">
    <w:name w:val="Table Paragraph"/>
    <w:basedOn w:val="Normal"/>
    <w:uiPriority w:val="1"/>
    <w:qFormat/>
    <w:rsid w:val="006157E0"/>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39"/>
    <w:rsid w:val="006157E0"/>
    <w:pPr>
      <w:spacing w:after="0" w:line="240" w:lineRule="auto"/>
      <w:ind w:left="709"/>
      <w:jc w:val="both"/>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157E0"/>
    <w:pPr>
      <w:widowControl/>
    </w:pPr>
    <w:rPr>
      <w:rFonts w:ascii="Consolas" w:eastAsia="Times New Roman" w:hAnsi="Consolas" w:cs="Times New Roman"/>
      <w:kern w:val="0"/>
      <w:sz w:val="21"/>
      <w:szCs w:val="21"/>
      <w:lang w:bidi="ar-SA"/>
    </w:rPr>
  </w:style>
  <w:style w:type="character" w:customStyle="1" w:styleId="TextosinformatoCar">
    <w:name w:val="Texto sin formato Car"/>
    <w:basedOn w:val="Fuentedeprrafopredeter"/>
    <w:link w:val="Textosinformato"/>
    <w:uiPriority w:val="99"/>
    <w:rsid w:val="006157E0"/>
    <w:rPr>
      <w:rFonts w:ascii="Consolas" w:eastAsia="Times New Roman" w:hAnsi="Consolas" w:cs="Times New Roman"/>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contacto@redmedyci.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5381</Words>
  <Characters>29601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2023-01-11T21:19:00Z</dcterms:created>
  <dcterms:modified xsi:type="dcterms:W3CDTF">2023-01-11T21:19:00Z</dcterms:modified>
</cp:coreProperties>
</file>