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76785C" w:rsidRPr="002D588D" w:rsidRDefault="0076785C" w:rsidP="0076785C">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76785C" w:rsidRPr="007E3261" w:rsidRDefault="0076785C" w:rsidP="0076785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76785C" w:rsidRPr="007E3261" w:rsidTr="00112B13">
        <w:trPr>
          <w:trHeight w:val="1678"/>
          <w:jc w:val="center"/>
        </w:trPr>
        <w:tc>
          <w:tcPr>
            <w:tcW w:w="5387" w:type="dxa"/>
            <w:shd w:val="clear" w:color="auto" w:fill="auto"/>
          </w:tcPr>
          <w:p w:rsidR="0076785C" w:rsidRPr="007E3261" w:rsidRDefault="0076785C" w:rsidP="00112B13">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bookmarkEnd w:id="0"/>
          <w:bookmarkEnd w:id="1"/>
          <w:p w:rsidR="0076785C" w:rsidRPr="00DE380E" w:rsidRDefault="0076785C" w:rsidP="00112B13">
            <w:pPr>
              <w:autoSpaceDN w:val="0"/>
              <w:jc w:val="both"/>
              <w:textAlignment w:val="baseline"/>
              <w:rPr>
                <w:rFonts w:ascii="Bembo Std" w:eastAsia="DejaVu Sans" w:hAnsi="Bembo Std" w:cs="Calibri"/>
                <w:b/>
                <w:iCs/>
                <w:kern w:val="3"/>
                <w:sz w:val="22"/>
                <w:szCs w:val="22"/>
                <w:lang w:val="es-ES" w:eastAsia="en-US"/>
              </w:rPr>
            </w:pPr>
            <w:r w:rsidRPr="00DE380E">
              <w:rPr>
                <w:rFonts w:ascii="Bembo Std" w:eastAsia="DejaVu Sans" w:hAnsi="Bembo Std" w:cs="Calibri"/>
                <w:b/>
                <w:iCs/>
                <w:kern w:val="3"/>
                <w:sz w:val="22"/>
                <w:szCs w:val="22"/>
                <w:lang w:val="es-ES" w:eastAsia="en-US"/>
              </w:rPr>
              <w:t>S.T. MEDIC, S.A. DE C.V.</w:t>
            </w:r>
          </w:p>
          <w:p w:rsidR="0076785C" w:rsidRPr="00DE380E" w:rsidRDefault="0076785C" w:rsidP="00112B13">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Dirección: Boulevard Los Héroes,</w:t>
            </w:r>
          </w:p>
          <w:p w:rsidR="0076785C" w:rsidRPr="00DE380E" w:rsidRDefault="0076785C" w:rsidP="00112B13">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Edificio Torre Activa, 3er. Nivel locales 1-6</w:t>
            </w:r>
          </w:p>
          <w:p w:rsidR="0076785C" w:rsidRPr="00DE380E" w:rsidRDefault="0076785C" w:rsidP="00112B13">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San Salvador</w:t>
            </w:r>
          </w:p>
          <w:p w:rsidR="0076785C" w:rsidRPr="00DE380E" w:rsidRDefault="0076785C" w:rsidP="00112B13">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Teléfono 2530-1043 y 2530-1044</w:t>
            </w:r>
          </w:p>
          <w:p w:rsidR="0076785C" w:rsidRPr="00DE380E" w:rsidRDefault="0076785C" w:rsidP="00112B13">
            <w:pPr>
              <w:widowControl/>
              <w:suppressAutoHyphens w:val="0"/>
              <w:spacing w:line="259" w:lineRule="auto"/>
              <w:rPr>
                <w:rFonts w:ascii="Bembo Std" w:eastAsia="DejaVu Sans" w:hAnsi="Bembo Std" w:cs="Calibri"/>
                <w:color w:val="0563C1"/>
                <w:kern w:val="3"/>
                <w:sz w:val="22"/>
                <w:szCs w:val="22"/>
                <w:u w:val="single"/>
                <w:lang w:val="es-ES" w:eastAsia="en-US"/>
              </w:rPr>
            </w:pPr>
            <w:r w:rsidRPr="00DE380E">
              <w:rPr>
                <w:rFonts w:ascii="Bembo Std" w:eastAsia="DejaVu Sans" w:hAnsi="Bembo Std" w:cs="Calibri"/>
                <w:kern w:val="3"/>
                <w:sz w:val="22"/>
                <w:szCs w:val="22"/>
                <w:lang w:val="es-ES" w:eastAsia="en-US"/>
              </w:rPr>
              <w:t xml:space="preserve">Correo electrónico: </w:t>
            </w:r>
            <w:hyperlink r:id="rId10" w:history="1">
              <w:r w:rsidRPr="00DE380E">
                <w:rPr>
                  <w:rStyle w:val="Hipervnculo"/>
                  <w:rFonts w:ascii="Bembo Std" w:eastAsia="DejaVu Sans" w:hAnsi="Bembo Std" w:cs="Calibri"/>
                  <w:kern w:val="3"/>
                  <w:sz w:val="22"/>
                  <w:szCs w:val="22"/>
                  <w:lang w:val="es-ES" w:eastAsia="en-US"/>
                </w:rPr>
                <w:t>gerencia.es@stmedic.com</w:t>
              </w:r>
            </w:hyperlink>
            <w:r w:rsidRPr="00DE380E">
              <w:rPr>
                <w:rFonts w:ascii="Bembo Std" w:eastAsia="DejaVu Sans" w:hAnsi="Bembo Std" w:cs="Calibri"/>
                <w:color w:val="0563C1"/>
                <w:kern w:val="3"/>
                <w:sz w:val="22"/>
                <w:szCs w:val="22"/>
                <w:u w:val="single"/>
                <w:lang w:val="es-ES" w:eastAsia="en-US"/>
              </w:rPr>
              <w:t xml:space="preserve"> y </w:t>
            </w:r>
            <w:hyperlink r:id="rId11" w:history="1">
              <w:r w:rsidRPr="00DE380E">
                <w:rPr>
                  <w:rStyle w:val="Hipervnculo"/>
                  <w:rFonts w:ascii="Bembo Std" w:eastAsia="DejaVu Sans" w:hAnsi="Bembo Std" w:cs="Calibri"/>
                  <w:kern w:val="3"/>
                  <w:sz w:val="22"/>
                  <w:szCs w:val="22"/>
                  <w:lang w:val="es-ES" w:eastAsia="en-US"/>
                </w:rPr>
                <w:t>licitaciones07.es@stemedic.com</w:t>
              </w:r>
            </w:hyperlink>
          </w:p>
          <w:p w:rsidR="0076785C" w:rsidRPr="00DE380E" w:rsidRDefault="0076785C" w:rsidP="00112B13">
            <w:pPr>
              <w:widowControl/>
              <w:suppressAutoHyphens w:val="0"/>
              <w:spacing w:line="259" w:lineRule="auto"/>
              <w:rPr>
                <w:rFonts w:ascii="Bembo Std" w:hAnsi="Bembo Std" w:cs="Calibri"/>
                <w:bCs/>
                <w:kern w:val="0"/>
                <w:sz w:val="22"/>
                <w:szCs w:val="22"/>
                <w:lang w:bidi="ar-SA"/>
              </w:rPr>
            </w:pPr>
            <w:r w:rsidRPr="00DE380E">
              <w:rPr>
                <w:rFonts w:ascii="Bembo Std" w:hAnsi="Bembo Std" w:cs="Calibri"/>
                <w:bCs/>
                <w:kern w:val="0"/>
                <w:sz w:val="22"/>
                <w:szCs w:val="22"/>
                <w:lang w:bidi="ar-SA"/>
              </w:rPr>
              <w:t>NIT: 0614-090598-101-1</w:t>
            </w:r>
          </w:p>
          <w:p w:rsidR="0076785C" w:rsidRPr="007E3261" w:rsidRDefault="0076785C" w:rsidP="00112B13">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76785C" w:rsidRPr="007E3261" w:rsidRDefault="0076785C" w:rsidP="00112B13">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76785C" w:rsidRPr="007E3261" w:rsidRDefault="0076785C" w:rsidP="00112B13">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sidRPr="007E3261">
              <w:rPr>
                <w:rFonts w:ascii="Bembo Std" w:eastAsia="Arial Unicode MS" w:hAnsi="Bembo Std"/>
                <w:b/>
                <w:bCs/>
                <w:sz w:val="22"/>
                <w:szCs w:val="22"/>
                <w:lang w:val="es-EC"/>
              </w:rPr>
              <w:t>19</w:t>
            </w:r>
            <w:r>
              <w:rPr>
                <w:rFonts w:ascii="Bembo Std" w:eastAsia="Arial Unicode MS" w:hAnsi="Bembo Std"/>
                <w:b/>
                <w:bCs/>
                <w:sz w:val="22"/>
                <w:szCs w:val="22"/>
                <w:lang w:val="es-EC"/>
              </w:rPr>
              <w:t>6</w:t>
            </w:r>
            <w:r w:rsidRPr="007E3261">
              <w:rPr>
                <w:rFonts w:ascii="Bembo Std" w:eastAsia="Arial Unicode MS" w:hAnsi="Bembo Std"/>
                <w:b/>
                <w:bCs/>
                <w:sz w:val="22"/>
                <w:szCs w:val="22"/>
                <w:lang w:val="es-EC"/>
              </w:rPr>
              <w:t>/2022 ACP-UGPPI</w:t>
            </w:r>
          </w:p>
          <w:p w:rsidR="0076785C" w:rsidRPr="007E3261" w:rsidRDefault="0076785C" w:rsidP="00112B13">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76785C" w:rsidRPr="007E3261" w:rsidRDefault="0076785C" w:rsidP="00112B13">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 xml:space="preserve">de </w:t>
            </w:r>
            <w:proofErr w:type="gramStart"/>
            <w:r w:rsidRPr="007E3261">
              <w:rPr>
                <w:rFonts w:ascii="Bembo Std" w:eastAsia="Arial Unicode MS" w:hAnsi="Bembo Std"/>
                <w:sz w:val="22"/>
                <w:szCs w:val="22"/>
                <w:lang w:val="es-EC"/>
              </w:rPr>
              <w:t xml:space="preserve">noviembre  </w:t>
            </w:r>
            <w:r>
              <w:rPr>
                <w:rFonts w:ascii="Bembo Std" w:eastAsia="Arial Unicode MS" w:hAnsi="Bembo Std"/>
                <w:sz w:val="22"/>
                <w:szCs w:val="22"/>
                <w:lang w:val="es-EC"/>
              </w:rPr>
              <w:t>de</w:t>
            </w:r>
            <w:proofErr w:type="gramEnd"/>
            <w:r w:rsidRPr="007E3261">
              <w:rPr>
                <w:rFonts w:ascii="Bembo Std" w:eastAsia="Arial Unicode MS" w:hAnsi="Bembo Std"/>
                <w:sz w:val="22"/>
                <w:szCs w:val="22"/>
                <w:lang w:val="es-EC"/>
              </w:rPr>
              <w:t xml:space="preserve"> 2022</w:t>
            </w:r>
          </w:p>
          <w:p w:rsidR="0076785C" w:rsidRPr="007E3261" w:rsidRDefault="0076785C" w:rsidP="00112B13">
            <w:pPr>
              <w:suppressLineNumbers/>
              <w:spacing w:line="259" w:lineRule="auto"/>
              <w:jc w:val="both"/>
              <w:rPr>
                <w:rFonts w:ascii="Bembo Std" w:eastAsia="Arial Unicode MS" w:hAnsi="Bembo Std"/>
                <w:sz w:val="22"/>
                <w:szCs w:val="22"/>
                <w:lang w:val="es-EC"/>
              </w:rPr>
            </w:pPr>
          </w:p>
        </w:tc>
      </w:tr>
    </w:tbl>
    <w:p w:rsidR="0076785C" w:rsidRPr="007E3261" w:rsidRDefault="0076785C" w:rsidP="0076785C">
      <w:pPr>
        <w:ind w:left="-709" w:right="-801"/>
        <w:jc w:val="both"/>
        <w:rPr>
          <w:rFonts w:ascii="Bembo Std" w:eastAsia="Times New Roman" w:hAnsi="Bembo Std" w:cs="Times New Roman"/>
          <w:b/>
          <w:color w:val="000000"/>
          <w:kern w:val="0"/>
          <w:sz w:val="22"/>
          <w:szCs w:val="22"/>
          <w:lang w:eastAsia="es-SV" w:bidi="ar-SA"/>
        </w:rPr>
      </w:pPr>
      <w:bookmarkStart w:id="2"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76785C" w:rsidRPr="007E3261" w:rsidRDefault="0076785C" w:rsidP="0076785C">
      <w:pPr>
        <w:ind w:right="-801"/>
        <w:jc w:val="both"/>
        <w:rPr>
          <w:rFonts w:ascii="Bembo Std" w:eastAsia="Times New Roman" w:hAnsi="Bembo Std" w:cs="Times New Roman"/>
          <w:b/>
          <w:color w:val="000000"/>
          <w:kern w:val="0"/>
          <w:sz w:val="22"/>
          <w:szCs w:val="22"/>
          <w:lang w:eastAsia="es-SV" w:bidi="ar-SA"/>
        </w:rPr>
      </w:pPr>
    </w:p>
    <w:tbl>
      <w:tblPr>
        <w:tblW w:w="107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6"/>
        <w:gridCol w:w="4963"/>
        <w:gridCol w:w="709"/>
        <w:gridCol w:w="850"/>
        <w:gridCol w:w="1276"/>
        <w:gridCol w:w="1417"/>
      </w:tblGrid>
      <w:tr w:rsidR="0076785C" w:rsidRPr="007E3261" w:rsidTr="00112B13">
        <w:trPr>
          <w:trHeight w:val="56"/>
          <w:tblHeader/>
        </w:trPr>
        <w:tc>
          <w:tcPr>
            <w:tcW w:w="6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785C" w:rsidRPr="007E3261" w:rsidRDefault="0076785C" w:rsidP="00112B13">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76785C" w:rsidRPr="007E3261" w:rsidRDefault="0076785C" w:rsidP="00112B13">
            <w:pPr>
              <w:suppressAutoHyphens w:val="0"/>
              <w:rPr>
                <w:rFonts w:ascii="Bembo Std" w:eastAsia="Times New Roman" w:hAnsi="Bembo Std"/>
                <w:b/>
                <w:bCs/>
                <w:sz w:val="20"/>
                <w:szCs w:val="20"/>
                <w:lang w:eastAsia="es-SV"/>
              </w:rPr>
            </w:pP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785C" w:rsidRPr="007E3261" w:rsidRDefault="0076785C" w:rsidP="00112B13">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76785C" w:rsidRPr="007E3261" w:rsidTr="00112B13">
        <w:trPr>
          <w:trHeight w:val="56"/>
          <w:tblHeader/>
        </w:trPr>
        <w:tc>
          <w:tcPr>
            <w:tcW w:w="562" w:type="dxa"/>
            <w:shd w:val="clear" w:color="auto" w:fill="auto"/>
            <w:vAlign w:val="center"/>
            <w:hideMark/>
          </w:tcPr>
          <w:p w:rsidR="0076785C" w:rsidRPr="007E3261" w:rsidRDefault="0076785C" w:rsidP="00112B13">
            <w:pPr>
              <w:ind w:left="-75" w:right="-75"/>
              <w:jc w:val="center"/>
              <w:rPr>
                <w:rFonts w:ascii="Bembo Std" w:hAnsi="Bembo Std" w:cs="Calibri Light"/>
                <w:b/>
                <w:bCs/>
                <w:color w:val="000000"/>
                <w:sz w:val="20"/>
                <w:szCs w:val="20"/>
              </w:rPr>
            </w:pPr>
            <w:bookmarkStart w:id="3" w:name="_Hlk92721400"/>
            <w:r w:rsidRPr="007E3261">
              <w:rPr>
                <w:rFonts w:ascii="Bembo Std" w:hAnsi="Bembo Std" w:cs="Calibri Light"/>
                <w:b/>
                <w:bCs/>
                <w:color w:val="000000"/>
                <w:sz w:val="20"/>
                <w:szCs w:val="20"/>
              </w:rPr>
              <w:t>Ítem</w:t>
            </w:r>
          </w:p>
        </w:tc>
        <w:tc>
          <w:tcPr>
            <w:tcW w:w="996" w:type="dxa"/>
            <w:vAlign w:val="center"/>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3" w:type="dxa"/>
            <w:shd w:val="clear" w:color="auto" w:fill="auto"/>
            <w:vAlign w:val="center"/>
            <w:hideMark/>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09" w:type="dxa"/>
            <w:shd w:val="clear" w:color="auto" w:fill="auto"/>
            <w:vAlign w:val="center"/>
            <w:hideMark/>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0" w:type="dxa"/>
            <w:shd w:val="clear" w:color="auto" w:fill="auto"/>
            <w:vAlign w:val="center"/>
            <w:hideMark/>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76" w:type="dxa"/>
            <w:vAlign w:val="center"/>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76785C" w:rsidRPr="007E3261" w:rsidRDefault="0076785C" w:rsidP="00112B13">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76785C" w:rsidRPr="007E3261" w:rsidRDefault="0076785C" w:rsidP="00112B13">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iCs/>
                <w:sz w:val="19"/>
                <w:szCs w:val="19"/>
              </w:rPr>
            </w:pPr>
            <w:r w:rsidRPr="007E1A7C">
              <w:rPr>
                <w:rFonts w:ascii="Calibri Light" w:hAnsi="Calibri Light" w:cs="Calibri Light"/>
                <w:color w:val="000000"/>
                <w:sz w:val="19"/>
                <w:szCs w:val="19"/>
              </w:rPr>
              <w:t>3</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60302875</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TENSIOMETRO ANEROIDE PEDIÁTRICO DE TRES BRAZALETES.</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Marca: </w:t>
            </w:r>
            <w:proofErr w:type="spellStart"/>
            <w:r w:rsidRPr="007E1A7C">
              <w:rPr>
                <w:rFonts w:ascii="Calibri Light" w:eastAsia="Calibri" w:hAnsi="Calibri Light" w:cs="Calibri Light"/>
                <w:color w:val="000000"/>
                <w:sz w:val="19"/>
                <w:szCs w:val="19"/>
                <w:lang w:eastAsia="en-US"/>
              </w:rPr>
              <w:t>Riester</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Modelo: </w:t>
            </w:r>
            <w:proofErr w:type="spellStart"/>
            <w:r w:rsidRPr="007E1A7C">
              <w:rPr>
                <w:rFonts w:ascii="Calibri Light" w:eastAsia="Calibri" w:hAnsi="Calibri Light" w:cs="Calibri Light"/>
                <w:color w:val="000000"/>
                <w:sz w:val="19"/>
                <w:szCs w:val="19"/>
                <w:lang w:eastAsia="en-US"/>
              </w:rPr>
              <w:t>Precisa®N</w:t>
            </w:r>
            <w:proofErr w:type="spellEnd"/>
            <w:r w:rsidRPr="007E1A7C">
              <w:rPr>
                <w:rFonts w:ascii="Calibri Light" w:eastAsia="Calibri" w:hAnsi="Calibri Light" w:cs="Calibri Light"/>
                <w:color w:val="000000"/>
                <w:sz w:val="19"/>
                <w:szCs w:val="19"/>
                <w:lang w:eastAsia="en-US"/>
              </w:rPr>
              <w:t xml:space="preserve"> shock </w:t>
            </w:r>
            <w:proofErr w:type="spellStart"/>
            <w:r w:rsidRPr="007E1A7C">
              <w:rPr>
                <w:rFonts w:ascii="Calibri Light" w:eastAsia="Calibri" w:hAnsi="Calibri Light" w:cs="Calibri Light"/>
                <w:color w:val="000000"/>
                <w:sz w:val="19"/>
                <w:szCs w:val="19"/>
                <w:lang w:eastAsia="en-US"/>
              </w:rPr>
              <w:t>proof</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Alemania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94.00</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4,512.00</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7</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60302330</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GLUCOMETRO PERSONAL CON TIRAS INCLUIDA.</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Marca: </w:t>
            </w:r>
            <w:proofErr w:type="spellStart"/>
            <w:r w:rsidRPr="007E1A7C">
              <w:rPr>
                <w:rFonts w:ascii="Calibri Light" w:eastAsia="Calibri" w:hAnsi="Calibri Light" w:cs="Calibri Light"/>
                <w:color w:val="000000"/>
                <w:sz w:val="19"/>
                <w:szCs w:val="19"/>
                <w:lang w:eastAsia="en-US"/>
              </w:rPr>
              <w:t>MicroTech</w:t>
            </w:r>
            <w:proofErr w:type="spellEnd"/>
            <w:r w:rsidRPr="007E1A7C">
              <w:rPr>
                <w:rFonts w:ascii="Calibri Light" w:eastAsia="Calibri" w:hAnsi="Calibri Light" w:cs="Calibri Light"/>
                <w:color w:val="000000"/>
                <w:sz w:val="19"/>
                <w:szCs w:val="19"/>
                <w:lang w:eastAsia="en-US"/>
              </w:rPr>
              <w:t xml:space="preserve"> Medical/</w:t>
            </w:r>
            <w:proofErr w:type="spellStart"/>
            <w:r w:rsidRPr="007E1A7C">
              <w:rPr>
                <w:rFonts w:ascii="Calibri Light" w:eastAsia="Calibri" w:hAnsi="Calibri Light" w:cs="Calibri Light"/>
                <w:color w:val="000000"/>
                <w:sz w:val="19"/>
                <w:szCs w:val="19"/>
                <w:lang w:eastAsia="en-US"/>
              </w:rPr>
              <w:t>Nipro</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Modelo: GoChek2</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China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115.70</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5,553.60</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16</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62705095</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CAMILLA TIPO TIJERA.</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Marca: TOPWIN</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Modelo: YXH-4D</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China.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375.00</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18,000.00</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18</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60302375</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LÁMPARA DE MANO PARA EXÁMEN.</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Marca: </w:t>
            </w:r>
            <w:proofErr w:type="spellStart"/>
            <w:r w:rsidRPr="007E1A7C">
              <w:rPr>
                <w:rFonts w:ascii="Calibri Light" w:eastAsia="Calibri" w:hAnsi="Calibri Light" w:cs="Calibri Light"/>
                <w:color w:val="000000"/>
                <w:sz w:val="19"/>
                <w:szCs w:val="19"/>
                <w:lang w:eastAsia="en-US"/>
              </w:rPr>
              <w:t>Riester</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Modelo: </w:t>
            </w:r>
            <w:proofErr w:type="spellStart"/>
            <w:r w:rsidRPr="007E1A7C">
              <w:rPr>
                <w:rFonts w:ascii="Calibri Light" w:eastAsia="Calibri" w:hAnsi="Calibri Light" w:cs="Calibri Light"/>
                <w:color w:val="000000"/>
                <w:sz w:val="19"/>
                <w:szCs w:val="19"/>
                <w:lang w:eastAsia="en-US"/>
              </w:rPr>
              <w:t>Fortelux</w:t>
            </w:r>
            <w:proofErr w:type="spellEnd"/>
            <w:r w:rsidRPr="007E1A7C">
              <w:rPr>
                <w:rFonts w:ascii="Calibri Light" w:eastAsia="Calibri" w:hAnsi="Calibri Light" w:cs="Calibri Light"/>
                <w:color w:val="000000"/>
                <w:sz w:val="19"/>
                <w:szCs w:val="19"/>
                <w:lang w:eastAsia="en-US"/>
              </w:rPr>
              <w:t xml:space="preserve"> N</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Alemania.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14.65</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703.20</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24</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60302425</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LARINGOSCOPIO PARA ADULTO.</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Marca: </w:t>
            </w:r>
            <w:proofErr w:type="spellStart"/>
            <w:r w:rsidRPr="007E1A7C">
              <w:rPr>
                <w:rFonts w:ascii="Calibri Light" w:eastAsia="Calibri" w:hAnsi="Calibri Light" w:cs="Calibri Light"/>
                <w:color w:val="000000"/>
                <w:sz w:val="19"/>
                <w:szCs w:val="19"/>
                <w:lang w:eastAsia="en-US"/>
              </w:rPr>
              <w:t>Riester</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Modelo</w:t>
            </w:r>
            <w:r w:rsidRPr="003F7F00">
              <w:rPr>
                <w:rFonts w:ascii="Calibri Light" w:eastAsia="Calibri" w:hAnsi="Calibri Light" w:cs="Calibri Light"/>
                <w:b/>
                <w:color w:val="000000"/>
                <w:sz w:val="19"/>
                <w:szCs w:val="19"/>
                <w:lang w:eastAsia="en-US"/>
              </w:rPr>
              <w:t xml:space="preserve">: </w:t>
            </w:r>
            <w:r w:rsidRPr="003F7F00">
              <w:rPr>
                <w:rFonts w:ascii="Calibri Light" w:eastAsia="Calibri" w:hAnsi="Calibri Light" w:cs="Calibri Light"/>
                <w:color w:val="000000"/>
                <w:sz w:val="19"/>
                <w:szCs w:val="19"/>
                <w:lang w:eastAsia="en-US"/>
              </w:rPr>
              <w:t>RI-Integral</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Alemania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1,119.00</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53,712.00</w:t>
            </w:r>
          </w:p>
        </w:tc>
      </w:tr>
      <w:tr w:rsidR="0076785C" w:rsidRPr="007E3261" w:rsidTr="00112B13">
        <w:trPr>
          <w:trHeight w:val="567"/>
        </w:trPr>
        <w:tc>
          <w:tcPr>
            <w:tcW w:w="562"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32</w:t>
            </w:r>
          </w:p>
        </w:tc>
        <w:tc>
          <w:tcPr>
            <w:tcW w:w="996" w:type="dxa"/>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63005180</w:t>
            </w:r>
          </w:p>
        </w:tc>
        <w:tc>
          <w:tcPr>
            <w:tcW w:w="4963" w:type="dxa"/>
            <w:shd w:val="clear" w:color="auto" w:fill="auto"/>
            <w:noWrap/>
            <w:vAlign w:val="center"/>
          </w:tcPr>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PINZA PARA INTRODUCIR CATETERES DE MAGILL PARA ADULTOS, 150mm,6”.</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 xml:space="preserve">Marca: </w:t>
            </w:r>
            <w:proofErr w:type="spellStart"/>
            <w:r w:rsidRPr="007E1A7C">
              <w:rPr>
                <w:rFonts w:ascii="Calibri Light" w:eastAsia="Calibri" w:hAnsi="Calibri Light" w:cs="Calibri Light"/>
                <w:color w:val="000000"/>
                <w:sz w:val="19"/>
                <w:szCs w:val="19"/>
                <w:lang w:eastAsia="en-US"/>
              </w:rPr>
              <w:t>Mattes</w:t>
            </w:r>
            <w:proofErr w:type="spellEnd"/>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Modelo: S/M</w:t>
            </w:r>
          </w:p>
          <w:p w:rsidR="0076785C" w:rsidRPr="007E1A7C" w:rsidRDefault="0076785C" w:rsidP="00112B13">
            <w:pPr>
              <w:pStyle w:val="Textoindependiente"/>
              <w:tabs>
                <w:tab w:val="left" w:pos="0"/>
                <w:tab w:val="right" w:pos="7272"/>
              </w:tabs>
              <w:spacing w:after="0"/>
              <w:rPr>
                <w:rFonts w:ascii="Calibri Light" w:eastAsia="Calibri" w:hAnsi="Calibri Light" w:cs="Calibri Light"/>
                <w:color w:val="000000"/>
                <w:sz w:val="19"/>
                <w:szCs w:val="19"/>
                <w:lang w:eastAsia="en-US"/>
              </w:rPr>
            </w:pPr>
            <w:r w:rsidRPr="007E1A7C">
              <w:rPr>
                <w:rFonts w:ascii="Calibri Light" w:eastAsia="Calibri" w:hAnsi="Calibri Light" w:cs="Calibri Light"/>
                <w:color w:val="000000"/>
                <w:sz w:val="19"/>
                <w:szCs w:val="19"/>
                <w:lang w:eastAsia="en-US"/>
              </w:rPr>
              <w:t>País de origen: Alemania</w:t>
            </w:r>
          </w:p>
        </w:tc>
        <w:tc>
          <w:tcPr>
            <w:tcW w:w="709"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c/u</w:t>
            </w:r>
          </w:p>
        </w:tc>
        <w:tc>
          <w:tcPr>
            <w:tcW w:w="850" w:type="dxa"/>
            <w:shd w:val="clear" w:color="auto" w:fill="auto"/>
            <w:noWrap/>
            <w:vAlign w:val="center"/>
          </w:tcPr>
          <w:p w:rsidR="0076785C" w:rsidRPr="007E1A7C" w:rsidRDefault="0076785C" w:rsidP="00112B13">
            <w:pPr>
              <w:tabs>
                <w:tab w:val="right" w:pos="7272"/>
              </w:tabs>
              <w:jc w:val="center"/>
              <w:rPr>
                <w:rFonts w:ascii="Calibri Light" w:hAnsi="Calibri Light" w:cs="Calibri Light"/>
                <w:color w:val="000000"/>
                <w:sz w:val="19"/>
                <w:szCs w:val="19"/>
              </w:rPr>
            </w:pPr>
            <w:r w:rsidRPr="007E1A7C">
              <w:rPr>
                <w:rFonts w:ascii="Calibri Light" w:hAnsi="Calibri Light" w:cs="Calibri Light"/>
                <w:color w:val="000000"/>
                <w:sz w:val="19"/>
                <w:szCs w:val="19"/>
              </w:rPr>
              <w:t>48</w:t>
            </w:r>
          </w:p>
        </w:tc>
        <w:tc>
          <w:tcPr>
            <w:tcW w:w="1276" w:type="dxa"/>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35.25</w:t>
            </w:r>
          </w:p>
        </w:tc>
        <w:tc>
          <w:tcPr>
            <w:tcW w:w="1417" w:type="dxa"/>
            <w:shd w:val="clear" w:color="auto" w:fill="auto"/>
            <w:noWrap/>
            <w:vAlign w:val="center"/>
          </w:tcPr>
          <w:p w:rsidR="0076785C" w:rsidRPr="007E1A7C" w:rsidRDefault="0076785C" w:rsidP="00112B13">
            <w:pPr>
              <w:tabs>
                <w:tab w:val="right" w:pos="7272"/>
              </w:tabs>
              <w:jc w:val="right"/>
              <w:rPr>
                <w:rFonts w:ascii="Calibri Light" w:hAnsi="Calibri Light" w:cs="Calibri Light"/>
                <w:iCs/>
                <w:sz w:val="19"/>
                <w:szCs w:val="19"/>
              </w:rPr>
            </w:pPr>
            <w:r w:rsidRPr="007E1A7C">
              <w:rPr>
                <w:rFonts w:ascii="Calibri Light" w:hAnsi="Calibri Light" w:cs="Calibri Light"/>
                <w:iCs/>
                <w:sz w:val="19"/>
                <w:szCs w:val="19"/>
              </w:rPr>
              <w:t>1,692.00</w:t>
            </w:r>
          </w:p>
        </w:tc>
      </w:tr>
      <w:bookmarkEnd w:id="3"/>
    </w:tbl>
    <w:p w:rsidR="0076785C" w:rsidRPr="002D588D" w:rsidRDefault="0076785C" w:rsidP="0076785C">
      <w:pPr>
        <w:ind w:right="-801"/>
        <w:jc w:val="both"/>
        <w:rPr>
          <w:rFonts w:ascii="Bembo Std" w:eastAsia="Times New Roman" w:hAnsi="Bembo Std" w:cs="Times New Roman"/>
          <w:b/>
          <w:color w:val="000000"/>
          <w:kern w:val="0"/>
          <w:sz w:val="22"/>
          <w:szCs w:val="22"/>
          <w:lang w:eastAsia="es-SV" w:bidi="ar-SA"/>
        </w:rPr>
      </w:pPr>
    </w:p>
    <w:tbl>
      <w:tblPr>
        <w:tblW w:w="1035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9"/>
        <w:gridCol w:w="709"/>
        <w:gridCol w:w="850"/>
        <w:gridCol w:w="1139"/>
        <w:gridCol w:w="1276"/>
      </w:tblGrid>
      <w:tr w:rsidR="0076785C" w:rsidRPr="002D588D" w:rsidTr="00112B13">
        <w:trPr>
          <w:trHeight w:val="486"/>
        </w:trPr>
        <w:tc>
          <w:tcPr>
            <w:tcW w:w="6379" w:type="dxa"/>
            <w:shd w:val="clear" w:color="auto" w:fill="auto"/>
            <w:noWrap/>
            <w:vAlign w:val="center"/>
          </w:tcPr>
          <w:p w:rsidR="0076785C" w:rsidRPr="002D588D" w:rsidRDefault="0076785C" w:rsidP="00112B13">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w:t>
            </w:r>
            <w:r w:rsidRPr="00B11ED0">
              <w:rPr>
                <w:rFonts w:ascii="Bembo Std" w:eastAsia="Times New Roman" w:hAnsi="Bembo Std" w:cs="Calibri Light" w:hint="eastAsia"/>
                <w:spacing w:val="-3"/>
                <w:kern w:val="0"/>
                <w:sz w:val="22"/>
                <w:szCs w:val="22"/>
                <w:lang w:val="es-MX" w:eastAsia="x-none" w:bidi="ar-SA"/>
              </w:rPr>
              <w:lastRenderedPageBreak/>
              <w:t xml:space="preserve">“ADQUISICIÓN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76785C" w:rsidRPr="00B11ED0" w:rsidRDefault="0076785C" w:rsidP="00112B13">
            <w:pPr>
              <w:jc w:val="both"/>
              <w:rPr>
                <w:rFonts w:ascii="Bembo Std" w:eastAsia="Times New Roman" w:hAnsi="Bembo Std" w:cs="Calibri Light"/>
                <w:spacing w:val="-3"/>
                <w:kern w:val="0"/>
                <w:sz w:val="22"/>
                <w:szCs w:val="22"/>
                <w:lang w:val="es-MX" w:eastAsia="x-none" w:bidi="ar-SA"/>
              </w:rPr>
            </w:pPr>
          </w:p>
          <w:p w:rsidR="0076785C" w:rsidRDefault="0076785C" w:rsidP="00112B13">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76785C" w:rsidRPr="003813EF" w:rsidRDefault="0076785C" w:rsidP="00112B13">
            <w:pPr>
              <w:jc w:val="both"/>
              <w:rPr>
                <w:rFonts w:ascii="Bembo Std" w:eastAsia="Times New Roman" w:hAnsi="Bembo Std" w:cs="Calibri Light"/>
                <w:spacing w:val="-3"/>
                <w:kern w:val="0"/>
                <w:sz w:val="22"/>
                <w:szCs w:val="22"/>
                <w:lang w:val="es-MX" w:eastAsia="x-none" w:bidi="ar-SA"/>
              </w:rPr>
            </w:pPr>
          </w:p>
        </w:tc>
        <w:tc>
          <w:tcPr>
            <w:tcW w:w="709" w:type="dxa"/>
            <w:shd w:val="clear" w:color="auto" w:fill="auto"/>
            <w:noWrap/>
            <w:vAlign w:val="center"/>
          </w:tcPr>
          <w:p w:rsidR="0076785C" w:rsidRPr="002D588D" w:rsidRDefault="0076785C" w:rsidP="00112B13">
            <w:pPr>
              <w:pStyle w:val="Textoindependiente"/>
              <w:tabs>
                <w:tab w:val="left" w:pos="0"/>
              </w:tabs>
              <w:spacing w:after="0"/>
              <w:jc w:val="center"/>
              <w:rPr>
                <w:rFonts w:ascii="Bembo Std" w:hAnsi="Bembo Std" w:cs="Calibri Light"/>
                <w:spacing w:val="-3"/>
                <w:sz w:val="18"/>
              </w:rPr>
            </w:pPr>
          </w:p>
        </w:tc>
        <w:tc>
          <w:tcPr>
            <w:tcW w:w="850" w:type="dxa"/>
            <w:shd w:val="clear" w:color="auto" w:fill="auto"/>
            <w:noWrap/>
            <w:vAlign w:val="center"/>
          </w:tcPr>
          <w:p w:rsidR="0076785C" w:rsidRPr="002D588D" w:rsidRDefault="0076785C" w:rsidP="00112B13">
            <w:pPr>
              <w:pStyle w:val="Textoindependiente"/>
              <w:tabs>
                <w:tab w:val="left" w:pos="0"/>
              </w:tabs>
              <w:spacing w:after="0"/>
              <w:jc w:val="center"/>
              <w:rPr>
                <w:rFonts w:ascii="Bembo Std" w:hAnsi="Bembo Std" w:cs="Calibri Light"/>
                <w:spacing w:val="-3"/>
                <w:sz w:val="18"/>
              </w:rPr>
            </w:pPr>
          </w:p>
        </w:tc>
        <w:tc>
          <w:tcPr>
            <w:tcW w:w="1139" w:type="dxa"/>
            <w:vAlign w:val="center"/>
          </w:tcPr>
          <w:p w:rsidR="0076785C" w:rsidRPr="002D588D" w:rsidRDefault="0076785C" w:rsidP="00112B13">
            <w:pPr>
              <w:tabs>
                <w:tab w:val="right" w:pos="7272"/>
              </w:tabs>
              <w:jc w:val="right"/>
              <w:rPr>
                <w:rFonts w:ascii="Bembo Std" w:hAnsi="Bembo Std" w:cs="Calibri Light"/>
                <w:iCs/>
                <w:sz w:val="18"/>
                <w:szCs w:val="20"/>
              </w:rPr>
            </w:pPr>
          </w:p>
        </w:tc>
        <w:tc>
          <w:tcPr>
            <w:tcW w:w="1276" w:type="dxa"/>
            <w:shd w:val="clear" w:color="auto" w:fill="auto"/>
            <w:noWrap/>
            <w:vAlign w:val="center"/>
          </w:tcPr>
          <w:p w:rsidR="0076785C" w:rsidRPr="002D588D" w:rsidRDefault="0076785C" w:rsidP="00112B13">
            <w:pPr>
              <w:tabs>
                <w:tab w:val="right" w:pos="7272"/>
              </w:tabs>
              <w:jc w:val="right"/>
              <w:rPr>
                <w:rFonts w:ascii="Bembo Std" w:hAnsi="Bembo Std" w:cs="Calibri Light"/>
                <w:iCs/>
                <w:sz w:val="18"/>
                <w:szCs w:val="20"/>
              </w:rPr>
            </w:pPr>
          </w:p>
        </w:tc>
      </w:tr>
      <w:tr w:rsidR="0076785C" w:rsidRPr="002D588D" w:rsidTr="00112B13">
        <w:trPr>
          <w:trHeight w:val="486"/>
        </w:trPr>
        <w:tc>
          <w:tcPr>
            <w:tcW w:w="6379" w:type="dxa"/>
            <w:shd w:val="clear" w:color="auto" w:fill="auto"/>
            <w:noWrap/>
            <w:vAlign w:val="center"/>
          </w:tcPr>
          <w:p w:rsidR="0076785C" w:rsidRPr="00B11ED0" w:rsidRDefault="0076785C" w:rsidP="00112B13">
            <w:pPr>
              <w:jc w:val="both"/>
              <w:rPr>
                <w:rFonts w:ascii="Bembo Std" w:eastAsia="Times New Roman" w:hAnsi="Bembo Std" w:cs="Calibri"/>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76785C" w:rsidRDefault="0076785C" w:rsidP="00112B13">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76785C" w:rsidRPr="002D588D" w:rsidRDefault="0076785C" w:rsidP="00112B13">
            <w:pPr>
              <w:pStyle w:val="Textoindependiente"/>
              <w:tabs>
                <w:tab w:val="left" w:pos="0"/>
              </w:tabs>
              <w:spacing w:after="0"/>
              <w:rPr>
                <w:rFonts w:ascii="Bembo Std" w:hAnsi="Bembo Std" w:cs="Calibri Light"/>
                <w:b/>
                <w:spacing w:val="-3"/>
                <w:szCs w:val="22"/>
                <w:lang w:val="es-MX"/>
              </w:rPr>
            </w:pPr>
          </w:p>
        </w:tc>
        <w:tc>
          <w:tcPr>
            <w:tcW w:w="709" w:type="dxa"/>
            <w:shd w:val="clear" w:color="auto" w:fill="auto"/>
            <w:noWrap/>
            <w:vAlign w:val="center"/>
          </w:tcPr>
          <w:p w:rsidR="0076785C" w:rsidRPr="002D588D" w:rsidRDefault="0076785C" w:rsidP="00112B13">
            <w:pPr>
              <w:pStyle w:val="Textoindependiente"/>
              <w:tabs>
                <w:tab w:val="left" w:pos="0"/>
              </w:tabs>
              <w:spacing w:after="0"/>
              <w:jc w:val="center"/>
              <w:rPr>
                <w:rFonts w:ascii="Bembo Std" w:hAnsi="Bembo Std" w:cs="Calibri Light"/>
                <w:spacing w:val="-3"/>
                <w:sz w:val="18"/>
              </w:rPr>
            </w:pPr>
          </w:p>
        </w:tc>
        <w:tc>
          <w:tcPr>
            <w:tcW w:w="850" w:type="dxa"/>
            <w:shd w:val="clear" w:color="auto" w:fill="auto"/>
            <w:noWrap/>
            <w:vAlign w:val="center"/>
          </w:tcPr>
          <w:p w:rsidR="0076785C" w:rsidRPr="002D588D" w:rsidRDefault="0076785C" w:rsidP="00112B13">
            <w:pPr>
              <w:pStyle w:val="Textoindependiente"/>
              <w:tabs>
                <w:tab w:val="left" w:pos="0"/>
              </w:tabs>
              <w:spacing w:after="0"/>
              <w:jc w:val="center"/>
              <w:rPr>
                <w:rFonts w:ascii="Bembo Std" w:hAnsi="Bembo Std" w:cs="Calibri Light"/>
                <w:spacing w:val="-3"/>
                <w:sz w:val="18"/>
              </w:rPr>
            </w:pPr>
          </w:p>
        </w:tc>
        <w:tc>
          <w:tcPr>
            <w:tcW w:w="1139" w:type="dxa"/>
            <w:vAlign w:val="center"/>
          </w:tcPr>
          <w:p w:rsidR="0076785C" w:rsidRPr="002D588D" w:rsidRDefault="0076785C" w:rsidP="00112B13">
            <w:pPr>
              <w:tabs>
                <w:tab w:val="right" w:pos="7272"/>
              </w:tabs>
              <w:jc w:val="right"/>
              <w:rPr>
                <w:rFonts w:ascii="Bembo Std" w:hAnsi="Bembo Std" w:cs="Calibri Light"/>
                <w:iCs/>
                <w:sz w:val="18"/>
                <w:szCs w:val="20"/>
              </w:rPr>
            </w:pPr>
          </w:p>
        </w:tc>
        <w:tc>
          <w:tcPr>
            <w:tcW w:w="1276" w:type="dxa"/>
            <w:shd w:val="clear" w:color="auto" w:fill="auto"/>
            <w:noWrap/>
            <w:vAlign w:val="center"/>
          </w:tcPr>
          <w:p w:rsidR="0076785C" w:rsidRPr="002D588D" w:rsidRDefault="0076785C" w:rsidP="00112B13">
            <w:pPr>
              <w:tabs>
                <w:tab w:val="right" w:pos="7272"/>
              </w:tabs>
              <w:jc w:val="right"/>
              <w:rPr>
                <w:rFonts w:ascii="Bembo Std" w:hAnsi="Bembo Std" w:cs="Calibri Light"/>
                <w:iCs/>
                <w:sz w:val="18"/>
                <w:szCs w:val="20"/>
              </w:rPr>
            </w:pPr>
          </w:p>
        </w:tc>
      </w:tr>
    </w:tbl>
    <w:p w:rsidR="0076785C" w:rsidRPr="002D588D" w:rsidRDefault="0076785C" w:rsidP="0076785C">
      <w:pPr>
        <w:ind w:left="-709" w:right="-801"/>
        <w:jc w:val="both"/>
        <w:rPr>
          <w:rFonts w:ascii="Bembo Std" w:eastAsia="Times New Roman" w:hAnsi="Bembo Std" w:cs="Times New Roman"/>
          <w:b/>
          <w:color w:val="000000"/>
          <w:kern w:val="0"/>
          <w:sz w:val="22"/>
          <w:szCs w:val="22"/>
          <w:lang w:eastAsia="es-SV" w:bidi="ar-SA"/>
        </w:rPr>
      </w:pPr>
    </w:p>
    <w:p w:rsidR="0076785C" w:rsidRPr="002D588D" w:rsidRDefault="0076785C" w:rsidP="0076785C">
      <w:pPr>
        <w:ind w:left="-709" w:right="-801"/>
        <w:jc w:val="both"/>
        <w:rPr>
          <w:rFonts w:ascii="Bembo Std" w:eastAsia="Times New Roman" w:hAnsi="Bembo Std" w:cs="Times New Roman"/>
          <w:b/>
          <w:color w:val="000000"/>
          <w:kern w:val="0"/>
          <w:sz w:val="22"/>
          <w:szCs w:val="22"/>
          <w:lang w:eastAsia="es-SV" w:bidi="ar-SA"/>
        </w:rPr>
      </w:pPr>
    </w:p>
    <w:p w:rsidR="0076785C" w:rsidRPr="002D588D" w:rsidRDefault="0076785C" w:rsidP="0076785C">
      <w:pPr>
        <w:ind w:left="-709" w:right="-801"/>
        <w:jc w:val="both"/>
        <w:rPr>
          <w:rFonts w:ascii="Bembo Std" w:eastAsia="Times New Roman" w:hAnsi="Bembo Std" w:cs="Times New Roman"/>
          <w:b/>
          <w:color w:val="000000"/>
          <w:kern w:val="0"/>
          <w:sz w:val="22"/>
          <w:szCs w:val="22"/>
          <w:lang w:eastAsia="es-SV" w:bidi="ar-SA"/>
        </w:rPr>
      </w:pPr>
    </w:p>
    <w:p w:rsidR="0076785C" w:rsidRPr="002D588D" w:rsidRDefault="0076785C" w:rsidP="0076785C">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727"/>
        <w:gridCol w:w="851"/>
        <w:gridCol w:w="1275"/>
        <w:gridCol w:w="1060"/>
        <w:gridCol w:w="74"/>
      </w:tblGrid>
      <w:tr w:rsidR="0076785C" w:rsidRPr="002D588D" w:rsidTr="00112B13">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6785C" w:rsidRPr="002D588D" w:rsidRDefault="0076785C" w:rsidP="00112B13">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76785C" w:rsidRDefault="0076785C" w:rsidP="00112B13">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76785C" w:rsidRDefault="0076785C" w:rsidP="00112B13">
            <w:pPr>
              <w:jc w:val="both"/>
              <w:rPr>
                <w:rFonts w:ascii="Bembo Std" w:eastAsia="Times New Roman" w:hAnsi="Bembo Std" w:cs="Times New Roman"/>
                <w:b/>
                <w:kern w:val="0"/>
                <w:sz w:val="22"/>
                <w:szCs w:val="22"/>
                <w:lang w:val="es-EC" w:eastAsia="es-SV" w:bidi="ar-SA"/>
              </w:rPr>
            </w:pPr>
          </w:p>
          <w:p w:rsidR="0076785C" w:rsidRDefault="0076785C" w:rsidP="00112B13">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Médico Consulta General </w:t>
            </w:r>
            <w:proofErr w:type="gramStart"/>
            <w:r>
              <w:rPr>
                <w:rFonts w:ascii="Bembo Std" w:eastAsia="Times New Roman" w:hAnsi="Bembo Std" w:cs="Times New Roman"/>
                <w:kern w:val="0"/>
                <w:sz w:val="22"/>
                <w:szCs w:val="22"/>
                <w:lang w:val="es-EC" w:eastAsia="es-SV" w:bidi="ar-SA"/>
              </w:rPr>
              <w:t>( 8</w:t>
            </w:r>
            <w:proofErr w:type="gramEnd"/>
            <w:r>
              <w:rPr>
                <w:rFonts w:ascii="Bembo Std" w:eastAsia="Times New Roman" w:hAnsi="Bembo Std" w:cs="Times New Roman"/>
                <w:kern w:val="0"/>
                <w:sz w:val="22"/>
                <w:szCs w:val="22"/>
                <w:lang w:val="es-EC" w:eastAsia="es-SV" w:bidi="ar-SA"/>
              </w:rPr>
              <w:t xml:space="preserve"> horas diarias)</w:t>
            </w:r>
            <w:r w:rsidRPr="00C4275C">
              <w:rPr>
                <w:rFonts w:ascii="Bembo Std" w:eastAsia="Times New Roman" w:hAnsi="Bembo Std" w:cs="Times New Roman"/>
                <w:kern w:val="0"/>
                <w:sz w:val="22"/>
                <w:szCs w:val="22"/>
                <w:lang w:val="es-EC" w:eastAsia="es-SV" w:bidi="ar-SA"/>
              </w:rPr>
              <w:t>; Teléfono:</w:t>
            </w:r>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como </w:t>
            </w:r>
            <w:r w:rsidRPr="00C4275C">
              <w:rPr>
                <w:rFonts w:ascii="Bembo Std" w:eastAsia="Times New Roman" w:hAnsi="Bembo Std" w:cs="Times New Roman"/>
                <w:kern w:val="0"/>
                <w:sz w:val="22"/>
                <w:szCs w:val="22"/>
                <w:lang w:val="es-EC" w:eastAsia="es-SV" w:bidi="ar-SA"/>
              </w:rPr>
              <w:lastRenderedPageBreak/>
              <w:t>responsable de la Administración de la Orden de Compra</w:t>
            </w:r>
            <w:r>
              <w:rPr>
                <w:rFonts w:ascii="Bembo Std" w:eastAsia="Times New Roman" w:hAnsi="Bembo Std" w:cs="Times New Roman"/>
                <w:kern w:val="0"/>
                <w:sz w:val="22"/>
                <w:szCs w:val="22"/>
                <w:lang w:val="es-EC" w:eastAsia="es-SV" w:bidi="ar-SA"/>
              </w:rPr>
              <w:t xml:space="preserve"> para los ítems 3,7 y 16</w:t>
            </w:r>
          </w:p>
          <w:p w:rsidR="0076785C" w:rsidRDefault="0076785C" w:rsidP="00112B13">
            <w:pPr>
              <w:jc w:val="both"/>
              <w:rPr>
                <w:rFonts w:ascii="Bembo Std" w:eastAsia="Times New Roman" w:hAnsi="Bembo Std" w:cs="Times New Roman"/>
                <w:kern w:val="0"/>
                <w:sz w:val="22"/>
                <w:szCs w:val="22"/>
                <w:lang w:val="es-EC" w:eastAsia="es-SV" w:bidi="ar-SA"/>
              </w:rPr>
            </w:pPr>
          </w:p>
          <w:p w:rsidR="0076785C" w:rsidRDefault="0076785C" w:rsidP="00112B13">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Teléfono:</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ítem 18, 24 y 32</w:t>
            </w:r>
          </w:p>
          <w:p w:rsidR="0076785C" w:rsidRPr="002D588D" w:rsidRDefault="0076785C" w:rsidP="00112B13">
            <w:pPr>
              <w:jc w:val="both"/>
              <w:rPr>
                <w:rFonts w:ascii="Bembo Std" w:eastAsia="Times New Roman" w:hAnsi="Bembo Std" w:cs="Times New Roman"/>
                <w:b/>
                <w:sz w:val="22"/>
                <w:szCs w:val="22"/>
                <w:lang w:val="es-EC" w:eastAsia="es-SV"/>
              </w:rPr>
            </w:pPr>
          </w:p>
        </w:tc>
        <w:tc>
          <w:tcPr>
            <w:tcW w:w="727" w:type="dxa"/>
            <w:tcBorders>
              <w:top w:val="single" w:sz="4" w:space="0" w:color="auto"/>
              <w:left w:val="nil"/>
              <w:bottom w:val="single" w:sz="4" w:space="0" w:color="auto"/>
              <w:right w:val="single" w:sz="4" w:space="0" w:color="auto"/>
            </w:tcBorders>
            <w:shd w:val="clear" w:color="auto" w:fill="auto"/>
            <w:noWrap/>
            <w:vAlign w:val="center"/>
          </w:tcPr>
          <w:p w:rsidR="0076785C" w:rsidRPr="002D588D" w:rsidRDefault="0076785C" w:rsidP="00112B13">
            <w:pPr>
              <w:suppressAutoHyphens w:val="0"/>
              <w:jc w:val="center"/>
              <w:rPr>
                <w:rFonts w:ascii="Bembo Std" w:eastAsia="Times New Roman" w:hAnsi="Bembo Std"/>
                <w:color w:val="000000"/>
                <w:sz w:val="22"/>
                <w:szCs w:val="22"/>
                <w:lang w:eastAsia="es-SV"/>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6785C" w:rsidRPr="002D588D" w:rsidRDefault="0076785C" w:rsidP="00112B13">
            <w:pPr>
              <w:suppressAutoHyphens w:val="0"/>
              <w:jc w:val="center"/>
              <w:rPr>
                <w:rFonts w:ascii="Bembo Std" w:eastAsia="Times New Roman" w:hAnsi="Bembo Std"/>
                <w:color w:val="000000"/>
                <w:sz w:val="22"/>
                <w:szCs w:val="22"/>
                <w:lang w:eastAsia="es-SV"/>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6785C" w:rsidRPr="002D588D" w:rsidRDefault="0076785C" w:rsidP="00112B13">
            <w:pPr>
              <w:suppressAutoHyphens w:val="0"/>
              <w:jc w:val="center"/>
              <w:rPr>
                <w:rFonts w:ascii="Bembo Std" w:eastAsia="Times New Roman" w:hAnsi="Bembo Std"/>
                <w:color w:val="000000"/>
                <w:sz w:val="22"/>
                <w:szCs w:val="22"/>
                <w:lang w:eastAsia="es-SV"/>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76785C" w:rsidRPr="002D588D" w:rsidRDefault="0076785C" w:rsidP="00112B13">
            <w:pPr>
              <w:suppressAutoHyphens w:val="0"/>
              <w:jc w:val="center"/>
              <w:rPr>
                <w:rFonts w:ascii="Bembo Std" w:eastAsia="Times New Roman" w:hAnsi="Bembo Std"/>
                <w:color w:val="000000"/>
                <w:sz w:val="22"/>
                <w:szCs w:val="22"/>
                <w:lang w:eastAsia="es-SV"/>
              </w:rPr>
            </w:pPr>
          </w:p>
        </w:tc>
      </w:tr>
      <w:tr w:rsidR="0076785C" w:rsidRPr="002D588D" w:rsidTr="00112B13">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76785C" w:rsidRPr="002D588D" w:rsidRDefault="0076785C" w:rsidP="00112B13">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785C" w:rsidRPr="002D588D" w:rsidRDefault="0076785C" w:rsidP="00112B13">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US$</w:t>
            </w:r>
            <w:r w:rsidRPr="0029772D">
              <w:rPr>
                <w:rFonts w:ascii="Bembo Std" w:eastAsia="Times New Roman" w:hAnsi="Bembo Std" w:cs="Calibri Light" w:hint="eastAsia"/>
                <w:b/>
                <w:color w:val="000000"/>
                <w:sz w:val="22"/>
                <w:szCs w:val="22"/>
                <w:lang w:eastAsia="es-SV"/>
              </w:rPr>
              <w:t>84,172.80</w:t>
            </w:r>
          </w:p>
        </w:tc>
      </w:tr>
      <w:tr w:rsidR="0076785C" w:rsidRPr="002D588D" w:rsidTr="00112B13">
        <w:trPr>
          <w:gridAfter w:val="1"/>
          <w:wAfter w:w="74" w:type="dxa"/>
          <w:trHeight w:val="612"/>
        </w:trPr>
        <w:tc>
          <w:tcPr>
            <w:tcW w:w="10274" w:type="dxa"/>
            <w:gridSpan w:val="6"/>
            <w:tcBorders>
              <w:top w:val="single" w:sz="4" w:space="0" w:color="auto"/>
              <w:left w:val="single" w:sz="4" w:space="0" w:color="auto"/>
              <w:bottom w:val="single" w:sz="4" w:space="0" w:color="auto"/>
              <w:right w:val="single" w:sz="4" w:space="0" w:color="auto"/>
            </w:tcBorders>
            <w:noWrap/>
          </w:tcPr>
          <w:p w:rsidR="0076785C" w:rsidRPr="002D588D" w:rsidRDefault="0076785C" w:rsidP="00112B13">
            <w:pPr>
              <w:suppressAutoHyphens w:val="0"/>
              <w:jc w:val="both"/>
              <w:rPr>
                <w:rFonts w:ascii="Bembo Std" w:eastAsia="Times New Roman" w:hAnsi="Bembo Std" w:cs="Calibri Light"/>
                <w:b/>
                <w:color w:val="000000"/>
                <w:sz w:val="20"/>
                <w:szCs w:val="20"/>
                <w:lang w:eastAsia="es-SV"/>
              </w:rPr>
            </w:pPr>
            <w:r w:rsidRPr="0029772D">
              <w:rPr>
                <w:rFonts w:ascii="Calibri Light" w:eastAsia="Times New Roman" w:hAnsi="Calibri Light" w:cs="Calibri Light" w:hint="eastAsia"/>
                <w:b/>
                <w:noProof/>
                <w:kern w:val="0"/>
                <w:sz w:val="20"/>
                <w:szCs w:val="20"/>
                <w:lang w:eastAsia="es-ES"/>
              </w:rPr>
              <w:t>OCHENTA Y CUATRO MIL CIENTO SETENTA Y DOS 80/100 DÓLARES DE LOS ESTADOS UNIDOS DE AMÉRICA (US$84,172.80)</w:t>
            </w:r>
          </w:p>
        </w:tc>
      </w:tr>
      <w:tr w:rsidR="0076785C" w:rsidRPr="002D588D" w:rsidTr="00112B13">
        <w:trPr>
          <w:gridAfter w:val="1"/>
          <w:wAfter w:w="74" w:type="dxa"/>
          <w:trHeight w:val="612"/>
        </w:trPr>
        <w:tc>
          <w:tcPr>
            <w:tcW w:w="10274" w:type="dxa"/>
            <w:gridSpan w:val="6"/>
            <w:tcBorders>
              <w:top w:val="single" w:sz="4" w:space="0" w:color="auto"/>
              <w:left w:val="single" w:sz="4" w:space="0" w:color="auto"/>
              <w:bottom w:val="single" w:sz="4" w:space="0" w:color="auto"/>
              <w:right w:val="single" w:sz="4" w:space="0" w:color="auto"/>
            </w:tcBorders>
            <w:noWrap/>
          </w:tcPr>
          <w:p w:rsidR="0076785C" w:rsidRPr="002D588D" w:rsidRDefault="0076785C" w:rsidP="00112B13">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76785C" w:rsidRDefault="0076785C" w:rsidP="00112B13">
            <w:pPr>
              <w:suppressAutoHyphens w:val="0"/>
              <w:jc w:val="both"/>
              <w:rPr>
                <w:rFonts w:ascii="Bembo Std" w:eastAsia="Times New Roman" w:hAnsi="Bembo Std"/>
                <w:bCs/>
                <w:sz w:val="22"/>
                <w:szCs w:val="22"/>
              </w:rPr>
            </w:pPr>
            <w:r w:rsidRPr="00B91859">
              <w:rPr>
                <w:rFonts w:ascii="Bembo Std" w:eastAsia="Times New Roman" w:hAnsi="Bembo Std" w:hint="eastAsia"/>
                <w:bCs/>
                <w:sz w:val="22"/>
                <w:szCs w:val="22"/>
              </w:rPr>
              <w:t>Préstamos Externos. Contrato de Préstamo BID 5043/OC-ES, Componente 3. Mejoramiento a la capacidad de provisión de servicios. Subcomponente 3.1 Atención de Pacientes COVID-19, PROYECTO 7518. Cifrado Presupuestario para los ítems 3, 7, 16, 24 y 32: 2022-3200-3-11-03-22-3-61103; para el Ítem 18: 2022-3200-3-11-03-22-3-54113.</w:t>
            </w:r>
          </w:p>
          <w:p w:rsidR="0076785C" w:rsidRPr="00DD4995" w:rsidRDefault="0076785C" w:rsidP="00112B13">
            <w:pPr>
              <w:suppressAutoHyphens w:val="0"/>
              <w:jc w:val="both"/>
              <w:rPr>
                <w:rFonts w:ascii="Bembo Std" w:eastAsia="Times New Roman" w:hAnsi="Bembo Std" w:cs="Calibri Light"/>
                <w:b/>
                <w:color w:val="000000"/>
                <w:sz w:val="22"/>
                <w:szCs w:val="22"/>
                <w:lang w:eastAsia="es-SV"/>
              </w:rPr>
            </w:pPr>
          </w:p>
        </w:tc>
      </w:tr>
      <w:tr w:rsidR="0076785C" w:rsidRPr="002D588D" w:rsidTr="00112B13">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6785C" w:rsidRPr="002D588D" w:rsidRDefault="0076785C" w:rsidP="00112B13">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tcPr>
          <w:p w:rsidR="0076785C" w:rsidRPr="002D588D" w:rsidRDefault="0076785C" w:rsidP="00112B13">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76785C" w:rsidRPr="002D588D" w:rsidTr="00112B13">
        <w:trPr>
          <w:trHeight w:val="70"/>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76785C" w:rsidRPr="002D588D" w:rsidRDefault="0076785C" w:rsidP="00112B13">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76785C" w:rsidRPr="002D588D" w:rsidRDefault="0076785C" w:rsidP="00112B13">
            <w:pPr>
              <w:widowControl/>
              <w:suppressAutoHyphens w:val="0"/>
              <w:spacing w:after="160" w:line="360" w:lineRule="auto"/>
              <w:rPr>
                <w:rFonts w:ascii="Bembo Std" w:eastAsia="Times New Roman" w:hAnsi="Bembo Std" w:cs="Calibri"/>
                <w:kern w:val="0"/>
                <w:sz w:val="22"/>
                <w:szCs w:val="22"/>
                <w:lang w:eastAsia="es-SV" w:bidi="ar-SA"/>
              </w:rPr>
            </w:pPr>
          </w:p>
        </w:tc>
      </w:tr>
      <w:tr w:rsidR="0076785C" w:rsidRPr="002D588D" w:rsidTr="00112B13">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6785C" w:rsidRPr="00EF5A9E" w:rsidRDefault="0076785C" w:rsidP="00112B13">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76785C" w:rsidRPr="002D588D" w:rsidRDefault="0076785C" w:rsidP="00112B13">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tcPr>
          <w:p w:rsidR="0076785C" w:rsidRPr="002D588D" w:rsidRDefault="0076785C" w:rsidP="00112B13">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76785C" w:rsidRPr="002D588D" w:rsidRDefault="0076785C" w:rsidP="00112B13">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76785C" w:rsidRPr="002D588D" w:rsidRDefault="0076785C" w:rsidP="00112B13">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76785C" w:rsidRPr="002D588D" w:rsidRDefault="0076785C" w:rsidP="0076785C">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bookmarkEnd w:id="2"/>
    <w:p w:rsidR="0076785C" w:rsidRPr="002D588D" w:rsidRDefault="0076785C" w:rsidP="0076785C">
      <w:pPr>
        <w:rPr>
          <w:rFonts w:ascii="Bembo Std" w:hAnsi="Bembo Std"/>
          <w:vanish/>
        </w:rPr>
      </w:pPr>
    </w:p>
    <w:p w:rsidR="002C12B0" w:rsidRDefault="002C12B0" w:rsidP="002C12B0">
      <w:pPr>
        <w:widowControl/>
        <w:suppressAutoHyphens w:val="0"/>
        <w:ind w:left="-851" w:right="-801"/>
        <w:jc w:val="center"/>
        <w:rPr>
          <w:rFonts w:ascii="Bembo Std" w:eastAsia="Times New Roman" w:hAnsi="Bembo Std" w:cs="Calibri"/>
          <w:b/>
          <w:kern w:val="0"/>
          <w:sz w:val="22"/>
          <w:szCs w:val="22"/>
          <w:u w:val="single"/>
          <w:lang w:eastAsia="es-SV" w:bidi="ar-SA"/>
        </w:rPr>
      </w:pPr>
      <w:bookmarkStart w:id="4" w:name="_GoBack"/>
      <w:r w:rsidRPr="002C12B0">
        <w:rPr>
          <w:rFonts w:ascii="Bembo Std" w:eastAsia="Times New Roman" w:hAnsi="Bembo Std" w:cs="Calibri"/>
          <w:b/>
          <w:kern w:val="0"/>
          <w:sz w:val="22"/>
          <w:szCs w:val="22"/>
          <w:u w:val="single"/>
          <w:lang w:eastAsia="es-SV" w:bidi="ar-SA"/>
        </w:rPr>
        <w:drawing>
          <wp:inline distT="0" distB="0" distL="0" distR="0" wp14:anchorId="2B43356E" wp14:editId="0B2C2C45">
            <wp:extent cx="6332220" cy="3719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3719830"/>
                    </a:xfrm>
                    <a:prstGeom prst="rect">
                      <a:avLst/>
                    </a:prstGeom>
                  </pic:spPr>
                </pic:pic>
              </a:graphicData>
            </a:graphic>
          </wp:inline>
        </w:drawing>
      </w:r>
      <w:bookmarkEnd w:id="4"/>
    </w:p>
    <w:p w:rsidR="002C12B0" w:rsidRDefault="002C12B0" w:rsidP="002C12B0">
      <w:pPr>
        <w:widowControl/>
        <w:suppressAutoHyphens w:val="0"/>
        <w:ind w:left="-851" w:right="-801"/>
        <w:jc w:val="center"/>
        <w:rPr>
          <w:rFonts w:ascii="Bembo Std" w:eastAsia="Times New Roman" w:hAnsi="Bembo Std" w:cs="Calibri"/>
          <w:b/>
          <w:kern w:val="0"/>
          <w:sz w:val="22"/>
          <w:szCs w:val="22"/>
          <w:u w:val="single"/>
          <w:lang w:eastAsia="es-SV" w:bidi="ar-SA"/>
        </w:rPr>
      </w:pPr>
    </w:p>
    <w:p w:rsidR="002C12B0" w:rsidRDefault="002C12B0" w:rsidP="002C12B0">
      <w:pPr>
        <w:widowControl/>
        <w:suppressAutoHyphens w:val="0"/>
        <w:ind w:left="-851" w:right="-801"/>
        <w:jc w:val="center"/>
        <w:rPr>
          <w:rFonts w:ascii="Bembo Std" w:eastAsia="Times New Roman" w:hAnsi="Bembo Std" w:cs="Calibri"/>
          <w:b/>
          <w:kern w:val="0"/>
          <w:sz w:val="22"/>
          <w:szCs w:val="22"/>
          <w:u w:val="single"/>
          <w:lang w:eastAsia="es-SV" w:bidi="ar-SA"/>
        </w:rPr>
      </w:pPr>
    </w:p>
    <w:p w:rsidR="002C12B0" w:rsidRDefault="002C12B0" w:rsidP="002C12B0">
      <w:pPr>
        <w:widowControl/>
        <w:suppressAutoHyphens w:val="0"/>
        <w:ind w:left="-851" w:right="-801"/>
        <w:jc w:val="center"/>
        <w:rPr>
          <w:rFonts w:ascii="Bembo Std" w:eastAsia="Times New Roman" w:hAnsi="Bembo Std" w:cs="Calibri"/>
          <w:b/>
          <w:kern w:val="0"/>
          <w:sz w:val="22"/>
          <w:szCs w:val="22"/>
          <w:u w:val="single"/>
          <w:lang w:eastAsia="es-SV" w:bidi="ar-SA"/>
        </w:rPr>
      </w:pPr>
    </w:p>
    <w:p w:rsidR="002C12B0" w:rsidRDefault="002C12B0" w:rsidP="002C12B0">
      <w:pPr>
        <w:widowControl/>
        <w:suppressAutoHyphens w:val="0"/>
        <w:ind w:left="-851" w:right="-801"/>
        <w:jc w:val="center"/>
        <w:rPr>
          <w:rFonts w:ascii="Bembo Std" w:eastAsia="Times New Roman" w:hAnsi="Bembo Std" w:cs="Calibri"/>
          <w:b/>
          <w:kern w:val="0"/>
          <w:sz w:val="22"/>
          <w:szCs w:val="22"/>
          <w:u w:val="single"/>
          <w:lang w:eastAsia="es-SV" w:bidi="ar-SA"/>
        </w:rPr>
      </w:pP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w:t>
      </w:r>
      <w:r w:rsidRPr="002D588D">
        <w:rPr>
          <w:rFonts w:ascii="Bembo Std" w:eastAsia="Times New Roman" w:hAnsi="Bembo Std" w:cs="Calibri"/>
          <w:kern w:val="0"/>
          <w:sz w:val="22"/>
          <w:szCs w:val="22"/>
          <w:lang w:eastAsia="es-SV" w:bidi="ar-SA"/>
        </w:rPr>
        <w:lastRenderedPageBreak/>
        <w:t xml:space="preserve">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76785C" w:rsidRPr="002D588D" w:rsidRDefault="0076785C" w:rsidP="002C12B0">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76785C" w:rsidRPr="002D588D" w:rsidRDefault="0076785C" w:rsidP="002C12B0">
      <w:pPr>
        <w:widowControl/>
        <w:suppressAutoHyphens w:val="0"/>
        <w:spacing w:line="259" w:lineRule="auto"/>
        <w:ind w:left="-851" w:right="-801"/>
        <w:jc w:val="both"/>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76785C" w:rsidRPr="002D588D" w:rsidRDefault="0076785C" w:rsidP="002C12B0">
      <w:pPr>
        <w:widowControl/>
        <w:suppressAutoHyphens w:val="0"/>
        <w:spacing w:line="259" w:lineRule="auto"/>
        <w:ind w:left="-851" w:right="-801"/>
        <w:jc w:val="both"/>
        <w:rPr>
          <w:rFonts w:ascii="Bembo Std" w:eastAsia="Times New Roman" w:hAnsi="Bembo Std" w:cs="Calibri"/>
          <w:b/>
          <w:kern w:val="0"/>
          <w:sz w:val="22"/>
          <w:szCs w:val="22"/>
          <w:lang w:eastAsia="es-SV" w:bidi="ar-SA"/>
        </w:rPr>
      </w:pPr>
    </w:p>
    <w:p w:rsidR="0076785C" w:rsidRPr="002D588D" w:rsidRDefault="0076785C" w:rsidP="0076785C">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76785C" w:rsidRPr="002D588D" w:rsidRDefault="0076785C" w:rsidP="0076785C">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76785C" w:rsidRPr="002D588D" w:rsidRDefault="0076785C" w:rsidP="0076785C">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w:t>
      </w:r>
      <w:r w:rsidRPr="002D588D">
        <w:rPr>
          <w:rFonts w:ascii="Bembo Std" w:eastAsia="Times New Roman" w:hAnsi="Bembo Std" w:cs="Calibri"/>
          <w:kern w:val="0"/>
          <w:sz w:val="22"/>
          <w:szCs w:val="22"/>
          <w:lang w:eastAsia="es-SV" w:bidi="ar-SA"/>
        </w:rPr>
        <w:lastRenderedPageBreak/>
        <w:t>actuaciones y documentación relacionada con informes de cumplimiento de la orden de compra, modificaciones y actas de recepción;</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76785C" w:rsidRPr="002D588D" w:rsidRDefault="0076785C" w:rsidP="0076785C">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76785C" w:rsidRPr="002D588D" w:rsidRDefault="0076785C" w:rsidP="0076785C">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76785C" w:rsidRPr="002D588D" w:rsidRDefault="0076785C" w:rsidP="0076785C">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76785C" w:rsidRPr="002D588D" w:rsidRDefault="0076785C" w:rsidP="0076785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76785C" w:rsidRDefault="0076785C" w:rsidP="0076785C">
      <w:pPr>
        <w:widowControl/>
        <w:suppressAutoHyphens w:val="0"/>
        <w:ind w:right="-801"/>
        <w:jc w:val="both"/>
        <w:rPr>
          <w:rFonts w:ascii="Bembo Std" w:eastAsia="Times New Roman" w:hAnsi="Bembo Std" w:cs="Calibri"/>
          <w:b/>
          <w:kern w:val="0"/>
          <w:sz w:val="22"/>
          <w:szCs w:val="22"/>
          <w:u w:val="single"/>
          <w:lang w:eastAsia="es-SV" w:bidi="ar-SA"/>
        </w:rPr>
      </w:pPr>
    </w:p>
    <w:p w:rsidR="0076785C" w:rsidRDefault="0076785C" w:rsidP="0076785C">
      <w:pPr>
        <w:widowControl/>
        <w:suppressAutoHyphens w:val="0"/>
        <w:ind w:right="-801"/>
        <w:jc w:val="both"/>
        <w:rPr>
          <w:rFonts w:ascii="Bembo Std" w:eastAsia="Times New Roman" w:hAnsi="Bembo Std" w:cs="Calibri"/>
          <w:b/>
          <w:kern w:val="0"/>
          <w:sz w:val="22"/>
          <w:szCs w:val="22"/>
          <w:u w:val="single"/>
          <w:lang w:eastAsia="es-SV" w:bidi="ar-SA"/>
        </w:rPr>
      </w:pPr>
    </w:p>
    <w:p w:rsidR="0076785C" w:rsidRDefault="0076785C" w:rsidP="0076785C">
      <w:pPr>
        <w:widowControl/>
        <w:suppressAutoHyphens w:val="0"/>
        <w:ind w:right="-801"/>
        <w:jc w:val="both"/>
        <w:rPr>
          <w:rFonts w:ascii="Bembo Std" w:eastAsia="Times New Roman" w:hAnsi="Bembo Std" w:cs="Calibri"/>
          <w:b/>
          <w:kern w:val="0"/>
          <w:sz w:val="22"/>
          <w:szCs w:val="22"/>
          <w:u w:val="single"/>
          <w:lang w:eastAsia="es-SV" w:bidi="ar-SA"/>
        </w:rPr>
      </w:pPr>
    </w:p>
    <w:p w:rsidR="0076785C" w:rsidRDefault="0076785C" w:rsidP="0076785C">
      <w:pPr>
        <w:widowControl/>
        <w:suppressAutoHyphens w:val="0"/>
        <w:ind w:right="-801"/>
        <w:jc w:val="both"/>
        <w:rPr>
          <w:rFonts w:ascii="Bembo Std" w:eastAsia="Times New Roman" w:hAnsi="Bembo Std" w:cs="Calibri"/>
          <w:b/>
          <w:kern w:val="0"/>
          <w:sz w:val="22"/>
          <w:szCs w:val="22"/>
          <w:u w:val="single"/>
          <w:lang w:eastAsia="es-SV" w:bidi="ar-SA"/>
        </w:rPr>
      </w:pPr>
    </w:p>
    <w:p w:rsidR="0076785C" w:rsidRPr="002D588D" w:rsidRDefault="0076785C" w:rsidP="0076785C">
      <w:pPr>
        <w:widowControl/>
        <w:suppressAutoHyphens w:val="0"/>
        <w:ind w:right="-801"/>
        <w:jc w:val="both"/>
        <w:rPr>
          <w:rFonts w:ascii="Bembo Std" w:eastAsia="Times New Roman" w:hAnsi="Bembo Std" w:cs="Calibri"/>
          <w:b/>
          <w:kern w:val="0"/>
          <w:sz w:val="22"/>
          <w:szCs w:val="22"/>
          <w:u w:val="single"/>
          <w:lang w:eastAsia="es-SV" w:bidi="ar-SA"/>
        </w:rPr>
      </w:pPr>
    </w:p>
    <w:p w:rsidR="0076785C" w:rsidRPr="002D588D" w:rsidRDefault="0076785C" w:rsidP="0076785C">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76785C" w:rsidRPr="002D588D" w:rsidRDefault="0076785C" w:rsidP="0076785C">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76785C" w:rsidRPr="002D588D" w:rsidRDefault="0076785C" w:rsidP="0076785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76785C" w:rsidRPr="002D588D" w:rsidRDefault="0076785C" w:rsidP="0076785C">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76785C" w:rsidRPr="002D588D" w:rsidRDefault="0076785C" w:rsidP="0076785C">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76785C" w:rsidRPr="002D588D" w:rsidRDefault="0076785C" w:rsidP="0076785C">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76785C" w:rsidRPr="002D588D" w:rsidRDefault="0076785C" w:rsidP="0076785C">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76785C" w:rsidRPr="002D588D" w:rsidRDefault="0076785C" w:rsidP="0076785C">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2D588D">
        <w:rPr>
          <w:rFonts w:ascii="Bembo Std" w:eastAsia="Times New Roman" w:hAnsi="Bembo Std" w:cs="Times New Roman"/>
          <w:b/>
          <w:bCs/>
          <w:kern w:val="0"/>
          <w:sz w:val="22"/>
          <w:szCs w:val="22"/>
          <w:lang w:val="es-MX" w:eastAsia="es-SV" w:bidi="ar-SA"/>
        </w:rPr>
        <w:lastRenderedPageBreak/>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76785C" w:rsidRPr="002D588D" w:rsidRDefault="0076785C" w:rsidP="0076785C">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76785C" w:rsidRPr="002D588D" w:rsidRDefault="0076785C" w:rsidP="0076785C">
      <w:pPr>
        <w:widowControl/>
        <w:suppressAutoHyphens w:val="0"/>
        <w:jc w:val="both"/>
        <w:rPr>
          <w:rFonts w:ascii="Bembo Std" w:eastAsia="Times New Roman" w:hAnsi="Bembo Std" w:cs="Times New Roman"/>
          <w:kern w:val="0"/>
          <w:sz w:val="22"/>
          <w:szCs w:val="22"/>
          <w:lang w:val="es-MX" w:eastAsia="es-SV" w:bidi="ar-SA"/>
        </w:rPr>
      </w:pPr>
    </w:p>
    <w:p w:rsidR="0076785C" w:rsidRPr="00BA1FDF" w:rsidRDefault="0076785C" w:rsidP="0076785C">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6" w:name="_Hlk72743881"/>
      <w:bookmarkEnd w:id="5"/>
      <w:r w:rsidRPr="00BA1FDF">
        <w:rPr>
          <w:rFonts w:ascii="Bembo Std" w:eastAsia="Times New Roman" w:hAnsi="Bembo Std" w:cs="Calibri"/>
          <w:b/>
          <w:bCs/>
          <w:kern w:val="0"/>
          <w:sz w:val="22"/>
          <w:szCs w:val="22"/>
          <w:lang w:eastAsia="es-SV" w:bidi="ar-SA"/>
        </w:rPr>
        <w:t xml:space="preserve">CADUCIDAD DE LA ORDEN DE COMPRA </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76785C" w:rsidRPr="00BA1FDF" w:rsidRDefault="0076785C" w:rsidP="0076785C">
      <w:pPr>
        <w:widowControl/>
        <w:ind w:left="-851"/>
        <w:jc w:val="both"/>
        <w:rPr>
          <w:rFonts w:ascii="Bembo Std" w:eastAsia="Times New Roman" w:hAnsi="Bembo Std" w:cs="Calibri"/>
          <w:kern w:val="0"/>
          <w:sz w:val="20"/>
          <w:szCs w:val="22"/>
          <w:lang w:eastAsia="es-SV" w:bidi="ar-SA"/>
        </w:rPr>
      </w:pPr>
    </w:p>
    <w:p w:rsidR="0076785C" w:rsidRPr="00BA1FDF" w:rsidRDefault="0076785C" w:rsidP="0076785C">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76785C" w:rsidRPr="00BA1FDF" w:rsidRDefault="0076785C" w:rsidP="0076785C">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76785C" w:rsidRPr="00BA1FDF" w:rsidRDefault="0076785C" w:rsidP="0076785C">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6"/>
    </w:p>
    <w:p w:rsidR="0076785C" w:rsidRPr="002D588D" w:rsidRDefault="0076785C" w:rsidP="0076785C">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76785C" w:rsidRPr="00CA6083" w:rsidRDefault="0076785C" w:rsidP="0076785C">
      <w:pPr>
        <w:widowControl/>
        <w:tabs>
          <w:tab w:val="left" w:pos="-720"/>
        </w:tabs>
        <w:suppressAutoHyphens w:val="0"/>
        <w:spacing w:line="259" w:lineRule="auto"/>
        <w:ind w:left="-567"/>
        <w:jc w:val="center"/>
        <w:rPr>
          <w:rFonts w:ascii="Bembo Std" w:hAnsi="Bembo Std" w:cs="Calibri"/>
          <w:b/>
          <w:color w:val="000000"/>
          <w:sz w:val="20"/>
          <w:szCs w:val="20"/>
        </w:rPr>
      </w:pPr>
      <w:r w:rsidRPr="00CA6083">
        <w:rPr>
          <w:rFonts w:ascii="Bembo Std" w:hAnsi="Bembo Std" w:cs="Calibri"/>
          <w:b/>
          <w:color w:val="000000"/>
          <w:sz w:val="20"/>
          <w:szCs w:val="20"/>
        </w:rPr>
        <w:t xml:space="preserve">ANEXO 1 </w:t>
      </w:r>
    </w:p>
    <w:p w:rsidR="0076785C" w:rsidRPr="00CA6083" w:rsidRDefault="0076785C" w:rsidP="0076785C">
      <w:pPr>
        <w:widowControl/>
        <w:tabs>
          <w:tab w:val="left" w:pos="-720"/>
        </w:tabs>
        <w:suppressAutoHyphens w:val="0"/>
        <w:spacing w:line="259" w:lineRule="auto"/>
        <w:ind w:left="-567"/>
        <w:jc w:val="center"/>
        <w:rPr>
          <w:rFonts w:ascii="Bembo Std" w:hAnsi="Bembo Std" w:cs="Calibri"/>
          <w:b/>
          <w:color w:val="000000"/>
          <w:sz w:val="20"/>
          <w:szCs w:val="20"/>
        </w:rPr>
      </w:pPr>
      <w:r w:rsidRPr="00CA6083">
        <w:rPr>
          <w:rFonts w:ascii="Bembo Std" w:hAnsi="Bembo Std" w:cs="Calibri"/>
          <w:b/>
          <w:color w:val="000000"/>
          <w:sz w:val="20"/>
          <w:szCs w:val="20"/>
        </w:rPr>
        <w:t>ESPECIFICACIONES TECNICAS</w:t>
      </w:r>
    </w:p>
    <w:tbl>
      <w:tblPr>
        <w:tblW w:w="1063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76785C" w:rsidRPr="00CA6083" w:rsidTr="00112B13">
        <w:trPr>
          <w:trHeight w:val="276"/>
          <w:tblHeader/>
        </w:trPr>
        <w:tc>
          <w:tcPr>
            <w:tcW w:w="10631" w:type="dxa"/>
            <w:gridSpan w:val="3"/>
            <w:shd w:val="clear" w:color="auto" w:fill="auto"/>
            <w:vAlign w:val="center"/>
          </w:tcPr>
          <w:p w:rsidR="0076785C" w:rsidRPr="00CA6083" w:rsidRDefault="0076785C" w:rsidP="00112B13">
            <w:pPr>
              <w:ind w:left="-74" w:right="-74"/>
              <w:jc w:val="center"/>
              <w:rPr>
                <w:rFonts w:ascii="Bembo Std" w:hAnsi="Bembo Std"/>
                <w:b/>
                <w:bCs/>
                <w:color w:val="000000"/>
                <w:sz w:val="20"/>
                <w:szCs w:val="20"/>
              </w:rPr>
            </w:pPr>
            <w:r w:rsidRPr="00CA6083">
              <w:rPr>
                <w:rFonts w:ascii="Bembo Std" w:hAnsi="Bembo Std"/>
                <w:bCs/>
                <w:color w:val="000000"/>
                <w:sz w:val="20"/>
                <w:szCs w:val="20"/>
              </w:rPr>
              <w:t>Oferente:</w:t>
            </w:r>
            <w:r w:rsidRPr="00CA6083">
              <w:rPr>
                <w:rFonts w:ascii="Bembo Std" w:hAnsi="Bembo Std"/>
                <w:b/>
                <w:bCs/>
                <w:color w:val="000000"/>
                <w:sz w:val="20"/>
                <w:szCs w:val="20"/>
              </w:rPr>
              <w:t xml:space="preserve"> S.T. MEDIC, S.A. DE C.V.</w:t>
            </w:r>
          </w:p>
        </w:tc>
      </w:tr>
      <w:tr w:rsidR="0076785C" w:rsidRPr="00CA6083" w:rsidTr="00112B13">
        <w:trPr>
          <w:trHeight w:val="125"/>
          <w:tblHeader/>
        </w:trPr>
        <w:tc>
          <w:tcPr>
            <w:tcW w:w="956" w:type="dxa"/>
            <w:shd w:val="clear" w:color="auto" w:fill="auto"/>
            <w:vAlign w:val="center"/>
            <w:hideMark/>
          </w:tcPr>
          <w:p w:rsidR="0076785C" w:rsidRPr="00CA6083" w:rsidRDefault="0076785C" w:rsidP="00112B13">
            <w:pPr>
              <w:ind w:left="-74" w:right="-74"/>
              <w:jc w:val="center"/>
              <w:rPr>
                <w:rFonts w:ascii="Bembo Std" w:hAnsi="Bembo Std"/>
                <w:b/>
                <w:bCs/>
                <w:color w:val="000000"/>
                <w:sz w:val="20"/>
                <w:szCs w:val="20"/>
              </w:rPr>
            </w:pPr>
            <w:r w:rsidRPr="00CA6083">
              <w:rPr>
                <w:rFonts w:ascii="Bembo Std" w:hAnsi="Bembo Std"/>
                <w:b/>
                <w:bCs/>
                <w:color w:val="000000"/>
                <w:sz w:val="20"/>
                <w:szCs w:val="20"/>
              </w:rPr>
              <w:t>Ítem</w:t>
            </w:r>
          </w:p>
        </w:tc>
        <w:tc>
          <w:tcPr>
            <w:tcW w:w="2304" w:type="dxa"/>
            <w:vAlign w:val="center"/>
          </w:tcPr>
          <w:p w:rsidR="0076785C" w:rsidRPr="00CA6083" w:rsidRDefault="0076785C" w:rsidP="00112B13">
            <w:pPr>
              <w:ind w:left="-74" w:right="-74"/>
              <w:jc w:val="center"/>
              <w:rPr>
                <w:rFonts w:ascii="Bembo Std" w:hAnsi="Bembo Std"/>
                <w:b/>
                <w:bCs/>
                <w:color w:val="000000"/>
                <w:sz w:val="20"/>
                <w:szCs w:val="20"/>
              </w:rPr>
            </w:pPr>
            <w:r w:rsidRPr="00CA6083">
              <w:rPr>
                <w:rFonts w:ascii="Bembo Std" w:hAnsi="Bembo Std"/>
                <w:b/>
                <w:bCs/>
                <w:color w:val="000000"/>
                <w:sz w:val="20"/>
                <w:szCs w:val="20"/>
              </w:rPr>
              <w:t>Descripción del Bien</w:t>
            </w:r>
          </w:p>
        </w:tc>
        <w:tc>
          <w:tcPr>
            <w:tcW w:w="7371" w:type="dxa"/>
            <w:shd w:val="clear" w:color="auto" w:fill="auto"/>
            <w:vAlign w:val="center"/>
            <w:hideMark/>
          </w:tcPr>
          <w:p w:rsidR="0076785C" w:rsidRPr="00CA6083" w:rsidRDefault="0076785C" w:rsidP="00112B13">
            <w:pPr>
              <w:ind w:left="-74" w:right="-74"/>
              <w:jc w:val="center"/>
              <w:rPr>
                <w:rFonts w:ascii="Bembo Std" w:hAnsi="Bembo Std"/>
                <w:b/>
                <w:bCs/>
                <w:color w:val="000000"/>
                <w:sz w:val="20"/>
                <w:szCs w:val="20"/>
              </w:rPr>
            </w:pPr>
            <w:r w:rsidRPr="00CA6083">
              <w:rPr>
                <w:rFonts w:ascii="Bembo Std" w:hAnsi="Bembo Std"/>
                <w:b/>
                <w:bCs/>
                <w:color w:val="000000"/>
                <w:sz w:val="20"/>
                <w:szCs w:val="20"/>
              </w:rPr>
              <w:t>Especificaciones Técnicas</w:t>
            </w: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t>3</w:t>
            </w:r>
          </w:p>
        </w:tc>
        <w:tc>
          <w:tcPr>
            <w:tcW w:w="2304" w:type="dxa"/>
            <w:vAlign w:val="center"/>
          </w:tcPr>
          <w:p w:rsidR="0076785C" w:rsidRPr="00CA6083" w:rsidRDefault="0076785C" w:rsidP="00112B13">
            <w:pPr>
              <w:ind w:left="-38"/>
              <w:jc w:val="both"/>
              <w:rPr>
                <w:rFonts w:ascii="Bembo Std" w:hAnsi="Bembo Std"/>
                <w:color w:val="000000"/>
                <w:sz w:val="20"/>
                <w:szCs w:val="20"/>
              </w:rPr>
            </w:pPr>
            <w:r w:rsidRPr="00CA6083">
              <w:rPr>
                <w:rFonts w:ascii="Bembo Std" w:hAnsi="Bembo Std"/>
                <w:sz w:val="20"/>
                <w:szCs w:val="20"/>
              </w:rPr>
              <w:t>TENSIÓMETRO ANEROIDE PEDIATRICO DE TRES BRAZALETES</w:t>
            </w:r>
          </w:p>
        </w:tc>
        <w:tc>
          <w:tcPr>
            <w:tcW w:w="7371" w:type="dxa"/>
            <w:shd w:val="clear" w:color="auto" w:fill="auto"/>
            <w:vAlign w:val="center"/>
          </w:tcPr>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Tensiómetro aneroide de mano con escala de 0-300 mm Hg ± 3 mm Hg</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 xml:space="preserve">Portátil con cierre de manga por banda velcro, con válvula de alivio de presión, que permita la salida de aire de manera suave y uniforme. </w:t>
            </w:r>
          </w:p>
          <w:p w:rsidR="0076785C" w:rsidRPr="00CA6083" w:rsidRDefault="0076785C" w:rsidP="00112B13">
            <w:pPr>
              <w:contextualSpacing/>
              <w:rPr>
                <w:rFonts w:ascii="Bembo Std" w:eastAsia="Arial Unicode MS" w:hAnsi="Bembo Std" w:cs="Calibri"/>
                <w:iCs/>
                <w:sz w:val="20"/>
                <w:szCs w:val="20"/>
                <w:lang w:eastAsia="hi-IN"/>
              </w:rPr>
            </w:pPr>
            <w:r w:rsidRPr="00CA6083">
              <w:rPr>
                <w:rFonts w:ascii="Bembo Std" w:eastAsia="Arial Unicode MS" w:hAnsi="Bembo Std" w:cs="Calibri"/>
                <w:sz w:val="20"/>
                <w:szCs w:val="20"/>
              </w:rPr>
              <w:t xml:space="preserve">Protección de fábrica contra golpes y caídas. </w:t>
            </w:r>
          </w:p>
          <w:p w:rsidR="0076785C" w:rsidRPr="00CA6083" w:rsidRDefault="0076785C" w:rsidP="00112B13">
            <w:pPr>
              <w:contextualSpacing/>
              <w:rPr>
                <w:rFonts w:ascii="Bembo Std" w:eastAsia="Arial Unicode MS" w:hAnsi="Bembo Std" w:cs="Calibri"/>
                <w:iCs/>
                <w:sz w:val="20"/>
                <w:szCs w:val="20"/>
                <w:lang w:eastAsia="hi-IN"/>
              </w:rPr>
            </w:pPr>
            <w:r w:rsidRPr="00CA6083">
              <w:rPr>
                <w:rFonts w:ascii="Bembo Std" w:eastAsia="Arial Unicode MS" w:hAnsi="Bembo Std" w:cs="Calibri"/>
                <w:iCs/>
                <w:sz w:val="20"/>
                <w:szCs w:val="20"/>
                <w:lang w:eastAsia="hi-IN"/>
              </w:rPr>
              <w:t>Resistente a caídas de hasta una altura de 1 metro.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iCs/>
                <w:sz w:val="20"/>
                <w:szCs w:val="20"/>
                <w:lang w:eastAsia="hi-IN"/>
              </w:rPr>
              <w:t>Con capacidad para calibrar a cero.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Pera de hule libre de látex para insuflación con válvula de control.</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Tres mangas de tela resistente y lavable, reusables, con ajuste de velcro.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Times New Roman" w:hAnsi="Bembo Std" w:cs="Calibri"/>
                <w:iCs/>
                <w:sz w:val="20"/>
                <w:szCs w:val="20"/>
                <w:lang w:eastAsia="hi-IN"/>
              </w:rPr>
              <w:t xml:space="preserve">1 </w:t>
            </w:r>
            <w:r w:rsidRPr="00CA6083">
              <w:rPr>
                <w:rFonts w:ascii="Bembo Std" w:eastAsia="Arial Unicode MS" w:hAnsi="Bembo Std" w:cs="Calibri"/>
                <w:sz w:val="20"/>
                <w:szCs w:val="20"/>
              </w:rPr>
              <w:t>manga para INFANTE</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1 manga para ESCOLARES</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1 manga para NEONATOS</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Estuche de vinil resistente, con cierre de alta durabilidad</w:t>
            </w:r>
            <w:r w:rsidRPr="00CA6083">
              <w:rPr>
                <w:rFonts w:ascii="Bembo Std" w:eastAsia="Times New Roman" w:hAnsi="Bembo Std" w:cs="Calibri"/>
                <w:iCs/>
                <w:sz w:val="20"/>
                <w:szCs w:val="20"/>
                <w:lang w:eastAsia="hi-IN"/>
              </w:rPr>
              <w:t>.</w:t>
            </w:r>
          </w:p>
          <w:p w:rsidR="0076785C" w:rsidRPr="00CA6083" w:rsidRDefault="0076785C" w:rsidP="00112B13">
            <w:pPr>
              <w:contextualSpacing/>
              <w:rPr>
                <w:rFonts w:ascii="Bembo Std" w:eastAsia="Arial Unicode MS" w:hAnsi="Bembo Std" w:cs="Calibri"/>
                <w:b/>
                <w:bCs/>
                <w:sz w:val="20"/>
                <w:szCs w:val="20"/>
              </w:rPr>
            </w:pPr>
            <w:r w:rsidRPr="00CA6083">
              <w:rPr>
                <w:rFonts w:ascii="Bembo Std" w:eastAsia="Arial Unicode MS" w:hAnsi="Bembo Std" w:cs="Calibri"/>
                <w:sz w:val="20"/>
                <w:szCs w:val="20"/>
              </w:rPr>
              <w:t>Carcasa metálica y protector de plástico ABS.</w:t>
            </w:r>
          </w:p>
          <w:p w:rsidR="0076785C" w:rsidRPr="00CA6083" w:rsidRDefault="0076785C" w:rsidP="00112B13">
            <w:pPr>
              <w:contextualSpacing/>
              <w:rPr>
                <w:rFonts w:ascii="Bembo Std" w:eastAsia="Arial Unicode MS" w:hAnsi="Bembo Std" w:cs="Calibri"/>
                <w:b/>
                <w:bCs/>
                <w:sz w:val="20"/>
                <w:szCs w:val="20"/>
              </w:rPr>
            </w:pPr>
            <w:r w:rsidRPr="00CA6083">
              <w:rPr>
                <w:rFonts w:ascii="Bembo Std" w:eastAsia="Arial Unicode MS" w:hAnsi="Bembo Std" w:cs="Calibri"/>
                <w:sz w:val="20"/>
                <w:szCs w:val="20"/>
              </w:rPr>
              <w:t>La unidad deberá estar bien construida que permita el uso y limpieza típica de ambientes hospitalarios.</w:t>
            </w:r>
          </w:p>
          <w:p w:rsidR="0076785C" w:rsidRPr="00CA6083" w:rsidRDefault="0076785C" w:rsidP="00112B13">
            <w:pPr>
              <w:contextualSpacing/>
              <w:rPr>
                <w:rFonts w:ascii="Bembo Std" w:eastAsia="Arial Unicode MS" w:hAnsi="Bembo Std" w:cs="Calibri"/>
                <w:b/>
                <w:bCs/>
                <w:sz w:val="20"/>
                <w:szCs w:val="20"/>
              </w:rPr>
            </w:pPr>
            <w:r w:rsidRPr="00CA6083">
              <w:rPr>
                <w:rFonts w:ascii="Bembo Std" w:eastAsia="Arial Unicode MS" w:hAnsi="Bembo Std" w:cs="Calibri"/>
                <w:sz w:val="20"/>
                <w:szCs w:val="20"/>
              </w:rPr>
              <w:t>Las mangas serán de material flexible cubierta con tela resistente.</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Sistema de gestión de la calidad para fabricantes de equipos médicos y servicios relacionados ISO 13485 (Se presenta información de respaldo).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 xml:space="preserve">Estándar para esfigmomanómetros ANSI/AAMI/ISO 81060 -1:2007 (Se presenta </w:t>
            </w:r>
            <w:r w:rsidRPr="00CA6083">
              <w:rPr>
                <w:rFonts w:ascii="Bembo Std" w:eastAsia="Arial Unicode MS" w:hAnsi="Bembo Std" w:cs="Calibri"/>
                <w:sz w:val="20"/>
                <w:szCs w:val="20"/>
              </w:rPr>
              <w:lastRenderedPageBreak/>
              <w:t>documentación de respaldo).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Aprobada su comercialización por Directiva 93/42CEE (marcado CE) para la Comunidad Europea (Se presenta documentación de respaldo).</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Se entregarán en buen estado, a entera satisfacción del Administrador de Contrato.</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Con la oferta: Catálogo con especificaciones técnicas.</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iCs/>
                <w:sz w:val="20"/>
                <w:szCs w:val="20"/>
                <w:lang w:eastAsia="hi-IN"/>
              </w:rPr>
              <w:t>Documentación de fábrica de que el equipo no pierde la calibración para un periodo mínimo de 5 años.</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 xml:space="preserve">Garantía por desperfectos de fabricación de dos años, a partir de la fecha de recepción del equipo. </w:t>
            </w:r>
          </w:p>
          <w:p w:rsidR="0076785C" w:rsidRPr="00CA6083" w:rsidRDefault="0076785C" w:rsidP="00112B13">
            <w:pPr>
              <w:contextualSpacing/>
              <w:rPr>
                <w:rFonts w:ascii="Bembo Std" w:eastAsia="Arial Unicode MS" w:hAnsi="Bembo Std" w:cs="Calibri"/>
                <w:sz w:val="20"/>
                <w:szCs w:val="20"/>
              </w:rPr>
            </w:pPr>
            <w:r w:rsidRPr="00CA6083">
              <w:rPr>
                <w:rFonts w:ascii="Bembo Std" w:eastAsia="Arial Unicode MS" w:hAnsi="Bembo Std" w:cs="Calibri"/>
                <w:sz w:val="20"/>
                <w:szCs w:val="20"/>
              </w:rPr>
              <w:t>Nos comprometemos a mantener existencias de repuestos para este equipo por un período de 5 años.</w:t>
            </w:r>
          </w:p>
          <w:p w:rsidR="0076785C" w:rsidRPr="00CA6083" w:rsidRDefault="0076785C" w:rsidP="00112B13">
            <w:pPr>
              <w:rPr>
                <w:rFonts w:ascii="Bembo Std" w:eastAsia="Arial Unicode MS" w:hAnsi="Bembo Std" w:cs="Calibri"/>
                <w:sz w:val="20"/>
                <w:szCs w:val="20"/>
              </w:rPr>
            </w:pP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lastRenderedPageBreak/>
              <w:t>7</w:t>
            </w:r>
          </w:p>
        </w:tc>
        <w:tc>
          <w:tcPr>
            <w:tcW w:w="2304" w:type="dxa"/>
            <w:vAlign w:val="center"/>
          </w:tcPr>
          <w:p w:rsidR="0076785C" w:rsidRPr="00CA6083" w:rsidRDefault="0076785C" w:rsidP="00112B13">
            <w:pPr>
              <w:ind w:left="-38"/>
              <w:jc w:val="both"/>
              <w:rPr>
                <w:rFonts w:ascii="Bembo Std" w:eastAsia="Times New Roman" w:hAnsi="Bembo Std" w:cs="Calibri Light"/>
                <w:spacing w:val="-3"/>
                <w:sz w:val="20"/>
                <w:szCs w:val="20"/>
                <w:lang w:eastAsia="es-SV"/>
              </w:rPr>
            </w:pPr>
            <w:r w:rsidRPr="00CA6083">
              <w:rPr>
                <w:rFonts w:ascii="Bembo Std" w:hAnsi="Bembo Std"/>
                <w:sz w:val="20"/>
                <w:szCs w:val="20"/>
              </w:rPr>
              <w:t>GLUCÓMETRO PERSONAL, CON TIRAS INCLUIDAS</w:t>
            </w:r>
          </w:p>
        </w:tc>
        <w:tc>
          <w:tcPr>
            <w:tcW w:w="7371" w:type="dxa"/>
            <w:shd w:val="clear" w:color="auto" w:fill="auto"/>
          </w:tcPr>
          <w:p w:rsidR="0076785C" w:rsidRPr="00CA6083" w:rsidRDefault="0076785C" w:rsidP="00112B13">
            <w:pPr>
              <w:jc w:val="both"/>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Equipo</w:t>
            </w:r>
            <w:r w:rsidRPr="00CA6083">
              <w:rPr>
                <w:rFonts w:ascii="Bembo Std" w:eastAsia="Arial" w:hAnsi="Bembo Std" w:cs="Calibri"/>
                <w:sz w:val="20"/>
                <w:szCs w:val="20"/>
                <w:lang w:eastAsia="es-SV"/>
              </w:rPr>
              <w:t xml:space="preserve"> utilizado </w:t>
            </w:r>
            <w:r w:rsidRPr="00CA6083">
              <w:rPr>
                <w:rFonts w:ascii="Bembo Std" w:eastAsia="Times New Roman" w:hAnsi="Bembo Std" w:cs="Calibri"/>
                <w:sz w:val="20"/>
                <w:szCs w:val="20"/>
                <w:lang w:eastAsia="es-SV"/>
              </w:rPr>
              <w:t>para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la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determinación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la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concentración de azúcar en la sangre.</w:t>
            </w:r>
          </w:p>
          <w:p w:rsidR="0076785C" w:rsidRPr="00CA6083" w:rsidRDefault="0076785C" w:rsidP="00112B13">
            <w:pPr>
              <w:jc w:val="both"/>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Características:</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Equipo digital portátil, de fácil operación y manejo.</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Con pantalla LCD, para lectura directa del nivel de glucosa.</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Rango de medición entre 10 y 600 mg/dl.</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Tamaño de la muestra de 0,5 μl.</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Tiempo de duración de 5 segundos.</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Capacidad de memoria de 500 resultados.</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 xml:space="preserve">Con sistema de auto calibración </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Sistema de apagado automático posterior a dos (2) minutos de inactividad del equipo.</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Insumos a incluir por equipo:</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200 tiras reactivas de prueba de glucosa en sangre.</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rPr>
              <w:t>Porta lancetero y 200 lancetas.</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Por medio de dos baterías de litio, no recargable, con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una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vida útil</w:t>
            </w:r>
            <w:r w:rsidRPr="00CA6083">
              <w:rPr>
                <w:rFonts w:ascii="Bembo Std" w:eastAsia="Arial" w:hAnsi="Bembo Std" w:cs="Calibri"/>
                <w:sz w:val="20"/>
                <w:szCs w:val="20"/>
                <w:lang w:eastAsia="es-SV"/>
              </w:rPr>
              <w:t xml:space="preserve"> para realizar </w:t>
            </w:r>
            <w:r w:rsidRPr="00CA6083">
              <w:rPr>
                <w:rFonts w:ascii="Bembo Std" w:eastAsia="Times New Roman" w:hAnsi="Bembo Std" w:cs="Calibri"/>
                <w:sz w:val="20"/>
                <w:szCs w:val="20"/>
                <w:lang w:eastAsia="es-SV"/>
              </w:rPr>
              <w:t>al</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menos</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1000 pruebas.</w:t>
            </w:r>
          </w:p>
          <w:p w:rsidR="0076785C" w:rsidRPr="00CA6083" w:rsidRDefault="0076785C" w:rsidP="00112B13">
            <w:pPr>
              <w:ind w:left="21"/>
              <w:contextualSpacing/>
              <w:jc w:val="both"/>
              <w:rPr>
                <w:rFonts w:ascii="Bembo Std" w:hAnsi="Bembo Std" w:cs="Calibri"/>
                <w:sz w:val="20"/>
                <w:szCs w:val="20"/>
              </w:rPr>
            </w:pPr>
            <w:r w:rsidRPr="00CA6083">
              <w:rPr>
                <w:rFonts w:ascii="Bembo Std" w:eastAsia="Times New Roman" w:hAnsi="Bembo Std" w:cs="Calibri"/>
                <w:sz w:val="20"/>
                <w:szCs w:val="20"/>
                <w:lang w:eastAsia="es-SV"/>
              </w:rPr>
              <w:t>Se incluyen 2 baterías de repuesto (adicionales a la que viene con el equipo).</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lang w:eastAsia="es-SV"/>
              </w:rPr>
              <w:t>Construido</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en</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material</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resistente</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a</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golpes</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y</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a</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los</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líquidos</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desinfección</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hospitalaria.</w:t>
            </w:r>
          </w:p>
          <w:p w:rsidR="0076785C" w:rsidRPr="00CA6083" w:rsidRDefault="0076785C" w:rsidP="00112B13">
            <w:pPr>
              <w:jc w:val="both"/>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Fabricado según norma ISO 13485 (Se presenta documentación de respaldo).</w:t>
            </w:r>
          </w:p>
          <w:p w:rsidR="0076785C" w:rsidRPr="00CA6083" w:rsidRDefault="0076785C" w:rsidP="00112B13">
            <w:pPr>
              <w:ind w:left="21"/>
              <w:contextualSpacing/>
              <w:jc w:val="both"/>
              <w:rPr>
                <w:rFonts w:ascii="Bembo Std" w:hAnsi="Bembo Std" w:cs="Calibri"/>
                <w:sz w:val="20"/>
                <w:szCs w:val="20"/>
              </w:rPr>
            </w:pPr>
            <w:r w:rsidRPr="00CA6083">
              <w:rPr>
                <w:rFonts w:ascii="Bembo Std" w:hAnsi="Bembo Std" w:cs="Calibri"/>
                <w:sz w:val="20"/>
                <w:szCs w:val="20"/>
                <w:lang w:eastAsia="es-SV"/>
              </w:rPr>
              <w:t>Aprobada su comercialización por alguna de las siguientes organizaciones: 93/42 EEC (marcado CE de la Comunidad Europea) (Se presenta documentación de respaldo).</w:t>
            </w:r>
          </w:p>
          <w:p w:rsidR="0076785C" w:rsidRPr="00CA6083" w:rsidRDefault="0076785C" w:rsidP="00112B13">
            <w:pPr>
              <w:ind w:left="21"/>
              <w:contextualSpacing/>
              <w:jc w:val="both"/>
              <w:rPr>
                <w:rFonts w:ascii="Bembo Std" w:hAnsi="Bembo Std" w:cs="Calibri"/>
                <w:sz w:val="20"/>
                <w:szCs w:val="20"/>
              </w:rPr>
            </w:pPr>
            <w:r w:rsidRPr="00CA6083">
              <w:rPr>
                <w:rFonts w:ascii="Bembo Std" w:eastAsia="Arial" w:hAnsi="Bembo Std" w:cs="Calibri"/>
                <w:sz w:val="20"/>
                <w:szCs w:val="20"/>
                <w:lang w:eastAsia="es-SV"/>
              </w:rPr>
              <w:t xml:space="preserve">Se realizará </w:t>
            </w:r>
            <w:r w:rsidRPr="00CA6083">
              <w:rPr>
                <w:rFonts w:ascii="Bembo Std" w:hAnsi="Bembo Std" w:cs="Calibri"/>
                <w:sz w:val="20"/>
                <w:szCs w:val="20"/>
                <w:lang w:eastAsia="es-SV"/>
              </w:rPr>
              <w:t>prueba</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funcionamiento</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los</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equipos</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a</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entera</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satisfacción</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del</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Administrador</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hAnsi="Bembo Std" w:cs="Calibri"/>
                <w:sz w:val="20"/>
                <w:szCs w:val="20"/>
                <w:lang w:eastAsia="es-SV"/>
              </w:rPr>
              <w:t>Contrato</w:t>
            </w:r>
            <w:r w:rsidRPr="00CA6083">
              <w:rPr>
                <w:rFonts w:ascii="Bembo Std" w:hAnsi="Bembo Std" w:cs="Calibri"/>
                <w:sz w:val="20"/>
                <w:szCs w:val="20"/>
              </w:rPr>
              <w:t>.</w:t>
            </w:r>
          </w:p>
          <w:p w:rsidR="0076785C" w:rsidRPr="00CA6083" w:rsidRDefault="0076785C" w:rsidP="00112B13">
            <w:pPr>
              <w:jc w:val="both"/>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El oferente que resulte adjudicado deberá entregar con el equipo:</w:t>
            </w:r>
          </w:p>
          <w:p w:rsidR="0076785C" w:rsidRPr="00CA6083" w:rsidRDefault="0076785C" w:rsidP="00112B13">
            <w:pPr>
              <w:ind w:left="21"/>
              <w:contextualSpacing/>
              <w:jc w:val="both"/>
              <w:rPr>
                <w:rFonts w:ascii="Bembo Std" w:hAnsi="Bembo Std" w:cs="Calibri"/>
                <w:sz w:val="20"/>
                <w:szCs w:val="20"/>
              </w:rPr>
            </w:pPr>
            <w:r w:rsidRPr="00CA6083">
              <w:rPr>
                <w:rFonts w:ascii="Bembo Std" w:eastAsia="Times New Roman" w:hAnsi="Bembo Std" w:cs="Calibri"/>
                <w:sz w:val="20"/>
                <w:szCs w:val="20"/>
                <w:lang w:eastAsia="es-SV"/>
              </w:rPr>
              <w:t>Guía de uso</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en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castellano.</w:t>
            </w:r>
          </w:p>
          <w:p w:rsidR="0076785C" w:rsidRPr="00CA6083" w:rsidRDefault="0076785C" w:rsidP="00112B13">
            <w:pPr>
              <w:jc w:val="both"/>
              <w:rPr>
                <w:rFonts w:ascii="Bembo Std" w:eastAsia="Arial" w:hAnsi="Bembo Std" w:cs="Calibri"/>
                <w:sz w:val="20"/>
                <w:szCs w:val="20"/>
                <w:lang w:eastAsia="es-SV"/>
              </w:rPr>
            </w:pPr>
            <w:r w:rsidRPr="00CA6083">
              <w:rPr>
                <w:rFonts w:ascii="Bembo Std" w:eastAsia="Times New Roman" w:hAnsi="Bembo Std" w:cs="Calibri"/>
                <w:sz w:val="20"/>
                <w:szCs w:val="20"/>
                <w:lang w:eastAsia="es-SV"/>
              </w:rPr>
              <w:t>Garantía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contra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desperfectos</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fabricación,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un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año</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partir</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la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fecha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puesta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en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funcionamiento</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del</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equipo.</w:t>
            </w:r>
          </w:p>
          <w:p w:rsidR="0076785C" w:rsidRPr="00CA6083" w:rsidRDefault="0076785C" w:rsidP="00112B13">
            <w:pPr>
              <w:ind w:left="21"/>
              <w:contextualSpacing/>
              <w:jc w:val="both"/>
              <w:rPr>
                <w:rFonts w:ascii="Bembo Std" w:hAnsi="Bembo Std" w:cs="Calibri"/>
                <w:sz w:val="20"/>
                <w:szCs w:val="20"/>
              </w:rPr>
            </w:pPr>
            <w:r w:rsidRPr="00CA6083">
              <w:rPr>
                <w:rFonts w:ascii="Bembo Std" w:eastAsia="Times New Roman" w:hAnsi="Bembo Std" w:cs="Calibri"/>
                <w:sz w:val="20"/>
                <w:szCs w:val="20"/>
                <w:lang w:eastAsia="es-SV"/>
              </w:rPr>
              <w:t>Nos comprometemos a mantener en existencia</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los repuestos</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para este equipo por</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un</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período</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de</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cinco</w:t>
            </w:r>
            <w:r w:rsidRPr="00CA6083">
              <w:rPr>
                <w:rFonts w:ascii="Bembo Std" w:eastAsia="Arial" w:hAnsi="Bembo Std" w:cs="Calibri"/>
                <w:sz w:val="20"/>
                <w:szCs w:val="20"/>
                <w:lang w:eastAsia="es-SV"/>
              </w:rPr>
              <w:t xml:space="preserve"> </w:t>
            </w:r>
            <w:r w:rsidRPr="00CA6083">
              <w:rPr>
                <w:rFonts w:ascii="Bembo Std" w:eastAsia="Times New Roman" w:hAnsi="Bembo Std" w:cs="Calibri"/>
                <w:sz w:val="20"/>
                <w:szCs w:val="20"/>
                <w:lang w:eastAsia="es-SV"/>
              </w:rPr>
              <w:t>años.</w:t>
            </w:r>
          </w:p>
          <w:p w:rsidR="0076785C" w:rsidRPr="00CA6083" w:rsidRDefault="0076785C" w:rsidP="00112B13">
            <w:pPr>
              <w:ind w:left="21"/>
              <w:contextualSpacing/>
              <w:jc w:val="both"/>
              <w:rPr>
                <w:rFonts w:ascii="Bembo Std" w:hAnsi="Bembo Std" w:cs="Calibri"/>
                <w:sz w:val="20"/>
                <w:szCs w:val="20"/>
              </w:rPr>
            </w:pP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t>16</w:t>
            </w:r>
          </w:p>
        </w:tc>
        <w:tc>
          <w:tcPr>
            <w:tcW w:w="2304" w:type="dxa"/>
            <w:vAlign w:val="center"/>
          </w:tcPr>
          <w:p w:rsidR="0076785C" w:rsidRPr="00CA6083" w:rsidRDefault="0076785C" w:rsidP="00112B13">
            <w:pPr>
              <w:ind w:left="-38"/>
              <w:jc w:val="both"/>
              <w:rPr>
                <w:rFonts w:ascii="Bembo Std" w:eastAsia="Times New Roman" w:hAnsi="Bembo Std" w:cs="Calibri Light"/>
                <w:spacing w:val="-3"/>
                <w:sz w:val="20"/>
                <w:szCs w:val="20"/>
                <w:lang w:eastAsia="es-SV"/>
              </w:rPr>
            </w:pPr>
            <w:r w:rsidRPr="00CA6083">
              <w:rPr>
                <w:rFonts w:ascii="Bembo Std" w:hAnsi="Bembo Std"/>
                <w:sz w:val="20"/>
                <w:szCs w:val="20"/>
              </w:rPr>
              <w:t>CAMILLA TIPO TIJERA</w:t>
            </w:r>
          </w:p>
        </w:tc>
        <w:tc>
          <w:tcPr>
            <w:tcW w:w="7371" w:type="dxa"/>
            <w:shd w:val="clear" w:color="auto" w:fill="auto"/>
            <w:vAlign w:val="center"/>
          </w:tcPr>
          <w:p w:rsidR="0076785C" w:rsidRPr="00CA6083" w:rsidRDefault="0076785C" w:rsidP="00112B13">
            <w:pPr>
              <w:rPr>
                <w:rFonts w:ascii="Bembo Std" w:eastAsia="Times New Roman" w:hAnsi="Bembo Std" w:cs="Calibri"/>
                <w:sz w:val="20"/>
                <w:szCs w:val="20"/>
              </w:rPr>
            </w:pPr>
            <w:r w:rsidRPr="00CA6083">
              <w:rPr>
                <w:rFonts w:ascii="Bembo Std" w:eastAsia="Times New Roman" w:hAnsi="Bembo Std" w:cs="Calibri"/>
                <w:sz w:val="20"/>
                <w:szCs w:val="20"/>
              </w:rPr>
              <w:t>Camilla para uso en emergencia para traslado de pacientes traumatizados.</w:t>
            </w:r>
          </w:p>
          <w:p w:rsidR="0076785C" w:rsidRPr="00CA6083" w:rsidRDefault="0076785C" w:rsidP="0076785C">
            <w:pPr>
              <w:numPr>
                <w:ilvl w:val="0"/>
                <w:numId w:val="1"/>
              </w:numPr>
              <w:tabs>
                <w:tab w:val="left" w:pos="0"/>
              </w:tabs>
              <w:ind w:left="171" w:hanging="171"/>
              <w:outlineLvl w:val="2"/>
              <w:rPr>
                <w:rFonts w:ascii="Bembo Std" w:hAnsi="Bembo Std" w:cs="Calibri"/>
                <w:color w:val="000000"/>
                <w:sz w:val="20"/>
                <w:szCs w:val="20"/>
              </w:rPr>
            </w:pPr>
            <w:r w:rsidRPr="00CA6083">
              <w:rPr>
                <w:rFonts w:ascii="Bembo Std" w:hAnsi="Bembo Std" w:cs="Calibri"/>
                <w:sz w:val="20"/>
                <w:szCs w:val="20"/>
              </w:rPr>
              <w:t>Camilla con pala telescópica, con sistema de cierre delantero y trasero permita abrir la camilla y dividirla en dos para la correcta inmovilización del paciente.</w:t>
            </w:r>
          </w:p>
          <w:p w:rsidR="0076785C" w:rsidRPr="00CA6083" w:rsidRDefault="0076785C" w:rsidP="0076785C">
            <w:pPr>
              <w:numPr>
                <w:ilvl w:val="0"/>
                <w:numId w:val="1"/>
              </w:numPr>
              <w:tabs>
                <w:tab w:val="left" w:pos="0"/>
              </w:tabs>
              <w:ind w:left="171" w:hanging="171"/>
              <w:outlineLvl w:val="2"/>
              <w:rPr>
                <w:rFonts w:ascii="Bembo Std" w:hAnsi="Bembo Std" w:cs="Calibri"/>
                <w:color w:val="000000"/>
                <w:sz w:val="20"/>
                <w:szCs w:val="20"/>
              </w:rPr>
            </w:pPr>
            <w:r w:rsidRPr="00CA6083">
              <w:rPr>
                <w:rFonts w:ascii="Bembo Std" w:hAnsi="Bembo Std" w:cs="Calibri"/>
                <w:sz w:val="20"/>
                <w:szCs w:val="20"/>
              </w:rPr>
              <w:t>Sistema de anclaje automático, plegable.</w:t>
            </w:r>
          </w:p>
          <w:p w:rsidR="0076785C" w:rsidRPr="00CA6083" w:rsidRDefault="0076785C" w:rsidP="0076785C">
            <w:pPr>
              <w:numPr>
                <w:ilvl w:val="0"/>
                <w:numId w:val="1"/>
              </w:numPr>
              <w:tabs>
                <w:tab w:val="left" w:pos="0"/>
              </w:tabs>
              <w:ind w:left="171" w:hanging="171"/>
              <w:outlineLvl w:val="2"/>
              <w:rPr>
                <w:rFonts w:ascii="Bembo Std" w:hAnsi="Bembo Std" w:cs="Calibri"/>
                <w:sz w:val="20"/>
                <w:szCs w:val="20"/>
              </w:rPr>
            </w:pPr>
            <w:r w:rsidRPr="00CA6083">
              <w:rPr>
                <w:rFonts w:ascii="Bembo Std" w:hAnsi="Bembo Std" w:cs="Calibri"/>
                <w:sz w:val="20"/>
                <w:szCs w:val="20"/>
              </w:rPr>
              <w:t>Con 3 correas de seguridad para sujetar al paciente.</w:t>
            </w:r>
          </w:p>
          <w:p w:rsidR="0076785C" w:rsidRPr="00CA6083" w:rsidRDefault="0076785C" w:rsidP="0076785C">
            <w:pPr>
              <w:numPr>
                <w:ilvl w:val="0"/>
                <w:numId w:val="1"/>
              </w:numPr>
              <w:tabs>
                <w:tab w:val="left" w:pos="0"/>
              </w:tabs>
              <w:ind w:left="171" w:hanging="171"/>
              <w:outlineLvl w:val="2"/>
              <w:rPr>
                <w:rFonts w:ascii="Bembo Std" w:hAnsi="Bembo Std" w:cs="Calibri"/>
                <w:sz w:val="20"/>
                <w:szCs w:val="20"/>
              </w:rPr>
            </w:pPr>
            <w:r w:rsidRPr="00CA6083">
              <w:rPr>
                <w:rFonts w:ascii="Bembo Std" w:hAnsi="Bembo Std" w:cs="Calibri"/>
                <w:color w:val="000000"/>
                <w:sz w:val="20"/>
                <w:szCs w:val="20"/>
              </w:rPr>
              <w:t xml:space="preserve">Dimensiones aproximadas: </w:t>
            </w:r>
          </w:p>
          <w:p w:rsidR="0076785C" w:rsidRPr="00CA6083" w:rsidRDefault="0076785C" w:rsidP="00112B13">
            <w:pPr>
              <w:tabs>
                <w:tab w:val="left" w:pos="0"/>
              </w:tabs>
              <w:ind w:left="171"/>
              <w:outlineLvl w:val="2"/>
              <w:rPr>
                <w:rFonts w:ascii="Bembo Std" w:eastAsia="Times New Roman" w:hAnsi="Bembo Std" w:cs="Calibri"/>
                <w:color w:val="000000"/>
                <w:sz w:val="20"/>
                <w:szCs w:val="20"/>
                <w:lang w:eastAsia="es-SV"/>
              </w:rPr>
            </w:pPr>
            <w:r w:rsidRPr="00CA6083">
              <w:rPr>
                <w:rFonts w:ascii="Bembo Std" w:hAnsi="Bembo Std" w:cs="Calibri"/>
                <w:color w:val="000000"/>
                <w:sz w:val="20"/>
                <w:szCs w:val="20"/>
              </w:rPr>
              <w:t xml:space="preserve">1620 mm de longitud, </w:t>
            </w:r>
          </w:p>
          <w:p w:rsidR="0076785C" w:rsidRPr="00CA6083" w:rsidRDefault="0076785C" w:rsidP="00112B13">
            <w:pPr>
              <w:tabs>
                <w:tab w:val="left" w:pos="0"/>
              </w:tabs>
              <w:ind w:left="171"/>
              <w:outlineLvl w:val="2"/>
              <w:rPr>
                <w:rFonts w:ascii="Bembo Std" w:hAnsi="Bembo Std" w:cs="Calibri"/>
                <w:color w:val="000000"/>
                <w:sz w:val="20"/>
                <w:szCs w:val="20"/>
              </w:rPr>
            </w:pPr>
            <w:r w:rsidRPr="00CA6083">
              <w:rPr>
                <w:rFonts w:ascii="Bembo Std" w:hAnsi="Bembo Std" w:cs="Calibri"/>
                <w:color w:val="000000"/>
                <w:sz w:val="20"/>
                <w:szCs w:val="20"/>
              </w:rPr>
              <w:t xml:space="preserve">1200 x 450 </w:t>
            </w:r>
            <w:proofErr w:type="spellStart"/>
            <w:r w:rsidRPr="00CA6083">
              <w:rPr>
                <w:rFonts w:ascii="Bembo Std" w:hAnsi="Bembo Std" w:cs="Calibri"/>
                <w:color w:val="000000"/>
                <w:sz w:val="20"/>
                <w:szCs w:val="20"/>
              </w:rPr>
              <w:t>mm.</w:t>
            </w:r>
            <w:proofErr w:type="spellEnd"/>
            <w:r w:rsidRPr="00CA6083">
              <w:rPr>
                <w:rFonts w:ascii="Bembo Std" w:hAnsi="Bembo Std" w:cs="Calibri"/>
                <w:color w:val="000000"/>
                <w:sz w:val="20"/>
                <w:szCs w:val="20"/>
              </w:rPr>
              <w:t xml:space="preserve"> de longitud plegada.</w:t>
            </w:r>
          </w:p>
          <w:p w:rsidR="0076785C" w:rsidRPr="00CA6083" w:rsidRDefault="0076785C" w:rsidP="00112B13">
            <w:pPr>
              <w:tabs>
                <w:tab w:val="left" w:pos="0"/>
              </w:tabs>
              <w:outlineLvl w:val="2"/>
              <w:rPr>
                <w:rFonts w:ascii="Bembo Std" w:hAnsi="Bembo Std" w:cs="Calibri"/>
                <w:color w:val="000000"/>
                <w:sz w:val="20"/>
                <w:szCs w:val="20"/>
              </w:rPr>
            </w:pPr>
            <w:r w:rsidRPr="00CA6083">
              <w:rPr>
                <w:rFonts w:ascii="Bembo Std" w:hAnsi="Bembo Std" w:cs="Calibri"/>
                <w:sz w:val="20"/>
                <w:szCs w:val="20"/>
              </w:rPr>
              <w:t>Capacidad de carga: 180 kg.</w:t>
            </w:r>
          </w:p>
          <w:p w:rsidR="0076785C" w:rsidRPr="00CA6083" w:rsidRDefault="0076785C" w:rsidP="00112B13">
            <w:pPr>
              <w:rPr>
                <w:rFonts w:ascii="Bembo Std" w:eastAsia="Times New Roman" w:hAnsi="Bembo Std" w:cs="Calibri"/>
                <w:sz w:val="20"/>
                <w:szCs w:val="20"/>
              </w:rPr>
            </w:pPr>
            <w:r w:rsidRPr="00CA6083">
              <w:rPr>
                <w:rFonts w:ascii="Bembo Std" w:hAnsi="Bembo Std" w:cs="Calibri"/>
                <w:sz w:val="20"/>
                <w:szCs w:val="20"/>
              </w:rPr>
              <w:t>Tres correas de seguridad para sujetar al paciente.</w:t>
            </w:r>
          </w:p>
          <w:p w:rsidR="0076785C" w:rsidRPr="00CA6083" w:rsidRDefault="0076785C" w:rsidP="00112B13">
            <w:pPr>
              <w:rPr>
                <w:rFonts w:ascii="Bembo Std" w:hAnsi="Bembo Std" w:cs="Calibri"/>
                <w:sz w:val="20"/>
                <w:szCs w:val="20"/>
              </w:rPr>
            </w:pPr>
            <w:r w:rsidRPr="00CA6083">
              <w:rPr>
                <w:rFonts w:ascii="Bembo Std" w:hAnsi="Bembo Std" w:cs="Calibri"/>
                <w:sz w:val="20"/>
                <w:szCs w:val="20"/>
              </w:rPr>
              <w:t>Material: en aluminio resistente con plástico de polietileno, translúcido para rayos X.</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lastRenderedPageBreak/>
              <w:t>Será entregado en buen estado a entera satisfacción del Administrador de Contrato u Orden de Compra.</w:t>
            </w:r>
          </w:p>
          <w:p w:rsidR="0076785C" w:rsidRPr="00CA6083" w:rsidRDefault="0076785C" w:rsidP="0076785C">
            <w:pPr>
              <w:numPr>
                <w:ilvl w:val="0"/>
                <w:numId w:val="1"/>
              </w:numPr>
              <w:tabs>
                <w:tab w:val="left" w:pos="0"/>
              </w:tabs>
              <w:ind w:left="171" w:hanging="171"/>
              <w:outlineLvl w:val="2"/>
              <w:rPr>
                <w:rFonts w:ascii="Bembo Std" w:hAnsi="Bembo Std" w:cs="Calibri"/>
                <w:sz w:val="20"/>
                <w:szCs w:val="20"/>
              </w:rPr>
            </w:pPr>
            <w:r w:rsidRPr="00CA6083">
              <w:rPr>
                <w:rFonts w:ascii="Bembo Std" w:hAnsi="Bembo Std" w:cs="Calibri"/>
                <w:sz w:val="20"/>
                <w:szCs w:val="20"/>
              </w:rPr>
              <w:t>Con la oferta:</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Catálogo con especificaciones técnicas.</w:t>
            </w:r>
          </w:p>
          <w:p w:rsidR="0076785C" w:rsidRPr="00CA6083" w:rsidRDefault="0076785C" w:rsidP="00112B13">
            <w:pPr>
              <w:snapToGrid w:val="0"/>
              <w:contextualSpacing/>
              <w:rPr>
                <w:rFonts w:ascii="Bembo Std" w:eastAsia="Times New Roman" w:hAnsi="Bembo Std" w:cs="Calibri"/>
                <w:sz w:val="20"/>
                <w:szCs w:val="20"/>
              </w:rPr>
            </w:pPr>
            <w:r w:rsidRPr="00CA6083">
              <w:rPr>
                <w:rFonts w:ascii="Bembo Std" w:hAnsi="Bembo Std" w:cs="Calibri"/>
                <w:sz w:val="20"/>
                <w:szCs w:val="20"/>
              </w:rPr>
              <w:t>Garantía de fábrica o del distribuidor de (1) un año contra desperfectos de fabricación.</w:t>
            </w:r>
          </w:p>
          <w:p w:rsidR="0076785C" w:rsidRPr="00CA6083" w:rsidRDefault="0076785C" w:rsidP="0076785C">
            <w:pPr>
              <w:numPr>
                <w:ilvl w:val="0"/>
                <w:numId w:val="1"/>
              </w:numPr>
              <w:tabs>
                <w:tab w:val="left" w:pos="0"/>
              </w:tabs>
              <w:ind w:left="184" w:hanging="184"/>
              <w:outlineLvl w:val="2"/>
              <w:rPr>
                <w:rFonts w:ascii="Bembo Std" w:hAnsi="Bembo Std" w:cs="Calibri"/>
                <w:sz w:val="20"/>
                <w:szCs w:val="20"/>
              </w:rPr>
            </w:pPr>
            <w:r w:rsidRPr="00CA6083">
              <w:rPr>
                <w:rFonts w:ascii="Bembo Std" w:hAnsi="Bembo Std" w:cs="Calibri"/>
                <w:sz w:val="20"/>
                <w:szCs w:val="20"/>
              </w:rPr>
              <w:t>La empresa cuenta con departamento de servicio técnico biomédico, con personal entrenado para garantizar el soporte técnico calificado de los equipos ofertados, presentamos los correspondientes atestados que lo comprueben.</w:t>
            </w:r>
          </w:p>
          <w:p w:rsidR="0076785C" w:rsidRPr="00CA6083" w:rsidRDefault="0076785C" w:rsidP="0076785C">
            <w:pPr>
              <w:numPr>
                <w:ilvl w:val="0"/>
                <w:numId w:val="1"/>
              </w:numPr>
              <w:tabs>
                <w:tab w:val="left" w:pos="0"/>
              </w:tabs>
              <w:ind w:left="184" w:hanging="184"/>
              <w:outlineLvl w:val="2"/>
              <w:rPr>
                <w:rFonts w:ascii="Bembo Std" w:hAnsi="Bembo Std" w:cs="Calibri"/>
                <w:sz w:val="20"/>
                <w:szCs w:val="20"/>
              </w:rPr>
            </w:pPr>
            <w:r w:rsidRPr="00CA6083">
              <w:rPr>
                <w:rFonts w:ascii="Bembo Std" w:hAnsi="Bembo Std" w:cs="Calibri"/>
                <w:sz w:val="20"/>
                <w:szCs w:val="20"/>
              </w:rPr>
              <w:t>El MINSAL se reserva el derecho de verificar la información recibida, en este aspecto.</w:t>
            </w:r>
          </w:p>
          <w:p w:rsidR="0076785C" w:rsidRPr="00CA6083" w:rsidRDefault="0076785C" w:rsidP="00112B13">
            <w:pPr>
              <w:rPr>
                <w:rFonts w:ascii="Bembo Std" w:eastAsia="Times New Roman" w:hAnsi="Bembo Std" w:cs="Calibri"/>
                <w:sz w:val="20"/>
                <w:szCs w:val="20"/>
              </w:rPr>
            </w:pP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lastRenderedPageBreak/>
              <w:t>18</w:t>
            </w:r>
          </w:p>
        </w:tc>
        <w:tc>
          <w:tcPr>
            <w:tcW w:w="2304" w:type="dxa"/>
            <w:vAlign w:val="center"/>
          </w:tcPr>
          <w:p w:rsidR="0076785C" w:rsidRPr="00CA6083" w:rsidRDefault="0076785C" w:rsidP="00112B13">
            <w:pPr>
              <w:ind w:left="-38"/>
              <w:jc w:val="both"/>
              <w:rPr>
                <w:rFonts w:ascii="Bembo Std" w:eastAsia="Times New Roman" w:hAnsi="Bembo Std" w:cs="Calibri Light"/>
                <w:spacing w:val="-3"/>
                <w:sz w:val="20"/>
                <w:szCs w:val="20"/>
                <w:lang w:eastAsia="es-SV"/>
              </w:rPr>
            </w:pPr>
            <w:r w:rsidRPr="00CA6083">
              <w:rPr>
                <w:rFonts w:ascii="Bembo Std" w:hAnsi="Bembo Std"/>
                <w:sz w:val="20"/>
                <w:szCs w:val="20"/>
              </w:rPr>
              <w:t>LÁMPARA DE MANO PARA EXÁMEN</w:t>
            </w:r>
          </w:p>
        </w:tc>
        <w:tc>
          <w:tcPr>
            <w:tcW w:w="7371" w:type="dxa"/>
            <w:shd w:val="clear" w:color="auto" w:fill="auto"/>
            <w:vAlign w:val="center"/>
          </w:tcPr>
          <w:p w:rsidR="0076785C" w:rsidRPr="00CA6083" w:rsidRDefault="0076785C" w:rsidP="00112B13">
            <w:pPr>
              <w:rPr>
                <w:rFonts w:ascii="Bembo Std" w:eastAsia="Arial Unicode MS" w:hAnsi="Bembo Std" w:cs="Calibri"/>
                <w:color w:val="00000A"/>
                <w:kern w:val="2"/>
                <w:sz w:val="20"/>
                <w:szCs w:val="20"/>
              </w:rPr>
            </w:pPr>
            <w:r w:rsidRPr="00CA6083">
              <w:rPr>
                <w:rFonts w:ascii="Bembo Std" w:eastAsia="Arial Unicode MS" w:hAnsi="Bembo Std" w:cs="Calibri"/>
                <w:color w:val="00000A"/>
                <w:kern w:val="2"/>
                <w:sz w:val="20"/>
                <w:szCs w:val="20"/>
              </w:rPr>
              <w:t>Lámpara de mano para realizar exploración diagnóstica.</w:t>
            </w:r>
          </w:p>
          <w:p w:rsidR="0076785C" w:rsidRPr="00CA6083" w:rsidRDefault="0076785C" w:rsidP="0076785C">
            <w:pPr>
              <w:numPr>
                <w:ilvl w:val="0"/>
                <w:numId w:val="1"/>
              </w:numPr>
              <w:ind w:left="273" w:hanging="283"/>
              <w:outlineLvl w:val="2"/>
              <w:rPr>
                <w:rFonts w:ascii="Bembo Std" w:hAnsi="Bembo Std" w:cs="Calibri"/>
                <w:sz w:val="20"/>
                <w:szCs w:val="20"/>
              </w:rPr>
            </w:pPr>
            <w:r w:rsidRPr="00CA6083">
              <w:rPr>
                <w:rFonts w:ascii="Bembo Std" w:hAnsi="Bembo Std" w:cs="Calibri"/>
                <w:sz w:val="20"/>
                <w:szCs w:val="20"/>
              </w:rPr>
              <w:t>Lámpara de mano de tamaño pequeño tipo bolígrafo.</w:t>
            </w:r>
          </w:p>
          <w:p w:rsidR="0076785C" w:rsidRPr="00CA6083" w:rsidRDefault="0076785C" w:rsidP="0076785C">
            <w:pPr>
              <w:numPr>
                <w:ilvl w:val="0"/>
                <w:numId w:val="1"/>
              </w:numPr>
              <w:ind w:left="273" w:hanging="283"/>
              <w:outlineLvl w:val="2"/>
              <w:rPr>
                <w:rFonts w:ascii="Bembo Std" w:hAnsi="Bembo Std" w:cs="Calibri"/>
                <w:sz w:val="20"/>
                <w:szCs w:val="20"/>
              </w:rPr>
            </w:pPr>
            <w:r w:rsidRPr="00CA6083">
              <w:rPr>
                <w:rFonts w:ascii="Bembo Std" w:hAnsi="Bembo Std" w:cs="Calibri"/>
                <w:sz w:val="20"/>
                <w:szCs w:val="20"/>
              </w:rPr>
              <w:t>Lámpara tipo LED.</w:t>
            </w:r>
          </w:p>
          <w:p w:rsidR="0076785C" w:rsidRPr="00CA6083" w:rsidRDefault="0076785C" w:rsidP="0076785C">
            <w:pPr>
              <w:numPr>
                <w:ilvl w:val="0"/>
                <w:numId w:val="1"/>
              </w:numPr>
              <w:ind w:left="273" w:hanging="283"/>
              <w:outlineLvl w:val="2"/>
              <w:rPr>
                <w:rFonts w:ascii="Bembo Std" w:hAnsi="Bembo Std" w:cs="Calibri"/>
                <w:sz w:val="20"/>
                <w:szCs w:val="20"/>
              </w:rPr>
            </w:pPr>
            <w:r w:rsidRPr="00CA6083">
              <w:rPr>
                <w:rFonts w:ascii="Bembo Std" w:hAnsi="Bembo Std" w:cs="Calibri"/>
                <w:sz w:val="20"/>
                <w:szCs w:val="20"/>
              </w:rPr>
              <w:t>Encendido y apagado sencillo</w:t>
            </w:r>
          </w:p>
          <w:p w:rsidR="0076785C" w:rsidRPr="00CA6083" w:rsidRDefault="0076785C" w:rsidP="00112B13">
            <w:pPr>
              <w:pStyle w:val="Prrafodelista"/>
              <w:widowControl w:val="0"/>
              <w:suppressAutoHyphens/>
              <w:ind w:left="0"/>
              <w:outlineLvl w:val="2"/>
              <w:rPr>
                <w:rFonts w:ascii="Bembo Std" w:eastAsia="Calibri" w:hAnsi="Bembo Std" w:cs="Calibri"/>
                <w:sz w:val="20"/>
                <w:szCs w:val="20"/>
                <w:lang w:eastAsia="zh-CN"/>
              </w:rPr>
            </w:pPr>
            <w:r w:rsidRPr="00CA6083">
              <w:rPr>
                <w:rFonts w:ascii="Bembo Std" w:eastAsia="Calibri" w:hAnsi="Bembo Std" w:cs="Calibri"/>
                <w:sz w:val="20"/>
                <w:szCs w:val="20"/>
                <w:lang w:eastAsia="zh-CN"/>
              </w:rPr>
              <w:t>Incluye un juego de baterías de repuesto</w:t>
            </w:r>
          </w:p>
          <w:p w:rsidR="0076785C" w:rsidRPr="00CA6083" w:rsidRDefault="0076785C" w:rsidP="00112B13">
            <w:pPr>
              <w:pStyle w:val="Prrafodelista"/>
              <w:widowControl w:val="0"/>
              <w:suppressAutoHyphens/>
              <w:ind w:left="0"/>
              <w:outlineLvl w:val="2"/>
              <w:rPr>
                <w:rFonts w:ascii="Bembo Std" w:eastAsia="Calibri" w:hAnsi="Bembo Std" w:cs="Calibri"/>
                <w:sz w:val="20"/>
                <w:szCs w:val="20"/>
                <w:lang w:eastAsia="zh-CN"/>
              </w:rPr>
            </w:pPr>
            <w:r w:rsidRPr="00CA6083">
              <w:rPr>
                <w:rFonts w:ascii="Bembo Std" w:eastAsia="Calibri" w:hAnsi="Bembo Std" w:cs="Calibri"/>
                <w:sz w:val="20"/>
                <w:szCs w:val="20"/>
                <w:lang w:eastAsia="zh-CN"/>
              </w:rPr>
              <w:t>Voltaje DC por medio de baterías.</w:t>
            </w:r>
          </w:p>
          <w:p w:rsidR="0076785C" w:rsidRPr="00CA6083" w:rsidRDefault="0076785C" w:rsidP="00112B13">
            <w:pPr>
              <w:pStyle w:val="Prrafodelista"/>
              <w:widowControl w:val="0"/>
              <w:suppressAutoHyphens/>
              <w:ind w:left="0"/>
              <w:outlineLvl w:val="2"/>
              <w:rPr>
                <w:rFonts w:ascii="Bembo Std" w:eastAsia="Calibri" w:hAnsi="Bembo Std" w:cs="Calibri"/>
                <w:sz w:val="20"/>
                <w:szCs w:val="20"/>
                <w:lang w:eastAsia="zh-CN"/>
              </w:rPr>
            </w:pPr>
            <w:r w:rsidRPr="00CA6083">
              <w:rPr>
                <w:rFonts w:ascii="Bembo Std" w:eastAsia="Calibri" w:hAnsi="Bembo Std" w:cs="Calibri"/>
                <w:sz w:val="20"/>
                <w:szCs w:val="20"/>
                <w:lang w:eastAsia="zh-CN"/>
              </w:rPr>
              <w:t>Carcasa ligera de aluminio con clip metálico</w:t>
            </w:r>
          </w:p>
          <w:p w:rsidR="0076785C" w:rsidRPr="00CA6083" w:rsidRDefault="0076785C" w:rsidP="00112B13">
            <w:pPr>
              <w:pStyle w:val="Prrafodelista"/>
              <w:widowControl w:val="0"/>
              <w:suppressAutoHyphens/>
              <w:ind w:left="0"/>
              <w:outlineLvl w:val="2"/>
              <w:rPr>
                <w:rFonts w:ascii="Bembo Std" w:eastAsia="Calibri" w:hAnsi="Bembo Std" w:cs="Calibri"/>
                <w:sz w:val="20"/>
                <w:szCs w:val="20"/>
                <w:lang w:eastAsia="zh-CN"/>
              </w:rPr>
            </w:pPr>
            <w:r w:rsidRPr="00CA6083">
              <w:rPr>
                <w:rFonts w:ascii="Bembo Std" w:eastAsia="Calibri" w:hAnsi="Bembo Std" w:cs="Calibri"/>
                <w:sz w:val="20"/>
                <w:szCs w:val="20"/>
                <w:lang w:eastAsia="zh-CN"/>
              </w:rPr>
              <w:t>Resistente a los líquidos de desinfección hospitalaria.</w:t>
            </w:r>
          </w:p>
          <w:p w:rsidR="0076785C" w:rsidRPr="00CA6083" w:rsidRDefault="0076785C" w:rsidP="00112B13">
            <w:pPr>
              <w:pStyle w:val="Prrafodelista"/>
              <w:widowControl w:val="0"/>
              <w:suppressAutoHyphens/>
              <w:ind w:left="0"/>
              <w:outlineLvl w:val="2"/>
              <w:rPr>
                <w:rFonts w:ascii="Bembo Std" w:eastAsia="Calibri" w:hAnsi="Bembo Std" w:cs="Calibri"/>
                <w:sz w:val="20"/>
                <w:szCs w:val="20"/>
                <w:lang w:eastAsia="zh-CN"/>
              </w:rPr>
            </w:pPr>
            <w:r w:rsidRPr="00CA6083">
              <w:rPr>
                <w:rFonts w:ascii="Bembo Std" w:eastAsia="Calibri" w:hAnsi="Bembo Std" w:cs="Calibri"/>
                <w:sz w:val="20"/>
                <w:szCs w:val="20"/>
                <w:lang w:eastAsia="zh-CN"/>
              </w:rPr>
              <w:t>Será entregado a entera satisfacción del Administrador de Contrato u Orden de Compra.</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Con la oferta:</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Catálogo con especificaciones técnicas.</w:t>
            </w:r>
          </w:p>
          <w:p w:rsidR="0076785C" w:rsidRPr="00CA6083" w:rsidRDefault="0076785C" w:rsidP="00112B13">
            <w:pPr>
              <w:pStyle w:val="Prrafodelista"/>
              <w:widowControl w:val="0"/>
              <w:tabs>
                <w:tab w:val="left" w:pos="709"/>
              </w:tabs>
              <w:suppressAutoHyphens/>
              <w:ind w:left="0"/>
              <w:rPr>
                <w:rFonts w:ascii="Bembo Std" w:hAnsi="Bembo Std" w:cs="Calibri"/>
                <w:sz w:val="20"/>
                <w:szCs w:val="20"/>
              </w:rPr>
            </w:pPr>
            <w:r w:rsidRPr="00CA6083">
              <w:rPr>
                <w:rFonts w:ascii="Bembo Std" w:hAnsi="Bembo Std" w:cs="Calibri"/>
                <w:sz w:val="20"/>
                <w:szCs w:val="20"/>
              </w:rPr>
              <w:t>Garantía contra desperfectos de fabricación de (1) un año, a partir de la fecha de recepción del equipo.</w:t>
            </w: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t>24</w:t>
            </w:r>
          </w:p>
        </w:tc>
        <w:tc>
          <w:tcPr>
            <w:tcW w:w="2304" w:type="dxa"/>
            <w:vAlign w:val="center"/>
          </w:tcPr>
          <w:p w:rsidR="0076785C" w:rsidRPr="00CA6083" w:rsidRDefault="0076785C" w:rsidP="00112B13">
            <w:pPr>
              <w:ind w:left="-38"/>
              <w:jc w:val="both"/>
              <w:rPr>
                <w:rFonts w:ascii="Bembo Std" w:eastAsia="Times New Roman" w:hAnsi="Bembo Std" w:cs="Calibri Light"/>
                <w:spacing w:val="-3"/>
                <w:sz w:val="20"/>
                <w:szCs w:val="20"/>
                <w:lang w:eastAsia="es-SV"/>
              </w:rPr>
            </w:pPr>
            <w:r w:rsidRPr="00CA6083">
              <w:rPr>
                <w:rFonts w:ascii="Bembo Std" w:hAnsi="Bembo Std"/>
                <w:sz w:val="20"/>
                <w:szCs w:val="20"/>
              </w:rPr>
              <w:t>LARINGOSCOPIO PARA ADULTO</w:t>
            </w:r>
          </w:p>
        </w:tc>
        <w:tc>
          <w:tcPr>
            <w:tcW w:w="7371" w:type="dxa"/>
            <w:shd w:val="clear" w:color="auto" w:fill="auto"/>
            <w:vAlign w:val="center"/>
          </w:tcPr>
          <w:p w:rsidR="0076785C" w:rsidRPr="00CA6083" w:rsidRDefault="0076785C" w:rsidP="00112B13">
            <w:pPr>
              <w:rPr>
                <w:rFonts w:ascii="Bembo Std" w:eastAsia="Times New Roman" w:hAnsi="Bembo Std" w:cs="Calibri"/>
                <w:sz w:val="20"/>
                <w:szCs w:val="20"/>
              </w:rPr>
            </w:pPr>
            <w:r w:rsidRPr="00CA6083">
              <w:rPr>
                <w:rFonts w:ascii="Bembo Std" w:eastAsia="Arial" w:hAnsi="Bembo Std" w:cs="Calibri"/>
                <w:sz w:val="20"/>
                <w:szCs w:val="20"/>
              </w:rPr>
              <w:t>Instrumento de uso médico para visualizar el interior de la laringe y la faringe</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Para uso adulto </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Para acople de hojas rectas y curvas </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Iluminación mediante cable de fibra óptica </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Lámpara de luz blanca, tecnología LED, para una iluminación uniforme </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Mango metálico externo estriado </w:t>
            </w:r>
          </w:p>
          <w:p w:rsidR="0076785C" w:rsidRPr="00CA6083" w:rsidRDefault="0076785C" w:rsidP="00112B13">
            <w:pPr>
              <w:rPr>
                <w:rFonts w:ascii="Bembo Std" w:eastAsia="Arial" w:hAnsi="Bembo Std" w:cs="Calibri"/>
                <w:sz w:val="20"/>
                <w:szCs w:val="20"/>
              </w:rPr>
            </w:pPr>
            <w:r w:rsidRPr="00CA6083">
              <w:rPr>
                <w:rFonts w:ascii="Bembo Std" w:eastAsia="Arial" w:hAnsi="Bembo Std" w:cs="Calibri"/>
                <w:sz w:val="20"/>
                <w:szCs w:val="20"/>
              </w:rPr>
              <w:t xml:space="preserve">Juego de hojas, fabricadas en acero inoxidable, grado 304 según norma AISI o equivalente de acuerdo al siguiente detalle </w:t>
            </w:r>
          </w:p>
          <w:p w:rsidR="0076785C" w:rsidRPr="00CA6083" w:rsidRDefault="0076785C" w:rsidP="00112B13">
            <w:pPr>
              <w:rPr>
                <w:rFonts w:ascii="Bembo Std" w:eastAsia="Arial" w:hAnsi="Bembo Std" w:cs="Calibri"/>
                <w:sz w:val="20"/>
                <w:szCs w:val="20"/>
              </w:rPr>
            </w:pPr>
            <w:r w:rsidRPr="00CA6083">
              <w:rPr>
                <w:rFonts w:ascii="Bembo Std" w:eastAsia="Arial" w:hAnsi="Bembo Std" w:cs="Calibri"/>
                <w:sz w:val="20"/>
                <w:szCs w:val="20"/>
              </w:rPr>
              <w:t xml:space="preserve">Hojas curvas (Macintosh) No 2, No 3 y No 4 (1 de cada una) </w:t>
            </w:r>
          </w:p>
          <w:p w:rsidR="0076785C" w:rsidRPr="00CA6083" w:rsidRDefault="0076785C" w:rsidP="00112B13">
            <w:pPr>
              <w:rPr>
                <w:rFonts w:ascii="Bembo Std" w:eastAsia="Arial" w:hAnsi="Bembo Std" w:cs="Calibri"/>
                <w:sz w:val="20"/>
                <w:szCs w:val="20"/>
              </w:rPr>
            </w:pPr>
            <w:r w:rsidRPr="00CA6083">
              <w:rPr>
                <w:rFonts w:ascii="Bembo Std" w:eastAsia="Arial" w:hAnsi="Bembo Std" w:cs="Calibri"/>
                <w:sz w:val="20"/>
                <w:szCs w:val="20"/>
              </w:rPr>
              <w:t>Hojas Recta No 2, No 3 y No 4 (1 de cada una)</w:t>
            </w:r>
          </w:p>
          <w:p w:rsidR="0076785C" w:rsidRPr="00CA6083" w:rsidRDefault="0076785C" w:rsidP="00112B13">
            <w:pPr>
              <w:rPr>
                <w:rFonts w:ascii="Bembo Std" w:eastAsia="Arial" w:hAnsi="Bembo Std" w:cs="Calibri"/>
                <w:sz w:val="20"/>
                <w:szCs w:val="20"/>
              </w:rPr>
            </w:pPr>
            <w:r w:rsidRPr="00CA6083">
              <w:rPr>
                <w:rFonts w:ascii="Bembo Std" w:eastAsia="Arial" w:hAnsi="Bembo Std" w:cs="Calibri"/>
                <w:sz w:val="20"/>
                <w:szCs w:val="20"/>
              </w:rPr>
              <w:t>Estuche compacto de fácil limpieza con compartimientos interiores y cierre de cremallera o equivalente</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Sistema de gestión de la calidad para fabricantes de equipos médicos y servicios relaciones ISO 13485 (Presentar certificado vigente) </w:t>
            </w:r>
          </w:p>
          <w:p w:rsidR="0076785C" w:rsidRPr="00CA6083" w:rsidRDefault="0076785C" w:rsidP="00112B13">
            <w:pPr>
              <w:outlineLvl w:val="2"/>
              <w:rPr>
                <w:rFonts w:ascii="Bembo Std" w:eastAsia="Times New Roman" w:hAnsi="Bembo Std" w:cs="Calibri"/>
                <w:sz w:val="20"/>
                <w:szCs w:val="20"/>
                <w:lang w:eastAsia="es-SV"/>
              </w:rPr>
            </w:pPr>
            <w:r w:rsidRPr="00CA6083">
              <w:rPr>
                <w:rFonts w:ascii="Bembo Std" w:hAnsi="Bembo Std" w:cs="Calibri"/>
                <w:sz w:val="20"/>
                <w:szCs w:val="20"/>
              </w:rPr>
              <w:t xml:space="preserve">Aprobada su comercialización por Directiva 93/42cee (marcado CE) para la comunidad europea, PMDA O JPAL para Japón o FDA para los Estados Unidos de América (Presentar documentación de respaldo </w:t>
            </w:r>
          </w:p>
          <w:p w:rsidR="0076785C" w:rsidRPr="00CA6083" w:rsidRDefault="0076785C" w:rsidP="00112B13">
            <w:pPr>
              <w:rPr>
                <w:rFonts w:ascii="Bembo Std" w:eastAsia="Times New Roman" w:hAnsi="Bembo Std" w:cs="Calibri"/>
                <w:sz w:val="20"/>
                <w:szCs w:val="20"/>
              </w:rPr>
            </w:pPr>
            <w:r w:rsidRPr="00CA6083">
              <w:rPr>
                <w:rFonts w:ascii="Bembo Std" w:eastAsia="Arial" w:hAnsi="Bembo Std" w:cs="Calibri"/>
                <w:sz w:val="20"/>
                <w:szCs w:val="20"/>
              </w:rPr>
              <w:t xml:space="preserve">Cargador para batería con batería recargable Li-In 3.5 V </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 xml:space="preserve">Portátil </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 xml:space="preserve">Metálico, resistente a la corrosión </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 xml:space="preserve">No presenta bordes con filo </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 xml:space="preserve">Durable permitiendo el uso y limpieza de todas las partes del equipo </w:t>
            </w:r>
          </w:p>
          <w:p w:rsidR="0076785C" w:rsidRPr="00CA6083" w:rsidRDefault="0076785C" w:rsidP="00112B13">
            <w:pPr>
              <w:rPr>
                <w:rFonts w:ascii="Bembo Std" w:eastAsia="Times New Roman" w:hAnsi="Bembo Std" w:cs="Calibri"/>
                <w:sz w:val="20"/>
                <w:szCs w:val="20"/>
                <w:lang w:eastAsia="es-SV"/>
              </w:rPr>
            </w:pPr>
            <w:r w:rsidRPr="00CA6083">
              <w:rPr>
                <w:rFonts w:ascii="Bembo Std" w:eastAsia="Times New Roman" w:hAnsi="Bembo Std" w:cs="Calibri"/>
                <w:sz w:val="20"/>
                <w:szCs w:val="20"/>
                <w:lang w:eastAsia="es-SV"/>
              </w:rPr>
              <w:t>Resistente a los líquidos de desinfección hospitalaria</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Sera entregado y probado a entera satisfacción del administrador de Contrato u Orden de compra </w:t>
            </w:r>
          </w:p>
          <w:p w:rsidR="0076785C" w:rsidRPr="00CA6083" w:rsidRDefault="0076785C" w:rsidP="00112B13">
            <w:pPr>
              <w:outlineLvl w:val="2"/>
              <w:rPr>
                <w:rFonts w:ascii="Bembo Std" w:eastAsia="Arial" w:hAnsi="Bembo Std" w:cs="Calibri"/>
                <w:sz w:val="20"/>
                <w:szCs w:val="20"/>
                <w:lang w:eastAsia="es-SV"/>
              </w:rPr>
            </w:pPr>
            <w:r w:rsidRPr="00CA6083">
              <w:rPr>
                <w:rFonts w:ascii="Bembo Std" w:eastAsia="Arial" w:hAnsi="Bembo Std" w:cs="Calibri"/>
                <w:sz w:val="20"/>
                <w:szCs w:val="20"/>
                <w:lang w:eastAsia="es-SV"/>
              </w:rPr>
              <w:lastRenderedPageBreak/>
              <w:t xml:space="preserve">Catálogo con especificaciones técnicas </w:t>
            </w:r>
          </w:p>
          <w:p w:rsidR="0076785C" w:rsidRPr="00CA6083" w:rsidRDefault="0076785C" w:rsidP="00112B13">
            <w:pPr>
              <w:outlineLvl w:val="2"/>
              <w:rPr>
                <w:rFonts w:ascii="Bembo Std" w:eastAsia="Arial" w:hAnsi="Bembo Std" w:cs="Calibri"/>
                <w:sz w:val="20"/>
                <w:szCs w:val="20"/>
                <w:lang w:eastAsia="es-SV"/>
              </w:rPr>
            </w:pPr>
            <w:r w:rsidRPr="00CA6083">
              <w:rPr>
                <w:rFonts w:ascii="Bembo Std" w:eastAsia="Arial" w:hAnsi="Bembo Std" w:cs="Calibri"/>
                <w:sz w:val="20"/>
                <w:szCs w:val="20"/>
                <w:lang w:eastAsia="es-SV"/>
              </w:rPr>
              <w:t xml:space="preserve">Con el equipo </w:t>
            </w:r>
          </w:p>
          <w:p w:rsidR="0076785C" w:rsidRPr="00CA6083" w:rsidRDefault="0076785C" w:rsidP="00112B13">
            <w:pPr>
              <w:outlineLvl w:val="2"/>
              <w:rPr>
                <w:rFonts w:ascii="Bembo Std" w:eastAsia="Arial" w:hAnsi="Bembo Std" w:cs="Calibri"/>
                <w:sz w:val="20"/>
                <w:szCs w:val="20"/>
                <w:lang w:eastAsia="es-SV"/>
              </w:rPr>
            </w:pPr>
            <w:r w:rsidRPr="00CA6083">
              <w:rPr>
                <w:rFonts w:ascii="Bembo Std" w:eastAsia="Arial" w:hAnsi="Bembo Std" w:cs="Calibri"/>
                <w:sz w:val="20"/>
                <w:szCs w:val="20"/>
                <w:lang w:eastAsia="es-SV"/>
              </w:rPr>
              <w:t xml:space="preserve">Manual de operación en castellano </w:t>
            </w:r>
          </w:p>
          <w:p w:rsidR="0076785C" w:rsidRPr="00CA6083" w:rsidRDefault="0076785C" w:rsidP="00112B13">
            <w:pPr>
              <w:outlineLvl w:val="2"/>
              <w:rPr>
                <w:rFonts w:ascii="Bembo Std" w:eastAsia="Arial" w:hAnsi="Bembo Std" w:cs="Calibri"/>
                <w:sz w:val="20"/>
                <w:szCs w:val="20"/>
                <w:lang w:eastAsia="es-SV"/>
              </w:rPr>
            </w:pPr>
            <w:r w:rsidRPr="00CA6083">
              <w:rPr>
                <w:rFonts w:ascii="Bembo Std" w:eastAsia="Arial" w:hAnsi="Bembo Std" w:cs="Calibri"/>
                <w:sz w:val="20"/>
                <w:szCs w:val="20"/>
                <w:lang w:eastAsia="es-SV"/>
              </w:rPr>
              <w:t xml:space="preserve">Manual de partes </w:t>
            </w:r>
          </w:p>
          <w:p w:rsidR="0076785C" w:rsidRPr="00CA6083" w:rsidRDefault="0076785C" w:rsidP="00112B13">
            <w:pPr>
              <w:snapToGrid w:val="0"/>
              <w:contextualSpacing/>
              <w:rPr>
                <w:rFonts w:ascii="Bembo Std" w:eastAsia="Times New Roman" w:hAnsi="Bembo Std" w:cs="Calibri"/>
                <w:sz w:val="20"/>
                <w:szCs w:val="20"/>
              </w:rPr>
            </w:pPr>
            <w:r w:rsidRPr="00CA6083">
              <w:rPr>
                <w:rFonts w:ascii="Bembo Std" w:eastAsia="Times New Roman" w:hAnsi="Bembo Std" w:cs="Calibri"/>
                <w:sz w:val="20"/>
                <w:szCs w:val="20"/>
              </w:rPr>
              <w:t xml:space="preserve">Garantía de un </w:t>
            </w:r>
            <w:r w:rsidRPr="00CA6083">
              <w:rPr>
                <w:rFonts w:ascii="Bembo Std" w:eastAsia="Arial" w:hAnsi="Bembo Std" w:cs="Calibri"/>
                <w:sz w:val="20"/>
                <w:szCs w:val="20"/>
              </w:rPr>
              <w:t>año por desperfectos de fábrica, todo de acuerdo a lo solicitado.</w:t>
            </w:r>
          </w:p>
          <w:p w:rsidR="0076785C" w:rsidRPr="00CA6083" w:rsidRDefault="0076785C" w:rsidP="00112B13">
            <w:pPr>
              <w:ind w:left="-3"/>
              <w:outlineLvl w:val="2"/>
              <w:rPr>
                <w:rFonts w:ascii="Bembo Std" w:hAnsi="Bembo Std" w:cs="Calibri"/>
                <w:sz w:val="20"/>
                <w:szCs w:val="20"/>
              </w:rPr>
            </w:pPr>
            <w:r w:rsidRPr="00CA6083">
              <w:rPr>
                <w:rFonts w:ascii="Bembo Std" w:hAnsi="Bembo Std" w:cs="Calibri"/>
                <w:sz w:val="20"/>
                <w:szCs w:val="20"/>
              </w:rPr>
              <w:t>Se proporcionará la capacitación y comprenderá la operación, limpieza y manejo del equipo, mantenimiento preventivo impartidas al personal operador y personal técnico de mantenimiento respectivamente.</w:t>
            </w:r>
          </w:p>
          <w:p w:rsidR="0076785C" w:rsidRPr="00CA6083" w:rsidRDefault="0076785C" w:rsidP="00112B13">
            <w:pPr>
              <w:outlineLvl w:val="2"/>
              <w:rPr>
                <w:rFonts w:ascii="Bembo Std" w:hAnsi="Bembo Std" w:cs="Calibri"/>
                <w:sz w:val="20"/>
                <w:szCs w:val="20"/>
              </w:rPr>
            </w:pPr>
            <w:r w:rsidRPr="00CA6083">
              <w:rPr>
                <w:rFonts w:ascii="Bembo Std" w:hAnsi="Bembo Std" w:cs="Calibri"/>
                <w:sz w:val="20"/>
                <w:szCs w:val="20"/>
              </w:rPr>
              <w:t xml:space="preserve">La empresa cuenta con </w:t>
            </w:r>
            <w:r w:rsidRPr="00CA6083">
              <w:rPr>
                <w:rFonts w:ascii="Bembo Std" w:eastAsia="Arial" w:hAnsi="Bembo Std" w:cs="Calibri"/>
                <w:sz w:val="20"/>
                <w:szCs w:val="20"/>
                <w:lang w:eastAsia="es-SV"/>
              </w:rPr>
              <w:t>departamento de servicio técnico biomédico, con personal entrenado por el fabricante para garantizar el soporte técnico calificado de los equipos ofertados, para lo cual deberá presentar los correspondientes atestados que lo comprueben.</w:t>
            </w:r>
          </w:p>
          <w:p w:rsidR="0076785C" w:rsidRPr="00CA6083" w:rsidRDefault="0076785C" w:rsidP="00112B13">
            <w:pPr>
              <w:outlineLvl w:val="2"/>
              <w:rPr>
                <w:rFonts w:ascii="Bembo Std" w:hAnsi="Bembo Std" w:cs="Calibri"/>
                <w:sz w:val="20"/>
                <w:szCs w:val="20"/>
              </w:rPr>
            </w:pPr>
            <w:r w:rsidRPr="00CA6083">
              <w:rPr>
                <w:rFonts w:ascii="Bembo Std" w:eastAsia="Arial" w:hAnsi="Bembo Std" w:cs="Calibri"/>
                <w:sz w:val="20"/>
                <w:szCs w:val="20"/>
                <w:lang w:eastAsia="es-SV"/>
              </w:rPr>
              <w:t>El MINSAL se reserva el derecho de verificar la información recibida, en este aspecto</w:t>
            </w:r>
          </w:p>
          <w:p w:rsidR="0076785C" w:rsidRPr="00CA6083" w:rsidRDefault="0076785C" w:rsidP="00112B13">
            <w:pPr>
              <w:rPr>
                <w:rFonts w:ascii="Bembo Std" w:eastAsia="Times New Roman" w:hAnsi="Bembo Std" w:cs="Calibri"/>
                <w:sz w:val="20"/>
                <w:szCs w:val="20"/>
              </w:rPr>
            </w:pPr>
          </w:p>
        </w:tc>
      </w:tr>
      <w:tr w:rsidR="0076785C" w:rsidRPr="00CA6083" w:rsidTr="00112B13">
        <w:trPr>
          <w:trHeight w:val="300"/>
        </w:trPr>
        <w:tc>
          <w:tcPr>
            <w:tcW w:w="956" w:type="dxa"/>
            <w:shd w:val="clear" w:color="auto" w:fill="auto"/>
            <w:vAlign w:val="center"/>
          </w:tcPr>
          <w:p w:rsidR="0076785C" w:rsidRPr="00CA6083" w:rsidRDefault="0076785C" w:rsidP="00112B13">
            <w:pPr>
              <w:ind w:left="-74" w:right="-74"/>
              <w:jc w:val="center"/>
              <w:rPr>
                <w:rFonts w:ascii="Bembo Std" w:hAnsi="Bembo Std"/>
                <w:color w:val="000000"/>
                <w:sz w:val="20"/>
                <w:szCs w:val="20"/>
              </w:rPr>
            </w:pPr>
            <w:r w:rsidRPr="00CA6083">
              <w:rPr>
                <w:rFonts w:ascii="Bembo Std" w:hAnsi="Bembo Std"/>
                <w:color w:val="000000"/>
                <w:sz w:val="20"/>
                <w:szCs w:val="20"/>
              </w:rPr>
              <w:lastRenderedPageBreak/>
              <w:t>32</w:t>
            </w:r>
          </w:p>
        </w:tc>
        <w:tc>
          <w:tcPr>
            <w:tcW w:w="2304" w:type="dxa"/>
            <w:vAlign w:val="center"/>
          </w:tcPr>
          <w:p w:rsidR="0076785C" w:rsidRPr="00CA6083" w:rsidRDefault="0076785C" w:rsidP="00112B13">
            <w:pPr>
              <w:ind w:left="-38"/>
              <w:jc w:val="both"/>
              <w:rPr>
                <w:rFonts w:ascii="Bembo Std" w:eastAsia="Times New Roman" w:hAnsi="Bembo Std" w:cs="Calibri Light"/>
                <w:spacing w:val="-3"/>
                <w:sz w:val="20"/>
                <w:szCs w:val="20"/>
                <w:lang w:eastAsia="es-SV"/>
              </w:rPr>
            </w:pPr>
            <w:r w:rsidRPr="00CA6083">
              <w:rPr>
                <w:rFonts w:ascii="Bembo Std" w:hAnsi="Bembo Std"/>
                <w:sz w:val="20"/>
                <w:szCs w:val="20"/>
              </w:rPr>
              <w:t>PINZA PARA INTRODUCIR CATÉTERES DE MAGILL PARA ADULTOS, 150mm, 6"</w:t>
            </w:r>
          </w:p>
        </w:tc>
        <w:tc>
          <w:tcPr>
            <w:tcW w:w="7371" w:type="dxa"/>
            <w:shd w:val="clear" w:color="auto" w:fill="auto"/>
            <w:vAlign w:val="center"/>
          </w:tcPr>
          <w:p w:rsidR="0076785C" w:rsidRPr="00CA6083" w:rsidRDefault="0076785C" w:rsidP="00112B13">
            <w:pPr>
              <w:jc w:val="both"/>
              <w:rPr>
                <w:rFonts w:ascii="Bembo Std" w:eastAsia="Times New Roman" w:hAnsi="Bembo Std" w:cs="Calibri"/>
                <w:sz w:val="20"/>
                <w:szCs w:val="20"/>
              </w:rPr>
            </w:pPr>
            <w:r w:rsidRPr="00CA6083">
              <w:rPr>
                <w:rFonts w:ascii="Bembo Std" w:eastAsia="Arial" w:hAnsi="Bembo Std" w:cs="Calibri"/>
                <w:sz w:val="20"/>
                <w:szCs w:val="20"/>
              </w:rPr>
              <w:t xml:space="preserve">Pinza para introducir catéteres de </w:t>
            </w:r>
            <w:proofErr w:type="spellStart"/>
            <w:r w:rsidRPr="00CA6083">
              <w:rPr>
                <w:rFonts w:ascii="Bembo Std" w:eastAsia="Arial" w:hAnsi="Bembo Std" w:cs="Calibri"/>
                <w:sz w:val="20"/>
                <w:szCs w:val="20"/>
              </w:rPr>
              <w:t>Magill</w:t>
            </w:r>
            <w:proofErr w:type="spellEnd"/>
            <w:r w:rsidRPr="00CA6083">
              <w:rPr>
                <w:rFonts w:ascii="Bembo Std" w:eastAsia="Arial" w:hAnsi="Bembo Std" w:cs="Calibri"/>
                <w:sz w:val="20"/>
                <w:szCs w:val="20"/>
              </w:rPr>
              <w:t xml:space="preserve"> para adultos Largo</w:t>
            </w:r>
          </w:p>
          <w:p w:rsidR="0076785C" w:rsidRPr="00CA6083" w:rsidRDefault="0076785C" w:rsidP="00112B13">
            <w:pPr>
              <w:rPr>
                <w:rFonts w:ascii="Bembo Std" w:hAnsi="Bembo Std" w:cs="Calibri"/>
                <w:sz w:val="20"/>
                <w:szCs w:val="20"/>
              </w:rPr>
            </w:pPr>
            <w:r w:rsidRPr="00CA6083">
              <w:rPr>
                <w:rFonts w:ascii="Bembo Std" w:hAnsi="Bembo Std" w:cs="Calibri"/>
                <w:sz w:val="20"/>
                <w:szCs w:val="20"/>
              </w:rPr>
              <w:t xml:space="preserve">De acero inoxidable </w:t>
            </w:r>
          </w:p>
          <w:p w:rsidR="0076785C" w:rsidRPr="00CA6083" w:rsidRDefault="0076785C" w:rsidP="00112B13">
            <w:pPr>
              <w:rPr>
                <w:rFonts w:ascii="Bembo Std" w:hAnsi="Bembo Std"/>
                <w:sz w:val="20"/>
                <w:szCs w:val="20"/>
              </w:rPr>
            </w:pPr>
            <w:r w:rsidRPr="00CA6083">
              <w:rPr>
                <w:rFonts w:ascii="Bembo Std" w:hAnsi="Bembo Std" w:cs="Calibri"/>
                <w:sz w:val="20"/>
                <w:szCs w:val="20"/>
              </w:rPr>
              <w:t>Deberá ser entregado en buen estado a entera satisfacción del Administrador de Contrato u Orden de Compra.</w:t>
            </w:r>
          </w:p>
          <w:p w:rsidR="0076785C" w:rsidRPr="00CA6083" w:rsidRDefault="0076785C" w:rsidP="00112B13">
            <w:pPr>
              <w:tabs>
                <w:tab w:val="left" w:pos="0"/>
              </w:tabs>
              <w:jc w:val="both"/>
              <w:outlineLvl w:val="2"/>
              <w:rPr>
                <w:rFonts w:ascii="Bembo Std" w:eastAsia="Arial" w:hAnsi="Bembo Std" w:cs="Calibri"/>
                <w:sz w:val="20"/>
                <w:szCs w:val="20"/>
                <w:lang w:eastAsia="es-SV"/>
              </w:rPr>
            </w:pPr>
            <w:r w:rsidRPr="00CA6083">
              <w:rPr>
                <w:rFonts w:ascii="Bembo Std" w:eastAsia="Arial" w:hAnsi="Bembo Std" w:cs="Calibri"/>
                <w:sz w:val="20"/>
                <w:szCs w:val="20"/>
                <w:lang w:eastAsia="es-SV"/>
              </w:rPr>
              <w:t xml:space="preserve">Con la oferta </w:t>
            </w:r>
          </w:p>
          <w:p w:rsidR="0076785C" w:rsidRPr="00CA6083" w:rsidRDefault="0076785C" w:rsidP="00112B13">
            <w:pPr>
              <w:jc w:val="both"/>
              <w:outlineLvl w:val="2"/>
              <w:rPr>
                <w:rFonts w:ascii="Bembo Std" w:hAnsi="Bembo Std" w:cs="Calibri"/>
                <w:sz w:val="20"/>
                <w:szCs w:val="20"/>
              </w:rPr>
            </w:pPr>
            <w:r w:rsidRPr="00CA6083">
              <w:rPr>
                <w:rFonts w:ascii="Bembo Std" w:eastAsia="Arial" w:hAnsi="Bembo Std" w:cs="Calibri"/>
                <w:sz w:val="20"/>
                <w:szCs w:val="20"/>
                <w:lang w:eastAsia="es-SV"/>
              </w:rPr>
              <w:t xml:space="preserve">Catálogo con especificaciones técnicas </w:t>
            </w:r>
          </w:p>
          <w:p w:rsidR="0076785C" w:rsidRPr="00CA6083" w:rsidRDefault="0076785C" w:rsidP="00112B13">
            <w:pPr>
              <w:pStyle w:val="Prrafodelista"/>
              <w:ind w:left="0"/>
              <w:rPr>
                <w:rFonts w:ascii="Bembo Std" w:eastAsia="Arial" w:hAnsi="Bembo Std" w:cs="Calibri"/>
                <w:sz w:val="20"/>
                <w:szCs w:val="20"/>
              </w:rPr>
            </w:pPr>
            <w:r w:rsidRPr="00CA6083">
              <w:rPr>
                <w:rFonts w:ascii="Bembo Std" w:eastAsia="Arial" w:hAnsi="Bembo Std" w:cs="Calibri"/>
                <w:sz w:val="20"/>
                <w:szCs w:val="20"/>
              </w:rPr>
              <w:t>Garantía de un año contra desperfecto de fabricación</w:t>
            </w:r>
          </w:p>
        </w:tc>
      </w:tr>
    </w:tbl>
    <w:p w:rsidR="0076785C" w:rsidRPr="00CA6083" w:rsidRDefault="0076785C" w:rsidP="0076785C">
      <w:pPr>
        <w:widowControl/>
        <w:tabs>
          <w:tab w:val="left" w:pos="-720"/>
        </w:tabs>
        <w:suppressAutoHyphens w:val="0"/>
        <w:spacing w:line="259" w:lineRule="auto"/>
        <w:ind w:left="-567"/>
        <w:jc w:val="center"/>
        <w:rPr>
          <w:rFonts w:ascii="Bembo Std" w:hAnsi="Bembo Std" w:cs="Calibri"/>
          <w:b/>
          <w:color w:val="000000"/>
          <w:sz w:val="20"/>
          <w:szCs w:val="20"/>
        </w:rPr>
      </w:pPr>
    </w:p>
    <w:p w:rsidR="0076785C" w:rsidRPr="00CA6083" w:rsidRDefault="0076785C" w:rsidP="0076785C">
      <w:pPr>
        <w:widowControl/>
        <w:tabs>
          <w:tab w:val="left" w:pos="-720"/>
        </w:tabs>
        <w:suppressAutoHyphens w:val="0"/>
        <w:spacing w:line="259" w:lineRule="auto"/>
        <w:ind w:left="-567"/>
        <w:jc w:val="center"/>
        <w:rPr>
          <w:rFonts w:ascii="Bembo Std" w:hAnsi="Bembo Std" w:cs="Calibri"/>
          <w:b/>
          <w:color w:val="000000"/>
          <w:sz w:val="20"/>
          <w:szCs w:val="2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98" w:rsidRDefault="005A7198" w:rsidP="001C6613">
      <w:pPr>
        <w:rPr>
          <w:rFonts w:hint="eastAsia"/>
        </w:rPr>
      </w:pPr>
      <w:r>
        <w:separator/>
      </w:r>
    </w:p>
  </w:endnote>
  <w:endnote w:type="continuationSeparator" w:id="0">
    <w:p w:rsidR="005A7198" w:rsidRDefault="005A7198"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A7198">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98" w:rsidRDefault="005A7198" w:rsidP="001C6613">
      <w:pPr>
        <w:rPr>
          <w:rFonts w:hint="eastAsia"/>
        </w:rPr>
      </w:pPr>
      <w:r>
        <w:separator/>
      </w:r>
    </w:p>
  </w:footnote>
  <w:footnote w:type="continuationSeparator" w:id="0">
    <w:p w:rsidR="005A7198" w:rsidRDefault="005A7198"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-531495</wp:posOffset>
          </wp:positionH>
          <wp:positionV relativeFrom="paragraph">
            <wp:posOffset>-347980</wp:posOffset>
          </wp:positionV>
          <wp:extent cx="1480820" cy="75120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7512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76785C">
      <w:rPr>
        <w:rFonts w:ascii="Bembo Std" w:eastAsia="Times New Roman" w:hAnsi="Bembo Std" w:cs="Times New Roman"/>
        <w:b/>
        <w:bCs/>
        <w:color w:val="000000"/>
        <w:kern w:val="0"/>
        <w:sz w:val="16"/>
        <w:szCs w:val="16"/>
        <w:lang w:val="es-EC" w:eastAsia="es-SV" w:bidi="ar-SA"/>
      </w:rPr>
      <w:t>96</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76785C" w:rsidRDefault="0076785C" w:rsidP="0076785C">
    <w:pPr>
      <w:widowControl/>
      <w:suppressAutoHyphens w:val="0"/>
      <w:jc w:val="right"/>
      <w:textAlignment w:val="baseline"/>
      <w:rPr>
        <w:rFonts w:ascii="Bembo Std" w:eastAsia="Times New Roman" w:hAnsi="Bembo Std" w:cs="Times New Roman"/>
        <w:b/>
        <w:bCs/>
        <w:color w:val="000000"/>
        <w:kern w:val="0"/>
        <w:sz w:val="16"/>
        <w:szCs w:val="16"/>
        <w:lang w:val="es-EC" w:eastAsia="es-SV" w:bidi="ar-SA"/>
      </w:rPr>
    </w:pPr>
    <w:r w:rsidRPr="0076785C">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76785C">
      <w:rPr>
        <w:rFonts w:ascii="Bembo Std" w:eastAsia="Times New Roman" w:hAnsi="Bembo Std" w:cs="Times New Roman"/>
        <w:b/>
        <w:bCs/>
        <w:color w:val="000000"/>
        <w:kern w:val="0"/>
        <w:sz w:val="16"/>
        <w:szCs w:val="16"/>
        <w:lang w:val="es-EC" w:eastAsia="es-SV" w:bidi="ar-SA"/>
      </w:rPr>
      <w:t>N°</w:t>
    </w:r>
    <w:proofErr w:type="spellEnd"/>
    <w:r w:rsidRPr="0076785C">
      <w:rPr>
        <w:rFonts w:ascii="Bembo Std" w:eastAsia="Times New Roman" w:hAnsi="Bembo Std" w:cs="Times New Roman"/>
        <w:b/>
        <w:bCs/>
        <w:color w:val="000000"/>
        <w:kern w:val="0"/>
        <w:sz w:val="16"/>
        <w:szCs w:val="16"/>
        <w:lang w:val="es-EC" w:eastAsia="es-SV" w:bidi="ar-SA"/>
      </w:rPr>
      <w:t xml:space="preserve"> RES-COVID-78-CP-B-MINSAL</w:t>
    </w:r>
  </w:p>
  <w:p w:rsidR="007027BA" w:rsidRDefault="005A7198" w:rsidP="00FC7E2C">
    <w:pPr>
      <w:pStyle w:val="Encabezado"/>
      <w:jc w:val="center"/>
      <w:rPr>
        <w:rFonts w:hint="eastAsia"/>
        <w:b/>
        <w:sz w:val="18"/>
        <w:szCs w:val="18"/>
      </w:rPr>
    </w:pPr>
  </w:p>
  <w:p w:rsidR="00FC7E2C" w:rsidRPr="00FC7E2C" w:rsidRDefault="005A7198"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214E"/>
    <w:multiLevelType w:val="multilevel"/>
    <w:tmpl w:val="C5C4A3C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2C12B0"/>
    <w:rsid w:val="003D555A"/>
    <w:rsid w:val="005A7198"/>
    <w:rsid w:val="006C1A4A"/>
    <w:rsid w:val="0076785C"/>
    <w:rsid w:val="00787F31"/>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07E4"/>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76785C"/>
    <w:rPr>
      <w:color w:val="0000FF"/>
      <w:u w:val="single"/>
    </w:rPr>
  </w:style>
  <w:style w:type="paragraph" w:styleId="Prrafodelista">
    <w:name w:val="List Paragraph"/>
    <w:aliases w:val="Citation List,본문(내용),List Paragraph (numbered (a)),Colorful List - Accent 11,TITULO A,Lista 123,Subtle Emphasis,Titulo de Fígura,List Paragraph,corp de texte,3,Titulo 4,List Paragraph-Thesis,Use Case List Paragraph Char"/>
    <w:basedOn w:val="Normal"/>
    <w:link w:val="PrrafodelistaCar"/>
    <w:uiPriority w:val="34"/>
    <w:qFormat/>
    <w:rsid w:val="0076785C"/>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3 Car,Titulo 4 Car"/>
    <w:link w:val="Prrafodelista"/>
    <w:uiPriority w:val="34"/>
    <w:qFormat/>
    <w:rsid w:val="0076785C"/>
    <w:rPr>
      <w:rFonts w:ascii="Calibri" w:eastAsia="Times New Roman" w:hAnsi="Calibri" w:cs="Times New Roman"/>
      <w:lang w:eastAsia="es-SV"/>
    </w:rPr>
  </w:style>
  <w:style w:type="paragraph" w:styleId="Sinespaciado">
    <w:name w:val="No Spacing"/>
    <w:link w:val="SinespaciadoCar"/>
    <w:uiPriority w:val="1"/>
    <w:qFormat/>
    <w:rsid w:val="0076785C"/>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76785C"/>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76785C"/>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76785C"/>
    <w:rPr>
      <w:rFonts w:ascii="Liberation Serif" w:eastAsia="SimSun" w:hAnsi="Liberation Serif" w:cs="Mangal"/>
      <w:kern w:val="1"/>
      <w:sz w:val="24"/>
      <w:szCs w:val="21"/>
      <w:lang w:eastAsia="zh-CN" w:bidi="hi-IN"/>
    </w:rPr>
  </w:style>
  <w:style w:type="character" w:styleId="Mencinsinresolver">
    <w:name w:val="Unresolved Mention"/>
    <w:basedOn w:val="Fuentedeprrafopredeter"/>
    <w:uiPriority w:val="99"/>
    <w:semiHidden/>
    <w:unhideWhenUsed/>
    <w:rsid w:val="0076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iones07.es@stemedic.com" TargetMode="External"/><Relationship Id="rId5" Type="http://schemas.openxmlformats.org/officeDocument/2006/relationships/footnotes" Target="footnotes.xml"/><Relationship Id="rId10" Type="http://schemas.openxmlformats.org/officeDocument/2006/relationships/hyperlink" Target="mailto:gerencia.es@stmedic.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5399</Words>
  <Characters>29699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2023-01-10T22:15:00Z</dcterms:created>
  <dcterms:modified xsi:type="dcterms:W3CDTF">2023-01-10T22:16:00Z</dcterms:modified>
</cp:coreProperties>
</file>