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C7D19" w14:textId="1E3D07C2" w:rsidR="00B90589" w:rsidRDefault="00B90589"/>
    <w:p w14:paraId="265F6DCD" w14:textId="77777777" w:rsidR="00E25C43" w:rsidRDefault="00E25C43"/>
    <w:p w14:paraId="105D9560" w14:textId="713846B5" w:rsidR="004F7D0D" w:rsidRDefault="004F7D0D"/>
    <w:p w14:paraId="74662C93" w14:textId="77777777" w:rsidR="004F7D0D" w:rsidRDefault="004F7D0D" w:rsidP="004F7D0D">
      <w:pPr>
        <w:ind w:left="112"/>
        <w:rPr>
          <w:b/>
          <w:color w:val="0E0E0E"/>
          <w:w w:val="105"/>
          <w:sz w:val="22"/>
        </w:rPr>
      </w:pPr>
    </w:p>
    <w:p w14:paraId="0EC8EE2E" w14:textId="77777777" w:rsidR="004F7D0D" w:rsidRDefault="004F7D0D" w:rsidP="004F7D0D">
      <w:pPr>
        <w:ind w:left="112"/>
        <w:rPr>
          <w:b/>
          <w:color w:val="0E0E0E"/>
          <w:w w:val="105"/>
          <w:sz w:val="22"/>
        </w:rPr>
      </w:pPr>
    </w:p>
    <w:p w14:paraId="4D66080B" w14:textId="38A71DD7" w:rsidR="004F7D0D" w:rsidRDefault="004F7D0D" w:rsidP="004F7D0D">
      <w:pPr>
        <w:ind w:left="112"/>
        <w:rPr>
          <w:b/>
          <w:color w:val="0E0E0E"/>
          <w:w w:val="105"/>
        </w:rPr>
      </w:pPr>
      <w:r>
        <w:rPr>
          <w:noProof/>
        </w:rPr>
        <w:drawing>
          <wp:anchor distT="0" distB="0" distL="0" distR="0" simplePos="0" relativeHeight="251660288" behindDoc="1" locked="0" layoutInCell="1" allowOverlap="1" wp14:anchorId="5B650892" wp14:editId="3610AC19">
            <wp:simplePos x="0" y="0"/>
            <wp:positionH relativeFrom="column">
              <wp:posOffset>3358515</wp:posOffset>
            </wp:positionH>
            <wp:positionV relativeFrom="paragraph">
              <wp:posOffset>-547370</wp:posOffset>
            </wp:positionV>
            <wp:extent cx="2425700" cy="1143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5E4F63B6" w14:textId="77777777" w:rsidR="004F7D0D" w:rsidRDefault="004F7D0D" w:rsidP="004F7D0D">
      <w:pPr>
        <w:ind w:left="112"/>
        <w:rPr>
          <w:b/>
          <w:color w:val="0E0E0E"/>
          <w:w w:val="105"/>
        </w:rPr>
      </w:pPr>
      <w:r>
        <w:rPr>
          <w:b/>
          <w:color w:val="0E0E0E"/>
          <w:w w:val="105"/>
          <w:sz w:val="22"/>
        </w:rPr>
        <w:t>República de El Salvador, C.A.</w:t>
      </w:r>
    </w:p>
    <w:p w14:paraId="26B13587" w14:textId="77777777" w:rsidR="004F7D0D" w:rsidRDefault="004F7D0D" w:rsidP="004F7D0D">
      <w:pPr>
        <w:spacing w:before="79"/>
        <w:ind w:left="2073" w:right="2118"/>
        <w:jc w:val="center"/>
        <w:rPr>
          <w:b/>
          <w:color w:val="0E0E0E"/>
          <w:w w:val="90"/>
          <w:sz w:val="52"/>
        </w:rPr>
      </w:pPr>
    </w:p>
    <w:p w14:paraId="775F51E8" w14:textId="77777777" w:rsidR="004F7D0D" w:rsidRDefault="004F7D0D" w:rsidP="004F7D0D">
      <w:pPr>
        <w:spacing w:before="79"/>
        <w:ind w:left="2073" w:right="2118"/>
        <w:jc w:val="center"/>
        <w:rPr>
          <w:b/>
          <w:color w:val="0E0E0E"/>
          <w:w w:val="90"/>
          <w:sz w:val="52"/>
        </w:rPr>
      </w:pPr>
    </w:p>
    <w:p w14:paraId="1ED637A1" w14:textId="77777777" w:rsidR="004F7D0D" w:rsidRDefault="004F7D0D" w:rsidP="004F7D0D">
      <w:pPr>
        <w:spacing w:before="79"/>
        <w:ind w:left="2073" w:right="2118"/>
        <w:jc w:val="center"/>
        <w:rPr>
          <w:b/>
          <w:color w:val="0E0E0E"/>
          <w:w w:val="90"/>
          <w:sz w:val="52"/>
        </w:rPr>
      </w:pPr>
    </w:p>
    <w:p w14:paraId="1B20E931" w14:textId="19671EBC" w:rsidR="004F7D0D" w:rsidRDefault="004F7D0D" w:rsidP="004F7D0D">
      <w:pPr>
        <w:spacing w:before="79"/>
        <w:ind w:left="2073" w:right="2118"/>
        <w:jc w:val="center"/>
        <w:rPr>
          <w:b/>
          <w:sz w:val="52"/>
        </w:rPr>
      </w:pPr>
      <w:r>
        <w:rPr>
          <w:noProof/>
        </w:rPr>
        <mc:AlternateContent>
          <mc:Choice Requires="wps">
            <w:drawing>
              <wp:anchor distT="4294967294" distB="4294967294" distL="114298" distR="114298" simplePos="0" relativeHeight="251659264" behindDoc="0" locked="0" layoutInCell="1" allowOverlap="1" wp14:anchorId="4E06C2A6" wp14:editId="6A1DEF02">
                <wp:simplePos x="0" y="0"/>
                <wp:positionH relativeFrom="page">
                  <wp:posOffset>5116194</wp:posOffset>
                </wp:positionH>
                <wp:positionV relativeFrom="paragraph">
                  <wp:posOffset>-374016</wp:posOffset>
                </wp:positionV>
                <wp:extent cx="0" cy="0"/>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9BF9DF" id="Conector recto 2"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589EBE23" w14:textId="77777777" w:rsidR="004F7D0D" w:rsidRDefault="004F7D0D" w:rsidP="004F7D0D">
      <w:pPr>
        <w:jc w:val="both"/>
        <w:rPr>
          <w:color w:val="1C1C1C"/>
          <w:w w:val="105"/>
        </w:rPr>
      </w:pPr>
    </w:p>
    <w:p w14:paraId="5CF12D8A" w14:textId="77777777" w:rsidR="004F7D0D" w:rsidRDefault="004F7D0D" w:rsidP="004F7D0D">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2B6CE565" w14:textId="77777777" w:rsidR="004F7D0D" w:rsidRDefault="004F7D0D" w:rsidP="004F7D0D">
      <w:pPr>
        <w:jc w:val="both"/>
        <w:rPr>
          <w:sz w:val="28"/>
          <w:szCs w:val="28"/>
        </w:rPr>
      </w:pPr>
    </w:p>
    <w:p w14:paraId="0BA91A81" w14:textId="77777777" w:rsidR="004F7D0D" w:rsidRDefault="004F7D0D" w:rsidP="004F7D0D">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716A6CED" w14:textId="77777777" w:rsidR="004F7D0D" w:rsidRDefault="004F7D0D" w:rsidP="004F7D0D">
      <w:pPr>
        <w:spacing w:line="100" w:lineRule="atLeast"/>
        <w:ind w:right="-676"/>
        <w:rPr>
          <w:rFonts w:ascii="Bembo Std" w:hAnsi="Bembo Std"/>
          <w:b/>
          <w:bCs/>
          <w:spacing w:val="-3"/>
          <w:sz w:val="22"/>
          <w:szCs w:val="22"/>
          <w:shd w:val="clear" w:color="auto" w:fill="FFFFFF"/>
          <w:lang w:val="es-GT" w:eastAsia="es-BO"/>
        </w:rPr>
      </w:pPr>
    </w:p>
    <w:p w14:paraId="1AE1A46E" w14:textId="77777777" w:rsidR="004F7D0D" w:rsidRDefault="004F7D0D" w:rsidP="004F7D0D">
      <w:pPr>
        <w:spacing w:line="100" w:lineRule="atLeast"/>
        <w:ind w:right="-676"/>
        <w:rPr>
          <w:rFonts w:ascii="Bembo Std" w:hAnsi="Bembo Std"/>
          <w:b/>
          <w:bCs/>
          <w:spacing w:val="-3"/>
          <w:sz w:val="22"/>
          <w:szCs w:val="22"/>
          <w:shd w:val="clear" w:color="auto" w:fill="FFFFFF"/>
          <w:lang w:val="es-GT" w:eastAsia="es-BO"/>
        </w:rPr>
      </w:pPr>
    </w:p>
    <w:p w14:paraId="5D6DCBD4" w14:textId="77777777" w:rsidR="004F7D0D" w:rsidRDefault="004F7D0D" w:rsidP="004F7D0D">
      <w:pPr>
        <w:spacing w:line="100" w:lineRule="atLeast"/>
        <w:ind w:right="-676"/>
        <w:rPr>
          <w:rFonts w:ascii="Bembo Std" w:hAnsi="Bembo Std"/>
          <w:b/>
          <w:bCs/>
          <w:spacing w:val="-3"/>
          <w:sz w:val="22"/>
          <w:szCs w:val="22"/>
          <w:shd w:val="clear" w:color="auto" w:fill="FFFFFF"/>
          <w:lang w:val="es-GT" w:eastAsia="es-BO"/>
        </w:rPr>
      </w:pPr>
    </w:p>
    <w:p w14:paraId="583162E0" w14:textId="77777777" w:rsidR="004F7D0D" w:rsidRDefault="004F7D0D" w:rsidP="004F7D0D">
      <w:pPr>
        <w:spacing w:line="100" w:lineRule="atLeast"/>
        <w:ind w:right="-676"/>
        <w:rPr>
          <w:rFonts w:ascii="Bembo Std" w:hAnsi="Bembo Std"/>
          <w:b/>
          <w:bCs/>
          <w:spacing w:val="-3"/>
          <w:sz w:val="22"/>
          <w:szCs w:val="22"/>
          <w:shd w:val="clear" w:color="auto" w:fill="FFFFFF"/>
          <w:lang w:val="es-GT" w:eastAsia="es-BO"/>
        </w:rPr>
      </w:pPr>
    </w:p>
    <w:p w14:paraId="79AB0390" w14:textId="77777777" w:rsidR="004F7D0D" w:rsidRDefault="004F7D0D" w:rsidP="004F7D0D">
      <w:pPr>
        <w:spacing w:line="100" w:lineRule="atLeast"/>
        <w:ind w:right="-676"/>
        <w:rPr>
          <w:rFonts w:ascii="Bembo Std" w:hAnsi="Bembo Std"/>
          <w:b/>
          <w:bCs/>
          <w:spacing w:val="-3"/>
          <w:sz w:val="22"/>
          <w:szCs w:val="22"/>
          <w:shd w:val="clear" w:color="auto" w:fill="FFFFFF"/>
          <w:lang w:val="es-GT" w:eastAsia="es-BO"/>
        </w:rPr>
      </w:pPr>
    </w:p>
    <w:p w14:paraId="30B4A380" w14:textId="77777777" w:rsidR="004F7D0D" w:rsidRDefault="004F7D0D" w:rsidP="004F7D0D">
      <w:pPr>
        <w:spacing w:line="100" w:lineRule="atLeast"/>
        <w:ind w:right="-676"/>
        <w:rPr>
          <w:rFonts w:ascii="Bembo Std" w:hAnsi="Bembo Std"/>
          <w:b/>
          <w:bCs/>
          <w:spacing w:val="-3"/>
          <w:sz w:val="22"/>
          <w:szCs w:val="22"/>
          <w:shd w:val="clear" w:color="auto" w:fill="FFFFFF"/>
          <w:lang w:val="es-GT" w:eastAsia="es-BO"/>
        </w:rPr>
      </w:pPr>
    </w:p>
    <w:p w14:paraId="1CF12677" w14:textId="77777777" w:rsidR="004F7D0D" w:rsidRDefault="004F7D0D" w:rsidP="004F7D0D">
      <w:pPr>
        <w:spacing w:line="100" w:lineRule="atLeast"/>
        <w:ind w:right="-676"/>
        <w:jc w:val="center"/>
        <w:rPr>
          <w:rFonts w:ascii="Bembo Std" w:hAnsi="Bembo Std"/>
          <w:b/>
          <w:bCs/>
          <w:spacing w:val="-3"/>
          <w:shd w:val="clear" w:color="auto" w:fill="FFFFFF"/>
          <w:lang w:val="es-GT" w:eastAsia="es-BO"/>
        </w:rPr>
      </w:pPr>
    </w:p>
    <w:p w14:paraId="6A5D6936" w14:textId="77777777" w:rsidR="004F7D0D" w:rsidRDefault="004F7D0D" w:rsidP="004F7D0D">
      <w:pPr>
        <w:spacing w:line="100" w:lineRule="atLeast"/>
        <w:ind w:right="-676"/>
        <w:jc w:val="center"/>
        <w:rPr>
          <w:rFonts w:ascii="Bembo Std" w:hAnsi="Bembo Std"/>
          <w:b/>
          <w:bCs/>
          <w:spacing w:val="-3"/>
          <w:shd w:val="clear" w:color="auto" w:fill="FFFFFF"/>
          <w:lang w:val="es-GT" w:eastAsia="es-BO"/>
        </w:rPr>
      </w:pPr>
    </w:p>
    <w:p w14:paraId="1C9A2F7C" w14:textId="77777777" w:rsidR="004F7D0D" w:rsidRDefault="004F7D0D" w:rsidP="004F7D0D">
      <w:pPr>
        <w:jc w:val="center"/>
        <w:rPr>
          <w:lang w:val="es-GT"/>
        </w:rPr>
      </w:pPr>
    </w:p>
    <w:p w14:paraId="621C6CFB" w14:textId="77777777" w:rsidR="004F7D0D" w:rsidRDefault="004F7D0D" w:rsidP="004F7D0D">
      <w:pPr>
        <w:jc w:val="center"/>
        <w:rPr>
          <w:lang w:val="es-GT"/>
        </w:rPr>
      </w:pPr>
    </w:p>
    <w:p w14:paraId="778DB737" w14:textId="77777777" w:rsidR="004F7D0D" w:rsidRDefault="004F7D0D" w:rsidP="004F7D0D">
      <w:pPr>
        <w:jc w:val="center"/>
        <w:rPr>
          <w:lang w:val="es-GT"/>
        </w:rPr>
      </w:pPr>
    </w:p>
    <w:p w14:paraId="12BAB79D" w14:textId="77777777" w:rsidR="004F7D0D" w:rsidRDefault="004F7D0D" w:rsidP="004F7D0D">
      <w:pPr>
        <w:jc w:val="center"/>
        <w:rPr>
          <w:lang w:val="es-GT"/>
        </w:rPr>
      </w:pPr>
    </w:p>
    <w:p w14:paraId="2022B49D" w14:textId="77777777" w:rsidR="004F7D0D" w:rsidRDefault="004F7D0D" w:rsidP="004F7D0D">
      <w:pPr>
        <w:jc w:val="center"/>
        <w:rPr>
          <w:lang w:val="es-GT"/>
        </w:rPr>
      </w:pPr>
    </w:p>
    <w:p w14:paraId="6E77B5D0" w14:textId="77777777" w:rsidR="004F7D0D" w:rsidRDefault="004F7D0D" w:rsidP="004F7D0D">
      <w:pPr>
        <w:jc w:val="center"/>
        <w:rPr>
          <w:lang w:val="es-GT"/>
        </w:rPr>
      </w:pPr>
    </w:p>
    <w:p w14:paraId="0186D10C" w14:textId="77777777" w:rsidR="004F7D0D" w:rsidRPr="008D7D8A" w:rsidRDefault="004F7D0D" w:rsidP="004F7D0D">
      <w:pPr>
        <w:jc w:val="center"/>
        <w:rPr>
          <w:sz w:val="20"/>
          <w:szCs w:val="20"/>
          <w:lang w:val="es-GT"/>
        </w:rPr>
      </w:pPr>
    </w:p>
    <w:p w14:paraId="2C0E5CCD" w14:textId="2F54804F" w:rsidR="004F7D0D" w:rsidRDefault="004F7D0D" w:rsidP="004F7D0D">
      <w:pPr>
        <w:jc w:val="center"/>
        <w:rPr>
          <w:sz w:val="20"/>
          <w:szCs w:val="20"/>
        </w:rPr>
      </w:pPr>
    </w:p>
    <w:p w14:paraId="57CB13FD" w14:textId="24CAC114" w:rsidR="00E25C43" w:rsidRDefault="00E25C43" w:rsidP="004F7D0D">
      <w:pPr>
        <w:jc w:val="center"/>
        <w:rPr>
          <w:sz w:val="20"/>
          <w:szCs w:val="20"/>
        </w:rPr>
      </w:pPr>
    </w:p>
    <w:p w14:paraId="115DF2E3" w14:textId="77777777" w:rsidR="00E25C43" w:rsidRDefault="00E25C43" w:rsidP="004F7D0D">
      <w:pPr>
        <w:jc w:val="center"/>
        <w:rPr>
          <w:sz w:val="20"/>
          <w:szCs w:val="20"/>
        </w:rPr>
      </w:pPr>
    </w:p>
    <w:p w14:paraId="3E0AFB17" w14:textId="77777777" w:rsidR="004F7D0D" w:rsidRDefault="004F7D0D" w:rsidP="004F7D0D">
      <w:pPr>
        <w:jc w:val="center"/>
        <w:rPr>
          <w:sz w:val="20"/>
          <w:szCs w:val="20"/>
        </w:rPr>
      </w:pPr>
    </w:p>
    <w:p w14:paraId="464F85CC" w14:textId="77777777" w:rsidR="004F7D0D" w:rsidRDefault="004F7D0D" w:rsidP="004F7D0D">
      <w:pPr>
        <w:jc w:val="center"/>
        <w:rPr>
          <w:sz w:val="20"/>
          <w:szCs w:val="20"/>
        </w:rPr>
      </w:pPr>
    </w:p>
    <w:p w14:paraId="16FD8EDC" w14:textId="72D195B5" w:rsidR="004F7D0D" w:rsidRDefault="004F7D0D"/>
    <w:p w14:paraId="6D692F6C" w14:textId="77777777" w:rsidR="004F7D0D" w:rsidRDefault="004F7D0D"/>
    <w:p w14:paraId="033809FE" w14:textId="1E83DDC7" w:rsidR="00B90589" w:rsidRPr="00C81F66" w:rsidRDefault="00B90589" w:rsidP="00B90589">
      <w:pPr>
        <w:jc w:val="center"/>
        <w:rPr>
          <w:rFonts w:eastAsia="SimSun"/>
          <w:b/>
          <w:bCs/>
          <w:sz w:val="22"/>
          <w:szCs w:val="22"/>
        </w:rPr>
      </w:pPr>
      <w:bookmarkStart w:id="0" w:name="_Hlk48118723"/>
      <w:r w:rsidRPr="00C81F66">
        <w:rPr>
          <w:rFonts w:eastAsia="SimSun"/>
          <w:b/>
          <w:bCs/>
          <w:sz w:val="22"/>
          <w:szCs w:val="22"/>
        </w:rPr>
        <w:t>ORDEN DE COMPRA</w:t>
      </w: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C03CF7">
        <w:trPr>
          <w:trHeight w:val="1678"/>
        </w:trPr>
        <w:tc>
          <w:tcPr>
            <w:tcW w:w="5387" w:type="dxa"/>
            <w:tcBorders>
              <w:top w:val="single" w:sz="2" w:space="0" w:color="FFFFFF"/>
              <w:left w:val="single" w:sz="2" w:space="0" w:color="FFFFFF"/>
              <w:bottom w:val="single" w:sz="2" w:space="0" w:color="FFFFFF"/>
              <w:right w:val="nil"/>
            </w:tcBorders>
          </w:tcPr>
          <w:p w14:paraId="1F6A7F5F" w14:textId="77777777" w:rsidR="00B90589" w:rsidRPr="003033D3" w:rsidRDefault="00B90589" w:rsidP="00C03CF7">
            <w:pPr>
              <w:jc w:val="both"/>
              <w:rPr>
                <w:rFonts w:eastAsia="SimSun"/>
                <w:sz w:val="20"/>
                <w:szCs w:val="20"/>
              </w:rPr>
            </w:pPr>
            <w:bookmarkStart w:id="1" w:name="_Hlk22211120"/>
            <w:r w:rsidRPr="003033D3">
              <w:rPr>
                <w:rFonts w:eastAsia="SimSun"/>
                <w:sz w:val="20"/>
                <w:szCs w:val="20"/>
              </w:rPr>
              <w:t>Señores</w:t>
            </w:r>
          </w:p>
          <w:p w14:paraId="53A517A2" w14:textId="0F47953E" w:rsidR="00B90589" w:rsidRPr="003033D3" w:rsidRDefault="004F1E48" w:rsidP="00C03CF7">
            <w:pPr>
              <w:jc w:val="both"/>
              <w:rPr>
                <w:rFonts w:eastAsia="SimSun"/>
                <w:b/>
                <w:bCs/>
                <w:sz w:val="20"/>
                <w:szCs w:val="20"/>
              </w:rPr>
            </w:pPr>
            <w:bookmarkStart w:id="2" w:name="_Hlk119923408"/>
            <w:bookmarkEnd w:id="1"/>
            <w:r w:rsidRPr="003033D3">
              <w:rPr>
                <w:rFonts w:eastAsia="SimSun"/>
                <w:b/>
                <w:bCs/>
                <w:sz w:val="20"/>
                <w:szCs w:val="20"/>
              </w:rPr>
              <w:t>INVERSIONES 360, S.A. DE C.V.</w:t>
            </w:r>
          </w:p>
          <w:bookmarkEnd w:id="2"/>
          <w:p w14:paraId="09544DCF" w14:textId="313169D0" w:rsidR="004F1E48" w:rsidRPr="003033D3" w:rsidRDefault="00B90589" w:rsidP="004F1E48">
            <w:pPr>
              <w:jc w:val="both"/>
              <w:rPr>
                <w:rFonts w:eastAsia="SimSun"/>
                <w:sz w:val="20"/>
                <w:szCs w:val="20"/>
              </w:rPr>
            </w:pPr>
            <w:r w:rsidRPr="003033D3">
              <w:rPr>
                <w:rFonts w:eastAsia="SimSun"/>
                <w:sz w:val="20"/>
                <w:szCs w:val="20"/>
              </w:rPr>
              <w:t xml:space="preserve">Dirección: </w:t>
            </w:r>
            <w:r w:rsidR="004F1E48" w:rsidRPr="003033D3">
              <w:rPr>
                <w:rFonts w:eastAsia="SimSun"/>
                <w:sz w:val="20"/>
                <w:szCs w:val="20"/>
              </w:rPr>
              <w:t xml:space="preserve">CC La Gran Vía, Edificio 6, Local 2, </w:t>
            </w:r>
          </w:p>
          <w:p w14:paraId="1E3BE40A" w14:textId="6F9A3636" w:rsidR="0058215B" w:rsidRPr="003033D3" w:rsidRDefault="004F1E48" w:rsidP="004F1E48">
            <w:pPr>
              <w:jc w:val="both"/>
              <w:rPr>
                <w:rFonts w:eastAsia="SimSun"/>
                <w:sz w:val="20"/>
                <w:szCs w:val="20"/>
              </w:rPr>
            </w:pPr>
            <w:r w:rsidRPr="003033D3">
              <w:rPr>
                <w:rFonts w:eastAsia="SimSun"/>
                <w:sz w:val="20"/>
                <w:szCs w:val="20"/>
              </w:rPr>
              <w:t xml:space="preserve">Antiguo Cuscatlán, La Libertad </w:t>
            </w:r>
          </w:p>
          <w:p w14:paraId="3245E3BE" w14:textId="23B7A969" w:rsidR="00B90589" w:rsidRPr="003033D3" w:rsidRDefault="00B90589" w:rsidP="00C03CF7">
            <w:pPr>
              <w:jc w:val="both"/>
              <w:rPr>
                <w:rFonts w:eastAsia="SimSun"/>
                <w:sz w:val="20"/>
                <w:szCs w:val="20"/>
              </w:rPr>
            </w:pPr>
            <w:r w:rsidRPr="003033D3">
              <w:rPr>
                <w:rFonts w:eastAsia="SimSun"/>
                <w:sz w:val="20"/>
                <w:szCs w:val="20"/>
              </w:rPr>
              <w:t xml:space="preserve">Correo: </w:t>
            </w:r>
          </w:p>
          <w:p w14:paraId="3E3EAF30" w14:textId="769DEDC6" w:rsidR="00B90589" w:rsidRPr="003033D3" w:rsidRDefault="00B90589" w:rsidP="00C03CF7">
            <w:pPr>
              <w:jc w:val="both"/>
              <w:rPr>
                <w:rFonts w:eastAsia="SimSun"/>
                <w:sz w:val="20"/>
                <w:szCs w:val="20"/>
              </w:rPr>
            </w:pPr>
            <w:r w:rsidRPr="003033D3">
              <w:rPr>
                <w:rFonts w:eastAsia="SimSun"/>
                <w:sz w:val="20"/>
                <w:szCs w:val="20"/>
              </w:rPr>
              <w:t xml:space="preserve">Teléfono: </w:t>
            </w:r>
          </w:p>
          <w:p w14:paraId="05D3A300" w14:textId="5C3BA10A" w:rsidR="00B90589" w:rsidRPr="003033D3" w:rsidRDefault="00B90589" w:rsidP="00C03CF7">
            <w:pPr>
              <w:jc w:val="both"/>
              <w:rPr>
                <w:rFonts w:eastAsia="SimSun"/>
                <w:sz w:val="20"/>
                <w:szCs w:val="20"/>
              </w:rPr>
            </w:pPr>
            <w:r w:rsidRPr="003033D3">
              <w:rPr>
                <w:rFonts w:eastAsia="SimSun"/>
                <w:sz w:val="20"/>
                <w:szCs w:val="20"/>
              </w:rPr>
              <w:t xml:space="preserve">NIT: </w:t>
            </w:r>
          </w:p>
          <w:p w14:paraId="2320F352" w14:textId="77777777" w:rsidR="00B90589" w:rsidRPr="003033D3" w:rsidRDefault="00B90589" w:rsidP="00C03CF7">
            <w:pPr>
              <w:jc w:val="both"/>
              <w:rPr>
                <w:rFonts w:eastAsia="SimSun"/>
                <w:sz w:val="20"/>
                <w:szCs w:val="20"/>
              </w:rPr>
            </w:pPr>
            <w:r w:rsidRPr="003033D3">
              <w:rPr>
                <w:rFonts w:eastAsia="SimSun"/>
                <w:sz w:val="20"/>
                <w:szCs w:val="20"/>
              </w:rPr>
              <w:t>Presente</w:t>
            </w:r>
          </w:p>
          <w:p w14:paraId="42234CBB" w14:textId="77777777" w:rsidR="00B90589" w:rsidRPr="004F1E48" w:rsidRDefault="00B90589" w:rsidP="00C03CF7">
            <w:pPr>
              <w:jc w:val="both"/>
              <w:rPr>
                <w:rFonts w:eastAsia="SimSun"/>
                <w:sz w:val="1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F4387C2" w14:textId="4EA4F24A" w:rsidR="00B90589" w:rsidRPr="003033D3" w:rsidRDefault="00B90589" w:rsidP="00C03CF7">
            <w:pPr>
              <w:jc w:val="both"/>
              <w:rPr>
                <w:rFonts w:eastAsia="SimSun"/>
                <w:b/>
                <w:bCs/>
                <w:sz w:val="20"/>
                <w:szCs w:val="20"/>
              </w:rPr>
            </w:pPr>
            <w:r w:rsidRPr="003033D3">
              <w:rPr>
                <w:rFonts w:eastAsia="SimSun"/>
                <w:b/>
                <w:bCs/>
                <w:sz w:val="20"/>
                <w:szCs w:val="20"/>
              </w:rPr>
              <w:t xml:space="preserve">Orden de Compra </w:t>
            </w:r>
            <w:r w:rsidR="00E04484" w:rsidRPr="003033D3">
              <w:rPr>
                <w:rFonts w:eastAsia="SimSun"/>
                <w:b/>
                <w:bCs/>
                <w:sz w:val="20"/>
                <w:szCs w:val="20"/>
              </w:rPr>
              <w:t>N.º</w:t>
            </w:r>
            <w:r w:rsidRPr="003033D3">
              <w:rPr>
                <w:rFonts w:eastAsia="SimSun"/>
                <w:b/>
                <w:bCs/>
                <w:sz w:val="20"/>
                <w:szCs w:val="20"/>
              </w:rPr>
              <w:t xml:space="preserve"> </w:t>
            </w:r>
            <w:r w:rsidR="005215A4" w:rsidRPr="003033D3">
              <w:rPr>
                <w:rFonts w:eastAsia="SimSun"/>
                <w:b/>
                <w:bCs/>
                <w:sz w:val="20"/>
                <w:szCs w:val="20"/>
              </w:rPr>
              <w:t>19</w:t>
            </w:r>
            <w:r w:rsidRPr="003033D3">
              <w:rPr>
                <w:rFonts w:eastAsia="SimSun"/>
                <w:b/>
                <w:bCs/>
                <w:sz w:val="20"/>
                <w:szCs w:val="20"/>
              </w:rPr>
              <w:t>/2022-UCPCSJ.</w:t>
            </w:r>
          </w:p>
          <w:p w14:paraId="3CBC17E9" w14:textId="595BB9E3" w:rsidR="00B90589" w:rsidRPr="00B90589" w:rsidRDefault="00B90589" w:rsidP="00C03CF7">
            <w:pPr>
              <w:jc w:val="both"/>
              <w:rPr>
                <w:rFonts w:eastAsia="SimSun"/>
                <w:sz w:val="20"/>
                <w:szCs w:val="20"/>
              </w:rPr>
            </w:pPr>
            <w:r w:rsidRPr="00B90589">
              <w:rPr>
                <w:rFonts w:eastAsia="SimSun"/>
                <w:sz w:val="20"/>
                <w:szCs w:val="20"/>
              </w:rPr>
              <w:t>Solicitud de Cotización: CSJ-</w:t>
            </w:r>
            <w:r w:rsidR="00F848CD">
              <w:rPr>
                <w:rFonts w:eastAsia="SimSun"/>
                <w:sz w:val="20"/>
                <w:szCs w:val="20"/>
              </w:rPr>
              <w:t>6</w:t>
            </w:r>
            <w:r w:rsidR="004F1E48">
              <w:rPr>
                <w:rFonts w:eastAsia="SimSun"/>
                <w:sz w:val="20"/>
                <w:szCs w:val="20"/>
              </w:rPr>
              <w:t>0</w:t>
            </w:r>
            <w:r w:rsidRPr="00B90589">
              <w:rPr>
                <w:rFonts w:eastAsia="SimSun"/>
                <w:sz w:val="20"/>
                <w:szCs w:val="20"/>
              </w:rPr>
              <w:t>-</w:t>
            </w:r>
            <w:r w:rsidR="0027414D">
              <w:rPr>
                <w:rFonts w:eastAsia="SimSun"/>
                <w:sz w:val="20"/>
                <w:szCs w:val="20"/>
              </w:rPr>
              <w:t>GO</w:t>
            </w:r>
            <w:r w:rsidR="00F848CD">
              <w:rPr>
                <w:rFonts w:eastAsia="SimSun"/>
                <w:sz w:val="20"/>
                <w:szCs w:val="20"/>
              </w:rPr>
              <w:t>-RFQ</w:t>
            </w:r>
            <w:r>
              <w:rPr>
                <w:rFonts w:eastAsia="SimSun"/>
                <w:sz w:val="20"/>
                <w:szCs w:val="20"/>
              </w:rPr>
              <w:t xml:space="preserve">; </w:t>
            </w:r>
            <w:r w:rsidR="00F848CD" w:rsidRPr="00F848CD">
              <w:rPr>
                <w:rFonts w:eastAsia="SimSun"/>
                <w:sz w:val="20"/>
                <w:szCs w:val="20"/>
              </w:rPr>
              <w:t xml:space="preserve">“SUMINISTRO DE </w:t>
            </w:r>
            <w:r w:rsidR="004F1E48">
              <w:rPr>
                <w:rFonts w:eastAsia="SimSun"/>
                <w:sz w:val="20"/>
                <w:szCs w:val="20"/>
              </w:rPr>
              <w:t>PRODUCTOS ALIMENTICIOS PARA SER UTILIZADOS DENTRO DEL PROYECTO CRECIENDO SALUDABLES JUNTOS</w:t>
            </w:r>
            <w:r w:rsidR="00F848CD" w:rsidRPr="00F848CD">
              <w:rPr>
                <w:rFonts w:eastAsia="SimSun"/>
                <w:sz w:val="20"/>
                <w:szCs w:val="20"/>
              </w:rPr>
              <w:t>”</w:t>
            </w:r>
          </w:p>
          <w:p w14:paraId="16EE17D8" w14:textId="3C93E5F5" w:rsidR="00B90589" w:rsidRPr="00353E6B" w:rsidRDefault="00B90589" w:rsidP="00C03CF7">
            <w:pPr>
              <w:jc w:val="both"/>
              <w:rPr>
                <w:rFonts w:eastAsia="SimSun"/>
                <w:sz w:val="22"/>
                <w:szCs w:val="22"/>
              </w:rPr>
            </w:pPr>
            <w:r w:rsidRPr="00B90589">
              <w:rPr>
                <w:rFonts w:eastAsia="SimSun"/>
                <w:sz w:val="20"/>
                <w:szCs w:val="20"/>
              </w:rPr>
              <w:t>Fecha:</w:t>
            </w:r>
            <w:r w:rsidRPr="00353E6B">
              <w:rPr>
                <w:rFonts w:eastAsia="SimSun"/>
                <w:sz w:val="22"/>
                <w:szCs w:val="22"/>
              </w:rPr>
              <w:t xml:space="preserve"> </w:t>
            </w:r>
            <w:r w:rsidR="00215322">
              <w:rPr>
                <w:rFonts w:eastAsia="SimSun"/>
                <w:sz w:val="22"/>
                <w:szCs w:val="22"/>
              </w:rPr>
              <w:t>30</w:t>
            </w:r>
            <w:r w:rsidR="00E04484" w:rsidRPr="00B85DEC">
              <w:rPr>
                <w:rFonts w:eastAsia="SimSun"/>
                <w:sz w:val="20"/>
                <w:szCs w:val="20"/>
              </w:rPr>
              <w:t xml:space="preserve"> de </w:t>
            </w:r>
            <w:r w:rsidR="0028272F" w:rsidRPr="00B85DEC">
              <w:rPr>
                <w:rFonts w:eastAsia="SimSun"/>
                <w:sz w:val="20"/>
                <w:szCs w:val="20"/>
              </w:rPr>
              <w:t>noviembre</w:t>
            </w:r>
            <w:r w:rsidR="00E04484" w:rsidRPr="00B85DEC">
              <w:rPr>
                <w:rFonts w:eastAsia="SimSun"/>
                <w:sz w:val="20"/>
                <w:szCs w:val="20"/>
              </w:rPr>
              <w:t xml:space="preserve"> de 2022</w:t>
            </w:r>
          </w:p>
        </w:tc>
      </w:tr>
    </w:tbl>
    <w:p w14:paraId="75253EAD" w14:textId="77DF0E05" w:rsidR="00F848CD" w:rsidRDefault="00B90589" w:rsidP="00F848CD">
      <w:pPr>
        <w:jc w:val="both"/>
        <w:rPr>
          <w:sz w:val="22"/>
          <w:szCs w:val="22"/>
        </w:rPr>
      </w:pPr>
      <w:r w:rsidRPr="00353E6B">
        <w:rPr>
          <w:rFonts w:eastAsia="SimSun"/>
          <w:sz w:val="22"/>
          <w:szCs w:val="22"/>
        </w:rPr>
        <w:t xml:space="preserve">Solicito a ustedes se sirvan a </w:t>
      </w:r>
      <w:r w:rsidR="0030557F">
        <w:rPr>
          <w:rFonts w:eastAsia="SimSun"/>
          <w:sz w:val="22"/>
          <w:szCs w:val="22"/>
        </w:rPr>
        <w:t>entregar el suministro</w:t>
      </w:r>
      <w:r w:rsidRPr="00353E6B">
        <w:rPr>
          <w:rFonts w:eastAsia="SimSun"/>
          <w:sz w:val="22"/>
          <w:szCs w:val="22"/>
        </w:rPr>
        <w:t xml:space="preserve">, objeto de la presente Orden de Compra, </w:t>
      </w:r>
      <w:r w:rsidR="00F848CD">
        <w:rPr>
          <w:rFonts w:eastAsia="SimSun"/>
          <w:sz w:val="22"/>
          <w:szCs w:val="22"/>
        </w:rPr>
        <w:t xml:space="preserve">de la siguiente forma: </w:t>
      </w:r>
      <w:r w:rsidR="00F848CD">
        <w:rPr>
          <w:sz w:val="22"/>
          <w:szCs w:val="22"/>
        </w:rPr>
        <w:t xml:space="preserve">se realizarán 3 entregas la primera 15 días </w:t>
      </w:r>
      <w:r w:rsidR="00215322">
        <w:rPr>
          <w:sz w:val="22"/>
          <w:szCs w:val="22"/>
        </w:rPr>
        <w:t xml:space="preserve">hábiles </w:t>
      </w:r>
      <w:r w:rsidR="004F1E48">
        <w:rPr>
          <w:sz w:val="22"/>
          <w:szCs w:val="22"/>
        </w:rPr>
        <w:t xml:space="preserve">posteriores a la distribución de la Orden de </w:t>
      </w:r>
      <w:r w:rsidR="00215322">
        <w:rPr>
          <w:sz w:val="22"/>
          <w:szCs w:val="22"/>
        </w:rPr>
        <w:t>Compra,</w:t>
      </w:r>
      <w:r w:rsidR="004F1E48">
        <w:rPr>
          <w:sz w:val="22"/>
          <w:szCs w:val="22"/>
        </w:rPr>
        <w:t xml:space="preserve"> la segunda entrega 60 días hábiles posteriores a la primera entrega y la tercera entrega 60 días hábiles posteriores a la segunda entrega. </w:t>
      </w:r>
      <w:r w:rsidR="00215322">
        <w:rPr>
          <w:sz w:val="22"/>
          <w:szCs w:val="22"/>
        </w:rPr>
        <w:t>(ver cantidades en cuadro de distribución)</w:t>
      </w:r>
    </w:p>
    <w:p w14:paraId="30E26317" w14:textId="77777777" w:rsidR="00F848CD" w:rsidRDefault="00F848CD" w:rsidP="00F848CD">
      <w:pPr>
        <w:jc w:val="both"/>
        <w:rPr>
          <w:sz w:val="22"/>
          <w:szCs w:val="22"/>
        </w:rPr>
      </w:pP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B90589" w:rsidRPr="00353E6B" w14:paraId="68F1206C" w14:textId="77777777" w:rsidTr="00F848CD">
        <w:trPr>
          <w:trHeight w:val="509"/>
        </w:trPr>
        <w:tc>
          <w:tcPr>
            <w:tcW w:w="4961" w:type="dxa"/>
            <w:gridSpan w:val="3"/>
            <w:tcBorders>
              <w:top w:val="single" w:sz="4" w:space="0" w:color="auto"/>
              <w:left w:val="single" w:sz="4" w:space="0" w:color="auto"/>
              <w:bottom w:val="single" w:sz="4" w:space="0" w:color="auto"/>
              <w:right w:val="single" w:sz="4" w:space="0" w:color="auto"/>
            </w:tcBorders>
          </w:tcPr>
          <w:p w14:paraId="50D1174B" w14:textId="485E4193"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Dependencia solicitante: </w:t>
            </w:r>
            <w:r w:rsidR="00401AA1">
              <w:rPr>
                <w:rFonts w:eastAsia="Arial Unicode MS"/>
                <w:sz w:val="18"/>
                <w:szCs w:val="22"/>
              </w:rPr>
              <w:t>Unidad Coordinadora de Proyectos Creciendo Saludables Juntos</w:t>
            </w:r>
          </w:p>
          <w:p w14:paraId="00778259" w14:textId="77777777" w:rsidR="00B90589" w:rsidRPr="00353E6B" w:rsidRDefault="00B90589" w:rsidP="00C03CF7">
            <w:pPr>
              <w:spacing w:line="276" w:lineRule="auto"/>
              <w:jc w:val="both"/>
              <w:rPr>
                <w:rFonts w:eastAsia="Arial Unicode MS"/>
                <w:sz w:val="18"/>
                <w:szCs w:val="22"/>
              </w:rPr>
            </w:pPr>
          </w:p>
        </w:tc>
        <w:tc>
          <w:tcPr>
            <w:tcW w:w="4733" w:type="dxa"/>
            <w:gridSpan w:val="4"/>
            <w:tcBorders>
              <w:top w:val="single" w:sz="4" w:space="0" w:color="auto"/>
              <w:left w:val="single" w:sz="4" w:space="0" w:color="auto"/>
              <w:bottom w:val="single" w:sz="4" w:space="0" w:color="auto"/>
              <w:right w:val="single" w:sz="4" w:space="0" w:color="auto"/>
            </w:tcBorders>
            <w:hideMark/>
          </w:tcPr>
          <w:p w14:paraId="03D04B9B" w14:textId="048DE7BD"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Forma de pago: </w:t>
            </w:r>
            <w:r w:rsidR="00401AA1">
              <w:rPr>
                <w:rFonts w:eastAsia="Arial Unicode MS"/>
                <w:sz w:val="18"/>
                <w:szCs w:val="22"/>
              </w:rPr>
              <w:t xml:space="preserve">no mayor de </w:t>
            </w:r>
            <w:r w:rsidRPr="00353E6B">
              <w:rPr>
                <w:rFonts w:eastAsia="Arial Unicode MS"/>
                <w:sz w:val="18"/>
                <w:szCs w:val="22"/>
              </w:rPr>
              <w:t>30 días como máximo, posterior a la presentación de la factura</w:t>
            </w:r>
          </w:p>
        </w:tc>
      </w:tr>
      <w:tr w:rsidR="00B90589" w:rsidRPr="00353E6B" w14:paraId="6D521301" w14:textId="77777777" w:rsidTr="00F848CD">
        <w:tc>
          <w:tcPr>
            <w:tcW w:w="850" w:type="dxa"/>
            <w:tcBorders>
              <w:top w:val="single" w:sz="4" w:space="0" w:color="auto"/>
              <w:left w:val="single" w:sz="4" w:space="0" w:color="auto"/>
              <w:bottom w:val="single" w:sz="4" w:space="0" w:color="auto"/>
              <w:right w:val="single" w:sz="4" w:space="0" w:color="auto"/>
            </w:tcBorders>
            <w:hideMark/>
          </w:tcPr>
          <w:p w14:paraId="0575AD8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ITEM</w:t>
            </w:r>
          </w:p>
        </w:tc>
        <w:tc>
          <w:tcPr>
            <w:tcW w:w="993" w:type="dxa"/>
            <w:tcBorders>
              <w:top w:val="single" w:sz="4" w:space="0" w:color="auto"/>
              <w:left w:val="single" w:sz="4" w:space="0" w:color="auto"/>
              <w:bottom w:val="single" w:sz="4" w:space="0" w:color="auto"/>
              <w:right w:val="single" w:sz="4" w:space="0" w:color="auto"/>
            </w:tcBorders>
            <w:hideMark/>
          </w:tcPr>
          <w:p w14:paraId="0E8EE9EA"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CODIGO MINSAL</w:t>
            </w:r>
          </w:p>
        </w:tc>
        <w:tc>
          <w:tcPr>
            <w:tcW w:w="3118" w:type="dxa"/>
            <w:tcBorders>
              <w:top w:val="single" w:sz="4" w:space="0" w:color="auto"/>
              <w:left w:val="single" w:sz="4" w:space="0" w:color="auto"/>
              <w:bottom w:val="single" w:sz="4" w:space="0" w:color="auto"/>
              <w:right w:val="single" w:sz="4" w:space="0" w:color="auto"/>
            </w:tcBorders>
          </w:tcPr>
          <w:p w14:paraId="1BB06FA1" w14:textId="77777777" w:rsidR="00B90589" w:rsidRPr="00353E6B" w:rsidRDefault="00B90589" w:rsidP="00C03CF7">
            <w:pPr>
              <w:spacing w:line="276" w:lineRule="auto"/>
              <w:jc w:val="both"/>
              <w:rPr>
                <w:rFonts w:eastAsia="Arial Unicode MS"/>
                <w:sz w:val="18"/>
                <w:szCs w:val="22"/>
              </w:rPr>
            </w:pPr>
          </w:p>
          <w:p w14:paraId="5AB7411D"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4349D645"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02ADDBA7"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62D04D30" w14:textId="77777777" w:rsidR="00B90589" w:rsidRPr="00353E6B" w:rsidRDefault="00B90589" w:rsidP="00C03CF7">
            <w:pPr>
              <w:spacing w:line="276" w:lineRule="auto"/>
              <w:jc w:val="both"/>
              <w:rPr>
                <w:rFonts w:eastAsia="Liberation Serif"/>
                <w:sz w:val="18"/>
                <w:szCs w:val="22"/>
              </w:rPr>
            </w:pPr>
            <w:r w:rsidRPr="00353E6B">
              <w:rPr>
                <w:rFonts w:eastAsia="Arial Unicode MS"/>
                <w:sz w:val="18"/>
                <w:szCs w:val="22"/>
              </w:rPr>
              <w:t>PRECIO UNITARIO</w:t>
            </w:r>
          </w:p>
          <w:p w14:paraId="6C2E1B21" w14:textId="77777777" w:rsidR="00B90589" w:rsidRPr="00353E6B" w:rsidRDefault="00B90589" w:rsidP="00C03CF7">
            <w:pPr>
              <w:spacing w:line="276" w:lineRule="auto"/>
              <w:jc w:val="both"/>
              <w:rPr>
                <w:rFonts w:eastAsia="Arial Unicode MS"/>
                <w:sz w:val="18"/>
                <w:szCs w:val="22"/>
              </w:rPr>
            </w:pPr>
            <w:r w:rsidRPr="00353E6B">
              <w:rPr>
                <w:rFonts w:eastAsia="Liberation Serif"/>
                <w:sz w:val="18"/>
                <w:szCs w:val="22"/>
              </w:rPr>
              <w:t xml:space="preserve"> </w:t>
            </w:r>
            <w:r w:rsidRPr="00353E6B">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3FD3B906"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PRECIO TOTAL </w:t>
            </w:r>
          </w:p>
          <w:p w14:paraId="386DF4B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(IVA incluido)</w:t>
            </w:r>
          </w:p>
        </w:tc>
      </w:tr>
      <w:tr w:rsidR="00F848CD" w:rsidRPr="00353E6B" w14:paraId="473AC74A"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FF73E" w14:textId="4F7F046C" w:rsidR="00F848CD" w:rsidRPr="00353E6B" w:rsidRDefault="004F1E48" w:rsidP="00F848CD">
            <w:pPr>
              <w:spacing w:line="276" w:lineRule="auto"/>
              <w:jc w:val="center"/>
              <w:rPr>
                <w:sz w:val="18"/>
                <w:szCs w:val="22"/>
              </w:rPr>
            </w:pPr>
            <w:r>
              <w:rPr>
                <w:rFonts w:cstheme="minorHAnsi"/>
                <w:sz w:val="20"/>
                <w:szCs w:val="20"/>
              </w:rPr>
              <w:t>1</w:t>
            </w:r>
          </w:p>
        </w:tc>
        <w:tc>
          <w:tcPr>
            <w:tcW w:w="993" w:type="dxa"/>
            <w:tcBorders>
              <w:top w:val="single" w:sz="4" w:space="0" w:color="000000"/>
              <w:bottom w:val="single" w:sz="4" w:space="0" w:color="000000"/>
              <w:right w:val="single" w:sz="4" w:space="0" w:color="000000"/>
            </w:tcBorders>
            <w:shd w:val="clear" w:color="auto" w:fill="auto"/>
            <w:vAlign w:val="center"/>
          </w:tcPr>
          <w:p w14:paraId="79ACABF5" w14:textId="65B01EA5" w:rsidR="00F848CD" w:rsidRPr="00353E6B" w:rsidRDefault="004F1E48" w:rsidP="00F848CD">
            <w:pPr>
              <w:spacing w:line="276" w:lineRule="auto"/>
              <w:jc w:val="center"/>
              <w:rPr>
                <w:sz w:val="18"/>
                <w:szCs w:val="22"/>
              </w:rPr>
            </w:pPr>
            <w:r>
              <w:rPr>
                <w:rFonts w:cstheme="minorHAnsi"/>
                <w:sz w:val="20"/>
                <w:szCs w:val="20"/>
              </w:rPr>
              <w:t>50102040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04DDD2C" w14:textId="06BE1AAF" w:rsidR="00F848CD" w:rsidRPr="00353E6B" w:rsidRDefault="004F1E48" w:rsidP="00F848CD">
            <w:pPr>
              <w:spacing w:line="276" w:lineRule="auto"/>
              <w:jc w:val="both"/>
              <w:rPr>
                <w:rFonts w:eastAsia="Arial Unicode MS"/>
                <w:sz w:val="18"/>
                <w:szCs w:val="22"/>
              </w:rPr>
            </w:pPr>
            <w:r>
              <w:rPr>
                <w:rFonts w:cstheme="minorHAnsi"/>
                <w:sz w:val="20"/>
                <w:szCs w:val="20"/>
              </w:rPr>
              <w:t>CAFÉ MOLIDO</w:t>
            </w:r>
            <w:r w:rsidR="00335D60">
              <w:rPr>
                <w:rFonts w:cstheme="minorHAnsi"/>
                <w:sz w:val="20"/>
                <w:szCs w:val="20"/>
              </w:rPr>
              <w:t>, PARA PERCOLADORA</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62AE06F" w14:textId="5AB52F2F" w:rsidR="00F848CD" w:rsidRPr="00353E6B" w:rsidRDefault="004F1E48" w:rsidP="00F848CD">
            <w:pPr>
              <w:spacing w:line="276" w:lineRule="auto"/>
              <w:jc w:val="center"/>
              <w:rPr>
                <w:sz w:val="18"/>
                <w:szCs w:val="22"/>
              </w:rPr>
            </w:pPr>
            <w:r>
              <w:rPr>
                <w:rFonts w:cstheme="minorHAnsi"/>
                <w:sz w:val="20"/>
                <w:szCs w:val="20"/>
              </w:rPr>
              <w:t>libra</w:t>
            </w:r>
          </w:p>
        </w:tc>
        <w:tc>
          <w:tcPr>
            <w:tcW w:w="1155" w:type="dxa"/>
            <w:tcBorders>
              <w:top w:val="single" w:sz="4" w:space="0" w:color="000000"/>
              <w:bottom w:val="single" w:sz="4" w:space="0" w:color="000000"/>
              <w:right w:val="single" w:sz="4" w:space="0" w:color="000000"/>
            </w:tcBorders>
            <w:shd w:val="clear" w:color="auto" w:fill="auto"/>
            <w:vAlign w:val="center"/>
          </w:tcPr>
          <w:p w14:paraId="65F1017A" w14:textId="5A5BC9EB" w:rsidR="00F848CD" w:rsidRPr="00353E6B" w:rsidRDefault="004F1E48" w:rsidP="00F848CD">
            <w:pPr>
              <w:spacing w:line="276" w:lineRule="auto"/>
              <w:jc w:val="center"/>
              <w:rPr>
                <w:sz w:val="18"/>
                <w:szCs w:val="22"/>
              </w:rPr>
            </w:pPr>
            <w:r>
              <w:rPr>
                <w:rFonts w:cstheme="minorHAnsi"/>
                <w:sz w:val="20"/>
                <w:szCs w:val="20"/>
              </w:rPr>
              <w:t>500</w:t>
            </w:r>
          </w:p>
        </w:tc>
        <w:tc>
          <w:tcPr>
            <w:tcW w:w="1276" w:type="dxa"/>
            <w:tcBorders>
              <w:top w:val="single" w:sz="4" w:space="0" w:color="000000"/>
              <w:bottom w:val="single" w:sz="4" w:space="0" w:color="000000"/>
              <w:right w:val="single" w:sz="4" w:space="0" w:color="000000"/>
            </w:tcBorders>
            <w:vAlign w:val="center"/>
          </w:tcPr>
          <w:p w14:paraId="69D28899" w14:textId="6448C736" w:rsidR="00F848CD" w:rsidRPr="00353E6B" w:rsidRDefault="004F1E48" w:rsidP="00F848CD">
            <w:pPr>
              <w:spacing w:line="276" w:lineRule="auto"/>
              <w:jc w:val="center"/>
              <w:rPr>
                <w:rFonts w:eastAsia="Arial Unicode MS"/>
                <w:sz w:val="18"/>
                <w:szCs w:val="22"/>
              </w:rPr>
            </w:pPr>
            <w:r>
              <w:rPr>
                <w:rFonts w:cstheme="minorHAnsi"/>
                <w:sz w:val="20"/>
                <w:szCs w:val="20"/>
              </w:rPr>
              <w:t>$3.10</w:t>
            </w:r>
          </w:p>
        </w:tc>
        <w:tc>
          <w:tcPr>
            <w:tcW w:w="1331" w:type="dxa"/>
            <w:tcBorders>
              <w:top w:val="single" w:sz="4" w:space="0" w:color="000000"/>
              <w:bottom w:val="single" w:sz="4" w:space="0" w:color="000000"/>
              <w:right w:val="single" w:sz="4" w:space="0" w:color="000000"/>
            </w:tcBorders>
            <w:vAlign w:val="center"/>
          </w:tcPr>
          <w:p w14:paraId="4CCF4945" w14:textId="4A35BF32" w:rsidR="00F848CD" w:rsidRPr="00353E6B" w:rsidRDefault="004F1E48" w:rsidP="00F848CD">
            <w:pPr>
              <w:spacing w:line="276" w:lineRule="auto"/>
              <w:jc w:val="center"/>
              <w:rPr>
                <w:rFonts w:eastAsia="Arial Unicode MS"/>
                <w:sz w:val="18"/>
                <w:szCs w:val="22"/>
              </w:rPr>
            </w:pPr>
            <w:r>
              <w:rPr>
                <w:rFonts w:eastAsia="Arial Unicode MS"/>
                <w:sz w:val="18"/>
                <w:szCs w:val="22"/>
              </w:rPr>
              <w:t>$1,550.00</w:t>
            </w:r>
          </w:p>
        </w:tc>
      </w:tr>
      <w:tr w:rsidR="00F848CD" w:rsidRPr="00353E6B" w14:paraId="4528EB6B" w14:textId="77777777" w:rsidTr="00F848CD">
        <w:tc>
          <w:tcPr>
            <w:tcW w:w="4961" w:type="dxa"/>
            <w:gridSpan w:val="3"/>
            <w:tcBorders>
              <w:top w:val="single" w:sz="4" w:space="0" w:color="auto"/>
              <w:left w:val="single" w:sz="4" w:space="0" w:color="auto"/>
              <w:bottom w:val="single" w:sz="4" w:space="0" w:color="auto"/>
              <w:right w:val="single" w:sz="4" w:space="0" w:color="auto"/>
            </w:tcBorders>
            <w:hideMark/>
          </w:tcPr>
          <w:p w14:paraId="4B8EB3E8" w14:textId="75F66BA0" w:rsidR="00F848CD" w:rsidRPr="0003490B" w:rsidRDefault="00F848CD" w:rsidP="00F848CD">
            <w:pPr>
              <w:spacing w:line="276" w:lineRule="auto"/>
              <w:jc w:val="both"/>
              <w:rPr>
                <w:rFonts w:eastAsia="Arial Unicode MS"/>
                <w:sz w:val="18"/>
                <w:szCs w:val="22"/>
              </w:rPr>
            </w:pPr>
            <w:r w:rsidRPr="00353E6B">
              <w:rPr>
                <w:rFonts w:eastAsia="Arial Unicode MS"/>
                <w:sz w:val="18"/>
                <w:szCs w:val="22"/>
              </w:rPr>
              <w:t xml:space="preserve">FORMA DE PAGO:   </w:t>
            </w:r>
            <w:r>
              <w:t xml:space="preserve"> </w:t>
            </w:r>
            <w:r w:rsidRPr="0003490B">
              <w:rPr>
                <w:rFonts w:eastAsia="Arial Unicode MS"/>
                <w:sz w:val="18"/>
                <w:szCs w:val="22"/>
              </w:rPr>
              <w:t xml:space="preserve">El pago del suministro se efectuará </w:t>
            </w:r>
            <w:r w:rsidR="00711192">
              <w:rPr>
                <w:rFonts w:eastAsia="Arial Unicode MS"/>
                <w:sz w:val="18"/>
                <w:szCs w:val="22"/>
              </w:rPr>
              <w:t xml:space="preserve">en tres pagos de acuerdo a las </w:t>
            </w:r>
            <w:r w:rsidR="00B85DEC">
              <w:rPr>
                <w:rFonts w:eastAsia="Arial Unicode MS"/>
                <w:sz w:val="18"/>
                <w:szCs w:val="22"/>
              </w:rPr>
              <w:t>entregas,</w:t>
            </w:r>
            <w:r w:rsidRPr="0003490B">
              <w:rPr>
                <w:rFonts w:eastAsia="Arial Unicode MS"/>
                <w:sz w:val="18"/>
                <w:szCs w:val="22"/>
              </w:rPr>
              <w:t xml:space="preserve"> para lo cual el proveedor deberá presentar anexo los comprobantes de entrega </w:t>
            </w:r>
            <w:r>
              <w:rPr>
                <w:rFonts w:eastAsia="Arial Unicode MS"/>
                <w:sz w:val="18"/>
                <w:szCs w:val="22"/>
              </w:rPr>
              <w:t xml:space="preserve">firmada y sellada </w:t>
            </w:r>
            <w:r w:rsidRPr="0003490B">
              <w:rPr>
                <w:rFonts w:eastAsia="Arial Unicode MS"/>
                <w:sz w:val="18"/>
                <w:szCs w:val="22"/>
              </w:rPr>
              <w:t xml:space="preserve">por parte del administrador de la orden compra. </w:t>
            </w:r>
          </w:p>
          <w:p w14:paraId="3C98A2F3" w14:textId="04E7BB75"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 xml:space="preserve">El proveedor presentara a la Tesorería de la Unidad Financiera Institucional, factura de consumidor final en duplicados a nombre del </w:t>
            </w:r>
            <w:r>
              <w:rPr>
                <w:rFonts w:eastAsia="Arial Unicode MS"/>
                <w:sz w:val="18"/>
                <w:szCs w:val="22"/>
              </w:rPr>
              <w:t xml:space="preserve">MINSAL, Contrato de Préstamo BIRF-9065-SV, </w:t>
            </w:r>
            <w:r w:rsidRPr="0003490B">
              <w:rPr>
                <w:rFonts w:eastAsia="Arial Unicode MS"/>
                <w:sz w:val="18"/>
                <w:szCs w:val="22"/>
              </w:rPr>
              <w:t>PROYECTO CRECIENDO SALUDABLES JUNTOS</w:t>
            </w:r>
            <w:r>
              <w:rPr>
                <w:rFonts w:eastAsia="Arial Unicode MS"/>
                <w:sz w:val="18"/>
                <w:szCs w:val="22"/>
              </w:rPr>
              <w:t>: DESARROLLO INTEGRAL DE LA PRIMERA INFANCIA EN EL SALVADOR,</w:t>
            </w:r>
            <w:r w:rsidRPr="0003490B">
              <w:rPr>
                <w:rFonts w:eastAsia="Arial Unicode MS"/>
                <w:sz w:val="18"/>
                <w:szCs w:val="22"/>
              </w:rPr>
              <w:t xml:space="preserve"> dentro de un plazo máximo de treinta (30) días calendario posterior a la entrega de la siguiente documentación: </w:t>
            </w:r>
          </w:p>
          <w:p w14:paraId="46B00BAF" w14:textId="77777777" w:rsidR="00F848CD" w:rsidRPr="00424BA0" w:rsidRDefault="00F848CD" w:rsidP="00F848CD">
            <w:pPr>
              <w:spacing w:line="276" w:lineRule="auto"/>
              <w:jc w:val="both"/>
              <w:rPr>
                <w:rFonts w:eastAsia="Arial Unicode MS"/>
                <w:sz w:val="14"/>
                <w:szCs w:val="18"/>
              </w:rPr>
            </w:pPr>
          </w:p>
          <w:p w14:paraId="6ABD1662" w14:textId="77777777"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DOCUMENTACIÓN INDISPENSABLE PARA TRAMITAR EL PAGO:</w:t>
            </w:r>
          </w:p>
          <w:p w14:paraId="73109753" w14:textId="77777777"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Original y copia de:</w:t>
            </w:r>
          </w:p>
          <w:p w14:paraId="5E8A304E" w14:textId="77777777"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a)</w:t>
            </w:r>
            <w:r w:rsidRPr="0003490B">
              <w:rPr>
                <w:rFonts w:eastAsia="Arial Unicode MS"/>
                <w:sz w:val="18"/>
                <w:szCs w:val="22"/>
              </w:rPr>
              <w:tab/>
              <w:t>Factura de consumidor final a nombre MINSAL-CONTRATO DE PRÉSTAMO BIRF 9065-SV. Es de suma importancia que la factura esté elaborada correctamente, sin errores, enmendaduras ni manchones, así se evitará atrasos en los pagos.</w:t>
            </w:r>
          </w:p>
          <w:p w14:paraId="766C0290" w14:textId="77777777"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ab/>
              <w:t>La factura deberá expresar lo siguiente:</w:t>
            </w:r>
          </w:p>
          <w:p w14:paraId="28AB5389" w14:textId="3734BFE6" w:rsidR="00F848CD" w:rsidRPr="00843E68" w:rsidRDefault="00F848CD" w:rsidP="00F848CD">
            <w:pPr>
              <w:pStyle w:val="Prrafodelista"/>
              <w:numPr>
                <w:ilvl w:val="0"/>
                <w:numId w:val="7"/>
              </w:numPr>
              <w:spacing w:line="276" w:lineRule="auto"/>
              <w:jc w:val="both"/>
              <w:rPr>
                <w:rFonts w:eastAsia="Arial Unicode MS"/>
                <w:sz w:val="18"/>
                <w:szCs w:val="22"/>
              </w:rPr>
            </w:pPr>
            <w:r w:rsidRPr="00843E68">
              <w:rPr>
                <w:rFonts w:eastAsia="Arial Unicode MS"/>
                <w:sz w:val="18"/>
                <w:szCs w:val="22"/>
              </w:rPr>
              <w:t>Número de Orden de Compra.</w:t>
            </w:r>
          </w:p>
          <w:p w14:paraId="4FB0871C" w14:textId="4ECA7829" w:rsidR="00F848CD" w:rsidRPr="00B01B93" w:rsidRDefault="00F848CD" w:rsidP="00F848CD">
            <w:pPr>
              <w:pStyle w:val="Prrafodelista"/>
              <w:numPr>
                <w:ilvl w:val="0"/>
                <w:numId w:val="7"/>
              </w:numPr>
              <w:spacing w:line="276" w:lineRule="auto"/>
              <w:jc w:val="both"/>
              <w:rPr>
                <w:rFonts w:eastAsia="Arial Unicode MS"/>
                <w:sz w:val="18"/>
                <w:szCs w:val="22"/>
              </w:rPr>
            </w:pPr>
            <w:r w:rsidRPr="00B01B93">
              <w:rPr>
                <w:rFonts w:eastAsia="Arial Unicode MS"/>
                <w:sz w:val="18"/>
                <w:szCs w:val="22"/>
              </w:rPr>
              <w:t>Descripción del servicio según Orden de Compra.</w:t>
            </w:r>
          </w:p>
          <w:p w14:paraId="423C1CEE" w14:textId="1E73F967" w:rsidR="00F848CD" w:rsidRPr="00B01B93" w:rsidRDefault="00F848CD" w:rsidP="00F848CD">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Precio Unitario y Precio Total según Orden de Compra/ </w:t>
            </w:r>
          </w:p>
          <w:p w14:paraId="172EB58C" w14:textId="45DA29E5" w:rsidR="00F848CD" w:rsidRPr="00B01B93" w:rsidRDefault="00F848CD" w:rsidP="00F848CD">
            <w:pPr>
              <w:pStyle w:val="Prrafodelista"/>
              <w:numPr>
                <w:ilvl w:val="0"/>
                <w:numId w:val="7"/>
              </w:numPr>
              <w:spacing w:line="276" w:lineRule="auto"/>
              <w:jc w:val="both"/>
              <w:rPr>
                <w:rFonts w:eastAsia="Arial Unicode MS"/>
                <w:sz w:val="18"/>
                <w:szCs w:val="22"/>
              </w:rPr>
            </w:pPr>
            <w:r w:rsidRPr="00B01B93">
              <w:rPr>
                <w:rFonts w:eastAsia="Arial Unicode MS"/>
                <w:sz w:val="18"/>
                <w:szCs w:val="22"/>
              </w:rPr>
              <w:lastRenderedPageBreak/>
              <w:t xml:space="preserve">Categoría de Inversión correspondiente, de acuerdo a lo establecido en la Orden de Compra.  </w:t>
            </w:r>
          </w:p>
          <w:p w14:paraId="75F78297" w14:textId="3C400D56" w:rsidR="00F848CD" w:rsidRPr="00B01B93" w:rsidRDefault="00F848CD" w:rsidP="00F848CD">
            <w:pPr>
              <w:pStyle w:val="Prrafodelista"/>
              <w:numPr>
                <w:ilvl w:val="0"/>
                <w:numId w:val="7"/>
              </w:numPr>
              <w:spacing w:line="276" w:lineRule="auto"/>
              <w:jc w:val="both"/>
              <w:rPr>
                <w:rFonts w:eastAsia="Arial Unicode MS"/>
                <w:sz w:val="18"/>
                <w:szCs w:val="22"/>
              </w:rPr>
            </w:pPr>
            <w:r w:rsidRPr="00B01B93">
              <w:rPr>
                <w:rFonts w:eastAsia="Arial Unicode MS"/>
                <w:sz w:val="18"/>
                <w:szCs w:val="22"/>
              </w:rPr>
              <w:t>Cifrado Presupuestario</w:t>
            </w:r>
          </w:p>
          <w:p w14:paraId="4899720B" w14:textId="5AE2EF2D" w:rsidR="00F848CD" w:rsidRPr="00EA2C05" w:rsidRDefault="00F848CD" w:rsidP="00F848CD">
            <w:pPr>
              <w:spacing w:line="276" w:lineRule="auto"/>
              <w:jc w:val="both"/>
              <w:rPr>
                <w:rFonts w:eastAsia="SimSun"/>
                <w:sz w:val="18"/>
                <w:szCs w:val="22"/>
              </w:rPr>
            </w:pPr>
            <w:r w:rsidRPr="00353E6B">
              <w:rPr>
                <w:rFonts w:eastAsia="SimSun"/>
                <w:sz w:val="18"/>
                <w:szCs w:val="22"/>
              </w:rPr>
              <w:t xml:space="preserve"> </w:t>
            </w:r>
            <w:r>
              <w:t xml:space="preserve"> </w:t>
            </w:r>
            <w:r w:rsidRPr="00EA2C05">
              <w:rPr>
                <w:rFonts w:eastAsia="SimSun"/>
                <w:sz w:val="18"/>
                <w:szCs w:val="22"/>
              </w:rPr>
              <w:t>b)</w:t>
            </w:r>
            <w:r w:rsidRPr="00EA2C05">
              <w:rPr>
                <w:rFonts w:eastAsia="SimSun"/>
                <w:sz w:val="18"/>
                <w:szCs w:val="22"/>
              </w:rPr>
              <w:tab/>
              <w:t xml:space="preserve">Acta de recepción y aprobación de los bienes recibidos que ampara el pago respectivo debidamente firmada por el encargado de la administración, seguimiento y ejecución del contrato. </w:t>
            </w:r>
          </w:p>
          <w:p w14:paraId="41B8E0D8" w14:textId="1FE44979" w:rsidR="00F848CD" w:rsidRPr="00EA2C05" w:rsidRDefault="00F848CD" w:rsidP="00F848CD">
            <w:pPr>
              <w:spacing w:line="276" w:lineRule="auto"/>
              <w:jc w:val="both"/>
              <w:rPr>
                <w:rFonts w:eastAsia="SimSun"/>
                <w:sz w:val="18"/>
                <w:szCs w:val="22"/>
              </w:rPr>
            </w:pPr>
            <w:r w:rsidRPr="00EA2C05">
              <w:rPr>
                <w:rFonts w:eastAsia="SimSun"/>
                <w:sz w:val="18"/>
                <w:szCs w:val="22"/>
              </w:rPr>
              <w:t>c)</w:t>
            </w:r>
            <w:r w:rsidRPr="00EA2C05">
              <w:rPr>
                <w:rFonts w:eastAsia="SimSun"/>
                <w:sz w:val="18"/>
                <w:szCs w:val="22"/>
              </w:rPr>
              <w:tab/>
              <w:t xml:space="preserve">Copia de la Orden de Compra. </w:t>
            </w:r>
          </w:p>
          <w:p w14:paraId="6C9697EE" w14:textId="77777777" w:rsidR="00F848CD" w:rsidRPr="009C2E79" w:rsidRDefault="00F848CD" w:rsidP="00F848CD">
            <w:pPr>
              <w:spacing w:line="276" w:lineRule="auto"/>
              <w:jc w:val="both"/>
              <w:rPr>
                <w:rFonts w:eastAsia="SimSun"/>
                <w:sz w:val="10"/>
                <w:szCs w:val="14"/>
              </w:rPr>
            </w:pPr>
          </w:p>
          <w:p w14:paraId="684F8104" w14:textId="77777777" w:rsidR="00F848CD" w:rsidRPr="00EA2C05" w:rsidRDefault="00F848CD" w:rsidP="00F848CD">
            <w:pPr>
              <w:spacing w:line="276" w:lineRule="auto"/>
              <w:jc w:val="both"/>
              <w:rPr>
                <w:rFonts w:eastAsia="SimSun"/>
                <w:sz w:val="18"/>
                <w:szCs w:val="22"/>
              </w:rPr>
            </w:pPr>
            <w:r w:rsidRPr="00EA2C05">
              <w:rPr>
                <w:rFonts w:eastAsia="SimSun"/>
                <w:sz w:val="18"/>
                <w:szCs w:val="22"/>
              </w:rPr>
              <w:t>A toda factura cuyo monto total exceda de Cien Dólares ($100.00) se le aplicará el 1% de retención, según lo dispuesto en el artículo 162 inciso segundo del Código Tributario.</w:t>
            </w:r>
          </w:p>
          <w:p w14:paraId="4D156486" w14:textId="77777777" w:rsidR="00F848CD" w:rsidRPr="009C2E79" w:rsidRDefault="00F848CD" w:rsidP="00F848CD">
            <w:pPr>
              <w:spacing w:line="276" w:lineRule="auto"/>
              <w:jc w:val="both"/>
              <w:rPr>
                <w:rFonts w:eastAsia="SimSun"/>
                <w:sz w:val="12"/>
                <w:szCs w:val="16"/>
              </w:rPr>
            </w:pPr>
          </w:p>
          <w:p w14:paraId="48BE3C00" w14:textId="77777777" w:rsidR="00F848CD" w:rsidRPr="00EA2C05" w:rsidRDefault="00F848CD" w:rsidP="00F848CD">
            <w:pPr>
              <w:spacing w:line="276" w:lineRule="auto"/>
              <w:jc w:val="both"/>
              <w:rPr>
                <w:rFonts w:eastAsia="SimSun"/>
                <w:sz w:val="18"/>
                <w:szCs w:val="22"/>
              </w:rPr>
            </w:pPr>
            <w:r w:rsidRPr="00EA2C05">
              <w:rPr>
                <w:rFonts w:eastAsia="SimSun"/>
                <w:sz w:val="18"/>
                <w:szCs w:val="22"/>
              </w:rPr>
              <w:t>La facturación del suministro debe ser entregada en la Unidad Financiera Institucional del Ministerio de Salud ubicada en las oficinas centrales de este ministerio en Calle Arce N° 827 de San Salvador.</w:t>
            </w:r>
          </w:p>
          <w:p w14:paraId="4510A53D" w14:textId="77777777" w:rsidR="00F848CD" w:rsidRPr="009C2E79" w:rsidRDefault="00F848CD" w:rsidP="00F848CD">
            <w:pPr>
              <w:spacing w:line="276" w:lineRule="auto"/>
              <w:jc w:val="both"/>
              <w:rPr>
                <w:rFonts w:eastAsia="SimSun"/>
                <w:sz w:val="12"/>
                <w:szCs w:val="16"/>
              </w:rPr>
            </w:pPr>
          </w:p>
          <w:p w14:paraId="2A9FFBD0" w14:textId="77777777" w:rsidR="00F848CD" w:rsidRPr="00EA2C05" w:rsidRDefault="00F848CD" w:rsidP="00F848CD">
            <w:pPr>
              <w:spacing w:line="276" w:lineRule="auto"/>
              <w:jc w:val="both"/>
              <w:rPr>
                <w:rFonts w:eastAsia="SimSun"/>
                <w:sz w:val="18"/>
                <w:szCs w:val="22"/>
              </w:rPr>
            </w:pPr>
            <w:r w:rsidRPr="00EA2C05">
              <w:rPr>
                <w:rFonts w:eastAsia="SimSun"/>
                <w:sz w:val="18"/>
                <w:szCs w:val="22"/>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7F43554" w14:textId="568C2E8E" w:rsidR="00F848CD" w:rsidRPr="00353E6B" w:rsidRDefault="00F848CD" w:rsidP="00F848CD">
            <w:pPr>
              <w:spacing w:line="276" w:lineRule="auto"/>
              <w:jc w:val="both"/>
              <w:rPr>
                <w:rFonts w:eastAsia="Arial Unicode MS"/>
                <w:sz w:val="18"/>
                <w:szCs w:val="22"/>
              </w:rPr>
            </w:pPr>
            <w:r w:rsidRPr="00EA2C05">
              <w:rPr>
                <w:rFonts w:eastAsia="SimSun"/>
                <w:sz w:val="18"/>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tc>
        <w:tc>
          <w:tcPr>
            <w:tcW w:w="971" w:type="dxa"/>
            <w:vMerge w:val="restart"/>
            <w:tcBorders>
              <w:top w:val="single" w:sz="4" w:space="0" w:color="auto"/>
              <w:left w:val="single" w:sz="4" w:space="0" w:color="auto"/>
              <w:bottom w:val="single" w:sz="4" w:space="0" w:color="auto"/>
              <w:right w:val="single" w:sz="4" w:space="0" w:color="auto"/>
            </w:tcBorders>
          </w:tcPr>
          <w:p w14:paraId="2EAEA84A" w14:textId="77777777" w:rsidR="00F848CD" w:rsidRPr="00353E6B" w:rsidRDefault="00F848CD" w:rsidP="00F848CD">
            <w:pPr>
              <w:spacing w:line="276" w:lineRule="auto"/>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7D7AF160" w14:textId="77777777" w:rsidR="00F848CD" w:rsidRPr="00353E6B" w:rsidRDefault="00F848CD" w:rsidP="00F848CD">
            <w:pPr>
              <w:spacing w:line="276" w:lineRule="auto"/>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708AEF8D" w14:textId="77777777" w:rsidR="00F848CD" w:rsidRPr="00353E6B" w:rsidRDefault="00F848CD" w:rsidP="00F848CD">
            <w:pPr>
              <w:spacing w:line="276" w:lineRule="auto"/>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1D14E1D8" w14:textId="77777777" w:rsidR="00F848CD" w:rsidRPr="00353E6B" w:rsidRDefault="00F848CD" w:rsidP="00F848CD">
            <w:pPr>
              <w:spacing w:line="276" w:lineRule="auto"/>
              <w:jc w:val="both"/>
              <w:rPr>
                <w:rFonts w:eastAsia="Arial Unicode MS"/>
                <w:sz w:val="18"/>
                <w:szCs w:val="22"/>
              </w:rPr>
            </w:pPr>
          </w:p>
        </w:tc>
      </w:tr>
      <w:tr w:rsidR="00F848CD" w:rsidRPr="00353E6B" w14:paraId="237B1893" w14:textId="77777777" w:rsidTr="00F848CD">
        <w:tc>
          <w:tcPr>
            <w:tcW w:w="4961" w:type="dxa"/>
            <w:gridSpan w:val="3"/>
            <w:tcBorders>
              <w:top w:val="single" w:sz="4" w:space="0" w:color="auto"/>
              <w:left w:val="single" w:sz="4" w:space="0" w:color="auto"/>
              <w:bottom w:val="single" w:sz="4" w:space="0" w:color="auto"/>
              <w:right w:val="single" w:sz="4" w:space="0" w:color="auto"/>
            </w:tcBorders>
            <w:hideMark/>
          </w:tcPr>
          <w:p w14:paraId="2ED74FA4" w14:textId="5D1F45B3" w:rsidR="007C49F0" w:rsidRPr="00EB72C5" w:rsidRDefault="00EB72C5" w:rsidP="00EB72C5">
            <w:pPr>
              <w:spacing w:line="276" w:lineRule="auto"/>
              <w:jc w:val="both"/>
              <w:rPr>
                <w:rFonts w:eastAsia="SimSun"/>
                <w:sz w:val="18"/>
                <w:szCs w:val="22"/>
              </w:rPr>
            </w:pPr>
            <w:bookmarkStart w:id="3" w:name="_Hlk120259899"/>
            <w:r w:rsidRPr="00EB72C5">
              <w:rPr>
                <w:rFonts w:eastAsia="SimSun"/>
                <w:sz w:val="18"/>
                <w:szCs w:val="22"/>
              </w:rPr>
              <w:t>Lugar de entrega: Bodega MINSAL, Dirección Complejo de Almacenes del Plantel El Paraíso ubicado en 6ª. Calle Oriente No. 1105, Colonia del Paraíso, Barrio San Esteban, San Salvador.</w:t>
            </w:r>
            <w:bookmarkEnd w:id="3"/>
          </w:p>
          <w:p w14:paraId="4DDC3A71" w14:textId="28DF6115" w:rsidR="00F848CD" w:rsidRPr="00353E6B" w:rsidRDefault="00F848CD" w:rsidP="00F848CD">
            <w:pPr>
              <w:spacing w:line="276" w:lineRule="auto"/>
              <w:jc w:val="both"/>
              <w:rPr>
                <w:rFonts w:eastAsia="Arial Unicode MS"/>
                <w:sz w:val="18"/>
                <w:szCs w:val="22"/>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4BAE156" w14:textId="77777777" w:rsidR="00F848CD" w:rsidRPr="00353E6B" w:rsidRDefault="00F848CD" w:rsidP="00F848CD">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0636360" w14:textId="77777777" w:rsidR="00F848CD" w:rsidRPr="00353E6B" w:rsidRDefault="00F848CD" w:rsidP="00F848CD">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E8507C" w14:textId="77777777" w:rsidR="00F848CD" w:rsidRPr="00353E6B" w:rsidRDefault="00F848CD" w:rsidP="00F848CD">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E64937D" w14:textId="77777777" w:rsidR="00F848CD" w:rsidRPr="00353E6B" w:rsidRDefault="00F848CD" w:rsidP="00F848CD">
            <w:pPr>
              <w:suppressAutoHyphens w:val="0"/>
              <w:spacing w:line="276" w:lineRule="auto"/>
              <w:rPr>
                <w:rFonts w:eastAsia="Arial Unicode MS"/>
                <w:sz w:val="18"/>
                <w:szCs w:val="22"/>
              </w:rPr>
            </w:pPr>
          </w:p>
        </w:tc>
      </w:tr>
      <w:tr w:rsidR="00F848CD" w:rsidRPr="00353E6B" w14:paraId="2213A7CA" w14:textId="77777777" w:rsidTr="00F848CD">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446A841D" w14:textId="2E5EC064" w:rsidR="00F848CD" w:rsidRPr="00353E6B" w:rsidRDefault="00F848CD" w:rsidP="00F848CD">
            <w:pPr>
              <w:spacing w:line="276" w:lineRule="auto"/>
              <w:jc w:val="both"/>
              <w:rPr>
                <w:rFonts w:eastAsia="Arial Unicode MS"/>
                <w:sz w:val="18"/>
                <w:szCs w:val="22"/>
              </w:rPr>
            </w:pPr>
            <w:r w:rsidRPr="00353E6B">
              <w:rPr>
                <w:rFonts w:eastAsia="Arial Unicode MS"/>
                <w:sz w:val="18"/>
                <w:szCs w:val="22"/>
              </w:rPr>
              <w:t xml:space="preserve">ADMINISTRACIÓN Y SEGUIMIENTO: </w:t>
            </w:r>
            <w:r w:rsidRPr="00353E6B">
              <w:rPr>
                <w:rFonts w:eastAsia="SimSun"/>
                <w:sz w:val="18"/>
                <w:szCs w:val="22"/>
              </w:rPr>
              <w:t xml:space="preserve"> </w:t>
            </w:r>
            <w:bookmarkStart w:id="4" w:name="_Hlk33432470"/>
            <w:r w:rsidRPr="00353E6B">
              <w:rPr>
                <w:rFonts w:eastAsia="SimSun"/>
                <w:sz w:val="18"/>
                <w:szCs w:val="22"/>
              </w:rPr>
              <w:t xml:space="preserve">La Unidad Solicitante </w:t>
            </w:r>
            <w:r w:rsidRPr="00353E6B">
              <w:rPr>
                <w:rFonts w:eastAsia="Arial Unicode MS"/>
                <w:sz w:val="18"/>
                <w:szCs w:val="22"/>
              </w:rPr>
              <w:t xml:space="preserve">ha delegado a </w:t>
            </w:r>
            <w:bookmarkEnd w:id="4"/>
            <w:r>
              <w:rPr>
                <w:rFonts w:eastAsia="Arial Unicode MS"/>
                <w:sz w:val="18"/>
                <w:szCs w:val="22"/>
              </w:rPr>
              <w:t xml:space="preserve">la </w:t>
            </w:r>
            <w:r w:rsidRPr="00CD6229">
              <w:rPr>
                <w:rFonts w:eastAsia="Arial Unicode MS"/>
                <w:b/>
                <w:bCs/>
                <w:sz w:val="18"/>
                <w:szCs w:val="22"/>
              </w:rPr>
              <w:t>LICDA. CELIA FELICITA ZAVALA DE CÓRDOVA</w:t>
            </w:r>
            <w:r w:rsidRPr="00353E6B">
              <w:rPr>
                <w:rFonts w:eastAsia="Arial Unicode MS"/>
                <w:sz w:val="18"/>
                <w:szCs w:val="22"/>
              </w:rPr>
              <w:t xml:space="preserve">, con cargo </w:t>
            </w:r>
            <w:r>
              <w:rPr>
                <w:rFonts w:eastAsia="Arial Unicode MS"/>
                <w:sz w:val="18"/>
                <w:szCs w:val="22"/>
              </w:rPr>
              <w:t>Coordinadora Administrativa del Proyecto Creciendo Saludables Juntos</w:t>
            </w:r>
            <w:r w:rsidRPr="00353E6B">
              <w:rPr>
                <w:rFonts w:eastAsia="Arial Unicode MS"/>
                <w:sz w:val="18"/>
                <w:szCs w:val="22"/>
              </w:rPr>
              <w:t xml:space="preserve">, teléfono: </w:t>
            </w:r>
            <w:r w:rsidR="003033D3">
              <w:rPr>
                <w:rFonts w:eastAsia="Arial Unicode MS"/>
                <w:sz w:val="18"/>
                <w:szCs w:val="22"/>
              </w:rPr>
              <w:t>6967-6281</w:t>
            </w:r>
            <w:r w:rsidRPr="00353E6B">
              <w:rPr>
                <w:rFonts w:eastAsia="Arial Unicode MS"/>
                <w:sz w:val="18"/>
                <w:szCs w:val="22"/>
              </w:rPr>
              <w:t>, correo electrónico</w:t>
            </w:r>
            <w:r>
              <w:rPr>
                <w:rFonts w:eastAsia="Arial Unicode MS"/>
                <w:sz w:val="18"/>
                <w:szCs w:val="22"/>
              </w:rPr>
              <w:t xml:space="preserve"> </w:t>
            </w:r>
            <w:hyperlink r:id="rId9" w:history="1">
              <w:r w:rsidRPr="00352F72">
                <w:rPr>
                  <w:rStyle w:val="Hipervnculo"/>
                  <w:rFonts w:eastAsia="Arial Unicode MS"/>
                  <w:sz w:val="18"/>
                  <w:szCs w:val="22"/>
                </w:rPr>
                <w:t>celia.zavala@salud.gob.sv</w:t>
              </w:r>
            </w:hyperlink>
            <w:r>
              <w:rPr>
                <w:rFonts w:eastAsia="Arial Unicode MS"/>
                <w:sz w:val="18"/>
                <w:szCs w:val="22"/>
              </w:rPr>
              <w:t xml:space="preserve"> </w:t>
            </w:r>
            <w:r w:rsidRPr="00353E6B">
              <w:rPr>
                <w:rFonts w:eastAsia="Arial Unicode MS"/>
                <w:sz w:val="18"/>
                <w:szCs w:val="22"/>
              </w:rPr>
              <w:t>,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55B15AA" w14:textId="77777777" w:rsidR="00F848CD" w:rsidRPr="00353E6B" w:rsidRDefault="00F848CD" w:rsidP="00F848CD">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525AFF63" w14:textId="77777777" w:rsidR="00F848CD" w:rsidRPr="00353E6B" w:rsidRDefault="00F848CD" w:rsidP="00F848CD">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0450A2" w14:textId="77777777" w:rsidR="00F848CD" w:rsidRPr="00353E6B" w:rsidRDefault="00F848CD" w:rsidP="00F848CD">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28961E43" w14:textId="77777777" w:rsidR="00F848CD" w:rsidRPr="00353E6B" w:rsidRDefault="00F848CD" w:rsidP="00F848CD">
            <w:pPr>
              <w:suppressAutoHyphens w:val="0"/>
              <w:spacing w:line="276" w:lineRule="auto"/>
              <w:rPr>
                <w:rFonts w:eastAsia="Arial Unicode MS"/>
                <w:sz w:val="18"/>
                <w:szCs w:val="22"/>
              </w:rPr>
            </w:pPr>
          </w:p>
        </w:tc>
      </w:tr>
      <w:tr w:rsidR="00F848CD" w:rsidRPr="00353E6B" w14:paraId="589A516D" w14:textId="77777777" w:rsidTr="00F848CD">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6718B3BE" w14:textId="0B3C4BBD" w:rsidR="00F848CD" w:rsidRPr="00AF06E5" w:rsidRDefault="00F848CD" w:rsidP="00F848CD">
            <w:pPr>
              <w:spacing w:line="276" w:lineRule="auto"/>
              <w:rPr>
                <w:rFonts w:eastAsia="Arial Unicode MS"/>
                <w:b/>
                <w:bCs/>
                <w:sz w:val="18"/>
                <w:szCs w:val="22"/>
              </w:rPr>
            </w:pPr>
            <w:r>
              <w:rPr>
                <w:rFonts w:eastAsia="Arial Unicode MS"/>
                <w:b/>
                <w:bCs/>
                <w:sz w:val="18"/>
                <w:szCs w:val="22"/>
              </w:rPr>
              <w:t>MONTO TOTAL ORDEN DE COMPRA CON IMPUESTOS INCLUIDOS</w:t>
            </w:r>
          </w:p>
        </w:tc>
        <w:tc>
          <w:tcPr>
            <w:tcW w:w="4733" w:type="dxa"/>
            <w:gridSpan w:val="4"/>
            <w:tcBorders>
              <w:top w:val="single" w:sz="4" w:space="0" w:color="auto"/>
              <w:left w:val="single" w:sz="4" w:space="0" w:color="auto"/>
              <w:bottom w:val="single" w:sz="4" w:space="0" w:color="auto"/>
              <w:right w:val="single" w:sz="4" w:space="0" w:color="auto"/>
            </w:tcBorders>
            <w:hideMark/>
          </w:tcPr>
          <w:p w14:paraId="39B4652D" w14:textId="7B8218D8" w:rsidR="00F848CD" w:rsidRPr="001E787A" w:rsidRDefault="00F848CD" w:rsidP="00F848CD">
            <w:pPr>
              <w:spacing w:line="276" w:lineRule="auto"/>
              <w:jc w:val="right"/>
              <w:rPr>
                <w:rFonts w:eastAsia="Arial Unicode MS"/>
                <w:b/>
                <w:bCs/>
                <w:sz w:val="18"/>
                <w:szCs w:val="22"/>
              </w:rPr>
            </w:pPr>
            <w:r w:rsidRPr="007C49F0">
              <w:rPr>
                <w:rFonts w:eastAsia="Arial Unicode MS"/>
                <w:b/>
                <w:bCs/>
                <w:sz w:val="18"/>
                <w:szCs w:val="22"/>
              </w:rPr>
              <w:t xml:space="preserve">  US$</w:t>
            </w:r>
            <w:r w:rsidR="00EB72C5">
              <w:rPr>
                <w:rFonts w:eastAsia="Arial Unicode MS"/>
                <w:b/>
                <w:bCs/>
                <w:sz w:val="18"/>
                <w:szCs w:val="22"/>
              </w:rPr>
              <w:t>1,550.00</w:t>
            </w:r>
          </w:p>
        </w:tc>
      </w:tr>
      <w:tr w:rsidR="00F848CD" w:rsidRPr="00353E6B" w14:paraId="3C11F389" w14:textId="77777777" w:rsidTr="00F848CD">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332B9E2" w14:textId="1452DF13" w:rsidR="00F848CD" w:rsidRPr="00353E6B" w:rsidRDefault="00F848CD" w:rsidP="007C49F0">
            <w:pPr>
              <w:spacing w:line="276" w:lineRule="auto"/>
              <w:rPr>
                <w:rFonts w:eastAsia="Arial Unicode MS"/>
                <w:sz w:val="18"/>
                <w:szCs w:val="22"/>
              </w:rPr>
            </w:pPr>
            <w:r>
              <w:rPr>
                <w:rFonts w:eastAsia="Arial Unicode MS"/>
                <w:sz w:val="18"/>
                <w:szCs w:val="22"/>
              </w:rPr>
              <w:t xml:space="preserve">Son: </w:t>
            </w:r>
            <w:r w:rsidR="00EB72C5" w:rsidRPr="00EB72C5">
              <w:rPr>
                <w:rFonts w:eastAsia="Arial Unicode MS"/>
                <w:b/>
                <w:bCs/>
                <w:sz w:val="18"/>
                <w:szCs w:val="22"/>
              </w:rPr>
              <w:t>MIL QUINIENTOS CINCUENTA 00</w:t>
            </w:r>
            <w:r w:rsidRPr="00AF06E5">
              <w:rPr>
                <w:rFonts w:eastAsia="Arial Unicode MS"/>
                <w:b/>
                <w:bCs/>
                <w:sz w:val="18"/>
                <w:szCs w:val="22"/>
              </w:rPr>
              <w:t>/100 DÓLARES DE LOS ESTADOS UNIDOS DE AMÉRICA</w:t>
            </w:r>
          </w:p>
        </w:tc>
      </w:tr>
      <w:tr w:rsidR="00F848CD" w:rsidRPr="00353E6B" w14:paraId="20D8E97A" w14:textId="77777777" w:rsidTr="00F848CD">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10DB22AA" w14:textId="0A6C8347" w:rsidR="00F848CD" w:rsidRPr="00241918" w:rsidRDefault="00F848CD" w:rsidP="00F848CD">
            <w:pPr>
              <w:spacing w:line="276" w:lineRule="auto"/>
              <w:jc w:val="both"/>
              <w:rPr>
                <w:rFonts w:eastAsia="Arial Unicode MS"/>
                <w:sz w:val="18"/>
                <w:szCs w:val="22"/>
              </w:rPr>
            </w:pPr>
            <w:r w:rsidRPr="00353E6B">
              <w:rPr>
                <w:rFonts w:eastAsia="Arial Unicode MS"/>
                <w:sz w:val="18"/>
                <w:szCs w:val="22"/>
              </w:rPr>
              <w:t xml:space="preserve">FUENTE DE FINANCIAMIENTO: </w:t>
            </w:r>
            <w:r>
              <w:rPr>
                <w:rFonts w:eastAsia="Arial Unicode MS"/>
                <w:sz w:val="18"/>
                <w:szCs w:val="22"/>
              </w:rPr>
              <w:t>Préstamo Externo: Contrato de Préstamo BIRF 9065-SV</w:t>
            </w:r>
            <w:r w:rsidRPr="00353E6B">
              <w:rPr>
                <w:rFonts w:eastAsia="Arial Unicode MS"/>
                <w:sz w:val="18"/>
                <w:szCs w:val="22"/>
              </w:rPr>
              <w:t xml:space="preserve"> </w:t>
            </w:r>
            <w:r w:rsidRPr="00241918">
              <w:rPr>
                <w:rFonts w:eastAsia="Arial Unicode MS"/>
                <w:sz w:val="18"/>
                <w:szCs w:val="22"/>
              </w:rPr>
              <w:t>Categoría de Inversión: 1. Componente 4. Gestión y Monitoreo del Proyecto</w:t>
            </w:r>
            <w:r>
              <w:rPr>
                <w:rFonts w:eastAsia="Arial Unicode MS"/>
                <w:sz w:val="18"/>
                <w:szCs w:val="22"/>
              </w:rPr>
              <w:t xml:space="preserve"> </w:t>
            </w:r>
            <w:r w:rsidRPr="00241918">
              <w:rPr>
                <w:rFonts w:eastAsia="Arial Unicode MS"/>
                <w:sz w:val="18"/>
                <w:szCs w:val="22"/>
              </w:rPr>
              <w:t>7496</w:t>
            </w:r>
          </w:p>
          <w:p w14:paraId="17B89FD8" w14:textId="021E3BD7" w:rsidR="00F848CD" w:rsidRPr="00353E6B" w:rsidRDefault="00301B59" w:rsidP="00EB72C5">
            <w:pPr>
              <w:spacing w:line="276" w:lineRule="auto"/>
              <w:jc w:val="both"/>
              <w:rPr>
                <w:rFonts w:eastAsia="Arial Unicode MS"/>
                <w:sz w:val="18"/>
                <w:szCs w:val="22"/>
              </w:rPr>
            </w:pPr>
            <w:r w:rsidRPr="00301B59">
              <w:rPr>
                <w:rFonts w:eastAsia="Arial Unicode MS"/>
                <w:sz w:val="18"/>
                <w:szCs w:val="22"/>
              </w:rPr>
              <w:t xml:space="preserve">Cifrado Presupuestario: </w:t>
            </w:r>
            <w:r w:rsidR="00EB72C5" w:rsidRPr="00EB72C5">
              <w:rPr>
                <w:rFonts w:eastAsia="Arial Unicode MS"/>
                <w:sz w:val="18"/>
                <w:szCs w:val="22"/>
              </w:rPr>
              <w:t>2022-3200-3-12-04-22-3-54101.</w:t>
            </w:r>
          </w:p>
        </w:tc>
      </w:tr>
      <w:tr w:rsidR="00F848CD" w:rsidRPr="00353E6B" w14:paraId="73C07D4D" w14:textId="77777777" w:rsidTr="00F848CD">
        <w:trPr>
          <w:trHeight w:val="1786"/>
        </w:trPr>
        <w:tc>
          <w:tcPr>
            <w:tcW w:w="9694" w:type="dxa"/>
            <w:gridSpan w:val="7"/>
            <w:hideMark/>
          </w:tcPr>
          <w:p w14:paraId="3B9C3C42" w14:textId="7BA9ACD3" w:rsidR="00F848CD" w:rsidRPr="00353E6B" w:rsidRDefault="00E25C43" w:rsidP="00F848CD">
            <w:pPr>
              <w:spacing w:line="276" w:lineRule="auto"/>
              <w:jc w:val="both"/>
              <w:rPr>
                <w:sz w:val="18"/>
                <w:szCs w:val="22"/>
              </w:rPr>
            </w:pPr>
            <w:r>
              <w:rPr>
                <w:noProof/>
                <w:sz w:val="18"/>
                <w:szCs w:val="22"/>
              </w:rPr>
              <w:lastRenderedPageBreak/>
              <mc:AlternateContent>
                <mc:Choice Requires="wps">
                  <w:drawing>
                    <wp:anchor distT="0" distB="0" distL="114300" distR="114300" simplePos="0" relativeHeight="251661312" behindDoc="0" locked="0" layoutInCell="1" allowOverlap="1" wp14:anchorId="37581D8E" wp14:editId="3857E01A">
                      <wp:simplePos x="0" y="0"/>
                      <wp:positionH relativeFrom="column">
                        <wp:posOffset>4177168</wp:posOffset>
                      </wp:positionH>
                      <wp:positionV relativeFrom="paragraph">
                        <wp:posOffset>1628637</wp:posOffset>
                      </wp:positionV>
                      <wp:extent cx="1121134" cy="159026"/>
                      <wp:effectExtent l="0" t="0" r="22225" b="12700"/>
                      <wp:wrapNone/>
                      <wp:docPr id="5" name="Rectángulo 5"/>
                      <wp:cNvGraphicFramePr/>
                      <a:graphic xmlns:a="http://schemas.openxmlformats.org/drawingml/2006/main">
                        <a:graphicData uri="http://schemas.microsoft.com/office/word/2010/wordprocessingShape">
                          <wps:wsp>
                            <wps:cNvSpPr/>
                            <wps:spPr>
                              <a:xfrm>
                                <a:off x="0" y="0"/>
                                <a:ext cx="1121134" cy="15902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FB2D6" id="Rectángulo 5" o:spid="_x0000_s1026" style="position:absolute;margin-left:328.9pt;margin-top:128.25pt;width:88.3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" fillcolor="black [3200]" strokecolor="black [1600]" strokeweight="1pt"/>
                  </w:pict>
                </mc:Fallback>
              </mc:AlternateContent>
            </w:r>
            <w:r w:rsidRPr="00E25C43">
              <w:rPr>
                <w:noProof/>
                <w:sz w:val="18"/>
                <w:szCs w:val="22"/>
              </w:rPr>
              <w:drawing>
                <wp:inline distT="0" distB="0" distL="0" distR="0" wp14:anchorId="49B17DE5" wp14:editId="47787A9E">
                  <wp:extent cx="6257290" cy="225817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4473" cy="2260762"/>
                          </a:xfrm>
                          <a:prstGeom prst="rect">
                            <a:avLst/>
                          </a:prstGeom>
                          <a:noFill/>
                          <a:ln>
                            <a:noFill/>
                          </a:ln>
                        </pic:spPr>
                      </pic:pic>
                    </a:graphicData>
                  </a:graphic>
                </wp:inline>
              </w:drawing>
            </w:r>
          </w:p>
        </w:tc>
      </w:tr>
    </w:tbl>
    <w:p w14:paraId="4118C2B1" w14:textId="77777777" w:rsidR="00B90589" w:rsidRDefault="00B90589" w:rsidP="00B90589">
      <w:pPr>
        <w:jc w:val="both"/>
        <w:rPr>
          <w:rFonts w:eastAsia="SimSun"/>
          <w:sz w:val="22"/>
          <w:szCs w:val="22"/>
        </w:rPr>
      </w:pPr>
    </w:p>
    <w:p w14:paraId="57454655" w14:textId="2501BA24" w:rsidR="00F848CD" w:rsidRPr="00301B59" w:rsidRDefault="00F848CD" w:rsidP="00B90589">
      <w:pPr>
        <w:jc w:val="both"/>
        <w:rPr>
          <w:rFonts w:eastAsia="SimSun"/>
          <w:b/>
          <w:sz w:val="22"/>
          <w:szCs w:val="22"/>
        </w:rPr>
      </w:pPr>
      <w:r w:rsidRPr="00353E6B">
        <w:rPr>
          <w:rFonts w:eastAsia="SimSun"/>
          <w:b/>
          <w:sz w:val="22"/>
          <w:szCs w:val="22"/>
        </w:rPr>
        <w:t>Fraude y Corrupción</w:t>
      </w: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353E6B">
        <w:rPr>
          <w:rFonts w:eastAsia="Calibri"/>
          <w:sz w:val="22"/>
          <w:szCs w:val="22"/>
        </w:rPr>
        <w:t>subconsultor</w:t>
      </w:r>
      <w:proofErr w:type="spellEnd"/>
      <w:r w:rsidRPr="00353E6B">
        <w:rPr>
          <w:rFonts w:eastAsia="Calibri"/>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r w:rsidRPr="00353E6B">
        <w:rPr>
          <w:rFonts w:eastAsia="Calibri"/>
          <w:sz w:val="22"/>
          <w:szCs w:val="22"/>
        </w:rPr>
        <w:t>ii.</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r w:rsidRPr="00353E6B">
        <w:rPr>
          <w:rFonts w:eastAsia="Calibri"/>
          <w:sz w:val="22"/>
          <w:szCs w:val="22"/>
        </w:rPr>
        <w:t>iii.</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r w:rsidRPr="00353E6B">
        <w:rPr>
          <w:rFonts w:eastAsia="Calibri"/>
          <w:sz w:val="22"/>
          <w:szCs w:val="22"/>
        </w:rPr>
        <w:t>iv.</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lastRenderedPageBreak/>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353E6B">
        <w:rPr>
          <w:rFonts w:eastAsia="Calibri"/>
          <w:sz w:val="22"/>
          <w:szCs w:val="22"/>
        </w:rPr>
        <w:t>subconsultores</w:t>
      </w:r>
      <w:proofErr w:type="spellEnd"/>
      <w:r w:rsidRPr="00353E6B">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(ii) ser nominada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353E6B">
        <w:rPr>
          <w:rFonts w:eastAsia="Calibri"/>
          <w:sz w:val="22"/>
          <w:szCs w:val="22"/>
        </w:rPr>
        <w:t>subconsultores</w:t>
      </w:r>
      <w:proofErr w:type="spellEnd"/>
      <w:r w:rsidRPr="00353E6B">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1CC38ABD" w14:textId="77777777" w:rsidR="00B90589" w:rsidRPr="00353E6B" w:rsidRDefault="00B90589" w:rsidP="00B90589">
      <w:pPr>
        <w:rPr>
          <w:rFonts w:eastAsia="SimSun"/>
          <w:b/>
          <w:sz w:val="22"/>
          <w:szCs w:val="22"/>
        </w:rPr>
      </w:pPr>
      <w:r w:rsidRPr="00353E6B">
        <w:rPr>
          <w:rFonts w:eastAsia="SimSun"/>
          <w:b/>
          <w:sz w:val="22"/>
          <w:szCs w:val="22"/>
        </w:rPr>
        <w:t>CONDICIONES DEL SUMINISTRO</w:t>
      </w:r>
    </w:p>
    <w:p w14:paraId="14AE34E0" w14:textId="77777777" w:rsidR="00B90589" w:rsidRPr="00424BA0" w:rsidRDefault="00B90589" w:rsidP="00B90589">
      <w:pPr>
        <w:jc w:val="both"/>
        <w:rPr>
          <w:rFonts w:eastAsia="SimSun"/>
          <w:sz w:val="10"/>
          <w:szCs w:val="14"/>
        </w:rPr>
      </w:pPr>
    </w:p>
    <w:p w14:paraId="7A2F4266"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SUMINISTRANTE</w:t>
      </w:r>
    </w:p>
    <w:p w14:paraId="021338C5" w14:textId="77777777" w:rsidR="00B90589" w:rsidRPr="00156EFB" w:rsidRDefault="00B90589" w:rsidP="00B90589">
      <w:pPr>
        <w:jc w:val="both"/>
        <w:rPr>
          <w:rFonts w:eastAsia="SimSun"/>
          <w:sz w:val="18"/>
          <w:szCs w:val="22"/>
          <w:u w:val="single"/>
        </w:rPr>
      </w:pPr>
    </w:p>
    <w:p w14:paraId="36759ED4" w14:textId="6797BC28"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5" w:name="_Hlk22279791"/>
      <w:r w:rsidRPr="00353E6B">
        <w:rPr>
          <w:rFonts w:eastAsia="SimSun"/>
          <w:sz w:val="22"/>
          <w:szCs w:val="22"/>
        </w:rPr>
        <w:t>l</w:t>
      </w:r>
      <w:r w:rsidR="00321193">
        <w:rPr>
          <w:rFonts w:eastAsia="SimSun"/>
          <w:sz w:val="22"/>
          <w:szCs w:val="22"/>
        </w:rPr>
        <w:t xml:space="preserve"> Convenio de </w:t>
      </w:r>
      <w:bookmarkEnd w:id="5"/>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p>
    <w:p w14:paraId="595B0CE0" w14:textId="77777777" w:rsidR="00B90589" w:rsidRPr="00353E6B" w:rsidRDefault="00B90589" w:rsidP="00B90589">
      <w:pPr>
        <w:jc w:val="both"/>
        <w:rPr>
          <w:rFonts w:eastAsia="SimSun"/>
          <w:sz w:val="16"/>
          <w:szCs w:val="22"/>
        </w:rPr>
      </w:pPr>
    </w:p>
    <w:p w14:paraId="1509C066" w14:textId="77777777" w:rsidR="00B90589" w:rsidRPr="00353E6B" w:rsidRDefault="00B90589" w:rsidP="00B90589">
      <w:pPr>
        <w:jc w:val="both"/>
        <w:rPr>
          <w:rFonts w:eastAsia="SimSun"/>
          <w:sz w:val="22"/>
          <w:szCs w:val="22"/>
        </w:rPr>
      </w:pPr>
      <w:r w:rsidRPr="00353E6B">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3226C66C" w14:textId="77777777" w:rsidR="00B90589" w:rsidRPr="00424BA0" w:rsidRDefault="00B90589" w:rsidP="00B90589">
      <w:pPr>
        <w:jc w:val="both"/>
        <w:rPr>
          <w:rFonts w:eastAsia="SimSun"/>
          <w:sz w:val="12"/>
          <w:szCs w:val="16"/>
        </w:rPr>
      </w:pPr>
    </w:p>
    <w:p w14:paraId="1496EE03"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GOBIERNO</w:t>
      </w:r>
    </w:p>
    <w:p w14:paraId="7D359538" w14:textId="77777777" w:rsidR="00B90589" w:rsidRPr="00353E6B" w:rsidRDefault="00B90589" w:rsidP="00B90589">
      <w:pPr>
        <w:jc w:val="both"/>
        <w:rPr>
          <w:rFonts w:eastAsia="SimSun"/>
          <w:sz w:val="22"/>
          <w:szCs w:val="22"/>
        </w:rPr>
      </w:pPr>
      <w:r w:rsidRPr="00353E6B">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BAA8506" w14:textId="77777777" w:rsidR="00B90589" w:rsidRPr="00353E6B" w:rsidRDefault="00B90589" w:rsidP="00B90589">
      <w:pPr>
        <w:jc w:val="both"/>
        <w:rPr>
          <w:rFonts w:eastAsia="SimSun"/>
          <w:sz w:val="22"/>
          <w:szCs w:val="22"/>
        </w:rPr>
      </w:pPr>
      <w:r w:rsidRPr="00353E6B">
        <w:rPr>
          <w:rFonts w:eastAsia="SimSun"/>
          <w:sz w:val="22"/>
          <w:szCs w:val="22"/>
        </w:rPr>
        <w:lastRenderedPageBreak/>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27BDFE70" w14:textId="77777777" w:rsidR="00B90589" w:rsidRPr="00353E6B" w:rsidRDefault="00B90589" w:rsidP="00B90589">
      <w:pPr>
        <w:jc w:val="both"/>
        <w:rPr>
          <w:rFonts w:eastAsia="SimSun"/>
          <w:sz w:val="22"/>
          <w:szCs w:val="22"/>
        </w:rPr>
      </w:pPr>
      <w:r w:rsidRPr="00353E6B">
        <w:rPr>
          <w:rFonts w:eastAsia="SimSun"/>
          <w:sz w:val="22"/>
          <w:szCs w:val="22"/>
        </w:rPr>
        <w:t>a) Verificar el cumplimiento de las cláusulas contractuales, implementando para ello una Hoja de Seguimiento de Orden de Compra.</w:t>
      </w:r>
    </w:p>
    <w:p w14:paraId="3ED6DE90" w14:textId="77777777" w:rsidR="00B90589" w:rsidRPr="00353E6B" w:rsidRDefault="00B90589" w:rsidP="00B90589">
      <w:pPr>
        <w:jc w:val="both"/>
        <w:rPr>
          <w:rFonts w:eastAsia="SimSun"/>
          <w:sz w:val="22"/>
          <w:szCs w:val="22"/>
        </w:rPr>
      </w:pPr>
      <w:r w:rsidRPr="00353E6B">
        <w:rPr>
          <w:rFonts w:eastAsia="SimSun"/>
          <w:sz w:val="22"/>
          <w:szCs w:val="22"/>
        </w:rPr>
        <w:t xml:space="preserve">b)  Conformar y mantener actualizado el expediente de seguimiento de la ejecución de la orden de compra, remitiendo copias a la </w:t>
      </w:r>
      <w:bookmarkStart w:id="6" w:name="_Hlk114747482"/>
      <w:r w:rsidRPr="00353E6B">
        <w:rPr>
          <w:rFonts w:eastAsia="SimSun"/>
          <w:sz w:val="22"/>
          <w:szCs w:val="22"/>
        </w:rPr>
        <w:t>U</w:t>
      </w:r>
      <w:r>
        <w:rPr>
          <w:rFonts w:eastAsia="SimSun"/>
          <w:sz w:val="22"/>
          <w:szCs w:val="22"/>
        </w:rPr>
        <w:t>CPCSJ</w:t>
      </w:r>
      <w:bookmarkEnd w:id="6"/>
      <w:r w:rsidRPr="00353E6B">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542505EA" w14:textId="77777777" w:rsidR="00B90589" w:rsidRPr="00353E6B" w:rsidRDefault="00B90589" w:rsidP="00B90589">
      <w:pPr>
        <w:jc w:val="both"/>
        <w:rPr>
          <w:rFonts w:eastAsia="SimSun"/>
          <w:sz w:val="22"/>
          <w:szCs w:val="22"/>
        </w:rPr>
      </w:pPr>
      <w:r w:rsidRPr="00353E6B">
        <w:rPr>
          <w:rFonts w:eastAsia="SimSun"/>
          <w:sz w:val="22"/>
          <w:szCs w:val="22"/>
        </w:rPr>
        <w:t>c)  Informar oportunamente sobre la ejecución de la Orden de Compra a la U</w:t>
      </w:r>
      <w:r>
        <w:rPr>
          <w:rFonts w:eastAsia="SimSun"/>
          <w:sz w:val="22"/>
          <w:szCs w:val="22"/>
        </w:rPr>
        <w:t>CPCSJ</w:t>
      </w:r>
      <w:r w:rsidRPr="00353E6B">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2B60C66A" w14:textId="77777777" w:rsidR="00B90589" w:rsidRPr="00353E6B" w:rsidRDefault="00B90589" w:rsidP="00B90589">
      <w:pPr>
        <w:jc w:val="both"/>
        <w:rPr>
          <w:rFonts w:eastAsia="SimSun"/>
          <w:sz w:val="22"/>
          <w:szCs w:val="22"/>
        </w:rPr>
      </w:pPr>
      <w:r w:rsidRPr="00353E6B">
        <w:rPr>
          <w:rFonts w:eastAsia="SimSun"/>
          <w:sz w:val="22"/>
          <w:szCs w:val="22"/>
        </w:rPr>
        <w:t>d) Incluir en el informe de ejecución de la orden de compra, la gestión para la aplicación de las sanciones a los contratistas por los incumplimientos de sus obligaciones.</w:t>
      </w:r>
    </w:p>
    <w:p w14:paraId="3AA89345" w14:textId="77777777" w:rsidR="00B90589" w:rsidRPr="00353E6B" w:rsidRDefault="00B90589" w:rsidP="00B90589">
      <w:pPr>
        <w:jc w:val="both"/>
        <w:rPr>
          <w:rFonts w:eastAsia="SimSun"/>
          <w:sz w:val="22"/>
          <w:szCs w:val="22"/>
        </w:rPr>
      </w:pPr>
      <w:r w:rsidRPr="00353E6B">
        <w:rPr>
          <w:rFonts w:eastAsia="SimSun"/>
          <w:sz w:val="22"/>
          <w:szCs w:val="22"/>
        </w:rPr>
        <w:t>e) Solicitar al contratista, en caso de incrementos en el monto o prórroga en el plazo de la orden de compra, la actualización de la garantía correspondiente. (No aplica)</w:t>
      </w:r>
    </w:p>
    <w:p w14:paraId="702691D5" w14:textId="77777777" w:rsidR="00B90589" w:rsidRPr="00353E6B" w:rsidRDefault="00B90589" w:rsidP="00B90589">
      <w:pPr>
        <w:jc w:val="both"/>
        <w:rPr>
          <w:rFonts w:eastAsia="SimSun"/>
          <w:sz w:val="22"/>
          <w:szCs w:val="22"/>
        </w:rPr>
      </w:pPr>
      <w:r w:rsidRPr="00353E6B">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12B59B6E" w14:textId="77777777" w:rsidR="00B90589" w:rsidRPr="00353E6B" w:rsidRDefault="00B90589" w:rsidP="00B90589">
      <w:pPr>
        <w:jc w:val="both"/>
        <w:rPr>
          <w:rFonts w:eastAsia="SimSun"/>
          <w:sz w:val="22"/>
          <w:szCs w:val="22"/>
        </w:rPr>
      </w:pPr>
      <w:r w:rsidRPr="00353E6B">
        <w:rPr>
          <w:rFonts w:eastAsia="SimSun"/>
          <w:sz w:val="22"/>
          <w:szCs w:val="22"/>
        </w:rPr>
        <w:t>g)  Informar oportunamente a la U</w:t>
      </w:r>
      <w:r>
        <w:rPr>
          <w:rFonts w:eastAsia="SimSun"/>
          <w:sz w:val="22"/>
          <w:szCs w:val="22"/>
        </w:rPr>
        <w:t>CPCSJ</w:t>
      </w:r>
      <w:r w:rsidRPr="00353E6B">
        <w:rPr>
          <w:rFonts w:eastAsia="SimSun"/>
          <w:sz w:val="22"/>
          <w:szCs w:val="22"/>
        </w:rPr>
        <w:t xml:space="preserve"> de MINSAL, la devolución de garantías en caso de que aplique, inmediatamente después de comprobarse el cumplimiento de las cláusulas contractuales. (No aplica)</w:t>
      </w:r>
    </w:p>
    <w:p w14:paraId="5C1898F6" w14:textId="77777777" w:rsidR="00B90589" w:rsidRPr="00353E6B" w:rsidRDefault="00B90589" w:rsidP="00B90589">
      <w:pPr>
        <w:jc w:val="both"/>
        <w:rPr>
          <w:rFonts w:eastAsia="SimSun"/>
          <w:sz w:val="22"/>
          <w:szCs w:val="22"/>
        </w:rPr>
      </w:pPr>
      <w:r w:rsidRPr="00353E6B">
        <w:rPr>
          <w:rFonts w:eastAsia="SimSun"/>
          <w:sz w:val="22"/>
          <w:szCs w:val="22"/>
        </w:rPr>
        <w:t>h) Gestionar ante la autoridad competente, las modificaciones a la Orden de Compra, una vez identificada tal necesidad, anexando documentos que amparen dichos cambios.</w:t>
      </w:r>
    </w:p>
    <w:p w14:paraId="36B0F294" w14:textId="77777777" w:rsidR="00B90589" w:rsidRPr="00353E6B" w:rsidRDefault="00B90589" w:rsidP="00B90589">
      <w:pPr>
        <w:jc w:val="both"/>
        <w:rPr>
          <w:rFonts w:eastAsia="SimSun"/>
          <w:sz w:val="22"/>
          <w:szCs w:val="22"/>
        </w:rPr>
      </w:pPr>
      <w:r w:rsidRPr="00353E6B">
        <w:rPr>
          <w:rFonts w:eastAsia="SimSun"/>
          <w:sz w:val="22"/>
          <w:szCs w:val="22"/>
        </w:rPr>
        <w:t>Cualquier otra responsabilidad que establezca el convenio de préstamo y documentos contractuales.</w:t>
      </w:r>
    </w:p>
    <w:p w14:paraId="3D56F01B" w14:textId="77777777" w:rsidR="00B90589" w:rsidRPr="006B4A39" w:rsidRDefault="00B90589" w:rsidP="00B90589">
      <w:pPr>
        <w:jc w:val="both"/>
        <w:rPr>
          <w:rFonts w:eastAsia="SimSun"/>
          <w:sz w:val="14"/>
          <w:szCs w:val="14"/>
        </w:rPr>
      </w:pPr>
    </w:p>
    <w:bookmarkEnd w:id="0"/>
    <w:p w14:paraId="4B461B91"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OTRAS CONDICIONES DEL SUMINISTRO</w:t>
      </w:r>
    </w:p>
    <w:p w14:paraId="5B9C68C2"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1. La fecha de entrega del suministro, está estipulada en la presente Orden de Compra, que reciba el suministrarte debidamente legalizada.</w:t>
      </w:r>
    </w:p>
    <w:p w14:paraId="1A6BC793"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2. El suministro, al que la presente Orden se refiere será recibido a entera satisfacción del Solicitante, quien firmará, sellará y fechará el acta de recepción de los servicios.</w:t>
      </w:r>
    </w:p>
    <w:p w14:paraId="33D417DD"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3. En caso de que, en el curso de la ejecución de la Orden de Compra,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6AA43B5F" w14:textId="5C8939FA"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 la Unidad de Gestión de Programa en adelante </w:t>
      </w:r>
      <w:r w:rsidRPr="00353E6B">
        <w:rPr>
          <w:rFonts w:eastAsia="SimSun"/>
          <w:sz w:val="22"/>
          <w:szCs w:val="22"/>
        </w:rPr>
        <w:t>U</w:t>
      </w:r>
      <w:r>
        <w:rPr>
          <w:rFonts w:eastAsia="SimSun"/>
          <w:sz w:val="22"/>
          <w:szCs w:val="22"/>
        </w:rPr>
        <w:t>CPCSJ</w:t>
      </w:r>
      <w:r w:rsidRPr="00F63108">
        <w:rPr>
          <w:rFonts w:eastAsia="SimSun"/>
          <w:sz w:val="22"/>
          <w:szCs w:val="22"/>
        </w:rPr>
        <w:t xml:space="preserve">, ubicada en el Nivel </w:t>
      </w:r>
      <w:r>
        <w:rPr>
          <w:rFonts w:eastAsia="SimSun"/>
          <w:sz w:val="22"/>
          <w:szCs w:val="22"/>
        </w:rPr>
        <w:t>dos</w:t>
      </w:r>
      <w:r w:rsidRPr="00F63108">
        <w:rPr>
          <w:rFonts w:eastAsia="SimSun"/>
          <w:sz w:val="22"/>
          <w:szCs w:val="22"/>
        </w:rPr>
        <w:t>, Edificio del Instituto Nacional de la Salud, Urbanización Lomas de Altamira, Boulevard Altamira y Avenida República de Ecuador N° 33, San Salvador, Teléfono: 2591-8</w:t>
      </w:r>
      <w:r>
        <w:rPr>
          <w:rFonts w:eastAsia="SimSun"/>
          <w:sz w:val="22"/>
          <w:szCs w:val="22"/>
        </w:rPr>
        <w:t>453</w:t>
      </w:r>
      <w:r w:rsidRPr="00F63108">
        <w:rPr>
          <w:rFonts w:eastAsia="SimSun"/>
          <w:sz w:val="22"/>
          <w:szCs w:val="22"/>
        </w:rPr>
        <w:t xml:space="preserve">, Email: </w:t>
      </w:r>
      <w:hyperlink r:id="rId11" w:history="1">
        <w:r w:rsidRPr="00BF6F0C">
          <w:rPr>
            <w:rStyle w:val="Hipervnculo"/>
            <w:rFonts w:eastAsia="SimSun"/>
            <w:sz w:val="22"/>
            <w:szCs w:val="22"/>
          </w:rPr>
          <w:t>adquisicionescrecerjuntos@salud.gob.sv</w:t>
        </w:r>
      </w:hyperlink>
      <w:r w:rsidRPr="00F63108">
        <w:rPr>
          <w:rFonts w:eastAsia="SimSun"/>
          <w:sz w:val="22"/>
          <w:szCs w:val="22"/>
        </w:rPr>
        <w:t>;</w:t>
      </w:r>
      <w:r>
        <w:rPr>
          <w:rFonts w:eastAsia="SimSun"/>
          <w:sz w:val="22"/>
          <w:szCs w:val="22"/>
        </w:rPr>
        <w:t xml:space="preserve"> </w:t>
      </w:r>
      <w:r w:rsidRPr="00F63108">
        <w:rPr>
          <w:rFonts w:eastAsia="SimSun"/>
          <w:sz w:val="22"/>
          <w:szCs w:val="22"/>
        </w:rPr>
        <w:t>dicha solicitud deberá presentarse 10 días antes expirar el plazo de la entrega contratada.</w:t>
      </w:r>
    </w:p>
    <w:p w14:paraId="39868D4B"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4. Las obligaciones que contrae el Gobierno por medio de esta Orden de Compra, son únicamente para con el suministrante, quién debe observar las condiciones establecidas, a fin de conservar antecedentes favorables.</w:t>
      </w:r>
    </w:p>
    <w:p w14:paraId="71E825FC" w14:textId="04C9D0A1" w:rsidR="00A82BE9" w:rsidRDefault="00B90589" w:rsidP="00B90589">
      <w:pPr>
        <w:spacing w:line="269" w:lineRule="auto"/>
        <w:jc w:val="both"/>
        <w:rPr>
          <w:rFonts w:eastAsia="SimSun"/>
          <w:sz w:val="22"/>
          <w:szCs w:val="22"/>
        </w:rPr>
      </w:pPr>
      <w:r w:rsidRPr="688B3763">
        <w:rPr>
          <w:rFonts w:eastAsia="SimSun"/>
          <w:sz w:val="22"/>
          <w:szCs w:val="22"/>
        </w:rPr>
        <w:lastRenderedPageBreak/>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052B0A57" w14:textId="242BE18F" w:rsidR="00A82BE9" w:rsidRDefault="00A82BE9" w:rsidP="00B90589">
      <w:pPr>
        <w:spacing w:line="269" w:lineRule="auto"/>
        <w:jc w:val="both"/>
        <w:rPr>
          <w:rFonts w:eastAsia="SimSun"/>
          <w:sz w:val="22"/>
          <w:szCs w:val="22"/>
        </w:rPr>
      </w:pPr>
      <w:r>
        <w:rPr>
          <w:rFonts w:eastAsia="SimSun"/>
          <w:sz w:val="22"/>
          <w:szCs w:val="22"/>
        </w:rPr>
        <w:t>CADUCIDAD DE LA ORDEN DE COMPRA.</w:t>
      </w: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1D039E96"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A juicio del contratante haya empleado </w:t>
      </w:r>
      <w:proofErr w:type="spellStart"/>
      <w:r>
        <w:rPr>
          <w:rFonts w:eastAsia="SimSun"/>
          <w:sz w:val="22"/>
          <w:szCs w:val="22"/>
        </w:rPr>
        <w:t>practicas</w:t>
      </w:r>
      <w:proofErr w:type="spellEnd"/>
      <w:r>
        <w:rPr>
          <w:rFonts w:eastAsia="SimSun"/>
          <w:sz w:val="22"/>
          <w:szCs w:val="22"/>
        </w:rPr>
        <w:t xml:space="preserve"> corruptas, fraudulentas, </w:t>
      </w:r>
      <w:proofErr w:type="spellStart"/>
      <w:r>
        <w:rPr>
          <w:rFonts w:eastAsia="SimSun"/>
          <w:sz w:val="22"/>
          <w:szCs w:val="22"/>
        </w:rPr>
        <w:t>colusivas</w:t>
      </w:r>
      <w:proofErr w:type="spellEnd"/>
      <w:r>
        <w:rPr>
          <w:rFonts w:eastAsia="SimSun"/>
          <w:sz w:val="22"/>
          <w:szCs w:val="22"/>
        </w:rPr>
        <w:t>,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5BE7C8DA" w14:textId="53A8C803" w:rsidR="00623DC6" w:rsidRDefault="00623DC6" w:rsidP="00623DC6">
      <w:pPr>
        <w:spacing w:line="269" w:lineRule="auto"/>
        <w:jc w:val="both"/>
        <w:rPr>
          <w:rFonts w:eastAsia="SimSun"/>
          <w:sz w:val="22"/>
          <w:szCs w:val="22"/>
        </w:rPr>
      </w:pPr>
      <w:r>
        <w:rPr>
          <w:rFonts w:eastAsia="SimSun"/>
          <w:sz w:val="22"/>
          <w:szCs w:val="22"/>
        </w:rPr>
        <w:t>SOLUCIÓN DE CONTROVERSIA.</w:t>
      </w: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controversia, discrepancia o reclamo entre el 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4D555B46"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firmado el Acta de Recepción de haber recibido los bienes / servicios a entera satisfacción del MINSAL. </w:t>
      </w:r>
    </w:p>
    <w:p w14:paraId="22C960CF" w14:textId="77777777" w:rsidR="00AB4726" w:rsidRDefault="00AB4726" w:rsidP="00623DC6">
      <w:pPr>
        <w:spacing w:line="269" w:lineRule="auto"/>
        <w:jc w:val="both"/>
        <w:rPr>
          <w:rFonts w:eastAsia="SimSun"/>
          <w:sz w:val="22"/>
          <w:szCs w:val="22"/>
        </w:rPr>
      </w:pPr>
    </w:p>
    <w:p w14:paraId="135216A7" w14:textId="77777777" w:rsidR="00AB4726" w:rsidRDefault="00AB4726" w:rsidP="00623DC6">
      <w:pPr>
        <w:spacing w:line="269" w:lineRule="auto"/>
        <w:jc w:val="both"/>
        <w:rPr>
          <w:rFonts w:eastAsia="SimSun"/>
          <w:sz w:val="22"/>
          <w:szCs w:val="22"/>
        </w:rPr>
      </w:pPr>
    </w:p>
    <w:p w14:paraId="41A10EC7" w14:textId="77777777" w:rsidR="00AB4726" w:rsidRDefault="00AB4726" w:rsidP="00623DC6">
      <w:pPr>
        <w:spacing w:line="269" w:lineRule="auto"/>
        <w:jc w:val="both"/>
        <w:rPr>
          <w:rFonts w:eastAsia="SimSun"/>
          <w:sz w:val="22"/>
          <w:szCs w:val="22"/>
        </w:rPr>
      </w:pPr>
    </w:p>
    <w:p w14:paraId="2E4F1642" w14:textId="77777777" w:rsidR="00AB4726" w:rsidRDefault="00AB4726" w:rsidP="00623DC6">
      <w:pPr>
        <w:spacing w:line="269" w:lineRule="auto"/>
        <w:jc w:val="both"/>
        <w:rPr>
          <w:rFonts w:eastAsia="SimSun"/>
          <w:sz w:val="22"/>
          <w:szCs w:val="22"/>
        </w:rPr>
      </w:pPr>
    </w:p>
    <w:p w14:paraId="2251BCAC" w14:textId="77777777" w:rsidR="00FB6E99" w:rsidRDefault="00FB6E99" w:rsidP="00623DC6">
      <w:pPr>
        <w:spacing w:line="269" w:lineRule="auto"/>
        <w:jc w:val="both"/>
        <w:rPr>
          <w:rFonts w:eastAsia="SimSun"/>
          <w:sz w:val="22"/>
          <w:szCs w:val="22"/>
        </w:rPr>
      </w:pPr>
    </w:p>
    <w:p w14:paraId="34BFD133" w14:textId="77777777" w:rsidR="00FB6E99" w:rsidRDefault="00FB6E99" w:rsidP="00623DC6">
      <w:pPr>
        <w:spacing w:line="269" w:lineRule="auto"/>
        <w:jc w:val="both"/>
        <w:rPr>
          <w:rFonts w:eastAsia="SimSun"/>
          <w:sz w:val="22"/>
          <w:szCs w:val="22"/>
        </w:rPr>
      </w:pPr>
    </w:p>
    <w:p w14:paraId="797637C9" w14:textId="77777777" w:rsidR="007C49F0" w:rsidRDefault="007C49F0" w:rsidP="00623DC6">
      <w:pPr>
        <w:spacing w:line="269" w:lineRule="auto"/>
        <w:jc w:val="both"/>
        <w:rPr>
          <w:rFonts w:eastAsia="SimSun"/>
          <w:sz w:val="22"/>
          <w:szCs w:val="22"/>
        </w:rPr>
      </w:pPr>
    </w:p>
    <w:p w14:paraId="0CB2FD71" w14:textId="77777777" w:rsidR="0058215B" w:rsidRDefault="0058215B" w:rsidP="00623DC6">
      <w:pPr>
        <w:spacing w:line="269" w:lineRule="auto"/>
        <w:jc w:val="both"/>
        <w:rPr>
          <w:rFonts w:eastAsia="SimSun"/>
          <w:sz w:val="22"/>
          <w:szCs w:val="22"/>
        </w:rPr>
      </w:pPr>
    </w:p>
    <w:p w14:paraId="09F7BFB3" w14:textId="293CC557" w:rsidR="00FE463A" w:rsidRPr="00335D60" w:rsidRDefault="00FE463A" w:rsidP="00623DC6">
      <w:pPr>
        <w:spacing w:line="269" w:lineRule="auto"/>
        <w:jc w:val="both"/>
        <w:rPr>
          <w:rFonts w:eastAsia="SimSun"/>
          <w:sz w:val="22"/>
          <w:szCs w:val="22"/>
        </w:rPr>
      </w:pPr>
      <w:r w:rsidRPr="00335D60">
        <w:rPr>
          <w:rFonts w:eastAsia="SimSun"/>
          <w:sz w:val="22"/>
          <w:szCs w:val="22"/>
        </w:rPr>
        <w:t xml:space="preserve">ANEXO </w:t>
      </w:r>
      <w:r w:rsidR="00711192" w:rsidRPr="00335D60">
        <w:rPr>
          <w:rFonts w:eastAsia="SimSun"/>
          <w:sz w:val="22"/>
          <w:szCs w:val="22"/>
        </w:rPr>
        <w:t>1</w:t>
      </w:r>
      <w:r w:rsidRPr="00335D60">
        <w:rPr>
          <w:rFonts w:eastAsia="SimSun"/>
          <w:sz w:val="22"/>
          <w:szCs w:val="22"/>
        </w:rPr>
        <w:t>. ESPECIFICACIONES TECNICAS</w:t>
      </w:r>
    </w:p>
    <w:p w14:paraId="5424E154" w14:textId="115707E4" w:rsidR="0058215B" w:rsidRPr="00335D60" w:rsidRDefault="0058215B" w:rsidP="0058215B">
      <w:pPr>
        <w:jc w:val="both"/>
        <w:rPr>
          <w:rFonts w:eastAsia="SimSun"/>
          <w:sz w:val="22"/>
          <w:szCs w:val="22"/>
        </w:rPr>
      </w:pPr>
      <w:r w:rsidRPr="00335D60">
        <w:rPr>
          <w:rFonts w:eastAsia="SimSun"/>
          <w:sz w:val="22"/>
          <w:szCs w:val="22"/>
        </w:rPr>
        <w:t xml:space="preserve">PROVEEDOR: </w:t>
      </w:r>
      <w:r w:rsidR="00335D60" w:rsidRPr="00335D60">
        <w:rPr>
          <w:rFonts w:eastAsia="SimSun"/>
          <w:sz w:val="22"/>
          <w:szCs w:val="22"/>
        </w:rPr>
        <w:t>INVERSIONES 360, S.A. DE C.V.</w:t>
      </w:r>
    </w:p>
    <w:p w14:paraId="3350B45C" w14:textId="77777777" w:rsidR="0058215B" w:rsidRPr="00335D60" w:rsidRDefault="0058215B" w:rsidP="00623DC6">
      <w:pPr>
        <w:spacing w:line="269" w:lineRule="auto"/>
        <w:jc w:val="both"/>
        <w:rPr>
          <w:rFonts w:eastAsia="SimSun"/>
          <w:sz w:val="22"/>
          <w:szCs w:val="22"/>
        </w:rPr>
      </w:pPr>
    </w:p>
    <w:tbl>
      <w:tblPr>
        <w:tblW w:w="10698" w:type="dxa"/>
        <w:jc w:val="center"/>
        <w:tblLayout w:type="fixed"/>
        <w:tblCellMar>
          <w:top w:w="55" w:type="dxa"/>
          <w:left w:w="55" w:type="dxa"/>
          <w:bottom w:w="55" w:type="dxa"/>
          <w:right w:w="55" w:type="dxa"/>
        </w:tblCellMar>
        <w:tblLook w:val="0600" w:firstRow="0" w:lastRow="0" w:firstColumn="0" w:lastColumn="0" w:noHBand="1" w:noVBand="1"/>
      </w:tblPr>
      <w:tblGrid>
        <w:gridCol w:w="839"/>
        <w:gridCol w:w="10"/>
        <w:gridCol w:w="1276"/>
        <w:gridCol w:w="4393"/>
        <w:gridCol w:w="994"/>
        <w:gridCol w:w="3172"/>
        <w:gridCol w:w="14"/>
      </w:tblGrid>
      <w:tr w:rsidR="0021566B" w:rsidRPr="00335D60" w14:paraId="7521111D" w14:textId="77777777" w:rsidTr="0021566B">
        <w:trPr>
          <w:gridAfter w:val="1"/>
          <w:wAfter w:w="14" w:type="dxa"/>
          <w:tblHeader/>
          <w:jc w:val="center"/>
        </w:trPr>
        <w:tc>
          <w:tcPr>
            <w:tcW w:w="849" w:type="dxa"/>
            <w:gridSpan w:val="2"/>
            <w:tcBorders>
              <w:top w:val="single" w:sz="1" w:space="0" w:color="000000"/>
              <w:left w:val="single" w:sz="1" w:space="0" w:color="000000"/>
              <w:bottom w:val="single" w:sz="1" w:space="0" w:color="000000"/>
            </w:tcBorders>
            <w:shd w:val="clear" w:color="auto" w:fill="D0CECE" w:themeFill="background2" w:themeFillShade="E6"/>
          </w:tcPr>
          <w:p w14:paraId="25C52438" w14:textId="77777777" w:rsidR="0021566B" w:rsidRPr="00335D60" w:rsidRDefault="0021566B" w:rsidP="0021566B">
            <w:pPr>
              <w:widowControl w:val="0"/>
              <w:suppressLineNumbers/>
              <w:jc w:val="center"/>
              <w:rPr>
                <w:rFonts w:eastAsia="SimSun"/>
                <w:sz w:val="22"/>
                <w:szCs w:val="22"/>
              </w:rPr>
            </w:pPr>
            <w:r w:rsidRPr="00335D60">
              <w:rPr>
                <w:rFonts w:eastAsia="SimSun"/>
                <w:sz w:val="22"/>
                <w:szCs w:val="22"/>
              </w:rPr>
              <w:t xml:space="preserve">ITEM  </w:t>
            </w:r>
          </w:p>
        </w:tc>
        <w:tc>
          <w:tcPr>
            <w:tcW w:w="1276"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170B3C02" w14:textId="77777777" w:rsidR="0021566B" w:rsidRPr="00335D60" w:rsidRDefault="0021566B" w:rsidP="0021566B">
            <w:pPr>
              <w:jc w:val="center"/>
              <w:rPr>
                <w:rFonts w:eastAsia="SimSun"/>
                <w:sz w:val="22"/>
                <w:szCs w:val="22"/>
              </w:rPr>
            </w:pPr>
            <w:r w:rsidRPr="00335D60">
              <w:rPr>
                <w:rFonts w:eastAsia="SimSun"/>
                <w:sz w:val="22"/>
                <w:szCs w:val="22"/>
              </w:rPr>
              <w:t xml:space="preserve">CÓDIGO </w:t>
            </w:r>
          </w:p>
        </w:tc>
        <w:tc>
          <w:tcPr>
            <w:tcW w:w="4393" w:type="dxa"/>
            <w:tcBorders>
              <w:top w:val="single" w:sz="1" w:space="0" w:color="000000"/>
              <w:left w:val="single" w:sz="1" w:space="0" w:color="000000"/>
              <w:bottom w:val="single" w:sz="1" w:space="0" w:color="000000"/>
            </w:tcBorders>
            <w:shd w:val="clear" w:color="auto" w:fill="D0CECE" w:themeFill="background2" w:themeFillShade="E6"/>
          </w:tcPr>
          <w:p w14:paraId="2509CD07" w14:textId="37616E8D" w:rsidR="0021566B" w:rsidRPr="00335D60" w:rsidRDefault="00711192" w:rsidP="0021566B">
            <w:pPr>
              <w:jc w:val="center"/>
              <w:rPr>
                <w:rFonts w:eastAsia="SimSun"/>
                <w:sz w:val="22"/>
                <w:szCs w:val="22"/>
              </w:rPr>
            </w:pPr>
            <w:r w:rsidRPr="00335D60">
              <w:rPr>
                <w:rFonts w:eastAsia="SimSun"/>
                <w:sz w:val="22"/>
                <w:szCs w:val="22"/>
              </w:rPr>
              <w:t>DESCRIPCIÓN DEL</w:t>
            </w:r>
            <w:r w:rsidR="0021566B" w:rsidRPr="00335D60">
              <w:rPr>
                <w:rFonts w:eastAsia="SimSun"/>
                <w:sz w:val="22"/>
                <w:szCs w:val="22"/>
              </w:rPr>
              <w:t xml:space="preserve"> SUMINISTRO </w:t>
            </w:r>
          </w:p>
        </w:tc>
        <w:tc>
          <w:tcPr>
            <w:tcW w:w="994"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040B5725" w14:textId="77777777" w:rsidR="0021566B" w:rsidRPr="00335D60" w:rsidRDefault="0021566B" w:rsidP="0021566B">
            <w:pPr>
              <w:jc w:val="center"/>
              <w:rPr>
                <w:rFonts w:eastAsia="SimSun"/>
                <w:sz w:val="22"/>
                <w:szCs w:val="22"/>
              </w:rPr>
            </w:pPr>
            <w:r w:rsidRPr="00335D60">
              <w:rPr>
                <w:rFonts w:eastAsia="SimSun"/>
                <w:sz w:val="22"/>
                <w:szCs w:val="22"/>
              </w:rPr>
              <w:t>CANT.</w:t>
            </w:r>
          </w:p>
          <w:p w14:paraId="421AD280" w14:textId="77777777" w:rsidR="0021566B" w:rsidRPr="00335D60" w:rsidRDefault="0021566B" w:rsidP="0021566B">
            <w:pPr>
              <w:widowControl w:val="0"/>
              <w:suppressLineNumbers/>
              <w:rPr>
                <w:rFonts w:eastAsia="SimSun"/>
                <w:sz w:val="22"/>
                <w:szCs w:val="22"/>
              </w:rPr>
            </w:pPr>
          </w:p>
        </w:tc>
        <w:tc>
          <w:tcPr>
            <w:tcW w:w="3172"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1A0A4AD9" w14:textId="77777777" w:rsidR="0021566B" w:rsidRPr="00335D60" w:rsidRDefault="0021566B" w:rsidP="0021566B">
            <w:pPr>
              <w:jc w:val="center"/>
              <w:rPr>
                <w:rFonts w:eastAsia="SimSun"/>
                <w:sz w:val="22"/>
                <w:szCs w:val="22"/>
              </w:rPr>
            </w:pPr>
            <w:r w:rsidRPr="00335D60">
              <w:rPr>
                <w:rFonts w:eastAsia="SimSun"/>
                <w:sz w:val="22"/>
                <w:szCs w:val="22"/>
              </w:rPr>
              <w:t>ESPECIFICACIONES TECNICAS OFERTADAS</w:t>
            </w:r>
          </w:p>
          <w:p w14:paraId="17E63236" w14:textId="26348FBF" w:rsidR="0021566B" w:rsidRPr="00335D60" w:rsidRDefault="0021566B" w:rsidP="0021566B">
            <w:pPr>
              <w:jc w:val="center"/>
              <w:rPr>
                <w:rFonts w:eastAsia="SimSun"/>
                <w:sz w:val="22"/>
                <w:szCs w:val="22"/>
              </w:rPr>
            </w:pPr>
          </w:p>
        </w:tc>
      </w:tr>
      <w:tr w:rsidR="0021566B" w:rsidRPr="00335D60" w14:paraId="32FD3B75" w14:textId="77777777" w:rsidTr="0058215B">
        <w:trPr>
          <w:trHeight w:val="333"/>
          <w:jc w:val="center"/>
        </w:trPr>
        <w:tc>
          <w:tcPr>
            <w:tcW w:w="839" w:type="dxa"/>
            <w:tcBorders>
              <w:top w:val="single" w:sz="4" w:space="0" w:color="auto"/>
              <w:left w:val="single" w:sz="2" w:space="0" w:color="000000"/>
              <w:bottom w:val="single" w:sz="4" w:space="0" w:color="auto"/>
              <w:right w:val="single" w:sz="4" w:space="0" w:color="auto"/>
            </w:tcBorders>
          </w:tcPr>
          <w:p w14:paraId="40EC7E38" w14:textId="4C64A9E8" w:rsidR="0021566B" w:rsidRPr="00335D60" w:rsidRDefault="00335D60" w:rsidP="0021566B">
            <w:pPr>
              <w:jc w:val="center"/>
              <w:rPr>
                <w:rFonts w:eastAsia="SimSun"/>
                <w:sz w:val="22"/>
                <w:szCs w:val="22"/>
              </w:rPr>
            </w:pPr>
            <w:r w:rsidRPr="00335D60">
              <w:rPr>
                <w:rFonts w:eastAsia="SimSun"/>
                <w:sz w:val="22"/>
                <w:szCs w:val="22"/>
              </w:rPr>
              <w:t>1</w:t>
            </w:r>
          </w:p>
        </w:tc>
        <w:tc>
          <w:tcPr>
            <w:tcW w:w="1286" w:type="dxa"/>
            <w:gridSpan w:val="2"/>
            <w:tcBorders>
              <w:top w:val="single" w:sz="4" w:space="0" w:color="auto"/>
              <w:left w:val="single" w:sz="4" w:space="0" w:color="auto"/>
              <w:bottom w:val="single" w:sz="4" w:space="0" w:color="auto"/>
              <w:right w:val="single" w:sz="2" w:space="0" w:color="000000"/>
            </w:tcBorders>
          </w:tcPr>
          <w:p w14:paraId="4BB2EF21" w14:textId="773F2679" w:rsidR="0021566B" w:rsidRPr="00335D60" w:rsidRDefault="00335D60" w:rsidP="0021566B">
            <w:pPr>
              <w:rPr>
                <w:rFonts w:eastAsia="SimSun"/>
                <w:sz w:val="22"/>
                <w:szCs w:val="22"/>
              </w:rPr>
            </w:pPr>
            <w:r w:rsidRPr="00335D60">
              <w:rPr>
                <w:rFonts w:eastAsia="SimSun"/>
                <w:sz w:val="22"/>
                <w:szCs w:val="22"/>
              </w:rPr>
              <w:t>50102040</w:t>
            </w:r>
          </w:p>
        </w:tc>
        <w:tc>
          <w:tcPr>
            <w:tcW w:w="4393" w:type="dxa"/>
            <w:tcBorders>
              <w:top w:val="single" w:sz="4" w:space="0" w:color="auto"/>
              <w:left w:val="single" w:sz="4" w:space="0" w:color="auto"/>
              <w:bottom w:val="single" w:sz="4" w:space="0" w:color="auto"/>
              <w:right w:val="single" w:sz="2" w:space="0" w:color="000000"/>
            </w:tcBorders>
          </w:tcPr>
          <w:p w14:paraId="2A8C9517" w14:textId="263D1103" w:rsidR="0021566B" w:rsidRPr="00335D60" w:rsidRDefault="00335D60" w:rsidP="0021566B">
            <w:pPr>
              <w:ind w:left="720"/>
              <w:contextualSpacing/>
              <w:rPr>
                <w:rFonts w:eastAsia="SimSun"/>
                <w:sz w:val="22"/>
                <w:szCs w:val="22"/>
              </w:rPr>
            </w:pPr>
            <w:r w:rsidRPr="00335D60">
              <w:rPr>
                <w:rFonts w:eastAsia="SimSun"/>
                <w:sz w:val="22"/>
                <w:szCs w:val="22"/>
              </w:rPr>
              <w:t>CAFÉ MOLIDO PARA PERCOLADORA</w:t>
            </w:r>
          </w:p>
        </w:tc>
        <w:tc>
          <w:tcPr>
            <w:tcW w:w="994" w:type="dxa"/>
            <w:tcBorders>
              <w:top w:val="single" w:sz="4" w:space="0" w:color="auto"/>
              <w:left w:val="single" w:sz="4" w:space="0" w:color="auto"/>
              <w:bottom w:val="single" w:sz="4" w:space="0" w:color="auto"/>
              <w:right w:val="single" w:sz="2" w:space="0" w:color="000000"/>
            </w:tcBorders>
          </w:tcPr>
          <w:p w14:paraId="6E404D7F" w14:textId="12F5AB6C" w:rsidR="0021566B" w:rsidRPr="00335D60" w:rsidRDefault="00335D60" w:rsidP="0021566B">
            <w:pPr>
              <w:jc w:val="center"/>
              <w:rPr>
                <w:rFonts w:eastAsia="SimSun"/>
                <w:sz w:val="22"/>
                <w:szCs w:val="22"/>
              </w:rPr>
            </w:pPr>
            <w:r w:rsidRPr="00335D60">
              <w:rPr>
                <w:rFonts w:eastAsia="SimSun"/>
                <w:sz w:val="22"/>
                <w:szCs w:val="22"/>
              </w:rPr>
              <w:t>500</w:t>
            </w:r>
          </w:p>
        </w:tc>
        <w:tc>
          <w:tcPr>
            <w:tcW w:w="3186" w:type="dxa"/>
            <w:gridSpan w:val="2"/>
            <w:tcBorders>
              <w:top w:val="single" w:sz="4" w:space="0" w:color="auto"/>
              <w:left w:val="single" w:sz="2" w:space="0" w:color="000000"/>
              <w:bottom w:val="single" w:sz="4" w:space="0" w:color="auto"/>
              <w:right w:val="single" w:sz="2" w:space="0" w:color="000000"/>
            </w:tcBorders>
          </w:tcPr>
          <w:p w14:paraId="33E9FF8B" w14:textId="77777777" w:rsidR="0021566B" w:rsidRPr="00335D60" w:rsidRDefault="0021566B" w:rsidP="0021566B">
            <w:pPr>
              <w:ind w:left="720"/>
              <w:contextualSpacing/>
              <w:rPr>
                <w:rFonts w:eastAsia="SimSun"/>
                <w:sz w:val="22"/>
                <w:szCs w:val="22"/>
              </w:rPr>
            </w:pPr>
          </w:p>
        </w:tc>
      </w:tr>
      <w:tr w:rsidR="0021566B" w:rsidRPr="00335D60" w14:paraId="0B818713" w14:textId="77777777" w:rsidTr="0058215B">
        <w:trPr>
          <w:trHeight w:val="452"/>
          <w:jc w:val="center"/>
        </w:trPr>
        <w:tc>
          <w:tcPr>
            <w:tcW w:w="7512" w:type="dxa"/>
            <w:gridSpan w:val="5"/>
            <w:tcBorders>
              <w:top w:val="single" w:sz="4" w:space="0" w:color="auto"/>
              <w:left w:val="single" w:sz="2" w:space="0" w:color="000000"/>
              <w:bottom w:val="single" w:sz="4" w:space="0" w:color="auto"/>
              <w:right w:val="single" w:sz="2" w:space="0" w:color="000000"/>
            </w:tcBorders>
          </w:tcPr>
          <w:p w14:paraId="728251D4" w14:textId="77777777" w:rsidR="00335D60" w:rsidRPr="00335D60" w:rsidRDefault="00335D60" w:rsidP="00335D60">
            <w:pPr>
              <w:jc w:val="both"/>
              <w:rPr>
                <w:rFonts w:eastAsia="SimSun"/>
                <w:sz w:val="22"/>
                <w:szCs w:val="22"/>
              </w:rPr>
            </w:pPr>
            <w:r w:rsidRPr="00335D60">
              <w:rPr>
                <w:rFonts w:eastAsia="SimSun"/>
                <w:sz w:val="22"/>
                <w:szCs w:val="22"/>
              </w:rPr>
              <w:t>CAFÉ MOLIDO PARA PERCOLADORA</w:t>
            </w:r>
          </w:p>
          <w:p w14:paraId="37DEC7AE" w14:textId="0C8A27A8" w:rsidR="0021566B" w:rsidRPr="00335D60" w:rsidRDefault="00335D60" w:rsidP="00335D60">
            <w:pPr>
              <w:suppressAutoHyphens w:val="0"/>
              <w:jc w:val="both"/>
              <w:rPr>
                <w:rFonts w:eastAsia="SimSun"/>
                <w:sz w:val="22"/>
                <w:szCs w:val="22"/>
              </w:rPr>
            </w:pPr>
            <w:r w:rsidRPr="00335D60">
              <w:rPr>
                <w:rFonts w:eastAsia="SimSun"/>
                <w:sz w:val="22"/>
                <w:szCs w:val="22"/>
              </w:rPr>
              <w:t>-</w:t>
            </w:r>
            <w:r w:rsidRPr="00335D60">
              <w:rPr>
                <w:rFonts w:eastAsia="SimSun"/>
                <w:sz w:val="22"/>
                <w:szCs w:val="22"/>
              </w:rPr>
              <w:tab/>
              <w:t xml:space="preserve">Café tostado y molido apto para percoladora, de calidad con las siguientes características mínimas: variedad: </w:t>
            </w:r>
            <w:proofErr w:type="spellStart"/>
            <w:r w:rsidRPr="00335D60">
              <w:rPr>
                <w:rFonts w:eastAsia="SimSun"/>
                <w:sz w:val="22"/>
                <w:szCs w:val="22"/>
              </w:rPr>
              <w:t>Pacamara</w:t>
            </w:r>
            <w:proofErr w:type="spellEnd"/>
            <w:r w:rsidRPr="00335D60">
              <w:rPr>
                <w:rFonts w:eastAsia="SimSun"/>
                <w:sz w:val="22"/>
                <w:szCs w:val="22"/>
              </w:rPr>
              <w:t xml:space="preserve">, Bourbon, Pacas, de alta a mediana altura, proceso lavado o </w:t>
            </w:r>
            <w:proofErr w:type="spellStart"/>
            <w:r w:rsidRPr="00335D60">
              <w:rPr>
                <w:rFonts w:eastAsia="SimSun"/>
                <w:sz w:val="22"/>
                <w:szCs w:val="22"/>
              </w:rPr>
              <w:t>honey</w:t>
            </w:r>
            <w:proofErr w:type="spellEnd"/>
            <w:r w:rsidRPr="00335D60">
              <w:rPr>
                <w:rFonts w:eastAsia="SimSun"/>
                <w:sz w:val="22"/>
                <w:szCs w:val="22"/>
              </w:rPr>
              <w:t>, tueste americano medio. Perfil de sabor en taza:80 puntos como mínimo, buen balance entre cuerpo y acidez (descrito en ficha técnica o en el empaque del producto); aroma intenso, cítrico o dulce.</w:t>
            </w:r>
          </w:p>
        </w:tc>
        <w:tc>
          <w:tcPr>
            <w:tcW w:w="3186" w:type="dxa"/>
            <w:gridSpan w:val="2"/>
            <w:tcBorders>
              <w:top w:val="single" w:sz="4" w:space="0" w:color="auto"/>
              <w:left w:val="single" w:sz="2" w:space="0" w:color="000000"/>
              <w:bottom w:val="single" w:sz="4" w:space="0" w:color="auto"/>
              <w:right w:val="single" w:sz="2" w:space="0" w:color="000000"/>
            </w:tcBorders>
          </w:tcPr>
          <w:p w14:paraId="0AEE8A1B" w14:textId="77777777" w:rsidR="00335D60" w:rsidRPr="00335D60" w:rsidRDefault="00335D60" w:rsidP="00335D60">
            <w:pPr>
              <w:rPr>
                <w:rFonts w:eastAsia="SimSun"/>
                <w:sz w:val="22"/>
                <w:szCs w:val="22"/>
              </w:rPr>
            </w:pPr>
            <w:r w:rsidRPr="00335D60">
              <w:rPr>
                <w:rFonts w:eastAsia="SimSun"/>
                <w:sz w:val="22"/>
                <w:szCs w:val="22"/>
              </w:rPr>
              <w:t xml:space="preserve">Café Gourmet </w:t>
            </w:r>
          </w:p>
          <w:p w14:paraId="789F1F52" w14:textId="37504088" w:rsidR="0021566B" w:rsidRPr="00335D60" w:rsidRDefault="00335D60" w:rsidP="00335D60">
            <w:pPr>
              <w:ind w:left="720"/>
              <w:contextualSpacing/>
              <w:rPr>
                <w:rFonts w:eastAsia="SimSun"/>
                <w:sz w:val="22"/>
                <w:szCs w:val="22"/>
              </w:rPr>
            </w:pPr>
            <w:r w:rsidRPr="00335D60">
              <w:rPr>
                <w:rFonts w:eastAsia="SimSun"/>
                <w:sz w:val="22"/>
                <w:szCs w:val="22"/>
              </w:rPr>
              <w:t>Peso: 454 gramos (1 Libra)</w:t>
            </w:r>
            <w:r w:rsidR="00215322">
              <w:rPr>
                <w:rFonts w:eastAsia="SimSun"/>
                <w:sz w:val="22"/>
                <w:szCs w:val="22"/>
              </w:rPr>
              <w:t xml:space="preserve"> Empacado.</w:t>
            </w:r>
          </w:p>
        </w:tc>
      </w:tr>
    </w:tbl>
    <w:p w14:paraId="4DDD90D5" w14:textId="77777777" w:rsidR="0021566B" w:rsidRPr="0058215B" w:rsidRDefault="0021566B" w:rsidP="0021566B">
      <w:pPr>
        <w:jc w:val="both"/>
        <w:rPr>
          <w:sz w:val="18"/>
          <w:szCs w:val="18"/>
        </w:rPr>
      </w:pPr>
    </w:p>
    <w:p w14:paraId="40D76305" w14:textId="3AB53033" w:rsidR="0021566B" w:rsidRDefault="0021566B" w:rsidP="0021566B">
      <w:pPr>
        <w:jc w:val="both"/>
        <w:rPr>
          <w:sz w:val="18"/>
          <w:szCs w:val="18"/>
        </w:rPr>
      </w:pPr>
    </w:p>
    <w:p w14:paraId="5406F735" w14:textId="2A468E90" w:rsidR="00215322" w:rsidRDefault="00215322" w:rsidP="0021566B">
      <w:pPr>
        <w:jc w:val="both"/>
        <w:rPr>
          <w:sz w:val="18"/>
          <w:szCs w:val="18"/>
        </w:rPr>
      </w:pPr>
    </w:p>
    <w:p w14:paraId="6FD7E9C6" w14:textId="49304B5D" w:rsidR="00215322" w:rsidRDefault="00215322" w:rsidP="0021566B">
      <w:pPr>
        <w:jc w:val="both"/>
        <w:rPr>
          <w:sz w:val="18"/>
          <w:szCs w:val="18"/>
        </w:rPr>
      </w:pPr>
    </w:p>
    <w:p w14:paraId="2667CDA7" w14:textId="31488E29" w:rsidR="00215322" w:rsidRPr="00215322" w:rsidRDefault="00215322" w:rsidP="00215322">
      <w:pPr>
        <w:spacing w:line="276" w:lineRule="auto"/>
        <w:ind w:right="-234"/>
        <w:jc w:val="both"/>
        <w:rPr>
          <w:rFonts w:eastAsia="SimSun"/>
          <w:sz w:val="22"/>
          <w:szCs w:val="22"/>
        </w:rPr>
      </w:pPr>
      <w:bookmarkStart w:id="7" w:name="_Hlk120259814"/>
      <w:r>
        <w:rPr>
          <w:rFonts w:eastAsia="SimSun"/>
          <w:sz w:val="22"/>
          <w:szCs w:val="22"/>
        </w:rPr>
        <w:t>DISTRIBUCION DEL SUMINISTRO</w:t>
      </w:r>
    </w:p>
    <w:tbl>
      <w:tblPr>
        <w:tblStyle w:val="Tablaconcuadrcula"/>
        <w:tblW w:w="9634" w:type="dxa"/>
        <w:tblInd w:w="-813" w:type="dxa"/>
        <w:tblLook w:val="04A0" w:firstRow="1" w:lastRow="0" w:firstColumn="1" w:lastColumn="0" w:noHBand="0" w:noVBand="1"/>
      </w:tblPr>
      <w:tblGrid>
        <w:gridCol w:w="754"/>
        <w:gridCol w:w="2261"/>
        <w:gridCol w:w="931"/>
        <w:gridCol w:w="1128"/>
        <w:gridCol w:w="1672"/>
        <w:gridCol w:w="1389"/>
        <w:gridCol w:w="1499"/>
      </w:tblGrid>
      <w:tr w:rsidR="00215322" w:rsidRPr="00215322" w14:paraId="3FF2ED5F" w14:textId="77777777" w:rsidTr="00215322">
        <w:tc>
          <w:tcPr>
            <w:tcW w:w="754" w:type="dxa"/>
            <w:vAlign w:val="center"/>
          </w:tcPr>
          <w:p w14:paraId="284A784C"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ITEM</w:t>
            </w:r>
          </w:p>
        </w:tc>
        <w:tc>
          <w:tcPr>
            <w:tcW w:w="2261" w:type="dxa"/>
            <w:vAlign w:val="center"/>
          </w:tcPr>
          <w:p w14:paraId="4BF5B860"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DESCRIPCIÓN</w:t>
            </w:r>
          </w:p>
        </w:tc>
        <w:tc>
          <w:tcPr>
            <w:tcW w:w="931" w:type="dxa"/>
            <w:vAlign w:val="center"/>
          </w:tcPr>
          <w:p w14:paraId="2CAF20A1"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U/M</w:t>
            </w:r>
          </w:p>
        </w:tc>
        <w:tc>
          <w:tcPr>
            <w:tcW w:w="1128" w:type="dxa"/>
            <w:vAlign w:val="center"/>
          </w:tcPr>
          <w:p w14:paraId="55838D97"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CANTID.</w:t>
            </w:r>
          </w:p>
        </w:tc>
        <w:tc>
          <w:tcPr>
            <w:tcW w:w="1672" w:type="dxa"/>
            <w:vAlign w:val="center"/>
          </w:tcPr>
          <w:p w14:paraId="32DBB02D"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PRIMERA ENTREGA</w:t>
            </w:r>
          </w:p>
          <w:p w14:paraId="31026B6A"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15 días posteriores a distribución del contrato/Orden de Compra</w:t>
            </w:r>
          </w:p>
        </w:tc>
        <w:tc>
          <w:tcPr>
            <w:tcW w:w="1389" w:type="dxa"/>
            <w:vAlign w:val="center"/>
          </w:tcPr>
          <w:p w14:paraId="44DF9CC5"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SEGUNDA ENTREGA</w:t>
            </w:r>
          </w:p>
          <w:p w14:paraId="518E148C"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60 días hábiles posteriores a la primera entrega</w:t>
            </w:r>
          </w:p>
        </w:tc>
        <w:tc>
          <w:tcPr>
            <w:tcW w:w="1499" w:type="dxa"/>
            <w:vAlign w:val="center"/>
          </w:tcPr>
          <w:p w14:paraId="52B716AD"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TERCERA ENTREGA</w:t>
            </w:r>
          </w:p>
          <w:p w14:paraId="54EDC031"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60 días hábiles posteriores a la segunda entrega.</w:t>
            </w:r>
          </w:p>
        </w:tc>
      </w:tr>
      <w:tr w:rsidR="00215322" w:rsidRPr="00215322" w14:paraId="2ED367F2" w14:textId="77777777" w:rsidTr="00215322">
        <w:tc>
          <w:tcPr>
            <w:tcW w:w="754" w:type="dxa"/>
            <w:vAlign w:val="center"/>
          </w:tcPr>
          <w:p w14:paraId="6589199F"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1</w:t>
            </w:r>
          </w:p>
        </w:tc>
        <w:tc>
          <w:tcPr>
            <w:tcW w:w="2261" w:type="dxa"/>
            <w:vAlign w:val="center"/>
          </w:tcPr>
          <w:p w14:paraId="57A8C6DF"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CAFÉ MOLIDO PARA PERCOLADORA</w:t>
            </w:r>
          </w:p>
        </w:tc>
        <w:tc>
          <w:tcPr>
            <w:tcW w:w="931" w:type="dxa"/>
            <w:vAlign w:val="center"/>
          </w:tcPr>
          <w:p w14:paraId="00E23840"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LIBRA.</w:t>
            </w:r>
          </w:p>
        </w:tc>
        <w:tc>
          <w:tcPr>
            <w:tcW w:w="1128" w:type="dxa"/>
            <w:vAlign w:val="center"/>
          </w:tcPr>
          <w:p w14:paraId="01949D8F"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500</w:t>
            </w:r>
          </w:p>
        </w:tc>
        <w:tc>
          <w:tcPr>
            <w:tcW w:w="1672" w:type="dxa"/>
            <w:vAlign w:val="center"/>
          </w:tcPr>
          <w:p w14:paraId="3D6D342B"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160</w:t>
            </w:r>
          </w:p>
        </w:tc>
        <w:tc>
          <w:tcPr>
            <w:tcW w:w="1389" w:type="dxa"/>
            <w:vAlign w:val="center"/>
          </w:tcPr>
          <w:p w14:paraId="217723F5"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160</w:t>
            </w:r>
          </w:p>
        </w:tc>
        <w:tc>
          <w:tcPr>
            <w:tcW w:w="1499" w:type="dxa"/>
            <w:vAlign w:val="center"/>
          </w:tcPr>
          <w:p w14:paraId="72AB406C" w14:textId="77777777" w:rsidR="00215322" w:rsidRPr="00215322" w:rsidRDefault="00215322" w:rsidP="00215322">
            <w:pPr>
              <w:jc w:val="center"/>
              <w:rPr>
                <w:rFonts w:eastAsia="SimSun"/>
                <w:sz w:val="22"/>
                <w:szCs w:val="22"/>
                <w:lang w:val="es-SV"/>
              </w:rPr>
            </w:pPr>
            <w:r w:rsidRPr="00215322">
              <w:rPr>
                <w:rFonts w:eastAsia="SimSun"/>
                <w:sz w:val="22"/>
                <w:szCs w:val="22"/>
                <w:lang w:val="es-SV"/>
              </w:rPr>
              <w:t>180</w:t>
            </w:r>
          </w:p>
        </w:tc>
      </w:tr>
      <w:bookmarkEnd w:id="7"/>
    </w:tbl>
    <w:p w14:paraId="0081DC65" w14:textId="77777777" w:rsidR="00FE463A" w:rsidRPr="0058215B" w:rsidRDefault="00FE463A" w:rsidP="00623DC6">
      <w:pPr>
        <w:spacing w:line="269" w:lineRule="auto"/>
        <w:jc w:val="both"/>
        <w:rPr>
          <w:rFonts w:eastAsia="SimSun"/>
          <w:sz w:val="18"/>
          <w:szCs w:val="18"/>
        </w:rPr>
      </w:pPr>
    </w:p>
    <w:sectPr w:rsidR="00FE463A" w:rsidRPr="0058215B" w:rsidSect="00E25C43">
      <w:headerReference w:type="default" r:id="rId12"/>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718A5" w14:textId="77777777" w:rsidR="00AD58CC" w:rsidRDefault="00AD58CC" w:rsidP="00B90589">
      <w:r>
        <w:separator/>
      </w:r>
    </w:p>
  </w:endnote>
  <w:endnote w:type="continuationSeparator" w:id="0">
    <w:p w14:paraId="2A18A9EB" w14:textId="77777777" w:rsidR="00AD58CC" w:rsidRDefault="00AD58CC"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sidR="0021566B" w:rsidRPr="0021566B">
          <w:rPr>
            <w:noProof/>
            <w:lang w:val="es-ES"/>
          </w:rPr>
          <w:t>9</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24A32" w14:textId="77777777" w:rsidR="00AD58CC" w:rsidRDefault="00AD58CC" w:rsidP="00B90589">
      <w:r>
        <w:separator/>
      </w:r>
    </w:p>
  </w:footnote>
  <w:footnote w:type="continuationSeparator" w:id="0">
    <w:p w14:paraId="6907124F" w14:textId="77777777" w:rsidR="00AD58CC" w:rsidRDefault="00AD58CC"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bookmarkStart w:id="8" w:name="_Hlk125448584"/>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bookmarkEnd w:id="8"/>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308054516">
    <w:abstractNumId w:val="6"/>
  </w:num>
  <w:num w:numId="2" w16cid:durableId="1193034036">
    <w:abstractNumId w:val="5"/>
  </w:num>
  <w:num w:numId="3" w16cid:durableId="1402286812">
    <w:abstractNumId w:val="0"/>
  </w:num>
  <w:num w:numId="4" w16cid:durableId="2118986230">
    <w:abstractNumId w:val="3"/>
  </w:num>
  <w:num w:numId="5" w16cid:durableId="922761139">
    <w:abstractNumId w:val="1"/>
  </w:num>
  <w:num w:numId="6" w16cid:durableId="1256400239">
    <w:abstractNumId w:val="2"/>
  </w:num>
  <w:num w:numId="7" w16cid:durableId="16084642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89"/>
    <w:rsid w:val="000013F9"/>
    <w:rsid w:val="000122EF"/>
    <w:rsid w:val="00012ABC"/>
    <w:rsid w:val="00032B5A"/>
    <w:rsid w:val="0003490B"/>
    <w:rsid w:val="00073158"/>
    <w:rsid w:val="000C1CA4"/>
    <w:rsid w:val="00120427"/>
    <w:rsid w:val="00121B3E"/>
    <w:rsid w:val="001E787A"/>
    <w:rsid w:val="001F62C8"/>
    <w:rsid w:val="00215322"/>
    <w:rsid w:val="0021566B"/>
    <w:rsid w:val="00241918"/>
    <w:rsid w:val="00255765"/>
    <w:rsid w:val="0027414D"/>
    <w:rsid w:val="0028272F"/>
    <w:rsid w:val="00293C32"/>
    <w:rsid w:val="00295FD3"/>
    <w:rsid w:val="002A4380"/>
    <w:rsid w:val="002B6C83"/>
    <w:rsid w:val="00301B59"/>
    <w:rsid w:val="003033D3"/>
    <w:rsid w:val="0030557F"/>
    <w:rsid w:val="00321193"/>
    <w:rsid w:val="00335D60"/>
    <w:rsid w:val="00364A05"/>
    <w:rsid w:val="003A0F52"/>
    <w:rsid w:val="003B7C46"/>
    <w:rsid w:val="00401AA1"/>
    <w:rsid w:val="00424BA0"/>
    <w:rsid w:val="00495775"/>
    <w:rsid w:val="004F1701"/>
    <w:rsid w:val="004F1E48"/>
    <w:rsid w:val="004F22C9"/>
    <w:rsid w:val="004F7D0D"/>
    <w:rsid w:val="005215A4"/>
    <w:rsid w:val="00536264"/>
    <w:rsid w:val="0056205E"/>
    <w:rsid w:val="00572E8A"/>
    <w:rsid w:val="0058215B"/>
    <w:rsid w:val="00601898"/>
    <w:rsid w:val="00610F20"/>
    <w:rsid w:val="00611BB5"/>
    <w:rsid w:val="00614D17"/>
    <w:rsid w:val="00623DC6"/>
    <w:rsid w:val="00636D37"/>
    <w:rsid w:val="006F2861"/>
    <w:rsid w:val="00711192"/>
    <w:rsid w:val="007207B4"/>
    <w:rsid w:val="00746DA0"/>
    <w:rsid w:val="007C49F0"/>
    <w:rsid w:val="007D0A66"/>
    <w:rsid w:val="007E021C"/>
    <w:rsid w:val="007F1835"/>
    <w:rsid w:val="008206E1"/>
    <w:rsid w:val="00820DB1"/>
    <w:rsid w:val="00843237"/>
    <w:rsid w:val="00843E68"/>
    <w:rsid w:val="0086422A"/>
    <w:rsid w:val="008A7303"/>
    <w:rsid w:val="008D76A7"/>
    <w:rsid w:val="00905872"/>
    <w:rsid w:val="009669CF"/>
    <w:rsid w:val="0097211A"/>
    <w:rsid w:val="00987A82"/>
    <w:rsid w:val="009C2E79"/>
    <w:rsid w:val="009C6648"/>
    <w:rsid w:val="009F3108"/>
    <w:rsid w:val="00A51C8E"/>
    <w:rsid w:val="00A7081E"/>
    <w:rsid w:val="00A82BE9"/>
    <w:rsid w:val="00AA368E"/>
    <w:rsid w:val="00AB4726"/>
    <w:rsid w:val="00AC4698"/>
    <w:rsid w:val="00AD29BD"/>
    <w:rsid w:val="00AD58CC"/>
    <w:rsid w:val="00AE2724"/>
    <w:rsid w:val="00AF06E5"/>
    <w:rsid w:val="00AF0BCD"/>
    <w:rsid w:val="00AF1371"/>
    <w:rsid w:val="00B01B93"/>
    <w:rsid w:val="00B34116"/>
    <w:rsid w:val="00B85DEC"/>
    <w:rsid w:val="00B90589"/>
    <w:rsid w:val="00BA0E9E"/>
    <w:rsid w:val="00BA22E3"/>
    <w:rsid w:val="00BC7681"/>
    <w:rsid w:val="00BD1B7B"/>
    <w:rsid w:val="00C27C9E"/>
    <w:rsid w:val="00C74535"/>
    <w:rsid w:val="00C81F66"/>
    <w:rsid w:val="00CD6229"/>
    <w:rsid w:val="00CE7CA5"/>
    <w:rsid w:val="00D02333"/>
    <w:rsid w:val="00D9062B"/>
    <w:rsid w:val="00DA1E01"/>
    <w:rsid w:val="00DE04C2"/>
    <w:rsid w:val="00DE17D9"/>
    <w:rsid w:val="00E04484"/>
    <w:rsid w:val="00E05AE8"/>
    <w:rsid w:val="00E25C43"/>
    <w:rsid w:val="00E40796"/>
    <w:rsid w:val="00E46922"/>
    <w:rsid w:val="00E7469F"/>
    <w:rsid w:val="00E77CCB"/>
    <w:rsid w:val="00E832CC"/>
    <w:rsid w:val="00E84F1B"/>
    <w:rsid w:val="00EA2C05"/>
    <w:rsid w:val="00EB72C5"/>
    <w:rsid w:val="00EC5C04"/>
    <w:rsid w:val="00EE1EED"/>
    <w:rsid w:val="00F17A76"/>
    <w:rsid w:val="00F42BE5"/>
    <w:rsid w:val="00F60361"/>
    <w:rsid w:val="00F707CC"/>
    <w:rsid w:val="00F848CD"/>
    <w:rsid w:val="00F8577B"/>
    <w:rsid w:val="00FB6E99"/>
    <w:rsid w:val="00FE463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customStyle="1" w:styleId="Mencinsinresolver1">
    <w:name w:val="Mención sin resolver1"/>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
    <w:link w:val="Prrafodelista"/>
    <w:uiPriority w:val="34"/>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82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recerjuntos@salud.gob.s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elia.zavala@salud.gob.s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F09F5-8E21-4866-ACA6-D616C687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8</Pages>
  <Words>2831</Words>
  <Characters>16141</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86</cp:revision>
  <cp:lastPrinted>2022-11-21T20:14:00Z</cp:lastPrinted>
  <dcterms:created xsi:type="dcterms:W3CDTF">2022-10-03T17:40:00Z</dcterms:created>
  <dcterms:modified xsi:type="dcterms:W3CDTF">2023-01-24T17:04:00Z</dcterms:modified>
</cp:coreProperties>
</file>