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E6DC2" w14:textId="77777777" w:rsidR="004736F6" w:rsidRDefault="004736F6" w:rsidP="004736F6">
      <w:pPr>
        <w:ind w:left="112"/>
        <w:rPr>
          <w:b/>
          <w:color w:val="0E0E0E"/>
          <w:w w:val="105"/>
          <w:sz w:val="20"/>
          <w:szCs w:val="20"/>
          <w:lang w:val="es-SV" w:eastAsia="zh-CN"/>
        </w:rPr>
      </w:pPr>
      <w:r>
        <w:rPr>
          <w:b/>
          <w:color w:val="0E0E0E"/>
          <w:w w:val="105"/>
          <w:sz w:val="22"/>
        </w:rPr>
        <w:t>MINISTERIO DE SALUD</w:t>
      </w:r>
    </w:p>
    <w:p w14:paraId="62C58670" w14:textId="77777777" w:rsidR="004736F6" w:rsidRDefault="004736F6" w:rsidP="004736F6">
      <w:pPr>
        <w:ind w:left="112"/>
        <w:rPr>
          <w:b/>
          <w:color w:val="0E0E0E"/>
          <w:w w:val="105"/>
          <w:lang w:val="es-AR" w:eastAsia="es-ES"/>
        </w:rPr>
      </w:pPr>
      <w:r>
        <w:rPr>
          <w:b/>
          <w:color w:val="0E0E0E"/>
          <w:w w:val="105"/>
          <w:sz w:val="22"/>
        </w:rPr>
        <w:t>República de El Salvador, C.A.</w:t>
      </w:r>
    </w:p>
    <w:p w14:paraId="4EC36428" w14:textId="77777777" w:rsidR="004736F6" w:rsidRDefault="004736F6" w:rsidP="004736F6">
      <w:pPr>
        <w:spacing w:before="79"/>
        <w:ind w:left="2073" w:right="2118"/>
        <w:jc w:val="center"/>
        <w:rPr>
          <w:rFonts w:cs="Liberation Serif"/>
          <w:b/>
          <w:color w:val="0E0E0E"/>
          <w:w w:val="90"/>
          <w:sz w:val="52"/>
        </w:rPr>
      </w:pPr>
    </w:p>
    <w:p w14:paraId="38E63AD5" w14:textId="77777777" w:rsidR="004736F6" w:rsidRDefault="004736F6" w:rsidP="004736F6">
      <w:pPr>
        <w:spacing w:before="79"/>
        <w:ind w:left="2073" w:right="2118"/>
        <w:jc w:val="center"/>
        <w:rPr>
          <w:rFonts w:cs="Liberation Serif"/>
          <w:b/>
          <w:color w:val="0E0E0E"/>
          <w:w w:val="90"/>
          <w:sz w:val="52"/>
        </w:rPr>
      </w:pPr>
    </w:p>
    <w:p w14:paraId="736BD139" w14:textId="557BE8FF" w:rsidR="004736F6" w:rsidRDefault="004736F6" w:rsidP="004736F6">
      <w:pPr>
        <w:spacing w:before="79"/>
        <w:ind w:left="2073" w:right="2118"/>
        <w:jc w:val="center"/>
        <w:rPr>
          <w:rFonts w:cs="Liberation Serif"/>
          <w:b/>
          <w:color w:val="0E0E0E"/>
          <w:w w:val="90"/>
          <w:sz w:val="52"/>
        </w:rPr>
      </w:pPr>
      <w:r>
        <w:rPr>
          <w:noProof/>
          <w:lang w:val="es-SV" w:eastAsia="es-SV"/>
        </w:rPr>
        <w:drawing>
          <wp:anchor distT="0" distB="0" distL="0" distR="0" simplePos="0" relativeHeight="251660288" behindDoc="1" locked="0" layoutInCell="1" allowOverlap="1" wp14:anchorId="742B9355" wp14:editId="589B3638">
            <wp:simplePos x="0" y="0"/>
            <wp:positionH relativeFrom="column">
              <wp:posOffset>3339465</wp:posOffset>
            </wp:positionH>
            <wp:positionV relativeFrom="paragraph">
              <wp:posOffset>-1347470</wp:posOffset>
            </wp:positionV>
            <wp:extent cx="2425700" cy="11430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5700" cy="11430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0A465B5E" w14:textId="5316B3E9" w:rsidR="004736F6" w:rsidRDefault="004736F6" w:rsidP="004736F6">
      <w:pPr>
        <w:spacing w:before="79"/>
        <w:ind w:left="2073" w:right="2118"/>
        <w:jc w:val="center"/>
        <w:rPr>
          <w:rFonts w:cs="Liberation Serif"/>
          <w:b/>
          <w:color w:val="00000A"/>
          <w:sz w:val="52"/>
        </w:rPr>
      </w:pPr>
      <w:r>
        <w:rPr>
          <w:noProof/>
          <w:lang w:val="es-SV" w:eastAsia="es-SV"/>
        </w:rPr>
        <mc:AlternateContent>
          <mc:Choice Requires="wps">
            <w:drawing>
              <wp:anchor distT="4294967295" distB="4294967295" distL="114299" distR="114299" simplePos="0" relativeHeight="251661312" behindDoc="0" locked="0" layoutInCell="1" allowOverlap="1" wp14:anchorId="46C022A8" wp14:editId="14671ED6">
                <wp:simplePos x="0" y="0"/>
                <wp:positionH relativeFrom="page">
                  <wp:posOffset>5116195</wp:posOffset>
                </wp:positionH>
                <wp:positionV relativeFrom="paragraph">
                  <wp:posOffset>-374015</wp:posOffset>
                </wp:positionV>
                <wp:extent cx="0"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7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7FD91" id="Conector recto 3" o:spid="_x0000_s1026" style="position:absolute;z-index:251661312;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402.85pt,-29.45pt" to="402.8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" strokeweight=".25472mm">
                <w10:wrap anchorx="page"/>
              </v:line>
            </w:pict>
          </mc:Fallback>
        </mc:AlternateContent>
      </w:r>
      <w:r>
        <w:rPr>
          <w:rFonts w:cs="Liberation Serif"/>
          <w:b/>
          <w:color w:val="0E0E0E"/>
          <w:w w:val="90"/>
          <w:sz w:val="52"/>
        </w:rPr>
        <w:t>VERSIÓN</w:t>
      </w:r>
      <w:r>
        <w:rPr>
          <w:rFonts w:cs="Liberation Serif"/>
          <w:b/>
          <w:color w:val="0E0E0E"/>
          <w:spacing w:val="-1"/>
          <w:sz w:val="52"/>
        </w:rPr>
        <w:t xml:space="preserve"> </w:t>
      </w:r>
      <w:r>
        <w:rPr>
          <w:rFonts w:cs="Liberation Serif"/>
          <w:b/>
          <w:color w:val="0E0E0E"/>
          <w:spacing w:val="-2"/>
          <w:sz w:val="52"/>
        </w:rPr>
        <w:t>PÚBLICA</w:t>
      </w:r>
    </w:p>
    <w:p w14:paraId="482BC8BD" w14:textId="77777777" w:rsidR="004736F6" w:rsidRDefault="004736F6" w:rsidP="004736F6">
      <w:pPr>
        <w:jc w:val="both"/>
        <w:rPr>
          <w:rFonts w:ascii="Liberation Serif" w:hAnsi="Liberation Serif" w:cs="Liberation Serif"/>
          <w:color w:val="1C1C1C"/>
          <w:w w:val="105"/>
        </w:rPr>
      </w:pPr>
    </w:p>
    <w:p w14:paraId="52C0DF37" w14:textId="77777777" w:rsidR="004736F6" w:rsidRDefault="004736F6" w:rsidP="004736F6">
      <w:pPr>
        <w:jc w:val="both"/>
        <w:rPr>
          <w:color w:val="0E0E0E"/>
          <w:w w:val="105"/>
          <w:sz w:val="28"/>
          <w:szCs w:val="28"/>
        </w:rPr>
      </w:pPr>
      <w:r>
        <w:rPr>
          <w:color w:val="1C1C1C"/>
          <w:w w:val="105"/>
          <w:sz w:val="28"/>
          <w:szCs w:val="28"/>
        </w:rPr>
        <w:t>"Este</w:t>
      </w:r>
      <w:r>
        <w:rPr>
          <w:color w:val="1C1C1C"/>
          <w:spacing w:val="-27"/>
          <w:w w:val="105"/>
          <w:sz w:val="28"/>
          <w:szCs w:val="28"/>
        </w:rPr>
        <w:t xml:space="preserve"> </w:t>
      </w:r>
      <w:r>
        <w:rPr>
          <w:color w:val="0E0E0E"/>
          <w:w w:val="105"/>
          <w:sz w:val="28"/>
          <w:szCs w:val="28"/>
        </w:rPr>
        <w:t>documento</w:t>
      </w:r>
      <w:r>
        <w:rPr>
          <w:color w:val="0E0E0E"/>
          <w:spacing w:val="-27"/>
          <w:w w:val="105"/>
          <w:sz w:val="28"/>
          <w:szCs w:val="28"/>
        </w:rPr>
        <w:t xml:space="preserve"> </w:t>
      </w:r>
      <w:r>
        <w:rPr>
          <w:color w:val="0E0E0E"/>
          <w:w w:val="105"/>
          <w:sz w:val="28"/>
          <w:szCs w:val="28"/>
        </w:rPr>
        <w:t>es</w:t>
      </w:r>
      <w:r>
        <w:rPr>
          <w:color w:val="0E0E0E"/>
          <w:spacing w:val="-27"/>
          <w:w w:val="105"/>
          <w:sz w:val="28"/>
          <w:szCs w:val="28"/>
        </w:rPr>
        <w:t xml:space="preserve"> </w:t>
      </w:r>
      <w:r>
        <w:rPr>
          <w:color w:val="0E0E0E"/>
          <w:w w:val="105"/>
          <w:sz w:val="28"/>
          <w:szCs w:val="28"/>
        </w:rPr>
        <w:t>una</w:t>
      </w:r>
      <w:r>
        <w:rPr>
          <w:color w:val="0E0E0E"/>
          <w:spacing w:val="-27"/>
          <w:w w:val="105"/>
          <w:sz w:val="28"/>
          <w:szCs w:val="28"/>
        </w:rPr>
        <w:t xml:space="preserve"> </w:t>
      </w:r>
      <w:r>
        <w:rPr>
          <w:color w:val="1C1C1C"/>
          <w:w w:val="105"/>
          <w:sz w:val="28"/>
          <w:szCs w:val="28"/>
        </w:rPr>
        <w:t>versión</w:t>
      </w:r>
      <w:r>
        <w:rPr>
          <w:color w:val="1C1C1C"/>
          <w:spacing w:val="-27"/>
          <w:w w:val="105"/>
          <w:sz w:val="28"/>
          <w:szCs w:val="28"/>
        </w:rPr>
        <w:t xml:space="preserve"> </w:t>
      </w:r>
      <w:r>
        <w:rPr>
          <w:color w:val="0E0E0E"/>
          <w:w w:val="105"/>
          <w:sz w:val="28"/>
          <w:szCs w:val="28"/>
        </w:rPr>
        <w:t>pública,</w:t>
      </w:r>
      <w:r>
        <w:rPr>
          <w:color w:val="0E0E0E"/>
          <w:spacing w:val="-27"/>
          <w:w w:val="105"/>
          <w:sz w:val="28"/>
          <w:szCs w:val="28"/>
        </w:rPr>
        <w:t xml:space="preserve"> </w:t>
      </w:r>
      <w:r>
        <w:rPr>
          <w:color w:val="0E0E0E"/>
          <w:w w:val="105"/>
          <w:sz w:val="28"/>
          <w:szCs w:val="28"/>
        </w:rPr>
        <w:t>en</w:t>
      </w:r>
      <w:r>
        <w:rPr>
          <w:color w:val="0E0E0E"/>
          <w:spacing w:val="-27"/>
          <w:w w:val="105"/>
          <w:sz w:val="28"/>
          <w:szCs w:val="28"/>
        </w:rPr>
        <w:t xml:space="preserve"> </w:t>
      </w:r>
      <w:r>
        <w:rPr>
          <w:color w:val="0E0E0E"/>
          <w:w w:val="105"/>
          <w:sz w:val="28"/>
          <w:szCs w:val="28"/>
        </w:rPr>
        <w:t>el</w:t>
      </w:r>
      <w:r>
        <w:rPr>
          <w:color w:val="0E0E0E"/>
          <w:spacing w:val="-27"/>
          <w:w w:val="105"/>
          <w:sz w:val="28"/>
          <w:szCs w:val="28"/>
        </w:rPr>
        <w:t xml:space="preserve"> </w:t>
      </w:r>
      <w:r>
        <w:rPr>
          <w:color w:val="0E0E0E"/>
          <w:w w:val="105"/>
          <w:sz w:val="28"/>
          <w:szCs w:val="28"/>
        </w:rPr>
        <w:t xml:space="preserve">cual únicamente </w:t>
      </w:r>
      <w:r>
        <w:rPr>
          <w:color w:val="1C1C1C"/>
          <w:w w:val="105"/>
          <w:sz w:val="28"/>
          <w:szCs w:val="28"/>
        </w:rPr>
        <w:t xml:space="preserve">se </w:t>
      </w:r>
      <w:r>
        <w:rPr>
          <w:color w:val="0E0E0E"/>
          <w:w w:val="105"/>
          <w:sz w:val="28"/>
          <w:szCs w:val="28"/>
        </w:rPr>
        <w:t xml:space="preserve">ha omitido la información que la Ley de Acceso </w:t>
      </w:r>
      <w:r>
        <w:rPr>
          <w:color w:val="1C1C1C"/>
          <w:w w:val="105"/>
          <w:sz w:val="28"/>
          <w:szCs w:val="28"/>
        </w:rPr>
        <w:t xml:space="preserve">a </w:t>
      </w:r>
      <w:r>
        <w:rPr>
          <w:color w:val="0E0E0E"/>
          <w:w w:val="105"/>
          <w:sz w:val="28"/>
          <w:szCs w:val="28"/>
        </w:rPr>
        <w:t xml:space="preserve">la Información Pública </w:t>
      </w:r>
      <w:r>
        <w:rPr>
          <w:color w:val="1C1C1C"/>
          <w:w w:val="105"/>
          <w:sz w:val="28"/>
          <w:szCs w:val="28"/>
        </w:rPr>
        <w:t xml:space="preserve">(LAIP), </w:t>
      </w:r>
      <w:r>
        <w:rPr>
          <w:color w:val="0E0E0E"/>
          <w:w w:val="105"/>
          <w:sz w:val="28"/>
          <w:szCs w:val="28"/>
        </w:rPr>
        <w:t xml:space="preserve">define como confidencial entre </w:t>
      </w:r>
      <w:r>
        <w:rPr>
          <w:color w:val="1C1C1C"/>
          <w:w w:val="105"/>
          <w:sz w:val="28"/>
          <w:szCs w:val="28"/>
        </w:rPr>
        <w:t xml:space="preserve">ellos </w:t>
      </w:r>
      <w:r>
        <w:rPr>
          <w:color w:val="0E0E0E"/>
          <w:w w:val="105"/>
          <w:sz w:val="28"/>
          <w:szCs w:val="28"/>
        </w:rPr>
        <w:t>los datos personales de las personas firmantes" (Artículos 24</w:t>
      </w:r>
      <w:r>
        <w:rPr>
          <w:color w:val="0E0E0E"/>
          <w:spacing w:val="-27"/>
          <w:w w:val="105"/>
          <w:sz w:val="28"/>
          <w:szCs w:val="28"/>
        </w:rPr>
        <w:t xml:space="preserve"> </w:t>
      </w:r>
      <w:r>
        <w:rPr>
          <w:color w:val="1C1C1C"/>
          <w:w w:val="105"/>
          <w:sz w:val="28"/>
          <w:szCs w:val="28"/>
        </w:rPr>
        <w:t>y</w:t>
      </w:r>
      <w:r>
        <w:rPr>
          <w:color w:val="1C1C1C"/>
          <w:spacing w:val="-27"/>
          <w:w w:val="105"/>
          <w:sz w:val="28"/>
          <w:szCs w:val="28"/>
        </w:rPr>
        <w:t xml:space="preserve"> </w:t>
      </w:r>
      <w:r>
        <w:rPr>
          <w:color w:val="1C1C1C"/>
          <w:w w:val="105"/>
          <w:sz w:val="28"/>
          <w:szCs w:val="28"/>
        </w:rPr>
        <w:t>30</w:t>
      </w:r>
      <w:r>
        <w:rPr>
          <w:color w:val="1C1C1C"/>
          <w:spacing w:val="-27"/>
          <w:w w:val="105"/>
          <w:sz w:val="28"/>
          <w:szCs w:val="28"/>
        </w:rPr>
        <w:t xml:space="preserve"> </w:t>
      </w:r>
      <w:r>
        <w:rPr>
          <w:color w:val="0E0E0E"/>
          <w:w w:val="105"/>
          <w:sz w:val="28"/>
          <w:szCs w:val="28"/>
        </w:rPr>
        <w:t>de</w:t>
      </w:r>
      <w:r>
        <w:rPr>
          <w:color w:val="0E0E0E"/>
          <w:spacing w:val="-27"/>
          <w:w w:val="105"/>
          <w:sz w:val="28"/>
          <w:szCs w:val="28"/>
        </w:rPr>
        <w:t xml:space="preserve"> </w:t>
      </w:r>
      <w:r>
        <w:rPr>
          <w:color w:val="0E0E0E"/>
          <w:w w:val="105"/>
          <w:sz w:val="28"/>
          <w:szCs w:val="28"/>
        </w:rPr>
        <w:t>la</w:t>
      </w:r>
      <w:r>
        <w:rPr>
          <w:color w:val="0E0E0E"/>
          <w:spacing w:val="-27"/>
          <w:w w:val="105"/>
          <w:sz w:val="28"/>
          <w:szCs w:val="28"/>
        </w:rPr>
        <w:t xml:space="preserve"> </w:t>
      </w:r>
      <w:r>
        <w:rPr>
          <w:color w:val="0E0E0E"/>
          <w:w w:val="105"/>
          <w:sz w:val="28"/>
          <w:szCs w:val="28"/>
        </w:rPr>
        <w:t>LAIP</w:t>
      </w:r>
      <w:r>
        <w:rPr>
          <w:color w:val="0E0E0E"/>
          <w:spacing w:val="-13"/>
          <w:w w:val="105"/>
          <w:sz w:val="28"/>
          <w:szCs w:val="28"/>
        </w:rPr>
        <w:t xml:space="preserve"> </w:t>
      </w:r>
      <w:r>
        <w:rPr>
          <w:color w:val="1C1C1C"/>
          <w:w w:val="105"/>
          <w:sz w:val="28"/>
          <w:szCs w:val="28"/>
        </w:rPr>
        <w:t>y artículo</w:t>
      </w:r>
      <w:r>
        <w:rPr>
          <w:color w:val="1C1C1C"/>
          <w:spacing w:val="-4"/>
          <w:w w:val="105"/>
          <w:sz w:val="28"/>
          <w:szCs w:val="28"/>
        </w:rPr>
        <w:t xml:space="preserve"> </w:t>
      </w:r>
      <w:r>
        <w:rPr>
          <w:color w:val="0E0E0E"/>
          <w:w w:val="105"/>
          <w:sz w:val="28"/>
          <w:szCs w:val="28"/>
        </w:rPr>
        <w:t>6</w:t>
      </w:r>
      <w:r>
        <w:rPr>
          <w:color w:val="0E0E0E"/>
          <w:spacing w:val="-27"/>
          <w:w w:val="105"/>
          <w:sz w:val="28"/>
          <w:szCs w:val="28"/>
        </w:rPr>
        <w:t xml:space="preserve"> </w:t>
      </w:r>
      <w:r>
        <w:rPr>
          <w:color w:val="0E0E0E"/>
          <w:w w:val="105"/>
          <w:sz w:val="28"/>
          <w:szCs w:val="28"/>
        </w:rPr>
        <w:t>del</w:t>
      </w:r>
      <w:r>
        <w:rPr>
          <w:color w:val="0E0E0E"/>
          <w:spacing w:val="-27"/>
          <w:w w:val="105"/>
          <w:sz w:val="28"/>
          <w:szCs w:val="28"/>
        </w:rPr>
        <w:t xml:space="preserve"> </w:t>
      </w:r>
      <w:r>
        <w:rPr>
          <w:color w:val="0E0E0E"/>
          <w:w w:val="105"/>
          <w:sz w:val="28"/>
          <w:szCs w:val="28"/>
        </w:rPr>
        <w:t>lineamiento</w:t>
      </w:r>
      <w:r>
        <w:rPr>
          <w:color w:val="0E0E0E"/>
          <w:spacing w:val="20"/>
          <w:w w:val="105"/>
          <w:sz w:val="28"/>
          <w:szCs w:val="28"/>
        </w:rPr>
        <w:t xml:space="preserve"> </w:t>
      </w:r>
      <w:r>
        <w:rPr>
          <w:color w:val="0E0E0E"/>
          <w:w w:val="105"/>
          <w:sz w:val="28"/>
          <w:szCs w:val="28"/>
        </w:rPr>
        <w:t>N.º</w:t>
      </w:r>
      <w:r>
        <w:rPr>
          <w:color w:val="0E0E0E"/>
          <w:spacing w:val="-17"/>
          <w:w w:val="105"/>
          <w:sz w:val="28"/>
          <w:szCs w:val="28"/>
        </w:rPr>
        <w:t xml:space="preserve"> </w:t>
      </w:r>
      <w:r>
        <w:rPr>
          <w:color w:val="0E0E0E"/>
          <w:w w:val="105"/>
          <w:sz w:val="28"/>
          <w:szCs w:val="28"/>
        </w:rPr>
        <w:t>1 para publicación de información oficiosa).</w:t>
      </w:r>
    </w:p>
    <w:p w14:paraId="4C4011AE" w14:textId="77777777" w:rsidR="004736F6" w:rsidRDefault="004736F6" w:rsidP="004736F6">
      <w:pPr>
        <w:jc w:val="both"/>
        <w:rPr>
          <w:color w:val="00000A"/>
          <w:sz w:val="28"/>
          <w:szCs w:val="28"/>
        </w:rPr>
      </w:pPr>
    </w:p>
    <w:p w14:paraId="50F30BBD" w14:textId="77777777" w:rsidR="004736F6" w:rsidRDefault="004736F6" w:rsidP="004736F6">
      <w:pPr>
        <w:jc w:val="both"/>
        <w:rPr>
          <w:sz w:val="28"/>
          <w:szCs w:val="28"/>
        </w:rPr>
      </w:pPr>
      <w:r>
        <w:rPr>
          <w:color w:val="1C1C1C"/>
          <w:w w:val="105"/>
          <w:sz w:val="28"/>
          <w:szCs w:val="28"/>
        </w:rPr>
        <w:t xml:space="preserve">"También </w:t>
      </w:r>
      <w:r>
        <w:rPr>
          <w:color w:val="0E0E0E"/>
          <w:w w:val="105"/>
          <w:sz w:val="28"/>
          <w:szCs w:val="28"/>
        </w:rPr>
        <w:t xml:space="preserve">se ha incorporado al documento la página con las firmas y </w:t>
      </w:r>
      <w:r>
        <w:rPr>
          <w:color w:val="1C1C1C"/>
          <w:w w:val="105"/>
          <w:sz w:val="28"/>
          <w:szCs w:val="28"/>
        </w:rPr>
        <w:t xml:space="preserve">sellos </w:t>
      </w:r>
      <w:r>
        <w:rPr>
          <w:color w:val="0E0E0E"/>
          <w:w w:val="105"/>
          <w:sz w:val="28"/>
          <w:szCs w:val="28"/>
        </w:rPr>
        <w:t xml:space="preserve">de las personas naturales firmantes para la legalidad </w:t>
      </w:r>
      <w:r>
        <w:rPr>
          <w:color w:val="1C1C1C"/>
          <w:w w:val="105"/>
          <w:sz w:val="28"/>
          <w:szCs w:val="28"/>
        </w:rPr>
        <w:t xml:space="preserve">el </w:t>
      </w:r>
      <w:r>
        <w:rPr>
          <w:color w:val="0E0E0E"/>
          <w:spacing w:val="-2"/>
          <w:w w:val="105"/>
          <w:sz w:val="28"/>
          <w:szCs w:val="28"/>
        </w:rPr>
        <w:t>documento"</w:t>
      </w:r>
    </w:p>
    <w:p w14:paraId="58AE0F2E" w14:textId="77777777" w:rsidR="00500EC4" w:rsidRDefault="00500EC4" w:rsidP="00591258">
      <w:pPr>
        <w:pStyle w:val="SectionIXHeader"/>
        <w:spacing w:line="360" w:lineRule="auto"/>
        <w:rPr>
          <w:rFonts w:ascii="Bembo Std" w:hAnsi="Bembo Std"/>
          <w:sz w:val="21"/>
          <w:szCs w:val="21"/>
          <w:lang w:val="es-ES"/>
        </w:rPr>
      </w:pPr>
    </w:p>
    <w:p w14:paraId="2228823F" w14:textId="77777777" w:rsidR="000744E4" w:rsidRDefault="000744E4">
      <w:pPr>
        <w:spacing w:after="160" w:line="259" w:lineRule="auto"/>
        <w:rPr>
          <w:rFonts w:ascii="Bembo Std" w:hAnsi="Bembo Std"/>
          <w:b/>
          <w:sz w:val="21"/>
          <w:szCs w:val="21"/>
          <w:lang w:val="es-ES"/>
        </w:rPr>
      </w:pPr>
      <w:r>
        <w:rPr>
          <w:rFonts w:ascii="Bembo Std" w:hAnsi="Bembo Std"/>
          <w:sz w:val="21"/>
          <w:szCs w:val="21"/>
          <w:lang w:val="es-ES"/>
        </w:rPr>
        <w:br w:type="page"/>
      </w:r>
    </w:p>
    <w:p w14:paraId="528FC765" w14:textId="058D8B60" w:rsidR="004F2604" w:rsidRPr="00EE1E7B" w:rsidRDefault="004F2604" w:rsidP="00591258">
      <w:pPr>
        <w:pStyle w:val="SectionIXHeader"/>
        <w:spacing w:line="360" w:lineRule="auto"/>
        <w:rPr>
          <w:rFonts w:ascii="Bembo Std" w:hAnsi="Bembo Std"/>
          <w:sz w:val="21"/>
          <w:szCs w:val="21"/>
          <w:lang w:val="es-ES"/>
        </w:rPr>
      </w:pPr>
      <w:r w:rsidRPr="00EE1E7B">
        <w:rPr>
          <w:rFonts w:ascii="Bembo Std" w:hAnsi="Bembo Std"/>
          <w:sz w:val="21"/>
          <w:szCs w:val="21"/>
          <w:lang w:val="es-ES"/>
        </w:rPr>
        <w:lastRenderedPageBreak/>
        <w:t>CONTRATO DE SUMINISTRO DE BIENES</w:t>
      </w:r>
      <w:r w:rsidR="00734938">
        <w:rPr>
          <w:rFonts w:ascii="Bembo Std" w:hAnsi="Bembo Std"/>
          <w:sz w:val="21"/>
          <w:szCs w:val="21"/>
          <w:lang w:val="es-ES"/>
        </w:rPr>
        <w:t xml:space="preserve"> No. 129</w:t>
      </w:r>
      <w:r w:rsidRPr="00EE1E7B">
        <w:rPr>
          <w:rFonts w:ascii="Bembo Std" w:hAnsi="Bembo Std"/>
          <w:sz w:val="21"/>
          <w:szCs w:val="21"/>
          <w:lang w:val="es-ES"/>
        </w:rPr>
        <w:t>/</w:t>
      </w:r>
      <w:r w:rsidR="00567393" w:rsidRPr="00EE1E7B">
        <w:rPr>
          <w:rFonts w:ascii="Bembo Std" w:hAnsi="Bembo Std"/>
          <w:sz w:val="21"/>
          <w:szCs w:val="21"/>
          <w:lang w:val="es-ES"/>
        </w:rPr>
        <w:t>2022</w:t>
      </w:r>
      <w:r w:rsidRPr="00EE1E7B">
        <w:rPr>
          <w:rFonts w:ascii="Bembo Std" w:hAnsi="Bembo Std"/>
          <w:sz w:val="21"/>
          <w:szCs w:val="21"/>
          <w:lang w:val="es-ES"/>
        </w:rPr>
        <w:t xml:space="preserve"> ACP-UGP</w:t>
      </w:r>
      <w:r w:rsidR="00500EC4" w:rsidRPr="00EE1E7B">
        <w:rPr>
          <w:rFonts w:ascii="Bembo Std" w:hAnsi="Bembo Std"/>
          <w:sz w:val="21"/>
          <w:szCs w:val="21"/>
          <w:lang w:val="es-ES"/>
        </w:rPr>
        <w:t>PI</w:t>
      </w:r>
    </w:p>
    <w:p w14:paraId="70E14A4D" w14:textId="77777777" w:rsidR="004F2604" w:rsidRPr="00EE1E7B" w:rsidRDefault="004F2604" w:rsidP="00591258">
      <w:pPr>
        <w:tabs>
          <w:tab w:val="left" w:pos="-720"/>
        </w:tabs>
        <w:suppressAutoHyphens/>
        <w:spacing w:line="360" w:lineRule="auto"/>
        <w:jc w:val="both"/>
        <w:rPr>
          <w:rFonts w:ascii="Bembo Std" w:hAnsi="Bembo Std"/>
          <w:sz w:val="21"/>
          <w:szCs w:val="21"/>
          <w:lang w:val="es-MX" w:eastAsia="zh-CN"/>
        </w:rPr>
      </w:pPr>
    </w:p>
    <w:p w14:paraId="332195B2" w14:textId="77777777" w:rsidR="004736F6" w:rsidRDefault="00500EC4" w:rsidP="003B3C5F">
      <w:pPr>
        <w:tabs>
          <w:tab w:val="left" w:pos="-720"/>
        </w:tabs>
        <w:suppressAutoHyphens/>
        <w:spacing w:line="360" w:lineRule="auto"/>
        <w:jc w:val="both"/>
        <w:rPr>
          <w:rFonts w:ascii="Bembo Std" w:eastAsia="DejaVu Sans" w:hAnsi="Bembo Std"/>
          <w:color w:val="000000"/>
          <w:sz w:val="21"/>
          <w:szCs w:val="21"/>
          <w:lang w:val="es-SV" w:eastAsia="zh-CN"/>
        </w:rPr>
      </w:pPr>
      <w:r w:rsidRPr="00EE1E7B">
        <w:rPr>
          <w:rFonts w:ascii="Bembo Std" w:eastAsia="DejaVu Sans" w:hAnsi="Bembo Std"/>
          <w:color w:val="000000"/>
          <w:sz w:val="21"/>
          <w:szCs w:val="21"/>
          <w:lang w:val="es-SV" w:eastAsia="zh-CN"/>
        </w:rPr>
        <w:t xml:space="preserve">Nosotros, </w:t>
      </w:r>
      <w:r w:rsidRPr="00EE1E7B">
        <w:rPr>
          <w:rFonts w:ascii="Bembo Std" w:eastAsia="DejaVu Sans" w:hAnsi="Bembo Std"/>
          <w:b/>
          <w:color w:val="000000"/>
          <w:sz w:val="21"/>
          <w:szCs w:val="21"/>
          <w:lang w:val="es-SV" w:eastAsia="zh-CN"/>
        </w:rPr>
        <w:t>FRANCISCO JOSÉ ALABI MONTOYA</w:t>
      </w:r>
      <w:r w:rsidRPr="00EE1E7B">
        <w:rPr>
          <w:rFonts w:ascii="Bembo Std" w:eastAsia="DejaVu Sans" w:hAnsi="Bembo Std"/>
          <w:color w:val="000000"/>
          <w:sz w:val="21"/>
          <w:szCs w:val="21"/>
          <w:lang w:val="es-SV" w:eastAsia="zh-CN"/>
        </w:rPr>
        <w:t>, mayor de edad, Doctor en Medicina, del domicilio de</w:t>
      </w:r>
      <w:r w:rsidR="004736F6">
        <w:rPr>
          <w:rFonts w:ascii="Bembo Std" w:eastAsia="DejaVu Sans" w:hAnsi="Bembo Std"/>
          <w:color w:val="000000"/>
          <w:sz w:val="21"/>
          <w:szCs w:val="21"/>
          <w:lang w:val="es-SV" w:eastAsia="zh-CN"/>
        </w:rPr>
        <w:t xml:space="preserve">             </w:t>
      </w:r>
      <w:r w:rsidRPr="00EE1E7B">
        <w:rPr>
          <w:rFonts w:ascii="Bembo Std" w:eastAsia="DejaVu Sans" w:hAnsi="Bembo Std"/>
          <w:color w:val="000000"/>
          <w:sz w:val="21"/>
          <w:szCs w:val="21"/>
          <w:lang w:val="es-SV" w:eastAsia="zh-CN"/>
        </w:rPr>
        <w:t>, departamento de</w:t>
      </w:r>
      <w:r w:rsidR="004736F6">
        <w:rPr>
          <w:rFonts w:ascii="Bembo Std" w:eastAsia="DejaVu Sans" w:hAnsi="Bembo Std"/>
          <w:color w:val="000000"/>
          <w:sz w:val="21"/>
          <w:szCs w:val="21"/>
          <w:lang w:val="es-SV" w:eastAsia="zh-CN"/>
        </w:rPr>
        <w:t xml:space="preserve">                 </w:t>
      </w:r>
      <w:r w:rsidRPr="00EE1E7B">
        <w:rPr>
          <w:rFonts w:ascii="Bembo Std" w:eastAsia="DejaVu Sans" w:hAnsi="Bembo Std"/>
          <w:color w:val="000000"/>
          <w:sz w:val="21"/>
          <w:szCs w:val="21"/>
          <w:lang w:val="es-SV" w:eastAsia="zh-CN"/>
        </w:rPr>
        <w:t>, portador de mi Documento Único de Identidad número:</w:t>
      </w:r>
    </w:p>
    <w:p w14:paraId="65D35E71" w14:textId="77777777" w:rsidR="004736F6" w:rsidRDefault="00500EC4" w:rsidP="003B3C5F">
      <w:pPr>
        <w:tabs>
          <w:tab w:val="left" w:pos="-720"/>
        </w:tabs>
        <w:suppressAutoHyphens/>
        <w:spacing w:line="360" w:lineRule="auto"/>
        <w:jc w:val="both"/>
        <w:rPr>
          <w:rFonts w:ascii="Bembo Std" w:eastAsia="DejaVu Sans" w:hAnsi="Bembo Std"/>
          <w:color w:val="000000"/>
          <w:sz w:val="21"/>
          <w:szCs w:val="21"/>
          <w:lang w:val="es-SV" w:eastAsia="zh-CN"/>
        </w:rPr>
      </w:pPr>
      <w:r w:rsidRPr="00EE1E7B">
        <w:rPr>
          <w:rFonts w:ascii="Bembo Std" w:eastAsia="DejaVu Sans" w:hAnsi="Bembo Std"/>
          <w:color w:val="000000"/>
          <w:sz w:val="21"/>
          <w:szCs w:val="21"/>
          <w:lang w:val="es-SV" w:eastAsia="zh-CN"/>
        </w:rPr>
        <w:t>, con Número de Identificación Tributaria</w:t>
      </w:r>
    </w:p>
    <w:p w14:paraId="311F98E8" w14:textId="77777777" w:rsidR="004736F6" w:rsidRDefault="00500EC4" w:rsidP="003B3C5F">
      <w:pPr>
        <w:tabs>
          <w:tab w:val="left" w:pos="-720"/>
        </w:tabs>
        <w:suppressAutoHyphens/>
        <w:spacing w:line="360" w:lineRule="auto"/>
        <w:jc w:val="both"/>
        <w:rPr>
          <w:rFonts w:ascii="Bembo Std" w:hAnsi="Bembo Std"/>
          <w:sz w:val="21"/>
          <w:szCs w:val="21"/>
          <w:lang w:val="es-MX" w:eastAsia="zh-CN"/>
        </w:rPr>
      </w:pPr>
      <w:r w:rsidRPr="00EE1E7B">
        <w:rPr>
          <w:rFonts w:ascii="Bembo Std" w:eastAsia="DejaVu Sans" w:hAnsi="Bembo Std"/>
          <w:color w:val="000000"/>
          <w:sz w:val="21"/>
          <w:szCs w:val="21"/>
          <w:lang w:val="es-SV" w:eastAsia="zh-CN"/>
        </w:rPr>
        <w:t>, actuando en nombre y representación del Ministerio de Salud, con Número de Identificación Tributaria cero seiscientos catorce – cero diez mil ciento veintidós – cero cero tres – dos, personería que compruebo con la siguiente documentación: I) Certificación del Acuerdo Ejecutivo de la Presidencia de la República número DOSCIENTOS CINCO, de fecha veintisiete de marzo de dos mil veinte, extendida en la misma fecha, por el licenciado Conan Tonathiu Castro, Secretario Jurídico de la Presidencia de la República de El Salvador, en donde aparece el nombramiento del Ministro de Salud, Ad-honorem a partir del día veintisiete de marzo de dos mil veinte, debiendo rendir su protesta constitucional; II) Certificación extendida en esta ciudad en fecha veintisiete de marzo de dos mil veinte, por el licenciado Conan Tonathiu Castro, Secretario Jurídico de la Presidencia de la República de El Salvador, de la que consta Acta de Juramentación a través de la cual el doctor FRANCISCO JOSÉ ALABI MONTOYA, rindió la protesta constitucional como Ministro de Salud, el día veintisiete de marzo de dos mil veinte y III) Diario Oficial número SESENTA Y CUATRO, Tomo número CUATROCIENTOS VEINTISÉIS, correspondiente al veintisiete de marzo de dos mil veinte; en el cual aparece publicado el Acuerdo Ejecutivo número DOSCIENTOS CINCO, mediante el cual se nombró al DOCTOR FRANCISCO JOSÉ ALABI MONTOYA como Ministro de Salud Ad- Honorem; documentos en los que consta la calidad en la que actúa el compareciente</w:t>
      </w:r>
      <w:r w:rsidRPr="00EE1E7B">
        <w:rPr>
          <w:rFonts w:ascii="Bembo Std" w:eastAsia="DejaVu Sans" w:hAnsi="Bembo Std" w:cs="Liberation Serif"/>
          <w:color w:val="00000A"/>
          <w:sz w:val="21"/>
          <w:szCs w:val="21"/>
          <w:lang w:val="es-SV" w:eastAsia="zh-CN"/>
        </w:rPr>
        <w:t xml:space="preserve">;  y sobre la base del numeral dos punto dos del Manual de Operaciones aprobado por el BID, los cuales le conceden facultades para firmar Contratos  como   el presente   </w:t>
      </w:r>
      <w:r w:rsidRPr="00EE1E7B">
        <w:rPr>
          <w:rFonts w:ascii="Bembo Std" w:eastAsia="DejaVu Sans" w:hAnsi="Bembo Std"/>
          <w:color w:val="00000A"/>
          <w:sz w:val="21"/>
          <w:szCs w:val="21"/>
          <w:lang w:val="es-ES" w:eastAsia="zh-CN"/>
        </w:rPr>
        <w:t xml:space="preserve">y  que   para los efectos de este Contrato me   denominaré   </w:t>
      </w:r>
      <w:r w:rsidRPr="00EE1E7B">
        <w:rPr>
          <w:rFonts w:ascii="Bembo Std" w:eastAsia="DejaVu Sans" w:hAnsi="Bembo Std"/>
          <w:b/>
          <w:i/>
          <w:color w:val="00000A"/>
          <w:sz w:val="21"/>
          <w:szCs w:val="21"/>
          <w:lang w:val="es-ES" w:eastAsia="zh-CN"/>
        </w:rPr>
        <w:t>MINISTERIO DE SALUD</w:t>
      </w:r>
      <w:r w:rsidRPr="00EE1E7B">
        <w:rPr>
          <w:rFonts w:ascii="Bembo Std" w:eastAsia="DejaVu Sans" w:hAnsi="Bembo Std"/>
          <w:color w:val="00000A"/>
          <w:sz w:val="21"/>
          <w:szCs w:val="21"/>
          <w:lang w:val="es-ES" w:eastAsia="zh-CN"/>
        </w:rPr>
        <w:t xml:space="preserve">,   o simplemente    </w:t>
      </w:r>
      <w:r w:rsidRPr="00EE1E7B">
        <w:rPr>
          <w:rFonts w:ascii="Bembo Std" w:eastAsia="DejaVu Sans" w:hAnsi="Bembo Std"/>
          <w:b/>
          <w:i/>
          <w:color w:val="00000A"/>
          <w:sz w:val="21"/>
          <w:szCs w:val="21"/>
          <w:lang w:val="es-ES" w:eastAsia="zh-CN"/>
        </w:rPr>
        <w:t xml:space="preserve">EL </w:t>
      </w:r>
      <w:r w:rsidRPr="00EE1E7B">
        <w:rPr>
          <w:rFonts w:ascii="Bembo Std" w:eastAsia="DejaVu Sans" w:hAnsi="Bembo Std"/>
          <w:b/>
          <w:bCs/>
          <w:i/>
          <w:color w:val="00000A"/>
          <w:sz w:val="21"/>
          <w:szCs w:val="21"/>
          <w:lang w:val="es-ES" w:eastAsia="zh-CN"/>
        </w:rPr>
        <w:t>MINSAL</w:t>
      </w:r>
      <w:r w:rsidRPr="00EE1E7B">
        <w:rPr>
          <w:rFonts w:ascii="Bembo Std" w:eastAsia="DejaVu Sans" w:hAnsi="Bembo Std"/>
          <w:b/>
          <w:color w:val="00000A"/>
          <w:spacing w:val="-3"/>
          <w:sz w:val="21"/>
          <w:szCs w:val="21"/>
          <w:shd w:val="clear" w:color="auto" w:fill="FFFFFF"/>
          <w:lang w:val="es-ES" w:eastAsia="es-BO"/>
        </w:rPr>
        <w:t>,</w:t>
      </w:r>
      <w:r w:rsidRPr="00EE1E7B">
        <w:rPr>
          <w:rFonts w:ascii="Bembo Std" w:eastAsia="DejaVu Sans" w:hAnsi="Bembo Std"/>
          <w:color w:val="00000A"/>
          <w:spacing w:val="-3"/>
          <w:sz w:val="21"/>
          <w:szCs w:val="21"/>
          <w:shd w:val="clear" w:color="auto" w:fill="FFFFFF"/>
          <w:lang w:val="es-ES" w:eastAsia="es-BO"/>
        </w:rPr>
        <w:t xml:space="preserve"> </w:t>
      </w:r>
      <w:bookmarkStart w:id="0" w:name="__Fieldmark__0_1845662457"/>
      <w:bookmarkStart w:id="1" w:name="__Fieldmark__13847_1059946977"/>
      <w:bookmarkStart w:id="2" w:name="__Fieldmark__0_311277126"/>
      <w:bookmarkStart w:id="3" w:name="__Fieldmark__0_429399023"/>
      <w:bookmarkStart w:id="4" w:name="__Fieldmark__0_2063021757"/>
      <w:bookmarkStart w:id="5" w:name="__Fieldmark__0_989013811"/>
      <w:r w:rsidRPr="00EE1E7B">
        <w:rPr>
          <w:rFonts w:ascii="Bembo Std" w:eastAsia="DejaVu Sans" w:hAnsi="Bembo Std"/>
          <w:color w:val="00000A"/>
          <w:spacing w:val="-3"/>
          <w:sz w:val="21"/>
          <w:szCs w:val="21"/>
          <w:shd w:val="clear" w:color="auto" w:fill="FFFFFF"/>
          <w:lang w:val="es-ES" w:eastAsia="es-BO"/>
        </w:rPr>
        <w:t xml:space="preserve">o </w:t>
      </w:r>
      <w:bookmarkStart w:id="6" w:name="__Fieldmark__10235_10599469771"/>
      <w:bookmarkStart w:id="7" w:name="__Fieldmark__798_16929781101"/>
      <w:bookmarkStart w:id="8" w:name="__Fieldmark__31_9713555111"/>
      <w:bookmarkStart w:id="9" w:name="__Fieldmark__37_3046672191"/>
      <w:bookmarkStart w:id="10" w:name="__Fieldmark__9485_10599469771"/>
      <w:bookmarkEnd w:id="0"/>
      <w:bookmarkEnd w:id="1"/>
      <w:bookmarkEnd w:id="2"/>
      <w:bookmarkEnd w:id="3"/>
      <w:bookmarkEnd w:id="4"/>
      <w:bookmarkEnd w:id="5"/>
      <w:bookmarkEnd w:id="6"/>
      <w:bookmarkEnd w:id="7"/>
      <w:bookmarkEnd w:id="8"/>
      <w:bookmarkEnd w:id="9"/>
      <w:bookmarkEnd w:id="10"/>
      <w:r w:rsidRPr="00EE1E7B">
        <w:rPr>
          <w:rFonts w:ascii="Bembo Std" w:eastAsia="DejaVu Sans" w:hAnsi="Bembo Std"/>
          <w:b/>
          <w:bCs/>
          <w:color w:val="00000A"/>
          <w:spacing w:val="-3"/>
          <w:sz w:val="21"/>
          <w:szCs w:val="21"/>
          <w:shd w:val="clear" w:color="auto" w:fill="FFFFFF"/>
          <w:lang w:val="es-ES" w:eastAsia="es-BO"/>
        </w:rPr>
        <w:t>EL “CONTRATANTE”,</w:t>
      </w:r>
      <w:r w:rsidRPr="00EE1E7B">
        <w:rPr>
          <w:rFonts w:ascii="Bembo Std" w:eastAsia="DejaVu Sans" w:hAnsi="Bembo Std"/>
          <w:color w:val="00000A"/>
          <w:spacing w:val="-3"/>
          <w:sz w:val="21"/>
          <w:szCs w:val="21"/>
          <w:shd w:val="clear" w:color="auto" w:fill="FFFFFF"/>
          <w:lang w:val="es-ES" w:eastAsia="es-BO"/>
        </w:rPr>
        <w:t xml:space="preserve">  con  domicilio legal   en </w:t>
      </w:r>
      <w:r w:rsidRPr="00EE1E7B">
        <w:rPr>
          <w:rFonts w:ascii="Bembo Std" w:eastAsia="Bookman Old Style" w:hAnsi="Bembo Std"/>
          <w:color w:val="00000A"/>
          <w:spacing w:val="-3"/>
          <w:sz w:val="21"/>
          <w:szCs w:val="21"/>
          <w:shd w:val="clear" w:color="auto" w:fill="FFFFFF"/>
          <w:lang w:val="es-ES" w:eastAsia="es-BO"/>
        </w:rPr>
        <w:t>Calle  Arce  No. 827,  San  Salvador</w:t>
      </w:r>
      <w:r w:rsidRPr="00EE1E7B">
        <w:rPr>
          <w:rFonts w:ascii="Bembo Std" w:eastAsia="DejaVu Sans" w:hAnsi="Bembo Std"/>
          <w:color w:val="00000A"/>
          <w:sz w:val="21"/>
          <w:szCs w:val="21"/>
          <w:lang w:val="es-MX" w:eastAsia="zh-CN"/>
        </w:rPr>
        <w:t xml:space="preserve">;  </w:t>
      </w:r>
      <w:r w:rsidRPr="00EE1E7B">
        <w:rPr>
          <w:rFonts w:ascii="Bembo Std" w:eastAsia="DejaVu Sans" w:hAnsi="Bembo Std"/>
          <w:color w:val="00000A"/>
          <w:sz w:val="21"/>
          <w:szCs w:val="21"/>
          <w:lang w:val="es-ES" w:eastAsia="zh-CN"/>
        </w:rPr>
        <w:t>y</w:t>
      </w:r>
      <w:r w:rsidR="004F2604" w:rsidRPr="00EE1E7B">
        <w:rPr>
          <w:rFonts w:ascii="Bembo Std" w:hAnsi="Bembo Std"/>
          <w:color w:val="000000"/>
          <w:sz w:val="21"/>
          <w:szCs w:val="21"/>
        </w:rPr>
        <w:t xml:space="preserve"> p</w:t>
      </w:r>
      <w:r w:rsidR="004F2604" w:rsidRPr="00D3216B">
        <w:rPr>
          <w:rFonts w:ascii="Bembo Std" w:hAnsi="Bembo Std"/>
          <w:color w:val="000000"/>
          <w:sz w:val="21"/>
          <w:szCs w:val="21"/>
        </w:rPr>
        <w:t>or otra part</w:t>
      </w:r>
      <w:r w:rsidR="004F3C7D">
        <w:rPr>
          <w:rFonts w:ascii="Bembo Std" w:hAnsi="Bembo Std"/>
          <w:color w:val="000000"/>
          <w:sz w:val="21"/>
          <w:szCs w:val="21"/>
        </w:rPr>
        <w:t xml:space="preserve">e el señor </w:t>
      </w:r>
      <w:r w:rsidR="007E29E7" w:rsidRPr="00D3216B">
        <w:rPr>
          <w:rFonts w:ascii="Bembo Std" w:hAnsi="Bembo Std"/>
          <w:sz w:val="21"/>
          <w:szCs w:val="21"/>
          <w:lang w:val="es-MX" w:eastAsia="zh-CN"/>
        </w:rPr>
        <w:t xml:space="preserve"> </w:t>
      </w:r>
      <w:r w:rsidR="008C7489">
        <w:rPr>
          <w:rFonts w:ascii="Bembo Std" w:hAnsi="Bembo Std"/>
          <w:b/>
          <w:bCs/>
          <w:sz w:val="21"/>
          <w:szCs w:val="21"/>
          <w:lang w:val="es-MX" w:eastAsia="zh-CN"/>
        </w:rPr>
        <w:t>ARMANDO JOSÉ</w:t>
      </w:r>
      <w:r w:rsidR="004F3C7D">
        <w:rPr>
          <w:rFonts w:ascii="Bembo Std" w:hAnsi="Bembo Std"/>
          <w:b/>
          <w:bCs/>
          <w:sz w:val="21"/>
          <w:szCs w:val="21"/>
          <w:lang w:val="es-MX" w:eastAsia="zh-CN"/>
        </w:rPr>
        <w:t xml:space="preserve">  URIAS VALLADARES</w:t>
      </w:r>
      <w:r w:rsidR="004F2604" w:rsidRPr="00F459CE">
        <w:rPr>
          <w:rFonts w:ascii="Bembo Std" w:hAnsi="Bembo Std"/>
          <w:sz w:val="21"/>
          <w:szCs w:val="21"/>
          <w:lang w:val="es-MX" w:eastAsia="zh-CN"/>
        </w:rPr>
        <w:t xml:space="preserve">, </w:t>
      </w:r>
      <w:r w:rsidR="003B3C5F" w:rsidRPr="003B3C5F">
        <w:rPr>
          <w:rFonts w:ascii="Bembo Std" w:hAnsi="Bembo Std"/>
          <w:sz w:val="21"/>
          <w:szCs w:val="21"/>
          <w:lang w:val="es-MX" w:eastAsia="zh-CN"/>
        </w:rPr>
        <w:t xml:space="preserve">mayor de edad, </w:t>
      </w:r>
      <w:r w:rsidR="003B3C5F">
        <w:rPr>
          <w:rFonts w:ascii="Bembo Std" w:hAnsi="Bembo Std"/>
          <w:sz w:val="21"/>
          <w:szCs w:val="21"/>
          <w:lang w:val="es-MX" w:eastAsia="zh-CN"/>
        </w:rPr>
        <w:t>Empleado</w:t>
      </w:r>
      <w:r w:rsidR="003B3C5F" w:rsidRPr="003B3C5F">
        <w:rPr>
          <w:rFonts w:ascii="Bembo Std" w:hAnsi="Bembo Std"/>
          <w:sz w:val="21"/>
          <w:szCs w:val="21"/>
          <w:lang w:val="es-MX" w:eastAsia="zh-CN"/>
        </w:rPr>
        <w:t>,  del domicilio de</w:t>
      </w:r>
      <w:r w:rsidR="004736F6">
        <w:rPr>
          <w:rFonts w:ascii="Bembo Std" w:hAnsi="Bembo Std"/>
          <w:sz w:val="21"/>
          <w:szCs w:val="21"/>
          <w:lang w:val="es-MX" w:eastAsia="zh-CN"/>
        </w:rPr>
        <w:t xml:space="preserve">         </w:t>
      </w:r>
      <w:r w:rsidR="003B3C5F">
        <w:rPr>
          <w:rFonts w:ascii="Bembo Std" w:hAnsi="Bembo Std"/>
          <w:sz w:val="21"/>
          <w:szCs w:val="21"/>
          <w:lang w:val="es-MX" w:eastAsia="zh-CN"/>
        </w:rPr>
        <w:t>,</w:t>
      </w:r>
      <w:r w:rsidR="003B3C5F" w:rsidRPr="003B3C5F">
        <w:rPr>
          <w:rFonts w:ascii="Bembo Std" w:hAnsi="Bembo Std"/>
          <w:sz w:val="21"/>
          <w:szCs w:val="21"/>
          <w:lang w:val="es-MX" w:eastAsia="zh-CN"/>
        </w:rPr>
        <w:t xml:space="preserve"> departamento</w:t>
      </w:r>
      <w:r w:rsidR="004736F6">
        <w:rPr>
          <w:rFonts w:ascii="Bembo Std" w:hAnsi="Bembo Std"/>
          <w:sz w:val="21"/>
          <w:szCs w:val="21"/>
          <w:lang w:val="es-MX" w:eastAsia="zh-CN"/>
        </w:rPr>
        <w:t xml:space="preserve"> de                              </w:t>
      </w:r>
      <w:r w:rsidR="003B3C5F" w:rsidRPr="003B3C5F">
        <w:rPr>
          <w:rFonts w:ascii="Bembo Std" w:hAnsi="Bembo Std"/>
          <w:sz w:val="21"/>
          <w:szCs w:val="21"/>
          <w:lang w:val="es-MX" w:eastAsia="zh-CN"/>
        </w:rPr>
        <w:t>, portador de mi Documento Único de Identidad Número</w:t>
      </w:r>
      <w:r w:rsidR="004736F6">
        <w:rPr>
          <w:rFonts w:ascii="Bembo Std" w:hAnsi="Bembo Std"/>
          <w:sz w:val="21"/>
          <w:szCs w:val="21"/>
          <w:lang w:val="es-MX" w:eastAsia="zh-CN"/>
        </w:rPr>
        <w:t xml:space="preserve">                                          </w:t>
      </w:r>
      <w:r w:rsidR="003B3C5F" w:rsidRPr="003B3C5F">
        <w:rPr>
          <w:rFonts w:ascii="Bembo Std" w:hAnsi="Bembo Std"/>
          <w:sz w:val="21"/>
          <w:szCs w:val="21"/>
          <w:lang w:val="es-MX" w:eastAsia="zh-CN"/>
        </w:rPr>
        <w:t>, y Número de Identificación Tributaria</w:t>
      </w:r>
      <w:r w:rsidR="004736F6">
        <w:rPr>
          <w:rFonts w:ascii="Bembo Std" w:hAnsi="Bembo Std"/>
          <w:sz w:val="21"/>
          <w:szCs w:val="21"/>
          <w:lang w:val="es-MX" w:eastAsia="zh-CN"/>
        </w:rPr>
        <w:t xml:space="preserve">                                                                                 </w:t>
      </w:r>
      <w:r w:rsidR="003B3C5F" w:rsidRPr="003B3C5F">
        <w:rPr>
          <w:rFonts w:ascii="Bembo Std" w:hAnsi="Bembo Std"/>
          <w:sz w:val="21"/>
          <w:szCs w:val="21"/>
          <w:lang w:val="es-MX" w:eastAsia="zh-CN"/>
        </w:rPr>
        <w:t xml:space="preserve">, actuando en su calidad de Apoderado </w:t>
      </w:r>
      <w:r w:rsidR="003B3C5F">
        <w:rPr>
          <w:rFonts w:ascii="Bembo Std" w:hAnsi="Bembo Std"/>
          <w:sz w:val="21"/>
          <w:szCs w:val="21"/>
          <w:lang w:val="es-MX" w:eastAsia="zh-CN"/>
        </w:rPr>
        <w:t xml:space="preserve">Especial de la </w:t>
      </w:r>
      <w:r w:rsidR="003B3C5F" w:rsidRPr="003B3C5F">
        <w:rPr>
          <w:rFonts w:ascii="Bembo Std" w:hAnsi="Bembo Std"/>
          <w:sz w:val="21"/>
          <w:szCs w:val="21"/>
          <w:lang w:val="es-MX" w:eastAsia="zh-CN"/>
        </w:rPr>
        <w:t xml:space="preserve">sociedad  </w:t>
      </w:r>
      <w:r w:rsidR="003B3C5F">
        <w:rPr>
          <w:rFonts w:ascii="Bembo Std" w:hAnsi="Bembo Std"/>
          <w:b/>
          <w:sz w:val="21"/>
          <w:szCs w:val="21"/>
          <w:lang w:val="es-MX" w:eastAsia="zh-CN"/>
        </w:rPr>
        <w:t>RAF</w:t>
      </w:r>
      <w:r w:rsidR="003B3C5F" w:rsidRPr="003B3C5F">
        <w:rPr>
          <w:rFonts w:ascii="Bembo Std" w:hAnsi="Bembo Std"/>
          <w:b/>
          <w:sz w:val="21"/>
          <w:szCs w:val="21"/>
          <w:lang w:val="es-MX" w:eastAsia="zh-CN"/>
        </w:rPr>
        <w:t xml:space="preserve">, SOCIEDAD ANÓNIMA DE CAPITAL VARIABLE  </w:t>
      </w:r>
      <w:r w:rsidR="003B3C5F" w:rsidRPr="003B3C5F">
        <w:rPr>
          <w:rFonts w:ascii="Bembo Std" w:hAnsi="Bembo Std"/>
          <w:sz w:val="21"/>
          <w:szCs w:val="21"/>
          <w:lang w:val="es-MX" w:eastAsia="zh-CN"/>
        </w:rPr>
        <w:t>que puede abreviarse</w:t>
      </w:r>
      <w:r w:rsidR="003B3C5F">
        <w:rPr>
          <w:rFonts w:ascii="Bembo Std" w:hAnsi="Bembo Std"/>
          <w:b/>
          <w:sz w:val="21"/>
          <w:szCs w:val="21"/>
          <w:lang w:val="es-MX" w:eastAsia="zh-CN"/>
        </w:rPr>
        <w:t xml:space="preserve"> RAF</w:t>
      </w:r>
      <w:r w:rsidR="003B3C5F" w:rsidRPr="003B3C5F">
        <w:rPr>
          <w:rFonts w:ascii="Bembo Std" w:hAnsi="Bembo Std"/>
          <w:b/>
          <w:sz w:val="21"/>
          <w:szCs w:val="21"/>
          <w:lang w:val="es-MX" w:eastAsia="zh-CN"/>
        </w:rPr>
        <w:t xml:space="preserve">, S.A. DE C.V., </w:t>
      </w:r>
      <w:r w:rsidR="003B3C5F" w:rsidRPr="003B3C5F">
        <w:rPr>
          <w:rFonts w:ascii="Bembo Std" w:hAnsi="Bembo Std"/>
          <w:sz w:val="21"/>
          <w:szCs w:val="21"/>
          <w:lang w:val="es-MX" w:eastAsia="zh-CN"/>
        </w:rPr>
        <w:t>de</w:t>
      </w:r>
      <w:r w:rsidR="003B3C5F">
        <w:rPr>
          <w:rFonts w:ascii="Bembo Std" w:hAnsi="Bembo Std"/>
          <w:sz w:val="21"/>
          <w:szCs w:val="21"/>
          <w:lang w:val="es-MX" w:eastAsia="zh-CN"/>
        </w:rPr>
        <w:t xml:space="preserve"> nacionalidad Salvadoreña, de</w:t>
      </w:r>
      <w:r w:rsidR="003B3C5F" w:rsidRPr="003B3C5F">
        <w:rPr>
          <w:rFonts w:ascii="Bembo Std" w:hAnsi="Bembo Std"/>
          <w:sz w:val="21"/>
          <w:szCs w:val="21"/>
          <w:lang w:val="es-MX" w:eastAsia="zh-CN"/>
        </w:rPr>
        <w:t xml:space="preserve">l domicilio de </w:t>
      </w:r>
      <w:r w:rsidR="003B3C5F">
        <w:rPr>
          <w:rFonts w:ascii="Bembo Std" w:hAnsi="Bembo Std"/>
          <w:sz w:val="21"/>
          <w:szCs w:val="21"/>
          <w:lang w:val="es-MX" w:eastAsia="zh-CN"/>
        </w:rPr>
        <w:t>Antiguo Cuscatlán, departamento de La Libertad,</w:t>
      </w:r>
      <w:r w:rsidR="003B3C5F" w:rsidRPr="003B3C5F">
        <w:rPr>
          <w:rFonts w:ascii="Bembo Std" w:hAnsi="Bembo Std"/>
          <w:sz w:val="21"/>
          <w:szCs w:val="21"/>
          <w:lang w:val="es-MX" w:eastAsia="zh-CN"/>
        </w:rPr>
        <w:t xml:space="preserve"> con Número de Identificación</w:t>
      </w:r>
    </w:p>
    <w:p w14:paraId="36117286" w14:textId="56EDDA49" w:rsidR="003B3C5F" w:rsidRPr="003B3C5F" w:rsidRDefault="003B3C5F" w:rsidP="003B3C5F">
      <w:pPr>
        <w:tabs>
          <w:tab w:val="left" w:pos="-720"/>
        </w:tabs>
        <w:suppressAutoHyphens/>
        <w:spacing w:line="360" w:lineRule="auto"/>
        <w:jc w:val="both"/>
        <w:rPr>
          <w:rFonts w:ascii="Bembo Std" w:hAnsi="Bembo Std"/>
          <w:sz w:val="21"/>
          <w:szCs w:val="21"/>
          <w:lang w:val="es-MX" w:eastAsia="zh-CN"/>
        </w:rPr>
      </w:pPr>
      <w:r w:rsidRPr="003B3C5F">
        <w:rPr>
          <w:rFonts w:ascii="Bembo Std" w:hAnsi="Bembo Std"/>
          <w:sz w:val="21"/>
          <w:szCs w:val="21"/>
          <w:lang w:val="es-MX" w:eastAsia="zh-CN"/>
        </w:rPr>
        <w:t xml:space="preserve">, y Número de Registro de Contribuyente </w:t>
      </w:r>
      <w:bookmarkStart w:id="11" w:name="_GoBack"/>
      <w:bookmarkEnd w:id="11"/>
      <w:r w:rsidRPr="003B3C5F">
        <w:rPr>
          <w:rFonts w:ascii="Bembo Std" w:hAnsi="Bembo Std"/>
          <w:sz w:val="21"/>
          <w:szCs w:val="21"/>
          <w:lang w:val="es-MX" w:eastAsia="zh-CN"/>
        </w:rPr>
        <w:t xml:space="preserve">; calidad que es acreditada con la fotocopia certificada por notario  del  </w:t>
      </w:r>
      <w:r w:rsidR="00D76CA3">
        <w:rPr>
          <w:rFonts w:ascii="Bembo Std" w:hAnsi="Bembo Std"/>
          <w:sz w:val="21"/>
          <w:szCs w:val="21"/>
          <w:lang w:val="es-MX" w:eastAsia="zh-CN"/>
        </w:rPr>
        <w:t xml:space="preserve">Testimonio de la Escritura Pública de </w:t>
      </w:r>
      <w:r w:rsidRPr="003B3C5F">
        <w:rPr>
          <w:rFonts w:ascii="Bembo Std" w:hAnsi="Bembo Std"/>
          <w:sz w:val="21"/>
          <w:szCs w:val="21"/>
          <w:lang w:val="es-MX" w:eastAsia="zh-CN"/>
        </w:rPr>
        <w:t xml:space="preserve">Poder </w:t>
      </w:r>
      <w:r w:rsidR="00D76CA3">
        <w:rPr>
          <w:rFonts w:ascii="Bembo Std" w:hAnsi="Bembo Std"/>
          <w:sz w:val="21"/>
          <w:szCs w:val="21"/>
          <w:lang w:val="es-MX" w:eastAsia="zh-CN"/>
        </w:rPr>
        <w:t>Especial</w:t>
      </w:r>
      <w:r w:rsidRPr="003B3C5F">
        <w:rPr>
          <w:rFonts w:ascii="Bembo Std" w:hAnsi="Bembo Std"/>
          <w:sz w:val="21"/>
          <w:szCs w:val="21"/>
          <w:lang w:val="es-MX" w:eastAsia="zh-CN"/>
        </w:rPr>
        <w:t>, otorgado a mi favor  en la Ciudad de</w:t>
      </w:r>
      <w:r w:rsidR="00D76CA3">
        <w:rPr>
          <w:rFonts w:ascii="Bembo Std" w:hAnsi="Bembo Std"/>
          <w:sz w:val="21"/>
          <w:szCs w:val="21"/>
          <w:lang w:val="es-MX" w:eastAsia="zh-CN"/>
        </w:rPr>
        <w:t xml:space="preserve"> San Salvador, a las trece horas y cuarenta minutos del día diecinueve de noviembre de dos mil </w:t>
      </w:r>
      <w:r w:rsidR="00D76CA3">
        <w:rPr>
          <w:rFonts w:ascii="Bembo Std" w:hAnsi="Bembo Std"/>
          <w:sz w:val="21"/>
          <w:szCs w:val="21"/>
          <w:lang w:val="es-MX" w:eastAsia="zh-CN"/>
        </w:rPr>
        <w:lastRenderedPageBreak/>
        <w:t>veintiuno</w:t>
      </w:r>
      <w:r w:rsidRPr="003B3C5F">
        <w:rPr>
          <w:rFonts w:ascii="Bembo Std" w:hAnsi="Bembo Std"/>
          <w:sz w:val="21"/>
          <w:szCs w:val="21"/>
          <w:lang w:val="es-MX" w:eastAsia="zh-CN"/>
        </w:rPr>
        <w:t>, ante los oficios de</w:t>
      </w:r>
      <w:r w:rsidR="00D76CA3">
        <w:rPr>
          <w:rFonts w:ascii="Bembo Std" w:hAnsi="Bembo Std"/>
          <w:sz w:val="21"/>
          <w:szCs w:val="21"/>
          <w:lang w:val="es-MX" w:eastAsia="zh-CN"/>
        </w:rPr>
        <w:t xml:space="preserve"> </w:t>
      </w:r>
      <w:r w:rsidRPr="003B3C5F">
        <w:rPr>
          <w:rFonts w:ascii="Bembo Std" w:hAnsi="Bembo Std"/>
          <w:sz w:val="21"/>
          <w:szCs w:val="21"/>
          <w:lang w:val="es-MX" w:eastAsia="zh-CN"/>
        </w:rPr>
        <w:t>l</w:t>
      </w:r>
      <w:r w:rsidR="00D76CA3">
        <w:rPr>
          <w:rFonts w:ascii="Bembo Std" w:hAnsi="Bembo Std"/>
          <w:sz w:val="21"/>
          <w:szCs w:val="21"/>
          <w:lang w:val="es-MX" w:eastAsia="zh-CN"/>
        </w:rPr>
        <w:t>a</w:t>
      </w:r>
      <w:r w:rsidRPr="003B3C5F">
        <w:rPr>
          <w:rFonts w:ascii="Bembo Std" w:hAnsi="Bembo Std"/>
          <w:sz w:val="21"/>
          <w:szCs w:val="21"/>
          <w:lang w:val="es-MX" w:eastAsia="zh-CN"/>
        </w:rPr>
        <w:t xml:space="preserve"> notario </w:t>
      </w:r>
      <w:r w:rsidR="00D76CA3">
        <w:rPr>
          <w:rFonts w:ascii="Bembo Std" w:hAnsi="Bembo Std"/>
          <w:sz w:val="21"/>
          <w:szCs w:val="21"/>
          <w:lang w:val="es-MX" w:eastAsia="zh-CN"/>
        </w:rPr>
        <w:t>Rosibel María Guadalupe  Molina Flores</w:t>
      </w:r>
      <w:r w:rsidRPr="003B3C5F">
        <w:rPr>
          <w:rFonts w:ascii="Bembo Std" w:hAnsi="Bembo Std"/>
          <w:sz w:val="21"/>
          <w:szCs w:val="21"/>
          <w:lang w:val="es-MX" w:eastAsia="zh-CN"/>
        </w:rPr>
        <w:t xml:space="preserve">, Inscrito en el Registro de Comercio al número </w:t>
      </w:r>
      <w:r w:rsidR="00D76CA3">
        <w:rPr>
          <w:rFonts w:ascii="Bembo Std" w:hAnsi="Bembo Std"/>
          <w:sz w:val="21"/>
          <w:szCs w:val="21"/>
          <w:lang w:val="es-MX" w:eastAsia="zh-CN"/>
        </w:rPr>
        <w:t xml:space="preserve">QUINCE </w:t>
      </w:r>
      <w:r w:rsidRPr="003B3C5F">
        <w:rPr>
          <w:rFonts w:ascii="Bembo Std" w:hAnsi="Bembo Std"/>
          <w:sz w:val="21"/>
          <w:szCs w:val="21"/>
          <w:lang w:val="es-MX" w:eastAsia="zh-CN"/>
        </w:rPr>
        <w:t xml:space="preserve">del Libro </w:t>
      </w:r>
      <w:r w:rsidR="00D76CA3">
        <w:rPr>
          <w:rFonts w:ascii="Bembo Std" w:hAnsi="Bembo Std"/>
          <w:sz w:val="21"/>
          <w:szCs w:val="21"/>
          <w:lang w:val="es-MX" w:eastAsia="zh-CN"/>
        </w:rPr>
        <w:t>DOS MIL NOVENTA Y UNO</w:t>
      </w:r>
      <w:r w:rsidRPr="003B3C5F">
        <w:rPr>
          <w:rFonts w:ascii="Bembo Std" w:hAnsi="Bembo Std"/>
          <w:sz w:val="21"/>
          <w:szCs w:val="21"/>
          <w:lang w:val="es-MX" w:eastAsia="zh-CN"/>
        </w:rPr>
        <w:t>, del Registro de Otros Contratos Mercantiles, el día</w:t>
      </w:r>
      <w:r w:rsidR="00D76CA3">
        <w:rPr>
          <w:rFonts w:ascii="Bembo Std" w:hAnsi="Bembo Std"/>
          <w:sz w:val="21"/>
          <w:szCs w:val="21"/>
          <w:lang w:val="es-MX" w:eastAsia="zh-CN"/>
        </w:rPr>
        <w:t xml:space="preserve"> veinticinco de noviembre de dos mil veintiuno</w:t>
      </w:r>
      <w:r w:rsidRPr="003B3C5F">
        <w:rPr>
          <w:rFonts w:ascii="Bembo Std" w:hAnsi="Bembo Std"/>
          <w:sz w:val="21"/>
          <w:szCs w:val="21"/>
          <w:lang w:val="es-MX" w:eastAsia="zh-CN"/>
        </w:rPr>
        <w:t>, en el cual consta que el compareciente se encuentra facultado para,  celebrar actos como el presente</w:t>
      </w:r>
      <w:r w:rsidRPr="003B3C5F">
        <w:rPr>
          <w:rFonts w:ascii="Bembo Std" w:hAnsi="Bembo Std"/>
          <w:sz w:val="21"/>
          <w:szCs w:val="21"/>
          <w:lang w:val="es-ES" w:eastAsia="zh-CN"/>
        </w:rPr>
        <w:t xml:space="preserve">; </w:t>
      </w:r>
      <w:r w:rsidRPr="003B3C5F">
        <w:rPr>
          <w:rFonts w:ascii="Bembo Std" w:hAnsi="Bembo Std"/>
          <w:sz w:val="21"/>
          <w:szCs w:val="21"/>
          <w:lang w:val="es-MX" w:eastAsia="zh-CN"/>
        </w:rPr>
        <w:t>que en lo sucesivo del presente instrumento se denominará “</w:t>
      </w:r>
      <w:r w:rsidRPr="003B3C5F">
        <w:rPr>
          <w:rFonts w:ascii="Bembo Std" w:hAnsi="Bembo Std"/>
          <w:b/>
          <w:bCs/>
          <w:sz w:val="21"/>
          <w:szCs w:val="21"/>
          <w:lang w:val="es-MX" w:eastAsia="zh-CN"/>
        </w:rPr>
        <w:t>EL PROVEEDOR”</w:t>
      </w:r>
      <w:r w:rsidRPr="003B3C5F">
        <w:rPr>
          <w:rFonts w:ascii="Bembo Std" w:hAnsi="Bembo Std"/>
          <w:sz w:val="21"/>
          <w:szCs w:val="21"/>
          <w:lang w:val="es-MX" w:eastAsia="zh-CN"/>
        </w:rPr>
        <w:t>; por lo que en el carácter con que comparecemos convenimos en celebrar el presente Contrato de acuerdo a las siguientes cláusulas:</w:t>
      </w:r>
    </w:p>
    <w:p w14:paraId="3F2A6CAF" w14:textId="77777777" w:rsidR="007E29E7" w:rsidRPr="00D3216B" w:rsidRDefault="007E29E7" w:rsidP="00591258">
      <w:pPr>
        <w:tabs>
          <w:tab w:val="left" w:pos="-720"/>
        </w:tabs>
        <w:suppressAutoHyphens/>
        <w:spacing w:line="360" w:lineRule="auto"/>
        <w:jc w:val="both"/>
        <w:rPr>
          <w:rFonts w:ascii="Bembo Std" w:hAnsi="Bembo Std"/>
          <w:spacing w:val="-3"/>
          <w:sz w:val="21"/>
          <w:szCs w:val="21"/>
          <w:shd w:val="clear" w:color="auto" w:fill="FFFFFF"/>
          <w:lang w:val="es-ES" w:eastAsia="es-BO"/>
        </w:rPr>
      </w:pPr>
    </w:p>
    <w:p w14:paraId="59260AB0" w14:textId="6D74FC12" w:rsidR="00CA4DEF" w:rsidRDefault="001050FB" w:rsidP="00591258">
      <w:pPr>
        <w:suppressAutoHyphens/>
        <w:spacing w:line="360" w:lineRule="auto"/>
        <w:jc w:val="both"/>
        <w:rPr>
          <w:rFonts w:ascii="Bembo Std" w:hAnsi="Bembo Std"/>
          <w:lang w:val="es-ES"/>
        </w:rPr>
      </w:pPr>
      <w:r w:rsidRPr="00333D50">
        <w:rPr>
          <w:rFonts w:ascii="Bembo Std" w:hAnsi="Bembo Std"/>
          <w:b/>
          <w:lang w:val="es-ES"/>
        </w:rPr>
        <w:t>POR CUANTO:</w:t>
      </w:r>
      <w:r w:rsidRPr="001050FB">
        <w:rPr>
          <w:rFonts w:ascii="Bembo Std" w:hAnsi="Bembo Std"/>
          <w:lang w:val="es-ES"/>
        </w:rPr>
        <w:t xml:space="preserve"> El Comprador ha llamado a licitación respecto de ciertos Bienes y Servicios Conexos, </w:t>
      </w:r>
      <w:r w:rsidR="00EE1E7B">
        <w:rPr>
          <w:rFonts w:ascii="Bembo Std" w:hAnsi="Bembo Std"/>
          <w:lang w:val="es-ES"/>
        </w:rPr>
        <w:t>l</w:t>
      </w:r>
      <w:r w:rsidR="00EE1E7B" w:rsidRPr="001050FB">
        <w:rPr>
          <w:rFonts w:ascii="Bembo Std" w:hAnsi="Bembo Std"/>
          <w:lang w:val="es-ES"/>
        </w:rPr>
        <w:t xml:space="preserve">a </w:t>
      </w:r>
      <w:r w:rsidR="005174C2" w:rsidRPr="005174C2">
        <w:rPr>
          <w:rFonts w:ascii="Bembo Std" w:hAnsi="Bembo Std"/>
          <w:lang w:val="es-ES"/>
        </w:rPr>
        <w:t xml:space="preserve">Licitación Pública Internacional N° </w:t>
      </w:r>
      <w:r w:rsidR="005174C2" w:rsidRPr="005174C2">
        <w:rPr>
          <w:rFonts w:ascii="Bembo Std" w:hAnsi="Bembo Std"/>
          <w:b/>
        </w:rPr>
        <w:t xml:space="preserve">RES-COVID-19 – LPI – B – MINSAL </w:t>
      </w:r>
      <w:r w:rsidR="005174C2" w:rsidRPr="005174C2">
        <w:rPr>
          <w:rFonts w:ascii="Bembo Std" w:hAnsi="Bembo Std"/>
          <w:lang w:val="es-ES"/>
        </w:rPr>
        <w:t xml:space="preserve">denominado </w:t>
      </w:r>
      <w:r w:rsidR="005174C2" w:rsidRPr="005174C2">
        <w:rPr>
          <w:rFonts w:ascii="Bembo Std" w:hAnsi="Bembo Std"/>
          <w:b/>
          <w:lang w:val="es-ES"/>
        </w:rPr>
        <w:t>“ADQUISICIÓN DE EQUIPO INFORMÁTICO, PARA EL FORTALECIMIENTO DE ÁREAS QUE MANEJAN Y DIFUNDEN LA INFORMACIÓN EN LA RED DE SERVICIOS DE SALUD DEL MINSAL”</w:t>
      </w:r>
      <w:r w:rsidR="007729D8" w:rsidRPr="00E77716">
        <w:rPr>
          <w:rFonts w:ascii="Bembo Std" w:hAnsi="Bembo Std"/>
          <w:lang w:val="es-ES"/>
        </w:rPr>
        <w:t xml:space="preserve"> y ha aceptado una Oferta del Proveedor para el suministro de dichos Bienes y Servicios</w:t>
      </w:r>
      <w:r w:rsidRPr="001050FB">
        <w:rPr>
          <w:rFonts w:ascii="Bembo Std" w:hAnsi="Bembo Std"/>
          <w:lang w:val="es-ES"/>
        </w:rPr>
        <w:t xml:space="preserve"> y ha aceptado una oferta del Proveedor </w:t>
      </w:r>
      <w:r w:rsidR="005174C2">
        <w:rPr>
          <w:rFonts w:ascii="Bembo Std" w:hAnsi="Bembo Std"/>
          <w:b/>
          <w:lang w:val="es-ES"/>
        </w:rPr>
        <w:t xml:space="preserve">RAF, SOCIEDAD ANÓNIMA DE CAPITAL VARIABLE </w:t>
      </w:r>
      <w:r w:rsidR="005174C2">
        <w:rPr>
          <w:rFonts w:ascii="Bembo Std" w:hAnsi="Bembo Std"/>
          <w:lang w:val="es-ES"/>
        </w:rPr>
        <w:t xml:space="preserve">que puede abreviarse </w:t>
      </w:r>
      <w:r w:rsidR="005174C2">
        <w:rPr>
          <w:rFonts w:ascii="Bembo Std" w:hAnsi="Bembo Std"/>
          <w:b/>
          <w:lang w:val="es-ES"/>
        </w:rPr>
        <w:t>RAF, S</w:t>
      </w:r>
      <w:r w:rsidR="007729D8" w:rsidRPr="00333D50">
        <w:rPr>
          <w:rFonts w:ascii="Bembo Std" w:hAnsi="Bembo Std"/>
          <w:b/>
          <w:lang w:val="es-ES"/>
        </w:rPr>
        <w:t>.A. DE C.V.,</w:t>
      </w:r>
      <w:r w:rsidR="007729D8">
        <w:rPr>
          <w:rFonts w:ascii="Bembo Std" w:hAnsi="Bembo Std"/>
          <w:lang w:val="es-ES"/>
        </w:rPr>
        <w:t xml:space="preserve"> </w:t>
      </w:r>
      <w:r w:rsidRPr="001050FB">
        <w:rPr>
          <w:rFonts w:ascii="Bembo Std" w:hAnsi="Bembo Std"/>
          <w:lang w:val="es-ES"/>
        </w:rPr>
        <w:t>para el suminist</w:t>
      </w:r>
      <w:r w:rsidR="00CA4DEF">
        <w:rPr>
          <w:rFonts w:ascii="Bembo Std" w:hAnsi="Bembo Std"/>
          <w:lang w:val="es-ES"/>
        </w:rPr>
        <w:t>ro de dichos Bienes y Servicios.</w:t>
      </w:r>
    </w:p>
    <w:p w14:paraId="05A23EA2" w14:textId="3C498127" w:rsidR="00CA4DEF" w:rsidRDefault="00CA4DEF" w:rsidP="00591258">
      <w:pPr>
        <w:suppressAutoHyphens/>
        <w:spacing w:line="360" w:lineRule="auto"/>
        <w:jc w:val="both"/>
        <w:rPr>
          <w:rFonts w:ascii="Bembo Std" w:hAnsi="Bembo Std"/>
          <w:lang w:val="es-ES"/>
        </w:rPr>
      </w:pPr>
    </w:p>
    <w:p w14:paraId="0EFADFA1" w14:textId="77777777" w:rsidR="00CA4DEF" w:rsidRPr="0036544A" w:rsidRDefault="00CA4DEF" w:rsidP="00591258">
      <w:pPr>
        <w:suppressAutoHyphens/>
        <w:spacing w:line="360" w:lineRule="auto"/>
        <w:jc w:val="both"/>
        <w:rPr>
          <w:rFonts w:ascii="Bembo Std" w:hAnsi="Bembo Std"/>
          <w:lang w:val="es-ES"/>
        </w:rPr>
      </w:pPr>
      <w:r w:rsidRPr="0036544A">
        <w:rPr>
          <w:rFonts w:ascii="Bembo Std" w:hAnsi="Bembo Std"/>
          <w:lang w:val="es-ES"/>
        </w:rPr>
        <w:t xml:space="preserve">El Comprador y el Proveedor acuerdan lo siguiente: </w:t>
      </w:r>
    </w:p>
    <w:p w14:paraId="4961CF79" w14:textId="77777777" w:rsidR="00CA4DEF" w:rsidRDefault="00CA4DEF" w:rsidP="00591258">
      <w:pPr>
        <w:pStyle w:val="Prrafodelista"/>
        <w:numPr>
          <w:ilvl w:val="3"/>
          <w:numId w:val="2"/>
        </w:numPr>
        <w:tabs>
          <w:tab w:val="left" w:pos="142"/>
        </w:tabs>
        <w:suppressAutoHyphens/>
        <w:spacing w:line="360" w:lineRule="auto"/>
        <w:ind w:left="284" w:hanging="426"/>
        <w:contextualSpacing/>
        <w:jc w:val="both"/>
        <w:rPr>
          <w:rFonts w:ascii="Bembo Std" w:hAnsi="Bembo Std"/>
          <w:lang w:val="es-ES"/>
        </w:rPr>
      </w:pPr>
      <w:r w:rsidRPr="00414CCB">
        <w:rPr>
          <w:rFonts w:ascii="Bembo Std" w:hAnsi="Bembo Std"/>
          <w:lang w:val="es-ES"/>
        </w:rPr>
        <w:t>En este contrato las palabras y expresiones tendrán el mismo significado que se les asigne en los respectivos documentos del Contrato a que se refieran.</w:t>
      </w:r>
    </w:p>
    <w:p w14:paraId="61CACC60" w14:textId="77777777" w:rsidR="00591258" w:rsidRDefault="00591258" w:rsidP="00591258">
      <w:pPr>
        <w:suppressAutoHyphens/>
        <w:spacing w:line="360" w:lineRule="auto"/>
        <w:jc w:val="both"/>
        <w:rPr>
          <w:rFonts w:ascii="Bembo Std" w:hAnsi="Bembo Std"/>
          <w:lang w:val="es-ES"/>
        </w:rPr>
      </w:pPr>
    </w:p>
    <w:p w14:paraId="42A7326B" w14:textId="40ADACCB" w:rsidR="00CA4DEF" w:rsidRPr="00CA4DEF" w:rsidRDefault="00CA4DEF" w:rsidP="00591258">
      <w:pPr>
        <w:suppressAutoHyphens/>
        <w:spacing w:line="360" w:lineRule="auto"/>
        <w:jc w:val="both"/>
        <w:rPr>
          <w:rFonts w:ascii="Bembo Std" w:hAnsi="Bembo Std"/>
          <w:lang w:val="es-ES"/>
        </w:rPr>
      </w:pPr>
      <w:r>
        <w:rPr>
          <w:rFonts w:ascii="Bembo Std" w:hAnsi="Bembo Std"/>
          <w:lang w:val="es-ES"/>
        </w:rPr>
        <w:t xml:space="preserve">2. </w:t>
      </w:r>
      <w:r w:rsidRPr="00CA4DEF">
        <w:rPr>
          <w:rFonts w:ascii="Bembo Std" w:hAnsi="Bembo Std"/>
          <w:lang w:val="es-ES"/>
        </w:rPr>
        <w:t>Los documentos enumerados a continuación forman parte del presente Contrato; dichos documentos deberán leerse e interpretarse como integrantes del mismo. En caso de alguna discrepancia o inconsistencia entre los documentos contractuales y el Contrato, prevalecerá el Contrato</w:t>
      </w:r>
    </w:p>
    <w:p w14:paraId="234605BE"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(a)</w:t>
      </w:r>
      <w:r w:rsidRPr="00CA4DEF">
        <w:rPr>
          <w:rFonts w:ascii="Bembo Std" w:hAnsi="Bembo Std"/>
          <w:lang w:val="es-ES"/>
        </w:rPr>
        <w:tab/>
        <w:t xml:space="preserve">la Carta de Aceptación; </w:t>
      </w:r>
    </w:p>
    <w:p w14:paraId="50571FD1"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(b)</w:t>
      </w:r>
      <w:r w:rsidRPr="00CA4DEF">
        <w:rPr>
          <w:rFonts w:ascii="Bembo Std" w:hAnsi="Bembo Std"/>
          <w:lang w:val="es-ES"/>
        </w:rPr>
        <w:tab/>
        <w:t>la Carta de la Oferta (la última del Oferente, si se utilizó el método de Mejor Oferta Final o Negociaciones);</w:t>
      </w:r>
    </w:p>
    <w:p w14:paraId="396C6DF1" w14:textId="665E9E09"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(c)</w:t>
      </w:r>
      <w:r w:rsidRPr="00CA4DEF">
        <w:rPr>
          <w:rFonts w:ascii="Bembo Std" w:hAnsi="Bembo Std"/>
          <w:lang w:val="es-ES"/>
        </w:rPr>
        <w:tab/>
        <w:t xml:space="preserve">El Documento de </w:t>
      </w:r>
      <w:r w:rsidR="000244C7">
        <w:rPr>
          <w:rFonts w:ascii="Bembo Std" w:hAnsi="Bembo Std"/>
          <w:lang w:val="es-ES"/>
        </w:rPr>
        <w:t xml:space="preserve">Contrato No. </w:t>
      </w:r>
      <w:r w:rsidR="005174C2">
        <w:rPr>
          <w:rFonts w:ascii="Bembo Std" w:hAnsi="Bembo Std"/>
          <w:lang w:val="es-ES"/>
        </w:rPr>
        <w:t>129</w:t>
      </w:r>
      <w:r w:rsidR="000244C7">
        <w:rPr>
          <w:rFonts w:ascii="Bembo Std" w:hAnsi="Bembo Std"/>
          <w:lang w:val="es-ES"/>
        </w:rPr>
        <w:t>/2022 ACP-UGPPI</w:t>
      </w:r>
    </w:p>
    <w:p w14:paraId="0FC2884D" w14:textId="145F16EB" w:rsidR="00CA4DEF" w:rsidRPr="00CA4DEF" w:rsidRDefault="005174C2" w:rsidP="00591258">
      <w:pPr>
        <w:suppressAutoHyphens/>
        <w:spacing w:line="360" w:lineRule="auto"/>
        <w:jc w:val="both"/>
        <w:rPr>
          <w:rFonts w:ascii="Bembo Std" w:hAnsi="Bembo Std"/>
          <w:lang w:val="es-ES"/>
        </w:rPr>
      </w:pPr>
      <w:r>
        <w:rPr>
          <w:rFonts w:ascii="Bembo Std" w:hAnsi="Bembo Std"/>
          <w:lang w:val="es-ES"/>
        </w:rPr>
        <w:t>(d)</w:t>
      </w:r>
      <w:r>
        <w:rPr>
          <w:rFonts w:ascii="Bembo Std" w:hAnsi="Bembo Std"/>
          <w:lang w:val="es-ES"/>
        </w:rPr>
        <w:tab/>
        <w:t>las enmiendas</w:t>
      </w:r>
      <w:r w:rsidR="00CA4DEF" w:rsidRPr="00CA4DEF">
        <w:rPr>
          <w:rFonts w:ascii="Bembo Std" w:hAnsi="Bembo Std"/>
          <w:lang w:val="es-ES"/>
        </w:rPr>
        <w:t xml:space="preserve"> </w:t>
      </w:r>
      <w:r w:rsidR="00051A09">
        <w:rPr>
          <w:rFonts w:ascii="Bembo Std" w:hAnsi="Bembo Std"/>
          <w:lang w:val="es-ES"/>
        </w:rPr>
        <w:t>Números 1 y 2;</w:t>
      </w:r>
    </w:p>
    <w:p w14:paraId="34F3ABF8"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(e)</w:t>
      </w:r>
      <w:r w:rsidRPr="00CA4DEF">
        <w:rPr>
          <w:rFonts w:ascii="Bembo Std" w:hAnsi="Bembo Std"/>
          <w:lang w:val="es-ES"/>
        </w:rPr>
        <w:tab/>
        <w:t>las Condiciones Especiales del Contrato;</w:t>
      </w:r>
    </w:p>
    <w:p w14:paraId="03191334"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lastRenderedPageBreak/>
        <w:t>(f)</w:t>
      </w:r>
      <w:r w:rsidRPr="00CA4DEF">
        <w:rPr>
          <w:rFonts w:ascii="Bembo Std" w:hAnsi="Bembo Std"/>
          <w:lang w:val="es-ES"/>
        </w:rPr>
        <w:tab/>
        <w:t>las Condiciones Generales del Contrato;</w:t>
      </w:r>
    </w:p>
    <w:p w14:paraId="740257A7"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(g)</w:t>
      </w:r>
      <w:r w:rsidRPr="00CA4DEF">
        <w:rPr>
          <w:rFonts w:ascii="Bembo Std" w:hAnsi="Bembo Std"/>
          <w:lang w:val="es-ES"/>
        </w:rPr>
        <w:tab/>
        <w:t>los requerimientos técnicos (incluyendo los Requisitos de los Bienes y Servicios Conexos y las Especificaciones Técnicas);</w:t>
      </w:r>
    </w:p>
    <w:p w14:paraId="18E9907E" w14:textId="7219DE44"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(h)</w:t>
      </w:r>
      <w:r w:rsidRPr="00CA4DEF">
        <w:rPr>
          <w:rFonts w:ascii="Bembo Std" w:hAnsi="Bembo Std"/>
          <w:lang w:val="es-ES"/>
        </w:rPr>
        <w:tab/>
        <w:t xml:space="preserve">las listas completas (incluyendo las Listas de Precios o las últimas del Oferente si se utilizó el método de Mejor Oferta Final o Negociaciones); </w:t>
      </w:r>
    </w:p>
    <w:p w14:paraId="293170E7" w14:textId="703D596C" w:rsidR="000244C7" w:rsidRPr="009E1A0F" w:rsidRDefault="00CA4DEF" w:rsidP="00591258">
      <w:pPr>
        <w:suppressAutoHyphens/>
        <w:spacing w:line="360" w:lineRule="auto"/>
        <w:jc w:val="both"/>
        <w:rPr>
          <w:rFonts w:ascii="Bembo Std" w:hAnsi="Bembo Std"/>
          <w:lang w:val="es-ES"/>
        </w:rPr>
      </w:pPr>
      <w:r w:rsidRPr="00CA4DEF">
        <w:rPr>
          <w:rFonts w:ascii="Bembo Std" w:hAnsi="Bembo Std"/>
          <w:lang w:val="es-ES"/>
        </w:rPr>
        <w:t>(i)</w:t>
      </w:r>
      <w:r w:rsidRPr="00CA4DEF">
        <w:rPr>
          <w:rFonts w:ascii="Bembo Std" w:hAnsi="Bembo Std"/>
          <w:lang w:val="es-ES"/>
        </w:rPr>
        <w:tab/>
        <w:t xml:space="preserve">La Resolución de Adjudicación </w:t>
      </w:r>
      <w:r w:rsidR="000244C7" w:rsidRPr="009E1A0F">
        <w:rPr>
          <w:rFonts w:ascii="Bembo Std" w:hAnsi="Bembo Std"/>
          <w:lang w:val="es-ES"/>
        </w:rPr>
        <w:t xml:space="preserve">No. </w:t>
      </w:r>
      <w:r w:rsidR="005174C2">
        <w:rPr>
          <w:rFonts w:ascii="Bembo Std" w:hAnsi="Bembo Std"/>
          <w:lang w:val="es-ES"/>
        </w:rPr>
        <w:t>92/2022 ACP-UGPPI, de fecha 06</w:t>
      </w:r>
      <w:r w:rsidR="000244C7">
        <w:rPr>
          <w:rFonts w:ascii="Bembo Std" w:hAnsi="Bembo Std"/>
          <w:lang w:val="es-ES"/>
        </w:rPr>
        <w:t xml:space="preserve"> de </w:t>
      </w:r>
      <w:r w:rsidR="005174C2">
        <w:rPr>
          <w:rFonts w:ascii="Bembo Std" w:hAnsi="Bembo Std"/>
          <w:lang w:val="es-ES"/>
        </w:rPr>
        <w:t>junio</w:t>
      </w:r>
      <w:r w:rsidR="000244C7">
        <w:rPr>
          <w:rFonts w:ascii="Bembo Std" w:hAnsi="Bembo Std"/>
          <w:lang w:val="es-ES"/>
        </w:rPr>
        <w:t xml:space="preserve"> de 2022</w:t>
      </w:r>
      <w:r w:rsidR="000244C7" w:rsidRPr="009E1A0F">
        <w:rPr>
          <w:rFonts w:ascii="Bembo Std" w:hAnsi="Bembo Std"/>
          <w:lang w:val="es-ES"/>
        </w:rPr>
        <w:t>;</w:t>
      </w:r>
    </w:p>
    <w:p w14:paraId="15C9C9A1" w14:textId="77777777"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(j)</w:t>
      </w:r>
      <w:r w:rsidRPr="00CA4DEF">
        <w:rPr>
          <w:rFonts w:ascii="Bembo Std" w:hAnsi="Bembo Std"/>
          <w:lang w:val="es-ES"/>
        </w:rPr>
        <w:tab/>
        <w:t xml:space="preserve">cualquier otro documento enumerado en las CGC como parte integrante del Contrato. </w:t>
      </w:r>
    </w:p>
    <w:p w14:paraId="3377D9E7" w14:textId="77777777" w:rsidR="00591258" w:rsidRDefault="00591258" w:rsidP="00591258">
      <w:pPr>
        <w:suppressAutoHyphens/>
        <w:spacing w:line="360" w:lineRule="auto"/>
        <w:jc w:val="both"/>
        <w:rPr>
          <w:rFonts w:ascii="Bembo Std" w:hAnsi="Bembo Std"/>
          <w:lang w:val="es-ES"/>
        </w:rPr>
      </w:pPr>
    </w:p>
    <w:p w14:paraId="665E690A" w14:textId="40C62BAB" w:rsidR="000244C7" w:rsidRDefault="000244C7" w:rsidP="00591258">
      <w:pPr>
        <w:suppressAutoHyphens/>
        <w:spacing w:line="360" w:lineRule="auto"/>
        <w:jc w:val="both"/>
        <w:rPr>
          <w:rFonts w:ascii="Bembo Std" w:hAnsi="Bembo Std"/>
          <w:lang w:val="es-ES"/>
        </w:rPr>
      </w:pPr>
      <w:r>
        <w:rPr>
          <w:rFonts w:ascii="Bembo Std" w:hAnsi="Bembo Std"/>
          <w:lang w:val="es-ES"/>
        </w:rPr>
        <w:t>3</w:t>
      </w:r>
      <w:r w:rsidR="00CA4DEF" w:rsidRPr="00CA4DEF">
        <w:rPr>
          <w:rFonts w:ascii="Bembo Std" w:hAnsi="Bembo Std"/>
          <w:lang w:val="es-ES"/>
        </w:rPr>
        <w:t>.</w:t>
      </w:r>
      <w:r w:rsidR="00CA4DEF" w:rsidRPr="00CA4DEF">
        <w:rPr>
          <w:rFonts w:ascii="Bembo Std" w:hAnsi="Bembo Std"/>
          <w:lang w:val="es-ES"/>
        </w:rPr>
        <w:tab/>
        <w:t xml:space="preserve">PRECIO DEL CONTRATO. El monto total para el pago de los bienes </w:t>
      </w:r>
      <w:r w:rsidR="005174C2">
        <w:rPr>
          <w:rFonts w:ascii="Bembo Std" w:hAnsi="Bembo Std"/>
          <w:lang w:val="es-ES"/>
        </w:rPr>
        <w:t xml:space="preserve">y servicios conexos </w:t>
      </w:r>
      <w:r w:rsidR="00CA4DEF" w:rsidRPr="00CA4DEF">
        <w:rPr>
          <w:rFonts w:ascii="Bembo Std" w:hAnsi="Bembo Std"/>
          <w:lang w:val="es-ES"/>
        </w:rPr>
        <w:t xml:space="preserve">objeto del citado contrato, es por la cantidad de </w:t>
      </w:r>
      <w:r w:rsidR="005174C2" w:rsidRPr="00951070">
        <w:rPr>
          <w:rFonts w:ascii="Bembo Std" w:eastAsia="Arial" w:hAnsi="Bembo Std" w:cs="Calibri"/>
          <w:b/>
          <w:sz w:val="22"/>
          <w:szCs w:val="22"/>
          <w:lang w:val="es-ES" w:eastAsia="zh-CN"/>
        </w:rPr>
        <w:t>UN MILLÓN TRESCIENTOS DIECINUEVE MIL QUINIENTOS TREINTA Y CINCO 25/100 DÓLARES LOS ESTADOS UNIDOS DE AMÉRICA, (US$1,319,535.25)</w:t>
      </w:r>
      <w:r w:rsidRPr="00951070">
        <w:rPr>
          <w:rFonts w:ascii="Bembo Std" w:hAnsi="Bembo Std"/>
          <w:b/>
          <w:lang w:val="es-ES"/>
        </w:rPr>
        <w:t>,</w:t>
      </w:r>
      <w:r w:rsidRPr="007729D8">
        <w:rPr>
          <w:rFonts w:ascii="Bembo Std" w:hAnsi="Bembo Std"/>
          <w:lang w:val="es-ES"/>
        </w:rPr>
        <w:t xml:space="preserve"> monto </w:t>
      </w:r>
      <w:r>
        <w:rPr>
          <w:rFonts w:ascii="Bembo Std" w:hAnsi="Bembo Std"/>
          <w:lang w:val="es-ES"/>
        </w:rPr>
        <w:t xml:space="preserve">que incluye </w:t>
      </w:r>
      <w:r w:rsidRPr="007729D8">
        <w:rPr>
          <w:rFonts w:ascii="Bembo Std" w:hAnsi="Bembo Std"/>
          <w:lang w:val="es-ES"/>
        </w:rPr>
        <w:t>todos los impuestos y servicios conexos incluidos;</w:t>
      </w:r>
      <w:r>
        <w:rPr>
          <w:rFonts w:ascii="Bembo Std" w:hAnsi="Bembo Std"/>
          <w:lang w:val="es-ES"/>
        </w:rPr>
        <w:t xml:space="preserve"> según detalle siguiente:</w:t>
      </w:r>
    </w:p>
    <w:p w14:paraId="14EEC7A7" w14:textId="77777777" w:rsidR="00E627A1" w:rsidRDefault="00E627A1" w:rsidP="00591258">
      <w:pPr>
        <w:suppressAutoHyphens/>
        <w:spacing w:line="360" w:lineRule="auto"/>
        <w:jc w:val="both"/>
        <w:rPr>
          <w:rFonts w:ascii="Bembo Std" w:hAnsi="Bembo Std"/>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559"/>
        <w:gridCol w:w="3119"/>
        <w:gridCol w:w="709"/>
        <w:gridCol w:w="708"/>
        <w:gridCol w:w="1276"/>
        <w:gridCol w:w="1701"/>
      </w:tblGrid>
      <w:tr w:rsidR="007C05C6" w:rsidRPr="000C347C" w14:paraId="34E4A08C" w14:textId="77777777" w:rsidTr="000C347C">
        <w:trPr>
          <w:trHeight w:val="673"/>
          <w:tblHeader/>
          <w:jc w:val="center"/>
        </w:trPr>
        <w:tc>
          <w:tcPr>
            <w:tcW w:w="704" w:type="dxa"/>
            <w:shd w:val="clear" w:color="auto" w:fill="auto"/>
            <w:vAlign w:val="center"/>
            <w:hideMark/>
          </w:tcPr>
          <w:p w14:paraId="2AAC6FF2"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 xml:space="preserve">ARTÍCULO </w:t>
            </w:r>
          </w:p>
        </w:tc>
        <w:tc>
          <w:tcPr>
            <w:tcW w:w="1559" w:type="dxa"/>
            <w:shd w:val="clear" w:color="auto" w:fill="auto"/>
            <w:vAlign w:val="center"/>
            <w:hideMark/>
          </w:tcPr>
          <w:p w14:paraId="344F7360"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CÓDIGO DEL PRODUCTO</w:t>
            </w:r>
          </w:p>
        </w:tc>
        <w:tc>
          <w:tcPr>
            <w:tcW w:w="3119" w:type="dxa"/>
            <w:shd w:val="clear" w:color="auto" w:fill="auto"/>
            <w:vAlign w:val="center"/>
            <w:hideMark/>
          </w:tcPr>
          <w:p w14:paraId="670A0942"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DESCRIPCIÓN DEL PRODUCTO</w:t>
            </w:r>
          </w:p>
        </w:tc>
        <w:tc>
          <w:tcPr>
            <w:tcW w:w="709" w:type="dxa"/>
            <w:shd w:val="clear" w:color="auto" w:fill="auto"/>
            <w:vAlign w:val="center"/>
            <w:hideMark/>
          </w:tcPr>
          <w:p w14:paraId="5A532E77"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UNIDAD</w:t>
            </w:r>
          </w:p>
        </w:tc>
        <w:tc>
          <w:tcPr>
            <w:tcW w:w="708" w:type="dxa"/>
            <w:shd w:val="clear" w:color="auto" w:fill="auto"/>
            <w:vAlign w:val="center"/>
            <w:hideMark/>
          </w:tcPr>
          <w:p w14:paraId="442A752E"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CANT.</w:t>
            </w:r>
          </w:p>
        </w:tc>
        <w:tc>
          <w:tcPr>
            <w:tcW w:w="1276" w:type="dxa"/>
            <w:shd w:val="clear" w:color="auto" w:fill="auto"/>
            <w:vAlign w:val="center"/>
            <w:hideMark/>
          </w:tcPr>
          <w:p w14:paraId="2BDE3968"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PRECIO UNITARIO INCLUYE IVA</w:t>
            </w:r>
          </w:p>
        </w:tc>
        <w:tc>
          <w:tcPr>
            <w:tcW w:w="1701" w:type="dxa"/>
            <w:shd w:val="clear" w:color="auto" w:fill="auto"/>
            <w:vAlign w:val="center"/>
            <w:hideMark/>
          </w:tcPr>
          <w:p w14:paraId="074D2081"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color w:val="000000"/>
                <w:sz w:val="20"/>
                <w:szCs w:val="20"/>
                <w:lang w:val="es-SV"/>
              </w:rPr>
              <w:t>MONTO TOTAL</w:t>
            </w:r>
          </w:p>
        </w:tc>
      </w:tr>
      <w:tr w:rsidR="007C05C6" w:rsidRPr="000C347C" w14:paraId="59C2A17C" w14:textId="77777777" w:rsidTr="000C347C">
        <w:trPr>
          <w:trHeight w:val="537"/>
          <w:jc w:val="center"/>
        </w:trPr>
        <w:tc>
          <w:tcPr>
            <w:tcW w:w="704" w:type="dxa"/>
            <w:shd w:val="clear" w:color="auto" w:fill="auto"/>
            <w:noWrap/>
            <w:vAlign w:val="center"/>
            <w:hideMark/>
          </w:tcPr>
          <w:p w14:paraId="41EFF0BA"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1</w:t>
            </w:r>
          </w:p>
        </w:tc>
        <w:tc>
          <w:tcPr>
            <w:tcW w:w="1559" w:type="dxa"/>
            <w:shd w:val="clear" w:color="auto" w:fill="auto"/>
            <w:noWrap/>
            <w:vAlign w:val="center"/>
          </w:tcPr>
          <w:p w14:paraId="2CF2EF8E" w14:textId="77777777" w:rsidR="007C05C6" w:rsidRPr="000C347C" w:rsidRDefault="007C05C6" w:rsidP="0089593C">
            <w:pPr>
              <w:tabs>
                <w:tab w:val="right" w:pos="7272"/>
              </w:tabs>
              <w:spacing w:before="60" w:after="60"/>
              <w:jc w:val="center"/>
              <w:rPr>
                <w:rFonts w:ascii="Bembo Std" w:hAnsi="Bembo Std"/>
                <w:iCs/>
                <w:sz w:val="20"/>
                <w:szCs w:val="20"/>
                <w:lang w:val="es-SV"/>
              </w:rPr>
            </w:pPr>
            <w:r w:rsidRPr="000C347C">
              <w:rPr>
                <w:rFonts w:ascii="Bembo Std" w:hAnsi="Bembo Std"/>
                <w:iCs/>
                <w:sz w:val="20"/>
                <w:szCs w:val="20"/>
                <w:lang w:val="es-SV"/>
              </w:rPr>
              <w:t>60204195</w:t>
            </w:r>
          </w:p>
        </w:tc>
        <w:tc>
          <w:tcPr>
            <w:tcW w:w="3119" w:type="dxa"/>
            <w:shd w:val="clear" w:color="auto" w:fill="auto"/>
          </w:tcPr>
          <w:p w14:paraId="7EDCE835"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b/>
                <w:iCs/>
                <w:sz w:val="20"/>
                <w:szCs w:val="20"/>
                <w:lang w:val="es-SV"/>
              </w:rPr>
              <w:t>COMPUTADORA PORTÁTIL CON SISTEMA OPERATIVO</w:t>
            </w:r>
          </w:p>
          <w:p w14:paraId="7BC54059"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iCs/>
                <w:sz w:val="20"/>
                <w:szCs w:val="20"/>
                <w:lang w:val="es-SV"/>
              </w:rPr>
              <w:t xml:space="preserve">MARCA: </w:t>
            </w:r>
            <w:r w:rsidRPr="000C347C">
              <w:rPr>
                <w:rFonts w:ascii="Bembo Std" w:hAnsi="Bembo Std"/>
                <w:b/>
                <w:iCs/>
                <w:sz w:val="20"/>
                <w:szCs w:val="20"/>
                <w:lang w:val="es-SV"/>
              </w:rPr>
              <w:t>LENOVO</w:t>
            </w:r>
          </w:p>
          <w:p w14:paraId="5942835A"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iCs/>
                <w:sz w:val="20"/>
                <w:szCs w:val="20"/>
                <w:lang w:val="es-SV"/>
              </w:rPr>
              <w:t xml:space="preserve">MODELO: </w:t>
            </w:r>
            <w:r w:rsidRPr="000C347C">
              <w:rPr>
                <w:rFonts w:ascii="Bembo Std" w:hAnsi="Bembo Std"/>
                <w:b/>
                <w:iCs/>
                <w:sz w:val="20"/>
                <w:szCs w:val="20"/>
                <w:lang w:val="es-SV"/>
              </w:rPr>
              <w:t xml:space="preserve">THINKPADL14GEN 2 AMD </w:t>
            </w:r>
          </w:p>
          <w:p w14:paraId="67B5F89F" w14:textId="77777777" w:rsidR="007C05C6" w:rsidRPr="000C347C" w:rsidRDefault="007C05C6" w:rsidP="0089593C">
            <w:pPr>
              <w:tabs>
                <w:tab w:val="right" w:pos="7272"/>
              </w:tabs>
              <w:jc w:val="both"/>
              <w:rPr>
                <w:rFonts w:ascii="Bembo Std" w:hAnsi="Bembo Std"/>
                <w:iCs/>
                <w:sz w:val="20"/>
                <w:szCs w:val="20"/>
                <w:lang w:val="es-SV"/>
              </w:rPr>
            </w:pPr>
            <w:r w:rsidRPr="000C347C">
              <w:rPr>
                <w:rFonts w:ascii="Bembo Std" w:hAnsi="Bembo Std"/>
                <w:iCs/>
                <w:sz w:val="20"/>
                <w:szCs w:val="20"/>
                <w:lang w:val="es-SV"/>
              </w:rPr>
              <w:t xml:space="preserve">ORIGEN: </w:t>
            </w:r>
            <w:r w:rsidRPr="000C347C">
              <w:rPr>
                <w:rFonts w:ascii="Bembo Std" w:hAnsi="Bembo Std"/>
                <w:b/>
                <w:iCs/>
                <w:sz w:val="20"/>
                <w:szCs w:val="20"/>
                <w:lang w:val="es-SV"/>
              </w:rPr>
              <w:t>CHINA</w:t>
            </w:r>
          </w:p>
        </w:tc>
        <w:tc>
          <w:tcPr>
            <w:tcW w:w="709" w:type="dxa"/>
            <w:shd w:val="clear" w:color="auto" w:fill="auto"/>
            <w:noWrap/>
            <w:vAlign w:val="center"/>
          </w:tcPr>
          <w:p w14:paraId="3AF66A42"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C/U</w:t>
            </w:r>
          </w:p>
        </w:tc>
        <w:tc>
          <w:tcPr>
            <w:tcW w:w="708" w:type="dxa"/>
            <w:shd w:val="clear" w:color="auto" w:fill="auto"/>
            <w:noWrap/>
            <w:vAlign w:val="center"/>
          </w:tcPr>
          <w:p w14:paraId="1A57454A"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1250</w:t>
            </w:r>
          </w:p>
        </w:tc>
        <w:tc>
          <w:tcPr>
            <w:tcW w:w="1276" w:type="dxa"/>
            <w:shd w:val="clear" w:color="auto" w:fill="auto"/>
            <w:noWrap/>
            <w:vAlign w:val="center"/>
          </w:tcPr>
          <w:p w14:paraId="2109DD29"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US$936.82</w:t>
            </w:r>
          </w:p>
        </w:tc>
        <w:tc>
          <w:tcPr>
            <w:tcW w:w="1701" w:type="dxa"/>
            <w:shd w:val="clear" w:color="auto" w:fill="auto"/>
            <w:noWrap/>
            <w:vAlign w:val="center"/>
          </w:tcPr>
          <w:p w14:paraId="127626FE"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US$1,171,025.00</w:t>
            </w:r>
          </w:p>
        </w:tc>
      </w:tr>
      <w:tr w:rsidR="007C05C6" w:rsidRPr="000C347C" w14:paraId="06FECCDF" w14:textId="77777777" w:rsidTr="000C347C">
        <w:trPr>
          <w:trHeight w:val="537"/>
          <w:jc w:val="center"/>
        </w:trPr>
        <w:tc>
          <w:tcPr>
            <w:tcW w:w="704" w:type="dxa"/>
            <w:shd w:val="clear" w:color="auto" w:fill="auto"/>
            <w:noWrap/>
            <w:vAlign w:val="center"/>
          </w:tcPr>
          <w:p w14:paraId="1AB9E944"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2</w:t>
            </w:r>
          </w:p>
        </w:tc>
        <w:tc>
          <w:tcPr>
            <w:tcW w:w="1559" w:type="dxa"/>
            <w:shd w:val="clear" w:color="auto" w:fill="auto"/>
            <w:noWrap/>
            <w:vAlign w:val="center"/>
          </w:tcPr>
          <w:p w14:paraId="693699A9" w14:textId="77777777" w:rsidR="007C05C6" w:rsidRPr="000C347C" w:rsidRDefault="007C05C6" w:rsidP="0089593C">
            <w:pPr>
              <w:tabs>
                <w:tab w:val="right" w:pos="7272"/>
              </w:tabs>
              <w:spacing w:before="60" w:after="60"/>
              <w:jc w:val="center"/>
              <w:rPr>
                <w:rFonts w:ascii="Bembo Std" w:hAnsi="Bembo Std"/>
                <w:iCs/>
                <w:sz w:val="20"/>
                <w:szCs w:val="20"/>
                <w:lang w:val="es-SV"/>
              </w:rPr>
            </w:pPr>
            <w:r w:rsidRPr="000C347C">
              <w:rPr>
                <w:rFonts w:ascii="Bembo Std" w:hAnsi="Bembo Std"/>
                <w:iCs/>
                <w:sz w:val="20"/>
                <w:szCs w:val="20"/>
                <w:lang w:val="es-SV"/>
              </w:rPr>
              <w:t>60204400</w:t>
            </w:r>
          </w:p>
        </w:tc>
        <w:tc>
          <w:tcPr>
            <w:tcW w:w="3119" w:type="dxa"/>
            <w:shd w:val="clear" w:color="auto" w:fill="auto"/>
            <w:vAlign w:val="center"/>
          </w:tcPr>
          <w:p w14:paraId="6EB1DEEE"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b/>
                <w:iCs/>
                <w:sz w:val="20"/>
                <w:szCs w:val="20"/>
                <w:lang w:val="es-SV"/>
              </w:rPr>
              <w:t>SERVIDOR</w:t>
            </w:r>
          </w:p>
          <w:p w14:paraId="38C237F0"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iCs/>
                <w:sz w:val="20"/>
                <w:szCs w:val="20"/>
                <w:lang w:val="es-SV"/>
              </w:rPr>
              <w:t>MARCA:</w:t>
            </w:r>
            <w:r w:rsidRPr="000C347C">
              <w:rPr>
                <w:rFonts w:ascii="Bembo Std" w:hAnsi="Bembo Std"/>
                <w:b/>
                <w:iCs/>
                <w:sz w:val="20"/>
                <w:szCs w:val="20"/>
                <w:lang w:val="es-SV"/>
              </w:rPr>
              <w:t xml:space="preserve"> DELL</w:t>
            </w:r>
          </w:p>
          <w:p w14:paraId="0DE8C62F" w14:textId="77777777" w:rsidR="007C05C6" w:rsidRPr="000C347C" w:rsidRDefault="007C05C6" w:rsidP="0089593C">
            <w:pPr>
              <w:tabs>
                <w:tab w:val="right" w:pos="7272"/>
              </w:tabs>
              <w:jc w:val="both"/>
              <w:rPr>
                <w:rFonts w:ascii="Bembo Std" w:hAnsi="Bembo Std"/>
                <w:b/>
                <w:iCs/>
                <w:sz w:val="20"/>
                <w:szCs w:val="20"/>
                <w:lang w:val="es-SV"/>
              </w:rPr>
            </w:pPr>
            <w:r w:rsidRPr="000C347C">
              <w:rPr>
                <w:rFonts w:ascii="Bembo Std" w:hAnsi="Bembo Std"/>
                <w:iCs/>
                <w:sz w:val="20"/>
                <w:szCs w:val="20"/>
                <w:lang w:val="es-SV"/>
              </w:rPr>
              <w:t>MODELO:</w:t>
            </w:r>
            <w:r w:rsidRPr="000C347C">
              <w:rPr>
                <w:rFonts w:ascii="Bembo Std" w:hAnsi="Bembo Std"/>
                <w:b/>
                <w:iCs/>
                <w:sz w:val="20"/>
                <w:szCs w:val="20"/>
                <w:lang w:val="es-SV"/>
              </w:rPr>
              <w:t xml:space="preserve"> DELL POWER EDGE R550 </w:t>
            </w:r>
          </w:p>
          <w:p w14:paraId="3607C44E" w14:textId="77777777" w:rsidR="007C05C6" w:rsidRPr="000C347C" w:rsidRDefault="007C05C6" w:rsidP="0089593C">
            <w:pPr>
              <w:tabs>
                <w:tab w:val="right" w:pos="7272"/>
              </w:tabs>
              <w:jc w:val="both"/>
              <w:rPr>
                <w:rFonts w:ascii="Bembo Std" w:hAnsi="Bembo Std"/>
                <w:iCs/>
                <w:sz w:val="20"/>
                <w:szCs w:val="20"/>
                <w:lang w:val="es-SV"/>
              </w:rPr>
            </w:pPr>
            <w:r w:rsidRPr="000C347C">
              <w:rPr>
                <w:rFonts w:ascii="Bembo Std" w:hAnsi="Bembo Std"/>
                <w:iCs/>
                <w:sz w:val="20"/>
                <w:szCs w:val="20"/>
                <w:lang w:val="es-SV"/>
              </w:rPr>
              <w:t>ORIGEN:</w:t>
            </w:r>
            <w:r w:rsidRPr="000C347C">
              <w:rPr>
                <w:rFonts w:ascii="Bembo Std" w:hAnsi="Bembo Std"/>
                <w:b/>
                <w:iCs/>
                <w:sz w:val="20"/>
                <w:szCs w:val="20"/>
                <w:lang w:val="es-SV"/>
              </w:rPr>
              <w:t xml:space="preserve"> ESTADOS UNIDOS DE AMÉRICA, CHINA, MÉXICO, BRASIL</w:t>
            </w:r>
          </w:p>
        </w:tc>
        <w:tc>
          <w:tcPr>
            <w:tcW w:w="709" w:type="dxa"/>
            <w:shd w:val="clear" w:color="auto" w:fill="auto"/>
            <w:noWrap/>
            <w:vAlign w:val="center"/>
          </w:tcPr>
          <w:p w14:paraId="77A33FEB"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C/U</w:t>
            </w:r>
          </w:p>
        </w:tc>
        <w:tc>
          <w:tcPr>
            <w:tcW w:w="708" w:type="dxa"/>
            <w:shd w:val="clear" w:color="auto" w:fill="auto"/>
            <w:noWrap/>
            <w:vAlign w:val="center"/>
          </w:tcPr>
          <w:p w14:paraId="4CD812A1"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35</w:t>
            </w:r>
          </w:p>
        </w:tc>
        <w:tc>
          <w:tcPr>
            <w:tcW w:w="1276" w:type="dxa"/>
            <w:shd w:val="clear" w:color="auto" w:fill="auto"/>
            <w:noWrap/>
            <w:vAlign w:val="center"/>
          </w:tcPr>
          <w:p w14:paraId="184F98DC"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US$4,243.15</w:t>
            </w:r>
          </w:p>
        </w:tc>
        <w:tc>
          <w:tcPr>
            <w:tcW w:w="1701" w:type="dxa"/>
            <w:shd w:val="clear" w:color="auto" w:fill="auto"/>
            <w:noWrap/>
            <w:vAlign w:val="center"/>
          </w:tcPr>
          <w:p w14:paraId="40A7F8C1" w14:textId="77777777" w:rsidR="007C05C6" w:rsidRPr="000C347C" w:rsidRDefault="007C05C6" w:rsidP="0089593C">
            <w:pPr>
              <w:jc w:val="center"/>
              <w:rPr>
                <w:rFonts w:ascii="Bembo Std" w:hAnsi="Bembo Std"/>
                <w:color w:val="000000"/>
                <w:sz w:val="20"/>
                <w:szCs w:val="20"/>
                <w:lang w:val="es-SV"/>
              </w:rPr>
            </w:pPr>
            <w:r w:rsidRPr="000C347C">
              <w:rPr>
                <w:rFonts w:ascii="Bembo Std" w:hAnsi="Bembo Std"/>
                <w:color w:val="000000"/>
                <w:sz w:val="20"/>
                <w:szCs w:val="20"/>
                <w:lang w:val="es-SV"/>
              </w:rPr>
              <w:t>US$148,510.25</w:t>
            </w:r>
          </w:p>
        </w:tc>
      </w:tr>
      <w:tr w:rsidR="007C05C6" w:rsidRPr="000C347C" w14:paraId="06B2C337" w14:textId="77777777" w:rsidTr="000C347C">
        <w:trPr>
          <w:trHeight w:val="34"/>
          <w:jc w:val="center"/>
        </w:trPr>
        <w:tc>
          <w:tcPr>
            <w:tcW w:w="6091" w:type="dxa"/>
            <w:gridSpan w:val="4"/>
            <w:shd w:val="clear" w:color="auto" w:fill="auto"/>
            <w:noWrap/>
            <w:vAlign w:val="center"/>
          </w:tcPr>
          <w:p w14:paraId="780648CC" w14:textId="77777777" w:rsidR="007C05C6" w:rsidRPr="000C347C" w:rsidRDefault="007C05C6" w:rsidP="0089593C">
            <w:pPr>
              <w:jc w:val="center"/>
              <w:rPr>
                <w:rFonts w:ascii="Bembo Std" w:hAnsi="Bembo Std"/>
                <w:b/>
                <w:bCs/>
                <w:color w:val="000000"/>
                <w:sz w:val="20"/>
                <w:szCs w:val="20"/>
                <w:lang w:val="es-SV"/>
              </w:rPr>
            </w:pPr>
            <w:r w:rsidRPr="000C347C">
              <w:rPr>
                <w:rFonts w:ascii="Bembo Std" w:hAnsi="Bembo Std"/>
                <w:b/>
                <w:bCs/>
                <w:sz w:val="20"/>
                <w:szCs w:val="20"/>
                <w:lang w:val="es-SV"/>
              </w:rPr>
              <w:t>MONTO TOTAL INCLUYE IVA</w:t>
            </w:r>
          </w:p>
        </w:tc>
        <w:tc>
          <w:tcPr>
            <w:tcW w:w="3685" w:type="dxa"/>
            <w:gridSpan w:val="3"/>
            <w:shd w:val="clear" w:color="auto" w:fill="auto"/>
            <w:noWrap/>
            <w:vAlign w:val="center"/>
          </w:tcPr>
          <w:p w14:paraId="2423A662" w14:textId="39E7ED9A" w:rsidR="007C05C6" w:rsidRPr="000C347C" w:rsidRDefault="007279A8" w:rsidP="0089593C">
            <w:pPr>
              <w:jc w:val="center"/>
              <w:rPr>
                <w:rFonts w:ascii="Bembo Std" w:hAnsi="Bembo Std"/>
                <w:color w:val="000000"/>
                <w:sz w:val="20"/>
                <w:szCs w:val="20"/>
                <w:lang w:val="es-SV"/>
              </w:rPr>
            </w:pPr>
            <w:r w:rsidRPr="000C347C">
              <w:rPr>
                <w:rFonts w:ascii="Bembo Std" w:hAnsi="Bembo Std"/>
                <w:b/>
                <w:bCs/>
                <w:color w:val="000000"/>
                <w:sz w:val="20"/>
                <w:szCs w:val="20"/>
                <w:lang w:val="es-SV"/>
              </w:rPr>
              <w:t xml:space="preserve">                                    </w:t>
            </w:r>
            <w:r w:rsidR="007C05C6" w:rsidRPr="000C347C">
              <w:rPr>
                <w:rFonts w:ascii="Bembo Std" w:hAnsi="Bembo Std"/>
                <w:b/>
                <w:bCs/>
                <w:color w:val="000000"/>
                <w:sz w:val="20"/>
                <w:szCs w:val="20"/>
                <w:lang w:val="es-SV"/>
              </w:rPr>
              <w:t>US$</w:t>
            </w:r>
            <w:r w:rsidR="007C05C6" w:rsidRPr="000C347C">
              <w:rPr>
                <w:rFonts w:ascii="Bembo Std" w:hAnsi="Bembo Std"/>
                <w:sz w:val="20"/>
                <w:szCs w:val="20"/>
                <w:lang w:val="es-SV"/>
              </w:rPr>
              <w:t xml:space="preserve"> </w:t>
            </w:r>
            <w:r w:rsidR="007C05C6" w:rsidRPr="000C347C">
              <w:rPr>
                <w:rFonts w:ascii="Bembo Std" w:hAnsi="Bembo Std"/>
                <w:b/>
                <w:color w:val="000000"/>
                <w:sz w:val="20"/>
                <w:szCs w:val="20"/>
                <w:lang w:val="es-SV"/>
              </w:rPr>
              <w:t xml:space="preserve">1,319,535.25 </w:t>
            </w:r>
          </w:p>
        </w:tc>
      </w:tr>
    </w:tbl>
    <w:p w14:paraId="6AA260CE" w14:textId="77777777" w:rsidR="005174C2" w:rsidRPr="000C347C" w:rsidRDefault="005174C2" w:rsidP="00591258">
      <w:pPr>
        <w:suppressAutoHyphens/>
        <w:spacing w:line="360" w:lineRule="auto"/>
        <w:jc w:val="both"/>
        <w:rPr>
          <w:rFonts w:ascii="Bembo Std" w:hAnsi="Bembo Std"/>
          <w:sz w:val="20"/>
          <w:szCs w:val="20"/>
          <w:lang w:val="es-ES"/>
        </w:rPr>
      </w:pPr>
    </w:p>
    <w:p w14:paraId="6592C222" w14:textId="75E218F8" w:rsidR="00CA4DEF" w:rsidRPr="00CA4DEF" w:rsidRDefault="00CA4DEF" w:rsidP="00591258">
      <w:pPr>
        <w:suppressAutoHyphens/>
        <w:spacing w:line="360" w:lineRule="auto"/>
        <w:jc w:val="both"/>
        <w:rPr>
          <w:rFonts w:ascii="Bembo Std" w:hAnsi="Bembo Std"/>
          <w:lang w:val="es-ES"/>
        </w:rPr>
      </w:pPr>
    </w:p>
    <w:p w14:paraId="1A9C77E2" w14:textId="3C3A4913" w:rsidR="00CA4DEF" w:rsidRPr="00CA4DEF" w:rsidRDefault="002B28F6" w:rsidP="00591258">
      <w:pPr>
        <w:suppressAutoHyphens/>
        <w:spacing w:line="360" w:lineRule="auto"/>
        <w:jc w:val="both"/>
        <w:rPr>
          <w:rFonts w:ascii="Bembo Std" w:hAnsi="Bembo Std"/>
          <w:lang w:val="es-ES"/>
        </w:rPr>
      </w:pPr>
      <w:r w:rsidRPr="00333D50">
        <w:rPr>
          <w:rFonts w:ascii="Bembo Std" w:hAnsi="Bembo Std"/>
          <w:b/>
          <w:lang w:val="es-ES"/>
        </w:rPr>
        <w:lastRenderedPageBreak/>
        <w:t>4</w:t>
      </w:r>
      <w:r w:rsidR="00CA4DEF" w:rsidRPr="00333D50">
        <w:rPr>
          <w:rFonts w:ascii="Bembo Std" w:hAnsi="Bembo Std"/>
          <w:b/>
          <w:lang w:val="es-ES"/>
        </w:rPr>
        <w:t>.</w:t>
      </w:r>
      <w:r w:rsidR="00CA4DEF" w:rsidRPr="00CA4DEF">
        <w:rPr>
          <w:rFonts w:ascii="Bembo Std" w:hAnsi="Bembo Std"/>
          <w:lang w:val="es-ES"/>
        </w:rPr>
        <w:tab/>
        <w:t>EL PROVEEDOR se obliga a Suministrar los Bienes objeto del presente contrato por el plazo de</w:t>
      </w:r>
      <w:r w:rsidR="00E627A1">
        <w:rPr>
          <w:rFonts w:ascii="Bembo Std" w:hAnsi="Bembo Std"/>
          <w:lang w:val="es-ES"/>
        </w:rPr>
        <w:t xml:space="preserve"> CIENTO CUARENTA Y OCHO</w:t>
      </w:r>
      <w:r>
        <w:rPr>
          <w:rFonts w:ascii="Bembo Std" w:hAnsi="Bembo Std"/>
          <w:lang w:val="es-ES"/>
        </w:rPr>
        <w:t xml:space="preserve"> (</w:t>
      </w:r>
      <w:r w:rsidR="00E627A1">
        <w:rPr>
          <w:rFonts w:ascii="Bembo Std" w:hAnsi="Bembo Std"/>
          <w:lang w:val="es-ES"/>
        </w:rPr>
        <w:t>148</w:t>
      </w:r>
      <w:r>
        <w:rPr>
          <w:rFonts w:ascii="Bembo Std" w:hAnsi="Bembo Std"/>
          <w:lang w:val="es-ES"/>
        </w:rPr>
        <w:t>)</w:t>
      </w:r>
      <w:r w:rsidR="00CA4DEF" w:rsidRPr="00CA4DEF">
        <w:rPr>
          <w:rFonts w:ascii="Bembo Std" w:hAnsi="Bembo Std"/>
          <w:lang w:val="es-ES"/>
        </w:rPr>
        <w:t xml:space="preserve"> DÍAS CALENDARIO, contados a partir de la distribución del contrato.</w:t>
      </w:r>
    </w:p>
    <w:p w14:paraId="7FAFC6E1" w14:textId="77777777" w:rsidR="00CA4DEF" w:rsidRPr="00CA4DEF" w:rsidRDefault="00CA4DEF" w:rsidP="00591258">
      <w:pPr>
        <w:suppressAutoHyphens/>
        <w:spacing w:line="360" w:lineRule="auto"/>
        <w:jc w:val="both"/>
        <w:rPr>
          <w:rFonts w:ascii="Bembo Std" w:hAnsi="Bembo Std"/>
          <w:lang w:val="es-ES"/>
        </w:rPr>
      </w:pPr>
    </w:p>
    <w:p w14:paraId="156DA545" w14:textId="3EADA1BD" w:rsidR="00CA4DEF" w:rsidRDefault="0031124F" w:rsidP="00591258">
      <w:pPr>
        <w:suppressAutoHyphens/>
        <w:spacing w:line="360" w:lineRule="auto"/>
        <w:jc w:val="both"/>
        <w:rPr>
          <w:rFonts w:ascii="Bembo Std" w:hAnsi="Bembo Std"/>
          <w:lang w:val="es-ES"/>
        </w:rPr>
      </w:pPr>
      <w:r w:rsidRPr="00333D50">
        <w:rPr>
          <w:rFonts w:ascii="Bembo Std" w:hAnsi="Bembo Std"/>
          <w:b/>
          <w:lang w:val="es-ES"/>
        </w:rPr>
        <w:t>5</w:t>
      </w:r>
      <w:r w:rsidR="00CA4DEF" w:rsidRPr="00333D50">
        <w:rPr>
          <w:rFonts w:ascii="Bembo Std" w:hAnsi="Bembo Std"/>
          <w:b/>
          <w:lang w:val="es-ES"/>
        </w:rPr>
        <w:t>.</w:t>
      </w:r>
      <w:r w:rsidR="00CA4DEF" w:rsidRPr="00333D50">
        <w:rPr>
          <w:rFonts w:ascii="Bembo Std" w:hAnsi="Bembo Std"/>
          <w:b/>
          <w:lang w:val="es-ES"/>
        </w:rPr>
        <w:tab/>
        <w:t>ADMINISTRACIÓN DE CONTRATO.</w:t>
      </w:r>
      <w:r w:rsidR="00CA4DEF" w:rsidRPr="00CA4DEF">
        <w:rPr>
          <w:rFonts w:ascii="Bembo Std" w:hAnsi="Bembo Std"/>
          <w:lang w:val="es-ES"/>
        </w:rPr>
        <w:t xml:space="preserve"> La administración y Seguimiento del Contrato, será de conformidad a lo establecido en </w:t>
      </w:r>
      <w:r w:rsidR="003316FF" w:rsidRPr="006F3CDD">
        <w:rPr>
          <w:rFonts w:ascii="Bembo Std" w:hAnsi="Bembo Std" w:cs="Calibri Light"/>
          <w:kern w:val="1"/>
          <w:lang w:eastAsia="es-AR"/>
        </w:rPr>
        <w:t xml:space="preserve">en el Numeral 5.15.1 Administración de Contratos, del Manual de Operaciones </w:t>
      </w:r>
      <w:r w:rsidR="003316FF">
        <w:rPr>
          <w:rFonts w:ascii="Bembo Std" w:hAnsi="Bembo Std" w:cs="Calibri Light"/>
          <w:kern w:val="1"/>
          <w:lang w:eastAsia="es-AR"/>
        </w:rPr>
        <w:t>del Banco,</w:t>
      </w:r>
      <w:r w:rsidR="00CA4DEF" w:rsidRPr="00CA4DEF">
        <w:rPr>
          <w:rFonts w:ascii="Bembo Std" w:hAnsi="Bembo Std"/>
          <w:lang w:val="es-ES"/>
        </w:rPr>
        <w:t xml:space="preserve"> la cual corresponde a la Unidad Solicitante o a la persona que esta delegue, en este sentido se ha designado a </w:t>
      </w:r>
      <w:r w:rsidR="00E627A1">
        <w:rPr>
          <w:rFonts w:ascii="Bembo Std" w:hAnsi="Bembo Std"/>
          <w:lang w:val="es-ES"/>
        </w:rPr>
        <w:t xml:space="preserve">ING. RAFAEL </w:t>
      </w:r>
      <w:r w:rsidR="00834758">
        <w:rPr>
          <w:rFonts w:ascii="Bembo Std" w:hAnsi="Bembo Std"/>
          <w:lang w:val="es-ES"/>
        </w:rPr>
        <w:t>A</w:t>
      </w:r>
      <w:r w:rsidR="00E627A1">
        <w:rPr>
          <w:rFonts w:ascii="Bembo Std" w:hAnsi="Bembo Std"/>
          <w:lang w:val="es-ES"/>
        </w:rPr>
        <w:t>LBERTO GUTIÉRREZ REINOZA</w:t>
      </w:r>
      <w:r>
        <w:rPr>
          <w:rFonts w:ascii="Bembo Std" w:hAnsi="Bembo Std"/>
          <w:lang w:val="es-ES"/>
        </w:rPr>
        <w:t xml:space="preserve">, con cargo de </w:t>
      </w:r>
      <w:r w:rsidR="00E627A1">
        <w:rPr>
          <w:rFonts w:ascii="Bembo Std" w:hAnsi="Bembo Std"/>
          <w:lang w:val="es-ES"/>
        </w:rPr>
        <w:t>Jefe de Unidad de Infraestructura Informática y Telecomunicaciones  DTIC</w:t>
      </w:r>
      <w:r>
        <w:rPr>
          <w:rFonts w:ascii="Bembo Std" w:hAnsi="Bembo Std"/>
          <w:lang w:val="es-ES"/>
        </w:rPr>
        <w:t xml:space="preserve">, con teléfono </w:t>
      </w:r>
      <w:r w:rsidR="00E627A1">
        <w:rPr>
          <w:rFonts w:ascii="Bembo Std" w:hAnsi="Bembo Std"/>
          <w:lang w:val="es-ES"/>
        </w:rPr>
        <w:t>2591-7056</w:t>
      </w:r>
      <w:r>
        <w:rPr>
          <w:rFonts w:ascii="Bembo Std" w:hAnsi="Bembo Std"/>
          <w:lang w:val="es-ES"/>
        </w:rPr>
        <w:t xml:space="preserve">, correo electrónico </w:t>
      </w:r>
      <w:hyperlink r:id="rId8" w:history="1">
        <w:r w:rsidR="00E627A1" w:rsidRPr="0045668F">
          <w:rPr>
            <w:rStyle w:val="Hipervnculo"/>
            <w:rFonts w:ascii="Bembo Std" w:hAnsi="Bembo Std"/>
            <w:lang w:val="es-ES"/>
          </w:rPr>
          <w:t>rafael.gutierrez@salud.gob.sv</w:t>
        </w:r>
      </w:hyperlink>
      <w:r w:rsidR="00CA4DEF" w:rsidRPr="00CA4DEF">
        <w:rPr>
          <w:rFonts w:ascii="Bembo Std" w:hAnsi="Bembo Std"/>
          <w:lang w:val="es-ES"/>
        </w:rPr>
        <w:t>; como responsable de la Administración del Contrato.</w:t>
      </w:r>
    </w:p>
    <w:p w14:paraId="6373F9D7" w14:textId="77777777" w:rsidR="00D93030" w:rsidRPr="00CA4DEF" w:rsidRDefault="00D93030" w:rsidP="00591258">
      <w:pPr>
        <w:suppressAutoHyphens/>
        <w:spacing w:line="360" w:lineRule="auto"/>
        <w:jc w:val="both"/>
        <w:rPr>
          <w:rFonts w:ascii="Bembo Std" w:hAnsi="Bembo Std"/>
          <w:lang w:val="es-ES"/>
        </w:rPr>
      </w:pPr>
    </w:p>
    <w:p w14:paraId="4E547DFB" w14:textId="734485D1" w:rsidR="0031124F" w:rsidRPr="00ED2F71" w:rsidRDefault="0031124F" w:rsidP="00591258">
      <w:pPr>
        <w:pStyle w:val="Standard"/>
        <w:spacing w:line="360" w:lineRule="auto"/>
        <w:jc w:val="both"/>
        <w:rPr>
          <w:rFonts w:ascii="Bembo Std" w:eastAsia="Arial" w:hAnsi="Bembo Std" w:cs="Arial"/>
          <w:kern w:val="0"/>
          <w:sz w:val="22"/>
          <w:szCs w:val="22"/>
          <w:lang w:val="es-ES" w:bidi="ar-SA"/>
        </w:rPr>
      </w:pPr>
      <w:r w:rsidRPr="00333D50">
        <w:rPr>
          <w:rFonts w:ascii="Bembo Std" w:hAnsi="Bembo Std"/>
          <w:b/>
          <w:lang w:val="es-ES"/>
        </w:rPr>
        <w:t>6</w:t>
      </w:r>
      <w:r w:rsidR="00CA4DEF" w:rsidRPr="00333D50">
        <w:rPr>
          <w:rFonts w:ascii="Bembo Std" w:hAnsi="Bembo Std"/>
          <w:b/>
          <w:lang w:val="es-ES"/>
        </w:rPr>
        <w:t>.</w:t>
      </w:r>
      <w:r w:rsidR="00CA4DEF" w:rsidRPr="00333D50">
        <w:rPr>
          <w:rFonts w:ascii="Bembo Std" w:hAnsi="Bembo Std"/>
          <w:b/>
          <w:lang w:val="es-ES"/>
        </w:rPr>
        <w:tab/>
      </w:r>
      <w:r w:rsidR="00CA4DEF" w:rsidRPr="00ED2F71">
        <w:rPr>
          <w:rFonts w:ascii="Bembo Std" w:hAnsi="Bembo Std"/>
          <w:b/>
          <w:lang w:val="es-ES"/>
        </w:rPr>
        <w:t>PAGO DEL SUMINISTRO</w:t>
      </w:r>
      <w:r w:rsidR="00CA4DEF" w:rsidRPr="00ED2F71">
        <w:rPr>
          <w:rFonts w:ascii="Bembo Std" w:hAnsi="Bembo Std"/>
          <w:lang w:val="es-ES"/>
        </w:rPr>
        <w:t xml:space="preserve">. El pago del Suministro bajo el presente Contrato será cargado a la fuente de financiamiento: </w:t>
      </w:r>
      <w:r w:rsidRPr="00ED2F71">
        <w:rPr>
          <w:rFonts w:ascii="Bembo Std" w:hAnsi="Bembo Std"/>
          <w:lang w:val="es-ES"/>
        </w:rPr>
        <w:t xml:space="preserve">Préstamos Externos: </w:t>
      </w:r>
      <w:r w:rsidRPr="00ED2F71">
        <w:rPr>
          <w:rFonts w:ascii="Bembo Std" w:eastAsia="Arial" w:hAnsi="Bembo Std" w:cs="Arial"/>
          <w:kern w:val="0"/>
          <w:sz w:val="22"/>
          <w:szCs w:val="22"/>
          <w:lang w:val="es-ES" w:bidi="ar-SA"/>
        </w:rPr>
        <w:t xml:space="preserve">contrato de préstamo BID 5043/OC-ES, Componente </w:t>
      </w:r>
      <w:r w:rsidR="00C0054E" w:rsidRPr="00ED2F71">
        <w:rPr>
          <w:rFonts w:ascii="Bembo Std" w:eastAsia="Arial" w:hAnsi="Bembo Std" w:cs="Arial"/>
          <w:kern w:val="0"/>
          <w:sz w:val="22"/>
          <w:szCs w:val="22"/>
          <w:lang w:val="es-ES" w:bidi="ar-SA"/>
        </w:rPr>
        <w:t>1</w:t>
      </w:r>
      <w:r w:rsidRPr="00ED2F71">
        <w:rPr>
          <w:rFonts w:ascii="Bembo Std" w:eastAsia="Arial" w:hAnsi="Bembo Std" w:cs="Arial"/>
          <w:kern w:val="0"/>
          <w:sz w:val="22"/>
          <w:szCs w:val="22"/>
          <w:lang w:val="es-ES" w:bidi="ar-SA"/>
        </w:rPr>
        <w:t xml:space="preserve">. </w:t>
      </w:r>
      <w:r w:rsidR="00C0054E" w:rsidRPr="00ED2F71">
        <w:rPr>
          <w:rFonts w:ascii="Bembo Std" w:eastAsia="Arial" w:hAnsi="Bembo Std" w:cs="Arial"/>
          <w:kern w:val="0"/>
          <w:sz w:val="22"/>
          <w:szCs w:val="22"/>
          <w:lang w:val="es-ES" w:bidi="ar-SA"/>
        </w:rPr>
        <w:t>Mejorar la detección y seguimiento de los casos</w:t>
      </w:r>
      <w:r w:rsidRPr="00ED2F71">
        <w:rPr>
          <w:rFonts w:ascii="Bembo Std" w:eastAsia="Arial" w:hAnsi="Bembo Std" w:cs="Arial"/>
          <w:kern w:val="0"/>
          <w:sz w:val="22"/>
          <w:szCs w:val="22"/>
          <w:lang w:val="es-ES" w:bidi="ar-SA"/>
        </w:rPr>
        <w:t xml:space="preserve">. Subcomponente </w:t>
      </w:r>
      <w:r w:rsidR="00C0054E" w:rsidRPr="00ED2F71">
        <w:rPr>
          <w:rFonts w:ascii="Bembo Std" w:eastAsia="Arial" w:hAnsi="Bembo Std" w:cs="Arial"/>
          <w:kern w:val="0"/>
          <w:sz w:val="22"/>
          <w:szCs w:val="22"/>
          <w:lang w:val="es-ES" w:bidi="ar-SA"/>
        </w:rPr>
        <w:t>1.2</w:t>
      </w:r>
      <w:r w:rsidRPr="00ED2F71">
        <w:rPr>
          <w:rFonts w:ascii="Bembo Std" w:eastAsia="Arial" w:hAnsi="Bembo Std" w:cs="Arial"/>
          <w:kern w:val="0"/>
          <w:sz w:val="22"/>
          <w:szCs w:val="22"/>
          <w:lang w:val="es-ES" w:bidi="ar-SA"/>
        </w:rPr>
        <w:t xml:space="preserve"> </w:t>
      </w:r>
      <w:r w:rsidR="00C0054E" w:rsidRPr="00ED2F71">
        <w:rPr>
          <w:rFonts w:ascii="Bembo Std" w:eastAsia="Arial" w:hAnsi="Bembo Std" w:cs="Arial"/>
          <w:kern w:val="0"/>
          <w:sz w:val="22"/>
          <w:szCs w:val="22"/>
          <w:lang w:val="es-ES" w:bidi="ar-SA"/>
        </w:rPr>
        <w:t>Red de Laboratorio</w:t>
      </w:r>
      <w:r w:rsidRPr="00ED2F71">
        <w:rPr>
          <w:rFonts w:ascii="Bembo Std" w:eastAsia="Arial" w:hAnsi="Bembo Std" w:cs="Arial"/>
          <w:kern w:val="0"/>
          <w:sz w:val="22"/>
          <w:szCs w:val="22"/>
          <w:lang w:val="es-ES" w:bidi="ar-SA"/>
        </w:rPr>
        <w:t>. Proyecto 7518, según detalle:</w:t>
      </w:r>
    </w:p>
    <w:p w14:paraId="1A71D323" w14:textId="77777777" w:rsidR="0031124F" w:rsidRPr="00ED2F71" w:rsidRDefault="0031124F" w:rsidP="00591258">
      <w:pPr>
        <w:pStyle w:val="Standard"/>
        <w:spacing w:line="360" w:lineRule="auto"/>
        <w:jc w:val="both"/>
        <w:rPr>
          <w:rFonts w:ascii="Bembo Std" w:eastAsia="Arial" w:hAnsi="Bembo Std" w:cs="Arial"/>
          <w:kern w:val="0"/>
          <w:sz w:val="22"/>
          <w:szCs w:val="22"/>
          <w:lang w:val="es-ES" w:bidi="ar-SA"/>
        </w:rPr>
      </w:pPr>
    </w:p>
    <w:tbl>
      <w:tblPr>
        <w:tblStyle w:val="Tablaconcuadrcula1"/>
        <w:tblW w:w="9493" w:type="dxa"/>
        <w:jc w:val="center"/>
        <w:tblLook w:val="04A0" w:firstRow="1" w:lastRow="0" w:firstColumn="1" w:lastColumn="0" w:noHBand="0" w:noVBand="1"/>
      </w:tblPr>
      <w:tblGrid>
        <w:gridCol w:w="1585"/>
        <w:gridCol w:w="1699"/>
        <w:gridCol w:w="1871"/>
        <w:gridCol w:w="2637"/>
        <w:gridCol w:w="1701"/>
      </w:tblGrid>
      <w:tr w:rsidR="00C0054E" w:rsidRPr="00ED2F71" w14:paraId="3662C490" w14:textId="77777777" w:rsidTr="00ED2F71">
        <w:trPr>
          <w:trHeight w:val="238"/>
          <w:jc w:val="center"/>
        </w:trPr>
        <w:tc>
          <w:tcPr>
            <w:tcW w:w="1585" w:type="dxa"/>
          </w:tcPr>
          <w:p w14:paraId="4B47D182" w14:textId="77777777" w:rsidR="00C0054E" w:rsidRPr="00ED2F71" w:rsidRDefault="00C0054E" w:rsidP="00C0054E">
            <w:pPr>
              <w:widowControl w:val="0"/>
              <w:suppressAutoHyphens/>
              <w:spacing w:line="200" w:lineRule="atLeast"/>
              <w:jc w:val="center"/>
              <w:rPr>
                <w:rFonts w:ascii="Bembo Std" w:eastAsia="DejaVu Sans" w:hAnsi="Bembo Std"/>
                <w:b/>
                <w:bCs/>
                <w:kern w:val="1"/>
                <w:sz w:val="20"/>
                <w:szCs w:val="20"/>
                <w:lang w:val="es-SV"/>
              </w:rPr>
            </w:pPr>
            <w:r w:rsidRPr="00ED2F71">
              <w:rPr>
                <w:rFonts w:ascii="Bembo Std" w:eastAsia="DejaVu Sans" w:hAnsi="Bembo Std"/>
                <w:b/>
                <w:bCs/>
                <w:kern w:val="1"/>
                <w:sz w:val="20"/>
                <w:szCs w:val="20"/>
                <w:lang w:val="es-SV"/>
              </w:rPr>
              <w:t xml:space="preserve">Componente 1 </w:t>
            </w:r>
          </w:p>
        </w:tc>
        <w:tc>
          <w:tcPr>
            <w:tcW w:w="1699" w:type="dxa"/>
          </w:tcPr>
          <w:p w14:paraId="1D3D46F0" w14:textId="77777777" w:rsidR="00C0054E" w:rsidRPr="00ED2F71" w:rsidRDefault="00C0054E" w:rsidP="00C0054E">
            <w:pPr>
              <w:widowControl w:val="0"/>
              <w:suppressAutoHyphens/>
              <w:spacing w:line="200" w:lineRule="atLeast"/>
              <w:jc w:val="center"/>
              <w:rPr>
                <w:rFonts w:ascii="Bembo Std" w:eastAsia="DejaVu Sans" w:hAnsi="Bembo Std"/>
                <w:b/>
                <w:bCs/>
                <w:kern w:val="1"/>
                <w:sz w:val="20"/>
                <w:szCs w:val="20"/>
                <w:lang w:val="es-SV"/>
              </w:rPr>
            </w:pPr>
            <w:r w:rsidRPr="00ED2F71">
              <w:rPr>
                <w:rFonts w:ascii="Bembo Std" w:eastAsia="DejaVu Sans" w:hAnsi="Bembo Std"/>
                <w:b/>
                <w:bCs/>
                <w:kern w:val="1"/>
                <w:sz w:val="20"/>
                <w:szCs w:val="20"/>
                <w:lang w:val="es-SV"/>
              </w:rPr>
              <w:t xml:space="preserve">Subcomponente 1.2. </w:t>
            </w:r>
          </w:p>
        </w:tc>
        <w:tc>
          <w:tcPr>
            <w:tcW w:w="1871" w:type="dxa"/>
          </w:tcPr>
          <w:p w14:paraId="52D72F71" w14:textId="77777777" w:rsidR="00C0054E" w:rsidRPr="00ED2F71" w:rsidRDefault="00C0054E" w:rsidP="00C0054E">
            <w:pPr>
              <w:widowControl w:val="0"/>
              <w:suppressAutoHyphens/>
              <w:spacing w:line="200" w:lineRule="atLeast"/>
              <w:jc w:val="center"/>
              <w:rPr>
                <w:rFonts w:ascii="Bembo Std" w:eastAsia="DejaVu Sans" w:hAnsi="Bembo Std"/>
                <w:b/>
                <w:bCs/>
                <w:kern w:val="1"/>
                <w:sz w:val="20"/>
                <w:szCs w:val="20"/>
                <w:lang w:val="es-SV"/>
              </w:rPr>
            </w:pPr>
            <w:r w:rsidRPr="00ED2F71">
              <w:rPr>
                <w:rFonts w:ascii="Bembo Std" w:eastAsia="DejaVu Sans" w:hAnsi="Bembo Std"/>
                <w:b/>
                <w:bCs/>
                <w:kern w:val="1"/>
                <w:sz w:val="20"/>
                <w:szCs w:val="20"/>
                <w:lang w:val="es-SV"/>
              </w:rPr>
              <w:t>Unidad Solicitante</w:t>
            </w:r>
          </w:p>
        </w:tc>
        <w:tc>
          <w:tcPr>
            <w:tcW w:w="2637" w:type="dxa"/>
          </w:tcPr>
          <w:p w14:paraId="2443DC1E" w14:textId="77777777" w:rsidR="00C0054E" w:rsidRPr="00ED2F71" w:rsidRDefault="00C0054E" w:rsidP="00C0054E">
            <w:pPr>
              <w:widowControl w:val="0"/>
              <w:suppressAutoHyphens/>
              <w:spacing w:line="200" w:lineRule="atLeast"/>
              <w:jc w:val="center"/>
              <w:rPr>
                <w:rFonts w:ascii="Bembo Std" w:eastAsia="DejaVu Sans" w:hAnsi="Bembo Std"/>
                <w:b/>
                <w:bCs/>
                <w:kern w:val="1"/>
                <w:sz w:val="20"/>
                <w:szCs w:val="20"/>
                <w:lang w:val="es-SV"/>
              </w:rPr>
            </w:pPr>
            <w:r w:rsidRPr="00ED2F71">
              <w:rPr>
                <w:rFonts w:ascii="Bembo Std" w:eastAsia="DejaVu Sans" w:hAnsi="Bembo Std"/>
                <w:b/>
                <w:bCs/>
                <w:kern w:val="1"/>
                <w:sz w:val="20"/>
                <w:szCs w:val="20"/>
                <w:lang w:val="es-SV"/>
              </w:rPr>
              <w:t>Cifrado presupuestario</w:t>
            </w:r>
          </w:p>
        </w:tc>
        <w:tc>
          <w:tcPr>
            <w:tcW w:w="1701" w:type="dxa"/>
          </w:tcPr>
          <w:p w14:paraId="5A602B1C" w14:textId="77777777" w:rsidR="00C0054E" w:rsidRPr="00ED2F71" w:rsidRDefault="00C0054E" w:rsidP="00C0054E">
            <w:pPr>
              <w:widowControl w:val="0"/>
              <w:suppressAutoHyphens/>
              <w:spacing w:line="200" w:lineRule="atLeast"/>
              <w:jc w:val="center"/>
              <w:rPr>
                <w:rFonts w:ascii="Bembo Std" w:eastAsia="DejaVu Sans" w:hAnsi="Bembo Std"/>
                <w:b/>
                <w:bCs/>
                <w:kern w:val="1"/>
                <w:sz w:val="20"/>
                <w:szCs w:val="20"/>
                <w:lang w:val="es-SV"/>
              </w:rPr>
            </w:pPr>
            <w:r w:rsidRPr="00ED2F71">
              <w:rPr>
                <w:rFonts w:ascii="Bembo Std" w:eastAsia="DejaVu Sans" w:hAnsi="Bembo Std"/>
                <w:b/>
                <w:bCs/>
                <w:kern w:val="1"/>
                <w:sz w:val="20"/>
                <w:szCs w:val="20"/>
                <w:lang w:val="es-SV"/>
              </w:rPr>
              <w:t>Monto</w:t>
            </w:r>
          </w:p>
        </w:tc>
      </w:tr>
      <w:tr w:rsidR="00C0054E" w:rsidRPr="00ED2F71" w14:paraId="2CC23286" w14:textId="77777777" w:rsidTr="00ED2F71">
        <w:trPr>
          <w:trHeight w:val="360"/>
          <w:jc w:val="center"/>
        </w:trPr>
        <w:tc>
          <w:tcPr>
            <w:tcW w:w="1585" w:type="dxa"/>
            <w:vMerge w:val="restart"/>
          </w:tcPr>
          <w:p w14:paraId="061B97AA"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Mejorar la detección y seguimiento de los casos</w:t>
            </w:r>
          </w:p>
        </w:tc>
        <w:tc>
          <w:tcPr>
            <w:tcW w:w="1699" w:type="dxa"/>
            <w:vMerge w:val="restart"/>
          </w:tcPr>
          <w:p w14:paraId="6B9615F1"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Red de Laboratorio</w:t>
            </w:r>
          </w:p>
        </w:tc>
        <w:tc>
          <w:tcPr>
            <w:tcW w:w="1871" w:type="dxa"/>
            <w:vMerge w:val="restart"/>
            <w:vAlign w:val="center"/>
          </w:tcPr>
          <w:p w14:paraId="77D4BFCD" w14:textId="77777777" w:rsidR="00C0054E" w:rsidRPr="00ED2F71" w:rsidRDefault="00C0054E" w:rsidP="00C0054E">
            <w:pPr>
              <w:widowControl w:val="0"/>
              <w:suppressAutoHyphens/>
              <w:spacing w:line="200" w:lineRule="atLeast"/>
              <w:jc w:val="center"/>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Dirección de Tecnología de Información y Comunicaciones</w:t>
            </w:r>
          </w:p>
        </w:tc>
        <w:tc>
          <w:tcPr>
            <w:tcW w:w="2637" w:type="dxa"/>
          </w:tcPr>
          <w:p w14:paraId="37CF020D"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 xml:space="preserve">Para el artículo 1: </w:t>
            </w:r>
          </w:p>
          <w:p w14:paraId="1B8E79D4"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2022-3200-3-11-01-22-3-61104</w:t>
            </w:r>
          </w:p>
        </w:tc>
        <w:tc>
          <w:tcPr>
            <w:tcW w:w="1701" w:type="dxa"/>
            <w:vAlign w:val="center"/>
          </w:tcPr>
          <w:p w14:paraId="43E469F8" w14:textId="77777777" w:rsidR="00C0054E" w:rsidRPr="00ED2F71" w:rsidRDefault="00C0054E" w:rsidP="00C0054E">
            <w:pPr>
              <w:widowControl w:val="0"/>
              <w:suppressAutoHyphens/>
              <w:spacing w:line="200" w:lineRule="atLeast"/>
              <w:jc w:val="center"/>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US$1,171,025.00</w:t>
            </w:r>
          </w:p>
        </w:tc>
      </w:tr>
      <w:tr w:rsidR="00C0054E" w:rsidRPr="00ED2F71" w14:paraId="251C2A10" w14:textId="77777777" w:rsidTr="00ED2F71">
        <w:trPr>
          <w:trHeight w:val="451"/>
          <w:jc w:val="center"/>
        </w:trPr>
        <w:tc>
          <w:tcPr>
            <w:tcW w:w="1585" w:type="dxa"/>
            <w:vMerge/>
          </w:tcPr>
          <w:p w14:paraId="311919F2"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p>
        </w:tc>
        <w:tc>
          <w:tcPr>
            <w:tcW w:w="1699" w:type="dxa"/>
            <w:vMerge/>
          </w:tcPr>
          <w:p w14:paraId="2B051588"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p>
        </w:tc>
        <w:tc>
          <w:tcPr>
            <w:tcW w:w="1871" w:type="dxa"/>
            <w:vMerge/>
            <w:vAlign w:val="center"/>
          </w:tcPr>
          <w:p w14:paraId="7D17DA38" w14:textId="77777777" w:rsidR="00C0054E" w:rsidRPr="00ED2F71" w:rsidRDefault="00C0054E" w:rsidP="00C0054E">
            <w:pPr>
              <w:widowControl w:val="0"/>
              <w:suppressAutoHyphens/>
              <w:spacing w:line="200" w:lineRule="atLeast"/>
              <w:jc w:val="center"/>
              <w:rPr>
                <w:rFonts w:ascii="Bembo Std" w:eastAsia="DejaVu Sans" w:hAnsi="Bembo Std"/>
                <w:bCs/>
                <w:kern w:val="1"/>
                <w:sz w:val="20"/>
                <w:szCs w:val="20"/>
                <w:lang w:val="es-SV"/>
              </w:rPr>
            </w:pPr>
          </w:p>
        </w:tc>
        <w:tc>
          <w:tcPr>
            <w:tcW w:w="2637" w:type="dxa"/>
          </w:tcPr>
          <w:p w14:paraId="171B920E"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 xml:space="preserve">Para el artículo 2: </w:t>
            </w:r>
          </w:p>
          <w:p w14:paraId="17BED25E" w14:textId="77777777" w:rsidR="00C0054E" w:rsidRPr="00ED2F71" w:rsidRDefault="00C0054E" w:rsidP="00C0054E">
            <w:pPr>
              <w:widowControl w:val="0"/>
              <w:suppressAutoHyphens/>
              <w:spacing w:line="200" w:lineRule="atLeast"/>
              <w:jc w:val="both"/>
              <w:rPr>
                <w:rFonts w:ascii="Bembo Std" w:eastAsia="DejaVu Sans" w:hAnsi="Bembo Std"/>
                <w:bCs/>
                <w:kern w:val="1"/>
                <w:sz w:val="20"/>
                <w:szCs w:val="20"/>
                <w:lang w:val="es-SV"/>
              </w:rPr>
            </w:pPr>
            <w:r w:rsidRPr="00ED2F71">
              <w:rPr>
                <w:rFonts w:ascii="Bembo Std" w:eastAsia="DejaVu Sans" w:hAnsi="Bembo Std"/>
                <w:bCs/>
                <w:kern w:val="1"/>
                <w:sz w:val="20"/>
                <w:szCs w:val="20"/>
                <w:lang w:val="es-SV"/>
              </w:rPr>
              <w:t>2022-3200-3-11-01-22-3-61102</w:t>
            </w:r>
          </w:p>
        </w:tc>
        <w:tc>
          <w:tcPr>
            <w:tcW w:w="1701" w:type="dxa"/>
          </w:tcPr>
          <w:p w14:paraId="0E992B3B" w14:textId="23BF3463" w:rsidR="00C0054E" w:rsidRPr="00ED2F71" w:rsidRDefault="00C0054E" w:rsidP="00951070">
            <w:pPr>
              <w:widowControl w:val="0"/>
              <w:suppressAutoHyphens/>
              <w:spacing w:line="200" w:lineRule="atLeast"/>
              <w:rPr>
                <w:rFonts w:ascii="Bembo Std" w:eastAsia="DejaVu Sans" w:hAnsi="Bembo Std" w:cs="Calibri"/>
                <w:color w:val="000000"/>
                <w:kern w:val="1"/>
                <w:sz w:val="20"/>
                <w:szCs w:val="20"/>
                <w:lang w:val="es-SV"/>
              </w:rPr>
            </w:pPr>
            <w:r w:rsidRPr="00ED2F71">
              <w:rPr>
                <w:rFonts w:ascii="Bembo Std" w:eastAsia="DejaVu Sans" w:hAnsi="Bembo Std"/>
                <w:bCs/>
                <w:kern w:val="1"/>
                <w:sz w:val="20"/>
                <w:szCs w:val="20"/>
                <w:lang w:val="es-SV"/>
              </w:rPr>
              <w:t>US$</w:t>
            </w:r>
            <w:r w:rsidR="00951070">
              <w:rPr>
                <w:rFonts w:ascii="Bembo Std" w:eastAsia="DejaVu Sans" w:hAnsi="Bembo Std"/>
                <w:bCs/>
                <w:kern w:val="1"/>
                <w:sz w:val="20"/>
                <w:szCs w:val="20"/>
                <w:lang w:val="es-SV"/>
              </w:rPr>
              <w:t xml:space="preserve">    </w:t>
            </w:r>
            <w:r w:rsidRPr="00ED2F71">
              <w:rPr>
                <w:rFonts w:ascii="Bembo Std" w:eastAsia="DejaVu Sans" w:hAnsi="Bembo Std" w:cs="Calibri"/>
                <w:color w:val="000000"/>
                <w:kern w:val="1"/>
                <w:sz w:val="20"/>
                <w:szCs w:val="20"/>
                <w:lang w:val="es-SV"/>
              </w:rPr>
              <w:t>148,510.25</w:t>
            </w:r>
          </w:p>
        </w:tc>
      </w:tr>
    </w:tbl>
    <w:p w14:paraId="3FC9CAD2" w14:textId="1DF36B38" w:rsidR="00CA4DEF" w:rsidRDefault="00CA4DEF" w:rsidP="00591258">
      <w:pPr>
        <w:suppressAutoHyphens/>
        <w:spacing w:line="360" w:lineRule="auto"/>
        <w:jc w:val="both"/>
        <w:rPr>
          <w:rFonts w:ascii="Bembo Std" w:hAnsi="Bembo Std"/>
          <w:lang w:val="es-ES"/>
        </w:rPr>
      </w:pPr>
    </w:p>
    <w:p w14:paraId="562DCD89" w14:textId="7468EB65" w:rsidR="00CA4DEF" w:rsidRPr="00CA4DEF" w:rsidRDefault="0031124F" w:rsidP="00591258">
      <w:pPr>
        <w:suppressAutoHyphens/>
        <w:spacing w:line="360" w:lineRule="auto"/>
        <w:jc w:val="both"/>
        <w:rPr>
          <w:rFonts w:ascii="Bembo Std" w:hAnsi="Bembo Std"/>
          <w:lang w:val="es-ES"/>
        </w:rPr>
      </w:pPr>
      <w:r w:rsidRPr="00333D50">
        <w:rPr>
          <w:rFonts w:ascii="Bembo Std" w:hAnsi="Bembo Std"/>
          <w:b/>
          <w:lang w:val="es-ES"/>
        </w:rPr>
        <w:t>7</w:t>
      </w:r>
      <w:r w:rsidR="00CA4DEF" w:rsidRPr="00333D50">
        <w:rPr>
          <w:rFonts w:ascii="Bembo Std" w:hAnsi="Bembo Std"/>
          <w:b/>
          <w:lang w:val="es-ES"/>
        </w:rPr>
        <w:t>.</w:t>
      </w:r>
      <w:r w:rsidR="00CA4DEF" w:rsidRPr="00CA4DEF">
        <w:rPr>
          <w:rFonts w:ascii="Bembo Std" w:hAnsi="Bembo Std"/>
          <w:lang w:val="es-ES"/>
        </w:rPr>
        <w:tab/>
        <w:t>Como contraprestación por los pagos que el Comprador hará al Proveedor conforme a lo estipulado en este Contrato, el Proveedor se compromete a suministrar los Bienes y Servicios</w:t>
      </w:r>
      <w:r w:rsidR="00C0054E">
        <w:rPr>
          <w:rFonts w:ascii="Bembo Std" w:hAnsi="Bembo Std"/>
          <w:lang w:val="es-ES"/>
        </w:rPr>
        <w:t xml:space="preserve"> Conexos</w:t>
      </w:r>
      <w:r w:rsidR="00CA4DEF" w:rsidRPr="00CA4DEF">
        <w:rPr>
          <w:rFonts w:ascii="Bembo Std" w:hAnsi="Bembo Std"/>
          <w:lang w:val="es-ES"/>
        </w:rPr>
        <w:t xml:space="preserve"> al Comprador y a subsanar los defectos de estos en total consonancia con las disposiciones del Contrato.</w:t>
      </w:r>
    </w:p>
    <w:p w14:paraId="3632E5B3" w14:textId="77777777" w:rsidR="00CA4DEF" w:rsidRPr="00CA4DEF" w:rsidRDefault="00CA4DEF" w:rsidP="00591258">
      <w:pPr>
        <w:suppressAutoHyphens/>
        <w:spacing w:line="360" w:lineRule="auto"/>
        <w:jc w:val="both"/>
        <w:rPr>
          <w:rFonts w:ascii="Bembo Std" w:hAnsi="Bembo Std"/>
          <w:lang w:val="es-ES"/>
        </w:rPr>
      </w:pPr>
    </w:p>
    <w:p w14:paraId="59A2D134" w14:textId="26C72BEB" w:rsidR="00CA4DEF" w:rsidRPr="00CA4DEF" w:rsidRDefault="0031124F" w:rsidP="00591258">
      <w:pPr>
        <w:suppressAutoHyphens/>
        <w:spacing w:line="360" w:lineRule="auto"/>
        <w:jc w:val="both"/>
        <w:rPr>
          <w:rFonts w:ascii="Bembo Std" w:hAnsi="Bembo Std"/>
          <w:lang w:val="es-ES"/>
        </w:rPr>
      </w:pPr>
      <w:r w:rsidRPr="00333D50">
        <w:rPr>
          <w:rFonts w:ascii="Bembo Std" w:hAnsi="Bembo Std"/>
          <w:b/>
          <w:lang w:val="es-ES"/>
        </w:rPr>
        <w:lastRenderedPageBreak/>
        <w:t>8</w:t>
      </w:r>
      <w:r w:rsidR="00CA4DEF" w:rsidRPr="00333D50">
        <w:rPr>
          <w:rFonts w:ascii="Bembo Std" w:hAnsi="Bembo Std"/>
          <w:b/>
          <w:lang w:val="es-ES"/>
        </w:rPr>
        <w:t>.</w:t>
      </w:r>
      <w:r w:rsidR="00CA4DEF" w:rsidRPr="00CA4DEF">
        <w:rPr>
          <w:rFonts w:ascii="Bembo Std" w:hAnsi="Bembo Std"/>
          <w:lang w:val="es-ES"/>
        </w:rPr>
        <w:tab/>
        <w:t>El Comprador se compromete a pagar al Proveedor, como contraprestación por el suministro de los Bienes y Servicios Conexos y la subsanación de sus defectos, el Precio del Contrato o las sumas que resulten pagaderas de conformidad con lo dispuesto en el Contrato en el plazo y en la forma prescriptos en este.</w:t>
      </w:r>
    </w:p>
    <w:p w14:paraId="5640952D" w14:textId="77777777" w:rsidR="00CA4DEF" w:rsidRPr="00CA4DEF" w:rsidRDefault="00CA4DEF" w:rsidP="00591258">
      <w:pPr>
        <w:suppressAutoHyphens/>
        <w:spacing w:line="360" w:lineRule="auto"/>
        <w:jc w:val="both"/>
        <w:rPr>
          <w:rFonts w:ascii="Bembo Std" w:hAnsi="Bembo Std"/>
          <w:lang w:val="es-ES"/>
        </w:rPr>
      </w:pPr>
    </w:p>
    <w:p w14:paraId="06A7BEA9" w14:textId="21F322F9" w:rsidR="00CA4DEF" w:rsidRPr="00CA4DEF" w:rsidRDefault="0031124F" w:rsidP="00591258">
      <w:pPr>
        <w:suppressAutoHyphens/>
        <w:spacing w:line="360" w:lineRule="auto"/>
        <w:jc w:val="both"/>
        <w:rPr>
          <w:rFonts w:ascii="Bembo Std" w:hAnsi="Bembo Std"/>
          <w:lang w:val="es-ES"/>
        </w:rPr>
      </w:pPr>
      <w:r w:rsidRPr="00333D50">
        <w:rPr>
          <w:rFonts w:ascii="Bembo Std" w:hAnsi="Bembo Std"/>
          <w:b/>
          <w:lang w:val="es-ES"/>
        </w:rPr>
        <w:t>9</w:t>
      </w:r>
      <w:r w:rsidR="00CA4DEF" w:rsidRPr="00333D50">
        <w:rPr>
          <w:rFonts w:ascii="Bembo Std" w:hAnsi="Bembo Std"/>
          <w:b/>
          <w:lang w:val="es-ES"/>
        </w:rPr>
        <w:t>.</w:t>
      </w:r>
      <w:r w:rsidR="00CA4DEF" w:rsidRPr="00333D50">
        <w:rPr>
          <w:rFonts w:ascii="Bembo Std" w:hAnsi="Bembo Std"/>
          <w:b/>
          <w:lang w:val="es-ES"/>
        </w:rPr>
        <w:tab/>
        <w:t>VIGENCIA.</w:t>
      </w:r>
      <w:r w:rsidR="00CA4DEF" w:rsidRPr="00CA4DEF">
        <w:rPr>
          <w:rFonts w:ascii="Bembo Std" w:hAnsi="Bembo Std"/>
          <w:lang w:val="es-ES"/>
        </w:rPr>
        <w:t xml:space="preserve"> La vigencia de este Contrato será a partir de la distribución del mismo y finalizará treinta (30) días adicionales, después de que la Unidad Solicitante o la persona que esta delegue, hayan firmado el Acta de Recepción de haber recibido los bienes a entera satisfacción del MINSAL.</w:t>
      </w:r>
    </w:p>
    <w:p w14:paraId="6C4A0EAB" w14:textId="77777777" w:rsidR="00CA4DEF" w:rsidRPr="00CA4DEF" w:rsidRDefault="00CA4DEF" w:rsidP="00591258">
      <w:pPr>
        <w:suppressAutoHyphens/>
        <w:spacing w:line="360" w:lineRule="auto"/>
        <w:jc w:val="both"/>
        <w:rPr>
          <w:rFonts w:ascii="Bembo Std" w:hAnsi="Bembo Std"/>
          <w:lang w:val="es-ES"/>
        </w:rPr>
      </w:pPr>
    </w:p>
    <w:p w14:paraId="70219594" w14:textId="528BC143" w:rsidR="00CA4DEF" w:rsidRPr="00CA4DEF" w:rsidRDefault="00CA4DEF" w:rsidP="00591258">
      <w:pPr>
        <w:suppressAutoHyphens/>
        <w:spacing w:line="360" w:lineRule="auto"/>
        <w:jc w:val="both"/>
        <w:rPr>
          <w:rFonts w:ascii="Bembo Std" w:hAnsi="Bembo Std"/>
          <w:lang w:val="es-ES"/>
        </w:rPr>
      </w:pPr>
      <w:r w:rsidRPr="00CA4DEF">
        <w:rPr>
          <w:rFonts w:ascii="Bembo Std" w:hAnsi="Bembo Std"/>
          <w:lang w:val="es-ES"/>
        </w:rPr>
        <w:t xml:space="preserve">En fe de lo cual firmamos el presente contrato en la ciudad de San Salvador, a los </w:t>
      </w:r>
      <w:r w:rsidR="00C0054E">
        <w:rPr>
          <w:rFonts w:ascii="Bembo Std" w:hAnsi="Bembo Std"/>
          <w:lang w:val="es-ES"/>
        </w:rPr>
        <w:t>veintiocho</w:t>
      </w:r>
      <w:r w:rsidR="00351F3D">
        <w:rPr>
          <w:rFonts w:ascii="Bembo Std" w:hAnsi="Bembo Std"/>
          <w:lang w:val="es-ES"/>
        </w:rPr>
        <w:t xml:space="preserve"> </w:t>
      </w:r>
      <w:r w:rsidRPr="00CA4DEF">
        <w:rPr>
          <w:rFonts w:ascii="Bembo Std" w:hAnsi="Bembo Std"/>
          <w:lang w:val="es-ES"/>
        </w:rPr>
        <w:t xml:space="preserve">días del mes de </w:t>
      </w:r>
      <w:r w:rsidR="00C0054E">
        <w:rPr>
          <w:rFonts w:ascii="Bembo Std" w:hAnsi="Bembo Std"/>
          <w:lang w:val="es-ES"/>
        </w:rPr>
        <w:t>junio</w:t>
      </w:r>
      <w:r w:rsidRPr="00CA4DEF">
        <w:rPr>
          <w:rFonts w:ascii="Bembo Std" w:hAnsi="Bembo Std"/>
          <w:lang w:val="es-ES"/>
        </w:rPr>
        <w:t xml:space="preserve"> de dos mil</w:t>
      </w:r>
      <w:r w:rsidR="00351F3D">
        <w:rPr>
          <w:rFonts w:ascii="Bembo Std" w:hAnsi="Bembo Std"/>
          <w:lang w:val="es-ES"/>
        </w:rPr>
        <w:t xml:space="preserve"> veintidós</w:t>
      </w:r>
      <w:r w:rsidRPr="00CA4DEF">
        <w:rPr>
          <w:rFonts w:ascii="Bembo Std" w:hAnsi="Bembo Std"/>
          <w:lang w:val="es-ES"/>
        </w:rPr>
        <w:t>.</w:t>
      </w:r>
    </w:p>
    <w:p w14:paraId="5374387D" w14:textId="19CD23CE" w:rsidR="00CA4DEF" w:rsidRPr="00CA4DEF" w:rsidRDefault="000744E4" w:rsidP="00591258">
      <w:pPr>
        <w:suppressAutoHyphens/>
        <w:spacing w:line="360" w:lineRule="auto"/>
        <w:jc w:val="both"/>
        <w:rPr>
          <w:rFonts w:ascii="Bembo Std" w:hAnsi="Bembo Std"/>
          <w:lang w:val="es-ES"/>
        </w:rPr>
      </w:pPr>
      <w:r>
        <w:rPr>
          <w:noProof/>
          <w:lang w:val="es-SV" w:eastAsia="es-SV"/>
        </w:rPr>
        <w:drawing>
          <wp:anchor distT="0" distB="0" distL="114300" distR="114300" simplePos="0" relativeHeight="251658240" behindDoc="1" locked="0" layoutInCell="1" allowOverlap="1" wp14:anchorId="07BE16E1" wp14:editId="1DCB73C7">
            <wp:simplePos x="0" y="0"/>
            <wp:positionH relativeFrom="margin">
              <wp:posOffset>62865</wp:posOffset>
            </wp:positionH>
            <wp:positionV relativeFrom="paragraph">
              <wp:posOffset>6350</wp:posOffset>
            </wp:positionV>
            <wp:extent cx="5600700" cy="274489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972" t="22037" r="14460" b="18193"/>
                    <a:stretch/>
                  </pic:blipFill>
                  <pic:spPr bwMode="auto">
                    <a:xfrm>
                      <a:off x="0" y="0"/>
                      <a:ext cx="5600700" cy="27448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A7F8A4" w14:textId="666A5F0B" w:rsidR="00CA4DEF" w:rsidRPr="00CA4DEF" w:rsidRDefault="00CA4DEF" w:rsidP="00591258">
      <w:pPr>
        <w:suppressAutoHyphens/>
        <w:spacing w:line="360" w:lineRule="auto"/>
        <w:jc w:val="both"/>
        <w:rPr>
          <w:rFonts w:ascii="Bembo Std" w:hAnsi="Bembo Std"/>
          <w:lang w:val="es-ES"/>
        </w:rPr>
      </w:pPr>
    </w:p>
    <w:p w14:paraId="42FA6E44" w14:textId="7B209DA2" w:rsidR="00CA4DEF" w:rsidRDefault="00CA4DEF" w:rsidP="00591258">
      <w:pPr>
        <w:suppressAutoHyphens/>
        <w:spacing w:line="360" w:lineRule="auto"/>
        <w:jc w:val="both"/>
        <w:rPr>
          <w:rFonts w:ascii="Bembo Std" w:hAnsi="Bembo Std"/>
          <w:lang w:val="es-ES"/>
        </w:rPr>
      </w:pPr>
    </w:p>
    <w:p w14:paraId="20DC4A24" w14:textId="59FCC463" w:rsidR="00ED38DA" w:rsidRDefault="00CA4DEF" w:rsidP="00591258">
      <w:pPr>
        <w:suppressAutoHyphens/>
        <w:spacing w:line="360" w:lineRule="auto"/>
        <w:jc w:val="both"/>
        <w:rPr>
          <w:rFonts w:ascii="Bembo Std" w:hAnsi="Bembo Std"/>
          <w:lang w:val="es-ES"/>
        </w:rPr>
      </w:pPr>
      <w:r w:rsidRPr="00CA4DEF">
        <w:rPr>
          <w:rFonts w:ascii="Bembo Std" w:hAnsi="Bembo Std"/>
          <w:lang w:val="es-ES"/>
        </w:rPr>
        <w:t xml:space="preserve">                          </w:t>
      </w:r>
    </w:p>
    <w:p w14:paraId="1EBC7F28" w14:textId="339AABF9" w:rsidR="00524037" w:rsidRDefault="00CA4DEF" w:rsidP="00591258">
      <w:pPr>
        <w:suppressAutoHyphens/>
        <w:spacing w:line="360" w:lineRule="auto"/>
        <w:jc w:val="both"/>
        <w:rPr>
          <w:rFonts w:ascii="Bembo Std" w:hAnsi="Bembo Std"/>
          <w:lang w:val="es-ES"/>
        </w:rPr>
      </w:pPr>
      <w:r w:rsidRPr="00CA4DEF">
        <w:rPr>
          <w:rFonts w:ascii="Bembo Std" w:hAnsi="Bembo Std"/>
          <w:lang w:val="es-ES"/>
        </w:rPr>
        <w:t xml:space="preserve">          </w:t>
      </w:r>
    </w:p>
    <w:p w14:paraId="0E8423DB" w14:textId="7E603C2E" w:rsidR="000744E4" w:rsidRDefault="000744E4" w:rsidP="00591258">
      <w:pPr>
        <w:suppressAutoHyphens/>
        <w:spacing w:line="360" w:lineRule="auto"/>
        <w:jc w:val="both"/>
        <w:rPr>
          <w:rFonts w:ascii="Bembo Std" w:hAnsi="Bembo Std"/>
          <w:lang w:val="es-ES"/>
        </w:rPr>
      </w:pPr>
    </w:p>
    <w:p w14:paraId="4CF1B6AF" w14:textId="6FFA28B8" w:rsidR="000744E4" w:rsidRDefault="000744E4" w:rsidP="00591258">
      <w:pPr>
        <w:suppressAutoHyphens/>
        <w:spacing w:line="360" w:lineRule="auto"/>
        <w:jc w:val="both"/>
        <w:rPr>
          <w:rFonts w:ascii="Bembo Std" w:hAnsi="Bembo Std"/>
          <w:lang w:val="es-ES"/>
        </w:rPr>
      </w:pPr>
    </w:p>
    <w:p w14:paraId="6AF9102E" w14:textId="77777777" w:rsidR="000744E4" w:rsidRDefault="000744E4" w:rsidP="00591258">
      <w:pPr>
        <w:suppressAutoHyphens/>
        <w:spacing w:line="360" w:lineRule="auto"/>
        <w:jc w:val="both"/>
        <w:rPr>
          <w:rFonts w:ascii="Bembo Std" w:hAnsi="Bembo Std"/>
          <w:lang w:val="es-ES"/>
        </w:rPr>
      </w:pPr>
    </w:p>
    <w:p w14:paraId="2FA6A008" w14:textId="77777777" w:rsidR="000744E4" w:rsidRDefault="000744E4" w:rsidP="00591258">
      <w:pPr>
        <w:spacing w:line="360" w:lineRule="auto"/>
        <w:jc w:val="center"/>
        <w:rPr>
          <w:rFonts w:ascii="Bembo Std" w:hAnsi="Bembo Std"/>
          <w:b/>
          <w:sz w:val="36"/>
          <w:szCs w:val="20"/>
          <w:lang w:val="es-ES"/>
        </w:rPr>
      </w:pPr>
    </w:p>
    <w:p w14:paraId="5030CD64" w14:textId="77777777" w:rsidR="000744E4" w:rsidRDefault="000744E4" w:rsidP="00591258">
      <w:pPr>
        <w:spacing w:line="360" w:lineRule="auto"/>
        <w:jc w:val="center"/>
        <w:rPr>
          <w:rFonts w:ascii="Bembo Std" w:hAnsi="Bembo Std"/>
          <w:b/>
          <w:sz w:val="36"/>
          <w:szCs w:val="20"/>
          <w:lang w:val="es-ES"/>
        </w:rPr>
      </w:pPr>
    </w:p>
    <w:p w14:paraId="7644B5FB" w14:textId="26561A04" w:rsidR="0023230C" w:rsidRDefault="0023230C" w:rsidP="00591258">
      <w:pPr>
        <w:spacing w:line="360" w:lineRule="auto"/>
        <w:jc w:val="center"/>
        <w:rPr>
          <w:rFonts w:ascii="Bembo Std" w:hAnsi="Bembo Std"/>
          <w:b/>
          <w:sz w:val="36"/>
          <w:szCs w:val="20"/>
          <w:lang w:val="es-ES"/>
        </w:rPr>
      </w:pPr>
      <w:r w:rsidRPr="0023230C">
        <w:rPr>
          <w:rFonts w:ascii="Bembo Std" w:hAnsi="Bembo Std"/>
          <w:b/>
          <w:sz w:val="36"/>
          <w:szCs w:val="20"/>
          <w:lang w:val="es-ES"/>
        </w:rPr>
        <w:t>Condiciones Generales del Contrato</w:t>
      </w:r>
    </w:p>
    <w:p w14:paraId="793B9F83"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Definiciones</w:t>
      </w:r>
    </w:p>
    <w:p w14:paraId="7F636E3B" w14:textId="77777777" w:rsidR="0089593C" w:rsidRPr="0089593C" w:rsidRDefault="0089593C" w:rsidP="00005C91">
      <w:pPr>
        <w:numPr>
          <w:ilvl w:val="0"/>
          <w:numId w:val="4"/>
        </w:numPr>
        <w:spacing w:before="60" w:after="60"/>
        <w:ind w:left="1260" w:hanging="720"/>
        <w:jc w:val="both"/>
        <w:rPr>
          <w:rFonts w:ascii="Bembo Std" w:hAnsi="Bembo Std"/>
          <w:lang w:val="es-ES"/>
        </w:rPr>
      </w:pPr>
      <w:r w:rsidRPr="0089593C">
        <w:rPr>
          <w:rFonts w:ascii="Bembo Std" w:hAnsi="Bembo Std"/>
          <w:lang w:val="es-ES"/>
        </w:rPr>
        <w:t>Las siguientes palabras y expresiones tendrán los significados que aquí se les asigna</w:t>
      </w:r>
      <w:r w:rsidRPr="0089593C">
        <w:rPr>
          <w:rFonts w:ascii="Bembo Std" w:hAnsi="Bembo Std"/>
          <w:bCs/>
          <w:lang w:val="es-ES"/>
        </w:rPr>
        <w:t>.</w:t>
      </w:r>
    </w:p>
    <w:p w14:paraId="2488C133"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“Banco” significa el Banco Interamericano de Desarrollo (BID) o cualquier fondo administrado por el Banco.</w:t>
      </w:r>
    </w:p>
    <w:p w14:paraId="2D688D6E"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lastRenderedPageBreak/>
        <w:t>“Contrato” significa el Convenio Contractual celebrado entre el Comprador y el Proveedor, junto con los Documentos del Contrato allí referidos, incluyendo todos los anexos y apéndices, y todos los documentos incorporados allí por referencia.</w:t>
      </w:r>
    </w:p>
    <w:p w14:paraId="1F068EE1"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“Documentos del Contrato” significa los documentos enumerados en el Convenio Contractual, incluyendo cualquier enmienda.</w:t>
      </w:r>
    </w:p>
    <w:p w14:paraId="59A40004"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“Precio del Contrato” significa el precio pagadero al Proveedor según se especifica en el Convenio Contractual, sujeto a las condiciones y ajustes allí estipulados o deducciones propuestas, según corresponda en virtud del Contrato.</w:t>
      </w:r>
    </w:p>
    <w:p w14:paraId="03A16EBA"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“Día” significa día calendario.</w:t>
      </w:r>
    </w:p>
    <w:p w14:paraId="63217DCE"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 xml:space="preserve">“Cumplimiento” significa que el Proveedor ha completado la prestación de los Servicios Conexos de acuerdo con los términos y condiciones establecidas en el Contrato. </w:t>
      </w:r>
    </w:p>
    <w:p w14:paraId="16E4366F"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“CGC” significa las Condiciones Generales del Contrato.</w:t>
      </w:r>
    </w:p>
    <w:p w14:paraId="4C08F7B2"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“Bienes” significa todos los productos, materia prima, maquinaria y equipo, y otros materiales que el Proveedor deba proporcionar al Comprador en virtud del Contrato.</w:t>
      </w:r>
    </w:p>
    <w:p w14:paraId="0F134A6C"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“El país del Comprador” es el país especificado en las Condiciones Especiales del Contrato (CEC).</w:t>
      </w:r>
    </w:p>
    <w:p w14:paraId="721AD425"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 xml:space="preserve">“Comprador” significa la entidad que compra los Bienes y Servicios Conexos, según se indica en las </w:t>
      </w:r>
      <w:r w:rsidRPr="0089593C">
        <w:rPr>
          <w:rFonts w:ascii="Bembo Std" w:hAnsi="Bembo Std"/>
          <w:b/>
          <w:lang w:val="es-ES"/>
        </w:rPr>
        <w:t>CEC</w:t>
      </w:r>
      <w:r w:rsidRPr="0089593C">
        <w:rPr>
          <w:rFonts w:ascii="Bembo Std" w:hAnsi="Bembo Std"/>
          <w:lang w:val="es-ES"/>
        </w:rPr>
        <w:t>.</w:t>
      </w:r>
    </w:p>
    <w:p w14:paraId="0A497127"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 xml:space="preserve">“Servicios Conexos” significan los servicios incidentales relativos a la provisión de los bienes, tales como seguro, instalación, capacitación y mantenimiento inicial y otras obligaciones similares del Proveedor en virtud del Contrato. </w:t>
      </w:r>
    </w:p>
    <w:p w14:paraId="3E869340"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“CEC” significa las Condiciones Especiales del Contrato.</w:t>
      </w:r>
    </w:p>
    <w:p w14:paraId="4BCBCCED"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“Subcontratista” significa cualquier persona natural, entidad privada o pública, o cualquier combinación de ellas, con quienes el Proveedor ha subcontratado el suministro de cualquier porción de los Bienes o la ejecución de cualquier parte de los Servicios.</w:t>
      </w:r>
    </w:p>
    <w:p w14:paraId="64816F4C" w14:textId="77777777" w:rsidR="0089593C" w:rsidRPr="0089593C" w:rsidRDefault="0089593C" w:rsidP="00005C91">
      <w:pPr>
        <w:numPr>
          <w:ilvl w:val="0"/>
          <w:numId w:val="5"/>
        </w:numPr>
        <w:spacing w:before="60" w:after="60"/>
        <w:ind w:left="1620"/>
        <w:jc w:val="both"/>
        <w:rPr>
          <w:rFonts w:ascii="Bembo Std" w:hAnsi="Bembo Std"/>
          <w:lang w:val="es-ES"/>
        </w:rPr>
      </w:pPr>
      <w:r w:rsidRPr="0089593C">
        <w:rPr>
          <w:rFonts w:ascii="Bembo Std" w:hAnsi="Bembo Std"/>
          <w:lang w:val="es-ES"/>
        </w:rPr>
        <w:t xml:space="preserve">“Proveedor” significa la persona natural, jurídica o entidad gubernamental, o una combinación de éstas, cuya oferta para ejecutar el Contrato ha sido aceptada por el Comprador y es denominada como tal en el Convenio Contractual. </w:t>
      </w:r>
    </w:p>
    <w:p w14:paraId="54979039" w14:textId="77777777" w:rsidR="0089593C" w:rsidRPr="0089593C" w:rsidRDefault="0089593C" w:rsidP="00005C91">
      <w:pPr>
        <w:numPr>
          <w:ilvl w:val="0"/>
          <w:numId w:val="5"/>
        </w:numPr>
        <w:spacing w:before="60" w:after="60"/>
        <w:ind w:left="1620"/>
        <w:jc w:val="both"/>
        <w:rPr>
          <w:rFonts w:ascii="Bembo Std" w:hAnsi="Bembo Std"/>
          <w:b/>
          <w:lang w:val="es-ES"/>
        </w:rPr>
      </w:pPr>
      <w:r w:rsidRPr="0089593C">
        <w:rPr>
          <w:rFonts w:ascii="Bembo Std" w:hAnsi="Bembo Std"/>
          <w:lang w:val="es-ES"/>
        </w:rPr>
        <w:t>“El Sitio del Proyecto”, donde corresponde, significa el lugar citado en las CEC.</w:t>
      </w:r>
    </w:p>
    <w:p w14:paraId="5584BDD6"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Documentos del Contrato </w:t>
      </w:r>
    </w:p>
    <w:p w14:paraId="6073A07E" w14:textId="77777777" w:rsidR="0089593C" w:rsidRPr="0089593C" w:rsidRDefault="0089593C" w:rsidP="00005C91">
      <w:pPr>
        <w:numPr>
          <w:ilvl w:val="0"/>
          <w:numId w:val="6"/>
        </w:numPr>
        <w:spacing w:before="60" w:after="60"/>
        <w:ind w:left="1260" w:hanging="720"/>
        <w:jc w:val="both"/>
        <w:rPr>
          <w:rFonts w:ascii="Bembo Std" w:hAnsi="Bembo Std"/>
          <w:b/>
          <w:lang w:val="es-ES"/>
        </w:rPr>
      </w:pPr>
      <w:r w:rsidRPr="0089593C">
        <w:rPr>
          <w:rFonts w:ascii="Bembo Std" w:hAnsi="Bembo Std"/>
          <w:lang w:val="es-ES"/>
        </w:rPr>
        <w:t xml:space="preserve">Sujetos al orden de precedencia establecido en el Convenio Contractual, se entiende que todos los documentos que forman parte integral del Contrato </w:t>
      </w:r>
      <w:r w:rsidRPr="0089593C">
        <w:rPr>
          <w:rFonts w:ascii="Bembo Std" w:hAnsi="Bembo Std"/>
          <w:lang w:val="es-ES"/>
        </w:rPr>
        <w:lastRenderedPageBreak/>
        <w:t>(y todos sus componentes allí incluidos) son correlativos, complementarios y recíprocamente aclaratorios. El Convenio Contractual deberá leerse de manera integral.</w:t>
      </w:r>
    </w:p>
    <w:p w14:paraId="4EE0F53D" w14:textId="77777777" w:rsidR="0089593C" w:rsidRPr="0089593C" w:rsidRDefault="0089593C" w:rsidP="00005C91">
      <w:pPr>
        <w:keepNext/>
        <w:keepLines/>
        <w:numPr>
          <w:ilvl w:val="0"/>
          <w:numId w:val="3"/>
        </w:numPr>
        <w:spacing w:before="240"/>
        <w:ind w:left="540" w:hanging="540"/>
        <w:jc w:val="both"/>
        <w:outlineLvl w:val="1"/>
        <w:rPr>
          <w:rFonts w:ascii="Bembo Std" w:hAnsi="Bembo Std"/>
          <w:lang w:val="es-ES"/>
        </w:rPr>
      </w:pPr>
      <w:r w:rsidRPr="0089593C">
        <w:rPr>
          <w:rFonts w:ascii="Bembo Std" w:hAnsi="Bembo Std"/>
          <w:b/>
          <w:lang w:val="es-ES"/>
        </w:rPr>
        <w:t xml:space="preserve">Prácticas Prohibidas </w:t>
      </w:r>
    </w:p>
    <w:p w14:paraId="272CFB7B" w14:textId="77777777" w:rsidR="0089593C" w:rsidRPr="0089593C" w:rsidRDefault="0089593C" w:rsidP="00005C91">
      <w:pPr>
        <w:numPr>
          <w:ilvl w:val="0"/>
          <w:numId w:val="61"/>
        </w:numPr>
        <w:spacing w:after="200"/>
        <w:ind w:left="1276" w:hanging="709"/>
        <w:contextualSpacing/>
        <w:jc w:val="both"/>
        <w:rPr>
          <w:rFonts w:ascii="Bembo Std" w:hAnsi="Bembo Std"/>
          <w:lang w:val="es-ES"/>
        </w:rPr>
      </w:pPr>
      <w:r w:rsidRPr="0089593C">
        <w:rPr>
          <w:rFonts w:ascii="Bembo Std" w:hAnsi="Bembo Std"/>
          <w:lang w:val="es-ES"/>
        </w:rPr>
        <w:t>El Banco exige a todos los Prestatarios (incluyendo los beneficiarios de donaciones), organismos ejecutores y organismos Compradores incluyendo miembros de su personal, al igual que a todas las firmas, entidades o individuos participando en actividades financiadas por el Banco o actuando como oferentes, proveedores de bienes, contratistas, consultores, subcontratistas, subconsultores, proveedores de servicios y concesionarios (incluidos sus respectivos funcionarios, empleados y representantes o agentes, ya sean sus atribuciones expresas o implícitas), entre otros, observar los más altos niveles éticos y denunciar al Banco</w:t>
      </w:r>
      <w:r w:rsidRPr="0089593C">
        <w:rPr>
          <w:rFonts w:ascii="Bembo Std" w:hAnsi="Bembo Std"/>
          <w:vertAlign w:val="superscript"/>
          <w:lang w:val="es-ES"/>
        </w:rPr>
        <w:footnoteReference w:id="1"/>
      </w:r>
      <w:r w:rsidRPr="0089593C">
        <w:rPr>
          <w:rFonts w:ascii="Bembo Std" w:hAnsi="Bembo Std"/>
          <w:lang w:val="es-ES"/>
        </w:rPr>
        <w:t xml:space="preserve"> todo acto sospechoso de constituir una Práctica Prohibida del cual tenga conocimiento o sea informado, durante el proceso de selección y las negociaciones o la ejecución de un contrato. Las Prácticas Prohibidas son las siguientes: (i) prácticas corruptas; (ii) prácticas fraudulentas; (iii) prácticas coercitivas; (iv) prácticas colusorias; (v) prácticas obstructivas y (vi) apropiación indebida. El Banco ha establecido mecanismos para la denuncia de la supuesta comisión de Prácticas Prohibidas. Toda denuncia deberá ser remitida a la Oficina de Integridad Institucional (OII) del Banco para que se investigue debidamente. El Banco ha adoptado procedimientos para sancionar a quienes hayan incurrido en Prácticas Prohibidas. Asimismo, el Banco suscribió con otras Instituciones Financieras Internacionales (IFI) un acuerdo de reconocimiento mutuo de las decisiones de inhabilitación.</w:t>
      </w:r>
    </w:p>
    <w:p w14:paraId="03B85AC1" w14:textId="77777777" w:rsidR="0089593C" w:rsidRPr="0089593C" w:rsidRDefault="0089593C" w:rsidP="00005C91">
      <w:pPr>
        <w:numPr>
          <w:ilvl w:val="0"/>
          <w:numId w:val="58"/>
        </w:numPr>
        <w:spacing w:after="200"/>
        <w:ind w:left="1560" w:hanging="284"/>
        <w:jc w:val="both"/>
        <w:rPr>
          <w:rFonts w:ascii="Bembo Std" w:hAnsi="Bembo Std"/>
          <w:lang w:val="es-ES"/>
        </w:rPr>
      </w:pPr>
      <w:r w:rsidRPr="0089593C">
        <w:rPr>
          <w:rFonts w:ascii="Bembo Std" w:hAnsi="Bembo Std"/>
          <w:lang w:val="es-ES"/>
        </w:rPr>
        <w:t xml:space="preserve">A los efectos de esta disposición, las definiciones de las Prácticas Prohibidas son las siguientes: </w:t>
      </w:r>
    </w:p>
    <w:p w14:paraId="527E5303" w14:textId="77777777" w:rsidR="0089593C" w:rsidRPr="0089593C" w:rsidRDefault="0089593C" w:rsidP="0089593C">
      <w:pPr>
        <w:ind w:left="1990" w:hanging="430"/>
        <w:jc w:val="both"/>
        <w:rPr>
          <w:rFonts w:ascii="Bembo Std" w:hAnsi="Bembo Std"/>
          <w:bCs/>
          <w:lang w:val="es-ES"/>
        </w:rPr>
      </w:pPr>
      <w:r w:rsidRPr="0089593C">
        <w:rPr>
          <w:rFonts w:ascii="Bembo Std" w:hAnsi="Bembo Std"/>
          <w:bCs/>
          <w:lang w:val="es-ES"/>
        </w:rPr>
        <w:t xml:space="preserve">(i)  Una </w:t>
      </w:r>
      <w:r w:rsidRPr="0089593C">
        <w:rPr>
          <w:rFonts w:ascii="Bembo Std" w:hAnsi="Bembo Std"/>
          <w:bCs/>
          <w:i/>
          <w:iCs/>
          <w:lang w:val="es-ES"/>
        </w:rPr>
        <w:t>práctica corrupta</w:t>
      </w:r>
      <w:r w:rsidRPr="0089593C">
        <w:rPr>
          <w:rFonts w:ascii="Bembo Std" w:hAnsi="Bembo Std"/>
          <w:bCs/>
          <w:lang w:val="es-ES"/>
        </w:rPr>
        <w:t xml:space="preserve"> consiste en ofrecer, dar, recibir o solicitar, directa o indirectamente, cualquier cosa de valor para influenciar indebidamente las acciones de otra parte;</w:t>
      </w:r>
    </w:p>
    <w:p w14:paraId="53437D12" w14:textId="77777777" w:rsidR="0089593C" w:rsidRPr="0089593C" w:rsidRDefault="0089593C" w:rsidP="0089593C">
      <w:pPr>
        <w:ind w:left="1990" w:hanging="430"/>
        <w:jc w:val="both"/>
        <w:rPr>
          <w:rFonts w:ascii="Bembo Std" w:hAnsi="Bembo Std"/>
          <w:bCs/>
          <w:lang w:val="es-ES"/>
        </w:rPr>
      </w:pPr>
      <w:r w:rsidRPr="0089593C">
        <w:rPr>
          <w:rFonts w:ascii="Bembo Std" w:hAnsi="Bembo Std"/>
          <w:bCs/>
          <w:lang w:val="es-ES"/>
        </w:rPr>
        <w:t xml:space="preserve">(ii) Una </w:t>
      </w:r>
      <w:r w:rsidRPr="0089593C">
        <w:rPr>
          <w:rFonts w:ascii="Bembo Std" w:hAnsi="Bembo Std"/>
          <w:bCs/>
          <w:i/>
          <w:iCs/>
          <w:lang w:val="es-ES"/>
        </w:rPr>
        <w:t>práctica fraudulenta</w:t>
      </w:r>
      <w:r w:rsidRPr="0089593C">
        <w:rPr>
          <w:rFonts w:ascii="Bembo Std" w:hAnsi="Bembo Std"/>
          <w:bCs/>
          <w:lang w:val="es-ES"/>
        </w:rPr>
        <w:t xml:space="preserve"> es cualquier acto u omisión, incluida la tergiversación de hechos y circunstancias, que deliberada o imprudentemente, engañen, o intenten engañar, a alguna parte para obtener un beneficio financiero o de otra índole o para evadir una obligación;</w:t>
      </w:r>
    </w:p>
    <w:p w14:paraId="5F21F35A" w14:textId="77777777" w:rsidR="0089593C" w:rsidRPr="0089593C" w:rsidRDefault="0089593C" w:rsidP="0089593C">
      <w:pPr>
        <w:ind w:left="1990" w:hanging="430"/>
        <w:jc w:val="both"/>
        <w:rPr>
          <w:rFonts w:ascii="Bembo Std" w:hAnsi="Bembo Std"/>
          <w:bCs/>
          <w:lang w:val="es-ES"/>
        </w:rPr>
      </w:pPr>
      <w:r w:rsidRPr="0089593C">
        <w:rPr>
          <w:rFonts w:ascii="Bembo Std" w:hAnsi="Bembo Std"/>
          <w:bCs/>
          <w:lang w:val="es-ES"/>
        </w:rPr>
        <w:t xml:space="preserve">(iii) Una </w:t>
      </w:r>
      <w:r w:rsidRPr="0089593C">
        <w:rPr>
          <w:rFonts w:ascii="Bembo Std" w:hAnsi="Bembo Std"/>
          <w:bCs/>
          <w:i/>
          <w:iCs/>
          <w:lang w:val="es-ES"/>
        </w:rPr>
        <w:t>práctica coercitiva</w:t>
      </w:r>
      <w:r w:rsidRPr="0089593C">
        <w:rPr>
          <w:rFonts w:ascii="Bembo Std" w:hAnsi="Bembo Std"/>
          <w:bCs/>
          <w:lang w:val="es-ES"/>
        </w:rPr>
        <w:t xml:space="preserve"> consiste en perjudicar o causar daño, o amenazar con perjudicar o causar daño, directa o indirectamente, a </w:t>
      </w:r>
      <w:r w:rsidRPr="0089593C">
        <w:rPr>
          <w:rFonts w:ascii="Bembo Std" w:hAnsi="Bembo Std"/>
          <w:bCs/>
          <w:lang w:val="es-ES"/>
        </w:rPr>
        <w:lastRenderedPageBreak/>
        <w:t>cualquier parte o a sus bienes para influenciar indebidamente las acciones de una parte;</w:t>
      </w:r>
    </w:p>
    <w:p w14:paraId="3481BF67" w14:textId="77777777" w:rsidR="0089593C" w:rsidRPr="0089593C" w:rsidRDefault="0089593C" w:rsidP="0089593C">
      <w:pPr>
        <w:ind w:left="1990" w:hanging="430"/>
        <w:jc w:val="both"/>
        <w:rPr>
          <w:rFonts w:ascii="Bembo Std" w:hAnsi="Bembo Std"/>
          <w:bCs/>
          <w:lang w:val="es-ES"/>
        </w:rPr>
      </w:pPr>
      <w:r w:rsidRPr="0089593C">
        <w:rPr>
          <w:rFonts w:ascii="Bembo Std" w:hAnsi="Bembo Std"/>
          <w:bCs/>
          <w:lang w:val="es-ES"/>
        </w:rPr>
        <w:t xml:space="preserve">(iv) Una </w:t>
      </w:r>
      <w:r w:rsidRPr="0089593C">
        <w:rPr>
          <w:rFonts w:ascii="Bembo Std" w:hAnsi="Bembo Std"/>
          <w:bCs/>
          <w:i/>
          <w:iCs/>
          <w:lang w:val="es-ES"/>
        </w:rPr>
        <w:t>práctica colusoria</w:t>
      </w:r>
      <w:r w:rsidRPr="0089593C">
        <w:rPr>
          <w:rFonts w:ascii="Bembo Std" w:hAnsi="Bembo Std"/>
          <w:bCs/>
          <w:lang w:val="es-ES"/>
        </w:rPr>
        <w:t xml:space="preserve"> es un acuerdo entre dos o más partes realizado con la intención de alcanzar un propósito inapropiado, lo que incluye influenciar en forma inapropiada las acciones de otra parte; </w:t>
      </w:r>
    </w:p>
    <w:p w14:paraId="7098A7FC" w14:textId="77777777" w:rsidR="0089593C" w:rsidRPr="0089593C" w:rsidRDefault="0089593C" w:rsidP="0089593C">
      <w:pPr>
        <w:ind w:left="1560"/>
        <w:jc w:val="both"/>
        <w:rPr>
          <w:rFonts w:ascii="Bembo Std" w:hAnsi="Bembo Std"/>
          <w:bCs/>
          <w:lang w:val="es-ES"/>
        </w:rPr>
      </w:pPr>
      <w:r w:rsidRPr="0089593C">
        <w:rPr>
          <w:rFonts w:ascii="Bembo Std" w:hAnsi="Bembo Std"/>
          <w:bCs/>
          <w:lang w:val="es-ES"/>
        </w:rPr>
        <w:t xml:space="preserve">(v) Una </w:t>
      </w:r>
      <w:r w:rsidRPr="0089593C">
        <w:rPr>
          <w:rFonts w:ascii="Bembo Std" w:hAnsi="Bembo Std"/>
          <w:bCs/>
          <w:i/>
          <w:iCs/>
          <w:lang w:val="es-ES"/>
        </w:rPr>
        <w:t>práctica obstructiva</w:t>
      </w:r>
      <w:r w:rsidRPr="0089593C">
        <w:rPr>
          <w:rFonts w:ascii="Bembo Std" w:hAnsi="Bembo Std"/>
          <w:bCs/>
          <w:lang w:val="es-ES"/>
        </w:rPr>
        <w:t xml:space="preserve"> consiste en:</w:t>
      </w:r>
    </w:p>
    <w:p w14:paraId="2B715906" w14:textId="77777777" w:rsidR="0089593C" w:rsidRPr="0089593C" w:rsidRDefault="0089593C" w:rsidP="00005C91">
      <w:pPr>
        <w:numPr>
          <w:ilvl w:val="0"/>
          <w:numId w:val="60"/>
        </w:numPr>
        <w:spacing w:after="200"/>
        <w:ind w:left="2640"/>
        <w:jc w:val="both"/>
        <w:rPr>
          <w:rFonts w:ascii="Bembo Std" w:hAnsi="Bembo Std"/>
          <w:bCs/>
          <w:lang w:val="es-ES"/>
        </w:rPr>
      </w:pPr>
      <w:r w:rsidRPr="0089593C">
        <w:rPr>
          <w:rFonts w:ascii="Bembo Std" w:hAnsi="Bembo Std"/>
          <w:bCs/>
          <w:lang w:val="es-ES"/>
        </w:rPr>
        <w:t xml:space="preserve">destruir, falsificar, alterar u ocultar evidencia significativa para una investigación del Grupo BID, o realizar declaraciones falsas ante los investigadores con la intención de impedir una investigación del Grupo BID; </w:t>
      </w:r>
    </w:p>
    <w:p w14:paraId="3670F301" w14:textId="77777777" w:rsidR="0089593C" w:rsidRPr="0089593C" w:rsidRDefault="0089593C" w:rsidP="00005C91">
      <w:pPr>
        <w:numPr>
          <w:ilvl w:val="0"/>
          <w:numId w:val="60"/>
        </w:numPr>
        <w:spacing w:after="200"/>
        <w:ind w:left="2640"/>
        <w:jc w:val="both"/>
        <w:rPr>
          <w:rFonts w:ascii="Bembo Std" w:hAnsi="Bembo Std"/>
          <w:bCs/>
          <w:lang w:val="es-ES"/>
        </w:rPr>
      </w:pPr>
      <w:r w:rsidRPr="0089593C">
        <w:rPr>
          <w:rFonts w:ascii="Bembo Std" w:hAnsi="Bembo Std"/>
          <w:bCs/>
          <w:lang w:val="es-ES"/>
        </w:rPr>
        <w:t xml:space="preserve">amenazar, hostigar o intimidar a cualquier parte para impedir que divulgue su conocimiento de asuntos que son importantes para una investigación del Grupo BID o que prosiga con la investigación; o </w:t>
      </w:r>
    </w:p>
    <w:p w14:paraId="26272D34" w14:textId="77777777" w:rsidR="0089593C" w:rsidRPr="0089593C" w:rsidRDefault="0089593C" w:rsidP="00005C91">
      <w:pPr>
        <w:numPr>
          <w:ilvl w:val="0"/>
          <w:numId w:val="60"/>
        </w:numPr>
        <w:spacing w:after="200"/>
        <w:ind w:left="2640"/>
        <w:jc w:val="both"/>
        <w:rPr>
          <w:rFonts w:ascii="Bembo Std" w:hAnsi="Bembo Std"/>
          <w:bCs/>
          <w:lang w:val="es-ES"/>
        </w:rPr>
      </w:pPr>
      <w:r w:rsidRPr="0089593C">
        <w:rPr>
          <w:rFonts w:ascii="Bembo Std" w:hAnsi="Bembo Std"/>
          <w:bCs/>
          <w:lang w:val="es-ES"/>
        </w:rPr>
        <w:t xml:space="preserve">actos realizados con la intención de impedir el ejercicio de los derechos contractuales de auditoría e inspección del Grupo BID previstos en la Subcláusula 3.1 (f) abajo, o sus derechos de acceso a la información; </w:t>
      </w:r>
    </w:p>
    <w:p w14:paraId="47FDF470" w14:textId="77777777" w:rsidR="0089593C" w:rsidRPr="0089593C" w:rsidRDefault="0089593C" w:rsidP="0089593C">
      <w:pPr>
        <w:spacing w:before="120"/>
        <w:ind w:left="1990" w:hanging="430"/>
        <w:jc w:val="both"/>
        <w:rPr>
          <w:rFonts w:ascii="Bembo Std" w:hAnsi="Bembo Std"/>
          <w:bCs/>
          <w:lang w:val="es-ES"/>
        </w:rPr>
      </w:pPr>
      <w:r w:rsidRPr="0089593C">
        <w:rPr>
          <w:rFonts w:ascii="Bembo Std" w:hAnsi="Bembo Std"/>
          <w:bCs/>
          <w:lang w:val="es-ES"/>
        </w:rPr>
        <w:t xml:space="preserve">(vi) Una </w:t>
      </w:r>
      <w:r w:rsidRPr="0089593C">
        <w:rPr>
          <w:rFonts w:ascii="Bembo Std" w:hAnsi="Bembo Std"/>
          <w:bCs/>
          <w:i/>
          <w:iCs/>
          <w:lang w:val="es-ES"/>
        </w:rPr>
        <w:t>apropiación indebida</w:t>
      </w:r>
      <w:r w:rsidRPr="0089593C">
        <w:rPr>
          <w:rFonts w:ascii="Bembo Std" w:hAnsi="Bembo Std"/>
          <w:bCs/>
          <w:lang w:val="es-ES"/>
        </w:rPr>
        <w:t xml:space="preserve"> consiste en el uso de fondos o recursos del Grupo BID para un </w:t>
      </w:r>
      <w:r w:rsidRPr="0089593C">
        <w:rPr>
          <w:rFonts w:ascii="Bembo Std" w:hAnsi="Bembo Std"/>
          <w:bCs/>
          <w:i/>
          <w:iCs/>
          <w:lang w:val="es-ES"/>
        </w:rPr>
        <w:t>propósito</w:t>
      </w:r>
      <w:r w:rsidRPr="0089593C">
        <w:rPr>
          <w:rFonts w:ascii="Bembo Std" w:hAnsi="Bembo Std"/>
          <w:bCs/>
          <w:lang w:val="es-ES"/>
        </w:rPr>
        <w:t xml:space="preserve"> indebido o para un propósito no autorizado, cometido de forma intencional o por negligencia grave.</w:t>
      </w:r>
    </w:p>
    <w:p w14:paraId="749750A4" w14:textId="77777777" w:rsidR="0089593C" w:rsidRPr="0089593C" w:rsidRDefault="0089593C" w:rsidP="00005C91">
      <w:pPr>
        <w:numPr>
          <w:ilvl w:val="0"/>
          <w:numId w:val="58"/>
        </w:numPr>
        <w:spacing w:before="120" w:after="200"/>
        <w:ind w:left="1069"/>
        <w:jc w:val="both"/>
        <w:rPr>
          <w:rFonts w:ascii="Bembo Std" w:hAnsi="Bembo Std"/>
          <w:bCs/>
          <w:lang w:val="es-ES"/>
        </w:rPr>
      </w:pPr>
      <w:r w:rsidRPr="0089593C">
        <w:rPr>
          <w:rFonts w:ascii="Bembo Std" w:hAnsi="Bembo Std"/>
          <w:bCs/>
          <w:lang w:val="es-ES"/>
        </w:rPr>
        <w:t xml:space="preserve">Si se determina que, de conformidad con los Procedimientos de Sanciones del Banco, que los Prestatarios (incluyendo los beneficiarios de donaciones), organismos ejecutores y organismos Compradores incluyendo miembros de su personal, </w:t>
      </w:r>
      <w:r w:rsidRPr="0089593C">
        <w:rPr>
          <w:rFonts w:ascii="Bembo Std" w:hAnsi="Bembo Std"/>
          <w:lang w:val="es-ES"/>
        </w:rPr>
        <w:t>cualquier</w:t>
      </w:r>
      <w:r w:rsidRPr="0089593C">
        <w:rPr>
          <w:rFonts w:ascii="Bembo Std" w:hAnsi="Bembo Std"/>
          <w:bCs/>
          <w:lang w:val="es-ES"/>
        </w:rPr>
        <w:t xml:space="preserve"> firma, entidad o individuo participando en una actividad financiada por el Banco o actuando como, entre otros, oferentes, proveedores, contratistas, consultores, miembros del personal, subcontratistas, subconsultores, proveedores de bienes o servicios, concesionarios, (incluyendo sus respectivos funcionarios, empleados y representantes o agentes, ya sean sus atribuciones expresas o implícitas) ha cometido una Práctica Prohibida en cualquier etapa de la adjudicación o ejecución de un contrato, el Banco podrá:</w:t>
      </w:r>
    </w:p>
    <w:p w14:paraId="6BFD8941"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no financiar ninguna propuesta de adjudicación de un contrato para la adquisición de bienes o servicios, la contratación de obras, o servicios de consultoría;</w:t>
      </w:r>
    </w:p>
    <w:p w14:paraId="78876F2E"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suspender los desembolsos de la operación si se determina, en cualquier etapa, que un empleado, agencia o representante del Prestatario, el Organismo Ejecutor o el Organismo Comprador ha cometido una Práctica Prohibida;</w:t>
      </w:r>
    </w:p>
    <w:p w14:paraId="7EC13F8D"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lastRenderedPageBreak/>
        <w:t>declarar una contratación no elegible para financiamiento del Banco y cancelar y/o acelerar el pago de una parte del préstamo o de la donación relacionada inequívocamente con un contrato, cuando exista evidencia de que el representante del Prestatario, o Beneficiario de una donación, no ha tomado las medidas correctivas adecuadas (lo que incluye, entre otras cosas, la notificación adecuada al Banco tras tener conocimiento de la comisión de la Práctica Prohibida) en un plazo que el Banco considere razonable;</w:t>
      </w:r>
    </w:p>
    <w:p w14:paraId="56B01090"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emitir una amonestación a la firma, entidad o individuo en el formato de una carta oficial de censura por su conducta;</w:t>
      </w:r>
    </w:p>
    <w:p w14:paraId="3B784665"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declarar a una firma, entidad o individuo inelegible,  en forma permanente o por un período determinado de tiempo, para la participación y/o la adjudicación de contratos adicionales financiados con recursos del Grupo BID;</w:t>
      </w:r>
    </w:p>
    <w:p w14:paraId="1031619E"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 xml:space="preserve">imponer otras sanciones que considere apropiadas, entre otras, restitución de fondos y multas equivalentes al reembolso de los costos vinculados con las investigaciones y actuaciones previstas en los Procedimientos de Sanciones. Dichas sanciones podrán ser impuestas en forma adicional o en sustitución de las sanciones arriba referidas" (las sanciones “arriba referidas” son la amonestación y la inhabilitación/inelegibilidad). </w:t>
      </w:r>
    </w:p>
    <w:p w14:paraId="517AA478"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 xml:space="preserve">extender las sanciones impuestas a cualquier individuo, entidad o firma que, directa o indirectamente, sea propietario o controle a una entidad sancionada, sea de propiedad o esté controlada por un sancionado o sea objeto de propiedad o control común con un sancionado, así como a los funcionarios, empleados, afiliados o agentes de un sancionado que sean también propietarios de una entidad sancionada y/o ejerzan control sobre una entidad sancionada aun cuando no se haya concluido que esas partes incurrieron directamente en una Práctica Prohibida. </w:t>
      </w:r>
    </w:p>
    <w:p w14:paraId="690460AA" w14:textId="77777777" w:rsidR="0089593C" w:rsidRPr="0089593C" w:rsidRDefault="0089593C" w:rsidP="00005C91">
      <w:pPr>
        <w:numPr>
          <w:ilvl w:val="0"/>
          <w:numId w:val="57"/>
        </w:numPr>
        <w:spacing w:after="200"/>
        <w:ind w:left="2311"/>
        <w:jc w:val="both"/>
        <w:rPr>
          <w:rFonts w:ascii="Bembo Std" w:hAnsi="Bembo Std"/>
          <w:bCs/>
          <w:lang w:val="es-ES"/>
        </w:rPr>
      </w:pPr>
      <w:r w:rsidRPr="0089593C">
        <w:rPr>
          <w:rFonts w:ascii="Bembo Std" w:hAnsi="Bembo Std"/>
          <w:bCs/>
          <w:lang w:val="es-ES"/>
        </w:rPr>
        <w:t>remitir el tema a las autoridades nacionales pertinentes encargadas de hacer cumplir las leyes.</w:t>
      </w:r>
    </w:p>
    <w:p w14:paraId="67FD4820" w14:textId="77777777" w:rsidR="0089593C" w:rsidRPr="0089593C" w:rsidRDefault="0089593C" w:rsidP="00005C91">
      <w:pPr>
        <w:numPr>
          <w:ilvl w:val="0"/>
          <w:numId w:val="58"/>
        </w:numPr>
        <w:spacing w:after="200"/>
        <w:ind w:left="1069"/>
        <w:jc w:val="both"/>
        <w:rPr>
          <w:rFonts w:ascii="Bembo Std" w:hAnsi="Bembo Std"/>
          <w:lang w:val="es-ES"/>
        </w:rPr>
      </w:pPr>
      <w:r w:rsidRPr="0089593C">
        <w:rPr>
          <w:rFonts w:ascii="Bembo Std" w:hAnsi="Bembo Std"/>
          <w:lang w:val="es-ES"/>
        </w:rPr>
        <w:t xml:space="preserve">Lo dispuesto en los incisos (i) y (ii) de la Subcláusula 3.1 (b) se aplicará también en los casos en que las </w:t>
      </w:r>
      <w:r w:rsidRPr="0089593C">
        <w:rPr>
          <w:rFonts w:ascii="Bembo Std" w:hAnsi="Bembo Std"/>
          <w:bCs/>
          <w:lang w:val="es-ES"/>
        </w:rPr>
        <w:t>partes</w:t>
      </w:r>
      <w:r w:rsidRPr="0089593C">
        <w:rPr>
          <w:rFonts w:ascii="Bembo Std" w:hAnsi="Bembo Std"/>
          <w:lang w:val="es-ES"/>
        </w:rPr>
        <w:t xml:space="preserve"> hayan sido declaradas temporalmente inelegibles para la adjudicación de nuevos contratos en espera de que se adopte una decisión definitiva en un proceso de sanción, u otra resolución.</w:t>
      </w:r>
    </w:p>
    <w:p w14:paraId="7AC4E2D1" w14:textId="77777777" w:rsidR="0089593C" w:rsidRPr="0089593C" w:rsidRDefault="0089593C" w:rsidP="00005C91">
      <w:pPr>
        <w:numPr>
          <w:ilvl w:val="0"/>
          <w:numId w:val="58"/>
        </w:numPr>
        <w:spacing w:after="200"/>
        <w:ind w:left="1069"/>
        <w:jc w:val="both"/>
        <w:rPr>
          <w:rFonts w:ascii="Bembo Std" w:hAnsi="Bembo Std"/>
          <w:lang w:val="es-ES"/>
        </w:rPr>
      </w:pPr>
      <w:r w:rsidRPr="0089593C">
        <w:rPr>
          <w:rFonts w:ascii="Bembo Std" w:hAnsi="Bembo Std"/>
          <w:lang w:val="es-ES"/>
        </w:rPr>
        <w:lastRenderedPageBreak/>
        <w:t xml:space="preserve">La </w:t>
      </w:r>
      <w:r w:rsidRPr="0089593C">
        <w:rPr>
          <w:rFonts w:ascii="Bembo Std" w:hAnsi="Bembo Std"/>
          <w:bCs/>
          <w:lang w:val="es-ES"/>
        </w:rPr>
        <w:t>imposición</w:t>
      </w:r>
      <w:r w:rsidRPr="0089593C">
        <w:rPr>
          <w:rFonts w:ascii="Bembo Std" w:hAnsi="Bembo Std"/>
          <w:lang w:val="es-ES"/>
        </w:rPr>
        <w:t xml:space="preserve"> de cualquier medida definitiva que sea tomada por el Banco de conformidad con las provisiones referidas anteriormente será de carácter público.</w:t>
      </w:r>
    </w:p>
    <w:p w14:paraId="6E3E5B0B" w14:textId="77777777" w:rsidR="0089593C" w:rsidRPr="0089593C" w:rsidRDefault="0089593C" w:rsidP="00005C91">
      <w:pPr>
        <w:numPr>
          <w:ilvl w:val="0"/>
          <w:numId w:val="58"/>
        </w:numPr>
        <w:spacing w:after="200"/>
        <w:ind w:left="1069"/>
        <w:jc w:val="both"/>
        <w:rPr>
          <w:rFonts w:ascii="Bembo Std" w:hAnsi="Bembo Std"/>
          <w:lang w:val="es-ES"/>
        </w:rPr>
      </w:pPr>
      <w:r w:rsidRPr="0089593C">
        <w:rPr>
          <w:rFonts w:ascii="Bembo Std" w:hAnsi="Bembo Std"/>
          <w:lang w:val="es-ES"/>
        </w:rPr>
        <w:t xml:space="preserve">Con base en el Acuerdo de Reconocimiento Mutuo de Decisiones de Inhabilitación firmado con otras Instituciones Financieras Internacionales (IFIs), cualquier firma, entidad o individuo participando en una actividad financiada por el Banco o actuando como oferentes, proveedores de bienes, contratistas, consultores, miembros del personal, </w:t>
      </w:r>
      <w:r w:rsidRPr="0089593C">
        <w:rPr>
          <w:rFonts w:ascii="Bembo Std" w:hAnsi="Bembo Std"/>
          <w:bCs/>
          <w:lang w:val="es-ES"/>
        </w:rPr>
        <w:t>subcontratistas</w:t>
      </w:r>
      <w:r w:rsidRPr="0089593C">
        <w:rPr>
          <w:rFonts w:ascii="Bembo Std" w:hAnsi="Bembo Std"/>
          <w:lang w:val="es-ES"/>
        </w:rPr>
        <w:t>, subconsultores, proveedores de servicios, concesionarios, personal de los Prestatarios (incluidos los beneficiarios de donaciones), organismos ejecutores o contratantes (incluidos sus respectivos funcionarios, empleados y representantes o agentes, ya sean sus atribuciones expresas o implícitas), entre otros, podrá verse sujeto a una sanción. A los efectos de lo dispuesto en el presente párrafo, el término “sanción” incluye toda inhabilitación permanente, imposición de condiciones para la participación en futuros contratos o adopción pública de medidas en respuesta a una contravención del marco vigente de una IFI aplicable a la resolución de denuncias de comisión de Prácticas Prohibidas.</w:t>
      </w:r>
    </w:p>
    <w:p w14:paraId="69379D38" w14:textId="77777777" w:rsidR="0089593C" w:rsidRPr="0089593C" w:rsidRDefault="0089593C" w:rsidP="00005C91">
      <w:pPr>
        <w:numPr>
          <w:ilvl w:val="0"/>
          <w:numId w:val="58"/>
        </w:numPr>
        <w:spacing w:after="200"/>
        <w:ind w:left="1069"/>
        <w:jc w:val="both"/>
        <w:rPr>
          <w:rFonts w:ascii="Bembo Std" w:hAnsi="Bembo Std"/>
          <w:lang w:val="es-ES"/>
        </w:rPr>
      </w:pPr>
      <w:r w:rsidRPr="0089593C">
        <w:rPr>
          <w:rFonts w:ascii="Bembo Std" w:hAnsi="Bembo Std"/>
          <w:lang w:val="es-ES"/>
        </w:rPr>
        <w:t xml:space="preserve">El Banco exige que los licitantes, oferentes, proponentes, solicitantes, proveedores de </w:t>
      </w:r>
      <w:r w:rsidRPr="0089593C">
        <w:rPr>
          <w:rFonts w:ascii="Bembo Std" w:hAnsi="Bembo Std"/>
          <w:bCs/>
          <w:lang w:val="es-ES"/>
        </w:rPr>
        <w:t>bienes</w:t>
      </w:r>
      <w:r w:rsidRPr="0089593C">
        <w:rPr>
          <w:rFonts w:ascii="Bembo Std" w:hAnsi="Bembo Std"/>
          <w:lang w:val="es-ES"/>
        </w:rPr>
        <w:t xml:space="preserve"> y sus representantes o agentes, contratistas, consultores, funcionarios o empleados,  subcontratistas, subconsultores, proveedores de servicios y sus representantes o agentes, y concesionarios le permitan revisar cuentas, registros y otros documentos relacionados con la presentación de propuestas y el cumplimiento del contrato, y someterlos a una auditoría por auditores designados por el Banco. Todo licitante, oferente, proponente, solicitante, proveedor de bienes y su representante o agente, contratista, consultor, miembro del personal, subcontratista, subconsultor, proveedor de servicios y concesionario deberá prestar plena asistencia al Banco en su investigación. El Banco también requiere que los licitantes, oferentes, proponentes, solicitantes, proveedores de bienes y sus representantes o agentes, contratistas, consultores, miembros del personal, subcontratistas, subconsultores, proveedores de servicios y concesionarios: (i) conserven todos los documentos y registros relacionados con actividades financiadas por el Banco por un período de siete (7) años luego de terminado el trabajo contemplado en el respectivo contrato; y (ii) entreguen todo documento necesario para la investigación de denuncias de comisión de Prácticas Prohibidas y (iii) aseguren que  los empleados o agentes de los licitantes, oferentes, proponentes, solicitantes, proveedores de bienes y sus representantes o agentes, contratistas, consultores, subcontratistas, subconsultores, proveedores de servicios y concesionarios que tengan conocimiento de que las actividades han sido financiadas por el Banco, estén disponibles para responder a las consultas relacionadas con la investigación </w:t>
      </w:r>
      <w:r w:rsidRPr="0089593C">
        <w:rPr>
          <w:rFonts w:ascii="Bembo Std" w:hAnsi="Bembo Std"/>
          <w:lang w:val="es-ES"/>
        </w:rPr>
        <w:lastRenderedPageBreak/>
        <w:t>provenientes de personal del Banco o de cualquier investigador, agente, auditor, o consultor debidamente designado. Si los licitantes, oferentes, proponentes, solicitantes, proveedor de bienes y su representante o agente, contratista, consultor, miembro del personal, subcontratista, subconsultor proveedor de servicios o concesionario se niega a cooperar o incumple el requerimiento del Banco, o de cualquier otra forma obstaculiza la investigación, el Banco, discrecionalmente, podrá tomar medidas apropiadas en contra los licitantes, oferentes, proponentes, solicitantes, proveedor de bienes y su representante o agente, contratista, consultor, miembro del personal, subcontratista, subconsultor, proveedor de servicios, o concesionario;</w:t>
      </w:r>
    </w:p>
    <w:p w14:paraId="159760A9" w14:textId="77777777" w:rsidR="0089593C" w:rsidRPr="0089593C" w:rsidRDefault="0089593C" w:rsidP="00005C91">
      <w:pPr>
        <w:numPr>
          <w:ilvl w:val="0"/>
          <w:numId w:val="58"/>
        </w:numPr>
        <w:spacing w:after="200"/>
        <w:ind w:left="1069"/>
        <w:jc w:val="both"/>
        <w:rPr>
          <w:rFonts w:ascii="Bembo Std" w:hAnsi="Bembo Std"/>
          <w:lang w:val="es-ES"/>
        </w:rPr>
      </w:pPr>
      <w:r w:rsidRPr="0089593C">
        <w:rPr>
          <w:rFonts w:ascii="Bembo Std" w:hAnsi="Bembo Std"/>
          <w:lang w:val="es-ES"/>
        </w:rPr>
        <w:t>Cuando un Prestatario adquiera bienes, servicios distintos de servicios de consultoría, obras o servicios de consultoría directamente de una agencia especializada, todas las disposiciones relativas a las Prácticas Prohibidas, y a las sanciones correspondientes, se aplicarán íntegramente a los licitantes, oferentes, proponentes, solicitantes, proveedores de bienes y sus representantes o agentes, contratistas, consultores, miembros del personal, subcontratistas, subconsultores, proveedores de servicios, concesionarios (incluidos sus respectivos funcionarios, empleados y representantes o agentes, ya sean sus atribuciones expresas o implícitas), o cualquier otra entidad que haya suscrito contratos con dicha agencia especializada para la provisión de bienes, obras o servicios distintos de servicios de consultoría en conexión con actividades financiadas por el Banco. El Banco se reserva el derecho de obligar al Prestatario a que se acoja a recursos tales como la suspensión o la rescisión. Las agencias especializadas deberán consultar la lista de firmas e individuos declarados inelegibles temporal o permanentemente por el Banco. En caso de que una agencia especializada suscriba un contrato o una orden de compra con una firma o individuo declarado inelegible por el Banco, este no financiará los gastos conexos y tomará las medidas que considere convenientes.</w:t>
      </w:r>
    </w:p>
    <w:p w14:paraId="6B63FBC6" w14:textId="77777777" w:rsidR="0089593C" w:rsidRPr="0089593C" w:rsidRDefault="0089593C" w:rsidP="00005C91">
      <w:pPr>
        <w:numPr>
          <w:ilvl w:val="0"/>
          <w:numId w:val="61"/>
        </w:numPr>
        <w:spacing w:before="120" w:after="200"/>
        <w:ind w:left="993" w:hanging="426"/>
        <w:jc w:val="both"/>
        <w:rPr>
          <w:rFonts w:ascii="Bembo Std" w:hAnsi="Bembo Std"/>
          <w:lang w:val="es-ES"/>
        </w:rPr>
      </w:pPr>
      <w:r w:rsidRPr="0089593C">
        <w:rPr>
          <w:rFonts w:ascii="Bembo Std" w:hAnsi="Bembo Std"/>
          <w:lang w:val="es-ES"/>
        </w:rPr>
        <w:t>El Proveedor declara y garantiza:</w:t>
      </w:r>
    </w:p>
    <w:p w14:paraId="75BEC699" w14:textId="77777777" w:rsidR="0089593C" w:rsidRPr="0089593C" w:rsidRDefault="0089593C" w:rsidP="00005C91">
      <w:pPr>
        <w:numPr>
          <w:ilvl w:val="0"/>
          <w:numId w:val="59"/>
        </w:numPr>
        <w:spacing w:before="120"/>
        <w:ind w:left="1431" w:hanging="357"/>
        <w:jc w:val="both"/>
        <w:rPr>
          <w:rFonts w:ascii="Bembo Std" w:hAnsi="Bembo Std"/>
          <w:lang w:val="es-ES"/>
        </w:rPr>
      </w:pPr>
      <w:r w:rsidRPr="0089593C">
        <w:rPr>
          <w:rFonts w:ascii="Bembo Std" w:hAnsi="Bembo Std"/>
          <w:lang w:val="es-ES"/>
        </w:rPr>
        <w:t>que ha leído y entendido las definiciones de Prácticas Prohibidas del Banco y las sanciones aplicables de conformidad con los Procedimientos de Sanciones;</w:t>
      </w:r>
    </w:p>
    <w:p w14:paraId="32D5DC89" w14:textId="77777777" w:rsidR="0089593C" w:rsidRPr="0089593C" w:rsidRDefault="0089593C" w:rsidP="00005C91">
      <w:pPr>
        <w:numPr>
          <w:ilvl w:val="0"/>
          <w:numId w:val="59"/>
        </w:numPr>
        <w:spacing w:before="120"/>
        <w:ind w:left="1425" w:hanging="357"/>
        <w:jc w:val="both"/>
        <w:rPr>
          <w:rFonts w:ascii="Bembo Std" w:hAnsi="Bembo Std"/>
          <w:lang w:val="es-ES"/>
        </w:rPr>
      </w:pPr>
      <w:r w:rsidRPr="0089593C">
        <w:rPr>
          <w:rFonts w:ascii="Bembo Std" w:hAnsi="Bembo Std"/>
          <w:lang w:val="es-ES"/>
        </w:rPr>
        <w:t>que no ha incurrido o no incurrirán en ninguna Práctica Prohibida descrita en este documento durante los procesos de selección, negociación, adjudicación o ejecución de este contrato;</w:t>
      </w:r>
    </w:p>
    <w:p w14:paraId="517A3E79" w14:textId="77777777" w:rsidR="0089593C" w:rsidRPr="0089593C" w:rsidRDefault="0089593C" w:rsidP="00005C91">
      <w:pPr>
        <w:numPr>
          <w:ilvl w:val="0"/>
          <w:numId w:val="59"/>
        </w:numPr>
        <w:spacing w:before="120"/>
        <w:ind w:left="1425" w:hanging="357"/>
        <w:jc w:val="both"/>
        <w:rPr>
          <w:rFonts w:ascii="Bembo Std" w:hAnsi="Bembo Std"/>
          <w:lang w:val="es-ES"/>
        </w:rPr>
      </w:pPr>
      <w:r w:rsidRPr="0089593C">
        <w:rPr>
          <w:rFonts w:ascii="Bembo Std" w:hAnsi="Bembo Std"/>
          <w:lang w:val="es-ES"/>
        </w:rPr>
        <w:t>que no ha tergiversado ni ocultado ningún hecho sustancial durante los procesos de selección, negociación, adjudicación o ejecución de este contrato;</w:t>
      </w:r>
    </w:p>
    <w:p w14:paraId="59BB8577" w14:textId="77777777" w:rsidR="0089593C" w:rsidRPr="0089593C" w:rsidRDefault="0089593C" w:rsidP="00005C91">
      <w:pPr>
        <w:numPr>
          <w:ilvl w:val="0"/>
          <w:numId w:val="59"/>
        </w:numPr>
        <w:spacing w:before="120"/>
        <w:ind w:left="1425" w:hanging="357"/>
        <w:jc w:val="both"/>
        <w:rPr>
          <w:rFonts w:ascii="Bembo Std" w:hAnsi="Bembo Std"/>
          <w:lang w:val="es-ES"/>
        </w:rPr>
      </w:pPr>
      <w:r w:rsidRPr="0089593C">
        <w:rPr>
          <w:rFonts w:ascii="Bembo Std" w:hAnsi="Bembo Std"/>
          <w:lang w:val="es-ES"/>
        </w:rPr>
        <w:lastRenderedPageBreak/>
        <w:t xml:space="preserve">que ni ellos ni sus agentes, subcontratistas, subconsultores, directores, personal clave o accionistas principales son inelegibles para la adjudicación de contratos financiados por el Banco; </w:t>
      </w:r>
    </w:p>
    <w:p w14:paraId="09FC1A73" w14:textId="77777777" w:rsidR="0089593C" w:rsidRPr="0089593C" w:rsidRDefault="0089593C" w:rsidP="00005C91">
      <w:pPr>
        <w:numPr>
          <w:ilvl w:val="0"/>
          <w:numId w:val="59"/>
        </w:numPr>
        <w:spacing w:before="120"/>
        <w:ind w:left="1425" w:hanging="357"/>
        <w:jc w:val="both"/>
        <w:rPr>
          <w:rFonts w:ascii="Bembo Std" w:hAnsi="Bembo Std"/>
          <w:lang w:val="es-ES"/>
        </w:rPr>
      </w:pPr>
      <w:r w:rsidRPr="0089593C">
        <w:rPr>
          <w:rFonts w:ascii="Bembo Std" w:hAnsi="Bembo Std"/>
          <w:lang w:val="es-ES"/>
        </w:rPr>
        <w:t>que ha declarado todas las comisiones, honorarios de representantes o agentes, pagos por servicios de facilitación o acuerdos para compartir ingresos relacionados con actividades financiadas por el Banco; y</w:t>
      </w:r>
    </w:p>
    <w:p w14:paraId="278F56B1" w14:textId="77777777" w:rsidR="0089593C" w:rsidRPr="0089593C" w:rsidRDefault="0089593C" w:rsidP="00005C91">
      <w:pPr>
        <w:numPr>
          <w:ilvl w:val="0"/>
          <w:numId w:val="59"/>
        </w:numPr>
        <w:spacing w:before="120"/>
        <w:ind w:left="1425" w:hanging="357"/>
        <w:jc w:val="both"/>
        <w:rPr>
          <w:rFonts w:ascii="Bembo Std" w:hAnsi="Bembo Std"/>
          <w:lang w:val="es-ES"/>
        </w:rPr>
      </w:pPr>
      <w:r w:rsidRPr="0089593C">
        <w:rPr>
          <w:rFonts w:ascii="Bembo Std" w:hAnsi="Bembo Std"/>
          <w:lang w:val="es-ES"/>
        </w:rPr>
        <w:t>que reconocen que el incumplimiento de cualquiera de estas garantías podrá dar lugar a la imposición por el Banco de una o más de las medidas descritas en la Subcláusula 3.1 (b).</w:t>
      </w:r>
    </w:p>
    <w:p w14:paraId="40FD7E85" w14:textId="77777777" w:rsidR="0089593C" w:rsidRPr="0089593C" w:rsidRDefault="0089593C" w:rsidP="00005C91">
      <w:pPr>
        <w:keepNext/>
        <w:keepLines/>
        <w:numPr>
          <w:ilvl w:val="0"/>
          <w:numId w:val="3"/>
        </w:numPr>
        <w:spacing w:before="240"/>
        <w:ind w:left="540" w:hanging="540"/>
        <w:jc w:val="both"/>
        <w:outlineLvl w:val="1"/>
        <w:rPr>
          <w:rFonts w:ascii="Bembo Std" w:hAnsi="Bembo Std"/>
          <w:b/>
          <w:lang w:val="es-ES"/>
        </w:rPr>
      </w:pPr>
      <w:r w:rsidRPr="0089593C">
        <w:rPr>
          <w:rFonts w:ascii="Bembo Std" w:hAnsi="Bembo Std"/>
          <w:b/>
          <w:lang w:val="es-ES"/>
        </w:rPr>
        <w:t xml:space="preserve">Interpretación </w:t>
      </w:r>
    </w:p>
    <w:p w14:paraId="57EB9353"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Si el contexto así lo requiere, el singular significa el plural, y viceversa.</w:t>
      </w:r>
    </w:p>
    <w:p w14:paraId="037FBD49"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Incoterms</w:t>
      </w:r>
    </w:p>
    <w:p w14:paraId="568D3CBC" w14:textId="77777777" w:rsidR="0089593C" w:rsidRPr="0089593C" w:rsidRDefault="0089593C" w:rsidP="00005C91">
      <w:pPr>
        <w:numPr>
          <w:ilvl w:val="0"/>
          <w:numId w:val="8"/>
        </w:numPr>
        <w:spacing w:before="60" w:after="60"/>
        <w:ind w:left="1620"/>
        <w:jc w:val="both"/>
        <w:rPr>
          <w:rFonts w:ascii="Bembo Std" w:hAnsi="Bembo Std"/>
          <w:lang w:val="es-ES"/>
        </w:rPr>
      </w:pPr>
      <w:r w:rsidRPr="0089593C">
        <w:rPr>
          <w:rFonts w:ascii="Bembo Std" w:hAnsi="Bembo Std"/>
          <w:lang w:val="es-ES"/>
        </w:rPr>
        <w:t xml:space="preserve">El significado de cualquier término comercial, así como los derechos y obligaciones de las partes serán los prescritos en los </w:t>
      </w:r>
      <w:r w:rsidRPr="0089593C">
        <w:rPr>
          <w:rFonts w:ascii="Bembo Std" w:hAnsi="Bembo Std"/>
          <w:i/>
          <w:lang w:val="es-ES"/>
        </w:rPr>
        <w:t>Incoterms</w:t>
      </w:r>
      <w:r w:rsidRPr="0089593C">
        <w:rPr>
          <w:rFonts w:ascii="Bembo Std" w:hAnsi="Bembo Std"/>
          <w:lang w:val="es-ES"/>
        </w:rPr>
        <w:t>, a menos que sea inconsistente con alguna disposición del Contrato.</w:t>
      </w:r>
    </w:p>
    <w:p w14:paraId="035FE060" w14:textId="77777777" w:rsidR="0089593C" w:rsidRPr="0089593C" w:rsidRDefault="0089593C" w:rsidP="00005C91">
      <w:pPr>
        <w:numPr>
          <w:ilvl w:val="0"/>
          <w:numId w:val="8"/>
        </w:numPr>
        <w:spacing w:before="60" w:after="60"/>
        <w:ind w:left="1620"/>
        <w:jc w:val="both"/>
        <w:rPr>
          <w:rFonts w:ascii="Bembo Std" w:hAnsi="Bembo Std"/>
          <w:lang w:val="es-ES"/>
        </w:rPr>
      </w:pPr>
      <w:r w:rsidRPr="0089593C">
        <w:rPr>
          <w:rFonts w:ascii="Bembo Std" w:hAnsi="Bembo Std"/>
          <w:lang w:val="es-ES"/>
        </w:rPr>
        <w:t xml:space="preserve">Los términos CIP, FCA, CPT y otros similares, cuando se utilicen, se regirán por las normas establecidas en la edición vigente de los </w:t>
      </w:r>
      <w:r w:rsidRPr="0089593C">
        <w:rPr>
          <w:rFonts w:ascii="Bembo Std" w:hAnsi="Bembo Std"/>
          <w:i/>
          <w:lang w:val="es-ES"/>
        </w:rPr>
        <w:t xml:space="preserve">Incoterms </w:t>
      </w:r>
      <w:r w:rsidRPr="0089593C">
        <w:rPr>
          <w:rFonts w:ascii="Bembo Std" w:hAnsi="Bembo Std"/>
          <w:lang w:val="es-ES"/>
        </w:rPr>
        <w:t>especificada en las</w:t>
      </w:r>
      <w:r w:rsidRPr="0089593C">
        <w:rPr>
          <w:rFonts w:ascii="Bembo Std" w:hAnsi="Bembo Std"/>
          <w:b/>
          <w:lang w:val="es-ES"/>
        </w:rPr>
        <w:t xml:space="preserve"> CEC</w:t>
      </w:r>
      <w:r w:rsidRPr="0089593C">
        <w:rPr>
          <w:rFonts w:ascii="Bembo Std" w:hAnsi="Bembo Std"/>
          <w:lang w:val="es-ES"/>
        </w:rPr>
        <w:t>, y publicada por la Cámara de Comercio Internacional en París, Francia.</w:t>
      </w:r>
    </w:p>
    <w:p w14:paraId="102F81D1" w14:textId="77777777" w:rsidR="0089593C" w:rsidRPr="0089593C" w:rsidRDefault="0089593C" w:rsidP="0089593C">
      <w:pPr>
        <w:spacing w:before="60" w:after="60"/>
        <w:ind w:left="1260"/>
        <w:jc w:val="both"/>
        <w:rPr>
          <w:rFonts w:ascii="Bembo Std" w:hAnsi="Bembo Std"/>
          <w:lang w:val="es-ES"/>
        </w:rPr>
      </w:pPr>
    </w:p>
    <w:p w14:paraId="0993F895"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Totalidad del Contrato</w:t>
      </w:r>
    </w:p>
    <w:p w14:paraId="0CB434D0" w14:textId="77777777" w:rsidR="0089593C" w:rsidRPr="0089593C" w:rsidRDefault="0089593C" w:rsidP="0089593C">
      <w:pPr>
        <w:spacing w:before="60" w:after="60"/>
        <w:ind w:left="1260"/>
        <w:jc w:val="both"/>
        <w:rPr>
          <w:rFonts w:ascii="Bembo Std" w:hAnsi="Bembo Std"/>
          <w:lang w:val="es-ES"/>
        </w:rPr>
      </w:pPr>
    </w:p>
    <w:p w14:paraId="785ACA61" w14:textId="77777777" w:rsidR="0089593C" w:rsidRPr="0089593C" w:rsidRDefault="0089593C" w:rsidP="0089593C">
      <w:pPr>
        <w:spacing w:before="60" w:after="60"/>
        <w:ind w:left="1260"/>
        <w:jc w:val="both"/>
        <w:rPr>
          <w:rFonts w:ascii="Bembo Std" w:hAnsi="Bembo Std"/>
          <w:lang w:val="es-ES"/>
        </w:rPr>
      </w:pPr>
      <w:r w:rsidRPr="0089593C">
        <w:rPr>
          <w:rFonts w:ascii="Bembo Std" w:hAnsi="Bembo Std"/>
          <w:lang w:val="es-ES"/>
        </w:rPr>
        <w:t>El Contrato constituye la totalidad de lo acordado entre el Comprador y el Proveedor y substituye todas las comunicaciones, negociaciones y acuerdos (ya sea escritos o verbales) realizados entre las partes con anterioridad a la fecha de la celebración del Contrato.</w:t>
      </w:r>
    </w:p>
    <w:p w14:paraId="4E12DBA1" w14:textId="77777777" w:rsidR="0089593C" w:rsidRPr="0089593C" w:rsidRDefault="0089593C" w:rsidP="0089593C">
      <w:pPr>
        <w:spacing w:before="60" w:after="60"/>
        <w:ind w:left="1260"/>
        <w:jc w:val="both"/>
        <w:rPr>
          <w:rFonts w:ascii="Bembo Std" w:hAnsi="Bembo Std"/>
          <w:lang w:val="es-ES"/>
        </w:rPr>
      </w:pPr>
    </w:p>
    <w:p w14:paraId="44809B03"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Enmienda</w:t>
      </w:r>
    </w:p>
    <w:p w14:paraId="14C78EAB" w14:textId="77777777" w:rsidR="0089593C" w:rsidRPr="0089593C" w:rsidRDefault="0089593C" w:rsidP="0089593C">
      <w:pPr>
        <w:spacing w:before="60" w:after="60"/>
        <w:ind w:left="1260"/>
        <w:jc w:val="both"/>
        <w:rPr>
          <w:rFonts w:ascii="Bembo Std" w:hAnsi="Bembo Std"/>
          <w:lang w:val="es-ES"/>
        </w:rPr>
      </w:pPr>
    </w:p>
    <w:p w14:paraId="46B90206" w14:textId="77777777" w:rsidR="0089593C" w:rsidRPr="0089593C" w:rsidRDefault="0089593C" w:rsidP="0089593C">
      <w:pPr>
        <w:spacing w:before="60" w:after="60"/>
        <w:ind w:left="1260"/>
        <w:jc w:val="both"/>
        <w:rPr>
          <w:rFonts w:ascii="Bembo Std" w:hAnsi="Bembo Std"/>
          <w:lang w:val="es-ES"/>
        </w:rPr>
      </w:pPr>
      <w:r w:rsidRPr="0089593C">
        <w:rPr>
          <w:rFonts w:ascii="Bembo Std" w:hAnsi="Bembo Std"/>
          <w:lang w:val="es-ES"/>
        </w:rPr>
        <w:t>Ninguna enmienda u otra variación al Contrato será válida a menos que esté por escrito, fechada y se refiera expresamente al Contrato, y esté firmada por un representante de cada una de las partes debidamente autorizado.</w:t>
      </w:r>
    </w:p>
    <w:p w14:paraId="428F7A18"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Limitación de Dispensas</w:t>
      </w:r>
    </w:p>
    <w:p w14:paraId="154BC35D" w14:textId="77777777" w:rsidR="0089593C" w:rsidRPr="0089593C" w:rsidRDefault="0089593C" w:rsidP="0089593C">
      <w:pPr>
        <w:spacing w:before="60" w:after="60"/>
        <w:ind w:left="540"/>
        <w:jc w:val="both"/>
        <w:rPr>
          <w:rFonts w:ascii="Bembo Std" w:hAnsi="Bembo Std"/>
          <w:lang w:val="es-ES"/>
        </w:rPr>
      </w:pPr>
    </w:p>
    <w:p w14:paraId="169275B1" w14:textId="77777777" w:rsidR="0089593C" w:rsidRPr="0089593C" w:rsidRDefault="0089593C" w:rsidP="00005C91">
      <w:pPr>
        <w:numPr>
          <w:ilvl w:val="0"/>
          <w:numId w:val="9"/>
        </w:numPr>
        <w:spacing w:before="60" w:after="60"/>
        <w:ind w:left="1620"/>
        <w:jc w:val="both"/>
        <w:rPr>
          <w:rFonts w:ascii="Bembo Std" w:hAnsi="Bembo Std"/>
          <w:lang w:val="es-ES"/>
        </w:rPr>
      </w:pPr>
      <w:r w:rsidRPr="0089593C">
        <w:rPr>
          <w:rFonts w:ascii="Bembo Std" w:hAnsi="Bembo Std"/>
          <w:lang w:val="es-ES"/>
        </w:rPr>
        <w:t xml:space="preserve">Sujeto a lo indicado en la Subcláusula 4.5 (b) siguiente de estas CGC, ninguna dilación, tolerancia, demora o aprobación por cualquiera de las partes al hacer cumplir algún término y condición del Contrato o el otorgar prórrogas por una de las partes a la otra, perjudicará, afectará </w:t>
      </w:r>
      <w:r w:rsidRPr="0089593C">
        <w:rPr>
          <w:rFonts w:ascii="Bembo Std" w:hAnsi="Bembo Std"/>
          <w:lang w:val="es-ES"/>
        </w:rPr>
        <w:lastRenderedPageBreak/>
        <w:t xml:space="preserve">o limitará los derechos de esa parte en virtud del Contrato. Asimismo, ninguna dispensa concedida por cualquiera de las partes por un incumplimiento del Contrato, servirá de dispensa para incumplimientos posteriores o continuos del Contrato. </w:t>
      </w:r>
    </w:p>
    <w:p w14:paraId="0BB9D5E7" w14:textId="77777777" w:rsidR="0089593C" w:rsidRPr="0089593C" w:rsidRDefault="0089593C" w:rsidP="00005C91">
      <w:pPr>
        <w:numPr>
          <w:ilvl w:val="0"/>
          <w:numId w:val="9"/>
        </w:numPr>
        <w:spacing w:before="60" w:after="60"/>
        <w:ind w:left="1620"/>
        <w:jc w:val="both"/>
        <w:rPr>
          <w:rFonts w:ascii="Bembo Std" w:hAnsi="Bembo Std"/>
          <w:lang w:val="es-ES"/>
        </w:rPr>
      </w:pPr>
      <w:r w:rsidRPr="0089593C">
        <w:rPr>
          <w:rFonts w:ascii="Bembo Std" w:hAnsi="Bembo Std"/>
          <w:lang w:val="es-ES"/>
        </w:rPr>
        <w:t>Toda dispensa a los derechos, poderes o remedios de una de las partes en virtud del Contrato, deberá ser por escrito, llevar la fecha y estar firmada por un representante autorizado de la parte otorgando dicha dispensa y deberá especificar la obligación que está dispensando y el alcance de la dispensa.</w:t>
      </w:r>
    </w:p>
    <w:p w14:paraId="734FC725" w14:textId="77777777" w:rsidR="0089593C" w:rsidRPr="0089593C" w:rsidRDefault="0089593C" w:rsidP="0089593C">
      <w:pPr>
        <w:spacing w:before="60" w:after="60"/>
        <w:ind w:left="1260"/>
        <w:jc w:val="both"/>
        <w:rPr>
          <w:rFonts w:ascii="Bembo Std" w:hAnsi="Bembo Std"/>
          <w:lang w:val="es-ES"/>
        </w:rPr>
      </w:pPr>
    </w:p>
    <w:p w14:paraId="5697DA8A" w14:textId="77777777" w:rsidR="0089593C" w:rsidRPr="0089593C" w:rsidRDefault="0089593C" w:rsidP="00005C91">
      <w:pPr>
        <w:numPr>
          <w:ilvl w:val="0"/>
          <w:numId w:val="7"/>
        </w:numPr>
        <w:spacing w:before="60" w:after="60"/>
        <w:ind w:left="1260" w:hanging="720"/>
        <w:jc w:val="both"/>
        <w:rPr>
          <w:rFonts w:ascii="Bembo Std" w:hAnsi="Bembo Std"/>
          <w:lang w:val="es-ES"/>
        </w:rPr>
      </w:pPr>
      <w:r w:rsidRPr="0089593C">
        <w:rPr>
          <w:rFonts w:ascii="Bembo Std" w:hAnsi="Bembo Std"/>
          <w:lang w:val="es-ES"/>
        </w:rPr>
        <w:t>Divisibilidad</w:t>
      </w:r>
    </w:p>
    <w:p w14:paraId="1AA7C2F7" w14:textId="77777777" w:rsidR="0089593C" w:rsidRPr="0089593C" w:rsidRDefault="0089593C" w:rsidP="0089593C">
      <w:pPr>
        <w:spacing w:before="60" w:after="60"/>
        <w:ind w:left="540"/>
        <w:jc w:val="both"/>
        <w:rPr>
          <w:rFonts w:ascii="Bembo Std" w:hAnsi="Bembo Std"/>
          <w:lang w:val="es-ES"/>
        </w:rPr>
      </w:pPr>
    </w:p>
    <w:p w14:paraId="30EF479C" w14:textId="77777777" w:rsidR="0089593C" w:rsidRPr="0089593C" w:rsidRDefault="0089593C" w:rsidP="0089593C">
      <w:pPr>
        <w:spacing w:before="60" w:after="60"/>
        <w:ind w:left="1260"/>
        <w:jc w:val="both"/>
        <w:rPr>
          <w:rFonts w:ascii="Bembo Std" w:hAnsi="Bembo Std"/>
          <w:lang w:val="es-ES"/>
        </w:rPr>
      </w:pPr>
      <w:r w:rsidRPr="0089593C">
        <w:rPr>
          <w:rFonts w:ascii="Bembo Std" w:hAnsi="Bembo Std"/>
          <w:lang w:val="es-ES"/>
        </w:rPr>
        <w:t>Si cualquier provisión o condición del Contrato es prohibida o resultase inválida o inejecutable, dicha prohibición, invalidez o falta de ejecución no afectará la validez o el cumplimiento de las otras provisiones o condiciones del Contrato.</w:t>
      </w:r>
    </w:p>
    <w:p w14:paraId="669B0941"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Idioma</w:t>
      </w:r>
    </w:p>
    <w:p w14:paraId="64BEFDCB" w14:textId="77777777" w:rsidR="0089593C" w:rsidRPr="0089593C" w:rsidRDefault="0089593C" w:rsidP="00005C91">
      <w:pPr>
        <w:numPr>
          <w:ilvl w:val="0"/>
          <w:numId w:val="10"/>
        </w:numPr>
        <w:spacing w:before="60" w:after="60"/>
        <w:ind w:left="1260" w:hanging="720"/>
        <w:jc w:val="both"/>
        <w:rPr>
          <w:rFonts w:ascii="Bembo Std" w:hAnsi="Bembo Std"/>
          <w:lang w:val="es-ES"/>
        </w:rPr>
      </w:pPr>
      <w:r w:rsidRPr="0089593C">
        <w:rPr>
          <w:rFonts w:ascii="Bembo Std" w:hAnsi="Bembo Std"/>
          <w:lang w:val="es-ES"/>
        </w:rPr>
        <w:t xml:space="preserve">El Contrato, así como toda la correspondencia y documentos relativos al Contrato intercambiados entre el Proveedor y el Comprador, deberán ser escritos en el idioma especificado en las </w:t>
      </w:r>
      <w:r w:rsidRPr="0089593C">
        <w:rPr>
          <w:rFonts w:ascii="Bembo Std" w:hAnsi="Bembo Std"/>
          <w:b/>
          <w:lang w:val="es-ES"/>
        </w:rPr>
        <w:t>CEC</w:t>
      </w:r>
      <w:r w:rsidRPr="0089593C">
        <w:rPr>
          <w:rFonts w:ascii="Bembo Std" w:hAnsi="Bembo Std"/>
          <w:lang w:val="es-ES"/>
        </w:rPr>
        <w:t>.  Los documentos de sustento y material impreso que formen parte del Contrato, pueden estar en otro idioma siempre que los mismos estén acompañados de una traducción fidedigna de los apartes pertinentes al idioma especificado y, en tal caso, dicha traducción prevalecerá para efectos de interpretación del Contrato.</w:t>
      </w:r>
    </w:p>
    <w:p w14:paraId="0E1B4644" w14:textId="77777777" w:rsidR="0089593C" w:rsidRPr="0089593C" w:rsidRDefault="0089593C" w:rsidP="00005C91">
      <w:pPr>
        <w:numPr>
          <w:ilvl w:val="0"/>
          <w:numId w:val="10"/>
        </w:numPr>
        <w:spacing w:before="60" w:after="60"/>
        <w:ind w:left="1260" w:hanging="720"/>
        <w:jc w:val="both"/>
        <w:rPr>
          <w:rFonts w:ascii="Bembo Std" w:hAnsi="Bembo Std"/>
          <w:lang w:val="es-ES"/>
        </w:rPr>
      </w:pPr>
      <w:r w:rsidRPr="0089593C">
        <w:rPr>
          <w:rFonts w:ascii="Bembo Std" w:hAnsi="Bembo Std"/>
          <w:lang w:val="es-ES"/>
        </w:rPr>
        <w:t>El Proveedor será responsable de todos los costos de la traducción al idioma que rige, así como de todos los riesgos derivados de la exactitud de dicha traducción de los documentos proporcionados por el Proveedor.</w:t>
      </w:r>
    </w:p>
    <w:p w14:paraId="4763594C"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Asociación en Participación o Consorcio </w:t>
      </w:r>
    </w:p>
    <w:p w14:paraId="49659419" w14:textId="77777777" w:rsidR="0089593C" w:rsidRPr="0089593C" w:rsidRDefault="0089593C" w:rsidP="00005C91">
      <w:pPr>
        <w:numPr>
          <w:ilvl w:val="0"/>
          <w:numId w:val="11"/>
        </w:numPr>
        <w:spacing w:before="60" w:after="60"/>
        <w:ind w:left="1260" w:hanging="720"/>
        <w:jc w:val="both"/>
        <w:rPr>
          <w:rFonts w:ascii="Bembo Std" w:hAnsi="Bembo Std"/>
          <w:b/>
          <w:lang w:val="es-ES"/>
        </w:rPr>
      </w:pPr>
      <w:r w:rsidRPr="0089593C">
        <w:rPr>
          <w:rFonts w:ascii="Bembo Std" w:hAnsi="Bembo Std"/>
          <w:lang w:val="es-ES"/>
        </w:rPr>
        <w:t>Si el Proveedor es una Asociación en Participación o Consorcio, todas las partes que lo conforman deberán ser mancomunada y solidariamente responsables frente al Comprador por el cumplimiento de las disposiciones del Contrato y deberán designar a una de ellas para que actúe como representante con autoridad para comprometer a la Asociación en Participación o Consorcio. La composición o constitución de la Asociación en Participación o Consorcio no podrá ser alterada sin el previo consentimiento del Comprador.</w:t>
      </w:r>
    </w:p>
    <w:p w14:paraId="58EF549A"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lastRenderedPageBreak/>
        <w:t>Elegibilidad</w:t>
      </w:r>
    </w:p>
    <w:p w14:paraId="708D89C2" w14:textId="77777777" w:rsidR="0089593C" w:rsidRPr="0089593C" w:rsidRDefault="0089593C" w:rsidP="00005C91">
      <w:pPr>
        <w:numPr>
          <w:ilvl w:val="0"/>
          <w:numId w:val="12"/>
        </w:numPr>
        <w:spacing w:before="60" w:after="60"/>
        <w:ind w:left="1260" w:hanging="720"/>
        <w:jc w:val="both"/>
        <w:rPr>
          <w:rFonts w:ascii="Bembo Std" w:hAnsi="Bembo Std"/>
          <w:lang w:val="es-ES"/>
        </w:rPr>
      </w:pPr>
      <w:r w:rsidRPr="0089593C">
        <w:rPr>
          <w:rFonts w:ascii="Bembo Std" w:hAnsi="Bembo Std"/>
          <w:lang w:val="es-ES"/>
        </w:rPr>
        <w:t>El Proveedor y sus Subcontratistas deberán ser originarios de países miembros del Banco. Se considera que un Proveedor o Subcontratista tiene la nacionalidad de un país elegible si cumple con los siguientes requisitos:</w:t>
      </w:r>
    </w:p>
    <w:p w14:paraId="00EAD450" w14:textId="77777777" w:rsidR="0089593C" w:rsidRPr="0089593C" w:rsidRDefault="0089593C" w:rsidP="00005C91">
      <w:pPr>
        <w:numPr>
          <w:ilvl w:val="0"/>
          <w:numId w:val="13"/>
        </w:numPr>
        <w:spacing w:before="60" w:after="60"/>
        <w:ind w:left="1620"/>
        <w:jc w:val="both"/>
        <w:rPr>
          <w:rFonts w:ascii="Bembo Std" w:hAnsi="Bembo Std"/>
          <w:lang w:val="es-ES"/>
        </w:rPr>
      </w:pPr>
      <w:r w:rsidRPr="0089593C">
        <w:rPr>
          <w:rFonts w:ascii="Bembo Std" w:hAnsi="Bembo Std"/>
          <w:lang w:val="es-ES"/>
        </w:rPr>
        <w:t xml:space="preserve">Un individuo </w:t>
      </w:r>
      <w:r w:rsidRPr="0089593C">
        <w:rPr>
          <w:rFonts w:ascii="Bembo Std" w:hAnsi="Bembo Std"/>
          <w:bCs/>
          <w:lang w:val="es-ES"/>
        </w:rPr>
        <w:t>tiene la nacionalidad</w:t>
      </w:r>
      <w:r w:rsidRPr="0089593C">
        <w:rPr>
          <w:rFonts w:ascii="Bembo Std" w:hAnsi="Bembo Std"/>
          <w:lang w:val="es-ES"/>
        </w:rPr>
        <w:t xml:space="preserve"> de un país miembro del Banco si satisface uno de los siguientes requisitos:</w:t>
      </w:r>
    </w:p>
    <w:p w14:paraId="4BDFA5DA" w14:textId="77777777" w:rsidR="0089593C" w:rsidRPr="0089593C" w:rsidRDefault="0089593C" w:rsidP="00005C91">
      <w:pPr>
        <w:widowControl w:val="0"/>
        <w:numPr>
          <w:ilvl w:val="1"/>
          <w:numId w:val="14"/>
        </w:numPr>
        <w:spacing w:after="60"/>
        <w:ind w:left="1800"/>
        <w:jc w:val="both"/>
        <w:rPr>
          <w:rFonts w:ascii="Bembo Std" w:hAnsi="Bembo Std"/>
          <w:lang w:val="es-ES"/>
        </w:rPr>
      </w:pPr>
      <w:r w:rsidRPr="0089593C">
        <w:rPr>
          <w:rFonts w:ascii="Bembo Std" w:hAnsi="Bembo Std"/>
          <w:spacing w:val="-4"/>
          <w:lang w:val="es-ES"/>
        </w:rPr>
        <w:t>es ciudadano de un país miembro; o</w:t>
      </w:r>
    </w:p>
    <w:p w14:paraId="5DEA7D27" w14:textId="77777777" w:rsidR="0089593C" w:rsidRPr="0089593C" w:rsidRDefault="0089593C" w:rsidP="00005C91">
      <w:pPr>
        <w:widowControl w:val="0"/>
        <w:numPr>
          <w:ilvl w:val="1"/>
          <w:numId w:val="14"/>
        </w:numPr>
        <w:spacing w:after="60"/>
        <w:ind w:left="1800"/>
        <w:jc w:val="both"/>
        <w:rPr>
          <w:rFonts w:ascii="Bembo Std" w:hAnsi="Bembo Std"/>
          <w:lang w:val="es-ES"/>
        </w:rPr>
      </w:pPr>
      <w:r w:rsidRPr="0089593C">
        <w:rPr>
          <w:rFonts w:ascii="Bembo Std" w:hAnsi="Bembo Std"/>
          <w:spacing w:val="-4"/>
          <w:lang w:val="es-ES"/>
        </w:rPr>
        <w:t>ha establecido su domicilio en un país miembro como residente “bona fide” y está legalmente autorizado para trabajar en dicho país.</w:t>
      </w:r>
    </w:p>
    <w:p w14:paraId="07D02820" w14:textId="77777777" w:rsidR="0089593C" w:rsidRPr="0089593C" w:rsidRDefault="0089593C" w:rsidP="00005C91">
      <w:pPr>
        <w:numPr>
          <w:ilvl w:val="0"/>
          <w:numId w:val="13"/>
        </w:numPr>
        <w:spacing w:after="60"/>
        <w:ind w:left="1620"/>
        <w:jc w:val="both"/>
        <w:rPr>
          <w:rFonts w:ascii="Bembo Std" w:hAnsi="Bembo Std"/>
          <w:lang w:val="es-ES"/>
        </w:rPr>
      </w:pPr>
      <w:r w:rsidRPr="0089593C">
        <w:rPr>
          <w:rFonts w:ascii="Bembo Std" w:hAnsi="Bembo Std"/>
          <w:lang w:val="es-ES"/>
        </w:rPr>
        <w:t>Una firma tiene la nacionalidad de un país miembro si satisface los dos siguientes requisitos:</w:t>
      </w:r>
    </w:p>
    <w:p w14:paraId="579FF6C4" w14:textId="77777777" w:rsidR="0089593C" w:rsidRPr="0089593C" w:rsidRDefault="0089593C" w:rsidP="00005C91">
      <w:pPr>
        <w:widowControl w:val="0"/>
        <w:numPr>
          <w:ilvl w:val="0"/>
          <w:numId w:val="15"/>
        </w:numPr>
        <w:spacing w:after="60"/>
        <w:ind w:left="1800"/>
        <w:jc w:val="both"/>
        <w:rPr>
          <w:rFonts w:ascii="Bembo Std" w:hAnsi="Bembo Std"/>
          <w:spacing w:val="-4"/>
          <w:lang w:val="es-ES"/>
        </w:rPr>
      </w:pPr>
      <w:r w:rsidRPr="0089593C">
        <w:rPr>
          <w:rFonts w:ascii="Bembo Std" w:hAnsi="Bembo Std"/>
          <w:spacing w:val="-4"/>
          <w:lang w:val="es-ES"/>
        </w:rPr>
        <w:t>esta legalmente constituida o incorporada conforme a las leyes de un país miembro del Banco; y</w:t>
      </w:r>
    </w:p>
    <w:p w14:paraId="2ECA9E50" w14:textId="77777777" w:rsidR="0089593C" w:rsidRPr="0089593C" w:rsidRDefault="0089593C" w:rsidP="00005C91">
      <w:pPr>
        <w:widowControl w:val="0"/>
        <w:numPr>
          <w:ilvl w:val="0"/>
          <w:numId w:val="15"/>
        </w:numPr>
        <w:spacing w:after="60"/>
        <w:ind w:left="1800"/>
        <w:jc w:val="both"/>
        <w:rPr>
          <w:rFonts w:ascii="Bembo Std" w:hAnsi="Bembo Std"/>
          <w:spacing w:val="-4"/>
          <w:lang w:val="es-ES"/>
        </w:rPr>
      </w:pPr>
      <w:r w:rsidRPr="0089593C">
        <w:rPr>
          <w:rFonts w:ascii="Bembo Std" w:hAnsi="Bembo Std"/>
          <w:spacing w:val="-4"/>
          <w:lang w:val="es-ES"/>
        </w:rPr>
        <w:t>más del cincuenta por ciento (50%) del capital de la firma es de propiedad de individuos o firmas de países miembros del Banco.</w:t>
      </w:r>
    </w:p>
    <w:p w14:paraId="2E282620" w14:textId="77777777" w:rsidR="0089593C" w:rsidRPr="0089593C" w:rsidRDefault="0089593C" w:rsidP="00005C91">
      <w:pPr>
        <w:numPr>
          <w:ilvl w:val="0"/>
          <w:numId w:val="12"/>
        </w:numPr>
        <w:spacing w:before="60" w:after="60"/>
        <w:ind w:left="1260" w:hanging="720"/>
        <w:jc w:val="both"/>
        <w:rPr>
          <w:rFonts w:ascii="Bembo Std" w:hAnsi="Bembo Std"/>
          <w:lang w:val="es-ES"/>
        </w:rPr>
      </w:pPr>
      <w:r w:rsidRPr="0089593C">
        <w:rPr>
          <w:rFonts w:ascii="Bembo Std" w:hAnsi="Bembo Std"/>
          <w:lang w:val="es-ES"/>
        </w:rPr>
        <w:t>Todos los socios de una asociación en participación, consorcio o asociación (APCA) con responsabilidad mancomunada y solidaria y todos los subcontratistas deben cumplir con los requisitos arriba establecidos.</w:t>
      </w:r>
    </w:p>
    <w:p w14:paraId="554B62E7" w14:textId="77777777" w:rsidR="0089593C" w:rsidRPr="0089593C" w:rsidRDefault="0089593C" w:rsidP="00005C91">
      <w:pPr>
        <w:numPr>
          <w:ilvl w:val="0"/>
          <w:numId w:val="12"/>
        </w:numPr>
        <w:spacing w:before="60" w:after="60"/>
        <w:ind w:left="1260" w:hanging="720"/>
        <w:jc w:val="both"/>
        <w:rPr>
          <w:rFonts w:ascii="Bembo Std" w:hAnsi="Bembo Std"/>
          <w:lang w:val="es-ES"/>
        </w:rPr>
      </w:pPr>
      <w:r w:rsidRPr="0089593C">
        <w:rPr>
          <w:rFonts w:ascii="Bembo Std" w:hAnsi="Bembo Std"/>
          <w:lang w:val="es-ES"/>
        </w:rPr>
        <w:t>Todos los Bienes y Servicios Conexos que hayan de suministrarse de conformidad con el contrato y que sean financiados por el Banco deben tener su origen en cualquier país miembro del Banco.  Los bienes se originan en un país miembro del Banco si han sido extraídos, cultivados, cosechados o producidos en un país miembro del Banco. Un bien es producido cuando mediante manufactura, procesamiento o ensamblaje el resultado es un artículo comercialmente reconocido cuyas características básicas, su función o propósito de uso son substancialmente diferentes de sus partes o componentes. En el caso de un bien que consiste de varios componentes individuales que requieren interconectarse (lo que puede ser ejecutado por el proveedor, el comprador o un tercero) para lograr que el bien pueda operar, y sin importar la complejidad de la interconexión, el Banco considera que dicho bien es elegible para su financiación si el ensamblaje de los componentes individuales se hizo en un país miembro.  Cuando el bien es una combinación de varios bienes individuales que normalmente se empacan y venden comercialmente como una sola unidad, el bien se considera que proviene del país en donde éste fue empacado y embarcado con destino al comprador. Para efectos de determinación del origen de los bienes identificados como “hecho en la Unión Europea”, éstos serán elegibles sin necesidad de identificar el correspondiente país específico de la Unión Europea. El origen de los materiales, partes o componentes de los bienes o la nacionalidad de la firma productora, ensambladora, distribuidora o vendedora de los bienes no determina el origen de los mismos.</w:t>
      </w:r>
    </w:p>
    <w:p w14:paraId="481E2A7C"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lastRenderedPageBreak/>
        <w:t>Notificaciones</w:t>
      </w:r>
    </w:p>
    <w:p w14:paraId="4850A678" w14:textId="77777777" w:rsidR="0089593C" w:rsidRPr="0089593C" w:rsidRDefault="0089593C" w:rsidP="00005C91">
      <w:pPr>
        <w:numPr>
          <w:ilvl w:val="0"/>
          <w:numId w:val="16"/>
        </w:numPr>
        <w:spacing w:before="60" w:after="60"/>
        <w:ind w:left="1260" w:hanging="720"/>
        <w:jc w:val="both"/>
        <w:rPr>
          <w:rFonts w:ascii="Bembo Std" w:hAnsi="Bembo Std"/>
          <w:lang w:val="es-ES"/>
        </w:rPr>
      </w:pPr>
      <w:r w:rsidRPr="0089593C">
        <w:rPr>
          <w:rFonts w:ascii="Bembo Std" w:hAnsi="Bembo Std"/>
          <w:lang w:val="es-ES"/>
        </w:rPr>
        <w:t>Todas las notificaciones entre las partes en virtud de este Contrato deberán ser por escrito y dirigidas a la dirección indicada en las</w:t>
      </w:r>
      <w:r w:rsidRPr="0089593C">
        <w:rPr>
          <w:rFonts w:ascii="Bembo Std" w:hAnsi="Bembo Std"/>
          <w:b/>
          <w:lang w:val="es-ES"/>
        </w:rPr>
        <w:t xml:space="preserve"> CEC</w:t>
      </w:r>
      <w:r w:rsidRPr="0089593C">
        <w:rPr>
          <w:rFonts w:ascii="Bembo Std" w:hAnsi="Bembo Std"/>
          <w:lang w:val="es-ES"/>
        </w:rPr>
        <w:t>. El término “por escrito” significa comunicación en forma escrita con prueba de recibo.</w:t>
      </w:r>
    </w:p>
    <w:p w14:paraId="590F381D" w14:textId="77777777" w:rsidR="0089593C" w:rsidRPr="0089593C" w:rsidRDefault="0089593C" w:rsidP="00005C91">
      <w:pPr>
        <w:numPr>
          <w:ilvl w:val="0"/>
          <w:numId w:val="16"/>
        </w:numPr>
        <w:spacing w:before="60" w:after="60"/>
        <w:ind w:left="1260" w:hanging="720"/>
        <w:jc w:val="both"/>
        <w:rPr>
          <w:rFonts w:ascii="Bembo Std" w:hAnsi="Bembo Std"/>
          <w:lang w:val="es-ES"/>
        </w:rPr>
      </w:pPr>
      <w:r w:rsidRPr="0089593C">
        <w:rPr>
          <w:rFonts w:ascii="Bembo Std" w:hAnsi="Bembo Std"/>
          <w:lang w:val="es-ES"/>
        </w:rPr>
        <w:t>Una notificación será efectiva en la fecha más tardía entre la fecha de entrega y la fecha de la notificación.</w:t>
      </w:r>
    </w:p>
    <w:p w14:paraId="37E8874E"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Ley Aplicable</w:t>
      </w:r>
    </w:p>
    <w:p w14:paraId="6E9B7BD9" w14:textId="77777777" w:rsidR="0089593C" w:rsidRPr="0089593C" w:rsidRDefault="0089593C" w:rsidP="00005C91">
      <w:pPr>
        <w:numPr>
          <w:ilvl w:val="0"/>
          <w:numId w:val="17"/>
        </w:numPr>
        <w:spacing w:before="60" w:after="60"/>
        <w:ind w:left="1260" w:hanging="720"/>
        <w:jc w:val="both"/>
        <w:rPr>
          <w:rFonts w:ascii="Bembo Std" w:hAnsi="Bembo Std"/>
          <w:b/>
          <w:lang w:val="es-ES"/>
        </w:rPr>
      </w:pPr>
      <w:r w:rsidRPr="0089593C">
        <w:rPr>
          <w:rFonts w:ascii="Bembo Std" w:hAnsi="Bembo Std"/>
          <w:lang w:val="es-ES"/>
        </w:rPr>
        <w:t>El Contrato se regirá y se interpretará según las leyes del país del Comprador, a menos que se indique otra cosa en las</w:t>
      </w:r>
      <w:r w:rsidRPr="0089593C">
        <w:rPr>
          <w:rFonts w:ascii="Bembo Std" w:hAnsi="Bembo Std"/>
          <w:b/>
          <w:lang w:val="es-ES"/>
        </w:rPr>
        <w:t xml:space="preserve"> CEC</w:t>
      </w:r>
      <w:r w:rsidRPr="0089593C">
        <w:rPr>
          <w:rFonts w:ascii="Bembo Std" w:hAnsi="Bembo Std"/>
          <w:lang w:val="es-ES"/>
        </w:rPr>
        <w:t>.</w:t>
      </w:r>
    </w:p>
    <w:p w14:paraId="5DEB1CBB"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Solución de Controversias</w:t>
      </w:r>
    </w:p>
    <w:p w14:paraId="1FBA172A" w14:textId="3703D004" w:rsidR="0089593C" w:rsidRPr="0089593C" w:rsidRDefault="0089593C" w:rsidP="00005C91">
      <w:pPr>
        <w:numPr>
          <w:ilvl w:val="0"/>
          <w:numId w:val="18"/>
        </w:numPr>
        <w:spacing w:before="60" w:after="60"/>
        <w:ind w:left="1260" w:hanging="720"/>
        <w:jc w:val="both"/>
        <w:rPr>
          <w:rFonts w:ascii="Bembo Std" w:hAnsi="Bembo Std"/>
          <w:b/>
          <w:lang w:val="es-ES"/>
        </w:rPr>
      </w:pPr>
      <w:r w:rsidRPr="0089593C">
        <w:rPr>
          <w:rFonts w:ascii="Bembo Std" w:hAnsi="Bembo Std"/>
          <w:lang w:val="es-ES"/>
        </w:rPr>
        <w:t>El Comprador y el Proveedor harán todo lo posible para resolver amigablemente mediante negociaciones directas informales, cualquier desacuerdo o controversia que se haya suscitado entre ellos en virtud o en referencia al Contrato.</w:t>
      </w:r>
    </w:p>
    <w:p w14:paraId="411768F2" w14:textId="7864AA4F" w:rsidR="0089593C" w:rsidRPr="0089593C" w:rsidRDefault="0089593C" w:rsidP="00005C91">
      <w:pPr>
        <w:numPr>
          <w:ilvl w:val="0"/>
          <w:numId w:val="18"/>
        </w:numPr>
        <w:spacing w:before="60" w:after="60"/>
        <w:ind w:left="1260" w:hanging="720"/>
        <w:jc w:val="both"/>
        <w:rPr>
          <w:rFonts w:ascii="Bembo Std" w:hAnsi="Bembo Std"/>
          <w:lang w:val="es-ES"/>
        </w:rPr>
      </w:pPr>
      <w:r w:rsidRPr="0089593C">
        <w:rPr>
          <w:rFonts w:ascii="Bembo Std" w:hAnsi="Bembo Std"/>
          <w:lang w:val="es-ES"/>
        </w:rPr>
        <w:t xml:space="preserve">Si después de transcurridos veintiocho (28) días las partes no han podido resolver la controversia o diferencia mediante dichas consultas mutuas, entonces el Comprador o el Proveedor podrá informar a la otra parte sobre sus intenciones de iniciar un proceso de arbitraje con respecto al asunto en disputa, conforme a las disposiciones que se indican a continuación; </w:t>
      </w:r>
      <w:r>
        <w:rPr>
          <w:rFonts w:ascii="Bembo Std" w:hAnsi="Bembo Std"/>
          <w:lang w:val="es-ES"/>
        </w:rPr>
        <w:t xml:space="preserve">no se podrá iniciar un proceso </w:t>
      </w:r>
      <w:r w:rsidRPr="0089593C">
        <w:rPr>
          <w:rFonts w:ascii="Bembo Std" w:hAnsi="Bembo Std"/>
          <w:lang w:val="es-ES"/>
        </w:rPr>
        <w:t>de arbitraje con respecto a dicho asunto si no se ha emitido la mencionada notificación. Cualquier controversia o diferencia respecto de la cual se haya notificado la i</w:t>
      </w:r>
      <w:r>
        <w:rPr>
          <w:rFonts w:ascii="Bembo Std" w:hAnsi="Bembo Std"/>
          <w:lang w:val="es-ES"/>
        </w:rPr>
        <w:t xml:space="preserve">ntención de iniciar un proceso </w:t>
      </w:r>
      <w:r w:rsidRPr="0089593C">
        <w:rPr>
          <w:rFonts w:ascii="Bembo Std" w:hAnsi="Bembo Std"/>
          <w:lang w:val="es-ES"/>
        </w:rPr>
        <w:t>de arbitraje de conformidad con esta cláusula, se resolverá definitivamente mediante arbitraje. El proceso de arbitraje puede comenzar antes o después de la entrega de los bienes en virtud del Contrato. El arbitraje se llevará a cabo según el reglamento de procedimientos estipulado en las</w:t>
      </w:r>
      <w:r w:rsidRPr="0089593C">
        <w:rPr>
          <w:rFonts w:ascii="Bembo Std" w:hAnsi="Bembo Std"/>
          <w:b/>
          <w:lang w:val="es-ES"/>
        </w:rPr>
        <w:t xml:space="preserve"> CEC. </w:t>
      </w:r>
    </w:p>
    <w:p w14:paraId="3A21D8B7" w14:textId="59EBE7C1" w:rsidR="0089593C" w:rsidRPr="0089593C" w:rsidRDefault="0089593C" w:rsidP="00005C91">
      <w:pPr>
        <w:numPr>
          <w:ilvl w:val="0"/>
          <w:numId w:val="18"/>
        </w:numPr>
        <w:spacing w:before="60" w:after="60"/>
        <w:ind w:left="1260" w:hanging="720"/>
        <w:jc w:val="both"/>
        <w:rPr>
          <w:rFonts w:ascii="Bembo Std" w:hAnsi="Bembo Std"/>
          <w:b/>
          <w:lang w:val="es-ES"/>
        </w:rPr>
      </w:pPr>
      <w:r w:rsidRPr="0089593C">
        <w:rPr>
          <w:rFonts w:ascii="Bembo Std" w:hAnsi="Bembo Std"/>
          <w:lang w:val="es-ES"/>
        </w:rPr>
        <w:t>No obstante, las referencias a arbitraje en este documento,</w:t>
      </w:r>
    </w:p>
    <w:p w14:paraId="3F83C54A" w14:textId="77777777" w:rsidR="0089593C" w:rsidRPr="0089593C" w:rsidRDefault="0089593C" w:rsidP="00005C91">
      <w:pPr>
        <w:numPr>
          <w:ilvl w:val="0"/>
          <w:numId w:val="42"/>
        </w:numPr>
        <w:spacing w:before="60" w:after="60"/>
        <w:ind w:left="1620"/>
        <w:jc w:val="both"/>
        <w:rPr>
          <w:rFonts w:ascii="Bembo Std" w:hAnsi="Bembo Std"/>
          <w:lang w:val="es-ES"/>
        </w:rPr>
      </w:pPr>
      <w:r w:rsidRPr="0089593C">
        <w:rPr>
          <w:rFonts w:ascii="Bembo Std" w:hAnsi="Bembo Std"/>
          <w:lang w:val="es-ES"/>
        </w:rPr>
        <w:t xml:space="preserve">ambas partes deben continuar cumpliendo con sus obligaciones respectivas en virtud del Contrato, a menos que las partes acuerden de otra manera; y </w:t>
      </w:r>
    </w:p>
    <w:p w14:paraId="3D34756F" w14:textId="77777777" w:rsidR="0089593C" w:rsidRPr="0089593C" w:rsidRDefault="0089593C" w:rsidP="00005C91">
      <w:pPr>
        <w:numPr>
          <w:ilvl w:val="0"/>
          <w:numId w:val="42"/>
        </w:numPr>
        <w:spacing w:before="60" w:after="60"/>
        <w:ind w:left="1620"/>
        <w:jc w:val="both"/>
        <w:rPr>
          <w:rFonts w:ascii="Bembo Std" w:hAnsi="Bembo Std"/>
          <w:lang w:val="es-ES"/>
        </w:rPr>
      </w:pPr>
      <w:r w:rsidRPr="0089593C">
        <w:rPr>
          <w:rFonts w:ascii="Bembo Std" w:hAnsi="Bembo Std"/>
          <w:lang w:val="es-ES"/>
        </w:rPr>
        <w:t>el Comprador pagará el dinero que le adeude al Proveedor.</w:t>
      </w:r>
    </w:p>
    <w:p w14:paraId="2089FD17"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Inspecciones y Auditorias </w:t>
      </w:r>
    </w:p>
    <w:p w14:paraId="68BF260F" w14:textId="77777777" w:rsidR="0089593C" w:rsidRPr="0089593C" w:rsidRDefault="0089593C" w:rsidP="00005C91">
      <w:pPr>
        <w:numPr>
          <w:ilvl w:val="0"/>
          <w:numId w:val="19"/>
        </w:numPr>
        <w:spacing w:before="60" w:after="60"/>
        <w:ind w:left="1260" w:hanging="720"/>
        <w:jc w:val="both"/>
        <w:rPr>
          <w:rFonts w:ascii="Bembo Std" w:hAnsi="Bembo Std"/>
          <w:lang w:val="es-ES"/>
        </w:rPr>
      </w:pPr>
      <w:r w:rsidRPr="0089593C">
        <w:rPr>
          <w:rFonts w:ascii="Bembo Std" w:hAnsi="Bembo Std"/>
          <w:lang w:val="es-ES"/>
        </w:rPr>
        <w:t xml:space="preserve">El Contratista permitirá, y realizará todos los trámites para que sus Subcontratistas o Consultores permitan, que el Banco y/o las personas designadas por el Banco inspeccionen todas las cuentas y registros contables del Contratista y sus sub contratistas relacionados con el proceso de licitación y la ejecución del contrato y realice auditorías por medio de auditores designados por el Banco, si así lo requiere el Banco. El </w:t>
      </w:r>
      <w:r w:rsidRPr="0089593C">
        <w:rPr>
          <w:rFonts w:ascii="Bembo Std" w:hAnsi="Bembo Std"/>
          <w:lang w:val="es-ES"/>
        </w:rPr>
        <w:lastRenderedPageBreak/>
        <w:t xml:space="preserve">Contratista, Subcontratistas y Consultores deberán prestar atención a lo estipulado en la Cláusula 3, según la cual las actuaciones dirigidas a obstaculizar significativamente el ejercicio por parte del Banco de los </w:t>
      </w:r>
      <w:r w:rsidRPr="0089593C">
        <w:rPr>
          <w:rFonts w:ascii="Bembo Std" w:hAnsi="Bembo Std"/>
          <w:bCs/>
          <w:lang w:val="es-ES"/>
        </w:rPr>
        <w:t>derechos de inspección y auditoría consignados en ésta Subcláusula 11.1 constituye una práctica prohibida que podrá resultar en la terminación del contrato (al igual que en la declaración de inelegibilidad de acuerdo a los procedimientos vigentes del Banco)</w:t>
      </w:r>
      <w:r w:rsidRPr="0089593C">
        <w:rPr>
          <w:rFonts w:ascii="Bembo Std" w:hAnsi="Bembo Std"/>
          <w:bCs/>
          <w:color w:val="000000"/>
          <w:lang w:val="es-ES"/>
        </w:rPr>
        <w:t>.</w:t>
      </w:r>
    </w:p>
    <w:p w14:paraId="0823EAF7"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Alcance de los Suministros</w:t>
      </w:r>
    </w:p>
    <w:p w14:paraId="64F9AD37" w14:textId="77777777" w:rsidR="0089593C" w:rsidRPr="0089593C" w:rsidRDefault="0089593C" w:rsidP="00005C91">
      <w:pPr>
        <w:numPr>
          <w:ilvl w:val="0"/>
          <w:numId w:val="20"/>
        </w:numPr>
        <w:spacing w:before="60" w:after="60"/>
        <w:ind w:left="1260" w:hanging="720"/>
        <w:jc w:val="both"/>
        <w:rPr>
          <w:rFonts w:ascii="Bembo Std" w:hAnsi="Bembo Std"/>
          <w:b/>
          <w:lang w:val="es-ES"/>
        </w:rPr>
      </w:pPr>
      <w:r w:rsidRPr="0089593C">
        <w:rPr>
          <w:rFonts w:ascii="Bembo Std" w:hAnsi="Bembo Std"/>
          <w:lang w:val="es-ES"/>
        </w:rPr>
        <w:t>Los Bienes y Servicios Conexos serán suministrados según lo estipulado en la Lista de Requisitos de los Bienes y en la Lista de Servicios Conexos.</w:t>
      </w:r>
    </w:p>
    <w:p w14:paraId="59770C9E"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Entrega y Documentos</w:t>
      </w:r>
    </w:p>
    <w:p w14:paraId="472BE9FB" w14:textId="77777777" w:rsidR="0089593C" w:rsidRPr="0089593C" w:rsidRDefault="0089593C" w:rsidP="00005C91">
      <w:pPr>
        <w:numPr>
          <w:ilvl w:val="0"/>
          <w:numId w:val="21"/>
        </w:numPr>
        <w:spacing w:before="60" w:after="60"/>
        <w:ind w:left="1260" w:hanging="720"/>
        <w:jc w:val="both"/>
        <w:rPr>
          <w:rFonts w:ascii="Bembo Std" w:hAnsi="Bembo Std"/>
          <w:lang w:val="es-ES"/>
        </w:rPr>
      </w:pPr>
      <w:r w:rsidRPr="0089593C">
        <w:rPr>
          <w:rFonts w:ascii="Bembo Std" w:hAnsi="Bembo Std"/>
          <w:lang w:val="es-ES"/>
        </w:rPr>
        <w:t>Sujeto a lo dispuesto en la Subcláusula 33.1 de las CGC, la Entrega de los Bienes y Cumplimiento de los Servicios Conexos se realizará de acuerdo con el Plan de Entrega y Cronograma de Cumplimiento indicado en la Lista de Requisitos de los Bienes y en la Lista de Servicios Conexos. Los detalles de los documentos de embarque y otros que deberá suministrar el Proveedor se especifican en las</w:t>
      </w:r>
      <w:r w:rsidRPr="0089593C">
        <w:rPr>
          <w:rFonts w:ascii="Bembo Std" w:hAnsi="Bembo Std"/>
          <w:b/>
          <w:lang w:val="es-ES"/>
        </w:rPr>
        <w:t xml:space="preserve"> CEC</w:t>
      </w:r>
      <w:r w:rsidRPr="0089593C">
        <w:rPr>
          <w:rFonts w:ascii="Bembo Std" w:hAnsi="Bembo Std"/>
          <w:lang w:val="es-ES"/>
        </w:rPr>
        <w:t>.</w:t>
      </w:r>
    </w:p>
    <w:p w14:paraId="7ABC2130"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Responsabilidades del Proveedor</w:t>
      </w:r>
    </w:p>
    <w:p w14:paraId="1E523AEE" w14:textId="77777777" w:rsidR="0089593C" w:rsidRPr="0089593C" w:rsidRDefault="0089593C" w:rsidP="00005C91">
      <w:pPr>
        <w:numPr>
          <w:ilvl w:val="0"/>
          <w:numId w:val="22"/>
        </w:numPr>
        <w:spacing w:before="60" w:after="60"/>
        <w:ind w:left="1260" w:hanging="720"/>
        <w:jc w:val="both"/>
        <w:rPr>
          <w:rFonts w:ascii="Bembo Std" w:hAnsi="Bembo Std"/>
          <w:b/>
          <w:lang w:val="es-ES"/>
        </w:rPr>
      </w:pPr>
      <w:r w:rsidRPr="0089593C">
        <w:rPr>
          <w:rFonts w:ascii="Bembo Std" w:hAnsi="Bembo Std"/>
          <w:lang w:val="es-ES"/>
        </w:rPr>
        <w:t>El Proveedor deberá proporcionar todos los Bienes y Servicios Conexos incluidos en el Alcance de Suministros de conformidad con la Cláusula 12 de las CGC, el Plan de Entrega y Cronograma de Cumplimiento, de conformidad con la Cláusula 13 de las CGC.</w:t>
      </w:r>
    </w:p>
    <w:p w14:paraId="53AB861D"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Precio del Contrato</w:t>
      </w:r>
    </w:p>
    <w:p w14:paraId="7644F593" w14:textId="77777777" w:rsidR="0089593C" w:rsidRPr="0089593C" w:rsidRDefault="0089593C" w:rsidP="00005C91">
      <w:pPr>
        <w:numPr>
          <w:ilvl w:val="0"/>
          <w:numId w:val="23"/>
        </w:numPr>
        <w:spacing w:before="60" w:after="60"/>
        <w:ind w:left="1260" w:hanging="720"/>
        <w:jc w:val="both"/>
        <w:rPr>
          <w:rFonts w:ascii="Bembo Std" w:hAnsi="Bembo Std"/>
          <w:b/>
          <w:lang w:val="es-ES"/>
        </w:rPr>
      </w:pPr>
      <w:r w:rsidRPr="0089593C">
        <w:rPr>
          <w:rFonts w:ascii="Bembo Std" w:hAnsi="Bembo Std"/>
          <w:lang w:val="es-ES"/>
        </w:rPr>
        <w:t>Los precios que cobre el Proveedor por los Bienes proporcionados y los Servicios Conexos prestados en virtud del Contrato no podrán ser diferentes de los cotizados por el Proveedor en su oferta, excepto por cualquier ajuste de precios autorizado en las</w:t>
      </w:r>
      <w:r w:rsidRPr="0089593C">
        <w:rPr>
          <w:rFonts w:ascii="Bembo Std" w:hAnsi="Bembo Std"/>
          <w:b/>
          <w:lang w:val="es-ES"/>
        </w:rPr>
        <w:t xml:space="preserve"> CEC</w:t>
      </w:r>
      <w:r w:rsidRPr="0089593C">
        <w:rPr>
          <w:rFonts w:ascii="Bembo Std" w:hAnsi="Bembo Std"/>
          <w:b/>
          <w:bCs/>
          <w:lang w:val="es-ES"/>
        </w:rPr>
        <w:t>.</w:t>
      </w:r>
    </w:p>
    <w:p w14:paraId="4E8E0FF2"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Condiciones de Pago </w:t>
      </w:r>
    </w:p>
    <w:p w14:paraId="3B06A762" w14:textId="77777777" w:rsidR="0089593C" w:rsidRPr="0089593C" w:rsidRDefault="0089593C" w:rsidP="00005C91">
      <w:pPr>
        <w:numPr>
          <w:ilvl w:val="0"/>
          <w:numId w:val="24"/>
        </w:numPr>
        <w:spacing w:before="60" w:after="60"/>
        <w:ind w:left="1260" w:hanging="720"/>
        <w:jc w:val="both"/>
        <w:rPr>
          <w:rFonts w:ascii="Bembo Std" w:hAnsi="Bembo Std"/>
          <w:b/>
          <w:lang w:val="es-ES"/>
        </w:rPr>
      </w:pPr>
      <w:r w:rsidRPr="0089593C">
        <w:rPr>
          <w:rFonts w:ascii="Bembo Std" w:hAnsi="Bembo Std"/>
          <w:lang w:val="es-ES"/>
        </w:rPr>
        <w:t>El precio del Contrato, incluyendo cualquier pago por anticipo, si corresponde, se pagará según se establece en las</w:t>
      </w:r>
      <w:r w:rsidRPr="0089593C">
        <w:rPr>
          <w:rFonts w:ascii="Bembo Std" w:hAnsi="Bembo Std"/>
          <w:b/>
          <w:lang w:val="es-ES"/>
        </w:rPr>
        <w:t xml:space="preserve"> CEC</w:t>
      </w:r>
      <w:r w:rsidRPr="0089593C">
        <w:rPr>
          <w:rFonts w:ascii="Bembo Std" w:hAnsi="Bembo Std"/>
          <w:b/>
          <w:bCs/>
          <w:lang w:val="es-ES"/>
        </w:rPr>
        <w:t>.</w:t>
      </w:r>
    </w:p>
    <w:p w14:paraId="095026BB" w14:textId="77777777" w:rsidR="0089593C" w:rsidRPr="0089593C" w:rsidRDefault="0089593C" w:rsidP="00005C91">
      <w:pPr>
        <w:numPr>
          <w:ilvl w:val="0"/>
          <w:numId w:val="24"/>
        </w:numPr>
        <w:spacing w:before="60" w:after="60"/>
        <w:ind w:left="1260" w:hanging="720"/>
        <w:jc w:val="both"/>
        <w:rPr>
          <w:rFonts w:ascii="Bembo Std" w:hAnsi="Bembo Std"/>
          <w:lang w:val="es-ES"/>
        </w:rPr>
      </w:pPr>
      <w:r w:rsidRPr="0089593C">
        <w:rPr>
          <w:rFonts w:ascii="Bembo Std" w:hAnsi="Bembo Std"/>
          <w:lang w:val="es-ES"/>
        </w:rPr>
        <w:t>La solicitud de pago del Proveedor al Comprador deberá ser por escrito, acompañada de recibos que describan, según corresponda, los Bienes entregados y los Servicios Conexos cumplidos, y de los documentos presentados de conformidad con la Cláusula 13 de las CGC y en cumplimiento de las obligaciones estipuladas en el Contrato.</w:t>
      </w:r>
    </w:p>
    <w:p w14:paraId="62EA9C63" w14:textId="77777777" w:rsidR="0089593C" w:rsidRPr="0089593C" w:rsidRDefault="0089593C" w:rsidP="00005C91">
      <w:pPr>
        <w:numPr>
          <w:ilvl w:val="0"/>
          <w:numId w:val="24"/>
        </w:numPr>
        <w:spacing w:before="60" w:after="60"/>
        <w:ind w:left="1260" w:hanging="720"/>
        <w:jc w:val="both"/>
        <w:rPr>
          <w:rFonts w:ascii="Bembo Std" w:hAnsi="Bembo Std"/>
          <w:lang w:val="es-ES"/>
        </w:rPr>
      </w:pPr>
      <w:r w:rsidRPr="0089593C">
        <w:rPr>
          <w:rFonts w:ascii="Bembo Std" w:hAnsi="Bembo Std"/>
          <w:lang w:val="es-ES"/>
        </w:rPr>
        <w:t xml:space="preserve">El Comprador efectuará los pagos prontamente, pero de ninguna manera podrá exceder sesenta (60) días después de la presentación de una factura </w:t>
      </w:r>
      <w:r w:rsidRPr="0089593C">
        <w:rPr>
          <w:rFonts w:ascii="Bembo Std" w:hAnsi="Bembo Std"/>
          <w:lang w:val="es-ES"/>
        </w:rPr>
        <w:lastRenderedPageBreak/>
        <w:t>o solicitud de pago por el Proveedor, y después de que el Comprador la haya aceptado.</w:t>
      </w:r>
    </w:p>
    <w:p w14:paraId="5D7E749B" w14:textId="00D97E03" w:rsidR="0089593C" w:rsidRPr="0089593C" w:rsidRDefault="0089593C" w:rsidP="00005C91">
      <w:pPr>
        <w:numPr>
          <w:ilvl w:val="0"/>
          <w:numId w:val="24"/>
        </w:numPr>
        <w:spacing w:before="60" w:after="60"/>
        <w:ind w:left="1260" w:hanging="720"/>
        <w:jc w:val="both"/>
        <w:rPr>
          <w:rFonts w:ascii="Bembo Std" w:hAnsi="Bembo Std"/>
          <w:lang w:val="es-ES"/>
        </w:rPr>
      </w:pPr>
      <w:r w:rsidRPr="0089593C">
        <w:rPr>
          <w:rFonts w:ascii="Bembo Std" w:hAnsi="Bembo Std"/>
          <w:lang w:val="es-ES"/>
        </w:rPr>
        <w:t xml:space="preserve">Las monedas en las que se le pagará al Proveedor en virtud de este Contrato serán aquellas que el Proveedor hubiese especificado en su oferta. </w:t>
      </w:r>
    </w:p>
    <w:p w14:paraId="574C34B3" w14:textId="71A7AFB2" w:rsidR="0089593C" w:rsidRPr="0089593C" w:rsidRDefault="0089593C" w:rsidP="00005C91">
      <w:pPr>
        <w:numPr>
          <w:ilvl w:val="0"/>
          <w:numId w:val="24"/>
        </w:numPr>
        <w:spacing w:before="60" w:after="60"/>
        <w:ind w:left="1260" w:hanging="720"/>
        <w:jc w:val="both"/>
        <w:rPr>
          <w:rFonts w:ascii="Bembo Std" w:hAnsi="Bembo Std"/>
          <w:lang w:val="es-ES"/>
        </w:rPr>
      </w:pPr>
      <w:r w:rsidRPr="0089593C">
        <w:rPr>
          <w:rFonts w:ascii="Bembo Std" w:hAnsi="Bembo Std"/>
          <w:lang w:val="es-ES"/>
        </w:rPr>
        <w:t>Si el Comprador no efectuara cualquiera de los pagos al Proveedor en las fechas de vencimiento correspondiente o dentro del plazo establecido en las CEC, el Comprador pagará al Proveedor interés sobre los montos de los pagos morosos a la tasa establecida en las CEC, por el período de la demora hasta que haya efectuado el pago completo, ya sea antes o después de cualquier juicio o fallo de arbitraje.</w:t>
      </w:r>
    </w:p>
    <w:p w14:paraId="218EA16D"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Impuestos y Derechos </w:t>
      </w:r>
    </w:p>
    <w:p w14:paraId="77D3A9BC" w14:textId="77777777" w:rsidR="0089593C" w:rsidRPr="0089593C" w:rsidRDefault="0089593C" w:rsidP="00005C91">
      <w:pPr>
        <w:numPr>
          <w:ilvl w:val="0"/>
          <w:numId w:val="25"/>
        </w:numPr>
        <w:spacing w:before="60" w:after="60"/>
        <w:ind w:left="1260" w:hanging="720"/>
        <w:jc w:val="both"/>
        <w:rPr>
          <w:rFonts w:ascii="Bembo Std" w:hAnsi="Bembo Std"/>
          <w:lang w:val="es-ES"/>
        </w:rPr>
      </w:pPr>
      <w:r w:rsidRPr="0089593C">
        <w:rPr>
          <w:rFonts w:ascii="Bembo Std" w:hAnsi="Bembo Std"/>
          <w:lang w:val="es-ES"/>
        </w:rPr>
        <w:t>En el caso de Bienes fabricados fuera del país del Comprador, el Proveedor será totalmente responsable por todos los impuestos, timbres, comisiones por licencias, y otros cargos similares impuestos fuera del país del Comprador.</w:t>
      </w:r>
    </w:p>
    <w:p w14:paraId="0E239B05" w14:textId="77777777" w:rsidR="0089593C" w:rsidRPr="0089593C" w:rsidRDefault="0089593C" w:rsidP="00005C91">
      <w:pPr>
        <w:numPr>
          <w:ilvl w:val="0"/>
          <w:numId w:val="25"/>
        </w:numPr>
        <w:spacing w:before="60" w:after="60"/>
        <w:ind w:left="1260" w:hanging="720"/>
        <w:jc w:val="both"/>
        <w:rPr>
          <w:rFonts w:ascii="Bembo Std" w:hAnsi="Bembo Std"/>
          <w:lang w:val="es-ES"/>
        </w:rPr>
      </w:pPr>
      <w:r w:rsidRPr="0089593C">
        <w:rPr>
          <w:rFonts w:ascii="Bembo Std" w:hAnsi="Bembo Std"/>
          <w:lang w:val="es-ES"/>
        </w:rPr>
        <w:t xml:space="preserve">En el caso de Bienes fabricados en el país del Comprador, el Proveedor será totalmente responsable por todos los impuestos, gravámenes, comisiones por licencias, y otros cargos similares incurridos hasta la entrega de los Bienes contratados con el Comprador. </w:t>
      </w:r>
    </w:p>
    <w:p w14:paraId="06FEBCE7" w14:textId="77777777" w:rsidR="0089593C" w:rsidRPr="0089593C" w:rsidRDefault="0089593C" w:rsidP="00005C91">
      <w:pPr>
        <w:numPr>
          <w:ilvl w:val="0"/>
          <w:numId w:val="25"/>
        </w:numPr>
        <w:spacing w:before="60" w:after="60"/>
        <w:ind w:left="1260" w:hanging="720"/>
        <w:jc w:val="both"/>
        <w:rPr>
          <w:rFonts w:ascii="Bembo Std" w:hAnsi="Bembo Std"/>
          <w:lang w:val="es-ES"/>
        </w:rPr>
      </w:pPr>
      <w:r w:rsidRPr="0089593C">
        <w:rPr>
          <w:rFonts w:ascii="Bembo Std" w:hAnsi="Bembo Std"/>
          <w:lang w:val="es-ES"/>
        </w:rPr>
        <w:t>El Comprador interpondrá sus mejores oficios para que el Proveedor se beneficie con el mayor alcance posible de cualquier exención impositiva, concesiones, o privilegios legales que pudiesen aplicar al Proveedor en el país del Comprador.</w:t>
      </w:r>
    </w:p>
    <w:p w14:paraId="75A1923A"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Garantía de Cumplimiento</w:t>
      </w:r>
    </w:p>
    <w:p w14:paraId="5273B0A2" w14:textId="77777777" w:rsidR="0089593C" w:rsidRPr="0089593C" w:rsidRDefault="0089593C" w:rsidP="00005C91">
      <w:pPr>
        <w:numPr>
          <w:ilvl w:val="0"/>
          <w:numId w:val="26"/>
        </w:numPr>
        <w:spacing w:before="60" w:after="60"/>
        <w:ind w:left="1260" w:hanging="720"/>
        <w:jc w:val="both"/>
        <w:rPr>
          <w:rFonts w:ascii="Bembo Std" w:hAnsi="Bembo Std"/>
          <w:lang w:val="es-ES"/>
        </w:rPr>
      </w:pPr>
      <w:r w:rsidRPr="0089593C">
        <w:rPr>
          <w:rFonts w:ascii="Bembo Std" w:hAnsi="Bembo Std"/>
          <w:lang w:val="es-ES"/>
        </w:rPr>
        <w:t xml:space="preserve">Si así se estipula en las </w:t>
      </w:r>
      <w:r w:rsidRPr="0089593C">
        <w:rPr>
          <w:rFonts w:ascii="Bembo Std" w:hAnsi="Bembo Std"/>
          <w:b/>
          <w:lang w:val="es-ES"/>
        </w:rPr>
        <w:t>CEC</w:t>
      </w:r>
      <w:r w:rsidRPr="0089593C">
        <w:rPr>
          <w:rFonts w:ascii="Bembo Std" w:hAnsi="Bembo Std"/>
          <w:lang w:val="es-ES"/>
        </w:rPr>
        <w:t xml:space="preserve">, el Proveedor, dentro de los siguientes veintiocho (28) días de la notificación de la adjudicación del Contrato, deberá suministrar la Garantía de Cumplimiento del Contrato por el monto establecido en las </w:t>
      </w:r>
      <w:r w:rsidRPr="0089593C">
        <w:rPr>
          <w:rFonts w:ascii="Bembo Std" w:hAnsi="Bembo Std"/>
          <w:b/>
          <w:lang w:val="es-ES"/>
        </w:rPr>
        <w:t>CEC</w:t>
      </w:r>
      <w:r w:rsidRPr="0089593C">
        <w:rPr>
          <w:rFonts w:ascii="Bembo Std" w:hAnsi="Bembo Std"/>
          <w:lang w:val="es-ES"/>
        </w:rPr>
        <w:t>.</w:t>
      </w:r>
    </w:p>
    <w:p w14:paraId="3B4C108B" w14:textId="77777777" w:rsidR="0089593C" w:rsidRPr="0089593C" w:rsidRDefault="0089593C" w:rsidP="00005C91">
      <w:pPr>
        <w:numPr>
          <w:ilvl w:val="0"/>
          <w:numId w:val="26"/>
        </w:numPr>
        <w:spacing w:before="60" w:after="60"/>
        <w:ind w:left="1260" w:hanging="720"/>
        <w:jc w:val="both"/>
        <w:rPr>
          <w:rFonts w:ascii="Bembo Std" w:hAnsi="Bembo Std"/>
          <w:lang w:val="es-ES"/>
        </w:rPr>
      </w:pPr>
      <w:r w:rsidRPr="0089593C">
        <w:rPr>
          <w:rFonts w:ascii="Bembo Std" w:hAnsi="Bembo Std"/>
          <w:lang w:val="es-ES"/>
        </w:rPr>
        <w:t>Los recursos de la Garantía de Cumplimiento serán pagaderos al Comprador como indemnización por cualquier pérdida que le pudiera ocasionar el incumplimiento de las obligaciones del Proveedor en virtud del Contrato.</w:t>
      </w:r>
    </w:p>
    <w:p w14:paraId="7023683B" w14:textId="77777777" w:rsidR="0089593C" w:rsidRPr="0089593C" w:rsidRDefault="0089593C" w:rsidP="00005C91">
      <w:pPr>
        <w:numPr>
          <w:ilvl w:val="0"/>
          <w:numId w:val="26"/>
        </w:numPr>
        <w:spacing w:before="60" w:after="60"/>
        <w:ind w:left="1260" w:hanging="720"/>
        <w:jc w:val="both"/>
        <w:rPr>
          <w:rFonts w:ascii="Bembo Std" w:hAnsi="Bembo Std"/>
          <w:lang w:val="es-ES"/>
        </w:rPr>
      </w:pPr>
      <w:r w:rsidRPr="0089593C">
        <w:rPr>
          <w:rFonts w:ascii="Bembo Std" w:hAnsi="Bembo Std"/>
          <w:lang w:val="es-ES"/>
        </w:rPr>
        <w:t xml:space="preserve">Como se establece en las CEC, la Garantía de Cumplimiento, si es requerida, deberá estar denominada en la(s) misma(s) moneda(s) del Contrato, o en una moneda de libre convertibilidad aceptable al Comprador, y presentada en una de los formatos estipuladas por el Comprador en las CEC, u en otro formato aceptable al Comprador. </w:t>
      </w:r>
    </w:p>
    <w:p w14:paraId="19628111" w14:textId="77777777" w:rsidR="0089593C" w:rsidRPr="0089593C" w:rsidRDefault="0089593C" w:rsidP="00005C91">
      <w:pPr>
        <w:numPr>
          <w:ilvl w:val="0"/>
          <w:numId w:val="26"/>
        </w:numPr>
        <w:spacing w:before="60" w:after="60"/>
        <w:ind w:left="1260" w:hanging="720"/>
        <w:jc w:val="both"/>
        <w:rPr>
          <w:rFonts w:ascii="Bembo Std" w:hAnsi="Bembo Std"/>
          <w:lang w:val="es-ES"/>
        </w:rPr>
      </w:pPr>
      <w:r w:rsidRPr="0089593C">
        <w:rPr>
          <w:rFonts w:ascii="Bembo Std" w:hAnsi="Bembo Std"/>
          <w:lang w:val="es-ES"/>
        </w:rPr>
        <w:t xml:space="preserve">A menos que se indique otra cosa en las CEC, la Garantía de Cumplimento será liberada por el Comprador y devuelta al Proveedor a más tardar veintiocho (28) días contados a partir de la fecha de Cumplimiento de las </w:t>
      </w:r>
      <w:r w:rsidRPr="0089593C">
        <w:rPr>
          <w:rFonts w:ascii="Bembo Std" w:hAnsi="Bembo Std"/>
          <w:lang w:val="es-ES"/>
        </w:rPr>
        <w:lastRenderedPageBreak/>
        <w:t>obligaciones del Proveedor en virtud del Contrato, incluyendo cualquier obligación relativa a la garantía de los bienes.</w:t>
      </w:r>
    </w:p>
    <w:p w14:paraId="72FE36B9"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Derechos de Autor</w:t>
      </w:r>
    </w:p>
    <w:p w14:paraId="1D865756" w14:textId="77777777" w:rsidR="0089593C" w:rsidRPr="0089593C" w:rsidRDefault="0089593C" w:rsidP="00005C91">
      <w:pPr>
        <w:numPr>
          <w:ilvl w:val="0"/>
          <w:numId w:val="27"/>
        </w:numPr>
        <w:spacing w:before="60" w:after="60"/>
        <w:ind w:left="1260" w:hanging="720"/>
        <w:jc w:val="both"/>
        <w:rPr>
          <w:rFonts w:ascii="Bembo Std" w:hAnsi="Bembo Std"/>
          <w:b/>
          <w:lang w:val="es-ES"/>
        </w:rPr>
      </w:pPr>
      <w:r w:rsidRPr="0089593C">
        <w:rPr>
          <w:rFonts w:ascii="Bembo Std" w:hAnsi="Bembo Std"/>
          <w:lang w:val="es-ES"/>
        </w:rPr>
        <w:t>Los derechos de autor de todos los planos, documentos y otros materiales conteniendo datos e información proporcionada al Comprador por el Proveedor, seguirán siendo de propiedad del Proveedor. Si esta información fue suministrada al Comprador directamente o a través del Proveedor por terceros, incluyendo proveedores de materiales, el derecho de autor de dichos materiales seguirá siendo de propiedad de dichos terceros.</w:t>
      </w:r>
    </w:p>
    <w:p w14:paraId="45D14918"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Confidencialidad de la Información </w:t>
      </w:r>
    </w:p>
    <w:p w14:paraId="08EE092B" w14:textId="76AF6DA1" w:rsidR="0089593C" w:rsidRPr="0089593C" w:rsidRDefault="0089593C" w:rsidP="00005C91">
      <w:pPr>
        <w:numPr>
          <w:ilvl w:val="0"/>
          <w:numId w:val="28"/>
        </w:numPr>
        <w:spacing w:before="60" w:after="60"/>
        <w:ind w:left="1260" w:hanging="720"/>
        <w:jc w:val="both"/>
        <w:rPr>
          <w:rFonts w:ascii="Bembo Std" w:hAnsi="Bembo Std"/>
          <w:lang w:val="es-ES"/>
        </w:rPr>
      </w:pPr>
      <w:r w:rsidRPr="0089593C">
        <w:rPr>
          <w:rFonts w:ascii="Bembo Std" w:hAnsi="Bembo Std"/>
          <w:lang w:val="es-ES"/>
        </w:rPr>
        <w:t>El Comprador y el Proveedor deberán mantener confidencialidad y en ningún momento divulgarán a terceros, sin el consentimiento de la otra parte, documentos, datos u otra información que hubiera sido directa o indirectamente proporcionada por la otra parte en conexión con el Contrato, antes, durante o después de la ejecución del mismo. No obstante</w:t>
      </w:r>
      <w:r>
        <w:rPr>
          <w:rFonts w:ascii="Bembo Std" w:hAnsi="Bembo Std"/>
          <w:lang w:val="es-ES"/>
        </w:rPr>
        <w:t>,</w:t>
      </w:r>
      <w:r w:rsidRPr="0089593C">
        <w:rPr>
          <w:rFonts w:ascii="Bembo Std" w:hAnsi="Bembo Std"/>
          <w:lang w:val="es-ES"/>
        </w:rPr>
        <w:t xml:space="preserve"> lo anterior, el Proveedor podrá proporcionar a sus Subcontratistas los documentos, datos e información recibidos del Comprador para que puedan cumplir con su trabajo en virtud del Contrato.  En tal caso, el Proveedor obtendrá de dichos Subcontratistas un compromiso de confidencialidad similar al requerido del Proveedor bajo la Cláusula 20 de las CGC.</w:t>
      </w:r>
    </w:p>
    <w:p w14:paraId="2EE27C3B" w14:textId="77777777" w:rsidR="0089593C" w:rsidRPr="0089593C" w:rsidRDefault="0089593C" w:rsidP="00005C91">
      <w:pPr>
        <w:numPr>
          <w:ilvl w:val="0"/>
          <w:numId w:val="28"/>
        </w:numPr>
        <w:spacing w:before="60" w:after="60"/>
        <w:ind w:left="1260" w:hanging="720"/>
        <w:jc w:val="both"/>
        <w:rPr>
          <w:rFonts w:ascii="Bembo Std" w:hAnsi="Bembo Std"/>
          <w:lang w:val="es-ES"/>
        </w:rPr>
      </w:pPr>
      <w:r w:rsidRPr="0089593C">
        <w:rPr>
          <w:rFonts w:ascii="Bembo Std" w:hAnsi="Bembo Std"/>
          <w:lang w:val="es-ES"/>
        </w:rPr>
        <w:t xml:space="preserve">El Comprador no utilizará dichos documentos, datos u otra información recibida del Proveedor para ningún uso que no esté relacionado con el Contrato. Así mismo el Proveedor no utilizará los documentos, datos u otra información recibida del Comprador para ningún otro propósito que el de la ejecución del Contrato. </w:t>
      </w:r>
    </w:p>
    <w:p w14:paraId="41C4B375" w14:textId="77777777" w:rsidR="0089593C" w:rsidRPr="0089593C" w:rsidRDefault="0089593C" w:rsidP="00005C91">
      <w:pPr>
        <w:numPr>
          <w:ilvl w:val="0"/>
          <w:numId w:val="28"/>
        </w:numPr>
        <w:spacing w:before="60" w:after="60"/>
        <w:ind w:left="1260" w:hanging="720"/>
        <w:jc w:val="both"/>
        <w:rPr>
          <w:rFonts w:ascii="Bembo Std" w:hAnsi="Bembo Std"/>
          <w:lang w:val="es-ES"/>
        </w:rPr>
      </w:pPr>
      <w:r w:rsidRPr="0089593C">
        <w:rPr>
          <w:rFonts w:ascii="Bembo Std" w:hAnsi="Bembo Std"/>
          <w:lang w:val="es-ES"/>
        </w:rPr>
        <w:t>La obligación de las partes de conformidad con las Subcláusulas 20.1 y 20.2 de las CGC arriba mencionadas, no aplicará a información que:</w:t>
      </w:r>
    </w:p>
    <w:p w14:paraId="3225690B" w14:textId="77777777" w:rsidR="0089593C" w:rsidRPr="0089593C" w:rsidRDefault="0089593C" w:rsidP="00005C91">
      <w:pPr>
        <w:numPr>
          <w:ilvl w:val="0"/>
          <w:numId w:val="43"/>
        </w:numPr>
        <w:spacing w:before="60" w:after="60"/>
        <w:ind w:left="1620"/>
        <w:jc w:val="both"/>
        <w:rPr>
          <w:rFonts w:ascii="Bembo Std" w:hAnsi="Bembo Std"/>
          <w:lang w:val="es-ES"/>
        </w:rPr>
      </w:pPr>
      <w:r w:rsidRPr="0089593C">
        <w:rPr>
          <w:rFonts w:ascii="Bembo Std" w:hAnsi="Bembo Std"/>
          <w:lang w:val="es-ES"/>
        </w:rPr>
        <w:t xml:space="preserve">el Comprador o el Proveedor requieran compartir con el Banco u otras instituciones que participan en el financiamiento del Contrato; </w:t>
      </w:r>
    </w:p>
    <w:p w14:paraId="603BA728" w14:textId="77777777" w:rsidR="0089593C" w:rsidRPr="0089593C" w:rsidRDefault="0089593C" w:rsidP="00005C91">
      <w:pPr>
        <w:numPr>
          <w:ilvl w:val="0"/>
          <w:numId w:val="43"/>
        </w:numPr>
        <w:spacing w:before="60" w:after="60"/>
        <w:ind w:left="1620"/>
        <w:jc w:val="both"/>
        <w:rPr>
          <w:rFonts w:ascii="Bembo Std" w:hAnsi="Bembo Std"/>
          <w:lang w:val="es-ES"/>
        </w:rPr>
      </w:pPr>
      <w:r w:rsidRPr="0089593C">
        <w:rPr>
          <w:rFonts w:ascii="Bembo Std" w:hAnsi="Bembo Std"/>
          <w:lang w:val="es-ES"/>
        </w:rPr>
        <w:t>actualmente o en el futuro se hace de dominio público sin culpa de ninguna de las partes;</w:t>
      </w:r>
    </w:p>
    <w:p w14:paraId="6B889367" w14:textId="77777777" w:rsidR="0089593C" w:rsidRPr="0089593C" w:rsidRDefault="0089593C" w:rsidP="00005C91">
      <w:pPr>
        <w:numPr>
          <w:ilvl w:val="0"/>
          <w:numId w:val="43"/>
        </w:numPr>
        <w:spacing w:before="60" w:after="60"/>
        <w:ind w:left="1620"/>
        <w:jc w:val="both"/>
        <w:rPr>
          <w:rFonts w:ascii="Bembo Std" w:hAnsi="Bembo Std"/>
          <w:lang w:val="es-ES"/>
        </w:rPr>
      </w:pPr>
      <w:r w:rsidRPr="0089593C">
        <w:rPr>
          <w:rFonts w:ascii="Bembo Std" w:hAnsi="Bembo Std"/>
          <w:lang w:val="es-ES"/>
        </w:rPr>
        <w:t xml:space="preserve">puede comprobarse que estaba en posesión de esa parte en el momento que fue divulgada y no fue obtenida previamente directa o indirectamente de la otra parte; o  </w:t>
      </w:r>
    </w:p>
    <w:p w14:paraId="718BC981" w14:textId="77777777" w:rsidR="0089593C" w:rsidRPr="0089593C" w:rsidRDefault="0089593C" w:rsidP="00005C91">
      <w:pPr>
        <w:numPr>
          <w:ilvl w:val="0"/>
          <w:numId w:val="43"/>
        </w:numPr>
        <w:spacing w:before="60" w:after="60"/>
        <w:ind w:left="1620"/>
        <w:jc w:val="both"/>
        <w:rPr>
          <w:rFonts w:ascii="Bembo Std" w:hAnsi="Bembo Std"/>
          <w:lang w:val="es-ES"/>
        </w:rPr>
      </w:pPr>
      <w:r w:rsidRPr="0089593C">
        <w:rPr>
          <w:rFonts w:ascii="Bembo Std" w:hAnsi="Bembo Std"/>
          <w:lang w:val="es-ES"/>
        </w:rPr>
        <w:t>que de otra manera fue legalmente puesta a la disponibilidad de esa parte por una tercera parte que no tenía obligación de confidencialidad.</w:t>
      </w:r>
    </w:p>
    <w:p w14:paraId="1ABE5A11" w14:textId="77777777" w:rsidR="0089593C" w:rsidRPr="0089593C" w:rsidRDefault="0089593C" w:rsidP="00005C91">
      <w:pPr>
        <w:numPr>
          <w:ilvl w:val="0"/>
          <w:numId w:val="28"/>
        </w:numPr>
        <w:spacing w:before="60" w:after="60"/>
        <w:ind w:left="1260" w:hanging="720"/>
        <w:jc w:val="both"/>
        <w:rPr>
          <w:rFonts w:ascii="Bembo Std" w:hAnsi="Bembo Std"/>
          <w:lang w:val="es-ES"/>
        </w:rPr>
      </w:pPr>
      <w:r w:rsidRPr="0089593C">
        <w:rPr>
          <w:rFonts w:ascii="Bembo Std" w:hAnsi="Bembo Std"/>
          <w:lang w:val="es-ES"/>
        </w:rPr>
        <w:t xml:space="preserve">Las disposiciones precedentes de esta Cláusula 20 de las CGC no modificarán de ninguna manera ningún compromiso de confidencialidad </w:t>
      </w:r>
      <w:r w:rsidRPr="0089593C">
        <w:rPr>
          <w:rFonts w:ascii="Bembo Std" w:hAnsi="Bembo Std"/>
          <w:lang w:val="es-ES"/>
        </w:rPr>
        <w:lastRenderedPageBreak/>
        <w:t xml:space="preserve">otorgado por cualquiera de las partes a quien esto compete antes de la fecha del Contrato con respecto a los Suministros o cualquier parte de ellos. </w:t>
      </w:r>
    </w:p>
    <w:p w14:paraId="13920FED" w14:textId="77777777" w:rsidR="0089593C" w:rsidRPr="0089593C" w:rsidRDefault="0089593C" w:rsidP="00005C91">
      <w:pPr>
        <w:numPr>
          <w:ilvl w:val="0"/>
          <w:numId w:val="28"/>
        </w:numPr>
        <w:spacing w:before="60" w:after="60"/>
        <w:ind w:left="1260" w:hanging="720"/>
        <w:jc w:val="both"/>
        <w:rPr>
          <w:rFonts w:ascii="Bembo Std" w:hAnsi="Bembo Std"/>
          <w:lang w:val="es-ES"/>
        </w:rPr>
      </w:pPr>
      <w:r w:rsidRPr="0089593C">
        <w:rPr>
          <w:rFonts w:ascii="Bembo Std" w:hAnsi="Bembo Std"/>
          <w:lang w:val="es-ES"/>
        </w:rPr>
        <w:t>Las disposiciones de la Cláusula 20 de las CGC   permanecerán válidas después del cumplimiento o terminación del Contrato por cualquier razón.</w:t>
      </w:r>
    </w:p>
    <w:p w14:paraId="6579B117"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Subcontratación </w:t>
      </w:r>
    </w:p>
    <w:p w14:paraId="088BAFD4" w14:textId="47E05193" w:rsidR="0089593C" w:rsidRPr="0089593C" w:rsidRDefault="0089593C" w:rsidP="00005C91">
      <w:pPr>
        <w:numPr>
          <w:ilvl w:val="0"/>
          <w:numId w:val="29"/>
        </w:numPr>
        <w:spacing w:before="60" w:after="60"/>
        <w:ind w:left="1260" w:hanging="720"/>
        <w:jc w:val="both"/>
        <w:rPr>
          <w:rFonts w:ascii="Bembo Std" w:hAnsi="Bembo Std"/>
          <w:lang w:val="es-ES"/>
        </w:rPr>
      </w:pPr>
      <w:r w:rsidRPr="0089593C">
        <w:rPr>
          <w:rFonts w:ascii="Bembo Std" w:hAnsi="Bembo Std"/>
          <w:lang w:val="es-ES"/>
        </w:rPr>
        <w:t>El Proveedor informará al Comprador por escrito de todos los subcontratos que adjudique en virtud del Contrato si no los hubiera especificado en su oferta. Dichas notificaciones, en la oferta original u ofertas posteriores, no eximirán al Proveedor de sus obligaciones, deberes y compromisos o responsabilidades contraídas en virtud del Contrato.</w:t>
      </w:r>
    </w:p>
    <w:p w14:paraId="71E4FDC7" w14:textId="77777777" w:rsidR="0089593C" w:rsidRPr="0089593C" w:rsidRDefault="0089593C" w:rsidP="00005C91">
      <w:pPr>
        <w:numPr>
          <w:ilvl w:val="0"/>
          <w:numId w:val="29"/>
        </w:numPr>
        <w:spacing w:before="60" w:after="60"/>
        <w:ind w:left="1260" w:hanging="720"/>
        <w:jc w:val="both"/>
        <w:rPr>
          <w:rFonts w:ascii="Bembo Std" w:hAnsi="Bembo Std"/>
          <w:lang w:val="es-ES"/>
        </w:rPr>
      </w:pPr>
      <w:r w:rsidRPr="0089593C">
        <w:rPr>
          <w:rFonts w:ascii="Bembo Std" w:hAnsi="Bembo Std"/>
          <w:lang w:val="es-ES"/>
        </w:rPr>
        <w:t>Todos los subcontratos deberán cumplir con las disposiciones de las Cláusulas 3 y 7 de las CGC.</w:t>
      </w:r>
    </w:p>
    <w:p w14:paraId="78E8AA1C"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Especificaciones y Normas </w:t>
      </w:r>
    </w:p>
    <w:p w14:paraId="10D2E6E4" w14:textId="77777777" w:rsidR="0089593C" w:rsidRPr="0089593C" w:rsidRDefault="0089593C" w:rsidP="00005C91">
      <w:pPr>
        <w:numPr>
          <w:ilvl w:val="0"/>
          <w:numId w:val="30"/>
        </w:numPr>
        <w:spacing w:before="60" w:after="60"/>
        <w:ind w:left="1260" w:hanging="720"/>
        <w:jc w:val="both"/>
        <w:rPr>
          <w:rFonts w:ascii="Bembo Std" w:hAnsi="Bembo Std"/>
          <w:b/>
          <w:lang w:val="es-ES"/>
        </w:rPr>
      </w:pPr>
      <w:r w:rsidRPr="0089593C">
        <w:rPr>
          <w:rFonts w:ascii="Bembo Std" w:hAnsi="Bembo Std"/>
          <w:lang w:val="es-ES"/>
        </w:rPr>
        <w:t>Especificaciones Técnicas y Planos</w:t>
      </w:r>
    </w:p>
    <w:p w14:paraId="05F06FE7" w14:textId="77777777" w:rsidR="0089593C" w:rsidRPr="0089593C" w:rsidRDefault="0089593C" w:rsidP="00005C91">
      <w:pPr>
        <w:numPr>
          <w:ilvl w:val="0"/>
          <w:numId w:val="44"/>
        </w:numPr>
        <w:spacing w:before="60" w:after="60"/>
        <w:ind w:left="1620"/>
        <w:jc w:val="both"/>
        <w:rPr>
          <w:rFonts w:ascii="Bembo Std" w:hAnsi="Bembo Std"/>
          <w:lang w:val="es-ES"/>
        </w:rPr>
      </w:pPr>
      <w:r w:rsidRPr="0089593C">
        <w:rPr>
          <w:rFonts w:ascii="Bembo Std" w:hAnsi="Bembo Std"/>
          <w:lang w:val="es-ES"/>
        </w:rPr>
        <w:t>Los Bienes y Servicios Conexos proporcionados bajo este Contrato deberán ajustarse a las especificaciones técnicas y a las normas estipuladas en la Sección VI, Requisitos de los Bienes y Servicios Conexos y, cuando no se hace referencia a una norma aplicable, la norma será equivalente o superior a las normas oficiales cuya aplicación sea apropiada en el país de origen de los Bienes.</w:t>
      </w:r>
    </w:p>
    <w:p w14:paraId="7401B7CC" w14:textId="48C8058D" w:rsidR="0089593C" w:rsidRPr="0089593C" w:rsidRDefault="0089593C" w:rsidP="00005C91">
      <w:pPr>
        <w:numPr>
          <w:ilvl w:val="0"/>
          <w:numId w:val="44"/>
        </w:numPr>
        <w:spacing w:before="60" w:after="60"/>
        <w:ind w:left="1620"/>
        <w:jc w:val="both"/>
        <w:rPr>
          <w:rFonts w:ascii="Bembo Std" w:hAnsi="Bembo Std"/>
          <w:lang w:val="es-ES"/>
        </w:rPr>
      </w:pPr>
      <w:r w:rsidRPr="0089593C">
        <w:rPr>
          <w:rFonts w:ascii="Bembo Std" w:hAnsi="Bembo Std"/>
          <w:lang w:val="es-ES"/>
        </w:rPr>
        <w:t>El Proveedor tendrá derecho a rehusar responsabilidad por cualquier diseño, dato, plano, especificación u otro documento, o por cualquier modificación proporcionada o diseñada por o en nombre del Comprador, mediante notificación al Comprador de dicho rechazo.</w:t>
      </w:r>
    </w:p>
    <w:p w14:paraId="00F506DF" w14:textId="7F87F79E" w:rsidR="0089593C" w:rsidRPr="0089593C" w:rsidRDefault="0089593C" w:rsidP="00005C91">
      <w:pPr>
        <w:numPr>
          <w:ilvl w:val="0"/>
          <w:numId w:val="44"/>
        </w:numPr>
        <w:spacing w:before="60" w:after="60"/>
        <w:ind w:left="1620"/>
        <w:jc w:val="both"/>
        <w:rPr>
          <w:rFonts w:ascii="Bembo Std" w:hAnsi="Bembo Std"/>
          <w:b/>
          <w:lang w:val="es-ES"/>
        </w:rPr>
      </w:pPr>
      <w:r w:rsidRPr="0089593C">
        <w:rPr>
          <w:rFonts w:ascii="Bembo Std" w:hAnsi="Bembo Std"/>
          <w:lang w:val="es-ES"/>
        </w:rPr>
        <w:t>Cuando en el Contrato se hagan referencias a códigos y normas conforme a las cuales éste debe ejecutarse, la edición o versión revisada de dichos códigos y normas será la especificada en la Lista de Requisitos de los Bienes y Servicios Conexos. Cualquier cambio de dichos códigos o normas durante la ejecución del Contrato se aplicará solamente con la aprobación previa del Comprador y dicho cambio se regirá de conformidad con la Cláusula 33 de las CGC.</w:t>
      </w:r>
    </w:p>
    <w:p w14:paraId="531552EE"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Embalaje y Documentos</w:t>
      </w:r>
    </w:p>
    <w:p w14:paraId="741B5DF5" w14:textId="77777777" w:rsidR="0089593C" w:rsidRPr="0089593C" w:rsidRDefault="0089593C" w:rsidP="00005C91">
      <w:pPr>
        <w:numPr>
          <w:ilvl w:val="0"/>
          <w:numId w:val="31"/>
        </w:numPr>
        <w:spacing w:before="60" w:after="60"/>
        <w:ind w:left="1260" w:hanging="720"/>
        <w:jc w:val="both"/>
        <w:rPr>
          <w:rFonts w:ascii="Bembo Std" w:hAnsi="Bembo Std"/>
          <w:lang w:val="es-ES"/>
        </w:rPr>
      </w:pPr>
      <w:r w:rsidRPr="0089593C">
        <w:rPr>
          <w:rFonts w:ascii="Bembo Std" w:hAnsi="Bembo Std"/>
          <w:lang w:val="es-ES"/>
        </w:rPr>
        <w:t xml:space="preserve">El Proveedor embalará los Bienes en la forma necesaria para impedir que se dañen o deterioren durante el transporte al lugar de destino final indicado en el Contrato. El embalaje deberá ser adecuado para resistir, sin limitaciones, su manipulación brusca y descuidada, su exposición a temperaturas extremas, la sal y las precipitaciones, y su almacenamiento en espacios abiertos. En el tamaño y peso de los embalajes se tendrá en cuenta, cuando corresponda, la lejanía del lugar de destino final de los </w:t>
      </w:r>
      <w:r w:rsidRPr="0089593C">
        <w:rPr>
          <w:rFonts w:ascii="Bembo Std" w:hAnsi="Bembo Std"/>
          <w:lang w:val="es-ES"/>
        </w:rPr>
        <w:lastRenderedPageBreak/>
        <w:t>bienes y la carencia de equipo pesado de carga y descarga en todos los puntos en que los bienes deban transbordarse.</w:t>
      </w:r>
    </w:p>
    <w:p w14:paraId="58F08214" w14:textId="4714B4D6" w:rsidR="0089593C" w:rsidRPr="0089593C" w:rsidRDefault="0089593C" w:rsidP="00005C91">
      <w:pPr>
        <w:numPr>
          <w:ilvl w:val="0"/>
          <w:numId w:val="31"/>
        </w:numPr>
        <w:spacing w:before="60" w:after="60"/>
        <w:ind w:left="1260" w:hanging="720"/>
        <w:jc w:val="both"/>
        <w:rPr>
          <w:rFonts w:ascii="Bembo Std" w:hAnsi="Bembo Std"/>
          <w:lang w:val="es-ES"/>
        </w:rPr>
      </w:pPr>
      <w:r w:rsidRPr="0089593C">
        <w:rPr>
          <w:rFonts w:ascii="Bembo Std" w:hAnsi="Bembo Std"/>
          <w:lang w:val="es-ES"/>
        </w:rPr>
        <w:t>El embalaje, las identificaciones y los documentos que se coloquen dentro y fuera de los bultos deberán cumplir estrictamente con los requisitos especiales que se hayan estipulado expresamente en el Contrato, y cualquier otro requisito, si lo hubiere, especificado en las</w:t>
      </w:r>
      <w:r w:rsidRPr="0089593C">
        <w:rPr>
          <w:rFonts w:ascii="Bembo Std" w:hAnsi="Bembo Std"/>
          <w:b/>
          <w:lang w:val="es-ES"/>
        </w:rPr>
        <w:t xml:space="preserve"> CEC</w:t>
      </w:r>
      <w:r w:rsidRPr="0089593C">
        <w:rPr>
          <w:rFonts w:ascii="Bembo Std" w:hAnsi="Bembo Std"/>
          <w:lang w:val="es-ES"/>
        </w:rPr>
        <w:t xml:space="preserve"> y en cualquiera otra instrucción dispuesta por el Comprador.</w:t>
      </w:r>
    </w:p>
    <w:p w14:paraId="1DBB1FB2"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Seguros</w:t>
      </w:r>
    </w:p>
    <w:p w14:paraId="2EBBAEC1" w14:textId="280A44AA" w:rsidR="0089593C" w:rsidRPr="0089593C" w:rsidRDefault="0089593C" w:rsidP="00005C91">
      <w:pPr>
        <w:numPr>
          <w:ilvl w:val="0"/>
          <w:numId w:val="32"/>
        </w:numPr>
        <w:spacing w:before="60" w:after="60"/>
        <w:ind w:left="1267" w:hanging="720"/>
        <w:jc w:val="both"/>
        <w:rPr>
          <w:rFonts w:ascii="Bembo Std" w:hAnsi="Bembo Std"/>
          <w:b/>
          <w:lang w:val="es-ES"/>
        </w:rPr>
      </w:pPr>
      <w:r w:rsidRPr="0089593C">
        <w:rPr>
          <w:rFonts w:ascii="Bembo Std" w:hAnsi="Bembo Std"/>
          <w:lang w:val="es-ES"/>
        </w:rPr>
        <w:t>A menos que se disponga otra cosa en las</w:t>
      </w:r>
      <w:r w:rsidRPr="0089593C">
        <w:rPr>
          <w:rFonts w:ascii="Bembo Std" w:hAnsi="Bembo Std"/>
          <w:b/>
          <w:lang w:val="es-ES"/>
        </w:rPr>
        <w:t xml:space="preserve"> CEC</w:t>
      </w:r>
      <w:r w:rsidRPr="0089593C">
        <w:rPr>
          <w:rFonts w:ascii="Bembo Std" w:hAnsi="Bembo Std"/>
          <w:lang w:val="es-ES"/>
        </w:rPr>
        <w:t xml:space="preserve">, los Bienes suministrados bajo el Contrato deberán estar completamente asegurados, en una moneda de libre convertibilidad de un país elegible, contra riesgo de extravío o daños incidentales ocurridos durante fabricación, adquisición, transporte, almacenamiento y entrega, de conformidad con los </w:t>
      </w:r>
      <w:r w:rsidRPr="0089593C">
        <w:rPr>
          <w:rFonts w:ascii="Bembo Std" w:hAnsi="Bembo Std"/>
          <w:i/>
          <w:lang w:val="es-ES"/>
        </w:rPr>
        <w:t xml:space="preserve">Incoterms </w:t>
      </w:r>
      <w:r w:rsidRPr="0089593C">
        <w:rPr>
          <w:rFonts w:ascii="Bembo Std" w:hAnsi="Bembo Std"/>
          <w:lang w:val="es-ES"/>
        </w:rPr>
        <w:t>aplicables o según se disponga en las</w:t>
      </w:r>
      <w:r w:rsidRPr="0089593C">
        <w:rPr>
          <w:rFonts w:ascii="Bembo Std" w:hAnsi="Bembo Std"/>
          <w:b/>
          <w:lang w:val="es-ES"/>
        </w:rPr>
        <w:t xml:space="preserve"> CEC</w:t>
      </w:r>
      <w:r w:rsidRPr="0089593C">
        <w:rPr>
          <w:rFonts w:ascii="Bembo Std" w:hAnsi="Bembo Std"/>
          <w:b/>
          <w:bCs/>
          <w:lang w:val="es-ES"/>
        </w:rPr>
        <w:t>.</w:t>
      </w:r>
    </w:p>
    <w:p w14:paraId="712BF9B4"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Transporte</w:t>
      </w:r>
    </w:p>
    <w:p w14:paraId="3F175531" w14:textId="77777777" w:rsidR="0089593C" w:rsidRPr="0089593C" w:rsidRDefault="0089593C" w:rsidP="00005C91">
      <w:pPr>
        <w:numPr>
          <w:ilvl w:val="0"/>
          <w:numId w:val="33"/>
        </w:numPr>
        <w:spacing w:before="60" w:after="60"/>
        <w:ind w:left="1267" w:hanging="720"/>
        <w:jc w:val="both"/>
        <w:rPr>
          <w:rFonts w:ascii="Bembo Std" w:hAnsi="Bembo Std"/>
          <w:b/>
          <w:lang w:val="es-ES"/>
        </w:rPr>
      </w:pPr>
      <w:r w:rsidRPr="0089593C">
        <w:rPr>
          <w:rFonts w:ascii="Bembo Std" w:hAnsi="Bembo Std"/>
          <w:lang w:val="es-ES"/>
        </w:rPr>
        <w:t>A menos que se disponga otra cosa en las</w:t>
      </w:r>
      <w:r w:rsidRPr="0089593C">
        <w:rPr>
          <w:rFonts w:ascii="Bembo Std" w:hAnsi="Bembo Std"/>
          <w:b/>
          <w:lang w:val="es-ES"/>
        </w:rPr>
        <w:t xml:space="preserve"> CEC</w:t>
      </w:r>
      <w:r w:rsidRPr="0089593C">
        <w:rPr>
          <w:rFonts w:ascii="Bembo Std" w:hAnsi="Bembo Std"/>
          <w:lang w:val="es-ES"/>
        </w:rPr>
        <w:t>, la responsabilidad por los arreglos de transporte de los Bienes se regirá por los</w:t>
      </w:r>
      <w:r w:rsidRPr="0089593C">
        <w:rPr>
          <w:rFonts w:ascii="Bembo Std" w:hAnsi="Bembo Std"/>
          <w:i/>
          <w:lang w:val="es-ES"/>
        </w:rPr>
        <w:t xml:space="preserve"> Incoterms</w:t>
      </w:r>
      <w:r w:rsidRPr="0089593C">
        <w:rPr>
          <w:rFonts w:ascii="Bembo Std" w:hAnsi="Bembo Std"/>
          <w:lang w:val="es-ES"/>
        </w:rPr>
        <w:t xml:space="preserve"> indicados.</w:t>
      </w:r>
    </w:p>
    <w:p w14:paraId="7D2C1ABB"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Inspecciones y Pruebas</w:t>
      </w:r>
    </w:p>
    <w:p w14:paraId="200A6149" w14:textId="77777777"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El Proveedor realizará todas las pruebas y/o inspecciones de los Bienes y Servicios Conexos según se dispone en las</w:t>
      </w:r>
      <w:r w:rsidRPr="0089593C">
        <w:rPr>
          <w:rFonts w:ascii="Bembo Std" w:hAnsi="Bembo Std"/>
          <w:b/>
          <w:lang w:val="es-ES"/>
        </w:rPr>
        <w:t xml:space="preserve"> CEC</w:t>
      </w:r>
      <w:r w:rsidRPr="0089593C">
        <w:rPr>
          <w:rFonts w:ascii="Bembo Std" w:hAnsi="Bembo Std"/>
          <w:lang w:val="es-ES"/>
        </w:rPr>
        <w:t>, por su cuenta y sin costo alguno para el Comprador.</w:t>
      </w:r>
    </w:p>
    <w:p w14:paraId="4942EFFB" w14:textId="35C6613F"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Las inspecciones y pruebas podrán realizarse en las instalaciones del Proveedor o de sus Subcontratistas, en el lugar de entrega y/o en el lugar de destino final de los Bienes o en otro lugar en el país del Comprador establecido en las CEC. De conformidad con la Subcláusula 26.3 de las CGC, cuando dichas inspecciones o pruebas sean realizadas en recintos del Proveedor o de sus subcontratistas se le proporcionarán a los inspectores todas las facilidades y</w:t>
      </w:r>
      <w:r>
        <w:rPr>
          <w:rFonts w:ascii="Bembo Std" w:hAnsi="Bembo Std"/>
          <w:lang w:val="es-ES"/>
        </w:rPr>
        <w:t xml:space="preserve"> asistencia razonables, incluso</w:t>
      </w:r>
      <w:r w:rsidRPr="0089593C">
        <w:rPr>
          <w:rFonts w:ascii="Bembo Std" w:hAnsi="Bembo Std"/>
          <w:lang w:val="es-ES"/>
        </w:rPr>
        <w:t xml:space="preserve"> el acceso a los planos y  datos sobre producción, sin cargo alguno para el Comprador.</w:t>
      </w:r>
    </w:p>
    <w:p w14:paraId="27FD4E72" w14:textId="77777777"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El Comprador o su representante designado tendrá derecho a presenciar las pruebas y/o inspecciones mencionadas en la Subcláusula 26.2 de las CGC, siempre y cuando éste asuma todos los costos y gastos que ocasione su participación, incluyendo gastos de viaje, alojamiento y alimentación.</w:t>
      </w:r>
    </w:p>
    <w:p w14:paraId="3BB73239" w14:textId="77777777"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Cuando el Proveedor esté listo para realizar dichas pruebas e inspecciones, notificará oportunamente al Comprador indicándole el lugar y la hora. El Proveedor obtendrá de una tercera parte, si corresponde, o del fabricante cualquier permiso o consentimiento necesario para permitir al Comprador o a su representante designado presenciar las pruebas y/o inspecciones.</w:t>
      </w:r>
    </w:p>
    <w:p w14:paraId="7E0E8121" w14:textId="535BA936"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 xml:space="preserve">El Comprador podrá requerirle al Proveedor que realice algunas pruebas y/o inspecciones que no están requeridas en el Contrato, pero que </w:t>
      </w:r>
      <w:r w:rsidRPr="0089593C">
        <w:rPr>
          <w:rFonts w:ascii="Bembo Std" w:hAnsi="Bembo Std"/>
          <w:lang w:val="es-ES"/>
        </w:rPr>
        <w:lastRenderedPageBreak/>
        <w:t xml:space="preserve">considere necesarias para verificar que las características y funcionamiento de los bienes cumplan con los códigos de las especificaciones técnicas y normas establecidas en el Contrato. Los costos adicionales razonables que incurra el Proveedor por dichas pruebas e inspecciones serán sumados al precio del Contrato. Asimismo, si dichas pruebas y/o inspecciones impidieran el avance de la fabricación y/o el desempeño de otras obligaciones del Proveedor bajo el Contrato, deberán realizarse los ajustes correspondientes a las Fechas de Entrega y de Cumplimiento y de las otras obligaciones afectadas. </w:t>
      </w:r>
    </w:p>
    <w:p w14:paraId="0D7CD9AF" w14:textId="77777777"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El Proveedor presentará al Comprador un informe de los resultados de dichas pruebas y/o inspecciones.</w:t>
      </w:r>
    </w:p>
    <w:p w14:paraId="09B7CA72" w14:textId="064269C8"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 xml:space="preserve">El Comprador podrá rechazar algunos de los Bienes o componentes de ellos que no pasen las pruebas o inspecciones o que no se ajusten a las especificaciones. El Proveedor tendrá que rectificar o reemplazar dichos bienes o componentes rechazados o hacer las modificaciones necesarias para cumplir con las especificaciones sin ningún costo para el Comprador. Asimismo, tendrá que repetir las pruebas o inspecciones, sin ningún costo para el Comprador, una vez que notifique al Comprador de conformidad con la Subcláusula 26.4 de las CGC.  </w:t>
      </w:r>
    </w:p>
    <w:p w14:paraId="6ADE2FE8" w14:textId="77777777" w:rsidR="0089593C" w:rsidRPr="0089593C" w:rsidRDefault="0089593C" w:rsidP="00005C91">
      <w:pPr>
        <w:numPr>
          <w:ilvl w:val="0"/>
          <w:numId w:val="34"/>
        </w:numPr>
        <w:spacing w:before="60" w:after="60"/>
        <w:ind w:left="1260" w:hanging="720"/>
        <w:jc w:val="both"/>
        <w:rPr>
          <w:rFonts w:ascii="Bembo Std" w:hAnsi="Bembo Std"/>
          <w:lang w:val="es-ES"/>
        </w:rPr>
      </w:pPr>
      <w:r w:rsidRPr="0089593C">
        <w:rPr>
          <w:rFonts w:ascii="Bembo Std" w:hAnsi="Bembo Std"/>
          <w:lang w:val="es-ES"/>
        </w:rPr>
        <w:t>El Proveedor acepta que ni la realización de pruebas o inspecciones de los Bienes o de parte de ellos, ni la presencia del Comprador o de su representante, ni la emisión de informes, de conformidad con la Subcláusula 26.6 de las CGC, lo eximirán de las garantías u otras obligaciones en virtud del Contrato.</w:t>
      </w:r>
    </w:p>
    <w:p w14:paraId="68E0D5D5"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Liquidación por Daños y Perjuicios</w:t>
      </w:r>
    </w:p>
    <w:p w14:paraId="147844A4" w14:textId="77777777" w:rsidR="0089593C" w:rsidRPr="0089593C" w:rsidRDefault="0089593C" w:rsidP="00005C91">
      <w:pPr>
        <w:numPr>
          <w:ilvl w:val="0"/>
          <w:numId w:val="35"/>
        </w:numPr>
        <w:spacing w:before="60" w:after="60"/>
        <w:ind w:left="1260" w:hanging="720"/>
        <w:jc w:val="both"/>
        <w:rPr>
          <w:rFonts w:ascii="Bembo Std" w:hAnsi="Bembo Std"/>
          <w:b/>
          <w:lang w:val="es-ES"/>
        </w:rPr>
      </w:pPr>
      <w:r w:rsidRPr="0089593C">
        <w:rPr>
          <w:rFonts w:ascii="Bembo Std" w:hAnsi="Bembo Std"/>
          <w:lang w:val="es-ES"/>
        </w:rPr>
        <w:t>Con excepción de lo que se establece en la Cláusula 32 de las CGC, si el Proveedor no cumple con la entrega de la totalidad o parte de los Bienes en la(s) fecha(s) establecida(s) o con la prestación de los Servicios Conexos dentro del período especificado en el Contrato, sin perjuicio de los demás recursos que el Comprador tenga en virtud del Contrato, éste podrá deducir del Precio del Contrato por concepto de liquidación de daños y perjuicios, una suma equivalente al porcentaje del precio de entrega de los Bienes atrasados o de los servicios no prestados establecido en las</w:t>
      </w:r>
      <w:r w:rsidRPr="0089593C">
        <w:rPr>
          <w:rFonts w:ascii="Bembo Std" w:hAnsi="Bembo Std"/>
          <w:b/>
          <w:lang w:val="es-ES"/>
        </w:rPr>
        <w:t xml:space="preserve"> CEC</w:t>
      </w:r>
      <w:r w:rsidRPr="0089593C">
        <w:rPr>
          <w:rFonts w:ascii="Bembo Std" w:hAnsi="Bembo Std"/>
          <w:lang w:val="es-ES"/>
        </w:rPr>
        <w:t xml:space="preserve"> por cada semana o parte de la semana de retraso hasta alcanzar el máximo del porcentaje especificado en esas</w:t>
      </w:r>
      <w:r w:rsidRPr="0089593C">
        <w:rPr>
          <w:rFonts w:ascii="Bembo Std" w:hAnsi="Bembo Std"/>
          <w:b/>
          <w:lang w:val="es-ES"/>
        </w:rPr>
        <w:t xml:space="preserve"> CEC</w:t>
      </w:r>
      <w:r w:rsidRPr="0089593C">
        <w:rPr>
          <w:rFonts w:ascii="Bembo Std" w:hAnsi="Bembo Std"/>
          <w:lang w:val="es-ES"/>
        </w:rPr>
        <w:t>. Al alcanzar el máximo establecido, el Comprador podrá dar por terminado el Contrato de conformidad con la Cláusula 35 de las CGC.</w:t>
      </w:r>
    </w:p>
    <w:p w14:paraId="64EE0F82"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Garantía de los Bienes</w:t>
      </w:r>
    </w:p>
    <w:p w14:paraId="1BD5D674" w14:textId="53F9E429"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 xml:space="preserve">El Proveedor garantiza que todos los bienes suministrados en virtud del Contrato son nuevos, sin uso, del modelo más reciente o actual e incorporan todas las mejoras recientes en cuanto a diseño y materiales, a </w:t>
      </w:r>
      <w:r w:rsidRPr="0089593C">
        <w:rPr>
          <w:rFonts w:ascii="Bembo Std" w:hAnsi="Bembo Std"/>
          <w:lang w:val="es-ES"/>
        </w:rPr>
        <w:lastRenderedPageBreak/>
        <w:t xml:space="preserve">menos que el Contrato disponga otra cosa o que en las </w:t>
      </w:r>
      <w:r w:rsidRPr="0089593C">
        <w:rPr>
          <w:rFonts w:ascii="Bembo Std" w:hAnsi="Bembo Std"/>
          <w:b/>
          <w:bCs/>
          <w:lang w:val="es-ES"/>
        </w:rPr>
        <w:t>CEC</w:t>
      </w:r>
      <w:r w:rsidRPr="0089593C">
        <w:rPr>
          <w:rFonts w:ascii="Bembo Std" w:hAnsi="Bembo Std"/>
          <w:lang w:val="es-ES"/>
        </w:rPr>
        <w:t xml:space="preserve"> se establezca la adquisición de bienes de segunda mano.</w:t>
      </w:r>
    </w:p>
    <w:p w14:paraId="7590ED04" w14:textId="35802F79"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De conformidad con la Subcláusula 22.1(b) de las CGC, el Proveedor garantiza que todos los bienes suministrados estarán libres de defectos derivados de actos y omisiones que éste hubiese incurrido, o derivados del diseño, materiales o manufactura, durante el uso normal de los bienes en las condiciones que imperen en el país de destino final.</w:t>
      </w:r>
    </w:p>
    <w:p w14:paraId="53E19A3A" w14:textId="54EFF5DB"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Salvo que se indique otra cosa en las</w:t>
      </w:r>
      <w:r w:rsidRPr="0089593C">
        <w:rPr>
          <w:rFonts w:ascii="Bembo Std" w:hAnsi="Bembo Std"/>
          <w:b/>
          <w:lang w:val="es-ES"/>
        </w:rPr>
        <w:t xml:space="preserve"> CEC,</w:t>
      </w:r>
      <w:r w:rsidRPr="0089593C">
        <w:rPr>
          <w:rFonts w:ascii="Bembo Std" w:hAnsi="Bembo Std"/>
          <w:lang w:val="es-ES"/>
        </w:rPr>
        <w:t xml:space="preserve"> la garantía permanecerá vigente durante el período cuya fecha de terminación sea la más temprana entre los períodos siguientes: doce (12) meses a partir de la fecha en que los Bienes, o cualquier parte de ellos según el caso, hayan sido entregados y aceptados en el punto final de destino indicado en el Contrato, o dieciocho (18) meses a partir de la fecha de embarque en el puerto o lugar de flete en el país de origen.</w:t>
      </w:r>
    </w:p>
    <w:p w14:paraId="10E692F1" w14:textId="77777777"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 xml:space="preserve">El Comprador comunicará al Proveedor la naturaleza de los defectos y proporcionará toda la evidencia disponible, inmediatamente después de haberlos descubierto. El Comprador otorgará al Proveedor facilidades razonables para inspeccionar tales defectos. </w:t>
      </w:r>
    </w:p>
    <w:p w14:paraId="789FE24B" w14:textId="77777777"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 xml:space="preserve">Tan pronto reciba el Proveedor dicha comunicación, y dentro del plazo establecido en las CEC, deberá reparar o reemplazar los Bienes defectuosos, o sus partes sin ningún costo para el Comprador. </w:t>
      </w:r>
    </w:p>
    <w:p w14:paraId="28B940AC" w14:textId="77777777" w:rsidR="0089593C" w:rsidRPr="0089593C" w:rsidRDefault="0089593C" w:rsidP="00005C91">
      <w:pPr>
        <w:numPr>
          <w:ilvl w:val="0"/>
          <w:numId w:val="36"/>
        </w:numPr>
        <w:spacing w:before="60" w:after="60"/>
        <w:ind w:left="1260" w:hanging="720"/>
        <w:jc w:val="both"/>
        <w:rPr>
          <w:rFonts w:ascii="Bembo Std" w:hAnsi="Bembo Std"/>
          <w:lang w:val="es-ES"/>
        </w:rPr>
      </w:pPr>
      <w:r w:rsidRPr="0089593C">
        <w:rPr>
          <w:rFonts w:ascii="Bembo Std" w:hAnsi="Bembo Std"/>
          <w:lang w:val="es-ES"/>
        </w:rPr>
        <w:t>Si el Proveedor después de haber sido notificado, no cumple con corregir los defectos dentro del plazo establecido en las CEC, el Comprador, dentro de un tiempo razonable, podrá proceder a tomar las medidas necesarias para remediar la situación, por cuenta y riesgo del Proveedor y sin perjuicio de otros derechos que el Comprador pueda ejercer contra el Proveedor en virtud del Contrato</w:t>
      </w:r>
    </w:p>
    <w:p w14:paraId="65F2CFD6"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Indemnización por Derechos de Patente</w:t>
      </w:r>
    </w:p>
    <w:p w14:paraId="2F1C3E47" w14:textId="77777777" w:rsidR="0089593C" w:rsidRPr="0089593C" w:rsidRDefault="0089593C" w:rsidP="00005C91">
      <w:pPr>
        <w:numPr>
          <w:ilvl w:val="0"/>
          <w:numId w:val="37"/>
        </w:numPr>
        <w:spacing w:before="60" w:after="60"/>
        <w:ind w:left="1260" w:hanging="720"/>
        <w:jc w:val="both"/>
        <w:rPr>
          <w:rFonts w:ascii="Bembo Std" w:hAnsi="Bembo Std"/>
          <w:b/>
          <w:lang w:val="es-ES"/>
        </w:rPr>
      </w:pPr>
      <w:r w:rsidRPr="0089593C">
        <w:rPr>
          <w:rFonts w:ascii="Bembo Std" w:hAnsi="Bembo Std"/>
          <w:lang w:val="es-ES"/>
        </w:rPr>
        <w:t>De conformidad con la Subcláusula 29.2, el Proveedor indemnizará y librará de toda responsabilidad al Comprador y sus empleados y funcionarios en caso de pleitos, acciones o procedimientos administrativos, reclamaciones, demandas, pérdidas, daños, costos y gastos de cualquier naturaleza, incluyendo gastos y honorarios por representación legal, que el Comprador tenga que incurrir como resultado de  transgresión o supuesta transgresión de derechos de patente, uso de modelo, diseño registrado, marca registrada, derecho de autor u otro derecho de propiedad intelectual registrado o ya existente en la fecha del Contrato debido a:</w:t>
      </w:r>
    </w:p>
    <w:p w14:paraId="698DF518" w14:textId="77777777" w:rsidR="0089593C" w:rsidRPr="0089593C" w:rsidRDefault="0089593C" w:rsidP="00005C91">
      <w:pPr>
        <w:numPr>
          <w:ilvl w:val="0"/>
          <w:numId w:val="45"/>
        </w:numPr>
        <w:spacing w:before="60" w:after="60"/>
        <w:ind w:left="1620"/>
        <w:jc w:val="both"/>
        <w:rPr>
          <w:rFonts w:ascii="Bembo Std" w:hAnsi="Bembo Std"/>
          <w:lang w:val="es-ES"/>
        </w:rPr>
      </w:pPr>
      <w:r w:rsidRPr="0089593C">
        <w:rPr>
          <w:rFonts w:ascii="Bembo Std" w:hAnsi="Bembo Std"/>
          <w:lang w:val="es-ES"/>
        </w:rPr>
        <w:t xml:space="preserve">la instalación de los bienes por el Proveedor o el uso de los bienes en el País donde está el lugar del proyecto; y </w:t>
      </w:r>
    </w:p>
    <w:p w14:paraId="0600889E" w14:textId="77777777" w:rsidR="0089593C" w:rsidRPr="0089593C" w:rsidRDefault="0089593C" w:rsidP="00005C91">
      <w:pPr>
        <w:numPr>
          <w:ilvl w:val="0"/>
          <w:numId w:val="45"/>
        </w:numPr>
        <w:spacing w:before="60" w:after="60"/>
        <w:ind w:left="1620"/>
        <w:jc w:val="both"/>
        <w:rPr>
          <w:rFonts w:ascii="Bembo Std" w:hAnsi="Bembo Std"/>
          <w:lang w:val="es-ES"/>
        </w:rPr>
      </w:pPr>
      <w:r w:rsidRPr="0089593C">
        <w:rPr>
          <w:rFonts w:ascii="Bembo Std" w:hAnsi="Bembo Std"/>
          <w:lang w:val="es-ES"/>
        </w:rPr>
        <w:t>la venta de los productos producidos por los Bienes en cualquier país.</w:t>
      </w:r>
    </w:p>
    <w:p w14:paraId="5D85C247" w14:textId="252726F2" w:rsidR="0089593C" w:rsidRPr="0089593C" w:rsidRDefault="0089593C" w:rsidP="0089593C">
      <w:pPr>
        <w:spacing w:before="60" w:after="60"/>
        <w:ind w:left="1260"/>
        <w:jc w:val="both"/>
        <w:rPr>
          <w:rFonts w:ascii="Bembo Std" w:hAnsi="Bembo Std"/>
          <w:lang w:val="es-ES"/>
        </w:rPr>
      </w:pPr>
      <w:r w:rsidRPr="0089593C">
        <w:rPr>
          <w:rFonts w:ascii="Bembo Std" w:hAnsi="Bembo Std"/>
          <w:lang w:val="es-ES"/>
        </w:rPr>
        <w:lastRenderedPageBreak/>
        <w:t>Dicha indemnización no procederá si los Bienes o una parte de ellos fuesen utilizados para fines no previstos en el Contrato o para fines que no pudieran inferirse razonablemente del Contrato. La indemnización tampoco cubrirá cualquier transgresión que resultar</w:t>
      </w:r>
      <w:r>
        <w:rPr>
          <w:rFonts w:ascii="Bembo Std" w:hAnsi="Bembo Std"/>
          <w:lang w:val="es-ES"/>
        </w:rPr>
        <w:t>e</w:t>
      </w:r>
      <w:r w:rsidRPr="0089593C">
        <w:rPr>
          <w:rFonts w:ascii="Bembo Std" w:hAnsi="Bembo Std"/>
          <w:lang w:val="es-ES"/>
        </w:rPr>
        <w:t xml:space="preserve"> del uso de los Bienes o parte de ellos, o de cualquier producto producido como resultado de asociación o combinación con otro equipo, planta o materiales no suministrados por el Proveedor en virtud del Contrato.</w:t>
      </w:r>
    </w:p>
    <w:p w14:paraId="6F7B166D" w14:textId="77777777" w:rsidR="0089593C" w:rsidRPr="0089593C" w:rsidRDefault="0089593C" w:rsidP="00005C91">
      <w:pPr>
        <w:numPr>
          <w:ilvl w:val="0"/>
          <w:numId w:val="37"/>
        </w:numPr>
        <w:spacing w:before="60" w:after="60"/>
        <w:ind w:left="1260" w:hanging="720"/>
        <w:jc w:val="both"/>
        <w:rPr>
          <w:rFonts w:ascii="Bembo Std" w:hAnsi="Bembo Std"/>
          <w:lang w:val="es-ES"/>
        </w:rPr>
      </w:pPr>
      <w:r w:rsidRPr="0089593C">
        <w:rPr>
          <w:rFonts w:ascii="Bembo Std" w:hAnsi="Bembo Std"/>
          <w:lang w:val="es-ES"/>
        </w:rPr>
        <w:t xml:space="preserve">Si se entablara un proceso legal o una demanda contra el Comprador como resultado de alguna de las situaciones indicadas en la Subcláusula 29.1 de las CGC, el Comprador notificará prontamente al Proveedor y éste por su propia cuenta y en nombre del Comprador responderá a dicho proceso o demanda, y realizará las negociaciones necesarias para llegar a un acuerdo de dicho proceso o demanda.    </w:t>
      </w:r>
    </w:p>
    <w:p w14:paraId="60183E5E" w14:textId="3C72EA58" w:rsidR="0089593C" w:rsidRPr="0089593C" w:rsidRDefault="0089593C" w:rsidP="00005C91">
      <w:pPr>
        <w:numPr>
          <w:ilvl w:val="0"/>
          <w:numId w:val="37"/>
        </w:numPr>
        <w:spacing w:before="60" w:after="60"/>
        <w:ind w:left="1260" w:hanging="720"/>
        <w:jc w:val="both"/>
        <w:rPr>
          <w:rFonts w:ascii="Bembo Std" w:hAnsi="Bembo Std"/>
          <w:lang w:val="es-ES"/>
        </w:rPr>
      </w:pPr>
      <w:r w:rsidRPr="0089593C">
        <w:rPr>
          <w:rFonts w:ascii="Bembo Std" w:hAnsi="Bembo Std"/>
          <w:lang w:val="es-ES"/>
        </w:rPr>
        <w:t xml:space="preserve">Si el Proveedor no notifica al Comprador dentro de veintiocho (28) días a partir del recibo de dicha comunicación de su intención de proceder con tales procesos o reclamos, el Comprador tendrá derecho a emprender dichas acciones en su propio nombre. </w:t>
      </w:r>
    </w:p>
    <w:p w14:paraId="1D1D9636" w14:textId="77777777" w:rsidR="0089593C" w:rsidRPr="0089593C" w:rsidRDefault="0089593C" w:rsidP="00005C91">
      <w:pPr>
        <w:numPr>
          <w:ilvl w:val="0"/>
          <w:numId w:val="37"/>
        </w:numPr>
        <w:spacing w:before="60" w:after="60"/>
        <w:ind w:left="1260" w:hanging="720"/>
        <w:jc w:val="both"/>
        <w:rPr>
          <w:rFonts w:ascii="Bembo Std" w:hAnsi="Bembo Std"/>
          <w:lang w:val="es-ES"/>
        </w:rPr>
      </w:pPr>
      <w:r w:rsidRPr="0089593C">
        <w:rPr>
          <w:rFonts w:ascii="Bembo Std" w:hAnsi="Bembo Std"/>
          <w:lang w:val="es-ES"/>
        </w:rPr>
        <w:t>El Comprador se compromete, a solicitud del Proveedor, a prestarle toda la asistencia posible para que el Proveedor pueda contestar las citadas acciones legales o reclamaciones. El Comprador será reembolsado por el Proveedor por todos los gastos razonables en que hubiera incurrido.</w:t>
      </w:r>
    </w:p>
    <w:p w14:paraId="131844FA" w14:textId="77777777" w:rsidR="0089593C" w:rsidRPr="0089593C" w:rsidRDefault="0089593C" w:rsidP="00005C91">
      <w:pPr>
        <w:numPr>
          <w:ilvl w:val="0"/>
          <w:numId w:val="37"/>
        </w:numPr>
        <w:spacing w:before="60" w:after="60"/>
        <w:ind w:left="1260" w:hanging="720"/>
        <w:jc w:val="both"/>
        <w:rPr>
          <w:rFonts w:ascii="Bembo Std" w:hAnsi="Bembo Std"/>
          <w:lang w:val="es-ES"/>
        </w:rPr>
      </w:pPr>
      <w:r w:rsidRPr="0089593C">
        <w:rPr>
          <w:rFonts w:ascii="Bembo Std" w:hAnsi="Bembo Std"/>
          <w:lang w:val="es-ES"/>
        </w:rPr>
        <w:t>El Comprador deberá indemnizar y eximir de culpa al Proveedor y a sus empleados, funcionarios y Subcontratistas,  por cualquier litigio, acción legal o procedimiento administrativo,  reclamo, demanda, pérdida, daño, costo y gasto, de cualquier naturaleza, incluyendo honorarios y gastos de abogado, que pudieran afectar al Proveedor como resultado de cualquier transgresión o supuesta transgresión de patentes, modelos de aparatos, diseños registrados, marcas registradas, derechos de autor, o cualquier otro derecho de propiedad intelectual registrado o ya existente a la fecha del Contrato, que pudieran suscitarse con motivo de cualquier diseño, datos, planos, especificaciones, u otros documentos o materiales que hubieran sido suministrados o diseñados por el Comprador o a nombre suyo.</w:t>
      </w:r>
    </w:p>
    <w:p w14:paraId="251AD681"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Limitación de Responsabilidad</w:t>
      </w:r>
    </w:p>
    <w:p w14:paraId="11A3E8BC" w14:textId="77777777" w:rsidR="0089593C" w:rsidRPr="0089593C" w:rsidRDefault="0089593C" w:rsidP="00005C91">
      <w:pPr>
        <w:numPr>
          <w:ilvl w:val="0"/>
          <w:numId w:val="38"/>
        </w:numPr>
        <w:spacing w:before="60" w:after="60"/>
        <w:ind w:left="1260" w:hanging="720"/>
        <w:jc w:val="both"/>
        <w:rPr>
          <w:rFonts w:ascii="Bembo Std" w:hAnsi="Bembo Std"/>
          <w:b/>
          <w:lang w:val="es-ES"/>
        </w:rPr>
      </w:pPr>
      <w:r w:rsidRPr="0089593C">
        <w:rPr>
          <w:rFonts w:ascii="Bembo Std" w:hAnsi="Bembo Std"/>
          <w:lang w:val="es-ES"/>
        </w:rPr>
        <w:t>Excepto en casos de negligencia criminal o de malversación,</w:t>
      </w:r>
    </w:p>
    <w:p w14:paraId="58242DEA" w14:textId="77777777" w:rsidR="0089593C" w:rsidRPr="0089593C" w:rsidRDefault="0089593C" w:rsidP="00005C91">
      <w:pPr>
        <w:numPr>
          <w:ilvl w:val="0"/>
          <w:numId w:val="46"/>
        </w:numPr>
        <w:spacing w:before="60" w:after="60"/>
        <w:ind w:left="1620"/>
        <w:jc w:val="both"/>
        <w:rPr>
          <w:rFonts w:ascii="Bembo Std" w:hAnsi="Bembo Std"/>
          <w:lang w:val="es-ES"/>
        </w:rPr>
      </w:pPr>
      <w:r w:rsidRPr="0089593C">
        <w:rPr>
          <w:rFonts w:ascii="Bembo Std" w:hAnsi="Bembo Std"/>
          <w:lang w:val="es-ES"/>
        </w:rPr>
        <w:t xml:space="preserve">el Proveedor no tendrá ninguna responsabilidad contractual, de agravio o de otra índole frente al Comprador por pérdidas o daños indirectos o consiguientes, pérdidas de utilización, pérdidas de producción, o pérdidas de ganancias o por costo de intereses, estipulándose que esta exclusión no se aplicará a ninguna de las obligaciones del Proveedor de pagar al Comprador los daños y perjuicios previstos en el Contrato, y </w:t>
      </w:r>
    </w:p>
    <w:p w14:paraId="7F025DFE" w14:textId="1A3F98DB" w:rsidR="0089593C" w:rsidRPr="0089593C" w:rsidRDefault="0089593C" w:rsidP="00005C91">
      <w:pPr>
        <w:numPr>
          <w:ilvl w:val="0"/>
          <w:numId w:val="46"/>
        </w:numPr>
        <w:spacing w:before="60" w:after="60"/>
        <w:ind w:left="1620"/>
        <w:jc w:val="both"/>
        <w:rPr>
          <w:rFonts w:ascii="Bembo Std" w:hAnsi="Bembo Std"/>
          <w:lang w:val="es-ES"/>
        </w:rPr>
      </w:pPr>
      <w:r w:rsidRPr="0089593C">
        <w:rPr>
          <w:rFonts w:ascii="Bembo Std" w:hAnsi="Bembo Std"/>
          <w:lang w:val="es-ES"/>
        </w:rPr>
        <w:lastRenderedPageBreak/>
        <w:t>la responsabilidad total del Proveedor frente al Comprador, ya sea contractual, de agravio o de otra índole, no podrá exceder el Precio del Contrato, entendiéndose que tal limitación de responsabilidad no se aplicará a los costos provenientes de la reparación o reemplazo de equipo defectuoso, ni afecta la obligación del Proveedor de indemnizar al Comprador por transgresiones de patente.</w:t>
      </w:r>
    </w:p>
    <w:p w14:paraId="18DCE05F"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Cambio en las Leyes y Regulaciones</w:t>
      </w:r>
    </w:p>
    <w:p w14:paraId="6C98632B" w14:textId="0474AAE5" w:rsidR="0089593C" w:rsidRPr="0089593C" w:rsidRDefault="0089593C" w:rsidP="00005C91">
      <w:pPr>
        <w:numPr>
          <w:ilvl w:val="0"/>
          <w:numId w:val="39"/>
        </w:numPr>
        <w:spacing w:before="60" w:after="60"/>
        <w:ind w:left="1260" w:hanging="720"/>
        <w:jc w:val="both"/>
        <w:rPr>
          <w:rFonts w:ascii="Bembo Std" w:hAnsi="Bembo Std"/>
          <w:b/>
          <w:lang w:val="es-ES"/>
        </w:rPr>
      </w:pPr>
      <w:r w:rsidRPr="0089593C">
        <w:rPr>
          <w:rFonts w:ascii="Bembo Std" w:hAnsi="Bembo Std"/>
          <w:lang w:val="es-ES"/>
        </w:rPr>
        <w:t>A menos que se indique otra cosa en el Contrato, si después de la fecha de 28 días antes de la presentación de ofertas, cualquier ley, reglamento, decreto, ordenanza o estatuto con carácter de ley entrase en vigencia, se promulgase, abrogase o se modificase en el lugar del país del Comprador donde está ubicado el Proyecto (incluyendo cualquier cambio en interpretación o aplicación por las autoridades competentes) y que afecte posteriormente la fecha de Entrega y/o el Precio del Contrato, dicha Fecha de Entrega y/o Precio del Contrato serán incrementados o reducidos según corresponda, en la medida en que el Proveedor haya sido afectado por estos cambios en el desempeño de sus obligaciones en virtud del Contrato. No obstante</w:t>
      </w:r>
      <w:r>
        <w:rPr>
          <w:rFonts w:ascii="Bembo Std" w:hAnsi="Bembo Std"/>
          <w:lang w:val="es-ES"/>
        </w:rPr>
        <w:t>,</w:t>
      </w:r>
      <w:r w:rsidRPr="0089593C">
        <w:rPr>
          <w:rFonts w:ascii="Bembo Std" w:hAnsi="Bembo Std"/>
          <w:lang w:val="es-ES"/>
        </w:rPr>
        <w:t xml:space="preserve"> lo anterior, dicho incremento o disminución del costo no se pagará separadamente ni será acreditado si el mismo ya ha sido tenido en cuenta en las provisiones de ajuste de precio, si corresponde y de conformidad con la Cláusula 15 de las CGC.</w:t>
      </w:r>
    </w:p>
    <w:p w14:paraId="2D214D7A"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Fuerza Mayor</w:t>
      </w:r>
    </w:p>
    <w:p w14:paraId="71A607AD" w14:textId="77777777" w:rsidR="0089593C" w:rsidRPr="0089593C" w:rsidRDefault="0089593C" w:rsidP="00005C91">
      <w:pPr>
        <w:numPr>
          <w:ilvl w:val="0"/>
          <w:numId w:val="40"/>
        </w:numPr>
        <w:spacing w:before="60" w:after="60"/>
        <w:ind w:left="1260" w:hanging="720"/>
        <w:jc w:val="both"/>
        <w:rPr>
          <w:rFonts w:ascii="Bembo Std" w:hAnsi="Bembo Std"/>
          <w:lang w:val="es-ES"/>
        </w:rPr>
      </w:pPr>
      <w:r w:rsidRPr="0089593C">
        <w:rPr>
          <w:rFonts w:ascii="Bembo Std" w:hAnsi="Bembo Std"/>
          <w:lang w:val="es-ES"/>
        </w:rPr>
        <w:t>El Proveedor no estará sujeto a la ejecución de su Garantía de Cumplimiento, liquidación por daños y perjuicios o terminación por incumplimiento en la medida en que la demora o el incumplimiento de sus obligaciones en virtud del Contrato sea el resultado de un evento de Fuerza Mayor.</w:t>
      </w:r>
    </w:p>
    <w:p w14:paraId="09816732" w14:textId="77777777" w:rsidR="0089593C" w:rsidRPr="0089593C" w:rsidRDefault="0089593C" w:rsidP="00005C91">
      <w:pPr>
        <w:numPr>
          <w:ilvl w:val="0"/>
          <w:numId w:val="40"/>
        </w:numPr>
        <w:spacing w:before="60" w:after="60"/>
        <w:ind w:left="1260" w:hanging="720"/>
        <w:jc w:val="both"/>
        <w:rPr>
          <w:rFonts w:ascii="Bembo Std" w:hAnsi="Bembo Std"/>
          <w:lang w:val="es-ES"/>
        </w:rPr>
      </w:pPr>
      <w:r w:rsidRPr="0089593C">
        <w:rPr>
          <w:rFonts w:ascii="Bembo Std" w:hAnsi="Bembo Std"/>
          <w:lang w:val="es-ES"/>
        </w:rPr>
        <w:t>Para fines de esta Cláusula, “Fuerza Mayor” significa un evento o situación fuera del control del Proveedor que es imprevisible, inevitable y no se origina por descuido o negligencia del Proveedor. Tales eventos pueden incluir sin que éstos sean los únicos, actos del Comprador en su capacidad soberana, guerras o revoluciones, incendios, inundaciones, epidemias, restricciones de cuarentena, y embargos de cargamentos.</w:t>
      </w:r>
    </w:p>
    <w:p w14:paraId="446099A5" w14:textId="77777777" w:rsidR="0089593C" w:rsidRPr="0089593C" w:rsidRDefault="0089593C" w:rsidP="00005C91">
      <w:pPr>
        <w:numPr>
          <w:ilvl w:val="0"/>
          <w:numId w:val="40"/>
        </w:numPr>
        <w:spacing w:before="60" w:after="60"/>
        <w:ind w:left="1260" w:hanging="720"/>
        <w:jc w:val="both"/>
        <w:rPr>
          <w:rFonts w:ascii="Bembo Std" w:hAnsi="Bembo Std"/>
          <w:lang w:val="es-ES"/>
        </w:rPr>
      </w:pPr>
      <w:r w:rsidRPr="0089593C">
        <w:rPr>
          <w:rFonts w:ascii="Bembo Std" w:hAnsi="Bembo Std"/>
          <w:lang w:val="es-ES"/>
        </w:rPr>
        <w:t>Si se presentara un evento de Fuerza Mayor, el Proveedor notificará por escrito al Comprador a la máxima brevedad posible sobre dicha condición y causa. A menos que el Comprador disponga otra cosa por escrito, el Proveedor continuará cumpliendo con sus obligaciones en virtud del Contrato en la medida que sea razonablemente práctico, y buscará todos los medios alternativos de cumplimiento que no estuviesen afectados por la situación de Fuerza Mayor existente.</w:t>
      </w:r>
    </w:p>
    <w:p w14:paraId="48F3166C"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lastRenderedPageBreak/>
        <w:t>Ordenes de Cambio y Enmiendas al Contrato</w:t>
      </w:r>
    </w:p>
    <w:p w14:paraId="30B01204" w14:textId="77777777" w:rsidR="0089593C" w:rsidRPr="0089593C" w:rsidRDefault="0089593C" w:rsidP="00005C91">
      <w:pPr>
        <w:numPr>
          <w:ilvl w:val="0"/>
          <w:numId w:val="41"/>
        </w:numPr>
        <w:spacing w:before="60" w:after="60"/>
        <w:ind w:left="1260" w:hanging="720"/>
        <w:jc w:val="both"/>
        <w:rPr>
          <w:rFonts w:ascii="Bembo Std" w:hAnsi="Bembo Std"/>
          <w:lang w:val="es-ES"/>
        </w:rPr>
      </w:pPr>
      <w:r w:rsidRPr="0089593C">
        <w:rPr>
          <w:rFonts w:ascii="Bembo Std" w:hAnsi="Bembo Std"/>
          <w:lang w:val="es-ES"/>
        </w:rPr>
        <w:t>El Comprador podrá, en cualquier momento, efectuar cambios dentro del marco general del Contrato, mediante orden escrita al Proveedor de acuerdo con la Cláusula 8 de las CGC, en uno o más de los siguientes aspectos:</w:t>
      </w:r>
    </w:p>
    <w:p w14:paraId="6DAFE2B1" w14:textId="77777777" w:rsidR="0089593C" w:rsidRPr="0089593C" w:rsidRDefault="0089593C" w:rsidP="00005C91">
      <w:pPr>
        <w:numPr>
          <w:ilvl w:val="0"/>
          <w:numId w:val="47"/>
        </w:numPr>
        <w:spacing w:before="60" w:after="60"/>
        <w:ind w:left="1620"/>
        <w:jc w:val="both"/>
        <w:rPr>
          <w:rFonts w:ascii="Bembo Std" w:hAnsi="Bembo Std"/>
          <w:lang w:val="es-ES"/>
        </w:rPr>
      </w:pPr>
      <w:r w:rsidRPr="0089593C">
        <w:rPr>
          <w:rFonts w:ascii="Bembo Std" w:hAnsi="Bembo Std"/>
          <w:lang w:val="es-ES"/>
        </w:rPr>
        <w:t>planos, diseños o especificaciones, cuando los Bienes que deban suministrarse en virtud al Contrato deban ser fabricados específicamente para el Comprador;</w:t>
      </w:r>
    </w:p>
    <w:p w14:paraId="0F9885D5" w14:textId="77777777" w:rsidR="0089593C" w:rsidRPr="0089593C" w:rsidRDefault="0089593C" w:rsidP="00005C91">
      <w:pPr>
        <w:numPr>
          <w:ilvl w:val="0"/>
          <w:numId w:val="47"/>
        </w:numPr>
        <w:spacing w:before="60" w:after="60"/>
        <w:ind w:left="1620"/>
        <w:jc w:val="both"/>
        <w:rPr>
          <w:rFonts w:ascii="Bembo Std" w:hAnsi="Bembo Std"/>
          <w:lang w:val="es-ES"/>
        </w:rPr>
      </w:pPr>
      <w:r w:rsidRPr="0089593C">
        <w:rPr>
          <w:rFonts w:ascii="Bembo Std" w:hAnsi="Bembo Std"/>
          <w:lang w:val="es-ES"/>
        </w:rPr>
        <w:t>la forma de embarque o de embalaje;</w:t>
      </w:r>
    </w:p>
    <w:p w14:paraId="6952F4A6" w14:textId="77777777" w:rsidR="0089593C" w:rsidRPr="0089593C" w:rsidRDefault="0089593C" w:rsidP="00005C91">
      <w:pPr>
        <w:numPr>
          <w:ilvl w:val="0"/>
          <w:numId w:val="47"/>
        </w:numPr>
        <w:spacing w:before="60" w:after="60"/>
        <w:ind w:left="1620"/>
        <w:jc w:val="both"/>
        <w:rPr>
          <w:rFonts w:ascii="Bembo Std" w:hAnsi="Bembo Std"/>
          <w:lang w:val="es-ES"/>
        </w:rPr>
      </w:pPr>
      <w:r w:rsidRPr="0089593C">
        <w:rPr>
          <w:rFonts w:ascii="Bembo Std" w:hAnsi="Bembo Std"/>
          <w:lang w:val="es-ES"/>
        </w:rPr>
        <w:t xml:space="preserve">el lugar de entrega, y/o </w:t>
      </w:r>
    </w:p>
    <w:p w14:paraId="2E806DF4" w14:textId="77777777" w:rsidR="0089593C" w:rsidRPr="0089593C" w:rsidRDefault="0089593C" w:rsidP="00005C91">
      <w:pPr>
        <w:numPr>
          <w:ilvl w:val="0"/>
          <w:numId w:val="47"/>
        </w:numPr>
        <w:spacing w:before="60" w:after="60"/>
        <w:ind w:left="1620"/>
        <w:jc w:val="both"/>
        <w:rPr>
          <w:rFonts w:ascii="Bembo Std" w:hAnsi="Bembo Std"/>
          <w:lang w:val="es-ES"/>
        </w:rPr>
      </w:pPr>
      <w:r w:rsidRPr="0089593C">
        <w:rPr>
          <w:rFonts w:ascii="Bembo Std" w:hAnsi="Bembo Std"/>
          <w:lang w:val="es-ES"/>
        </w:rPr>
        <w:t>los Servicios Conexos que deba suministrar el Proveedor.</w:t>
      </w:r>
    </w:p>
    <w:p w14:paraId="100707D4" w14:textId="27556F20" w:rsidR="0089593C" w:rsidRPr="0089593C" w:rsidRDefault="0089593C" w:rsidP="00005C91">
      <w:pPr>
        <w:numPr>
          <w:ilvl w:val="0"/>
          <w:numId w:val="41"/>
        </w:numPr>
        <w:spacing w:before="60" w:after="60"/>
        <w:ind w:left="1260" w:hanging="720"/>
        <w:jc w:val="both"/>
        <w:rPr>
          <w:rFonts w:ascii="Bembo Std" w:hAnsi="Bembo Std"/>
          <w:lang w:val="es-ES"/>
        </w:rPr>
      </w:pPr>
      <w:r w:rsidRPr="0089593C">
        <w:rPr>
          <w:rFonts w:ascii="Bembo Std" w:hAnsi="Bembo Std"/>
          <w:lang w:val="es-ES"/>
        </w:rPr>
        <w:t>Si cualquiera de estos cambios causara un aumento o disminución en el costo o en el tiempo necesario para que el Proveedor cumpla</w:t>
      </w:r>
      <w:r>
        <w:rPr>
          <w:rFonts w:ascii="Bembo Std" w:hAnsi="Bembo Std"/>
          <w:lang w:val="es-ES"/>
        </w:rPr>
        <w:t xml:space="preserve"> cualquiera de las obligaciones</w:t>
      </w:r>
      <w:r w:rsidRPr="0089593C">
        <w:rPr>
          <w:rFonts w:ascii="Bembo Std" w:hAnsi="Bembo Std"/>
          <w:lang w:val="es-ES"/>
        </w:rPr>
        <w:t xml:space="preserve"> en virtud del Contrato, se efectuará un ajuste equitativo al Precio del Contrato o al Plan de Entregas/de Cumplimiento, o a ambas cosas, y el Contrato se enmendará según corresponda. El Proveedor deberá presentar la solicitud de ajuste de conformidad con esta Cláusula, dentro de los veintiocho (28) días contados a partir de la fecha en que éste reciba la solicitud de la orden de cambio del Comprador. </w:t>
      </w:r>
    </w:p>
    <w:p w14:paraId="78C40FDA" w14:textId="77777777" w:rsidR="0089593C" w:rsidRPr="0089593C" w:rsidRDefault="0089593C" w:rsidP="00005C91">
      <w:pPr>
        <w:numPr>
          <w:ilvl w:val="0"/>
          <w:numId w:val="41"/>
        </w:numPr>
        <w:spacing w:before="60" w:after="60"/>
        <w:ind w:left="1260" w:hanging="720"/>
        <w:jc w:val="both"/>
        <w:rPr>
          <w:rFonts w:ascii="Bembo Std" w:hAnsi="Bembo Std"/>
          <w:lang w:val="es-ES"/>
        </w:rPr>
      </w:pPr>
      <w:r w:rsidRPr="0089593C">
        <w:rPr>
          <w:rFonts w:ascii="Bembo Std" w:hAnsi="Bembo Std"/>
          <w:lang w:val="es-ES"/>
        </w:rPr>
        <w:t>Los precios que cobrará el Proveedor por Servicios Conexos que pudieran ser necesarios pero que no fueron incluidos en el Contrato, deberán convenirse previamente entre las partes, y no excederán los precios que el Proveedor cobra actualmente a terceros por servicios similares.</w:t>
      </w:r>
    </w:p>
    <w:p w14:paraId="14A1151C" w14:textId="77777777" w:rsidR="0089593C" w:rsidRPr="0089593C" w:rsidRDefault="0089593C" w:rsidP="00005C91">
      <w:pPr>
        <w:numPr>
          <w:ilvl w:val="0"/>
          <w:numId w:val="41"/>
        </w:numPr>
        <w:spacing w:before="60" w:after="60"/>
        <w:ind w:left="1260" w:hanging="720"/>
        <w:jc w:val="both"/>
        <w:rPr>
          <w:rFonts w:ascii="Bembo Std" w:hAnsi="Bembo Std"/>
          <w:lang w:val="es-ES"/>
        </w:rPr>
      </w:pPr>
      <w:r w:rsidRPr="0089593C">
        <w:rPr>
          <w:rFonts w:ascii="Bembo Std" w:hAnsi="Bembo Std"/>
          <w:lang w:val="es-ES"/>
        </w:rPr>
        <w:t>Sujeto a lo anterior, no se introducirá ningún cambio o modificación al Contrato excepto mediante una enmienda por escrito ejecutada por ambas partes.</w:t>
      </w:r>
    </w:p>
    <w:p w14:paraId="02B390D8"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Prórroga de los Plazos </w:t>
      </w:r>
    </w:p>
    <w:p w14:paraId="3DC84E63" w14:textId="77777777" w:rsidR="0089593C" w:rsidRPr="0089593C" w:rsidRDefault="0089593C" w:rsidP="00005C91">
      <w:pPr>
        <w:numPr>
          <w:ilvl w:val="0"/>
          <w:numId w:val="48"/>
        </w:numPr>
        <w:spacing w:before="60" w:after="60"/>
        <w:ind w:left="1260" w:hanging="720"/>
        <w:jc w:val="both"/>
        <w:rPr>
          <w:rFonts w:ascii="Bembo Std" w:hAnsi="Bembo Std"/>
          <w:lang w:val="es-ES"/>
        </w:rPr>
      </w:pPr>
      <w:r w:rsidRPr="0089593C">
        <w:rPr>
          <w:rFonts w:ascii="Bembo Std" w:hAnsi="Bembo Std"/>
          <w:lang w:val="es-ES"/>
        </w:rPr>
        <w:t>Si en cualquier momento durante la ejecución del Contrato, el Proveedor o sus Subcontratistas encontrasen condiciones que impidiesen la entrega oportuna de los Bienes o el cumplimiento de los Servicios Conexos de conformidad con la Cláusula 13 de las CGC, el Proveedor informará prontamente y por escrito al Comprador sobre la demora, posible duración y causa. Tan pronto como sea posible después de recibir la comunicación del Proveedor, el Comprador evaluará la situación y a su discreción podrá prorrogar el plazo de cumplimiento del Proveedor. En dicha circunstancia, ambas partes ratificarán la prórroga mediante una enmienda al Contrato.</w:t>
      </w:r>
    </w:p>
    <w:p w14:paraId="48741458" w14:textId="77777777" w:rsidR="0089593C" w:rsidRPr="0089593C" w:rsidRDefault="0089593C" w:rsidP="00005C91">
      <w:pPr>
        <w:numPr>
          <w:ilvl w:val="0"/>
          <w:numId w:val="48"/>
        </w:numPr>
        <w:spacing w:before="60" w:after="60"/>
        <w:ind w:left="1260" w:hanging="720"/>
        <w:jc w:val="both"/>
        <w:rPr>
          <w:rFonts w:ascii="Bembo Std" w:hAnsi="Bembo Std"/>
          <w:lang w:val="es-ES"/>
        </w:rPr>
      </w:pPr>
      <w:r w:rsidRPr="0089593C">
        <w:rPr>
          <w:rFonts w:ascii="Bembo Std" w:hAnsi="Bembo Std"/>
          <w:lang w:val="es-ES"/>
        </w:rPr>
        <w:t>Excepto en el caso de Fuerza Mayor, como se indicó en la Cláusula 32 de las CGC, cualquier retraso en el desempeño de sus obligaciones de Entrega y Cumplimiento expondrá al Proveedor a la imposición de liquidación por daños y perjuicios de conformidad con la Cláusula 27 de las CGC, a menos que se acuerde una prórroga en virtud de la Subcláusula 34.1 de las CGC.</w:t>
      </w:r>
    </w:p>
    <w:p w14:paraId="283D3F6C"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lastRenderedPageBreak/>
        <w:t>Terminación</w:t>
      </w:r>
    </w:p>
    <w:p w14:paraId="50B6E8B3" w14:textId="77777777" w:rsidR="0089593C" w:rsidRPr="0089593C" w:rsidRDefault="0089593C" w:rsidP="00005C91">
      <w:pPr>
        <w:numPr>
          <w:ilvl w:val="0"/>
          <w:numId w:val="49"/>
        </w:numPr>
        <w:spacing w:before="60" w:after="60"/>
        <w:ind w:left="1260" w:hanging="720"/>
        <w:jc w:val="both"/>
        <w:rPr>
          <w:rFonts w:ascii="Bembo Std" w:hAnsi="Bembo Std"/>
          <w:lang w:val="es-ES"/>
        </w:rPr>
      </w:pPr>
      <w:r w:rsidRPr="0089593C">
        <w:rPr>
          <w:rFonts w:ascii="Bembo Std" w:hAnsi="Bembo Std"/>
          <w:lang w:val="es-ES"/>
        </w:rPr>
        <w:t>Terminación por Incumplimiento</w:t>
      </w:r>
    </w:p>
    <w:p w14:paraId="140A0C66" w14:textId="77777777" w:rsidR="0089593C" w:rsidRPr="0089593C" w:rsidRDefault="0089593C" w:rsidP="00005C91">
      <w:pPr>
        <w:numPr>
          <w:ilvl w:val="0"/>
          <w:numId w:val="52"/>
        </w:numPr>
        <w:spacing w:before="60" w:after="60"/>
        <w:ind w:left="1620"/>
        <w:jc w:val="both"/>
        <w:rPr>
          <w:rFonts w:ascii="Bembo Std" w:hAnsi="Bembo Std"/>
          <w:lang w:val="es-ES"/>
        </w:rPr>
      </w:pPr>
      <w:r w:rsidRPr="0089593C">
        <w:rPr>
          <w:rFonts w:ascii="Bembo Std" w:hAnsi="Bembo Std"/>
          <w:lang w:val="es-ES"/>
        </w:rPr>
        <w:t>El Comprador, sin perjuicio de otros recursos a su haber en caso de incumplimiento del Contrato, podrá terminar el Contrato en su totalidad o en parte mediante una comunicación de incumplimiento por escrito al Proveedor en cualquiera de las siguientes circunstancias:</w:t>
      </w:r>
    </w:p>
    <w:p w14:paraId="608A51B6" w14:textId="65D9EE8F" w:rsidR="0089593C" w:rsidRPr="0089593C" w:rsidRDefault="0089593C" w:rsidP="00005C91">
      <w:pPr>
        <w:widowControl w:val="0"/>
        <w:numPr>
          <w:ilvl w:val="0"/>
          <w:numId w:val="53"/>
        </w:numPr>
        <w:spacing w:before="60" w:after="60"/>
        <w:ind w:left="1980"/>
        <w:jc w:val="both"/>
        <w:rPr>
          <w:rFonts w:ascii="Bembo Std" w:hAnsi="Bembo Std"/>
          <w:spacing w:val="-4"/>
          <w:sz w:val="22"/>
          <w:szCs w:val="22"/>
          <w:lang w:val="es-ES"/>
        </w:rPr>
      </w:pPr>
      <w:r w:rsidRPr="0089593C">
        <w:rPr>
          <w:rFonts w:ascii="Bembo Std" w:hAnsi="Bembo Std"/>
          <w:spacing w:val="-4"/>
          <w:sz w:val="22"/>
          <w:szCs w:val="22"/>
          <w:lang w:val="es-ES"/>
        </w:rPr>
        <w:t xml:space="preserve">si el Proveedor no entrega parte o ninguno de los Bienes dentro del período establecido en el Contrato, o dentro de alguna prórroga otorgada por el Comprador de conformidad con la Cláusula 34 de las CGC; o </w:t>
      </w:r>
    </w:p>
    <w:p w14:paraId="356D96D9" w14:textId="77777777" w:rsidR="0089593C" w:rsidRPr="0089593C" w:rsidRDefault="0089593C" w:rsidP="00005C91">
      <w:pPr>
        <w:widowControl w:val="0"/>
        <w:numPr>
          <w:ilvl w:val="0"/>
          <w:numId w:val="53"/>
        </w:numPr>
        <w:spacing w:before="60" w:after="60"/>
        <w:ind w:left="1980"/>
        <w:jc w:val="both"/>
        <w:rPr>
          <w:rFonts w:ascii="Bembo Std" w:hAnsi="Bembo Std"/>
          <w:spacing w:val="-4"/>
          <w:sz w:val="22"/>
          <w:szCs w:val="22"/>
          <w:lang w:val="es-ES"/>
        </w:rPr>
      </w:pPr>
      <w:r w:rsidRPr="0089593C">
        <w:rPr>
          <w:rFonts w:ascii="Bembo Std" w:hAnsi="Bembo Std"/>
          <w:spacing w:val="-4"/>
          <w:sz w:val="22"/>
          <w:szCs w:val="22"/>
          <w:lang w:val="es-ES"/>
        </w:rPr>
        <w:t>Si el Proveedor no cumple con cualquier otra obligación en virtud del Contrato; o</w:t>
      </w:r>
    </w:p>
    <w:p w14:paraId="4840D39B" w14:textId="77777777" w:rsidR="0089593C" w:rsidRPr="0089593C" w:rsidRDefault="0089593C" w:rsidP="00005C91">
      <w:pPr>
        <w:widowControl w:val="0"/>
        <w:numPr>
          <w:ilvl w:val="0"/>
          <w:numId w:val="53"/>
        </w:numPr>
        <w:spacing w:before="60" w:after="60"/>
        <w:ind w:left="1980"/>
        <w:jc w:val="both"/>
        <w:rPr>
          <w:rFonts w:ascii="Bembo Std" w:hAnsi="Bembo Std"/>
          <w:spacing w:val="-4"/>
          <w:sz w:val="22"/>
          <w:szCs w:val="22"/>
          <w:lang w:val="es-ES"/>
        </w:rPr>
      </w:pPr>
      <w:r w:rsidRPr="0089593C">
        <w:rPr>
          <w:rFonts w:ascii="Bembo Std" w:hAnsi="Bembo Std"/>
          <w:spacing w:val="-4"/>
          <w:sz w:val="22"/>
          <w:szCs w:val="22"/>
          <w:lang w:val="es-ES"/>
        </w:rPr>
        <w:t>Si el Proveedor, a juicio del Comprador, durante el proceso de licitación o de ejecución del Contrato, ha participado en prácticas prohibidas, según se define en la Cláusula 3 de las CGC.</w:t>
      </w:r>
    </w:p>
    <w:p w14:paraId="7A02B3CD" w14:textId="77777777" w:rsidR="0089593C" w:rsidRPr="0089593C" w:rsidRDefault="0089593C" w:rsidP="00005C91">
      <w:pPr>
        <w:numPr>
          <w:ilvl w:val="0"/>
          <w:numId w:val="52"/>
        </w:numPr>
        <w:spacing w:before="60" w:after="60"/>
        <w:ind w:left="1620"/>
        <w:jc w:val="both"/>
        <w:rPr>
          <w:rFonts w:ascii="Bembo Std" w:hAnsi="Bembo Std"/>
          <w:lang w:val="es-ES"/>
        </w:rPr>
      </w:pPr>
      <w:r w:rsidRPr="0089593C">
        <w:rPr>
          <w:rFonts w:ascii="Bembo Std" w:hAnsi="Bembo Std"/>
          <w:lang w:val="es-ES"/>
        </w:rPr>
        <w:t>En caso de que el Comprador termine el Contrato en su totalidad o en parte, de conformidad con la Cláusula 35.1(a) de las CGC, éste podrá adquirir, bajo términos y condiciones que considere apropiadas, Bienes o Servicios Conexos similares a los no suministrados o prestados. En estos casos, el Proveedor deberá pagar al Comprador los costos adicionales resultantes de dicha adquisición. Sin embargo, el Proveedor seguirá estando obligado a completar la ejecución de aquellas obligaciones en la medida que hubiesen quedado sin concluir.</w:t>
      </w:r>
    </w:p>
    <w:p w14:paraId="54B8BF26" w14:textId="77777777" w:rsidR="0089593C" w:rsidRPr="0089593C" w:rsidRDefault="0089593C" w:rsidP="00005C91">
      <w:pPr>
        <w:numPr>
          <w:ilvl w:val="0"/>
          <w:numId w:val="49"/>
        </w:numPr>
        <w:spacing w:before="60" w:after="60"/>
        <w:ind w:left="1260" w:hanging="720"/>
        <w:jc w:val="both"/>
        <w:rPr>
          <w:rFonts w:ascii="Bembo Std" w:hAnsi="Bembo Std"/>
          <w:lang w:val="es-ES"/>
        </w:rPr>
      </w:pPr>
      <w:r w:rsidRPr="0089593C">
        <w:rPr>
          <w:rFonts w:ascii="Bembo Std" w:hAnsi="Bembo Std"/>
          <w:lang w:val="es-ES"/>
        </w:rPr>
        <w:t>Terminación por Insolvencia</w:t>
      </w:r>
    </w:p>
    <w:p w14:paraId="4E8A026D" w14:textId="77777777" w:rsidR="0089593C" w:rsidRPr="0089593C" w:rsidRDefault="0089593C" w:rsidP="00005C91">
      <w:pPr>
        <w:numPr>
          <w:ilvl w:val="0"/>
          <w:numId w:val="54"/>
        </w:numPr>
        <w:spacing w:before="60" w:after="60"/>
        <w:ind w:left="1620"/>
        <w:jc w:val="both"/>
        <w:rPr>
          <w:rFonts w:ascii="Bembo Std" w:hAnsi="Bembo Std"/>
          <w:lang w:val="es-ES"/>
        </w:rPr>
      </w:pPr>
      <w:r w:rsidRPr="0089593C">
        <w:rPr>
          <w:rFonts w:ascii="Bembo Std" w:hAnsi="Bembo Std"/>
          <w:lang w:val="es-ES"/>
        </w:rPr>
        <w:t>El Comprador podrá rescindir el Contrato mediante comunicación por escrito al Proveedor si éste se declarase en quiebra o en estado de insolvencia.  En tal caso, la terminación será sin indemnización alguna para el Proveedor, siempre que dicha terminación no perjudique o afecte algún derecho de acción o recurso que tenga o pudiera llegar a tener posteriormente hacia el Comprador.</w:t>
      </w:r>
    </w:p>
    <w:p w14:paraId="1F8BDF79" w14:textId="77777777" w:rsidR="0089593C" w:rsidRPr="0089593C" w:rsidRDefault="0089593C" w:rsidP="00005C91">
      <w:pPr>
        <w:numPr>
          <w:ilvl w:val="0"/>
          <w:numId w:val="49"/>
        </w:numPr>
        <w:spacing w:before="60" w:after="60"/>
        <w:ind w:left="1260" w:hanging="720"/>
        <w:jc w:val="both"/>
        <w:rPr>
          <w:rFonts w:ascii="Bembo Std" w:hAnsi="Bembo Std"/>
          <w:lang w:val="es-ES"/>
        </w:rPr>
      </w:pPr>
      <w:r w:rsidRPr="0089593C">
        <w:rPr>
          <w:rFonts w:ascii="Bembo Std" w:hAnsi="Bembo Std"/>
          <w:lang w:val="es-ES"/>
        </w:rPr>
        <w:t>Terminación por Conveniencia</w:t>
      </w:r>
    </w:p>
    <w:p w14:paraId="5408F08F" w14:textId="77777777" w:rsidR="0089593C" w:rsidRPr="0089593C" w:rsidRDefault="0089593C" w:rsidP="00005C91">
      <w:pPr>
        <w:numPr>
          <w:ilvl w:val="0"/>
          <w:numId w:val="55"/>
        </w:numPr>
        <w:spacing w:before="60" w:after="60"/>
        <w:ind w:left="1620"/>
        <w:jc w:val="both"/>
        <w:rPr>
          <w:rFonts w:ascii="Bembo Std" w:hAnsi="Bembo Std"/>
          <w:lang w:val="es-ES"/>
        </w:rPr>
      </w:pPr>
      <w:r w:rsidRPr="0089593C">
        <w:rPr>
          <w:rFonts w:ascii="Bembo Std" w:hAnsi="Bembo Std"/>
          <w:lang w:val="es-ES"/>
        </w:rPr>
        <w:t>El Comprador, mediante comunicación enviada al Proveedor, podrá terminar el Contrato total o parcialmente, en cualquier momento por razones de conveniencia. La comunicación de terminación deberá indicar que la terminación es por conveniencia del Comprador, el alcance de la terminación de las responsabilidades del Proveedor en virtud del Contrato y la fecha de efectividad de dicha terminación.</w:t>
      </w:r>
    </w:p>
    <w:p w14:paraId="7601825A" w14:textId="77777777" w:rsidR="0089593C" w:rsidRPr="0089593C" w:rsidRDefault="0089593C" w:rsidP="00005C91">
      <w:pPr>
        <w:numPr>
          <w:ilvl w:val="0"/>
          <w:numId w:val="55"/>
        </w:numPr>
        <w:spacing w:before="60" w:after="60"/>
        <w:ind w:left="1620"/>
        <w:jc w:val="both"/>
        <w:rPr>
          <w:rFonts w:ascii="Bembo Std" w:hAnsi="Bembo Std"/>
          <w:lang w:val="es-ES"/>
        </w:rPr>
      </w:pPr>
      <w:r w:rsidRPr="0089593C">
        <w:rPr>
          <w:rFonts w:ascii="Bembo Std" w:hAnsi="Bembo Std"/>
          <w:lang w:val="es-ES"/>
        </w:rPr>
        <w:t>Los bienes que ya estén fabricados y listos para embarcar dentro de los veintiocho (28) días siguientes a al recibo por el Proveedor de la notificación de terminación del Comprador deberán ser aceptados por el Comprador de acuerdo con los términos y precios establecidos en el Contrato. En cuanto al resto de los Bienes el Comprador podrá elegir entre las siguientes opciones:</w:t>
      </w:r>
    </w:p>
    <w:p w14:paraId="32F29FD2" w14:textId="77777777" w:rsidR="0089593C" w:rsidRPr="0089593C" w:rsidRDefault="0089593C" w:rsidP="00005C91">
      <w:pPr>
        <w:widowControl w:val="0"/>
        <w:numPr>
          <w:ilvl w:val="0"/>
          <w:numId w:val="56"/>
        </w:numPr>
        <w:spacing w:before="60" w:after="60"/>
        <w:ind w:left="1980"/>
        <w:jc w:val="both"/>
        <w:rPr>
          <w:rFonts w:ascii="Bembo Std" w:hAnsi="Bembo Std"/>
          <w:spacing w:val="-4"/>
          <w:lang w:val="es-ES"/>
        </w:rPr>
      </w:pPr>
      <w:r w:rsidRPr="0089593C">
        <w:rPr>
          <w:rFonts w:ascii="Bembo Std" w:hAnsi="Bembo Std"/>
          <w:spacing w:val="-4"/>
          <w:lang w:val="es-ES"/>
        </w:rPr>
        <w:lastRenderedPageBreak/>
        <w:t>que se complete alguna porción y se entregue de acuerdo con las condiciones y precios del Contrato; y/o</w:t>
      </w:r>
    </w:p>
    <w:p w14:paraId="20EA0F23" w14:textId="77777777" w:rsidR="0089593C" w:rsidRPr="0089593C" w:rsidRDefault="0089593C" w:rsidP="00005C91">
      <w:pPr>
        <w:widowControl w:val="0"/>
        <w:numPr>
          <w:ilvl w:val="0"/>
          <w:numId w:val="56"/>
        </w:numPr>
        <w:spacing w:before="60" w:after="60"/>
        <w:ind w:left="1980"/>
        <w:jc w:val="both"/>
        <w:rPr>
          <w:rFonts w:ascii="Bembo Std" w:hAnsi="Bembo Std"/>
          <w:spacing w:val="-4"/>
          <w:lang w:val="es-ES"/>
        </w:rPr>
      </w:pPr>
      <w:r w:rsidRPr="0089593C">
        <w:rPr>
          <w:rFonts w:ascii="Bembo Std" w:hAnsi="Bembo Std"/>
          <w:spacing w:val="-4"/>
          <w:lang w:val="es-ES"/>
        </w:rPr>
        <w:t>que se cancele el balance restante y se pague al Proveedor una suma convenida por aquellos Bienes o Servicios Conexos que hubiesen sido parcialmente completados y por los materiales y repuestos adquiridos previamente por el Proveedor.</w:t>
      </w:r>
    </w:p>
    <w:p w14:paraId="4E536F01"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 xml:space="preserve">Cesión </w:t>
      </w:r>
    </w:p>
    <w:p w14:paraId="71D66987" w14:textId="77777777" w:rsidR="0089593C" w:rsidRPr="0089593C" w:rsidRDefault="0089593C" w:rsidP="00005C91">
      <w:pPr>
        <w:numPr>
          <w:ilvl w:val="0"/>
          <w:numId w:val="50"/>
        </w:numPr>
        <w:spacing w:before="60" w:after="60"/>
        <w:ind w:left="1260" w:hanging="720"/>
        <w:jc w:val="both"/>
        <w:rPr>
          <w:rFonts w:ascii="Bembo Std" w:hAnsi="Bembo Std"/>
          <w:lang w:val="es-ES"/>
        </w:rPr>
      </w:pPr>
      <w:r w:rsidRPr="0089593C">
        <w:rPr>
          <w:rFonts w:ascii="Bembo Std" w:hAnsi="Bembo Std"/>
          <w:lang w:val="es-ES"/>
        </w:rPr>
        <w:t>Ni el Comprador ni el Proveedor podrán ceder total o parcialmente las obligaciones que hubiesen contraído en virtud del Contrato, excepto con el previo consentimiento por escrito de la otra parte.</w:t>
      </w:r>
    </w:p>
    <w:p w14:paraId="499B5D06" w14:textId="77777777" w:rsidR="0089593C" w:rsidRPr="0089593C" w:rsidRDefault="0089593C" w:rsidP="00005C91">
      <w:pPr>
        <w:keepNext/>
        <w:keepLines/>
        <w:numPr>
          <w:ilvl w:val="0"/>
          <w:numId w:val="3"/>
        </w:numPr>
        <w:spacing w:before="240"/>
        <w:ind w:left="540" w:hanging="540"/>
        <w:outlineLvl w:val="1"/>
        <w:rPr>
          <w:rFonts w:ascii="Bembo Std" w:hAnsi="Bembo Std"/>
          <w:b/>
          <w:lang w:val="es-ES"/>
        </w:rPr>
      </w:pPr>
      <w:r w:rsidRPr="0089593C">
        <w:rPr>
          <w:rFonts w:ascii="Bembo Std" w:hAnsi="Bembo Std"/>
          <w:b/>
          <w:lang w:val="es-ES"/>
        </w:rPr>
        <w:t>Restricción a la Exportación</w:t>
      </w:r>
    </w:p>
    <w:p w14:paraId="684C881E" w14:textId="77777777" w:rsidR="0089593C" w:rsidRPr="0089593C" w:rsidRDefault="0089593C" w:rsidP="00005C91">
      <w:pPr>
        <w:numPr>
          <w:ilvl w:val="0"/>
          <w:numId w:val="51"/>
        </w:numPr>
        <w:spacing w:before="60" w:after="60"/>
        <w:ind w:left="1260" w:hanging="720"/>
        <w:jc w:val="both"/>
        <w:rPr>
          <w:rFonts w:ascii="Bembo Std" w:hAnsi="Bembo Std"/>
          <w:lang w:val="es-ES"/>
        </w:rPr>
      </w:pPr>
      <w:r w:rsidRPr="0089593C">
        <w:rPr>
          <w:rFonts w:ascii="Bembo Std" w:hAnsi="Bembo Std"/>
          <w:lang w:val="es-ES"/>
        </w:rPr>
        <w:t>No obstante cualquier obligación incluida en el Contrato de cumplir con todas las formalidades de exportación, cualquier restricción de exportación atribuible al Comprador, al país del Comprador o al uso de los productos/bienes, sistemas o servicios a ser proveídos y que provenga de regulaciones comerciales de un país proveedor de los productos/bienes, sistemas o servicios, y que impidan que el Proveedor cumpla con sus obligaciones contractuales, deberán liberar al Proveedores de la  obligación de proveer bienes o servicios. Lo anterior tendrá efecto siempre y cuando el Oferente pueda demostrar, a satisfacción del Banco y el Comprador, que ha cumplido diligentemente con todas las formalidades tales como aplicaciones para permisos, autorizaciones y licencias necesarias para la exportación de los productos/bienes, sistemas o servicios de acuerdo a los términos del Contrato. La Terminación del Contrato se hará según convenga al Comprador según lo estipulado en las Subcláusulas 35.3.</w:t>
      </w:r>
    </w:p>
    <w:p w14:paraId="5B0ED80A" w14:textId="79498F15" w:rsidR="0089593C" w:rsidRDefault="0089593C" w:rsidP="0089593C">
      <w:pPr>
        <w:spacing w:before="60" w:after="60"/>
        <w:ind w:left="1260"/>
        <w:jc w:val="both"/>
        <w:rPr>
          <w:rFonts w:ascii="Bembo Std" w:hAnsi="Bembo Std"/>
          <w:lang w:val="es-ES"/>
        </w:rPr>
      </w:pPr>
    </w:p>
    <w:p w14:paraId="6382DC1C" w14:textId="77777777" w:rsidR="0089593C" w:rsidRPr="0089593C" w:rsidRDefault="0089593C" w:rsidP="0089593C">
      <w:pPr>
        <w:spacing w:before="120" w:after="240"/>
        <w:jc w:val="center"/>
        <w:rPr>
          <w:rFonts w:ascii="Bembo Std" w:hAnsi="Bembo Std"/>
          <w:b/>
          <w:sz w:val="36"/>
          <w:szCs w:val="20"/>
          <w:lang w:val="es-ES"/>
        </w:rPr>
      </w:pPr>
      <w:bookmarkStart w:id="12" w:name="_Toc26891407"/>
      <w:r w:rsidRPr="0089593C">
        <w:rPr>
          <w:rFonts w:ascii="Bembo Std" w:hAnsi="Bembo Std"/>
          <w:b/>
          <w:sz w:val="36"/>
          <w:szCs w:val="20"/>
          <w:lang w:val="es-ES"/>
        </w:rPr>
        <w:t>Sección VIII. Condiciones Especiales de Contrato</w:t>
      </w:r>
      <w:bookmarkEnd w:id="12"/>
    </w:p>
    <w:p w14:paraId="2E430E44"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Las siguientes Condiciones Especiales del Contrato (CEC) complementarán y/o enmendarán las Condiciones Generales del Contrato (CGC). En caso de haber conflicto, las provisiones aquí dispuestas prevalecerán sobre las de las CGC</w:t>
      </w:r>
      <w:r w:rsidRPr="0089593C">
        <w:rPr>
          <w:rFonts w:ascii="Bembo Std" w:hAnsi="Bembo Std"/>
          <w:i/>
          <w:iCs/>
          <w:lang w:val="es-ES"/>
        </w:rPr>
        <w:t>.</w:t>
      </w:r>
    </w:p>
    <w:p w14:paraId="5D87165A" w14:textId="77777777" w:rsidR="0089593C" w:rsidRPr="0089593C" w:rsidRDefault="0089593C" w:rsidP="0089593C">
      <w:pPr>
        <w:spacing w:before="60" w:after="60"/>
        <w:jc w:val="both"/>
        <w:rPr>
          <w:rFonts w:ascii="Bembo Std" w:hAnsi="Bembo Std"/>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8"/>
        <w:gridCol w:w="7380"/>
      </w:tblGrid>
      <w:tr w:rsidR="0089593C" w:rsidRPr="0089593C" w14:paraId="5143DABD" w14:textId="77777777" w:rsidTr="0089593C">
        <w:trPr>
          <w:cantSplit/>
        </w:trPr>
        <w:tc>
          <w:tcPr>
            <w:tcW w:w="1728" w:type="dxa"/>
          </w:tcPr>
          <w:p w14:paraId="227157C2"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1.1(j)</w:t>
            </w:r>
          </w:p>
        </w:tc>
        <w:tc>
          <w:tcPr>
            <w:tcW w:w="7380" w:type="dxa"/>
          </w:tcPr>
          <w:p w14:paraId="714077E1"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El país del Comprador es: </w:t>
            </w:r>
            <w:r w:rsidRPr="0089593C">
              <w:rPr>
                <w:rFonts w:ascii="Bembo Std" w:hAnsi="Bembo Std"/>
                <w:b/>
                <w:i/>
                <w:iCs/>
                <w:lang w:val="es-ES"/>
              </w:rPr>
              <w:t>El Salvador</w:t>
            </w:r>
          </w:p>
        </w:tc>
      </w:tr>
      <w:tr w:rsidR="0089593C" w:rsidRPr="0089593C" w14:paraId="61A710D0" w14:textId="77777777" w:rsidTr="0089593C">
        <w:trPr>
          <w:cantSplit/>
        </w:trPr>
        <w:tc>
          <w:tcPr>
            <w:tcW w:w="1728" w:type="dxa"/>
          </w:tcPr>
          <w:p w14:paraId="332B62FF"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1.1(k)</w:t>
            </w:r>
          </w:p>
        </w:tc>
        <w:tc>
          <w:tcPr>
            <w:tcW w:w="7380" w:type="dxa"/>
          </w:tcPr>
          <w:p w14:paraId="22819E6A"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El comprador es: </w:t>
            </w:r>
            <w:r w:rsidRPr="0089593C">
              <w:rPr>
                <w:rFonts w:ascii="Bembo Std" w:hAnsi="Bembo Std"/>
                <w:i/>
                <w:iCs/>
                <w:lang w:val="es-ES"/>
              </w:rPr>
              <w:t>Ministerio de Salud</w:t>
            </w:r>
          </w:p>
        </w:tc>
      </w:tr>
      <w:tr w:rsidR="0089593C" w:rsidRPr="0089593C" w14:paraId="48E01FE4" w14:textId="77777777" w:rsidTr="0089593C">
        <w:trPr>
          <w:cantSplit/>
        </w:trPr>
        <w:tc>
          <w:tcPr>
            <w:tcW w:w="1728" w:type="dxa"/>
          </w:tcPr>
          <w:p w14:paraId="613CE044"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1.1 (q)</w:t>
            </w:r>
          </w:p>
        </w:tc>
        <w:tc>
          <w:tcPr>
            <w:tcW w:w="7380" w:type="dxa"/>
          </w:tcPr>
          <w:p w14:paraId="77746F56"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El (Los) Destino(s) final(es) del (de los) Sitio(s) del (de los) Proyecto(s) es/son: </w:t>
            </w:r>
            <w:r w:rsidRPr="0089593C">
              <w:rPr>
                <w:rFonts w:ascii="Bembo Std" w:hAnsi="Bembo Std"/>
                <w:lang w:val="es-MX"/>
              </w:rPr>
              <w:t>Almacén El Paraíso, Colonia El Paraíso, Barrio San Esteban, final 6ª. Calle Oriente N°1105.</w:t>
            </w:r>
          </w:p>
        </w:tc>
      </w:tr>
      <w:tr w:rsidR="0089593C" w:rsidRPr="0089593C" w14:paraId="20DFE294" w14:textId="77777777" w:rsidTr="0089593C">
        <w:trPr>
          <w:cantSplit/>
        </w:trPr>
        <w:tc>
          <w:tcPr>
            <w:tcW w:w="1728" w:type="dxa"/>
          </w:tcPr>
          <w:p w14:paraId="59344C29"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lastRenderedPageBreak/>
              <w:t>CGC 4.2 (a)</w:t>
            </w:r>
          </w:p>
        </w:tc>
        <w:tc>
          <w:tcPr>
            <w:tcW w:w="7380" w:type="dxa"/>
          </w:tcPr>
          <w:p w14:paraId="465AB509" w14:textId="77777777" w:rsidR="0089593C" w:rsidRPr="0089593C" w:rsidRDefault="0089593C" w:rsidP="0089593C">
            <w:pPr>
              <w:tabs>
                <w:tab w:val="right" w:pos="7164"/>
              </w:tabs>
              <w:spacing w:before="60" w:after="60"/>
              <w:jc w:val="both"/>
              <w:rPr>
                <w:rFonts w:ascii="Bembo Std" w:hAnsi="Bembo Std"/>
                <w:u w:val="single"/>
                <w:lang w:val="es-ES"/>
              </w:rPr>
            </w:pPr>
            <w:r w:rsidRPr="0089593C">
              <w:rPr>
                <w:rFonts w:ascii="Bembo Std" w:hAnsi="Bembo Std"/>
                <w:lang w:val="es-ES"/>
              </w:rPr>
              <w:t xml:space="preserve">El significado de los términos comerciales será el establecido en los </w:t>
            </w:r>
            <w:r w:rsidRPr="0089593C">
              <w:rPr>
                <w:rFonts w:ascii="Bembo Std" w:hAnsi="Bembo Std"/>
                <w:i/>
                <w:lang w:val="es-ES"/>
              </w:rPr>
              <w:t>Incoterms</w:t>
            </w:r>
            <w:r w:rsidRPr="0089593C">
              <w:rPr>
                <w:rFonts w:ascii="Bembo Std" w:hAnsi="Bembo Std"/>
                <w:lang w:val="es-ES"/>
              </w:rPr>
              <w:t xml:space="preserve">. Si el significado de cualquier término comercial y los derechos y obligaciones correspondientes a las partes no corresponde al establecidos en los </w:t>
            </w:r>
            <w:r w:rsidRPr="0089593C">
              <w:rPr>
                <w:rFonts w:ascii="Bembo Std" w:hAnsi="Bembo Std"/>
                <w:i/>
                <w:lang w:val="es-ES"/>
              </w:rPr>
              <w:t>Incoterms</w:t>
            </w:r>
            <w:r w:rsidRPr="0089593C">
              <w:rPr>
                <w:rFonts w:ascii="Bembo Std" w:hAnsi="Bembo Std"/>
                <w:lang w:val="es-ES"/>
              </w:rPr>
              <w:t xml:space="preserve">, el mismo deberá corresponder al establecidos en: </w:t>
            </w:r>
            <w:r w:rsidRPr="0089593C">
              <w:rPr>
                <w:rFonts w:ascii="Bembo Std" w:hAnsi="Bembo Std"/>
                <w:i/>
                <w:iCs/>
                <w:lang w:val="es-ES"/>
              </w:rPr>
              <w:t>No aplica</w:t>
            </w:r>
          </w:p>
        </w:tc>
      </w:tr>
      <w:tr w:rsidR="0089593C" w:rsidRPr="0089593C" w14:paraId="709590B2" w14:textId="77777777" w:rsidTr="0089593C">
        <w:trPr>
          <w:cantSplit/>
        </w:trPr>
        <w:tc>
          <w:tcPr>
            <w:tcW w:w="1728" w:type="dxa"/>
          </w:tcPr>
          <w:p w14:paraId="4804061B"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4.2 (b)</w:t>
            </w:r>
          </w:p>
        </w:tc>
        <w:tc>
          <w:tcPr>
            <w:tcW w:w="7380" w:type="dxa"/>
          </w:tcPr>
          <w:p w14:paraId="5D6B1871"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La versión de la edición de los Incoterms será: </w:t>
            </w:r>
            <w:r w:rsidRPr="0089593C">
              <w:rPr>
                <w:rFonts w:ascii="Bembo Std" w:hAnsi="Bembo Std"/>
                <w:i/>
                <w:iCs/>
                <w:lang w:val="es-ES"/>
              </w:rPr>
              <w:t>2020</w:t>
            </w:r>
          </w:p>
        </w:tc>
      </w:tr>
      <w:tr w:rsidR="0089593C" w:rsidRPr="0089593C" w14:paraId="799FDAB4" w14:textId="77777777" w:rsidTr="0089593C">
        <w:trPr>
          <w:cantSplit/>
        </w:trPr>
        <w:tc>
          <w:tcPr>
            <w:tcW w:w="1728" w:type="dxa"/>
          </w:tcPr>
          <w:p w14:paraId="34DD0137"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5.1</w:t>
            </w:r>
          </w:p>
        </w:tc>
        <w:tc>
          <w:tcPr>
            <w:tcW w:w="7380" w:type="dxa"/>
          </w:tcPr>
          <w:p w14:paraId="1D845AE6"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El idioma será: español</w:t>
            </w:r>
          </w:p>
        </w:tc>
      </w:tr>
      <w:tr w:rsidR="0089593C" w:rsidRPr="0089593C" w14:paraId="63C307EC" w14:textId="77777777" w:rsidTr="0089593C">
        <w:trPr>
          <w:cantSplit/>
        </w:trPr>
        <w:tc>
          <w:tcPr>
            <w:tcW w:w="1728" w:type="dxa"/>
          </w:tcPr>
          <w:p w14:paraId="04963197"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8.1</w:t>
            </w:r>
          </w:p>
        </w:tc>
        <w:tc>
          <w:tcPr>
            <w:tcW w:w="7380" w:type="dxa"/>
          </w:tcPr>
          <w:p w14:paraId="10F92D9F"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Para </w:t>
            </w:r>
            <w:r w:rsidRPr="0089593C">
              <w:rPr>
                <w:rFonts w:ascii="Bembo Std" w:hAnsi="Bembo Std"/>
                <w:u w:val="single"/>
                <w:lang w:val="es-ES"/>
              </w:rPr>
              <w:t>notificaciones</w:t>
            </w:r>
            <w:r w:rsidRPr="0089593C">
              <w:rPr>
                <w:rFonts w:ascii="Bembo Std" w:hAnsi="Bembo Std"/>
                <w:lang w:val="es-ES"/>
              </w:rPr>
              <w:t>, la dirección del Comprador será:</w:t>
            </w:r>
          </w:p>
          <w:p w14:paraId="4257F657" w14:textId="77777777" w:rsidR="0089593C" w:rsidRPr="0089593C" w:rsidRDefault="0089593C" w:rsidP="0089593C">
            <w:pPr>
              <w:keepNext/>
              <w:keepLines/>
              <w:spacing w:before="120" w:after="120"/>
              <w:ind w:left="1107" w:hanging="1107"/>
              <w:jc w:val="both"/>
              <w:rPr>
                <w:rFonts w:ascii="Bembo Std" w:hAnsi="Bembo Std"/>
                <w:i/>
                <w:iCs/>
                <w:lang w:val="es-ES"/>
              </w:rPr>
            </w:pPr>
            <w:r w:rsidRPr="0089593C">
              <w:rPr>
                <w:rFonts w:ascii="Bembo Std" w:hAnsi="Bembo Std"/>
                <w:lang w:val="es-ES"/>
              </w:rPr>
              <w:t xml:space="preserve">Atención: Dra. Patricia Figueroa de Quinteros, </w:t>
            </w:r>
            <w:r w:rsidRPr="0089593C">
              <w:rPr>
                <w:rFonts w:ascii="Bembo Std" w:hAnsi="Bembo Std"/>
                <w:iCs/>
                <w:lang w:val="es-ES"/>
              </w:rPr>
              <w:t>Coordinadora de la ACP/UGP.</w:t>
            </w:r>
          </w:p>
          <w:p w14:paraId="43924FAE" w14:textId="77777777" w:rsidR="0089593C" w:rsidRPr="0089593C" w:rsidRDefault="0089593C" w:rsidP="0089593C">
            <w:pPr>
              <w:keepNext/>
              <w:keepLines/>
              <w:spacing w:before="120" w:after="120"/>
              <w:ind w:left="1107" w:hanging="1107"/>
              <w:jc w:val="both"/>
              <w:rPr>
                <w:rFonts w:ascii="Bembo Std" w:hAnsi="Bembo Std"/>
                <w:i/>
                <w:iCs/>
                <w:lang w:val="es-ES"/>
              </w:rPr>
            </w:pPr>
            <w:r w:rsidRPr="0089593C">
              <w:rPr>
                <w:rFonts w:ascii="Bembo Std" w:hAnsi="Bembo Std"/>
                <w:lang w:val="es-ES"/>
              </w:rPr>
              <w:t>Dirección: Nivel tres, Edificio del Instituto Nacional de la Salud, Urbanización Lomas de Altamira, Boulevard Altamira y Avenida República de Ecuador N° 33.</w:t>
            </w:r>
          </w:p>
          <w:p w14:paraId="5F07AB83" w14:textId="77777777" w:rsidR="0089593C" w:rsidRPr="0089593C" w:rsidRDefault="0089593C" w:rsidP="0089593C">
            <w:pPr>
              <w:keepNext/>
              <w:keepLines/>
              <w:spacing w:before="120" w:after="120"/>
              <w:ind w:left="1107" w:hanging="1107"/>
              <w:jc w:val="both"/>
              <w:rPr>
                <w:rFonts w:ascii="Bembo Std" w:hAnsi="Bembo Std"/>
                <w:iCs/>
                <w:lang w:val="es-ES"/>
              </w:rPr>
            </w:pPr>
            <w:r w:rsidRPr="0089593C">
              <w:rPr>
                <w:rFonts w:ascii="Bembo Std" w:hAnsi="Bembo Std"/>
                <w:lang w:val="es-ES"/>
              </w:rPr>
              <w:t xml:space="preserve">Ciudad: </w:t>
            </w:r>
            <w:r w:rsidRPr="0089593C">
              <w:rPr>
                <w:rFonts w:ascii="Bembo Std" w:hAnsi="Bembo Std"/>
                <w:iCs/>
                <w:lang w:val="es-ES"/>
              </w:rPr>
              <w:t>San Salvador</w:t>
            </w:r>
          </w:p>
          <w:p w14:paraId="444BB09C" w14:textId="77777777" w:rsidR="0089593C" w:rsidRPr="0089593C" w:rsidRDefault="0089593C" w:rsidP="0089593C">
            <w:pPr>
              <w:keepNext/>
              <w:keepLines/>
              <w:spacing w:before="120" w:after="120"/>
              <w:ind w:left="1107" w:hanging="1107"/>
              <w:jc w:val="both"/>
              <w:rPr>
                <w:rFonts w:ascii="Bembo Std" w:hAnsi="Bembo Std"/>
                <w:iCs/>
                <w:lang w:val="es-ES"/>
              </w:rPr>
            </w:pPr>
            <w:r w:rsidRPr="0089593C">
              <w:rPr>
                <w:rFonts w:ascii="Bembo Std" w:hAnsi="Bembo Std"/>
                <w:iCs/>
                <w:lang w:val="es-ES"/>
              </w:rPr>
              <w:t>País: El Salvador</w:t>
            </w:r>
          </w:p>
          <w:p w14:paraId="26C3195B" w14:textId="77777777" w:rsidR="0089593C" w:rsidRPr="0089593C" w:rsidRDefault="0089593C" w:rsidP="0089593C">
            <w:pPr>
              <w:keepNext/>
              <w:keepLines/>
              <w:spacing w:before="120" w:after="120"/>
              <w:jc w:val="both"/>
              <w:rPr>
                <w:rFonts w:ascii="Bembo Std" w:hAnsi="Bembo Std"/>
                <w:iCs/>
                <w:lang w:val="es-ES"/>
              </w:rPr>
            </w:pPr>
            <w:r w:rsidRPr="0089593C">
              <w:rPr>
                <w:rFonts w:ascii="Bembo Std" w:hAnsi="Bembo Std"/>
                <w:iCs/>
                <w:lang w:val="es-ES"/>
              </w:rPr>
              <w:t>Teléfono: (503) 2591-8293</w:t>
            </w:r>
          </w:p>
          <w:p w14:paraId="25B072E1" w14:textId="77777777" w:rsidR="0089593C" w:rsidRPr="0089593C" w:rsidRDefault="0089593C" w:rsidP="0089593C">
            <w:pPr>
              <w:keepNext/>
              <w:keepLines/>
              <w:spacing w:before="120" w:after="120"/>
              <w:jc w:val="both"/>
              <w:rPr>
                <w:rFonts w:ascii="Bembo Std" w:hAnsi="Bembo Std"/>
                <w:iCs/>
                <w:lang w:val="es-ES"/>
              </w:rPr>
            </w:pPr>
            <w:r w:rsidRPr="0089593C">
              <w:rPr>
                <w:rFonts w:ascii="Bembo Std" w:hAnsi="Bembo Std"/>
                <w:lang w:val="es-ES"/>
              </w:rPr>
              <w:t xml:space="preserve">Dirección de correo electrónico: </w:t>
            </w:r>
            <w:r w:rsidRPr="0089593C">
              <w:rPr>
                <w:rFonts w:ascii="Bembo Std" w:hAnsi="Bembo Std"/>
                <w:iCs/>
                <w:lang w:val="es-ES"/>
              </w:rPr>
              <w:t xml:space="preserve">acp_ugp@salud.gob.sv </w:t>
            </w:r>
          </w:p>
          <w:p w14:paraId="7D33EBC4" w14:textId="77777777" w:rsidR="0089593C" w:rsidRPr="0089593C" w:rsidRDefault="0089593C" w:rsidP="0089593C">
            <w:pPr>
              <w:spacing w:before="60" w:after="140"/>
              <w:jc w:val="both"/>
              <w:rPr>
                <w:rFonts w:ascii="Bembo Std" w:hAnsi="Bembo Std"/>
                <w:u w:val="single"/>
                <w:lang w:val="es-ES"/>
              </w:rPr>
            </w:pPr>
            <w:r w:rsidRPr="0089593C">
              <w:rPr>
                <w:rFonts w:ascii="Bembo Std" w:hAnsi="Bembo Std"/>
                <w:u w:val="single"/>
                <w:lang w:val="es-ES"/>
              </w:rPr>
              <w:t>del Proveedor</w:t>
            </w:r>
          </w:p>
          <w:p w14:paraId="4BE8A9BA" w14:textId="67FE5DC6" w:rsidR="0089593C" w:rsidRPr="0089593C" w:rsidRDefault="0089593C" w:rsidP="0089593C">
            <w:pPr>
              <w:spacing w:before="60" w:after="140"/>
              <w:jc w:val="both"/>
              <w:rPr>
                <w:rFonts w:ascii="Bembo Std" w:hAnsi="Bembo Std"/>
                <w:i/>
                <w:iCs/>
                <w:lang w:val="es-ES"/>
              </w:rPr>
            </w:pPr>
            <w:r w:rsidRPr="0089593C">
              <w:rPr>
                <w:rFonts w:ascii="Bembo Std" w:hAnsi="Bembo Std"/>
                <w:lang w:val="es-ES"/>
              </w:rPr>
              <w:t xml:space="preserve">Atención: </w:t>
            </w:r>
            <w:r w:rsidR="00C22C8D">
              <w:rPr>
                <w:rFonts w:ascii="Bembo Std" w:hAnsi="Bembo Std"/>
                <w:lang w:val="es-ES"/>
              </w:rPr>
              <w:t>LUIS ALBERTO ROSALES MORÁN</w:t>
            </w:r>
            <w:r w:rsidRPr="0089593C">
              <w:rPr>
                <w:rFonts w:ascii="Bembo Std" w:hAnsi="Bembo Std"/>
                <w:i/>
                <w:iCs/>
                <w:lang w:val="es-ES"/>
              </w:rPr>
              <w:t xml:space="preserve"> </w:t>
            </w:r>
          </w:p>
          <w:p w14:paraId="77D58A93" w14:textId="7D43C331" w:rsidR="0089593C" w:rsidRPr="0089593C" w:rsidRDefault="0089593C" w:rsidP="00C22C8D">
            <w:pPr>
              <w:spacing w:before="60" w:after="140"/>
              <w:jc w:val="both"/>
              <w:rPr>
                <w:rFonts w:ascii="Bembo Std" w:hAnsi="Bembo Std"/>
                <w:i/>
                <w:iCs/>
                <w:lang w:val="es-ES"/>
              </w:rPr>
            </w:pPr>
            <w:r w:rsidRPr="0089593C">
              <w:rPr>
                <w:rFonts w:ascii="Bembo Std" w:hAnsi="Bembo Std"/>
                <w:lang w:val="es-ES"/>
              </w:rPr>
              <w:t xml:space="preserve">Dirección postal: </w:t>
            </w:r>
            <w:r w:rsidR="00C22C8D">
              <w:rPr>
                <w:rFonts w:ascii="Bembo Std" w:hAnsi="Bembo Std"/>
                <w:lang w:val="es-ES"/>
              </w:rPr>
              <w:t>Edificio RAF, kilómetro 8, carretera a Santa Tecla</w:t>
            </w:r>
          </w:p>
          <w:p w14:paraId="5632258F" w14:textId="36CB226B" w:rsidR="0089593C" w:rsidRPr="0089593C" w:rsidRDefault="0089593C" w:rsidP="0089593C">
            <w:pPr>
              <w:spacing w:before="60" w:after="140"/>
              <w:jc w:val="both"/>
              <w:rPr>
                <w:rFonts w:ascii="Bembo Std" w:hAnsi="Bembo Std"/>
                <w:i/>
                <w:iCs/>
                <w:lang w:val="es-ES"/>
              </w:rPr>
            </w:pPr>
            <w:r w:rsidRPr="0089593C">
              <w:rPr>
                <w:rFonts w:ascii="Bembo Std" w:hAnsi="Bembo Std"/>
                <w:lang w:val="es-ES"/>
              </w:rPr>
              <w:t xml:space="preserve">Ciudad: </w:t>
            </w:r>
            <w:r w:rsidR="00C22C8D">
              <w:rPr>
                <w:rFonts w:ascii="Bembo Std" w:hAnsi="Bembo Std"/>
                <w:lang w:val="es-ES"/>
              </w:rPr>
              <w:t>Antiguo Cuscatlán, departamento de La Libertad</w:t>
            </w:r>
          </w:p>
          <w:p w14:paraId="5CD7B80A" w14:textId="04EC8231" w:rsidR="0089593C" w:rsidRPr="0089593C" w:rsidRDefault="0089593C" w:rsidP="0089593C">
            <w:pPr>
              <w:spacing w:before="60" w:after="140"/>
              <w:jc w:val="both"/>
              <w:rPr>
                <w:rFonts w:ascii="Bembo Std" w:hAnsi="Bembo Std"/>
                <w:lang w:val="es-ES"/>
              </w:rPr>
            </w:pPr>
            <w:r w:rsidRPr="0089593C">
              <w:rPr>
                <w:rFonts w:ascii="Bembo Std" w:hAnsi="Bembo Std"/>
                <w:lang w:val="es-ES"/>
              </w:rPr>
              <w:t xml:space="preserve">País:  </w:t>
            </w:r>
            <w:r w:rsidR="00C22C8D">
              <w:rPr>
                <w:rFonts w:ascii="Bembo Std" w:hAnsi="Bembo Std"/>
                <w:lang w:val="es-ES"/>
              </w:rPr>
              <w:t>El Salvador</w:t>
            </w:r>
            <w:r w:rsidRPr="0089593C">
              <w:rPr>
                <w:rFonts w:ascii="Bembo Std" w:hAnsi="Bembo Std"/>
                <w:lang w:val="es-ES"/>
              </w:rPr>
              <w:t xml:space="preserve"> </w:t>
            </w:r>
          </w:p>
          <w:p w14:paraId="5ABC3059" w14:textId="080B17CD" w:rsidR="0089593C" w:rsidRPr="0089593C" w:rsidRDefault="0089593C" w:rsidP="0089593C">
            <w:pPr>
              <w:spacing w:before="60" w:after="140"/>
              <w:jc w:val="both"/>
              <w:rPr>
                <w:rFonts w:ascii="Bembo Std" w:hAnsi="Bembo Std"/>
                <w:lang w:val="es-ES"/>
              </w:rPr>
            </w:pPr>
            <w:r w:rsidRPr="0089593C">
              <w:rPr>
                <w:rFonts w:ascii="Bembo Std" w:hAnsi="Bembo Std"/>
                <w:lang w:val="es-ES"/>
              </w:rPr>
              <w:t xml:space="preserve">Teléfono: </w:t>
            </w:r>
            <w:r w:rsidR="00C22C8D">
              <w:rPr>
                <w:rFonts w:ascii="Bembo Std" w:hAnsi="Bembo Std"/>
                <w:lang w:val="es-ES"/>
              </w:rPr>
              <w:t>503-2213-3434</w:t>
            </w:r>
            <w:r w:rsidRPr="0089593C">
              <w:rPr>
                <w:rFonts w:ascii="Bembo Std" w:hAnsi="Bembo Std"/>
                <w:i/>
                <w:iCs/>
                <w:lang w:val="es-ES"/>
              </w:rPr>
              <w:t xml:space="preserve"> </w:t>
            </w:r>
          </w:p>
          <w:p w14:paraId="0097A293" w14:textId="287EB6C5" w:rsidR="0089593C" w:rsidRPr="0089593C" w:rsidRDefault="0089593C" w:rsidP="0089593C">
            <w:pPr>
              <w:spacing w:before="60" w:after="140"/>
              <w:jc w:val="both"/>
              <w:rPr>
                <w:rFonts w:ascii="Bembo Std" w:hAnsi="Bembo Std"/>
                <w:sz w:val="20"/>
                <w:lang w:val="es-ES"/>
              </w:rPr>
            </w:pPr>
            <w:r w:rsidRPr="0089593C">
              <w:rPr>
                <w:rFonts w:ascii="Bembo Std" w:hAnsi="Bembo Std"/>
                <w:sz w:val="20"/>
                <w:lang w:val="es-ES"/>
              </w:rPr>
              <w:t xml:space="preserve">Fax: </w:t>
            </w:r>
            <w:r w:rsidR="00C22C8D">
              <w:rPr>
                <w:rFonts w:ascii="Bembo Std" w:hAnsi="Bembo Std"/>
                <w:sz w:val="20"/>
                <w:lang w:val="es-ES"/>
              </w:rPr>
              <w:t>503-2213-3310</w:t>
            </w:r>
          </w:p>
          <w:p w14:paraId="54448584" w14:textId="5FE5A2D6" w:rsidR="00C22C8D" w:rsidRPr="0089593C" w:rsidRDefault="0089593C" w:rsidP="00C22C8D">
            <w:pPr>
              <w:tabs>
                <w:tab w:val="right" w:pos="7164"/>
              </w:tabs>
              <w:spacing w:before="60" w:after="60"/>
              <w:rPr>
                <w:rFonts w:ascii="Bembo Std" w:hAnsi="Bembo Std"/>
                <w:lang w:val="es-ES"/>
              </w:rPr>
            </w:pPr>
            <w:r w:rsidRPr="0089593C">
              <w:rPr>
                <w:rFonts w:ascii="Bembo Std" w:hAnsi="Bembo Std"/>
                <w:lang w:val="es-ES"/>
              </w:rPr>
              <w:t xml:space="preserve">Dirección electrónica: </w:t>
            </w:r>
            <w:hyperlink r:id="rId10" w:history="1">
              <w:r w:rsidR="00C22C8D" w:rsidRPr="0045668F">
                <w:rPr>
                  <w:rStyle w:val="Hipervnculo"/>
                  <w:rFonts w:ascii="Bembo Std" w:hAnsi="Bembo Std"/>
                  <w:lang w:val="es-ES"/>
                </w:rPr>
                <w:t>gestiondocumental@gruporaf.com</w:t>
              </w:r>
            </w:hyperlink>
            <w:r w:rsidR="00C22C8D">
              <w:rPr>
                <w:rFonts w:ascii="Bembo Std" w:hAnsi="Bembo Std"/>
                <w:lang w:val="es-ES"/>
              </w:rPr>
              <w:t xml:space="preserve">, y </w:t>
            </w:r>
            <w:hyperlink r:id="rId11" w:history="1">
              <w:r w:rsidR="00C22C8D" w:rsidRPr="0045668F">
                <w:rPr>
                  <w:rStyle w:val="Hipervnculo"/>
                  <w:rFonts w:ascii="Bembo Std" w:hAnsi="Bembo Std"/>
                  <w:lang w:val="es-ES"/>
                </w:rPr>
                <w:t>armando.urias@gruporaf.com</w:t>
              </w:r>
            </w:hyperlink>
            <w:r w:rsidR="00C22C8D">
              <w:rPr>
                <w:rFonts w:ascii="Bembo Std" w:hAnsi="Bembo Std"/>
                <w:lang w:val="es-ES"/>
              </w:rPr>
              <w:t>.</w:t>
            </w:r>
            <w:r w:rsidR="00C22C8D" w:rsidRPr="0089593C">
              <w:rPr>
                <w:rFonts w:ascii="Bembo Std" w:hAnsi="Bembo Std"/>
                <w:lang w:val="es-ES"/>
              </w:rPr>
              <w:t xml:space="preserve"> </w:t>
            </w:r>
          </w:p>
        </w:tc>
      </w:tr>
      <w:tr w:rsidR="0089593C" w:rsidRPr="0089593C" w14:paraId="42213404" w14:textId="77777777" w:rsidTr="0089593C">
        <w:trPr>
          <w:cantSplit/>
        </w:trPr>
        <w:tc>
          <w:tcPr>
            <w:tcW w:w="1728" w:type="dxa"/>
          </w:tcPr>
          <w:p w14:paraId="4C13CE69"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9.1</w:t>
            </w:r>
          </w:p>
        </w:tc>
        <w:tc>
          <w:tcPr>
            <w:tcW w:w="7380" w:type="dxa"/>
          </w:tcPr>
          <w:p w14:paraId="2EE27EA4" w14:textId="77777777" w:rsidR="0089593C" w:rsidRPr="0089593C" w:rsidRDefault="0089593C" w:rsidP="0089593C">
            <w:pPr>
              <w:tabs>
                <w:tab w:val="right" w:pos="7164"/>
              </w:tabs>
              <w:spacing w:before="60" w:after="60"/>
              <w:rPr>
                <w:rFonts w:ascii="Bembo Std" w:hAnsi="Bembo Std"/>
                <w:lang w:val="es-ES"/>
              </w:rPr>
            </w:pPr>
            <w:r w:rsidRPr="0089593C">
              <w:rPr>
                <w:rFonts w:ascii="Bembo Std" w:hAnsi="Bembo Std"/>
                <w:lang w:val="es-ES"/>
              </w:rPr>
              <w:t xml:space="preserve">La ley que rige será la ley de: </w:t>
            </w:r>
            <w:r w:rsidRPr="0089593C">
              <w:rPr>
                <w:rFonts w:ascii="Bembo Std" w:hAnsi="Bembo Std"/>
                <w:iCs/>
                <w:lang w:val="es-ES"/>
              </w:rPr>
              <w:t xml:space="preserve">la República de El Salvador </w:t>
            </w:r>
          </w:p>
        </w:tc>
      </w:tr>
      <w:tr w:rsidR="0089593C" w:rsidRPr="0089593C" w14:paraId="2068911A" w14:textId="77777777" w:rsidTr="0089593C">
        <w:tc>
          <w:tcPr>
            <w:tcW w:w="1728" w:type="dxa"/>
          </w:tcPr>
          <w:p w14:paraId="0ED56083"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10.2</w:t>
            </w:r>
          </w:p>
        </w:tc>
        <w:tc>
          <w:tcPr>
            <w:tcW w:w="7380" w:type="dxa"/>
          </w:tcPr>
          <w:p w14:paraId="2AE43A03" w14:textId="77777777" w:rsidR="0089593C" w:rsidRPr="0089593C" w:rsidRDefault="0089593C" w:rsidP="0089593C">
            <w:pPr>
              <w:suppressAutoHyphens/>
              <w:spacing w:before="60" w:after="60"/>
              <w:jc w:val="both"/>
              <w:rPr>
                <w:rFonts w:ascii="Bembo Std" w:hAnsi="Bembo Std"/>
                <w:lang w:val="es-ES"/>
              </w:rPr>
            </w:pPr>
            <w:r w:rsidRPr="0089593C">
              <w:rPr>
                <w:rFonts w:ascii="Bembo Std" w:hAnsi="Bembo Std"/>
                <w:lang w:val="es-ES"/>
              </w:rPr>
              <w:t xml:space="preserve">Los reglamentos de los procedimientos para los procesos de arbitraje, de conformidad con la Cláusula 10.2 de las CGC, serán: </w:t>
            </w:r>
          </w:p>
          <w:p w14:paraId="10925651" w14:textId="77777777" w:rsidR="0089593C" w:rsidRPr="0089593C" w:rsidRDefault="0089593C" w:rsidP="00005C91">
            <w:pPr>
              <w:numPr>
                <w:ilvl w:val="0"/>
                <w:numId w:val="62"/>
              </w:numPr>
              <w:suppressAutoHyphens/>
              <w:spacing w:before="60" w:after="60"/>
              <w:ind w:left="432"/>
              <w:contextualSpacing/>
              <w:jc w:val="both"/>
              <w:rPr>
                <w:rFonts w:ascii="Bembo Std" w:hAnsi="Bembo Std"/>
                <w:lang w:val="es-ES"/>
              </w:rPr>
            </w:pPr>
            <w:r w:rsidRPr="0089593C">
              <w:rPr>
                <w:rFonts w:ascii="Bembo Std" w:hAnsi="Bembo Std"/>
                <w:i/>
                <w:lang w:val="es-ES"/>
              </w:rPr>
              <w:t>Contrato con un Proveedor Extranjero:</w:t>
            </w:r>
          </w:p>
          <w:p w14:paraId="59061101" w14:textId="77777777" w:rsidR="0089593C" w:rsidRPr="0089593C" w:rsidRDefault="0089593C" w:rsidP="0089593C">
            <w:pPr>
              <w:suppressAutoHyphens/>
              <w:spacing w:before="60" w:after="60"/>
              <w:jc w:val="both"/>
              <w:rPr>
                <w:i/>
                <w:lang w:val="es-ES"/>
              </w:rPr>
            </w:pPr>
            <w:r w:rsidRPr="0089593C">
              <w:rPr>
                <w:rFonts w:ascii="Bembo Std" w:hAnsi="Bembo Std"/>
                <w:lang w:val="es-ES"/>
              </w:rPr>
              <w:t>Cualquier disputa, controversia o reclamo generado por o en relación con este Contrato, o por incumplimiento, cesación, o anulación del mismo, deberán ser resueltos mediante arbitraje de conformidad con el Reglamento de Arbitraje vigente de la CNUDMI (</w:t>
            </w:r>
            <w:r w:rsidRPr="0089593C">
              <w:rPr>
                <w:i/>
                <w:lang w:val="es-ES"/>
              </w:rPr>
              <w:t xml:space="preserve">Reglamento de </w:t>
            </w:r>
            <w:r w:rsidRPr="0089593C">
              <w:rPr>
                <w:i/>
                <w:lang w:val="es-ES"/>
              </w:rPr>
              <w:lastRenderedPageBreak/>
              <w:t>Arbitraje de 1976 de la Comisión de las Naciones Unidas para el Derecho Mercantil Internacional (CNUDMI</w:t>
            </w:r>
            <w:r w:rsidRPr="0089593C">
              <w:rPr>
                <w:lang w:val="es-ES"/>
              </w:rPr>
              <w:t xml:space="preserve">) </w:t>
            </w:r>
            <w:r w:rsidRPr="0089593C">
              <w:rPr>
                <w:i/>
                <w:lang w:val="es-ES"/>
              </w:rPr>
              <w:t>(UNCITRAL, por sus siglas en inglés)</w:t>
            </w:r>
          </w:p>
          <w:p w14:paraId="58C73A50" w14:textId="77777777" w:rsidR="0089593C" w:rsidRPr="0089593C" w:rsidRDefault="0089593C" w:rsidP="0089593C">
            <w:pPr>
              <w:suppressAutoHyphens/>
              <w:spacing w:before="60" w:after="60"/>
              <w:jc w:val="both"/>
              <w:rPr>
                <w:rFonts w:ascii="Bembo Std" w:hAnsi="Bembo Std"/>
                <w:lang w:val="es-ES"/>
              </w:rPr>
            </w:pPr>
          </w:p>
          <w:p w14:paraId="6E14FEEE" w14:textId="70BD34BE" w:rsidR="0089593C" w:rsidRPr="0089593C" w:rsidRDefault="0089593C" w:rsidP="00005C91">
            <w:pPr>
              <w:numPr>
                <w:ilvl w:val="0"/>
                <w:numId w:val="62"/>
              </w:numPr>
              <w:suppressAutoHyphens/>
              <w:spacing w:before="60" w:after="60"/>
              <w:ind w:left="432"/>
              <w:contextualSpacing/>
              <w:jc w:val="both"/>
              <w:rPr>
                <w:i/>
                <w:lang w:val="es-ES"/>
              </w:rPr>
            </w:pPr>
            <w:r w:rsidRPr="0089593C">
              <w:rPr>
                <w:i/>
                <w:lang w:val="es-ES"/>
              </w:rPr>
              <w:t>Contratos con Proveedores ciudadanos del país del Comprador:</w:t>
            </w:r>
          </w:p>
          <w:p w14:paraId="3684D192" w14:textId="77777777" w:rsidR="0089593C" w:rsidRPr="0089593C" w:rsidRDefault="0089593C" w:rsidP="0089593C">
            <w:pPr>
              <w:suppressAutoHyphens/>
              <w:spacing w:before="60" w:after="60"/>
              <w:ind w:left="68"/>
              <w:jc w:val="both"/>
              <w:rPr>
                <w:rFonts w:ascii="Bembo Std" w:hAnsi="Bembo Std"/>
                <w:u w:val="single"/>
                <w:lang w:val="es-ES"/>
              </w:rPr>
            </w:pPr>
            <w:r w:rsidRPr="0089593C">
              <w:rPr>
                <w:rFonts w:ascii="Bembo Std" w:hAnsi="Bembo Std"/>
                <w:spacing w:val="-3"/>
                <w:lang w:val="es-ES"/>
              </w:rPr>
              <w:t>En el caso de alguna disputa, controversia, discrepancia o reclamo entre el Comprador y el Proveedor que en la ejecución del contrato surgiere, se resolverá intentando primero el Arreglo directo entre las partes y si por esta forma no se llegare a una solución, se recurrirá al Arbitraje, de conformidad con la Ley de Mediación, Conciliación y Arbitraje y su Reglamento de El Salvador.</w:t>
            </w:r>
          </w:p>
        </w:tc>
      </w:tr>
      <w:tr w:rsidR="0089593C" w:rsidRPr="0089593C" w14:paraId="62F110D4" w14:textId="77777777" w:rsidTr="0089593C">
        <w:tc>
          <w:tcPr>
            <w:tcW w:w="1728" w:type="dxa"/>
          </w:tcPr>
          <w:p w14:paraId="66935BB9" w14:textId="77777777" w:rsidR="0089593C" w:rsidRPr="0089593C" w:rsidRDefault="0089593C" w:rsidP="0089593C">
            <w:pPr>
              <w:spacing w:before="60" w:after="60"/>
              <w:rPr>
                <w:rFonts w:ascii="Bembo Std" w:hAnsi="Bembo Std"/>
                <w:lang w:val="es-ES"/>
              </w:rPr>
            </w:pPr>
            <w:r w:rsidRPr="0089593C">
              <w:rPr>
                <w:rFonts w:ascii="Bembo Std" w:hAnsi="Bembo Std"/>
                <w:lang w:val="es-ES"/>
              </w:rPr>
              <w:lastRenderedPageBreak/>
              <w:t>CGC 13.1</w:t>
            </w:r>
          </w:p>
        </w:tc>
        <w:tc>
          <w:tcPr>
            <w:tcW w:w="7380" w:type="dxa"/>
          </w:tcPr>
          <w:p w14:paraId="3E32BAC6"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 xml:space="preserve">Detalle de los documentos de Embarque y otros documentos que deben ser proporcionados por el Proveedor: </w:t>
            </w:r>
          </w:p>
          <w:p w14:paraId="3B340D5B" w14:textId="77777777" w:rsidR="0089593C" w:rsidRPr="0089593C" w:rsidRDefault="0089593C" w:rsidP="0089593C">
            <w:pPr>
              <w:suppressAutoHyphens/>
              <w:rPr>
                <w:b/>
                <w:bCs/>
                <w:color w:val="000000"/>
                <w:sz w:val="22"/>
                <w:szCs w:val="22"/>
                <w:lang w:val="es-PE"/>
              </w:rPr>
            </w:pPr>
            <w:r w:rsidRPr="0089593C">
              <w:rPr>
                <w:b/>
                <w:bCs/>
                <w:color w:val="000000"/>
                <w:sz w:val="22"/>
                <w:szCs w:val="22"/>
                <w:lang w:val="es-PE"/>
              </w:rPr>
              <w:t>En el caso de los bienes importados:</w:t>
            </w:r>
          </w:p>
          <w:p w14:paraId="56F12437" w14:textId="77777777" w:rsidR="0089593C" w:rsidRPr="0089593C" w:rsidRDefault="0089593C" w:rsidP="0089593C">
            <w:pPr>
              <w:suppressAutoHyphens/>
              <w:rPr>
                <w:b/>
                <w:bCs/>
                <w:color w:val="000000"/>
                <w:sz w:val="22"/>
                <w:szCs w:val="22"/>
                <w:lang w:val="es-PE"/>
              </w:rPr>
            </w:pPr>
          </w:p>
          <w:p w14:paraId="7C0728BE" w14:textId="77777777" w:rsidR="0089593C" w:rsidRPr="0089593C" w:rsidRDefault="0089593C" w:rsidP="0089593C">
            <w:pPr>
              <w:rPr>
                <w:rFonts w:ascii="Bembo Std" w:hAnsi="Bembo Std"/>
                <w:b/>
                <w:lang w:val="es-SV"/>
              </w:rPr>
            </w:pPr>
            <w:r w:rsidRPr="0089593C">
              <w:rPr>
                <w:rFonts w:ascii="Bembo Std" w:hAnsi="Bembo Std"/>
                <w:b/>
                <w:lang w:val="es-SV"/>
              </w:rPr>
              <w:t>Para Transporte Aéreo.</w:t>
            </w:r>
          </w:p>
          <w:p w14:paraId="39B30E44" w14:textId="77777777" w:rsidR="0089593C" w:rsidRPr="0089593C" w:rsidRDefault="0089593C" w:rsidP="00005C91">
            <w:pPr>
              <w:numPr>
                <w:ilvl w:val="0"/>
                <w:numId w:val="64"/>
              </w:numPr>
              <w:spacing w:after="200" w:line="276" w:lineRule="auto"/>
              <w:contextualSpacing/>
              <w:rPr>
                <w:rFonts w:ascii="Bembo Std" w:hAnsi="Bembo Std"/>
                <w:lang w:val="es-SV"/>
              </w:rPr>
            </w:pPr>
            <w:r w:rsidRPr="0089593C">
              <w:rPr>
                <w:rFonts w:ascii="Bembo Std" w:hAnsi="Bembo Std"/>
                <w:lang w:val="es-SV"/>
              </w:rPr>
              <w:t>Factura</w:t>
            </w:r>
          </w:p>
          <w:p w14:paraId="25370951" w14:textId="77777777" w:rsidR="0089593C" w:rsidRPr="0089593C" w:rsidRDefault="0089593C" w:rsidP="0089593C">
            <w:pPr>
              <w:widowControl w:val="0"/>
              <w:tabs>
                <w:tab w:val="left" w:pos="682"/>
              </w:tabs>
              <w:suppressAutoHyphens/>
              <w:adjustRightInd w:val="0"/>
              <w:ind w:left="396"/>
              <w:jc w:val="both"/>
              <w:textAlignment w:val="baseline"/>
              <w:rPr>
                <w:rFonts w:ascii="Bembo Std" w:hAnsi="Bembo Std"/>
                <w:lang w:val="es-SV"/>
              </w:rPr>
            </w:pPr>
            <w:r w:rsidRPr="0089593C">
              <w:rPr>
                <w:rFonts w:ascii="Bembo Std" w:hAnsi="Bembo Std"/>
                <w:lang w:val="es-SV"/>
              </w:rPr>
              <w:t>Original y dos (2) copias de la factura del Proveedor en la que describa al Comprador como: Ministerio de Salud, CONTRATO DE PRÉSTAMO BID 5043/OC-ES y se indique el número del contrato, la descripción del bien, cantidad, el precio unitario y monto total de los bienes, la factura debe estar firmada y sellada por la empresa;</w:t>
            </w:r>
          </w:p>
          <w:p w14:paraId="4B6D2E42" w14:textId="77777777" w:rsidR="0089593C" w:rsidRPr="0089593C" w:rsidRDefault="0089593C" w:rsidP="00005C91">
            <w:pPr>
              <w:numPr>
                <w:ilvl w:val="0"/>
                <w:numId w:val="64"/>
              </w:numPr>
              <w:spacing w:after="200"/>
              <w:contextualSpacing/>
              <w:rPr>
                <w:rFonts w:ascii="Bembo Std" w:hAnsi="Bembo Std"/>
                <w:lang w:val="es-SV"/>
              </w:rPr>
            </w:pPr>
            <w:r w:rsidRPr="0089593C">
              <w:rPr>
                <w:rFonts w:ascii="Bembo Std" w:hAnsi="Bembo Std"/>
                <w:lang w:val="es-SV"/>
              </w:rPr>
              <w:t>Lista de empaque</w:t>
            </w:r>
          </w:p>
          <w:p w14:paraId="36947EE8" w14:textId="77777777" w:rsidR="0089593C" w:rsidRPr="0089593C" w:rsidRDefault="0089593C" w:rsidP="00005C91">
            <w:pPr>
              <w:numPr>
                <w:ilvl w:val="0"/>
                <w:numId w:val="64"/>
              </w:numPr>
              <w:spacing w:after="200"/>
              <w:contextualSpacing/>
              <w:rPr>
                <w:rFonts w:ascii="Bembo Std" w:hAnsi="Bembo Std"/>
                <w:lang w:val="es-SV"/>
              </w:rPr>
            </w:pPr>
            <w:r w:rsidRPr="0089593C">
              <w:rPr>
                <w:rFonts w:ascii="Bembo Std" w:hAnsi="Bembo Std"/>
                <w:lang w:val="es-SV"/>
              </w:rPr>
              <w:t>Certificado de calidad</w:t>
            </w:r>
          </w:p>
          <w:p w14:paraId="79D55774" w14:textId="77777777" w:rsidR="0089593C" w:rsidRPr="0089593C" w:rsidRDefault="0089593C" w:rsidP="00005C91">
            <w:pPr>
              <w:numPr>
                <w:ilvl w:val="0"/>
                <w:numId w:val="64"/>
              </w:numPr>
              <w:spacing w:after="200"/>
              <w:contextualSpacing/>
              <w:rPr>
                <w:rFonts w:ascii="Bembo Std" w:hAnsi="Bembo Std"/>
                <w:lang w:val="es-SV"/>
              </w:rPr>
            </w:pPr>
            <w:r w:rsidRPr="0089593C">
              <w:rPr>
                <w:rFonts w:ascii="Bembo Std" w:hAnsi="Bembo Std"/>
                <w:lang w:val="es-SV"/>
              </w:rPr>
              <w:t xml:space="preserve">Guía aérea </w:t>
            </w:r>
          </w:p>
          <w:p w14:paraId="088900CB" w14:textId="77777777" w:rsidR="0089593C" w:rsidRPr="0089593C" w:rsidRDefault="0089593C" w:rsidP="0089593C">
            <w:pPr>
              <w:spacing w:after="200" w:line="276" w:lineRule="auto"/>
              <w:ind w:left="396"/>
              <w:contextualSpacing/>
              <w:rPr>
                <w:rFonts w:ascii="Bembo Std" w:hAnsi="Bembo Std"/>
                <w:lang w:val="es-SV"/>
              </w:rPr>
            </w:pPr>
            <w:r w:rsidRPr="0089593C">
              <w:rPr>
                <w:rFonts w:ascii="Bembo Std" w:hAnsi="Bembo Std"/>
                <w:color w:val="000000"/>
                <w:lang w:val="es-SV"/>
              </w:rPr>
              <w:t xml:space="preserve">En la que describa al Comprador como: Ministerio de Salud, </w:t>
            </w:r>
            <w:r w:rsidRPr="0089593C">
              <w:rPr>
                <w:rFonts w:ascii="Bembo Std" w:hAnsi="Bembo Std"/>
                <w:lang w:val="es-SV"/>
              </w:rPr>
              <w:t xml:space="preserve">CONTRATO DE PRÉSTAMO BID 5043/OC-ES </w:t>
            </w:r>
          </w:p>
          <w:p w14:paraId="0AF024C5" w14:textId="77777777" w:rsidR="0089593C" w:rsidRPr="0089593C" w:rsidRDefault="0089593C" w:rsidP="00005C91">
            <w:pPr>
              <w:numPr>
                <w:ilvl w:val="0"/>
                <w:numId w:val="64"/>
              </w:numPr>
              <w:spacing w:after="200" w:line="276" w:lineRule="auto"/>
              <w:contextualSpacing/>
              <w:rPr>
                <w:rFonts w:ascii="Bembo Std" w:hAnsi="Bembo Std"/>
                <w:lang w:val="es-SV"/>
              </w:rPr>
            </w:pPr>
            <w:r w:rsidRPr="0089593C">
              <w:rPr>
                <w:rFonts w:ascii="Bembo Std" w:hAnsi="Bembo Std"/>
                <w:lang w:val="es-SV"/>
              </w:rPr>
              <w:t>Copia del Certificado de Seguro en el que el Comprador aparezca como beneficiario.</w:t>
            </w:r>
          </w:p>
          <w:p w14:paraId="39BF55CF" w14:textId="77777777" w:rsidR="0089593C" w:rsidRPr="0089593C" w:rsidRDefault="0089593C" w:rsidP="00005C91">
            <w:pPr>
              <w:widowControl w:val="0"/>
              <w:numPr>
                <w:ilvl w:val="0"/>
                <w:numId w:val="64"/>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Copia Certificado de garantía del fabricante o Distribuidor.</w:t>
            </w:r>
          </w:p>
          <w:p w14:paraId="7C4BC189" w14:textId="045B6127" w:rsidR="0089593C" w:rsidRPr="0089593C" w:rsidRDefault="0089593C" w:rsidP="00005C91">
            <w:pPr>
              <w:widowControl w:val="0"/>
              <w:numPr>
                <w:ilvl w:val="0"/>
                <w:numId w:val="64"/>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 xml:space="preserve">Copia del Certificado de origen de </w:t>
            </w:r>
            <w:r w:rsidR="00C22C8D" w:rsidRPr="0089593C">
              <w:rPr>
                <w:rFonts w:ascii="Bembo Std" w:hAnsi="Bembo Std"/>
                <w:lang w:val="es-SV"/>
              </w:rPr>
              <w:t>todos los bienes</w:t>
            </w:r>
            <w:r w:rsidRPr="0089593C">
              <w:rPr>
                <w:rFonts w:ascii="Bembo Std" w:hAnsi="Bembo Std"/>
                <w:lang w:val="es-SV"/>
              </w:rPr>
              <w:t>.</w:t>
            </w:r>
          </w:p>
          <w:p w14:paraId="014C8EB9" w14:textId="77777777" w:rsidR="0089593C" w:rsidRPr="0089593C" w:rsidRDefault="0089593C" w:rsidP="0089593C">
            <w:pPr>
              <w:rPr>
                <w:rFonts w:ascii="Bembo Std" w:hAnsi="Bembo Std"/>
                <w:b/>
                <w:lang w:val="es-SV"/>
              </w:rPr>
            </w:pPr>
          </w:p>
          <w:p w14:paraId="710BFCB0" w14:textId="77777777" w:rsidR="0089593C" w:rsidRPr="0089593C" w:rsidRDefault="0089593C" w:rsidP="0089593C">
            <w:pPr>
              <w:rPr>
                <w:rFonts w:ascii="Bembo Std" w:hAnsi="Bembo Std"/>
                <w:b/>
                <w:lang w:val="es-SV"/>
              </w:rPr>
            </w:pPr>
            <w:r w:rsidRPr="0089593C">
              <w:rPr>
                <w:rFonts w:ascii="Bembo Std" w:hAnsi="Bembo Std"/>
                <w:b/>
                <w:lang w:val="es-SV"/>
              </w:rPr>
              <w:t xml:space="preserve">Para Transporte Marítimo </w:t>
            </w:r>
          </w:p>
          <w:p w14:paraId="73E9CF97" w14:textId="77777777" w:rsidR="0089593C" w:rsidRPr="0089593C" w:rsidRDefault="0089593C" w:rsidP="00005C91">
            <w:pPr>
              <w:numPr>
                <w:ilvl w:val="0"/>
                <w:numId w:val="65"/>
              </w:numPr>
              <w:spacing w:after="200" w:line="276" w:lineRule="auto"/>
              <w:contextualSpacing/>
              <w:rPr>
                <w:rFonts w:ascii="Bembo Std" w:hAnsi="Bembo Std"/>
                <w:lang w:val="es-SV"/>
              </w:rPr>
            </w:pPr>
            <w:r w:rsidRPr="0089593C">
              <w:rPr>
                <w:rFonts w:ascii="Bembo Std" w:hAnsi="Bembo Std"/>
                <w:lang w:val="es-SV"/>
              </w:rPr>
              <w:t>Factura</w:t>
            </w:r>
          </w:p>
          <w:p w14:paraId="6BCDCF8F" w14:textId="77777777" w:rsidR="0089593C" w:rsidRPr="0089593C" w:rsidRDefault="0089593C" w:rsidP="0089593C">
            <w:pPr>
              <w:widowControl w:val="0"/>
              <w:tabs>
                <w:tab w:val="left" w:pos="682"/>
              </w:tabs>
              <w:suppressAutoHyphens/>
              <w:adjustRightInd w:val="0"/>
              <w:ind w:left="360"/>
              <w:jc w:val="both"/>
              <w:textAlignment w:val="baseline"/>
              <w:rPr>
                <w:rFonts w:ascii="Bembo Std" w:hAnsi="Bembo Std"/>
                <w:lang w:val="es-SV"/>
              </w:rPr>
            </w:pPr>
            <w:r w:rsidRPr="0089593C">
              <w:rPr>
                <w:rFonts w:ascii="Bembo Std" w:hAnsi="Bembo Std"/>
                <w:lang w:val="es-SV"/>
              </w:rPr>
              <w:t>Original y dos (2) copias de la factura del Proveedor en la que describa al Comprador como: Ministerio de Salud CONTRATO DE PRÉSTAMO BID 5043/OC-ES y se indique el número del contrato, la descripción del bien, cantidad, el precio unitario y monto total de los bienes, la factura debe estar firmada y sellada por la empresa;</w:t>
            </w:r>
          </w:p>
          <w:p w14:paraId="51A09CF4" w14:textId="77777777" w:rsidR="0089593C" w:rsidRPr="0089593C" w:rsidRDefault="0089593C" w:rsidP="0089593C">
            <w:pPr>
              <w:widowControl w:val="0"/>
              <w:tabs>
                <w:tab w:val="left" w:pos="682"/>
              </w:tabs>
              <w:suppressAutoHyphens/>
              <w:adjustRightInd w:val="0"/>
              <w:ind w:left="360"/>
              <w:jc w:val="both"/>
              <w:textAlignment w:val="baseline"/>
              <w:rPr>
                <w:rFonts w:ascii="Bembo Std" w:hAnsi="Bembo Std"/>
                <w:lang w:val="es-SV"/>
              </w:rPr>
            </w:pPr>
          </w:p>
          <w:p w14:paraId="19B22E29" w14:textId="77777777" w:rsidR="0089593C" w:rsidRPr="0089593C" w:rsidRDefault="0089593C" w:rsidP="00005C91">
            <w:pPr>
              <w:numPr>
                <w:ilvl w:val="0"/>
                <w:numId w:val="65"/>
              </w:numPr>
              <w:spacing w:after="200"/>
              <w:contextualSpacing/>
              <w:rPr>
                <w:rFonts w:ascii="Bembo Std" w:hAnsi="Bembo Std"/>
                <w:lang w:val="es-SV"/>
              </w:rPr>
            </w:pPr>
            <w:r w:rsidRPr="0089593C">
              <w:rPr>
                <w:rFonts w:ascii="Bembo Std" w:hAnsi="Bembo Std"/>
                <w:lang w:val="es-SV"/>
              </w:rPr>
              <w:t>Lista de empaque</w:t>
            </w:r>
          </w:p>
          <w:p w14:paraId="63A1957D" w14:textId="77777777" w:rsidR="0089593C" w:rsidRPr="0089593C" w:rsidRDefault="0089593C" w:rsidP="00005C91">
            <w:pPr>
              <w:numPr>
                <w:ilvl w:val="0"/>
                <w:numId w:val="65"/>
              </w:numPr>
              <w:spacing w:after="200"/>
              <w:contextualSpacing/>
              <w:rPr>
                <w:rFonts w:ascii="Bembo Std" w:hAnsi="Bembo Std"/>
                <w:lang w:val="es-SV"/>
              </w:rPr>
            </w:pPr>
            <w:r w:rsidRPr="0089593C">
              <w:rPr>
                <w:rFonts w:ascii="Bembo Std" w:hAnsi="Bembo Std"/>
                <w:lang w:val="es-SV"/>
              </w:rPr>
              <w:t>Certificado de calidad</w:t>
            </w:r>
          </w:p>
          <w:p w14:paraId="48F0B7E6" w14:textId="77777777" w:rsidR="0089593C" w:rsidRPr="0089593C" w:rsidRDefault="0089593C" w:rsidP="00005C91">
            <w:pPr>
              <w:numPr>
                <w:ilvl w:val="0"/>
                <w:numId w:val="65"/>
              </w:numPr>
              <w:spacing w:after="200"/>
              <w:contextualSpacing/>
              <w:rPr>
                <w:rFonts w:ascii="Bembo Std" w:hAnsi="Bembo Std"/>
                <w:lang w:val="en-US"/>
              </w:rPr>
            </w:pPr>
            <w:r w:rsidRPr="0089593C">
              <w:rPr>
                <w:rFonts w:ascii="Bembo Std" w:hAnsi="Bembo Std"/>
                <w:lang w:val="en-US"/>
              </w:rPr>
              <w:lastRenderedPageBreak/>
              <w:t>Bill of Lading (B/L)</w:t>
            </w:r>
          </w:p>
          <w:p w14:paraId="55CBC413" w14:textId="3B86CF85" w:rsidR="0089593C" w:rsidRPr="0089593C" w:rsidRDefault="0089593C" w:rsidP="0089593C">
            <w:pPr>
              <w:widowControl w:val="0"/>
              <w:tabs>
                <w:tab w:val="left" w:pos="682"/>
              </w:tabs>
              <w:suppressAutoHyphens/>
              <w:adjustRightInd w:val="0"/>
              <w:ind w:left="360"/>
              <w:jc w:val="both"/>
              <w:textAlignment w:val="baseline"/>
              <w:rPr>
                <w:rFonts w:ascii="Bembo Std" w:hAnsi="Bembo Std"/>
                <w:lang w:val="es-SV"/>
              </w:rPr>
            </w:pPr>
            <w:r w:rsidRPr="0089593C">
              <w:rPr>
                <w:rFonts w:ascii="Bembo Std" w:hAnsi="Bembo Std"/>
                <w:lang w:val="es-SV"/>
              </w:rPr>
              <w:t xml:space="preserve">Dos (2) copias del conocimiento de embarque negociable, limpio a bordo, con la indicación “flete pagado” y dos (2) copias del conocimiento de embarque no negociable, </w:t>
            </w:r>
            <w:r w:rsidRPr="0089593C">
              <w:rPr>
                <w:rFonts w:ascii="Bembo Std" w:hAnsi="Bembo Std"/>
                <w:color w:val="000000"/>
                <w:lang w:val="es-SV"/>
              </w:rPr>
              <w:t xml:space="preserve">en la que describa al Comprador como: Ministerio de Salud, </w:t>
            </w:r>
            <w:r w:rsidRPr="0089593C">
              <w:rPr>
                <w:rFonts w:ascii="Bembo Std" w:hAnsi="Bembo Std"/>
                <w:lang w:val="es-SV"/>
              </w:rPr>
              <w:t>CONTRATO DE PRÉSTAMO BID 5043/OC-ES</w:t>
            </w:r>
          </w:p>
          <w:p w14:paraId="052DFEB9" w14:textId="77777777" w:rsidR="0089593C" w:rsidRPr="0089593C" w:rsidRDefault="0089593C" w:rsidP="00005C91">
            <w:pPr>
              <w:widowControl w:val="0"/>
              <w:numPr>
                <w:ilvl w:val="0"/>
                <w:numId w:val="64"/>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Copia Certificado de Garantía del fabricante o Distribuidor;</w:t>
            </w:r>
          </w:p>
          <w:p w14:paraId="5091AF4F" w14:textId="73362158" w:rsidR="0089593C" w:rsidRPr="0089593C" w:rsidRDefault="0089593C" w:rsidP="00005C91">
            <w:pPr>
              <w:widowControl w:val="0"/>
              <w:numPr>
                <w:ilvl w:val="0"/>
                <w:numId w:val="64"/>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 xml:space="preserve">Copia del Certificado de origen de </w:t>
            </w:r>
            <w:r w:rsidR="00C22C8D" w:rsidRPr="0089593C">
              <w:rPr>
                <w:rFonts w:ascii="Bembo Std" w:hAnsi="Bembo Std"/>
                <w:lang w:val="es-SV"/>
              </w:rPr>
              <w:t>todos los bienes</w:t>
            </w:r>
            <w:r w:rsidRPr="0089593C">
              <w:rPr>
                <w:rFonts w:ascii="Bembo Std" w:hAnsi="Bembo Std"/>
                <w:lang w:val="es-SV"/>
              </w:rPr>
              <w:t>.</w:t>
            </w:r>
          </w:p>
          <w:p w14:paraId="7FFF5B10" w14:textId="77777777" w:rsidR="0089593C" w:rsidRPr="0089593C" w:rsidRDefault="0089593C" w:rsidP="00005C91">
            <w:pPr>
              <w:widowControl w:val="0"/>
              <w:numPr>
                <w:ilvl w:val="0"/>
                <w:numId w:val="64"/>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Copia del Certificado de Seguro en el que el Comprador aparezca como beneficiario.</w:t>
            </w:r>
          </w:p>
          <w:p w14:paraId="02556E33" w14:textId="77777777" w:rsidR="0089593C" w:rsidRPr="0089593C" w:rsidRDefault="0089593C" w:rsidP="0089593C">
            <w:pPr>
              <w:suppressAutoHyphens/>
              <w:jc w:val="both"/>
              <w:rPr>
                <w:rFonts w:ascii="Bembo Std" w:hAnsi="Bembo Std"/>
                <w:lang w:val="es-SV"/>
              </w:rPr>
            </w:pPr>
          </w:p>
          <w:p w14:paraId="227157E5" w14:textId="77777777" w:rsidR="0089593C" w:rsidRPr="0089593C" w:rsidRDefault="0089593C" w:rsidP="0089593C">
            <w:pPr>
              <w:rPr>
                <w:rFonts w:ascii="Bembo Std" w:hAnsi="Bembo Std"/>
                <w:b/>
                <w:lang w:val="es-SV"/>
              </w:rPr>
            </w:pPr>
            <w:r w:rsidRPr="0089593C">
              <w:rPr>
                <w:rFonts w:ascii="Bembo Std" w:hAnsi="Bembo Std"/>
                <w:b/>
                <w:lang w:val="es-SV"/>
              </w:rPr>
              <w:t xml:space="preserve">Para Transporte Terrestre </w:t>
            </w:r>
          </w:p>
          <w:p w14:paraId="7145BCF7" w14:textId="77777777" w:rsidR="0089593C" w:rsidRPr="0089593C" w:rsidRDefault="0089593C" w:rsidP="00005C91">
            <w:pPr>
              <w:numPr>
                <w:ilvl w:val="0"/>
                <w:numId w:val="66"/>
              </w:numPr>
              <w:spacing w:after="200" w:line="276" w:lineRule="auto"/>
              <w:contextualSpacing/>
              <w:rPr>
                <w:rFonts w:ascii="Bembo Std" w:hAnsi="Bembo Std"/>
                <w:lang w:val="es-SV"/>
              </w:rPr>
            </w:pPr>
            <w:r w:rsidRPr="0089593C">
              <w:rPr>
                <w:rFonts w:ascii="Bembo Std" w:hAnsi="Bembo Std"/>
                <w:lang w:val="es-SV"/>
              </w:rPr>
              <w:t>Factura</w:t>
            </w:r>
          </w:p>
          <w:p w14:paraId="1B6F393B" w14:textId="77777777" w:rsidR="0089593C" w:rsidRPr="0089593C" w:rsidRDefault="0089593C" w:rsidP="0089593C">
            <w:pPr>
              <w:widowControl w:val="0"/>
              <w:tabs>
                <w:tab w:val="left" w:pos="682"/>
              </w:tabs>
              <w:suppressAutoHyphens/>
              <w:adjustRightInd w:val="0"/>
              <w:ind w:left="360"/>
              <w:jc w:val="both"/>
              <w:textAlignment w:val="baseline"/>
              <w:rPr>
                <w:rFonts w:ascii="Bembo Std" w:hAnsi="Bembo Std"/>
                <w:lang w:val="es-SV"/>
              </w:rPr>
            </w:pPr>
            <w:r w:rsidRPr="0089593C">
              <w:rPr>
                <w:rFonts w:ascii="Bembo Std" w:hAnsi="Bembo Std"/>
                <w:lang w:val="es-SV"/>
              </w:rPr>
              <w:t>Original y dos (2) copias de la factura del Proveedor en la que describa al Comprador como: Ministerio de Salud, CONTRATO DE PRÉSTAMO BID 5043/OC-ES y se indique el número del contrato, la descripción del bien, cantidad, el precio unitario y monto total de los bienes, la factura debe estar firmada y sellada por la empresa;</w:t>
            </w:r>
          </w:p>
          <w:p w14:paraId="14F35CAF" w14:textId="77777777" w:rsidR="0089593C" w:rsidRPr="0089593C" w:rsidRDefault="0089593C" w:rsidP="00005C91">
            <w:pPr>
              <w:numPr>
                <w:ilvl w:val="0"/>
                <w:numId w:val="66"/>
              </w:numPr>
              <w:spacing w:after="200" w:line="276" w:lineRule="auto"/>
              <w:contextualSpacing/>
              <w:rPr>
                <w:rFonts w:ascii="Bembo Std" w:hAnsi="Bembo Std"/>
                <w:lang w:val="es-SV"/>
              </w:rPr>
            </w:pPr>
            <w:r w:rsidRPr="0089593C">
              <w:rPr>
                <w:rFonts w:ascii="Bembo Std" w:hAnsi="Bembo Std"/>
                <w:lang w:val="es-SV"/>
              </w:rPr>
              <w:t>Lista de empaque</w:t>
            </w:r>
          </w:p>
          <w:p w14:paraId="57376DA7" w14:textId="77777777" w:rsidR="0089593C" w:rsidRPr="0089593C" w:rsidRDefault="0089593C" w:rsidP="00005C91">
            <w:pPr>
              <w:numPr>
                <w:ilvl w:val="0"/>
                <w:numId w:val="66"/>
              </w:numPr>
              <w:spacing w:after="200" w:line="276" w:lineRule="auto"/>
              <w:contextualSpacing/>
              <w:rPr>
                <w:rFonts w:ascii="Bembo Std" w:hAnsi="Bembo Std"/>
                <w:lang w:val="es-SV"/>
              </w:rPr>
            </w:pPr>
            <w:r w:rsidRPr="0089593C">
              <w:rPr>
                <w:rFonts w:ascii="Bembo Std" w:hAnsi="Bembo Std"/>
                <w:lang w:val="es-SV"/>
              </w:rPr>
              <w:t>Certificado de calidad</w:t>
            </w:r>
          </w:p>
          <w:p w14:paraId="047695D5" w14:textId="77777777" w:rsidR="0089593C" w:rsidRPr="0089593C" w:rsidRDefault="0089593C" w:rsidP="00005C91">
            <w:pPr>
              <w:numPr>
                <w:ilvl w:val="0"/>
                <w:numId w:val="66"/>
              </w:numPr>
              <w:spacing w:after="200" w:line="276" w:lineRule="auto"/>
              <w:contextualSpacing/>
              <w:rPr>
                <w:rFonts w:ascii="Bembo Std" w:hAnsi="Bembo Std"/>
                <w:lang w:val="es-SV"/>
              </w:rPr>
            </w:pPr>
            <w:r w:rsidRPr="0089593C">
              <w:rPr>
                <w:rFonts w:ascii="Bembo Std" w:hAnsi="Bembo Std"/>
                <w:lang w:val="es-SV"/>
              </w:rPr>
              <w:t xml:space="preserve">Carta Porte </w:t>
            </w:r>
          </w:p>
          <w:p w14:paraId="545ED103" w14:textId="77777777" w:rsidR="0089593C" w:rsidRPr="0089593C" w:rsidRDefault="0089593C" w:rsidP="0089593C">
            <w:pPr>
              <w:widowControl w:val="0"/>
              <w:tabs>
                <w:tab w:val="left" w:pos="682"/>
              </w:tabs>
              <w:suppressAutoHyphens/>
              <w:adjustRightInd w:val="0"/>
              <w:ind w:left="396"/>
              <w:jc w:val="both"/>
              <w:textAlignment w:val="baseline"/>
              <w:rPr>
                <w:rFonts w:ascii="Bembo Std" w:hAnsi="Bembo Std"/>
                <w:color w:val="000000"/>
                <w:lang w:val="es-SV"/>
              </w:rPr>
            </w:pPr>
            <w:r w:rsidRPr="0089593C">
              <w:rPr>
                <w:rFonts w:ascii="Bembo Std" w:hAnsi="Bembo Std"/>
                <w:color w:val="000000"/>
                <w:lang w:val="es-SV"/>
              </w:rPr>
              <w:t xml:space="preserve">En la que describa al Comprador como: Ministerio de Salud, CONTRATO DE PRÉSTAMO BID 5043/OC-ES </w:t>
            </w:r>
          </w:p>
          <w:p w14:paraId="5485489D" w14:textId="77777777" w:rsidR="0089593C" w:rsidRPr="0089593C" w:rsidRDefault="0089593C" w:rsidP="0089593C">
            <w:pPr>
              <w:widowControl w:val="0"/>
              <w:tabs>
                <w:tab w:val="left" w:pos="682"/>
              </w:tabs>
              <w:suppressAutoHyphens/>
              <w:adjustRightInd w:val="0"/>
              <w:ind w:left="396"/>
              <w:jc w:val="both"/>
              <w:textAlignment w:val="baseline"/>
              <w:rPr>
                <w:rFonts w:ascii="Bembo Std" w:hAnsi="Bembo Std"/>
                <w:color w:val="000000"/>
                <w:lang w:val="es-SV"/>
              </w:rPr>
            </w:pPr>
            <w:r w:rsidRPr="0089593C">
              <w:rPr>
                <w:rFonts w:ascii="Bembo Std" w:hAnsi="Bembo Std"/>
                <w:lang w:val="es-SV"/>
              </w:rPr>
              <w:t>Copia Certificado de garantía del fabricante o Distribuidor;</w:t>
            </w:r>
          </w:p>
          <w:p w14:paraId="183F97CA" w14:textId="2F44B40C" w:rsidR="0089593C" w:rsidRPr="0089593C" w:rsidRDefault="0089593C" w:rsidP="00005C91">
            <w:pPr>
              <w:widowControl w:val="0"/>
              <w:numPr>
                <w:ilvl w:val="0"/>
                <w:numId w:val="66"/>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 xml:space="preserve">Copia del Certificado de origen de </w:t>
            </w:r>
            <w:r w:rsidR="00C22C8D" w:rsidRPr="0089593C">
              <w:rPr>
                <w:rFonts w:ascii="Bembo Std" w:hAnsi="Bembo Std"/>
                <w:lang w:val="es-SV"/>
              </w:rPr>
              <w:t>todos los bienes</w:t>
            </w:r>
            <w:r w:rsidRPr="0089593C">
              <w:rPr>
                <w:rFonts w:ascii="Bembo Std" w:hAnsi="Bembo Std"/>
                <w:lang w:val="es-SV"/>
              </w:rPr>
              <w:t>.</w:t>
            </w:r>
            <w:r w:rsidR="00C22C8D">
              <w:rPr>
                <w:rFonts w:ascii="Bembo Std" w:hAnsi="Bembo Std"/>
                <w:lang w:val="es-SV"/>
              </w:rPr>
              <w:t xml:space="preserve"> </w:t>
            </w:r>
            <w:r w:rsidRPr="0089593C">
              <w:rPr>
                <w:rFonts w:ascii="Bembo Std" w:hAnsi="Bembo Std"/>
                <w:lang w:val="es-SV"/>
              </w:rPr>
              <w:t>(Cuando aplique)</w:t>
            </w:r>
          </w:p>
          <w:p w14:paraId="5AAED14F" w14:textId="77777777" w:rsidR="0089593C" w:rsidRPr="0089593C" w:rsidRDefault="0089593C" w:rsidP="00005C91">
            <w:pPr>
              <w:widowControl w:val="0"/>
              <w:numPr>
                <w:ilvl w:val="0"/>
                <w:numId w:val="66"/>
              </w:numPr>
              <w:tabs>
                <w:tab w:val="left" w:pos="682"/>
              </w:tabs>
              <w:suppressAutoHyphens/>
              <w:adjustRightInd w:val="0"/>
              <w:jc w:val="both"/>
              <w:textAlignment w:val="baseline"/>
              <w:rPr>
                <w:rFonts w:ascii="Bembo Std" w:hAnsi="Bembo Std"/>
                <w:lang w:val="es-SV"/>
              </w:rPr>
            </w:pPr>
            <w:r w:rsidRPr="0089593C">
              <w:rPr>
                <w:rFonts w:ascii="Bembo Std" w:hAnsi="Bembo Std"/>
                <w:lang w:val="es-SV"/>
              </w:rPr>
              <w:t>Copia del Certificado de Seguro en el que el Comprador aparezca como beneficiario.</w:t>
            </w:r>
          </w:p>
          <w:p w14:paraId="7FA0B4FD" w14:textId="77777777" w:rsidR="0089593C" w:rsidRPr="0089593C" w:rsidRDefault="0089593C" w:rsidP="0089593C">
            <w:pPr>
              <w:suppressAutoHyphens/>
              <w:rPr>
                <w:rFonts w:ascii="Bembo Std" w:hAnsi="Bembo Std"/>
                <w:b/>
                <w:bCs/>
                <w:spacing w:val="-2"/>
                <w:lang w:val="es-SV"/>
              </w:rPr>
            </w:pPr>
          </w:p>
          <w:p w14:paraId="534C4053" w14:textId="77777777" w:rsidR="0089593C" w:rsidRPr="0089593C" w:rsidRDefault="0089593C" w:rsidP="0089593C">
            <w:pPr>
              <w:suppressAutoHyphens/>
              <w:rPr>
                <w:rFonts w:ascii="Bembo Std" w:hAnsi="Bembo Std"/>
                <w:b/>
                <w:bCs/>
                <w:lang w:val="es-SV"/>
              </w:rPr>
            </w:pPr>
            <w:r w:rsidRPr="0089593C">
              <w:rPr>
                <w:rFonts w:ascii="Bembo Std" w:hAnsi="Bembo Std"/>
                <w:b/>
                <w:bCs/>
                <w:spacing w:val="-2"/>
                <w:lang w:val="es-SV"/>
              </w:rPr>
              <w:t>Para bienes que ya se encuentren internados en la República de El Salvador</w:t>
            </w:r>
            <w:r w:rsidRPr="0089593C">
              <w:rPr>
                <w:rFonts w:ascii="Bembo Std" w:hAnsi="Bembo Std"/>
                <w:b/>
                <w:bCs/>
                <w:lang w:val="es-SV"/>
              </w:rPr>
              <w:t>:</w:t>
            </w:r>
          </w:p>
          <w:p w14:paraId="2F4C9814" w14:textId="77777777" w:rsidR="0089593C" w:rsidRPr="0089593C" w:rsidRDefault="0089593C" w:rsidP="0089593C">
            <w:pPr>
              <w:suppressAutoHyphens/>
              <w:rPr>
                <w:rFonts w:ascii="Bembo Std" w:hAnsi="Bembo Std"/>
                <w:b/>
                <w:bCs/>
                <w:lang w:val="es-SV"/>
              </w:rPr>
            </w:pPr>
          </w:p>
          <w:p w14:paraId="28730EA2" w14:textId="77777777" w:rsidR="0089593C" w:rsidRPr="0089593C" w:rsidRDefault="0089593C" w:rsidP="0089593C">
            <w:pPr>
              <w:suppressAutoHyphens/>
              <w:rPr>
                <w:rFonts w:ascii="Bembo Std" w:hAnsi="Bembo Std"/>
                <w:lang w:val="es-SV"/>
              </w:rPr>
            </w:pPr>
            <w:r w:rsidRPr="0089593C">
              <w:rPr>
                <w:rFonts w:ascii="Bembo Std" w:hAnsi="Bembo Std"/>
                <w:lang w:val="es-SV"/>
              </w:rPr>
              <w:t>Al momento o antes de la entrega de los bienes, el Proveedor notificará por escrito al Comprador y le proporcionará los siguientes documentos:</w:t>
            </w:r>
          </w:p>
          <w:p w14:paraId="61052EBF" w14:textId="77777777" w:rsidR="0089593C" w:rsidRPr="0089593C" w:rsidRDefault="0089593C" w:rsidP="0089593C">
            <w:pPr>
              <w:suppressAutoHyphens/>
              <w:rPr>
                <w:rFonts w:ascii="Bembo Std" w:hAnsi="Bembo Std"/>
                <w:lang w:val="es-SV"/>
              </w:rPr>
            </w:pPr>
          </w:p>
          <w:p w14:paraId="1EDF43AF"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color w:val="000000"/>
                <w:lang w:val="es-SV"/>
              </w:rPr>
            </w:pPr>
            <w:r w:rsidRPr="0089593C">
              <w:rPr>
                <w:rFonts w:ascii="Bembo Std" w:hAnsi="Bembo Std"/>
                <w:color w:val="000000"/>
                <w:lang w:val="es-SV"/>
              </w:rPr>
              <w:t>Original y dos (2) copias de la factura del Proveedor en la que describa al Comprador como: Ministerio de Salud, CONTRATO DE PRÉSTAMO BID 5043/OC-ES y se indique el número del contrato, la descripción del bien, cantidad, el precio unitario y monto total de los bienes, la factura debe estar firmada y sellada por la empresa.</w:t>
            </w:r>
          </w:p>
          <w:p w14:paraId="7634526F"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spacing w:val="-2"/>
                <w:lang w:val="es-SV"/>
              </w:rPr>
            </w:pPr>
            <w:r w:rsidRPr="0089593C">
              <w:rPr>
                <w:rFonts w:ascii="Bembo Std" w:hAnsi="Bembo Std"/>
                <w:lang w:val="es-SV"/>
              </w:rPr>
              <w:t xml:space="preserve">Dos (2) copias de la orden de entrega, carta de porte por </w:t>
            </w:r>
            <w:r w:rsidRPr="0089593C">
              <w:rPr>
                <w:rFonts w:ascii="Bembo Std" w:hAnsi="Bembo Std"/>
                <w:lang w:val="es-SV"/>
              </w:rPr>
              <w:lastRenderedPageBreak/>
              <w:t>carretera, o del documento de transporte multimodal en que se describa al Comprador como</w:t>
            </w:r>
            <w:r w:rsidRPr="0089593C">
              <w:rPr>
                <w:rFonts w:ascii="Bembo Std" w:hAnsi="Bembo Std"/>
                <w:color w:val="000000"/>
                <w:lang w:val="es-SV"/>
              </w:rPr>
              <w:t xml:space="preserve">: Ministerio de Salud, CONTRATO DE PRÉSTAMO BID 5043/OC-ES </w:t>
            </w:r>
          </w:p>
          <w:p w14:paraId="504B5F90"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spacing w:val="-2"/>
                <w:lang w:val="es-SV"/>
              </w:rPr>
            </w:pPr>
            <w:r w:rsidRPr="0089593C">
              <w:rPr>
                <w:rFonts w:ascii="Bembo Std" w:hAnsi="Bembo Std"/>
                <w:spacing w:val="-2"/>
                <w:lang w:val="es-SV"/>
              </w:rPr>
              <w:t>Dos (2) copias de la lista de embalaje, con indicación del contenido de cada paquete;</w:t>
            </w:r>
          </w:p>
          <w:p w14:paraId="769DFF3C"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spacing w:val="-2"/>
                <w:lang w:val="es-SV"/>
              </w:rPr>
            </w:pPr>
            <w:r w:rsidRPr="0089593C">
              <w:rPr>
                <w:rFonts w:ascii="Bembo Std" w:hAnsi="Bembo Std"/>
                <w:spacing w:val="-2"/>
                <w:lang w:val="es-SV"/>
              </w:rPr>
              <w:t>copia del Certificado de seguro</w:t>
            </w:r>
            <w:r w:rsidRPr="0089593C">
              <w:rPr>
                <w:rFonts w:ascii="Bembo Std" w:hAnsi="Bembo Std"/>
                <w:lang w:val="es-SV"/>
              </w:rPr>
              <w:t xml:space="preserve">, en que el Comprador </w:t>
            </w:r>
            <w:r w:rsidRPr="0089593C">
              <w:rPr>
                <w:rFonts w:ascii="Bembo Std" w:hAnsi="Bembo Std"/>
                <w:spacing w:val="-2"/>
                <w:lang w:val="es-SV"/>
              </w:rPr>
              <w:t>aparezca</w:t>
            </w:r>
            <w:r w:rsidRPr="0089593C">
              <w:rPr>
                <w:rFonts w:ascii="Bembo Std" w:hAnsi="Bembo Std"/>
                <w:lang w:val="es-SV"/>
              </w:rPr>
              <w:t xml:space="preserve"> como beneficiario</w:t>
            </w:r>
            <w:r w:rsidRPr="0089593C">
              <w:rPr>
                <w:rFonts w:ascii="Bembo Std" w:hAnsi="Bembo Std"/>
                <w:spacing w:val="-2"/>
                <w:lang w:val="es-SV"/>
              </w:rPr>
              <w:t>;</w:t>
            </w:r>
          </w:p>
          <w:p w14:paraId="26559E87" w14:textId="432AE962"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lang w:val="es-SV"/>
              </w:rPr>
            </w:pPr>
            <w:r w:rsidRPr="0089593C">
              <w:rPr>
                <w:rFonts w:ascii="Bembo Std" w:hAnsi="Bembo Std"/>
                <w:lang w:val="es-SV"/>
              </w:rPr>
              <w:t>Copia del Certificado de garantía del fabricante o distribuidor;</w:t>
            </w:r>
          </w:p>
          <w:p w14:paraId="3DAF7317"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lang w:val="es-SV"/>
              </w:rPr>
            </w:pPr>
            <w:r w:rsidRPr="0089593C">
              <w:rPr>
                <w:rFonts w:ascii="Bembo Std" w:hAnsi="Bembo Std"/>
                <w:lang w:val="es-SV"/>
              </w:rPr>
              <w:t>Copia del Certificado de inspección emitido por la entidad inspectora autorizada e informe de inspección de la fábrica del Proveedor (en el caso que se requiera una inspección); y</w:t>
            </w:r>
          </w:p>
          <w:p w14:paraId="0EDF0F3A" w14:textId="77777777" w:rsidR="0089593C" w:rsidRPr="0089593C" w:rsidRDefault="0089593C" w:rsidP="00005C91">
            <w:pPr>
              <w:widowControl w:val="0"/>
              <w:numPr>
                <w:ilvl w:val="0"/>
                <w:numId w:val="63"/>
              </w:numPr>
              <w:tabs>
                <w:tab w:val="num" w:pos="682"/>
              </w:tabs>
              <w:suppressAutoHyphens/>
              <w:adjustRightInd w:val="0"/>
              <w:ind w:left="682" w:hanging="567"/>
              <w:jc w:val="both"/>
              <w:textAlignment w:val="baseline"/>
              <w:rPr>
                <w:rFonts w:ascii="Bembo Std" w:hAnsi="Bembo Std"/>
                <w:lang w:val="es-SV"/>
              </w:rPr>
            </w:pPr>
            <w:r w:rsidRPr="0089593C">
              <w:rPr>
                <w:rFonts w:ascii="Bembo Std" w:hAnsi="Bembo Std"/>
                <w:lang w:val="es-SV"/>
              </w:rPr>
              <w:t>Copia del Certificado de origen de los bienes.</w:t>
            </w:r>
          </w:p>
          <w:p w14:paraId="1E57DDB1" w14:textId="77777777" w:rsidR="0089593C" w:rsidRPr="0089593C" w:rsidRDefault="0089593C" w:rsidP="0089593C">
            <w:pPr>
              <w:suppressAutoHyphens/>
              <w:ind w:left="540"/>
              <w:rPr>
                <w:rFonts w:ascii="Bembo Std" w:hAnsi="Bembo Std"/>
                <w:lang w:val="es-SV"/>
              </w:rPr>
            </w:pPr>
          </w:p>
          <w:p w14:paraId="2BE09CEE"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SV"/>
              </w:rPr>
              <w:t>Nota: En caso de oferta con precios CIP, el proveedor previo a la entrega de los bienes en los almacenes respectivos y facturación, enviará ha visto bueno del encargado de la administración y seguimiento del contrato de la unidad solicitante, la lista de equipo contratado con su respectivo costo unitario y total ajustado para cada uno de los bienes después de haber pagado los aranceles e impuestos en aduana (valor del bien + aranceles + impuestos+ transporte interno + servicios conexos), para ello debe anexar copia de la hoja de declaración de mercancías.</w:t>
            </w:r>
          </w:p>
        </w:tc>
      </w:tr>
      <w:tr w:rsidR="0089593C" w:rsidRPr="0089593C" w14:paraId="34E2BFF1" w14:textId="77777777" w:rsidTr="0089593C">
        <w:trPr>
          <w:cantSplit/>
        </w:trPr>
        <w:tc>
          <w:tcPr>
            <w:tcW w:w="1728" w:type="dxa"/>
          </w:tcPr>
          <w:p w14:paraId="551F81F6" w14:textId="77777777" w:rsidR="0089593C" w:rsidRPr="0089593C" w:rsidRDefault="0089593C" w:rsidP="0089593C">
            <w:pPr>
              <w:spacing w:before="60" w:after="60"/>
              <w:rPr>
                <w:rFonts w:ascii="Bembo Std" w:hAnsi="Bembo Std"/>
                <w:lang w:val="es-ES"/>
              </w:rPr>
            </w:pPr>
            <w:r w:rsidRPr="0089593C">
              <w:rPr>
                <w:rFonts w:ascii="Bembo Std" w:hAnsi="Bembo Std"/>
                <w:lang w:val="es-ES"/>
              </w:rPr>
              <w:lastRenderedPageBreak/>
              <w:t>CGC 15.1</w:t>
            </w:r>
          </w:p>
        </w:tc>
        <w:tc>
          <w:tcPr>
            <w:tcW w:w="7380" w:type="dxa"/>
          </w:tcPr>
          <w:p w14:paraId="34C99841"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Los precios de los Bienes suministrados y los Servicios Conexos prestados </w:t>
            </w:r>
            <w:r w:rsidRPr="0089593C">
              <w:rPr>
                <w:rFonts w:ascii="Bembo Std" w:hAnsi="Bembo Std"/>
                <w:b/>
                <w:lang w:val="es-ES"/>
              </w:rPr>
              <w:t>no serán</w:t>
            </w:r>
            <w:r w:rsidRPr="0089593C">
              <w:rPr>
                <w:rFonts w:ascii="Bembo Std" w:hAnsi="Bembo Std"/>
                <w:i/>
                <w:color w:val="0070C0"/>
                <w:lang w:val="es-ES"/>
              </w:rPr>
              <w:t xml:space="preserve"> </w:t>
            </w:r>
            <w:r w:rsidRPr="0089593C">
              <w:rPr>
                <w:rFonts w:ascii="Bembo Std" w:hAnsi="Bembo Std"/>
                <w:lang w:val="es-ES"/>
              </w:rPr>
              <w:t>ajustables.</w:t>
            </w:r>
          </w:p>
        </w:tc>
      </w:tr>
      <w:tr w:rsidR="0089593C" w:rsidRPr="0089593C" w14:paraId="2DEBDD27" w14:textId="77777777" w:rsidTr="0089593C">
        <w:tc>
          <w:tcPr>
            <w:tcW w:w="1728" w:type="dxa"/>
          </w:tcPr>
          <w:p w14:paraId="79EA6194"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16.1</w:t>
            </w:r>
          </w:p>
        </w:tc>
        <w:tc>
          <w:tcPr>
            <w:tcW w:w="7380" w:type="dxa"/>
          </w:tcPr>
          <w:p w14:paraId="2FAE7396"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El pago se podrá realizar de cualquiera de las siguientes formas:</w:t>
            </w:r>
          </w:p>
          <w:p w14:paraId="52950F0B" w14:textId="77777777" w:rsidR="0089593C" w:rsidRPr="0089593C" w:rsidRDefault="0089593C" w:rsidP="00005C91">
            <w:pPr>
              <w:numPr>
                <w:ilvl w:val="1"/>
                <w:numId w:val="3"/>
              </w:numPr>
              <w:tabs>
                <w:tab w:val="right" w:pos="7164"/>
              </w:tabs>
              <w:spacing w:before="60" w:after="60"/>
              <w:ind w:left="428"/>
              <w:contextualSpacing/>
              <w:jc w:val="both"/>
              <w:rPr>
                <w:rFonts w:ascii="Bembo Std" w:hAnsi="Bembo Std"/>
                <w:b/>
                <w:iCs/>
                <w:lang w:val="es-ES"/>
              </w:rPr>
            </w:pPr>
            <w:r w:rsidRPr="0089593C">
              <w:rPr>
                <w:rFonts w:ascii="Bembo Std" w:hAnsi="Bembo Std"/>
                <w:b/>
                <w:iCs/>
                <w:lang w:val="es-ES"/>
              </w:rPr>
              <w:t>Pago de bienes a proveedores extranjeros:</w:t>
            </w:r>
          </w:p>
          <w:p w14:paraId="3B6EF2C3" w14:textId="77777777" w:rsidR="0089593C" w:rsidRPr="0089593C" w:rsidRDefault="0089593C" w:rsidP="0089593C">
            <w:pPr>
              <w:suppressAutoHyphens/>
              <w:spacing w:before="60" w:after="60"/>
              <w:ind w:left="720"/>
              <w:contextualSpacing/>
              <w:jc w:val="both"/>
              <w:rPr>
                <w:rFonts w:ascii="Bembo Std" w:hAnsi="Bembo Std"/>
                <w:lang w:val="es-ES"/>
              </w:rPr>
            </w:pPr>
          </w:p>
          <w:p w14:paraId="2A63ED8C" w14:textId="77777777" w:rsidR="0089593C" w:rsidRPr="0089593C" w:rsidRDefault="0089593C" w:rsidP="0089593C">
            <w:pPr>
              <w:suppressAutoHyphens/>
              <w:spacing w:before="60" w:after="60"/>
              <w:ind w:left="720"/>
              <w:contextualSpacing/>
              <w:jc w:val="both"/>
              <w:rPr>
                <w:rFonts w:ascii="Bembo Std" w:hAnsi="Bembo Std"/>
                <w:b/>
                <w:lang w:val="es-ES"/>
              </w:rPr>
            </w:pPr>
            <w:r w:rsidRPr="0089593C">
              <w:rPr>
                <w:rFonts w:ascii="Bembo Std" w:hAnsi="Bembo Std"/>
                <w:b/>
                <w:lang w:val="es-ES"/>
              </w:rPr>
              <w:t>A.1</w:t>
            </w:r>
          </w:p>
          <w:p w14:paraId="569CCB01" w14:textId="77777777" w:rsidR="0089593C" w:rsidRPr="0089593C" w:rsidRDefault="0089593C" w:rsidP="00005C91">
            <w:pPr>
              <w:numPr>
                <w:ilvl w:val="3"/>
                <w:numId w:val="3"/>
              </w:numPr>
              <w:suppressAutoHyphens/>
              <w:spacing w:before="60" w:after="60"/>
              <w:ind w:left="995"/>
              <w:contextualSpacing/>
              <w:jc w:val="both"/>
              <w:rPr>
                <w:rFonts w:ascii="Bembo Std" w:hAnsi="Bembo Std"/>
                <w:lang w:val="es-ES"/>
              </w:rPr>
            </w:pPr>
            <w:r w:rsidRPr="0089593C">
              <w:rPr>
                <w:rFonts w:ascii="Bembo Std" w:hAnsi="Bembo Std"/>
                <w:lang w:val="es-ES"/>
              </w:rPr>
              <w:t xml:space="preserve">Anticipo (en caso que sea requerido): El veinte por ciento (20%) del Precio del Contrato se pagará dentro de los treinta (30) días siguientes a la firma del Contrato, contra solicitud de pago y presentación de una garantía bancaria por el Cien por ciento (100%) del valor del mismo y válida hasta que los bienes hayan sido entregados en la forma establecida en los documentos de licitación o en otra forma que el Comprador considere aceptable. </w:t>
            </w:r>
          </w:p>
          <w:p w14:paraId="5824D993" w14:textId="77777777" w:rsidR="0089593C" w:rsidRPr="0089593C" w:rsidRDefault="0089593C" w:rsidP="0089593C">
            <w:pPr>
              <w:suppressAutoHyphens/>
              <w:spacing w:before="60" w:after="60"/>
              <w:ind w:left="720"/>
              <w:contextualSpacing/>
              <w:jc w:val="both"/>
              <w:rPr>
                <w:rFonts w:ascii="Bembo Std" w:hAnsi="Bembo Std"/>
                <w:lang w:val="es-ES"/>
              </w:rPr>
            </w:pPr>
          </w:p>
          <w:p w14:paraId="18BBD20B" w14:textId="77777777" w:rsidR="0089593C" w:rsidRPr="0089593C" w:rsidRDefault="0089593C" w:rsidP="0089593C">
            <w:pPr>
              <w:suppressAutoHyphens/>
              <w:spacing w:before="60" w:after="60"/>
              <w:ind w:left="995"/>
              <w:jc w:val="both"/>
              <w:rPr>
                <w:rFonts w:ascii="Bembo Std" w:hAnsi="Bembo Std"/>
                <w:lang w:val="es-ES"/>
              </w:rPr>
            </w:pPr>
            <w:r w:rsidRPr="0089593C">
              <w:rPr>
                <w:rFonts w:ascii="Bembo Std" w:hAnsi="Bembo Std"/>
                <w:lang w:val="es-ES"/>
              </w:rPr>
              <w:t>En caso de no requerirse anticipo del 20%, este porcentaje será sumado al ochenta por ciento indicado en el inciso “ii”, para hacer un total del 100% del pago.</w:t>
            </w:r>
          </w:p>
          <w:p w14:paraId="7875AA36" w14:textId="77777777" w:rsidR="0089593C" w:rsidRPr="0089593C" w:rsidRDefault="0089593C" w:rsidP="0089593C">
            <w:pPr>
              <w:suppressAutoHyphens/>
              <w:spacing w:before="60" w:after="60"/>
              <w:ind w:left="720"/>
              <w:contextualSpacing/>
              <w:jc w:val="both"/>
              <w:rPr>
                <w:rFonts w:ascii="Bembo Std" w:hAnsi="Bembo Std"/>
                <w:lang w:val="es-ES"/>
              </w:rPr>
            </w:pPr>
          </w:p>
          <w:p w14:paraId="550FDEFD" w14:textId="77777777" w:rsidR="0089593C" w:rsidRPr="0089593C" w:rsidRDefault="0089593C" w:rsidP="00005C91">
            <w:pPr>
              <w:numPr>
                <w:ilvl w:val="3"/>
                <w:numId w:val="3"/>
              </w:numPr>
              <w:suppressAutoHyphens/>
              <w:spacing w:before="60" w:after="60"/>
              <w:ind w:left="995"/>
              <w:contextualSpacing/>
              <w:jc w:val="both"/>
              <w:rPr>
                <w:rFonts w:ascii="Bembo Std" w:hAnsi="Bembo Std"/>
                <w:lang w:val="es-ES"/>
              </w:rPr>
            </w:pPr>
            <w:r w:rsidRPr="0089593C">
              <w:rPr>
                <w:rFonts w:ascii="Bembo Std" w:hAnsi="Bembo Std"/>
                <w:strike/>
                <w:lang w:val="es-ES"/>
              </w:rPr>
              <w:lastRenderedPageBreak/>
              <w:br w:type="page"/>
            </w:r>
            <w:r w:rsidRPr="0089593C">
              <w:rPr>
                <w:rFonts w:ascii="Bembo Std" w:hAnsi="Bembo Std"/>
                <w:lang w:val="es-ES"/>
              </w:rPr>
              <w:t>Al recibir los bienes: El ochenta por ciento (80%) del precio del Contrato de los bienes recibidos se pagará dentro de los treinta (30) días siguientes de recibidos los bienes.</w:t>
            </w:r>
          </w:p>
          <w:p w14:paraId="5CEA7609" w14:textId="77777777" w:rsidR="0089593C" w:rsidRPr="0089593C" w:rsidRDefault="0089593C" w:rsidP="0089593C">
            <w:pPr>
              <w:suppressAutoHyphens/>
              <w:spacing w:before="60" w:after="60"/>
              <w:ind w:left="995"/>
              <w:contextualSpacing/>
              <w:jc w:val="both"/>
              <w:rPr>
                <w:rFonts w:ascii="Bembo Std" w:hAnsi="Bembo Std"/>
                <w:lang w:val="es-ES"/>
              </w:rPr>
            </w:pPr>
          </w:p>
          <w:p w14:paraId="29BF2737" w14:textId="77777777" w:rsidR="0089593C" w:rsidRPr="0089593C" w:rsidRDefault="0089593C" w:rsidP="0089593C">
            <w:pPr>
              <w:suppressAutoHyphens/>
              <w:spacing w:before="60" w:after="60"/>
              <w:jc w:val="both"/>
              <w:rPr>
                <w:rFonts w:ascii="Bembo Std" w:hAnsi="Bembo Std"/>
                <w:b/>
                <w:lang w:val="es-ES"/>
              </w:rPr>
            </w:pPr>
            <w:r w:rsidRPr="0089593C">
              <w:rPr>
                <w:rFonts w:ascii="Bembo Std" w:hAnsi="Bembo Std"/>
                <w:b/>
                <w:lang w:val="es-ES"/>
              </w:rPr>
              <w:t xml:space="preserve">A.2 Pago de los servicios conexos: </w:t>
            </w:r>
          </w:p>
          <w:p w14:paraId="25502AB2" w14:textId="77777777" w:rsidR="0089593C" w:rsidRPr="0089593C" w:rsidRDefault="0089593C" w:rsidP="00005C91">
            <w:pPr>
              <w:numPr>
                <w:ilvl w:val="3"/>
                <w:numId w:val="15"/>
              </w:numPr>
              <w:suppressAutoHyphens/>
              <w:spacing w:before="60" w:after="60"/>
              <w:ind w:left="1562"/>
              <w:contextualSpacing/>
              <w:jc w:val="both"/>
              <w:rPr>
                <w:rFonts w:ascii="Bembo Std" w:hAnsi="Bembo Std"/>
                <w:lang w:val="es-ES"/>
              </w:rPr>
            </w:pPr>
            <w:r w:rsidRPr="0089593C">
              <w:rPr>
                <w:rFonts w:ascii="Bembo Std" w:hAnsi="Bembo Std"/>
                <w:lang w:val="es-ES"/>
              </w:rPr>
              <w:t>Capacitación: se pagará el 100% de los servicios de capacitación, contra la presentación de un acta de recepción del servicio y el listado correspondiente del personal capacitado, aprobado por el Administrador del Contrato.</w:t>
            </w:r>
          </w:p>
          <w:p w14:paraId="0F82AD9B" w14:textId="77777777" w:rsidR="0089593C" w:rsidRPr="0089593C" w:rsidRDefault="0089593C" w:rsidP="00005C91">
            <w:pPr>
              <w:numPr>
                <w:ilvl w:val="3"/>
                <w:numId w:val="15"/>
              </w:numPr>
              <w:suppressAutoHyphens/>
              <w:spacing w:before="60" w:after="60"/>
              <w:ind w:left="1562"/>
              <w:contextualSpacing/>
              <w:jc w:val="both"/>
              <w:rPr>
                <w:rFonts w:ascii="Bembo Std" w:hAnsi="Bembo Std"/>
                <w:lang w:val="es-ES"/>
              </w:rPr>
            </w:pPr>
            <w:r w:rsidRPr="0089593C">
              <w:rPr>
                <w:rFonts w:ascii="Bembo Std" w:hAnsi="Bembo Std"/>
                <w:lang w:val="es-ES"/>
              </w:rPr>
              <w:t>Honorarios de Agente aduanal: se pagará el 100% del valor del honorario, previa entrega de nota de aprobación firmada por el Administrador del Contrato.</w:t>
            </w:r>
          </w:p>
          <w:p w14:paraId="234ADCF7" w14:textId="77777777" w:rsidR="0089593C" w:rsidRPr="0089593C" w:rsidRDefault="0089593C" w:rsidP="0089593C">
            <w:pPr>
              <w:suppressAutoHyphens/>
              <w:spacing w:before="60" w:after="60"/>
              <w:ind w:left="1440"/>
              <w:contextualSpacing/>
              <w:jc w:val="both"/>
              <w:rPr>
                <w:rFonts w:ascii="Bembo Std" w:hAnsi="Bembo Std"/>
                <w:lang w:val="es-ES"/>
              </w:rPr>
            </w:pPr>
          </w:p>
          <w:p w14:paraId="0A0BB86A" w14:textId="77777777" w:rsidR="0089593C" w:rsidRPr="0089593C" w:rsidRDefault="0089593C" w:rsidP="0089593C">
            <w:pPr>
              <w:suppressAutoHyphens/>
              <w:spacing w:before="60" w:after="60"/>
              <w:jc w:val="both"/>
              <w:rPr>
                <w:rFonts w:ascii="Bembo Std" w:hAnsi="Bembo Std"/>
                <w:b/>
                <w:lang w:val="es-ES"/>
              </w:rPr>
            </w:pPr>
            <w:r w:rsidRPr="0089593C">
              <w:rPr>
                <w:rFonts w:ascii="Bembo Std" w:hAnsi="Bembo Std"/>
                <w:b/>
                <w:lang w:val="es-ES"/>
              </w:rPr>
              <w:t xml:space="preserve">A.3 Pago de aranceles u otros gastos que se generen en la importación de los bienes a El Salvador: </w:t>
            </w:r>
          </w:p>
          <w:p w14:paraId="7EAE7553" w14:textId="77777777" w:rsidR="0089593C" w:rsidRPr="0089593C" w:rsidRDefault="0089593C" w:rsidP="0089593C">
            <w:pPr>
              <w:ind w:left="995"/>
              <w:jc w:val="both"/>
              <w:rPr>
                <w:rFonts w:ascii="Bembo Std" w:hAnsi="Bembo Std"/>
                <w:lang w:val="es-ES"/>
              </w:rPr>
            </w:pPr>
            <w:r w:rsidRPr="0089593C">
              <w:rPr>
                <w:rFonts w:ascii="Bembo Std" w:hAnsi="Bembo Std"/>
                <w:lang w:val="es-ES"/>
              </w:rPr>
              <w:t>El proveedor presentará a la Unidad Financiera Institucional una solicitud de reembolso de gastos efectivamente realizados (por l</w:t>
            </w:r>
            <w:r w:rsidRPr="0089593C">
              <w:rPr>
                <w:rFonts w:ascii="Bembo Std" w:hAnsi="Bembo Std"/>
              </w:rPr>
              <w:t xml:space="preserve">os gastos correspondientes a 1- maniobras en puerto o terminal de entrada, 2- formalidades aduaneras de importación, 3- transporte interior del país al lugar de destino convenido, y 4- recepción y descarga; mismos que serán asumidos por el vendedor y reconocidos por el comprador como gastos reembolsables), </w:t>
            </w:r>
            <w:r w:rsidRPr="0089593C">
              <w:rPr>
                <w:rFonts w:ascii="Bembo Std" w:hAnsi="Bembo Std"/>
                <w:lang w:val="es-ES"/>
              </w:rPr>
              <w:t>con la aprobación del Administrador del Contrato y acompañado de un recibo o factura según aplique, firmado y sellado, que indique el monto a reembolsar, asimismo, deberá adjuntar los documentos originales que comprueben el monto solicitado. Estos documentos irán de acuerdo con el tipo de transporte a utilizar.</w:t>
            </w:r>
          </w:p>
          <w:p w14:paraId="05D7E18C" w14:textId="77777777" w:rsidR="0089593C" w:rsidRPr="0089593C" w:rsidRDefault="0089593C" w:rsidP="0089593C">
            <w:pPr>
              <w:ind w:left="995"/>
              <w:jc w:val="both"/>
              <w:rPr>
                <w:rFonts w:ascii="Bembo Std" w:hAnsi="Bembo Std"/>
                <w:lang w:val="es-ES"/>
              </w:rPr>
            </w:pPr>
          </w:p>
          <w:p w14:paraId="45F47D05" w14:textId="77777777" w:rsidR="0089593C" w:rsidRPr="0089593C" w:rsidRDefault="0089593C" w:rsidP="0089593C">
            <w:pPr>
              <w:ind w:left="995"/>
              <w:jc w:val="both"/>
              <w:rPr>
                <w:rFonts w:ascii="Bembo Std" w:hAnsi="Bembo Std"/>
                <w:lang w:val="es-ES"/>
              </w:rPr>
            </w:pPr>
            <w:r w:rsidRPr="0089593C">
              <w:rPr>
                <w:rFonts w:ascii="Bembo Std" w:hAnsi="Bembo Std"/>
                <w:lang w:val="es-ES"/>
              </w:rPr>
              <w:t>Declaración de mercadería (DM) y los demás documentos solicitados en la cláusula CGC 13.1, de estas Condiciones Especiales (CEC)</w:t>
            </w:r>
          </w:p>
          <w:p w14:paraId="4F6CF564" w14:textId="77777777" w:rsidR="0089593C" w:rsidRPr="0089593C" w:rsidRDefault="0089593C" w:rsidP="0089593C">
            <w:pPr>
              <w:suppressAutoHyphens/>
              <w:spacing w:before="60" w:after="60"/>
              <w:ind w:left="995"/>
              <w:contextualSpacing/>
              <w:jc w:val="both"/>
              <w:rPr>
                <w:rFonts w:ascii="Bembo Std" w:hAnsi="Bembo Std"/>
                <w:lang w:val="es-ES"/>
              </w:rPr>
            </w:pPr>
          </w:p>
          <w:p w14:paraId="220EEF99"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 xml:space="preserve">Para el pago de los bienes el Proveedor presentará a la Tesorería del Proyecto de la Unidad Financiera Institucional, recibo o documento que aplique a nombre MINSAL/Contrato de Préstamo BID N°5043/OC-ES RESPUESTA INMEDIATA DE SALUD PÚBLICA PARA CONTENER Y CONTROLAR EL CORONAVIRUS Y MITIGAR SU EFECTO EN LA PRESTACIÓN DEL SERVICIO EN EL SALVADOR, adjuntando acta de recepción a satisfacción por parte de la Unidad solicitante por medio de su delegado, original y copia de las notas de aprobación de las </w:t>
            </w:r>
            <w:r w:rsidRPr="0089593C">
              <w:rPr>
                <w:rFonts w:ascii="Bembo Std" w:hAnsi="Bembo Std"/>
                <w:iCs/>
                <w:lang w:val="es-ES"/>
              </w:rPr>
              <w:lastRenderedPageBreak/>
              <w:t>garantías que estipula el contrato, las que aplique, extendidas por la ACP y copia del Contrato. En recibo o documento, en el apartado de la descripción de los bienes, deberá hacer referencia al número y concepto del Contrato suscrita con el Ministerio de Salud, cifrado presupuestario, Categoría de Inversión, menos las retenciones correspondientes según ley y líquido a pagar.</w:t>
            </w:r>
          </w:p>
          <w:p w14:paraId="320A7422" w14:textId="77777777" w:rsidR="0089593C" w:rsidRPr="0089593C" w:rsidRDefault="0089593C" w:rsidP="0089593C">
            <w:pPr>
              <w:tabs>
                <w:tab w:val="right" w:pos="7164"/>
              </w:tabs>
              <w:spacing w:before="60" w:after="60"/>
              <w:jc w:val="both"/>
              <w:rPr>
                <w:rFonts w:ascii="Bembo Std" w:hAnsi="Bembo Std"/>
                <w:iCs/>
                <w:lang w:val="es-ES"/>
              </w:rPr>
            </w:pPr>
          </w:p>
          <w:p w14:paraId="561614FE"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El pago se hará mediante abono a cuenta según la declaración jurada firmada por el proveedor al momento de suscribir el contrato.</w:t>
            </w:r>
          </w:p>
          <w:p w14:paraId="2830298B"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Los pagos en virtud del Contrato serán efectuados en un periodo no mayor a 30 días posterior a la entrega de la documentación en la Unidad Financiera Institucional.</w:t>
            </w:r>
          </w:p>
          <w:p w14:paraId="5AB68818" w14:textId="77777777" w:rsidR="0089593C" w:rsidRPr="0089593C" w:rsidRDefault="0089593C" w:rsidP="0089593C">
            <w:pPr>
              <w:suppressAutoHyphens/>
              <w:spacing w:before="60" w:after="60"/>
              <w:jc w:val="both"/>
              <w:rPr>
                <w:rFonts w:ascii="Bembo Std" w:hAnsi="Bembo Std"/>
                <w:lang w:val="es-ES"/>
              </w:rPr>
            </w:pPr>
          </w:p>
          <w:p w14:paraId="278FEF51" w14:textId="77777777" w:rsidR="0089593C" w:rsidRPr="0089593C" w:rsidRDefault="0089593C" w:rsidP="00005C91">
            <w:pPr>
              <w:numPr>
                <w:ilvl w:val="1"/>
                <w:numId w:val="3"/>
              </w:numPr>
              <w:tabs>
                <w:tab w:val="right" w:pos="7164"/>
              </w:tabs>
              <w:spacing w:before="60" w:after="60"/>
              <w:ind w:left="428"/>
              <w:contextualSpacing/>
              <w:jc w:val="both"/>
              <w:rPr>
                <w:rFonts w:ascii="Bembo Std" w:hAnsi="Bembo Std"/>
                <w:b/>
                <w:iCs/>
                <w:lang w:val="es-ES"/>
              </w:rPr>
            </w:pPr>
            <w:r w:rsidRPr="0089593C">
              <w:rPr>
                <w:rFonts w:ascii="Bembo Std" w:hAnsi="Bembo Std"/>
                <w:b/>
                <w:iCs/>
                <w:lang w:val="es-ES"/>
              </w:rPr>
              <w:t>Pago de bienes a proveedores nacionales:</w:t>
            </w:r>
          </w:p>
          <w:p w14:paraId="57DCADCC" w14:textId="77777777" w:rsidR="0089593C" w:rsidRPr="0089593C" w:rsidRDefault="0089593C" w:rsidP="0089593C">
            <w:pPr>
              <w:tabs>
                <w:tab w:val="right" w:pos="7164"/>
              </w:tabs>
              <w:spacing w:before="60" w:after="60"/>
              <w:ind w:left="428"/>
              <w:contextualSpacing/>
              <w:jc w:val="both"/>
              <w:rPr>
                <w:rFonts w:ascii="Bembo Std" w:hAnsi="Bembo Std"/>
                <w:b/>
                <w:iCs/>
                <w:lang w:val="es-ES"/>
              </w:rPr>
            </w:pPr>
            <w:r w:rsidRPr="0089593C">
              <w:rPr>
                <w:rFonts w:ascii="Bembo Std" w:hAnsi="Bembo Std"/>
                <w:b/>
                <w:iCs/>
                <w:lang w:val="es-ES"/>
              </w:rPr>
              <w:t>B.1</w:t>
            </w:r>
          </w:p>
          <w:p w14:paraId="48044DDD" w14:textId="77777777" w:rsidR="0089593C" w:rsidRPr="0089593C" w:rsidRDefault="0089593C" w:rsidP="00005C91">
            <w:pPr>
              <w:numPr>
                <w:ilvl w:val="3"/>
                <w:numId w:val="3"/>
              </w:numPr>
              <w:suppressAutoHyphens/>
              <w:spacing w:before="60" w:after="60"/>
              <w:ind w:left="995"/>
              <w:contextualSpacing/>
              <w:jc w:val="both"/>
              <w:rPr>
                <w:rFonts w:ascii="Bembo Std" w:hAnsi="Bembo Std"/>
                <w:lang w:val="es-ES"/>
              </w:rPr>
            </w:pPr>
            <w:r w:rsidRPr="0089593C">
              <w:rPr>
                <w:rFonts w:ascii="Bembo Std" w:hAnsi="Bembo Std"/>
                <w:lang w:val="es-ES"/>
              </w:rPr>
              <w:t>Anticipo: El veinte por ciento (20%) del Precio del Contrato se pagará dentro de los treinta (30) días siguientes a la firma del Contrato, contra solicitud de pago y presentación de una garantía bancaria por el monto equivalente y válida hasta que los bienes hayan sido entregados en la forma establecida en los documentos de licitación o en otra forma que el Comprador considere aceptable.</w:t>
            </w:r>
          </w:p>
          <w:p w14:paraId="682C008F" w14:textId="77777777" w:rsidR="0089593C" w:rsidRPr="0089593C" w:rsidRDefault="0089593C" w:rsidP="0089593C">
            <w:pPr>
              <w:suppressAutoHyphens/>
              <w:spacing w:before="60" w:after="60"/>
              <w:ind w:left="995"/>
              <w:contextualSpacing/>
              <w:jc w:val="both"/>
              <w:rPr>
                <w:rFonts w:ascii="Bembo Std" w:hAnsi="Bembo Std"/>
                <w:lang w:val="es-ES"/>
              </w:rPr>
            </w:pPr>
          </w:p>
          <w:p w14:paraId="7B1E4FA7" w14:textId="77777777" w:rsidR="0089593C" w:rsidRPr="0089593C" w:rsidRDefault="0089593C" w:rsidP="0089593C">
            <w:pPr>
              <w:suppressAutoHyphens/>
              <w:spacing w:before="60" w:after="60"/>
              <w:ind w:left="995"/>
              <w:jc w:val="both"/>
              <w:rPr>
                <w:rFonts w:ascii="Bembo Std" w:hAnsi="Bembo Std"/>
                <w:lang w:val="es-ES"/>
              </w:rPr>
            </w:pPr>
            <w:r w:rsidRPr="0089593C">
              <w:rPr>
                <w:rFonts w:ascii="Bembo Std" w:hAnsi="Bembo Std"/>
                <w:lang w:val="es-ES"/>
              </w:rPr>
              <w:t>En caso de no requerirse anticipo del 20%, este porcentaje será sumado al ochenta por ciento indicado en el inciso “ii”, para hacer un total del 100% del pago.</w:t>
            </w:r>
          </w:p>
          <w:p w14:paraId="54E2B479" w14:textId="77777777" w:rsidR="0089593C" w:rsidRPr="0089593C" w:rsidRDefault="0089593C" w:rsidP="0089593C">
            <w:pPr>
              <w:suppressAutoHyphens/>
              <w:spacing w:before="60" w:after="60"/>
              <w:ind w:left="720"/>
              <w:contextualSpacing/>
              <w:jc w:val="both"/>
              <w:rPr>
                <w:rFonts w:ascii="Bembo Std" w:hAnsi="Bembo Std"/>
                <w:lang w:val="es-ES"/>
              </w:rPr>
            </w:pPr>
          </w:p>
          <w:p w14:paraId="18327B13" w14:textId="77777777" w:rsidR="0089593C" w:rsidRPr="0089593C" w:rsidRDefault="0089593C" w:rsidP="00005C91">
            <w:pPr>
              <w:numPr>
                <w:ilvl w:val="3"/>
                <w:numId w:val="3"/>
              </w:numPr>
              <w:suppressAutoHyphens/>
              <w:spacing w:before="60" w:after="60"/>
              <w:ind w:left="995"/>
              <w:contextualSpacing/>
              <w:jc w:val="both"/>
              <w:rPr>
                <w:rFonts w:ascii="Bembo Std" w:hAnsi="Bembo Std"/>
                <w:lang w:val="es-ES"/>
              </w:rPr>
            </w:pPr>
            <w:r w:rsidRPr="0089593C">
              <w:rPr>
                <w:rFonts w:ascii="Bembo Std" w:hAnsi="Bembo Std"/>
                <w:strike/>
                <w:lang w:val="es-ES"/>
              </w:rPr>
              <w:br w:type="page"/>
            </w:r>
            <w:r w:rsidRPr="0089593C">
              <w:rPr>
                <w:rFonts w:ascii="Bembo Std" w:hAnsi="Bembo Std"/>
                <w:lang w:val="es-ES"/>
              </w:rPr>
              <w:t>Al recibir los bienes: El ochenta por ciento (80%) del precio del Contrato de los bienes recibidos se pagará dentro de los treinta (30) días siguientes de recibidos los bienes.</w:t>
            </w:r>
          </w:p>
          <w:p w14:paraId="63A837B4" w14:textId="77777777" w:rsidR="0089593C" w:rsidRPr="0089593C" w:rsidRDefault="0089593C" w:rsidP="0089593C">
            <w:pPr>
              <w:suppressAutoHyphens/>
              <w:spacing w:before="60" w:after="60"/>
              <w:ind w:left="854"/>
              <w:contextualSpacing/>
              <w:jc w:val="both"/>
              <w:rPr>
                <w:rFonts w:ascii="Bembo Std" w:hAnsi="Bembo Std"/>
                <w:lang w:val="es-ES"/>
              </w:rPr>
            </w:pPr>
          </w:p>
          <w:p w14:paraId="476DF03F" w14:textId="77777777" w:rsidR="0089593C" w:rsidRPr="0089593C" w:rsidRDefault="0089593C" w:rsidP="0089593C">
            <w:pPr>
              <w:suppressAutoHyphens/>
              <w:spacing w:before="60" w:after="60"/>
              <w:jc w:val="both"/>
              <w:rPr>
                <w:rFonts w:ascii="Bembo Std" w:hAnsi="Bembo Std"/>
                <w:b/>
                <w:lang w:val="es-ES"/>
              </w:rPr>
            </w:pPr>
            <w:r w:rsidRPr="0089593C">
              <w:rPr>
                <w:rFonts w:ascii="Bembo Std" w:hAnsi="Bembo Std"/>
                <w:b/>
                <w:lang w:val="es-ES"/>
              </w:rPr>
              <w:t xml:space="preserve">B.2 Pago de los servicios conexos: </w:t>
            </w:r>
          </w:p>
          <w:p w14:paraId="5FA68464" w14:textId="77777777" w:rsidR="0089593C" w:rsidRPr="0089593C" w:rsidRDefault="0089593C" w:rsidP="0089593C">
            <w:pPr>
              <w:tabs>
                <w:tab w:val="right" w:pos="7164"/>
              </w:tabs>
              <w:spacing w:before="60" w:after="60"/>
              <w:ind w:left="995"/>
              <w:jc w:val="both"/>
              <w:rPr>
                <w:rFonts w:ascii="Bembo Std" w:hAnsi="Bembo Std"/>
                <w:lang w:val="es-ES"/>
              </w:rPr>
            </w:pPr>
            <w:r w:rsidRPr="0089593C">
              <w:rPr>
                <w:rFonts w:ascii="Bembo Std" w:hAnsi="Bembo Std"/>
                <w:lang w:val="es-ES"/>
              </w:rPr>
              <w:t>Capacitación: se pagará el 100% de los servicios de capacitación, contra la presentación de un acta de recepción del servicio y el listado correspondiente del personal capacitado, aprobado por el Administrador del Contrato.</w:t>
            </w:r>
          </w:p>
          <w:p w14:paraId="1231D290" w14:textId="77777777" w:rsidR="0089593C" w:rsidRPr="0089593C" w:rsidRDefault="0089593C" w:rsidP="0089593C">
            <w:pPr>
              <w:tabs>
                <w:tab w:val="right" w:pos="7164"/>
              </w:tabs>
              <w:spacing w:before="60" w:after="60"/>
              <w:ind w:left="995"/>
              <w:jc w:val="both"/>
              <w:rPr>
                <w:rFonts w:ascii="Bembo Std" w:hAnsi="Bembo Std"/>
                <w:lang w:val="es-ES"/>
              </w:rPr>
            </w:pPr>
          </w:p>
          <w:p w14:paraId="1C6796D0"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 xml:space="preserve">Para el pago de los bienes el Proveedor presentará a la Tesorería del Proyecto de la Unidad Financiera Institucional, factura de consumidor final duplicado cliente a nombre MINSAL/Contrato de Préstamo BID N°5043/OC-ES RESPUESTA INMEDIATA DE SALUD PÚBLICA PARA CONTENER Y CONTROLAR EL CORONAVIRUS Y MITIGAR SU EFECTO </w:t>
            </w:r>
            <w:r w:rsidRPr="0089593C">
              <w:rPr>
                <w:rFonts w:ascii="Bembo Std" w:hAnsi="Bembo Std"/>
                <w:iCs/>
                <w:lang w:val="es-ES"/>
              </w:rPr>
              <w:lastRenderedPageBreak/>
              <w:t>EN LA PRESTACIÓN DEL SERVICIO EN EL SALVADOR, adjuntando acta de recepción a satisfacción por parte de la Unidad solicitante por medio de su delegado, original y copia de las notas de aprobación de las garantías que estipula el contrato, las que aplique, extendidas por la ACP y copia del Contrato. En recibo o documento, en el apartado de la descripción de los bienes, deberá hacer referencia al número y concepto del Contrato suscrita con el Ministerio de Salud, cifrado presupuestario, Categoría de Inversión, menos las retenciones correspondientes según ley y líquido a pagar.</w:t>
            </w:r>
          </w:p>
          <w:p w14:paraId="4D115B64" w14:textId="77777777" w:rsidR="0089593C" w:rsidRPr="0089593C" w:rsidRDefault="0089593C" w:rsidP="0089593C">
            <w:pPr>
              <w:tabs>
                <w:tab w:val="right" w:pos="7164"/>
              </w:tabs>
              <w:spacing w:before="60" w:after="60"/>
              <w:jc w:val="both"/>
              <w:rPr>
                <w:i/>
                <w:iCs/>
                <w:u w:val="single"/>
                <w:lang w:val="es-ES"/>
              </w:rPr>
            </w:pPr>
          </w:p>
        </w:tc>
      </w:tr>
      <w:tr w:rsidR="0089593C" w:rsidRPr="0089593C" w14:paraId="0C5DC7BF" w14:textId="77777777" w:rsidTr="0089593C">
        <w:trPr>
          <w:cantSplit/>
        </w:trPr>
        <w:tc>
          <w:tcPr>
            <w:tcW w:w="1728" w:type="dxa"/>
          </w:tcPr>
          <w:p w14:paraId="4C8FE221" w14:textId="77777777" w:rsidR="0089593C" w:rsidRPr="0089593C" w:rsidRDefault="0089593C" w:rsidP="0089593C">
            <w:pPr>
              <w:spacing w:before="60" w:after="60"/>
              <w:rPr>
                <w:rFonts w:ascii="Bembo Std" w:hAnsi="Bembo Std"/>
                <w:lang w:val="es-ES"/>
              </w:rPr>
            </w:pPr>
            <w:r w:rsidRPr="0089593C">
              <w:rPr>
                <w:rFonts w:ascii="Bembo Std" w:hAnsi="Bembo Std"/>
                <w:lang w:val="es-ES"/>
              </w:rPr>
              <w:lastRenderedPageBreak/>
              <w:t>CGC 16.5</w:t>
            </w:r>
          </w:p>
        </w:tc>
        <w:tc>
          <w:tcPr>
            <w:tcW w:w="7380" w:type="dxa"/>
          </w:tcPr>
          <w:p w14:paraId="46E2F856"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iCs/>
                <w:lang w:val="es-ES"/>
              </w:rPr>
              <w:t>Si el contratante no efectuará cualquiera de los pagos al proveedor una vez vencido los 30 días establecidos en el Contrato, contará con 30 días adicionales para resolver dicho impase, de lo contrario si en el plazo adicional no resolviere tal situación el contratante pagará al proveedor un interés de 0.016% del monto del pago atrasado por día de atraso.</w:t>
            </w:r>
          </w:p>
        </w:tc>
      </w:tr>
      <w:tr w:rsidR="0089593C" w:rsidRPr="0089593C" w14:paraId="02F4F82A" w14:textId="77777777" w:rsidTr="0089593C">
        <w:tc>
          <w:tcPr>
            <w:tcW w:w="1728" w:type="dxa"/>
          </w:tcPr>
          <w:p w14:paraId="04C4AF53"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18.1</w:t>
            </w:r>
          </w:p>
        </w:tc>
        <w:tc>
          <w:tcPr>
            <w:tcW w:w="7380" w:type="dxa"/>
          </w:tcPr>
          <w:p w14:paraId="0886BAD4" w14:textId="77777777" w:rsidR="0089593C" w:rsidRPr="0089593C" w:rsidRDefault="0089593C" w:rsidP="0089593C">
            <w:pPr>
              <w:tabs>
                <w:tab w:val="right" w:pos="7164"/>
              </w:tabs>
              <w:spacing w:before="60" w:after="60"/>
              <w:jc w:val="both"/>
              <w:rPr>
                <w:rFonts w:ascii="Bembo Std" w:hAnsi="Bembo Std"/>
                <w:lang w:val="es-SV"/>
              </w:rPr>
            </w:pPr>
            <w:r w:rsidRPr="0089593C">
              <w:rPr>
                <w:rFonts w:ascii="Bembo Std" w:hAnsi="Bembo Std"/>
                <w:lang w:val="es-SV"/>
              </w:rPr>
              <w:t>Se requerirá una Garantía de Cumplimiento.</w:t>
            </w:r>
          </w:p>
          <w:p w14:paraId="33BA08EB" w14:textId="77777777" w:rsidR="0089593C" w:rsidRPr="0089593C" w:rsidRDefault="0089593C" w:rsidP="0089593C">
            <w:pPr>
              <w:tabs>
                <w:tab w:val="right" w:pos="7164"/>
              </w:tabs>
              <w:spacing w:before="60" w:after="60"/>
              <w:jc w:val="both"/>
              <w:rPr>
                <w:rFonts w:ascii="Bembo Std" w:hAnsi="Bembo Std"/>
                <w:u w:val="single"/>
                <w:lang w:val="es-SV"/>
              </w:rPr>
            </w:pPr>
            <w:r w:rsidRPr="0089593C">
              <w:rPr>
                <w:rFonts w:ascii="Bembo Std" w:hAnsi="Bembo Std"/>
                <w:lang w:val="es-SV"/>
              </w:rPr>
              <w:t>Dentro de un máximo de veintiocho (28) días siguiente a la distribución del contrato, el oferente deberá presentar una Garantía de Cumplimiento de Contrato equivalente al diez por ciento (10%) del valor del contrato, por la vigencia de 210 días calendario contados a partir de la distribución del contrato. y que deberá cumplir con los requisitos indicados en el modelo de la Sección IX. Formularios de Contrato</w:t>
            </w:r>
            <w:r w:rsidRPr="0089593C">
              <w:rPr>
                <w:rFonts w:ascii="Bembo Std" w:hAnsi="Bembo Std"/>
                <w:iCs/>
                <w:color w:val="0070C0"/>
                <w:lang w:val="es-SV"/>
              </w:rPr>
              <w:t xml:space="preserve"> </w:t>
            </w:r>
            <w:r w:rsidRPr="0089593C">
              <w:rPr>
                <w:rFonts w:ascii="Bembo Std" w:hAnsi="Bembo Std"/>
                <w:lang w:val="es-SV"/>
              </w:rPr>
              <w:t>por una entidad autorizada por la Superintendencia del Sistema Financiero. Para el caso de Garantías emitidas por entidades en el extranjero estas deberán tener un corresponsal con domicilio legal en El Salvador y autorizada por la Superintendencia del Sistema Financiero. La Garantía deberá presentarse en el Área de Adquisiciones y Contrataciones del Programa del Ministerio de Salud, ubicada en Lomas de Altamira, Boulevard Altamira y Avenida República de Ecuador, número 33, San Salvador</w:t>
            </w:r>
            <w:r w:rsidRPr="0089593C">
              <w:rPr>
                <w:rFonts w:ascii="Bembo Std" w:hAnsi="Bembo Std"/>
                <w:lang w:val="es-SV" w:eastAsia="zh-CN"/>
              </w:rPr>
              <w:t>.</w:t>
            </w:r>
          </w:p>
        </w:tc>
      </w:tr>
      <w:tr w:rsidR="0089593C" w:rsidRPr="0089593C" w14:paraId="54F0A66C" w14:textId="77777777" w:rsidTr="0089593C">
        <w:trPr>
          <w:cantSplit/>
          <w:trHeight w:val="876"/>
        </w:trPr>
        <w:tc>
          <w:tcPr>
            <w:tcW w:w="1728" w:type="dxa"/>
          </w:tcPr>
          <w:p w14:paraId="0AE1201A"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18.3</w:t>
            </w:r>
          </w:p>
        </w:tc>
        <w:tc>
          <w:tcPr>
            <w:tcW w:w="7380" w:type="dxa"/>
          </w:tcPr>
          <w:p w14:paraId="79994BCD" w14:textId="77777777" w:rsidR="0089593C" w:rsidRPr="0089593C" w:rsidRDefault="0089593C" w:rsidP="0089593C">
            <w:pPr>
              <w:suppressAutoHyphens/>
              <w:spacing w:before="60" w:after="140"/>
              <w:ind w:right="-72"/>
              <w:jc w:val="both"/>
              <w:rPr>
                <w:rFonts w:ascii="Bembo Std" w:hAnsi="Bembo Std"/>
                <w:i/>
                <w:iCs/>
                <w:lang w:val="es-ES"/>
              </w:rPr>
            </w:pPr>
            <w:r w:rsidRPr="0089593C">
              <w:rPr>
                <w:rFonts w:ascii="Bembo Std" w:hAnsi="Bembo Std"/>
                <w:lang w:val="es-ES"/>
              </w:rPr>
              <w:t xml:space="preserve">La Garantía de Cumplimiento, podrá presentarse en cualquiera de las formas siguientes: </w:t>
            </w:r>
            <w:r w:rsidRPr="0089593C">
              <w:rPr>
                <w:rFonts w:ascii="Bembo Std" w:hAnsi="Bembo Std"/>
                <w:iCs/>
                <w:lang w:val="es-ES"/>
              </w:rPr>
              <w:t>una Garantía Bancaria o una Fianza de Cumplimiento pagadera a la vista.</w:t>
            </w:r>
          </w:p>
          <w:p w14:paraId="08FDFDD0" w14:textId="77777777" w:rsidR="0089593C" w:rsidRPr="0089593C" w:rsidRDefault="0089593C" w:rsidP="0089593C">
            <w:pPr>
              <w:suppressAutoHyphens/>
              <w:spacing w:before="60" w:after="140"/>
              <w:ind w:right="-72"/>
              <w:jc w:val="both"/>
              <w:rPr>
                <w:rFonts w:ascii="Bembo Std" w:hAnsi="Bembo Std"/>
                <w:lang w:val="es-ES"/>
              </w:rPr>
            </w:pPr>
            <w:r w:rsidRPr="0089593C">
              <w:rPr>
                <w:rFonts w:ascii="Bembo Std" w:hAnsi="Bembo Std"/>
                <w:lang w:val="es-ES"/>
              </w:rPr>
              <w:t xml:space="preserve">La moneda de la Garantía de Cumplimiento, deberá ser emitida en Dólares de los Estados Unidos de América. </w:t>
            </w:r>
          </w:p>
          <w:p w14:paraId="12FED2FB"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En caso que la Garantía sea emitida por un Banco de un país extranjero, éste deberá tener corresponsalía con un Banco del país del Contratante, el que deberá estar autorizado por la Superintendencia del Sistema Financiero.</w:t>
            </w:r>
          </w:p>
        </w:tc>
      </w:tr>
      <w:tr w:rsidR="0089593C" w:rsidRPr="0089593C" w14:paraId="62CC78BC" w14:textId="77777777" w:rsidTr="0089593C">
        <w:trPr>
          <w:cantSplit/>
        </w:trPr>
        <w:tc>
          <w:tcPr>
            <w:tcW w:w="1728" w:type="dxa"/>
          </w:tcPr>
          <w:p w14:paraId="2F2D62C3"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lastRenderedPageBreak/>
              <w:t>CGC 18.4</w:t>
            </w:r>
          </w:p>
        </w:tc>
        <w:tc>
          <w:tcPr>
            <w:tcW w:w="7380" w:type="dxa"/>
          </w:tcPr>
          <w:p w14:paraId="7B32B165" w14:textId="77777777" w:rsidR="0089593C" w:rsidRPr="0089593C" w:rsidRDefault="0089593C" w:rsidP="0089593C">
            <w:pPr>
              <w:tabs>
                <w:tab w:val="right" w:pos="7164"/>
              </w:tabs>
              <w:spacing w:before="60" w:after="60"/>
              <w:jc w:val="both"/>
              <w:rPr>
                <w:rFonts w:ascii="Bembo Std" w:hAnsi="Bembo Std"/>
                <w:u w:val="single"/>
                <w:lang w:val="es-ES"/>
              </w:rPr>
            </w:pPr>
            <w:r w:rsidRPr="0089593C">
              <w:rPr>
                <w:rFonts w:ascii="Bembo Std" w:hAnsi="Bembo Std"/>
                <w:lang w:val="es-ES"/>
              </w:rPr>
              <w:t>La liberación de la Garantía de Cumplimiento tendrá lugar:</w:t>
            </w:r>
            <w:r w:rsidRPr="0089593C">
              <w:rPr>
                <w:rFonts w:ascii="Bembo Std" w:hAnsi="Bembo Std"/>
                <w:color w:val="0070C0"/>
                <w:lang w:val="es-ES"/>
              </w:rPr>
              <w:t xml:space="preserve"> </w:t>
            </w:r>
            <w:r w:rsidRPr="0089593C">
              <w:rPr>
                <w:rFonts w:ascii="Bembo Std" w:hAnsi="Bembo Std"/>
                <w:lang w:val="es-ES"/>
              </w:rPr>
              <w:t>a más tardar cuarenta y cinco (45) días contados a partir de la fecha de Cumplimiento de las obligaciones del Proveedor en virtud del Contrato, incluyendo cualquier obligación relativa a la garantía de los servicios o bienes.</w:t>
            </w:r>
          </w:p>
        </w:tc>
      </w:tr>
      <w:tr w:rsidR="0089593C" w:rsidRPr="0089593C" w14:paraId="64C8B4E3" w14:textId="77777777" w:rsidTr="0089593C">
        <w:trPr>
          <w:cantSplit/>
        </w:trPr>
        <w:tc>
          <w:tcPr>
            <w:tcW w:w="1728" w:type="dxa"/>
          </w:tcPr>
          <w:p w14:paraId="5940A6AD"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23.2</w:t>
            </w:r>
          </w:p>
        </w:tc>
        <w:tc>
          <w:tcPr>
            <w:tcW w:w="7380" w:type="dxa"/>
          </w:tcPr>
          <w:p w14:paraId="204727A5" w14:textId="77777777" w:rsidR="0089593C" w:rsidRPr="0089593C" w:rsidRDefault="0089593C" w:rsidP="0089593C">
            <w:pPr>
              <w:tabs>
                <w:tab w:val="right" w:pos="7164"/>
              </w:tabs>
              <w:spacing w:before="60" w:after="60"/>
              <w:jc w:val="both"/>
              <w:rPr>
                <w:rFonts w:ascii="Bembo Std" w:hAnsi="Bembo Std"/>
                <w:u w:val="single"/>
                <w:lang w:val="es-ES"/>
              </w:rPr>
            </w:pPr>
            <w:r w:rsidRPr="0089593C">
              <w:rPr>
                <w:rFonts w:ascii="Bembo Std" w:hAnsi="Bembo Std"/>
                <w:lang w:val="es-ES"/>
              </w:rPr>
              <w:t>El embalaje, la identificación y la documentación dentro y fuera de los paquetes serán como se indica a continuación: NO APLICA</w:t>
            </w:r>
          </w:p>
        </w:tc>
      </w:tr>
      <w:tr w:rsidR="0089593C" w:rsidRPr="0089593C" w14:paraId="3F0B9246" w14:textId="77777777" w:rsidTr="0089593C">
        <w:trPr>
          <w:cantSplit/>
        </w:trPr>
        <w:tc>
          <w:tcPr>
            <w:tcW w:w="1728" w:type="dxa"/>
          </w:tcPr>
          <w:p w14:paraId="02D06167"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24.1</w:t>
            </w:r>
          </w:p>
        </w:tc>
        <w:tc>
          <w:tcPr>
            <w:tcW w:w="7380" w:type="dxa"/>
          </w:tcPr>
          <w:p w14:paraId="0F356657"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La cobertura de seguro será según se establece en los </w:t>
            </w:r>
            <w:r w:rsidRPr="0089593C">
              <w:rPr>
                <w:rFonts w:ascii="Bembo Std" w:hAnsi="Bembo Std"/>
                <w:i/>
                <w:lang w:val="es-ES"/>
              </w:rPr>
              <w:t>Incoterms</w:t>
            </w:r>
            <w:r w:rsidRPr="0089593C">
              <w:rPr>
                <w:rFonts w:ascii="Bembo Std" w:hAnsi="Bembo Std"/>
                <w:lang w:val="es-ES"/>
              </w:rPr>
              <w:t xml:space="preserve">. </w:t>
            </w:r>
          </w:p>
          <w:p w14:paraId="0EA3DABF"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El Proveedor está obligado bajo los términos del Contrato a considerar la cobertura de seguro los Bienes al lugar de destino final dentro del país del Comprador, definido como el Sitio del Proyecto, la compra es por categoría DDP de los Incoterms.</w:t>
            </w:r>
          </w:p>
        </w:tc>
      </w:tr>
      <w:tr w:rsidR="0089593C" w:rsidRPr="0089593C" w14:paraId="1FC7492D" w14:textId="77777777" w:rsidTr="0089593C">
        <w:tc>
          <w:tcPr>
            <w:tcW w:w="1728" w:type="dxa"/>
          </w:tcPr>
          <w:p w14:paraId="39F76CCF"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25.1</w:t>
            </w:r>
          </w:p>
        </w:tc>
        <w:tc>
          <w:tcPr>
            <w:tcW w:w="7380" w:type="dxa"/>
          </w:tcPr>
          <w:p w14:paraId="641611D2"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La responsabilidad por el transporte de los Bienes será según se establece en los </w:t>
            </w:r>
            <w:r w:rsidRPr="0089593C">
              <w:rPr>
                <w:rFonts w:ascii="Bembo Std" w:hAnsi="Bembo Std"/>
                <w:i/>
                <w:lang w:val="es-ES"/>
              </w:rPr>
              <w:t>Incoterms</w:t>
            </w:r>
            <w:r w:rsidRPr="0089593C">
              <w:rPr>
                <w:rFonts w:ascii="Bembo Std" w:hAnsi="Bembo Std"/>
                <w:lang w:val="es-ES"/>
              </w:rPr>
              <w:t xml:space="preserve">. </w:t>
            </w:r>
          </w:p>
          <w:p w14:paraId="3DB69036"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El Proveedor está obligado bajo los términos del Contrato a transportar los Bienes al lugar de destino final dentro del país del Comprador, definido como el Sitio del Proyecto, la compra es por categoría DDP de los Incoterms.</w:t>
            </w:r>
          </w:p>
        </w:tc>
      </w:tr>
      <w:tr w:rsidR="0089593C" w:rsidRPr="0089593C" w14:paraId="63582FC5" w14:textId="77777777" w:rsidTr="0089593C">
        <w:trPr>
          <w:cantSplit/>
        </w:trPr>
        <w:tc>
          <w:tcPr>
            <w:tcW w:w="1728" w:type="dxa"/>
          </w:tcPr>
          <w:p w14:paraId="3B4F09DB"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26.1</w:t>
            </w:r>
          </w:p>
        </w:tc>
        <w:tc>
          <w:tcPr>
            <w:tcW w:w="7380" w:type="dxa"/>
          </w:tcPr>
          <w:p w14:paraId="6239ED79"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Las inspecciones y pruebas serán como se indica a continuación: de conformidad a lo establecido en el numeral 5. Inspecciones y Pruebas de la Sección VI. Requisitos de los Bienes y Servicios Conexos</w:t>
            </w:r>
          </w:p>
        </w:tc>
      </w:tr>
      <w:tr w:rsidR="0089593C" w:rsidRPr="0089593C" w14:paraId="6E99CC94" w14:textId="77777777" w:rsidTr="0089593C">
        <w:trPr>
          <w:cantSplit/>
        </w:trPr>
        <w:tc>
          <w:tcPr>
            <w:tcW w:w="1728" w:type="dxa"/>
          </w:tcPr>
          <w:p w14:paraId="492D7939"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26.2</w:t>
            </w:r>
          </w:p>
        </w:tc>
        <w:tc>
          <w:tcPr>
            <w:tcW w:w="7380" w:type="dxa"/>
          </w:tcPr>
          <w:p w14:paraId="709065AF" w14:textId="77777777" w:rsidR="0089593C" w:rsidRPr="0089593C" w:rsidRDefault="0089593C" w:rsidP="0089593C">
            <w:pPr>
              <w:tabs>
                <w:tab w:val="right" w:pos="7164"/>
              </w:tabs>
              <w:spacing w:before="60" w:after="60"/>
              <w:jc w:val="both"/>
              <w:rPr>
                <w:rFonts w:ascii="Bembo Std" w:hAnsi="Bembo Std"/>
                <w:u w:val="single"/>
                <w:lang w:val="es-ES"/>
              </w:rPr>
            </w:pPr>
            <w:r w:rsidRPr="0089593C">
              <w:rPr>
                <w:rFonts w:ascii="Bembo Std" w:hAnsi="Bembo Std"/>
                <w:lang w:val="es-ES"/>
              </w:rPr>
              <w:t xml:space="preserve">Las inspecciones y pruebas se realizarán en: </w:t>
            </w:r>
            <w:r w:rsidRPr="0089593C">
              <w:rPr>
                <w:rFonts w:ascii="Bembo Std" w:hAnsi="Bembo Std"/>
                <w:lang w:val="es-MX"/>
              </w:rPr>
              <w:t>Almacén El Paraíso, Colonia El Paraíso, Barrio San Esteban, final 6ª. Calle Oriente N°1105.</w:t>
            </w:r>
          </w:p>
        </w:tc>
      </w:tr>
      <w:tr w:rsidR="0089593C" w:rsidRPr="0089593C" w14:paraId="3CE66C59" w14:textId="77777777" w:rsidTr="0089593C">
        <w:trPr>
          <w:cantSplit/>
        </w:trPr>
        <w:tc>
          <w:tcPr>
            <w:tcW w:w="1728" w:type="dxa"/>
          </w:tcPr>
          <w:p w14:paraId="1D4A3A16" w14:textId="77777777" w:rsidR="0089593C" w:rsidRPr="0089593C" w:rsidRDefault="0089593C" w:rsidP="0089593C">
            <w:pPr>
              <w:spacing w:before="60" w:after="60"/>
              <w:rPr>
                <w:rFonts w:ascii="Bembo Std" w:hAnsi="Bembo Std"/>
                <w:lang w:val="es-ES"/>
              </w:rPr>
            </w:pPr>
            <w:r w:rsidRPr="0089593C">
              <w:rPr>
                <w:rFonts w:ascii="Bembo Std" w:hAnsi="Bembo Std"/>
                <w:lang w:val="es-ES"/>
              </w:rPr>
              <w:t>CGC 27.1</w:t>
            </w:r>
          </w:p>
        </w:tc>
        <w:tc>
          <w:tcPr>
            <w:tcW w:w="7380" w:type="dxa"/>
          </w:tcPr>
          <w:p w14:paraId="43A31C42"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El valor de la liquidación por daños y perjuicios será: </w:t>
            </w:r>
            <w:r w:rsidRPr="0089593C">
              <w:rPr>
                <w:rFonts w:ascii="Bembo Std" w:hAnsi="Bembo Std"/>
                <w:lang w:val="es-MX"/>
              </w:rPr>
              <w:t>0.5% del valor total del contrato por cada semana de demora hasta que la entrega del bienes o servicios sea realizada.</w:t>
            </w:r>
          </w:p>
          <w:p w14:paraId="637FE7A4" w14:textId="77777777" w:rsidR="0089593C" w:rsidRPr="0089593C" w:rsidRDefault="0089593C" w:rsidP="0089593C">
            <w:pPr>
              <w:tabs>
                <w:tab w:val="right" w:pos="7164"/>
              </w:tabs>
              <w:spacing w:before="60" w:after="60"/>
              <w:jc w:val="both"/>
              <w:rPr>
                <w:rFonts w:ascii="Bembo Std" w:hAnsi="Bembo Std"/>
                <w:u w:val="single"/>
                <w:lang w:val="es-ES"/>
              </w:rPr>
            </w:pPr>
            <w:r w:rsidRPr="0089593C">
              <w:rPr>
                <w:rFonts w:ascii="Bembo Std" w:hAnsi="Bembo Std"/>
                <w:lang w:val="es-ES"/>
              </w:rPr>
              <w:t>El monto máximo de la liquidación por daños y perjuicios será:</w:t>
            </w:r>
            <w:r w:rsidRPr="0089593C">
              <w:rPr>
                <w:rFonts w:ascii="Bembo Std" w:hAnsi="Bembo Std"/>
                <w:i/>
                <w:lang w:val="es-ES"/>
              </w:rPr>
              <w:t xml:space="preserve"> </w:t>
            </w:r>
            <w:r w:rsidRPr="0089593C">
              <w:rPr>
                <w:rFonts w:ascii="Bembo Std" w:hAnsi="Bembo Std"/>
                <w:lang w:val="es-ES"/>
              </w:rPr>
              <w:t>10 % del valor del contrato.</w:t>
            </w:r>
          </w:p>
        </w:tc>
      </w:tr>
      <w:tr w:rsidR="0089593C" w:rsidRPr="0089593C" w14:paraId="1E1E0692" w14:textId="77777777" w:rsidTr="0089593C">
        <w:trPr>
          <w:cantSplit/>
        </w:trPr>
        <w:tc>
          <w:tcPr>
            <w:tcW w:w="1728" w:type="dxa"/>
          </w:tcPr>
          <w:p w14:paraId="6ED77024"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lastRenderedPageBreak/>
              <w:t>CGC 28.3</w:t>
            </w:r>
          </w:p>
        </w:tc>
        <w:tc>
          <w:tcPr>
            <w:tcW w:w="7380" w:type="dxa"/>
          </w:tcPr>
          <w:p w14:paraId="59F5FECD"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Se entregará únicamente una Garantía contra desperfectos de fabricación. El período de validez de la Garantía contra desperfectos de fabricación será según el siguiente detalle:</w:t>
            </w:r>
          </w:p>
          <w:tbl>
            <w:tblPr>
              <w:tblW w:w="6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0"/>
              <w:gridCol w:w="4463"/>
              <w:gridCol w:w="1207"/>
            </w:tblGrid>
            <w:tr w:rsidR="0089593C" w:rsidRPr="0089593C" w14:paraId="609B93FB" w14:textId="77777777" w:rsidTr="00C22C8D">
              <w:trPr>
                <w:trHeight w:val="531"/>
              </w:trPr>
              <w:tc>
                <w:tcPr>
                  <w:tcW w:w="980" w:type="dxa"/>
                  <w:shd w:val="clear" w:color="auto" w:fill="auto"/>
                  <w:vAlign w:val="center"/>
                  <w:hideMark/>
                </w:tcPr>
                <w:p w14:paraId="4D3CE3B3" w14:textId="77777777" w:rsidR="0089593C" w:rsidRPr="0089593C" w:rsidRDefault="0089593C" w:rsidP="0089593C">
                  <w:pPr>
                    <w:jc w:val="center"/>
                    <w:rPr>
                      <w:rFonts w:ascii="Bembo Std" w:hAnsi="Bembo Std" w:cs="Calibri"/>
                      <w:b/>
                      <w:bCs/>
                      <w:sz w:val="20"/>
                      <w:szCs w:val="20"/>
                      <w:lang w:val="es-SV" w:eastAsia="es-SV"/>
                    </w:rPr>
                  </w:pPr>
                  <w:r w:rsidRPr="0089593C">
                    <w:rPr>
                      <w:rFonts w:ascii="Bembo Std" w:hAnsi="Bembo Std" w:cs="Calibri"/>
                      <w:b/>
                      <w:bCs/>
                      <w:sz w:val="20"/>
                      <w:szCs w:val="20"/>
                      <w:lang w:val="es-SV" w:eastAsia="es-SV"/>
                    </w:rPr>
                    <w:t>Artículo No.</w:t>
                  </w:r>
                </w:p>
              </w:tc>
              <w:tc>
                <w:tcPr>
                  <w:tcW w:w="4463" w:type="dxa"/>
                  <w:shd w:val="clear" w:color="auto" w:fill="auto"/>
                  <w:vAlign w:val="center"/>
                  <w:hideMark/>
                </w:tcPr>
                <w:p w14:paraId="33F83314" w14:textId="77777777" w:rsidR="0089593C" w:rsidRPr="0089593C" w:rsidRDefault="0089593C" w:rsidP="0089593C">
                  <w:pPr>
                    <w:jc w:val="center"/>
                    <w:rPr>
                      <w:rFonts w:ascii="Bembo Std" w:hAnsi="Bembo Std" w:cs="Calibri"/>
                      <w:b/>
                      <w:bCs/>
                      <w:sz w:val="20"/>
                      <w:szCs w:val="20"/>
                      <w:lang w:val="es-SV" w:eastAsia="es-SV"/>
                    </w:rPr>
                  </w:pPr>
                  <w:r w:rsidRPr="0089593C">
                    <w:rPr>
                      <w:rFonts w:ascii="Bembo Std" w:hAnsi="Bembo Std" w:cs="Calibri"/>
                      <w:b/>
                      <w:bCs/>
                      <w:sz w:val="20"/>
                      <w:szCs w:val="20"/>
                      <w:lang w:val="es-SV" w:eastAsia="es-SV"/>
                    </w:rPr>
                    <w:t>Descripción artículo</w:t>
                  </w:r>
                </w:p>
              </w:tc>
              <w:tc>
                <w:tcPr>
                  <w:tcW w:w="1207" w:type="dxa"/>
                  <w:vAlign w:val="center"/>
                </w:tcPr>
                <w:p w14:paraId="53CC5311" w14:textId="77777777" w:rsidR="0089593C" w:rsidRPr="0089593C" w:rsidRDefault="0089593C" w:rsidP="0089593C">
                  <w:pPr>
                    <w:jc w:val="center"/>
                    <w:rPr>
                      <w:rFonts w:ascii="Bembo Std" w:hAnsi="Bembo Std" w:cs="Calibri"/>
                      <w:b/>
                      <w:bCs/>
                      <w:sz w:val="20"/>
                      <w:szCs w:val="20"/>
                      <w:lang w:val="es-SV" w:eastAsia="es-SV"/>
                    </w:rPr>
                  </w:pPr>
                  <w:r w:rsidRPr="0089593C">
                    <w:rPr>
                      <w:rFonts w:ascii="Bembo Std" w:hAnsi="Bembo Std" w:cs="Calibri"/>
                      <w:b/>
                      <w:bCs/>
                      <w:sz w:val="20"/>
                      <w:szCs w:val="20"/>
                      <w:lang w:val="es-SV" w:eastAsia="es-SV"/>
                    </w:rPr>
                    <w:t>Garantía (años)</w:t>
                  </w:r>
                </w:p>
              </w:tc>
            </w:tr>
            <w:tr w:rsidR="0089593C" w:rsidRPr="0089593C" w14:paraId="7FFD4847" w14:textId="77777777" w:rsidTr="00C22C8D">
              <w:trPr>
                <w:trHeight w:val="234"/>
              </w:trPr>
              <w:tc>
                <w:tcPr>
                  <w:tcW w:w="980" w:type="dxa"/>
                  <w:vMerge w:val="restart"/>
                  <w:shd w:val="clear" w:color="auto" w:fill="auto"/>
                  <w:vAlign w:val="center"/>
                  <w:hideMark/>
                </w:tcPr>
                <w:p w14:paraId="4B88F819" w14:textId="77777777" w:rsidR="0089593C" w:rsidRPr="0089593C" w:rsidRDefault="0089593C" w:rsidP="0089593C">
                  <w:pPr>
                    <w:jc w:val="center"/>
                    <w:rPr>
                      <w:rFonts w:ascii="Bembo Std" w:hAnsi="Bembo Std" w:cs="Calibri"/>
                      <w:b/>
                      <w:bCs/>
                      <w:sz w:val="20"/>
                      <w:szCs w:val="20"/>
                      <w:lang w:val="es-SV" w:eastAsia="es-SV"/>
                    </w:rPr>
                  </w:pPr>
                  <w:r w:rsidRPr="0089593C">
                    <w:rPr>
                      <w:rFonts w:ascii="Bembo Std" w:hAnsi="Bembo Std" w:cs="Calibri"/>
                      <w:b/>
                      <w:bCs/>
                      <w:sz w:val="20"/>
                      <w:szCs w:val="20"/>
                      <w:lang w:val="es-SV" w:eastAsia="es-SV"/>
                    </w:rPr>
                    <w:t>1</w:t>
                  </w:r>
                </w:p>
              </w:tc>
              <w:tc>
                <w:tcPr>
                  <w:tcW w:w="4463" w:type="dxa"/>
                  <w:shd w:val="clear" w:color="000000" w:fill="FFFFFF"/>
                  <w:vAlign w:val="center"/>
                  <w:hideMark/>
                </w:tcPr>
                <w:p w14:paraId="60A2B0D8" w14:textId="77777777" w:rsidR="0089593C" w:rsidRPr="0089593C" w:rsidRDefault="0089593C" w:rsidP="0089593C">
                  <w:pPr>
                    <w:rPr>
                      <w:rFonts w:ascii="Bembo Std" w:hAnsi="Bembo Std" w:cs="Calibri"/>
                      <w:sz w:val="20"/>
                      <w:szCs w:val="20"/>
                      <w:lang w:val="es-SV" w:eastAsia="es-SV"/>
                    </w:rPr>
                  </w:pPr>
                  <w:r w:rsidRPr="0089593C">
                    <w:rPr>
                      <w:rFonts w:ascii="Bembo Std" w:hAnsi="Bembo Std" w:cs="Calibri"/>
                      <w:sz w:val="20"/>
                      <w:szCs w:val="20"/>
                      <w:lang w:val="es-SV" w:eastAsia="es-SV"/>
                    </w:rPr>
                    <w:t>Computadora portátil con sistema operativo</w:t>
                  </w:r>
                </w:p>
              </w:tc>
              <w:tc>
                <w:tcPr>
                  <w:tcW w:w="1207" w:type="dxa"/>
                  <w:shd w:val="clear" w:color="000000" w:fill="FFFFFF"/>
                  <w:vAlign w:val="center"/>
                </w:tcPr>
                <w:p w14:paraId="5C673F89" w14:textId="77777777" w:rsidR="0089593C" w:rsidRPr="0089593C" w:rsidRDefault="0089593C" w:rsidP="0089593C">
                  <w:pPr>
                    <w:jc w:val="center"/>
                    <w:rPr>
                      <w:rFonts w:ascii="Bembo Std" w:hAnsi="Bembo Std" w:cs="Calibri"/>
                      <w:sz w:val="20"/>
                      <w:szCs w:val="20"/>
                      <w:lang w:val="es-SV" w:eastAsia="es-SV"/>
                    </w:rPr>
                  </w:pPr>
                  <w:r w:rsidRPr="0089593C">
                    <w:rPr>
                      <w:rFonts w:ascii="Bembo Std" w:hAnsi="Bembo Std" w:cs="Calibri"/>
                      <w:sz w:val="20"/>
                      <w:szCs w:val="20"/>
                      <w:lang w:val="es-SV" w:eastAsia="es-SV"/>
                    </w:rPr>
                    <w:t>3</w:t>
                  </w:r>
                </w:p>
              </w:tc>
            </w:tr>
            <w:tr w:rsidR="0089593C" w:rsidRPr="0089593C" w14:paraId="3943B908" w14:textId="77777777" w:rsidTr="00C22C8D">
              <w:trPr>
                <w:trHeight w:val="234"/>
              </w:trPr>
              <w:tc>
                <w:tcPr>
                  <w:tcW w:w="980" w:type="dxa"/>
                  <w:vMerge/>
                  <w:shd w:val="clear" w:color="auto" w:fill="auto"/>
                  <w:vAlign w:val="center"/>
                </w:tcPr>
                <w:p w14:paraId="32CAC002" w14:textId="77777777" w:rsidR="0089593C" w:rsidRPr="0089593C" w:rsidRDefault="0089593C" w:rsidP="0089593C">
                  <w:pPr>
                    <w:jc w:val="center"/>
                    <w:rPr>
                      <w:rFonts w:ascii="Bembo Std" w:hAnsi="Bembo Std" w:cs="Calibri"/>
                      <w:b/>
                      <w:bCs/>
                      <w:sz w:val="20"/>
                      <w:szCs w:val="20"/>
                      <w:lang w:val="es-SV" w:eastAsia="es-SV"/>
                    </w:rPr>
                  </w:pPr>
                </w:p>
              </w:tc>
              <w:tc>
                <w:tcPr>
                  <w:tcW w:w="4463" w:type="dxa"/>
                  <w:shd w:val="clear" w:color="000000" w:fill="FFFFFF"/>
                  <w:vAlign w:val="center"/>
                </w:tcPr>
                <w:p w14:paraId="2734DC14" w14:textId="77777777" w:rsidR="0089593C" w:rsidRPr="0089593C" w:rsidRDefault="0089593C" w:rsidP="0089593C">
                  <w:pPr>
                    <w:rPr>
                      <w:rFonts w:ascii="Bembo Std" w:hAnsi="Bembo Std" w:cs="Calibri"/>
                      <w:sz w:val="20"/>
                      <w:szCs w:val="20"/>
                      <w:lang w:val="es-SV" w:eastAsia="es-SV"/>
                    </w:rPr>
                  </w:pPr>
                  <w:r w:rsidRPr="0089593C">
                    <w:rPr>
                      <w:rFonts w:ascii="Bembo Std" w:hAnsi="Bembo Std" w:cs="Calibri"/>
                      <w:sz w:val="20"/>
                      <w:szCs w:val="20"/>
                      <w:lang w:val="es-SV" w:eastAsia="es-SV"/>
                    </w:rPr>
                    <w:t>Batería</w:t>
                  </w:r>
                </w:p>
              </w:tc>
              <w:tc>
                <w:tcPr>
                  <w:tcW w:w="1207" w:type="dxa"/>
                  <w:shd w:val="clear" w:color="000000" w:fill="FFFFFF"/>
                  <w:vAlign w:val="center"/>
                </w:tcPr>
                <w:p w14:paraId="31EBAC74" w14:textId="77777777" w:rsidR="0089593C" w:rsidRPr="0089593C" w:rsidRDefault="0089593C" w:rsidP="0089593C">
                  <w:pPr>
                    <w:jc w:val="center"/>
                    <w:rPr>
                      <w:rFonts w:ascii="Bembo Std" w:hAnsi="Bembo Std" w:cs="Calibri"/>
                      <w:sz w:val="20"/>
                      <w:szCs w:val="20"/>
                      <w:lang w:val="es-SV" w:eastAsia="es-SV"/>
                    </w:rPr>
                  </w:pPr>
                  <w:r w:rsidRPr="0089593C">
                    <w:rPr>
                      <w:rFonts w:ascii="Bembo Std" w:hAnsi="Bembo Std" w:cs="Calibri"/>
                      <w:sz w:val="20"/>
                      <w:szCs w:val="20"/>
                      <w:lang w:val="es-SV" w:eastAsia="es-SV"/>
                    </w:rPr>
                    <w:t>1</w:t>
                  </w:r>
                </w:p>
              </w:tc>
            </w:tr>
            <w:tr w:rsidR="0089593C" w:rsidRPr="0089593C" w14:paraId="015226BB" w14:textId="77777777" w:rsidTr="00C22C8D">
              <w:trPr>
                <w:trHeight w:val="190"/>
              </w:trPr>
              <w:tc>
                <w:tcPr>
                  <w:tcW w:w="980" w:type="dxa"/>
                  <w:shd w:val="clear" w:color="auto" w:fill="auto"/>
                  <w:vAlign w:val="center"/>
                  <w:hideMark/>
                </w:tcPr>
                <w:p w14:paraId="761E280B" w14:textId="77777777" w:rsidR="0089593C" w:rsidRPr="0089593C" w:rsidRDefault="0089593C" w:rsidP="0089593C">
                  <w:pPr>
                    <w:jc w:val="center"/>
                    <w:rPr>
                      <w:rFonts w:ascii="Bembo Std" w:hAnsi="Bembo Std" w:cs="Calibri"/>
                      <w:b/>
                      <w:bCs/>
                      <w:sz w:val="20"/>
                      <w:szCs w:val="20"/>
                      <w:lang w:val="es-SV" w:eastAsia="es-SV"/>
                    </w:rPr>
                  </w:pPr>
                  <w:r w:rsidRPr="0089593C">
                    <w:rPr>
                      <w:rFonts w:ascii="Bembo Std" w:hAnsi="Bembo Std" w:cs="Calibri"/>
                      <w:b/>
                      <w:bCs/>
                      <w:sz w:val="20"/>
                      <w:szCs w:val="20"/>
                      <w:lang w:val="es-SV" w:eastAsia="es-SV"/>
                    </w:rPr>
                    <w:t>2</w:t>
                  </w:r>
                </w:p>
              </w:tc>
              <w:tc>
                <w:tcPr>
                  <w:tcW w:w="4463" w:type="dxa"/>
                  <w:shd w:val="clear" w:color="000000" w:fill="FFFFFF"/>
                  <w:vAlign w:val="center"/>
                  <w:hideMark/>
                </w:tcPr>
                <w:p w14:paraId="7DF31A6A" w14:textId="77777777" w:rsidR="0089593C" w:rsidRPr="0089593C" w:rsidRDefault="0089593C" w:rsidP="0089593C">
                  <w:pPr>
                    <w:rPr>
                      <w:rFonts w:ascii="Bembo Std" w:hAnsi="Bembo Std" w:cs="Calibri"/>
                      <w:sz w:val="20"/>
                      <w:szCs w:val="20"/>
                      <w:lang w:val="es-SV" w:eastAsia="es-SV"/>
                    </w:rPr>
                  </w:pPr>
                  <w:r w:rsidRPr="0089593C">
                    <w:rPr>
                      <w:rFonts w:ascii="Bembo Std" w:hAnsi="Bembo Std" w:cs="Calibri"/>
                      <w:sz w:val="20"/>
                      <w:szCs w:val="20"/>
                      <w:lang w:val="es-SV" w:eastAsia="es-SV"/>
                    </w:rPr>
                    <w:t>Servidor</w:t>
                  </w:r>
                </w:p>
              </w:tc>
              <w:tc>
                <w:tcPr>
                  <w:tcW w:w="1207" w:type="dxa"/>
                  <w:shd w:val="clear" w:color="000000" w:fill="FFFFFF"/>
                  <w:vAlign w:val="center"/>
                </w:tcPr>
                <w:p w14:paraId="72494E6A" w14:textId="77777777" w:rsidR="0089593C" w:rsidRPr="0089593C" w:rsidRDefault="0089593C" w:rsidP="0089593C">
                  <w:pPr>
                    <w:jc w:val="center"/>
                    <w:rPr>
                      <w:rFonts w:ascii="Bembo Std" w:hAnsi="Bembo Std" w:cs="Calibri"/>
                      <w:sz w:val="20"/>
                      <w:szCs w:val="20"/>
                      <w:lang w:val="es-SV" w:eastAsia="es-SV"/>
                    </w:rPr>
                  </w:pPr>
                  <w:r w:rsidRPr="0089593C">
                    <w:rPr>
                      <w:rFonts w:ascii="Bembo Std" w:hAnsi="Bembo Std" w:cs="Calibri"/>
                      <w:sz w:val="20"/>
                      <w:szCs w:val="20"/>
                      <w:lang w:val="es-SV" w:eastAsia="es-SV"/>
                    </w:rPr>
                    <w:t>3</w:t>
                  </w:r>
                </w:p>
              </w:tc>
            </w:tr>
          </w:tbl>
          <w:p w14:paraId="59B71E8F" w14:textId="77777777"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 </w:t>
            </w:r>
          </w:p>
          <w:p w14:paraId="611C283E" w14:textId="2125EAFA" w:rsidR="0089593C" w:rsidRPr="0089593C" w:rsidRDefault="0089593C" w:rsidP="0089593C">
            <w:pPr>
              <w:tabs>
                <w:tab w:val="right" w:pos="7164"/>
              </w:tabs>
              <w:spacing w:before="60" w:after="60"/>
              <w:jc w:val="both"/>
              <w:rPr>
                <w:rFonts w:ascii="Bembo Std" w:hAnsi="Bembo Std"/>
                <w:lang w:val="es-ES"/>
              </w:rPr>
            </w:pPr>
            <w:r w:rsidRPr="0089593C">
              <w:rPr>
                <w:rFonts w:ascii="Bembo Std" w:hAnsi="Bembo Std"/>
                <w:lang w:val="es-ES"/>
              </w:rPr>
              <w:t xml:space="preserve">Para fines de la Garantía, el (los) lugar(es) de destino(s) final(es) será(n): </w:t>
            </w:r>
          </w:p>
          <w:p w14:paraId="1040B9A1" w14:textId="0EED5DBA" w:rsidR="0089593C" w:rsidRPr="0089593C" w:rsidRDefault="0089593C" w:rsidP="0089593C">
            <w:pPr>
              <w:tabs>
                <w:tab w:val="right" w:pos="7164"/>
              </w:tabs>
              <w:spacing w:before="60" w:after="60"/>
              <w:jc w:val="both"/>
              <w:rPr>
                <w:rFonts w:ascii="Bembo Std" w:hAnsi="Bembo Std"/>
                <w:color w:val="0070C0"/>
                <w:lang w:val="es-ES"/>
              </w:rPr>
            </w:pPr>
            <w:r w:rsidRPr="0089593C">
              <w:rPr>
                <w:rFonts w:ascii="Bembo Std" w:hAnsi="Bembo Std"/>
                <w:lang w:val="es-MX"/>
              </w:rPr>
              <w:t xml:space="preserve">Almacén El Paraíso, Colonia El Paraíso, Barrio San Esteban, </w:t>
            </w:r>
            <w:r w:rsidR="00C22C8D">
              <w:rPr>
                <w:rFonts w:ascii="Bembo Std" w:hAnsi="Bembo Std"/>
                <w:lang w:val="es-MX"/>
              </w:rPr>
              <w:t>final 6ª. Calle Oriente N°1105, San Salvador.</w:t>
            </w:r>
          </w:p>
        </w:tc>
      </w:tr>
      <w:tr w:rsidR="0089593C" w:rsidRPr="0089593C" w14:paraId="05DADCB3" w14:textId="77777777" w:rsidTr="0089593C">
        <w:trPr>
          <w:cantSplit/>
        </w:trPr>
        <w:tc>
          <w:tcPr>
            <w:tcW w:w="1728" w:type="dxa"/>
          </w:tcPr>
          <w:p w14:paraId="00EEC18B"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t>CGC 28.5</w:t>
            </w:r>
          </w:p>
        </w:tc>
        <w:tc>
          <w:tcPr>
            <w:tcW w:w="7380" w:type="dxa"/>
          </w:tcPr>
          <w:p w14:paraId="6283B54E" w14:textId="77777777" w:rsidR="0089593C" w:rsidRPr="0089593C" w:rsidRDefault="0089593C" w:rsidP="0089593C">
            <w:pPr>
              <w:tabs>
                <w:tab w:val="right" w:pos="7164"/>
              </w:tabs>
              <w:spacing w:before="60" w:after="60"/>
              <w:jc w:val="both"/>
              <w:rPr>
                <w:rFonts w:ascii="Bembo Std" w:hAnsi="Bembo Std"/>
                <w:i/>
                <w:color w:val="0070C0"/>
                <w:lang w:val="es-ES"/>
              </w:rPr>
            </w:pPr>
            <w:r w:rsidRPr="0089593C">
              <w:rPr>
                <w:rFonts w:ascii="Bembo Std" w:hAnsi="Bembo Std"/>
                <w:lang w:val="es-ES"/>
              </w:rPr>
              <w:t xml:space="preserve">El plazo para reparar o reemplazar los bienes será: </w:t>
            </w:r>
          </w:p>
          <w:p w14:paraId="71CF59EF"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 xml:space="preserve">Para los bienes incluidos en el artículo 6, dispositivos de almacenamiento masivo, el tiempo de respuesta para atención de fallas deberá realizarse al </w:t>
            </w:r>
            <w:r w:rsidRPr="0089593C">
              <w:rPr>
                <w:rFonts w:ascii="Bembo Std" w:eastAsia="Verdana" w:hAnsi="Bembo Std" w:cs="Verdana"/>
                <w:lang w:val="es-SV"/>
              </w:rPr>
              <w:t>siguiente día laboral</w:t>
            </w:r>
            <w:r w:rsidRPr="0089593C">
              <w:rPr>
                <w:rFonts w:ascii="Bembo Std" w:hAnsi="Bembo Std"/>
                <w:iCs/>
                <w:lang w:val="es-ES"/>
              </w:rPr>
              <w:t xml:space="preserve"> a partir de la notificación.</w:t>
            </w:r>
          </w:p>
          <w:p w14:paraId="3ABA2102"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iCs/>
                <w:lang w:val="es-ES"/>
              </w:rPr>
              <w:t>Para los bienes del artículo 1, computadoras portátiles con sistema operativo, el tiempo de respuesta para atención de fallas no deberá exceder de 5 días hábiles a partir de la notificación. En caso de que cualquiera de los artículos ofertados presente una falla o un desperfecto de fabricación y éste no sea solventado en un periodo de 30 días, se deberá reemplazar el bien por uno de características iguales o superiores al ofertado.</w:t>
            </w:r>
          </w:p>
          <w:p w14:paraId="119114E2" w14:textId="77777777" w:rsidR="0089593C" w:rsidRPr="0089593C" w:rsidRDefault="0089593C" w:rsidP="0089593C">
            <w:pPr>
              <w:tabs>
                <w:tab w:val="right" w:pos="7164"/>
              </w:tabs>
              <w:spacing w:before="60" w:after="60"/>
              <w:jc w:val="both"/>
              <w:rPr>
                <w:rFonts w:ascii="Bembo Std" w:hAnsi="Bembo Std"/>
                <w:iCs/>
                <w:lang w:val="es-ES"/>
              </w:rPr>
            </w:pPr>
            <w:r w:rsidRPr="0089593C">
              <w:rPr>
                <w:rFonts w:ascii="Bembo Std" w:hAnsi="Bembo Std"/>
                <w:lang w:val="es-ES"/>
              </w:rPr>
              <w:t xml:space="preserve">La notificación podrá ser </w:t>
            </w:r>
            <w:r w:rsidRPr="0089593C">
              <w:rPr>
                <w:rFonts w:ascii="Bembo Std" w:hAnsi="Bembo Std"/>
                <w:iCs/>
                <w:lang w:val="es-ES"/>
              </w:rPr>
              <w:t>por medio escrito, vía correo electrónico o telefónica.</w:t>
            </w:r>
          </w:p>
        </w:tc>
      </w:tr>
      <w:tr w:rsidR="0089593C" w:rsidRPr="0089593C" w14:paraId="1A573322" w14:textId="77777777" w:rsidTr="0089593C">
        <w:trPr>
          <w:cantSplit/>
        </w:trPr>
        <w:tc>
          <w:tcPr>
            <w:tcW w:w="1728" w:type="dxa"/>
          </w:tcPr>
          <w:p w14:paraId="38517427"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lastRenderedPageBreak/>
              <w:t>CGC 33</w:t>
            </w:r>
          </w:p>
        </w:tc>
        <w:tc>
          <w:tcPr>
            <w:tcW w:w="7380" w:type="dxa"/>
          </w:tcPr>
          <w:p w14:paraId="27E1CDB1" w14:textId="77777777" w:rsidR="0089593C" w:rsidRPr="0089593C" w:rsidRDefault="0089593C" w:rsidP="0089593C">
            <w:pPr>
              <w:suppressAutoHyphens/>
              <w:spacing w:before="60" w:after="140"/>
              <w:ind w:right="-72"/>
              <w:jc w:val="both"/>
              <w:rPr>
                <w:rFonts w:ascii="Bembo Std" w:hAnsi="Bembo Std"/>
                <w:iCs/>
                <w:lang w:val="es-ES"/>
              </w:rPr>
            </w:pPr>
            <w:r w:rsidRPr="0089593C">
              <w:rPr>
                <w:rFonts w:ascii="Bembo Std" w:hAnsi="Bembo Std"/>
                <w:iCs/>
                <w:lang w:val="es-ES"/>
              </w:rPr>
              <w:t>Modificaciones:</w:t>
            </w:r>
          </w:p>
          <w:p w14:paraId="1C9CCAC2" w14:textId="77777777" w:rsidR="0089593C" w:rsidRPr="0089593C" w:rsidRDefault="0089593C" w:rsidP="0089593C">
            <w:pPr>
              <w:suppressAutoHyphens/>
              <w:spacing w:before="60" w:after="140"/>
              <w:ind w:right="-72"/>
              <w:jc w:val="both"/>
              <w:rPr>
                <w:rFonts w:ascii="Bembo Std" w:hAnsi="Bembo Std"/>
                <w:iCs/>
                <w:lang w:val="es-SV"/>
              </w:rPr>
            </w:pPr>
            <w:r w:rsidRPr="0089593C">
              <w:rPr>
                <w:rFonts w:ascii="Bembo Std" w:hAnsi="Bembo Std"/>
                <w:iCs/>
                <w:lang w:val="es-ES"/>
              </w:rPr>
              <w:t xml:space="preserve"> </w:t>
            </w:r>
            <w:r w:rsidRPr="0089593C">
              <w:rPr>
                <w:rFonts w:ascii="Bembo Std" w:hAnsi="Bembo Std"/>
                <w:iCs/>
                <w:lang w:val="es-SV"/>
              </w:rPr>
              <w:t>En caso que, en el curso de la ejecución del  Contrato, hubiera necesidad de introducir modificaciones a la misma, éstas no podrán llevarse a cabo sin la autorización correspondiente solamente se tramitarán las modificaciones que se soliciten por escrito y en las cuales las partes interesadas estén en un todo de acuerdo, éstas se llevarán a cabo mediante Resolución Ministerial firmada por el Titular del MINSAL; y las que afecten el objeto del Contrato como incremento y disminución del mismo, únicamente podrán llevarse a cabo a través de Resolución Modificativa de Contrato, firmada por ambas partes</w:t>
            </w:r>
          </w:p>
          <w:p w14:paraId="461B2495" w14:textId="77777777" w:rsidR="0089593C" w:rsidRPr="0089593C" w:rsidRDefault="0089593C" w:rsidP="0089593C">
            <w:pPr>
              <w:suppressAutoHyphens/>
              <w:spacing w:before="60" w:after="140"/>
              <w:ind w:right="-72"/>
              <w:jc w:val="both"/>
              <w:rPr>
                <w:rFonts w:ascii="Bembo Std" w:hAnsi="Bembo Std"/>
                <w:iCs/>
                <w:lang w:val="es-MX"/>
              </w:rPr>
            </w:pPr>
            <w:r w:rsidRPr="0089593C">
              <w:rPr>
                <w:rFonts w:ascii="Bembo Std" w:hAnsi="Bembo Std"/>
                <w:iCs/>
                <w:lang w:val="es-MX"/>
              </w:rPr>
              <w:t xml:space="preserve">La solicitud de modificación por parte del Contratista deberá ser dirigida por escrito a la persona encargada de la Administración del contrato, dicha solicitud debe efectuarse 15 días antes expirar el plazo de entrega contratada, presentando por escrito las pruebas que motiven su petición; en caso de proceder el Administrador del Contrato deberá remitir su solicitud a la Coordinación del área de Adquisiciones y Contrataciones de la Unidad de Gestión de Programa en adelante ACP-UGP, ubicada en el Nivel tres, Edificio del Instituto Nacional de la Salud, Urbanización Lomas de Altamira, Boulevard Altamira y Avenida República de Ecuador N° 33, San Salvador, Teléfono: 2591-8293, Email: </w:t>
            </w:r>
            <w:hyperlink r:id="rId12" w:history="1">
              <w:r w:rsidRPr="0089593C">
                <w:rPr>
                  <w:rFonts w:ascii="Bembo Std" w:hAnsi="Bembo Std"/>
                  <w:iCs/>
                  <w:color w:val="0000FF"/>
                  <w:lang w:val="es-MX"/>
                </w:rPr>
                <w:t>acp_ugp@salud.gob.sv</w:t>
              </w:r>
            </w:hyperlink>
            <w:r w:rsidRPr="0089593C">
              <w:rPr>
                <w:rFonts w:ascii="Bembo Std" w:hAnsi="Bembo Std"/>
                <w:iCs/>
                <w:lang w:val="es-MX"/>
              </w:rPr>
              <w:t>; dicha solicitud deberá presentarse 10 días antes expirar el plazo de la entrega contratada.</w:t>
            </w:r>
          </w:p>
        </w:tc>
      </w:tr>
      <w:tr w:rsidR="0089593C" w:rsidRPr="0089593C" w14:paraId="17B55F1C" w14:textId="77777777" w:rsidTr="0089593C">
        <w:trPr>
          <w:cantSplit/>
        </w:trPr>
        <w:tc>
          <w:tcPr>
            <w:tcW w:w="1728" w:type="dxa"/>
          </w:tcPr>
          <w:p w14:paraId="1E517260" w14:textId="77777777" w:rsidR="0089593C" w:rsidRPr="0089593C" w:rsidRDefault="0089593C" w:rsidP="0089593C">
            <w:pPr>
              <w:spacing w:before="60" w:after="60"/>
              <w:jc w:val="both"/>
              <w:rPr>
                <w:rFonts w:ascii="Bembo Std" w:hAnsi="Bembo Std"/>
                <w:lang w:val="es-ES"/>
              </w:rPr>
            </w:pPr>
            <w:r w:rsidRPr="0089593C">
              <w:rPr>
                <w:rFonts w:ascii="Bembo Std" w:hAnsi="Bembo Std"/>
                <w:lang w:val="es-ES"/>
              </w:rPr>
              <w:lastRenderedPageBreak/>
              <w:t>CGC 34</w:t>
            </w:r>
          </w:p>
        </w:tc>
        <w:tc>
          <w:tcPr>
            <w:tcW w:w="7380" w:type="dxa"/>
          </w:tcPr>
          <w:p w14:paraId="359D8A3E" w14:textId="77777777" w:rsidR="0089593C" w:rsidRPr="0089593C" w:rsidRDefault="0089593C" w:rsidP="0089593C">
            <w:pPr>
              <w:tabs>
                <w:tab w:val="right" w:pos="7164"/>
              </w:tabs>
              <w:spacing w:before="60" w:after="60"/>
              <w:jc w:val="both"/>
              <w:rPr>
                <w:rFonts w:ascii="Bembo Std" w:hAnsi="Bembo Std"/>
                <w:iCs/>
                <w:lang w:val="es-MX"/>
              </w:rPr>
            </w:pPr>
            <w:r w:rsidRPr="0089593C">
              <w:rPr>
                <w:rFonts w:ascii="Bembo Std" w:hAnsi="Bembo Std"/>
                <w:bCs/>
                <w:iCs/>
                <w:lang w:val="es-MX"/>
              </w:rPr>
              <w:t>Retraso en la Entrega</w:t>
            </w:r>
            <w:r w:rsidRPr="0089593C">
              <w:rPr>
                <w:rFonts w:ascii="Bembo Std" w:hAnsi="Bembo Std"/>
                <w:iCs/>
                <w:lang w:val="es-MX"/>
              </w:rPr>
              <w:t xml:space="preserve">. </w:t>
            </w:r>
          </w:p>
          <w:p w14:paraId="77CD3D4B" w14:textId="77777777" w:rsidR="0089593C" w:rsidRPr="0089593C" w:rsidRDefault="0089593C" w:rsidP="0089593C">
            <w:pPr>
              <w:tabs>
                <w:tab w:val="right" w:pos="7164"/>
              </w:tabs>
              <w:spacing w:before="60" w:after="60"/>
              <w:jc w:val="both"/>
              <w:rPr>
                <w:rFonts w:ascii="Bembo Std" w:hAnsi="Bembo Std"/>
                <w:iCs/>
                <w:lang w:val="es-MX"/>
              </w:rPr>
            </w:pPr>
            <w:r w:rsidRPr="0089593C">
              <w:rPr>
                <w:rFonts w:ascii="Bembo Std" w:hAnsi="Bembo Std"/>
                <w:iCs/>
                <w:lang w:val="es-MX"/>
              </w:rPr>
              <w:t xml:space="preserve">El Ministerio de Salud por medio de la autoridad competente, podrá conceder prórroga para la entrega de lo pactado, mediante Resolución Razonada firmada por el titular, únicamente si el retraso del PROVEEDOR se debiera a causas no imputables al mismo, debidamente comprobado, para lo cual tendrá derecho a solicitar y a que se le conceda una prórroga equivalente al tiempo perdido y el mero retraso no dará derecho al PROVEEDOR a reclamar una compensación económica adicional. La solicitud deberá ser dirigida por escrito a la persona encargada de la Administración del Contrato, </w:t>
            </w:r>
            <w:r w:rsidRPr="0089593C">
              <w:rPr>
                <w:rFonts w:ascii="Bembo Std" w:hAnsi="Bembo Std"/>
                <w:lang w:val="es-ES"/>
              </w:rPr>
              <w:t>15 días antes expirar el plazo de entrega contratada, presentando por escrito las pruebas que motiven su petición; en caso de proceder el Administrador del Contrato deberá remitir su solicitud a la Coordinación del área de Adquisiciones y Contrataciones de la Unidad de Gestión de Programa en adelante ACP-UGP, ubicada en el Nivel tres, Edificio del Instituto Nacional de la Salud, Urbanización Lomas de Altamira, Boulevard Altamira y Avenida República de Ecuador N° 33, San Salvador, Teléfono: 2591-8293, Email: acp_ugp@salud.gob.sv; dicha solicitud deberá presentarse 10 días antes expirar el plazo de la entrega contratada.</w:t>
            </w:r>
          </w:p>
        </w:tc>
      </w:tr>
    </w:tbl>
    <w:p w14:paraId="240E6833" w14:textId="77777777" w:rsidR="0089593C" w:rsidRPr="0089593C" w:rsidRDefault="0089593C" w:rsidP="0089593C">
      <w:pPr>
        <w:spacing w:before="60" w:after="60"/>
        <w:ind w:left="1260"/>
        <w:jc w:val="both"/>
        <w:rPr>
          <w:rFonts w:ascii="Bembo Std" w:hAnsi="Bembo Std"/>
          <w:lang w:val="es-ES"/>
        </w:rPr>
      </w:pPr>
    </w:p>
    <w:p w14:paraId="049AC9DF" w14:textId="77777777" w:rsidR="0089593C" w:rsidRPr="0089593C" w:rsidRDefault="0089593C" w:rsidP="0089593C">
      <w:pPr>
        <w:rPr>
          <w:rFonts w:ascii="Bembo Std" w:hAnsi="Bembo Std"/>
          <w:lang w:val="es-ES"/>
        </w:rPr>
      </w:pPr>
    </w:p>
    <w:p w14:paraId="67FB2D3E" w14:textId="77777777" w:rsidR="0089593C" w:rsidRPr="0089593C" w:rsidRDefault="0089593C" w:rsidP="0089593C">
      <w:pPr>
        <w:keepNext/>
        <w:keepLines/>
        <w:spacing w:before="240"/>
        <w:jc w:val="center"/>
        <w:outlineLvl w:val="1"/>
        <w:rPr>
          <w:rFonts w:ascii="Bembo Std" w:hAnsi="Bembo Std"/>
          <w:b/>
          <w:lang w:val="es-ES"/>
        </w:rPr>
      </w:pPr>
      <w:r w:rsidRPr="0089593C">
        <w:rPr>
          <w:rFonts w:ascii="Bembo Std" w:hAnsi="Bembo Std"/>
          <w:b/>
          <w:lang w:val="es-ES"/>
        </w:rPr>
        <w:t>Anexo 1: Fórmula de Ajuste de Precios (NO APLICA)</w:t>
      </w:r>
    </w:p>
    <w:p w14:paraId="2A039F88" w14:textId="77777777" w:rsidR="0089593C" w:rsidRPr="0089593C" w:rsidRDefault="0089593C" w:rsidP="0089593C">
      <w:pPr>
        <w:suppressAutoHyphens/>
        <w:spacing w:before="60" w:after="60"/>
        <w:jc w:val="both"/>
        <w:rPr>
          <w:rFonts w:ascii="Bembo Std" w:hAnsi="Bembo Std"/>
          <w:lang w:val="es-ES"/>
        </w:rPr>
      </w:pPr>
    </w:p>
    <w:p w14:paraId="680BEF7B" w14:textId="77777777" w:rsidR="0089593C" w:rsidRPr="0089593C" w:rsidRDefault="0089593C" w:rsidP="0089593C">
      <w:pPr>
        <w:suppressAutoHyphens/>
        <w:spacing w:before="60" w:after="60"/>
        <w:jc w:val="both"/>
        <w:rPr>
          <w:rFonts w:ascii="Bembo Std" w:hAnsi="Bembo Std"/>
          <w:lang w:val="es-ES"/>
        </w:rPr>
      </w:pPr>
      <w:r w:rsidRPr="0089593C">
        <w:rPr>
          <w:rFonts w:ascii="Bembo Std" w:hAnsi="Bembo Std"/>
          <w:lang w:val="es-ES"/>
        </w:rPr>
        <w:t>Si de conformidad con la Cláusula 15.2, los precios son ajustables, el siguiente método será utilizado para calcular el ajuste de los precios:</w:t>
      </w:r>
    </w:p>
    <w:p w14:paraId="2CEF420A" w14:textId="77777777" w:rsidR="0089593C" w:rsidRPr="0089593C" w:rsidRDefault="0089593C" w:rsidP="0089593C">
      <w:pPr>
        <w:suppressAutoHyphens/>
        <w:spacing w:before="60" w:after="60"/>
        <w:ind w:left="720" w:hanging="720"/>
        <w:jc w:val="both"/>
        <w:rPr>
          <w:rFonts w:ascii="Bembo Std" w:hAnsi="Bembo Std"/>
          <w:lang w:val="es-ES"/>
        </w:rPr>
      </w:pPr>
      <w:r w:rsidRPr="0089593C">
        <w:rPr>
          <w:rFonts w:ascii="Bembo Std" w:hAnsi="Bembo Std"/>
          <w:lang w:val="es-ES"/>
        </w:rPr>
        <w:t>15.2    Los precios pagaderos al Proveedor, tal como se establece en el Contrato, estarán sujetos a reajuste durante la ejecución del Contrato a fin de poder reflejar las  variaciones surgidas en el costo de los componentes de mano de obra y materiales, de acuerdo con la siguiente fórmula:</w:t>
      </w:r>
    </w:p>
    <w:p w14:paraId="71C532E0" w14:textId="77777777" w:rsidR="0089593C" w:rsidRPr="0089593C" w:rsidRDefault="0089593C" w:rsidP="0089593C">
      <w:pPr>
        <w:suppressAutoHyphens/>
        <w:jc w:val="both"/>
        <w:rPr>
          <w:rFonts w:ascii="Bembo Std" w:hAnsi="Bembo Std"/>
          <w:lang w:val="en-US"/>
        </w:rPr>
      </w:pPr>
      <w:r w:rsidRPr="0089593C">
        <w:rPr>
          <w:rFonts w:ascii="Bembo Std" w:hAnsi="Bembo Std"/>
          <w:lang w:val="es-ES"/>
        </w:rPr>
        <w:t xml:space="preserve">                                                               </w:t>
      </w:r>
      <w:r w:rsidRPr="0089593C">
        <w:rPr>
          <w:rFonts w:ascii="Bembo Std" w:hAnsi="Bembo Std"/>
          <w:lang w:val="en-US"/>
        </w:rPr>
        <w:t>P</w:t>
      </w:r>
      <w:r w:rsidRPr="0089593C">
        <w:rPr>
          <w:rFonts w:ascii="Bembo Std" w:hAnsi="Bembo Std"/>
          <w:vertAlign w:val="subscript"/>
          <w:lang w:val="en-US"/>
        </w:rPr>
        <w:t>1</w:t>
      </w:r>
      <w:r w:rsidRPr="0089593C">
        <w:rPr>
          <w:rFonts w:ascii="Bembo Std" w:hAnsi="Bembo Std"/>
          <w:lang w:val="en-US"/>
        </w:rPr>
        <w:t xml:space="preserve"> = P</w:t>
      </w:r>
      <w:r w:rsidRPr="0089593C">
        <w:rPr>
          <w:rFonts w:ascii="Bembo Std" w:hAnsi="Bembo Std"/>
          <w:vertAlign w:val="subscript"/>
          <w:lang w:val="en-US"/>
        </w:rPr>
        <w:t>0</w:t>
      </w:r>
      <w:r w:rsidRPr="0089593C">
        <w:rPr>
          <w:rFonts w:ascii="Bembo Std" w:hAnsi="Bembo Std"/>
          <w:lang w:val="en-US"/>
        </w:rPr>
        <w:t xml:space="preserve"> [a + </w:t>
      </w:r>
      <w:r w:rsidRPr="0089593C">
        <w:rPr>
          <w:rFonts w:ascii="Bembo Std" w:hAnsi="Bembo Std"/>
          <w:u w:val="single"/>
          <w:lang w:val="en-US"/>
        </w:rPr>
        <w:t>bL</w:t>
      </w:r>
      <w:r w:rsidRPr="0089593C">
        <w:rPr>
          <w:rFonts w:ascii="Bembo Std" w:hAnsi="Bembo Std"/>
          <w:vertAlign w:val="subscript"/>
          <w:lang w:val="en-US"/>
        </w:rPr>
        <w:t>1</w:t>
      </w:r>
      <w:r w:rsidRPr="0089593C">
        <w:rPr>
          <w:rFonts w:ascii="Bembo Std" w:hAnsi="Bembo Std"/>
          <w:lang w:val="en-US"/>
        </w:rPr>
        <w:t xml:space="preserve"> + </w:t>
      </w:r>
      <w:r w:rsidRPr="0089593C">
        <w:rPr>
          <w:rFonts w:ascii="Bembo Std" w:hAnsi="Bembo Std"/>
          <w:u w:val="single"/>
          <w:lang w:val="en-US"/>
        </w:rPr>
        <w:t>cM</w:t>
      </w:r>
      <w:r w:rsidRPr="0089593C">
        <w:rPr>
          <w:rFonts w:ascii="Bembo Std" w:hAnsi="Bembo Std"/>
          <w:vertAlign w:val="subscript"/>
          <w:lang w:val="en-US"/>
        </w:rPr>
        <w:t>1</w:t>
      </w:r>
      <w:r w:rsidRPr="0089593C">
        <w:rPr>
          <w:rFonts w:ascii="Bembo Std" w:hAnsi="Bembo Std"/>
          <w:lang w:val="en-US"/>
        </w:rPr>
        <w:t>] - P</w:t>
      </w:r>
      <w:r w:rsidRPr="0089593C">
        <w:rPr>
          <w:rFonts w:ascii="Bembo Std" w:hAnsi="Bembo Std"/>
          <w:vertAlign w:val="subscript"/>
          <w:lang w:val="en-US"/>
        </w:rPr>
        <w:t>0</w:t>
      </w:r>
    </w:p>
    <w:p w14:paraId="353DB2E3" w14:textId="77777777" w:rsidR="0089593C" w:rsidRPr="0089593C" w:rsidRDefault="0089593C" w:rsidP="0089593C">
      <w:pPr>
        <w:tabs>
          <w:tab w:val="left" w:pos="4410"/>
          <w:tab w:val="left" w:pos="4950"/>
        </w:tabs>
        <w:suppressAutoHyphens/>
        <w:jc w:val="both"/>
        <w:rPr>
          <w:rFonts w:ascii="Bembo Std" w:hAnsi="Bembo Std"/>
          <w:lang w:val="en-US"/>
        </w:rPr>
      </w:pPr>
      <w:r w:rsidRPr="0089593C">
        <w:rPr>
          <w:rFonts w:ascii="Bembo Std" w:hAnsi="Bembo Std"/>
          <w:lang w:val="en-US"/>
        </w:rPr>
        <w:tab/>
        <w:t>L</w:t>
      </w:r>
      <w:r w:rsidRPr="0089593C">
        <w:rPr>
          <w:rFonts w:ascii="Bembo Std" w:hAnsi="Bembo Std"/>
          <w:vertAlign w:val="subscript"/>
          <w:lang w:val="en-US"/>
        </w:rPr>
        <w:t>0</w:t>
      </w:r>
      <w:r w:rsidRPr="0089593C">
        <w:rPr>
          <w:rFonts w:ascii="Bembo Std" w:hAnsi="Bembo Std"/>
          <w:lang w:val="en-US"/>
        </w:rPr>
        <w:tab/>
        <w:t xml:space="preserve"> M</w:t>
      </w:r>
      <w:r w:rsidRPr="0089593C">
        <w:rPr>
          <w:rFonts w:ascii="Bembo Std" w:hAnsi="Bembo Std"/>
          <w:vertAlign w:val="subscript"/>
          <w:lang w:val="en-US"/>
        </w:rPr>
        <w:t>0</w:t>
      </w:r>
    </w:p>
    <w:p w14:paraId="1B047D84" w14:textId="77777777" w:rsidR="0089593C" w:rsidRPr="0089593C" w:rsidRDefault="0089593C" w:rsidP="0089593C">
      <w:pPr>
        <w:suppressAutoHyphens/>
        <w:spacing w:before="60" w:after="60"/>
        <w:ind w:left="2131" w:hanging="2131"/>
        <w:jc w:val="center"/>
        <w:rPr>
          <w:rFonts w:ascii="Bembo Std" w:hAnsi="Bembo Std"/>
          <w:lang w:val="es-ES"/>
        </w:rPr>
      </w:pPr>
      <w:r w:rsidRPr="0089593C">
        <w:rPr>
          <w:rFonts w:ascii="Bembo Std" w:hAnsi="Bembo Std"/>
          <w:lang w:val="es-ES"/>
        </w:rPr>
        <w:t>a+b+c = 1</w:t>
      </w:r>
    </w:p>
    <w:p w14:paraId="164FFCA2"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Dónde:</w:t>
      </w:r>
    </w:p>
    <w:p w14:paraId="159B97DD"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P</w:t>
      </w:r>
      <w:r w:rsidRPr="0089593C">
        <w:rPr>
          <w:rFonts w:ascii="Bembo Std" w:hAnsi="Bembo Std"/>
          <w:vertAlign w:val="subscript"/>
          <w:lang w:val="es-ES"/>
        </w:rPr>
        <w:t>1</w:t>
      </w:r>
      <w:r w:rsidRPr="0089593C">
        <w:rPr>
          <w:rFonts w:ascii="Bembo Std" w:hAnsi="Bembo Std"/>
          <w:lang w:val="es-ES"/>
        </w:rPr>
        <w:tab/>
        <w:t>=</w:t>
      </w:r>
      <w:r w:rsidRPr="0089593C">
        <w:rPr>
          <w:rFonts w:ascii="Bembo Std" w:hAnsi="Bembo Std"/>
          <w:lang w:val="es-ES"/>
        </w:rPr>
        <w:tab/>
        <w:t>ajuste pagadero al Proveedor</w:t>
      </w:r>
    </w:p>
    <w:p w14:paraId="0D1DB7EE"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P</w:t>
      </w:r>
      <w:r w:rsidRPr="0089593C">
        <w:rPr>
          <w:rFonts w:ascii="Bembo Std" w:hAnsi="Bembo Std"/>
          <w:vertAlign w:val="subscript"/>
          <w:lang w:val="es-ES"/>
        </w:rPr>
        <w:t>0</w:t>
      </w:r>
      <w:r w:rsidRPr="0089593C">
        <w:rPr>
          <w:rFonts w:ascii="Bembo Std" w:hAnsi="Bembo Std"/>
          <w:lang w:val="es-ES"/>
        </w:rPr>
        <w:tab/>
        <w:t>=</w:t>
      </w:r>
      <w:r w:rsidRPr="0089593C">
        <w:rPr>
          <w:rFonts w:ascii="Bembo Std" w:hAnsi="Bembo Std"/>
          <w:lang w:val="es-ES"/>
        </w:rPr>
        <w:tab/>
        <w:t>Precio del Contrato (precio básico)</w:t>
      </w:r>
    </w:p>
    <w:p w14:paraId="4825D33E"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a</w:t>
      </w:r>
      <w:r w:rsidRPr="0089593C">
        <w:rPr>
          <w:rFonts w:ascii="Bembo Std" w:hAnsi="Bembo Std"/>
          <w:lang w:val="es-ES"/>
        </w:rPr>
        <w:tab/>
        <w:t>=</w:t>
      </w:r>
      <w:r w:rsidRPr="0089593C">
        <w:rPr>
          <w:rFonts w:ascii="Bembo Std" w:hAnsi="Bembo Std"/>
          <w:lang w:val="es-ES"/>
        </w:rPr>
        <w:tab/>
        <w:t>elemento fijo que representa utilidades y gastos generales incluidos en el Precio del Contrato, que comúnmente se establece entre el cinco por ciento (5%) y el quince por ciento (15%).</w:t>
      </w:r>
    </w:p>
    <w:p w14:paraId="6E25CAB0"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lastRenderedPageBreak/>
        <w:t>b</w:t>
      </w:r>
      <w:r w:rsidRPr="0089593C">
        <w:rPr>
          <w:rFonts w:ascii="Bembo Std" w:hAnsi="Bembo Std"/>
          <w:lang w:val="es-ES"/>
        </w:rPr>
        <w:tab/>
        <w:t>=</w:t>
      </w:r>
      <w:r w:rsidRPr="0089593C">
        <w:rPr>
          <w:rFonts w:ascii="Bembo Std" w:hAnsi="Bembo Std"/>
          <w:lang w:val="es-ES"/>
        </w:rPr>
        <w:tab/>
        <w:t>porcentaje estimado del Precio del Contrato correspondiente a la mano de obra.</w:t>
      </w:r>
    </w:p>
    <w:p w14:paraId="3ADDA19F"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c</w:t>
      </w:r>
      <w:r w:rsidRPr="0089593C">
        <w:rPr>
          <w:rFonts w:ascii="Bembo Std" w:hAnsi="Bembo Std"/>
          <w:lang w:val="es-ES"/>
        </w:rPr>
        <w:tab/>
        <w:t>=</w:t>
      </w:r>
      <w:r w:rsidRPr="0089593C">
        <w:rPr>
          <w:rFonts w:ascii="Bembo Std" w:hAnsi="Bembo Std"/>
          <w:lang w:val="es-ES"/>
        </w:rPr>
        <w:tab/>
        <w:t>porcentaje estimado del Precio del Contrato correspondiente a los materiales.</w:t>
      </w:r>
    </w:p>
    <w:p w14:paraId="638E28F3" w14:textId="77777777" w:rsidR="0089593C" w:rsidRPr="0089593C" w:rsidRDefault="0089593C" w:rsidP="0089593C">
      <w:pPr>
        <w:tabs>
          <w:tab w:val="left" w:pos="1440"/>
          <w:tab w:val="left" w:pos="1800"/>
        </w:tabs>
        <w:suppressAutoHyphens/>
        <w:spacing w:before="60" w:after="60"/>
        <w:ind w:left="1800" w:hanging="1260"/>
        <w:jc w:val="both"/>
        <w:rPr>
          <w:rFonts w:ascii="Bembo Std" w:hAnsi="Bembo Std"/>
          <w:lang w:val="es-ES"/>
        </w:rPr>
      </w:pPr>
      <w:r w:rsidRPr="0089593C">
        <w:rPr>
          <w:rFonts w:ascii="Bembo Std" w:hAnsi="Bembo Std"/>
          <w:lang w:val="es-ES"/>
        </w:rPr>
        <w:t>L</w:t>
      </w:r>
      <w:r w:rsidRPr="0089593C">
        <w:rPr>
          <w:rFonts w:ascii="Bembo Std" w:hAnsi="Bembo Std"/>
          <w:vertAlign w:val="subscript"/>
          <w:lang w:val="es-ES"/>
        </w:rPr>
        <w:t>0</w:t>
      </w:r>
      <w:r w:rsidRPr="0089593C">
        <w:rPr>
          <w:rFonts w:ascii="Bembo Std" w:hAnsi="Bembo Std"/>
          <w:lang w:val="es-ES"/>
        </w:rPr>
        <w:t>, L</w:t>
      </w:r>
      <w:r w:rsidRPr="0089593C">
        <w:rPr>
          <w:rFonts w:ascii="Bembo Std" w:hAnsi="Bembo Std"/>
          <w:vertAlign w:val="subscript"/>
          <w:lang w:val="es-ES"/>
        </w:rPr>
        <w:t>1</w:t>
      </w:r>
      <w:r w:rsidRPr="0089593C">
        <w:rPr>
          <w:rFonts w:ascii="Bembo Std" w:hAnsi="Bembo Std"/>
          <w:lang w:val="es-ES"/>
        </w:rPr>
        <w:tab/>
        <w:t>=</w:t>
      </w:r>
      <w:r w:rsidRPr="0089593C">
        <w:rPr>
          <w:rFonts w:ascii="Bembo Std" w:hAnsi="Bembo Std"/>
          <w:lang w:val="es-ES"/>
        </w:rPr>
        <w:tab/>
        <w:t>índices de mano de obra aplicables al tipo de industria que corresponda según el país de origen de los bienes, en la fecha básica y en la fecha del ajuste, respectivamente.</w:t>
      </w:r>
    </w:p>
    <w:p w14:paraId="5FC5EA76" w14:textId="77777777" w:rsidR="0089593C" w:rsidRPr="0089593C" w:rsidRDefault="0089593C" w:rsidP="0089593C">
      <w:pPr>
        <w:suppressAutoHyphens/>
        <w:spacing w:before="60" w:after="60"/>
        <w:ind w:left="1800" w:hanging="1260"/>
        <w:jc w:val="both"/>
        <w:rPr>
          <w:rFonts w:ascii="Bembo Std" w:hAnsi="Bembo Std"/>
          <w:lang w:val="es-ES"/>
        </w:rPr>
      </w:pPr>
      <w:r w:rsidRPr="0089593C">
        <w:rPr>
          <w:rFonts w:ascii="Bembo Std" w:hAnsi="Bembo Std"/>
          <w:lang w:val="es-ES"/>
        </w:rPr>
        <w:t>M</w:t>
      </w:r>
      <w:r w:rsidRPr="0089593C">
        <w:rPr>
          <w:rFonts w:ascii="Bembo Std" w:hAnsi="Bembo Std"/>
          <w:vertAlign w:val="subscript"/>
          <w:lang w:val="es-ES"/>
        </w:rPr>
        <w:t>0</w:t>
      </w:r>
      <w:r w:rsidRPr="0089593C">
        <w:rPr>
          <w:rFonts w:ascii="Bembo Std" w:hAnsi="Bembo Std"/>
          <w:lang w:val="es-ES"/>
        </w:rPr>
        <w:t>, M</w:t>
      </w:r>
      <w:r w:rsidRPr="0089593C">
        <w:rPr>
          <w:rFonts w:ascii="Bembo Std" w:hAnsi="Bembo Std"/>
          <w:vertAlign w:val="subscript"/>
          <w:lang w:val="es-ES"/>
        </w:rPr>
        <w:t>1</w:t>
      </w:r>
      <w:r w:rsidRPr="0089593C">
        <w:rPr>
          <w:rFonts w:ascii="Bembo Std" w:hAnsi="Bembo Std"/>
          <w:lang w:val="es-ES"/>
        </w:rPr>
        <w:t xml:space="preserve">  = </w:t>
      </w:r>
      <w:r w:rsidRPr="0089593C">
        <w:rPr>
          <w:rFonts w:ascii="Bembo Std" w:hAnsi="Bembo Std"/>
          <w:lang w:val="es-ES"/>
        </w:rPr>
        <w:tab/>
        <w:t>índices de materiales correspondientes a las principales materias primas  en la fecha básica y en la fecha de ajuste, respectivamente, en el país de origen.</w:t>
      </w:r>
    </w:p>
    <w:p w14:paraId="46C09831" w14:textId="77777777" w:rsidR="0089593C" w:rsidRPr="0089593C" w:rsidRDefault="0089593C" w:rsidP="0089593C">
      <w:pPr>
        <w:suppressAutoHyphens/>
        <w:spacing w:before="60" w:after="60"/>
        <w:ind w:left="540"/>
        <w:jc w:val="both"/>
        <w:rPr>
          <w:rFonts w:ascii="Bembo Std" w:hAnsi="Bembo Std"/>
          <w:lang w:val="es-ES"/>
        </w:rPr>
      </w:pPr>
      <w:r w:rsidRPr="0089593C">
        <w:rPr>
          <w:rFonts w:ascii="Bembo Std" w:hAnsi="Bembo Std"/>
          <w:lang w:val="es-ES"/>
        </w:rPr>
        <w:t>Los coeficientes a, b, y c según los establece el Comprador son como sigue:</w:t>
      </w:r>
    </w:p>
    <w:p w14:paraId="659B7C25" w14:textId="77777777" w:rsidR="0089593C" w:rsidRPr="0089593C" w:rsidRDefault="0089593C" w:rsidP="0089593C">
      <w:pPr>
        <w:suppressAutoHyphens/>
        <w:spacing w:before="60" w:after="60"/>
        <w:ind w:left="540"/>
        <w:jc w:val="both"/>
        <w:rPr>
          <w:rFonts w:ascii="Bembo Std" w:hAnsi="Bembo Std"/>
          <w:color w:val="0070C0"/>
          <w:lang w:val="es-ES"/>
        </w:rPr>
      </w:pPr>
      <w:r w:rsidRPr="0089593C">
        <w:rPr>
          <w:rFonts w:ascii="Bembo Std" w:hAnsi="Bembo Std"/>
          <w:lang w:val="es-ES"/>
        </w:rPr>
        <w:t>a =</w:t>
      </w:r>
      <w:r w:rsidRPr="0089593C">
        <w:rPr>
          <w:rFonts w:ascii="Bembo Std" w:hAnsi="Bembo Std"/>
          <w:color w:val="0070C0"/>
          <w:lang w:val="es-ES"/>
        </w:rPr>
        <w:t xml:space="preserve"> </w:t>
      </w:r>
      <w:r w:rsidRPr="0089593C">
        <w:rPr>
          <w:rFonts w:ascii="Bembo Std" w:hAnsi="Bembo Std"/>
          <w:i/>
          <w:iCs/>
          <w:color w:val="0070C0"/>
          <w:lang w:val="es-ES"/>
        </w:rPr>
        <w:t>[indicar valor del coeficiente]</w:t>
      </w:r>
      <w:r w:rsidRPr="0089593C">
        <w:rPr>
          <w:rFonts w:ascii="Bembo Std" w:hAnsi="Bembo Std"/>
          <w:color w:val="0070C0"/>
          <w:lang w:val="es-ES"/>
        </w:rPr>
        <w:t xml:space="preserve"> </w:t>
      </w:r>
    </w:p>
    <w:p w14:paraId="18F68A4F" w14:textId="77777777" w:rsidR="0089593C" w:rsidRPr="0089593C" w:rsidRDefault="0089593C" w:rsidP="0089593C">
      <w:pPr>
        <w:suppressAutoHyphens/>
        <w:spacing w:before="60" w:after="60"/>
        <w:ind w:left="540"/>
        <w:jc w:val="both"/>
        <w:rPr>
          <w:rFonts w:ascii="Bembo Std" w:hAnsi="Bembo Std"/>
          <w:color w:val="0070C0"/>
          <w:lang w:val="es-ES"/>
        </w:rPr>
      </w:pPr>
      <w:r w:rsidRPr="0089593C">
        <w:rPr>
          <w:rFonts w:ascii="Bembo Std" w:hAnsi="Bembo Std"/>
          <w:lang w:val="es-ES"/>
        </w:rPr>
        <w:t>b=</w:t>
      </w:r>
      <w:r w:rsidRPr="0089593C">
        <w:rPr>
          <w:rFonts w:ascii="Bembo Std" w:hAnsi="Bembo Std"/>
          <w:color w:val="0070C0"/>
          <w:lang w:val="es-ES"/>
        </w:rPr>
        <w:t xml:space="preserve">  </w:t>
      </w:r>
      <w:r w:rsidRPr="0089593C">
        <w:rPr>
          <w:rFonts w:ascii="Bembo Std" w:hAnsi="Bembo Std"/>
          <w:i/>
          <w:iCs/>
          <w:color w:val="0070C0"/>
          <w:lang w:val="es-ES"/>
        </w:rPr>
        <w:t>[indicar valor del coeficiente]</w:t>
      </w:r>
    </w:p>
    <w:p w14:paraId="4524BDA2" w14:textId="77777777" w:rsidR="0089593C" w:rsidRPr="0089593C" w:rsidRDefault="0089593C" w:rsidP="0089593C">
      <w:pPr>
        <w:suppressAutoHyphens/>
        <w:spacing w:before="60" w:after="60"/>
        <w:ind w:left="540"/>
        <w:jc w:val="both"/>
        <w:rPr>
          <w:rFonts w:ascii="Bembo Std" w:hAnsi="Bembo Std"/>
          <w:color w:val="0070C0"/>
          <w:lang w:val="es-ES"/>
        </w:rPr>
      </w:pPr>
      <w:r w:rsidRPr="0089593C">
        <w:rPr>
          <w:rFonts w:ascii="Bembo Std" w:hAnsi="Bembo Std"/>
          <w:lang w:val="es-ES"/>
        </w:rPr>
        <w:t>c=</w:t>
      </w:r>
      <w:r w:rsidRPr="0089593C">
        <w:rPr>
          <w:rFonts w:ascii="Bembo Std" w:hAnsi="Bembo Std"/>
          <w:color w:val="0070C0"/>
          <w:lang w:val="es-ES"/>
        </w:rPr>
        <w:t xml:space="preserve">  </w:t>
      </w:r>
      <w:r w:rsidRPr="0089593C">
        <w:rPr>
          <w:rFonts w:ascii="Bembo Std" w:hAnsi="Bembo Std"/>
          <w:i/>
          <w:iCs/>
          <w:color w:val="0070C0"/>
          <w:lang w:val="es-ES"/>
        </w:rPr>
        <w:t>[indicar valor del coeficiente]</w:t>
      </w:r>
    </w:p>
    <w:p w14:paraId="2D8BCDE3" w14:textId="77777777" w:rsidR="0089593C" w:rsidRPr="0089593C" w:rsidRDefault="0089593C" w:rsidP="0089593C">
      <w:pPr>
        <w:suppressAutoHyphens/>
        <w:spacing w:before="60" w:after="60"/>
        <w:ind w:left="540"/>
        <w:jc w:val="both"/>
        <w:rPr>
          <w:rFonts w:ascii="Bembo Std" w:hAnsi="Bembo Std"/>
          <w:lang w:val="es-ES"/>
        </w:rPr>
      </w:pPr>
      <w:r w:rsidRPr="0089593C">
        <w:rPr>
          <w:rFonts w:ascii="Bembo Std" w:hAnsi="Bembo Std"/>
          <w:lang w:val="es-ES"/>
        </w:rPr>
        <w:t>El Oferente indicará en su oferta la fuente de los índices y la fecha base de los índices.</w:t>
      </w:r>
    </w:p>
    <w:p w14:paraId="676655BA" w14:textId="77777777" w:rsidR="0089593C" w:rsidRPr="0089593C" w:rsidRDefault="0089593C" w:rsidP="0089593C">
      <w:pPr>
        <w:suppressAutoHyphens/>
        <w:spacing w:before="60" w:after="60"/>
        <w:ind w:left="540"/>
        <w:jc w:val="both"/>
        <w:rPr>
          <w:rFonts w:ascii="Bembo Std" w:hAnsi="Bembo Std"/>
          <w:lang w:val="es-ES"/>
        </w:rPr>
      </w:pPr>
      <w:r w:rsidRPr="0089593C">
        <w:rPr>
          <w:rFonts w:ascii="Bembo Std" w:hAnsi="Bembo Std"/>
          <w:lang w:val="es-ES"/>
        </w:rPr>
        <w:t>Fecha base = treinta (30) días antes de la fecha límite para la presentación de ofertas.</w:t>
      </w:r>
    </w:p>
    <w:p w14:paraId="5BF3BFB9" w14:textId="77777777" w:rsidR="0089593C" w:rsidRPr="0089593C" w:rsidRDefault="0089593C" w:rsidP="0089593C">
      <w:pPr>
        <w:suppressAutoHyphens/>
        <w:spacing w:before="60" w:after="60"/>
        <w:ind w:left="540"/>
        <w:jc w:val="both"/>
        <w:rPr>
          <w:rFonts w:ascii="Bembo Std" w:hAnsi="Bembo Std"/>
          <w:lang w:val="es-ES"/>
        </w:rPr>
      </w:pPr>
      <w:r w:rsidRPr="0089593C">
        <w:rPr>
          <w:rFonts w:ascii="Bembo Std" w:hAnsi="Bembo Std"/>
          <w:lang w:val="es-ES"/>
        </w:rPr>
        <w:t xml:space="preserve">Fecha del ajuste = </w:t>
      </w:r>
      <w:r w:rsidRPr="0089593C">
        <w:rPr>
          <w:rFonts w:ascii="Bembo Std" w:hAnsi="Bembo Std"/>
          <w:i/>
          <w:lang w:val="es-ES"/>
        </w:rPr>
        <w:t>[indicar el número de semanas]</w:t>
      </w:r>
      <w:r w:rsidRPr="0089593C">
        <w:rPr>
          <w:rFonts w:ascii="Bembo Std" w:hAnsi="Bembo Std"/>
          <w:lang w:val="es-ES"/>
        </w:rPr>
        <w:t xml:space="preserve"> semanas antes de la fecha de embarque (que representa el punto medio del período de fabricación). </w:t>
      </w:r>
    </w:p>
    <w:p w14:paraId="310EFF6A" w14:textId="77777777" w:rsidR="0089593C" w:rsidRPr="0089593C" w:rsidRDefault="0089593C" w:rsidP="0089593C">
      <w:pPr>
        <w:suppressAutoHyphens/>
        <w:spacing w:before="60" w:after="60"/>
        <w:ind w:left="540"/>
        <w:jc w:val="both"/>
        <w:rPr>
          <w:rFonts w:ascii="Bembo Std" w:hAnsi="Bembo Std"/>
          <w:lang w:val="es-ES"/>
        </w:rPr>
      </w:pPr>
      <w:r w:rsidRPr="0089593C">
        <w:rPr>
          <w:rFonts w:ascii="Bembo Std" w:hAnsi="Bembo Std"/>
          <w:lang w:val="es-ES"/>
        </w:rPr>
        <w:t>La fórmula de ajuste de precio anterior podrá ser invocada por cualquiera de las partes bajo las siguientes condiciones:</w:t>
      </w:r>
    </w:p>
    <w:p w14:paraId="27694BDE" w14:textId="77777777" w:rsidR="0089593C" w:rsidRPr="0089593C" w:rsidRDefault="0089593C" w:rsidP="0089593C">
      <w:pPr>
        <w:tabs>
          <w:tab w:val="left" w:pos="1080"/>
        </w:tabs>
        <w:suppressAutoHyphens/>
        <w:spacing w:before="60" w:after="60"/>
        <w:ind w:left="1080" w:hanging="540"/>
        <w:jc w:val="both"/>
        <w:rPr>
          <w:rFonts w:ascii="Bembo Std" w:hAnsi="Bembo Std"/>
          <w:lang w:val="es-ES"/>
        </w:rPr>
      </w:pPr>
      <w:r w:rsidRPr="0089593C">
        <w:rPr>
          <w:rFonts w:ascii="Bembo Std" w:hAnsi="Bembo Std"/>
          <w:lang w:val="es-ES"/>
        </w:rPr>
        <w:t xml:space="preserve"> (a)</w:t>
      </w:r>
      <w:r w:rsidRPr="0089593C">
        <w:rPr>
          <w:rFonts w:ascii="Bembo Std" w:hAnsi="Bembo Std"/>
          <w:lang w:val="es-ES"/>
        </w:rPr>
        <w:tab/>
        <w:t>No se permitirá ningún reajuste de precios posteriores a las fechas originales de entrega, salvo indicación expresa en la carta de prórroga. Como regla general, no se permitirán reajustes de precios por períodos de retraso por los cuales el Proveedor es totalmente responsable. Sin embargo, el Comprador tendrá derecho a una reducción de precios de los Bienes y Servicios objeto del reajuste.</w:t>
      </w:r>
    </w:p>
    <w:p w14:paraId="0D904CA2" w14:textId="77777777" w:rsidR="0089593C" w:rsidRPr="0089593C" w:rsidRDefault="0089593C" w:rsidP="0089593C">
      <w:pPr>
        <w:tabs>
          <w:tab w:val="left" w:pos="1080"/>
        </w:tabs>
        <w:suppressAutoHyphens/>
        <w:spacing w:before="60" w:after="60"/>
        <w:ind w:left="1080" w:hanging="540"/>
        <w:jc w:val="both"/>
        <w:rPr>
          <w:rFonts w:ascii="Bembo Std" w:hAnsi="Bembo Std"/>
          <w:lang w:val="es-ES"/>
        </w:rPr>
      </w:pPr>
      <w:r w:rsidRPr="0089593C">
        <w:rPr>
          <w:rFonts w:ascii="Bembo Std" w:hAnsi="Bembo Std"/>
          <w:lang w:val="es-ES"/>
        </w:rPr>
        <w:t>(b)</w:t>
      </w:r>
      <w:r w:rsidRPr="0089593C">
        <w:rPr>
          <w:rFonts w:ascii="Bembo Std" w:hAnsi="Bembo Std"/>
          <w:lang w:val="es-ES"/>
        </w:rPr>
        <w:tab/>
        <w:t>Si la moneda en la cual el Precio del Contrato P</w:t>
      </w:r>
      <w:r w:rsidRPr="0089593C">
        <w:rPr>
          <w:rFonts w:ascii="Bembo Std" w:hAnsi="Bembo Std"/>
          <w:vertAlign w:val="subscript"/>
          <w:lang w:val="es-ES"/>
        </w:rPr>
        <w:t>0</w:t>
      </w:r>
      <w:r w:rsidRPr="0089593C">
        <w:rPr>
          <w:rFonts w:ascii="Bembo Std" w:hAnsi="Bembo Std"/>
          <w:lang w:val="es-ES"/>
        </w:rPr>
        <w:t xml:space="preserve"> está expresado es diferente de la moneda de origen de los índices de la mano de obra y de los materiales, se aplicará un factor de corrección para evitar reajustes incorrectos al Precio del Contrato. El factor de corrección será igual a la relación que exista entre los tipos de cambio entre las dos monedas en la fecha básica y en la fecha del ajuste tal como se definen anteriormente.</w:t>
      </w:r>
    </w:p>
    <w:p w14:paraId="73D8932D" w14:textId="77777777" w:rsidR="0089593C" w:rsidRPr="0089593C" w:rsidRDefault="0089593C" w:rsidP="0089593C">
      <w:pPr>
        <w:suppressAutoHyphens/>
        <w:spacing w:after="240" w:line="360" w:lineRule="exact"/>
        <w:ind w:left="1134" w:hanging="1134"/>
        <w:rPr>
          <w:rFonts w:ascii="Bembo Std" w:hAnsi="Bembo Std"/>
          <w:b/>
          <w:sz w:val="28"/>
          <w:lang w:val="es-ES"/>
        </w:rPr>
      </w:pPr>
      <w:r w:rsidRPr="0089593C">
        <w:rPr>
          <w:rFonts w:ascii="Bembo Std" w:hAnsi="Bembo Std"/>
          <w:lang w:val="es-ES"/>
        </w:rPr>
        <w:t>(c)</w:t>
      </w:r>
      <w:r w:rsidRPr="0089593C">
        <w:rPr>
          <w:rFonts w:ascii="Bembo Std" w:hAnsi="Bembo Std"/>
          <w:lang w:val="es-ES"/>
        </w:rPr>
        <w:tab/>
        <w:t>No se efectuará ningún reajuste de precio a la porción del Precio del Contrato pagado al Proveedor como anticipo.</w:t>
      </w:r>
    </w:p>
    <w:p w14:paraId="66FD396B" w14:textId="77777777" w:rsidR="0089593C" w:rsidRPr="0089593C" w:rsidRDefault="0089593C" w:rsidP="0089593C">
      <w:pPr>
        <w:rPr>
          <w:rFonts w:ascii="Bembo Std" w:hAnsi="Bembo Std"/>
          <w:lang w:val="es-ES"/>
        </w:rPr>
      </w:pPr>
    </w:p>
    <w:p w14:paraId="1B90A2BA" w14:textId="77777777" w:rsidR="0089593C" w:rsidRPr="0089593C" w:rsidRDefault="0089593C" w:rsidP="0089593C">
      <w:pPr>
        <w:rPr>
          <w:rFonts w:ascii="Bembo Std" w:hAnsi="Bembo Std"/>
          <w:lang w:val="es-ES"/>
        </w:rPr>
      </w:pPr>
    </w:p>
    <w:p w14:paraId="0C3C8D89" w14:textId="77777777" w:rsidR="00D160A1" w:rsidRDefault="00D160A1" w:rsidP="00591258">
      <w:pPr>
        <w:spacing w:line="360" w:lineRule="auto"/>
        <w:ind w:left="1260"/>
        <w:jc w:val="both"/>
        <w:rPr>
          <w:rFonts w:ascii="Bembo Std" w:hAnsi="Bembo Std"/>
          <w:b/>
          <w:sz w:val="32"/>
          <w:szCs w:val="32"/>
          <w:lang w:val="es-ES"/>
        </w:rPr>
      </w:pPr>
    </w:p>
    <w:p w14:paraId="0D024405" w14:textId="77777777" w:rsidR="00951070" w:rsidRDefault="00951070" w:rsidP="00591258">
      <w:pPr>
        <w:spacing w:line="360" w:lineRule="auto"/>
        <w:ind w:left="1260"/>
        <w:jc w:val="both"/>
        <w:rPr>
          <w:rFonts w:ascii="Bembo Std" w:hAnsi="Bembo Std"/>
          <w:b/>
          <w:sz w:val="32"/>
          <w:szCs w:val="32"/>
          <w:lang w:val="es-ES"/>
        </w:rPr>
      </w:pPr>
    </w:p>
    <w:p w14:paraId="4AD95701" w14:textId="46B44685" w:rsidR="0023230C" w:rsidRDefault="00256131" w:rsidP="00591258">
      <w:pPr>
        <w:spacing w:line="360" w:lineRule="auto"/>
        <w:ind w:left="1260"/>
        <w:jc w:val="both"/>
        <w:rPr>
          <w:rFonts w:ascii="Bembo Std" w:hAnsi="Bembo Std"/>
          <w:b/>
          <w:sz w:val="32"/>
          <w:szCs w:val="32"/>
          <w:lang w:val="es-ES"/>
        </w:rPr>
      </w:pPr>
      <w:r w:rsidRPr="00256131">
        <w:rPr>
          <w:rFonts w:ascii="Bembo Std" w:hAnsi="Bembo Std"/>
          <w:b/>
          <w:sz w:val="32"/>
          <w:szCs w:val="32"/>
          <w:lang w:val="es-ES"/>
        </w:rPr>
        <w:t>ESPECIFICACIONES TECNICAS</w:t>
      </w:r>
      <w:r w:rsidR="008C7931">
        <w:rPr>
          <w:rFonts w:ascii="Bembo Std" w:hAnsi="Bembo Std"/>
          <w:b/>
          <w:sz w:val="32"/>
          <w:szCs w:val="32"/>
          <w:lang w:val="es-ES"/>
        </w:rPr>
        <w:t xml:space="preserve"> OFERTADAS</w:t>
      </w:r>
    </w:p>
    <w:tbl>
      <w:tblPr>
        <w:tblStyle w:val="Tablaconcuadrcula"/>
        <w:tblW w:w="9498" w:type="dxa"/>
        <w:tblInd w:w="-5" w:type="dxa"/>
        <w:tblLook w:val="04A0" w:firstRow="1" w:lastRow="0" w:firstColumn="1" w:lastColumn="0" w:noHBand="0" w:noVBand="1"/>
      </w:tblPr>
      <w:tblGrid>
        <w:gridCol w:w="1272"/>
        <w:gridCol w:w="1796"/>
        <w:gridCol w:w="6430"/>
      </w:tblGrid>
      <w:tr w:rsidR="008C7931" w:rsidRPr="00F15007" w14:paraId="009FDA60" w14:textId="77777777" w:rsidTr="008C7931">
        <w:tc>
          <w:tcPr>
            <w:tcW w:w="1134" w:type="dxa"/>
            <w:shd w:val="clear" w:color="auto" w:fill="BFBFBF" w:themeFill="background1" w:themeFillShade="BF"/>
          </w:tcPr>
          <w:p w14:paraId="601CD733" w14:textId="58D04B0A" w:rsidR="008C7931" w:rsidRPr="001C7C49" w:rsidRDefault="008C7931" w:rsidP="000161BB">
            <w:pPr>
              <w:jc w:val="both"/>
              <w:rPr>
                <w:rFonts w:ascii="Bembo Std" w:hAnsi="Bembo Std" w:cstheme="majorHAnsi"/>
                <w:b/>
                <w:bCs/>
                <w:sz w:val="22"/>
                <w:szCs w:val="22"/>
              </w:rPr>
            </w:pPr>
            <w:r w:rsidRPr="001C7C49">
              <w:rPr>
                <w:rFonts w:ascii="Bembo Std" w:hAnsi="Bembo Std" w:cstheme="majorHAnsi"/>
                <w:b/>
                <w:bCs/>
                <w:sz w:val="22"/>
                <w:szCs w:val="22"/>
              </w:rPr>
              <w:t>N° ARTICULO</w:t>
            </w:r>
          </w:p>
        </w:tc>
        <w:tc>
          <w:tcPr>
            <w:tcW w:w="1809" w:type="dxa"/>
            <w:shd w:val="clear" w:color="auto" w:fill="BFBFBF" w:themeFill="background1" w:themeFillShade="BF"/>
          </w:tcPr>
          <w:p w14:paraId="19A07C11" w14:textId="6A231D02" w:rsidR="008C7931" w:rsidRPr="001C7C49" w:rsidRDefault="008C7931" w:rsidP="000161BB">
            <w:pPr>
              <w:jc w:val="both"/>
              <w:rPr>
                <w:rFonts w:ascii="Bembo Std" w:hAnsi="Bembo Std" w:cstheme="majorHAnsi"/>
                <w:b/>
                <w:bCs/>
                <w:sz w:val="22"/>
                <w:szCs w:val="22"/>
              </w:rPr>
            </w:pPr>
            <w:r w:rsidRPr="001C7C49">
              <w:rPr>
                <w:rFonts w:ascii="Bembo Std" w:hAnsi="Bembo Std" w:cstheme="majorHAnsi"/>
                <w:b/>
                <w:bCs/>
                <w:sz w:val="22"/>
                <w:szCs w:val="22"/>
              </w:rPr>
              <w:t xml:space="preserve">CODIGO CATALOGO </w:t>
            </w:r>
          </w:p>
        </w:tc>
        <w:tc>
          <w:tcPr>
            <w:tcW w:w="6555" w:type="dxa"/>
            <w:shd w:val="clear" w:color="auto" w:fill="BFBFBF" w:themeFill="background1" w:themeFillShade="BF"/>
          </w:tcPr>
          <w:p w14:paraId="3CC44A3B" w14:textId="77777777" w:rsidR="008C7931" w:rsidRPr="001C7C49" w:rsidRDefault="008C7931" w:rsidP="000161BB">
            <w:pPr>
              <w:jc w:val="both"/>
              <w:rPr>
                <w:rFonts w:ascii="Bembo Std" w:hAnsi="Bembo Std" w:cstheme="majorHAnsi"/>
                <w:b/>
                <w:bCs/>
                <w:sz w:val="22"/>
                <w:szCs w:val="22"/>
              </w:rPr>
            </w:pPr>
            <w:r w:rsidRPr="001C7C49">
              <w:rPr>
                <w:rFonts w:ascii="Bembo Std" w:hAnsi="Bembo Std" w:cstheme="majorHAnsi"/>
                <w:b/>
                <w:bCs/>
                <w:sz w:val="22"/>
                <w:szCs w:val="22"/>
              </w:rPr>
              <w:t>DENOMINACIÓN DEL EQUIPO</w:t>
            </w:r>
          </w:p>
        </w:tc>
      </w:tr>
      <w:tr w:rsidR="008C7931" w:rsidRPr="00F15007" w14:paraId="3A8BA8D0" w14:textId="77777777" w:rsidTr="008C7931">
        <w:tc>
          <w:tcPr>
            <w:tcW w:w="1134" w:type="dxa"/>
          </w:tcPr>
          <w:p w14:paraId="4CEB420B" w14:textId="77777777" w:rsidR="008C7931" w:rsidRPr="001C7C49" w:rsidRDefault="008C7931" w:rsidP="000161BB">
            <w:pPr>
              <w:jc w:val="both"/>
              <w:rPr>
                <w:rFonts w:ascii="Bembo Std" w:hAnsi="Bembo Std" w:cstheme="majorHAnsi"/>
                <w:b/>
                <w:sz w:val="22"/>
                <w:szCs w:val="22"/>
              </w:rPr>
            </w:pPr>
          </w:p>
          <w:p w14:paraId="2BA842E2" w14:textId="78518093" w:rsidR="008C7931" w:rsidRPr="001C7C49" w:rsidRDefault="008C7931" w:rsidP="008C7931">
            <w:pPr>
              <w:jc w:val="center"/>
              <w:rPr>
                <w:rFonts w:ascii="Bembo Std" w:hAnsi="Bembo Std" w:cstheme="majorHAnsi"/>
                <w:b/>
                <w:sz w:val="22"/>
                <w:szCs w:val="22"/>
              </w:rPr>
            </w:pPr>
            <w:r w:rsidRPr="001C7C49">
              <w:rPr>
                <w:rFonts w:ascii="Bembo Std" w:hAnsi="Bembo Std" w:cstheme="majorHAnsi"/>
                <w:b/>
                <w:sz w:val="22"/>
                <w:szCs w:val="22"/>
              </w:rPr>
              <w:t>1</w:t>
            </w:r>
          </w:p>
        </w:tc>
        <w:tc>
          <w:tcPr>
            <w:tcW w:w="1809" w:type="dxa"/>
          </w:tcPr>
          <w:p w14:paraId="4E2B6E0E" w14:textId="77777777" w:rsidR="008C7931" w:rsidRPr="001C7C49" w:rsidRDefault="008C7931" w:rsidP="000161BB">
            <w:pPr>
              <w:jc w:val="both"/>
              <w:rPr>
                <w:rFonts w:ascii="Bembo Std" w:hAnsi="Bembo Std" w:cstheme="majorHAnsi"/>
                <w:b/>
                <w:sz w:val="22"/>
                <w:szCs w:val="22"/>
              </w:rPr>
            </w:pPr>
          </w:p>
          <w:p w14:paraId="0F893672" w14:textId="69BE8CC6" w:rsidR="008C7931" w:rsidRPr="001C7C49" w:rsidRDefault="008C7931" w:rsidP="000161BB">
            <w:pPr>
              <w:jc w:val="both"/>
              <w:rPr>
                <w:rFonts w:ascii="Bembo Std" w:hAnsi="Bembo Std" w:cstheme="majorHAnsi"/>
                <w:b/>
                <w:sz w:val="22"/>
                <w:szCs w:val="22"/>
              </w:rPr>
            </w:pPr>
            <w:r w:rsidRPr="001C7C49">
              <w:rPr>
                <w:rFonts w:ascii="Bembo Std" w:hAnsi="Bembo Std" w:cstheme="majorHAnsi"/>
                <w:b/>
                <w:sz w:val="22"/>
                <w:szCs w:val="22"/>
              </w:rPr>
              <w:t>60204195</w:t>
            </w:r>
          </w:p>
        </w:tc>
        <w:tc>
          <w:tcPr>
            <w:tcW w:w="6555" w:type="dxa"/>
          </w:tcPr>
          <w:p w14:paraId="05166D6D" w14:textId="77777777" w:rsidR="008C7931" w:rsidRPr="001C7C49" w:rsidRDefault="008C7931" w:rsidP="000161BB">
            <w:pPr>
              <w:jc w:val="both"/>
              <w:rPr>
                <w:rFonts w:ascii="Bembo Std" w:hAnsi="Bembo Std" w:cstheme="majorHAnsi"/>
                <w:b/>
                <w:sz w:val="22"/>
                <w:szCs w:val="22"/>
              </w:rPr>
            </w:pPr>
            <w:r w:rsidRPr="001C7C49">
              <w:rPr>
                <w:rFonts w:ascii="Bembo Std" w:hAnsi="Bembo Std" w:cstheme="majorHAnsi"/>
                <w:b/>
                <w:sz w:val="22"/>
                <w:szCs w:val="22"/>
              </w:rPr>
              <w:t>Computadora portátil con sistema operativo</w:t>
            </w:r>
          </w:p>
          <w:p w14:paraId="07013A96" w14:textId="77777777" w:rsidR="008C7931" w:rsidRPr="001C7C49" w:rsidRDefault="008C7931" w:rsidP="00B61B14">
            <w:pPr>
              <w:jc w:val="both"/>
              <w:rPr>
                <w:rFonts w:ascii="Bembo Std" w:hAnsi="Bembo Std" w:cstheme="majorHAnsi"/>
                <w:b/>
                <w:bCs/>
                <w:sz w:val="22"/>
                <w:szCs w:val="22"/>
              </w:rPr>
            </w:pPr>
            <w:r w:rsidRPr="001C7C49">
              <w:rPr>
                <w:rFonts w:ascii="Bembo Std" w:hAnsi="Bembo Std" w:cstheme="majorHAnsi"/>
                <w:b/>
                <w:bCs/>
                <w:sz w:val="22"/>
                <w:szCs w:val="22"/>
              </w:rPr>
              <w:t xml:space="preserve">País de origen: CHINA </w:t>
            </w:r>
          </w:p>
          <w:p w14:paraId="55314237" w14:textId="77777777" w:rsidR="008C7931" w:rsidRPr="001C7C49" w:rsidRDefault="008C7931" w:rsidP="00B61B14">
            <w:pPr>
              <w:jc w:val="both"/>
              <w:rPr>
                <w:rFonts w:ascii="Bembo Std" w:hAnsi="Bembo Std" w:cstheme="majorHAnsi"/>
                <w:b/>
                <w:bCs/>
                <w:sz w:val="22"/>
                <w:szCs w:val="22"/>
              </w:rPr>
            </w:pPr>
            <w:r w:rsidRPr="001C7C49">
              <w:rPr>
                <w:rFonts w:ascii="Bembo Std" w:hAnsi="Bembo Std" w:cstheme="majorHAnsi"/>
                <w:b/>
                <w:bCs/>
                <w:sz w:val="22"/>
                <w:szCs w:val="22"/>
              </w:rPr>
              <w:t>Marca: Lenovo</w:t>
            </w:r>
          </w:p>
          <w:p w14:paraId="1DFA7548" w14:textId="5DC62663" w:rsidR="008C7931" w:rsidRPr="001C7C49" w:rsidRDefault="008C7931" w:rsidP="00B61B14">
            <w:pPr>
              <w:jc w:val="both"/>
              <w:rPr>
                <w:rFonts w:ascii="Bembo Std" w:hAnsi="Bembo Std" w:cstheme="majorHAnsi"/>
                <w:b/>
                <w:sz w:val="22"/>
                <w:szCs w:val="22"/>
              </w:rPr>
            </w:pPr>
            <w:r w:rsidRPr="001C7C49">
              <w:rPr>
                <w:rFonts w:ascii="Bembo Std" w:hAnsi="Bembo Std" w:cstheme="majorHAnsi"/>
                <w:b/>
                <w:bCs/>
                <w:sz w:val="22"/>
                <w:szCs w:val="22"/>
              </w:rPr>
              <w:t>Modelo: ThinkPad L14 Gen 2 (AMD)</w:t>
            </w:r>
          </w:p>
        </w:tc>
      </w:tr>
      <w:tr w:rsidR="008C7931" w:rsidRPr="00F15007" w14:paraId="23EC731F" w14:textId="77777777" w:rsidTr="008C7931">
        <w:trPr>
          <w:trHeight w:val="60"/>
        </w:trPr>
        <w:tc>
          <w:tcPr>
            <w:tcW w:w="1134" w:type="dxa"/>
            <w:vMerge w:val="restart"/>
          </w:tcPr>
          <w:p w14:paraId="27600547" w14:textId="77777777" w:rsidR="008C7931" w:rsidRPr="001C7C49" w:rsidRDefault="008C7931" w:rsidP="00B61B14">
            <w:pPr>
              <w:jc w:val="both"/>
              <w:rPr>
                <w:rFonts w:ascii="Bembo Std" w:hAnsi="Bembo Std" w:cstheme="majorHAnsi"/>
                <w:sz w:val="22"/>
                <w:szCs w:val="22"/>
              </w:rPr>
            </w:pPr>
          </w:p>
        </w:tc>
        <w:tc>
          <w:tcPr>
            <w:tcW w:w="8364" w:type="dxa"/>
            <w:gridSpan w:val="2"/>
          </w:tcPr>
          <w:p w14:paraId="1AD7F743" w14:textId="4694E522" w:rsidR="008C7931" w:rsidRPr="001C7C49" w:rsidRDefault="008C7931" w:rsidP="00B61B14">
            <w:pPr>
              <w:jc w:val="both"/>
              <w:rPr>
                <w:rFonts w:ascii="Bembo Std" w:hAnsi="Bembo Std" w:cstheme="majorHAnsi"/>
                <w:b/>
                <w:sz w:val="22"/>
                <w:szCs w:val="22"/>
              </w:rPr>
            </w:pPr>
            <w:r w:rsidRPr="001C7C49">
              <w:rPr>
                <w:rFonts w:ascii="Bembo Std" w:hAnsi="Bembo Std" w:cstheme="majorHAnsi"/>
                <w:b/>
                <w:sz w:val="22"/>
                <w:szCs w:val="22"/>
              </w:rPr>
              <w:t>ESPECIFICACIONES TENICAS  OFERTADAS</w:t>
            </w:r>
          </w:p>
        </w:tc>
      </w:tr>
      <w:tr w:rsidR="008C7931" w:rsidRPr="00F15007" w14:paraId="29AC1836" w14:textId="77777777" w:rsidTr="008C7931">
        <w:tc>
          <w:tcPr>
            <w:tcW w:w="1134" w:type="dxa"/>
            <w:vMerge/>
          </w:tcPr>
          <w:p w14:paraId="757C0F1C" w14:textId="77777777" w:rsidR="008C7931" w:rsidRPr="001C7C49" w:rsidRDefault="008C7931" w:rsidP="000161BB">
            <w:pPr>
              <w:jc w:val="both"/>
              <w:rPr>
                <w:rFonts w:ascii="Bembo Std" w:hAnsi="Bembo Std" w:cstheme="majorHAnsi"/>
                <w:sz w:val="22"/>
                <w:szCs w:val="22"/>
              </w:rPr>
            </w:pPr>
          </w:p>
        </w:tc>
        <w:tc>
          <w:tcPr>
            <w:tcW w:w="8364" w:type="dxa"/>
            <w:gridSpan w:val="2"/>
          </w:tcPr>
          <w:p w14:paraId="0EDF5AD3" w14:textId="29B73BC0"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 xml:space="preserve">AMD Ryzen 3 PRO 5450U, 4 Cores, 8 MB, 2.6 GHz de frecuencia mínima sin turbo hasta 4.0 GHz con turbo. </w:t>
            </w:r>
          </w:p>
        </w:tc>
      </w:tr>
      <w:tr w:rsidR="008C7931" w:rsidRPr="00F15007" w14:paraId="70DA0E95" w14:textId="77777777" w:rsidTr="008C7931">
        <w:tc>
          <w:tcPr>
            <w:tcW w:w="1134" w:type="dxa"/>
            <w:vMerge/>
          </w:tcPr>
          <w:p w14:paraId="049761BF" w14:textId="77777777" w:rsidR="008C7931" w:rsidRPr="000744E4" w:rsidRDefault="008C7931" w:rsidP="000161BB">
            <w:pPr>
              <w:jc w:val="both"/>
              <w:rPr>
                <w:rFonts w:ascii="Bembo Std" w:hAnsi="Bembo Std" w:cstheme="majorHAnsi"/>
                <w:sz w:val="22"/>
                <w:szCs w:val="22"/>
                <w:lang w:val="es-SV"/>
              </w:rPr>
            </w:pPr>
          </w:p>
        </w:tc>
        <w:tc>
          <w:tcPr>
            <w:tcW w:w="8364" w:type="dxa"/>
            <w:gridSpan w:val="2"/>
          </w:tcPr>
          <w:p w14:paraId="3846027C" w14:textId="335CA7A0" w:rsidR="008C7931" w:rsidRPr="001C7C49" w:rsidRDefault="008C7931" w:rsidP="000161BB">
            <w:pPr>
              <w:jc w:val="both"/>
              <w:rPr>
                <w:rFonts w:ascii="Bembo Std" w:hAnsi="Bembo Std" w:cstheme="majorHAnsi"/>
                <w:sz w:val="22"/>
                <w:szCs w:val="22"/>
                <w:lang w:val="en-US"/>
              </w:rPr>
            </w:pPr>
            <w:r w:rsidRPr="001C7C49">
              <w:rPr>
                <w:rFonts w:ascii="Bembo Std" w:hAnsi="Bembo Std" w:cstheme="majorHAnsi"/>
                <w:sz w:val="22"/>
                <w:szCs w:val="22"/>
                <w:lang w:val="en-US"/>
              </w:rPr>
              <w:t>16 GB DDR4-3200</w:t>
            </w:r>
          </w:p>
        </w:tc>
      </w:tr>
      <w:tr w:rsidR="008C7931" w:rsidRPr="00F15007" w14:paraId="4BDB48CF" w14:textId="77777777" w:rsidTr="008C7931">
        <w:tc>
          <w:tcPr>
            <w:tcW w:w="1134" w:type="dxa"/>
            <w:vMerge/>
          </w:tcPr>
          <w:p w14:paraId="57874673" w14:textId="77777777" w:rsidR="008C7931" w:rsidRPr="001C7C49" w:rsidRDefault="008C7931" w:rsidP="000161BB">
            <w:pPr>
              <w:jc w:val="both"/>
              <w:rPr>
                <w:rFonts w:ascii="Bembo Std" w:hAnsi="Bembo Std" w:cstheme="majorHAnsi"/>
                <w:sz w:val="22"/>
                <w:szCs w:val="22"/>
              </w:rPr>
            </w:pPr>
          </w:p>
        </w:tc>
        <w:tc>
          <w:tcPr>
            <w:tcW w:w="8364" w:type="dxa"/>
            <w:gridSpan w:val="2"/>
          </w:tcPr>
          <w:p w14:paraId="3F200E8F" w14:textId="3E8D8DD7"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512 GB SSD M.2</w:t>
            </w:r>
          </w:p>
        </w:tc>
      </w:tr>
      <w:tr w:rsidR="008C7931" w:rsidRPr="00F15007" w14:paraId="5CC227C5" w14:textId="77777777" w:rsidTr="008C7931">
        <w:trPr>
          <w:trHeight w:val="316"/>
        </w:trPr>
        <w:tc>
          <w:tcPr>
            <w:tcW w:w="1134" w:type="dxa"/>
            <w:vMerge/>
          </w:tcPr>
          <w:p w14:paraId="3D703D71" w14:textId="77777777" w:rsidR="008C7931" w:rsidRPr="001C7C49" w:rsidRDefault="008C7931" w:rsidP="000161BB">
            <w:pPr>
              <w:jc w:val="both"/>
              <w:rPr>
                <w:rFonts w:ascii="Bembo Std" w:hAnsi="Bembo Std" w:cstheme="majorHAnsi"/>
                <w:sz w:val="22"/>
                <w:szCs w:val="22"/>
              </w:rPr>
            </w:pPr>
          </w:p>
        </w:tc>
        <w:tc>
          <w:tcPr>
            <w:tcW w:w="8364" w:type="dxa"/>
            <w:gridSpan w:val="2"/>
          </w:tcPr>
          <w:p w14:paraId="28018117" w14:textId="7BA67F58"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Tarjeta madre tipo UEFI desarrollada por el fabricante</w:t>
            </w:r>
          </w:p>
        </w:tc>
      </w:tr>
      <w:tr w:rsidR="008C7931" w:rsidRPr="00F15007" w14:paraId="63B325B9" w14:textId="77777777" w:rsidTr="008C7931">
        <w:tc>
          <w:tcPr>
            <w:tcW w:w="1134" w:type="dxa"/>
            <w:vMerge/>
          </w:tcPr>
          <w:p w14:paraId="7E8041FF" w14:textId="77777777" w:rsidR="008C7931" w:rsidRPr="001C7C49" w:rsidRDefault="008C7931" w:rsidP="000161BB">
            <w:pPr>
              <w:jc w:val="both"/>
              <w:rPr>
                <w:rFonts w:ascii="Bembo Std" w:hAnsi="Bembo Std" w:cstheme="majorHAnsi"/>
                <w:sz w:val="22"/>
                <w:szCs w:val="22"/>
              </w:rPr>
            </w:pPr>
          </w:p>
        </w:tc>
        <w:tc>
          <w:tcPr>
            <w:tcW w:w="8364" w:type="dxa"/>
            <w:gridSpan w:val="2"/>
          </w:tcPr>
          <w:p w14:paraId="09C4F336" w14:textId="15F1F63D"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Tarjeta de red 10/100/1000 MBPS</w:t>
            </w:r>
          </w:p>
        </w:tc>
      </w:tr>
      <w:tr w:rsidR="008C7931" w:rsidRPr="00F15007" w14:paraId="18B16B32" w14:textId="77777777" w:rsidTr="008C7931">
        <w:tc>
          <w:tcPr>
            <w:tcW w:w="1134" w:type="dxa"/>
            <w:vMerge/>
          </w:tcPr>
          <w:p w14:paraId="171740E4" w14:textId="77777777" w:rsidR="008C7931" w:rsidRPr="001C7C49" w:rsidRDefault="008C7931" w:rsidP="000161BB">
            <w:pPr>
              <w:jc w:val="both"/>
              <w:rPr>
                <w:rFonts w:ascii="Bembo Std" w:hAnsi="Bembo Std" w:cstheme="majorHAnsi"/>
                <w:sz w:val="22"/>
                <w:szCs w:val="22"/>
              </w:rPr>
            </w:pPr>
          </w:p>
        </w:tc>
        <w:tc>
          <w:tcPr>
            <w:tcW w:w="8364" w:type="dxa"/>
            <w:gridSpan w:val="2"/>
          </w:tcPr>
          <w:p w14:paraId="25C1D913" w14:textId="1970CA8D" w:rsidR="008C7931" w:rsidRPr="001C7C49" w:rsidRDefault="008C7931" w:rsidP="000161BB">
            <w:pPr>
              <w:jc w:val="both"/>
              <w:rPr>
                <w:rFonts w:ascii="Bembo Std" w:hAnsi="Bembo Std" w:cstheme="majorHAnsi"/>
                <w:sz w:val="22"/>
                <w:szCs w:val="22"/>
                <w:lang w:val="es-ES"/>
              </w:rPr>
            </w:pPr>
            <w:r w:rsidRPr="001C7C49">
              <w:rPr>
                <w:rFonts w:ascii="Bembo Std" w:hAnsi="Bembo Std" w:cstheme="majorHAnsi"/>
                <w:sz w:val="22"/>
                <w:szCs w:val="22"/>
              </w:rPr>
              <w:t>Tarjeta de red inalámbrica compatible con el estándar IEEE 802.11ax y bluetooth 5.0</w:t>
            </w:r>
          </w:p>
        </w:tc>
      </w:tr>
      <w:tr w:rsidR="008C7931" w:rsidRPr="00F15007" w14:paraId="64B7F50E" w14:textId="77777777" w:rsidTr="008C7931">
        <w:tc>
          <w:tcPr>
            <w:tcW w:w="1134" w:type="dxa"/>
            <w:vMerge/>
          </w:tcPr>
          <w:p w14:paraId="7E65E78B" w14:textId="77777777" w:rsidR="008C7931" w:rsidRPr="001C7C49" w:rsidRDefault="008C7931" w:rsidP="000161BB">
            <w:pPr>
              <w:jc w:val="both"/>
              <w:rPr>
                <w:rFonts w:ascii="Bembo Std" w:hAnsi="Bembo Std" w:cstheme="majorHAnsi"/>
                <w:sz w:val="22"/>
                <w:szCs w:val="22"/>
              </w:rPr>
            </w:pPr>
          </w:p>
        </w:tc>
        <w:tc>
          <w:tcPr>
            <w:tcW w:w="8364" w:type="dxa"/>
            <w:gridSpan w:val="2"/>
          </w:tcPr>
          <w:p w14:paraId="2865CEB6" w14:textId="7221311C"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Tarjeta de sonido integrada y parlantes estereofónicos integrados</w:t>
            </w:r>
          </w:p>
        </w:tc>
      </w:tr>
      <w:tr w:rsidR="008C7931" w:rsidRPr="00F15007" w14:paraId="1347AEF5" w14:textId="77777777" w:rsidTr="008C7931">
        <w:tc>
          <w:tcPr>
            <w:tcW w:w="1134" w:type="dxa"/>
            <w:vMerge/>
          </w:tcPr>
          <w:p w14:paraId="4E9F45F7" w14:textId="77777777" w:rsidR="008C7931" w:rsidRPr="001C7C49" w:rsidRDefault="008C7931" w:rsidP="000161BB">
            <w:pPr>
              <w:jc w:val="both"/>
              <w:rPr>
                <w:rFonts w:ascii="Bembo Std" w:hAnsi="Bembo Std" w:cstheme="majorHAnsi"/>
                <w:sz w:val="22"/>
                <w:szCs w:val="22"/>
              </w:rPr>
            </w:pPr>
          </w:p>
        </w:tc>
        <w:tc>
          <w:tcPr>
            <w:tcW w:w="8364" w:type="dxa"/>
            <w:gridSpan w:val="2"/>
          </w:tcPr>
          <w:p w14:paraId="5A58948C" w14:textId="2670C0C0"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Tarjeta de video integrada</w:t>
            </w:r>
          </w:p>
        </w:tc>
      </w:tr>
      <w:tr w:rsidR="008C7931" w:rsidRPr="00F15007" w14:paraId="6DC08653" w14:textId="77777777" w:rsidTr="008C7931">
        <w:tc>
          <w:tcPr>
            <w:tcW w:w="1134" w:type="dxa"/>
            <w:vMerge/>
          </w:tcPr>
          <w:p w14:paraId="2D209ED4" w14:textId="77777777" w:rsidR="008C7931" w:rsidRPr="001C7C49" w:rsidRDefault="008C7931" w:rsidP="000161BB">
            <w:pPr>
              <w:jc w:val="both"/>
              <w:rPr>
                <w:rFonts w:ascii="Bembo Std" w:hAnsi="Bembo Std" w:cstheme="majorHAnsi"/>
                <w:sz w:val="22"/>
                <w:szCs w:val="22"/>
              </w:rPr>
            </w:pPr>
          </w:p>
        </w:tc>
        <w:tc>
          <w:tcPr>
            <w:tcW w:w="8364" w:type="dxa"/>
            <w:gridSpan w:val="2"/>
          </w:tcPr>
          <w:p w14:paraId="332D591D" w14:textId="4F4BE1C2"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 xml:space="preserve">Cámara WEB 720p integrada </w:t>
            </w:r>
          </w:p>
        </w:tc>
      </w:tr>
      <w:tr w:rsidR="008C7931" w:rsidRPr="00F15007" w14:paraId="4AA67DA3" w14:textId="77777777" w:rsidTr="008C7931">
        <w:tc>
          <w:tcPr>
            <w:tcW w:w="1134" w:type="dxa"/>
            <w:vMerge/>
          </w:tcPr>
          <w:p w14:paraId="7B6761C6" w14:textId="77777777" w:rsidR="008C7931" w:rsidRPr="001C7C49" w:rsidRDefault="008C7931" w:rsidP="000161BB">
            <w:pPr>
              <w:jc w:val="both"/>
              <w:rPr>
                <w:rFonts w:ascii="Bembo Std" w:hAnsi="Bembo Std" w:cstheme="majorHAnsi"/>
                <w:sz w:val="22"/>
                <w:szCs w:val="22"/>
              </w:rPr>
            </w:pPr>
          </w:p>
        </w:tc>
        <w:tc>
          <w:tcPr>
            <w:tcW w:w="8364" w:type="dxa"/>
            <w:gridSpan w:val="2"/>
          </w:tcPr>
          <w:p w14:paraId="7EB6ECC7" w14:textId="5779EC34"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Teclado en español</w:t>
            </w:r>
          </w:p>
        </w:tc>
      </w:tr>
      <w:tr w:rsidR="008C7931" w:rsidRPr="00F15007" w14:paraId="47E89264" w14:textId="77777777" w:rsidTr="008C7931">
        <w:tc>
          <w:tcPr>
            <w:tcW w:w="1134" w:type="dxa"/>
            <w:vMerge/>
          </w:tcPr>
          <w:p w14:paraId="66C8592A" w14:textId="77777777" w:rsidR="008C7931" w:rsidRPr="001C7C49" w:rsidRDefault="008C7931" w:rsidP="000161BB">
            <w:pPr>
              <w:jc w:val="both"/>
              <w:rPr>
                <w:rFonts w:ascii="Bembo Std" w:hAnsi="Bembo Std" w:cstheme="majorHAnsi"/>
                <w:sz w:val="22"/>
                <w:szCs w:val="22"/>
              </w:rPr>
            </w:pPr>
          </w:p>
        </w:tc>
        <w:tc>
          <w:tcPr>
            <w:tcW w:w="8364" w:type="dxa"/>
            <w:gridSpan w:val="2"/>
          </w:tcPr>
          <w:p w14:paraId="49B1DFEE" w14:textId="481EF5CB"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Pantalla de 14’’ resolución 1920x1080 dpi (FHD)</w:t>
            </w:r>
          </w:p>
        </w:tc>
      </w:tr>
      <w:tr w:rsidR="008C7931" w:rsidRPr="00F15007" w14:paraId="497FDEEA" w14:textId="77777777" w:rsidTr="008C7931">
        <w:tc>
          <w:tcPr>
            <w:tcW w:w="1134" w:type="dxa"/>
            <w:vMerge/>
          </w:tcPr>
          <w:p w14:paraId="51514B88" w14:textId="77777777" w:rsidR="008C7931" w:rsidRPr="001C7C49" w:rsidRDefault="008C7931" w:rsidP="000161BB">
            <w:pPr>
              <w:jc w:val="both"/>
              <w:rPr>
                <w:rFonts w:ascii="Bembo Std" w:hAnsi="Bembo Std" w:cstheme="majorHAnsi"/>
                <w:sz w:val="22"/>
                <w:szCs w:val="22"/>
              </w:rPr>
            </w:pPr>
          </w:p>
        </w:tc>
        <w:tc>
          <w:tcPr>
            <w:tcW w:w="8364" w:type="dxa"/>
            <w:gridSpan w:val="2"/>
          </w:tcPr>
          <w:p w14:paraId="2AFCF907" w14:textId="2F119A18"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Interfaces:</w:t>
            </w:r>
          </w:p>
          <w:p w14:paraId="45EA4E32"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USB 3.2 de 1.a generación</w:t>
            </w:r>
          </w:p>
          <w:p w14:paraId="48C6A709"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USB 3.2 Gen 1 (siempre encendido)</w:t>
            </w:r>
          </w:p>
          <w:p w14:paraId="0802DA11"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USB-C 3.2 Gen 1 (admite transferencia de datos, Power Delivery 2.0 y DisplayPort ™ 1.4)</w:t>
            </w:r>
          </w:p>
          <w:p w14:paraId="707470D3"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USB-C 3.2 Gen 2 (admite transferencia de datos, Power Delivery 2.0 y DisplayPort 1.4)</w:t>
            </w:r>
          </w:p>
          <w:p w14:paraId="3E1946C3"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HDMI 2.0</w:t>
            </w:r>
          </w:p>
          <w:p w14:paraId="6ABC8745"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lector de tarjetas microSD</w:t>
            </w:r>
          </w:p>
          <w:p w14:paraId="5D9E5980"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Ethernet (RJ-45)</w:t>
            </w:r>
          </w:p>
          <w:p w14:paraId="1EDC71DF"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conector combinado de auriculares / micrófono (3,5 mm)</w:t>
            </w:r>
          </w:p>
          <w:p w14:paraId="0A0940D8"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1x conector de acoplamiento lateral</w:t>
            </w:r>
          </w:p>
          <w:p w14:paraId="2009673A"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 xml:space="preserve">Se incluye mouse óptico inalámbrico, c/scroll de la misma marca de la laptop. </w:t>
            </w:r>
          </w:p>
          <w:p w14:paraId="23C9DDDC"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Se incluye un adaptador USB-C a USB 3.0</w:t>
            </w:r>
          </w:p>
          <w:p w14:paraId="125106D5" w14:textId="77777777" w:rsidR="008C7931" w:rsidRPr="001C7C49" w:rsidRDefault="008C7931" w:rsidP="00005C91">
            <w:pPr>
              <w:pStyle w:val="Prrafodelista"/>
              <w:numPr>
                <w:ilvl w:val="0"/>
                <w:numId w:val="67"/>
              </w:numPr>
              <w:contextualSpacing/>
              <w:jc w:val="both"/>
              <w:rPr>
                <w:rFonts w:ascii="Bembo Std" w:hAnsi="Bembo Std" w:cstheme="majorHAnsi"/>
                <w:sz w:val="22"/>
                <w:szCs w:val="22"/>
              </w:rPr>
            </w:pPr>
            <w:r w:rsidRPr="001C7C49">
              <w:rPr>
                <w:rFonts w:ascii="Bembo Std" w:hAnsi="Bembo Std" w:cstheme="majorHAnsi"/>
                <w:sz w:val="22"/>
                <w:szCs w:val="22"/>
              </w:rPr>
              <w:t xml:space="preserve">Incluye cable de seguridad compatible con equipo ofertado. </w:t>
            </w:r>
          </w:p>
        </w:tc>
      </w:tr>
      <w:tr w:rsidR="008C7931" w:rsidRPr="00F15007" w14:paraId="550FD4BE" w14:textId="77777777" w:rsidTr="008C7931">
        <w:tc>
          <w:tcPr>
            <w:tcW w:w="1134" w:type="dxa"/>
            <w:vMerge/>
          </w:tcPr>
          <w:p w14:paraId="37CCECAC" w14:textId="77777777" w:rsidR="008C7931" w:rsidRPr="001C7C49" w:rsidRDefault="008C7931" w:rsidP="000161BB">
            <w:pPr>
              <w:jc w:val="both"/>
              <w:rPr>
                <w:rFonts w:ascii="Bembo Std" w:hAnsi="Bembo Std" w:cstheme="majorHAnsi"/>
                <w:sz w:val="22"/>
                <w:szCs w:val="22"/>
              </w:rPr>
            </w:pPr>
          </w:p>
        </w:tc>
        <w:tc>
          <w:tcPr>
            <w:tcW w:w="8364" w:type="dxa"/>
            <w:gridSpan w:val="2"/>
          </w:tcPr>
          <w:p w14:paraId="5418C379" w14:textId="36CB7ED1"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Software con licencia a perpetuidad instalados: Microsoft 10 pro 64 bits, en español con licencia a perpetuidad</w:t>
            </w:r>
          </w:p>
        </w:tc>
      </w:tr>
      <w:tr w:rsidR="008C7931" w:rsidRPr="00F15007" w14:paraId="000FDEDC" w14:textId="77777777" w:rsidTr="008C7931">
        <w:tc>
          <w:tcPr>
            <w:tcW w:w="1134" w:type="dxa"/>
            <w:vMerge/>
          </w:tcPr>
          <w:p w14:paraId="5EC3F333" w14:textId="77777777" w:rsidR="008C7931" w:rsidRPr="001C7C49" w:rsidRDefault="008C7931" w:rsidP="000161BB">
            <w:pPr>
              <w:jc w:val="both"/>
              <w:rPr>
                <w:rFonts w:ascii="Bembo Std" w:hAnsi="Bembo Std" w:cstheme="majorHAnsi"/>
                <w:sz w:val="22"/>
                <w:szCs w:val="22"/>
              </w:rPr>
            </w:pPr>
          </w:p>
        </w:tc>
        <w:tc>
          <w:tcPr>
            <w:tcW w:w="8364" w:type="dxa"/>
            <w:gridSpan w:val="2"/>
          </w:tcPr>
          <w:p w14:paraId="433C6C34" w14:textId="4BA046AB"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Batería de 3 celdas</w:t>
            </w:r>
          </w:p>
        </w:tc>
      </w:tr>
      <w:tr w:rsidR="008C7931" w:rsidRPr="00F15007" w14:paraId="69BBEFF8" w14:textId="77777777" w:rsidTr="008C7931">
        <w:tc>
          <w:tcPr>
            <w:tcW w:w="1134" w:type="dxa"/>
            <w:vMerge/>
          </w:tcPr>
          <w:p w14:paraId="5BB2569F" w14:textId="77777777" w:rsidR="008C7931" w:rsidRPr="001C7C49" w:rsidRDefault="008C7931" w:rsidP="000161BB">
            <w:pPr>
              <w:jc w:val="both"/>
              <w:rPr>
                <w:rFonts w:ascii="Bembo Std" w:hAnsi="Bembo Std" w:cstheme="majorHAnsi"/>
                <w:sz w:val="22"/>
                <w:szCs w:val="22"/>
              </w:rPr>
            </w:pPr>
          </w:p>
        </w:tc>
        <w:tc>
          <w:tcPr>
            <w:tcW w:w="8364" w:type="dxa"/>
            <w:gridSpan w:val="2"/>
          </w:tcPr>
          <w:p w14:paraId="28DAB76F" w14:textId="1E55C6A4"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Con mochila de espalda (backpack) marca Lenovo  cargador de fábrica y cualquier dispositivo necesario para el trabajo normal de la laptop, (a excepción de cable de seguridad)</w:t>
            </w:r>
          </w:p>
        </w:tc>
      </w:tr>
      <w:tr w:rsidR="008C7931" w:rsidRPr="00F15007" w14:paraId="391593A0" w14:textId="77777777" w:rsidTr="008C7931">
        <w:tc>
          <w:tcPr>
            <w:tcW w:w="1134" w:type="dxa"/>
            <w:vMerge/>
          </w:tcPr>
          <w:p w14:paraId="3C96D9E2" w14:textId="77777777" w:rsidR="008C7931" w:rsidRPr="001C7C49" w:rsidRDefault="008C7931" w:rsidP="000161BB">
            <w:pPr>
              <w:jc w:val="both"/>
              <w:rPr>
                <w:rFonts w:ascii="Bembo Std" w:hAnsi="Bembo Std" w:cstheme="majorHAnsi"/>
                <w:sz w:val="22"/>
                <w:szCs w:val="22"/>
              </w:rPr>
            </w:pPr>
          </w:p>
        </w:tc>
        <w:tc>
          <w:tcPr>
            <w:tcW w:w="8364" w:type="dxa"/>
            <w:gridSpan w:val="2"/>
          </w:tcPr>
          <w:p w14:paraId="710A3C85" w14:textId="1934AEE2" w:rsidR="008C7931" w:rsidRPr="001C7C49" w:rsidRDefault="001C7C49" w:rsidP="000161BB">
            <w:pPr>
              <w:jc w:val="both"/>
              <w:rPr>
                <w:rFonts w:ascii="Bembo Std" w:hAnsi="Bembo Std" w:cstheme="majorHAnsi"/>
                <w:b/>
                <w:sz w:val="22"/>
                <w:szCs w:val="22"/>
              </w:rPr>
            </w:pPr>
            <w:r w:rsidRPr="001C7C49">
              <w:rPr>
                <w:rFonts w:ascii="Bembo Std" w:hAnsi="Bembo Std" w:cstheme="majorHAnsi"/>
                <w:b/>
                <w:sz w:val="22"/>
                <w:szCs w:val="22"/>
              </w:rPr>
              <w:t>CARACTERÍSTICAS ELÉCTRICAS</w:t>
            </w:r>
          </w:p>
          <w:p w14:paraId="30C09CB3" w14:textId="77777777" w:rsidR="008C7931" w:rsidRPr="001C7C49" w:rsidRDefault="008C7931" w:rsidP="00005C91">
            <w:pPr>
              <w:pStyle w:val="Prrafodelista"/>
              <w:numPr>
                <w:ilvl w:val="0"/>
                <w:numId w:val="68"/>
              </w:numPr>
              <w:contextualSpacing/>
              <w:jc w:val="both"/>
              <w:rPr>
                <w:rFonts w:ascii="Bembo Std" w:hAnsi="Bembo Std" w:cstheme="majorHAnsi"/>
                <w:sz w:val="22"/>
                <w:szCs w:val="22"/>
              </w:rPr>
            </w:pPr>
            <w:r w:rsidRPr="001C7C49">
              <w:rPr>
                <w:rFonts w:ascii="Bembo Std" w:hAnsi="Bembo Std" w:cstheme="majorHAnsi"/>
                <w:sz w:val="22"/>
                <w:szCs w:val="22"/>
              </w:rPr>
              <w:t>Voltaje 120 VAC</w:t>
            </w:r>
          </w:p>
          <w:p w14:paraId="68484588" w14:textId="77777777" w:rsidR="008C7931" w:rsidRPr="001C7C49" w:rsidRDefault="008C7931" w:rsidP="00005C91">
            <w:pPr>
              <w:pStyle w:val="Prrafodelista"/>
              <w:numPr>
                <w:ilvl w:val="0"/>
                <w:numId w:val="68"/>
              </w:numPr>
              <w:contextualSpacing/>
              <w:jc w:val="both"/>
              <w:rPr>
                <w:rFonts w:ascii="Bembo Std" w:hAnsi="Bembo Std" w:cstheme="majorHAnsi"/>
                <w:sz w:val="22"/>
                <w:szCs w:val="22"/>
              </w:rPr>
            </w:pPr>
            <w:r w:rsidRPr="001C7C49">
              <w:rPr>
                <w:rFonts w:ascii="Bembo Std" w:hAnsi="Bembo Std" w:cstheme="majorHAnsi"/>
                <w:sz w:val="22"/>
                <w:szCs w:val="22"/>
              </w:rPr>
              <w:lastRenderedPageBreak/>
              <w:t>Frecuencia: 60 Hertz</w:t>
            </w:r>
          </w:p>
          <w:p w14:paraId="37A06FB0" w14:textId="77777777" w:rsidR="008C7931" w:rsidRPr="001C7C49" w:rsidRDefault="008C7931" w:rsidP="00005C91">
            <w:pPr>
              <w:pStyle w:val="Prrafodelista"/>
              <w:numPr>
                <w:ilvl w:val="0"/>
                <w:numId w:val="68"/>
              </w:numPr>
              <w:contextualSpacing/>
              <w:jc w:val="both"/>
              <w:rPr>
                <w:rFonts w:ascii="Bembo Std" w:hAnsi="Bembo Std" w:cstheme="majorHAnsi"/>
                <w:sz w:val="22"/>
                <w:szCs w:val="22"/>
              </w:rPr>
            </w:pPr>
            <w:r w:rsidRPr="001C7C49">
              <w:rPr>
                <w:rFonts w:ascii="Bembo Std" w:hAnsi="Bembo Std" w:cstheme="majorHAnsi"/>
                <w:sz w:val="22"/>
                <w:szCs w:val="22"/>
              </w:rPr>
              <w:t xml:space="preserve">Fases: 1 </w:t>
            </w:r>
          </w:p>
          <w:p w14:paraId="20E98164" w14:textId="77777777" w:rsidR="008C7931" w:rsidRPr="001C7C49" w:rsidRDefault="008C7931" w:rsidP="00005C91">
            <w:pPr>
              <w:pStyle w:val="Prrafodelista"/>
              <w:numPr>
                <w:ilvl w:val="0"/>
                <w:numId w:val="68"/>
              </w:numPr>
              <w:contextualSpacing/>
              <w:jc w:val="both"/>
              <w:rPr>
                <w:rFonts w:ascii="Bembo Std" w:hAnsi="Bembo Std" w:cstheme="majorHAnsi"/>
                <w:sz w:val="22"/>
                <w:szCs w:val="22"/>
              </w:rPr>
            </w:pPr>
            <w:r w:rsidRPr="001C7C49">
              <w:rPr>
                <w:rFonts w:ascii="Bembo Std" w:hAnsi="Bembo Std" w:cstheme="majorHAnsi"/>
                <w:sz w:val="22"/>
                <w:szCs w:val="22"/>
              </w:rPr>
              <w:t>cordón de alimentación con tomacorriente macho polarizado.</w:t>
            </w:r>
          </w:p>
        </w:tc>
      </w:tr>
      <w:tr w:rsidR="008C7931" w:rsidRPr="00F15007" w14:paraId="7E3D3EFE" w14:textId="77777777" w:rsidTr="008C7931">
        <w:tc>
          <w:tcPr>
            <w:tcW w:w="1134" w:type="dxa"/>
            <w:vMerge/>
          </w:tcPr>
          <w:p w14:paraId="42632670" w14:textId="77777777" w:rsidR="008C7931" w:rsidRPr="001C7C49" w:rsidRDefault="008C7931" w:rsidP="000161BB">
            <w:pPr>
              <w:jc w:val="both"/>
              <w:rPr>
                <w:rFonts w:ascii="Bembo Std" w:hAnsi="Bembo Std" w:cstheme="majorHAnsi"/>
                <w:sz w:val="22"/>
                <w:szCs w:val="22"/>
              </w:rPr>
            </w:pPr>
          </w:p>
        </w:tc>
        <w:tc>
          <w:tcPr>
            <w:tcW w:w="8364" w:type="dxa"/>
            <w:gridSpan w:val="2"/>
          </w:tcPr>
          <w:p w14:paraId="50BB766B" w14:textId="3DDCFF1D" w:rsidR="008C7931" w:rsidRPr="001C7C49" w:rsidRDefault="001C7C49" w:rsidP="000161BB">
            <w:pPr>
              <w:jc w:val="both"/>
              <w:rPr>
                <w:rFonts w:ascii="Bembo Std" w:hAnsi="Bembo Std" w:cstheme="majorHAnsi"/>
                <w:b/>
                <w:sz w:val="22"/>
                <w:szCs w:val="22"/>
              </w:rPr>
            </w:pPr>
            <w:r w:rsidRPr="001C7C49">
              <w:rPr>
                <w:rFonts w:ascii="Bembo Std" w:hAnsi="Bembo Std" w:cstheme="majorHAnsi"/>
                <w:b/>
                <w:sz w:val="22"/>
                <w:szCs w:val="22"/>
              </w:rPr>
              <w:t>GARANTÍA:</w:t>
            </w:r>
          </w:p>
          <w:p w14:paraId="42BAC44F" w14:textId="77777777" w:rsidR="008C7931" w:rsidRPr="001C7C49" w:rsidRDefault="008C7931" w:rsidP="00005C91">
            <w:pPr>
              <w:pStyle w:val="Prrafodelista"/>
              <w:numPr>
                <w:ilvl w:val="0"/>
                <w:numId w:val="69"/>
              </w:numPr>
              <w:contextualSpacing/>
              <w:jc w:val="both"/>
              <w:rPr>
                <w:rFonts w:ascii="Bembo Std" w:hAnsi="Bembo Std" w:cstheme="majorHAnsi"/>
                <w:sz w:val="22"/>
                <w:szCs w:val="22"/>
              </w:rPr>
            </w:pPr>
            <w:r w:rsidRPr="001C7C49">
              <w:rPr>
                <w:rFonts w:ascii="Bembo Std" w:hAnsi="Bembo Std" w:cstheme="majorHAnsi"/>
                <w:sz w:val="22"/>
                <w:szCs w:val="22"/>
              </w:rPr>
              <w:t xml:space="preserve">Garantía de tres (3) años, contra desperfectos de fabricación, batería de un (1) año de garantía, presentar certificado de garantía de parte de fabricante. </w:t>
            </w:r>
          </w:p>
          <w:p w14:paraId="1209D196" w14:textId="77777777" w:rsidR="008C7931" w:rsidRPr="001C7C49" w:rsidRDefault="008C7931" w:rsidP="00005C91">
            <w:pPr>
              <w:pStyle w:val="Prrafodelista"/>
              <w:numPr>
                <w:ilvl w:val="0"/>
                <w:numId w:val="69"/>
              </w:numPr>
              <w:contextualSpacing/>
              <w:jc w:val="both"/>
              <w:rPr>
                <w:rFonts w:ascii="Bembo Std" w:hAnsi="Bembo Std" w:cstheme="majorHAnsi"/>
                <w:sz w:val="22"/>
                <w:szCs w:val="22"/>
              </w:rPr>
            </w:pPr>
            <w:r w:rsidRPr="001C7C49">
              <w:rPr>
                <w:rFonts w:ascii="Bembo Std" w:hAnsi="Bembo Std" w:cstheme="majorHAnsi"/>
                <w:sz w:val="22"/>
                <w:szCs w:val="22"/>
              </w:rPr>
              <w:t xml:space="preserve">incluye entrega de servicios de sustitución y entrega de partes en sitio, más la mano de obra en un tiempo máximo de cinco (5) días hábiles luego del reporte de falla, durante el periodo de garantía. </w:t>
            </w:r>
          </w:p>
          <w:p w14:paraId="1DBA1487" w14:textId="77777777" w:rsidR="008C7931" w:rsidRPr="001C7C49" w:rsidRDefault="008C7931" w:rsidP="00005C91">
            <w:pPr>
              <w:pStyle w:val="Prrafodelista"/>
              <w:numPr>
                <w:ilvl w:val="0"/>
                <w:numId w:val="69"/>
              </w:numPr>
              <w:contextualSpacing/>
              <w:jc w:val="both"/>
              <w:rPr>
                <w:rFonts w:ascii="Bembo Std" w:hAnsi="Bembo Std" w:cstheme="majorHAnsi"/>
                <w:sz w:val="22"/>
                <w:szCs w:val="22"/>
              </w:rPr>
            </w:pPr>
            <w:r w:rsidRPr="001C7C49">
              <w:rPr>
                <w:rFonts w:ascii="Bembo Std" w:hAnsi="Bembo Std" w:cstheme="majorHAnsi"/>
                <w:sz w:val="22"/>
                <w:szCs w:val="22"/>
              </w:rPr>
              <w:t xml:space="preserve">Compromiso escrito del suministrante en existencias de repuestos para un periodo mínimo de tres años </w:t>
            </w:r>
          </w:p>
          <w:p w14:paraId="06B238E4" w14:textId="65003E3E" w:rsidR="008C7931" w:rsidRPr="001C7C49" w:rsidRDefault="008C7931" w:rsidP="00005C91">
            <w:pPr>
              <w:pStyle w:val="Prrafodelista"/>
              <w:numPr>
                <w:ilvl w:val="0"/>
                <w:numId w:val="69"/>
              </w:numPr>
              <w:contextualSpacing/>
              <w:jc w:val="both"/>
              <w:rPr>
                <w:rFonts w:ascii="Bembo Std" w:hAnsi="Bembo Std" w:cstheme="majorHAnsi"/>
                <w:sz w:val="22"/>
                <w:szCs w:val="22"/>
              </w:rPr>
            </w:pPr>
            <w:r w:rsidRPr="001C7C49">
              <w:rPr>
                <w:rFonts w:ascii="Bembo Std" w:hAnsi="Bembo Std" w:cstheme="majorHAnsi"/>
                <w:sz w:val="22"/>
                <w:szCs w:val="22"/>
              </w:rPr>
              <w:t xml:space="preserve">La oferta incluye la certificación de 5 técnicos o personal interno, para que el personal interno pueda intervenir los equipos sin perder la garantía como pedir partes sin tener que llamar a la marca.  </w:t>
            </w:r>
          </w:p>
        </w:tc>
      </w:tr>
      <w:tr w:rsidR="008C7931" w:rsidRPr="00F15007" w14:paraId="433DBFEB" w14:textId="77777777" w:rsidTr="008C7931">
        <w:tc>
          <w:tcPr>
            <w:tcW w:w="1134" w:type="dxa"/>
            <w:vMerge/>
          </w:tcPr>
          <w:p w14:paraId="07EBF2D1" w14:textId="77777777" w:rsidR="008C7931" w:rsidRPr="001C7C49" w:rsidRDefault="008C7931" w:rsidP="000161BB">
            <w:pPr>
              <w:jc w:val="both"/>
              <w:rPr>
                <w:rFonts w:ascii="Bembo Std" w:hAnsi="Bembo Std" w:cstheme="majorHAnsi"/>
                <w:sz w:val="22"/>
                <w:szCs w:val="22"/>
              </w:rPr>
            </w:pPr>
          </w:p>
        </w:tc>
        <w:tc>
          <w:tcPr>
            <w:tcW w:w="8364" w:type="dxa"/>
            <w:gridSpan w:val="2"/>
          </w:tcPr>
          <w:p w14:paraId="6DD7E97F" w14:textId="70C6710D" w:rsidR="008C7931" w:rsidRPr="001C7C49" w:rsidRDefault="008C7931" w:rsidP="000161BB">
            <w:pPr>
              <w:jc w:val="both"/>
              <w:rPr>
                <w:rFonts w:ascii="Bembo Std" w:hAnsi="Bembo Std" w:cstheme="majorHAnsi"/>
                <w:sz w:val="22"/>
                <w:szCs w:val="22"/>
              </w:rPr>
            </w:pPr>
            <w:r w:rsidRPr="001C7C49">
              <w:rPr>
                <w:rFonts w:ascii="Bembo Std" w:hAnsi="Bembo Std" w:cstheme="majorHAnsi"/>
                <w:sz w:val="22"/>
                <w:szCs w:val="22"/>
              </w:rPr>
              <w:t xml:space="preserve">Condiciones especiales </w:t>
            </w:r>
          </w:p>
          <w:p w14:paraId="0F258EEC"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 xml:space="preserve">El equipo llevara impresa en la parte posterior de la pantalla (la tapa de la pantalla, un arte gráfico según especificaciones que proporcione el MINSAL). </w:t>
            </w:r>
          </w:p>
          <w:p w14:paraId="2EE8A8DC" w14:textId="77777777" w:rsidR="008C7931" w:rsidRPr="001C7C49" w:rsidRDefault="008C7931" w:rsidP="000161BB">
            <w:pPr>
              <w:ind w:left="360"/>
              <w:jc w:val="both"/>
              <w:rPr>
                <w:rFonts w:ascii="Bembo Std" w:hAnsi="Bembo Std" w:cstheme="majorHAnsi"/>
                <w:sz w:val="22"/>
                <w:szCs w:val="22"/>
              </w:rPr>
            </w:pPr>
            <w:r w:rsidRPr="001C7C49">
              <w:rPr>
                <w:rFonts w:ascii="Bembo Std" w:hAnsi="Bembo Std" w:cstheme="majorHAnsi"/>
                <w:sz w:val="22"/>
                <w:szCs w:val="22"/>
              </w:rPr>
              <w:t>Se entregará una viñeta en vinil adhesivo donde se especifique lo siguiente</w:t>
            </w:r>
          </w:p>
          <w:p w14:paraId="2EA2D172"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Proveedor</w:t>
            </w:r>
          </w:p>
          <w:p w14:paraId="3749CDDE"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 xml:space="preserve">Contrato </w:t>
            </w:r>
          </w:p>
          <w:p w14:paraId="256B941E"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 xml:space="preserve">Contacto por garantía </w:t>
            </w:r>
          </w:p>
          <w:p w14:paraId="2B1E0DE7"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 xml:space="preserve">Fecha de expiración de garantía </w:t>
            </w:r>
          </w:p>
          <w:p w14:paraId="3B0829F0" w14:textId="77777777" w:rsidR="008C7931" w:rsidRPr="001C7C49" w:rsidRDefault="008C7931" w:rsidP="00005C91">
            <w:pPr>
              <w:pStyle w:val="Prrafodelista"/>
              <w:numPr>
                <w:ilvl w:val="0"/>
                <w:numId w:val="70"/>
              </w:numPr>
              <w:contextualSpacing/>
              <w:jc w:val="both"/>
              <w:rPr>
                <w:rFonts w:ascii="Bembo Std" w:hAnsi="Bembo Std" w:cstheme="majorHAnsi"/>
                <w:sz w:val="22"/>
                <w:szCs w:val="22"/>
              </w:rPr>
            </w:pPr>
            <w:r w:rsidRPr="001C7C49">
              <w:rPr>
                <w:rFonts w:ascii="Bembo Std" w:hAnsi="Bembo Std" w:cstheme="majorHAnsi"/>
                <w:sz w:val="22"/>
                <w:szCs w:val="22"/>
              </w:rPr>
              <w:t>Dimensiones 6.5 x 3.5 cm.</w:t>
            </w:r>
          </w:p>
        </w:tc>
      </w:tr>
    </w:tbl>
    <w:p w14:paraId="052C6FE1" w14:textId="26167E21" w:rsidR="00B61B14" w:rsidRDefault="00B61B14" w:rsidP="00591258">
      <w:pPr>
        <w:spacing w:line="360" w:lineRule="auto"/>
        <w:ind w:left="1260"/>
        <w:jc w:val="both"/>
        <w:rPr>
          <w:rFonts w:ascii="Bembo Std" w:hAnsi="Bembo Std"/>
          <w:b/>
          <w:sz w:val="32"/>
          <w:szCs w:val="32"/>
          <w:lang w:val="es-ES"/>
        </w:rPr>
      </w:pPr>
    </w:p>
    <w:tbl>
      <w:tblPr>
        <w:tblW w:w="9781" w:type="dxa"/>
        <w:tblInd w:w="-147" w:type="dxa"/>
        <w:tblCellMar>
          <w:left w:w="70" w:type="dxa"/>
          <w:right w:w="70" w:type="dxa"/>
        </w:tblCellMar>
        <w:tblLook w:val="04A0" w:firstRow="1" w:lastRow="0" w:firstColumn="1" w:lastColumn="0" w:noHBand="0" w:noVBand="1"/>
      </w:tblPr>
      <w:tblGrid>
        <w:gridCol w:w="1196"/>
        <w:gridCol w:w="1892"/>
        <w:gridCol w:w="6693"/>
      </w:tblGrid>
      <w:tr w:rsidR="001C7C49" w:rsidRPr="001C7C49" w14:paraId="1E60D99F" w14:textId="77777777" w:rsidTr="00951070">
        <w:trPr>
          <w:trHeight w:val="900"/>
        </w:trPr>
        <w:tc>
          <w:tcPr>
            <w:tcW w:w="912" w:type="dxa"/>
            <w:tcBorders>
              <w:top w:val="single" w:sz="4" w:space="0" w:color="auto"/>
              <w:left w:val="single" w:sz="4" w:space="0" w:color="auto"/>
              <w:bottom w:val="single" w:sz="4" w:space="0" w:color="auto"/>
              <w:right w:val="single" w:sz="4" w:space="0" w:color="auto"/>
            </w:tcBorders>
            <w:shd w:val="clear" w:color="auto" w:fill="BFBFBF"/>
          </w:tcPr>
          <w:p w14:paraId="765265A3" w14:textId="77777777" w:rsidR="001C7C49" w:rsidRDefault="001C7C49" w:rsidP="008C7931">
            <w:pPr>
              <w:rPr>
                <w:rFonts w:ascii="Bembo Std" w:hAnsi="Bembo Std" w:cs="Calibri Light"/>
                <w:b/>
                <w:bCs/>
                <w:color w:val="000000"/>
                <w:sz w:val="22"/>
                <w:szCs w:val="22"/>
                <w:lang w:val="es-ES" w:eastAsia="es-ES"/>
              </w:rPr>
            </w:pPr>
          </w:p>
          <w:p w14:paraId="31D1EA11" w14:textId="7346986C" w:rsidR="001C7C49" w:rsidRPr="001C7C49" w:rsidRDefault="001C7C49" w:rsidP="008C7931">
            <w:pPr>
              <w:rPr>
                <w:rFonts w:ascii="Bembo Std" w:hAnsi="Bembo Std" w:cs="Calibri Light"/>
                <w:b/>
                <w:bCs/>
                <w:color w:val="000000"/>
                <w:sz w:val="22"/>
                <w:szCs w:val="22"/>
                <w:lang w:val="es-ES" w:eastAsia="es-ES"/>
              </w:rPr>
            </w:pPr>
            <w:r w:rsidRPr="001C7C49">
              <w:rPr>
                <w:rFonts w:ascii="Bembo Std" w:hAnsi="Bembo Std" w:cs="Calibri Light"/>
                <w:b/>
                <w:bCs/>
                <w:color w:val="000000"/>
                <w:sz w:val="22"/>
                <w:szCs w:val="22"/>
                <w:lang w:val="es-ES" w:eastAsia="es-ES"/>
              </w:rPr>
              <w:t xml:space="preserve">N° ARTICULO </w:t>
            </w:r>
          </w:p>
        </w:tc>
        <w:tc>
          <w:tcPr>
            <w:tcW w:w="1924" w:type="dxa"/>
            <w:tcBorders>
              <w:top w:val="single" w:sz="4" w:space="0" w:color="auto"/>
              <w:left w:val="single" w:sz="4" w:space="0" w:color="auto"/>
              <w:bottom w:val="single" w:sz="4" w:space="0" w:color="auto"/>
              <w:right w:val="single" w:sz="4" w:space="0" w:color="auto"/>
            </w:tcBorders>
            <w:shd w:val="clear" w:color="auto" w:fill="BFBFBF"/>
            <w:vAlign w:val="bottom"/>
            <w:hideMark/>
          </w:tcPr>
          <w:p w14:paraId="6BF7E7D2" w14:textId="68236B22" w:rsidR="001C7C49" w:rsidRPr="008C7931" w:rsidRDefault="001C7C49" w:rsidP="008C7931">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CODIGO DE CATALOGO</w:t>
            </w:r>
          </w:p>
        </w:tc>
        <w:tc>
          <w:tcPr>
            <w:tcW w:w="6945" w:type="dxa"/>
            <w:tcBorders>
              <w:top w:val="single" w:sz="4" w:space="0" w:color="auto"/>
              <w:left w:val="nil"/>
              <w:bottom w:val="single" w:sz="4" w:space="0" w:color="auto"/>
              <w:right w:val="single" w:sz="4" w:space="0" w:color="auto"/>
            </w:tcBorders>
            <w:shd w:val="clear" w:color="auto" w:fill="BFBFBF"/>
            <w:vAlign w:val="bottom"/>
            <w:hideMark/>
          </w:tcPr>
          <w:p w14:paraId="208548E5" w14:textId="58005E20" w:rsidR="001C7C49" w:rsidRPr="008C7931" w:rsidRDefault="001C7C49" w:rsidP="001C7C49">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 xml:space="preserve">DENOMINACION DEL EQUIPO </w:t>
            </w:r>
          </w:p>
        </w:tc>
      </w:tr>
      <w:tr w:rsidR="001C7C49" w:rsidRPr="001C7C49" w14:paraId="7DDBFC6F" w14:textId="77777777" w:rsidTr="00951070">
        <w:trPr>
          <w:trHeight w:val="765"/>
        </w:trPr>
        <w:tc>
          <w:tcPr>
            <w:tcW w:w="912" w:type="dxa"/>
            <w:tcBorders>
              <w:top w:val="single" w:sz="4" w:space="0" w:color="auto"/>
              <w:left w:val="single" w:sz="4" w:space="0" w:color="auto"/>
              <w:bottom w:val="single" w:sz="4" w:space="0" w:color="auto"/>
              <w:right w:val="single" w:sz="4" w:space="0" w:color="auto"/>
            </w:tcBorders>
          </w:tcPr>
          <w:p w14:paraId="45103A85" w14:textId="77777777" w:rsidR="001C7C49" w:rsidRPr="001C7C49" w:rsidRDefault="001C7C49" w:rsidP="008C7931">
            <w:pPr>
              <w:jc w:val="right"/>
              <w:rPr>
                <w:rFonts w:ascii="Bembo Std" w:hAnsi="Bembo Std" w:cs="Calibri Light"/>
                <w:b/>
                <w:bCs/>
                <w:color w:val="000000"/>
                <w:sz w:val="22"/>
                <w:szCs w:val="22"/>
                <w:lang w:val="es-ES" w:eastAsia="es-ES"/>
              </w:rPr>
            </w:pPr>
          </w:p>
          <w:p w14:paraId="02766309" w14:textId="77777777" w:rsidR="001C7C49" w:rsidRPr="001C7C49" w:rsidRDefault="001C7C49" w:rsidP="001C7C49">
            <w:pPr>
              <w:jc w:val="center"/>
              <w:rPr>
                <w:rFonts w:ascii="Bembo Std" w:hAnsi="Bembo Std" w:cs="Calibri Light"/>
                <w:b/>
                <w:bCs/>
                <w:color w:val="000000"/>
                <w:sz w:val="22"/>
                <w:szCs w:val="22"/>
                <w:lang w:val="es-ES" w:eastAsia="es-ES"/>
              </w:rPr>
            </w:pPr>
          </w:p>
          <w:p w14:paraId="61E7A12A" w14:textId="77777777" w:rsidR="001C7C49" w:rsidRPr="001C7C49" w:rsidRDefault="001C7C49" w:rsidP="001C7C49">
            <w:pPr>
              <w:jc w:val="center"/>
              <w:rPr>
                <w:rFonts w:ascii="Bembo Std" w:hAnsi="Bembo Std" w:cs="Calibri Light"/>
                <w:b/>
                <w:bCs/>
                <w:color w:val="000000"/>
                <w:sz w:val="22"/>
                <w:szCs w:val="22"/>
                <w:lang w:val="es-ES" w:eastAsia="es-ES"/>
              </w:rPr>
            </w:pPr>
          </w:p>
          <w:p w14:paraId="66E34D0B" w14:textId="67EF499B" w:rsidR="001C7C49" w:rsidRPr="001C7C49" w:rsidRDefault="001C7C49" w:rsidP="001C7C49">
            <w:pPr>
              <w:jc w:val="center"/>
              <w:rPr>
                <w:rFonts w:ascii="Bembo Std" w:hAnsi="Bembo Std" w:cs="Calibri Light"/>
                <w:b/>
                <w:bCs/>
                <w:color w:val="000000"/>
                <w:sz w:val="22"/>
                <w:szCs w:val="22"/>
                <w:lang w:val="es-ES" w:eastAsia="es-ES"/>
              </w:rPr>
            </w:pPr>
            <w:r w:rsidRPr="001C7C49">
              <w:rPr>
                <w:rFonts w:ascii="Bembo Std" w:hAnsi="Bembo Std" w:cs="Calibri Light"/>
                <w:b/>
                <w:bCs/>
                <w:color w:val="000000"/>
                <w:sz w:val="22"/>
                <w:szCs w:val="22"/>
                <w:lang w:val="es-ES" w:eastAsia="es-ES"/>
              </w:rPr>
              <w:t>2</w:t>
            </w:r>
          </w:p>
        </w:tc>
        <w:tc>
          <w:tcPr>
            <w:tcW w:w="19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896515" w14:textId="5D0D6B89" w:rsidR="001C7C49" w:rsidRPr="008C7931" w:rsidRDefault="001C7C49" w:rsidP="001C7C49">
            <w:pPr>
              <w:jc w:val="cente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60204400</w:t>
            </w:r>
          </w:p>
        </w:tc>
        <w:tc>
          <w:tcPr>
            <w:tcW w:w="6945" w:type="dxa"/>
            <w:tcBorders>
              <w:top w:val="single" w:sz="4" w:space="0" w:color="auto"/>
              <w:left w:val="nil"/>
              <w:bottom w:val="single" w:sz="4" w:space="0" w:color="auto"/>
              <w:right w:val="single" w:sz="4" w:space="0" w:color="auto"/>
            </w:tcBorders>
            <w:shd w:val="clear" w:color="auto" w:fill="auto"/>
            <w:vAlign w:val="bottom"/>
            <w:hideMark/>
          </w:tcPr>
          <w:p w14:paraId="32512DDC" w14:textId="77777777" w:rsidR="001C7C49" w:rsidRPr="001C7C49" w:rsidRDefault="001C7C49" w:rsidP="008C7931">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 xml:space="preserve">SERVIDOR </w:t>
            </w:r>
          </w:p>
          <w:p w14:paraId="6B1D4D23" w14:textId="60A17F65" w:rsidR="001C7C49" w:rsidRPr="008C7931" w:rsidRDefault="001C7C49" w:rsidP="008C7931">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PAIS DE ORIGEN: EE. UU., CHINA, MEXICO,</w:t>
            </w:r>
            <w:r w:rsidRPr="001C7C49">
              <w:rPr>
                <w:rFonts w:ascii="Bembo Std" w:hAnsi="Bembo Std" w:cs="Calibri Light"/>
                <w:b/>
                <w:bCs/>
                <w:color w:val="000000"/>
                <w:sz w:val="22"/>
                <w:szCs w:val="22"/>
                <w:lang w:val="es-ES" w:eastAsia="es-ES"/>
              </w:rPr>
              <w:t xml:space="preserve"> </w:t>
            </w:r>
            <w:r w:rsidRPr="008C7931">
              <w:rPr>
                <w:rFonts w:ascii="Bembo Std" w:hAnsi="Bembo Std" w:cs="Calibri Light"/>
                <w:b/>
                <w:bCs/>
                <w:color w:val="000000"/>
                <w:sz w:val="22"/>
                <w:szCs w:val="22"/>
                <w:lang w:val="es-ES" w:eastAsia="es-ES"/>
              </w:rPr>
              <w:t xml:space="preserve">BRASIL  </w:t>
            </w:r>
          </w:p>
          <w:p w14:paraId="5E2525EF" w14:textId="77777777" w:rsidR="001C7C49" w:rsidRPr="008C7931" w:rsidRDefault="001C7C49" w:rsidP="008C7931">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 xml:space="preserve">MARCA: DELL  </w:t>
            </w:r>
          </w:p>
          <w:p w14:paraId="25F79293" w14:textId="522D2328" w:rsidR="001C7C49" w:rsidRPr="008C7931" w:rsidRDefault="001C7C49" w:rsidP="008C7931">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n-US" w:eastAsia="es-ES"/>
              </w:rPr>
              <w:t>MODELO: DELL POWER EDGE R550</w:t>
            </w:r>
          </w:p>
        </w:tc>
      </w:tr>
      <w:tr w:rsidR="001C7C49" w:rsidRPr="001C7C49" w14:paraId="5D4B0AE0" w14:textId="77777777" w:rsidTr="00951070">
        <w:trPr>
          <w:trHeight w:val="495"/>
        </w:trPr>
        <w:tc>
          <w:tcPr>
            <w:tcW w:w="912" w:type="dxa"/>
            <w:vMerge w:val="restart"/>
            <w:tcBorders>
              <w:top w:val="single" w:sz="4" w:space="0" w:color="auto"/>
              <w:left w:val="single" w:sz="4" w:space="0" w:color="auto"/>
              <w:bottom w:val="single" w:sz="4" w:space="0" w:color="auto"/>
              <w:right w:val="single" w:sz="4" w:space="0" w:color="auto"/>
            </w:tcBorders>
          </w:tcPr>
          <w:p w14:paraId="27021D36" w14:textId="77777777" w:rsidR="001C7C49" w:rsidRPr="001C7C49" w:rsidRDefault="001C7C49" w:rsidP="008C7931">
            <w:pPr>
              <w:jc w:val="center"/>
              <w:rPr>
                <w:rFonts w:ascii="Bembo Std" w:hAnsi="Bembo Std" w:cs="Calibri Light"/>
                <w:b/>
                <w:bCs/>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B702C6D" w14:textId="08A11527" w:rsidR="001C7C49" w:rsidRPr="008C7931" w:rsidRDefault="001C7C49" w:rsidP="001C7C49">
            <w:pPr>
              <w:rPr>
                <w:rFonts w:ascii="Bembo Std" w:hAnsi="Bembo Std" w:cs="Calibri Light"/>
                <w:b/>
                <w:bCs/>
                <w:color w:val="000000"/>
                <w:sz w:val="22"/>
                <w:szCs w:val="22"/>
                <w:lang w:val="es-ES" w:eastAsia="es-ES"/>
              </w:rPr>
            </w:pPr>
            <w:r w:rsidRPr="008C7931">
              <w:rPr>
                <w:rFonts w:ascii="Bembo Std" w:hAnsi="Bembo Std" w:cs="Calibri Light"/>
                <w:b/>
                <w:bCs/>
                <w:color w:val="000000"/>
                <w:sz w:val="22"/>
                <w:szCs w:val="22"/>
                <w:lang w:val="es-ES" w:eastAsia="es-ES"/>
              </w:rPr>
              <w:t xml:space="preserve">ESPECIFICACIONES TECNICAS </w:t>
            </w:r>
            <w:r w:rsidRPr="001C7C49">
              <w:rPr>
                <w:rFonts w:ascii="Bembo Std" w:hAnsi="Bembo Std" w:cs="Calibri Light"/>
                <w:b/>
                <w:bCs/>
                <w:color w:val="000000"/>
                <w:sz w:val="22"/>
                <w:szCs w:val="22"/>
                <w:lang w:val="es-ES" w:eastAsia="es-ES"/>
              </w:rPr>
              <w:t>OFERTADAS SEGÚN ENMIENDA 2</w:t>
            </w:r>
          </w:p>
        </w:tc>
      </w:tr>
      <w:tr w:rsidR="001C7C49" w:rsidRPr="001C7C49" w14:paraId="0BE2022E"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5CA6794F"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FDC7AC" w14:textId="1727604F"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Chasis de rack 2U, con soporte para 8 discos de 3.5"</w:t>
            </w:r>
          </w:p>
        </w:tc>
      </w:tr>
      <w:tr w:rsidR="001C7C49" w:rsidRPr="001C7C49" w14:paraId="58C43A37" w14:textId="77777777" w:rsidTr="00951070">
        <w:trPr>
          <w:trHeight w:val="615"/>
        </w:trPr>
        <w:tc>
          <w:tcPr>
            <w:tcW w:w="912" w:type="dxa"/>
            <w:vMerge/>
            <w:tcBorders>
              <w:top w:val="single" w:sz="4" w:space="0" w:color="auto"/>
              <w:left w:val="single" w:sz="4" w:space="0" w:color="auto"/>
              <w:bottom w:val="single" w:sz="4" w:space="0" w:color="auto"/>
              <w:right w:val="single" w:sz="4" w:space="0" w:color="auto"/>
            </w:tcBorders>
          </w:tcPr>
          <w:p w14:paraId="0D03B120" w14:textId="77777777" w:rsidR="001C7C49" w:rsidRPr="001C7C49" w:rsidRDefault="001C7C49" w:rsidP="008C7931">
            <w:pPr>
              <w:jc w:val="cente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8C3C0B3" w14:textId="7988B7E4"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procesador es de Tercera generación de Intel Xeon Silver 4310 2.1G, 12C/24T, 10.4GT/s, 18M Cache, Turbo, HT (120W) DDR4-2666</w:t>
            </w:r>
          </w:p>
        </w:tc>
      </w:tr>
      <w:tr w:rsidR="001C7C49" w:rsidRPr="004736F6" w14:paraId="748702F0"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07F5E8D9" w14:textId="77777777" w:rsidR="001C7C49" w:rsidRPr="000744E4" w:rsidRDefault="001C7C49" w:rsidP="008C7931">
            <w:pPr>
              <w:rPr>
                <w:rFonts w:ascii="Bembo Std" w:hAnsi="Bembo Std" w:cs="Calibri Light"/>
                <w:color w:val="000000"/>
                <w:sz w:val="22"/>
                <w:szCs w:val="22"/>
                <w:lang w:val="es-SV"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204F17" w14:textId="61AEBF83" w:rsidR="001C7C49" w:rsidRPr="008C7931" w:rsidRDefault="001C7C49" w:rsidP="001C7C49">
            <w:pPr>
              <w:jc w:val="both"/>
              <w:rPr>
                <w:rFonts w:ascii="Bembo Std" w:hAnsi="Bembo Std" w:cs="Calibri Light"/>
                <w:color w:val="000000"/>
                <w:sz w:val="22"/>
                <w:szCs w:val="22"/>
                <w:lang w:val="en-US" w:eastAsia="es-ES"/>
              </w:rPr>
            </w:pPr>
            <w:r w:rsidRPr="008C7931">
              <w:rPr>
                <w:rFonts w:ascii="Bembo Std" w:hAnsi="Bembo Std" w:cs="Calibri Light"/>
                <w:color w:val="000000"/>
                <w:sz w:val="22"/>
                <w:szCs w:val="22"/>
                <w:lang w:val="en-US" w:eastAsia="es-ES"/>
              </w:rPr>
              <w:t>Memoria RAM: 16GB (2 x 8GB) 3200MT/s RDIMMs (370-AEVR)</w:t>
            </w:r>
          </w:p>
        </w:tc>
      </w:tr>
      <w:tr w:rsidR="001C7C49" w:rsidRPr="001C7C49" w14:paraId="674CF1CA" w14:textId="77777777" w:rsidTr="00951070">
        <w:trPr>
          <w:trHeight w:val="690"/>
        </w:trPr>
        <w:tc>
          <w:tcPr>
            <w:tcW w:w="912" w:type="dxa"/>
            <w:vMerge/>
            <w:tcBorders>
              <w:top w:val="single" w:sz="4" w:space="0" w:color="auto"/>
              <w:left w:val="single" w:sz="4" w:space="0" w:color="auto"/>
              <w:bottom w:val="single" w:sz="4" w:space="0" w:color="auto"/>
              <w:right w:val="single" w:sz="4" w:space="0" w:color="auto"/>
            </w:tcBorders>
          </w:tcPr>
          <w:p w14:paraId="1564E60C" w14:textId="77777777" w:rsidR="001C7C49" w:rsidRPr="000744E4" w:rsidRDefault="001C7C49" w:rsidP="008C7931">
            <w:pPr>
              <w:rPr>
                <w:rFonts w:ascii="Bembo Std" w:hAnsi="Bembo Std" w:cs="Calibri Light"/>
                <w:color w:val="000000"/>
                <w:sz w:val="22"/>
                <w:szCs w:val="22"/>
                <w:lang w:val="en-U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4983AA" w14:textId="7FF281A7"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Controladora dedicada para discos duros por hardware: RAID 0, 1, 5, 6, 10 512MB de cache (o superior) con capacidad para 8 Hl), Hot Swap.</w:t>
            </w:r>
          </w:p>
        </w:tc>
      </w:tr>
      <w:tr w:rsidR="001C7C49" w:rsidRPr="001C7C49" w14:paraId="36AE6C0E" w14:textId="77777777" w:rsidTr="00951070">
        <w:trPr>
          <w:trHeight w:val="765"/>
        </w:trPr>
        <w:tc>
          <w:tcPr>
            <w:tcW w:w="912" w:type="dxa"/>
            <w:vMerge/>
            <w:tcBorders>
              <w:top w:val="single" w:sz="4" w:space="0" w:color="auto"/>
              <w:left w:val="single" w:sz="4" w:space="0" w:color="auto"/>
              <w:bottom w:val="single" w:sz="4" w:space="0" w:color="auto"/>
              <w:right w:val="single" w:sz="4" w:space="0" w:color="auto"/>
            </w:tcBorders>
          </w:tcPr>
          <w:p w14:paraId="7AA218CA"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FA6982" w14:textId="5ADA0FEF"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Discos Duros: 4 x 7.2 K RPM NLSAS 12Gbps 512n 3.5in Hot-plug Hard Drive o superior, configurados en RAID 6.</w:t>
            </w:r>
          </w:p>
        </w:tc>
      </w:tr>
      <w:tr w:rsidR="001C7C49" w:rsidRPr="001C7C49" w14:paraId="36375004" w14:textId="77777777" w:rsidTr="00951070">
        <w:trPr>
          <w:trHeight w:val="765"/>
        </w:trPr>
        <w:tc>
          <w:tcPr>
            <w:tcW w:w="912" w:type="dxa"/>
            <w:vMerge/>
            <w:tcBorders>
              <w:top w:val="single" w:sz="4" w:space="0" w:color="auto"/>
              <w:left w:val="single" w:sz="4" w:space="0" w:color="auto"/>
              <w:bottom w:val="single" w:sz="4" w:space="0" w:color="auto"/>
              <w:right w:val="single" w:sz="4" w:space="0" w:color="auto"/>
            </w:tcBorders>
          </w:tcPr>
          <w:p w14:paraId="42F97688"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F3097AA" w14:textId="379DFCD6"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 xml:space="preserve">Adaptador de red a 1 Gigabit cuádruple puerto, cobre, PCle-3  0 Quad Port 1GbE BASE-T Adapter en motherboard </w:t>
            </w:r>
          </w:p>
        </w:tc>
      </w:tr>
      <w:tr w:rsidR="001C7C49" w:rsidRPr="001C7C49" w14:paraId="42FDD0EA" w14:textId="77777777" w:rsidTr="00951070">
        <w:trPr>
          <w:trHeight w:val="1020"/>
        </w:trPr>
        <w:tc>
          <w:tcPr>
            <w:tcW w:w="912" w:type="dxa"/>
            <w:vMerge/>
            <w:tcBorders>
              <w:top w:val="single" w:sz="4" w:space="0" w:color="auto"/>
              <w:left w:val="single" w:sz="4" w:space="0" w:color="auto"/>
              <w:bottom w:val="single" w:sz="4" w:space="0" w:color="auto"/>
              <w:right w:val="single" w:sz="4" w:space="0" w:color="auto"/>
            </w:tcBorders>
          </w:tcPr>
          <w:p w14:paraId="324DA765"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465731D" w14:textId="7745229C"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el Servidor debe Cuenta con un puerto PCl-e slot X8 adicional disponible, utilizado por el adaptador de red especificado en el inciso anterior, 1x16 LP+ 1x8(x4 link) LP</w:t>
            </w:r>
          </w:p>
        </w:tc>
      </w:tr>
      <w:tr w:rsidR="001C7C49" w:rsidRPr="001C7C49" w14:paraId="55C4083A" w14:textId="77777777" w:rsidTr="00951070">
        <w:trPr>
          <w:trHeight w:val="360"/>
        </w:trPr>
        <w:tc>
          <w:tcPr>
            <w:tcW w:w="912" w:type="dxa"/>
            <w:vMerge/>
            <w:tcBorders>
              <w:top w:val="single" w:sz="4" w:space="0" w:color="auto"/>
              <w:left w:val="single" w:sz="4" w:space="0" w:color="auto"/>
              <w:bottom w:val="single" w:sz="4" w:space="0" w:color="auto"/>
              <w:right w:val="single" w:sz="4" w:space="0" w:color="auto"/>
            </w:tcBorders>
          </w:tcPr>
          <w:p w14:paraId="0572FB0D"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5E3F893" w14:textId="681B96BF"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Fuente de alimentación: 2 x 800 Watts, redundante.</w:t>
            </w:r>
          </w:p>
        </w:tc>
      </w:tr>
      <w:tr w:rsidR="001C7C49" w:rsidRPr="001C7C49" w14:paraId="0772325E" w14:textId="77777777" w:rsidTr="00951070">
        <w:trPr>
          <w:trHeight w:val="1170"/>
        </w:trPr>
        <w:tc>
          <w:tcPr>
            <w:tcW w:w="912" w:type="dxa"/>
            <w:vMerge/>
            <w:tcBorders>
              <w:top w:val="single" w:sz="4" w:space="0" w:color="auto"/>
              <w:left w:val="single" w:sz="4" w:space="0" w:color="auto"/>
              <w:bottom w:val="single" w:sz="4" w:space="0" w:color="auto"/>
              <w:right w:val="single" w:sz="4" w:space="0" w:color="auto"/>
            </w:tcBorders>
          </w:tcPr>
          <w:p w14:paraId="0BEB93D7"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DFABEB0" w14:textId="2715D726"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 xml:space="preserve">Cables de poder: 2 x NEMA 5-15P a conector C 13,  125 Vol., 10A mínimo o según el consumo de amperios requeridos, por las fuentes de alimentación, 3 metros </w:t>
            </w:r>
          </w:p>
        </w:tc>
      </w:tr>
      <w:tr w:rsidR="001C7C49" w:rsidRPr="001C7C49" w14:paraId="53E4DE31"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1AF362DF"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4DB80B0" w14:textId="67935A12"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Rieles para rack y brazo para cables posterior</w:t>
            </w:r>
          </w:p>
        </w:tc>
      </w:tr>
      <w:tr w:rsidR="001C7C49" w:rsidRPr="001C7C49" w14:paraId="60AD9708" w14:textId="77777777" w:rsidTr="00951070">
        <w:trPr>
          <w:trHeight w:val="600"/>
        </w:trPr>
        <w:tc>
          <w:tcPr>
            <w:tcW w:w="912" w:type="dxa"/>
            <w:vMerge/>
            <w:tcBorders>
              <w:top w:val="single" w:sz="4" w:space="0" w:color="auto"/>
              <w:left w:val="single" w:sz="4" w:space="0" w:color="auto"/>
              <w:bottom w:val="single" w:sz="4" w:space="0" w:color="auto"/>
              <w:right w:val="single" w:sz="4" w:space="0" w:color="auto"/>
            </w:tcBorders>
          </w:tcPr>
          <w:p w14:paraId="4B3094C9"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9B85BFB" w14:textId="0624C1EF" w:rsidR="001C7C49" w:rsidRPr="008C7931" w:rsidRDefault="001C7C49" w:rsidP="001C7C49">
            <w:pPr>
              <w:jc w:val="both"/>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Protector frontal con llave de cierre De preferencia sin sistema operativo, compatible con Debian Linux.</w:t>
            </w:r>
          </w:p>
        </w:tc>
      </w:tr>
      <w:tr w:rsidR="001C7C49" w:rsidRPr="001C7C49" w14:paraId="75E2A7BE"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2F9CF797"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EEF1AC4" w14:textId="50C46962" w:rsidR="001C7C49" w:rsidRPr="008C7931" w:rsidRDefault="001C7C49" w:rsidP="008C7931">
            <w:pPr>
              <w:rPr>
                <w:rFonts w:ascii="Bembo Std" w:hAnsi="Bembo Std" w:cs="Calibri Light"/>
                <w:b/>
                <w:color w:val="000000"/>
                <w:sz w:val="22"/>
                <w:szCs w:val="22"/>
                <w:lang w:val="es-ES" w:eastAsia="es-ES"/>
              </w:rPr>
            </w:pPr>
            <w:r w:rsidRPr="001C7C49">
              <w:rPr>
                <w:rFonts w:ascii="Bembo Std" w:hAnsi="Bembo Std" w:cs="Calibri Light"/>
                <w:b/>
                <w:color w:val="000000"/>
                <w:sz w:val="22"/>
                <w:szCs w:val="22"/>
                <w:lang w:val="es-ES" w:eastAsia="es-ES"/>
              </w:rPr>
              <w:t>CARACTERÍSTICAS ELÉCTRICAS</w:t>
            </w:r>
          </w:p>
        </w:tc>
      </w:tr>
      <w:tr w:rsidR="001C7C49" w:rsidRPr="001C7C49" w14:paraId="263421A3"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49217AF0"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D2EC479" w14:textId="33D3383E"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voltaje : 120 VAC</w:t>
            </w:r>
          </w:p>
        </w:tc>
      </w:tr>
      <w:tr w:rsidR="001C7C49" w:rsidRPr="001C7C49" w14:paraId="60565443"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6518FEF8"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4F82B7" w14:textId="24762FEB"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Frecuencia 60Herz</w:t>
            </w:r>
          </w:p>
        </w:tc>
      </w:tr>
      <w:tr w:rsidR="001C7C49" w:rsidRPr="001C7C49" w14:paraId="546B960D"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41E4459D"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3EE9F8B" w14:textId="0AFA5D91"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Fases: 1</w:t>
            </w:r>
          </w:p>
        </w:tc>
      </w:tr>
      <w:tr w:rsidR="001C7C49" w:rsidRPr="001C7C49" w14:paraId="2EC525A3"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1AEA7A65"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0CDB5D3" w14:textId="6D4F6BE1"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cordón de alimentación con tomacorriente macho polarizado</w:t>
            </w:r>
          </w:p>
        </w:tc>
      </w:tr>
      <w:tr w:rsidR="001C7C49" w:rsidRPr="001C7C49" w14:paraId="35CCC554"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5D7E247E"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E3F19C7" w14:textId="1E78AA43" w:rsidR="001C7C49" w:rsidRPr="008C7931" w:rsidRDefault="001C7C49" w:rsidP="008C7931">
            <w:pPr>
              <w:rPr>
                <w:rFonts w:ascii="Bembo Std" w:hAnsi="Bembo Std" w:cs="Calibri Light"/>
                <w:b/>
                <w:color w:val="000000"/>
                <w:sz w:val="22"/>
                <w:szCs w:val="22"/>
                <w:lang w:val="es-ES" w:eastAsia="es-ES"/>
              </w:rPr>
            </w:pPr>
            <w:r w:rsidRPr="001C7C49">
              <w:rPr>
                <w:rFonts w:ascii="Bembo Std" w:hAnsi="Bembo Std" w:cs="Calibri Light"/>
                <w:b/>
                <w:color w:val="000000"/>
                <w:sz w:val="22"/>
                <w:szCs w:val="22"/>
                <w:lang w:val="es-ES" w:eastAsia="es-ES"/>
              </w:rPr>
              <w:t>GARANTÍA</w:t>
            </w:r>
          </w:p>
        </w:tc>
      </w:tr>
      <w:tr w:rsidR="001C7C49" w:rsidRPr="001C7C49" w14:paraId="59C71C9E" w14:textId="77777777" w:rsidTr="00951070">
        <w:trPr>
          <w:trHeight w:val="300"/>
        </w:trPr>
        <w:tc>
          <w:tcPr>
            <w:tcW w:w="912" w:type="dxa"/>
            <w:vMerge/>
            <w:tcBorders>
              <w:top w:val="single" w:sz="4" w:space="0" w:color="auto"/>
              <w:left w:val="single" w:sz="4" w:space="0" w:color="auto"/>
              <w:bottom w:val="single" w:sz="4" w:space="0" w:color="auto"/>
              <w:right w:val="single" w:sz="4" w:space="0" w:color="auto"/>
            </w:tcBorders>
          </w:tcPr>
          <w:p w14:paraId="146C9946"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FF37473" w14:textId="4B4AECD6"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garantía de tres (3) años contra desperfectos de fabricación.</w:t>
            </w:r>
          </w:p>
        </w:tc>
      </w:tr>
      <w:tr w:rsidR="001C7C49" w:rsidRPr="001C7C49" w14:paraId="24F18D38" w14:textId="77777777" w:rsidTr="00951070">
        <w:trPr>
          <w:trHeight w:val="300"/>
        </w:trPr>
        <w:tc>
          <w:tcPr>
            <w:tcW w:w="912" w:type="dxa"/>
            <w:tcBorders>
              <w:top w:val="single" w:sz="4" w:space="0" w:color="auto"/>
              <w:left w:val="single" w:sz="4" w:space="0" w:color="auto"/>
              <w:bottom w:val="single" w:sz="4" w:space="0" w:color="auto"/>
              <w:right w:val="single" w:sz="4" w:space="0" w:color="auto"/>
            </w:tcBorders>
          </w:tcPr>
          <w:p w14:paraId="417F20BF" w14:textId="77777777" w:rsidR="001C7C49" w:rsidRPr="001C7C49" w:rsidRDefault="001C7C49" w:rsidP="008C7931">
            <w:pPr>
              <w:rPr>
                <w:rFonts w:ascii="Bembo Std" w:hAnsi="Bembo Std" w:cs="Calibri Light"/>
                <w:color w:val="000000"/>
                <w:sz w:val="22"/>
                <w:szCs w:val="22"/>
                <w:lang w:val="es-ES" w:eastAsia="es-ES"/>
              </w:rPr>
            </w:pPr>
          </w:p>
        </w:tc>
        <w:tc>
          <w:tcPr>
            <w:tcW w:w="88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73A5C3E" w14:textId="2540C981" w:rsidR="001C7C49" w:rsidRPr="008C7931" w:rsidRDefault="001C7C49" w:rsidP="008C7931">
            <w:pPr>
              <w:rPr>
                <w:rFonts w:ascii="Bembo Std" w:hAnsi="Bembo Std" w:cs="Calibri Light"/>
                <w:color w:val="000000"/>
                <w:sz w:val="22"/>
                <w:szCs w:val="22"/>
                <w:lang w:val="es-ES" w:eastAsia="es-ES"/>
              </w:rPr>
            </w:pPr>
            <w:r w:rsidRPr="008C7931">
              <w:rPr>
                <w:rFonts w:ascii="Bembo Std" w:hAnsi="Bembo Std" w:cs="Calibri Light"/>
                <w:color w:val="000000"/>
                <w:sz w:val="22"/>
                <w:szCs w:val="22"/>
                <w:lang w:val="es-ES" w:eastAsia="es-ES"/>
              </w:rPr>
              <w:t xml:space="preserve">compromiso por escrito del parte del fabricante de existencia de repuestos por un periodo mínimo de 5 años </w:t>
            </w:r>
          </w:p>
        </w:tc>
      </w:tr>
    </w:tbl>
    <w:p w14:paraId="1019D998" w14:textId="6AA19F52" w:rsidR="00B61B14" w:rsidRDefault="00B61B14" w:rsidP="00591258">
      <w:pPr>
        <w:spacing w:line="360" w:lineRule="auto"/>
        <w:ind w:left="1260"/>
        <w:jc w:val="both"/>
        <w:rPr>
          <w:rFonts w:ascii="Bembo Std" w:hAnsi="Bembo Std"/>
          <w:b/>
          <w:sz w:val="32"/>
          <w:szCs w:val="32"/>
          <w:lang w:val="es-ES"/>
        </w:rPr>
      </w:pPr>
    </w:p>
    <w:sectPr w:rsidR="00B61B14" w:rsidSect="000744E4">
      <w:headerReference w:type="default" r:id="rId13"/>
      <w:pgSz w:w="12240" w:h="15840"/>
      <w:pgMar w:top="1417" w:right="1701" w:bottom="1417" w:left="1701"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1AC1AE" w16cid:durableId="25C0BB7E"/>
  <w16cid:commentId w16cid:paraId="06853510" w16cid:durableId="25C0BFD6"/>
  <w16cid:commentId w16cid:paraId="3F515C3D" w16cid:durableId="25C0C636"/>
  <w16cid:commentId w16cid:paraId="2F4C5732" w16cid:durableId="25C0C6AC"/>
  <w16cid:commentId w16cid:paraId="1EB9D423" w16cid:durableId="25C0C6C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DEA31" w14:textId="77777777" w:rsidR="00B9534A" w:rsidRDefault="00B9534A" w:rsidP="004F2604">
      <w:r>
        <w:separator/>
      </w:r>
    </w:p>
  </w:endnote>
  <w:endnote w:type="continuationSeparator" w:id="0">
    <w:p w14:paraId="497A0540" w14:textId="77777777" w:rsidR="00B9534A" w:rsidRDefault="00B9534A" w:rsidP="004F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MS Gothic"/>
    <w:panose1 w:val="00000000000000000000"/>
    <w:charset w:val="80"/>
    <w:family w:val="roman"/>
    <w:notTrueType/>
    <w:pitch w:val="variable"/>
    <w:sig w:usb0="00000000"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FreeSans">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embo Std">
    <w:altName w:val="Cambria"/>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380A4" w14:textId="77777777" w:rsidR="00B9534A" w:rsidRDefault="00B9534A" w:rsidP="004F2604">
      <w:r>
        <w:separator/>
      </w:r>
    </w:p>
  </w:footnote>
  <w:footnote w:type="continuationSeparator" w:id="0">
    <w:p w14:paraId="6002CC6F" w14:textId="77777777" w:rsidR="00B9534A" w:rsidRDefault="00B9534A" w:rsidP="004F2604">
      <w:r>
        <w:continuationSeparator/>
      </w:r>
    </w:p>
  </w:footnote>
  <w:footnote w:id="1">
    <w:p w14:paraId="03E6105C" w14:textId="77777777" w:rsidR="000161BB" w:rsidRPr="000B2F3C" w:rsidRDefault="000161BB" w:rsidP="0089593C">
      <w:pPr>
        <w:pStyle w:val="Textonotapie"/>
        <w:rPr>
          <w:rFonts w:ascii="Calibri" w:hAnsi="Calibri"/>
          <w:lang w:val="es-ES"/>
        </w:rPr>
      </w:pPr>
      <w:r w:rsidRPr="00AF6775">
        <w:rPr>
          <w:rStyle w:val="Refdenotaalpie"/>
          <w:rFonts w:ascii="Calibri" w:hAnsi="Calibri"/>
        </w:rPr>
        <w:footnoteRef/>
      </w:r>
      <w:r w:rsidRPr="000B2F3C">
        <w:rPr>
          <w:lang w:val="es-ES"/>
        </w:rPr>
        <w:t xml:space="preserve"> En el sitio virtual del Banco (</w:t>
      </w:r>
      <w:r w:rsidRPr="000B2F3C">
        <w:rPr>
          <w:rStyle w:val="Hipervnculo"/>
          <w:lang w:val="es-ES"/>
        </w:rPr>
        <w:t>www.iadb.org/integridad</w:t>
      </w:r>
      <w:r w:rsidRPr="000B2F3C">
        <w:rPr>
          <w:lang w:val="es-ES"/>
        </w:rPr>
        <w:t>) se facilita información sobre cómo denunciar la supuesta comisión de Prácticas Prohibidas, las normas aplicables al proceso de investigación y sanción, y el acuerdo que rige el reconocimiento recíproco de sanciones entre instituciones financieras internacionales.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9D376" w14:textId="71F1165C" w:rsidR="000161BB" w:rsidRPr="00500EC4" w:rsidRDefault="000161BB" w:rsidP="00500EC4">
    <w:pPr>
      <w:spacing w:line="100" w:lineRule="atLeast"/>
      <w:ind w:right="49"/>
      <w:jc w:val="center"/>
      <w:rPr>
        <w:rFonts w:ascii="Bembo Std" w:hAnsi="Bembo Std" w:cs="Calibri"/>
        <w:b/>
        <w:bCs/>
        <w:color w:val="000000"/>
        <w:sz w:val="16"/>
        <w:szCs w:val="16"/>
        <w:lang w:val="es-SV" w:eastAsia="es-SV"/>
      </w:rPr>
    </w:pPr>
    <w:r w:rsidRPr="00500EC4">
      <w:rPr>
        <w:noProof/>
        <w:sz w:val="16"/>
        <w:szCs w:val="16"/>
        <w:lang w:val="es-SV" w:eastAsia="es-SV"/>
      </w:rPr>
      <w:drawing>
        <wp:anchor distT="0" distB="0" distL="0" distR="0" simplePos="0" relativeHeight="251661312" behindDoc="1" locked="0" layoutInCell="1" allowOverlap="1" wp14:anchorId="5905CB6C" wp14:editId="708BAC2A">
          <wp:simplePos x="0" y="0"/>
          <wp:positionH relativeFrom="column">
            <wp:posOffset>-447675</wp:posOffset>
          </wp:positionH>
          <wp:positionV relativeFrom="paragraph">
            <wp:posOffset>-229870</wp:posOffset>
          </wp:positionV>
          <wp:extent cx="2071370" cy="1050925"/>
          <wp:effectExtent l="0" t="0" r="508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1370" cy="105092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Pr="00500EC4">
      <w:rPr>
        <w:rFonts w:ascii="Bembo Std" w:hAnsi="Bembo Std" w:cs="Calibri"/>
        <w:b/>
        <w:bCs/>
        <w:sz w:val="16"/>
        <w:szCs w:val="16"/>
        <w:lang w:val="es-SV" w:eastAsia="es-SV"/>
      </w:rPr>
      <w:t xml:space="preserve">              MINISTERIO DE SALUD</w:t>
    </w:r>
  </w:p>
  <w:p w14:paraId="67123EEA" w14:textId="77777777" w:rsidR="000161BB" w:rsidRPr="00500EC4" w:rsidRDefault="000161BB" w:rsidP="00500EC4">
    <w:pPr>
      <w:tabs>
        <w:tab w:val="left" w:pos="-720"/>
      </w:tabs>
      <w:jc w:val="center"/>
      <w:rPr>
        <w:rFonts w:ascii="Bembo Std" w:hAnsi="Bembo Std" w:cs="Calibri"/>
        <w:b/>
        <w:bCs/>
        <w:sz w:val="16"/>
        <w:szCs w:val="16"/>
        <w:lang w:val="es-SV" w:eastAsia="es-SV"/>
      </w:rPr>
    </w:pPr>
    <w:r w:rsidRPr="00500EC4">
      <w:rPr>
        <w:rFonts w:ascii="Bembo Std" w:hAnsi="Bembo Std" w:cs="Calibri"/>
        <w:b/>
        <w:bCs/>
        <w:sz w:val="16"/>
        <w:szCs w:val="16"/>
        <w:lang w:val="es-SV" w:eastAsia="es-SV"/>
      </w:rPr>
      <w:t xml:space="preserve">                   SAN SALVADOR, EL SALVADOR, C.A.</w:t>
    </w:r>
  </w:p>
  <w:p w14:paraId="42048A2C" w14:textId="77777777" w:rsidR="000161BB" w:rsidRPr="00500EC4" w:rsidRDefault="000161BB" w:rsidP="00500EC4">
    <w:pPr>
      <w:tabs>
        <w:tab w:val="left" w:pos="-720"/>
      </w:tabs>
      <w:jc w:val="center"/>
      <w:rPr>
        <w:rFonts w:ascii="Bembo Std" w:hAnsi="Bembo Std" w:cs="Calibri"/>
        <w:b/>
        <w:bCs/>
        <w:sz w:val="16"/>
        <w:szCs w:val="16"/>
        <w:lang w:val="es-SV" w:eastAsia="es-SV"/>
      </w:rPr>
    </w:pPr>
    <w:r w:rsidRPr="00500EC4">
      <w:rPr>
        <w:rFonts w:ascii="Bembo Std" w:hAnsi="Bembo Std" w:cs="Calibri"/>
        <w:b/>
        <w:bCs/>
        <w:sz w:val="16"/>
        <w:szCs w:val="16"/>
        <w:lang w:val="es-SV" w:eastAsia="es-SV"/>
      </w:rPr>
      <w:t xml:space="preserve">                        CONTRATO DE PRÉSTAMO BID N° 5043/OC-ES </w:t>
    </w:r>
  </w:p>
  <w:p w14:paraId="0A6451DE" w14:textId="36B745C7" w:rsidR="000161BB" w:rsidRDefault="000161BB" w:rsidP="00500EC4">
    <w:pPr>
      <w:tabs>
        <w:tab w:val="center" w:pos="4419"/>
        <w:tab w:val="right" w:pos="8838"/>
      </w:tabs>
      <w:rPr>
        <w:rFonts w:ascii="Bembo Std" w:hAnsi="Bembo Std"/>
        <w:b/>
        <w:bCs/>
        <w:sz w:val="18"/>
        <w:szCs w:val="18"/>
        <w:lang w:val="es-ES"/>
      </w:rPr>
    </w:pPr>
    <w:r w:rsidRPr="00500EC4">
      <w:rPr>
        <w:rFonts w:ascii="Bembo Std" w:hAnsi="Bembo Std" w:cs="Calibri"/>
        <w:b/>
        <w:bCs/>
        <w:sz w:val="16"/>
        <w:szCs w:val="16"/>
        <w:lang w:val="es-SV" w:eastAsia="es-SV"/>
      </w:rPr>
      <w:t xml:space="preserve">                                                                             </w:t>
    </w:r>
    <w:r>
      <w:rPr>
        <w:rFonts w:ascii="Bembo Std" w:hAnsi="Bembo Std" w:cs="Calibri"/>
        <w:b/>
        <w:bCs/>
        <w:sz w:val="16"/>
        <w:szCs w:val="16"/>
        <w:lang w:val="es-SV" w:eastAsia="es-SV"/>
      </w:rPr>
      <w:t xml:space="preserve">                            </w:t>
    </w:r>
    <w:r w:rsidRPr="00500EC4">
      <w:rPr>
        <w:rFonts w:ascii="Bembo Std" w:hAnsi="Bembo Std" w:cs="Calibri"/>
        <w:b/>
        <w:bCs/>
        <w:sz w:val="16"/>
        <w:szCs w:val="16"/>
        <w:lang w:val="es-SV" w:eastAsia="es-SV"/>
      </w:rPr>
      <w:t>RES-COVID-</w:t>
    </w:r>
    <w:r>
      <w:rPr>
        <w:rFonts w:ascii="Bembo Std" w:hAnsi="Bembo Std" w:cs="Calibri"/>
        <w:b/>
        <w:bCs/>
        <w:sz w:val="16"/>
        <w:szCs w:val="16"/>
        <w:lang w:val="es-SV" w:eastAsia="es-SV"/>
      </w:rPr>
      <w:t>19-LPI-B</w:t>
    </w:r>
    <w:r w:rsidRPr="00500EC4">
      <w:rPr>
        <w:rFonts w:ascii="Bembo Std" w:hAnsi="Bembo Std" w:cs="Calibri"/>
        <w:b/>
        <w:bCs/>
        <w:sz w:val="16"/>
        <w:szCs w:val="16"/>
        <w:lang w:val="es-SV" w:eastAsia="es-SV"/>
      </w:rPr>
      <w:t>-MINSAL</w:t>
    </w:r>
    <w:r w:rsidRPr="0059131D">
      <w:rPr>
        <w:rFonts w:ascii="Bembo Std" w:hAnsi="Bembo Std"/>
        <w:b/>
        <w:bCs/>
        <w:sz w:val="18"/>
        <w:szCs w:val="18"/>
        <w:lang w:val="es-ES"/>
      </w:rPr>
      <w:t xml:space="preserve"> </w:t>
    </w:r>
  </w:p>
  <w:p w14:paraId="1EB1581E" w14:textId="77777777" w:rsidR="000161BB" w:rsidRPr="0059131D" w:rsidRDefault="000161BB" w:rsidP="00500EC4">
    <w:pPr>
      <w:tabs>
        <w:tab w:val="center" w:pos="4419"/>
        <w:tab w:val="right" w:pos="8838"/>
      </w:tabs>
      <w:rPr>
        <w:rFonts w:ascii="Bembo Std" w:hAnsi="Bembo Std"/>
        <w:b/>
        <w:bCs/>
        <w:sz w:val="18"/>
        <w:szCs w:val="18"/>
      </w:rPr>
    </w:pPr>
  </w:p>
  <w:p w14:paraId="45A55610" w14:textId="77777777" w:rsidR="000161BB" w:rsidRDefault="000161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41A"/>
    <w:multiLevelType w:val="hybridMultilevel"/>
    <w:tmpl w:val="D49CF904"/>
    <w:lvl w:ilvl="0" w:tplc="5936FC4E">
      <w:start w:val="1"/>
      <w:numFmt w:val="decimal"/>
      <w:lvlText w:val="5.%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603B0"/>
    <w:multiLevelType w:val="hybridMultilevel"/>
    <w:tmpl w:val="E862800C"/>
    <w:lvl w:ilvl="0" w:tplc="6CC2E1BE">
      <w:start w:val="1"/>
      <w:numFmt w:val="decimal"/>
      <w:lvlText w:val="35.%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E30048"/>
    <w:multiLevelType w:val="hybridMultilevel"/>
    <w:tmpl w:val="273C816C"/>
    <w:lvl w:ilvl="0" w:tplc="78BC4E14">
      <w:start w:val="1"/>
      <w:numFmt w:val="lowerRoman"/>
      <w:lvlText w:val="(%1)"/>
      <w:lvlJc w:val="left"/>
      <w:pPr>
        <w:ind w:left="360" w:hanging="360"/>
      </w:pPr>
      <w:rPr>
        <w:rFonts w:cs="Times New Roman" w:hint="default"/>
        <w:color w:val="auto"/>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3" w15:restartNumberingAfterBreak="0">
    <w:nsid w:val="03783D2B"/>
    <w:multiLevelType w:val="hybridMultilevel"/>
    <w:tmpl w:val="5336D7AC"/>
    <w:lvl w:ilvl="0" w:tplc="CE3C8F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431A42"/>
    <w:multiLevelType w:val="hybridMultilevel"/>
    <w:tmpl w:val="FD7C46F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08DB7C63"/>
    <w:multiLevelType w:val="hybridMultilevel"/>
    <w:tmpl w:val="67F2169E"/>
    <w:lvl w:ilvl="0" w:tplc="8D543450">
      <w:start w:val="1"/>
      <w:numFmt w:val="decimal"/>
      <w:lvlText w:val="21.%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ED2286"/>
    <w:multiLevelType w:val="hybridMultilevel"/>
    <w:tmpl w:val="C21407EC"/>
    <w:lvl w:ilvl="0" w:tplc="B662684C">
      <w:start w:val="1"/>
      <w:numFmt w:val="decimal"/>
      <w:lvlText w:val="33.%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51A51"/>
    <w:multiLevelType w:val="hybridMultilevel"/>
    <w:tmpl w:val="A06A8D0C"/>
    <w:lvl w:ilvl="0" w:tplc="F39A23EC">
      <w:start w:val="1"/>
      <w:numFmt w:val="decimal"/>
      <w:lvlText w:val="32.%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D070C8"/>
    <w:multiLevelType w:val="hybridMultilevel"/>
    <w:tmpl w:val="C9EE4484"/>
    <w:lvl w:ilvl="0" w:tplc="BCFEF086">
      <w:start w:val="1"/>
      <w:numFmt w:val="decimal"/>
      <w:lvlText w:val="13.%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F843B7"/>
    <w:multiLevelType w:val="hybridMultilevel"/>
    <w:tmpl w:val="F78C59F2"/>
    <w:lvl w:ilvl="0" w:tplc="0D90BDEE">
      <w:start w:val="12"/>
      <w:numFmt w:val="decimal"/>
      <w:pStyle w:val="Heading1-Clausename"/>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8675371"/>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7E4F1C"/>
    <w:multiLevelType w:val="hybridMultilevel"/>
    <w:tmpl w:val="F7E26454"/>
    <w:lvl w:ilvl="0" w:tplc="8392FB72">
      <w:start w:val="1"/>
      <w:numFmt w:val="decimal"/>
      <w:lvlText w:val="8.%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B02197"/>
    <w:multiLevelType w:val="hybridMultilevel"/>
    <w:tmpl w:val="612AF8EA"/>
    <w:lvl w:ilvl="0" w:tplc="405803EA">
      <w:start w:val="1"/>
      <w:numFmt w:val="decimal"/>
      <w:lvlText w:val="12.%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CA7511"/>
    <w:multiLevelType w:val="hybridMultilevel"/>
    <w:tmpl w:val="88AEF3A0"/>
    <w:lvl w:ilvl="0" w:tplc="CD909D5A">
      <w:start w:val="1"/>
      <w:numFmt w:val="lowerLetter"/>
      <w:lvlText w:val="%1."/>
      <w:lvlJc w:val="left"/>
      <w:pPr>
        <w:ind w:left="727" w:hanging="360"/>
      </w:pPr>
      <w:rPr>
        <w:i w:val="0"/>
      </w:rPr>
    </w:lvl>
    <w:lvl w:ilvl="1" w:tplc="04090019" w:tentative="1">
      <w:start w:val="1"/>
      <w:numFmt w:val="lowerLetter"/>
      <w:lvlText w:val="%2."/>
      <w:lvlJc w:val="left"/>
      <w:pPr>
        <w:ind w:left="1447" w:hanging="360"/>
      </w:pPr>
    </w:lvl>
    <w:lvl w:ilvl="2" w:tplc="0409001B" w:tentative="1">
      <w:start w:val="1"/>
      <w:numFmt w:val="lowerRoman"/>
      <w:lvlText w:val="%3."/>
      <w:lvlJc w:val="right"/>
      <w:pPr>
        <w:ind w:left="2167" w:hanging="180"/>
      </w:pPr>
    </w:lvl>
    <w:lvl w:ilvl="3" w:tplc="0409000F" w:tentative="1">
      <w:start w:val="1"/>
      <w:numFmt w:val="decimal"/>
      <w:lvlText w:val="%4."/>
      <w:lvlJc w:val="left"/>
      <w:pPr>
        <w:ind w:left="2887" w:hanging="360"/>
      </w:pPr>
    </w:lvl>
    <w:lvl w:ilvl="4" w:tplc="04090019" w:tentative="1">
      <w:start w:val="1"/>
      <w:numFmt w:val="lowerLetter"/>
      <w:lvlText w:val="%5."/>
      <w:lvlJc w:val="left"/>
      <w:pPr>
        <w:ind w:left="3607" w:hanging="360"/>
      </w:pPr>
    </w:lvl>
    <w:lvl w:ilvl="5" w:tplc="0409001B" w:tentative="1">
      <w:start w:val="1"/>
      <w:numFmt w:val="lowerRoman"/>
      <w:lvlText w:val="%6."/>
      <w:lvlJc w:val="right"/>
      <w:pPr>
        <w:ind w:left="4327" w:hanging="180"/>
      </w:pPr>
    </w:lvl>
    <w:lvl w:ilvl="6" w:tplc="0409000F" w:tentative="1">
      <w:start w:val="1"/>
      <w:numFmt w:val="decimal"/>
      <w:lvlText w:val="%7."/>
      <w:lvlJc w:val="left"/>
      <w:pPr>
        <w:ind w:left="5047" w:hanging="360"/>
      </w:pPr>
    </w:lvl>
    <w:lvl w:ilvl="7" w:tplc="04090019" w:tentative="1">
      <w:start w:val="1"/>
      <w:numFmt w:val="lowerLetter"/>
      <w:lvlText w:val="%8."/>
      <w:lvlJc w:val="left"/>
      <w:pPr>
        <w:ind w:left="5767" w:hanging="360"/>
      </w:pPr>
    </w:lvl>
    <w:lvl w:ilvl="8" w:tplc="0409001B" w:tentative="1">
      <w:start w:val="1"/>
      <w:numFmt w:val="lowerRoman"/>
      <w:lvlText w:val="%9."/>
      <w:lvlJc w:val="right"/>
      <w:pPr>
        <w:ind w:left="6487" w:hanging="180"/>
      </w:pPr>
    </w:lvl>
  </w:abstractNum>
  <w:abstractNum w:abstractNumId="14" w15:restartNumberingAfterBreak="0">
    <w:nsid w:val="1C437E9F"/>
    <w:multiLevelType w:val="hybridMultilevel"/>
    <w:tmpl w:val="C1021B6E"/>
    <w:lvl w:ilvl="0" w:tplc="4D16B566">
      <w:start w:val="1"/>
      <w:numFmt w:val="decimal"/>
      <w:lvlText w:val="19.%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594884"/>
    <w:multiLevelType w:val="hybridMultilevel"/>
    <w:tmpl w:val="317A7170"/>
    <w:lvl w:ilvl="0" w:tplc="814CCC18">
      <w:start w:val="1"/>
      <w:numFmt w:val="decimal"/>
      <w:lvlText w:val="31.%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33B7"/>
    <w:multiLevelType w:val="hybridMultilevel"/>
    <w:tmpl w:val="64EE9C90"/>
    <w:lvl w:ilvl="0" w:tplc="0D9EC1C0">
      <w:start w:val="1"/>
      <w:numFmt w:val="decimal"/>
      <w:lvlText w:val="24.%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B165F2"/>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2B5144"/>
    <w:multiLevelType w:val="hybridMultilevel"/>
    <w:tmpl w:val="E808290E"/>
    <w:lvl w:ilvl="0" w:tplc="0C0A0001">
      <w:start w:val="1"/>
      <w:numFmt w:val="bullet"/>
      <w:lvlText w:val=""/>
      <w:lvlJc w:val="left"/>
      <w:pPr>
        <w:ind w:left="756" w:hanging="360"/>
      </w:pPr>
      <w:rPr>
        <w:rFonts w:ascii="Symbol" w:hAnsi="Symbol" w:hint="default"/>
      </w:rPr>
    </w:lvl>
    <w:lvl w:ilvl="1" w:tplc="0C0A0003" w:tentative="1">
      <w:start w:val="1"/>
      <w:numFmt w:val="bullet"/>
      <w:lvlText w:val="o"/>
      <w:lvlJc w:val="left"/>
      <w:pPr>
        <w:ind w:left="1476" w:hanging="360"/>
      </w:pPr>
      <w:rPr>
        <w:rFonts w:ascii="Courier New" w:hAnsi="Courier New" w:hint="default"/>
      </w:rPr>
    </w:lvl>
    <w:lvl w:ilvl="2" w:tplc="0C0A0005" w:tentative="1">
      <w:start w:val="1"/>
      <w:numFmt w:val="bullet"/>
      <w:lvlText w:val=""/>
      <w:lvlJc w:val="left"/>
      <w:pPr>
        <w:ind w:left="2196" w:hanging="360"/>
      </w:pPr>
      <w:rPr>
        <w:rFonts w:ascii="Wingdings" w:hAnsi="Wingdings" w:hint="default"/>
      </w:rPr>
    </w:lvl>
    <w:lvl w:ilvl="3" w:tplc="0C0A0001" w:tentative="1">
      <w:start w:val="1"/>
      <w:numFmt w:val="bullet"/>
      <w:lvlText w:val=""/>
      <w:lvlJc w:val="left"/>
      <w:pPr>
        <w:ind w:left="2916" w:hanging="360"/>
      </w:pPr>
      <w:rPr>
        <w:rFonts w:ascii="Symbol" w:hAnsi="Symbol" w:hint="default"/>
      </w:rPr>
    </w:lvl>
    <w:lvl w:ilvl="4" w:tplc="0C0A0003" w:tentative="1">
      <w:start w:val="1"/>
      <w:numFmt w:val="bullet"/>
      <w:lvlText w:val="o"/>
      <w:lvlJc w:val="left"/>
      <w:pPr>
        <w:ind w:left="3636" w:hanging="360"/>
      </w:pPr>
      <w:rPr>
        <w:rFonts w:ascii="Courier New" w:hAnsi="Courier New" w:hint="default"/>
      </w:rPr>
    </w:lvl>
    <w:lvl w:ilvl="5" w:tplc="0C0A0005" w:tentative="1">
      <w:start w:val="1"/>
      <w:numFmt w:val="bullet"/>
      <w:lvlText w:val=""/>
      <w:lvlJc w:val="left"/>
      <w:pPr>
        <w:ind w:left="4356" w:hanging="360"/>
      </w:pPr>
      <w:rPr>
        <w:rFonts w:ascii="Wingdings" w:hAnsi="Wingdings" w:hint="default"/>
      </w:rPr>
    </w:lvl>
    <w:lvl w:ilvl="6" w:tplc="0C0A0001" w:tentative="1">
      <w:start w:val="1"/>
      <w:numFmt w:val="bullet"/>
      <w:lvlText w:val=""/>
      <w:lvlJc w:val="left"/>
      <w:pPr>
        <w:ind w:left="5076" w:hanging="360"/>
      </w:pPr>
      <w:rPr>
        <w:rFonts w:ascii="Symbol" w:hAnsi="Symbol" w:hint="default"/>
      </w:rPr>
    </w:lvl>
    <w:lvl w:ilvl="7" w:tplc="0C0A0003" w:tentative="1">
      <w:start w:val="1"/>
      <w:numFmt w:val="bullet"/>
      <w:lvlText w:val="o"/>
      <w:lvlJc w:val="left"/>
      <w:pPr>
        <w:ind w:left="5796" w:hanging="360"/>
      </w:pPr>
      <w:rPr>
        <w:rFonts w:ascii="Courier New" w:hAnsi="Courier New" w:hint="default"/>
      </w:rPr>
    </w:lvl>
    <w:lvl w:ilvl="8" w:tplc="0C0A0005" w:tentative="1">
      <w:start w:val="1"/>
      <w:numFmt w:val="bullet"/>
      <w:lvlText w:val=""/>
      <w:lvlJc w:val="left"/>
      <w:pPr>
        <w:ind w:left="6516" w:hanging="360"/>
      </w:pPr>
      <w:rPr>
        <w:rFonts w:ascii="Wingdings" w:hAnsi="Wingdings" w:hint="default"/>
      </w:rPr>
    </w:lvl>
  </w:abstractNum>
  <w:abstractNum w:abstractNumId="19" w15:restartNumberingAfterBreak="0">
    <w:nsid w:val="24BE5228"/>
    <w:multiLevelType w:val="hybridMultilevel"/>
    <w:tmpl w:val="E52ED652"/>
    <w:lvl w:ilvl="0" w:tplc="FDF8A672">
      <w:start w:val="1"/>
      <w:numFmt w:val="decimal"/>
      <w:lvlText w:val="28.%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44337D"/>
    <w:multiLevelType w:val="hybridMultilevel"/>
    <w:tmpl w:val="641CF0E2"/>
    <w:lvl w:ilvl="0" w:tplc="19D6A682">
      <w:start w:val="1"/>
      <w:numFmt w:val="decimal"/>
      <w:lvlText w:val="20.%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5555E6"/>
    <w:multiLevelType w:val="hybridMultilevel"/>
    <w:tmpl w:val="6F1AA42A"/>
    <w:lvl w:ilvl="0" w:tplc="601452D2">
      <w:start w:val="1"/>
      <w:numFmt w:val="lowerLetter"/>
      <w:lvlText w:val="(%1)"/>
      <w:lvlJc w:val="left"/>
      <w:pPr>
        <w:ind w:left="207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8F0E8F"/>
    <w:multiLevelType w:val="hybridMultilevel"/>
    <w:tmpl w:val="B47CA3B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3" w15:restartNumberingAfterBreak="0">
    <w:nsid w:val="2DB0790C"/>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4A7891"/>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4C7FA0"/>
    <w:multiLevelType w:val="hybridMultilevel"/>
    <w:tmpl w:val="A8C4EC86"/>
    <w:lvl w:ilvl="0" w:tplc="11AC5DB6">
      <w:start w:val="1"/>
      <w:numFmt w:val="decimal"/>
      <w:lvlText w:val="25.%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5F176F"/>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7322E9"/>
    <w:multiLevelType w:val="hybridMultilevel"/>
    <w:tmpl w:val="500C68FC"/>
    <w:lvl w:ilvl="0" w:tplc="E38021F0">
      <w:start w:val="1"/>
      <w:numFmt w:val="decimal"/>
      <w:lvlText w:val="34.%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C602E8"/>
    <w:multiLevelType w:val="hybridMultilevel"/>
    <w:tmpl w:val="13727FEA"/>
    <w:lvl w:ilvl="0" w:tplc="1C8A5FA0">
      <w:start w:val="1"/>
      <w:numFmt w:val="decimal"/>
      <w:lvlText w:val="30.%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2E0629"/>
    <w:multiLevelType w:val="hybridMultilevel"/>
    <w:tmpl w:val="875AE9D2"/>
    <w:lvl w:ilvl="0" w:tplc="0409001B">
      <w:start w:val="1"/>
      <w:numFmt w:val="lowerRoman"/>
      <w:lvlText w:val="%1."/>
      <w:lvlJc w:val="right"/>
      <w:pPr>
        <w:ind w:left="1962" w:hanging="360"/>
      </w:pPr>
    </w:lvl>
    <w:lvl w:ilvl="1" w:tplc="04090019" w:tentative="1">
      <w:start w:val="1"/>
      <w:numFmt w:val="lowerLetter"/>
      <w:lvlText w:val="%2."/>
      <w:lvlJc w:val="left"/>
      <w:pPr>
        <w:ind w:left="2682" w:hanging="360"/>
      </w:pPr>
    </w:lvl>
    <w:lvl w:ilvl="2" w:tplc="0409001B" w:tentative="1">
      <w:start w:val="1"/>
      <w:numFmt w:val="lowerRoman"/>
      <w:lvlText w:val="%3."/>
      <w:lvlJc w:val="right"/>
      <w:pPr>
        <w:ind w:left="3402" w:hanging="180"/>
      </w:pPr>
    </w:lvl>
    <w:lvl w:ilvl="3" w:tplc="0409000F" w:tentative="1">
      <w:start w:val="1"/>
      <w:numFmt w:val="decimal"/>
      <w:lvlText w:val="%4."/>
      <w:lvlJc w:val="left"/>
      <w:pPr>
        <w:ind w:left="4122" w:hanging="360"/>
      </w:pPr>
    </w:lvl>
    <w:lvl w:ilvl="4" w:tplc="04090019" w:tentative="1">
      <w:start w:val="1"/>
      <w:numFmt w:val="lowerLetter"/>
      <w:lvlText w:val="%5."/>
      <w:lvlJc w:val="left"/>
      <w:pPr>
        <w:ind w:left="4842" w:hanging="360"/>
      </w:pPr>
    </w:lvl>
    <w:lvl w:ilvl="5" w:tplc="0409001B" w:tentative="1">
      <w:start w:val="1"/>
      <w:numFmt w:val="lowerRoman"/>
      <w:lvlText w:val="%6."/>
      <w:lvlJc w:val="right"/>
      <w:pPr>
        <w:ind w:left="5562" w:hanging="180"/>
      </w:pPr>
    </w:lvl>
    <w:lvl w:ilvl="6" w:tplc="0409000F" w:tentative="1">
      <w:start w:val="1"/>
      <w:numFmt w:val="decimal"/>
      <w:lvlText w:val="%7."/>
      <w:lvlJc w:val="left"/>
      <w:pPr>
        <w:ind w:left="6282" w:hanging="360"/>
      </w:pPr>
    </w:lvl>
    <w:lvl w:ilvl="7" w:tplc="04090019" w:tentative="1">
      <w:start w:val="1"/>
      <w:numFmt w:val="lowerLetter"/>
      <w:lvlText w:val="%8."/>
      <w:lvlJc w:val="left"/>
      <w:pPr>
        <w:ind w:left="7002" w:hanging="360"/>
      </w:pPr>
    </w:lvl>
    <w:lvl w:ilvl="8" w:tplc="0409001B" w:tentative="1">
      <w:start w:val="1"/>
      <w:numFmt w:val="lowerRoman"/>
      <w:lvlText w:val="%9."/>
      <w:lvlJc w:val="right"/>
      <w:pPr>
        <w:ind w:left="7722" w:hanging="180"/>
      </w:pPr>
    </w:lvl>
  </w:abstractNum>
  <w:abstractNum w:abstractNumId="30" w15:restartNumberingAfterBreak="0">
    <w:nsid w:val="34F852A3"/>
    <w:multiLevelType w:val="hybridMultilevel"/>
    <w:tmpl w:val="E81E4882"/>
    <w:lvl w:ilvl="0" w:tplc="0A6075AA">
      <w:start w:val="1"/>
      <w:numFmt w:val="decimal"/>
      <w:lvlText w:val="1.%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C50E56"/>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4D0E3D"/>
    <w:multiLevelType w:val="hybridMultilevel"/>
    <w:tmpl w:val="817A8A44"/>
    <w:lvl w:ilvl="0" w:tplc="FDA408D0">
      <w:start w:val="1"/>
      <w:numFmt w:val="decimal"/>
      <w:lvlText w:val="7.%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1762DD"/>
    <w:multiLevelType w:val="hybridMultilevel"/>
    <w:tmpl w:val="42DA2470"/>
    <w:lvl w:ilvl="0" w:tplc="0E227B9A">
      <w:start w:val="1"/>
      <w:numFmt w:val="decimal"/>
      <w:lvlText w:val="11.%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F41A2E"/>
    <w:multiLevelType w:val="hybridMultilevel"/>
    <w:tmpl w:val="1FBCD126"/>
    <w:lvl w:ilvl="0" w:tplc="611E3148">
      <w:start w:val="1"/>
      <w:numFmt w:val="decimal"/>
      <w:lvlText w:val="37.%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EE0080"/>
    <w:multiLevelType w:val="hybridMultilevel"/>
    <w:tmpl w:val="CA3E3964"/>
    <w:lvl w:ilvl="0" w:tplc="CB1A24DE">
      <w:start w:val="1"/>
      <w:numFmt w:val="decimal"/>
      <w:lvlText w:val="23.%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F85EAC"/>
    <w:multiLevelType w:val="hybridMultilevel"/>
    <w:tmpl w:val="82A69C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8122393"/>
    <w:multiLevelType w:val="hybridMultilevel"/>
    <w:tmpl w:val="A7DC5122"/>
    <w:lvl w:ilvl="0" w:tplc="1E5E7A08">
      <w:start w:val="1"/>
      <w:numFmt w:val="lowerRoman"/>
      <w:lvlText w:val="(%1)"/>
      <w:lvlJc w:val="left"/>
      <w:pPr>
        <w:tabs>
          <w:tab w:val="num" w:pos="1440"/>
        </w:tabs>
        <w:ind w:left="1440" w:hanging="360"/>
      </w:pPr>
      <w:rPr>
        <w:rFonts w:ascii="Times New Roman" w:hAnsi="Times New Roman" w:cs="Times New Roman"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932C7A"/>
    <w:multiLevelType w:val="hybridMultilevel"/>
    <w:tmpl w:val="B90465F4"/>
    <w:lvl w:ilvl="0" w:tplc="6340FD52">
      <w:start w:val="1"/>
      <w:numFmt w:val="decimal"/>
      <w:lvlText w:val="3.%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BD6B9D"/>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1F069C"/>
    <w:multiLevelType w:val="hybridMultilevel"/>
    <w:tmpl w:val="6470B4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CA64D6C"/>
    <w:multiLevelType w:val="hybridMultilevel"/>
    <w:tmpl w:val="851A9B86"/>
    <w:lvl w:ilvl="0" w:tplc="3C8E7010">
      <w:start w:val="1"/>
      <w:numFmt w:val="decimal"/>
      <w:lvlText w:val="18.%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C73441"/>
    <w:multiLevelType w:val="hybridMultilevel"/>
    <w:tmpl w:val="BC4A0B00"/>
    <w:lvl w:ilvl="0" w:tplc="544408D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9808E9"/>
    <w:multiLevelType w:val="hybridMultilevel"/>
    <w:tmpl w:val="77069DC8"/>
    <w:lvl w:ilvl="0" w:tplc="88721B4C">
      <w:start w:val="1"/>
      <w:numFmt w:val="decimal"/>
      <w:lvlText w:val="15.%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FC32BA9"/>
    <w:multiLevelType w:val="hybridMultilevel"/>
    <w:tmpl w:val="5336D7AC"/>
    <w:lvl w:ilvl="0" w:tplc="CE3C8F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8B1783"/>
    <w:multiLevelType w:val="hybridMultilevel"/>
    <w:tmpl w:val="2ABA96B0"/>
    <w:lvl w:ilvl="0" w:tplc="96B087CC">
      <w:start w:val="1"/>
      <w:numFmt w:val="decimal"/>
      <w:lvlText w:val="10.%1"/>
      <w:lvlJc w:val="left"/>
      <w:pPr>
        <w:ind w:left="990" w:hanging="360"/>
      </w:pPr>
      <w:rPr>
        <w:rFonts w:hint="default"/>
        <w:b w:val="0"/>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51AD1819"/>
    <w:multiLevelType w:val="hybridMultilevel"/>
    <w:tmpl w:val="29EEEC6A"/>
    <w:lvl w:ilvl="0" w:tplc="4B080A40">
      <w:start w:val="1"/>
      <w:numFmt w:val="decimal"/>
      <w:lvlText w:val="%1."/>
      <w:lvlJc w:val="left"/>
      <w:pPr>
        <w:ind w:left="720" w:hanging="360"/>
      </w:pPr>
      <w:rPr>
        <w:rFonts w:ascii="Times New Roman" w:hAnsi="Times New Roman" w:cs="Times New Roman" w:hint="default"/>
        <w:b/>
      </w:rPr>
    </w:lvl>
    <w:lvl w:ilvl="1" w:tplc="440A0015">
      <w:start w:val="1"/>
      <w:numFmt w:val="upperLetter"/>
      <w:lvlText w:val="%2."/>
      <w:lvlJc w:val="left"/>
      <w:pPr>
        <w:ind w:left="1440" w:hanging="360"/>
      </w:pPr>
    </w:lvl>
    <w:lvl w:ilvl="2" w:tplc="0409001B">
      <w:start w:val="1"/>
      <w:numFmt w:val="lowerRoman"/>
      <w:lvlText w:val="%3."/>
      <w:lvlJc w:val="right"/>
      <w:pPr>
        <w:ind w:left="2160" w:hanging="180"/>
      </w:pPr>
    </w:lvl>
    <w:lvl w:ilvl="3" w:tplc="440A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2873900"/>
    <w:multiLevelType w:val="multilevel"/>
    <w:tmpl w:val="D98EBC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4144988"/>
    <w:multiLevelType w:val="hybridMultilevel"/>
    <w:tmpl w:val="5030C436"/>
    <w:lvl w:ilvl="0" w:tplc="157EE246">
      <w:start w:val="1"/>
      <w:numFmt w:val="decimal"/>
      <w:lvlText w:val="22.%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141A64"/>
    <w:multiLevelType w:val="hybridMultilevel"/>
    <w:tmpl w:val="85128E38"/>
    <w:lvl w:ilvl="0" w:tplc="1214F408">
      <w:start w:val="1"/>
      <w:numFmt w:val="decimal"/>
      <w:lvlText w:val="16.%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3C33B8"/>
    <w:multiLevelType w:val="hybridMultilevel"/>
    <w:tmpl w:val="70CCA36C"/>
    <w:lvl w:ilvl="0" w:tplc="DDBE4C96">
      <w:start w:val="1"/>
      <w:numFmt w:val="decimal"/>
      <w:lvlText w:val="17.%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3132CE"/>
    <w:multiLevelType w:val="hybridMultilevel"/>
    <w:tmpl w:val="921248EE"/>
    <w:lvl w:ilvl="0" w:tplc="D22C9E26">
      <w:start w:val="1"/>
      <w:numFmt w:val="decimal"/>
      <w:lvlText w:val="6.%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7F3EE8"/>
    <w:multiLevelType w:val="hybridMultilevel"/>
    <w:tmpl w:val="C7A23570"/>
    <w:lvl w:ilvl="0" w:tplc="AC68931E">
      <w:start w:val="1"/>
      <w:numFmt w:val="lowerLetter"/>
      <w:lvlText w:val="(%1)"/>
      <w:lvlJc w:val="left"/>
      <w:pPr>
        <w:tabs>
          <w:tab w:val="num" w:pos="2232"/>
        </w:tabs>
        <w:ind w:left="2232" w:hanging="504"/>
      </w:pPr>
      <w:rPr>
        <w:rFonts w:hint="default"/>
      </w:rPr>
    </w:lvl>
    <w:lvl w:ilvl="1" w:tplc="DB888238">
      <w:start w:val="1"/>
      <w:numFmt w:val="lowerRoman"/>
      <w:lvlText w:val="(%2)"/>
      <w:lvlJc w:val="left"/>
      <w:pPr>
        <w:tabs>
          <w:tab w:val="num" w:pos="1440"/>
        </w:tabs>
        <w:ind w:left="1440" w:hanging="360"/>
      </w:pPr>
      <w:rPr>
        <w:rFonts w:ascii="Times New Roman" w:hAnsi="Times New Roman" w:cs="Times New Roman" w:hint="default"/>
        <w:sz w:val="22"/>
        <w:szCs w:val="22"/>
      </w:rPr>
    </w:lvl>
    <w:lvl w:ilvl="2" w:tplc="11926942">
      <w:start w:val="1"/>
      <w:numFmt w:val="decimal"/>
      <w:lvlText w:val="%3-"/>
      <w:lvlJc w:val="left"/>
      <w:pPr>
        <w:ind w:left="2340" w:hanging="360"/>
      </w:pPr>
      <w:rPr>
        <w:rFonts w:hint="default"/>
      </w:rPr>
    </w:lvl>
    <w:lvl w:ilvl="3" w:tplc="440A001B">
      <w:start w:val="1"/>
      <w:numFmt w:val="lowerRoman"/>
      <w:lvlText w:val="%4."/>
      <w:lvlJc w:val="righ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5C851B73"/>
    <w:multiLevelType w:val="hybridMultilevel"/>
    <w:tmpl w:val="CB8A214C"/>
    <w:lvl w:ilvl="0" w:tplc="0409001B">
      <w:start w:val="1"/>
      <w:numFmt w:val="lowerRoman"/>
      <w:lvlText w:val="%1."/>
      <w:lvlJc w:val="right"/>
      <w:pPr>
        <w:ind w:left="1800" w:hanging="360"/>
      </w:pPr>
      <w:rPr>
        <w:rFonts w:hint="default"/>
        <w:b w:val="0"/>
        <w:i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CDD41D5"/>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D0715BF"/>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4776F5"/>
    <w:multiLevelType w:val="hybridMultilevel"/>
    <w:tmpl w:val="AD60A68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7" w15:restartNumberingAfterBreak="0">
    <w:nsid w:val="65E66AB3"/>
    <w:multiLevelType w:val="hybridMultilevel"/>
    <w:tmpl w:val="8B527332"/>
    <w:lvl w:ilvl="0" w:tplc="FECC8FAE">
      <w:start w:val="1"/>
      <w:numFmt w:val="decimal"/>
      <w:lvlText w:val="36.%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9AA6424"/>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1402FE"/>
    <w:multiLevelType w:val="hybridMultilevel"/>
    <w:tmpl w:val="3C4A2BF6"/>
    <w:lvl w:ilvl="0" w:tplc="1D1655B4">
      <w:start w:val="1"/>
      <w:numFmt w:val="decimal"/>
      <w:lvlText w:val="4.%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D4E0AC7"/>
    <w:multiLevelType w:val="hybridMultilevel"/>
    <w:tmpl w:val="232822BE"/>
    <w:lvl w:ilvl="0" w:tplc="E40E9C4A">
      <w:start w:val="1"/>
      <w:numFmt w:val="lowerRoman"/>
      <w:lvlText w:val="(%1)"/>
      <w:lvlJc w:val="left"/>
      <w:pPr>
        <w:tabs>
          <w:tab w:val="num" w:pos="1440"/>
        </w:tabs>
        <w:ind w:left="1440" w:hanging="360"/>
      </w:pPr>
      <w:rPr>
        <w:rFonts w:asciiTheme="minorHAnsi" w:hAnsiTheme="minorHAnsi"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053696C"/>
    <w:multiLevelType w:val="hybridMultilevel"/>
    <w:tmpl w:val="6BD42C74"/>
    <w:lvl w:ilvl="0" w:tplc="ED72C1D6">
      <w:start w:val="1"/>
      <w:numFmt w:val="lowerRoman"/>
      <w:lvlText w:val="(%1)"/>
      <w:lvlJc w:val="left"/>
      <w:pPr>
        <w:tabs>
          <w:tab w:val="num" w:pos="1440"/>
        </w:tabs>
        <w:ind w:left="1440" w:hanging="360"/>
      </w:pPr>
      <w:rPr>
        <w:rFonts w:ascii="Times New Roman" w:hAnsi="Times New Roman" w:cs="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9F211B"/>
    <w:multiLevelType w:val="hybridMultilevel"/>
    <w:tmpl w:val="AA947DE2"/>
    <w:lvl w:ilvl="0" w:tplc="B80C1CFE">
      <w:start w:val="1"/>
      <w:numFmt w:val="decimal"/>
      <w:lvlText w:val="26.%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5A3341F"/>
    <w:multiLevelType w:val="hybridMultilevel"/>
    <w:tmpl w:val="737E12B0"/>
    <w:lvl w:ilvl="0" w:tplc="5FFCAC3E">
      <w:start w:val="1"/>
      <w:numFmt w:val="decimal"/>
      <w:lvlText w:val="9.%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0D3151"/>
    <w:multiLevelType w:val="hybridMultilevel"/>
    <w:tmpl w:val="6632FFF4"/>
    <w:lvl w:ilvl="0" w:tplc="45DEDAD2">
      <w:start w:val="1"/>
      <w:numFmt w:val="decimal"/>
      <w:lvlText w:val="14.%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9661D01"/>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0F60E0"/>
    <w:multiLevelType w:val="hybridMultilevel"/>
    <w:tmpl w:val="6F1AA42A"/>
    <w:lvl w:ilvl="0" w:tplc="601452D2">
      <w:start w:val="1"/>
      <w:numFmt w:val="lowerLetter"/>
      <w:lvlText w:val="(%1)"/>
      <w:lvlJc w:val="left"/>
      <w:pPr>
        <w:ind w:left="207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E303859"/>
    <w:multiLevelType w:val="hybridMultilevel"/>
    <w:tmpl w:val="A432B618"/>
    <w:lvl w:ilvl="0" w:tplc="BDAE61E2">
      <w:start w:val="1"/>
      <w:numFmt w:val="decimal"/>
      <w:lvlText w:val="27.%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ED15B8C"/>
    <w:multiLevelType w:val="hybridMultilevel"/>
    <w:tmpl w:val="F254282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9" w15:restartNumberingAfterBreak="0">
    <w:nsid w:val="7F2F7228"/>
    <w:multiLevelType w:val="hybridMultilevel"/>
    <w:tmpl w:val="B11623EA"/>
    <w:lvl w:ilvl="0" w:tplc="FE6C2960">
      <w:start w:val="1"/>
      <w:numFmt w:val="decimal"/>
      <w:lvlText w:val="29.%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30"/>
  </w:num>
  <w:num w:numId="5">
    <w:abstractNumId w:val="55"/>
  </w:num>
  <w:num w:numId="6">
    <w:abstractNumId w:val="42"/>
  </w:num>
  <w:num w:numId="7">
    <w:abstractNumId w:val="59"/>
  </w:num>
  <w:num w:numId="8">
    <w:abstractNumId w:val="21"/>
  </w:num>
  <w:num w:numId="9">
    <w:abstractNumId w:val="58"/>
  </w:num>
  <w:num w:numId="10">
    <w:abstractNumId w:val="0"/>
  </w:num>
  <w:num w:numId="11">
    <w:abstractNumId w:val="51"/>
  </w:num>
  <w:num w:numId="12">
    <w:abstractNumId w:val="32"/>
  </w:num>
  <w:num w:numId="13">
    <w:abstractNumId w:val="65"/>
  </w:num>
  <w:num w:numId="14">
    <w:abstractNumId w:val="52"/>
  </w:num>
  <w:num w:numId="15">
    <w:abstractNumId w:val="61"/>
  </w:num>
  <w:num w:numId="16">
    <w:abstractNumId w:val="11"/>
  </w:num>
  <w:num w:numId="17">
    <w:abstractNumId w:val="63"/>
  </w:num>
  <w:num w:numId="18">
    <w:abstractNumId w:val="45"/>
  </w:num>
  <w:num w:numId="19">
    <w:abstractNumId w:val="33"/>
  </w:num>
  <w:num w:numId="20">
    <w:abstractNumId w:val="12"/>
  </w:num>
  <w:num w:numId="21">
    <w:abstractNumId w:val="8"/>
  </w:num>
  <w:num w:numId="22">
    <w:abstractNumId w:val="64"/>
  </w:num>
  <w:num w:numId="23">
    <w:abstractNumId w:val="43"/>
  </w:num>
  <w:num w:numId="24">
    <w:abstractNumId w:val="49"/>
  </w:num>
  <w:num w:numId="25">
    <w:abstractNumId w:val="50"/>
  </w:num>
  <w:num w:numId="26">
    <w:abstractNumId w:val="41"/>
  </w:num>
  <w:num w:numId="27">
    <w:abstractNumId w:val="14"/>
  </w:num>
  <w:num w:numId="28">
    <w:abstractNumId w:val="20"/>
  </w:num>
  <w:num w:numId="29">
    <w:abstractNumId w:val="5"/>
  </w:num>
  <w:num w:numId="30">
    <w:abstractNumId w:val="48"/>
  </w:num>
  <w:num w:numId="31">
    <w:abstractNumId w:val="35"/>
  </w:num>
  <w:num w:numId="32">
    <w:abstractNumId w:val="16"/>
  </w:num>
  <w:num w:numId="33">
    <w:abstractNumId w:val="25"/>
  </w:num>
  <w:num w:numId="34">
    <w:abstractNumId w:val="62"/>
  </w:num>
  <w:num w:numId="35">
    <w:abstractNumId w:val="67"/>
  </w:num>
  <w:num w:numId="36">
    <w:abstractNumId w:val="19"/>
  </w:num>
  <w:num w:numId="37">
    <w:abstractNumId w:val="69"/>
  </w:num>
  <w:num w:numId="38">
    <w:abstractNumId w:val="28"/>
  </w:num>
  <w:num w:numId="39">
    <w:abstractNumId w:val="15"/>
  </w:num>
  <w:num w:numId="40">
    <w:abstractNumId w:val="7"/>
  </w:num>
  <w:num w:numId="41">
    <w:abstractNumId w:val="6"/>
  </w:num>
  <w:num w:numId="42">
    <w:abstractNumId w:val="54"/>
  </w:num>
  <w:num w:numId="43">
    <w:abstractNumId w:val="26"/>
  </w:num>
  <w:num w:numId="44">
    <w:abstractNumId w:val="23"/>
  </w:num>
  <w:num w:numId="45">
    <w:abstractNumId w:val="24"/>
  </w:num>
  <w:num w:numId="46">
    <w:abstractNumId w:val="39"/>
  </w:num>
  <w:num w:numId="47">
    <w:abstractNumId w:val="17"/>
  </w:num>
  <w:num w:numId="48">
    <w:abstractNumId w:val="27"/>
  </w:num>
  <w:num w:numId="49">
    <w:abstractNumId w:val="1"/>
  </w:num>
  <w:num w:numId="50">
    <w:abstractNumId w:val="57"/>
  </w:num>
  <w:num w:numId="51">
    <w:abstractNumId w:val="34"/>
  </w:num>
  <w:num w:numId="52">
    <w:abstractNumId w:val="66"/>
  </w:num>
  <w:num w:numId="53">
    <w:abstractNumId w:val="60"/>
  </w:num>
  <w:num w:numId="54">
    <w:abstractNumId w:val="31"/>
  </w:num>
  <w:num w:numId="55">
    <w:abstractNumId w:val="10"/>
  </w:num>
  <w:num w:numId="56">
    <w:abstractNumId w:val="37"/>
  </w:num>
  <w:num w:numId="57">
    <w:abstractNumId w:val="29"/>
  </w:num>
  <w:num w:numId="58">
    <w:abstractNumId w:val="3"/>
  </w:num>
  <w:num w:numId="59">
    <w:abstractNumId w:val="44"/>
  </w:num>
  <w:num w:numId="60">
    <w:abstractNumId w:val="53"/>
  </w:num>
  <w:num w:numId="61">
    <w:abstractNumId w:val="38"/>
  </w:num>
  <w:num w:numId="62">
    <w:abstractNumId w:val="13"/>
  </w:num>
  <w:num w:numId="63">
    <w:abstractNumId w:val="2"/>
  </w:num>
  <w:num w:numId="64">
    <w:abstractNumId w:val="18"/>
  </w:num>
  <w:num w:numId="65">
    <w:abstractNumId w:val="40"/>
  </w:num>
  <w:num w:numId="66">
    <w:abstractNumId w:val="36"/>
  </w:num>
  <w:num w:numId="67">
    <w:abstractNumId w:val="4"/>
  </w:num>
  <w:num w:numId="68">
    <w:abstractNumId w:val="22"/>
  </w:num>
  <w:num w:numId="69">
    <w:abstractNumId w:val="68"/>
  </w:num>
  <w:num w:numId="70">
    <w:abstractNumId w:val="5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E7"/>
    <w:rsid w:val="00005C91"/>
    <w:rsid w:val="00005F96"/>
    <w:rsid w:val="000161BB"/>
    <w:rsid w:val="000244C7"/>
    <w:rsid w:val="00031E29"/>
    <w:rsid w:val="0004162B"/>
    <w:rsid w:val="00044D2D"/>
    <w:rsid w:val="00051A09"/>
    <w:rsid w:val="000744E4"/>
    <w:rsid w:val="00077EEF"/>
    <w:rsid w:val="00091158"/>
    <w:rsid w:val="000C347C"/>
    <w:rsid w:val="000C5BB8"/>
    <w:rsid w:val="001050FB"/>
    <w:rsid w:val="0011285A"/>
    <w:rsid w:val="00115276"/>
    <w:rsid w:val="00125396"/>
    <w:rsid w:val="00152F90"/>
    <w:rsid w:val="00156CFC"/>
    <w:rsid w:val="0016139A"/>
    <w:rsid w:val="001A54C7"/>
    <w:rsid w:val="001A7F22"/>
    <w:rsid w:val="001C7C49"/>
    <w:rsid w:val="001E22AE"/>
    <w:rsid w:val="0023230C"/>
    <w:rsid w:val="00256131"/>
    <w:rsid w:val="00264EC8"/>
    <w:rsid w:val="00277602"/>
    <w:rsid w:val="00287FCC"/>
    <w:rsid w:val="00292925"/>
    <w:rsid w:val="002B28F6"/>
    <w:rsid w:val="002D6AF2"/>
    <w:rsid w:val="002E1991"/>
    <w:rsid w:val="002F7C74"/>
    <w:rsid w:val="0031124F"/>
    <w:rsid w:val="003274BC"/>
    <w:rsid w:val="003316FF"/>
    <w:rsid w:val="00333D50"/>
    <w:rsid w:val="00351F3D"/>
    <w:rsid w:val="00363834"/>
    <w:rsid w:val="00364B7A"/>
    <w:rsid w:val="0037281F"/>
    <w:rsid w:val="003A7B24"/>
    <w:rsid w:val="003B3C5F"/>
    <w:rsid w:val="004263BD"/>
    <w:rsid w:val="0044738A"/>
    <w:rsid w:val="004736F6"/>
    <w:rsid w:val="00487610"/>
    <w:rsid w:val="004F2604"/>
    <w:rsid w:val="004F3C7D"/>
    <w:rsid w:val="00500EC4"/>
    <w:rsid w:val="005174C2"/>
    <w:rsid w:val="0052007A"/>
    <w:rsid w:val="00524037"/>
    <w:rsid w:val="00567393"/>
    <w:rsid w:val="00591258"/>
    <w:rsid w:val="005D1732"/>
    <w:rsid w:val="0062665B"/>
    <w:rsid w:val="00644829"/>
    <w:rsid w:val="00676F98"/>
    <w:rsid w:val="006968D0"/>
    <w:rsid w:val="006C274D"/>
    <w:rsid w:val="006E0C74"/>
    <w:rsid w:val="006F36CF"/>
    <w:rsid w:val="00715C34"/>
    <w:rsid w:val="007279A8"/>
    <w:rsid w:val="00734938"/>
    <w:rsid w:val="007729D8"/>
    <w:rsid w:val="007C05C6"/>
    <w:rsid w:val="007D71E8"/>
    <w:rsid w:val="007E29E7"/>
    <w:rsid w:val="007F4349"/>
    <w:rsid w:val="008108A4"/>
    <w:rsid w:val="008119D4"/>
    <w:rsid w:val="0082282D"/>
    <w:rsid w:val="0082661D"/>
    <w:rsid w:val="00834758"/>
    <w:rsid w:val="0088735D"/>
    <w:rsid w:val="00890BCE"/>
    <w:rsid w:val="00894234"/>
    <w:rsid w:val="0089593C"/>
    <w:rsid w:val="008C3D19"/>
    <w:rsid w:val="008C7489"/>
    <w:rsid w:val="008C7931"/>
    <w:rsid w:val="008E6601"/>
    <w:rsid w:val="00910975"/>
    <w:rsid w:val="009119BF"/>
    <w:rsid w:val="00951070"/>
    <w:rsid w:val="009C0672"/>
    <w:rsid w:val="009C5FF3"/>
    <w:rsid w:val="009D091A"/>
    <w:rsid w:val="009E1A0F"/>
    <w:rsid w:val="00A46A0C"/>
    <w:rsid w:val="00A87DB3"/>
    <w:rsid w:val="00A9159B"/>
    <w:rsid w:val="00B400E2"/>
    <w:rsid w:val="00B61B14"/>
    <w:rsid w:val="00B775A3"/>
    <w:rsid w:val="00B83C02"/>
    <w:rsid w:val="00B9534A"/>
    <w:rsid w:val="00C0054E"/>
    <w:rsid w:val="00C20A13"/>
    <w:rsid w:val="00C22C8D"/>
    <w:rsid w:val="00C705DC"/>
    <w:rsid w:val="00CA4DEF"/>
    <w:rsid w:val="00CE1CE2"/>
    <w:rsid w:val="00CE72D3"/>
    <w:rsid w:val="00D160A1"/>
    <w:rsid w:val="00D3216B"/>
    <w:rsid w:val="00D35D47"/>
    <w:rsid w:val="00D76CA3"/>
    <w:rsid w:val="00D77571"/>
    <w:rsid w:val="00D77F80"/>
    <w:rsid w:val="00D84BF0"/>
    <w:rsid w:val="00D90D52"/>
    <w:rsid w:val="00D93030"/>
    <w:rsid w:val="00DA2FD9"/>
    <w:rsid w:val="00DC6EB3"/>
    <w:rsid w:val="00E627A1"/>
    <w:rsid w:val="00E77716"/>
    <w:rsid w:val="00ED2F71"/>
    <w:rsid w:val="00ED38DA"/>
    <w:rsid w:val="00EE1E7B"/>
    <w:rsid w:val="00F21F97"/>
    <w:rsid w:val="00F22A35"/>
    <w:rsid w:val="00F459CE"/>
    <w:rsid w:val="00F45F7A"/>
    <w:rsid w:val="00F6339D"/>
    <w:rsid w:val="00F731D2"/>
    <w:rsid w:val="00FB2858"/>
    <w:rsid w:val="00FE1146"/>
    <w:rsid w:val="00FE55F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790953"/>
  <w15:chartTrackingRefBased/>
  <w15:docId w15:val="{EB509C10-7023-4E5A-A28C-8C5F99EA2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9E7"/>
    <w:pPr>
      <w:spacing w:after="0" w:line="240" w:lineRule="auto"/>
    </w:pPr>
    <w:rPr>
      <w:rFonts w:ascii="Times New Roman" w:eastAsia="Times New Roman" w:hAnsi="Times New Roman"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itation List,본문(내용),List Paragraph (numbered (a)),Colorful List - Accent 11,Subtle Emphasis,TITULO A,Lista 123,Titulo de Fígura,corp de texte,HOJA,Colorful List Accent 1,Párrafo de lista (analisis predial),Colorful List - Accent 111,3"/>
    <w:basedOn w:val="Normal"/>
    <w:link w:val="PrrafodelistaCar"/>
    <w:uiPriority w:val="34"/>
    <w:qFormat/>
    <w:rsid w:val="007E29E7"/>
    <w:pPr>
      <w:ind w:left="708"/>
    </w:pPr>
  </w:style>
  <w:style w:type="character" w:customStyle="1" w:styleId="PrrafodelistaCar">
    <w:name w:val="Párrafo de lista Car"/>
    <w:aliases w:val="Citation List Car,본문(내용) Car,List Paragraph (numbered (a)) Car,Colorful List - Accent 11 Car,Subtle Emphasis Car,TITULO A Car,Lista 123 Car,Titulo de Fígura Car,corp de texte Car,HOJA Car,Colorful List Accent 1 Car,3 Car"/>
    <w:link w:val="Prrafodelista"/>
    <w:uiPriority w:val="34"/>
    <w:qFormat/>
    <w:rsid w:val="007E29E7"/>
    <w:rPr>
      <w:rFonts w:ascii="Times New Roman" w:eastAsia="Times New Roman" w:hAnsi="Times New Roman" w:cs="Times New Roman"/>
      <w:sz w:val="24"/>
      <w:szCs w:val="24"/>
      <w:lang w:val="es-ES_tradnl"/>
    </w:rPr>
  </w:style>
  <w:style w:type="paragraph" w:customStyle="1" w:styleId="SectionIXHeader">
    <w:name w:val="Section IX. Header"/>
    <w:basedOn w:val="Normal"/>
    <w:uiPriority w:val="99"/>
    <w:rsid w:val="004F2604"/>
    <w:pPr>
      <w:numPr>
        <w:ilvl w:val="12"/>
      </w:numPr>
      <w:jc w:val="center"/>
    </w:pPr>
    <w:rPr>
      <w:rFonts w:ascii="Times New Roman Bold" w:hAnsi="Times New Roman Bold"/>
      <w:b/>
      <w:sz w:val="36"/>
      <w:szCs w:val="20"/>
    </w:rPr>
  </w:style>
  <w:style w:type="paragraph" w:styleId="Encabezado">
    <w:name w:val="header"/>
    <w:basedOn w:val="Normal"/>
    <w:link w:val="EncabezadoCar"/>
    <w:uiPriority w:val="99"/>
    <w:unhideWhenUsed/>
    <w:rsid w:val="004F2604"/>
    <w:pPr>
      <w:tabs>
        <w:tab w:val="center" w:pos="4419"/>
        <w:tab w:val="right" w:pos="8838"/>
      </w:tabs>
    </w:pPr>
  </w:style>
  <w:style w:type="character" w:customStyle="1" w:styleId="EncabezadoCar">
    <w:name w:val="Encabezado Car"/>
    <w:basedOn w:val="Fuentedeprrafopredeter"/>
    <w:link w:val="Encabezado"/>
    <w:uiPriority w:val="99"/>
    <w:rsid w:val="004F2604"/>
    <w:rPr>
      <w:rFonts w:ascii="Times New Roman" w:eastAsia="Times New Roman" w:hAnsi="Times New Roman" w:cs="Times New Roman"/>
      <w:sz w:val="24"/>
      <w:szCs w:val="24"/>
      <w:lang w:val="es-ES_tradnl"/>
    </w:rPr>
  </w:style>
  <w:style w:type="paragraph" w:styleId="Piedepgina">
    <w:name w:val="footer"/>
    <w:basedOn w:val="Normal"/>
    <w:link w:val="PiedepginaCar"/>
    <w:uiPriority w:val="99"/>
    <w:unhideWhenUsed/>
    <w:rsid w:val="004F2604"/>
    <w:pPr>
      <w:tabs>
        <w:tab w:val="center" w:pos="4419"/>
        <w:tab w:val="right" w:pos="8838"/>
      </w:tabs>
    </w:pPr>
  </w:style>
  <w:style w:type="character" w:customStyle="1" w:styleId="PiedepginaCar">
    <w:name w:val="Pie de página Car"/>
    <w:basedOn w:val="Fuentedeprrafopredeter"/>
    <w:link w:val="Piedepgina"/>
    <w:uiPriority w:val="99"/>
    <w:rsid w:val="004F2604"/>
    <w:rPr>
      <w:rFonts w:ascii="Times New Roman" w:eastAsia="Times New Roman" w:hAnsi="Times New Roman" w:cs="Times New Roman"/>
      <w:sz w:val="24"/>
      <w:szCs w:val="24"/>
      <w:lang w:val="es-ES_tradnl"/>
    </w:rPr>
  </w:style>
  <w:style w:type="character" w:styleId="Hipervnculo">
    <w:name w:val="Hyperlink"/>
    <w:basedOn w:val="Fuentedeprrafopredeter"/>
    <w:uiPriority w:val="99"/>
    <w:unhideWhenUsed/>
    <w:rsid w:val="00A46A0C"/>
    <w:rPr>
      <w:color w:val="0563C1" w:themeColor="hyperlink"/>
      <w:u w:val="single"/>
    </w:rPr>
  </w:style>
  <w:style w:type="character" w:styleId="Refdenotaalpie">
    <w:name w:val="footnote reference"/>
    <w:uiPriority w:val="99"/>
    <w:rsid w:val="0016139A"/>
    <w:rPr>
      <w:vertAlign w:val="superscript"/>
    </w:rPr>
  </w:style>
  <w:style w:type="paragraph" w:customStyle="1" w:styleId="Sub-ClauseText">
    <w:name w:val="Sub-Clause Text"/>
    <w:basedOn w:val="Normal"/>
    <w:rsid w:val="0016139A"/>
    <w:pPr>
      <w:overflowPunct w:val="0"/>
      <w:autoSpaceDE w:val="0"/>
      <w:autoSpaceDN w:val="0"/>
      <w:adjustRightInd w:val="0"/>
      <w:spacing w:before="120" w:after="120"/>
      <w:jc w:val="both"/>
      <w:textAlignment w:val="baseline"/>
    </w:pPr>
    <w:rPr>
      <w:spacing w:val="-4"/>
      <w:szCs w:val="20"/>
      <w:lang w:val="en-US"/>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uiPriority w:val="99"/>
    <w:qFormat/>
    <w:rsid w:val="0016139A"/>
    <w:pPr>
      <w:tabs>
        <w:tab w:val="left" w:pos="360"/>
      </w:tabs>
      <w:suppressAutoHyphens/>
      <w:overflowPunct w:val="0"/>
      <w:autoSpaceDE w:val="0"/>
      <w:autoSpaceDN w:val="0"/>
      <w:adjustRightInd w:val="0"/>
      <w:ind w:left="360" w:hanging="360"/>
      <w:textAlignment w:val="baseline"/>
    </w:pPr>
    <w:rPr>
      <w:sz w:val="20"/>
      <w:szCs w:val="20"/>
      <w:lang w:val="en-US"/>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uiPriority w:val="99"/>
    <w:rsid w:val="0016139A"/>
    <w:rPr>
      <w:rFonts w:ascii="Times New Roman" w:eastAsia="Times New Roman" w:hAnsi="Times New Roman" w:cs="Times New Roman"/>
      <w:sz w:val="20"/>
      <w:szCs w:val="20"/>
      <w:lang w:val="en-US"/>
    </w:rPr>
  </w:style>
  <w:style w:type="paragraph" w:customStyle="1" w:styleId="Subseccion">
    <w:name w:val="Subseccion"/>
    <w:basedOn w:val="Subttulo"/>
    <w:link w:val="SubseccionChar"/>
    <w:qFormat/>
    <w:rsid w:val="009119BF"/>
    <w:pPr>
      <w:numPr>
        <w:ilvl w:val="0"/>
      </w:numPr>
      <w:spacing w:before="120" w:after="240"/>
      <w:jc w:val="center"/>
    </w:pPr>
    <w:rPr>
      <w:rFonts w:ascii="Times New Roman" w:eastAsia="Times New Roman" w:hAnsi="Times New Roman" w:cs="Times New Roman"/>
      <w:b/>
      <w:sz w:val="36"/>
      <w:szCs w:val="20"/>
      <w:lang w:val="en-US"/>
    </w:rPr>
  </w:style>
  <w:style w:type="character" w:customStyle="1" w:styleId="SubseccionChar">
    <w:name w:val="Subseccion Char"/>
    <w:basedOn w:val="SubttuloCar"/>
    <w:link w:val="Subseccion"/>
    <w:rsid w:val="009119BF"/>
    <w:rPr>
      <w:rFonts w:ascii="Times New Roman" w:eastAsia="Times New Roman" w:hAnsi="Times New Roman" w:cs="Times New Roman"/>
      <w:b/>
      <w:color w:val="5A5A5A" w:themeColor="text1" w:themeTint="A5"/>
      <w:spacing w:val="15"/>
      <w:sz w:val="36"/>
      <w:szCs w:val="20"/>
      <w:lang w:val="en-US"/>
    </w:rPr>
  </w:style>
  <w:style w:type="paragraph" w:styleId="Subttulo">
    <w:name w:val="Subtitle"/>
    <w:basedOn w:val="Normal"/>
    <w:next w:val="Normal"/>
    <w:link w:val="SubttuloCar"/>
    <w:uiPriority w:val="11"/>
    <w:qFormat/>
    <w:rsid w:val="009119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9119BF"/>
    <w:rPr>
      <w:rFonts w:eastAsiaTheme="minorEastAsia"/>
      <w:color w:val="5A5A5A" w:themeColor="text1" w:themeTint="A5"/>
      <w:spacing w:val="15"/>
      <w:lang w:val="es-ES_tradnl"/>
    </w:rPr>
  </w:style>
  <w:style w:type="numbering" w:customStyle="1" w:styleId="Sinlista1">
    <w:name w:val="Sin lista1"/>
    <w:next w:val="Sinlista"/>
    <w:uiPriority w:val="99"/>
    <w:semiHidden/>
    <w:unhideWhenUsed/>
    <w:rsid w:val="00CE72D3"/>
  </w:style>
  <w:style w:type="paragraph" w:customStyle="1" w:styleId="Heading1-Clausename">
    <w:name w:val="Heading 1- Clause name"/>
    <w:basedOn w:val="Normal"/>
    <w:uiPriority w:val="99"/>
    <w:rsid w:val="00CE72D3"/>
    <w:pPr>
      <w:numPr>
        <w:numId w:val="1"/>
      </w:numPr>
      <w:spacing w:after="200"/>
      <w:ind w:left="360"/>
    </w:pPr>
    <w:rPr>
      <w:b/>
      <w:szCs w:val="20"/>
      <w:lang w:val="en-US"/>
    </w:rPr>
  </w:style>
  <w:style w:type="paragraph" w:styleId="Sangra3detindependiente">
    <w:name w:val="Body Text Indent 3"/>
    <w:basedOn w:val="Normal"/>
    <w:link w:val="Sangra3detindependienteCar"/>
    <w:uiPriority w:val="99"/>
    <w:rsid w:val="00CE72D3"/>
    <w:pPr>
      <w:tabs>
        <w:tab w:val="left" w:pos="-720"/>
      </w:tabs>
      <w:suppressAutoHyphens/>
      <w:ind w:left="792" w:hanging="540"/>
      <w:jc w:val="both"/>
    </w:pPr>
    <w:rPr>
      <w:sz w:val="16"/>
      <w:szCs w:val="20"/>
    </w:rPr>
  </w:style>
  <w:style w:type="character" w:customStyle="1" w:styleId="Sangra3detindependienteCar">
    <w:name w:val="Sangría 3 de t. independiente Car"/>
    <w:basedOn w:val="Fuentedeprrafopredeter"/>
    <w:link w:val="Sangra3detindependiente"/>
    <w:uiPriority w:val="99"/>
    <w:rsid w:val="00CE72D3"/>
    <w:rPr>
      <w:rFonts w:ascii="Times New Roman" w:eastAsia="Times New Roman" w:hAnsi="Times New Roman" w:cs="Times New Roman"/>
      <w:sz w:val="16"/>
      <w:szCs w:val="20"/>
      <w:lang w:val="es-ES_tradnl"/>
    </w:rPr>
  </w:style>
  <w:style w:type="paragraph" w:customStyle="1" w:styleId="sec7-clauses">
    <w:name w:val="sec7-clauses"/>
    <w:basedOn w:val="Heading1-Clausename"/>
    <w:uiPriority w:val="99"/>
    <w:rsid w:val="00CE72D3"/>
    <w:rPr>
      <w:rFonts w:ascii="Times New Roman Bold" w:hAnsi="Times New Roman Bold"/>
    </w:rPr>
  </w:style>
  <w:style w:type="paragraph" w:customStyle="1" w:styleId="2AutoList1">
    <w:name w:val="2AutoList1"/>
    <w:basedOn w:val="Normal"/>
    <w:uiPriority w:val="99"/>
    <w:rsid w:val="00CE72D3"/>
    <w:rPr>
      <w:szCs w:val="20"/>
    </w:rPr>
  </w:style>
  <w:style w:type="numbering" w:customStyle="1" w:styleId="Sinlista2">
    <w:name w:val="Sin lista2"/>
    <w:next w:val="Sinlista"/>
    <w:uiPriority w:val="99"/>
    <w:semiHidden/>
    <w:unhideWhenUsed/>
    <w:rsid w:val="008E6601"/>
  </w:style>
  <w:style w:type="numbering" w:customStyle="1" w:styleId="Sinlista11">
    <w:name w:val="Sin lista11"/>
    <w:next w:val="Sinlista"/>
    <w:uiPriority w:val="99"/>
    <w:semiHidden/>
    <w:unhideWhenUsed/>
    <w:rsid w:val="008E6601"/>
  </w:style>
  <w:style w:type="character" w:styleId="Refdecomentario">
    <w:name w:val="annotation reference"/>
    <w:basedOn w:val="Fuentedeprrafopredeter"/>
    <w:uiPriority w:val="99"/>
    <w:semiHidden/>
    <w:unhideWhenUsed/>
    <w:rsid w:val="00D77F80"/>
    <w:rPr>
      <w:sz w:val="16"/>
      <w:szCs w:val="16"/>
    </w:rPr>
  </w:style>
  <w:style w:type="paragraph" w:styleId="Textocomentario">
    <w:name w:val="annotation text"/>
    <w:basedOn w:val="Normal"/>
    <w:link w:val="TextocomentarioCar"/>
    <w:uiPriority w:val="99"/>
    <w:semiHidden/>
    <w:unhideWhenUsed/>
    <w:rsid w:val="00D77F80"/>
    <w:rPr>
      <w:sz w:val="20"/>
      <w:szCs w:val="20"/>
    </w:rPr>
  </w:style>
  <w:style w:type="character" w:customStyle="1" w:styleId="TextocomentarioCar">
    <w:name w:val="Texto comentario Car"/>
    <w:basedOn w:val="Fuentedeprrafopredeter"/>
    <w:link w:val="Textocomentario"/>
    <w:uiPriority w:val="99"/>
    <w:semiHidden/>
    <w:rsid w:val="00D77F80"/>
    <w:rPr>
      <w:rFonts w:ascii="Times New Roman" w:eastAsia="Times New Roman" w:hAnsi="Times New Roman"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D77F80"/>
    <w:rPr>
      <w:b/>
      <w:bCs/>
    </w:rPr>
  </w:style>
  <w:style w:type="character" w:customStyle="1" w:styleId="AsuntodelcomentarioCar">
    <w:name w:val="Asunto del comentario Car"/>
    <w:basedOn w:val="TextocomentarioCar"/>
    <w:link w:val="Asuntodelcomentario"/>
    <w:uiPriority w:val="99"/>
    <w:semiHidden/>
    <w:rsid w:val="00D77F80"/>
    <w:rPr>
      <w:rFonts w:ascii="Times New Roman" w:eastAsia="Times New Roman" w:hAnsi="Times New Roman" w:cs="Times New Roman"/>
      <w:b/>
      <w:bCs/>
      <w:sz w:val="20"/>
      <w:szCs w:val="20"/>
      <w:lang w:val="es-ES_tradnl"/>
    </w:rPr>
  </w:style>
  <w:style w:type="paragraph" w:styleId="Textodeglobo">
    <w:name w:val="Balloon Text"/>
    <w:basedOn w:val="Normal"/>
    <w:link w:val="TextodegloboCar"/>
    <w:uiPriority w:val="99"/>
    <w:semiHidden/>
    <w:unhideWhenUsed/>
    <w:rsid w:val="00D77F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7F80"/>
    <w:rPr>
      <w:rFonts w:ascii="Segoe UI" w:eastAsia="Times New Roman" w:hAnsi="Segoe UI" w:cs="Segoe UI"/>
      <w:sz w:val="18"/>
      <w:szCs w:val="18"/>
      <w:lang w:val="es-ES_tradnl"/>
    </w:rPr>
  </w:style>
  <w:style w:type="paragraph" w:customStyle="1" w:styleId="Standard">
    <w:name w:val="Standard"/>
    <w:rsid w:val="0031124F"/>
    <w:pPr>
      <w:widowControl w:val="0"/>
      <w:suppressAutoHyphens/>
      <w:spacing w:after="0" w:line="240" w:lineRule="auto"/>
      <w:textAlignment w:val="baseline"/>
    </w:pPr>
    <w:rPr>
      <w:rFonts w:ascii="Liberation Serif" w:eastAsia="DejaVu Sans" w:hAnsi="Liberation Serif" w:cs="FreeSans"/>
      <w:kern w:val="1"/>
      <w:sz w:val="24"/>
      <w:szCs w:val="24"/>
      <w:lang w:eastAsia="zh-CN" w:bidi="hi-IN"/>
    </w:rPr>
  </w:style>
  <w:style w:type="paragraph" w:customStyle="1" w:styleId="Outline">
    <w:name w:val="Outline"/>
    <w:basedOn w:val="Normal"/>
    <w:rsid w:val="00125396"/>
    <w:pPr>
      <w:spacing w:before="240"/>
    </w:pPr>
    <w:rPr>
      <w:rFonts w:ascii="Arial" w:hAnsi="Arial"/>
      <w:kern w:val="28"/>
      <w:sz w:val="20"/>
      <w:szCs w:val="20"/>
      <w:lang w:val="en-US"/>
    </w:rPr>
  </w:style>
  <w:style w:type="table" w:customStyle="1" w:styleId="Tablaconcuadrcula1">
    <w:name w:val="Tabla con cuadrícula1"/>
    <w:basedOn w:val="Tablanormal"/>
    <w:next w:val="Tablaconcuadrcula"/>
    <w:rsid w:val="00C00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00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89593C"/>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9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fael.gutierrez@salud.gob.s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cp_ugp@salud.gob.sv"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mando.urias@gruporaf.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gestiondocumental@gruporaf.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43</Pages>
  <Words>13949</Words>
  <Characters>76721</Characters>
  <Application>Microsoft Office Word</Application>
  <DocSecurity>0</DocSecurity>
  <Lines>639</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Marleny León León</dc:creator>
  <cp:keywords/>
  <dc:description/>
  <cp:lastModifiedBy>czavala</cp:lastModifiedBy>
  <cp:revision>24</cp:revision>
  <dcterms:created xsi:type="dcterms:W3CDTF">2022-06-22T17:59:00Z</dcterms:created>
  <dcterms:modified xsi:type="dcterms:W3CDTF">2022-07-27T17:20:00Z</dcterms:modified>
</cp:coreProperties>
</file>