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E0" w:rsidRDefault="009B46E0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B46E0" w:rsidRDefault="009B46E0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E50B7" w:rsidRPr="00B076AF" w:rsidRDefault="001E50B7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076AF">
        <w:rPr>
          <w:rFonts w:ascii="Segoe UI" w:hAnsi="Segoe UI" w:cs="Segoe UI"/>
          <w:b/>
          <w:bCs/>
          <w:sz w:val="24"/>
          <w:szCs w:val="24"/>
        </w:rPr>
        <w:t xml:space="preserve">Contrato </w:t>
      </w:r>
      <w:r w:rsidR="00B076AF">
        <w:rPr>
          <w:rFonts w:ascii="Segoe UI" w:hAnsi="Segoe UI" w:cs="Segoe UI"/>
          <w:b/>
          <w:bCs/>
          <w:sz w:val="24"/>
          <w:szCs w:val="24"/>
        </w:rPr>
        <w:t>N</w:t>
      </w:r>
      <w:r w:rsidRPr="00B076AF">
        <w:rPr>
          <w:rFonts w:ascii="Segoe UI" w:hAnsi="Segoe UI" w:cs="Segoe UI"/>
          <w:b/>
          <w:bCs/>
          <w:sz w:val="24"/>
          <w:szCs w:val="24"/>
        </w:rPr>
        <w:t>o. 29/2022</w:t>
      </w:r>
    </w:p>
    <w:p w:rsidR="00B076AF" w:rsidRDefault="00B076AF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E50B7" w:rsidRPr="00B076AF" w:rsidRDefault="001E50B7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076AF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B076AF">
        <w:rPr>
          <w:rFonts w:ascii="Segoe UI" w:hAnsi="Segoe UI" w:cs="Segoe UI"/>
          <w:sz w:val="24"/>
          <w:szCs w:val="24"/>
        </w:rPr>
        <w:t>mayor de edad, Estudiante,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del domicilio de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Pr="00B076AF">
        <w:rPr>
          <w:rFonts w:ascii="Segoe UI" w:hAnsi="Segoe UI" w:cs="Segoe UI"/>
          <w:sz w:val="24"/>
          <w:szCs w:val="24"/>
        </w:rPr>
        <w:t>, portadora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mi Documento Único de Identidad número: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B076AF">
        <w:rPr>
          <w:rFonts w:ascii="Segoe UI" w:hAnsi="Segoe UI" w:cs="Segoe UI"/>
          <w:sz w:val="24"/>
          <w:szCs w:val="24"/>
        </w:rPr>
        <w:t xml:space="preserve">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B076AF">
        <w:rPr>
          <w:rFonts w:ascii="Segoe UI" w:hAnsi="Segoe UI" w:cs="Segoe UI"/>
          <w:sz w:val="24"/>
          <w:szCs w:val="24"/>
        </w:rPr>
        <w:t>, con Número de Identificación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Tributaria: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B076AF">
        <w:rPr>
          <w:rFonts w:ascii="Segoe UI" w:hAnsi="Segoe UI" w:cs="Segoe UI"/>
          <w:sz w:val="24"/>
          <w:szCs w:val="24"/>
        </w:rPr>
        <w:t>, actuando en nombre y representación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B076AF">
        <w:rPr>
          <w:rFonts w:ascii="Segoe UI" w:hAnsi="Segoe UI" w:cs="Segoe UI"/>
          <w:sz w:val="24"/>
          <w:szCs w:val="24"/>
        </w:rPr>
        <w:t>Institución Autónoma,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adelante denominada </w:t>
      </w:r>
      <w:r w:rsidR="009B46E0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076AF">
        <w:rPr>
          <w:rFonts w:ascii="Segoe UI" w:hAnsi="Segoe UI" w:cs="Segoe UI"/>
          <w:sz w:val="24"/>
          <w:szCs w:val="24"/>
        </w:rPr>
        <w:t xml:space="preserve">y por otra parte </w:t>
      </w:r>
      <w:r w:rsidRPr="00B076AF">
        <w:rPr>
          <w:rFonts w:ascii="Segoe UI" w:hAnsi="Segoe UI" w:cs="Segoe UI"/>
          <w:b/>
          <w:bCs/>
          <w:sz w:val="24"/>
          <w:szCs w:val="24"/>
        </w:rPr>
        <w:t>MERCEDES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CAROLINA SALAVERRÍA DE RAMÍREZ, </w:t>
      </w:r>
      <w:r w:rsidRPr="00B076AF">
        <w:rPr>
          <w:rFonts w:ascii="Segoe UI" w:hAnsi="Segoe UI" w:cs="Segoe UI"/>
          <w:sz w:val="24"/>
          <w:szCs w:val="24"/>
        </w:rPr>
        <w:t xml:space="preserve">mayor de edad, Estudiante,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r w:rsidRPr="00B076AF">
        <w:rPr>
          <w:rFonts w:ascii="Segoe UI" w:hAnsi="Segoe UI" w:cs="Segoe UI"/>
          <w:sz w:val="24"/>
          <w:szCs w:val="24"/>
        </w:rPr>
        <w:t xml:space="preserve">, portadora de mi Documento Único de Identidad número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r w:rsidRPr="00B076AF">
        <w:rPr>
          <w:rFonts w:ascii="Segoe UI" w:hAnsi="Segoe UI" w:cs="Segoe UI"/>
          <w:sz w:val="24"/>
          <w:szCs w:val="24"/>
        </w:rPr>
        <w:t>, con Número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Identificación Tributaria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r w:rsidRPr="00B076AF">
        <w:rPr>
          <w:rFonts w:ascii="Segoe UI" w:hAnsi="Segoe UI" w:cs="Segoe UI"/>
          <w:sz w:val="24"/>
          <w:szCs w:val="24"/>
        </w:rPr>
        <w:t xml:space="preserve">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r w:rsidRPr="00B076AF">
        <w:rPr>
          <w:rFonts w:ascii="Segoe UI" w:hAnsi="Segoe UI" w:cs="Segoe UI"/>
          <w:sz w:val="24"/>
          <w:szCs w:val="24"/>
        </w:rPr>
        <w:t>, actuando en mi carácter de Administradora Única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Propietaria y, como tal, Representante Legal de la Sociedad </w:t>
      </w:r>
      <w:r w:rsidRPr="00B076AF">
        <w:rPr>
          <w:rFonts w:ascii="Segoe UI" w:hAnsi="Segoe UI" w:cs="Segoe UI"/>
          <w:b/>
          <w:bCs/>
          <w:sz w:val="24"/>
          <w:szCs w:val="24"/>
        </w:rPr>
        <w:t>GENERAL SECURITY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(EL SALVADOR), SOCIEDAD ANÓNIMA DE CAPITAL VARIABLE, </w:t>
      </w:r>
      <w:r w:rsidRPr="00B076AF">
        <w:rPr>
          <w:rFonts w:ascii="Segoe UI" w:hAnsi="Segoe UI" w:cs="Segoe UI"/>
          <w:sz w:val="24"/>
          <w:szCs w:val="24"/>
        </w:rPr>
        <w:t>que podrá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abreviarse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GENERAL SECURITY, S.A. DE C.V., </w:t>
      </w:r>
      <w:r w:rsidRPr="00B076AF">
        <w:rPr>
          <w:rFonts w:ascii="Segoe UI" w:hAnsi="Segoe UI" w:cs="Segoe UI"/>
          <w:sz w:val="24"/>
          <w:szCs w:val="24"/>
        </w:rPr>
        <w:t>de este domicilio, con Número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Identificación Tributaria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r w:rsidRPr="00B076AF">
        <w:rPr>
          <w:rFonts w:ascii="Segoe UI" w:hAnsi="Segoe UI" w:cs="Segoe UI"/>
          <w:sz w:val="24"/>
          <w:szCs w:val="24"/>
        </w:rPr>
        <w:t xml:space="preserve"> </w:t>
      </w:r>
      <w:r w:rsidR="009B46E0" w:rsidRPr="009B46E0">
        <w:rPr>
          <w:rFonts w:ascii="Segoe UI" w:hAnsi="Segoe UI" w:cs="Segoe UI"/>
          <w:sz w:val="24"/>
          <w:szCs w:val="24"/>
          <w:highlight w:val="lightGray"/>
        </w:rPr>
        <w:t>xxxxxxxxxxxxxxxxx</w:t>
      </w:r>
      <w:r w:rsidRPr="00B076AF">
        <w:rPr>
          <w:rFonts w:ascii="Segoe UI" w:hAnsi="Segoe UI" w:cs="Segoe UI"/>
          <w:sz w:val="24"/>
          <w:szCs w:val="24"/>
        </w:rPr>
        <w:t xml:space="preserve">, en adelante denominada </w:t>
      </w:r>
      <w:r w:rsidR="009B46E0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076AF">
        <w:rPr>
          <w:rFonts w:ascii="Segoe UI" w:hAnsi="Segoe UI" w:cs="Segoe UI"/>
          <w:sz w:val="24"/>
          <w:szCs w:val="24"/>
        </w:rPr>
        <w:t>por medio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de este instrumento otorgamos el presente </w:t>
      </w:r>
      <w:r w:rsidRPr="00B076AF">
        <w:rPr>
          <w:rFonts w:ascii="Segoe UI" w:hAnsi="Segoe UI" w:cs="Segoe UI"/>
          <w:b/>
          <w:bCs/>
          <w:sz w:val="24"/>
          <w:szCs w:val="24"/>
        </w:rPr>
        <w:t>"CONTRATO DE MANTENIMIENTO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>PREVENTIVO Y CORRECTIVO DE CÁMARAS DE SISTEMA DE VIDEO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>VIGILANCIA Y EQUIPO DE APERTURA CON RECONOCIMIENTO BIOMÉTRICO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>EN LAS INSTALACIONES DE LA SUPERINTENDENCIA DEL SISTEMA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="009B46E0">
        <w:rPr>
          <w:rFonts w:ascii="Segoe UI" w:hAnsi="Segoe UI" w:cs="Segoe UI"/>
          <w:b/>
          <w:bCs/>
          <w:sz w:val="24"/>
          <w:szCs w:val="24"/>
        </w:rPr>
        <w:t>FINANCIERO”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9B46E0">
        <w:rPr>
          <w:rFonts w:ascii="Segoe UI" w:hAnsi="Segoe UI" w:cs="Segoe UI"/>
          <w:b/>
          <w:bCs/>
          <w:sz w:val="24"/>
          <w:szCs w:val="24"/>
        </w:rPr>
        <w:t>I</w:t>
      </w:r>
      <w:r w:rsidRPr="00B076AF">
        <w:rPr>
          <w:rFonts w:ascii="Segoe UI" w:hAnsi="Segoe UI" w:cs="Segoe UI"/>
          <w:b/>
          <w:bCs/>
          <w:sz w:val="24"/>
          <w:szCs w:val="24"/>
        </w:rPr>
        <w:t>) OBJETO 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B076AF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proporcionar el servicio de mantenimiento preventivo y correctivo de cámaras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del sistema de video vigilancia y equipo de apertura con reconocimiento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biométrico en las instalaciones de la Superintendencia del Sistema Financiero,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conformidad a lo establecido en el presente contrato, los términos de referencia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9B46E0">
        <w:rPr>
          <w:rFonts w:ascii="Segoe UI" w:hAnsi="Segoe UI" w:cs="Segoe UI"/>
          <w:b/>
          <w:bCs/>
          <w:sz w:val="24"/>
          <w:szCs w:val="24"/>
        </w:rPr>
        <w:t>II</w:t>
      </w:r>
      <w:r w:rsidRPr="00B076AF">
        <w:rPr>
          <w:rFonts w:ascii="Segoe UI" w:hAnsi="Segoe UI" w:cs="Segoe UI"/>
          <w:b/>
          <w:bCs/>
          <w:sz w:val="24"/>
          <w:szCs w:val="24"/>
        </w:rPr>
        <w:t>) DOCUMENTOS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B076AF">
        <w:rPr>
          <w:rFonts w:ascii="Segoe UI" w:hAnsi="Segoe UI" w:cs="Segoe UI"/>
          <w:sz w:val="24"/>
          <w:szCs w:val="24"/>
        </w:rPr>
        <w:t>Forman parte integrante del presente contrato los siguientes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documentos: a) Términos de Referencia del proceso de Libre Gestión número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cuarenta y cinco/dos mil veintidós; b) Oferta Técnica y Económica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lastRenderedPageBreak/>
        <w:t>Contratista y sus anexos, de fecha diecinueve de enero de dos mil veintidós; c)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Acuerdo de nombramiento de Administrador del presente Contrato; </w:t>
      </w:r>
      <w:r w:rsidR="00B076AF">
        <w:rPr>
          <w:rFonts w:ascii="Segoe UI" w:hAnsi="Segoe UI" w:cs="Segoe UI"/>
          <w:sz w:val="24"/>
          <w:szCs w:val="24"/>
        </w:rPr>
        <w:t xml:space="preserve">d) Las </w:t>
      </w:r>
      <w:r w:rsidRPr="00B076AF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9B46E0">
        <w:rPr>
          <w:rFonts w:ascii="Segoe UI" w:hAnsi="Segoe UI" w:cs="Segoe UI"/>
          <w:b/>
          <w:bCs/>
          <w:sz w:val="24"/>
          <w:szCs w:val="24"/>
        </w:rPr>
        <w:t>III</w:t>
      </w:r>
      <w:r w:rsidR="00B076AF">
        <w:rPr>
          <w:rFonts w:ascii="Segoe UI" w:hAnsi="Segoe UI" w:cs="Segoe UI"/>
          <w:b/>
          <w:bCs/>
          <w:sz w:val="24"/>
          <w:szCs w:val="24"/>
        </w:rPr>
        <w:t xml:space="preserve">) PRECIO Y FORMA DE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B076AF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monto total de </w:t>
      </w:r>
      <w:r w:rsidRPr="00B076AF">
        <w:rPr>
          <w:rFonts w:ascii="Segoe UI" w:hAnsi="Segoe UI" w:cs="Segoe UI"/>
          <w:b/>
          <w:bCs/>
          <w:sz w:val="24"/>
          <w:szCs w:val="24"/>
        </w:rPr>
        <w:t>SIETE MIL CUATROCIENTOS OCHENTA Y CUATRO DÓLARES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>DE LOS ESTADOS UNIDOS DE AMÉRICA CON UN CENTAVO DE DÓLAR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="009B46E0">
        <w:rPr>
          <w:rFonts w:ascii="Segoe UI" w:hAnsi="Segoe UI" w:cs="Segoe UI"/>
          <w:b/>
          <w:bCs/>
          <w:sz w:val="24"/>
          <w:szCs w:val="24"/>
        </w:rPr>
        <w:t>(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$7,484.01), </w:t>
      </w:r>
      <w:r w:rsidRPr="00B076AF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Prestación de Servicios. Dicho monto será cancelado en tres pagos, uno por cada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vez que se reali</w:t>
      </w:r>
      <w:r w:rsidR="009B46E0">
        <w:rPr>
          <w:rFonts w:ascii="Segoe UI" w:hAnsi="Segoe UI" w:cs="Segoe UI"/>
          <w:sz w:val="24"/>
          <w:szCs w:val="24"/>
        </w:rPr>
        <w:t>ce el mantenimiento preventivo (</w:t>
      </w:r>
      <w:r w:rsidRPr="00B076AF">
        <w:rPr>
          <w:rFonts w:ascii="Segoe UI" w:hAnsi="Segoe UI" w:cs="Segoe UI"/>
          <w:sz w:val="24"/>
          <w:szCs w:val="24"/>
        </w:rPr>
        <w:t>febrero, junio, noviembre).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B076AF">
        <w:rPr>
          <w:rFonts w:ascii="Segoe UI" w:hAnsi="Segoe UI" w:cs="Segoe UI"/>
          <w:b/>
          <w:bCs/>
          <w:sz w:val="24"/>
          <w:szCs w:val="24"/>
        </w:rPr>
        <w:t>IV) PLAZO DE EJECUCIÓN 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SERVICIO: </w:t>
      </w:r>
      <w:r w:rsidRPr="00B076AF">
        <w:rPr>
          <w:rFonts w:ascii="Segoe UI" w:hAnsi="Segoe UI" w:cs="Segoe UI"/>
          <w:sz w:val="24"/>
          <w:szCs w:val="24"/>
        </w:rPr>
        <w:t>El plazo para la prestación del servicio será a partir de la notificación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 la legalización del contrato hasta el treinta y uno de diciembre de dos mil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veintidós.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B076AF">
        <w:rPr>
          <w:rFonts w:ascii="Segoe UI" w:hAnsi="Segoe UI" w:cs="Segoe UI"/>
          <w:sz w:val="24"/>
          <w:szCs w:val="24"/>
        </w:rPr>
        <w:t>La vigencia del contrato será a partir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la notificación de su legalización hasta treinta días posteriores al plazo del servicio.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B076AF">
        <w:rPr>
          <w:rFonts w:ascii="Segoe UI" w:hAnsi="Segoe UI" w:cs="Segoe UI"/>
          <w:sz w:val="24"/>
          <w:szCs w:val="24"/>
        </w:rPr>
        <w:t>Para garantizar el fiel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misma que se señala en la cláusula IV) del presente contrato, más treinta días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calendario. La garantía podrá hacerse efectiva a favor de la Contratante cuando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así proceda, sin necesidad de requerimiento previo o notificación a la Contratista;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liquidación.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VII) ADMINISTRACIÓN DEL CONTRATO: </w:t>
      </w:r>
      <w:r w:rsidRPr="00B076AF">
        <w:rPr>
          <w:rFonts w:ascii="Segoe UI" w:hAnsi="Segoe UI" w:cs="Segoe UI"/>
          <w:sz w:val="24"/>
          <w:szCs w:val="24"/>
        </w:rPr>
        <w:t xml:space="preserve">El seguimiento </w:t>
      </w:r>
      <w:r w:rsidR="00B076AF">
        <w:rPr>
          <w:rFonts w:ascii="Segoe UI" w:hAnsi="Segoe UI" w:cs="Segoe UI"/>
          <w:sz w:val="24"/>
          <w:szCs w:val="24"/>
        </w:rPr>
        <w:t xml:space="preserve">del </w:t>
      </w:r>
      <w:r w:rsidRPr="00B076AF">
        <w:rPr>
          <w:rFonts w:ascii="Segoe UI" w:hAnsi="Segoe UI" w:cs="Segoe UI"/>
          <w:sz w:val="24"/>
          <w:szCs w:val="24"/>
        </w:rPr>
        <w:t>cumplimiento de las obligaciones contractuales estará a cargo del Administrador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del Contrato, señor Gerovy Vaquerano Pineda, Coordinador de Seguridad 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Departamento de Servicios Generales, quien tendrá las funciones y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B076AF">
        <w:rPr>
          <w:rFonts w:ascii="Segoe UI" w:hAnsi="Segoe UI" w:cs="Segoe UI"/>
          <w:sz w:val="24"/>
          <w:szCs w:val="24"/>
        </w:rPr>
        <w:t>El presente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 lo establecido en los artículos ochenta y tres -A y ochenta y tres-B de la LACAP,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parte integral de este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B076AF">
        <w:rPr>
          <w:rFonts w:ascii="Segoe UI" w:hAnsi="Segoe UI" w:cs="Segoe UI"/>
          <w:sz w:val="24"/>
          <w:szCs w:val="24"/>
        </w:rPr>
        <w:t>Previo al vencimiento del plazo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RELA</w:t>
      </w:r>
      <w:r w:rsidR="009B46E0">
        <w:rPr>
          <w:rFonts w:ascii="Segoe UI" w:hAnsi="Segoe UI" w:cs="Segoe UI"/>
          <w:sz w:val="24"/>
          <w:szCs w:val="24"/>
        </w:rPr>
        <w:t>CAP; en tal caso, se deberán mo</w:t>
      </w:r>
      <w:r w:rsidRPr="00B076AF">
        <w:rPr>
          <w:rFonts w:ascii="Segoe UI" w:hAnsi="Segoe UI" w:cs="Segoe UI"/>
          <w:sz w:val="24"/>
          <w:szCs w:val="24"/>
        </w:rPr>
        <w:t>dificar o ampliar los plazos y montos de las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resolución de prórroga.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B076AF">
        <w:rPr>
          <w:rFonts w:ascii="Segoe UI" w:hAnsi="Segoe UI" w:cs="Segoe UI"/>
          <w:sz w:val="24"/>
          <w:szCs w:val="24"/>
        </w:rPr>
        <w:t>La Contratista no podrá ceder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transfe</w:t>
      </w:r>
      <w:r w:rsidR="009B46E0">
        <w:rPr>
          <w:rFonts w:ascii="Segoe UI" w:hAnsi="Segoe UI" w:cs="Segoe UI"/>
          <w:sz w:val="24"/>
          <w:szCs w:val="24"/>
        </w:rPr>
        <w:t>rir ni gravar, bajo ningún títu</w:t>
      </w:r>
      <w:r w:rsidRPr="00B076AF">
        <w:rPr>
          <w:rFonts w:ascii="Segoe UI" w:hAnsi="Segoe UI" w:cs="Segoe UI"/>
          <w:sz w:val="24"/>
          <w:szCs w:val="24"/>
        </w:rPr>
        <w:t>lo, los derechos y obligaciones que le confiere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B076AF">
        <w:rPr>
          <w:rFonts w:ascii="Segoe UI" w:hAnsi="Segoe UI" w:cs="Segoe UI"/>
          <w:sz w:val="24"/>
          <w:szCs w:val="24"/>
        </w:rPr>
        <w:t>La Contratista se obliga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causal de terminación del contrato, tal y como lo dispone la cláusula </w:t>
      </w:r>
      <w:r w:rsidRPr="009B46E0">
        <w:rPr>
          <w:rFonts w:ascii="Segoe UI" w:hAnsi="Segoe UI" w:cs="Segoe UI"/>
          <w:bCs/>
          <w:sz w:val="24"/>
          <w:szCs w:val="24"/>
        </w:rPr>
        <w:t xml:space="preserve">XIII </w:t>
      </w:r>
      <w:r w:rsidRPr="00B076AF">
        <w:rPr>
          <w:rFonts w:ascii="Segoe UI" w:hAnsi="Segoe UI" w:cs="Segoe UI"/>
          <w:sz w:val="24"/>
          <w:szCs w:val="24"/>
        </w:rPr>
        <w:t>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presente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B076AF">
        <w:rPr>
          <w:rFonts w:ascii="Segoe UI" w:hAnsi="Segoe UI" w:cs="Segoe UI"/>
          <w:sz w:val="24"/>
          <w:szCs w:val="24"/>
        </w:rPr>
        <w:t>En caso de incumplimiento la contratista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B076AF">
        <w:rPr>
          <w:rFonts w:ascii="Segoe UI" w:hAnsi="Segoe UI" w:cs="Segoe UI"/>
          <w:sz w:val="24"/>
          <w:szCs w:val="24"/>
        </w:rPr>
        <w:t>Sin perjuicio de lo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B076AF">
        <w:rPr>
          <w:rFonts w:ascii="Segoe UI" w:hAnsi="Segoe UI" w:cs="Segoe UI"/>
          <w:sz w:val="24"/>
          <w:szCs w:val="24"/>
        </w:rPr>
        <w:t>Las partes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B076AF">
        <w:rPr>
          <w:rFonts w:ascii="Segoe UI" w:hAnsi="Segoe UI" w:cs="Segoe UI"/>
          <w:b/>
          <w:bCs/>
          <w:sz w:val="24"/>
          <w:szCs w:val="24"/>
        </w:rPr>
        <w:t>XV) PREVENCIÓN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B076AF">
        <w:rPr>
          <w:rFonts w:ascii="Segoe UI" w:hAnsi="Segoe UI" w:cs="Segoe UI"/>
          <w:sz w:val="24"/>
          <w:szCs w:val="24"/>
        </w:rPr>
        <w:t>Si durante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B076A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B076AF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notificaciones y emplazamientos señala la siguiente dirección: Residencial San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Fernando, Calle Principal, número ocho, San Salvador; y mientras no comunique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 la Contratante cualquier cambio de dirección, todas las notificaciones.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plena validez.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B076AF">
        <w:rPr>
          <w:rFonts w:ascii="Segoe UI" w:hAnsi="Segoe UI" w:cs="Segoe UI"/>
          <w:sz w:val="24"/>
          <w:szCs w:val="24"/>
        </w:rPr>
        <w:t>La Superintendencia del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B076AF">
        <w:rPr>
          <w:rFonts w:ascii="Segoe UI" w:hAnsi="Segoe UI" w:cs="Segoe UI"/>
          <w:sz w:val="24"/>
          <w:szCs w:val="24"/>
        </w:rPr>
        <w:t>El presente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aplicables a este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B076AF">
        <w:rPr>
          <w:rFonts w:ascii="Segoe UI" w:hAnsi="Segoe UI" w:cs="Segoe UI"/>
          <w:sz w:val="24"/>
          <w:szCs w:val="24"/>
        </w:rPr>
        <w:t>Cualquier conflicto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B076AF">
        <w:rPr>
          <w:rFonts w:ascii="Segoe UI" w:hAnsi="Segoe UI" w:cs="Segoe UI"/>
          <w:b/>
          <w:bCs/>
          <w:sz w:val="24"/>
          <w:szCs w:val="24"/>
        </w:rPr>
        <w:t>XX)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B076AF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presente contrato en la ciudad de San Salvador, a los cuatro días del mes de</w:t>
      </w:r>
      <w:r w:rsidR="00B076AF">
        <w:rPr>
          <w:rFonts w:ascii="Segoe UI" w:hAnsi="Segoe UI" w:cs="Segoe UI"/>
          <w:sz w:val="24"/>
          <w:szCs w:val="24"/>
        </w:rPr>
        <w:t xml:space="preserve"> </w:t>
      </w:r>
      <w:r w:rsidRPr="00B076AF">
        <w:rPr>
          <w:rFonts w:ascii="Segoe UI" w:hAnsi="Segoe UI" w:cs="Segoe UI"/>
          <w:sz w:val="24"/>
          <w:szCs w:val="24"/>
        </w:rPr>
        <w:t>febrero del año dos mil veintidós.</w:t>
      </w:r>
    </w:p>
    <w:p w:rsidR="00B076AF" w:rsidRDefault="00B076AF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076AF" w:rsidRDefault="00B076AF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076AF" w:rsidRDefault="00B076AF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B076AF" w:rsidRDefault="00B076AF" w:rsidP="00B076A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1E50B7" w:rsidRPr="00B076AF">
        <w:rPr>
          <w:rFonts w:ascii="Segoe UI" w:hAnsi="Segoe UI" w:cs="Segoe UI"/>
          <w:sz w:val="24"/>
          <w:szCs w:val="24"/>
        </w:rPr>
        <w:t>n la ciudad de Sa</w:t>
      </w:r>
      <w:r w:rsidR="00526A64">
        <w:rPr>
          <w:rFonts w:ascii="Segoe UI" w:hAnsi="Segoe UI" w:cs="Segoe UI"/>
          <w:sz w:val="24"/>
          <w:szCs w:val="24"/>
        </w:rPr>
        <w:t>n</w:t>
      </w:r>
      <w:r w:rsidR="001E50B7" w:rsidRPr="00B076AF">
        <w:rPr>
          <w:rFonts w:ascii="Segoe UI" w:hAnsi="Segoe UI" w:cs="Segoe UI"/>
          <w:sz w:val="24"/>
          <w:szCs w:val="24"/>
        </w:rPr>
        <w:t xml:space="preserve"> </w:t>
      </w:r>
      <w:r w:rsidR="00526A64">
        <w:rPr>
          <w:rFonts w:ascii="Segoe UI" w:hAnsi="Segoe UI" w:cs="Segoe UI"/>
          <w:sz w:val="24"/>
          <w:szCs w:val="24"/>
        </w:rPr>
        <w:t>Salv</w:t>
      </w:r>
      <w:r w:rsidR="001E50B7" w:rsidRPr="00B076AF">
        <w:rPr>
          <w:rFonts w:ascii="Segoe UI" w:hAnsi="Segoe UI" w:cs="Segoe UI"/>
          <w:sz w:val="24"/>
          <w:szCs w:val="24"/>
        </w:rPr>
        <w:t>ador, a las diez horas con treinta minutos del día cuatro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de febrero del año dos mil veintidós. Ante mí,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ERNESTO FUNES MORENO,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Notario,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</w:t>
      </w:r>
      <w:r w:rsidR="001E50B7" w:rsidRPr="00B076AF">
        <w:rPr>
          <w:rFonts w:ascii="Segoe UI" w:hAnsi="Segoe UI" w:cs="Segoe UI"/>
          <w:sz w:val="24"/>
          <w:szCs w:val="24"/>
        </w:rPr>
        <w:t xml:space="preserve">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</w:t>
      </w:r>
      <w:r w:rsidR="00526A64">
        <w:rPr>
          <w:rFonts w:ascii="Segoe UI" w:hAnsi="Segoe UI" w:cs="Segoe UI"/>
          <w:sz w:val="24"/>
          <w:szCs w:val="24"/>
          <w:highlight w:val="lightGray"/>
        </w:rPr>
        <w:t>x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</w:t>
      </w:r>
      <w:r w:rsidR="001E50B7" w:rsidRPr="00B076AF">
        <w:rPr>
          <w:rFonts w:ascii="Segoe UI" w:hAnsi="Segoe UI" w:cs="Segoe UI"/>
          <w:sz w:val="24"/>
          <w:szCs w:val="24"/>
        </w:rPr>
        <w:t xml:space="preserve">, comparecen por una parte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SANDRA VERÓNICA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Estudiante, del domicilio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a quien conozco e identifico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medio de su Documento Único de Identidad número: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r>
        <w:rPr>
          <w:rFonts w:ascii="Segoe UI" w:hAnsi="Segoe UI" w:cs="Segoe UI"/>
          <w:sz w:val="24"/>
          <w:szCs w:val="24"/>
        </w:rPr>
        <w:t xml:space="preserve">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con Número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Identificación Tributaria: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actuando en nombre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representación de la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Institución Autónoma, de Derecho Público, con Número de </w:t>
      </w:r>
      <w:r>
        <w:rPr>
          <w:rFonts w:ascii="Segoe UI" w:hAnsi="Segoe UI" w:cs="Segoe UI"/>
          <w:sz w:val="24"/>
          <w:szCs w:val="24"/>
        </w:rPr>
        <w:t xml:space="preserve">Identificación </w:t>
      </w:r>
      <w:r w:rsidR="001E50B7" w:rsidRPr="00B076AF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>
        <w:rPr>
          <w:rFonts w:ascii="Segoe UI" w:hAnsi="Segoe UI" w:cs="Segoe UI"/>
          <w:sz w:val="24"/>
          <w:szCs w:val="24"/>
        </w:rPr>
        <w:t>–</w:t>
      </w:r>
      <w:r w:rsidR="001E50B7" w:rsidRPr="00B076AF">
        <w:rPr>
          <w:rFonts w:ascii="Segoe UI" w:hAnsi="Segoe UI" w:cs="Segoe UI"/>
          <w:sz w:val="24"/>
          <w:szCs w:val="24"/>
        </w:rPr>
        <w:t xml:space="preserve"> ciento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>
        <w:rPr>
          <w:rFonts w:ascii="Segoe UI" w:hAnsi="Segoe UI" w:cs="Segoe UI"/>
          <w:sz w:val="24"/>
          <w:szCs w:val="24"/>
        </w:rPr>
        <w:t xml:space="preserve">personería </w:t>
      </w:r>
      <w:r w:rsidR="001E50B7" w:rsidRPr="00B076AF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República, licenciado Conan Tonathiu Castro, el día treinta y uno de agosto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MERCEDES CAROLINA SALAVERRÍA DE RAMÍREZ,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 xml:space="preserve">, Estudiante,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a quien no conozco pero identifico por medio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de su Documento Único de Identidad número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 xml:space="preserve">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1E50B7" w:rsidRPr="00B076AF">
        <w:rPr>
          <w:rFonts w:ascii="Segoe UI" w:hAnsi="Segoe UI" w:cs="Segoe UI"/>
          <w:sz w:val="24"/>
          <w:szCs w:val="24"/>
        </w:rPr>
        <w:t>, quien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actúa en su carácter de Administradora Única Propietaria y, como tal,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Representante Legal de la Sociedad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GENERAL SECURITY (EL SALVADOR),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1E50B7" w:rsidRPr="00B076AF">
        <w:rPr>
          <w:rFonts w:ascii="Segoe UI" w:hAnsi="Segoe UI" w:cs="Segoe UI"/>
          <w:sz w:val="24"/>
          <w:szCs w:val="24"/>
        </w:rPr>
        <w:t xml:space="preserve">que podrá abreviarse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GENERAL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SECURITY. S.A. DE C.V., </w:t>
      </w:r>
      <w:r w:rsidR="00526A64">
        <w:rPr>
          <w:rFonts w:ascii="Segoe UI" w:hAnsi="Segoe UI" w:cs="Segoe UI"/>
          <w:sz w:val="24"/>
          <w:szCs w:val="24"/>
        </w:rPr>
        <w:t>de este domicilio,</w:t>
      </w:r>
      <w:r w:rsidR="001E50B7" w:rsidRPr="00B076AF">
        <w:rPr>
          <w:rFonts w:ascii="Segoe UI" w:hAnsi="Segoe UI" w:cs="Segoe UI"/>
          <w:sz w:val="24"/>
          <w:szCs w:val="24"/>
        </w:rPr>
        <w:t xml:space="preserve"> con Número de Identificación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Tributaria </w:t>
      </w:r>
      <w:r w:rsidR="00526A64" w:rsidRPr="00526A6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526A64">
        <w:rPr>
          <w:rFonts w:ascii="Segoe UI" w:hAnsi="Segoe UI" w:cs="Segoe UI"/>
          <w:sz w:val="24"/>
          <w:szCs w:val="24"/>
        </w:rPr>
        <w:t>,</w:t>
      </w:r>
      <w:r w:rsidR="001E50B7" w:rsidRPr="00B076AF">
        <w:rPr>
          <w:rFonts w:ascii="Segoe UI" w:hAnsi="Segoe UI" w:cs="Segoe UI"/>
          <w:sz w:val="24"/>
          <w:szCs w:val="24"/>
        </w:rPr>
        <w:t xml:space="preserve"> en adelante denominada </w:t>
      </w:r>
      <w:r w:rsidR="00526A64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E50B7" w:rsidRPr="00B076AF">
        <w:rPr>
          <w:rFonts w:ascii="Segoe UI" w:hAnsi="Segoe UI" w:cs="Segoe UI"/>
          <w:sz w:val="24"/>
          <w:szCs w:val="24"/>
        </w:rPr>
        <w:t>cuya personería que doy fe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ser legítima y suficiente por haber tenido a la vista fotocopias certificadas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notarialmente de los siguientes documentos: a) Testimonio de la Escritura Pública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Constitución de la Sociedad, otorgado en esta ciudad, a las nueve horas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treinta minutos del día siete de marzo de dos mil uno, ante los oficios notariales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René Eduardo Urrutia Polanco, inscrita en el Registro de Comercio al número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TREINTA Y UNO del Libro UN MIL SEISCIENTOS UNO, el día quince de marzo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dos mil uno; b) Testimonio de Escritura de Modificación e incorporación íntegra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del texto del Pacto Social, otorgada a las dieciocho horas del día veintitrés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febrero de dos mil dieciséis, ante los oficios notariales de Carlos Manuel Méndez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Torres, inscrita en el Registro de Comercio al número SETENTA Y CUATRO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Libro TRES MIL QUINIENTOS CINCUENTA Y UNO del Registro de Sociedades,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día siete de marzo de dos mil dieciséis, de la que consta. entre otros aspectos,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que la denominación, naturaleza y domicilio de la Sociedad son los ya expresados;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que su plazo es por tiempo indefinido; que la administración de la sociedad estará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confiada a un Administrador Único Propietario y su respectivo Suplente, quienes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duran en sus cargos siete años; y que la representación judicial y extrajudicial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 sociedad y el uso de la firma social corresponderá al Administrador Único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Propietario o en su defecto al Administrador Único Suplente; c) Credencial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elección del Administrador Único Propietario y su respectivo Suplente, inscrita en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el Registro de Comercio al número CUARENTA Y DOS del Libro TRES MIL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QUINIENTOS SESENTA Y SIETE del Registro de Sociedades, el día veintiuno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abril de dos mil dieciséis, de la que consta que en el libro de Actas de Junta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General Ordinaria de Accionistas que lleva dicha sociedad, se encuentra asentada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el acta número treinta y dos, celebrada en esta ciudad, a las diez horas del día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diecinueve de abril de dos mil dieciséis, en cuyo punto único de carácter ordinario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consta la elección de la señora Mercedes Carolina Salaverría de Ramírez en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cargo de Administrador Único Propietario, para el período de siete años contados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 partir de la fecha de su elección, nombramiento que se encuentra aún vigente;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y en tal carácter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1E50B7" w:rsidRPr="00B076AF">
        <w:rPr>
          <w:rFonts w:ascii="Segoe UI" w:hAnsi="Segoe UI" w:cs="Segoe UI"/>
          <w:sz w:val="24"/>
          <w:szCs w:val="24"/>
        </w:rPr>
        <w:t>Que reconocen como suyas las firmas que calzan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EF0048">
        <w:rPr>
          <w:rFonts w:ascii="Segoe UI" w:hAnsi="Segoe UI" w:cs="Segoe UI"/>
          <w:b/>
          <w:bCs/>
          <w:sz w:val="24"/>
          <w:szCs w:val="24"/>
        </w:rPr>
        <w:t>”CO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NTRATO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MANTENIMIENTO PREVENTIVO Y CORRECTIVO DE CÁMARAS DE SISTEMA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VIDEO VIGILANCIA Y EQUIPO DE APERTURA CON RECONOCIMIENTO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BIOMÉTRICO EN LAS INSTALACIONES DE LA SUPERINTENDENCIA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SISTEMA FINANCIERO</w:t>
      </w:r>
      <w:r w:rsidR="00EF0048">
        <w:rPr>
          <w:rFonts w:ascii="Segoe UI" w:hAnsi="Segoe UI" w:cs="Segoe UI"/>
          <w:b/>
          <w:bCs/>
          <w:sz w:val="24"/>
          <w:szCs w:val="24"/>
        </w:rPr>
        <w:t>”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E50B7" w:rsidRPr="00B076AF">
        <w:rPr>
          <w:rFonts w:ascii="Segoe UI" w:hAnsi="Segoe UI" w:cs="Segoe UI"/>
          <w:sz w:val="24"/>
          <w:szCs w:val="24"/>
        </w:rPr>
        <w:t>el cual se regirá por las cláusulas que se transcriben 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continuación: </w:t>
      </w:r>
      <w:r w:rsidR="001E50B7" w:rsidRPr="00EF0048">
        <w:rPr>
          <w:rFonts w:ascii="Segoe UI" w:hAnsi="Segoe UI" w:cs="Segoe UI"/>
          <w:b/>
          <w:sz w:val="24"/>
          <w:szCs w:val="24"/>
        </w:rPr>
        <w:t>"""I)</w:t>
      </w:r>
      <w:r w:rsidR="001E50B7" w:rsidRPr="00B076AF">
        <w:rPr>
          <w:rFonts w:ascii="Segoe UI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1E50B7" w:rsidRPr="00B076AF">
        <w:rPr>
          <w:rFonts w:ascii="Segoe UI" w:hAnsi="Segoe UI" w:cs="Segoe UI"/>
          <w:sz w:val="24"/>
          <w:szCs w:val="24"/>
        </w:rPr>
        <w:t>Por medio de este instrumento,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Contratista se obliga a proporcionar el servicio de mantenimiento preventivo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correctivo de cámaras del sistema de video vigilancia y equipo de apertura con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reconocimiento biométrico en las instalaciones de la Superintendencia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Sistema Financiero, de conformidad a lo establecido en el presente contrato, los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términos de referencia respectivos y en los otros documentos contractuales. </w:t>
      </w:r>
      <w:r w:rsidR="00EF0048">
        <w:rPr>
          <w:rFonts w:ascii="Segoe UI" w:hAnsi="Segoe UI" w:cs="Segoe UI"/>
          <w:b/>
          <w:bCs/>
          <w:sz w:val="24"/>
          <w:szCs w:val="24"/>
        </w:rPr>
        <w:t>II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)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1E50B7" w:rsidRPr="00B076AF">
        <w:rPr>
          <w:rFonts w:ascii="Segoe UI" w:hAnsi="Segoe UI" w:cs="Segoe UI"/>
          <w:sz w:val="24"/>
          <w:szCs w:val="24"/>
        </w:rPr>
        <w:t>Forman parte integrante del presente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Libre Gestión número cuarenta y cinco/dos mil veintidós; b) Oferta Técnica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Económica de la Contratista y sus anexos, de fecha diecinueve de enero de dos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mil veintidós; c) Acuerdo de nombramiento de Administrador del presente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EF0048">
        <w:rPr>
          <w:rFonts w:ascii="Segoe UI" w:hAnsi="Segoe UI" w:cs="Segoe UI"/>
          <w:b/>
          <w:bCs/>
          <w:sz w:val="24"/>
          <w:szCs w:val="24"/>
        </w:rPr>
        <w:t>III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) PRECIO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1E50B7" w:rsidRPr="00B076AF">
        <w:rPr>
          <w:rFonts w:ascii="Segoe UI" w:hAnsi="Segoe UI" w:cs="Segoe UI"/>
          <w:sz w:val="24"/>
          <w:szCs w:val="24"/>
        </w:rPr>
        <w:t>La Contratante pagará a la Contratista por los servicios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contratados un monto total de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SIETE MIL CUATROCIENTOS OCHENTA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CUATRO DÓLARES DE LOS ESTADOS UNIDOS DE AMÉRICA CON UN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CENTAVO DE DÓLAR ($7,484.01), </w:t>
      </w:r>
      <w:r w:rsidR="001E50B7" w:rsidRPr="00B076AF">
        <w:rPr>
          <w:rFonts w:ascii="Segoe UI" w:hAnsi="Segoe UI" w:cs="Segoe UI"/>
          <w:sz w:val="24"/>
          <w:szCs w:val="24"/>
        </w:rPr>
        <w:t>que incluye el Impuesto a la Transferencia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Bienes Muebles y a la Prestación de Servicios. Dicho monto será cancelado en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tres pagos, uno por cada vez que se realice el mantenimiento preventivo (febrero,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junio, noviembre). La Contratista someterá al Administrador del Contrato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factura correspondiente, luego de haber cumplido con todas las obligaciones que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 indiquen en el contrato. Dicha factura, junto con el acta de recepción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IV)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PLAZO DE EJECUCIÓN DEL SERVICIO: </w:t>
      </w:r>
      <w:r w:rsidR="001E50B7" w:rsidRPr="00B076AF">
        <w:rPr>
          <w:rFonts w:ascii="Segoe UI" w:hAnsi="Segoe UI" w:cs="Segoe UI"/>
          <w:sz w:val="24"/>
          <w:szCs w:val="24"/>
        </w:rPr>
        <w:t>El plazo para la prestación del servicio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será a partir de la notificación de la legalización del contrato hasta el treinta y uno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de diciembre de dos mil veintidós.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1E50B7" w:rsidRPr="00B076AF">
        <w:rPr>
          <w:rFonts w:ascii="Segoe UI" w:hAnsi="Segoe UI" w:cs="Segoe UI"/>
          <w:sz w:val="24"/>
          <w:szCs w:val="24"/>
        </w:rPr>
        <w:t>La vigencia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 será a partir de la notificación de su legalización hasta treinta días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posteriores al plazo del servicio.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E50B7" w:rsidRPr="00B076AF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al diez por ciento del valor total de este contrato; la cual deberá ser otorgada por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(S.G.R.), cuya vigencia será la misma que se señala en la cláusula IV) del presente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contrato, más treinta días calendario. La garantía podrá hacerse efectiva a favor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la C</w:t>
      </w:r>
      <w:r w:rsidR="00EF0048">
        <w:rPr>
          <w:rFonts w:ascii="Segoe UI" w:hAnsi="Segoe UI" w:cs="Segoe UI"/>
          <w:sz w:val="24"/>
          <w:szCs w:val="24"/>
        </w:rPr>
        <w:t xml:space="preserve">ontratante cuando así proceda, </w:t>
      </w:r>
      <w:r w:rsidR="001E50B7" w:rsidRPr="00B076AF">
        <w:rPr>
          <w:rFonts w:ascii="Segoe UI" w:hAnsi="Segoe UI" w:cs="Segoe UI"/>
          <w:sz w:val="24"/>
          <w:szCs w:val="24"/>
        </w:rPr>
        <w:t>sin necesidad de requerimiento previo 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VII) ADMINISTRACIÓN DEL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E50B7" w:rsidRPr="00B076AF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estará a cargo del Administrador del Contrato, señor Gerovy Vaquerano Pineda,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Coordinador de Seguridad del Departamento de Servicios Generales, quien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tendrá las funciones y responsabilidades que señala la Ley de Adquisiciones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VIII)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1E50B7" w:rsidRPr="00B076AF">
        <w:rPr>
          <w:rFonts w:ascii="Segoe UI" w:hAnsi="Segoe UI" w:cs="Segoe UI"/>
          <w:sz w:val="24"/>
          <w:szCs w:val="24"/>
        </w:rPr>
        <w:t>El presente contrato podrá ser modificado o prorrogado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F0048">
        <w:rPr>
          <w:rFonts w:ascii="Segoe UI" w:hAnsi="Segoe UI" w:cs="Segoe UI"/>
          <w:sz w:val="24"/>
          <w:szCs w:val="24"/>
        </w:rPr>
        <w:t>tres-A y ochenta y tres-B</w:t>
      </w:r>
      <w:r w:rsidR="001E50B7" w:rsidRPr="00B076AF">
        <w:rPr>
          <w:rFonts w:ascii="Segoe UI" w:hAnsi="Segoe UI" w:cs="Segoe UI"/>
          <w:sz w:val="24"/>
          <w:szCs w:val="24"/>
        </w:rPr>
        <w:t xml:space="preserve"> de la LACAP, para lo cual la Contratante emitirá la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correspondiente resoluc1on razonada, y la Contratista, en caso de ser necesario</w:t>
      </w:r>
      <w:r>
        <w:rPr>
          <w:rFonts w:ascii="Segoe UI" w:hAnsi="Segoe UI" w:cs="Segoe UI"/>
          <w:sz w:val="24"/>
          <w:szCs w:val="24"/>
        </w:rPr>
        <w:t>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deberá ampliar los plazos y montos de la Garantía de Cumplimiento de Contrato, según lo indique la contratante y formará parte integral de este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IX)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1E50B7" w:rsidRPr="00B076AF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1E50B7" w:rsidRPr="00B076AF">
        <w:rPr>
          <w:rFonts w:ascii="Segoe UI" w:hAnsi="Segoe UI" w:cs="Segoe UI"/>
          <w:sz w:val="24"/>
          <w:szCs w:val="24"/>
        </w:rPr>
        <w:t>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XI)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1E50B7" w:rsidRPr="00B076AF">
        <w:rPr>
          <w:rFonts w:ascii="Segoe UI" w:hAnsi="Segoe UI" w:cs="Segoe UI"/>
          <w:sz w:val="24"/>
          <w:szCs w:val="24"/>
        </w:rPr>
        <w:t>La Contratista se obliga a guardar la confidencialidad de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conocimiento únicamente la información que </w:t>
      </w:r>
      <w:r>
        <w:rPr>
          <w:rFonts w:ascii="Segoe UI" w:hAnsi="Segoe UI" w:cs="Segoe UI"/>
          <w:sz w:val="24"/>
          <w:szCs w:val="24"/>
        </w:rPr>
        <w:t>sea estrictamente indispensable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XII)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1E50B7" w:rsidRPr="00B076AF">
        <w:rPr>
          <w:rFonts w:ascii="Segoe UI" w:hAnsi="Segoe UI" w:cs="Segoe UI"/>
          <w:sz w:val="24"/>
          <w:szCs w:val="24"/>
        </w:rPr>
        <w:t>En caso de incumplimiento la contratista expresamente se somete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Contratante, a efecto de que si se justificare la razón aducida, éste le conceda </w:t>
      </w:r>
      <w:r>
        <w:rPr>
          <w:rFonts w:ascii="Segoe UI" w:hAnsi="Segoe UI" w:cs="Segoe UI"/>
          <w:sz w:val="24"/>
          <w:szCs w:val="24"/>
        </w:rPr>
        <w:t>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XIII) OTRAS CAUSALES DE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1E50B7" w:rsidRPr="00B076AF">
        <w:rPr>
          <w:rFonts w:ascii="Segoe UI" w:hAnsi="Segoe UI" w:cs="Segoe UI"/>
          <w:sz w:val="24"/>
          <w:szCs w:val="24"/>
        </w:rPr>
        <w:t>Sin perjuicio de lo establecido en la LACAP y 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contrato; b) Si se entablare alguna r</w:t>
      </w:r>
      <w:r w:rsidR="00522FBE">
        <w:rPr>
          <w:rFonts w:ascii="Segoe UI" w:hAnsi="Segoe UI" w:cs="Segoe UI"/>
          <w:sz w:val="24"/>
          <w:szCs w:val="24"/>
        </w:rPr>
        <w:t>eclamación en contra de la Cont</w:t>
      </w:r>
      <w:r w:rsidR="001E50B7" w:rsidRPr="00B076AF">
        <w:rPr>
          <w:rFonts w:ascii="Segoe UI" w:hAnsi="Segoe UI" w:cs="Segoe UI"/>
          <w:sz w:val="24"/>
          <w:szCs w:val="24"/>
        </w:rPr>
        <w:t>ratista que, 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522FBE">
        <w:rPr>
          <w:rFonts w:ascii="Segoe UI" w:hAnsi="Segoe UI" w:cs="Segoe UI"/>
          <w:sz w:val="24"/>
          <w:szCs w:val="24"/>
        </w:rPr>
        <w:t>j</w:t>
      </w:r>
      <w:r w:rsidR="001E50B7" w:rsidRPr="00B076AF">
        <w:rPr>
          <w:rFonts w:ascii="Segoe UI" w:hAnsi="Segoe UI" w:cs="Segoe UI"/>
          <w:sz w:val="24"/>
          <w:szCs w:val="24"/>
        </w:rPr>
        <w:t xml:space="preserve">uicio de la Contratante, pudiere afectar el cumplimiento del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XIV)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1E50B7" w:rsidRPr="00B076AF">
        <w:rPr>
          <w:rFonts w:ascii="Segoe UI" w:hAnsi="Segoe UI" w:cs="Segoe UI"/>
          <w:sz w:val="24"/>
          <w:szCs w:val="24"/>
        </w:rPr>
        <w:t>Las partes contratantes podrán acordar la extinción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o recibidos.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1E50B7" w:rsidRPr="00B076AF">
        <w:rPr>
          <w:rFonts w:ascii="Segoe UI" w:hAnsi="Segoe UI" w:cs="Segoe UI"/>
          <w:sz w:val="24"/>
          <w:szCs w:val="24"/>
        </w:rPr>
        <w:t>Si durante la ejecución del contrato se comprobare por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XVI) DECLARACIONES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1E50B7" w:rsidRPr="00B076AF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notificaciones y emplazamientos señala la siguiente dirección: Residencial San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Fernando, Calle Principal, número ocho, San Salvador; y mientras no comunique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 la Contratante cualquier cambio de dirección, todas las notificaciones,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plena validez.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1E50B7" w:rsidRPr="00B076AF">
        <w:rPr>
          <w:rFonts w:ascii="Segoe UI" w:hAnsi="Segoe UI" w:cs="Segoe UI"/>
          <w:sz w:val="24"/>
          <w:szCs w:val="24"/>
        </w:rPr>
        <w:t>La Superintendencia del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522FBE">
        <w:rPr>
          <w:rFonts w:ascii="Segoe UI" w:hAnsi="Segoe UI" w:cs="Segoe UI"/>
          <w:b/>
          <w:bCs/>
          <w:sz w:val="24"/>
          <w:szCs w:val="24"/>
        </w:rPr>
        <w:t>XVIII)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="001E50B7" w:rsidRPr="00B076AF">
        <w:rPr>
          <w:rFonts w:ascii="Segoe UI" w:hAnsi="Segoe UI" w:cs="Segoe UI"/>
          <w:sz w:val="24"/>
          <w:szCs w:val="24"/>
        </w:rPr>
        <w:t>El presente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aplicables a este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1E50B7" w:rsidRPr="00B076AF">
        <w:rPr>
          <w:rFonts w:ascii="Segoe UI" w:hAnsi="Segoe UI" w:cs="Segoe UI"/>
          <w:sz w:val="24"/>
          <w:szCs w:val="24"/>
        </w:rPr>
        <w:t>Cualquier conflicto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XX)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="001E50B7" w:rsidRPr="00B076AF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tribunales nos sometemos expresamente""". Yo el Notario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1E50B7" w:rsidRPr="00B076AF">
        <w:rPr>
          <w:rFonts w:ascii="Segoe UI" w:hAnsi="Segoe UI" w:cs="Segoe UI"/>
          <w:sz w:val="24"/>
          <w:szCs w:val="24"/>
        </w:rPr>
        <w:t>Que las firmas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relacionadas son auténticas por haber sido puestas de su puño y letra, a mi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presencia, por los comparecientes, quienes manifiestan además que aceptan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expresaron </w:t>
      </w:r>
      <w:r>
        <w:rPr>
          <w:rFonts w:ascii="Segoe UI" w:hAnsi="Segoe UI" w:cs="Segoe UI"/>
          <w:sz w:val="24"/>
          <w:szCs w:val="24"/>
        </w:rPr>
        <w:t xml:space="preserve">los </w:t>
      </w:r>
      <w:r w:rsidR="001E50B7" w:rsidRPr="00B076AF">
        <w:rPr>
          <w:rFonts w:ascii="Segoe UI" w:hAnsi="Segoe UI" w:cs="Segoe UI"/>
          <w:sz w:val="24"/>
          <w:szCs w:val="24"/>
        </w:rPr>
        <w:t>comparecientes, a quienes expliqué los efectos legales de esta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acta notarial, la cual está redactada en cinco hojas útiles, y leída que se las hube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>
        <w:rPr>
          <w:rFonts w:ascii="Segoe UI" w:eastAsia="HiddenHorzOCR" w:hAnsi="Segoe UI" w:cs="Segoe UI"/>
          <w:sz w:val="24"/>
          <w:szCs w:val="24"/>
        </w:rPr>
        <w:t xml:space="preserve"> </w:t>
      </w:r>
      <w:r w:rsidR="001E50B7" w:rsidRPr="00B076AF">
        <w:rPr>
          <w:rFonts w:ascii="Segoe UI" w:hAnsi="Segoe UI" w:cs="Segoe UI"/>
          <w:sz w:val="24"/>
          <w:szCs w:val="24"/>
        </w:rPr>
        <w:t xml:space="preserve">ratifican su contenido y firmamos. </w:t>
      </w:r>
      <w:r w:rsidR="001E50B7" w:rsidRPr="00B076AF">
        <w:rPr>
          <w:rFonts w:ascii="Segoe UI" w:hAnsi="Segoe UI" w:cs="Segoe UI"/>
          <w:b/>
          <w:bCs/>
          <w:sz w:val="24"/>
          <w:szCs w:val="24"/>
        </w:rPr>
        <w:t>DOY FE.</w:t>
      </w:r>
      <w:bookmarkStart w:id="0" w:name="_GoBack"/>
      <w:bookmarkEnd w:id="0"/>
    </w:p>
    <w:sectPr w:rsidR="003D6ADB" w:rsidRPr="00B07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7"/>
    <w:rsid w:val="001E50B7"/>
    <w:rsid w:val="00443A68"/>
    <w:rsid w:val="00522FBE"/>
    <w:rsid w:val="00526A64"/>
    <w:rsid w:val="00830C54"/>
    <w:rsid w:val="009B46E0"/>
    <w:rsid w:val="00B076AF"/>
    <w:rsid w:val="00C41464"/>
    <w:rsid w:val="00E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824DD4-B917-46FE-870B-D4DA1B1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4693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2022-03-07T18:02:00Z</dcterms:created>
  <dcterms:modified xsi:type="dcterms:W3CDTF">2022-03-10T19:53:00Z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f29071db-e939-4b64-bed7-3251df2b8827</vt:lpwstr>
  </property>
</Properties>
</file>