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8AE7" w14:textId="35DA3B30" w:rsidR="003127CD" w:rsidRPr="005931DE" w:rsidRDefault="003127CD" w:rsidP="003127CD">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055</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09F38634" w14:textId="77777777" w:rsidR="003127CD" w:rsidRPr="005931DE" w:rsidRDefault="003127CD" w:rsidP="003127CD">
      <w:pPr>
        <w:pStyle w:val="Textosinformato"/>
        <w:ind w:right="-261"/>
        <w:jc w:val="both"/>
        <w:rPr>
          <w:rFonts w:ascii="Open Sans" w:hAnsi="Open Sans" w:cs="Open Sans"/>
          <w:b/>
          <w:bCs/>
          <w:sz w:val="22"/>
          <w:szCs w:val="22"/>
        </w:rPr>
      </w:pPr>
    </w:p>
    <w:p w14:paraId="5E703AE7" w14:textId="1F165A4D" w:rsidR="003127CD" w:rsidRPr="00516C8A" w:rsidRDefault="003127CD" w:rsidP="003127CD">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ENILSON MAXIMILIANO TEJADA ZALDAÑA.</w:t>
      </w:r>
    </w:p>
    <w:p w14:paraId="12908ABC" w14:textId="77777777" w:rsidR="003127CD" w:rsidRPr="005931DE" w:rsidRDefault="003127CD" w:rsidP="003127CD">
      <w:pPr>
        <w:jc w:val="both"/>
        <w:rPr>
          <w:rFonts w:ascii="Open Sans" w:hAnsi="Open Sans" w:cs="Open Sans"/>
          <w:bCs/>
          <w:color w:val="000000"/>
          <w:sz w:val="22"/>
          <w:szCs w:val="22"/>
          <w:lang w:val="es-MX"/>
        </w:rPr>
      </w:pPr>
    </w:p>
    <w:p w14:paraId="4E270777" w14:textId="39C31575" w:rsidR="003127CD" w:rsidRDefault="003127CD" w:rsidP="003127CD">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FE0866">
        <w:rPr>
          <w:rFonts w:ascii="Open Sans" w:hAnsi="Open Sans" w:cs="Open Sans"/>
          <w:sz w:val="22"/>
          <w:szCs w:val="22"/>
        </w:rPr>
        <w:t>-------------------------</w:t>
      </w:r>
      <w:r>
        <w:rPr>
          <w:rFonts w:ascii="Open Sans" w:hAnsi="Open Sans" w:cs="Open Sans"/>
          <w:sz w:val="22"/>
          <w:szCs w:val="22"/>
        </w:rPr>
        <w:t xml:space="preserve">años de edad,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ENILSON MAXIMILIANO TEJADA ZALDAÑA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FE0866" w:rsidRPr="009555BA">
        <w:rPr>
          <w:rFonts w:ascii="Open Sans" w:hAnsi="Open Sans" w:cs="Open Sans"/>
          <w:sz w:val="22"/>
          <w:szCs w:val="22"/>
        </w:rPr>
        <w:t xml:space="preserve">, </w:t>
      </w:r>
      <w:r w:rsidR="00FE0866">
        <w:rPr>
          <w:rFonts w:ascii="Open Sans" w:hAnsi="Open Sans" w:cs="Open Sans"/>
          <w:sz w:val="22"/>
          <w:szCs w:val="22"/>
        </w:rPr>
        <w:t>-------------------------</w:t>
      </w:r>
      <w:r>
        <w:rPr>
          <w:rFonts w:ascii="Open Sans" w:hAnsi="Open Sans" w:cs="Open Sans"/>
          <w:color w:val="000000"/>
          <w:sz w:val="22"/>
          <w:szCs w:val="22"/>
        </w:rPr>
        <w:t xml:space="preserve">años de edad,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dieciocho de enero de dos mil veintiséis</w:t>
      </w:r>
      <w:r w:rsidRPr="006B0AFB">
        <w:rPr>
          <w:rFonts w:ascii="Open Sans" w:hAnsi="Open Sans" w:cs="Open Sans"/>
          <w:color w:val="000000"/>
          <w:sz w:val="22"/>
          <w:szCs w:val="22"/>
        </w:rPr>
        <w:t>, con Número de Identificación Tributaria</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 xml:space="preserve">CONTRATO DE </w:t>
      </w:r>
      <w:r w:rsidRPr="005931DE">
        <w:rPr>
          <w:rFonts w:ascii="Open Sans" w:hAnsi="Open Sans" w:cs="Open Sans"/>
          <w:b/>
          <w:sz w:val="22"/>
          <w:szCs w:val="22"/>
        </w:rPr>
        <w:lastRenderedPageBreak/>
        <w:t>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CIENTO VEINTE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4A5650C6" w14:textId="77777777" w:rsidR="003127CD" w:rsidRPr="005931DE" w:rsidRDefault="003127CD" w:rsidP="003127CD">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3127CD" w:rsidRPr="0067003B" w14:paraId="55B5DE33" w14:textId="77777777" w:rsidTr="003127CD">
        <w:trPr>
          <w:trHeight w:val="626"/>
          <w:tblHeader/>
        </w:trPr>
        <w:tc>
          <w:tcPr>
            <w:tcW w:w="2243" w:type="pct"/>
            <w:tcBorders>
              <w:bottom w:val="single" w:sz="4" w:space="0" w:color="auto"/>
            </w:tcBorders>
            <w:shd w:val="clear" w:color="auto" w:fill="auto"/>
            <w:vAlign w:val="center"/>
          </w:tcPr>
          <w:p w14:paraId="6C658F06" w14:textId="77777777" w:rsidR="003127CD" w:rsidRPr="0067003B" w:rsidRDefault="003127CD" w:rsidP="00AF0EE3">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0F2CC3E2" w14:textId="77777777" w:rsidR="003127CD" w:rsidRPr="0067003B" w:rsidRDefault="003127CD" w:rsidP="00AF0EE3">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43635B64" w14:textId="77777777" w:rsidR="003127CD" w:rsidRPr="0067003B" w:rsidRDefault="003127CD" w:rsidP="00AF0EE3">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3127CD" w:rsidRPr="0067003B" w14:paraId="237A767D" w14:textId="77777777" w:rsidTr="003127CD">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1A2052" w14:textId="77777777" w:rsidR="003127CD" w:rsidRPr="00517226" w:rsidRDefault="003127CD" w:rsidP="003127CD">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2E56C2CE" w14:textId="7C1FF290" w:rsidR="003127CD" w:rsidRPr="003127CD" w:rsidRDefault="003127CD" w:rsidP="003127CD">
            <w:pPr>
              <w:jc w:val="center"/>
              <w:rPr>
                <w:rFonts w:ascii="Open Sans" w:hAnsi="Open Sans" w:cs="Open Sans"/>
                <w:color w:val="000000"/>
                <w:sz w:val="22"/>
                <w:szCs w:val="22"/>
                <w:lang w:eastAsia="es-SV"/>
              </w:rPr>
            </w:pPr>
            <w:r w:rsidRPr="003127CD">
              <w:rPr>
                <w:rFonts w:ascii="Open Sans" w:hAnsi="Open Sans" w:cs="Open Sans"/>
                <w:color w:val="000000"/>
                <w:sz w:val="22"/>
                <w:szCs w:val="22"/>
                <w:lang w:val="es-SV" w:eastAsia="es-SV"/>
              </w:rPr>
              <w:t>120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517C2A95" w14:textId="334A49F9" w:rsidR="003127CD" w:rsidRPr="003127CD" w:rsidRDefault="003127CD" w:rsidP="003127CD">
            <w:pPr>
              <w:jc w:val="center"/>
              <w:rPr>
                <w:rFonts w:ascii="Open Sans" w:hAnsi="Open Sans" w:cs="Open Sans"/>
                <w:color w:val="000000"/>
                <w:sz w:val="22"/>
                <w:szCs w:val="22"/>
                <w:lang w:eastAsia="es-SV"/>
              </w:rPr>
            </w:pPr>
            <w:r w:rsidRPr="003127CD">
              <w:rPr>
                <w:rFonts w:ascii="Open Sans" w:hAnsi="Open Sans" w:cs="Open Sans"/>
                <w:color w:val="000000"/>
                <w:sz w:val="22"/>
                <w:szCs w:val="22"/>
                <w:lang w:val="es-SV" w:eastAsia="es-SV"/>
              </w:rPr>
              <w:t xml:space="preserve">$         9,720.00 </w:t>
            </w:r>
          </w:p>
        </w:tc>
      </w:tr>
      <w:tr w:rsidR="003127CD" w:rsidRPr="0067003B" w14:paraId="55FFB158" w14:textId="77777777" w:rsidTr="003127CD">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206384" w14:textId="77777777" w:rsidR="003127CD" w:rsidRPr="00517226" w:rsidRDefault="003127CD" w:rsidP="003127CD">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68B14" w14:textId="10B42B4A" w:rsidR="003127CD" w:rsidRPr="003127CD" w:rsidRDefault="003127CD" w:rsidP="003127CD">
            <w:pPr>
              <w:jc w:val="center"/>
              <w:rPr>
                <w:rFonts w:ascii="Open Sans" w:hAnsi="Open Sans" w:cs="Open Sans"/>
                <w:b/>
                <w:bCs/>
                <w:color w:val="000000"/>
                <w:sz w:val="22"/>
                <w:szCs w:val="22"/>
                <w:lang w:eastAsia="es-SV"/>
              </w:rPr>
            </w:pPr>
            <w:r w:rsidRPr="003127CD">
              <w:rPr>
                <w:rFonts w:ascii="Open Sans" w:hAnsi="Open Sans" w:cs="Open Sans"/>
                <w:b/>
                <w:bCs/>
                <w:color w:val="000000"/>
                <w:sz w:val="22"/>
                <w:szCs w:val="22"/>
                <w:lang w:val="es-SV" w:eastAsia="es-SV"/>
              </w:rPr>
              <w:t>120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626D16" w14:textId="32B8CB88" w:rsidR="003127CD" w:rsidRPr="003127CD" w:rsidRDefault="003127CD" w:rsidP="003127CD">
            <w:pPr>
              <w:jc w:val="center"/>
              <w:rPr>
                <w:rFonts w:ascii="Open Sans" w:hAnsi="Open Sans" w:cs="Open Sans"/>
                <w:b/>
                <w:bCs/>
                <w:color w:val="000000"/>
                <w:sz w:val="22"/>
                <w:szCs w:val="22"/>
                <w:lang w:eastAsia="es-SV"/>
              </w:rPr>
            </w:pPr>
            <w:r w:rsidRPr="003127CD">
              <w:rPr>
                <w:rFonts w:ascii="Open Sans" w:hAnsi="Open Sans" w:cs="Open Sans"/>
                <w:b/>
                <w:bCs/>
                <w:color w:val="000000"/>
                <w:sz w:val="22"/>
                <w:szCs w:val="22"/>
                <w:lang w:val="es-SV" w:eastAsia="es-SV"/>
              </w:rPr>
              <w:t xml:space="preserve">$         9,720.00 </w:t>
            </w:r>
          </w:p>
        </w:tc>
      </w:tr>
    </w:tbl>
    <w:p w14:paraId="4D435A54" w14:textId="77777777" w:rsidR="003127CD" w:rsidRPr="005931DE" w:rsidRDefault="003127CD" w:rsidP="003127CD">
      <w:pPr>
        <w:spacing w:line="360" w:lineRule="auto"/>
        <w:jc w:val="both"/>
        <w:rPr>
          <w:rFonts w:ascii="Open Sans" w:hAnsi="Open Sans" w:cs="Open Sans"/>
          <w:sz w:val="22"/>
          <w:szCs w:val="22"/>
        </w:rPr>
      </w:pPr>
    </w:p>
    <w:p w14:paraId="2BED2ECB" w14:textId="107C1D7C" w:rsidR="003127CD" w:rsidRPr="00245D76" w:rsidRDefault="003127CD" w:rsidP="003127CD">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documentos que emanaren del presente contrato los cuales son complementarios </w:t>
      </w:r>
      <w:r w:rsidRPr="005F6F2F">
        <w:rPr>
          <w:rFonts w:ascii="Open Sans" w:hAnsi="Open Sans" w:cs="Open Sans"/>
          <w:sz w:val="22"/>
          <w:szCs w:val="22"/>
        </w:rPr>
        <w:lastRenderedPageBreak/>
        <w:t>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Pr>
          <w:rFonts w:ascii="Open Sans" w:hAnsi="Open Sans" w:cs="Open Sans"/>
          <w:b/>
          <w:color w:val="000000"/>
          <w:sz w:val="22"/>
          <w:szCs w:val="22"/>
        </w:rPr>
        <w:t>NUEVE</w:t>
      </w:r>
      <w:r w:rsidRPr="005F6F2F">
        <w:rPr>
          <w:rFonts w:ascii="Open Sans" w:hAnsi="Open Sans" w:cs="Open Sans"/>
          <w:b/>
          <w:color w:val="000000"/>
          <w:sz w:val="22"/>
          <w:szCs w:val="22"/>
        </w:rPr>
        <w:t xml:space="preserve"> MIL </w:t>
      </w:r>
      <w:r>
        <w:rPr>
          <w:rFonts w:ascii="Open Sans" w:hAnsi="Open Sans" w:cs="Open Sans"/>
          <w:b/>
          <w:color w:val="000000"/>
          <w:sz w:val="22"/>
          <w:szCs w:val="22"/>
        </w:rPr>
        <w:t xml:space="preserve">SETECIENTOS VEINTE </w:t>
      </w:r>
      <w:r w:rsidRPr="005F6F2F">
        <w:rPr>
          <w:rFonts w:ascii="Open Sans" w:hAnsi="Open Sans" w:cs="Open Sans"/>
          <w:b/>
          <w:sz w:val="22"/>
          <w:szCs w:val="22"/>
        </w:rPr>
        <w:t>DÓLARES DE LOS ESTADOS UNIDOS DE AMÉRICA (USD $</w:t>
      </w:r>
      <w:r w:rsidRPr="003127CD">
        <w:rPr>
          <w:rFonts w:ascii="Open Sans" w:hAnsi="Open Sans" w:cs="Open Sans"/>
          <w:b/>
          <w:bCs/>
          <w:color w:val="000000"/>
          <w:sz w:val="22"/>
          <w:szCs w:val="22"/>
          <w:lang w:val="es-SV" w:eastAsia="es-SV"/>
        </w:rPr>
        <w:t>9,720.00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formativas con los facilitadores que cumplan con el registro en la base de </w:t>
      </w:r>
      <w:r w:rsidRPr="005F6F2F">
        <w:rPr>
          <w:rFonts w:ascii="Open Sans" w:hAnsi="Open Sans" w:cs="Open Sans"/>
          <w:color w:val="000000"/>
          <w:sz w:val="22"/>
          <w:szCs w:val="22"/>
        </w:rPr>
        <w:lastRenderedPageBreak/>
        <w:t xml:space="preserve">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Pr>
          <w:rFonts w:ascii="Open Sans" w:hAnsi="Open Sans" w:cs="Open Sans"/>
          <w:b/>
          <w:sz w:val="22"/>
          <w:szCs w:val="22"/>
        </w:rPr>
        <w:t xml:space="preserve">NOVECIENTOS SETENTA Y DOS </w:t>
      </w:r>
      <w:r w:rsidRPr="005F6F2F">
        <w:rPr>
          <w:rFonts w:ascii="Open Sans" w:hAnsi="Open Sans" w:cs="Open Sans"/>
          <w:b/>
          <w:sz w:val="22"/>
          <w:szCs w:val="22"/>
        </w:rPr>
        <w:t>DÓLARES</w:t>
      </w:r>
      <w:r>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w:t>
      </w:r>
      <w:r w:rsidRPr="005F6F2F">
        <w:rPr>
          <w:rFonts w:ascii="Open Sans" w:hAnsi="Open Sans" w:cs="Open Sans"/>
          <w:sz w:val="22"/>
          <w:szCs w:val="22"/>
        </w:rPr>
        <w:lastRenderedPageBreak/>
        <w:t xml:space="preserve">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Pr>
          <w:rFonts w:ascii="Open Sans" w:hAnsi="Open Sans" w:cs="Open Sans"/>
          <w:color w:val="000000"/>
          <w:sz w:val="22"/>
          <w:szCs w:val="22"/>
        </w:rPr>
        <w:t>NUEVE</w:t>
      </w:r>
      <w:r w:rsidRPr="005F6F2F">
        <w:rPr>
          <w:rFonts w:ascii="Open Sans" w:hAnsi="Open Sans" w:cs="Open Sans"/>
          <w:color w:val="000000"/>
          <w:sz w:val="22"/>
          <w:szCs w:val="22"/>
        </w:rPr>
        <w:t xml:space="preserve"> MIL </w:t>
      </w:r>
      <w:r>
        <w:rPr>
          <w:rFonts w:ascii="Open Sans" w:hAnsi="Open Sans" w:cs="Open Sans"/>
          <w:color w:val="000000"/>
          <w:sz w:val="22"/>
          <w:szCs w:val="22"/>
        </w:rPr>
        <w:t xml:space="preserve">SETECIENTOS VEINTE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w:t>
      </w:r>
      <w:r w:rsidRPr="006B7A1C">
        <w:rPr>
          <w:rFonts w:ascii="Open Sans" w:hAnsi="Open Sans" w:cs="Open Sans"/>
          <w:sz w:val="23"/>
          <w:szCs w:val="23"/>
        </w:rPr>
        <w:lastRenderedPageBreak/>
        <w:t xml:space="preserve">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TERMINACIÓN BILATERAL</w:t>
      </w:r>
      <w:r w:rsidRPr="006B7A1C">
        <w:rPr>
          <w:rFonts w:ascii="Open Sans" w:hAnsi="Open Sans" w:cs="Open Sans"/>
          <w:sz w:val="23"/>
          <w:szCs w:val="23"/>
        </w:rPr>
        <w:t xml:space="preserve">. De conformidad al artículo noventa y cinco de la LACAP, las partes </w:t>
      </w:r>
      <w:r w:rsidRPr="006B7A1C">
        <w:rPr>
          <w:rFonts w:ascii="Open Sans" w:hAnsi="Open Sans" w:cs="Open Sans"/>
          <w:sz w:val="23"/>
          <w:szCs w:val="23"/>
        </w:rPr>
        <w:lastRenderedPageBreak/>
        <w:t>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Violencia para las Mujeres, Ley General de Prevención de Riesgos en los Lugares </w:t>
      </w:r>
      <w:r w:rsidRPr="00DA6E78">
        <w:rPr>
          <w:rFonts w:ascii="Open Sans" w:hAnsi="Open Sans" w:cs="Open Sans"/>
          <w:sz w:val="23"/>
          <w:szCs w:val="23"/>
        </w:rPr>
        <w:lastRenderedPageBreak/>
        <w:t xml:space="preserve">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proofErr w:type="gramStart"/>
      <w:r w:rsidRPr="00DA6E78">
        <w:rPr>
          <w:rFonts w:ascii="Open Sans" w:hAnsi="Open Sans" w:cs="Open Sans"/>
          <w:color w:val="000000"/>
          <w:sz w:val="23"/>
          <w:szCs w:val="23"/>
        </w:rPr>
        <w:t>contrato,</w:t>
      </w:r>
      <w:proofErr w:type="gramEnd"/>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w:t>
      </w:r>
      <w:r w:rsidRPr="00DA6E78">
        <w:rPr>
          <w:rFonts w:ascii="Open Sans" w:hAnsi="Open Sans" w:cs="Open Sans"/>
          <w:color w:val="000000"/>
          <w:sz w:val="23"/>
          <w:szCs w:val="23"/>
        </w:rPr>
        <w:lastRenderedPageBreak/>
        <w:t xml:space="preserve">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veinte</w:t>
      </w:r>
      <w:r w:rsidRPr="00245D76">
        <w:rPr>
          <w:rFonts w:ascii="Open Sans" w:hAnsi="Open Sans" w:cs="Open Sans"/>
          <w:sz w:val="23"/>
          <w:szCs w:val="23"/>
        </w:rPr>
        <w:t xml:space="preserve"> días del mes de julio de dos mil veintiuno.</w:t>
      </w:r>
    </w:p>
    <w:p w14:paraId="4528F943" w14:textId="77777777" w:rsidR="003127CD" w:rsidRDefault="003127CD" w:rsidP="003127CD">
      <w:pPr>
        <w:spacing w:line="360" w:lineRule="auto"/>
        <w:jc w:val="both"/>
        <w:rPr>
          <w:rFonts w:ascii="Open Sans" w:hAnsi="Open Sans" w:cs="Open Sans"/>
          <w:sz w:val="22"/>
          <w:szCs w:val="22"/>
        </w:rPr>
      </w:pPr>
    </w:p>
    <w:p w14:paraId="4FEF5F2C" w14:textId="77777777" w:rsidR="003127CD" w:rsidRDefault="003127CD" w:rsidP="003127CD">
      <w:pPr>
        <w:spacing w:line="360" w:lineRule="auto"/>
        <w:jc w:val="both"/>
        <w:rPr>
          <w:rFonts w:ascii="Open Sans" w:hAnsi="Open Sans" w:cs="Open Sans"/>
          <w:sz w:val="22"/>
          <w:szCs w:val="22"/>
        </w:rPr>
      </w:pPr>
    </w:p>
    <w:p w14:paraId="2D23010A" w14:textId="77777777" w:rsidR="003127CD" w:rsidRDefault="003127CD" w:rsidP="003127CD">
      <w:pPr>
        <w:spacing w:line="360" w:lineRule="auto"/>
        <w:jc w:val="both"/>
        <w:rPr>
          <w:rFonts w:ascii="Open Sans" w:hAnsi="Open Sans" w:cs="Open Sans"/>
          <w:sz w:val="22"/>
          <w:szCs w:val="22"/>
        </w:rPr>
      </w:pPr>
    </w:p>
    <w:p w14:paraId="32EB9F3F" w14:textId="77777777" w:rsidR="003127CD" w:rsidRDefault="003127CD" w:rsidP="003127CD">
      <w:pPr>
        <w:spacing w:line="360" w:lineRule="auto"/>
        <w:jc w:val="both"/>
        <w:rPr>
          <w:rFonts w:ascii="Open Sans" w:hAnsi="Open Sans" w:cs="Open Sans"/>
          <w:sz w:val="22"/>
          <w:szCs w:val="22"/>
        </w:rPr>
      </w:pPr>
    </w:p>
    <w:p w14:paraId="1448F9B9" w14:textId="04A6FB41" w:rsidR="003127CD" w:rsidRPr="003127CD" w:rsidRDefault="003127CD" w:rsidP="003127CD">
      <w:pPr>
        <w:spacing w:line="360" w:lineRule="exact"/>
        <w:jc w:val="both"/>
        <w:rPr>
          <w:rFonts w:ascii="Open Sans" w:hAnsi="Open Sans" w:cs="Open Sans"/>
          <w:sz w:val="16"/>
          <w:szCs w:val="16"/>
        </w:rPr>
      </w:pPr>
      <w:r w:rsidRPr="003127CD">
        <w:rPr>
          <w:rFonts w:ascii="Open Sans" w:hAnsi="Open Sans" w:cs="Open Sans"/>
          <w:b/>
          <w:bCs/>
          <w:sz w:val="16"/>
          <w:szCs w:val="16"/>
          <w:lang w:val="pt-BR"/>
        </w:rPr>
        <w:t>RICARDO FRANCISCO JAVIER MONTENEGRO PALOMO</w:t>
      </w:r>
      <w:r>
        <w:rPr>
          <w:rFonts w:ascii="Open Sans" w:hAnsi="Open Sans" w:cs="Open Sans"/>
          <w:b/>
          <w:bCs/>
          <w:sz w:val="16"/>
          <w:szCs w:val="16"/>
          <w:lang w:val="pt-BR"/>
        </w:rPr>
        <w:tab/>
      </w:r>
      <w:r>
        <w:rPr>
          <w:rFonts w:ascii="Open Sans" w:hAnsi="Open Sans" w:cs="Open Sans"/>
          <w:b/>
          <w:bCs/>
          <w:sz w:val="16"/>
          <w:szCs w:val="16"/>
          <w:lang w:val="pt-BR"/>
        </w:rPr>
        <w:tab/>
        <w:t xml:space="preserve">      </w:t>
      </w:r>
      <w:r w:rsidRPr="003127CD">
        <w:rPr>
          <w:rFonts w:ascii="Open Sans" w:hAnsi="Open Sans" w:cs="Open Sans"/>
          <w:b/>
          <w:color w:val="000000"/>
          <w:sz w:val="16"/>
          <w:szCs w:val="16"/>
        </w:rPr>
        <w:t>ENILSON MAXIMILIANO TEJADA ZALDAÑA</w:t>
      </w:r>
    </w:p>
    <w:p w14:paraId="4EA0ECC6" w14:textId="1AC9913E" w:rsidR="003127CD" w:rsidRPr="00405A8C" w:rsidRDefault="003127CD" w:rsidP="003127CD">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Pr>
          <w:rFonts w:ascii="Open Sans" w:hAnsi="Open Sans" w:cs="Open Sans"/>
          <w:b/>
          <w:bCs/>
          <w:sz w:val="14"/>
          <w:szCs w:val="18"/>
        </w:rPr>
        <w:tab/>
        <w:t xml:space="preserve">   Contratista</w:t>
      </w:r>
    </w:p>
    <w:p w14:paraId="0EA8351C" w14:textId="77777777" w:rsidR="003127CD" w:rsidRDefault="003127CD" w:rsidP="003127CD">
      <w:pPr>
        <w:spacing w:line="360" w:lineRule="auto"/>
        <w:jc w:val="both"/>
        <w:rPr>
          <w:rFonts w:ascii="Open Sans" w:hAnsi="Open Sans" w:cs="Open Sans"/>
          <w:sz w:val="23"/>
          <w:szCs w:val="23"/>
        </w:rPr>
      </w:pPr>
    </w:p>
    <w:p w14:paraId="660A2A18" w14:textId="77EFD377" w:rsidR="003127CD" w:rsidRPr="00EC0C9B" w:rsidRDefault="003127CD" w:rsidP="003127CD">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con treinta minutos</w:t>
      </w:r>
      <w:r w:rsidRPr="00EC0C9B">
        <w:rPr>
          <w:rFonts w:ascii="Open Sans" w:hAnsi="Open Sans" w:cs="Open Sans"/>
          <w:sz w:val="22"/>
          <w:szCs w:val="22"/>
        </w:rPr>
        <w:t xml:space="preserve"> del día </w:t>
      </w:r>
      <w:r>
        <w:rPr>
          <w:rFonts w:ascii="Open Sans" w:hAnsi="Open Sans" w:cs="Open Sans"/>
          <w:sz w:val="22"/>
          <w:szCs w:val="22"/>
        </w:rPr>
        <w:t>veinte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del domicilio de</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xml:space="preserve">años de edad,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del domicilio de</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portador de su Documento Único de Identidad número</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w:t>
      </w:r>
      <w:r w:rsidRPr="00EC0C9B">
        <w:rPr>
          <w:rFonts w:ascii="Open Sans" w:hAnsi="Open Sans" w:cs="Open Sans"/>
          <w:sz w:val="22"/>
          <w:szCs w:val="22"/>
        </w:rPr>
        <w:lastRenderedPageBreak/>
        <w:t xml:space="preserve">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Acuerdo del Consejo Directivo número DOS MIL QUINIENTOS SETENTA Y CINCO – CERO SIETE - DOS MIL VEINTIUNO, de sesión SEISCIENTOS CUATRO/DOS MIL </w:t>
      </w:r>
      <w:r w:rsidRPr="00EC0C9B">
        <w:rPr>
          <w:rFonts w:ascii="Open Sans" w:hAnsi="Open Sans" w:cs="Open Sans"/>
          <w:color w:val="000000"/>
          <w:sz w:val="22"/>
          <w:szCs w:val="22"/>
        </w:rPr>
        <w:lastRenderedPageBreak/>
        <w:t>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Pr>
          <w:rFonts w:ascii="Open Sans" w:hAnsi="Open Sans" w:cs="Open Sans"/>
          <w:b/>
          <w:sz w:val="22"/>
          <w:szCs w:val="22"/>
        </w:rPr>
        <w:t>ENILSON MAXIMILIANO TEJADA ZALDAÑA</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8017CC">
        <w:rPr>
          <w:rFonts w:ascii="Open Sans" w:hAnsi="Open Sans" w:cs="Open Sans"/>
          <w:color w:val="000000"/>
          <w:sz w:val="22"/>
          <w:szCs w:val="22"/>
        </w:rPr>
        <w:t xml:space="preserve">años de edad, </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8017CC">
        <w:rPr>
          <w:rFonts w:ascii="Open Sans" w:hAnsi="Open Sans" w:cs="Open Sans"/>
          <w:color w:val="000000"/>
          <w:sz w:val="22"/>
          <w:szCs w:val="22"/>
        </w:rPr>
        <w:t>, del domicilio de</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9A7100">
        <w:rPr>
          <w:rFonts w:ascii="Open Sans" w:hAnsi="Open Sans" w:cs="Open Sans"/>
          <w:color w:val="000000"/>
          <w:sz w:val="22"/>
          <w:szCs w:val="22"/>
        </w:rPr>
        <w:t>dieciocho</w:t>
      </w:r>
      <w:r>
        <w:rPr>
          <w:rFonts w:ascii="Open Sans" w:hAnsi="Open Sans" w:cs="Open Sans"/>
          <w:color w:val="000000"/>
          <w:sz w:val="22"/>
          <w:szCs w:val="22"/>
        </w:rPr>
        <w:t xml:space="preserve"> de </w:t>
      </w:r>
      <w:r w:rsidR="009A7100">
        <w:rPr>
          <w:rFonts w:ascii="Open Sans" w:hAnsi="Open Sans" w:cs="Open Sans"/>
          <w:color w:val="000000"/>
          <w:sz w:val="22"/>
          <w:szCs w:val="22"/>
        </w:rPr>
        <w:t>enero</w:t>
      </w:r>
      <w:r>
        <w:rPr>
          <w:rFonts w:ascii="Open Sans" w:hAnsi="Open Sans" w:cs="Open Sans"/>
          <w:color w:val="000000"/>
          <w:sz w:val="22"/>
          <w:szCs w:val="22"/>
        </w:rPr>
        <w:t xml:space="preserve"> de dos mil </w:t>
      </w:r>
      <w:r w:rsidR="009A7100">
        <w:rPr>
          <w:rFonts w:ascii="Open Sans" w:hAnsi="Open Sans" w:cs="Open Sans"/>
          <w:color w:val="000000"/>
          <w:sz w:val="22"/>
          <w:szCs w:val="22"/>
        </w:rPr>
        <w:t>veintiséis</w:t>
      </w:r>
      <w:r w:rsidRPr="008017CC">
        <w:rPr>
          <w:rFonts w:ascii="Open Sans" w:hAnsi="Open Sans" w:cs="Open Sans"/>
          <w:color w:val="000000"/>
          <w:sz w:val="22"/>
          <w:szCs w:val="22"/>
        </w:rPr>
        <w:t>, y Número de Identificación Tributaria</w:t>
      </w:r>
      <w:r w:rsidR="00FE0866" w:rsidRPr="009555BA">
        <w:rPr>
          <w:rFonts w:ascii="Open Sans" w:hAnsi="Open Sans" w:cs="Open Sans"/>
          <w:sz w:val="22"/>
          <w:szCs w:val="22"/>
        </w:rPr>
        <w:t xml:space="preserve">, </w:t>
      </w:r>
      <w:r w:rsidR="00FE0866">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9A7100">
        <w:rPr>
          <w:rFonts w:ascii="Open Sans" w:hAnsi="Open Sans" w:cs="Open Sans"/>
          <w:b/>
          <w:sz w:val="22"/>
          <w:szCs w:val="22"/>
        </w:rPr>
        <w:t>CIENTO VEINTE</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9A7100">
        <w:rPr>
          <w:rFonts w:ascii="Open Sans" w:hAnsi="Open Sans" w:cs="Open Sans"/>
          <w:b/>
          <w:sz w:val="22"/>
          <w:szCs w:val="22"/>
        </w:rPr>
        <w:t>NUEVE</w:t>
      </w:r>
      <w:r w:rsidR="009A7100" w:rsidRPr="00EC0C9B">
        <w:rPr>
          <w:rFonts w:ascii="Open Sans" w:hAnsi="Open Sans" w:cs="Open Sans"/>
          <w:b/>
          <w:sz w:val="22"/>
          <w:szCs w:val="22"/>
        </w:rPr>
        <w:t xml:space="preserve"> MIL </w:t>
      </w:r>
      <w:r w:rsidR="009A7100">
        <w:rPr>
          <w:rFonts w:ascii="Open Sans" w:hAnsi="Open Sans" w:cs="Open Sans"/>
          <w:b/>
          <w:sz w:val="22"/>
          <w:szCs w:val="22"/>
        </w:rPr>
        <w:t>SETECIENTOS VEINTE</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a partir de esta fecha </w:t>
      </w:r>
      <w:r w:rsidRPr="00EC0C9B">
        <w:rPr>
          <w:rFonts w:ascii="Open Sans" w:hAnsi="Open Sans" w:cs="Open Sans"/>
          <w:sz w:val="22"/>
          <w:szCs w:val="22"/>
        </w:rPr>
        <w:lastRenderedPageBreak/>
        <w:t xml:space="preserve">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proofErr w:type="gramStart"/>
      <w:r w:rsidRPr="00EC0C9B">
        <w:rPr>
          <w:rFonts w:ascii="Open Sans" w:hAnsi="Open Sans" w:cs="Open Sans"/>
          <w:b/>
          <w:sz w:val="22"/>
          <w:szCs w:val="22"/>
        </w:rPr>
        <w:t>FE.-</w:t>
      </w:r>
      <w:proofErr w:type="gramEnd"/>
    </w:p>
    <w:p w14:paraId="2EFDBA07" w14:textId="77777777" w:rsidR="003127CD" w:rsidRPr="001D38A3" w:rsidRDefault="003127CD" w:rsidP="003127CD">
      <w:pPr>
        <w:spacing w:line="360" w:lineRule="auto"/>
        <w:jc w:val="both"/>
        <w:rPr>
          <w:rFonts w:ascii="Open Sans" w:hAnsi="Open Sans" w:cs="Open Sans"/>
          <w:sz w:val="23"/>
          <w:szCs w:val="23"/>
        </w:rPr>
      </w:pPr>
    </w:p>
    <w:p w14:paraId="56D67A2E" w14:textId="77777777" w:rsidR="003127CD" w:rsidRPr="001D38A3" w:rsidRDefault="003127CD" w:rsidP="003127CD">
      <w:pPr>
        <w:spacing w:line="360" w:lineRule="auto"/>
        <w:jc w:val="both"/>
        <w:rPr>
          <w:rFonts w:ascii="Open Sans" w:hAnsi="Open Sans" w:cs="Open Sans"/>
          <w:sz w:val="23"/>
          <w:szCs w:val="23"/>
        </w:rPr>
      </w:pPr>
    </w:p>
    <w:p w14:paraId="7D1A162B" w14:textId="77777777" w:rsidR="003127CD" w:rsidRPr="001D38A3" w:rsidRDefault="003127CD" w:rsidP="003127CD">
      <w:pPr>
        <w:spacing w:line="360" w:lineRule="auto"/>
        <w:jc w:val="both"/>
        <w:rPr>
          <w:rFonts w:ascii="Open Sans" w:hAnsi="Open Sans" w:cs="Open Sans"/>
          <w:sz w:val="23"/>
          <w:szCs w:val="23"/>
        </w:rPr>
      </w:pPr>
    </w:p>
    <w:p w14:paraId="6CD15931" w14:textId="77777777" w:rsidR="003127CD" w:rsidRDefault="003127CD" w:rsidP="003127CD">
      <w:pPr>
        <w:spacing w:line="360" w:lineRule="auto"/>
        <w:jc w:val="both"/>
        <w:rPr>
          <w:rFonts w:ascii="Open Sans" w:hAnsi="Open Sans" w:cs="Open Sans"/>
          <w:sz w:val="22"/>
          <w:szCs w:val="22"/>
        </w:rPr>
      </w:pPr>
    </w:p>
    <w:p w14:paraId="3657AA75" w14:textId="77777777" w:rsidR="003127CD" w:rsidRDefault="003127CD" w:rsidP="003127CD">
      <w:pPr>
        <w:spacing w:line="360" w:lineRule="auto"/>
        <w:jc w:val="both"/>
        <w:rPr>
          <w:rFonts w:ascii="Open Sans" w:hAnsi="Open Sans" w:cs="Open Sans"/>
          <w:sz w:val="22"/>
          <w:szCs w:val="22"/>
        </w:rPr>
      </w:pPr>
    </w:p>
    <w:p w14:paraId="5C331581" w14:textId="4600C709" w:rsidR="003127CD" w:rsidRPr="009A7100" w:rsidRDefault="009A7100" w:rsidP="003127CD">
      <w:pPr>
        <w:spacing w:line="360" w:lineRule="exact"/>
        <w:jc w:val="both"/>
        <w:rPr>
          <w:rFonts w:ascii="Open Sans" w:hAnsi="Open Sans" w:cs="Open Sans"/>
          <w:sz w:val="16"/>
          <w:szCs w:val="16"/>
        </w:rPr>
      </w:pPr>
      <w:r w:rsidRPr="009A7100">
        <w:rPr>
          <w:rFonts w:ascii="Open Sans" w:hAnsi="Open Sans" w:cs="Open Sans"/>
          <w:b/>
          <w:bCs/>
          <w:sz w:val="16"/>
          <w:szCs w:val="16"/>
          <w:lang w:val="pt-BR"/>
        </w:rPr>
        <w:t>RICARDO FRANCISCO JAVIER MONTENEGRO PALOMO</w:t>
      </w:r>
      <w:r>
        <w:rPr>
          <w:rFonts w:ascii="Open Sans" w:hAnsi="Open Sans" w:cs="Open Sans"/>
          <w:b/>
          <w:bCs/>
          <w:sz w:val="16"/>
          <w:szCs w:val="16"/>
          <w:lang w:val="pt-BR"/>
        </w:rPr>
        <w:tab/>
      </w:r>
      <w:r>
        <w:rPr>
          <w:rFonts w:ascii="Open Sans" w:hAnsi="Open Sans" w:cs="Open Sans"/>
          <w:b/>
          <w:bCs/>
          <w:sz w:val="16"/>
          <w:szCs w:val="16"/>
          <w:lang w:val="pt-BR"/>
        </w:rPr>
        <w:tab/>
        <w:t xml:space="preserve">      </w:t>
      </w:r>
      <w:r w:rsidRPr="009A7100">
        <w:rPr>
          <w:rFonts w:ascii="Open Sans" w:hAnsi="Open Sans" w:cs="Open Sans"/>
          <w:b/>
          <w:bCs/>
          <w:sz w:val="16"/>
          <w:szCs w:val="16"/>
          <w:lang w:val="pt-BR"/>
        </w:rPr>
        <w:t>ENILSON MAXIMILIANO TEJADA ZALDAÑA</w:t>
      </w:r>
    </w:p>
    <w:p w14:paraId="2ECCEF40" w14:textId="6694A589" w:rsidR="003127CD" w:rsidRPr="00405A8C" w:rsidRDefault="003127CD" w:rsidP="003127CD">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proofErr w:type="gramStart"/>
      <w:r>
        <w:rPr>
          <w:rFonts w:ascii="Open Sans" w:hAnsi="Open Sans" w:cs="Open Sans"/>
          <w:b/>
          <w:bCs/>
          <w:sz w:val="14"/>
          <w:szCs w:val="18"/>
        </w:rPr>
        <w:tab/>
        <w:t xml:space="preserve">  Contratista</w:t>
      </w:r>
      <w:proofErr w:type="gramEnd"/>
    </w:p>
    <w:p w14:paraId="52F3C582" w14:textId="77777777" w:rsidR="009A7100" w:rsidRDefault="009A7100" w:rsidP="003127CD">
      <w:pPr>
        <w:spacing w:line="360" w:lineRule="exact"/>
        <w:jc w:val="both"/>
        <w:rPr>
          <w:rFonts w:ascii="Open Sans" w:hAnsi="Open Sans" w:cs="Open Sans"/>
          <w:sz w:val="12"/>
          <w:szCs w:val="16"/>
        </w:rPr>
      </w:pPr>
    </w:p>
    <w:p w14:paraId="59D24E5C" w14:textId="77777777" w:rsidR="009A7100" w:rsidRDefault="009A7100" w:rsidP="003127CD">
      <w:pPr>
        <w:spacing w:line="360" w:lineRule="exact"/>
        <w:jc w:val="both"/>
        <w:rPr>
          <w:rFonts w:ascii="Open Sans" w:hAnsi="Open Sans" w:cs="Open Sans"/>
          <w:sz w:val="12"/>
          <w:szCs w:val="16"/>
        </w:rPr>
      </w:pPr>
    </w:p>
    <w:p w14:paraId="748B8BF5" w14:textId="6CECF726" w:rsidR="00F85F01" w:rsidRPr="003127CD" w:rsidRDefault="003127CD" w:rsidP="003127CD">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3127CD"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FA53" w14:textId="77777777" w:rsidR="007740E6" w:rsidRDefault="005736D8">
      <w:r>
        <w:separator/>
      </w:r>
    </w:p>
  </w:endnote>
  <w:endnote w:type="continuationSeparator" w:id="0">
    <w:p w14:paraId="3B91415E" w14:textId="77777777" w:rsidR="007740E6" w:rsidRDefault="0057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A92C" w14:textId="77777777" w:rsidR="00E36701" w:rsidRDefault="009A710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4DCF7B" w14:textId="77777777" w:rsidR="00E36701" w:rsidRDefault="00FE0866"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7643" w14:textId="77777777" w:rsidR="00E36701" w:rsidRDefault="009A710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683991D9" w14:textId="77777777" w:rsidR="00E36701" w:rsidRDefault="00FE0866"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BBDE" w14:textId="77777777" w:rsidR="007740E6" w:rsidRDefault="005736D8">
      <w:r>
        <w:separator/>
      </w:r>
    </w:p>
  </w:footnote>
  <w:footnote w:type="continuationSeparator" w:id="0">
    <w:p w14:paraId="409AE5A4" w14:textId="77777777" w:rsidR="007740E6" w:rsidRDefault="00573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6663" w14:textId="4C861844" w:rsidR="00FE0866" w:rsidRDefault="00FE0866">
    <w:pPr>
      <w:pStyle w:val="Encabezado"/>
    </w:pPr>
    <w:r>
      <w:tab/>
    </w:r>
    <w:r>
      <w:tab/>
      <w:t>VERSIÓN PÚBLICA</w:t>
    </w:r>
  </w:p>
  <w:p w14:paraId="67E19733" w14:textId="77777777" w:rsidR="00FE0866" w:rsidRDefault="00FE08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CD"/>
    <w:rsid w:val="00291C29"/>
    <w:rsid w:val="002E0915"/>
    <w:rsid w:val="003127CD"/>
    <w:rsid w:val="005736D8"/>
    <w:rsid w:val="00726AB4"/>
    <w:rsid w:val="007740E6"/>
    <w:rsid w:val="009A7100"/>
    <w:rsid w:val="00E17187"/>
    <w:rsid w:val="00F23B7E"/>
    <w:rsid w:val="00FE08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7BE7"/>
  <w15:chartTrackingRefBased/>
  <w15:docId w15:val="{677F5911-3842-4DB6-9248-BC9C6E6C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127CD"/>
    <w:rPr>
      <w:rFonts w:ascii="Courier New" w:hAnsi="Courier New"/>
      <w:sz w:val="20"/>
      <w:szCs w:val="20"/>
    </w:rPr>
  </w:style>
  <w:style w:type="character" w:customStyle="1" w:styleId="TextosinformatoCar">
    <w:name w:val="Texto sin formato Car"/>
    <w:basedOn w:val="Fuentedeprrafopredeter"/>
    <w:link w:val="Textosinformato"/>
    <w:rsid w:val="003127CD"/>
    <w:rPr>
      <w:rFonts w:ascii="Courier New" w:eastAsia="Times New Roman" w:hAnsi="Courier New" w:cs="Times New Roman"/>
      <w:sz w:val="20"/>
      <w:szCs w:val="20"/>
      <w:lang w:val="es-ES" w:eastAsia="es-ES"/>
    </w:rPr>
  </w:style>
  <w:style w:type="paragraph" w:styleId="Piedepgina">
    <w:name w:val="footer"/>
    <w:basedOn w:val="Normal"/>
    <w:link w:val="PiedepginaCar"/>
    <w:rsid w:val="003127CD"/>
    <w:pPr>
      <w:tabs>
        <w:tab w:val="center" w:pos="4252"/>
        <w:tab w:val="right" w:pos="8504"/>
      </w:tabs>
    </w:pPr>
  </w:style>
  <w:style w:type="character" w:customStyle="1" w:styleId="PiedepginaCar">
    <w:name w:val="Pie de página Car"/>
    <w:basedOn w:val="Fuentedeprrafopredeter"/>
    <w:link w:val="Piedepgina"/>
    <w:rsid w:val="003127C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27CD"/>
  </w:style>
  <w:style w:type="paragraph" w:styleId="Encabezado">
    <w:name w:val="header"/>
    <w:basedOn w:val="Normal"/>
    <w:link w:val="EncabezadoCar"/>
    <w:uiPriority w:val="99"/>
    <w:unhideWhenUsed/>
    <w:rsid w:val="00FE0866"/>
    <w:pPr>
      <w:tabs>
        <w:tab w:val="center" w:pos="4419"/>
        <w:tab w:val="right" w:pos="8838"/>
      </w:tabs>
    </w:pPr>
  </w:style>
  <w:style w:type="character" w:customStyle="1" w:styleId="EncabezadoCar">
    <w:name w:val="Encabezado Car"/>
    <w:basedOn w:val="Fuentedeprrafopredeter"/>
    <w:link w:val="Encabezado"/>
    <w:uiPriority w:val="99"/>
    <w:rsid w:val="00FE08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4498</Words>
  <Characters>24741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2021-08-09T19:00:00Z</dcterms:created>
  <dcterms:modified xsi:type="dcterms:W3CDTF">2021-08-10T21:05:00Z</dcterms:modified>
</cp:coreProperties>
</file>