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69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B3905" w:rsidRPr="000B3905" w:rsidTr="00205789">
        <w:trPr>
          <w:trHeight w:val="1525"/>
        </w:trPr>
        <w:tc>
          <w:tcPr>
            <w:tcW w:w="1612" w:type="dxa"/>
            <w:tcBorders>
              <w:bottom w:val="single" w:sz="6" w:space="0" w:color="auto"/>
            </w:tcBorders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39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4843D40" wp14:editId="102EA6F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6" name="Imagen 5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B390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B390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B3905" w:rsidRPr="000B3905" w:rsidTr="00205789">
        <w:trPr>
          <w:trHeight w:val="427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B390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B3905" w:rsidRPr="000B3905" w:rsidTr="00205789">
        <w:trPr>
          <w:trHeight w:val="686"/>
        </w:trPr>
        <w:tc>
          <w:tcPr>
            <w:tcW w:w="6807" w:type="dxa"/>
            <w:gridSpan w:val="3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Chirilagua, 22 de febrero de 2020.-</w:t>
            </w:r>
          </w:p>
        </w:tc>
        <w:tc>
          <w:tcPr>
            <w:tcW w:w="2988" w:type="dxa"/>
            <w:gridSpan w:val="2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B3905" w:rsidRPr="000B3905" w:rsidTr="00205789">
        <w:trPr>
          <w:trHeight w:val="897"/>
        </w:trPr>
        <w:tc>
          <w:tcPr>
            <w:tcW w:w="6807" w:type="dxa"/>
            <w:gridSpan w:val="3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</w:tc>
        <w:tc>
          <w:tcPr>
            <w:tcW w:w="2988" w:type="dxa"/>
            <w:gridSpan w:val="2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B39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B39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B39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B3905" w:rsidRPr="000B3905" w:rsidTr="00205789">
        <w:trPr>
          <w:trHeight w:val="413"/>
        </w:trPr>
        <w:tc>
          <w:tcPr>
            <w:tcW w:w="6807" w:type="dxa"/>
            <w:gridSpan w:val="3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8 M3 DE CHISPA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84 M3 DE ARENA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28 M3 DE GRAVA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PARA LA REPARACIÓN DE DIFERENTES TRAMOS DE CALLES EN EL MUNICIPIO EN EL PERIODO COMPRENDIDO ENTRE FEBRERO Y MARZO DEL PRESENTE AÑO</w:t>
            </w:r>
          </w:p>
        </w:tc>
        <w:tc>
          <w:tcPr>
            <w:tcW w:w="2988" w:type="dxa"/>
            <w:gridSpan w:val="2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136.00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1,260.00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812.00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</w:t>
            </w:r>
            <w:r w:rsidRPr="000B3905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2,208.00</w:t>
            </w:r>
          </w:p>
        </w:tc>
      </w:tr>
      <w:tr w:rsidR="000B3905" w:rsidRPr="000B3905" w:rsidTr="00205789">
        <w:trPr>
          <w:trHeight w:val="1407"/>
        </w:trPr>
        <w:tc>
          <w:tcPr>
            <w:tcW w:w="6807" w:type="dxa"/>
            <w:gridSpan w:val="3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PETREOS PARA EL PROYECTO: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B390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20 días. -</w:t>
            </w:r>
          </w:p>
        </w:tc>
        <w:tc>
          <w:tcPr>
            <w:tcW w:w="2988" w:type="dxa"/>
            <w:gridSpan w:val="2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DOSCIENTOS OCHO 00/100 DÓLARES. -</w:t>
            </w:r>
          </w:p>
        </w:tc>
      </w:tr>
      <w:tr w:rsidR="000B3905" w:rsidRPr="000B3905" w:rsidTr="00205789">
        <w:tc>
          <w:tcPr>
            <w:tcW w:w="9795" w:type="dxa"/>
            <w:gridSpan w:val="5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        </w:t>
            </w:r>
          </w:p>
        </w:tc>
      </w:tr>
      <w:tr w:rsidR="000B3905" w:rsidRPr="000B3905" w:rsidTr="00205789">
        <w:trPr>
          <w:trHeight w:val="1320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B3905" w:rsidRPr="000B3905" w:rsidTr="00205789">
        <w:trPr>
          <w:trHeight w:val="1688"/>
        </w:trPr>
        <w:tc>
          <w:tcPr>
            <w:tcW w:w="9795" w:type="dxa"/>
            <w:gridSpan w:val="5"/>
            <w:vAlign w:val="center"/>
          </w:tcPr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B3905" w:rsidRPr="000B3905" w:rsidRDefault="000B3905" w:rsidP="000B390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B39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B39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B390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B390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723" w:rsidRDefault="001C0723" w:rsidP="00037EFB">
      <w:pPr>
        <w:spacing w:after="0" w:line="240" w:lineRule="auto"/>
      </w:pPr>
      <w:r>
        <w:separator/>
      </w:r>
    </w:p>
  </w:endnote>
  <w:endnote w:type="continuationSeparator" w:id="0">
    <w:p w:rsidR="001C0723" w:rsidRDefault="001C07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723" w:rsidRDefault="001C0723" w:rsidP="00037EFB">
      <w:pPr>
        <w:spacing w:after="0" w:line="240" w:lineRule="auto"/>
      </w:pPr>
      <w:r>
        <w:separator/>
      </w:r>
    </w:p>
  </w:footnote>
  <w:footnote w:type="continuationSeparator" w:id="0">
    <w:p w:rsidR="001C0723" w:rsidRDefault="001C07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3905"/>
    <w:rsid w:val="001C0723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0AC46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AF52-E77B-4B47-AAC1-41B2E1C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2020-07-22T17:02:00Z</dcterms:modified>
</cp:coreProperties>
</file>