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D511A" w:rsidRPr="00C66656" w14:paraId="1D3D58AF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65B9AFE" w14:textId="77777777" w:rsidR="00CD511A" w:rsidRPr="00D917BF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1D31D0" wp14:editId="550CC5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55DF43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62D0C6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9F0280D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511A" w:rsidRPr="00C66656" w14:paraId="2AFB01ED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58002DF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511A" w:rsidRPr="00C66656" w14:paraId="4242CBD2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7A859D90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FA8D8D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155E53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D0529E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 de enero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01FE67A5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DADC51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D511A" w:rsidRPr="00C66656" w14:paraId="00C750E9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17921135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AAD088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0EC6AE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E8A973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VIERA</w:t>
            </w:r>
          </w:p>
        </w:tc>
        <w:tc>
          <w:tcPr>
            <w:tcW w:w="2988" w:type="dxa"/>
            <w:gridSpan w:val="2"/>
          </w:tcPr>
          <w:p w14:paraId="76B96901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1FE4F76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3B44B2" w14:textId="3EE90F4F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D511A" w:rsidRPr="00C66656" w14:paraId="423C1AF2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7977B1DD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EF6677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E3AE04A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BB3080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SERVICIO DE ARBITRAJE PARA EL PARTIDO ENTRE LAS ESCUELAS DE FUTBOL DE ESTA MUNICIPALIDAD CONTRA SU SIMILAR DE LA ALCALDIA DE SANTA ELENA A REALIZARSE EN EL ESTADIO CARLOS MOON DE ESTA CIUDAD EL DÍA SÁBADO 08 DE FEBRERO DE 2020 PARTIDO CORRESPONDIENTE DEL TORNEO ADFA</w:t>
            </w:r>
          </w:p>
          <w:p w14:paraId="4F40927D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B40A624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32A005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331E438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0CEA53" w14:textId="77777777" w:rsidR="00CD511A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14:paraId="06862B8E" w14:textId="77777777" w:rsidR="00CD511A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ISR:5.56</w:t>
            </w:r>
          </w:p>
          <w:p w14:paraId="64418FF2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50.00</w:t>
            </w:r>
          </w:p>
        </w:tc>
      </w:tr>
      <w:tr w:rsidR="00CD511A" w:rsidRPr="00C66656" w14:paraId="62D726F7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16E27C33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9C3728B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0DF2F3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2E0D72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25C6BEF5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989040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2020.”. -</w:t>
            </w:r>
          </w:p>
          <w:p w14:paraId="7BE2B985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F40E17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04CD5C0E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513471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55A519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BAB85F4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3E9B43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56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DOLARES. -</w:t>
            </w:r>
          </w:p>
        </w:tc>
      </w:tr>
      <w:tr w:rsidR="00CD511A" w:rsidRPr="00C66656" w14:paraId="22E058A0" w14:textId="77777777" w:rsidTr="002B43C3">
        <w:trPr>
          <w:jc w:val="center"/>
        </w:trPr>
        <w:tc>
          <w:tcPr>
            <w:tcW w:w="9792" w:type="dxa"/>
            <w:gridSpan w:val="5"/>
          </w:tcPr>
          <w:p w14:paraId="72FEB276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1145D0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1B01A9A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F937D8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D511A" w:rsidRPr="00C66656" w14:paraId="39E06E03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3B4AF0B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AC0653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7B6304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924128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8DA77EC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374ACA" w14:textId="77777777" w:rsidR="00CD511A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VIERA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43CE7BF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F93655A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A3F4CD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F344C6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FA233C7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CA91696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D4424B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300343B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D511A" w:rsidRPr="00C66656" w14:paraId="712135E3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1E933DE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A77C722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01F2405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B57DED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EACCA15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D17FD1" w14:textId="77777777" w:rsidR="00CD511A" w:rsidRPr="00C66656" w:rsidRDefault="00CD511A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59D9F" w14:textId="77777777" w:rsidR="002C354C" w:rsidRDefault="002C354C" w:rsidP="00037EFB">
      <w:pPr>
        <w:spacing w:after="0" w:line="240" w:lineRule="auto"/>
      </w:pPr>
      <w:r>
        <w:separator/>
      </w:r>
    </w:p>
  </w:endnote>
  <w:endnote w:type="continuationSeparator" w:id="0">
    <w:p w14:paraId="157BA427" w14:textId="77777777" w:rsidR="002C354C" w:rsidRDefault="002C35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DBE60" w14:textId="77777777" w:rsidR="002C354C" w:rsidRDefault="002C354C" w:rsidP="00037EFB">
      <w:pPr>
        <w:spacing w:after="0" w:line="240" w:lineRule="auto"/>
      </w:pPr>
      <w:r>
        <w:separator/>
      </w:r>
    </w:p>
  </w:footnote>
  <w:footnote w:type="continuationSeparator" w:id="0">
    <w:p w14:paraId="26E0E766" w14:textId="77777777" w:rsidR="002C354C" w:rsidRDefault="002C35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2C354C"/>
    <w:rsid w:val="003F57DD"/>
    <w:rsid w:val="004C0B55"/>
    <w:rsid w:val="0057160A"/>
    <w:rsid w:val="006402D4"/>
    <w:rsid w:val="00683B00"/>
    <w:rsid w:val="008053CD"/>
    <w:rsid w:val="00924232"/>
    <w:rsid w:val="00955350"/>
    <w:rsid w:val="00AD697C"/>
    <w:rsid w:val="00BF6815"/>
    <w:rsid w:val="00C27451"/>
    <w:rsid w:val="00CD511A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2020-07-20T20:20:00Z</dcterms:modified>
</cp:coreProperties>
</file>