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81"/>
        <w:tblW w:w="9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95453E" w:rsidRPr="0095453E" w:rsidTr="00080245">
        <w:trPr>
          <w:trHeight w:val="1525"/>
        </w:trPr>
        <w:tc>
          <w:tcPr>
            <w:tcW w:w="1611" w:type="dxa"/>
            <w:tcBorders>
              <w:bottom w:val="single" w:sz="6" w:space="0" w:color="auto"/>
            </w:tcBorders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45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9A65BDC" wp14:editId="2E1EF2B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0" name="Imagen 2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5453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5453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5453E" w:rsidRPr="0095453E" w:rsidTr="00080245">
        <w:trPr>
          <w:trHeight w:val="427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5453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5453E" w:rsidRPr="0095453E" w:rsidTr="00080245">
        <w:trPr>
          <w:trHeight w:val="686"/>
        </w:trPr>
        <w:tc>
          <w:tcPr>
            <w:tcW w:w="6931" w:type="dxa"/>
            <w:gridSpan w:val="3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Chirilagua, 28 de abril de 2020.-</w:t>
            </w:r>
          </w:p>
        </w:tc>
        <w:tc>
          <w:tcPr>
            <w:tcW w:w="2861" w:type="dxa"/>
            <w:gridSpan w:val="2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5453E" w:rsidRPr="0095453E" w:rsidTr="00080245">
        <w:trPr>
          <w:trHeight w:val="897"/>
        </w:trPr>
        <w:tc>
          <w:tcPr>
            <w:tcW w:w="6931" w:type="dxa"/>
            <w:gridSpan w:val="3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861" w:type="dxa"/>
            <w:gridSpan w:val="2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54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54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54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5453E" w:rsidRPr="0095453E" w:rsidTr="00080245">
        <w:trPr>
          <w:trHeight w:val="413"/>
        </w:trPr>
        <w:tc>
          <w:tcPr>
            <w:tcW w:w="6931" w:type="dxa"/>
            <w:gridSpan w:val="3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-SUMINISTRO BOMBA ACHICADORA DE 5.5 HP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-SUMINISTRO DE ACEITE (UN CUARTO) 10W30 PARA BOMBA ACHICADORA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PARA USO DE LA MUNICIPALIDAD EN EL DESALOJO DE AGUAS NEGRAS Y GRISES</w:t>
            </w:r>
          </w:p>
        </w:tc>
        <w:tc>
          <w:tcPr>
            <w:tcW w:w="2861" w:type="dxa"/>
            <w:gridSpan w:val="2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>410.00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>5.95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TOTAL=415.95</w:t>
            </w:r>
          </w:p>
        </w:tc>
      </w:tr>
      <w:tr w:rsidR="0095453E" w:rsidRPr="0095453E" w:rsidTr="00080245">
        <w:trPr>
          <w:trHeight w:val="1407"/>
        </w:trPr>
        <w:tc>
          <w:tcPr>
            <w:tcW w:w="6931" w:type="dxa"/>
            <w:gridSpan w:val="3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95453E" w:rsidRPr="0095453E" w:rsidRDefault="0095453E" w:rsidP="0095453E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5453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día. -</w:t>
            </w:r>
          </w:p>
        </w:tc>
        <w:tc>
          <w:tcPr>
            <w:tcW w:w="2861" w:type="dxa"/>
            <w:gridSpan w:val="2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QUINCE 95/100 DOLARES. -</w:t>
            </w:r>
          </w:p>
        </w:tc>
      </w:tr>
      <w:tr w:rsidR="0095453E" w:rsidRPr="0095453E" w:rsidTr="00080245">
        <w:tc>
          <w:tcPr>
            <w:tcW w:w="9792" w:type="dxa"/>
            <w:gridSpan w:val="5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95453E" w:rsidRPr="0095453E" w:rsidTr="00080245">
        <w:trPr>
          <w:trHeight w:val="1320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5453E" w:rsidRPr="0095453E" w:rsidTr="00080245">
        <w:trPr>
          <w:trHeight w:val="1688"/>
        </w:trPr>
        <w:tc>
          <w:tcPr>
            <w:tcW w:w="9792" w:type="dxa"/>
            <w:gridSpan w:val="5"/>
            <w:vAlign w:val="center"/>
          </w:tcPr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5453E" w:rsidRPr="0095453E" w:rsidRDefault="0095453E" w:rsidP="0095453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5453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5453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61" w:rsidRDefault="00B22561" w:rsidP="00037EFB">
      <w:pPr>
        <w:spacing w:after="0" w:line="240" w:lineRule="auto"/>
      </w:pPr>
      <w:r>
        <w:separator/>
      </w:r>
    </w:p>
  </w:endnote>
  <w:endnote w:type="continuationSeparator" w:id="0">
    <w:p w:rsidR="00B22561" w:rsidRDefault="00B225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61" w:rsidRDefault="00B22561" w:rsidP="00037EFB">
      <w:pPr>
        <w:spacing w:after="0" w:line="240" w:lineRule="auto"/>
      </w:pPr>
      <w:r>
        <w:separator/>
      </w:r>
    </w:p>
  </w:footnote>
  <w:footnote w:type="continuationSeparator" w:id="0">
    <w:p w:rsidR="00B22561" w:rsidRDefault="00B225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453E"/>
    <w:rsid w:val="00955350"/>
    <w:rsid w:val="00B22561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1689D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C897-4F3E-47CC-8131-0784453F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2020-07-20T20:54:00Z</dcterms:modified>
</cp:coreProperties>
</file>