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F7" w:rsidRPr="00455913" w:rsidRDefault="002174F7" w:rsidP="00455913">
      <w:pPr>
        <w:spacing w:line="360" w:lineRule="auto"/>
        <w:jc w:val="both"/>
        <w:rPr>
          <w:sz w:val="24"/>
          <w:szCs w:val="24"/>
        </w:rPr>
      </w:pPr>
    </w:p>
    <w:p w:rsidR="00E20555" w:rsidRDefault="002174F7" w:rsidP="00455913">
      <w:pPr>
        <w:spacing w:line="360" w:lineRule="auto"/>
        <w:jc w:val="both"/>
        <w:rPr>
          <w:sz w:val="24"/>
          <w:szCs w:val="24"/>
        </w:rPr>
      </w:pPr>
      <w:r w:rsidRPr="00455913">
        <w:rPr>
          <w:sz w:val="24"/>
          <w:szCs w:val="24"/>
        </w:rPr>
        <w:t>Nosotros</w:t>
      </w:r>
      <w:r w:rsidR="00455913" w:rsidRPr="00455913">
        <w:rPr>
          <w:sz w:val="24"/>
          <w:szCs w:val="24"/>
        </w:rPr>
        <w:t xml:space="preserve">, </w:t>
      </w:r>
      <w:r w:rsidR="00455913" w:rsidRPr="00455913">
        <w:rPr>
          <w:b/>
          <w:bCs/>
          <w:sz w:val="24"/>
          <w:szCs w:val="24"/>
        </w:rPr>
        <w:t>ANA DEL CARMEN ORELLANA BENDEK</w:t>
      </w:r>
      <w:r w:rsidR="00455913" w:rsidRPr="00455913">
        <w:rPr>
          <w:sz w:val="24"/>
          <w:szCs w:val="24"/>
        </w:rPr>
        <w:t xml:space="preserve">, de </w:t>
      </w:r>
      <w:r w:rsidR="00E20555">
        <w:rPr>
          <w:sz w:val="24"/>
          <w:szCs w:val="24"/>
        </w:rPr>
        <w:t xml:space="preserve">             </w:t>
      </w:r>
      <w:r w:rsidR="00455913" w:rsidRPr="00455913">
        <w:rPr>
          <w:sz w:val="24"/>
          <w:szCs w:val="24"/>
        </w:rPr>
        <w:t>años de edad, Médico, de este domicilio, portadora de mi Documento Único de Identidad número:</w:t>
      </w:r>
      <w:r w:rsidR="00E20555">
        <w:rPr>
          <w:sz w:val="24"/>
          <w:szCs w:val="24"/>
        </w:rPr>
        <w:t xml:space="preserve">                                    </w:t>
      </w:r>
      <w:proofErr w:type="gramStart"/>
      <w:r w:rsidR="00E20555">
        <w:rPr>
          <w:sz w:val="24"/>
          <w:szCs w:val="24"/>
        </w:rPr>
        <w:t xml:space="preserve">  </w:t>
      </w:r>
      <w:r w:rsidR="00455913" w:rsidRPr="00455913">
        <w:rPr>
          <w:sz w:val="24"/>
          <w:szCs w:val="24"/>
        </w:rPr>
        <w:t>,</w:t>
      </w:r>
      <w:proofErr w:type="gramEnd"/>
      <w:r w:rsidR="00455913" w:rsidRPr="00455913">
        <w:rPr>
          <w:sz w:val="24"/>
          <w:szCs w:val="24"/>
        </w:rPr>
        <w:t xml:space="preserve"> con Número de Identificación Tributaria</w:t>
      </w:r>
    </w:p>
    <w:p w:rsidR="00E20555" w:rsidRDefault="00455913" w:rsidP="00455913">
      <w:pPr>
        <w:spacing w:line="360" w:lineRule="auto"/>
        <w:jc w:val="both"/>
        <w:rPr>
          <w:sz w:val="24"/>
          <w:szCs w:val="24"/>
        </w:rPr>
      </w:pPr>
      <w:r w:rsidRPr="00455913">
        <w:rPr>
          <w:sz w:val="24"/>
          <w:szCs w:val="24"/>
        </w:rPr>
        <w:t>, actuando en nombre y representación del Ministerio de Salud, con Número de Identificación Tributaria</w:t>
      </w:r>
    </w:p>
    <w:p w:rsidR="00E20555" w:rsidRDefault="00455913" w:rsidP="00455913">
      <w:pPr>
        <w:spacing w:line="360" w:lineRule="auto"/>
        <w:jc w:val="both"/>
        <w:rPr>
          <w:spacing w:val="-3"/>
          <w:sz w:val="24"/>
          <w:szCs w:val="24"/>
          <w:shd w:val="clear" w:color="auto" w:fill="FFFFFF"/>
          <w:lang w:eastAsia="es-BO"/>
        </w:rPr>
      </w:pPr>
      <w:r w:rsidRPr="00455913">
        <w:rPr>
          <w:sz w:val="24"/>
          <w:szCs w:val="24"/>
        </w:rPr>
        <w:t xml:space="preserve">, personería que compruebo con la siguiente documentación: </w:t>
      </w:r>
      <w:r w:rsidRPr="00455913">
        <w:rPr>
          <w:b/>
          <w:bCs/>
          <w:sz w:val="24"/>
          <w:szCs w:val="24"/>
        </w:rPr>
        <w:t>I)</w:t>
      </w:r>
      <w:r w:rsidRPr="00455913">
        <w:rPr>
          <w:sz w:val="24"/>
          <w:szCs w:val="24"/>
        </w:rPr>
        <w:t xml:space="preserve"> Certificación del Acuerdo Ejecutivo de la Presidencia de la República número Uno, de fecha uno de junio de dos mil diecinueve, extendida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455913">
        <w:rPr>
          <w:b/>
          <w:bCs/>
          <w:sz w:val="24"/>
          <w:szCs w:val="24"/>
        </w:rPr>
        <w:t>II)</w:t>
      </w:r>
      <w:r w:rsidRPr="00455913">
        <w:rPr>
          <w:sz w:val="24"/>
          <w:szCs w:val="24"/>
        </w:rPr>
        <w:t xml:space="preserve"> Certificación extendida en esta ciudad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455913">
        <w:rPr>
          <w:b/>
          <w:bCs/>
          <w:sz w:val="24"/>
          <w:szCs w:val="24"/>
        </w:rPr>
        <w:t>III)</w:t>
      </w:r>
      <w:r w:rsidRPr="00455913">
        <w:rPr>
          <w:sz w:val="24"/>
          <w:szCs w:val="24"/>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w:t>
      </w:r>
      <w:r>
        <w:rPr>
          <w:sz w:val="24"/>
          <w:szCs w:val="24"/>
        </w:rPr>
        <w:t xml:space="preserve">, </w:t>
      </w:r>
      <w:r w:rsidR="002174F7" w:rsidRPr="00455913">
        <w:rPr>
          <w:sz w:val="24"/>
          <w:szCs w:val="24"/>
        </w:rPr>
        <w:t xml:space="preserve">y que en el transcurso de este instrumento me denominaré </w:t>
      </w:r>
      <w:r w:rsidR="002174F7" w:rsidRPr="00455913">
        <w:rPr>
          <w:b/>
          <w:sz w:val="24"/>
          <w:szCs w:val="24"/>
        </w:rPr>
        <w:t>“El MINSAL”;</w:t>
      </w:r>
      <w:r w:rsidR="002174F7" w:rsidRPr="00455913">
        <w:rPr>
          <w:sz w:val="24"/>
          <w:szCs w:val="24"/>
        </w:rPr>
        <w:t xml:space="preserve"> </w:t>
      </w:r>
      <w:r w:rsidR="00263549" w:rsidRPr="00455913">
        <w:rPr>
          <w:sz w:val="24"/>
          <w:szCs w:val="24"/>
        </w:rPr>
        <w:t xml:space="preserve">y </w:t>
      </w:r>
      <w:r w:rsidR="00AA2FDA" w:rsidRPr="00DD4D3D">
        <w:rPr>
          <w:b/>
          <w:spacing w:val="-3"/>
          <w:sz w:val="24"/>
          <w:szCs w:val="24"/>
          <w:shd w:val="clear" w:color="auto" w:fill="FFFFFF"/>
          <w:lang w:eastAsia="es-BO"/>
        </w:rPr>
        <w:t xml:space="preserve">ANA GLADYS AVELAR </w:t>
      </w:r>
      <w:r w:rsidR="00AA2FDA" w:rsidRPr="00DD4D3D">
        <w:rPr>
          <w:b/>
          <w:spacing w:val="-3"/>
          <w:sz w:val="24"/>
          <w:szCs w:val="24"/>
          <w:shd w:val="clear" w:color="auto" w:fill="FFFFFF"/>
          <w:lang w:eastAsia="es-BO"/>
        </w:rPr>
        <w:lastRenderedPageBreak/>
        <w:t>MARROQUÍN,</w:t>
      </w:r>
      <w:r w:rsidR="00AA2FDA" w:rsidRPr="00DD4D3D">
        <w:rPr>
          <w:spacing w:val="-3"/>
          <w:sz w:val="24"/>
          <w:szCs w:val="24"/>
          <w:shd w:val="clear" w:color="auto" w:fill="FFFFFF"/>
          <w:lang w:eastAsia="es-BO"/>
        </w:rPr>
        <w:t xml:space="preserve"> de </w:t>
      </w:r>
      <w:r w:rsidR="00E20555">
        <w:rPr>
          <w:spacing w:val="-3"/>
          <w:sz w:val="24"/>
          <w:szCs w:val="24"/>
          <w:shd w:val="clear" w:color="auto" w:fill="FFFFFF"/>
          <w:lang w:eastAsia="es-BO"/>
        </w:rPr>
        <w:t xml:space="preserve">              </w:t>
      </w:r>
      <w:r w:rsidR="00AA2FDA" w:rsidRPr="00DD4D3D">
        <w:rPr>
          <w:spacing w:val="-3"/>
          <w:sz w:val="24"/>
          <w:szCs w:val="24"/>
          <w:shd w:val="clear" w:color="auto" w:fill="FFFFFF"/>
          <w:lang w:eastAsia="es-BO"/>
        </w:rPr>
        <w:t xml:space="preserve">años de edad, </w:t>
      </w:r>
      <w:r w:rsidR="00E20555">
        <w:rPr>
          <w:spacing w:val="-3"/>
          <w:sz w:val="24"/>
          <w:szCs w:val="24"/>
          <w:shd w:val="clear" w:color="auto" w:fill="FFFFFF"/>
          <w:lang w:eastAsia="es-BO"/>
        </w:rPr>
        <w:t xml:space="preserve">                                  </w:t>
      </w:r>
      <w:r w:rsidR="00AA2FDA" w:rsidRPr="00DD4D3D">
        <w:rPr>
          <w:spacing w:val="-3"/>
          <w:sz w:val="24"/>
          <w:szCs w:val="24"/>
          <w:shd w:val="clear" w:color="auto" w:fill="FFFFFF"/>
          <w:lang w:eastAsia="es-BO"/>
        </w:rPr>
        <w:t>, del domicilio de</w:t>
      </w:r>
      <w:r w:rsidR="00E20555">
        <w:rPr>
          <w:spacing w:val="-3"/>
          <w:sz w:val="24"/>
          <w:szCs w:val="24"/>
          <w:shd w:val="clear" w:color="auto" w:fill="FFFFFF"/>
          <w:lang w:eastAsia="es-BO"/>
        </w:rPr>
        <w:t xml:space="preserve">                       </w:t>
      </w:r>
      <w:r w:rsidR="00AA2FDA" w:rsidRPr="00DD4D3D">
        <w:rPr>
          <w:spacing w:val="-3"/>
          <w:sz w:val="24"/>
          <w:szCs w:val="24"/>
          <w:shd w:val="clear" w:color="auto" w:fill="FFFFFF"/>
          <w:lang w:eastAsia="es-BO"/>
        </w:rPr>
        <w:t xml:space="preserve">, portadora de mi Documento Único de Identidad Número </w:t>
      </w:r>
    </w:p>
    <w:p w:rsidR="00E20555" w:rsidRDefault="00AA2FDA" w:rsidP="00455913">
      <w:pPr>
        <w:spacing w:line="360" w:lineRule="auto"/>
        <w:jc w:val="both"/>
        <w:rPr>
          <w:spacing w:val="-3"/>
          <w:sz w:val="24"/>
          <w:szCs w:val="24"/>
          <w:shd w:val="clear" w:color="auto" w:fill="FFFFFF"/>
          <w:lang w:eastAsia="es-BO"/>
        </w:rPr>
      </w:pPr>
      <w:r w:rsidRPr="00DD4D3D">
        <w:rPr>
          <w:spacing w:val="-3"/>
          <w:sz w:val="24"/>
          <w:szCs w:val="24"/>
          <w:shd w:val="clear" w:color="auto" w:fill="FFFFFF"/>
          <w:lang w:eastAsia="es-BO"/>
        </w:rPr>
        <w:t>y Número de Identificación Tributaria</w:t>
      </w:r>
    </w:p>
    <w:p w:rsidR="002174F7" w:rsidRPr="00DD4D3D" w:rsidRDefault="00AA2FDA" w:rsidP="00455913">
      <w:pPr>
        <w:spacing w:line="360" w:lineRule="auto"/>
        <w:jc w:val="both"/>
        <w:rPr>
          <w:sz w:val="24"/>
          <w:szCs w:val="24"/>
        </w:rPr>
      </w:pPr>
      <w:r w:rsidRPr="00DD4D3D">
        <w:rPr>
          <w:spacing w:val="-3"/>
          <w:sz w:val="24"/>
          <w:szCs w:val="24"/>
          <w:shd w:val="clear" w:color="auto" w:fill="FFFFFF"/>
          <w:lang w:eastAsia="es-BO"/>
        </w:rPr>
        <w:t>, actuando como Apoderada General Administrativo, Mercantil y Judicial de la Sociedad FARLAB, SOCIEDAD ANÓNIMA DE CAPITAL VARIABLE, que puede abreviarse FARLAB, S.A. DE C.V., con Tarjeta de Identificación Tributaria Número cero seiscientos catorce-doscientos noventa mil novecientos noventa y cinco-ciento cuatro-siete</w:t>
      </w:r>
      <w:r w:rsidRPr="00DD4D3D">
        <w:rPr>
          <w:i/>
          <w:spacing w:val="-3"/>
          <w:sz w:val="24"/>
          <w:szCs w:val="24"/>
          <w:shd w:val="clear" w:color="auto" w:fill="FFFFFF"/>
          <w:lang w:eastAsia="es-BO"/>
        </w:rPr>
        <w:t>,</w:t>
      </w:r>
      <w:r w:rsidRPr="00DD4D3D">
        <w:rPr>
          <w:spacing w:val="-3"/>
          <w:sz w:val="24"/>
          <w:szCs w:val="24"/>
          <w:shd w:val="clear" w:color="auto" w:fill="FFFFFF"/>
          <w:lang w:eastAsia="es-BO"/>
        </w:rPr>
        <w:t xml:space="preserve"> y Tarjeta de Registro de Contribuyente número: ochenta y nueve mil ciento nueve-seis; y que en lo sucesivo me denominaré “EL PROVEEDOR”, calidad que es acreditada mediante:  Testimonio de Escritura Pública de Poder General Administrativo, Mercantil y Judicial, otorgada en la ciudad de San Salvador, a las diez horas del día veintiocho de octubre de dos mil quince, ante los oficios del Notario LILIAM ELIZABETH CRUZ CORTEZ, mediante la cual el señor JOSÉ REYNALDO FIGUEROA</w:t>
      </w:r>
      <w:r w:rsidRPr="00DD4D3D">
        <w:rPr>
          <w:sz w:val="24"/>
          <w:szCs w:val="24"/>
        </w:rPr>
        <w:t xml:space="preserve">, actuando en su carácter de Administrador Único Propietario y Representante Legal de la Sociedad FARLAB, S.A. DE C.V., otorgó Poder General Administrativo, Mercantil y Judicial amplio y suficiente a favor de la Licenciada ANA GLADYS AVELAR MARROQUÍN, para que en nombre de </w:t>
      </w:r>
      <w:bookmarkStart w:id="0" w:name="_Hlk25682638"/>
      <w:r w:rsidRPr="00DD4D3D">
        <w:rPr>
          <w:sz w:val="24"/>
          <w:szCs w:val="24"/>
        </w:rPr>
        <w:t xml:space="preserve">FARLAB, S.A. DE C.V., </w:t>
      </w:r>
      <w:bookmarkEnd w:id="0"/>
      <w:r w:rsidRPr="00DD4D3D">
        <w:rPr>
          <w:sz w:val="24"/>
          <w:szCs w:val="24"/>
        </w:rPr>
        <w:t>pudiera celebrar contratos como el presente. Dicho Instrumento fue inscrito el día cinco de noviembre de dos mil quince, bajo el número OCHO, del libro UN MIL SETECIENTOS TREINTA, del Registro de Otros Contratos Mercantiles, del Registro de Comercio, la Notario Autorizante dio fe de la existencia legal de la sociedad otorgante y de la personería de su Representante Legal. En consecuencia, la compareciente se encuentra facultada para suscribir actos como el presente</w:t>
      </w:r>
      <w:r w:rsidR="002174F7" w:rsidRPr="00DD4D3D">
        <w:rPr>
          <w:sz w:val="24"/>
          <w:szCs w:val="24"/>
        </w:rPr>
        <w:t xml:space="preserve">; que en lo sucesivo del presente instrumento se denominará </w:t>
      </w:r>
      <w:r w:rsidR="002174F7" w:rsidRPr="00DD4D3D">
        <w:rPr>
          <w:b/>
          <w:sz w:val="24"/>
          <w:szCs w:val="24"/>
        </w:rPr>
        <w:t>“EL PROVEEDOR”</w:t>
      </w:r>
      <w:r w:rsidR="002174F7" w:rsidRPr="00DD4D3D">
        <w:rPr>
          <w:sz w:val="24"/>
          <w:szCs w:val="24"/>
        </w:rPr>
        <w:t xml:space="preserve">; en el carácter con que comparecemos convenimos en celebrar el presente Contrato de acuerdo a las siguientes cláusulas: </w:t>
      </w:r>
    </w:p>
    <w:p w:rsidR="00D64C94" w:rsidRDefault="002174F7" w:rsidP="00D14B5E">
      <w:pPr>
        <w:spacing w:line="360" w:lineRule="auto"/>
        <w:jc w:val="both"/>
        <w:rPr>
          <w:sz w:val="24"/>
          <w:szCs w:val="24"/>
        </w:rPr>
      </w:pPr>
      <w:r w:rsidRPr="00393E1B">
        <w:rPr>
          <w:b/>
          <w:sz w:val="24"/>
          <w:szCs w:val="24"/>
        </w:rPr>
        <w:t>CLÁUSULA PRIMERA: BASE LEGAL</w:t>
      </w:r>
      <w:r>
        <w:rPr>
          <w:sz w:val="24"/>
          <w:szCs w:val="24"/>
        </w:rPr>
        <w:t>.</w:t>
      </w:r>
      <w:r w:rsidRPr="00426C13">
        <w:rPr>
          <w:sz w:val="24"/>
          <w:szCs w:val="24"/>
        </w:rPr>
        <w:t xml:space="preserve"> El presente</w:t>
      </w:r>
      <w:r>
        <w:rPr>
          <w:sz w:val="24"/>
          <w:szCs w:val="24"/>
        </w:rPr>
        <w:t xml:space="preserve"> Contrato se suscribe </w:t>
      </w:r>
      <w:r w:rsidR="00CA70E1">
        <w:rPr>
          <w:sz w:val="24"/>
          <w:szCs w:val="24"/>
        </w:rPr>
        <w:t>con</w:t>
      </w:r>
      <w:r>
        <w:rPr>
          <w:sz w:val="24"/>
          <w:szCs w:val="24"/>
        </w:rPr>
        <w:t xml:space="preserve"> base a</w:t>
      </w:r>
      <w:r w:rsidRPr="00426C13">
        <w:rPr>
          <w:sz w:val="24"/>
          <w:szCs w:val="24"/>
        </w:rPr>
        <w:t xml:space="preserve"> </w:t>
      </w:r>
      <w:r>
        <w:rPr>
          <w:sz w:val="24"/>
          <w:szCs w:val="24"/>
        </w:rPr>
        <w:t>la D</w:t>
      </w:r>
      <w:r w:rsidRPr="00426C13">
        <w:rPr>
          <w:sz w:val="24"/>
          <w:szCs w:val="24"/>
        </w:rPr>
        <w:t>onación</w:t>
      </w:r>
      <w:r w:rsidR="00D14B5E" w:rsidRPr="00D14B5E">
        <w:t xml:space="preserve"> </w:t>
      </w:r>
      <w:r w:rsidR="00D14B5E" w:rsidRPr="00D14B5E">
        <w:rPr>
          <w:sz w:val="24"/>
          <w:szCs w:val="24"/>
        </w:rPr>
        <w:t>ABORDAJE DE ENFERMEDADES NO TRANSMISIBLES</w:t>
      </w:r>
      <w:r w:rsidR="00D14B5E">
        <w:rPr>
          <w:sz w:val="24"/>
          <w:szCs w:val="24"/>
        </w:rPr>
        <w:t xml:space="preserve"> </w:t>
      </w:r>
      <w:r w:rsidR="00D14B5E" w:rsidRPr="00D14B5E">
        <w:rPr>
          <w:sz w:val="24"/>
          <w:szCs w:val="24"/>
        </w:rPr>
        <w:t>PHGF GRANT TF0A8267</w:t>
      </w:r>
      <w:r w:rsidRPr="00426C13">
        <w:rPr>
          <w:sz w:val="24"/>
          <w:szCs w:val="24"/>
        </w:rPr>
        <w:t xml:space="preserve">, suscrito entre </w:t>
      </w:r>
      <w:r w:rsidRPr="00426C13">
        <w:rPr>
          <w:sz w:val="24"/>
          <w:szCs w:val="24"/>
        </w:rPr>
        <w:lastRenderedPageBreak/>
        <w:t>el Gobierno de la República de El Salvador y el Banco Internacional para Reconstrucción y Fomento (en ad</w:t>
      </w:r>
      <w:r>
        <w:rPr>
          <w:sz w:val="24"/>
          <w:szCs w:val="24"/>
        </w:rPr>
        <w:t xml:space="preserve">elante denominado “el Banco”), </w:t>
      </w:r>
      <w:r w:rsidRPr="00426C13">
        <w:rPr>
          <w:sz w:val="24"/>
          <w:szCs w:val="24"/>
        </w:rPr>
        <w:t xml:space="preserve">a ser ejecutado por EL MINSAL. </w:t>
      </w:r>
    </w:p>
    <w:p w:rsidR="00DD4D3D" w:rsidRPr="00DD4D3D" w:rsidRDefault="00DD4D3D" w:rsidP="00D14B5E">
      <w:pPr>
        <w:spacing w:line="360" w:lineRule="auto"/>
        <w:jc w:val="both"/>
        <w:rPr>
          <w:sz w:val="24"/>
          <w:szCs w:val="24"/>
        </w:rPr>
      </w:pPr>
    </w:p>
    <w:p w:rsidR="002174F7" w:rsidRDefault="002174F7" w:rsidP="00D14B5E">
      <w:pPr>
        <w:spacing w:line="360" w:lineRule="auto"/>
        <w:jc w:val="both"/>
        <w:rPr>
          <w:sz w:val="24"/>
          <w:szCs w:val="24"/>
        </w:rPr>
      </w:pPr>
      <w:r w:rsidRPr="00393E1B">
        <w:rPr>
          <w:b/>
          <w:sz w:val="24"/>
          <w:szCs w:val="24"/>
        </w:rPr>
        <w:t>CLÁUSULA SEGUNDA: OBJETO</w:t>
      </w:r>
      <w:r>
        <w:rPr>
          <w:sz w:val="24"/>
          <w:szCs w:val="24"/>
        </w:rPr>
        <w:t>.</w:t>
      </w:r>
      <w:r w:rsidRPr="00426C13">
        <w:rPr>
          <w:sz w:val="24"/>
          <w:szCs w:val="24"/>
        </w:rPr>
        <w:t xml:space="preserve"> El Proveedor se obliga a prestar </w:t>
      </w:r>
      <w:r w:rsidR="00BE7513">
        <w:rPr>
          <w:sz w:val="24"/>
          <w:szCs w:val="24"/>
        </w:rPr>
        <w:t xml:space="preserve">el suministro de bienes </w:t>
      </w:r>
      <w:r w:rsidR="00D14B5E" w:rsidRPr="00D14B5E">
        <w:rPr>
          <w:sz w:val="24"/>
          <w:szCs w:val="24"/>
        </w:rPr>
        <w:t xml:space="preserve">denominado </w:t>
      </w:r>
      <w:r w:rsidR="00C16B27" w:rsidRPr="00C16B27">
        <w:rPr>
          <w:b/>
          <w:sz w:val="24"/>
          <w:szCs w:val="24"/>
        </w:rPr>
        <w:t>“REACTIVOS DE LABORATORIO”</w:t>
      </w:r>
      <w:r w:rsidR="00D14B5E" w:rsidRPr="00D14B5E">
        <w:rPr>
          <w:b/>
          <w:sz w:val="24"/>
          <w:szCs w:val="24"/>
        </w:rPr>
        <w:t>,</w:t>
      </w:r>
      <w:r w:rsidR="00D14B5E" w:rsidRPr="00426C13">
        <w:rPr>
          <w:sz w:val="24"/>
          <w:szCs w:val="24"/>
        </w:rPr>
        <w:t xml:space="preserve"> </w:t>
      </w:r>
      <w:r w:rsidRPr="00426C13">
        <w:rPr>
          <w:sz w:val="24"/>
          <w:szCs w:val="24"/>
        </w:rPr>
        <w:t>a precios firmes puestos en el lugar que las bases determinan, de acuerdo a la forma, especificaciones y cantidades siguientes:</w:t>
      </w:r>
    </w:p>
    <w:p w:rsidR="005815B6" w:rsidRPr="00D64C94" w:rsidRDefault="005815B6" w:rsidP="005815B6">
      <w:pPr>
        <w:spacing w:after="120" w:line="240" w:lineRule="auto"/>
        <w:jc w:val="both"/>
        <w:rPr>
          <w:rFonts w:asciiTheme="minorHAnsi" w:eastAsia="SimSun" w:hAnsiTheme="minorHAnsi" w:cstheme="minorHAnsi"/>
          <w:kern w:val="1"/>
          <w:lang w:val="es-HN" w:eastAsia="zh-CN" w:bidi="hi-IN"/>
        </w:rPr>
      </w:pPr>
      <w:r w:rsidRPr="00D64C94">
        <w:rPr>
          <w:rFonts w:asciiTheme="minorHAnsi" w:eastAsia="SimSun" w:hAnsiTheme="minorHAnsi" w:cstheme="minorHAnsi"/>
          <w:b/>
          <w:kern w:val="1"/>
          <w:lang w:val="es-HN" w:eastAsia="zh-CN" w:bidi="hi-IN"/>
        </w:rPr>
        <w:t>LOTE N°1</w:t>
      </w:r>
    </w:p>
    <w:tbl>
      <w:tblPr>
        <w:tblW w:w="9209" w:type="dxa"/>
        <w:tblLayout w:type="fixed"/>
        <w:tblCellMar>
          <w:left w:w="70" w:type="dxa"/>
          <w:right w:w="70" w:type="dxa"/>
        </w:tblCellMar>
        <w:tblLook w:val="04A0" w:firstRow="1" w:lastRow="0" w:firstColumn="1" w:lastColumn="0" w:noHBand="0" w:noVBand="1"/>
      </w:tblPr>
      <w:tblGrid>
        <w:gridCol w:w="785"/>
        <w:gridCol w:w="974"/>
        <w:gridCol w:w="2205"/>
        <w:gridCol w:w="1134"/>
        <w:gridCol w:w="1276"/>
        <w:gridCol w:w="1559"/>
        <w:gridCol w:w="1276"/>
      </w:tblGrid>
      <w:tr w:rsidR="005815B6" w:rsidRPr="00D64C94" w:rsidTr="00C32AAB">
        <w:trPr>
          <w:trHeight w:val="83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LOTE No.</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CODIGO MINSAL</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DESCRIPCION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UNIDAD DE MEDIDA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CANTIDAD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COSTO UNITARIO (INCLUYENDO IMPUESTOS)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COSTO TOTAL</w:t>
            </w:r>
          </w:p>
        </w:tc>
      </w:tr>
      <w:tr w:rsidR="005815B6" w:rsidRPr="00D64C94" w:rsidTr="00C32AAB">
        <w:trPr>
          <w:trHeight w:val="29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1</w:t>
            </w:r>
          </w:p>
        </w:tc>
        <w:tc>
          <w:tcPr>
            <w:tcW w:w="8424" w:type="dxa"/>
            <w:gridSpan w:val="6"/>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r w:rsidRPr="00D64C94">
              <w:rPr>
                <w:rFonts w:asciiTheme="minorHAnsi" w:eastAsia="Times New Roman" w:hAnsiTheme="minorHAnsi" w:cstheme="minorHAnsi"/>
                <w:b/>
                <w:bCs/>
                <w:sz w:val="20"/>
                <w:szCs w:val="20"/>
                <w:lang w:eastAsia="es-SV"/>
              </w:rPr>
              <w:t>PRUEBAS PARA LA DETERMINACION DE QUIMICA SANGUINEA</w:t>
            </w:r>
          </w:p>
          <w:p w:rsidR="005815B6" w:rsidRPr="00D64C94" w:rsidRDefault="005815B6" w:rsidP="005815B6">
            <w:pPr>
              <w:spacing w:after="0" w:line="240" w:lineRule="auto"/>
              <w:jc w:val="center"/>
              <w:rPr>
                <w:rFonts w:asciiTheme="minorHAnsi" w:eastAsia="Times New Roman" w:hAnsiTheme="minorHAnsi" w:cstheme="minorHAnsi"/>
                <w:b/>
                <w:bCs/>
                <w:sz w:val="20"/>
                <w:szCs w:val="20"/>
                <w:lang w:eastAsia="es-SV"/>
              </w:rPr>
            </w:pPr>
          </w:p>
        </w:tc>
      </w:tr>
      <w:tr w:rsidR="005815B6" w:rsidRPr="00D64C94" w:rsidTr="00C32AAB">
        <w:trPr>
          <w:trHeight w:val="93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proofErr w:type="spellStart"/>
            <w:r w:rsidRPr="00D64C94">
              <w:rPr>
                <w:rFonts w:asciiTheme="minorHAnsi" w:eastAsia="Times New Roman" w:hAnsiTheme="minorHAnsi" w:cstheme="minorHAnsi"/>
                <w:bCs/>
                <w:sz w:val="20"/>
                <w:szCs w:val="20"/>
                <w:lang w:eastAsia="es-SV"/>
              </w:rPr>
              <w:t>Item</w:t>
            </w:r>
            <w:proofErr w:type="spellEnd"/>
            <w:r w:rsidRPr="00D64C94">
              <w:rPr>
                <w:rFonts w:asciiTheme="minorHAnsi" w:eastAsia="Times New Roman" w:hAnsiTheme="minorHAnsi" w:cstheme="minorHAnsi"/>
                <w:bCs/>
                <w:sz w:val="20"/>
                <w:szCs w:val="20"/>
                <w:lang w:eastAsia="es-SV"/>
              </w:rPr>
              <w:t xml:space="preserve"> 1</w:t>
            </w:r>
          </w:p>
        </w:tc>
        <w:tc>
          <w:tcPr>
            <w:tcW w:w="974"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r w:rsidRPr="00D64C94">
              <w:rPr>
                <w:rFonts w:asciiTheme="minorHAnsi" w:eastAsia="Times New Roman" w:hAnsiTheme="minorHAnsi" w:cstheme="minorHAnsi"/>
                <w:bCs/>
                <w:sz w:val="20"/>
                <w:szCs w:val="20"/>
                <w:lang w:eastAsia="es-SV"/>
              </w:rPr>
              <w:t>30106224</w:t>
            </w:r>
          </w:p>
        </w:tc>
        <w:tc>
          <w:tcPr>
            <w:tcW w:w="2205"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PRUEBA PARA LA DETERMINACION DE HEMOGLOBINA GLICOSILADA (A1c), METODO AUTOMATIZADO</w:t>
            </w:r>
          </w:p>
        </w:tc>
        <w:tc>
          <w:tcPr>
            <w:tcW w:w="1134"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C/U</w:t>
            </w:r>
          </w:p>
        </w:tc>
        <w:tc>
          <w:tcPr>
            <w:tcW w:w="1276"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25,000</w:t>
            </w:r>
          </w:p>
        </w:tc>
        <w:tc>
          <w:tcPr>
            <w:tcW w:w="1559"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$1.50 </w:t>
            </w:r>
          </w:p>
        </w:tc>
        <w:tc>
          <w:tcPr>
            <w:tcW w:w="1276"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$37,500.00 </w:t>
            </w:r>
          </w:p>
        </w:tc>
      </w:tr>
      <w:tr w:rsidR="005815B6" w:rsidRPr="00D64C94" w:rsidTr="00C32AAB">
        <w:trPr>
          <w:trHeight w:val="85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proofErr w:type="spellStart"/>
            <w:r w:rsidRPr="00D64C94">
              <w:rPr>
                <w:rFonts w:asciiTheme="minorHAnsi" w:eastAsia="Times New Roman" w:hAnsiTheme="minorHAnsi" w:cstheme="minorHAnsi"/>
                <w:bCs/>
                <w:sz w:val="20"/>
                <w:szCs w:val="20"/>
                <w:lang w:eastAsia="es-SV"/>
              </w:rPr>
              <w:t>Item</w:t>
            </w:r>
            <w:proofErr w:type="spellEnd"/>
            <w:r w:rsidRPr="00D64C94">
              <w:rPr>
                <w:rFonts w:asciiTheme="minorHAnsi" w:eastAsia="Times New Roman" w:hAnsiTheme="minorHAnsi" w:cstheme="minorHAnsi"/>
                <w:bCs/>
                <w:sz w:val="20"/>
                <w:szCs w:val="20"/>
                <w:lang w:eastAsia="es-SV"/>
              </w:rPr>
              <w:t xml:space="preserve"> 2</w:t>
            </w:r>
          </w:p>
        </w:tc>
        <w:tc>
          <w:tcPr>
            <w:tcW w:w="974"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r w:rsidRPr="00D64C94">
              <w:rPr>
                <w:rFonts w:asciiTheme="minorHAnsi" w:eastAsia="Times New Roman" w:hAnsiTheme="minorHAnsi" w:cstheme="minorHAnsi"/>
                <w:bCs/>
                <w:sz w:val="20"/>
                <w:szCs w:val="20"/>
                <w:lang w:eastAsia="es-SV"/>
              </w:rPr>
              <w:t>30106508</w:t>
            </w:r>
          </w:p>
        </w:tc>
        <w:tc>
          <w:tcPr>
            <w:tcW w:w="2205"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PRUEBA PARA LA DETERMINACION DE CREATININA, METODO AUTOMATIZADO</w:t>
            </w:r>
          </w:p>
        </w:tc>
        <w:tc>
          <w:tcPr>
            <w:tcW w:w="1134"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C/U</w:t>
            </w:r>
          </w:p>
        </w:tc>
        <w:tc>
          <w:tcPr>
            <w:tcW w:w="1276"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28,500</w:t>
            </w:r>
          </w:p>
        </w:tc>
        <w:tc>
          <w:tcPr>
            <w:tcW w:w="1559"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$ 0.85 </w:t>
            </w:r>
          </w:p>
        </w:tc>
        <w:tc>
          <w:tcPr>
            <w:tcW w:w="1276"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$24,225.00 </w:t>
            </w:r>
          </w:p>
        </w:tc>
      </w:tr>
      <w:tr w:rsidR="005815B6" w:rsidRPr="00D64C94" w:rsidTr="00C32AAB">
        <w:trPr>
          <w:trHeight w:val="85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proofErr w:type="spellStart"/>
            <w:r w:rsidRPr="00D64C94">
              <w:rPr>
                <w:rFonts w:asciiTheme="minorHAnsi" w:eastAsia="Times New Roman" w:hAnsiTheme="minorHAnsi" w:cstheme="minorHAnsi"/>
                <w:bCs/>
                <w:sz w:val="20"/>
                <w:szCs w:val="20"/>
                <w:lang w:eastAsia="es-SV"/>
              </w:rPr>
              <w:t>Item</w:t>
            </w:r>
            <w:proofErr w:type="spellEnd"/>
            <w:r w:rsidRPr="00D64C94">
              <w:rPr>
                <w:rFonts w:asciiTheme="minorHAnsi" w:eastAsia="Times New Roman" w:hAnsiTheme="minorHAnsi" w:cstheme="minorHAnsi"/>
                <w:bCs/>
                <w:sz w:val="20"/>
                <w:szCs w:val="20"/>
                <w:lang w:eastAsia="es-SV"/>
              </w:rPr>
              <w:t xml:space="preserve"> 3</w:t>
            </w:r>
          </w:p>
        </w:tc>
        <w:tc>
          <w:tcPr>
            <w:tcW w:w="974"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r w:rsidRPr="00D64C94">
              <w:rPr>
                <w:rFonts w:asciiTheme="minorHAnsi" w:eastAsia="Times New Roman" w:hAnsiTheme="minorHAnsi" w:cstheme="minorHAnsi"/>
                <w:bCs/>
                <w:sz w:val="20"/>
                <w:szCs w:val="20"/>
                <w:lang w:eastAsia="es-SV"/>
              </w:rPr>
              <w:t>30106548</w:t>
            </w:r>
          </w:p>
        </w:tc>
        <w:tc>
          <w:tcPr>
            <w:tcW w:w="2205"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PRUEBA PARA LA DETERMINACION DE GLUCOSA, METODO AUTOMATIZADO</w:t>
            </w:r>
          </w:p>
        </w:tc>
        <w:tc>
          <w:tcPr>
            <w:tcW w:w="1134"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C/U</w:t>
            </w:r>
          </w:p>
        </w:tc>
        <w:tc>
          <w:tcPr>
            <w:tcW w:w="1276"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28,000</w:t>
            </w:r>
          </w:p>
        </w:tc>
        <w:tc>
          <w:tcPr>
            <w:tcW w:w="1559"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$0.85 </w:t>
            </w:r>
          </w:p>
        </w:tc>
        <w:tc>
          <w:tcPr>
            <w:tcW w:w="1276" w:type="dxa"/>
            <w:tcBorders>
              <w:top w:val="nil"/>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$ 23,800.00 </w:t>
            </w:r>
          </w:p>
        </w:tc>
      </w:tr>
      <w:tr w:rsidR="005815B6" w:rsidRPr="00D64C94" w:rsidTr="00C32AAB">
        <w:trPr>
          <w:trHeight w:val="89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proofErr w:type="spellStart"/>
            <w:r w:rsidRPr="00D64C94">
              <w:rPr>
                <w:rFonts w:asciiTheme="minorHAnsi" w:eastAsia="Times New Roman" w:hAnsiTheme="minorHAnsi" w:cstheme="minorHAnsi"/>
                <w:bCs/>
                <w:sz w:val="20"/>
                <w:szCs w:val="20"/>
                <w:lang w:eastAsia="es-SV"/>
              </w:rPr>
              <w:t>Item</w:t>
            </w:r>
            <w:proofErr w:type="spellEnd"/>
            <w:r w:rsidRPr="00D64C94">
              <w:rPr>
                <w:rFonts w:asciiTheme="minorHAnsi" w:eastAsia="Times New Roman" w:hAnsiTheme="minorHAnsi" w:cstheme="minorHAnsi"/>
                <w:bCs/>
                <w:sz w:val="20"/>
                <w:szCs w:val="20"/>
                <w:lang w:eastAsia="es-SV"/>
              </w:rPr>
              <w:t xml:space="preserve"> 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r w:rsidRPr="00D64C94">
              <w:rPr>
                <w:rFonts w:asciiTheme="minorHAnsi" w:eastAsia="Times New Roman" w:hAnsiTheme="minorHAnsi" w:cstheme="minorHAnsi"/>
                <w:bCs/>
                <w:sz w:val="20"/>
                <w:szCs w:val="20"/>
                <w:lang w:eastAsia="es-SV"/>
              </w:rPr>
              <w:t>30106346</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PRUEBA PARA LA DETERMINACION DE ACIDO URICO, METODO AUTOMATIZADO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C/U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28,000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$0.85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$ 23,800.00 </w:t>
            </w:r>
          </w:p>
        </w:tc>
      </w:tr>
      <w:tr w:rsidR="005815B6" w:rsidRPr="00D64C94" w:rsidTr="00C32AAB">
        <w:trPr>
          <w:trHeight w:val="88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proofErr w:type="spellStart"/>
            <w:r w:rsidRPr="00D64C94">
              <w:rPr>
                <w:rFonts w:asciiTheme="minorHAnsi" w:eastAsia="Times New Roman" w:hAnsiTheme="minorHAnsi" w:cstheme="minorHAnsi"/>
                <w:bCs/>
                <w:sz w:val="20"/>
                <w:szCs w:val="20"/>
                <w:lang w:eastAsia="es-SV"/>
              </w:rPr>
              <w:t>Item</w:t>
            </w:r>
            <w:proofErr w:type="spellEnd"/>
            <w:r w:rsidRPr="00D64C94">
              <w:rPr>
                <w:rFonts w:asciiTheme="minorHAnsi" w:eastAsia="Times New Roman" w:hAnsiTheme="minorHAnsi" w:cstheme="minorHAnsi"/>
                <w:bCs/>
                <w:sz w:val="20"/>
                <w:szCs w:val="20"/>
                <w:lang w:eastAsia="es-SV"/>
              </w:rPr>
              <w:t xml:space="preserve"> 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r w:rsidRPr="00D64C94">
              <w:rPr>
                <w:rFonts w:asciiTheme="minorHAnsi" w:eastAsia="Times New Roman" w:hAnsiTheme="minorHAnsi" w:cstheme="minorHAnsi"/>
                <w:bCs/>
                <w:sz w:val="20"/>
                <w:szCs w:val="20"/>
                <w:lang w:eastAsia="es-SV"/>
              </w:rPr>
              <w:t>30106496</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PRUEBA PARA LA DETERMINACION DE COLESTEROL TOTAL, METODO AUTOMATIZADO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C/U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28,000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$0.85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$ 23,800.00 </w:t>
            </w:r>
          </w:p>
        </w:tc>
      </w:tr>
      <w:tr w:rsidR="005815B6" w:rsidRPr="00D64C94" w:rsidTr="00C32AAB">
        <w:trPr>
          <w:trHeight w:val="9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proofErr w:type="spellStart"/>
            <w:r w:rsidRPr="00D64C94">
              <w:rPr>
                <w:rFonts w:asciiTheme="minorHAnsi" w:eastAsia="Times New Roman" w:hAnsiTheme="minorHAnsi" w:cstheme="minorHAnsi"/>
                <w:bCs/>
                <w:sz w:val="20"/>
                <w:szCs w:val="20"/>
                <w:lang w:eastAsia="es-SV"/>
              </w:rPr>
              <w:t>Item</w:t>
            </w:r>
            <w:proofErr w:type="spellEnd"/>
            <w:r w:rsidRPr="00D64C94">
              <w:rPr>
                <w:rFonts w:asciiTheme="minorHAnsi" w:eastAsia="Times New Roman" w:hAnsiTheme="minorHAnsi" w:cstheme="minorHAnsi"/>
                <w:bCs/>
                <w:sz w:val="20"/>
                <w:szCs w:val="20"/>
                <w:lang w:eastAsia="es-SV"/>
              </w:rPr>
              <w:t xml:space="preserve"> 6</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bCs/>
                <w:sz w:val="20"/>
                <w:szCs w:val="20"/>
                <w:lang w:eastAsia="es-SV"/>
              </w:rPr>
            </w:pPr>
            <w:r w:rsidRPr="00D64C94">
              <w:rPr>
                <w:rFonts w:asciiTheme="minorHAnsi" w:eastAsia="Times New Roman" w:hAnsiTheme="minorHAnsi" w:cstheme="minorHAnsi"/>
                <w:bCs/>
                <w:sz w:val="20"/>
                <w:szCs w:val="20"/>
                <w:lang w:eastAsia="es-SV"/>
              </w:rPr>
              <w:t>30106676</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PRUEBA PARA DETERMINACION DE TRIGLICERIDOS, METODO AUTOMATIZADO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C/U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center"/>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28,000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$0.85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xml:space="preserve"> $23,800.00 </w:t>
            </w:r>
          </w:p>
        </w:tc>
      </w:tr>
      <w:tr w:rsidR="005815B6" w:rsidRPr="00D64C94" w:rsidTr="00C32AAB">
        <w:trPr>
          <w:trHeight w:val="25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w:t>
            </w:r>
          </w:p>
        </w:tc>
        <w:tc>
          <w:tcPr>
            <w:tcW w:w="974" w:type="dxa"/>
            <w:tcBorders>
              <w:top w:val="nil"/>
              <w:left w:val="nil"/>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w:t>
            </w:r>
          </w:p>
        </w:tc>
        <w:tc>
          <w:tcPr>
            <w:tcW w:w="2205" w:type="dxa"/>
            <w:tcBorders>
              <w:top w:val="nil"/>
              <w:left w:val="nil"/>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sz w:val="20"/>
                <w:szCs w:val="20"/>
                <w:lang w:eastAsia="es-SV"/>
              </w:rPr>
            </w:pPr>
            <w:r w:rsidRPr="00D64C94">
              <w:rPr>
                <w:rFonts w:asciiTheme="minorHAnsi" w:eastAsia="Times New Roman" w:hAnsiTheme="minorHAnsi" w:cstheme="minorHAnsi"/>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5815B6" w:rsidRPr="00D64C94" w:rsidRDefault="005815B6" w:rsidP="005815B6">
            <w:pPr>
              <w:spacing w:after="0" w:line="240" w:lineRule="auto"/>
              <w:jc w:val="right"/>
              <w:rPr>
                <w:rFonts w:asciiTheme="minorHAnsi" w:eastAsia="Times New Roman" w:hAnsiTheme="minorHAnsi" w:cstheme="minorHAnsi"/>
                <w:b/>
                <w:sz w:val="20"/>
                <w:szCs w:val="20"/>
                <w:lang w:eastAsia="es-SV"/>
              </w:rPr>
            </w:pPr>
            <w:r w:rsidRPr="00D64C94">
              <w:rPr>
                <w:rFonts w:asciiTheme="minorHAnsi" w:eastAsia="Times New Roman" w:hAnsiTheme="minorHAnsi" w:cstheme="minorHAnsi"/>
                <w:b/>
                <w:sz w:val="20"/>
                <w:szCs w:val="20"/>
                <w:lang w:eastAsia="es-SV"/>
              </w:rPr>
              <w:t xml:space="preserve"> $156,925.00 </w:t>
            </w:r>
          </w:p>
        </w:tc>
      </w:tr>
    </w:tbl>
    <w:p w:rsidR="005815B6" w:rsidRPr="00D64C94" w:rsidRDefault="005815B6" w:rsidP="00B46520">
      <w:pPr>
        <w:spacing w:line="360" w:lineRule="auto"/>
        <w:jc w:val="both"/>
        <w:rPr>
          <w:rFonts w:asciiTheme="minorHAnsi" w:hAnsiTheme="minorHAnsi" w:cstheme="minorHAnsi"/>
          <w:sz w:val="20"/>
          <w:szCs w:val="20"/>
        </w:rPr>
      </w:pPr>
    </w:p>
    <w:p w:rsidR="007A45B3" w:rsidRDefault="007A45B3" w:rsidP="00B46520">
      <w:pPr>
        <w:spacing w:line="360" w:lineRule="auto"/>
        <w:jc w:val="both"/>
        <w:rPr>
          <w:sz w:val="24"/>
          <w:szCs w:val="24"/>
        </w:rPr>
      </w:pPr>
    </w:p>
    <w:p w:rsidR="007A45B3" w:rsidRDefault="007A45B3" w:rsidP="00B46520">
      <w:pPr>
        <w:spacing w:line="360" w:lineRule="auto"/>
        <w:jc w:val="both"/>
        <w:rPr>
          <w:sz w:val="24"/>
          <w:szCs w:val="24"/>
        </w:rPr>
      </w:pPr>
    </w:p>
    <w:p w:rsidR="00EE6BC1" w:rsidRDefault="00EE6BC1" w:rsidP="00B46520">
      <w:pPr>
        <w:spacing w:line="360" w:lineRule="auto"/>
        <w:jc w:val="both"/>
        <w:rPr>
          <w:sz w:val="24"/>
          <w:szCs w:val="24"/>
        </w:rPr>
      </w:pPr>
    </w:p>
    <w:p w:rsidR="007A45B3" w:rsidRPr="007A45B3" w:rsidRDefault="007A45B3" w:rsidP="007A45B3">
      <w:pPr>
        <w:spacing w:after="120" w:line="240" w:lineRule="auto"/>
        <w:jc w:val="both"/>
        <w:rPr>
          <w:rFonts w:asciiTheme="minorHAnsi" w:eastAsia="SimSun" w:hAnsiTheme="minorHAnsi" w:cstheme="minorHAnsi"/>
          <w:b/>
          <w:kern w:val="1"/>
          <w:lang w:val="es-HN" w:eastAsia="zh-CN" w:bidi="hi-IN"/>
        </w:rPr>
      </w:pPr>
      <w:r w:rsidRPr="007A45B3">
        <w:rPr>
          <w:rFonts w:asciiTheme="minorHAnsi" w:eastAsia="SimSun" w:hAnsiTheme="minorHAnsi" w:cstheme="minorHAnsi"/>
          <w:b/>
          <w:kern w:val="1"/>
          <w:lang w:val="es-HN" w:eastAsia="zh-CN" w:bidi="hi-IN"/>
        </w:rPr>
        <w:t>ESPECIFICACIONES TÉCNICAS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7A45B3" w:rsidRPr="007A45B3" w:rsidTr="007A45B3">
        <w:tc>
          <w:tcPr>
            <w:tcW w:w="9351"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3 equipos en comodato Spin640plus</w:t>
            </w:r>
          </w:p>
          <w:p w:rsidR="007A45B3" w:rsidRPr="00DD4D3D" w:rsidRDefault="007A45B3" w:rsidP="007A45B3">
            <w:pPr>
              <w:spacing w:after="0" w:line="240" w:lineRule="auto"/>
              <w:contextualSpacing/>
              <w:rPr>
                <w:rFonts w:asciiTheme="minorHAnsi" w:eastAsia="Times New Roman" w:hAnsiTheme="minorHAnsi" w:cstheme="minorHAnsi"/>
                <w:b/>
              </w:rPr>
            </w:pPr>
            <w:r w:rsidRPr="00DD4D3D">
              <w:rPr>
                <w:rFonts w:asciiTheme="minorHAnsi" w:eastAsia="Times New Roman" w:hAnsiTheme="minorHAnsi" w:cstheme="minorHAnsi"/>
                <w:b/>
              </w:rPr>
              <w:t>Marca: SPINREACT</w:t>
            </w:r>
          </w:p>
          <w:p w:rsidR="007A45B3" w:rsidRPr="00DD4D3D" w:rsidRDefault="007A45B3" w:rsidP="007A45B3">
            <w:pPr>
              <w:spacing w:after="0" w:line="240" w:lineRule="auto"/>
              <w:contextualSpacing/>
              <w:rPr>
                <w:rFonts w:asciiTheme="minorHAnsi" w:eastAsia="Times New Roman" w:hAnsiTheme="minorHAnsi" w:cstheme="minorHAnsi"/>
                <w:b/>
              </w:rPr>
            </w:pPr>
            <w:r w:rsidRPr="00DD4D3D">
              <w:rPr>
                <w:rFonts w:asciiTheme="minorHAnsi" w:eastAsia="Times New Roman" w:hAnsiTheme="minorHAnsi" w:cstheme="minorHAnsi"/>
                <w:b/>
              </w:rPr>
              <w:t>Origen: ESPAÑA</w:t>
            </w:r>
          </w:p>
          <w:p w:rsidR="007A45B3" w:rsidRPr="00DD4D3D" w:rsidRDefault="007A45B3" w:rsidP="007A45B3">
            <w:pPr>
              <w:spacing w:after="0" w:line="240" w:lineRule="auto"/>
              <w:contextualSpacing/>
              <w:rPr>
                <w:rFonts w:asciiTheme="minorHAnsi" w:eastAsia="Times New Roman" w:hAnsiTheme="minorHAnsi" w:cstheme="minorHAnsi"/>
              </w:rPr>
            </w:pPr>
          </w:p>
        </w:tc>
      </w:tr>
      <w:tr w:rsidR="007A45B3" w:rsidRPr="007A45B3" w:rsidTr="007A45B3">
        <w:tc>
          <w:tcPr>
            <w:tcW w:w="9351"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Equipo automatizado en comodato con sistema abierto de acceso aleatorio, que incluye:</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p>
          <w:p w:rsidR="007A45B3" w:rsidRPr="00DD4D3D" w:rsidRDefault="007A45B3" w:rsidP="007A45B3">
            <w:pPr>
              <w:widowControl w:val="0"/>
              <w:numPr>
                <w:ilvl w:val="0"/>
                <w:numId w:val="4"/>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Interfaz de comunicaciones para el envío y obtención de resultados de las pruebas realizadas. El protocolo de comunicaciones a nivel de aplicación y cumple con lo establecido por la Dirección de Tecnología del MINSAL (SIAP)</w:t>
            </w:r>
          </w:p>
          <w:p w:rsidR="007A45B3" w:rsidRPr="00DD4D3D" w:rsidRDefault="007A45B3" w:rsidP="007A45B3">
            <w:pPr>
              <w:widowControl w:val="0"/>
              <w:numPr>
                <w:ilvl w:val="0"/>
                <w:numId w:val="4"/>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Lector de código de barra para muestras y reactivos,</w:t>
            </w:r>
          </w:p>
          <w:p w:rsidR="007A45B3" w:rsidRPr="00DD4D3D" w:rsidRDefault="007A45B3" w:rsidP="007A45B3">
            <w:pPr>
              <w:widowControl w:val="0"/>
              <w:numPr>
                <w:ilvl w:val="0"/>
                <w:numId w:val="4"/>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Carrusel de reactivos refrigerados,</w:t>
            </w:r>
          </w:p>
          <w:p w:rsidR="007A45B3" w:rsidRPr="00DD4D3D" w:rsidRDefault="007A45B3" w:rsidP="007A45B3">
            <w:pPr>
              <w:widowControl w:val="0"/>
              <w:numPr>
                <w:ilvl w:val="0"/>
                <w:numId w:val="4"/>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Carrusel de muestras múltiples con capacidad mayor de 400 pruebas por hora</w:t>
            </w:r>
          </w:p>
          <w:p w:rsidR="007A45B3" w:rsidRPr="00DD4D3D" w:rsidRDefault="007A45B3" w:rsidP="007A45B3">
            <w:pPr>
              <w:widowControl w:val="0"/>
              <w:numPr>
                <w:ilvl w:val="0"/>
                <w:numId w:val="4"/>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Reactivos líquidos listos para su uso con estabilidad de larga duración a bordo.</w:t>
            </w:r>
          </w:p>
          <w:p w:rsidR="007A45B3" w:rsidRPr="00DD4D3D" w:rsidRDefault="007A45B3" w:rsidP="007A45B3">
            <w:pPr>
              <w:widowControl w:val="0"/>
              <w:numPr>
                <w:ilvl w:val="0"/>
                <w:numId w:val="4"/>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Volumen de pipeteo de muestra no mayor de 0.1 </w:t>
            </w:r>
            <w:proofErr w:type="spellStart"/>
            <w:r w:rsidRPr="00DD4D3D">
              <w:rPr>
                <w:rFonts w:asciiTheme="minorHAnsi" w:eastAsia="Times New Roman" w:hAnsiTheme="minorHAnsi" w:cstheme="minorHAnsi"/>
                <w:lang w:val="es-ES" w:eastAsia="es-ES"/>
              </w:rPr>
              <w:t>cc.</w:t>
            </w:r>
            <w:proofErr w:type="spellEnd"/>
            <w:r w:rsidRPr="00DD4D3D">
              <w:rPr>
                <w:rFonts w:asciiTheme="minorHAnsi" w:eastAsia="Times New Roman" w:hAnsiTheme="minorHAnsi" w:cstheme="minorHAnsi"/>
                <w:lang w:val="es-ES" w:eastAsia="es-ES"/>
              </w:rPr>
              <w:t xml:space="preserve"> (100 </w:t>
            </w:r>
            <w:proofErr w:type="spellStart"/>
            <w:r w:rsidRPr="00DD4D3D">
              <w:rPr>
                <w:rFonts w:asciiTheme="minorHAnsi" w:eastAsia="Times New Roman" w:hAnsiTheme="minorHAnsi" w:cstheme="minorHAnsi"/>
                <w:lang w:val="es-ES" w:eastAsia="es-ES"/>
              </w:rPr>
              <w:t>ul</w:t>
            </w:r>
            <w:proofErr w:type="spellEnd"/>
            <w:r w:rsidRPr="00DD4D3D">
              <w:rPr>
                <w:rFonts w:asciiTheme="minorHAnsi" w:eastAsia="Times New Roman" w:hAnsiTheme="minorHAnsi" w:cstheme="minorHAnsi"/>
                <w:lang w:val="es-ES" w:eastAsia="es-ES"/>
              </w:rPr>
              <w:t>.) por prueba</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Se deberá incluye:</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Calibradores y material de control de calidad interno (matriz humana) en nivel bajo y alto en la cantidad que garantizará la evaluación diaria de dichos controles.</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Buffer, solución de limpieza, papel impresor, accesorios y cualquier otro insumo necesario para la realización de las pruebas.</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Unidad de potencia ininterrumpida (UPS) para cada equipo.</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Impresor de Código de Barra</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Entrenamiento y capacitación con reactivos específicos para la capacitación y actualización continua del personal de Laboratorio Clínico.</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Se presentará calendarización de servicio de mantenimiento preventivo a realizarse la última semana de cada mes</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Servicio de mantenimiento correctivo en el día y hora que se requiera</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Garantía de reparación o reposición de equipo total o parcial en un tiempo no mayor de 4 horas (Si la reparación no es inmediata contamos con equipo de respaldo para sustitución inmediata, mientras se repara el equipo asignado a la Unidad.</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Garantía de reposición de reactivos en mal estado o kits dañados.</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Se entregarán ficha de seguridad de los reactivos (MSDS: Material Safety Data </w:t>
            </w:r>
            <w:proofErr w:type="spellStart"/>
            <w:r w:rsidRPr="00DD4D3D">
              <w:rPr>
                <w:rFonts w:asciiTheme="minorHAnsi" w:eastAsia="Times New Roman" w:hAnsiTheme="minorHAnsi" w:cstheme="minorHAnsi"/>
                <w:lang w:val="es-ES" w:eastAsia="es-ES"/>
              </w:rPr>
              <w:t>Sheet</w:t>
            </w:r>
            <w:proofErr w:type="spellEnd"/>
            <w:r w:rsidRPr="00DD4D3D">
              <w:rPr>
                <w:rFonts w:asciiTheme="minorHAnsi" w:eastAsia="Times New Roman" w:hAnsiTheme="minorHAnsi" w:cstheme="minorHAnsi"/>
                <w:lang w:val="es-ES" w:eastAsia="es-ES"/>
              </w:rPr>
              <w:t>) en cada Unidad.</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Instalación de mecanismo de descarte de líquidos bio-infecciosos y ecológicamente seguro, si el equipo lo requiere. </w:t>
            </w:r>
          </w:p>
        </w:tc>
      </w:tr>
      <w:tr w:rsidR="007A45B3" w:rsidRPr="007A45B3" w:rsidTr="007A45B3">
        <w:tc>
          <w:tcPr>
            <w:tcW w:w="9351"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Los reactivos tendrán vencimiento de </w:t>
            </w:r>
            <w:smartTag w:uri="urn:schemas-microsoft-com:office:smarttags" w:element="metricconverter">
              <w:smartTagPr>
                <w:attr w:name="ProductID" w:val="12 a"/>
              </w:smartTagPr>
              <w:r w:rsidRPr="00DD4D3D">
                <w:rPr>
                  <w:rFonts w:asciiTheme="minorHAnsi" w:eastAsia="Times New Roman" w:hAnsiTheme="minorHAnsi" w:cstheme="minorHAnsi"/>
                  <w:lang w:val="es-ES" w:eastAsia="es-ES"/>
                </w:rPr>
                <w:t>12 a</w:t>
              </w:r>
            </w:smartTag>
            <w:r w:rsidRPr="00DD4D3D">
              <w:rPr>
                <w:rFonts w:asciiTheme="minorHAnsi" w:eastAsia="Times New Roman" w:hAnsiTheme="minorHAnsi" w:cstheme="minorHAnsi"/>
                <w:lang w:val="es-ES" w:eastAsia="es-ES"/>
              </w:rPr>
              <w:t xml:space="preserve"> 18 meses, al momento de su entrega.</w:t>
            </w:r>
          </w:p>
        </w:tc>
      </w:tr>
      <w:tr w:rsidR="007A45B3" w:rsidRPr="007A45B3" w:rsidTr="007A45B3">
        <w:tc>
          <w:tcPr>
            <w:tcW w:w="9351"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lastRenderedPageBreak/>
              <w:t>La instalación de equipos será en cada Unidad Comunitaria de Salud Familiar detallada en cuadro de distribución y los reactivos serán entregados en los Almacenes de la Región Paracentral, Oriente y Central Previa coordinación con el Administrador de contrato y de acuerdo a cuadro de distribución.</w:t>
            </w:r>
          </w:p>
        </w:tc>
      </w:tr>
    </w:tbl>
    <w:p w:rsidR="005815B6" w:rsidRPr="007A45B3" w:rsidRDefault="005815B6" w:rsidP="00B46520">
      <w:pPr>
        <w:spacing w:line="360" w:lineRule="auto"/>
        <w:jc w:val="both"/>
        <w:rPr>
          <w:rFonts w:asciiTheme="minorHAnsi" w:hAnsiTheme="minorHAnsi" w:cstheme="minorHAnsi"/>
          <w:sz w:val="24"/>
          <w:szCs w:val="24"/>
        </w:rPr>
      </w:pPr>
    </w:p>
    <w:p w:rsidR="007A45B3" w:rsidRDefault="007A45B3" w:rsidP="00B46520">
      <w:pPr>
        <w:spacing w:line="360" w:lineRule="auto"/>
        <w:jc w:val="both"/>
        <w:rPr>
          <w:sz w:val="24"/>
          <w:szCs w:val="24"/>
        </w:rPr>
      </w:pPr>
    </w:p>
    <w:p w:rsidR="00DD4D3D" w:rsidRDefault="00DD4D3D" w:rsidP="007A45B3">
      <w:pPr>
        <w:spacing w:after="120" w:line="240" w:lineRule="auto"/>
        <w:jc w:val="both"/>
        <w:rPr>
          <w:sz w:val="24"/>
          <w:szCs w:val="24"/>
        </w:rPr>
      </w:pPr>
    </w:p>
    <w:p w:rsidR="007A45B3" w:rsidRPr="00EE6BC1" w:rsidRDefault="007A45B3" w:rsidP="007A45B3">
      <w:pPr>
        <w:spacing w:after="120" w:line="240" w:lineRule="auto"/>
        <w:jc w:val="both"/>
        <w:rPr>
          <w:rFonts w:asciiTheme="minorHAnsi" w:eastAsia="SimSun" w:hAnsiTheme="minorHAnsi" w:cstheme="minorHAnsi"/>
          <w:b/>
          <w:kern w:val="1"/>
          <w:lang w:val="es-HN" w:eastAsia="zh-CN" w:bidi="hi-IN"/>
        </w:rPr>
      </w:pPr>
      <w:r w:rsidRPr="00EE6BC1">
        <w:rPr>
          <w:rFonts w:asciiTheme="minorHAnsi" w:eastAsia="SimSun" w:hAnsiTheme="minorHAnsi" w:cstheme="minorHAnsi"/>
          <w:b/>
          <w:kern w:val="1"/>
          <w:lang w:val="es-HN" w:eastAsia="zh-CN" w:bidi="hi-IN"/>
        </w:rPr>
        <w:t>LOTE N°4</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5"/>
        <w:gridCol w:w="974"/>
        <w:gridCol w:w="2205"/>
        <w:gridCol w:w="1134"/>
        <w:gridCol w:w="1276"/>
        <w:gridCol w:w="1559"/>
        <w:gridCol w:w="1276"/>
      </w:tblGrid>
      <w:tr w:rsidR="007A45B3" w:rsidRPr="007A45B3" w:rsidTr="00C32AAB">
        <w:trPr>
          <w:trHeight w:val="830"/>
        </w:trPr>
        <w:tc>
          <w:tcPr>
            <w:tcW w:w="785"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LOTE No.</w:t>
            </w:r>
          </w:p>
        </w:tc>
        <w:tc>
          <w:tcPr>
            <w:tcW w:w="974"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CODIGO MINSAL</w:t>
            </w:r>
          </w:p>
        </w:tc>
        <w:tc>
          <w:tcPr>
            <w:tcW w:w="2205"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DESCRIPCION</w:t>
            </w:r>
          </w:p>
        </w:tc>
        <w:tc>
          <w:tcPr>
            <w:tcW w:w="1134"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UNIDAD DE MEDIDA</w:t>
            </w:r>
          </w:p>
        </w:tc>
        <w:tc>
          <w:tcPr>
            <w:tcW w:w="1276"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CANTIDAD</w:t>
            </w:r>
          </w:p>
        </w:tc>
        <w:tc>
          <w:tcPr>
            <w:tcW w:w="1559"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COSTO UNITARIO (INCLUYENDO IMPUESTOS)</w:t>
            </w:r>
          </w:p>
        </w:tc>
        <w:tc>
          <w:tcPr>
            <w:tcW w:w="1276" w:type="dxa"/>
            <w:shd w:val="clear" w:color="auto" w:fill="auto"/>
            <w:vAlign w:val="center"/>
            <w:hideMark/>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COSTO TOTAL</w:t>
            </w:r>
          </w:p>
        </w:tc>
      </w:tr>
      <w:tr w:rsidR="007A45B3" w:rsidRPr="007A45B3" w:rsidTr="00C32AAB">
        <w:trPr>
          <w:trHeight w:val="306"/>
        </w:trPr>
        <w:tc>
          <w:tcPr>
            <w:tcW w:w="785"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4</w:t>
            </w:r>
          </w:p>
        </w:tc>
        <w:tc>
          <w:tcPr>
            <w:tcW w:w="8424" w:type="dxa"/>
            <w:gridSpan w:val="6"/>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bCs/>
                <w:sz w:val="20"/>
                <w:szCs w:val="20"/>
                <w:lang w:eastAsia="es-SV"/>
              </w:rPr>
              <w:t>LECTOR DE TIRAS REACTIVAS</w:t>
            </w:r>
          </w:p>
        </w:tc>
      </w:tr>
      <w:tr w:rsidR="007A45B3" w:rsidRPr="007A45B3" w:rsidTr="00C32AAB">
        <w:trPr>
          <w:trHeight w:val="830"/>
        </w:trPr>
        <w:tc>
          <w:tcPr>
            <w:tcW w:w="785"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proofErr w:type="spellStart"/>
            <w:r w:rsidRPr="007A45B3">
              <w:rPr>
                <w:rFonts w:asciiTheme="minorHAnsi" w:eastAsia="Times New Roman" w:hAnsiTheme="minorHAnsi" w:cstheme="minorHAnsi"/>
                <w:bCs/>
                <w:sz w:val="20"/>
                <w:szCs w:val="20"/>
                <w:lang w:eastAsia="es-SV"/>
              </w:rPr>
              <w:t>Item</w:t>
            </w:r>
            <w:proofErr w:type="spellEnd"/>
            <w:r w:rsidRPr="007A45B3">
              <w:rPr>
                <w:rFonts w:asciiTheme="minorHAnsi" w:eastAsia="Times New Roman" w:hAnsiTheme="minorHAnsi" w:cstheme="minorHAnsi"/>
                <w:bCs/>
                <w:sz w:val="20"/>
                <w:szCs w:val="20"/>
                <w:lang w:eastAsia="es-SV"/>
              </w:rPr>
              <w:t xml:space="preserve"> 1</w:t>
            </w:r>
          </w:p>
        </w:tc>
        <w:tc>
          <w:tcPr>
            <w:tcW w:w="974"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Cs/>
                <w:sz w:val="20"/>
                <w:szCs w:val="20"/>
                <w:lang w:eastAsia="es-SV"/>
              </w:rPr>
              <w:t>60402663</w:t>
            </w:r>
          </w:p>
        </w:tc>
        <w:tc>
          <w:tcPr>
            <w:tcW w:w="2205"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sz w:val="20"/>
                <w:szCs w:val="20"/>
                <w:lang w:eastAsia="es-SV"/>
              </w:rPr>
              <w:t>LECTOR DE TIRAS REACTIVAS PARA MUESTRAS DE ORINA</w:t>
            </w:r>
          </w:p>
        </w:tc>
        <w:tc>
          <w:tcPr>
            <w:tcW w:w="1134"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sz w:val="20"/>
                <w:szCs w:val="20"/>
                <w:lang w:eastAsia="es-SV"/>
              </w:rPr>
              <w:t>C/U</w:t>
            </w:r>
          </w:p>
        </w:tc>
        <w:tc>
          <w:tcPr>
            <w:tcW w:w="1276"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sz w:val="20"/>
                <w:szCs w:val="20"/>
                <w:lang w:eastAsia="es-SV"/>
              </w:rPr>
              <w:t>3</w:t>
            </w:r>
          </w:p>
        </w:tc>
        <w:tc>
          <w:tcPr>
            <w:tcW w:w="1559"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sz w:val="20"/>
                <w:szCs w:val="20"/>
                <w:lang w:eastAsia="es-SV"/>
              </w:rPr>
              <w:t xml:space="preserve"> $7,000.00 </w:t>
            </w:r>
          </w:p>
        </w:tc>
        <w:tc>
          <w:tcPr>
            <w:tcW w:w="1276" w:type="dxa"/>
            <w:shd w:val="clear" w:color="auto" w:fill="auto"/>
            <w:vAlign w:val="center"/>
          </w:tcPr>
          <w:p w:rsidR="007A45B3" w:rsidRPr="007A45B3" w:rsidRDefault="007A45B3" w:rsidP="007A45B3">
            <w:pPr>
              <w:spacing w:after="0" w:line="240" w:lineRule="auto"/>
              <w:jc w:val="center"/>
              <w:rPr>
                <w:rFonts w:asciiTheme="minorHAnsi" w:eastAsia="Times New Roman" w:hAnsiTheme="minorHAnsi" w:cstheme="minorHAnsi"/>
                <w:b/>
                <w:bCs/>
                <w:sz w:val="20"/>
                <w:szCs w:val="20"/>
                <w:lang w:eastAsia="es-SV"/>
              </w:rPr>
            </w:pPr>
            <w:r w:rsidRPr="007A45B3">
              <w:rPr>
                <w:rFonts w:asciiTheme="minorHAnsi" w:eastAsia="Times New Roman" w:hAnsiTheme="minorHAnsi" w:cstheme="minorHAnsi"/>
                <w:b/>
                <w:sz w:val="20"/>
                <w:szCs w:val="20"/>
                <w:lang w:eastAsia="es-SV"/>
              </w:rPr>
              <w:t xml:space="preserve"> $21,000.00 </w:t>
            </w:r>
          </w:p>
        </w:tc>
      </w:tr>
    </w:tbl>
    <w:p w:rsidR="007A45B3" w:rsidRPr="007A45B3" w:rsidRDefault="007A45B3" w:rsidP="007A45B3">
      <w:pPr>
        <w:suppressAutoHyphens/>
        <w:spacing w:after="0" w:line="240" w:lineRule="auto"/>
        <w:jc w:val="both"/>
        <w:rPr>
          <w:rFonts w:asciiTheme="minorHAnsi" w:eastAsia="SimSun" w:hAnsiTheme="minorHAnsi" w:cstheme="minorHAnsi"/>
          <w:kern w:val="1"/>
          <w:sz w:val="20"/>
          <w:szCs w:val="20"/>
          <w:u w:val="single"/>
          <w:lang w:val="es-HN" w:eastAsia="zh-CN" w:bidi="hi-IN"/>
        </w:rPr>
      </w:pPr>
    </w:p>
    <w:p w:rsidR="007A45B3" w:rsidRPr="00EE6BC1" w:rsidRDefault="007A45B3" w:rsidP="007A45B3">
      <w:pPr>
        <w:suppressAutoHyphens/>
        <w:spacing w:after="0" w:line="240" w:lineRule="auto"/>
        <w:jc w:val="both"/>
        <w:rPr>
          <w:rFonts w:asciiTheme="minorHAnsi" w:eastAsia="SimSun" w:hAnsiTheme="minorHAnsi" w:cstheme="minorHAnsi"/>
          <w:kern w:val="1"/>
          <w:lang w:val="es-HN" w:eastAsia="zh-CN" w:bidi="hi-IN"/>
        </w:rPr>
      </w:pPr>
    </w:p>
    <w:p w:rsidR="007A45B3" w:rsidRPr="00EE6BC1" w:rsidRDefault="007A45B3" w:rsidP="007A45B3">
      <w:pPr>
        <w:suppressAutoHyphens/>
        <w:spacing w:after="0" w:line="240" w:lineRule="auto"/>
        <w:jc w:val="both"/>
        <w:rPr>
          <w:rFonts w:asciiTheme="minorHAnsi" w:eastAsia="SimSun" w:hAnsiTheme="minorHAnsi" w:cstheme="minorHAnsi"/>
          <w:kern w:val="1"/>
          <w:lang w:val="es-HN" w:eastAsia="zh-CN" w:bidi="hi-IN"/>
        </w:rPr>
      </w:pPr>
      <w:r w:rsidRPr="00EE6BC1">
        <w:rPr>
          <w:rFonts w:asciiTheme="minorHAnsi" w:eastAsia="SimSun" w:hAnsiTheme="minorHAnsi" w:cstheme="minorHAnsi"/>
          <w:kern w:val="1"/>
          <w:lang w:val="es-HN" w:eastAsia="zh-CN" w:bidi="hi-IN"/>
        </w:rPr>
        <w:t>ESPECIFICACIONES TÉCNICAS</w:t>
      </w:r>
    </w:p>
    <w:p w:rsidR="007A45B3" w:rsidRPr="00EE6BC1" w:rsidRDefault="007A45B3" w:rsidP="007A45B3">
      <w:pPr>
        <w:suppressAutoHyphens/>
        <w:spacing w:after="0" w:line="240" w:lineRule="auto"/>
        <w:jc w:val="both"/>
        <w:rPr>
          <w:rFonts w:asciiTheme="minorHAnsi" w:eastAsia="SimSun" w:hAnsiTheme="minorHAnsi" w:cstheme="minorHAnsi"/>
          <w:kern w:val="1"/>
          <w:u w:val="single"/>
          <w:lang w:val="es-HN" w:eastAsia="zh-CN" w:bidi="hi-I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A45B3" w:rsidRPr="007A45B3" w:rsidTr="007A45B3">
        <w:tc>
          <w:tcPr>
            <w:tcW w:w="9493" w:type="dxa"/>
            <w:shd w:val="clear" w:color="auto" w:fill="auto"/>
          </w:tcPr>
          <w:p w:rsidR="007A45B3" w:rsidRPr="00DD4D3D" w:rsidRDefault="007A45B3" w:rsidP="007A45B3">
            <w:pPr>
              <w:spacing w:after="0" w:line="240" w:lineRule="auto"/>
              <w:contextualSpacing/>
              <w:rPr>
                <w:rFonts w:asciiTheme="minorHAnsi" w:eastAsia="Times New Roman" w:hAnsiTheme="minorHAnsi" w:cstheme="minorHAnsi"/>
                <w:b/>
              </w:rPr>
            </w:pPr>
            <w:r w:rsidRPr="00DD4D3D">
              <w:rPr>
                <w:rFonts w:asciiTheme="minorHAnsi" w:eastAsia="Times New Roman" w:hAnsiTheme="minorHAnsi" w:cstheme="minorHAnsi"/>
                <w:b/>
              </w:rPr>
              <w:t>Marca: ACON</w:t>
            </w:r>
          </w:p>
          <w:p w:rsidR="007A45B3" w:rsidRPr="00DD4D3D" w:rsidRDefault="007A45B3" w:rsidP="007A45B3">
            <w:pPr>
              <w:spacing w:after="0" w:line="240" w:lineRule="auto"/>
              <w:contextualSpacing/>
              <w:rPr>
                <w:rFonts w:asciiTheme="minorHAnsi" w:eastAsia="Times New Roman" w:hAnsiTheme="minorHAnsi" w:cstheme="minorHAnsi"/>
                <w:b/>
              </w:rPr>
            </w:pPr>
            <w:r w:rsidRPr="00DD4D3D">
              <w:rPr>
                <w:rFonts w:asciiTheme="minorHAnsi" w:eastAsia="Times New Roman" w:hAnsiTheme="minorHAnsi" w:cstheme="minorHAnsi"/>
                <w:b/>
              </w:rPr>
              <w:t>Origen: USA/CHINA</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HN" w:eastAsia="es-ES"/>
              </w:rPr>
            </w:pP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Equipo analizador de Orina para el diagnóstico y seguimiento de diversas enfermedades, mediante el análisis de muestras de orina por la metodología de Reflectancia.</w:t>
            </w:r>
          </w:p>
        </w:tc>
      </w:tr>
      <w:tr w:rsidR="007A45B3" w:rsidRPr="007A45B3" w:rsidTr="007A45B3">
        <w:tc>
          <w:tcPr>
            <w:tcW w:w="9493"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  Pantalla táctil a color con teclado </w:t>
            </w:r>
            <w:proofErr w:type="gramStart"/>
            <w:r w:rsidRPr="00DD4D3D">
              <w:rPr>
                <w:rFonts w:asciiTheme="minorHAnsi" w:eastAsia="Times New Roman" w:hAnsiTheme="minorHAnsi" w:cstheme="minorHAnsi"/>
                <w:lang w:val="es-ES" w:eastAsia="es-ES"/>
              </w:rPr>
              <w:t>alfa numérico</w:t>
            </w:r>
            <w:proofErr w:type="gramEnd"/>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Impresora integrada, para los resultados</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Protocolo de trabajo para el procesamiento de tiras de orina para:</w:t>
            </w:r>
          </w:p>
          <w:p w:rsidR="007A45B3" w:rsidRPr="00DD4D3D" w:rsidRDefault="007A45B3" w:rsidP="007A45B3">
            <w:pPr>
              <w:widowControl w:val="0"/>
              <w:numPr>
                <w:ilvl w:val="0"/>
                <w:numId w:val="6"/>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Detección semicuantitativa de 10 parámetros de orina </w:t>
            </w:r>
            <w:proofErr w:type="gramStart"/>
            <w:r w:rsidRPr="00DD4D3D">
              <w:rPr>
                <w:rFonts w:asciiTheme="minorHAnsi" w:eastAsia="Times New Roman" w:hAnsiTheme="minorHAnsi" w:cstheme="minorHAnsi"/>
                <w:lang w:val="es-ES" w:eastAsia="es-ES"/>
              </w:rPr>
              <w:t>( albúmina</w:t>
            </w:r>
            <w:proofErr w:type="gramEnd"/>
            <w:r w:rsidRPr="00DD4D3D">
              <w:rPr>
                <w:rFonts w:asciiTheme="minorHAnsi" w:eastAsia="Times New Roman" w:hAnsiTheme="minorHAnsi" w:cstheme="minorHAnsi"/>
                <w:lang w:val="es-ES" w:eastAsia="es-ES"/>
              </w:rPr>
              <w:t>, bilirrubina, sangre, glucosa, cetonas, leucocitos, nitritos, pH, proteínas, urobilinógeno)</w:t>
            </w:r>
          </w:p>
          <w:p w:rsidR="007A45B3" w:rsidRPr="00DD4D3D" w:rsidRDefault="007A45B3" w:rsidP="007A45B3">
            <w:pPr>
              <w:widowControl w:val="0"/>
              <w:numPr>
                <w:ilvl w:val="0"/>
                <w:numId w:val="6"/>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Detección </w:t>
            </w:r>
            <w:proofErr w:type="spellStart"/>
            <w:r w:rsidRPr="00DD4D3D">
              <w:rPr>
                <w:rFonts w:asciiTheme="minorHAnsi" w:eastAsia="Times New Roman" w:hAnsiTheme="minorHAnsi" w:cstheme="minorHAnsi"/>
                <w:lang w:val="es-ES" w:eastAsia="es-ES"/>
              </w:rPr>
              <w:t>semicuatitativo</w:t>
            </w:r>
            <w:proofErr w:type="spellEnd"/>
            <w:r w:rsidRPr="00DD4D3D">
              <w:rPr>
                <w:rFonts w:asciiTheme="minorHAnsi" w:eastAsia="Times New Roman" w:hAnsiTheme="minorHAnsi" w:cstheme="minorHAnsi"/>
                <w:lang w:val="es-ES" w:eastAsia="es-ES"/>
              </w:rPr>
              <w:t xml:space="preserve"> de las relaciones albúmina y creatinina</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Rangos de medición requeridos: Albumina 10-150 mg/L; Creatinina 10-30 mg/L </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Estabilidad de las tiras: No menor a tres meses posteriores a la apertura del frasco.</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Fuente de poder: Voltaje: 120 +/- 10% VAC.</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Frecuencia; 60 Hertz</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 Fases: 1. Tomacorriente macho polarizado </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Capaz de funcionar con baterías alcalinas, adicionalmente a la corriente eléctrica.</w:t>
            </w:r>
          </w:p>
        </w:tc>
      </w:tr>
      <w:tr w:rsidR="007A45B3" w:rsidRPr="007A45B3" w:rsidTr="007A45B3">
        <w:tc>
          <w:tcPr>
            <w:tcW w:w="9493"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Garantía contra desperfectos de fabricación de un año a partir de la fecha de recepción. </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Compromiso escrito del </w:t>
            </w:r>
            <w:proofErr w:type="spellStart"/>
            <w:r w:rsidRPr="00DD4D3D">
              <w:rPr>
                <w:rFonts w:asciiTheme="minorHAnsi" w:eastAsia="Times New Roman" w:hAnsiTheme="minorHAnsi" w:cstheme="minorHAnsi"/>
                <w:lang w:val="es-ES" w:eastAsia="es-ES"/>
              </w:rPr>
              <w:t>suministrante</w:t>
            </w:r>
            <w:proofErr w:type="spellEnd"/>
            <w:r w:rsidRPr="00DD4D3D">
              <w:rPr>
                <w:rFonts w:asciiTheme="minorHAnsi" w:eastAsia="Times New Roman" w:hAnsiTheme="minorHAnsi" w:cstheme="minorHAnsi"/>
                <w:lang w:val="es-ES" w:eastAsia="es-ES"/>
              </w:rPr>
              <w:t xml:space="preserve"> en existencia de repuestos para un período mínimo de tres años.</w:t>
            </w:r>
          </w:p>
        </w:tc>
      </w:tr>
      <w:tr w:rsidR="007A45B3" w:rsidRPr="007A45B3" w:rsidTr="007A45B3">
        <w:tc>
          <w:tcPr>
            <w:tcW w:w="9493"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 Sistema de Gestión de calidad bajo estándar ISO 13485:2016. </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lastRenderedPageBreak/>
              <w:t xml:space="preserve">* Certificado FDA 10406-6-2019 aprobada para su comercialización. </w:t>
            </w:r>
          </w:p>
        </w:tc>
      </w:tr>
      <w:tr w:rsidR="007A45B3" w:rsidRPr="007A45B3" w:rsidTr="007A45B3">
        <w:tc>
          <w:tcPr>
            <w:tcW w:w="9493" w:type="dxa"/>
            <w:shd w:val="clear" w:color="auto" w:fill="auto"/>
          </w:tcPr>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lastRenderedPageBreak/>
              <w:t xml:space="preserve">* Almacenamiento de 100 resultados como mínimo, incluyendo la identificación de </w:t>
            </w:r>
            <w:proofErr w:type="gramStart"/>
            <w:r w:rsidRPr="00DD4D3D">
              <w:rPr>
                <w:rFonts w:asciiTheme="minorHAnsi" w:eastAsia="Times New Roman" w:hAnsiTheme="minorHAnsi" w:cstheme="minorHAnsi"/>
                <w:lang w:val="es-ES" w:eastAsia="es-ES"/>
              </w:rPr>
              <w:t>los mismos</w:t>
            </w:r>
            <w:proofErr w:type="gramEnd"/>
            <w:r w:rsidRPr="00DD4D3D">
              <w:rPr>
                <w:rFonts w:asciiTheme="minorHAnsi" w:eastAsia="Times New Roman" w:hAnsiTheme="minorHAnsi" w:cstheme="minorHAnsi"/>
                <w:lang w:val="es-ES" w:eastAsia="es-ES"/>
              </w:rPr>
              <w:t>,</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Disponibilidad de alarma cuando debe realizarse una prueba de control de calidad</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Capaz de hacer bloqueo de control de calidad, para evitar el procesamiento de pruebas cuando el control de calidad este fuera de lo esperado,</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Procesamiento de 120 pruebas por hora</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 Puerto para código de barras </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Puerto USB o cable para transferencia de datos</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Tarjeta SD o USB para actualización de Software</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Puertos para conexión de teclado e impresora externos</w:t>
            </w:r>
          </w:p>
          <w:p w:rsidR="007A45B3" w:rsidRPr="00DD4D3D" w:rsidRDefault="007A45B3" w:rsidP="007A45B3">
            <w:pPr>
              <w:autoSpaceDE w:val="0"/>
              <w:autoSpaceDN w:val="0"/>
              <w:adjustRightInd w:val="0"/>
              <w:spacing w:after="0" w:line="240" w:lineRule="auto"/>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Se presenta autorización del fabricante para su venta y distribución</w:t>
            </w:r>
          </w:p>
        </w:tc>
      </w:tr>
      <w:tr w:rsidR="007A45B3" w:rsidRPr="007A45B3" w:rsidTr="007A45B3">
        <w:trPr>
          <w:trHeight w:val="786"/>
        </w:trPr>
        <w:tc>
          <w:tcPr>
            <w:tcW w:w="9493" w:type="dxa"/>
            <w:shd w:val="clear" w:color="auto" w:fill="auto"/>
          </w:tcPr>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Se entregarán 1000 frascos de tiras reactivas de orina ALBUMINA -CREATININA con la entrega de los equipos de acuerdo a cuadro de distribución. Los frascos de tiras de </w:t>
            </w:r>
            <w:proofErr w:type="gramStart"/>
            <w:r w:rsidRPr="00DD4D3D">
              <w:rPr>
                <w:rFonts w:asciiTheme="minorHAnsi" w:eastAsia="Times New Roman" w:hAnsiTheme="minorHAnsi" w:cstheme="minorHAnsi"/>
                <w:lang w:val="es-ES" w:eastAsia="es-ES"/>
              </w:rPr>
              <w:t>orina,</w:t>
            </w:r>
            <w:proofErr w:type="gramEnd"/>
            <w:r w:rsidRPr="00DD4D3D">
              <w:rPr>
                <w:rFonts w:asciiTheme="minorHAnsi" w:eastAsia="Times New Roman" w:hAnsiTheme="minorHAnsi" w:cstheme="minorHAnsi"/>
                <w:lang w:val="es-ES" w:eastAsia="es-ES"/>
              </w:rPr>
              <w:t xml:space="preserve"> tendrán vencimiento de </w:t>
            </w:r>
            <w:smartTag w:uri="urn:schemas-microsoft-com:office:smarttags" w:element="metricconverter">
              <w:smartTagPr>
                <w:attr w:name="ProductID" w:val="12 a"/>
              </w:smartTagPr>
              <w:r w:rsidRPr="00DD4D3D">
                <w:rPr>
                  <w:rFonts w:asciiTheme="minorHAnsi" w:eastAsia="Times New Roman" w:hAnsiTheme="minorHAnsi" w:cstheme="minorHAnsi"/>
                  <w:lang w:val="es-ES" w:eastAsia="es-ES"/>
                </w:rPr>
                <w:t>12 a</w:t>
              </w:r>
            </w:smartTag>
            <w:r w:rsidRPr="00DD4D3D">
              <w:rPr>
                <w:rFonts w:asciiTheme="minorHAnsi" w:eastAsia="Times New Roman" w:hAnsiTheme="minorHAnsi" w:cstheme="minorHAnsi"/>
                <w:lang w:val="es-ES" w:eastAsia="es-ES"/>
              </w:rPr>
              <w:t xml:space="preserve"> 18 meses, al momento de su entrega.</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Capacitación en:</w:t>
            </w:r>
          </w:p>
          <w:p w:rsidR="007A45B3" w:rsidRPr="00DD4D3D" w:rsidRDefault="007A45B3" w:rsidP="007A45B3">
            <w:pPr>
              <w:widowControl w:val="0"/>
              <w:numPr>
                <w:ilvl w:val="1"/>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 xml:space="preserve">Operación y manejo del equipo </w:t>
            </w:r>
          </w:p>
          <w:p w:rsidR="007A45B3" w:rsidRPr="00DD4D3D" w:rsidRDefault="007A45B3" w:rsidP="007A45B3">
            <w:pPr>
              <w:widowControl w:val="0"/>
              <w:numPr>
                <w:ilvl w:val="1"/>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Mantenimiento preventivo y fallas más frecuentes del equipo</w:t>
            </w:r>
          </w:p>
          <w:p w:rsidR="007A45B3" w:rsidRPr="00DD4D3D" w:rsidRDefault="007A45B3" w:rsidP="007A45B3">
            <w:pPr>
              <w:widowControl w:val="0"/>
              <w:numPr>
                <w:ilvl w:val="1"/>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Impartidas al operador del equipo y a los técnicos de mantenimiento respectivamente</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Deberá considerarse mantenimiento correctivo durante el período de garantía</w:t>
            </w:r>
          </w:p>
          <w:p w:rsidR="007A45B3" w:rsidRPr="00DD4D3D" w:rsidRDefault="007A45B3" w:rsidP="007A45B3">
            <w:pPr>
              <w:widowControl w:val="0"/>
              <w:numPr>
                <w:ilvl w:val="0"/>
                <w:numId w:val="5"/>
              </w:numPr>
              <w:suppressAutoHyphens/>
              <w:autoSpaceDE w:val="0"/>
              <w:autoSpaceDN w:val="0"/>
              <w:adjustRightInd w:val="0"/>
              <w:spacing w:after="0" w:line="240" w:lineRule="auto"/>
              <w:textAlignment w:val="baseline"/>
              <w:rPr>
                <w:rFonts w:asciiTheme="minorHAnsi" w:eastAsia="Times New Roman" w:hAnsiTheme="minorHAnsi" w:cstheme="minorHAnsi"/>
                <w:lang w:val="es-ES" w:eastAsia="es-ES"/>
              </w:rPr>
            </w:pPr>
            <w:r w:rsidRPr="00DD4D3D">
              <w:rPr>
                <w:rFonts w:asciiTheme="minorHAnsi" w:eastAsia="Times New Roman" w:hAnsiTheme="minorHAnsi" w:cstheme="minorHAnsi"/>
                <w:lang w:val="es-ES" w:eastAsia="es-ES"/>
              </w:rPr>
              <w:t>Se entregará con el equipo:</w:t>
            </w:r>
          </w:p>
          <w:p w:rsidR="007A45B3" w:rsidRPr="00DD4D3D" w:rsidRDefault="007A45B3" w:rsidP="007A45B3">
            <w:pPr>
              <w:widowControl w:val="0"/>
              <w:numPr>
                <w:ilvl w:val="0"/>
                <w:numId w:val="7"/>
              </w:numPr>
              <w:suppressAutoHyphens/>
              <w:autoSpaceDE w:val="0"/>
              <w:autoSpaceDN w:val="0"/>
              <w:adjustRightInd w:val="0"/>
              <w:spacing w:after="0" w:line="240" w:lineRule="auto"/>
              <w:textAlignment w:val="baseline"/>
              <w:rPr>
                <w:rFonts w:ascii="Times New Roman" w:eastAsia="Times New Roman" w:hAnsi="Times New Roman"/>
                <w:lang w:val="es-ES" w:eastAsia="es-ES"/>
              </w:rPr>
            </w:pPr>
            <w:r w:rsidRPr="00DD4D3D">
              <w:rPr>
                <w:rFonts w:asciiTheme="minorHAnsi" w:eastAsia="Times New Roman" w:hAnsiTheme="minorHAnsi" w:cstheme="minorHAnsi"/>
                <w:lang w:val="es-ES" w:eastAsia="es-ES"/>
              </w:rPr>
              <w:t>Manual de usuario en castellano, Manual de Operación, Manual de servicio, Manual de partes</w:t>
            </w:r>
          </w:p>
        </w:tc>
      </w:tr>
    </w:tbl>
    <w:p w:rsidR="002174F7" w:rsidRDefault="002174F7" w:rsidP="00B46520">
      <w:pPr>
        <w:spacing w:line="360" w:lineRule="auto"/>
        <w:jc w:val="both"/>
        <w:rPr>
          <w:sz w:val="24"/>
          <w:szCs w:val="24"/>
        </w:rPr>
      </w:pPr>
      <w:r w:rsidRPr="00426C13">
        <w:rPr>
          <w:sz w:val="24"/>
          <w:szCs w:val="24"/>
        </w:rPr>
        <w:t>Es claramente entendido, que los precios unitarios establecidos anteriormente son inalterables y se mantienen firmes hasta el cumplimiento de las obligaciones contractuales.</w:t>
      </w:r>
    </w:p>
    <w:p w:rsidR="0084570C" w:rsidRPr="007A45B3" w:rsidRDefault="002174F7" w:rsidP="00B46520">
      <w:pPr>
        <w:spacing w:line="360" w:lineRule="auto"/>
        <w:jc w:val="both"/>
        <w:rPr>
          <w:sz w:val="24"/>
          <w:szCs w:val="24"/>
        </w:rPr>
      </w:pPr>
      <w:r w:rsidRPr="00393E1B">
        <w:rPr>
          <w:b/>
          <w:sz w:val="24"/>
          <w:szCs w:val="24"/>
        </w:rPr>
        <w:t>CLAUSULA TERCERA: DOCUMENTOS CONTRACTUALES.</w:t>
      </w:r>
      <w:r w:rsidRPr="00426C13">
        <w:rPr>
          <w:sz w:val="24"/>
          <w:szCs w:val="24"/>
        </w:rPr>
        <w:t xml:space="preserve"> Forman parte integrante de este contrato, con plena fuerza obligatoria para las partes, los documentos siguientes: a) El Documento de Solicitud de </w:t>
      </w:r>
      <w:r w:rsidR="00D14B5E">
        <w:rPr>
          <w:sz w:val="24"/>
          <w:szCs w:val="24"/>
        </w:rPr>
        <w:t>Oferta</w:t>
      </w:r>
      <w:r w:rsidRPr="00426C13">
        <w:rPr>
          <w:sz w:val="24"/>
          <w:szCs w:val="24"/>
        </w:rPr>
        <w:t xml:space="preserve"> No</w:t>
      </w:r>
      <w:r w:rsidR="00D14B5E" w:rsidRPr="00D14B5E">
        <w:t xml:space="preserve"> </w:t>
      </w:r>
      <w:r w:rsidR="00C16B27" w:rsidRPr="00C16B27">
        <w:rPr>
          <w:sz w:val="24"/>
          <w:szCs w:val="24"/>
        </w:rPr>
        <w:t>ANCDP-04-RFB-GO</w:t>
      </w:r>
      <w:r w:rsidRPr="00426C13">
        <w:rPr>
          <w:sz w:val="24"/>
          <w:szCs w:val="24"/>
        </w:rPr>
        <w:t xml:space="preserve">, y las enmiendas y aclaraciones si las </w:t>
      </w:r>
      <w:r w:rsidR="00F01FB5" w:rsidRPr="00426C13">
        <w:rPr>
          <w:sz w:val="24"/>
          <w:szCs w:val="24"/>
        </w:rPr>
        <w:t>hubiere</w:t>
      </w:r>
      <w:r w:rsidRPr="00426C13">
        <w:rPr>
          <w:sz w:val="24"/>
          <w:szCs w:val="24"/>
        </w:rPr>
        <w:t>; b) La Oferta y sus documentos; c) La Resolución de Adjudicación No.</w:t>
      </w:r>
      <w:r w:rsidR="00D14B5E" w:rsidRPr="00D14B5E">
        <w:t xml:space="preserve"> </w:t>
      </w:r>
      <w:r w:rsidR="007A45B3" w:rsidRPr="007A45B3">
        <w:rPr>
          <w:sz w:val="24"/>
          <w:szCs w:val="24"/>
        </w:rPr>
        <w:t>60</w:t>
      </w:r>
      <w:r w:rsidR="00D14B5E" w:rsidRPr="007A45B3">
        <w:rPr>
          <w:sz w:val="24"/>
          <w:szCs w:val="24"/>
        </w:rPr>
        <w:t>/2019 ACP-UGP</w:t>
      </w:r>
      <w:r w:rsidR="00BE7513" w:rsidRPr="007A45B3">
        <w:rPr>
          <w:sz w:val="24"/>
          <w:szCs w:val="24"/>
        </w:rPr>
        <w:t xml:space="preserve"> de fecha </w:t>
      </w:r>
      <w:r w:rsidR="007A45B3" w:rsidRPr="007A45B3">
        <w:rPr>
          <w:sz w:val="24"/>
          <w:szCs w:val="24"/>
        </w:rPr>
        <w:t>doce de noviembre</w:t>
      </w:r>
      <w:r w:rsidR="00BE7513" w:rsidRPr="007A45B3">
        <w:rPr>
          <w:sz w:val="24"/>
          <w:szCs w:val="24"/>
        </w:rPr>
        <w:t xml:space="preserve"> de dos mil diecinueve</w:t>
      </w:r>
      <w:r w:rsidRPr="007A45B3">
        <w:rPr>
          <w:sz w:val="24"/>
          <w:szCs w:val="24"/>
        </w:rPr>
        <w:t>;</w:t>
      </w:r>
      <w:r w:rsidRPr="00426C13">
        <w:rPr>
          <w:sz w:val="24"/>
          <w:szCs w:val="24"/>
        </w:rPr>
        <w:t xml:space="preserve"> </w:t>
      </w:r>
      <w:r>
        <w:rPr>
          <w:sz w:val="24"/>
          <w:szCs w:val="24"/>
        </w:rPr>
        <w:t>d</w:t>
      </w:r>
      <w:r w:rsidRPr="00426C13">
        <w:rPr>
          <w:sz w:val="24"/>
          <w:szCs w:val="24"/>
        </w:rPr>
        <w:t>) Las Resoluciones Mo</w:t>
      </w:r>
      <w:r>
        <w:rPr>
          <w:sz w:val="24"/>
          <w:szCs w:val="24"/>
        </w:rPr>
        <w:t>dificativas si las hubiere; e</w:t>
      </w:r>
      <w:r w:rsidRPr="00426C13">
        <w:rPr>
          <w:sz w:val="24"/>
          <w:szCs w:val="24"/>
        </w:rPr>
        <w:t>) La Garantía. En caso de alguna discrepancia o inconsistencia entre los documentos del Contrato, los documentos prevalecerán en el orden enunciado anteriormente.</w:t>
      </w:r>
    </w:p>
    <w:p w:rsidR="002D3176" w:rsidRDefault="002174F7" w:rsidP="00B46520">
      <w:pPr>
        <w:spacing w:line="360" w:lineRule="auto"/>
        <w:jc w:val="both"/>
        <w:rPr>
          <w:sz w:val="24"/>
          <w:szCs w:val="24"/>
        </w:rPr>
      </w:pPr>
      <w:r w:rsidRPr="00393E1B">
        <w:rPr>
          <w:b/>
          <w:sz w:val="24"/>
          <w:szCs w:val="24"/>
        </w:rPr>
        <w:t>CLÁUSULA CUARTA: PLAZO.</w:t>
      </w:r>
      <w:r w:rsidRPr="00426C13">
        <w:rPr>
          <w:sz w:val="24"/>
          <w:szCs w:val="24"/>
        </w:rPr>
        <w:t xml:space="preserve"> El Proveedor se obliga a entregar los bienes objeto del presente contrato </w:t>
      </w:r>
      <w:r w:rsidR="002D3176">
        <w:rPr>
          <w:sz w:val="24"/>
          <w:szCs w:val="24"/>
        </w:rPr>
        <w:t>de la siguiente manera:</w:t>
      </w:r>
    </w:p>
    <w:p w:rsidR="002D3176" w:rsidRDefault="002D3176" w:rsidP="002D3176">
      <w:pPr>
        <w:pStyle w:val="Prrafodelista"/>
        <w:numPr>
          <w:ilvl w:val="0"/>
          <w:numId w:val="9"/>
        </w:numPr>
        <w:spacing w:line="360" w:lineRule="auto"/>
        <w:jc w:val="both"/>
        <w:rPr>
          <w:sz w:val="24"/>
          <w:szCs w:val="24"/>
        </w:rPr>
      </w:pPr>
      <w:r w:rsidRPr="002D3176">
        <w:rPr>
          <w:sz w:val="24"/>
          <w:szCs w:val="24"/>
        </w:rPr>
        <w:lastRenderedPageBreak/>
        <w:t>Para el Lote N°1</w:t>
      </w:r>
      <w:r>
        <w:rPr>
          <w:sz w:val="24"/>
          <w:szCs w:val="24"/>
        </w:rPr>
        <w:t xml:space="preserve">: </w:t>
      </w:r>
      <w:r w:rsidRPr="002D3176">
        <w:rPr>
          <w:sz w:val="24"/>
          <w:szCs w:val="24"/>
        </w:rPr>
        <w:t>una primera entrega 45 días contados a partir de la distribución del Contrato la segunda entrega se realizará 5 meses posteriores a la primera entrega o hasta el cierre de la Donación, lo que ocurra primero</w:t>
      </w:r>
      <w:r>
        <w:rPr>
          <w:sz w:val="24"/>
          <w:szCs w:val="24"/>
        </w:rPr>
        <w:t>.</w:t>
      </w:r>
    </w:p>
    <w:p w:rsidR="002D3176" w:rsidRPr="002D3176" w:rsidRDefault="002D3176" w:rsidP="002D3176">
      <w:pPr>
        <w:pStyle w:val="Prrafodelista"/>
        <w:numPr>
          <w:ilvl w:val="0"/>
          <w:numId w:val="9"/>
        </w:numPr>
        <w:spacing w:line="360" w:lineRule="auto"/>
        <w:jc w:val="both"/>
        <w:rPr>
          <w:sz w:val="24"/>
          <w:szCs w:val="24"/>
        </w:rPr>
      </w:pPr>
      <w:r>
        <w:rPr>
          <w:sz w:val="24"/>
          <w:szCs w:val="24"/>
        </w:rPr>
        <w:t>Para el Lote N°4:</w:t>
      </w:r>
      <w:r w:rsidRPr="002D3176">
        <w:t xml:space="preserve"> </w:t>
      </w:r>
      <w:r>
        <w:t xml:space="preserve"> </w:t>
      </w:r>
      <w:r w:rsidRPr="002D3176">
        <w:rPr>
          <w:sz w:val="24"/>
          <w:szCs w:val="24"/>
        </w:rPr>
        <w:t>45 días después de distribuido el contrato</w:t>
      </w:r>
    </w:p>
    <w:p w:rsidR="00DD4D3D" w:rsidRDefault="00DD4D3D" w:rsidP="00B46520">
      <w:pPr>
        <w:spacing w:line="360" w:lineRule="auto"/>
        <w:jc w:val="both"/>
        <w:rPr>
          <w:b/>
          <w:sz w:val="24"/>
          <w:szCs w:val="24"/>
        </w:rPr>
      </w:pPr>
    </w:p>
    <w:p w:rsidR="00B46520" w:rsidRDefault="002174F7" w:rsidP="00B46520">
      <w:pPr>
        <w:spacing w:line="360" w:lineRule="auto"/>
        <w:jc w:val="both"/>
        <w:rPr>
          <w:b/>
          <w:sz w:val="24"/>
          <w:szCs w:val="24"/>
        </w:rPr>
      </w:pPr>
      <w:r w:rsidRPr="00393E1B">
        <w:rPr>
          <w:b/>
          <w:sz w:val="24"/>
          <w:szCs w:val="24"/>
        </w:rPr>
        <w:t>CLÁUSULA QUINTA: PRECIO DEL CONTRATO</w:t>
      </w:r>
      <w:r w:rsidR="00B46520" w:rsidRPr="00B46520">
        <w:t xml:space="preserve"> </w:t>
      </w:r>
      <w:r w:rsidR="003F5AC8">
        <w:rPr>
          <w:sz w:val="24"/>
          <w:szCs w:val="24"/>
        </w:rPr>
        <w:t>CIENTO SETENTA Y SIET</w:t>
      </w:r>
      <w:r w:rsidR="00727367">
        <w:rPr>
          <w:sz w:val="24"/>
          <w:szCs w:val="24"/>
        </w:rPr>
        <w:t>E</w:t>
      </w:r>
      <w:r w:rsidR="003F5AC8">
        <w:rPr>
          <w:sz w:val="24"/>
          <w:szCs w:val="24"/>
        </w:rPr>
        <w:t xml:space="preserve"> MIL NOVECIENTOS VEINTICINCO</w:t>
      </w:r>
      <w:r w:rsidR="00B46520" w:rsidRPr="00B46520">
        <w:rPr>
          <w:sz w:val="24"/>
          <w:szCs w:val="24"/>
        </w:rPr>
        <w:t xml:space="preserve"> </w:t>
      </w:r>
      <w:r w:rsidR="003F5AC8">
        <w:rPr>
          <w:sz w:val="24"/>
          <w:szCs w:val="24"/>
        </w:rPr>
        <w:t>0</w:t>
      </w:r>
      <w:r w:rsidR="00B46520" w:rsidRPr="00B46520">
        <w:rPr>
          <w:sz w:val="24"/>
          <w:szCs w:val="24"/>
        </w:rPr>
        <w:t>0/ DÓLARES LOS ESTADOS UNIDOS DE AMÉRICA, (</w:t>
      </w:r>
      <w:r w:rsidR="007A45B3" w:rsidRPr="007A45B3">
        <w:rPr>
          <w:sz w:val="24"/>
          <w:szCs w:val="24"/>
        </w:rPr>
        <w:t>$177,925.00</w:t>
      </w:r>
      <w:r w:rsidR="00B46520" w:rsidRPr="00B46520">
        <w:rPr>
          <w:sz w:val="24"/>
          <w:szCs w:val="24"/>
        </w:rPr>
        <w:t>) con impuestos incluidos</w:t>
      </w:r>
      <w:r w:rsidR="00B46520">
        <w:rPr>
          <w:b/>
          <w:sz w:val="24"/>
          <w:szCs w:val="24"/>
        </w:rPr>
        <w:t>.</w:t>
      </w:r>
    </w:p>
    <w:p w:rsidR="0016222F" w:rsidRDefault="002174F7" w:rsidP="00B46520">
      <w:pPr>
        <w:spacing w:line="360" w:lineRule="auto"/>
        <w:jc w:val="both"/>
        <w:rPr>
          <w:sz w:val="24"/>
          <w:szCs w:val="24"/>
        </w:rPr>
      </w:pPr>
      <w:r w:rsidRPr="00B76579">
        <w:rPr>
          <w:b/>
          <w:sz w:val="24"/>
          <w:szCs w:val="24"/>
        </w:rPr>
        <w:t>CLÁ</w:t>
      </w:r>
      <w:r w:rsidRPr="00393E1B">
        <w:rPr>
          <w:b/>
          <w:sz w:val="24"/>
          <w:szCs w:val="24"/>
        </w:rPr>
        <w:t>USULA SEXTA: FORMA DE ENTREGA Y RECEPCIÓN DE</w:t>
      </w:r>
      <w:r w:rsidR="00B46520">
        <w:rPr>
          <w:b/>
          <w:sz w:val="24"/>
          <w:szCs w:val="24"/>
        </w:rPr>
        <w:t xml:space="preserve"> LOS BIENES</w:t>
      </w:r>
      <w:r w:rsidRPr="00393E1B">
        <w:rPr>
          <w:b/>
          <w:sz w:val="24"/>
          <w:szCs w:val="24"/>
        </w:rPr>
        <w:t>.</w:t>
      </w:r>
      <w:r w:rsidRPr="00426C13">
        <w:rPr>
          <w:sz w:val="24"/>
          <w:szCs w:val="24"/>
        </w:rPr>
        <w:t xml:space="preserve"> El Proveedor se obliga a entregar </w:t>
      </w:r>
      <w:r w:rsidR="00B46520">
        <w:rPr>
          <w:sz w:val="24"/>
          <w:szCs w:val="24"/>
        </w:rPr>
        <w:t>los bienes</w:t>
      </w:r>
      <w:r w:rsidRPr="00426C13">
        <w:rPr>
          <w:sz w:val="24"/>
          <w:szCs w:val="24"/>
        </w:rPr>
        <w:t xml:space="preserve"> objeto del presente contrato</w:t>
      </w:r>
      <w:r w:rsidR="00DD4D3D">
        <w:rPr>
          <w:sz w:val="24"/>
          <w:szCs w:val="24"/>
        </w:rPr>
        <w:t>,</w:t>
      </w:r>
      <w:r w:rsidRPr="00426C13">
        <w:rPr>
          <w:sz w:val="24"/>
          <w:szCs w:val="24"/>
        </w:rPr>
        <w:t xml:space="preserve"> </w:t>
      </w:r>
      <w:r w:rsidR="00DD4D3D" w:rsidRPr="00DD4D3D">
        <w:rPr>
          <w:sz w:val="24"/>
          <w:szCs w:val="24"/>
        </w:rPr>
        <w:t xml:space="preserve">de conformidad a la matriz de distribución anexa a este contrato </w:t>
      </w:r>
      <w:r w:rsidR="00DD4D3D">
        <w:rPr>
          <w:sz w:val="24"/>
          <w:szCs w:val="24"/>
        </w:rPr>
        <w:t xml:space="preserve">y </w:t>
      </w:r>
      <w:r w:rsidRPr="00426C13">
        <w:rPr>
          <w:sz w:val="24"/>
          <w:szCs w:val="24"/>
        </w:rPr>
        <w:t>en la</w:t>
      </w:r>
      <w:r w:rsidR="0016222F">
        <w:rPr>
          <w:sz w:val="24"/>
          <w:szCs w:val="24"/>
        </w:rPr>
        <w:t>s</w:t>
      </w:r>
      <w:r w:rsidRPr="00426C13">
        <w:rPr>
          <w:sz w:val="24"/>
          <w:szCs w:val="24"/>
        </w:rPr>
        <w:t xml:space="preserve"> siguiente</w:t>
      </w:r>
      <w:r w:rsidR="0016222F">
        <w:rPr>
          <w:sz w:val="24"/>
          <w:szCs w:val="24"/>
        </w:rPr>
        <w:t>s</w:t>
      </w:r>
      <w:r w:rsidRPr="00426C13">
        <w:rPr>
          <w:sz w:val="24"/>
          <w:szCs w:val="24"/>
        </w:rPr>
        <w:t xml:space="preserve"> </w:t>
      </w:r>
      <w:r w:rsidR="0016222F" w:rsidRPr="00426C13">
        <w:rPr>
          <w:sz w:val="24"/>
          <w:szCs w:val="24"/>
        </w:rPr>
        <w:t>direccion</w:t>
      </w:r>
      <w:r w:rsidR="0016222F">
        <w:rPr>
          <w:sz w:val="24"/>
          <w:szCs w:val="24"/>
        </w:rPr>
        <w:t>es</w:t>
      </w:r>
      <w:r w:rsidR="00AE041E">
        <w:rPr>
          <w:sz w:val="24"/>
          <w:szCs w:val="24"/>
        </w:rPr>
        <w:t>:</w:t>
      </w:r>
      <w:r w:rsidRPr="00426C13">
        <w:rPr>
          <w:sz w:val="24"/>
          <w:szCs w:val="24"/>
        </w:rPr>
        <w:t xml:space="preserve"> </w:t>
      </w:r>
    </w:p>
    <w:p w:rsidR="0016222F" w:rsidRPr="0016222F" w:rsidRDefault="0016222F" w:rsidP="00DD4D3D">
      <w:pPr>
        <w:suppressAutoHyphens/>
        <w:spacing w:line="360" w:lineRule="auto"/>
        <w:jc w:val="both"/>
        <w:rPr>
          <w:rFonts w:asciiTheme="minorHAnsi" w:eastAsia="SimSun" w:hAnsiTheme="minorHAnsi" w:cstheme="minorHAnsi"/>
          <w:kern w:val="1"/>
          <w:sz w:val="24"/>
          <w:szCs w:val="24"/>
          <w:lang w:val="es-HN" w:eastAsia="zh-CN" w:bidi="hi-IN"/>
        </w:rPr>
      </w:pPr>
      <w:r w:rsidRPr="0016222F">
        <w:rPr>
          <w:rFonts w:asciiTheme="minorHAnsi" w:eastAsia="SimSun" w:hAnsiTheme="minorHAnsi" w:cstheme="minorHAnsi"/>
          <w:kern w:val="1"/>
          <w:sz w:val="24"/>
          <w:szCs w:val="24"/>
          <w:lang w:val="es-HN" w:eastAsia="zh-CN" w:bidi="hi-IN"/>
        </w:rPr>
        <w:t>1- Almacén Región de Salud Central:  Final calle San Salvador, contiguo a la Unidad de Salud “Dr. Alberto Aguilar Rivas”, Santa Tecla. Teléfono: 2511-8250</w:t>
      </w:r>
      <w:r w:rsidR="00EE6BC1">
        <w:rPr>
          <w:rFonts w:asciiTheme="minorHAnsi" w:eastAsia="SimSun" w:hAnsiTheme="minorHAnsi" w:cstheme="minorHAnsi"/>
          <w:kern w:val="1"/>
          <w:sz w:val="24"/>
          <w:szCs w:val="24"/>
          <w:lang w:val="es-HN" w:eastAsia="zh-CN" w:bidi="hi-IN"/>
        </w:rPr>
        <w:t>.</w:t>
      </w:r>
    </w:p>
    <w:p w:rsidR="0016222F" w:rsidRPr="0016222F" w:rsidRDefault="0016222F" w:rsidP="00DD4D3D">
      <w:pPr>
        <w:suppressAutoHyphens/>
        <w:spacing w:line="360" w:lineRule="auto"/>
        <w:jc w:val="both"/>
        <w:rPr>
          <w:rFonts w:asciiTheme="minorHAnsi" w:eastAsia="SimSun" w:hAnsiTheme="minorHAnsi" w:cstheme="minorHAnsi"/>
          <w:kern w:val="1"/>
          <w:sz w:val="24"/>
          <w:szCs w:val="24"/>
          <w:lang w:val="es-HN" w:eastAsia="zh-CN" w:bidi="hi-IN"/>
        </w:rPr>
      </w:pPr>
      <w:r w:rsidRPr="0016222F">
        <w:rPr>
          <w:rFonts w:asciiTheme="minorHAnsi" w:eastAsia="SimSun" w:hAnsiTheme="minorHAnsi" w:cstheme="minorHAnsi"/>
          <w:kern w:val="1"/>
          <w:sz w:val="24"/>
          <w:szCs w:val="24"/>
          <w:lang w:val="es-HN" w:eastAsia="zh-CN" w:bidi="hi-IN"/>
        </w:rPr>
        <w:t>2- Almacén Región de Salud Paracentral: 3ra calle oriente # 7 San Vicente, costado norte del Parque Cañas. Teléfono: 2493-3910</w:t>
      </w:r>
      <w:r w:rsidR="00EE6BC1">
        <w:rPr>
          <w:rFonts w:asciiTheme="minorHAnsi" w:eastAsia="SimSun" w:hAnsiTheme="minorHAnsi" w:cstheme="minorHAnsi"/>
          <w:kern w:val="1"/>
          <w:sz w:val="24"/>
          <w:szCs w:val="24"/>
          <w:lang w:val="es-HN" w:eastAsia="zh-CN" w:bidi="hi-IN"/>
        </w:rPr>
        <w:t>.</w:t>
      </w:r>
    </w:p>
    <w:p w:rsidR="00DD4D3D" w:rsidRPr="00DD4D3D" w:rsidRDefault="0016222F" w:rsidP="00DD4D3D">
      <w:pPr>
        <w:suppressAutoHyphens/>
        <w:spacing w:line="360" w:lineRule="auto"/>
        <w:jc w:val="both"/>
        <w:rPr>
          <w:rFonts w:asciiTheme="minorHAnsi" w:eastAsia="SimSun" w:hAnsiTheme="minorHAnsi" w:cstheme="minorHAnsi"/>
          <w:kern w:val="1"/>
          <w:sz w:val="24"/>
          <w:szCs w:val="24"/>
          <w:lang w:val="es-HN" w:eastAsia="zh-CN" w:bidi="hi-IN"/>
        </w:rPr>
      </w:pPr>
      <w:r w:rsidRPr="0016222F">
        <w:rPr>
          <w:rFonts w:asciiTheme="minorHAnsi" w:eastAsia="SimSun" w:hAnsiTheme="minorHAnsi" w:cstheme="minorHAnsi"/>
          <w:kern w:val="1"/>
          <w:sz w:val="24"/>
          <w:szCs w:val="24"/>
          <w:lang w:val="es-HN" w:eastAsia="zh-CN" w:bidi="hi-IN"/>
        </w:rPr>
        <w:t>3- Almacén Región de Salud Oriente: Barrio San Felipe, casa # 304 detrás de la Iglesia Medalla Milagrosa, San Miguel. Teléfono: 2661-1015</w:t>
      </w:r>
      <w:r w:rsidR="00EE6BC1">
        <w:rPr>
          <w:rFonts w:asciiTheme="minorHAnsi" w:eastAsia="SimSun" w:hAnsiTheme="minorHAnsi" w:cstheme="minorHAnsi"/>
          <w:kern w:val="1"/>
          <w:sz w:val="24"/>
          <w:szCs w:val="24"/>
          <w:lang w:val="es-HN" w:eastAsia="zh-CN" w:bidi="hi-IN"/>
        </w:rPr>
        <w:t>.</w:t>
      </w:r>
    </w:p>
    <w:p w:rsidR="001A6B3A" w:rsidRDefault="001A6B3A" w:rsidP="00DD4D3D">
      <w:pPr>
        <w:spacing w:line="360" w:lineRule="auto"/>
        <w:jc w:val="both"/>
        <w:rPr>
          <w:sz w:val="24"/>
          <w:szCs w:val="24"/>
        </w:rPr>
      </w:pPr>
      <w:r w:rsidRPr="001A6B3A">
        <w:rPr>
          <w:sz w:val="24"/>
          <w:szCs w:val="24"/>
        </w:rPr>
        <w:t>RECEPCIÓN DE LOS BIENES.</w:t>
      </w:r>
      <w:r w:rsidRPr="001A6B3A">
        <w:t xml:space="preserve"> </w:t>
      </w:r>
      <w:r w:rsidR="00C32AAB" w:rsidRPr="00C32AAB">
        <w:rPr>
          <w:sz w:val="24"/>
          <w:szCs w:val="24"/>
        </w:rPr>
        <w:t>Una vez recibidos los bienes en los almacenes regionales del MINSAL, y trasladados a los establecimientos de salud según los lugares de entrega definidos en la distribución de entregas, a satisfacción por parte del Contratante a través del Jefe de la Unidad solicitante o a quien este delegue para la administración, seguimiento y ejecución del contrato, se firmará por ambas partes el Acta de Recepción de los mismos, posteriormente el Proveedor presentará la factura correspondiente, con ésta se procederá a efectuar el pago.</w:t>
      </w:r>
    </w:p>
    <w:p w:rsidR="003457CE" w:rsidRDefault="002174F7" w:rsidP="0099458A">
      <w:pPr>
        <w:spacing w:line="360" w:lineRule="auto"/>
        <w:jc w:val="both"/>
        <w:rPr>
          <w:sz w:val="24"/>
          <w:szCs w:val="24"/>
        </w:rPr>
      </w:pPr>
      <w:r>
        <w:rPr>
          <w:sz w:val="24"/>
          <w:szCs w:val="24"/>
        </w:rPr>
        <w:lastRenderedPageBreak/>
        <w:t xml:space="preserve">ADMINISTRACIÓN DE CONTRATO. </w:t>
      </w:r>
      <w:r w:rsidRPr="00A140D3">
        <w:rPr>
          <w:sz w:val="24"/>
          <w:szCs w:val="24"/>
        </w:rPr>
        <w:t xml:space="preserve">La administración y Seguimiento del Contrato, será de conformidad a lo establecido </w:t>
      </w:r>
      <w:r w:rsidR="00F43E65">
        <w:rPr>
          <w:sz w:val="24"/>
          <w:szCs w:val="24"/>
        </w:rPr>
        <w:t>en la letra V.10 del Manual de Operativo</w:t>
      </w:r>
      <w:r w:rsidRPr="00A140D3">
        <w:rPr>
          <w:sz w:val="24"/>
          <w:szCs w:val="24"/>
        </w:rPr>
        <w:t xml:space="preserve">, la cual corresponde a la Unidad Solicitante o a la persona que esta delegue, </w:t>
      </w:r>
      <w:r w:rsidR="0099458A" w:rsidRPr="0099458A">
        <w:rPr>
          <w:sz w:val="24"/>
          <w:szCs w:val="24"/>
        </w:rPr>
        <w:t>en este sentido se ha designado para la:</w:t>
      </w:r>
    </w:p>
    <w:p w:rsidR="003457CE" w:rsidRDefault="003457CE" w:rsidP="0099458A">
      <w:pPr>
        <w:spacing w:line="360" w:lineRule="auto"/>
        <w:jc w:val="both"/>
        <w:rPr>
          <w:sz w:val="24"/>
          <w:szCs w:val="24"/>
        </w:rPr>
      </w:pPr>
    </w:p>
    <w:p w:rsidR="00A16820" w:rsidRPr="0099458A" w:rsidRDefault="00A16820" w:rsidP="0099458A">
      <w:pPr>
        <w:spacing w:line="360" w:lineRule="auto"/>
        <w:jc w:val="both"/>
        <w:rPr>
          <w:sz w:val="24"/>
          <w:szCs w:val="24"/>
        </w:rPr>
      </w:pPr>
    </w:p>
    <w:p w:rsidR="0099458A" w:rsidRPr="0099458A" w:rsidRDefault="0099458A" w:rsidP="0099458A">
      <w:pPr>
        <w:spacing w:line="360" w:lineRule="auto"/>
        <w:jc w:val="both"/>
        <w:rPr>
          <w:sz w:val="24"/>
          <w:szCs w:val="24"/>
        </w:rPr>
      </w:pPr>
      <w:r w:rsidRPr="0099458A">
        <w:rPr>
          <w:sz w:val="24"/>
          <w:szCs w:val="24"/>
        </w:rPr>
        <w:t xml:space="preserve">-Región </w:t>
      </w:r>
      <w:r w:rsidR="001F7FBE">
        <w:rPr>
          <w:sz w:val="24"/>
          <w:szCs w:val="24"/>
        </w:rPr>
        <w:t>de Salud Central:</w:t>
      </w:r>
      <w:r w:rsidRPr="0099458A">
        <w:rPr>
          <w:sz w:val="24"/>
          <w:szCs w:val="24"/>
        </w:rPr>
        <w:t xml:space="preserve"> a </w:t>
      </w:r>
      <w:r w:rsidR="001F7FBE">
        <w:rPr>
          <w:sz w:val="24"/>
          <w:szCs w:val="24"/>
        </w:rPr>
        <w:t xml:space="preserve">Licda. </w:t>
      </w:r>
      <w:proofErr w:type="spellStart"/>
      <w:r w:rsidR="001F7FBE">
        <w:rPr>
          <w:sz w:val="24"/>
          <w:szCs w:val="24"/>
        </w:rPr>
        <w:t>Keny</w:t>
      </w:r>
      <w:proofErr w:type="spellEnd"/>
      <w:r w:rsidR="001F7FBE">
        <w:rPr>
          <w:sz w:val="24"/>
          <w:szCs w:val="24"/>
        </w:rPr>
        <w:t xml:space="preserve"> </w:t>
      </w:r>
      <w:r w:rsidR="00A82F09">
        <w:rPr>
          <w:sz w:val="24"/>
          <w:szCs w:val="24"/>
        </w:rPr>
        <w:t>Á</w:t>
      </w:r>
      <w:r w:rsidR="001F7FBE">
        <w:rPr>
          <w:sz w:val="24"/>
          <w:szCs w:val="24"/>
        </w:rPr>
        <w:t xml:space="preserve">mbar </w:t>
      </w:r>
      <w:r w:rsidR="00A82F09">
        <w:rPr>
          <w:sz w:val="24"/>
          <w:szCs w:val="24"/>
        </w:rPr>
        <w:t>Cubias</w:t>
      </w:r>
      <w:r w:rsidR="001F7FBE">
        <w:rPr>
          <w:sz w:val="24"/>
          <w:szCs w:val="24"/>
        </w:rPr>
        <w:t xml:space="preserve"> de </w:t>
      </w:r>
      <w:r w:rsidR="00A82F09">
        <w:rPr>
          <w:sz w:val="24"/>
          <w:szCs w:val="24"/>
        </w:rPr>
        <w:t>Hernández</w:t>
      </w:r>
      <w:r w:rsidRPr="0099458A">
        <w:rPr>
          <w:sz w:val="24"/>
          <w:szCs w:val="24"/>
        </w:rPr>
        <w:t>, con cargo de Colaborador</w:t>
      </w:r>
      <w:r w:rsidR="001F7FBE">
        <w:rPr>
          <w:sz w:val="24"/>
          <w:szCs w:val="24"/>
        </w:rPr>
        <w:t>a</w:t>
      </w:r>
      <w:r w:rsidRPr="0099458A">
        <w:rPr>
          <w:sz w:val="24"/>
          <w:szCs w:val="24"/>
        </w:rPr>
        <w:t xml:space="preserve"> Técnic</w:t>
      </w:r>
      <w:r w:rsidR="001F7FBE">
        <w:rPr>
          <w:sz w:val="24"/>
          <w:szCs w:val="24"/>
        </w:rPr>
        <w:t>a</w:t>
      </w:r>
      <w:r w:rsidRPr="0099458A">
        <w:rPr>
          <w:sz w:val="24"/>
          <w:szCs w:val="24"/>
        </w:rPr>
        <w:t xml:space="preserve"> </w:t>
      </w:r>
      <w:r w:rsidR="001F7FBE">
        <w:rPr>
          <w:sz w:val="24"/>
          <w:szCs w:val="24"/>
        </w:rPr>
        <w:t>Laboratorio Clínico, Región de Salud Paracentral</w:t>
      </w:r>
      <w:r w:rsidRPr="0099458A">
        <w:rPr>
          <w:sz w:val="24"/>
          <w:szCs w:val="24"/>
        </w:rPr>
        <w:t xml:space="preserve">, como responsable de la Administración del Contrato, de conformidad a la </w:t>
      </w:r>
      <w:r w:rsidR="00727367">
        <w:rPr>
          <w:sz w:val="24"/>
          <w:szCs w:val="24"/>
        </w:rPr>
        <w:t xml:space="preserve">matriz de </w:t>
      </w:r>
      <w:r w:rsidRPr="0099458A">
        <w:rPr>
          <w:sz w:val="24"/>
          <w:szCs w:val="24"/>
        </w:rPr>
        <w:t>distribución anex</w:t>
      </w:r>
      <w:r w:rsidR="00727367">
        <w:rPr>
          <w:sz w:val="24"/>
          <w:szCs w:val="24"/>
        </w:rPr>
        <w:t>a</w:t>
      </w:r>
      <w:r w:rsidRPr="0099458A">
        <w:rPr>
          <w:sz w:val="24"/>
          <w:szCs w:val="24"/>
        </w:rPr>
        <w:t xml:space="preserve"> al presente contrato, con correo electrónico: </w:t>
      </w:r>
      <w:r w:rsidR="001F7FBE">
        <w:rPr>
          <w:sz w:val="24"/>
          <w:szCs w:val="24"/>
        </w:rPr>
        <w:t>kenycubias@hotmail.es</w:t>
      </w:r>
      <w:r w:rsidRPr="0099458A">
        <w:rPr>
          <w:sz w:val="24"/>
          <w:szCs w:val="24"/>
        </w:rPr>
        <w:t xml:space="preserve"> y teléfono: </w:t>
      </w:r>
      <w:r w:rsidR="001F7FBE">
        <w:rPr>
          <w:sz w:val="24"/>
          <w:szCs w:val="24"/>
        </w:rPr>
        <w:t>2511-8262 y 7742-2335</w:t>
      </w:r>
      <w:r w:rsidRPr="0099458A">
        <w:rPr>
          <w:sz w:val="24"/>
          <w:szCs w:val="24"/>
        </w:rPr>
        <w:t>.</w:t>
      </w:r>
    </w:p>
    <w:p w:rsidR="0099458A" w:rsidRPr="0099458A" w:rsidRDefault="0099458A" w:rsidP="0099458A">
      <w:pPr>
        <w:spacing w:line="360" w:lineRule="auto"/>
        <w:jc w:val="both"/>
        <w:rPr>
          <w:sz w:val="24"/>
          <w:szCs w:val="24"/>
        </w:rPr>
      </w:pPr>
      <w:r w:rsidRPr="0099458A">
        <w:rPr>
          <w:sz w:val="24"/>
          <w:szCs w:val="24"/>
        </w:rPr>
        <w:t xml:space="preserve">-Región </w:t>
      </w:r>
      <w:r w:rsidR="001F7FBE">
        <w:rPr>
          <w:sz w:val="24"/>
          <w:szCs w:val="24"/>
        </w:rPr>
        <w:t xml:space="preserve">de </w:t>
      </w:r>
      <w:r w:rsidR="00D30DB4">
        <w:rPr>
          <w:sz w:val="24"/>
          <w:szCs w:val="24"/>
        </w:rPr>
        <w:t>Salud Para</w:t>
      </w:r>
      <w:r w:rsidR="005214E1">
        <w:rPr>
          <w:sz w:val="24"/>
          <w:szCs w:val="24"/>
        </w:rPr>
        <w:t>c</w:t>
      </w:r>
      <w:r w:rsidRPr="0099458A">
        <w:rPr>
          <w:sz w:val="24"/>
          <w:szCs w:val="24"/>
        </w:rPr>
        <w:t xml:space="preserve">entral: a </w:t>
      </w:r>
      <w:r w:rsidR="005214E1" w:rsidRPr="005214E1">
        <w:rPr>
          <w:sz w:val="24"/>
          <w:szCs w:val="24"/>
        </w:rPr>
        <w:t>Lic</w:t>
      </w:r>
      <w:r w:rsidR="005214E1">
        <w:rPr>
          <w:sz w:val="24"/>
          <w:szCs w:val="24"/>
        </w:rPr>
        <w:t>da</w:t>
      </w:r>
      <w:r w:rsidR="005214E1" w:rsidRPr="005214E1">
        <w:rPr>
          <w:sz w:val="24"/>
          <w:szCs w:val="24"/>
        </w:rPr>
        <w:t xml:space="preserve">. Herminia Vásquez de López-Colaboradora </w:t>
      </w:r>
      <w:r w:rsidR="005214E1">
        <w:rPr>
          <w:sz w:val="24"/>
          <w:szCs w:val="24"/>
        </w:rPr>
        <w:t>T</w:t>
      </w:r>
      <w:r w:rsidR="005214E1" w:rsidRPr="005214E1">
        <w:rPr>
          <w:sz w:val="24"/>
          <w:szCs w:val="24"/>
        </w:rPr>
        <w:t>écnica de laboratorio clínico Región de Salud Paracentra</w:t>
      </w:r>
      <w:r w:rsidRPr="0099458A">
        <w:rPr>
          <w:sz w:val="24"/>
          <w:szCs w:val="24"/>
        </w:rPr>
        <w:t xml:space="preserve">l, como responsable de la Administración del Contrato, de conformidad a la </w:t>
      </w:r>
      <w:r w:rsidR="00727367">
        <w:rPr>
          <w:sz w:val="24"/>
          <w:szCs w:val="24"/>
        </w:rPr>
        <w:t xml:space="preserve">matriz de </w:t>
      </w:r>
      <w:r w:rsidRPr="0099458A">
        <w:rPr>
          <w:sz w:val="24"/>
          <w:szCs w:val="24"/>
        </w:rPr>
        <w:t>distribución anex</w:t>
      </w:r>
      <w:r w:rsidR="00727367">
        <w:rPr>
          <w:sz w:val="24"/>
          <w:szCs w:val="24"/>
        </w:rPr>
        <w:t>a</w:t>
      </w:r>
      <w:r w:rsidRPr="0099458A">
        <w:rPr>
          <w:sz w:val="24"/>
          <w:szCs w:val="24"/>
        </w:rPr>
        <w:t xml:space="preserve"> al presente contrato, con correo electrónico: </w:t>
      </w:r>
      <w:r w:rsidR="005214E1">
        <w:rPr>
          <w:sz w:val="24"/>
          <w:szCs w:val="24"/>
        </w:rPr>
        <w:t>hvoole@yahoo.com</w:t>
      </w:r>
      <w:r w:rsidRPr="0099458A">
        <w:rPr>
          <w:sz w:val="24"/>
          <w:szCs w:val="24"/>
        </w:rPr>
        <w:t xml:space="preserve"> y teléfono: </w:t>
      </w:r>
      <w:r w:rsidR="005214E1">
        <w:rPr>
          <w:sz w:val="24"/>
          <w:szCs w:val="24"/>
        </w:rPr>
        <w:t>2393-2025 y 6134-5686.</w:t>
      </w:r>
    </w:p>
    <w:p w:rsidR="002E17C8" w:rsidRPr="002E17C8" w:rsidRDefault="0099458A" w:rsidP="007F662F">
      <w:pPr>
        <w:spacing w:line="360" w:lineRule="auto"/>
        <w:jc w:val="both"/>
        <w:rPr>
          <w:sz w:val="24"/>
          <w:szCs w:val="24"/>
        </w:rPr>
      </w:pPr>
      <w:r w:rsidRPr="0099458A">
        <w:rPr>
          <w:sz w:val="24"/>
          <w:szCs w:val="24"/>
        </w:rPr>
        <w:t xml:space="preserve">-Región </w:t>
      </w:r>
      <w:r w:rsidR="00232E89">
        <w:rPr>
          <w:sz w:val="24"/>
          <w:szCs w:val="24"/>
        </w:rPr>
        <w:t>de Salud Oriental</w:t>
      </w:r>
      <w:r w:rsidRPr="0099458A">
        <w:rPr>
          <w:sz w:val="24"/>
          <w:szCs w:val="24"/>
        </w:rPr>
        <w:t xml:space="preserve">: a </w:t>
      </w:r>
      <w:r w:rsidR="00232E89">
        <w:rPr>
          <w:sz w:val="24"/>
          <w:szCs w:val="24"/>
        </w:rPr>
        <w:t>Licda. Claudia Rubenia Solís Castro</w:t>
      </w:r>
      <w:r w:rsidRPr="0099458A">
        <w:rPr>
          <w:sz w:val="24"/>
          <w:szCs w:val="24"/>
        </w:rPr>
        <w:t xml:space="preserve">, con cargo de </w:t>
      </w:r>
      <w:r w:rsidR="00232E89">
        <w:rPr>
          <w:sz w:val="24"/>
          <w:szCs w:val="24"/>
        </w:rPr>
        <w:t xml:space="preserve">Coordinadora del Laboratorio Regional, </w:t>
      </w:r>
      <w:r w:rsidR="00232E89" w:rsidRPr="0099458A">
        <w:rPr>
          <w:sz w:val="24"/>
          <w:szCs w:val="24"/>
        </w:rPr>
        <w:t>como</w:t>
      </w:r>
      <w:r w:rsidR="00232E89" w:rsidRPr="00232E89">
        <w:rPr>
          <w:sz w:val="24"/>
          <w:szCs w:val="24"/>
        </w:rPr>
        <w:t xml:space="preserve"> responsable </w:t>
      </w:r>
      <w:r w:rsidRPr="0099458A">
        <w:rPr>
          <w:sz w:val="24"/>
          <w:szCs w:val="24"/>
        </w:rPr>
        <w:t xml:space="preserve">la Administración del Contrato de conformidad a la </w:t>
      </w:r>
      <w:r w:rsidR="00727367">
        <w:rPr>
          <w:sz w:val="24"/>
          <w:szCs w:val="24"/>
        </w:rPr>
        <w:t xml:space="preserve">matriz </w:t>
      </w:r>
      <w:r w:rsidRPr="0099458A">
        <w:rPr>
          <w:sz w:val="24"/>
          <w:szCs w:val="24"/>
        </w:rPr>
        <w:t>distribución</w:t>
      </w:r>
      <w:r w:rsidR="00727367">
        <w:rPr>
          <w:sz w:val="24"/>
          <w:szCs w:val="24"/>
        </w:rPr>
        <w:t xml:space="preserve"> </w:t>
      </w:r>
      <w:r w:rsidRPr="0099458A">
        <w:rPr>
          <w:sz w:val="24"/>
          <w:szCs w:val="24"/>
        </w:rPr>
        <w:t>anex</w:t>
      </w:r>
      <w:r w:rsidR="00727367">
        <w:rPr>
          <w:sz w:val="24"/>
          <w:szCs w:val="24"/>
        </w:rPr>
        <w:t>a</w:t>
      </w:r>
      <w:r w:rsidRPr="0099458A">
        <w:rPr>
          <w:sz w:val="24"/>
          <w:szCs w:val="24"/>
        </w:rPr>
        <w:t xml:space="preserve"> al presente contrato. con correo electrónico: </w:t>
      </w:r>
      <w:r w:rsidR="00232E89">
        <w:rPr>
          <w:sz w:val="24"/>
          <w:szCs w:val="24"/>
        </w:rPr>
        <w:t>clausoliss72@gmail.com</w:t>
      </w:r>
      <w:r w:rsidRPr="0099458A">
        <w:rPr>
          <w:sz w:val="24"/>
          <w:szCs w:val="24"/>
        </w:rPr>
        <w:t xml:space="preserve"> y teléfono: </w:t>
      </w:r>
      <w:r w:rsidR="00232E89">
        <w:rPr>
          <w:sz w:val="24"/>
          <w:szCs w:val="24"/>
        </w:rPr>
        <w:t>7873-5797, y 2684-3814</w:t>
      </w:r>
    </w:p>
    <w:p w:rsidR="00DF52DA" w:rsidRPr="00DF52DA" w:rsidRDefault="002174F7" w:rsidP="00DF52DA">
      <w:pPr>
        <w:spacing w:line="360" w:lineRule="auto"/>
        <w:jc w:val="both"/>
        <w:rPr>
          <w:sz w:val="24"/>
          <w:szCs w:val="24"/>
        </w:rPr>
      </w:pPr>
      <w:r w:rsidRPr="00393E1B">
        <w:rPr>
          <w:b/>
          <w:sz w:val="24"/>
          <w:szCs w:val="24"/>
        </w:rPr>
        <w:t>CLÁUSULA SÉPTIMA: FORMA DE PAGO.</w:t>
      </w:r>
      <w:r w:rsidRPr="00426C13">
        <w:rPr>
          <w:sz w:val="24"/>
          <w:szCs w:val="24"/>
        </w:rPr>
        <w:t xml:space="preserve"> </w:t>
      </w:r>
      <w:r w:rsidR="00DF52DA" w:rsidRPr="00DF52DA">
        <w:rPr>
          <w:sz w:val="24"/>
          <w:szCs w:val="24"/>
        </w:rPr>
        <w:t>El pago se hará mediante cheque o transferencia con cargo a la cuenta del Proyecto, en la Tesorería de la Unidad Financiera Institucional (UFI) del Ministerio de Salud, ubicada en Calle Arce No. 827, San Salvador, en un plazo dentro de los sesenta (60) días calendario posteriores a la fecha en que el proveedor presente la documentación de pago siguiente:</w:t>
      </w:r>
    </w:p>
    <w:p w:rsidR="00DF52DA" w:rsidRPr="00DF52DA" w:rsidRDefault="00DF52DA" w:rsidP="00DF52DA">
      <w:pPr>
        <w:spacing w:line="360" w:lineRule="auto"/>
        <w:jc w:val="both"/>
        <w:rPr>
          <w:sz w:val="24"/>
          <w:szCs w:val="24"/>
        </w:rPr>
      </w:pPr>
      <w:r w:rsidRPr="00DF52DA">
        <w:rPr>
          <w:sz w:val="24"/>
          <w:szCs w:val="24"/>
        </w:rPr>
        <w:lastRenderedPageBreak/>
        <w:t>Factura de consumidor final en duplicado cliente a nombre de: MINSAL / Donación Abordaje de Enfermedades No Transmisibles PHGF Grant N°TFG0A8267,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 N° 2019-3200-3-48-01-22-5-54107, 2019-3200-3-48-01-22-554113 Categoría de Inversión 1, Subcategoría 1.1 “Modelo de prestación de servicios de salud para la prevención, detección temprana y tratamiento de ENT”. Proyecto 91079, detalle del pago menos las retenciones correspondientes según ley y líquido a pagar, deberá ser por el número de servicios entregados.</w:t>
      </w:r>
    </w:p>
    <w:p w:rsidR="00DF52DA" w:rsidRPr="00DF52DA" w:rsidRDefault="00DF52DA" w:rsidP="00DF52DA">
      <w:pPr>
        <w:spacing w:line="360" w:lineRule="auto"/>
        <w:jc w:val="both"/>
        <w:rPr>
          <w:sz w:val="24"/>
          <w:szCs w:val="24"/>
        </w:rPr>
      </w:pPr>
      <w:r w:rsidRPr="00DF52DA">
        <w:rPr>
          <w:sz w:val="24"/>
          <w:szCs w:val="24"/>
        </w:rPr>
        <w:t>El pago se hará mediante abono a cuenta según la declaración jurada firmada por el proveedor adjunta al contrato.</w:t>
      </w:r>
    </w:p>
    <w:p w:rsidR="00DF52DA" w:rsidRPr="00DF52DA" w:rsidRDefault="00DF52DA" w:rsidP="00DF52DA">
      <w:pPr>
        <w:spacing w:line="360" w:lineRule="auto"/>
        <w:jc w:val="both"/>
        <w:rPr>
          <w:sz w:val="24"/>
          <w:szCs w:val="24"/>
        </w:rPr>
      </w:pPr>
      <w:r w:rsidRPr="00DF52DA">
        <w:rPr>
          <w:sz w:val="24"/>
          <w:szCs w:val="24"/>
        </w:rPr>
        <w:t xml:space="preserve">Impuestos: El precio deberá incluir todos los tributos, impuesto y/o cargos, comisiones, etc. y cualquier gravamen que pueda recaer sobre el servicio a proveer o la actividad del PROVEEDOR, incluido el IVA; En consecuencia, el PROVEEDOR será el único responsable de </w:t>
      </w:r>
      <w:proofErr w:type="gramStart"/>
      <w:r w:rsidRPr="00DF52DA">
        <w:rPr>
          <w:sz w:val="24"/>
          <w:szCs w:val="24"/>
        </w:rPr>
        <w:t>los mismos</w:t>
      </w:r>
      <w:proofErr w:type="gramEnd"/>
      <w:r w:rsidRPr="00DF52DA">
        <w:rPr>
          <w:sz w:val="24"/>
          <w:szCs w:val="24"/>
        </w:rPr>
        <w:t>.</w:t>
      </w:r>
    </w:p>
    <w:p w:rsidR="00DF52DA" w:rsidRDefault="00DF52DA" w:rsidP="00DF52DA">
      <w:pPr>
        <w:spacing w:line="360" w:lineRule="auto"/>
        <w:jc w:val="both"/>
        <w:rPr>
          <w:sz w:val="24"/>
          <w:szCs w:val="24"/>
        </w:rPr>
      </w:pPr>
      <w:r w:rsidRPr="00DF52DA">
        <w:rPr>
          <w:sz w:val="24"/>
          <w:szCs w:val="24"/>
        </w:rPr>
        <w:t>Si el contratante no efectuara cualquiera de los pagos al proveedor en el periodo de pago establecido, el contratante pagará al proveedor un interés de 0.016% del monto facturado por cada día de atraso.</w:t>
      </w:r>
    </w:p>
    <w:p w:rsidR="00F674DD" w:rsidRPr="001D0D7A" w:rsidRDefault="002174F7" w:rsidP="00B46520">
      <w:pPr>
        <w:spacing w:line="360" w:lineRule="auto"/>
        <w:jc w:val="both"/>
        <w:rPr>
          <w:sz w:val="24"/>
          <w:szCs w:val="24"/>
        </w:rPr>
      </w:pPr>
      <w:r w:rsidRPr="00393E1B">
        <w:rPr>
          <w:b/>
          <w:sz w:val="24"/>
          <w:szCs w:val="24"/>
        </w:rPr>
        <w:t xml:space="preserve">CLÁUSULA OCTAVA: PAGO DE LOS </w:t>
      </w:r>
      <w:r w:rsidR="007F662F">
        <w:rPr>
          <w:b/>
          <w:sz w:val="24"/>
          <w:szCs w:val="24"/>
        </w:rPr>
        <w:t>BIENES</w:t>
      </w:r>
      <w:r w:rsidRPr="00393E1B">
        <w:rPr>
          <w:b/>
          <w:sz w:val="24"/>
          <w:szCs w:val="24"/>
        </w:rPr>
        <w:t>.</w:t>
      </w:r>
      <w:r w:rsidRPr="00426C13">
        <w:rPr>
          <w:sz w:val="24"/>
          <w:szCs w:val="24"/>
        </w:rPr>
        <w:t xml:space="preserve"> El pago </w:t>
      </w:r>
      <w:r>
        <w:rPr>
          <w:sz w:val="24"/>
          <w:szCs w:val="24"/>
        </w:rPr>
        <w:t>b</w:t>
      </w:r>
      <w:r w:rsidRPr="00426C13">
        <w:rPr>
          <w:sz w:val="24"/>
          <w:szCs w:val="24"/>
        </w:rPr>
        <w:t>ajo el presente contrato será cargado a</w:t>
      </w:r>
      <w:r w:rsidR="007F662F">
        <w:rPr>
          <w:sz w:val="24"/>
          <w:szCs w:val="24"/>
        </w:rPr>
        <w:t xml:space="preserve"> la </w:t>
      </w:r>
      <w:r w:rsidR="007F662F" w:rsidRPr="007F662F">
        <w:rPr>
          <w:sz w:val="24"/>
          <w:szCs w:val="24"/>
        </w:rPr>
        <w:t>Fuente de Financiamiento</w:t>
      </w:r>
      <w:r w:rsidR="007F662F">
        <w:rPr>
          <w:sz w:val="24"/>
          <w:szCs w:val="24"/>
        </w:rPr>
        <w:t>:</w:t>
      </w:r>
      <w:r w:rsidR="007F662F" w:rsidRPr="007F662F">
        <w:rPr>
          <w:sz w:val="24"/>
          <w:szCs w:val="24"/>
        </w:rPr>
        <w:t xml:space="preserve"> Fondos Externos. </w:t>
      </w:r>
      <w:r w:rsidR="001930F4" w:rsidRPr="001930F4">
        <w:rPr>
          <w:sz w:val="24"/>
          <w:szCs w:val="24"/>
        </w:rPr>
        <w:t xml:space="preserve">Donación Abordaje de Enfermedades No Transmisibles PHGF Grant N°TF0A8267, Categoría de Inversión 1 Subcategoría 1.1 Modelo de prestación de servicios de salud para la prevención, detección temprana y tratamiento de ENT, proyecto 91079. Cifrados Presupuestarios: lotes: N°1, y 4: 2019-3200-3-48-01-22-5-54107 y 2019-3200-3-48-01-22-5-54113. </w:t>
      </w:r>
    </w:p>
    <w:p w:rsidR="001D0D7A" w:rsidRDefault="002174F7" w:rsidP="00B46520">
      <w:pPr>
        <w:spacing w:line="360" w:lineRule="auto"/>
        <w:jc w:val="both"/>
      </w:pPr>
      <w:r w:rsidRPr="00393E1B">
        <w:rPr>
          <w:b/>
        </w:rPr>
        <w:t>CLÁUSULA NOVENA: GARANTÍA.</w:t>
      </w:r>
      <w:r w:rsidRPr="00426C13">
        <w:t xml:space="preserve"> </w:t>
      </w:r>
    </w:p>
    <w:p w:rsidR="001D0D7A" w:rsidRDefault="00112443" w:rsidP="001D0D7A">
      <w:pPr>
        <w:spacing w:line="360" w:lineRule="auto"/>
        <w:jc w:val="both"/>
        <w:rPr>
          <w:sz w:val="24"/>
          <w:szCs w:val="24"/>
        </w:rPr>
      </w:pPr>
      <w:r>
        <w:lastRenderedPageBreak/>
        <w:t xml:space="preserve">A. </w:t>
      </w:r>
      <w:r w:rsidR="002174F7" w:rsidRPr="00E65E24">
        <w:rPr>
          <w:sz w:val="24"/>
          <w:szCs w:val="24"/>
        </w:rPr>
        <w:t>El Proveedor rendirá por su cuenta y a favor del MINSAL, la GARANTÍA DE CUMPLIMIENTO DE CONTRATO para garantizar el cumplimiento estricto de este Contrato. Por un valor equivalente al</w:t>
      </w:r>
      <w:r w:rsidR="00861F95">
        <w:rPr>
          <w:sz w:val="24"/>
          <w:szCs w:val="24"/>
        </w:rPr>
        <w:t xml:space="preserve"> DIEZ</w:t>
      </w:r>
      <w:r w:rsidR="002174F7" w:rsidRPr="00E65E24">
        <w:rPr>
          <w:sz w:val="24"/>
          <w:szCs w:val="24"/>
        </w:rPr>
        <w:t xml:space="preserve"> POR CIENTO (</w:t>
      </w:r>
      <w:r w:rsidR="00861F95">
        <w:rPr>
          <w:sz w:val="24"/>
          <w:szCs w:val="24"/>
        </w:rPr>
        <w:t>10</w:t>
      </w:r>
      <w:r w:rsidR="002174F7" w:rsidRPr="00E65E24">
        <w:rPr>
          <w:sz w:val="24"/>
          <w:szCs w:val="24"/>
        </w:rPr>
        <w:t xml:space="preserve">%) del monto total del Contrato, la cual deberá ser entregada dentro de un máximo de veintiocho (28) días siguiente al recibo de la Notificación de adjudicación por parte del Comprador y permanecerá vigente por un período </w:t>
      </w:r>
      <w:r w:rsidR="001D0D7A">
        <w:rPr>
          <w:sz w:val="24"/>
          <w:szCs w:val="24"/>
        </w:rPr>
        <w:t>DOS CIENTOS OCHENTA Y CINCO (285)</w:t>
      </w:r>
      <w:r w:rsidR="002174F7" w:rsidRPr="00E65E24">
        <w:rPr>
          <w:sz w:val="24"/>
          <w:szCs w:val="24"/>
        </w:rPr>
        <w:t xml:space="preserve"> días calendario</w:t>
      </w:r>
      <w:r w:rsidR="00861F95" w:rsidRPr="00861F95">
        <w:rPr>
          <w:sz w:val="24"/>
          <w:szCs w:val="24"/>
        </w:rPr>
        <w:t>, contados a partir de la firma del contrato</w:t>
      </w:r>
      <w:r w:rsidR="00861F95">
        <w:rPr>
          <w:sz w:val="24"/>
          <w:szCs w:val="24"/>
        </w:rPr>
        <w:t xml:space="preserve">. </w:t>
      </w:r>
      <w:r w:rsidR="002174F7" w:rsidRPr="00E65E24">
        <w:rPr>
          <w:sz w:val="24"/>
          <w:szCs w:val="24"/>
        </w:rPr>
        <w:t>Posterior a dicha fecha será devuelta al proveedor. Dicha garantía se emitirá utilizando el formato del Anexo</w:t>
      </w:r>
      <w:r w:rsidR="00861F95">
        <w:rPr>
          <w:sz w:val="24"/>
          <w:szCs w:val="24"/>
        </w:rPr>
        <w:t xml:space="preserve"> </w:t>
      </w:r>
      <w:r w:rsidR="001D0D7A">
        <w:rPr>
          <w:sz w:val="24"/>
          <w:szCs w:val="24"/>
        </w:rPr>
        <w:t>6</w:t>
      </w:r>
      <w:r w:rsidR="002174F7" w:rsidRPr="00E65E24">
        <w:rPr>
          <w:sz w:val="24"/>
          <w:szCs w:val="24"/>
        </w:rPr>
        <w:t xml:space="preserve"> del documento de SD</w:t>
      </w:r>
      <w:r w:rsidR="00861F95">
        <w:rPr>
          <w:sz w:val="24"/>
          <w:szCs w:val="24"/>
        </w:rPr>
        <w:t>O</w:t>
      </w:r>
      <w:r w:rsidR="002174F7" w:rsidRPr="00E65E24">
        <w:rPr>
          <w:sz w:val="24"/>
          <w:szCs w:val="24"/>
        </w:rPr>
        <w:t xml:space="preserve">,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w:t>
      </w:r>
      <w:r w:rsidR="001D0D7A" w:rsidRPr="001D0D7A">
        <w:rPr>
          <w:sz w:val="24"/>
          <w:szCs w:val="24"/>
        </w:rPr>
        <w:t>el Área de Adquisiciones y Contrataciones del Programa del Ministerio de Salud, ubicada en Lomas de Altamira, Boulevard Altamira y Avenida República de Ecuador, número 33, San Salvador, para su autorización.</w:t>
      </w:r>
    </w:p>
    <w:p w:rsidR="0019715B" w:rsidRPr="00FE10D3" w:rsidRDefault="00112443" w:rsidP="00FE10D3">
      <w:pPr>
        <w:spacing w:line="360" w:lineRule="auto"/>
        <w:jc w:val="both"/>
        <w:rPr>
          <w:sz w:val="24"/>
          <w:szCs w:val="24"/>
        </w:rPr>
      </w:pPr>
      <w:r w:rsidRPr="00112443">
        <w:rPr>
          <w:sz w:val="24"/>
          <w:szCs w:val="24"/>
        </w:rPr>
        <w:t>B</w:t>
      </w:r>
      <w:r w:rsidRPr="00FE10D3">
        <w:rPr>
          <w:sz w:val="24"/>
          <w:szCs w:val="24"/>
        </w:rPr>
        <w:t xml:space="preserve">. </w:t>
      </w:r>
      <w:r w:rsidR="0019715B" w:rsidRPr="00FE10D3">
        <w:rPr>
          <w:sz w:val="24"/>
          <w:szCs w:val="24"/>
        </w:rPr>
        <w:t xml:space="preserve">VENCIMIENTO DE REACTIVOS Y TUBOS: </w:t>
      </w:r>
    </w:p>
    <w:p w:rsidR="0019715B" w:rsidRPr="00FE10D3" w:rsidRDefault="00A85F5D" w:rsidP="00FE10D3">
      <w:pPr>
        <w:spacing w:line="360" w:lineRule="auto"/>
        <w:jc w:val="both"/>
        <w:rPr>
          <w:sz w:val="24"/>
          <w:szCs w:val="24"/>
        </w:rPr>
      </w:pPr>
      <w:r w:rsidRPr="00FE10D3">
        <w:rPr>
          <w:sz w:val="24"/>
          <w:szCs w:val="24"/>
        </w:rPr>
        <w:t>Para el Lote N°1, el</w:t>
      </w:r>
      <w:r w:rsidR="00FE10D3" w:rsidRPr="00FE10D3">
        <w:rPr>
          <w:sz w:val="24"/>
          <w:szCs w:val="24"/>
        </w:rPr>
        <w:t xml:space="preserve"> </w:t>
      </w:r>
      <w:r w:rsidR="0019715B" w:rsidRPr="00FE10D3">
        <w:rPr>
          <w:sz w:val="24"/>
          <w:szCs w:val="24"/>
        </w:rPr>
        <w:t>vencimiento de los reactivos y tubos objeto del presente contrato deberán</w:t>
      </w:r>
      <w:r w:rsidRPr="00FE10D3">
        <w:rPr>
          <w:sz w:val="24"/>
          <w:szCs w:val="24"/>
        </w:rPr>
        <w:t xml:space="preserve"> comprender un plazo de 12</w:t>
      </w:r>
      <w:r w:rsidR="0019715B" w:rsidRPr="00FE10D3">
        <w:rPr>
          <w:sz w:val="24"/>
          <w:szCs w:val="24"/>
        </w:rPr>
        <w:t xml:space="preserve"> a 18 meses en el momento de su entrega</w:t>
      </w:r>
      <w:r w:rsidRPr="00FE10D3">
        <w:rPr>
          <w:sz w:val="24"/>
          <w:szCs w:val="24"/>
        </w:rPr>
        <w:t>.</w:t>
      </w:r>
    </w:p>
    <w:p w:rsidR="00112443" w:rsidRPr="00FE10D3" w:rsidRDefault="00FE10D3" w:rsidP="00FE10D3">
      <w:pPr>
        <w:spacing w:line="360" w:lineRule="auto"/>
        <w:jc w:val="both"/>
        <w:rPr>
          <w:sz w:val="24"/>
          <w:szCs w:val="24"/>
        </w:rPr>
      </w:pPr>
      <w:r w:rsidRPr="00FE10D3">
        <w:rPr>
          <w:sz w:val="24"/>
          <w:szCs w:val="24"/>
        </w:rPr>
        <w:t xml:space="preserve">C. </w:t>
      </w:r>
      <w:r w:rsidR="00112443" w:rsidRPr="00FE10D3">
        <w:rPr>
          <w:sz w:val="24"/>
          <w:szCs w:val="24"/>
        </w:rPr>
        <w:t>GARANTÍA CONTRA DESPERFECTOS DE FABRICACIÓN:</w:t>
      </w:r>
    </w:p>
    <w:p w:rsidR="00B76579" w:rsidRPr="00FE10D3" w:rsidRDefault="00A85F5D" w:rsidP="00B46520">
      <w:pPr>
        <w:spacing w:line="360" w:lineRule="auto"/>
        <w:jc w:val="both"/>
        <w:rPr>
          <w:sz w:val="24"/>
          <w:szCs w:val="24"/>
        </w:rPr>
      </w:pPr>
      <w:r w:rsidRPr="00FE10D3">
        <w:rPr>
          <w:sz w:val="24"/>
          <w:szCs w:val="24"/>
        </w:rPr>
        <w:t>Para el Lote N°4</w:t>
      </w:r>
      <w:r w:rsidR="00020CE9">
        <w:rPr>
          <w:sz w:val="24"/>
          <w:szCs w:val="24"/>
        </w:rPr>
        <w:t>,</w:t>
      </w:r>
      <w:r w:rsidRPr="00FE10D3">
        <w:rPr>
          <w:sz w:val="24"/>
          <w:szCs w:val="24"/>
        </w:rPr>
        <w:t xml:space="preserve"> </w:t>
      </w:r>
      <w:r w:rsidR="00020CE9">
        <w:rPr>
          <w:sz w:val="24"/>
          <w:szCs w:val="24"/>
        </w:rPr>
        <w:t>e</w:t>
      </w:r>
      <w:r w:rsidRPr="00FE10D3">
        <w:rPr>
          <w:sz w:val="24"/>
          <w:szCs w:val="24"/>
        </w:rPr>
        <w:t>l proveedor se obliga a cumplir</w:t>
      </w:r>
      <w:r w:rsidR="00FE10D3" w:rsidRPr="00FE10D3">
        <w:rPr>
          <w:sz w:val="24"/>
          <w:szCs w:val="24"/>
        </w:rPr>
        <w:t xml:space="preserve"> </w:t>
      </w:r>
      <w:r w:rsidR="00020CE9">
        <w:rPr>
          <w:sz w:val="24"/>
          <w:szCs w:val="24"/>
        </w:rPr>
        <w:t xml:space="preserve">con </w:t>
      </w:r>
      <w:r w:rsidR="00FE10D3" w:rsidRPr="00FE10D3">
        <w:rPr>
          <w:sz w:val="24"/>
          <w:szCs w:val="24"/>
        </w:rPr>
        <w:t>una</w:t>
      </w:r>
      <w:r w:rsidRPr="00FE10D3">
        <w:rPr>
          <w:sz w:val="24"/>
          <w:szCs w:val="24"/>
        </w:rPr>
        <w:t xml:space="preserve"> </w:t>
      </w:r>
      <w:r w:rsidR="00FE10D3" w:rsidRPr="00FE10D3">
        <w:rPr>
          <w:sz w:val="24"/>
          <w:szCs w:val="24"/>
        </w:rPr>
        <w:t>Garantía contra desperfectos de fabricación de un año a partir de la fecha de recepción de los bienes.</w:t>
      </w:r>
    </w:p>
    <w:p w:rsidR="002174F7" w:rsidRPr="00393E1B" w:rsidRDefault="002174F7" w:rsidP="00B46520">
      <w:pPr>
        <w:spacing w:line="360" w:lineRule="auto"/>
        <w:jc w:val="both"/>
        <w:rPr>
          <w:b/>
          <w:sz w:val="24"/>
          <w:szCs w:val="24"/>
        </w:rPr>
      </w:pPr>
      <w:r w:rsidRPr="00393E1B">
        <w:rPr>
          <w:b/>
          <w:sz w:val="24"/>
          <w:szCs w:val="24"/>
        </w:rPr>
        <w:t xml:space="preserve">CLÁUSULA DÉCIMA: FRAUDE Y CORRUPCIÓN.  </w:t>
      </w:r>
    </w:p>
    <w:p w:rsidR="002174F7" w:rsidRPr="00426C13" w:rsidRDefault="002174F7" w:rsidP="00B46520">
      <w:pPr>
        <w:spacing w:after="0" w:line="360" w:lineRule="auto"/>
        <w:jc w:val="both"/>
        <w:rPr>
          <w:sz w:val="24"/>
          <w:szCs w:val="24"/>
        </w:rPr>
      </w:pPr>
      <w:r w:rsidRPr="00426C13">
        <w:rPr>
          <w:sz w:val="24"/>
          <w:szCs w:val="24"/>
        </w:rPr>
        <w:t>Fraude y Corrupción</w:t>
      </w:r>
    </w:p>
    <w:p w:rsidR="00B76579" w:rsidRDefault="002174F7" w:rsidP="00B46520">
      <w:pPr>
        <w:spacing w:after="0" w:line="360" w:lineRule="auto"/>
        <w:jc w:val="both"/>
        <w:rPr>
          <w:sz w:val="24"/>
          <w:szCs w:val="24"/>
        </w:rPr>
      </w:pPr>
      <w:r w:rsidRPr="00426C13">
        <w:rPr>
          <w:sz w:val="24"/>
          <w:szCs w:val="24"/>
        </w:rPr>
        <w:t>Propósito. Las Directrices Contra el Fraude y la Corrupción del Banco y este anexo se aplicarán a las adquisiciones en el marco de las operaciones de Financiamiento para Proyectos de Inversión del Banco.</w:t>
      </w:r>
    </w:p>
    <w:p w:rsidR="002174F7" w:rsidRPr="00426C13" w:rsidRDefault="002174F7" w:rsidP="00B46520">
      <w:pPr>
        <w:spacing w:after="0" w:line="360" w:lineRule="auto"/>
        <w:jc w:val="both"/>
        <w:rPr>
          <w:sz w:val="24"/>
          <w:szCs w:val="24"/>
        </w:rPr>
      </w:pPr>
      <w:r w:rsidRPr="00426C13">
        <w:rPr>
          <w:sz w:val="24"/>
          <w:szCs w:val="24"/>
        </w:rPr>
        <w:t>Requisitos</w:t>
      </w:r>
    </w:p>
    <w:p w:rsidR="002174F7" w:rsidRPr="00426C13" w:rsidRDefault="002174F7" w:rsidP="00B46520">
      <w:pPr>
        <w:spacing w:after="0" w:line="360" w:lineRule="auto"/>
        <w:jc w:val="both"/>
        <w:rPr>
          <w:sz w:val="24"/>
          <w:szCs w:val="24"/>
        </w:rPr>
      </w:pPr>
      <w:r w:rsidRPr="00426C13">
        <w:rPr>
          <w:sz w:val="24"/>
          <w:szCs w:val="24"/>
        </w:rPr>
        <w:lastRenderedPageBreak/>
        <w:t xml:space="preserve">El Banco exige que los Prestatarios (incluidos los beneficiarios del financiamiento del Banco), licitantes (postulantes / proponentes) , consultores, contratistas y proveedores, todo subcontratista, </w:t>
      </w:r>
      <w:proofErr w:type="spellStart"/>
      <w:r w:rsidRPr="00426C13">
        <w:rPr>
          <w:sz w:val="24"/>
          <w:szCs w:val="24"/>
        </w:rPr>
        <w:t>subconsultor</w:t>
      </w:r>
      <w:proofErr w:type="spellEnd"/>
      <w:r w:rsidRPr="00426C13">
        <w:rPr>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2174F7" w:rsidRPr="00426C13" w:rsidRDefault="002174F7" w:rsidP="00B46520">
      <w:pPr>
        <w:spacing w:after="0" w:line="360" w:lineRule="auto"/>
        <w:jc w:val="both"/>
        <w:rPr>
          <w:sz w:val="24"/>
          <w:szCs w:val="24"/>
        </w:rPr>
      </w:pPr>
    </w:p>
    <w:p w:rsidR="00020CE9" w:rsidRDefault="00020CE9"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Con ese fin, el Banco:</w:t>
      </w:r>
    </w:p>
    <w:p w:rsidR="002174F7" w:rsidRPr="00426C13" w:rsidRDefault="002174F7" w:rsidP="00B46520">
      <w:pPr>
        <w:spacing w:after="0" w:line="360" w:lineRule="auto"/>
        <w:jc w:val="both"/>
        <w:rPr>
          <w:sz w:val="24"/>
          <w:szCs w:val="24"/>
        </w:rPr>
      </w:pPr>
      <w:r w:rsidRPr="00426C13">
        <w:rPr>
          <w:sz w:val="24"/>
          <w:szCs w:val="24"/>
        </w:rPr>
        <w:t>a.</w:t>
      </w:r>
      <w:r w:rsidRPr="00426C13">
        <w:rPr>
          <w:sz w:val="24"/>
          <w:szCs w:val="24"/>
        </w:rPr>
        <w:tab/>
        <w:t>Define de la siguiente manera, a los efectos de esta disposición, las expresiones que se indican a continuación:</w:t>
      </w:r>
    </w:p>
    <w:p w:rsidR="002174F7" w:rsidRPr="00426C13" w:rsidRDefault="002174F7" w:rsidP="00B46520">
      <w:pPr>
        <w:spacing w:after="0" w:line="360" w:lineRule="auto"/>
        <w:jc w:val="both"/>
        <w:rPr>
          <w:sz w:val="24"/>
          <w:szCs w:val="24"/>
        </w:rPr>
      </w:pPr>
      <w:r w:rsidRPr="00426C13">
        <w:rPr>
          <w:sz w:val="24"/>
          <w:szCs w:val="24"/>
        </w:rPr>
        <w:t>i.</w:t>
      </w:r>
      <w:r w:rsidRPr="00426C13">
        <w:rPr>
          <w:sz w:val="24"/>
          <w:szCs w:val="24"/>
        </w:rPr>
        <w:tab/>
        <w:t>Por “práctica corrupta” se entiende el ofrecimiento, entrega, aceptación o solicitud directa o indirecta de cualquier cosa de valor con el fin de influir indebidamente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ii</w:t>
      </w:r>
      <w:proofErr w:type="spellEnd"/>
      <w:r w:rsidRPr="00426C13">
        <w:rPr>
          <w:sz w:val="24"/>
          <w:szCs w:val="24"/>
        </w:rPr>
        <w:t>.</w:t>
      </w:r>
      <w:r w:rsidRPr="00426C13">
        <w:rPr>
          <w:sz w:val="24"/>
          <w:szCs w:val="24"/>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2174F7" w:rsidRPr="00426C13" w:rsidRDefault="002174F7" w:rsidP="00B46520">
      <w:pPr>
        <w:spacing w:after="0" w:line="360" w:lineRule="auto"/>
        <w:jc w:val="both"/>
        <w:rPr>
          <w:sz w:val="24"/>
          <w:szCs w:val="24"/>
        </w:rPr>
      </w:pPr>
      <w:proofErr w:type="spellStart"/>
      <w:r w:rsidRPr="00426C13">
        <w:rPr>
          <w:sz w:val="24"/>
          <w:szCs w:val="24"/>
        </w:rPr>
        <w:t>iii</w:t>
      </w:r>
      <w:proofErr w:type="spellEnd"/>
      <w:r w:rsidRPr="00426C13">
        <w:rPr>
          <w:sz w:val="24"/>
          <w:szCs w:val="24"/>
        </w:rPr>
        <w:t>.</w:t>
      </w:r>
      <w:r w:rsidRPr="00426C13">
        <w:rPr>
          <w:sz w:val="24"/>
          <w:szCs w:val="24"/>
        </w:rPr>
        <w:tab/>
        <w:t>Por “práctica colusoria” se entiende todo arreglo entre dos o más partes realizado con la intención de alcanzar un propósito ilícito, como el de influir de forma indebida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iv</w:t>
      </w:r>
      <w:proofErr w:type="spellEnd"/>
      <w:r w:rsidRPr="00426C13">
        <w:rPr>
          <w:sz w:val="24"/>
          <w:szCs w:val="24"/>
        </w:rPr>
        <w:t>.</w:t>
      </w:r>
      <w:r w:rsidRPr="00426C13">
        <w:rPr>
          <w:sz w:val="24"/>
          <w:szCs w:val="24"/>
        </w:rPr>
        <w:tab/>
        <w:t>Por “práctica coercitiva” se entiende el perjuicio o daño o la amenaza de causar perjuicio o daño directa o indirectamente a cualquiera de las partes o a sus bienes para influir de forma indebida en su accionar.</w:t>
      </w:r>
    </w:p>
    <w:p w:rsidR="002174F7" w:rsidRPr="00426C13" w:rsidRDefault="002174F7" w:rsidP="00B46520">
      <w:pPr>
        <w:spacing w:after="0" w:line="360" w:lineRule="auto"/>
        <w:jc w:val="both"/>
        <w:rPr>
          <w:sz w:val="24"/>
          <w:szCs w:val="24"/>
        </w:rPr>
      </w:pPr>
      <w:r w:rsidRPr="00426C13">
        <w:rPr>
          <w:sz w:val="24"/>
          <w:szCs w:val="24"/>
        </w:rPr>
        <w:t>v.</w:t>
      </w:r>
      <w:r w:rsidRPr="00426C13">
        <w:rPr>
          <w:sz w:val="24"/>
          <w:szCs w:val="24"/>
        </w:rPr>
        <w:tab/>
        <w:t>Por “práctica obstructiva” se entiende:</w:t>
      </w:r>
    </w:p>
    <w:p w:rsidR="002174F7" w:rsidRPr="00426C13" w:rsidRDefault="002174F7" w:rsidP="00B46520">
      <w:pPr>
        <w:spacing w:after="0" w:line="360" w:lineRule="auto"/>
        <w:jc w:val="both"/>
        <w:rPr>
          <w:sz w:val="24"/>
          <w:szCs w:val="24"/>
        </w:rPr>
      </w:pPr>
      <w:r w:rsidRPr="00426C13">
        <w:rPr>
          <w:sz w:val="24"/>
          <w:szCs w:val="24"/>
        </w:rPr>
        <w:t>(a)</w:t>
      </w:r>
      <w:r>
        <w:rPr>
          <w:sz w:val="24"/>
          <w:szCs w:val="24"/>
        </w:rPr>
        <w:t xml:space="preserve"> </w:t>
      </w:r>
      <w:r w:rsidRPr="00426C13">
        <w:rPr>
          <w:sz w:val="24"/>
          <w:szCs w:val="24"/>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w:t>
      </w:r>
      <w:r w:rsidRPr="00426C13">
        <w:rPr>
          <w:sz w:val="24"/>
          <w:szCs w:val="24"/>
        </w:rPr>
        <w:lastRenderedPageBreak/>
        <w:t>fraudulentas, coercitivas o colusorias, o la amenaza, persecución o intimidación de otra parte para evitar que revele lo que conoce sobre asuntos relacionados con una investigación o lleve a cabo la investigación, o</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los actos destinados a impedir materialmente que el Banco ejerza sus derechos de inspección y auditoría establecidos en el párrafo 2.2 e, que figura a continuación.</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 xml:space="preserve">Rechazará toda propuesta de adjudicación si determina que la empresa o persona recomendada para la adjudicación, los miembros de su personal, sus agentes, </w:t>
      </w:r>
      <w:proofErr w:type="spellStart"/>
      <w:r w:rsidRPr="00426C13">
        <w:rPr>
          <w:sz w:val="24"/>
          <w:szCs w:val="24"/>
        </w:rPr>
        <w:t>subconsultores</w:t>
      </w:r>
      <w:proofErr w:type="spellEnd"/>
      <w:r w:rsidRPr="00426C13">
        <w:rPr>
          <w:sz w:val="24"/>
          <w:szCs w:val="24"/>
        </w:rPr>
        <w:t>, subcontratistas, prestadores de servicios, proveedores o empleados han participado, directa o indirectamente, en prácticas corruptas, fraudulentas, colusorias, coercitivas u obstructivas para competir por el contrato en cuestión.</w:t>
      </w:r>
    </w:p>
    <w:p w:rsidR="002174F7" w:rsidRPr="00426C13" w:rsidRDefault="002174F7" w:rsidP="00B46520">
      <w:pPr>
        <w:spacing w:after="0" w:line="360" w:lineRule="auto"/>
        <w:jc w:val="both"/>
        <w:rPr>
          <w:sz w:val="24"/>
          <w:szCs w:val="24"/>
        </w:rPr>
      </w:pPr>
      <w:r w:rsidRPr="00426C13">
        <w:rPr>
          <w:sz w:val="24"/>
          <w:szCs w:val="24"/>
        </w:rPr>
        <w:t>c.</w:t>
      </w:r>
      <w:r>
        <w:rPr>
          <w:sz w:val="24"/>
          <w:szCs w:val="24"/>
        </w:rPr>
        <w:t xml:space="preserve"> </w:t>
      </w:r>
      <w:r w:rsidRPr="00426C13">
        <w:rPr>
          <w:sz w:val="24"/>
          <w:szCs w:val="24"/>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rsidR="002174F7" w:rsidRPr="00426C13" w:rsidRDefault="002174F7" w:rsidP="00B46520">
      <w:pPr>
        <w:spacing w:after="0" w:line="360" w:lineRule="auto"/>
        <w:jc w:val="both"/>
        <w:rPr>
          <w:sz w:val="24"/>
          <w:szCs w:val="24"/>
        </w:rPr>
      </w:pPr>
      <w:r w:rsidRPr="00426C13">
        <w:rPr>
          <w:sz w:val="24"/>
          <w:szCs w:val="24"/>
        </w:rPr>
        <w:t>d.</w:t>
      </w:r>
      <w:r>
        <w:rPr>
          <w:sz w:val="24"/>
          <w:szCs w:val="24"/>
        </w:rPr>
        <w:t xml:space="preserve"> </w:t>
      </w:r>
      <w:r w:rsidRPr="00426C13">
        <w:rPr>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26C13">
        <w:rPr>
          <w:sz w:val="24"/>
          <w:szCs w:val="24"/>
        </w:rPr>
        <w:t>ii</w:t>
      </w:r>
      <w:proofErr w:type="spellEnd"/>
      <w:r w:rsidRPr="00426C13">
        <w:rPr>
          <w:sz w:val="24"/>
          <w:szCs w:val="24"/>
        </w:rPr>
        <w:t>) ser nominada  como subcontratista, consultor, fabricante o proveedor, o prestador de servicios de una firma que de lo contrario sería elegible a la cual se le haya adjudicado un contrato financiado por el Banco, y (</w:t>
      </w:r>
      <w:proofErr w:type="spellStart"/>
      <w:r w:rsidRPr="00426C13">
        <w:rPr>
          <w:sz w:val="24"/>
          <w:szCs w:val="24"/>
        </w:rPr>
        <w:t>iii</w:t>
      </w:r>
      <w:proofErr w:type="spellEnd"/>
      <w:r w:rsidRPr="00426C13">
        <w:rPr>
          <w:sz w:val="24"/>
          <w:szCs w:val="24"/>
        </w:rPr>
        <w:t xml:space="preserve">) recibir los fondos de un préstamo del </w:t>
      </w:r>
      <w:r w:rsidRPr="00426C13">
        <w:rPr>
          <w:sz w:val="24"/>
          <w:szCs w:val="24"/>
        </w:rPr>
        <w:lastRenderedPageBreak/>
        <w:t>Banco o participar más activamente en la preparación o la ejecución de cualquier proyecto financiado por el Banco.</w:t>
      </w:r>
    </w:p>
    <w:p w:rsidR="0046587A" w:rsidRDefault="002174F7" w:rsidP="0046587A">
      <w:pPr>
        <w:spacing w:after="0" w:line="360" w:lineRule="auto"/>
        <w:jc w:val="both"/>
        <w:rPr>
          <w:sz w:val="24"/>
          <w:szCs w:val="24"/>
        </w:rPr>
      </w:pPr>
      <w:r w:rsidRPr="00426C13">
        <w:rPr>
          <w:sz w:val="24"/>
          <w:szCs w:val="24"/>
        </w:rPr>
        <w:t>e.</w:t>
      </w:r>
      <w:r>
        <w:rPr>
          <w:sz w:val="24"/>
          <w:szCs w:val="24"/>
        </w:rPr>
        <w:t xml:space="preserve"> </w:t>
      </w:r>
      <w:r w:rsidRPr="00426C13">
        <w:rPr>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26C13">
        <w:rPr>
          <w:sz w:val="24"/>
          <w:szCs w:val="24"/>
        </w:rPr>
        <w:t>subconsultores</w:t>
      </w:r>
      <w:proofErr w:type="spellEnd"/>
      <w:r w:rsidRPr="00426C13">
        <w:rPr>
          <w:sz w:val="24"/>
          <w:szCs w:val="24"/>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2174F7" w:rsidRPr="00426C13" w:rsidRDefault="002174F7" w:rsidP="0046587A">
      <w:pPr>
        <w:spacing w:after="0" w:line="360" w:lineRule="auto"/>
        <w:jc w:val="both"/>
        <w:rPr>
          <w:sz w:val="24"/>
          <w:szCs w:val="24"/>
        </w:rPr>
      </w:pPr>
      <w:r w:rsidRPr="00393E1B">
        <w:rPr>
          <w:b/>
          <w:sz w:val="24"/>
          <w:szCs w:val="24"/>
        </w:rPr>
        <w:t>CLÁUSULA DÉCIMA PRIMERA: RETRASO EN LA ENTREGA:</w:t>
      </w:r>
      <w:r w:rsidRPr="00426C13">
        <w:rPr>
          <w:sz w:val="24"/>
          <w:szCs w:val="24"/>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w:t>
      </w:r>
      <w:r>
        <w:rPr>
          <w:sz w:val="24"/>
          <w:szCs w:val="24"/>
        </w:rPr>
        <w:t>persona encargada de la Administración, seguimiento y ejecución del presente contrato</w:t>
      </w:r>
      <w:r w:rsidRPr="00426C13">
        <w:rPr>
          <w:sz w:val="24"/>
          <w:szCs w:val="24"/>
        </w:rPr>
        <w:t xml:space="preserve">, el mismo día de conocido el hecho que causa el retraso, dicha solicitud debe efectuarse </w:t>
      </w:r>
      <w:r>
        <w:rPr>
          <w:sz w:val="24"/>
          <w:szCs w:val="24"/>
        </w:rPr>
        <w:t xml:space="preserve">QUINCE (15) días calendario </w:t>
      </w:r>
      <w:r w:rsidRPr="00426C13">
        <w:rPr>
          <w:sz w:val="24"/>
          <w:szCs w:val="24"/>
        </w:rPr>
        <w:t>antes de expirar el plazo de entrega contratada, presentando por escrito las pruebas que motiven su petición.</w:t>
      </w:r>
    </w:p>
    <w:p w:rsidR="002174F7" w:rsidRPr="00426C13" w:rsidRDefault="002174F7" w:rsidP="00B46520">
      <w:pPr>
        <w:spacing w:line="360" w:lineRule="auto"/>
        <w:jc w:val="both"/>
        <w:rPr>
          <w:sz w:val="24"/>
          <w:szCs w:val="24"/>
        </w:rPr>
      </w:pPr>
      <w:r w:rsidRPr="00393E1B">
        <w:rPr>
          <w:b/>
          <w:sz w:val="24"/>
          <w:szCs w:val="24"/>
        </w:rPr>
        <w:t>CLÁUSULA DÉCIMA SEGUNDA</w:t>
      </w:r>
      <w:r w:rsidRPr="00393E1B">
        <w:rPr>
          <w:sz w:val="24"/>
          <w:szCs w:val="24"/>
        </w:rPr>
        <w:t>: MULTAS E INTERESES POR ATRASO</w:t>
      </w:r>
      <w:r w:rsidRPr="00426C13">
        <w:rPr>
          <w:sz w:val="24"/>
          <w:szCs w:val="24"/>
        </w:rPr>
        <w:t xml:space="preserve">. a) Para el caso de incumplimiento del plazo de entrega establecido, se aplicará al proveedor una multa de 0.5% del monto del contrato por cada día de atraso en la entrega de los </w:t>
      </w:r>
      <w:r w:rsidR="00861F95">
        <w:rPr>
          <w:sz w:val="24"/>
          <w:szCs w:val="24"/>
        </w:rPr>
        <w:t>bienes</w:t>
      </w:r>
      <w:r w:rsidRPr="00426C13">
        <w:rPr>
          <w:sz w:val="24"/>
          <w:szCs w:val="24"/>
        </w:rPr>
        <w:t>, hasta un máximo del 10% del monto del contrato y deberá de ser retenida de los pagos al Proveedor.</w:t>
      </w:r>
    </w:p>
    <w:p w:rsidR="002174F7" w:rsidRPr="00426C13" w:rsidRDefault="002174F7" w:rsidP="00B46520">
      <w:pPr>
        <w:spacing w:line="360" w:lineRule="auto"/>
        <w:jc w:val="both"/>
        <w:rPr>
          <w:sz w:val="24"/>
          <w:szCs w:val="24"/>
        </w:rPr>
      </w:pPr>
      <w:r w:rsidRPr="00426C13">
        <w:rPr>
          <w:sz w:val="24"/>
          <w:szCs w:val="24"/>
        </w:rPr>
        <w:t>b) Si el contratante no efectuará cualquiera de los pagos al proveedor en el periodo de pago establecido, el contratante pagará al proveedor un interés de 0.016% del monto del pago atrasado por día de atraso.</w:t>
      </w:r>
    </w:p>
    <w:p w:rsidR="002174F7" w:rsidRPr="00426C13" w:rsidRDefault="002174F7" w:rsidP="00B46520">
      <w:pPr>
        <w:spacing w:line="360" w:lineRule="auto"/>
        <w:jc w:val="both"/>
        <w:rPr>
          <w:sz w:val="24"/>
          <w:szCs w:val="24"/>
        </w:rPr>
      </w:pPr>
      <w:r w:rsidRPr="00393E1B">
        <w:rPr>
          <w:b/>
          <w:sz w:val="24"/>
          <w:szCs w:val="24"/>
        </w:rPr>
        <w:lastRenderedPageBreak/>
        <w:t>CLÁUSULA DÉCIMA TERCERA: SOLUCION DE CONTROVERSIAS.</w:t>
      </w:r>
      <w:r w:rsidRPr="00426C13">
        <w:rPr>
          <w:sz w:val="24"/>
          <w:szCs w:val="24"/>
        </w:rPr>
        <w:t xml:space="preserve"> Cualquier disputa, controversia o reclamo generado por o en relación con este Contrato por incumplimiento, rescisión o anulación </w:t>
      </w:r>
      <w:proofErr w:type="gramStart"/>
      <w:r w:rsidRPr="00426C13">
        <w:rPr>
          <w:sz w:val="24"/>
          <w:szCs w:val="24"/>
        </w:rPr>
        <w:t>del mismo</w:t>
      </w:r>
      <w:proofErr w:type="gramEnd"/>
      <w:r w:rsidRPr="00426C13">
        <w:rPr>
          <w:sz w:val="24"/>
          <w:szCs w:val="24"/>
        </w:rPr>
        <w:t>, deberán ser sometida en los tribunales comunes del país del Comprador.</w:t>
      </w:r>
    </w:p>
    <w:p w:rsidR="002174F7" w:rsidRPr="00426C13" w:rsidRDefault="002174F7" w:rsidP="00B46520">
      <w:pPr>
        <w:spacing w:line="360" w:lineRule="auto"/>
        <w:jc w:val="both"/>
        <w:rPr>
          <w:sz w:val="24"/>
          <w:szCs w:val="24"/>
        </w:rPr>
      </w:pPr>
      <w:r w:rsidRPr="00426C13">
        <w:rPr>
          <w:sz w:val="24"/>
          <w:szCs w:val="24"/>
        </w:rPr>
        <w:t xml:space="preserve"> </w:t>
      </w:r>
      <w:r w:rsidRPr="00393E1B">
        <w:rPr>
          <w:b/>
          <w:sz w:val="24"/>
          <w:szCs w:val="24"/>
        </w:rPr>
        <w:t>CLÁUSULA DÉCIMA CUARTA: TERMINACIÓN DEL CONTRATO.</w:t>
      </w:r>
      <w:r w:rsidRPr="00426C13">
        <w:rPr>
          <w:sz w:val="24"/>
          <w:szCs w:val="24"/>
        </w:rPr>
        <w:t xml:space="preserve"> El Contratante tendrá derecho a rescindir el Contrato, mediante comunicación enviada al proveedor por cualquiera de las siguientes razones: </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Actúe con dolo, culpa grave o reiterada negligencia en el cumplimiento de sus obligaciones.</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 xml:space="preserve">A juicio del Contratante haya empleado prácticas corruptas, fraudulentas, </w:t>
      </w:r>
      <w:proofErr w:type="spellStart"/>
      <w:r w:rsidRPr="00426C13">
        <w:rPr>
          <w:sz w:val="24"/>
          <w:szCs w:val="24"/>
        </w:rPr>
        <w:t>colusivas</w:t>
      </w:r>
      <w:proofErr w:type="spellEnd"/>
      <w:r w:rsidRPr="00426C13">
        <w:rPr>
          <w:sz w:val="24"/>
          <w:szCs w:val="24"/>
        </w:rPr>
        <w:t>, coercitivas u obstructivas de acuerdo a lo establecido en el presente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La mora de DEL PROVEEDOR en el cumplimiento del plazo de entrega del suministro o de cualquier otra obligación contractual, no obstante encontrarse dentro del plazo de imposición de multa.</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EL PROVEEDOR entregue el suministro en inferior calidad a lo ofertado o no cumpla con las condiciones pactadas en este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Por mutuo acuerdo entre ambas partes.</w:t>
      </w:r>
    </w:p>
    <w:p w:rsidR="002174F7" w:rsidRPr="00426C13" w:rsidRDefault="002174F7" w:rsidP="00B46520">
      <w:pPr>
        <w:spacing w:line="360" w:lineRule="auto"/>
        <w:jc w:val="both"/>
        <w:rPr>
          <w:sz w:val="24"/>
          <w:szCs w:val="24"/>
        </w:rPr>
      </w:pPr>
      <w:r w:rsidRPr="00393E1B">
        <w:rPr>
          <w:b/>
          <w:sz w:val="24"/>
          <w:szCs w:val="24"/>
        </w:rPr>
        <w:t>CLÁUSULA DÉCIMA QUINTA: MODIFICACIONES.</w:t>
      </w:r>
      <w:r w:rsidRPr="00426C13">
        <w:rPr>
          <w:sz w:val="24"/>
          <w:szCs w:val="24"/>
        </w:rPr>
        <w:t xml:space="preserve"> Si en la ejecución del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426C13">
        <w:rPr>
          <w:sz w:val="24"/>
          <w:szCs w:val="24"/>
        </w:rPr>
        <w:t>del mismo</w:t>
      </w:r>
      <w:proofErr w:type="gramEnd"/>
      <w:r w:rsidRPr="00426C13">
        <w:rPr>
          <w:sz w:val="24"/>
          <w:szCs w:val="24"/>
        </w:rPr>
        <w:t>, únicamente podrán llevarse a cabo a través de Resolución Modificativa de Contrato, firmada por ambas partes.</w:t>
      </w:r>
    </w:p>
    <w:p w:rsidR="002174F7" w:rsidRPr="00426C13" w:rsidRDefault="002174F7" w:rsidP="00B46520">
      <w:pPr>
        <w:spacing w:line="360" w:lineRule="auto"/>
        <w:jc w:val="both"/>
        <w:rPr>
          <w:sz w:val="24"/>
          <w:szCs w:val="24"/>
        </w:rPr>
      </w:pPr>
      <w:r w:rsidRPr="00393E1B">
        <w:rPr>
          <w:b/>
          <w:sz w:val="24"/>
          <w:szCs w:val="24"/>
        </w:rPr>
        <w:t>CLÁUSULA DÉCIMA SEXTA: VIGENCIA.</w:t>
      </w:r>
      <w:r w:rsidRPr="00426C13">
        <w:rPr>
          <w:sz w:val="24"/>
          <w:szCs w:val="24"/>
        </w:rPr>
        <w:t xml:space="preserve"> La vigencia de este Contrato será a partir del día de suscripción </w:t>
      </w:r>
      <w:proofErr w:type="gramStart"/>
      <w:r w:rsidRPr="00426C13">
        <w:rPr>
          <w:sz w:val="24"/>
          <w:szCs w:val="24"/>
        </w:rPr>
        <w:t>del mismo</w:t>
      </w:r>
      <w:proofErr w:type="gramEnd"/>
      <w:r w:rsidRPr="00426C13">
        <w:rPr>
          <w:sz w:val="24"/>
          <w:szCs w:val="24"/>
        </w:rPr>
        <w:t xml:space="preserve"> y finalizará treinta (30) días adicionales, después de que la Unidad </w:t>
      </w:r>
      <w:r w:rsidRPr="00426C13">
        <w:rPr>
          <w:sz w:val="24"/>
          <w:szCs w:val="24"/>
        </w:rPr>
        <w:lastRenderedPageBreak/>
        <w:t xml:space="preserve">Solicitante o la persona que esta delegue, hayan firmado el Acta de Recepción de haber recibido los </w:t>
      </w:r>
      <w:r w:rsidR="00035AA8">
        <w:rPr>
          <w:sz w:val="24"/>
          <w:szCs w:val="24"/>
        </w:rPr>
        <w:t>bienes</w:t>
      </w:r>
      <w:r w:rsidRPr="00426C13">
        <w:rPr>
          <w:sz w:val="24"/>
          <w:szCs w:val="24"/>
        </w:rPr>
        <w:t xml:space="preserve"> a entera satisfacción del MINSAL.</w:t>
      </w:r>
    </w:p>
    <w:p w:rsidR="00A16820" w:rsidRDefault="002174F7" w:rsidP="00B46520">
      <w:pPr>
        <w:spacing w:line="360" w:lineRule="auto"/>
        <w:jc w:val="both"/>
        <w:rPr>
          <w:sz w:val="24"/>
          <w:szCs w:val="24"/>
        </w:rPr>
      </w:pPr>
      <w:r w:rsidRPr="00393E1B">
        <w:rPr>
          <w:b/>
          <w:sz w:val="24"/>
          <w:szCs w:val="24"/>
        </w:rPr>
        <w:t>CLÁUSULA DÉCIMA SEPTIMA:</w:t>
      </w:r>
      <w:r w:rsidRPr="00426C13">
        <w:rPr>
          <w:sz w:val="24"/>
          <w:szCs w:val="24"/>
        </w:rPr>
        <w:t xml:space="preserve"> NOTIFICACIONES. Las notificaciones entre las partes deberán hacerse por escrito y tendrán efecto a partir de la fecha de su recepción en las direcciones que a continuación se indican: El MINSAL en: </w:t>
      </w:r>
      <w:r w:rsidRPr="00A140D3">
        <w:rPr>
          <w:sz w:val="24"/>
          <w:szCs w:val="24"/>
        </w:rPr>
        <w:t>Urbanización Lomas de Altamira, Boulevard Altamira y Avenida República de Ecuador, No. 33, San Salvador</w:t>
      </w:r>
      <w:r w:rsidRPr="00426C13">
        <w:rPr>
          <w:sz w:val="24"/>
          <w:szCs w:val="24"/>
        </w:rPr>
        <w:t xml:space="preserve">, y El PROVEEDOR en: </w:t>
      </w:r>
      <w:r w:rsidR="00020CE9" w:rsidRPr="00020CE9">
        <w:rPr>
          <w:sz w:val="24"/>
          <w:szCs w:val="24"/>
        </w:rPr>
        <w:t>37 Calle Oriente, Pje. YSI, N° 365 y Colonia La Rábida, San Salvador</w:t>
      </w:r>
      <w:r w:rsidR="00035AA8" w:rsidRPr="00035AA8">
        <w:rPr>
          <w:sz w:val="24"/>
          <w:szCs w:val="24"/>
        </w:rPr>
        <w:t xml:space="preserve">. Teléfono: </w:t>
      </w:r>
      <w:r w:rsidR="006919B5" w:rsidRPr="006919B5">
        <w:rPr>
          <w:sz w:val="24"/>
          <w:szCs w:val="24"/>
        </w:rPr>
        <w:t>2235-2851</w:t>
      </w:r>
      <w:r w:rsidR="00035AA8" w:rsidRPr="00035AA8">
        <w:rPr>
          <w:sz w:val="24"/>
          <w:szCs w:val="24"/>
        </w:rPr>
        <w:t xml:space="preserve">, correo electrónico: </w:t>
      </w:r>
      <w:r w:rsidR="006919B5" w:rsidRPr="006919B5">
        <w:rPr>
          <w:sz w:val="24"/>
          <w:szCs w:val="24"/>
        </w:rPr>
        <w:t xml:space="preserve">farlab@farlab.com.sv   y </w:t>
      </w:r>
      <w:hyperlink r:id="rId8" w:history="1">
        <w:r w:rsidR="006919B5" w:rsidRPr="00A16820">
          <w:rPr>
            <w:rStyle w:val="Hipervnculo"/>
            <w:color w:val="auto"/>
            <w:sz w:val="24"/>
            <w:szCs w:val="24"/>
            <w:u w:val="none"/>
          </w:rPr>
          <w:t>licitaciones@farlab.com.sv</w:t>
        </w:r>
      </w:hyperlink>
    </w:p>
    <w:p w:rsidR="002174F7" w:rsidRPr="00426C13" w:rsidRDefault="002174F7" w:rsidP="00B46520">
      <w:pPr>
        <w:spacing w:line="360" w:lineRule="auto"/>
        <w:jc w:val="both"/>
        <w:rPr>
          <w:sz w:val="24"/>
          <w:szCs w:val="24"/>
        </w:rPr>
      </w:pPr>
      <w:r w:rsidRPr="00426C13">
        <w:rPr>
          <w:sz w:val="24"/>
          <w:szCs w:val="24"/>
        </w:rPr>
        <w:t xml:space="preserve">En fe de lo cual firmamos el presente contrato en la ciudad de San Salvador, a los </w:t>
      </w:r>
      <w:r w:rsidR="00BB0E51">
        <w:rPr>
          <w:sz w:val="24"/>
          <w:szCs w:val="24"/>
        </w:rPr>
        <w:t>veintis</w:t>
      </w:r>
      <w:r w:rsidR="00727367">
        <w:rPr>
          <w:sz w:val="24"/>
          <w:szCs w:val="24"/>
        </w:rPr>
        <w:t>iete</w:t>
      </w:r>
      <w:r w:rsidR="00035AA8">
        <w:rPr>
          <w:sz w:val="24"/>
          <w:szCs w:val="24"/>
        </w:rPr>
        <w:t xml:space="preserve"> </w:t>
      </w:r>
      <w:r w:rsidRPr="00426C13">
        <w:rPr>
          <w:sz w:val="24"/>
          <w:szCs w:val="24"/>
        </w:rPr>
        <w:t xml:space="preserve">días del mes de </w:t>
      </w:r>
      <w:r w:rsidR="00035AA8">
        <w:rPr>
          <w:sz w:val="24"/>
          <w:szCs w:val="24"/>
        </w:rPr>
        <w:t>noviembre</w:t>
      </w:r>
      <w:r w:rsidRPr="00426C13">
        <w:rPr>
          <w:sz w:val="24"/>
          <w:szCs w:val="24"/>
        </w:rPr>
        <w:t xml:space="preserve"> de dos mil </w:t>
      </w:r>
      <w:r w:rsidR="0084570C">
        <w:rPr>
          <w:sz w:val="24"/>
          <w:szCs w:val="24"/>
        </w:rPr>
        <w:t>diecinueve</w:t>
      </w:r>
      <w:r w:rsidRPr="00426C13">
        <w:rPr>
          <w:sz w:val="24"/>
          <w:szCs w:val="24"/>
        </w:rPr>
        <w:t>.</w:t>
      </w:r>
    </w:p>
    <w:p w:rsidR="00035AA8" w:rsidRDefault="00035AA8" w:rsidP="00035AA8">
      <w:pPr>
        <w:spacing w:line="360" w:lineRule="auto"/>
        <w:jc w:val="both"/>
        <w:rPr>
          <w:rFonts w:asciiTheme="minorHAnsi" w:hAnsiTheme="minorHAnsi" w:cstheme="minorHAnsi"/>
          <w:b/>
        </w:rPr>
      </w:pPr>
    </w:p>
    <w:p w:rsidR="0008357D" w:rsidRDefault="0008357D" w:rsidP="00035AA8">
      <w:pPr>
        <w:spacing w:line="360" w:lineRule="auto"/>
        <w:jc w:val="both"/>
        <w:rPr>
          <w:rFonts w:asciiTheme="minorHAnsi" w:hAnsiTheme="minorHAnsi" w:cstheme="minorHAnsi"/>
          <w:b/>
        </w:rPr>
      </w:pPr>
    </w:p>
    <w:p w:rsidR="00F674DD" w:rsidRPr="00F674DD" w:rsidRDefault="00F674DD" w:rsidP="00035AA8">
      <w:pPr>
        <w:spacing w:line="360" w:lineRule="auto"/>
        <w:jc w:val="both"/>
        <w:rPr>
          <w:rFonts w:asciiTheme="minorHAnsi" w:hAnsiTheme="minorHAnsi" w:cstheme="minorHAnsi"/>
          <w:b/>
        </w:rPr>
      </w:pPr>
    </w:p>
    <w:p w:rsidR="00035AA8" w:rsidRPr="00F674DD" w:rsidRDefault="00035AA8" w:rsidP="00035AA8">
      <w:pPr>
        <w:spacing w:after="0" w:line="240" w:lineRule="auto"/>
        <w:jc w:val="both"/>
        <w:rPr>
          <w:rFonts w:asciiTheme="minorHAnsi" w:hAnsiTheme="minorHAnsi" w:cstheme="minorHAnsi"/>
          <w:b/>
        </w:rPr>
      </w:pPr>
      <w:r w:rsidRPr="00F674DD">
        <w:rPr>
          <w:rFonts w:asciiTheme="minorHAnsi" w:hAnsiTheme="minorHAnsi" w:cstheme="minorHAnsi"/>
          <w:b/>
        </w:rPr>
        <w:t xml:space="preserve">DRA.  ANA DEL CARMEN ORELLANA BENDEK                  </w:t>
      </w:r>
      <w:r w:rsidR="00B25EEE" w:rsidRPr="00F674DD">
        <w:rPr>
          <w:rFonts w:asciiTheme="minorHAnsi" w:hAnsiTheme="minorHAnsi" w:cstheme="minorHAnsi"/>
          <w:b/>
        </w:rPr>
        <w:t xml:space="preserve">   </w:t>
      </w:r>
      <w:r w:rsidRPr="00F674DD">
        <w:rPr>
          <w:rFonts w:asciiTheme="minorHAnsi" w:hAnsiTheme="minorHAnsi" w:cstheme="minorHAnsi"/>
          <w:b/>
        </w:rPr>
        <w:t xml:space="preserve">   </w:t>
      </w:r>
      <w:r w:rsidR="00DD4D3D" w:rsidRPr="00DD4D3D">
        <w:rPr>
          <w:rFonts w:asciiTheme="minorHAnsi" w:hAnsiTheme="minorHAnsi" w:cstheme="minorHAnsi"/>
          <w:b/>
        </w:rPr>
        <w:t>ANA GLADYS AVELAR MARROQUÍN</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F674DD" w:rsidRPr="00F674DD">
        <w:rPr>
          <w:rFonts w:asciiTheme="minorHAnsi" w:hAnsiTheme="minorHAnsi" w:cstheme="minorHAnsi"/>
          <w:b/>
        </w:rPr>
        <w:t>MINISTRA DE</w:t>
      </w:r>
      <w:r w:rsidRPr="00F674DD">
        <w:rPr>
          <w:rFonts w:asciiTheme="minorHAnsi" w:hAnsiTheme="minorHAnsi" w:cstheme="minorHAnsi"/>
          <w:b/>
        </w:rPr>
        <w:t xml:space="preserve"> SALUD                                                               APODERAD</w:t>
      </w:r>
      <w:r w:rsidR="00DD4D3D">
        <w:rPr>
          <w:rFonts w:asciiTheme="minorHAnsi" w:hAnsiTheme="minorHAnsi" w:cstheme="minorHAnsi"/>
          <w:b/>
        </w:rPr>
        <w:t>A</w:t>
      </w:r>
      <w:r w:rsidRPr="00F674DD">
        <w:rPr>
          <w:rFonts w:asciiTheme="minorHAnsi" w:hAnsiTheme="minorHAnsi" w:cstheme="minorHAnsi"/>
          <w:b/>
        </w:rPr>
        <w:t xml:space="preserve"> </w:t>
      </w:r>
      <w:r w:rsidR="00A16820">
        <w:rPr>
          <w:rFonts w:asciiTheme="minorHAnsi" w:hAnsiTheme="minorHAnsi" w:cstheme="minorHAnsi"/>
          <w:b/>
        </w:rPr>
        <w:t>GENERAL</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A16820">
        <w:rPr>
          <w:rFonts w:asciiTheme="minorHAnsi" w:hAnsiTheme="minorHAnsi" w:cstheme="minorHAnsi"/>
          <w:b/>
        </w:rPr>
        <w:t xml:space="preserve">           </w:t>
      </w:r>
      <w:r w:rsidR="00A16820" w:rsidRPr="00A16820">
        <w:rPr>
          <w:rFonts w:asciiTheme="minorHAnsi" w:hAnsiTheme="minorHAnsi" w:cstheme="minorHAnsi"/>
          <w:b/>
        </w:rPr>
        <w:t>FARLAB, S.A. DE C.V.</w:t>
      </w:r>
    </w:p>
    <w:p w:rsidR="00035AA8" w:rsidRPr="00F674DD" w:rsidRDefault="00E20555" w:rsidP="00035AA8">
      <w:pPr>
        <w:spacing w:line="360" w:lineRule="auto"/>
        <w:jc w:val="center"/>
        <w:rPr>
          <w:rFonts w:asciiTheme="minorHAnsi" w:hAnsiTheme="minorHAnsi" w:cstheme="minorHAnsi"/>
          <w:b/>
        </w:rPr>
      </w:pPr>
      <w:r w:rsidRPr="00E20555">
        <w:rPr>
          <w:noProof/>
        </w:rPr>
        <w:drawing>
          <wp:inline distT="0" distB="0" distL="0" distR="0" wp14:anchorId="06442B25" wp14:editId="0037DC46">
            <wp:extent cx="6162675" cy="27717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098" cy="2791298"/>
                    </a:xfrm>
                    <a:prstGeom prst="rect">
                      <a:avLst/>
                    </a:prstGeom>
                    <a:noFill/>
                    <a:ln>
                      <a:noFill/>
                    </a:ln>
                  </pic:spPr>
                </pic:pic>
              </a:graphicData>
            </a:graphic>
          </wp:inline>
        </w:drawing>
      </w:r>
      <w:r w:rsidR="00035AA8" w:rsidRPr="00F674DD">
        <w:rPr>
          <w:rFonts w:asciiTheme="minorHAnsi" w:hAnsiTheme="minorHAnsi" w:cstheme="minorHAnsi"/>
          <w:b/>
        </w:rPr>
        <w:t xml:space="preserve">                            </w:t>
      </w:r>
    </w:p>
    <w:p w:rsidR="002174F7" w:rsidRDefault="002174F7" w:rsidP="00B46520">
      <w:pPr>
        <w:spacing w:line="360" w:lineRule="auto"/>
        <w:jc w:val="center"/>
      </w:pPr>
    </w:p>
    <w:p w:rsidR="002174F7" w:rsidRDefault="002174F7" w:rsidP="00B46520">
      <w:pPr>
        <w:spacing w:line="360" w:lineRule="auto"/>
        <w:jc w:val="center"/>
      </w:pPr>
    </w:p>
    <w:p w:rsidR="00034C77" w:rsidRPr="00F674DD" w:rsidRDefault="00034C77" w:rsidP="00F674DD">
      <w:pPr>
        <w:rPr>
          <w:rFonts w:asciiTheme="minorHAnsi" w:hAnsiTheme="minorHAnsi" w:cstheme="minorHAnsi"/>
          <w:b/>
        </w:rPr>
      </w:pPr>
      <w:bookmarkStart w:id="1" w:name="_GoBack"/>
      <w:bookmarkEnd w:id="1"/>
      <w:r>
        <w:rPr>
          <w:rFonts w:asciiTheme="minorHAnsi" w:hAnsiTheme="minorHAnsi" w:cstheme="minorHAnsi"/>
          <w:b/>
          <w:noProof/>
        </w:rPr>
        <w:drawing>
          <wp:inline distT="0" distB="0" distL="0" distR="0" wp14:anchorId="3247493E">
            <wp:extent cx="6257925" cy="502851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5067" cy="5050322"/>
                    </a:xfrm>
                    <a:prstGeom prst="rect">
                      <a:avLst/>
                    </a:prstGeom>
                    <a:noFill/>
                  </pic:spPr>
                </pic:pic>
              </a:graphicData>
            </a:graphic>
          </wp:inline>
        </w:drawing>
      </w:r>
    </w:p>
    <w:sectPr w:rsidR="00034C77" w:rsidRPr="00F674D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FCF" w:rsidRDefault="00096FCF" w:rsidP="002174F7">
      <w:pPr>
        <w:spacing w:after="0" w:line="240" w:lineRule="auto"/>
      </w:pPr>
      <w:r>
        <w:separator/>
      </w:r>
    </w:p>
  </w:endnote>
  <w:endnote w:type="continuationSeparator" w:id="0">
    <w:p w:rsidR="00096FCF" w:rsidRDefault="00096FCF"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rsidR="00C32AAB" w:rsidRDefault="00C32AAB">
        <w:pPr>
          <w:pStyle w:val="Piedepgina"/>
          <w:jc w:val="right"/>
        </w:pPr>
        <w:r>
          <w:fldChar w:fldCharType="begin"/>
        </w:r>
        <w:r>
          <w:instrText>PAGE   \* MERGEFORMAT</w:instrText>
        </w:r>
        <w:r>
          <w:fldChar w:fldCharType="separate"/>
        </w:r>
        <w:r>
          <w:rPr>
            <w:lang w:val="es-ES"/>
          </w:rPr>
          <w:t>2</w:t>
        </w:r>
        <w:r>
          <w:fldChar w:fldCharType="end"/>
        </w:r>
      </w:p>
    </w:sdtContent>
  </w:sdt>
  <w:p w:rsidR="00C32AAB" w:rsidRDefault="00C32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FCF" w:rsidRDefault="00096FCF" w:rsidP="002174F7">
      <w:pPr>
        <w:spacing w:after="0" w:line="240" w:lineRule="auto"/>
      </w:pPr>
      <w:r>
        <w:separator/>
      </w:r>
    </w:p>
  </w:footnote>
  <w:footnote w:type="continuationSeparator" w:id="0">
    <w:p w:rsidR="00096FCF" w:rsidRDefault="00096FCF"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AAB" w:rsidRDefault="00C32AAB" w:rsidP="002174F7">
    <w:pPr>
      <w:pStyle w:val="Encabezado"/>
      <w:jc w:val="right"/>
      <w:rPr>
        <w:sz w:val="16"/>
        <w:szCs w:val="16"/>
      </w:rPr>
    </w:pPr>
    <w:r w:rsidRPr="002174F7">
      <w:rPr>
        <w:noProof/>
        <w:sz w:val="16"/>
        <w:szCs w:val="16"/>
      </w:rPr>
      <w:drawing>
        <wp:anchor distT="0" distB="0" distL="114300" distR="114300" simplePos="0" relativeHeight="251658240" behindDoc="1" locked="0" layoutInCell="1" allowOverlap="1" wp14:anchorId="7F6BE262">
          <wp:simplePos x="0" y="0"/>
          <wp:positionH relativeFrom="column">
            <wp:posOffset>-203835</wp:posOffset>
          </wp:positionH>
          <wp:positionV relativeFrom="paragraph">
            <wp:posOffset>-163830</wp:posOffset>
          </wp:positionV>
          <wp:extent cx="2438400" cy="1152525"/>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rsidR="00C32AAB" w:rsidRPr="002174F7" w:rsidRDefault="00C32AAB" w:rsidP="002174F7">
    <w:pPr>
      <w:pStyle w:val="Encabezado"/>
      <w:jc w:val="right"/>
      <w:rPr>
        <w:sz w:val="16"/>
        <w:szCs w:val="16"/>
      </w:rPr>
    </w:pPr>
    <w:r w:rsidRPr="002174F7">
      <w:rPr>
        <w:sz w:val="16"/>
        <w:szCs w:val="16"/>
      </w:rPr>
      <w:t>MINISTERIO DE SALUD</w:t>
    </w:r>
  </w:p>
  <w:p w:rsidR="00C32AAB" w:rsidRPr="002174F7" w:rsidRDefault="00C32AAB" w:rsidP="002174F7">
    <w:pPr>
      <w:pStyle w:val="Encabezado"/>
      <w:jc w:val="right"/>
      <w:rPr>
        <w:sz w:val="16"/>
        <w:szCs w:val="16"/>
      </w:rPr>
    </w:pPr>
    <w:r w:rsidRPr="002174F7">
      <w:rPr>
        <w:sz w:val="16"/>
        <w:szCs w:val="16"/>
      </w:rPr>
      <w:t>SAN SALVADOR, EL SALVADOR, C.A.</w:t>
    </w:r>
  </w:p>
  <w:p w:rsidR="00C32AAB" w:rsidRPr="002174F7" w:rsidRDefault="00C32AAB" w:rsidP="002174F7">
    <w:pPr>
      <w:pStyle w:val="Encabezado"/>
      <w:jc w:val="right"/>
      <w:rPr>
        <w:sz w:val="16"/>
        <w:szCs w:val="16"/>
      </w:rPr>
    </w:pPr>
    <w:bookmarkStart w:id="2" w:name="_Hlk23929390"/>
    <w:r w:rsidRPr="002174F7">
      <w:rPr>
        <w:sz w:val="16"/>
        <w:szCs w:val="16"/>
      </w:rPr>
      <w:t>ABORDAJE DE ENFERMEDADES NO TRANSMISIBLES</w:t>
    </w:r>
  </w:p>
  <w:p w:rsidR="00C32AAB" w:rsidRPr="002174F7" w:rsidRDefault="00C32AAB" w:rsidP="002174F7">
    <w:pPr>
      <w:pStyle w:val="Encabezado"/>
      <w:jc w:val="right"/>
      <w:rPr>
        <w:sz w:val="16"/>
        <w:szCs w:val="16"/>
      </w:rPr>
    </w:pPr>
    <w:r w:rsidRPr="002174F7">
      <w:rPr>
        <w:sz w:val="16"/>
        <w:szCs w:val="16"/>
      </w:rPr>
      <w:t>PHGF GRANT TF0A8267</w:t>
    </w:r>
  </w:p>
  <w:bookmarkEnd w:id="2"/>
  <w:p w:rsidR="00C32AAB" w:rsidRDefault="00C32AAB" w:rsidP="002174F7">
    <w:pPr>
      <w:pStyle w:val="Encabezado"/>
      <w:jc w:val="right"/>
      <w:rPr>
        <w:sz w:val="16"/>
        <w:szCs w:val="16"/>
      </w:rPr>
    </w:pPr>
    <w:r w:rsidRPr="0016151F">
      <w:rPr>
        <w:sz w:val="16"/>
        <w:szCs w:val="16"/>
      </w:rPr>
      <w:t xml:space="preserve">SOLICITUD DE OFERTA No. </w:t>
    </w:r>
    <w:r w:rsidRPr="0046015F">
      <w:rPr>
        <w:sz w:val="16"/>
        <w:szCs w:val="16"/>
      </w:rPr>
      <w:t>ANCDP-04-RFB-GO</w:t>
    </w:r>
  </w:p>
  <w:p w:rsidR="00C32AAB" w:rsidRPr="002174F7" w:rsidRDefault="00C32AAB" w:rsidP="002174F7">
    <w:pPr>
      <w:pStyle w:val="Encabezado"/>
      <w:jc w:val="right"/>
      <w:rPr>
        <w:sz w:val="16"/>
        <w:szCs w:val="16"/>
      </w:rPr>
    </w:pPr>
    <w:r w:rsidRPr="002174F7">
      <w:rPr>
        <w:sz w:val="16"/>
        <w:szCs w:val="16"/>
      </w:rPr>
      <w:t xml:space="preserve">CONTRATO DE </w:t>
    </w:r>
    <w:r>
      <w:rPr>
        <w:sz w:val="16"/>
        <w:szCs w:val="16"/>
      </w:rPr>
      <w:t>SUMINISTRO DE BIENES</w:t>
    </w:r>
    <w:r w:rsidRPr="002174F7">
      <w:rPr>
        <w:sz w:val="16"/>
        <w:szCs w:val="16"/>
      </w:rPr>
      <w:t xml:space="preserve"> No.</w:t>
    </w:r>
    <w:r>
      <w:rPr>
        <w:sz w:val="16"/>
        <w:szCs w:val="16"/>
      </w:rPr>
      <w:t>56</w:t>
    </w:r>
    <w:r w:rsidRPr="002174F7">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D1C"/>
    <w:multiLevelType w:val="hybridMultilevel"/>
    <w:tmpl w:val="D298BF3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 w15:restartNumberingAfterBreak="0">
    <w:nsid w:val="333F3FD1"/>
    <w:multiLevelType w:val="hybridMultilevel"/>
    <w:tmpl w:val="E84E99D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072241"/>
    <w:multiLevelType w:val="hybridMultilevel"/>
    <w:tmpl w:val="E6EC9C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5A8605B"/>
    <w:multiLevelType w:val="hybridMultilevel"/>
    <w:tmpl w:val="9C8642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56F2642"/>
    <w:multiLevelType w:val="hybridMultilevel"/>
    <w:tmpl w:val="4A08A79C"/>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604D9D"/>
    <w:multiLevelType w:val="hybridMultilevel"/>
    <w:tmpl w:val="86E23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7"/>
    <w:rsid w:val="00020CE9"/>
    <w:rsid w:val="00034C77"/>
    <w:rsid w:val="00035AA8"/>
    <w:rsid w:val="00064038"/>
    <w:rsid w:val="0008357D"/>
    <w:rsid w:val="00096FCF"/>
    <w:rsid w:val="00112443"/>
    <w:rsid w:val="0016151F"/>
    <w:rsid w:val="0016222F"/>
    <w:rsid w:val="001879B2"/>
    <w:rsid w:val="001930F4"/>
    <w:rsid w:val="0019715B"/>
    <w:rsid w:val="001A6B3A"/>
    <w:rsid w:val="001D0D7A"/>
    <w:rsid w:val="001F7FBE"/>
    <w:rsid w:val="002174F7"/>
    <w:rsid w:val="00232E89"/>
    <w:rsid w:val="00263549"/>
    <w:rsid w:val="002A4747"/>
    <w:rsid w:val="002D3176"/>
    <w:rsid w:val="002E17C8"/>
    <w:rsid w:val="00300759"/>
    <w:rsid w:val="003457CE"/>
    <w:rsid w:val="00363A87"/>
    <w:rsid w:val="003739DC"/>
    <w:rsid w:val="003F5AC8"/>
    <w:rsid w:val="00455913"/>
    <w:rsid w:val="0046015F"/>
    <w:rsid w:val="0046587A"/>
    <w:rsid w:val="004912D9"/>
    <w:rsid w:val="004F0EC1"/>
    <w:rsid w:val="005214E1"/>
    <w:rsid w:val="005815B6"/>
    <w:rsid w:val="0059604B"/>
    <w:rsid w:val="005F0166"/>
    <w:rsid w:val="006919B5"/>
    <w:rsid w:val="006B2B3E"/>
    <w:rsid w:val="006B5060"/>
    <w:rsid w:val="006E699D"/>
    <w:rsid w:val="006F527C"/>
    <w:rsid w:val="00707D58"/>
    <w:rsid w:val="00717109"/>
    <w:rsid w:val="00727367"/>
    <w:rsid w:val="007A45B3"/>
    <w:rsid w:val="007D10B0"/>
    <w:rsid w:val="007F662F"/>
    <w:rsid w:val="00804500"/>
    <w:rsid w:val="0084570C"/>
    <w:rsid w:val="00861F95"/>
    <w:rsid w:val="00942472"/>
    <w:rsid w:val="00975065"/>
    <w:rsid w:val="0099458A"/>
    <w:rsid w:val="009F0C6A"/>
    <w:rsid w:val="00A16820"/>
    <w:rsid w:val="00A82F09"/>
    <w:rsid w:val="00A85F5D"/>
    <w:rsid w:val="00AA2FDA"/>
    <w:rsid w:val="00AE041E"/>
    <w:rsid w:val="00AF072D"/>
    <w:rsid w:val="00B25EEE"/>
    <w:rsid w:val="00B46520"/>
    <w:rsid w:val="00B76579"/>
    <w:rsid w:val="00BB0E51"/>
    <w:rsid w:val="00BE7513"/>
    <w:rsid w:val="00C16B27"/>
    <w:rsid w:val="00C257C6"/>
    <w:rsid w:val="00C32AAB"/>
    <w:rsid w:val="00CA70E1"/>
    <w:rsid w:val="00D14B5E"/>
    <w:rsid w:val="00D30DB4"/>
    <w:rsid w:val="00D523E1"/>
    <w:rsid w:val="00D64C94"/>
    <w:rsid w:val="00D97B42"/>
    <w:rsid w:val="00DD202A"/>
    <w:rsid w:val="00DD22C9"/>
    <w:rsid w:val="00DD4D3D"/>
    <w:rsid w:val="00DE759F"/>
    <w:rsid w:val="00DF52DA"/>
    <w:rsid w:val="00DF5AE9"/>
    <w:rsid w:val="00E03600"/>
    <w:rsid w:val="00E20555"/>
    <w:rsid w:val="00EE6BC1"/>
    <w:rsid w:val="00F01FB5"/>
    <w:rsid w:val="00F43E65"/>
    <w:rsid w:val="00F674DD"/>
    <w:rsid w:val="00FD1967"/>
    <w:rsid w:val="00FE10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56EE"/>
  <w15:chartTrackingRefBased/>
  <w15:docId w15:val="{DEDC7309-DFA5-41A4-92EC-BA5B9202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iPriority w:val="99"/>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styleId="Mencinsinresolver">
    <w:name w:val="Unresolved Mention"/>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AF07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7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farlab.com.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DD42-FE07-496B-A78C-0135BDE6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16</Pages>
  <Words>4285</Words>
  <Characters>23573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48</cp:revision>
  <cp:lastPrinted>2019-11-11T16:55:00Z</cp:lastPrinted>
  <dcterms:created xsi:type="dcterms:W3CDTF">2019-11-05T16:05:00Z</dcterms:created>
  <dcterms:modified xsi:type="dcterms:W3CDTF">2020-01-30T18:15:00Z</dcterms:modified>
</cp:coreProperties>
</file>