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40D83" w:rsidRDefault="00911AF3">
      <w:pPr>
        <w:jc w:val="center"/>
      </w:pPr>
      <w:r>
        <w:rPr>
          <w:rFonts w:ascii="Arial Negrita Cursiva" w:hAnsi="Arial Negrita Cursiva" w:cs="Arial Negrita Cursiva"/>
          <w:iCs/>
          <w:color w:val="0000FF"/>
          <w:sz w:val="21"/>
          <w:szCs w:val="21"/>
        </w:rPr>
        <w:t>Versión Pública de información confidencial Art. 30 LAIP</w:t>
      </w:r>
    </w:p>
    <w:p w:rsidR="00F40D83" w:rsidRDefault="00911AF3">
      <w:pPr>
        <w:spacing w:line="264" w:lineRule="auto"/>
        <w:ind w:firstLine="331"/>
        <w:jc w:val="center"/>
      </w:pPr>
      <w:bookmarkStart w:id="0" w:name="__DdeLink__6706_1257550962"/>
      <w:bookmarkStart w:id="1" w:name="__DdeLink__3289_1257550962"/>
      <w:bookmarkStart w:id="2" w:name="__DdeLink__4440_1257550962"/>
      <w:bookmarkStart w:id="3" w:name="__DdeLink__6128_1257550962"/>
      <w:r>
        <w:rPr>
          <w:rFonts w:ascii="Arial Negrita Cursiva" w:eastAsia="MS Mincho" w:hAnsi="Arial Negrita Cursiva" w:cs="Arial Negrita Cursiva"/>
          <w:iCs/>
          <w:color w:val="0000FF"/>
          <w:sz w:val="21"/>
          <w:szCs w:val="21"/>
        </w:rPr>
        <w:t xml:space="preserve">(La información suprimida es de carácter confidencial conforme a los artículos 6 letra “a” y 24 </w:t>
      </w:r>
      <w:proofErr w:type="gramStart"/>
      <w:r>
        <w:rPr>
          <w:rFonts w:ascii="Arial Negrita Cursiva" w:eastAsia="MS Mincho" w:hAnsi="Arial Negrita Cursiva" w:cs="Arial Negrita Cursiva"/>
          <w:iCs/>
          <w:color w:val="0000FF"/>
          <w:sz w:val="21"/>
          <w:szCs w:val="21"/>
        </w:rPr>
        <w:t>letra</w:t>
      </w:r>
      <w:proofErr w:type="gramEnd"/>
      <w:r>
        <w:rPr>
          <w:rFonts w:ascii="Arial Negrita Cursiva" w:eastAsia="MS Mincho" w:hAnsi="Arial Negrita Cursiva" w:cs="Arial Negrita Cursiva"/>
          <w:iCs/>
          <w:color w:val="0000FF"/>
          <w:sz w:val="21"/>
          <w:szCs w:val="21"/>
        </w:rPr>
        <w:t xml:space="preserve"> “c” de la Ley del Acceso a la Información Pública</w:t>
      </w:r>
      <w:bookmarkEnd w:id="0"/>
      <w:bookmarkEnd w:id="1"/>
      <w:bookmarkEnd w:id="2"/>
      <w:bookmarkEnd w:id="3"/>
    </w:p>
    <w:p w:rsidR="00F40D83" w:rsidRDefault="00F40D83">
      <w:pPr>
        <w:pStyle w:val="Ttulo3"/>
        <w:spacing w:line="276" w:lineRule="auto"/>
        <w:ind w:firstLine="331"/>
        <w:rPr>
          <w:rFonts w:ascii="Century Gothic" w:eastAsia="MS Mincho" w:hAnsi="Century Gothic" w:cstheme="minorHAnsi" w:hint="eastAsia"/>
          <w:sz w:val="23"/>
          <w:szCs w:val="23"/>
          <w:lang w:val="es-SV"/>
        </w:rPr>
      </w:pPr>
    </w:p>
    <w:p w:rsidR="00F40D83" w:rsidRPr="00911AF3" w:rsidRDefault="00911AF3">
      <w:pPr>
        <w:pStyle w:val="Ttulo3"/>
        <w:spacing w:line="276" w:lineRule="auto"/>
        <w:ind w:firstLine="331"/>
        <w:rPr>
          <w:rFonts w:ascii="Century Gothic" w:eastAsia="MS Mincho" w:hAnsi="Century Gothic" w:cstheme="minorHAnsi" w:hint="eastAsia"/>
          <w:sz w:val="23"/>
          <w:szCs w:val="23"/>
          <w:lang w:val="es-SV"/>
        </w:rPr>
      </w:pPr>
      <w:r w:rsidRPr="00911AF3">
        <w:rPr>
          <w:rFonts w:ascii="Century Gothic" w:eastAsia="MS Mincho" w:hAnsi="Century Gothic" w:cstheme="minorHAnsi"/>
          <w:sz w:val="23"/>
          <w:szCs w:val="23"/>
          <w:lang w:val="es-SV"/>
        </w:rPr>
        <w:t>CONTRATO MAG-FC-N° 099/2019</w:t>
      </w:r>
    </w:p>
    <w:p w:rsidR="00F40D83" w:rsidRPr="00911AF3" w:rsidRDefault="00911AF3">
      <w:pPr>
        <w:spacing w:line="276" w:lineRule="auto"/>
        <w:jc w:val="center"/>
        <w:rPr>
          <w:rFonts w:ascii="Century Gothic" w:hAnsi="Century Gothic" w:cstheme="minorHAnsi"/>
          <w:b/>
          <w:sz w:val="23"/>
          <w:szCs w:val="23"/>
          <w:lang w:val="es-MX"/>
        </w:rPr>
      </w:pPr>
      <w:r w:rsidRPr="00911AF3">
        <w:rPr>
          <w:rFonts w:ascii="Century Gothic" w:hAnsi="Century Gothic" w:cstheme="minorHAnsi"/>
          <w:b/>
          <w:sz w:val="23"/>
          <w:szCs w:val="23"/>
          <w:lang w:val="es-MX"/>
        </w:rPr>
        <w:t xml:space="preserve">        “SERVICIO</w:t>
      </w:r>
      <w:r w:rsidRPr="00911AF3">
        <w:rPr>
          <w:rFonts w:ascii="Century Gothic" w:hAnsi="Century Gothic" w:cstheme="minorHAnsi"/>
          <w:b/>
          <w:sz w:val="23"/>
          <w:szCs w:val="23"/>
          <w:lang w:val="es-MX"/>
        </w:rPr>
        <w:t xml:space="preserve"> DE JEFE DEPARTAMENTAL REGIÓN IV”</w:t>
      </w:r>
    </w:p>
    <w:p w:rsidR="00F40D83" w:rsidRPr="00911AF3" w:rsidRDefault="00F40D83">
      <w:pPr>
        <w:spacing w:line="276" w:lineRule="auto"/>
        <w:jc w:val="center"/>
        <w:rPr>
          <w:rFonts w:ascii="Century Gothic" w:eastAsia="MS Mincho" w:hAnsi="Century Gothic" w:cstheme="minorHAnsi" w:hint="eastAsia"/>
          <w:b/>
          <w:sz w:val="23"/>
          <w:szCs w:val="23"/>
        </w:rPr>
      </w:pPr>
    </w:p>
    <w:p w:rsidR="00F40D83" w:rsidRPr="00911AF3" w:rsidRDefault="00911AF3">
      <w:pPr>
        <w:jc w:val="both"/>
      </w:pPr>
      <w:r w:rsidRPr="00911AF3">
        <w:rPr>
          <w:rFonts w:ascii="Century Gothic" w:hAnsi="Century Gothic" w:cstheme="minorHAnsi"/>
          <w:sz w:val="23"/>
          <w:szCs w:val="23"/>
        </w:rPr>
        <w:t xml:space="preserve">Nosotros, </w:t>
      </w:r>
      <w:r w:rsidRPr="00911AF3">
        <w:rPr>
          <w:rFonts w:ascii="Century Gothic" w:hAnsi="Century Gothic" w:cs="Arial"/>
          <w:b/>
          <w:bCs/>
          <w:sz w:val="23"/>
          <w:szCs w:val="23"/>
        </w:rPr>
        <w:t>PABLO SALVADOR ANLIKER INFANTE</w:t>
      </w:r>
      <w:r w:rsidRPr="00911AF3">
        <w:rPr>
          <w:rFonts w:ascii="Century Gothic" w:hAnsi="Century Gothic" w:cs="Arial"/>
          <w:bCs/>
          <w:sz w:val="23"/>
          <w:szCs w:val="23"/>
        </w:rPr>
        <w:t>, de cuarenta y un años de</w:t>
      </w:r>
      <w:r w:rsidRPr="00911AF3">
        <w:rPr>
          <w:rFonts w:ascii="Century Gothic" w:hAnsi="Century Gothic" w:cs="Arial"/>
          <w:bCs/>
          <w:sz w:val="23"/>
          <w:szCs w:val="23"/>
          <w:lang w:val="es-UY"/>
        </w:rPr>
        <w:t xml:space="preserve"> edad, comerciante, del domicilio de ----------------------, departamento de ------------------------, portador de mi documento único de identidad número -</w:t>
      </w:r>
      <w:r w:rsidRPr="00911AF3">
        <w:rPr>
          <w:rFonts w:ascii="Century Gothic" w:hAnsi="Century Gothic" w:cs="Arial"/>
          <w:bCs/>
          <w:sz w:val="23"/>
          <w:szCs w:val="23"/>
          <w:lang w:val="es-UY"/>
        </w:rPr>
        <w:t>----------------------------------</w:t>
      </w:r>
      <w:r w:rsidRPr="00911AF3">
        <w:rPr>
          <w:rFonts w:ascii="Century Gothic" w:hAnsi="Century Gothic" w:cs="Arial"/>
          <w:bCs/>
          <w:sz w:val="23"/>
          <w:szCs w:val="23"/>
        </w:rPr>
        <w:t xml:space="preserve">, y con Número de Identificación Tributaria -------------------------------------, </w:t>
      </w:r>
      <w:r w:rsidRPr="00911AF3">
        <w:rPr>
          <w:rFonts w:ascii="Century Gothic" w:hAnsi="Century Gothic" w:cs="Calibri"/>
          <w:sz w:val="23"/>
          <w:szCs w:val="23"/>
          <w:lang w:eastAsia="ar-SA"/>
        </w:rPr>
        <w:t xml:space="preserve">actuando en representación del Estado y Gobierno de El Salvador en el Ramo de Agricultura y Ganadería, </w:t>
      </w:r>
      <w:r w:rsidRPr="00911AF3">
        <w:rPr>
          <w:rFonts w:ascii="Century Gothic" w:hAnsi="Century Gothic" w:cs="Arial"/>
          <w:bCs/>
          <w:sz w:val="23"/>
          <w:szCs w:val="23"/>
        </w:rPr>
        <w:t>en mi carácter de Ministro de Agricu</w:t>
      </w:r>
      <w:r w:rsidRPr="00911AF3">
        <w:rPr>
          <w:rFonts w:ascii="Century Gothic" w:hAnsi="Century Gothic" w:cs="Arial"/>
          <w:bCs/>
          <w:sz w:val="23"/>
          <w:szCs w:val="23"/>
        </w:rPr>
        <w:t>ltura y Ganadería</w:t>
      </w:r>
      <w:r w:rsidRPr="00911AF3">
        <w:rPr>
          <w:rFonts w:ascii="Century Gothic" w:hAnsi="Century Gothic" w:cs="Calibri"/>
          <w:sz w:val="23"/>
          <w:szCs w:val="23"/>
          <w:lang w:eastAsia="ar-SA"/>
        </w:rPr>
        <w:t xml:space="preserve"> y que en el transcurso de este instrumento me denominaré </w:t>
      </w:r>
      <w:r w:rsidRPr="00911AF3">
        <w:rPr>
          <w:rFonts w:ascii="Century Gothic" w:hAnsi="Century Gothic" w:cs="Calibri"/>
          <w:b/>
          <w:sz w:val="23"/>
          <w:szCs w:val="23"/>
          <w:lang w:eastAsia="ar-SA"/>
        </w:rPr>
        <w:t>“EL CONTRATANTE” o “EL MAG</w:t>
      </w:r>
      <w:r w:rsidRPr="00911AF3">
        <w:rPr>
          <w:rFonts w:ascii="Century Gothic" w:hAnsi="Century Gothic" w:cs="Calibri"/>
          <w:sz w:val="23"/>
          <w:szCs w:val="23"/>
          <w:lang w:eastAsia="ar-SA"/>
        </w:rPr>
        <w:t>”, institución del domicilio de ------------------------, departamento de ---------------------------, con Número de Identificación Tributaria: --</w:t>
      </w:r>
      <w:r w:rsidRPr="00911AF3">
        <w:rPr>
          <w:rFonts w:ascii="Century Gothic" w:hAnsi="Century Gothic" w:cs="Calibri"/>
          <w:sz w:val="23"/>
          <w:szCs w:val="23"/>
          <w:lang w:eastAsia="ar-SA"/>
        </w:rPr>
        <w:t>----------------------------------;</w:t>
      </w:r>
      <w:r w:rsidRPr="00911AF3">
        <w:rPr>
          <w:rFonts w:ascii="Century Gothic" w:hAnsi="Century Gothic" w:cstheme="minorHAnsi"/>
          <w:sz w:val="23"/>
          <w:szCs w:val="23"/>
        </w:rPr>
        <w:t xml:space="preserve"> y por  otra parte </w:t>
      </w:r>
      <w:r w:rsidRPr="00911AF3">
        <w:rPr>
          <w:rFonts w:ascii="Century Gothic" w:hAnsi="Century Gothic" w:cstheme="minorHAnsi"/>
          <w:b/>
          <w:sz w:val="23"/>
          <w:szCs w:val="23"/>
        </w:rPr>
        <w:t>JOSÉ FERMÍN AGUILAR LAÍNEZ</w:t>
      </w:r>
      <w:r w:rsidRPr="00911AF3">
        <w:rPr>
          <w:rFonts w:ascii="Century Gothic" w:hAnsi="Century Gothic" w:cstheme="minorHAnsi"/>
          <w:sz w:val="23"/>
          <w:szCs w:val="23"/>
        </w:rPr>
        <w:t xml:space="preserve">, </w:t>
      </w:r>
      <w:r w:rsidRPr="00911AF3">
        <w:rPr>
          <w:rFonts w:ascii="Century Gothic" w:hAnsi="Century Gothic" w:cstheme="minorHAnsi"/>
          <w:sz w:val="23"/>
          <w:szCs w:val="23"/>
        </w:rPr>
        <w:t>de veintinueve años de edad, estudiante, del domicilio de ---------------------, departamento de ----------------------, portador del Documento Único de Identidad -----------</w:t>
      </w:r>
      <w:r w:rsidRPr="00911AF3">
        <w:rPr>
          <w:rFonts w:ascii="Century Gothic" w:hAnsi="Century Gothic" w:cstheme="minorHAnsi"/>
          <w:sz w:val="23"/>
          <w:szCs w:val="23"/>
        </w:rPr>
        <w:t>------------------, y Número de Identificación Tributaria --------------------------</w:t>
      </w:r>
      <w:r w:rsidRPr="00911AF3">
        <w:rPr>
          <w:rFonts w:ascii="Century Gothic" w:hAnsi="Century Gothic" w:cstheme="minorHAnsi"/>
          <w:sz w:val="23"/>
          <w:szCs w:val="23"/>
        </w:rPr>
        <w:t xml:space="preserve">; </w:t>
      </w:r>
      <w:r w:rsidRPr="00911AF3">
        <w:rPr>
          <w:rFonts w:ascii="Century Gothic" w:hAnsi="Century Gothic" w:cstheme="minorHAnsi"/>
          <w:sz w:val="23"/>
          <w:szCs w:val="23"/>
          <w:lang w:val="es-ES_tradnl"/>
        </w:rPr>
        <w:t>y que en el transcurso del presente contrato me denominaré “</w:t>
      </w:r>
      <w:r w:rsidRPr="00911AF3">
        <w:rPr>
          <w:rFonts w:ascii="Century Gothic" w:hAnsi="Century Gothic" w:cstheme="minorHAnsi"/>
          <w:b/>
          <w:sz w:val="23"/>
          <w:szCs w:val="23"/>
          <w:lang w:val="es-ES_tradnl"/>
        </w:rPr>
        <w:t xml:space="preserve">EL CONTRATISTA”, </w:t>
      </w:r>
      <w:r w:rsidRPr="00911AF3">
        <w:rPr>
          <w:rFonts w:ascii="Century Gothic" w:eastAsia="MS Mincho" w:hAnsi="Century Gothic" w:cstheme="minorHAnsi"/>
          <w:sz w:val="23"/>
          <w:szCs w:val="23"/>
        </w:rPr>
        <w:t xml:space="preserve">en los caracteres antes dichos, </w:t>
      </w:r>
      <w:r w:rsidRPr="00911AF3">
        <w:rPr>
          <w:rFonts w:ascii="Century Gothic" w:eastAsia="MS Mincho" w:hAnsi="Century Gothic" w:cstheme="minorHAnsi"/>
          <w:b/>
          <w:sz w:val="23"/>
          <w:szCs w:val="23"/>
        </w:rPr>
        <w:t>MANIFESTAMOS</w:t>
      </w:r>
      <w:r w:rsidRPr="00911AF3">
        <w:rPr>
          <w:rFonts w:ascii="Century Gothic" w:eastAsia="MS Mincho" w:hAnsi="Century Gothic" w:cstheme="minorHAnsi"/>
          <w:sz w:val="23"/>
          <w:szCs w:val="23"/>
        </w:rPr>
        <w:t>: Que hemos acordado otorgar el presente contrato</w:t>
      </w:r>
      <w:r w:rsidRPr="00911AF3">
        <w:rPr>
          <w:rFonts w:ascii="Century Gothic" w:eastAsia="MS Mincho" w:hAnsi="Century Gothic" w:cstheme="minorHAnsi"/>
          <w:sz w:val="23"/>
          <w:szCs w:val="23"/>
        </w:rPr>
        <w:t xml:space="preserve"> de </w:t>
      </w:r>
      <w:r w:rsidRPr="00911AF3">
        <w:rPr>
          <w:rFonts w:ascii="Century Gothic" w:eastAsia="MS Mincho" w:hAnsi="Century Gothic" w:cstheme="minorHAnsi"/>
          <w:b/>
          <w:sz w:val="23"/>
          <w:szCs w:val="23"/>
        </w:rPr>
        <w:t>“</w:t>
      </w:r>
      <w:r w:rsidRPr="00911AF3">
        <w:rPr>
          <w:rFonts w:ascii="Century Gothic" w:hAnsi="Century Gothic" w:cstheme="minorHAnsi"/>
          <w:b/>
          <w:sz w:val="23"/>
          <w:szCs w:val="23"/>
          <w:lang w:val="es-MX"/>
        </w:rPr>
        <w:t>SERVICIO DE JEFE DEPARTAMENTAL REGIÓN IV</w:t>
      </w:r>
      <w:r w:rsidRPr="00911AF3">
        <w:rPr>
          <w:rFonts w:ascii="Century Gothic" w:eastAsia="MS Mincho" w:hAnsi="Century Gothic" w:cstheme="minorHAnsi"/>
          <w:b/>
          <w:sz w:val="23"/>
          <w:szCs w:val="23"/>
        </w:rPr>
        <w:t xml:space="preserve">”, </w:t>
      </w:r>
      <w:r w:rsidRPr="00911AF3">
        <w:rPr>
          <w:rFonts w:ascii="Century Gothic" w:hAnsi="Century Gothic" w:cstheme="minorHAnsi"/>
          <w:sz w:val="23"/>
          <w:szCs w:val="23"/>
          <w:lang w:val="es-ES_tradnl"/>
        </w:rPr>
        <w:t xml:space="preserve">a favor y a satisfacción del Ministerio de Agricultura y Ganadería, </w:t>
      </w:r>
      <w:r w:rsidRPr="00911AF3">
        <w:rPr>
          <w:rFonts w:ascii="Century Gothic" w:hAnsi="Century Gothic" w:cstheme="minorHAnsi"/>
          <w:sz w:val="23"/>
          <w:szCs w:val="23"/>
        </w:rPr>
        <w:t xml:space="preserve">en virtud de lo establecido en los términos de referencia adjuntos a la invitación del Proceso </w:t>
      </w:r>
      <w:r w:rsidRPr="00911AF3">
        <w:rPr>
          <w:rFonts w:ascii="Century Gothic" w:hAnsi="Century Gothic" w:cstheme="minorHAnsi"/>
          <w:b/>
          <w:sz w:val="23"/>
          <w:szCs w:val="23"/>
        </w:rPr>
        <w:t>NÚMERO 18/2019 MAG-FC</w:t>
      </w:r>
      <w:r w:rsidRPr="00911AF3">
        <w:rPr>
          <w:rFonts w:ascii="Century Gothic" w:hAnsi="Century Gothic" w:cstheme="minorHAnsi"/>
          <w:sz w:val="23"/>
          <w:szCs w:val="23"/>
        </w:rPr>
        <w:t xml:space="preserve"> denominado </w:t>
      </w:r>
      <w:r w:rsidRPr="00911AF3">
        <w:rPr>
          <w:rFonts w:ascii="Century Gothic" w:eastAsia="MS Mincho" w:hAnsi="Century Gothic" w:cstheme="minorHAnsi"/>
          <w:b/>
          <w:sz w:val="23"/>
          <w:szCs w:val="23"/>
        </w:rPr>
        <w:t>“</w:t>
      </w:r>
      <w:r w:rsidRPr="00911AF3">
        <w:rPr>
          <w:rFonts w:ascii="Century Gothic" w:hAnsi="Century Gothic" w:cstheme="minorHAnsi"/>
          <w:b/>
          <w:sz w:val="23"/>
          <w:szCs w:val="23"/>
          <w:lang w:val="es-MX"/>
        </w:rPr>
        <w:t>SERVICIO DE</w:t>
      </w:r>
      <w:r w:rsidRPr="00911AF3">
        <w:rPr>
          <w:rFonts w:ascii="Century Gothic" w:hAnsi="Century Gothic" w:cstheme="minorHAnsi"/>
          <w:b/>
          <w:sz w:val="23"/>
          <w:szCs w:val="23"/>
          <w:lang w:val="es-MX"/>
        </w:rPr>
        <w:t xml:space="preserve"> JEFE DEPARTAMENTAL REGIÓN IV”</w:t>
      </w:r>
      <w:r w:rsidRPr="00911AF3">
        <w:rPr>
          <w:rFonts w:ascii="Century Gothic" w:eastAsia="MS Mincho" w:hAnsi="Century Gothic" w:cstheme="minorHAnsi"/>
          <w:b/>
          <w:sz w:val="23"/>
          <w:szCs w:val="23"/>
        </w:rPr>
        <w:t xml:space="preserve">, </w:t>
      </w:r>
      <w:r w:rsidRPr="00911AF3">
        <w:rPr>
          <w:rFonts w:ascii="Century Gothic" w:hAnsi="Century Gothic" w:cstheme="minorHAnsi"/>
          <w:sz w:val="23"/>
          <w:szCs w:val="23"/>
          <w:lang w:val="es-ES_tradnl"/>
        </w:rPr>
        <w:t xml:space="preserve">de conformidad con la invitación a ofertar del proceso y sus documentos anexos, y en especial con las obligaciones, condiciones y pactos siguientes: </w:t>
      </w:r>
      <w:r w:rsidRPr="00911AF3">
        <w:rPr>
          <w:rFonts w:ascii="Century Gothic" w:hAnsi="Century Gothic" w:cstheme="minorHAnsi"/>
          <w:b/>
          <w:sz w:val="23"/>
          <w:szCs w:val="23"/>
          <w:lang w:val="es-ES_tradnl"/>
        </w:rPr>
        <w:t>I. OBJETO DEL CONTRATO</w:t>
      </w:r>
      <w:r w:rsidRPr="00911AF3">
        <w:rPr>
          <w:rFonts w:ascii="Century Gothic" w:hAnsi="Century Gothic" w:cstheme="minorHAnsi"/>
          <w:sz w:val="23"/>
          <w:szCs w:val="23"/>
          <w:lang w:val="es-ES_tradnl"/>
        </w:rPr>
        <w:t xml:space="preserve">. </w:t>
      </w:r>
      <w:r w:rsidRPr="00911AF3">
        <w:rPr>
          <w:rFonts w:ascii="Century Gothic" w:eastAsia="MS Mincho" w:hAnsi="Century Gothic" w:cstheme="minorHAnsi"/>
          <w:sz w:val="23"/>
          <w:szCs w:val="23"/>
        </w:rPr>
        <w:t>El objeto del presente contrato es la prestación de</w:t>
      </w:r>
      <w:r w:rsidRPr="00911AF3">
        <w:rPr>
          <w:rFonts w:ascii="Century Gothic" w:eastAsia="MS Mincho" w:hAnsi="Century Gothic" w:cstheme="minorHAnsi"/>
          <w:sz w:val="23"/>
          <w:szCs w:val="23"/>
        </w:rPr>
        <w:t xml:space="preserve">l </w:t>
      </w:r>
      <w:r w:rsidRPr="00911AF3">
        <w:rPr>
          <w:rFonts w:ascii="Century Gothic" w:eastAsia="MS Mincho" w:hAnsi="Century Gothic" w:cstheme="minorHAnsi"/>
          <w:b/>
          <w:sz w:val="23"/>
          <w:szCs w:val="23"/>
        </w:rPr>
        <w:t>“</w:t>
      </w:r>
      <w:r w:rsidRPr="00911AF3">
        <w:rPr>
          <w:rFonts w:ascii="Century Gothic" w:hAnsi="Century Gothic" w:cstheme="minorHAnsi"/>
          <w:b/>
          <w:sz w:val="23"/>
          <w:szCs w:val="23"/>
          <w:lang w:val="es-MX"/>
        </w:rPr>
        <w:t>SERVICIO DE JEFE DEPARTAMENTAL REGIÓN IV</w:t>
      </w:r>
      <w:r w:rsidRPr="00911AF3">
        <w:rPr>
          <w:rFonts w:ascii="Century Gothic" w:eastAsia="MS Mincho" w:hAnsi="Century Gothic" w:cstheme="minorHAnsi"/>
          <w:b/>
          <w:sz w:val="23"/>
          <w:szCs w:val="23"/>
        </w:rPr>
        <w:t>”.</w:t>
      </w:r>
      <w:r w:rsidRPr="00911AF3">
        <w:rPr>
          <w:rFonts w:ascii="Century Gothic" w:eastAsia="MS Mincho" w:hAnsi="Century Gothic" w:cstheme="minorHAnsi"/>
          <w:sz w:val="23"/>
          <w:szCs w:val="23"/>
        </w:rPr>
        <w:t xml:space="preserve"> </w:t>
      </w:r>
      <w:r w:rsidRPr="00911AF3">
        <w:rPr>
          <w:rFonts w:ascii="Century Gothic" w:hAnsi="Century Gothic" w:cstheme="minorHAnsi"/>
          <w:sz w:val="23"/>
          <w:szCs w:val="23"/>
        </w:rPr>
        <w:t>El Servicio</w:t>
      </w:r>
      <w:r w:rsidRPr="00911AF3">
        <w:rPr>
          <w:rFonts w:ascii="Century Gothic" w:hAnsi="Century Gothic" w:cstheme="minorHAnsi"/>
          <w:sz w:val="23"/>
          <w:szCs w:val="23"/>
          <w:lang w:val="es-ES_tradnl"/>
        </w:rPr>
        <w:t xml:space="preserve"> objeto del presente contrato, será prestado de conformidad a lo establecido en la </w:t>
      </w:r>
      <w:r w:rsidRPr="00911AF3">
        <w:rPr>
          <w:rFonts w:ascii="Century Gothic" w:hAnsi="Century Gothic" w:cstheme="minorHAnsi"/>
          <w:sz w:val="23"/>
          <w:szCs w:val="23"/>
        </w:rPr>
        <w:t>Cláusula IV. Forma y Lugar de Prestación del Servicio</w:t>
      </w:r>
      <w:r w:rsidRPr="00911AF3">
        <w:rPr>
          <w:rFonts w:ascii="Century Gothic" w:hAnsi="Century Gothic" w:cstheme="minorHAnsi"/>
          <w:sz w:val="23"/>
          <w:szCs w:val="23"/>
          <w:lang w:val="es-ES_tradnl"/>
        </w:rPr>
        <w:t xml:space="preserve"> del presente contrato, a los términos de referencia y a la ofe</w:t>
      </w:r>
      <w:r w:rsidRPr="00911AF3">
        <w:rPr>
          <w:rFonts w:ascii="Century Gothic" w:hAnsi="Century Gothic" w:cstheme="minorHAnsi"/>
          <w:sz w:val="23"/>
          <w:szCs w:val="23"/>
          <w:lang w:val="es-ES_tradnl"/>
        </w:rPr>
        <w:t>rta presentada por EL CONTRATISTA. A efecto de garantizar el cumplimiento del mismo, “EL MAG” deberá realizar todas las gestiones de control en los aspectos material, técnico, financiero, legal y contable, que razonablemente considere necesarias a efecto d</w:t>
      </w:r>
      <w:r w:rsidRPr="00911AF3">
        <w:rPr>
          <w:rFonts w:ascii="Century Gothic" w:hAnsi="Century Gothic" w:cstheme="minorHAnsi"/>
          <w:sz w:val="23"/>
          <w:szCs w:val="23"/>
          <w:lang w:val="es-ES_tradnl"/>
        </w:rPr>
        <w:t xml:space="preserve">e salvaguardar los intereses que persigue. </w:t>
      </w:r>
      <w:r w:rsidRPr="00911AF3">
        <w:rPr>
          <w:rFonts w:ascii="Century Gothic" w:hAnsi="Century Gothic" w:cstheme="minorHAnsi"/>
          <w:b/>
          <w:sz w:val="23"/>
          <w:szCs w:val="23"/>
        </w:rPr>
        <w:t>II. HONORARIOS Y FORMA DE PAGO.</w:t>
      </w:r>
      <w:r w:rsidRPr="00911AF3">
        <w:rPr>
          <w:rFonts w:ascii="Century Gothic" w:hAnsi="Century Gothic" w:cstheme="minorHAnsi"/>
          <w:sz w:val="23"/>
          <w:szCs w:val="23"/>
        </w:rPr>
        <w:t xml:space="preserve"> </w:t>
      </w:r>
      <w:r w:rsidRPr="00911AF3">
        <w:rPr>
          <w:rFonts w:asciiTheme="minorHAnsi" w:hAnsiTheme="minorHAnsi" w:cstheme="minorHAnsi"/>
          <w:sz w:val="21"/>
          <w:szCs w:val="21"/>
        </w:rPr>
        <w:t xml:space="preserve"> </w:t>
      </w:r>
      <w:r w:rsidRPr="00911AF3">
        <w:rPr>
          <w:rFonts w:ascii="Century Gothic" w:hAnsi="Century Gothic" w:cstheme="minorHAnsi"/>
          <w:sz w:val="23"/>
          <w:szCs w:val="23"/>
        </w:rPr>
        <w:t xml:space="preserve">Los honorarios que EL MAG pagará a EL CONTRATISTA por El servicio objeto del presente contrato son por la cantidad de  </w:t>
      </w:r>
      <w:r w:rsidRPr="00911AF3">
        <w:rPr>
          <w:rFonts w:ascii="Century Gothic" w:hAnsi="Century Gothic" w:cstheme="minorHAnsi"/>
          <w:b/>
          <w:sz w:val="23"/>
          <w:szCs w:val="23"/>
        </w:rPr>
        <w:t>DOS MIL CUATROCIENTOS</w:t>
      </w:r>
      <w:r w:rsidRPr="00911AF3">
        <w:rPr>
          <w:rFonts w:ascii="Century Gothic" w:hAnsi="Century Gothic" w:cstheme="minorHAnsi"/>
          <w:sz w:val="23"/>
          <w:szCs w:val="23"/>
        </w:rPr>
        <w:t xml:space="preserve"> </w:t>
      </w:r>
      <w:r w:rsidRPr="00911AF3">
        <w:rPr>
          <w:rFonts w:ascii="Century Gothic" w:hAnsi="Century Gothic" w:cstheme="minorHAnsi"/>
          <w:b/>
          <w:bCs/>
          <w:sz w:val="23"/>
          <w:szCs w:val="23"/>
        </w:rPr>
        <w:t xml:space="preserve">DOLARES DE LOS ESTADOS UNIDOS DE </w:t>
      </w:r>
      <w:r w:rsidRPr="00911AF3">
        <w:rPr>
          <w:rFonts w:ascii="Century Gothic" w:hAnsi="Century Gothic" w:cstheme="minorHAnsi"/>
          <w:b/>
          <w:bCs/>
          <w:sz w:val="23"/>
          <w:szCs w:val="23"/>
        </w:rPr>
        <w:t>AMÉRICA (US$2,400.00)</w:t>
      </w:r>
      <w:r w:rsidRPr="00911AF3">
        <w:rPr>
          <w:rFonts w:ascii="Century Gothic" w:hAnsi="Century Gothic" w:cstheme="minorHAnsi"/>
          <w:sz w:val="23"/>
          <w:szCs w:val="23"/>
        </w:rPr>
        <w:t>, excluidos de IVA, pagaderos por medio de</w:t>
      </w:r>
      <w:r w:rsidRPr="00911AF3">
        <w:rPr>
          <w:rFonts w:ascii="Century Gothic" w:hAnsi="Century Gothic" w:cstheme="minorHAnsi"/>
          <w:b/>
          <w:sz w:val="23"/>
          <w:szCs w:val="23"/>
        </w:rPr>
        <w:t xml:space="preserve"> </w:t>
      </w:r>
      <w:r w:rsidRPr="00911AF3">
        <w:rPr>
          <w:rFonts w:ascii="Century Gothic" w:hAnsi="Century Gothic" w:cstheme="minorHAnsi"/>
          <w:sz w:val="23"/>
          <w:szCs w:val="23"/>
        </w:rPr>
        <w:t>pagos mensuales de</w:t>
      </w:r>
      <w:r w:rsidRPr="00911AF3">
        <w:rPr>
          <w:rFonts w:ascii="Century Gothic" w:hAnsi="Century Gothic" w:cstheme="minorHAnsi"/>
          <w:b/>
          <w:sz w:val="23"/>
          <w:szCs w:val="23"/>
        </w:rPr>
        <w:t xml:space="preserve"> OCHOCIENTOS DOLARES DE LOS ESTADOS UNIDOS DE AMERICA, (US$800.00)</w:t>
      </w:r>
      <w:r w:rsidRPr="00911AF3">
        <w:rPr>
          <w:rFonts w:ascii="Century Gothic" w:hAnsi="Century Gothic" w:cstheme="minorHAnsi"/>
          <w:sz w:val="23"/>
          <w:szCs w:val="23"/>
        </w:rPr>
        <w:t xml:space="preserve">, </w:t>
      </w:r>
      <w:r w:rsidRPr="00911AF3">
        <w:rPr>
          <w:rFonts w:ascii="Century Gothic" w:hAnsi="Century Gothic" w:cs="Tahoma"/>
          <w:bCs/>
          <w:sz w:val="22"/>
          <w:szCs w:val="22"/>
        </w:rPr>
        <w:t>o</w:t>
      </w:r>
      <w:r w:rsidRPr="00911AF3">
        <w:rPr>
          <w:rFonts w:ascii="Century Gothic" w:hAnsi="Century Gothic" w:cs="Tahoma"/>
          <w:sz w:val="22"/>
          <w:szCs w:val="22"/>
        </w:rPr>
        <w:t xml:space="preserve"> su equivalente por fracciones de tiempo por la cantidad de días en que haya prestado sus servicios</w:t>
      </w:r>
      <w:r w:rsidRPr="00911AF3">
        <w:rPr>
          <w:rFonts w:ascii="Century Gothic" w:hAnsi="Century Gothic" w:cstheme="minorHAnsi"/>
          <w:sz w:val="23"/>
          <w:szCs w:val="23"/>
        </w:rPr>
        <w:t>. EL M</w:t>
      </w:r>
      <w:r w:rsidRPr="00911AF3">
        <w:rPr>
          <w:rFonts w:ascii="Century Gothic" w:hAnsi="Century Gothic" w:cstheme="minorHAnsi"/>
          <w:sz w:val="23"/>
          <w:szCs w:val="23"/>
        </w:rPr>
        <w:t xml:space="preserve">AG pagará el servicio objeto del presente contrato, dentro de un plazo no mayor de treinta días calendario contados a partir de la fecha de presentación de la siguiente documentación: </w:t>
      </w:r>
      <w:r w:rsidRPr="00911AF3">
        <w:rPr>
          <w:rFonts w:ascii="Century Gothic" w:hAnsi="Century Gothic"/>
          <w:sz w:val="23"/>
          <w:szCs w:val="23"/>
          <w:lang w:val="es-MX"/>
        </w:rPr>
        <w:t>informe en el que se detallen todos los productos realizados en cada mes</w:t>
      </w:r>
      <w:r w:rsidRPr="00911AF3">
        <w:rPr>
          <w:rFonts w:ascii="Century Gothic" w:hAnsi="Century Gothic"/>
          <w:sz w:val="23"/>
          <w:szCs w:val="23"/>
          <w:lang w:val="es-MX"/>
        </w:rPr>
        <w:t>, dichos informes deberán contar con la aprobación del Coordinador Nacional de la Entrega de Insumos Agrícolas y el visto bueno de la Directora General de Economía Agropecuaria, durante el tiempo que dure el plazo del presente contrato</w:t>
      </w:r>
      <w:r w:rsidRPr="00911AF3">
        <w:rPr>
          <w:rFonts w:ascii="Century Gothic" w:hAnsi="Century Gothic"/>
          <w:sz w:val="22"/>
          <w:szCs w:val="22"/>
        </w:rPr>
        <w:t>,</w:t>
      </w:r>
      <w:r w:rsidRPr="00911AF3">
        <w:rPr>
          <w:rFonts w:ascii="Century Gothic" w:hAnsi="Century Gothic" w:cstheme="minorHAnsi"/>
          <w:sz w:val="23"/>
          <w:szCs w:val="23"/>
        </w:rPr>
        <w:t xml:space="preserve"> b)acta de recepción</w:t>
      </w:r>
      <w:r w:rsidRPr="00911AF3">
        <w:rPr>
          <w:rFonts w:ascii="Century Gothic" w:hAnsi="Century Gothic" w:cstheme="minorHAnsi"/>
          <w:sz w:val="23"/>
          <w:szCs w:val="23"/>
        </w:rPr>
        <w:t xml:space="preserve"> y c)Presentación del Recibo para pago a nombre de: </w:t>
      </w:r>
      <w:r w:rsidRPr="00911AF3">
        <w:rPr>
          <w:rFonts w:ascii="Century Gothic" w:hAnsi="Century Gothic" w:cstheme="minorHAnsi"/>
          <w:b/>
          <w:sz w:val="23"/>
          <w:szCs w:val="23"/>
        </w:rPr>
        <w:fldChar w:fldCharType="begin"/>
      </w:r>
      <w:r w:rsidRPr="00911AF3">
        <w:rPr>
          <w:rFonts w:ascii="Century Gothic" w:hAnsi="Century Gothic" w:cs="Calibri"/>
          <w:b/>
          <w:sz w:val="23"/>
          <w:szCs w:val="23"/>
        </w:rPr>
        <w:instrText>MERGEFIELD A_NOMBRE_DE_QUIEN_SE_FACTURA</w:instrText>
      </w:r>
      <w:r w:rsidRPr="00911AF3">
        <w:rPr>
          <w:rFonts w:ascii="Century Gothic" w:hAnsi="Century Gothic" w:cs="Calibri"/>
          <w:b/>
          <w:sz w:val="23"/>
          <w:szCs w:val="23"/>
        </w:rPr>
        <w:fldChar w:fldCharType="separate"/>
      </w:r>
      <w:r w:rsidRPr="00911AF3">
        <w:rPr>
          <w:rFonts w:ascii="Century Gothic" w:hAnsi="Century Gothic" w:cs="Calibri"/>
          <w:b/>
          <w:sz w:val="23"/>
          <w:szCs w:val="23"/>
        </w:rPr>
        <w:t>MH-MAG-DGEA-FONDO CIRCULANTE DE MONTO FIJO DE ENTREGA DE PAQUETES AGRICOLAS</w:t>
      </w:r>
      <w:r w:rsidRPr="00911AF3">
        <w:rPr>
          <w:rFonts w:ascii="Century Gothic" w:hAnsi="Century Gothic" w:cs="Calibri"/>
          <w:b/>
          <w:sz w:val="23"/>
          <w:szCs w:val="23"/>
        </w:rPr>
        <w:fldChar w:fldCharType="end"/>
      </w:r>
      <w:r w:rsidRPr="00911AF3">
        <w:rPr>
          <w:rFonts w:ascii="Century Gothic" w:hAnsi="Century Gothic" w:cstheme="minorHAnsi"/>
          <w:sz w:val="23"/>
          <w:szCs w:val="23"/>
        </w:rPr>
        <w:t>, el cual deberá contener los requisitos establecidos en el artículo 119 del Código Tri</w:t>
      </w:r>
      <w:r w:rsidRPr="00911AF3">
        <w:rPr>
          <w:rFonts w:ascii="Century Gothic" w:hAnsi="Century Gothic" w:cstheme="minorHAnsi"/>
          <w:sz w:val="23"/>
          <w:szCs w:val="23"/>
        </w:rPr>
        <w:t xml:space="preserve">butario, así como nombre, firma y sello de recibido a </w:t>
      </w:r>
      <w:r w:rsidRPr="00911AF3">
        <w:rPr>
          <w:rFonts w:ascii="Century Gothic" w:hAnsi="Century Gothic" w:cstheme="minorHAnsi"/>
          <w:sz w:val="23"/>
          <w:szCs w:val="23"/>
        </w:rPr>
        <w:lastRenderedPageBreak/>
        <w:t>satisfacción del servicio por parte del Coordinador Nacional de Entrega de Insumos Agrícolas, además deberá estar firmado por el Directora General de Economía Agropecuaria, el MAG hará sobre los honorar</w:t>
      </w:r>
      <w:r w:rsidRPr="00911AF3">
        <w:rPr>
          <w:rFonts w:ascii="Century Gothic" w:hAnsi="Century Gothic" w:cstheme="minorHAnsi"/>
          <w:sz w:val="23"/>
          <w:szCs w:val="23"/>
        </w:rPr>
        <w:t>ios la retención del diez por ciento, en concepto del Impuesto sobre la Renta, establecida en el artículo 156 del Código Tributario, los pagos anteriores sólo procederán si el servicio se ha cumplido de acuerdo a lo programado en los Términos de Referencia</w:t>
      </w:r>
      <w:r w:rsidRPr="00911AF3">
        <w:rPr>
          <w:rFonts w:ascii="Century Gothic" w:hAnsi="Century Gothic" w:cstheme="minorHAnsi"/>
          <w:sz w:val="23"/>
          <w:szCs w:val="23"/>
        </w:rPr>
        <w:t xml:space="preserve"> y que la documentación requerida para pago este presentada correctamente. </w:t>
      </w:r>
      <w:r w:rsidRPr="00911AF3">
        <w:rPr>
          <w:rFonts w:ascii="Century Gothic" w:hAnsi="Century Gothic" w:cstheme="minorHAnsi"/>
          <w:b/>
          <w:sz w:val="23"/>
          <w:szCs w:val="23"/>
        </w:rPr>
        <w:t>III. VIGENCIA DEL CONTRATO.</w:t>
      </w:r>
      <w:r w:rsidRPr="00911AF3">
        <w:rPr>
          <w:rFonts w:ascii="Century Gothic" w:hAnsi="Century Gothic" w:cstheme="minorHAnsi"/>
          <w:sz w:val="23"/>
          <w:szCs w:val="23"/>
        </w:rPr>
        <w:t xml:space="preserve"> El plazo de vigencia del presente contrato será de tres meses</w:t>
      </w:r>
      <w:r w:rsidRPr="00911AF3">
        <w:rPr>
          <w:rFonts w:ascii="Century Gothic" w:hAnsi="Century Gothic" w:cstheme="minorHAnsi"/>
          <w:b/>
          <w:sz w:val="23"/>
          <w:szCs w:val="23"/>
        </w:rPr>
        <w:t xml:space="preserve"> </w:t>
      </w:r>
      <w:r w:rsidRPr="00911AF3">
        <w:rPr>
          <w:rFonts w:ascii="Century Gothic" w:hAnsi="Century Gothic" w:cstheme="minorHAnsi"/>
          <w:sz w:val="23"/>
          <w:szCs w:val="23"/>
        </w:rPr>
        <w:t>contados a partir de la emisión de la orden de inicio, pudiendo prorrogarse tal plazo de co</w:t>
      </w:r>
      <w:r w:rsidRPr="00911AF3">
        <w:rPr>
          <w:rFonts w:ascii="Century Gothic" w:hAnsi="Century Gothic" w:cstheme="minorHAnsi"/>
          <w:sz w:val="23"/>
          <w:szCs w:val="23"/>
        </w:rPr>
        <w:t xml:space="preserve">nformidad a la ley y a lo estipulado en este contrato. </w:t>
      </w:r>
      <w:r w:rsidRPr="00911AF3">
        <w:rPr>
          <w:rFonts w:ascii="Century Gothic" w:hAnsi="Century Gothic" w:cstheme="minorHAnsi"/>
          <w:b/>
          <w:sz w:val="23"/>
          <w:szCs w:val="23"/>
        </w:rPr>
        <w:t xml:space="preserve">IV. </w:t>
      </w:r>
      <w:r w:rsidRPr="00911AF3">
        <w:rPr>
          <w:rFonts w:ascii="Century Gothic" w:hAnsi="Century Gothic" w:cstheme="minorHAnsi"/>
          <w:b/>
          <w:caps/>
          <w:sz w:val="23"/>
          <w:szCs w:val="23"/>
        </w:rPr>
        <w:t>Forma y Lugar de Prestación del Servicio</w:t>
      </w:r>
      <w:r w:rsidRPr="00911AF3">
        <w:rPr>
          <w:rFonts w:ascii="Century Gothic" w:hAnsi="Century Gothic" w:cstheme="minorHAnsi"/>
          <w:b/>
          <w:sz w:val="23"/>
          <w:szCs w:val="23"/>
        </w:rPr>
        <w:t>.</w:t>
      </w:r>
      <w:r w:rsidRPr="00911AF3">
        <w:rPr>
          <w:rFonts w:ascii="Century Gothic" w:hAnsi="Century Gothic" w:cstheme="minorHAnsi"/>
          <w:sz w:val="23"/>
          <w:szCs w:val="23"/>
        </w:rPr>
        <w:t xml:space="preserve"> El servicio objeto del presente contrato será prestado por EL CONTRATISTA, en un mínimo de ocho horas diarias, y el tiempo adicional que fuese necesario si</w:t>
      </w:r>
      <w:r w:rsidRPr="00911AF3">
        <w:rPr>
          <w:rFonts w:ascii="Century Gothic" w:hAnsi="Century Gothic" w:cstheme="minorHAnsi"/>
          <w:sz w:val="23"/>
          <w:szCs w:val="23"/>
        </w:rPr>
        <w:t xml:space="preserve"> las autoridades del MAG así lo requieran, </w:t>
      </w:r>
      <w:r w:rsidRPr="00911AF3">
        <w:rPr>
          <w:rFonts w:ascii="Century Gothic" w:hAnsi="Century Gothic"/>
          <w:sz w:val="22"/>
          <w:szCs w:val="22"/>
        </w:rPr>
        <w:t xml:space="preserve">la sede del trabajo será </w:t>
      </w:r>
      <w:r w:rsidRPr="00911AF3">
        <w:rPr>
          <w:rFonts w:ascii="Century Gothic" w:hAnsi="Century Gothic"/>
          <w:sz w:val="23"/>
          <w:szCs w:val="23"/>
          <w:lang w:val="es-MX"/>
        </w:rPr>
        <w:t>la oficina del MAG, de dónde se tendrá que desplazar a las Bodegas de Entrega de Paquetes Agrícolas del departamento que le corresponda</w:t>
      </w:r>
      <w:r w:rsidRPr="00911AF3">
        <w:rPr>
          <w:rFonts w:ascii="Century Gothic" w:hAnsi="Century Gothic" w:cstheme="minorHAnsi"/>
          <w:sz w:val="23"/>
          <w:szCs w:val="23"/>
          <w:lang w:val="es-MX"/>
        </w:rPr>
        <w:t>, asimismo deberá cumplir con las funciones, responsa</w:t>
      </w:r>
      <w:r w:rsidRPr="00911AF3">
        <w:rPr>
          <w:rFonts w:ascii="Century Gothic" w:hAnsi="Century Gothic" w:cstheme="minorHAnsi"/>
          <w:sz w:val="23"/>
          <w:szCs w:val="23"/>
          <w:lang w:val="es-MX"/>
        </w:rPr>
        <w:t xml:space="preserve">bilidades y productos esperados, siguiendo además </w:t>
      </w:r>
      <w:r w:rsidRPr="00911AF3">
        <w:rPr>
          <w:rFonts w:ascii="Century Gothic" w:eastAsia="MS Mincho" w:hAnsi="Century Gothic" w:cstheme="minorHAnsi"/>
          <w:sz w:val="23"/>
          <w:szCs w:val="23"/>
        </w:rPr>
        <w:t>otras indicaciones que le proporcione el Coordinador Nacional de Entrega de Insumos Agrícolas.</w:t>
      </w:r>
      <w:r w:rsidRPr="00911AF3">
        <w:rPr>
          <w:rFonts w:ascii="Century Gothic" w:hAnsi="Century Gothic" w:cstheme="minorHAnsi"/>
          <w:sz w:val="23"/>
          <w:szCs w:val="23"/>
          <w:lang w:val="es-MX"/>
        </w:rPr>
        <w:t xml:space="preserve"> </w:t>
      </w:r>
      <w:r w:rsidRPr="00911AF3">
        <w:rPr>
          <w:rFonts w:ascii="Century Gothic" w:hAnsi="Century Gothic" w:cstheme="minorHAnsi"/>
          <w:b/>
          <w:sz w:val="23"/>
          <w:szCs w:val="23"/>
        </w:rPr>
        <w:t>V. OBLIGACIONES DE “EL CONTRATANTE”.</w:t>
      </w:r>
      <w:r w:rsidRPr="00911AF3">
        <w:rPr>
          <w:rFonts w:ascii="Century Gothic" w:hAnsi="Century Gothic" w:cstheme="minorHAnsi"/>
          <w:sz w:val="23"/>
          <w:szCs w:val="23"/>
        </w:rPr>
        <w:t xml:space="preserve"> “El CONTRATANTE” hará el pago de los honorarios por el servicio con recurs</w:t>
      </w:r>
      <w:r w:rsidRPr="00911AF3">
        <w:rPr>
          <w:rFonts w:ascii="Century Gothic" w:hAnsi="Century Gothic" w:cstheme="minorHAnsi"/>
          <w:sz w:val="23"/>
          <w:szCs w:val="23"/>
        </w:rPr>
        <w:t xml:space="preserve">os provenientes del Fondo Circulante de Monto Fijo de Entrega de Paquetes Agrícolas. </w:t>
      </w:r>
      <w:r w:rsidRPr="00911AF3">
        <w:rPr>
          <w:rFonts w:ascii="Century Gothic" w:hAnsi="Century Gothic" w:cstheme="minorHAnsi"/>
          <w:b/>
          <w:bCs/>
          <w:sz w:val="23"/>
          <w:szCs w:val="23"/>
          <w:lang w:val="es-ES_tradnl"/>
        </w:rPr>
        <w:t xml:space="preserve">VI. </w:t>
      </w:r>
      <w:r w:rsidRPr="00911AF3">
        <w:rPr>
          <w:rFonts w:ascii="Century Gothic" w:hAnsi="Century Gothic" w:cstheme="minorHAnsi"/>
          <w:b/>
          <w:sz w:val="23"/>
          <w:szCs w:val="23"/>
        </w:rPr>
        <w:t>CESIÓN.</w:t>
      </w:r>
      <w:r w:rsidRPr="00911AF3">
        <w:rPr>
          <w:rFonts w:ascii="Century Gothic" w:hAnsi="Century Gothic" w:cstheme="minorHAnsi"/>
          <w:sz w:val="23"/>
          <w:szCs w:val="23"/>
        </w:rPr>
        <w:t xml:space="preserve"> Queda expresamente prohibido a EL CONTRATISTA traspasar o ceder a cualquier título los derechos y obligaciones que emanan del presente contrato. </w:t>
      </w:r>
      <w:r w:rsidRPr="00911AF3">
        <w:rPr>
          <w:rFonts w:ascii="Century Gothic" w:hAnsi="Century Gothic" w:cstheme="minorHAnsi"/>
          <w:sz w:val="23"/>
          <w:szCs w:val="23"/>
          <w:lang w:val="es-ES_tradnl"/>
        </w:rPr>
        <w:t xml:space="preserve">La </w:t>
      </w:r>
      <w:r w:rsidRPr="00911AF3">
        <w:rPr>
          <w:rFonts w:ascii="Century Gothic" w:hAnsi="Century Gothic" w:cstheme="minorHAnsi"/>
          <w:sz w:val="23"/>
          <w:szCs w:val="23"/>
          <w:lang w:val="es-ES_tradnl"/>
        </w:rPr>
        <w:t>transgresión</w:t>
      </w:r>
      <w:r w:rsidRPr="00911AF3">
        <w:rPr>
          <w:rFonts w:ascii="Century Gothic" w:hAnsi="Century Gothic" w:cstheme="minorHAnsi"/>
          <w:sz w:val="23"/>
          <w:szCs w:val="23"/>
        </w:rPr>
        <w:t xml:space="preserve"> de esta disposición dará lugar a la caducidad del contrato, procediéndose además a hacer efectiva la garantía de cumplimiento de contrato. </w:t>
      </w:r>
      <w:r w:rsidRPr="00911AF3">
        <w:rPr>
          <w:rFonts w:ascii="Century Gothic" w:hAnsi="Century Gothic" w:cstheme="minorHAnsi"/>
          <w:b/>
          <w:sz w:val="23"/>
          <w:szCs w:val="23"/>
        </w:rPr>
        <w:t>VII. GARANTÍAS</w:t>
      </w:r>
      <w:r w:rsidRPr="00911AF3">
        <w:rPr>
          <w:rFonts w:ascii="Century Gothic" w:hAnsi="Century Gothic" w:cstheme="minorHAnsi"/>
          <w:sz w:val="23"/>
          <w:szCs w:val="23"/>
        </w:rPr>
        <w:t>. Para garantizar el cumplimiento de las obligaciones emanadas del presente contrato, EL C</w:t>
      </w:r>
      <w:r w:rsidRPr="00911AF3">
        <w:rPr>
          <w:rFonts w:ascii="Century Gothic" w:hAnsi="Century Gothic" w:cstheme="minorHAnsi"/>
          <w:sz w:val="23"/>
          <w:szCs w:val="23"/>
        </w:rPr>
        <w:t xml:space="preserve">ONTRATISTA se obliga a presentar a EL MAG en un plazo no mayor de diez días hábiles contados a partir de la fecha en que  EL CONTRATISTA reciba copia de este contrato debidamente legalizado, una Garantía de Cumplimiento de Contrato, por un monto de </w:t>
      </w:r>
      <w:r w:rsidRPr="00911AF3">
        <w:rPr>
          <w:rFonts w:ascii="Century Gothic" w:hAnsi="Century Gothic" w:cstheme="minorHAnsi"/>
          <w:b/>
          <w:sz w:val="23"/>
          <w:szCs w:val="23"/>
        </w:rPr>
        <w:t>DOSCIEN</w:t>
      </w:r>
      <w:r w:rsidRPr="00911AF3">
        <w:rPr>
          <w:rFonts w:ascii="Century Gothic" w:hAnsi="Century Gothic" w:cstheme="minorHAnsi"/>
          <w:b/>
          <w:sz w:val="23"/>
          <w:szCs w:val="23"/>
        </w:rPr>
        <w:t>TOS CUARENTA DÓLARES DE LOS ESTADOS UNIDOS DE AMÉRICA, (US$240.00)</w:t>
      </w:r>
      <w:r w:rsidRPr="00911AF3">
        <w:rPr>
          <w:rFonts w:ascii="Century Gothic" w:hAnsi="Century Gothic" w:cstheme="minorHAnsi"/>
          <w:sz w:val="23"/>
          <w:szCs w:val="23"/>
        </w:rPr>
        <w:t xml:space="preserve"> equivalente al diez por ciento del monto total del contrato, la cual puede ser una fianza emitida a favor del MAG por un banco, compañía de seguros o sociedad afianzadora debidamente autori</w:t>
      </w:r>
      <w:r w:rsidRPr="00911AF3">
        <w:rPr>
          <w:rFonts w:ascii="Century Gothic" w:hAnsi="Century Gothic" w:cstheme="minorHAnsi"/>
          <w:sz w:val="23"/>
          <w:szCs w:val="23"/>
        </w:rPr>
        <w:t xml:space="preserve">zados por la Superintendencia del Sistema Financiero para operar en El Salvador, dicha garantía deberá exceder en sesenta días el plazo de vigencia del contrato. Se aceptarán como garantías las establecidas en la Ley del Sistema de Garantías Recíprocas de </w:t>
      </w:r>
      <w:r w:rsidRPr="00911AF3">
        <w:rPr>
          <w:rFonts w:ascii="Century Gothic" w:hAnsi="Century Gothic" w:cstheme="minorHAnsi"/>
          <w:sz w:val="23"/>
          <w:szCs w:val="23"/>
        </w:rPr>
        <w:t>la Micro, Pequeña y Mediana Empresa Rural y Urbana; y se podrán utilizar otros instrumentos que aseguren el cumplimiento del contrato, previa consulta a EL MAG. Si no se presentare tal garantía en el plazo establecido se tendrá por caducado el presente con</w:t>
      </w:r>
      <w:r w:rsidRPr="00911AF3">
        <w:rPr>
          <w:rFonts w:ascii="Century Gothic" w:hAnsi="Century Gothic" w:cstheme="minorHAnsi"/>
          <w:sz w:val="23"/>
          <w:szCs w:val="23"/>
        </w:rPr>
        <w:t xml:space="preserve">trato y se entenderá que EL CONTRATISTA ha desistido de su oferta, sin detrimento de la acción que le compete al CONTRATANTE para reclamar los daños y perjuicios resultantes. Esta garantía será devuelta a EL CONTRATISTA una vez que haya concluido el plazo </w:t>
      </w:r>
      <w:r w:rsidRPr="00911AF3">
        <w:rPr>
          <w:rFonts w:ascii="Century Gothic" w:hAnsi="Century Gothic" w:cstheme="minorHAnsi"/>
          <w:sz w:val="23"/>
          <w:szCs w:val="23"/>
        </w:rPr>
        <w:t xml:space="preserve">de vigencia y no exista reclamo alguno de parte de EL CONTRATANTE. Cualquier ampliación del plazo o del valor del contrato, causará igual efecto en la obligación de presentar garantía. </w:t>
      </w:r>
      <w:r w:rsidRPr="00911AF3">
        <w:rPr>
          <w:rFonts w:ascii="Century Gothic" w:hAnsi="Century Gothic" w:cstheme="minorHAnsi"/>
          <w:b/>
          <w:sz w:val="23"/>
          <w:szCs w:val="23"/>
        </w:rPr>
        <w:t>VIII.-</w:t>
      </w:r>
      <w:r w:rsidRPr="00911AF3">
        <w:rPr>
          <w:rFonts w:ascii="Century Gothic" w:hAnsi="Century Gothic" w:cstheme="minorHAnsi"/>
          <w:sz w:val="23"/>
          <w:szCs w:val="23"/>
        </w:rPr>
        <w:t xml:space="preserve"> </w:t>
      </w:r>
      <w:r w:rsidRPr="00911AF3">
        <w:rPr>
          <w:rFonts w:ascii="Century Gothic" w:hAnsi="Century Gothic" w:cstheme="minorHAnsi"/>
          <w:b/>
          <w:sz w:val="23"/>
          <w:szCs w:val="23"/>
        </w:rPr>
        <w:t>SUPERVISIÓN, VIGILANCIA Y APROBACIÓN DE INFORMES.</w:t>
      </w:r>
      <w:r w:rsidRPr="00911AF3">
        <w:rPr>
          <w:rFonts w:ascii="Century Gothic" w:hAnsi="Century Gothic" w:cstheme="minorHAnsi"/>
          <w:sz w:val="23"/>
          <w:szCs w:val="23"/>
        </w:rPr>
        <w:t xml:space="preserve"> </w:t>
      </w:r>
      <w:r w:rsidRPr="00911AF3">
        <w:rPr>
          <w:rFonts w:ascii="Century Gothic" w:hAnsi="Century Gothic" w:cstheme="minorHAnsi"/>
          <w:bCs/>
          <w:sz w:val="23"/>
          <w:szCs w:val="23"/>
        </w:rPr>
        <w:t>La Supervisión</w:t>
      </w:r>
      <w:r w:rsidRPr="00911AF3">
        <w:rPr>
          <w:rFonts w:ascii="Century Gothic" w:hAnsi="Century Gothic" w:cstheme="minorHAnsi"/>
          <w:bCs/>
          <w:sz w:val="23"/>
          <w:szCs w:val="23"/>
        </w:rPr>
        <w:t xml:space="preserve"> de este servicio estará a cargo Coordinador Nacional de la Entrega de Insumos Agrícolas quien emitirá aprobación a los informes de ejecución y se asegurará que </w:t>
      </w:r>
      <w:r w:rsidRPr="00911AF3">
        <w:rPr>
          <w:rFonts w:ascii="Century Gothic" w:hAnsi="Century Gothic" w:cstheme="minorHAnsi"/>
          <w:sz w:val="23"/>
          <w:szCs w:val="23"/>
        </w:rPr>
        <w:t xml:space="preserve">EL CONTRATISTA </w:t>
      </w:r>
      <w:r w:rsidRPr="00911AF3">
        <w:rPr>
          <w:rFonts w:ascii="Century Gothic" w:hAnsi="Century Gothic" w:cstheme="minorHAnsi"/>
          <w:bCs/>
          <w:sz w:val="23"/>
          <w:szCs w:val="23"/>
        </w:rPr>
        <w:t>cumpla con los requisitos y tiempos definidos por él, y que los informes cumplan</w:t>
      </w:r>
      <w:r w:rsidRPr="00911AF3">
        <w:rPr>
          <w:rFonts w:ascii="Century Gothic" w:hAnsi="Century Gothic" w:cstheme="minorHAnsi"/>
          <w:bCs/>
          <w:sz w:val="23"/>
          <w:szCs w:val="23"/>
        </w:rPr>
        <w:t xml:space="preserve"> con lo establecido en los términos de referencia, </w:t>
      </w:r>
      <w:proofErr w:type="spellStart"/>
      <w:r w:rsidRPr="00911AF3">
        <w:rPr>
          <w:rFonts w:ascii="Century Gothic" w:hAnsi="Century Gothic" w:cstheme="minorHAnsi"/>
          <w:bCs/>
          <w:sz w:val="23"/>
          <w:szCs w:val="23"/>
        </w:rPr>
        <w:t>debiento</w:t>
      </w:r>
      <w:proofErr w:type="spellEnd"/>
      <w:r w:rsidRPr="00911AF3">
        <w:rPr>
          <w:rFonts w:ascii="Century Gothic" w:hAnsi="Century Gothic" w:cstheme="minorHAnsi"/>
          <w:bCs/>
          <w:sz w:val="23"/>
          <w:szCs w:val="23"/>
        </w:rPr>
        <w:t xml:space="preserve"> estos contar con el </w:t>
      </w:r>
      <w:proofErr w:type="spellStart"/>
      <w:r w:rsidRPr="00911AF3">
        <w:rPr>
          <w:rFonts w:ascii="Century Gothic" w:hAnsi="Century Gothic" w:cstheme="minorHAnsi"/>
          <w:bCs/>
          <w:sz w:val="23"/>
          <w:szCs w:val="23"/>
        </w:rPr>
        <w:t>el</w:t>
      </w:r>
      <w:proofErr w:type="spellEnd"/>
      <w:r w:rsidRPr="00911AF3">
        <w:rPr>
          <w:rFonts w:ascii="Century Gothic" w:hAnsi="Century Gothic" w:cstheme="minorHAnsi"/>
          <w:bCs/>
          <w:sz w:val="23"/>
          <w:szCs w:val="23"/>
        </w:rPr>
        <w:t xml:space="preserve"> Visto Bueno de la Directora General de Economía Agropecuaria. En caso de existir observaciones a los informes presentados, el Coordinador Nacional de Entrega de Insumos Agrí</w:t>
      </w:r>
      <w:r w:rsidRPr="00911AF3">
        <w:rPr>
          <w:rFonts w:ascii="Century Gothic" w:hAnsi="Century Gothic" w:cstheme="minorHAnsi"/>
          <w:bCs/>
          <w:sz w:val="23"/>
          <w:szCs w:val="23"/>
        </w:rPr>
        <w:t xml:space="preserve">colas notificará por escrito a </w:t>
      </w:r>
      <w:r w:rsidRPr="00911AF3">
        <w:rPr>
          <w:rFonts w:ascii="Century Gothic" w:hAnsi="Century Gothic" w:cstheme="minorHAnsi"/>
          <w:sz w:val="23"/>
          <w:szCs w:val="23"/>
        </w:rPr>
        <w:t xml:space="preserve">EL </w:t>
      </w:r>
      <w:r w:rsidRPr="00911AF3">
        <w:rPr>
          <w:rFonts w:ascii="Century Gothic" w:hAnsi="Century Gothic" w:cstheme="minorHAnsi"/>
          <w:sz w:val="23"/>
          <w:szCs w:val="23"/>
        </w:rPr>
        <w:lastRenderedPageBreak/>
        <w:t xml:space="preserve">CONTRATISTA </w:t>
      </w:r>
      <w:r w:rsidRPr="00911AF3">
        <w:rPr>
          <w:rFonts w:ascii="Century Gothic" w:hAnsi="Century Gothic" w:cstheme="minorHAnsi"/>
          <w:bCs/>
          <w:sz w:val="23"/>
          <w:szCs w:val="23"/>
        </w:rPr>
        <w:t xml:space="preserve">dentro de los tres días hábiles posteriores a la entrega de dichos informes, </w:t>
      </w:r>
      <w:r w:rsidRPr="00911AF3">
        <w:rPr>
          <w:rFonts w:ascii="Century Gothic" w:hAnsi="Century Gothic" w:cstheme="minorHAnsi"/>
          <w:sz w:val="23"/>
          <w:szCs w:val="23"/>
        </w:rPr>
        <w:t xml:space="preserve">EL CONTRATISTA </w:t>
      </w:r>
      <w:r w:rsidRPr="00911AF3">
        <w:rPr>
          <w:rFonts w:ascii="Century Gothic" w:hAnsi="Century Gothic" w:cstheme="minorHAnsi"/>
          <w:bCs/>
          <w:sz w:val="23"/>
          <w:szCs w:val="23"/>
        </w:rPr>
        <w:t>se compromete a superar las observaciones realizadas dentro de los dos días hábiles posteriores a la notificación de l</w:t>
      </w:r>
      <w:r w:rsidRPr="00911AF3">
        <w:rPr>
          <w:rFonts w:ascii="Century Gothic" w:hAnsi="Century Gothic" w:cstheme="minorHAnsi"/>
          <w:bCs/>
          <w:sz w:val="23"/>
          <w:szCs w:val="23"/>
        </w:rPr>
        <w:t xml:space="preserve">as mismas; el tiempo que implique hacer la subsanación del informe observado, será contabilizado dentro del tiempo contractual de </w:t>
      </w:r>
      <w:r w:rsidRPr="00911AF3">
        <w:rPr>
          <w:rFonts w:ascii="Century Gothic" w:hAnsi="Century Gothic" w:cstheme="minorHAnsi"/>
          <w:sz w:val="23"/>
          <w:szCs w:val="23"/>
        </w:rPr>
        <w:t>EL CONTRATISTA</w:t>
      </w:r>
      <w:r w:rsidRPr="00911AF3">
        <w:rPr>
          <w:rFonts w:ascii="Century Gothic" w:hAnsi="Century Gothic" w:cstheme="minorHAnsi"/>
          <w:bCs/>
          <w:sz w:val="23"/>
          <w:szCs w:val="23"/>
        </w:rPr>
        <w:t xml:space="preserve">. EL </w:t>
      </w:r>
      <w:r w:rsidRPr="00911AF3">
        <w:rPr>
          <w:rFonts w:ascii="Century Gothic" w:hAnsi="Century Gothic" w:cstheme="minorHAnsi"/>
          <w:sz w:val="23"/>
          <w:szCs w:val="23"/>
        </w:rPr>
        <w:t>CONTRATANTE</w:t>
      </w:r>
      <w:r w:rsidRPr="00911AF3">
        <w:rPr>
          <w:rFonts w:ascii="Century Gothic" w:hAnsi="Century Gothic" w:cstheme="minorHAnsi"/>
          <w:bCs/>
          <w:sz w:val="23"/>
          <w:szCs w:val="23"/>
        </w:rPr>
        <w:t xml:space="preserve"> no recibirá consecuentemente y no analizará nuevos informes, hasta que se haya aprobado el info</w:t>
      </w:r>
      <w:r w:rsidRPr="00911AF3">
        <w:rPr>
          <w:rFonts w:ascii="Century Gothic" w:hAnsi="Century Gothic" w:cstheme="minorHAnsi"/>
          <w:bCs/>
          <w:sz w:val="23"/>
          <w:szCs w:val="23"/>
        </w:rPr>
        <w:t>rme observado anteriormente. Si transcurridos cinco días hábiles después de la presentación del informe y no se hubieren tenido observaciones por escrito por parte del Coordinador Nacional de la Entrega de Insumos Agrícolas, el informe se dará por aceptado</w:t>
      </w:r>
      <w:r w:rsidRPr="00911AF3">
        <w:rPr>
          <w:rFonts w:ascii="Century Gothic" w:hAnsi="Century Gothic" w:cstheme="minorHAnsi"/>
          <w:bCs/>
          <w:sz w:val="23"/>
          <w:szCs w:val="23"/>
        </w:rPr>
        <w:t xml:space="preserve">; en tal caso EL CONTRATANTE podrá proceder con el trámite de pago. </w:t>
      </w:r>
      <w:r w:rsidRPr="00911AF3">
        <w:rPr>
          <w:rFonts w:ascii="Century Gothic" w:hAnsi="Century Gothic" w:cstheme="minorHAnsi"/>
          <w:b/>
          <w:bCs/>
          <w:sz w:val="23"/>
          <w:szCs w:val="23"/>
        </w:rPr>
        <w:t>SANCIONES.</w:t>
      </w:r>
      <w:r w:rsidRPr="00911AF3">
        <w:rPr>
          <w:rFonts w:ascii="Century Gothic" w:hAnsi="Century Gothic" w:cstheme="minorHAnsi"/>
          <w:bCs/>
          <w:sz w:val="23"/>
          <w:szCs w:val="23"/>
        </w:rPr>
        <w:t xml:space="preserve"> En caso de incumplimiento de </w:t>
      </w:r>
      <w:r w:rsidRPr="00911AF3">
        <w:rPr>
          <w:rFonts w:ascii="Century Gothic" w:hAnsi="Century Gothic" w:cstheme="minorHAnsi"/>
          <w:sz w:val="23"/>
          <w:szCs w:val="23"/>
        </w:rPr>
        <w:t>EL CONTRATISTA</w:t>
      </w:r>
      <w:r w:rsidRPr="00911AF3">
        <w:rPr>
          <w:rFonts w:ascii="Century Gothic" w:hAnsi="Century Gothic" w:cstheme="minorHAnsi"/>
          <w:bCs/>
          <w:sz w:val="23"/>
          <w:szCs w:val="23"/>
        </w:rPr>
        <w:t>, éste se somete expresamente a las sanciones que emanaren de la LACAP, ya sea imposición de multa por mora, inhabilitación o extinció</w:t>
      </w:r>
      <w:r w:rsidRPr="00911AF3">
        <w:rPr>
          <w:rFonts w:ascii="Century Gothic" w:hAnsi="Century Gothic" w:cstheme="minorHAnsi"/>
          <w:bCs/>
          <w:sz w:val="23"/>
          <w:szCs w:val="23"/>
        </w:rPr>
        <w:t xml:space="preserve">n, las cuales serán impuestas siguiendo el debido proceso. </w:t>
      </w:r>
      <w:r w:rsidRPr="00911AF3">
        <w:rPr>
          <w:rFonts w:ascii="Century Gothic" w:hAnsi="Century Gothic" w:cstheme="minorHAnsi"/>
          <w:b/>
          <w:bCs/>
          <w:sz w:val="23"/>
          <w:szCs w:val="23"/>
        </w:rPr>
        <w:t>X.- EXTINCION DE CONTRATO.</w:t>
      </w:r>
      <w:r w:rsidRPr="00911AF3">
        <w:rPr>
          <w:rFonts w:ascii="Century Gothic" w:hAnsi="Century Gothic" w:cstheme="minorHAnsi"/>
          <w:sz w:val="23"/>
          <w:szCs w:val="23"/>
        </w:rPr>
        <w:t xml:space="preserve"> Serán causales de extinción de contrato y “EL CONTRATANTE” podrá dar por terminado el contrato, sin responsabilidad alguna de su parte, cuando EL CONTRATISTA a) Entregue </w:t>
      </w:r>
      <w:r w:rsidRPr="00911AF3">
        <w:rPr>
          <w:rFonts w:ascii="Century Gothic" w:hAnsi="Century Gothic" w:cstheme="minorHAnsi"/>
          <w:sz w:val="23"/>
          <w:szCs w:val="23"/>
        </w:rPr>
        <w:t xml:space="preserve">servicios de una inferior calidad o en diferentes condiciones de lo ofertado; y b) Traspase o ceda a cualquier título los derechos y obligaciones que emanan del presente contrato, y las demás causas establecidas en los términos de referencia;  </w:t>
      </w:r>
      <w:r w:rsidRPr="00911AF3">
        <w:rPr>
          <w:rFonts w:ascii="Century Gothic" w:hAnsi="Century Gothic" w:cstheme="minorHAnsi"/>
          <w:b/>
          <w:bCs/>
          <w:sz w:val="23"/>
          <w:szCs w:val="23"/>
          <w:lang w:val="es-ES_tradnl"/>
        </w:rPr>
        <w:t>XI.- MODIFIC</w:t>
      </w:r>
      <w:r w:rsidRPr="00911AF3">
        <w:rPr>
          <w:rFonts w:ascii="Century Gothic" w:hAnsi="Century Gothic" w:cstheme="minorHAnsi"/>
          <w:b/>
          <w:bCs/>
          <w:sz w:val="23"/>
          <w:szCs w:val="23"/>
          <w:lang w:val="es-ES_tradnl"/>
        </w:rPr>
        <w:t xml:space="preserve">ACIONES, PRÓRROGAS Y PROHIBICIONES EN EL CONTRATO. </w:t>
      </w:r>
      <w:r w:rsidRPr="00911AF3">
        <w:rPr>
          <w:rFonts w:ascii="Century Gothic" w:hAnsi="Century Gothic" w:cstheme="minorHAnsi"/>
          <w:sz w:val="23"/>
          <w:szCs w:val="23"/>
        </w:rPr>
        <w:t xml:space="preserve">“EL MAG”, podrá modificar el contrato en ejecución, de común acuerdo entre las partes, respecto al objeto, monto y plazo del mismo, por simple cruce de notas entre las partes contratantes. </w:t>
      </w:r>
      <w:r w:rsidRPr="00911AF3">
        <w:rPr>
          <w:rFonts w:ascii="Century Gothic" w:hAnsi="Century Gothic" w:cstheme="minorHAnsi"/>
          <w:b/>
          <w:sz w:val="23"/>
          <w:szCs w:val="23"/>
          <w:lang w:val="es-ES_tradnl"/>
        </w:rPr>
        <w:t xml:space="preserve">XII. DOCUMENTOS </w:t>
      </w:r>
      <w:r w:rsidRPr="00911AF3">
        <w:rPr>
          <w:rFonts w:ascii="Century Gothic" w:hAnsi="Century Gothic" w:cstheme="minorHAnsi"/>
          <w:b/>
          <w:sz w:val="23"/>
          <w:szCs w:val="23"/>
          <w:lang w:val="es-ES_tradnl"/>
        </w:rPr>
        <w:t xml:space="preserve">CONTRACTUALES. </w:t>
      </w:r>
      <w:r w:rsidRPr="00911AF3">
        <w:rPr>
          <w:rFonts w:ascii="Century Gothic" w:hAnsi="Century Gothic" w:cstheme="minorHAnsi"/>
          <w:sz w:val="23"/>
          <w:szCs w:val="23"/>
          <w:lang w:val="es-ES_tradnl"/>
        </w:rPr>
        <w:t xml:space="preserve">Forman parte integrante del presente contrato los siguientes documentos: a) </w:t>
      </w:r>
      <w:r w:rsidRPr="00911AF3">
        <w:rPr>
          <w:rFonts w:ascii="Century Gothic" w:eastAsia="MS Mincho" w:hAnsi="Century Gothic" w:cstheme="minorHAnsi"/>
          <w:sz w:val="23"/>
          <w:szCs w:val="23"/>
        </w:rPr>
        <w:t xml:space="preserve">Carta de Invitación y documentos anexos al proceso Número 18/2019-MAG FC, </w:t>
      </w:r>
      <w:r w:rsidRPr="00911AF3">
        <w:rPr>
          <w:rFonts w:ascii="Century Gothic" w:hAnsi="Century Gothic" w:cstheme="minorHAnsi"/>
          <w:sz w:val="23"/>
          <w:szCs w:val="23"/>
          <w:lang w:val="es-ES_tradnl"/>
        </w:rPr>
        <w:t xml:space="preserve">b) oferta de </w:t>
      </w:r>
      <w:r w:rsidRPr="00911AF3">
        <w:rPr>
          <w:rFonts w:ascii="Century Gothic" w:hAnsi="Century Gothic" w:cstheme="minorHAnsi"/>
          <w:sz w:val="23"/>
          <w:szCs w:val="23"/>
        </w:rPr>
        <w:t>EL CONTRATISTA</w:t>
      </w:r>
      <w:r w:rsidRPr="00911AF3">
        <w:rPr>
          <w:rFonts w:ascii="Century Gothic" w:hAnsi="Century Gothic" w:cstheme="minorHAnsi"/>
          <w:sz w:val="23"/>
          <w:szCs w:val="23"/>
          <w:lang w:val="es-ES_tradnl"/>
        </w:rPr>
        <w:t>; c) Cuadro de recomendación de personal a contratar; d) orden d</w:t>
      </w:r>
      <w:r w:rsidRPr="00911AF3">
        <w:rPr>
          <w:rFonts w:ascii="Century Gothic" w:hAnsi="Century Gothic" w:cstheme="minorHAnsi"/>
          <w:sz w:val="23"/>
          <w:szCs w:val="23"/>
          <w:lang w:val="es-ES_tradnl"/>
        </w:rPr>
        <w:t>e inicio, e) garantía de cumplimiento de contrato; f) otros documentos que emanaren del presente contrato los cuales son complementarios entre sí y se interpretarán en forma conjunta. En caso de discrepancia entre alguno de los documentos contractuales y e</w:t>
      </w:r>
      <w:r w:rsidRPr="00911AF3">
        <w:rPr>
          <w:rFonts w:ascii="Century Gothic" w:hAnsi="Century Gothic" w:cstheme="minorHAnsi"/>
          <w:sz w:val="23"/>
          <w:szCs w:val="23"/>
          <w:lang w:val="es-ES_tradnl"/>
        </w:rPr>
        <w:t xml:space="preserve">ste contrato prevalecerá el contrato.  </w:t>
      </w:r>
      <w:r w:rsidRPr="00911AF3">
        <w:rPr>
          <w:rFonts w:ascii="Century Gothic" w:hAnsi="Century Gothic" w:cstheme="minorHAnsi"/>
          <w:b/>
          <w:sz w:val="23"/>
          <w:szCs w:val="23"/>
          <w:lang w:val="es-ES_tradnl"/>
        </w:rPr>
        <w:t>XIII. INTERPRETACIÓN DEL CONTRATO</w:t>
      </w:r>
      <w:r w:rsidRPr="00911AF3">
        <w:rPr>
          <w:rFonts w:ascii="Century Gothic" w:hAnsi="Century Gothic" w:cstheme="minorHAnsi"/>
          <w:sz w:val="23"/>
          <w:szCs w:val="23"/>
          <w:lang w:val="es-ES_tradnl"/>
        </w:rPr>
        <w:t xml:space="preserve">. </w:t>
      </w:r>
      <w:r w:rsidRPr="00911AF3">
        <w:rPr>
          <w:rFonts w:ascii="Century Gothic" w:hAnsi="Century Gothic" w:cstheme="minorHAnsi"/>
          <w:sz w:val="23"/>
          <w:szCs w:val="23"/>
        </w:rPr>
        <w:t>EL CONTRATANTE se reserva la facultad de interpretar el presente contrato de conformidad con la Constitución de la República, demás legislación aplicable y los principios generales d</w:t>
      </w:r>
      <w:r w:rsidRPr="00911AF3">
        <w:rPr>
          <w:rFonts w:ascii="Century Gothic" w:hAnsi="Century Gothic" w:cstheme="minorHAnsi"/>
          <w:sz w:val="23"/>
          <w:szCs w:val="23"/>
        </w:rPr>
        <w:t>el derecho administrativo y de la forma que más convenga al interés público que se pretende satisfacer de forma directa o indirecta con la prestación del servicio objeto del presente instrumento, pudiendo en tal caso girar las instrucciones por escrito que</w:t>
      </w:r>
      <w:r w:rsidRPr="00911AF3">
        <w:rPr>
          <w:rFonts w:ascii="Century Gothic" w:hAnsi="Century Gothic" w:cstheme="minorHAnsi"/>
          <w:sz w:val="23"/>
          <w:szCs w:val="23"/>
        </w:rPr>
        <w:t xml:space="preserve"> al respecto considere convenientes. EL CONTRATISTA expresamente acepta tal disposición y se obliga a dar estricto cumplimiento a las instrucciones que al respecto dicte EL CONTRATANTE las cuales le serán comunicadas por medio del Coordinador Nacional de E</w:t>
      </w:r>
      <w:r w:rsidRPr="00911AF3">
        <w:rPr>
          <w:rFonts w:ascii="Century Gothic" w:hAnsi="Century Gothic" w:cstheme="minorHAnsi"/>
          <w:sz w:val="23"/>
          <w:szCs w:val="23"/>
        </w:rPr>
        <w:t>ntrega de Insumos Agrícolas.</w:t>
      </w:r>
      <w:r w:rsidRPr="00911AF3">
        <w:rPr>
          <w:rFonts w:ascii="Century Gothic" w:hAnsi="Century Gothic" w:cstheme="minorHAnsi"/>
          <w:sz w:val="23"/>
          <w:szCs w:val="23"/>
          <w:lang w:val="es-ES_tradnl"/>
        </w:rPr>
        <w:t xml:space="preserve"> </w:t>
      </w:r>
      <w:r w:rsidRPr="00911AF3">
        <w:rPr>
          <w:rFonts w:ascii="Century Gothic" w:hAnsi="Century Gothic" w:cstheme="minorHAnsi"/>
          <w:b/>
          <w:sz w:val="23"/>
          <w:szCs w:val="23"/>
          <w:lang w:val="es-ES_tradnl"/>
        </w:rPr>
        <w:t>XIV. FUERZA MAYOR O CASO FORTUITO.</w:t>
      </w:r>
      <w:r w:rsidRPr="00911AF3">
        <w:rPr>
          <w:rFonts w:ascii="Century Gothic" w:hAnsi="Century Gothic" w:cstheme="minorHAnsi"/>
          <w:sz w:val="23"/>
          <w:szCs w:val="23"/>
        </w:rPr>
        <w:t xml:space="preserve"> Para los efectos de este contrato, “fuerza mayor o caso fortuito”, significa un evento que escapa al control de una de las partes y el cual hace que el cumplimiento de las obligaciones contrac</w:t>
      </w:r>
      <w:r w:rsidRPr="00911AF3">
        <w:rPr>
          <w:rFonts w:ascii="Century Gothic" w:hAnsi="Century Gothic" w:cstheme="minorHAnsi"/>
          <w:sz w:val="23"/>
          <w:szCs w:val="23"/>
        </w:rPr>
        <w:t>tuales de esa parte resulte imposible o impráctico en atención a las circunstancias. Esto incluye, pero no se limita a guerra, motines, disturbios civiles, terremoto, incendio, explosión, inundación u otras condiciones climáticas adversas; huelgas, cierres</w:t>
      </w:r>
      <w:r w:rsidRPr="00911AF3">
        <w:rPr>
          <w:rFonts w:ascii="Century Gothic" w:hAnsi="Century Gothic" w:cstheme="minorHAnsi"/>
          <w:sz w:val="23"/>
          <w:szCs w:val="23"/>
        </w:rPr>
        <w:t xml:space="preserve"> empresariales u otras acciones similares.</w:t>
      </w:r>
      <w:r w:rsidRPr="00911AF3">
        <w:rPr>
          <w:rFonts w:ascii="Century Gothic" w:hAnsi="Century Gothic" w:cstheme="minorHAnsi"/>
          <w:sz w:val="23"/>
          <w:szCs w:val="23"/>
          <w:lang w:val="es-ES_tradnl"/>
        </w:rPr>
        <w:t xml:space="preserve"> </w:t>
      </w:r>
      <w:r w:rsidRPr="00911AF3">
        <w:rPr>
          <w:rFonts w:ascii="Century Gothic" w:hAnsi="Century Gothic" w:cstheme="minorHAnsi"/>
          <w:b/>
          <w:bCs/>
          <w:sz w:val="23"/>
          <w:szCs w:val="23"/>
        </w:rPr>
        <w:t>XV. SOLUCIÓN DE CONFLICTOS</w:t>
      </w:r>
      <w:r w:rsidRPr="00911AF3">
        <w:rPr>
          <w:rFonts w:ascii="Century Gothic" w:hAnsi="Century Gothic" w:cstheme="minorHAnsi"/>
          <w:b/>
          <w:sz w:val="23"/>
          <w:szCs w:val="23"/>
        </w:rPr>
        <w:t>.</w:t>
      </w:r>
      <w:r w:rsidRPr="00911AF3">
        <w:rPr>
          <w:rFonts w:ascii="Century Gothic" w:hAnsi="Century Gothic" w:cstheme="minorHAnsi"/>
          <w:sz w:val="23"/>
          <w:szCs w:val="23"/>
        </w:rPr>
        <w:t xml:space="preserve"> Cualquier conflicto que surja con motivo de la interpretación o ejecución del contrato, se resolverá en primer lugar por arreglo directo entre los contratantes, intentado y agotado el a</w:t>
      </w:r>
      <w:r w:rsidRPr="00911AF3">
        <w:rPr>
          <w:rFonts w:ascii="Century Gothic" w:hAnsi="Century Gothic" w:cstheme="minorHAnsi"/>
          <w:sz w:val="23"/>
          <w:szCs w:val="23"/>
        </w:rPr>
        <w:t xml:space="preserve">rreglo directo entre los contratantes y si la disputa o controversia persistiere, se acudirá a los tribunales comunes. </w:t>
      </w:r>
      <w:r w:rsidRPr="00911AF3">
        <w:rPr>
          <w:rFonts w:ascii="Century Gothic" w:hAnsi="Century Gothic" w:cstheme="minorHAnsi"/>
          <w:b/>
          <w:sz w:val="23"/>
          <w:szCs w:val="23"/>
          <w:lang w:val="es-ES_tradnl"/>
        </w:rPr>
        <w:t>XVI. TERMINACIÓN BILATERAL</w:t>
      </w:r>
      <w:r w:rsidRPr="00911AF3">
        <w:rPr>
          <w:rFonts w:ascii="Century Gothic" w:hAnsi="Century Gothic" w:cstheme="minorHAnsi"/>
          <w:sz w:val="23"/>
          <w:szCs w:val="23"/>
        </w:rPr>
        <w:t xml:space="preserve"> Las partes contratantes podrán, dar por terminada bilateralmente la relación jurídica que emana </w:t>
      </w:r>
      <w:r w:rsidRPr="00911AF3">
        <w:rPr>
          <w:rFonts w:ascii="Century Gothic" w:hAnsi="Century Gothic" w:cstheme="minorHAnsi"/>
          <w:sz w:val="23"/>
          <w:szCs w:val="23"/>
        </w:rPr>
        <w:lastRenderedPageBreak/>
        <w:t>del presente c</w:t>
      </w:r>
      <w:r w:rsidRPr="00911AF3">
        <w:rPr>
          <w:rFonts w:ascii="Century Gothic" w:hAnsi="Century Gothic" w:cstheme="minorHAnsi"/>
          <w:sz w:val="23"/>
          <w:szCs w:val="23"/>
        </w:rPr>
        <w:t xml:space="preserve">ontrato, por las causas establecidas en los términos de referencia respectivos, debiendo en tal caso emitirse la resolución correspondiente. </w:t>
      </w:r>
      <w:r w:rsidRPr="00911AF3">
        <w:rPr>
          <w:rFonts w:ascii="Century Gothic" w:hAnsi="Century Gothic" w:cstheme="minorHAnsi"/>
          <w:b/>
          <w:sz w:val="23"/>
          <w:szCs w:val="23"/>
        </w:rPr>
        <w:t>XVII. DOMICILIO ESPECIAL.</w:t>
      </w:r>
      <w:r w:rsidRPr="00911AF3">
        <w:rPr>
          <w:rFonts w:ascii="Century Gothic" w:hAnsi="Century Gothic" w:cstheme="minorHAnsi"/>
          <w:sz w:val="23"/>
          <w:szCs w:val="23"/>
        </w:rPr>
        <w:t xml:space="preserve"> Para los efectos jurisdiccionales de este contrato las partes señalan como domicilio espe</w:t>
      </w:r>
      <w:r w:rsidRPr="00911AF3">
        <w:rPr>
          <w:rFonts w:ascii="Century Gothic" w:hAnsi="Century Gothic" w:cstheme="minorHAnsi"/>
          <w:sz w:val="23"/>
          <w:szCs w:val="23"/>
        </w:rPr>
        <w:t xml:space="preserve">cial la ciudad de Santa Tecla, departamento de La Libertad, a la competencia de cuyos tribunales se someten. </w:t>
      </w:r>
      <w:r w:rsidRPr="00911AF3">
        <w:rPr>
          <w:rFonts w:ascii="Century Gothic" w:hAnsi="Century Gothic" w:cstheme="minorHAnsi"/>
          <w:b/>
          <w:sz w:val="23"/>
          <w:szCs w:val="23"/>
          <w:lang w:val="es-ES_tradnl"/>
        </w:rPr>
        <w:t>XVIII. DE LA PROPIEDAD DE LOS DOCUMENTOS.</w:t>
      </w:r>
      <w:r w:rsidRPr="00911AF3">
        <w:rPr>
          <w:rFonts w:ascii="Century Gothic" w:hAnsi="Century Gothic" w:cstheme="minorHAnsi"/>
          <w:sz w:val="23"/>
          <w:szCs w:val="23"/>
          <w:lang w:val="es-ES_tradnl"/>
        </w:rPr>
        <w:t xml:space="preserve"> EL CONTRATANTE será el propietario de la información correspondiente a los productos que se generen duran</w:t>
      </w:r>
      <w:r w:rsidRPr="00911AF3">
        <w:rPr>
          <w:rFonts w:ascii="Century Gothic" w:hAnsi="Century Gothic" w:cstheme="minorHAnsi"/>
          <w:sz w:val="23"/>
          <w:szCs w:val="23"/>
          <w:lang w:val="es-ES_tradnl"/>
        </w:rPr>
        <w:t xml:space="preserve">te el desarrollo de las actividades del servicio objeto del presente contrato, la cual es considerada confidencial por parte de </w:t>
      </w:r>
      <w:r w:rsidRPr="00911AF3">
        <w:rPr>
          <w:rFonts w:ascii="Century Gothic" w:hAnsi="Century Gothic" w:cstheme="minorHAnsi"/>
          <w:sz w:val="23"/>
          <w:szCs w:val="23"/>
        </w:rPr>
        <w:t>EL CONTRATISTA</w:t>
      </w:r>
      <w:r w:rsidRPr="00911AF3">
        <w:rPr>
          <w:rFonts w:ascii="Century Gothic" w:hAnsi="Century Gothic" w:cstheme="minorHAnsi"/>
          <w:sz w:val="23"/>
          <w:szCs w:val="23"/>
          <w:lang w:val="es-ES_tradnl"/>
        </w:rPr>
        <w:t xml:space="preserve">, debiendo entregarla totalmente a EL CONTRATANTE previo al pago de los honorarios de este contrato. </w:t>
      </w:r>
      <w:r w:rsidRPr="00911AF3">
        <w:rPr>
          <w:rFonts w:ascii="Century Gothic" w:hAnsi="Century Gothic" w:cstheme="minorHAnsi"/>
          <w:b/>
          <w:sz w:val="23"/>
          <w:szCs w:val="23"/>
          <w:lang w:val="es-ES_tradnl"/>
        </w:rPr>
        <w:t>XIX. NOTIFICA</w:t>
      </w:r>
      <w:r w:rsidRPr="00911AF3">
        <w:rPr>
          <w:rFonts w:ascii="Century Gothic" w:hAnsi="Century Gothic" w:cstheme="minorHAnsi"/>
          <w:b/>
          <w:sz w:val="23"/>
          <w:szCs w:val="23"/>
          <w:lang w:val="es-ES_tradnl"/>
        </w:rPr>
        <w:t>CIONES.</w:t>
      </w:r>
      <w:r w:rsidRPr="00911AF3">
        <w:rPr>
          <w:rFonts w:ascii="Century Gothic" w:hAnsi="Century Gothic" w:cstheme="minorHAnsi"/>
          <w:sz w:val="23"/>
          <w:szCs w:val="23"/>
          <w:lang w:val="es-ES_tradnl"/>
        </w:rPr>
        <w:t xml:space="preserve"> </w:t>
      </w:r>
      <w:r w:rsidRPr="00911AF3">
        <w:rPr>
          <w:rFonts w:ascii="Century Gothic" w:hAnsi="Century Gothic" w:cstheme="minorHAnsi"/>
          <w:sz w:val="23"/>
          <w:szCs w:val="23"/>
        </w:rPr>
        <w:t>Todas las notificaciones referentes a la ejecución de este contrato, serán válidas solamente cuando sean hechas por escrito a EL CONTRATANTE, a través del Coordinador Nacional de Entrega de Insumos Agrícolas en las oficinas del Ministerio de Agricu</w:t>
      </w:r>
      <w:r w:rsidRPr="00911AF3">
        <w:rPr>
          <w:rFonts w:ascii="Century Gothic" w:hAnsi="Century Gothic" w:cstheme="minorHAnsi"/>
          <w:sz w:val="23"/>
          <w:szCs w:val="23"/>
        </w:rPr>
        <w:t xml:space="preserve">ltura y Ganadería, ubicadas en final Primera Avenida Norte y Trece Calle Oriente, Avenida Manuel Gallardo, Santa Tecla, departamento de La Libertad, </w:t>
      </w:r>
      <w:r w:rsidRPr="00911AF3">
        <w:rPr>
          <w:rFonts w:ascii="Century Gothic" w:hAnsi="Century Gothic" w:cstheme="minorHAnsi"/>
          <w:sz w:val="23"/>
          <w:szCs w:val="23"/>
          <w:lang w:val="es-ES_tradnl"/>
        </w:rPr>
        <w:t xml:space="preserve">y a </w:t>
      </w:r>
      <w:r w:rsidRPr="00911AF3">
        <w:rPr>
          <w:rFonts w:ascii="Century Gothic" w:hAnsi="Century Gothic" w:cstheme="minorHAnsi"/>
          <w:sz w:val="23"/>
          <w:szCs w:val="23"/>
        </w:rPr>
        <w:t>EL CONTRATISTA</w:t>
      </w:r>
      <w:r w:rsidRPr="00911AF3">
        <w:rPr>
          <w:rFonts w:ascii="Century Gothic" w:hAnsi="Century Gothic" w:cstheme="minorHAnsi"/>
          <w:sz w:val="23"/>
          <w:szCs w:val="23"/>
          <w:lang w:val="es-ES_tradnl"/>
        </w:rPr>
        <w:t xml:space="preserve">, ------------------------------------, departamento de ------------------------------, </w:t>
      </w:r>
      <w:r w:rsidRPr="00911AF3">
        <w:rPr>
          <w:rFonts w:ascii="Century Gothic" w:hAnsi="Century Gothic" w:cstheme="minorHAnsi"/>
          <w:sz w:val="23"/>
          <w:szCs w:val="23"/>
          <w:lang w:val="es-ES_tradnl"/>
        </w:rPr>
        <w:t>quienes enterados y conscientes de los términos y efectos legales del presente contrato, por convenir así a los intereses de nuestros representados, ratificamos su contenido, en fe de lo cual firmamos en la ciudad de Santa Tecla, departamento de La Liberta</w:t>
      </w:r>
      <w:r w:rsidRPr="00911AF3">
        <w:rPr>
          <w:rFonts w:ascii="Century Gothic" w:hAnsi="Century Gothic" w:cstheme="minorHAnsi"/>
          <w:sz w:val="23"/>
          <w:szCs w:val="23"/>
          <w:lang w:val="es-ES_tradnl"/>
        </w:rPr>
        <w:t>d, a los treinta y un días del mes de julio de dos mil diecinueve.</w:t>
      </w:r>
    </w:p>
    <w:p w:rsidR="00F40D83" w:rsidRPr="00911AF3" w:rsidRDefault="00F40D83">
      <w:pPr>
        <w:spacing w:line="276" w:lineRule="auto"/>
        <w:jc w:val="both"/>
        <w:rPr>
          <w:rFonts w:ascii="Century Gothic" w:hAnsi="Century Gothic" w:cstheme="minorHAnsi"/>
          <w:sz w:val="23"/>
          <w:szCs w:val="23"/>
        </w:rPr>
      </w:pPr>
    </w:p>
    <w:p w:rsidR="00F40D83" w:rsidRDefault="00F40D83">
      <w:pPr>
        <w:spacing w:line="276" w:lineRule="auto"/>
        <w:jc w:val="both"/>
        <w:rPr>
          <w:rFonts w:ascii="Century Gothic" w:hAnsi="Century Gothic" w:cstheme="minorHAnsi"/>
          <w:sz w:val="23"/>
          <w:szCs w:val="23"/>
        </w:rPr>
      </w:pPr>
    </w:p>
    <w:p w:rsidR="00F40D83" w:rsidRDefault="00F40D83">
      <w:pPr>
        <w:spacing w:line="276" w:lineRule="auto"/>
        <w:jc w:val="both"/>
        <w:rPr>
          <w:rFonts w:ascii="Century Gothic" w:hAnsi="Century Gothic" w:cstheme="minorHAnsi"/>
          <w:sz w:val="23"/>
          <w:szCs w:val="23"/>
        </w:rPr>
      </w:pPr>
    </w:p>
    <w:p w:rsidR="00F40D83" w:rsidRDefault="00F40D83">
      <w:pPr>
        <w:spacing w:line="276" w:lineRule="auto"/>
        <w:jc w:val="both"/>
        <w:rPr>
          <w:rFonts w:ascii="Century Gothic" w:hAnsi="Century Gothic" w:cstheme="minorHAnsi"/>
          <w:sz w:val="23"/>
          <w:szCs w:val="23"/>
        </w:rPr>
      </w:pPr>
    </w:p>
    <w:p w:rsidR="00F40D83" w:rsidRPr="00911AF3" w:rsidRDefault="00F40D83">
      <w:pPr>
        <w:spacing w:line="276" w:lineRule="auto"/>
        <w:jc w:val="both"/>
        <w:rPr>
          <w:rFonts w:ascii="Century Gothic" w:hAnsi="Century Gothic" w:cstheme="minorHAnsi"/>
          <w:b/>
          <w:sz w:val="23"/>
          <w:szCs w:val="23"/>
        </w:rPr>
      </w:pPr>
    </w:p>
    <w:p w:rsidR="00F40D83" w:rsidRPr="00911AF3" w:rsidRDefault="00911AF3">
      <w:pPr>
        <w:spacing w:line="276" w:lineRule="auto"/>
        <w:rPr>
          <w:rFonts w:ascii="Century Gothic" w:hAnsi="Century Gothic" w:cstheme="minorHAnsi"/>
          <w:b/>
          <w:sz w:val="18"/>
          <w:szCs w:val="18"/>
          <w:lang w:val="pt-BR"/>
        </w:rPr>
      </w:pPr>
      <w:r w:rsidRPr="00911AF3">
        <w:rPr>
          <w:rFonts w:ascii="Century Gothic" w:hAnsi="Century Gothic" w:cstheme="minorHAnsi"/>
          <w:b/>
          <w:sz w:val="18"/>
          <w:szCs w:val="18"/>
          <w:lang w:val="pt-BR"/>
        </w:rPr>
        <w:t>___________________________________                                           _____________________________________</w:t>
      </w:r>
    </w:p>
    <w:p w:rsidR="00F40D83" w:rsidRPr="00911AF3" w:rsidRDefault="00911AF3">
      <w:pPr>
        <w:spacing w:line="276" w:lineRule="auto"/>
        <w:jc w:val="both"/>
        <w:rPr>
          <w:rFonts w:ascii="Century Gothic" w:hAnsi="Century Gothic" w:cstheme="minorHAnsi"/>
          <w:b/>
          <w:sz w:val="18"/>
          <w:szCs w:val="18"/>
          <w:lang w:val="pt-BR"/>
        </w:rPr>
      </w:pPr>
      <w:r w:rsidRPr="00911AF3">
        <w:rPr>
          <w:rFonts w:ascii="Century Gothic" w:hAnsi="Century Gothic" w:cstheme="minorHAnsi"/>
          <w:b/>
          <w:sz w:val="18"/>
          <w:szCs w:val="18"/>
          <w:lang w:val="pt-BR"/>
        </w:rPr>
        <w:t xml:space="preserve">      </w:t>
      </w:r>
      <w:r w:rsidRPr="00911AF3">
        <w:rPr>
          <w:rFonts w:ascii="Century Gothic" w:hAnsi="Century Gothic" w:cs="Arial"/>
          <w:b/>
          <w:bCs/>
          <w:sz w:val="18"/>
          <w:szCs w:val="18"/>
        </w:rPr>
        <w:t>PABLO SALVADOR ANLIKER INFANTE</w:t>
      </w:r>
      <w:r w:rsidRPr="00911AF3">
        <w:rPr>
          <w:rFonts w:ascii="Century Gothic" w:hAnsi="Century Gothic" w:cstheme="minorHAnsi"/>
          <w:b/>
          <w:sz w:val="18"/>
          <w:szCs w:val="18"/>
          <w:lang w:val="pt-BR"/>
        </w:rPr>
        <w:tab/>
        <w:t xml:space="preserve">                               </w:t>
      </w:r>
      <w:r w:rsidRPr="00911AF3">
        <w:rPr>
          <w:rFonts w:ascii="Century Gothic" w:hAnsi="Century Gothic" w:cstheme="minorHAnsi"/>
          <w:b/>
          <w:sz w:val="18"/>
          <w:szCs w:val="18"/>
          <w:lang w:val="pt-BR"/>
        </w:rPr>
        <w:t xml:space="preserve">               </w:t>
      </w:r>
      <w:r w:rsidRPr="00911AF3">
        <w:rPr>
          <w:rFonts w:ascii="Century Gothic" w:hAnsi="Century Gothic" w:cstheme="minorHAnsi"/>
          <w:b/>
          <w:sz w:val="18"/>
          <w:szCs w:val="18"/>
        </w:rPr>
        <w:t>JOSÉ FERMÍN AGUILAR LAÍNEZ</w:t>
      </w:r>
    </w:p>
    <w:p w:rsidR="00F40D83" w:rsidRPr="00911AF3" w:rsidRDefault="00911AF3">
      <w:pPr>
        <w:spacing w:line="276" w:lineRule="auto"/>
        <w:jc w:val="both"/>
      </w:pPr>
      <w:r w:rsidRPr="00911AF3">
        <w:rPr>
          <w:rFonts w:ascii="Century Gothic" w:hAnsi="Century Gothic" w:cstheme="minorHAnsi"/>
          <w:b/>
          <w:sz w:val="18"/>
          <w:szCs w:val="18"/>
          <w:lang w:val="pt-BR"/>
        </w:rPr>
        <w:t xml:space="preserve">  MINISTRO DE AGRICULTURA Y GANADERIA                                            </w:t>
      </w:r>
      <w:proofErr w:type="gramStart"/>
      <w:r w:rsidRPr="00911AF3">
        <w:rPr>
          <w:rFonts w:ascii="Century Gothic" w:hAnsi="Century Gothic" w:cstheme="minorHAnsi"/>
          <w:b/>
          <w:sz w:val="18"/>
          <w:szCs w:val="18"/>
          <w:lang w:val="pt-BR"/>
        </w:rPr>
        <w:t xml:space="preserve">   </w:t>
      </w:r>
      <w:r w:rsidRPr="00911AF3">
        <w:rPr>
          <w:rFonts w:ascii="Century Gothic" w:hAnsi="Century Gothic" w:cstheme="minorHAnsi"/>
          <w:b/>
          <w:sz w:val="18"/>
          <w:szCs w:val="18"/>
          <w:lang w:val="es-ES" w:eastAsia="ar-SA"/>
        </w:rPr>
        <w:t>“</w:t>
      </w:r>
      <w:proofErr w:type="gramEnd"/>
      <w:r w:rsidRPr="00911AF3">
        <w:rPr>
          <w:rFonts w:ascii="Century Gothic" w:hAnsi="Century Gothic" w:cstheme="minorHAnsi"/>
          <w:b/>
          <w:sz w:val="18"/>
          <w:szCs w:val="18"/>
        </w:rPr>
        <w:t>EL CONTRATISTA</w:t>
      </w:r>
      <w:r w:rsidRPr="00911AF3">
        <w:rPr>
          <w:rFonts w:ascii="Century Gothic" w:hAnsi="Century Gothic" w:cstheme="minorHAnsi"/>
          <w:b/>
          <w:sz w:val="23"/>
          <w:szCs w:val="23"/>
          <w:lang w:val="es-ES" w:eastAsia="ar-SA"/>
        </w:rPr>
        <w:t>”</w:t>
      </w:r>
      <w:r w:rsidRPr="00911AF3">
        <w:rPr>
          <w:rFonts w:ascii="Century Gothic" w:hAnsi="Century Gothic" w:cstheme="minorHAnsi"/>
          <w:b/>
          <w:sz w:val="23"/>
          <w:szCs w:val="23"/>
          <w:lang w:val="pt-BR"/>
        </w:rPr>
        <w:t xml:space="preserve">    </w:t>
      </w:r>
    </w:p>
    <w:p w:rsidR="00F40D83" w:rsidRDefault="00F40D83">
      <w:pPr>
        <w:spacing w:line="276" w:lineRule="auto"/>
        <w:jc w:val="both"/>
        <w:rPr>
          <w:rFonts w:ascii="Century Gothic" w:hAnsi="Century Gothic" w:cstheme="minorHAnsi"/>
          <w:b/>
          <w:sz w:val="23"/>
          <w:szCs w:val="23"/>
          <w:lang w:val="pt-BR"/>
        </w:rPr>
      </w:pPr>
    </w:p>
    <w:p w:rsidR="00F40D83" w:rsidRDefault="00911AF3">
      <w:pPr>
        <w:jc w:val="center"/>
      </w:pPr>
      <w:r>
        <w:rPr>
          <w:rFonts w:ascii="Arial Negrita Cursiva" w:hAnsi="Arial Negrita Cursiva" w:cs="Arial Negrita Cursiva"/>
          <w:iCs/>
          <w:color w:val="0000FF"/>
          <w:sz w:val="21"/>
          <w:szCs w:val="21"/>
        </w:rPr>
        <w:t>Versión Pública de información confidencial Art. 30 LAIP</w:t>
      </w:r>
    </w:p>
    <w:p w:rsidR="00F40D83" w:rsidRDefault="00911AF3">
      <w:pPr>
        <w:spacing w:line="264" w:lineRule="auto"/>
        <w:ind w:firstLine="331"/>
        <w:jc w:val="center"/>
      </w:pPr>
      <w:bookmarkStart w:id="4" w:name="__DdeLink__3289_12575509621"/>
      <w:bookmarkStart w:id="5" w:name="__DdeLink__4440_12575509621"/>
      <w:bookmarkStart w:id="6" w:name="__DdeLink__6128_12575509621"/>
      <w:r>
        <w:rPr>
          <w:rFonts w:ascii="Arial Negrita Cursiva" w:eastAsia="MS Mincho" w:hAnsi="Arial Negrita Cursiva" w:cs="Arial Negrita Cursiva"/>
          <w:iCs/>
          <w:color w:val="0000FF"/>
          <w:sz w:val="21"/>
          <w:szCs w:val="21"/>
        </w:rPr>
        <w:t xml:space="preserve">(La información suprimida es de carácter </w:t>
      </w:r>
      <w:r>
        <w:rPr>
          <w:rFonts w:ascii="Arial Negrita Cursiva" w:eastAsia="MS Mincho" w:hAnsi="Arial Negrita Cursiva" w:cs="Arial Negrita Cursiva"/>
          <w:iCs/>
          <w:color w:val="0000FF"/>
          <w:sz w:val="21"/>
          <w:szCs w:val="21"/>
        </w:rPr>
        <w:t xml:space="preserve">confidencial conforme a los artículos 6 letra “a” y 24 </w:t>
      </w:r>
      <w:proofErr w:type="gramStart"/>
      <w:r>
        <w:rPr>
          <w:rFonts w:ascii="Arial Negrita Cursiva" w:eastAsia="MS Mincho" w:hAnsi="Arial Negrita Cursiva" w:cs="Arial Negrita Cursiva"/>
          <w:iCs/>
          <w:color w:val="0000FF"/>
          <w:sz w:val="21"/>
          <w:szCs w:val="21"/>
        </w:rPr>
        <w:t>letra</w:t>
      </w:r>
      <w:proofErr w:type="gramEnd"/>
      <w:r>
        <w:rPr>
          <w:rFonts w:ascii="Arial Negrita Cursiva" w:eastAsia="MS Mincho" w:hAnsi="Arial Negrita Cursiva" w:cs="Arial Negrita Cursiva"/>
          <w:iCs/>
          <w:color w:val="0000FF"/>
          <w:sz w:val="21"/>
          <w:szCs w:val="21"/>
        </w:rPr>
        <w:t xml:space="preserve"> “c” de la Ley del Acceso a la Información Pública</w:t>
      </w:r>
      <w:bookmarkEnd w:id="4"/>
      <w:bookmarkEnd w:id="5"/>
      <w:bookmarkEnd w:id="6"/>
    </w:p>
    <w:p w:rsidR="00F40D83" w:rsidRDefault="00F40D83">
      <w:pPr>
        <w:spacing w:line="264" w:lineRule="auto"/>
        <w:ind w:firstLine="331"/>
        <w:jc w:val="center"/>
        <w:rPr>
          <w:rFonts w:ascii="Arial Negrita Cursiva" w:eastAsia="MS Mincho" w:hAnsi="Arial Negrita Cursiva" w:cs="Arial Negrita Cursiva" w:hint="eastAsia"/>
          <w:iCs/>
          <w:color w:val="0000FF"/>
          <w:sz w:val="21"/>
          <w:szCs w:val="21"/>
        </w:rPr>
      </w:pPr>
      <w:bookmarkStart w:id="7" w:name="_GoBack"/>
      <w:bookmarkEnd w:id="7"/>
    </w:p>
    <w:sectPr w:rsidR="00F40D83">
      <w:footerReference w:type="default" r:id="rId7"/>
      <w:pgSz w:w="11906" w:h="16838"/>
      <w:pgMar w:top="1440" w:right="1080" w:bottom="1440" w:left="1080" w:header="0" w:footer="708" w:gutter="0"/>
      <w:cols w:space="720"/>
      <w:formProt w:val="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00000" w:rsidRDefault="00911AF3">
      <w:r>
        <w:separator/>
      </w:r>
    </w:p>
  </w:endnote>
  <w:endnote w:type="continuationSeparator" w:id="0">
    <w:p w:rsidR="00000000" w:rsidRDefault="00911A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Times New Roman Bold">
    <w:charset w:val="00"/>
    <w:family w:val="roman"/>
    <w:pitch w:val="variable"/>
  </w:font>
  <w:font w:name="Century Gothic">
    <w:panose1 w:val="020B0502020202020204"/>
    <w:charset w:val="00"/>
    <w:family w:val="swiss"/>
    <w:pitch w:val="variable"/>
    <w:sig w:usb0="00000287" w:usb1="00000000" w:usb2="00000000" w:usb3="00000000" w:csb0="0000009F" w:csb1="00000000"/>
  </w:font>
  <w:font w:name="Liberation Sans">
    <w:altName w:val="Arial"/>
    <w:charset w:val="00"/>
    <w:family w:val="swiss"/>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Negrita Cursiva">
    <w:panose1 w:val="020B0704020202090204"/>
    <w:charset w:val="00"/>
    <w:family w:val="roman"/>
    <w:pitch w:val="variable"/>
  </w:font>
  <w:font w:name="MS Mincho">
    <w:altName w:val="ＭＳ 明朝"/>
    <w:panose1 w:val="02020609040205080304"/>
    <w:charset w:val="80"/>
    <w:family w:val="roman"/>
    <w:notTrueType/>
    <w:pitch w:val="fixed"/>
    <w:sig w:usb0="00000001" w:usb1="08070000" w:usb2="00000010" w:usb3="00000000" w:csb0="00020000"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51480371"/>
      <w:docPartObj>
        <w:docPartGallery w:val="Page Numbers (Bottom of Page)"/>
        <w:docPartUnique/>
      </w:docPartObj>
    </w:sdtPr>
    <w:sdtEndPr/>
    <w:sdtContent>
      <w:p w:rsidR="00F40D83" w:rsidRDefault="00911AF3">
        <w:pPr>
          <w:pStyle w:val="Piedepgina"/>
          <w:jc w:val="center"/>
        </w:pPr>
        <w:r>
          <w:fldChar w:fldCharType="begin"/>
        </w:r>
        <w:r>
          <w:instrText>PAGE</w:instrText>
        </w:r>
        <w:r>
          <w:fldChar w:fldCharType="separate"/>
        </w:r>
        <w:r>
          <w:rPr>
            <w:noProof/>
          </w:rPr>
          <w:t>4</w:t>
        </w:r>
        <w:r>
          <w:fldChar w:fldCharType="end"/>
        </w:r>
      </w:p>
    </w:sdtContent>
  </w:sdt>
  <w:p w:rsidR="00F40D83" w:rsidRDefault="00F40D83">
    <w:pPr>
      <w:pStyle w:val="Piedepgina"/>
      <w:rPr>
        <w:color w:val="FFFFFF"/>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00000" w:rsidRDefault="00911AF3">
      <w:r>
        <w:separator/>
      </w:r>
    </w:p>
  </w:footnote>
  <w:footnote w:type="continuationSeparator" w:id="0">
    <w:p w:rsidR="00000000" w:rsidRDefault="00911AF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pt-BR" w:vendorID="64" w:dllVersion="131078" w:nlCheck="1" w:checkStyle="0"/>
  <w:activeWritingStyle w:appName="MSWord" w:lang="es-SV" w:vendorID="64" w:dllVersion="131078" w:nlCheck="1" w:checkStyle="1"/>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40D83"/>
    <w:rsid w:val="00911AF3"/>
    <w:rsid w:val="00F40D83"/>
  </w:rsids>
  <m:mathPr>
    <m:mathFont m:val="Cambria Math"/>
    <m:brkBin m:val="before"/>
    <m:brkBinSub m:val="--"/>
    <m:smallFrac m:val="0"/>
    <m:dispDef/>
    <m:lMargin m:val="0"/>
    <m:rMargin m:val="0"/>
    <m:defJc m:val="centerGroup"/>
    <m:wrapIndent m:val="1440"/>
    <m:intLim m:val="subSup"/>
    <m:naryLim m:val="undOvr"/>
  </m:mathPr>
  <w:themeFontLang w:val="en-US"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EF8CE99B-BE43-4F2F-978C-B253F07E0A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szCs w:val="22"/>
        <w:lang w:val="en-US" w:eastAsia="en-US"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uiPriority="0"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locked="1" w:uiPriority="0"/>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1305F"/>
    <w:rPr>
      <w:rFonts w:ascii="Arial Narrow" w:hAnsi="Arial Narrow"/>
      <w:sz w:val="24"/>
      <w:szCs w:val="24"/>
      <w:lang w:val="es-SV" w:eastAsia="es-ES"/>
    </w:rPr>
  </w:style>
  <w:style w:type="paragraph" w:styleId="Ttulo3">
    <w:name w:val="heading 3"/>
    <w:basedOn w:val="Normal"/>
    <w:next w:val="Normal"/>
    <w:link w:val="Ttulo3Car"/>
    <w:uiPriority w:val="99"/>
    <w:qFormat/>
    <w:rsid w:val="0001305F"/>
    <w:pPr>
      <w:suppressAutoHyphens/>
      <w:jc w:val="center"/>
      <w:outlineLvl w:val="2"/>
    </w:pPr>
    <w:rPr>
      <w:rFonts w:ascii="Times New Roman Bold" w:hAnsi="Times New Roman Bold"/>
      <w:b/>
      <w:sz w:val="28"/>
      <w:szCs w:val="20"/>
      <w:lang w:val="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3Car">
    <w:name w:val="Título 3 Car"/>
    <w:basedOn w:val="Fuentedeprrafopredeter"/>
    <w:link w:val="Ttulo3"/>
    <w:uiPriority w:val="99"/>
    <w:qFormat/>
    <w:locked/>
    <w:rsid w:val="0001305F"/>
    <w:rPr>
      <w:rFonts w:ascii="Times New Roman Bold" w:hAnsi="Times New Roman Bold" w:cs="Times New Roman"/>
      <w:b/>
      <w:sz w:val="20"/>
      <w:szCs w:val="20"/>
      <w:lang w:val="en-US" w:eastAsia="es-ES"/>
    </w:rPr>
  </w:style>
  <w:style w:type="character" w:customStyle="1" w:styleId="SangradetextonormalCar">
    <w:name w:val="Sangría de texto normal Car"/>
    <w:basedOn w:val="Fuentedeprrafopredeter"/>
    <w:link w:val="Sangradetextonormal"/>
    <w:uiPriority w:val="99"/>
    <w:qFormat/>
    <w:locked/>
    <w:rsid w:val="0001305F"/>
    <w:rPr>
      <w:rFonts w:ascii="Times New Roman" w:hAnsi="Times New Roman" w:cs="Times New Roman"/>
      <w:b/>
      <w:sz w:val="20"/>
      <w:szCs w:val="20"/>
      <w:lang w:val="es-ES_tradnl" w:eastAsia="es-ES"/>
    </w:rPr>
  </w:style>
  <w:style w:type="character" w:customStyle="1" w:styleId="EncabezadoCar">
    <w:name w:val="Encabezado Car"/>
    <w:basedOn w:val="Fuentedeprrafopredeter"/>
    <w:link w:val="Encabezado"/>
    <w:uiPriority w:val="99"/>
    <w:semiHidden/>
    <w:qFormat/>
    <w:locked/>
    <w:rsid w:val="005D4548"/>
    <w:rPr>
      <w:rFonts w:ascii="Arial Narrow" w:hAnsi="Arial Narrow" w:cs="Times New Roman"/>
      <w:sz w:val="24"/>
      <w:szCs w:val="24"/>
      <w:lang w:val="es-SV" w:eastAsia="es-ES"/>
    </w:rPr>
  </w:style>
  <w:style w:type="character" w:customStyle="1" w:styleId="PiedepginaCar">
    <w:name w:val="Pie de página Car"/>
    <w:basedOn w:val="Fuentedeprrafopredeter"/>
    <w:link w:val="Piedepgina"/>
    <w:uiPriority w:val="99"/>
    <w:qFormat/>
    <w:locked/>
    <w:rsid w:val="005D4548"/>
    <w:rPr>
      <w:rFonts w:ascii="Arial Narrow" w:hAnsi="Arial Narrow" w:cs="Times New Roman"/>
      <w:sz w:val="24"/>
      <w:szCs w:val="24"/>
      <w:lang w:val="es-SV" w:eastAsia="es-ES"/>
    </w:rPr>
  </w:style>
  <w:style w:type="character" w:customStyle="1" w:styleId="TextodegloboCar">
    <w:name w:val="Texto de globo Car"/>
    <w:basedOn w:val="Fuentedeprrafopredeter"/>
    <w:link w:val="Textodeglobo"/>
    <w:uiPriority w:val="99"/>
    <w:semiHidden/>
    <w:qFormat/>
    <w:locked/>
    <w:rsid w:val="00055CAB"/>
    <w:rPr>
      <w:rFonts w:ascii="Times New Roman" w:hAnsi="Times New Roman" w:cs="Times New Roman"/>
      <w:sz w:val="2"/>
      <w:lang w:val="es-SV" w:eastAsia="es-ES"/>
    </w:rPr>
  </w:style>
  <w:style w:type="character" w:customStyle="1" w:styleId="TtuloCar">
    <w:name w:val="Título Car"/>
    <w:basedOn w:val="Fuentedeprrafopredeter"/>
    <w:link w:val="Ttulo"/>
    <w:uiPriority w:val="99"/>
    <w:qFormat/>
    <w:rsid w:val="00E53C8B"/>
    <w:rPr>
      <w:rFonts w:ascii="Century Gothic" w:eastAsia="Times New Roman" w:hAnsi="Century Gothic"/>
      <w:b/>
      <w:lang w:val="es-MX" w:eastAsia="ar-SA"/>
    </w:rPr>
  </w:style>
  <w:style w:type="character" w:styleId="Refdecomentario">
    <w:name w:val="annotation reference"/>
    <w:basedOn w:val="Fuentedeprrafopredeter"/>
    <w:uiPriority w:val="99"/>
    <w:semiHidden/>
    <w:unhideWhenUsed/>
    <w:qFormat/>
    <w:rsid w:val="006177EE"/>
    <w:rPr>
      <w:sz w:val="16"/>
      <w:szCs w:val="16"/>
    </w:rPr>
  </w:style>
  <w:style w:type="character" w:customStyle="1" w:styleId="TextocomentarioCar">
    <w:name w:val="Texto comentario Car"/>
    <w:basedOn w:val="Fuentedeprrafopredeter"/>
    <w:link w:val="Textocomentario"/>
    <w:uiPriority w:val="99"/>
    <w:semiHidden/>
    <w:qFormat/>
    <w:rsid w:val="006177EE"/>
    <w:rPr>
      <w:rFonts w:ascii="Arial Narrow" w:hAnsi="Arial Narrow"/>
      <w:sz w:val="20"/>
      <w:szCs w:val="20"/>
      <w:lang w:val="es-SV" w:eastAsia="es-ES"/>
    </w:rPr>
  </w:style>
  <w:style w:type="character" w:customStyle="1" w:styleId="AsuntodelcomentarioCar">
    <w:name w:val="Asunto del comentario Car"/>
    <w:basedOn w:val="TextocomentarioCar"/>
    <w:link w:val="Asuntodelcomentario"/>
    <w:uiPriority w:val="99"/>
    <w:semiHidden/>
    <w:qFormat/>
    <w:rsid w:val="006177EE"/>
    <w:rPr>
      <w:rFonts w:ascii="Arial Narrow" w:hAnsi="Arial Narrow"/>
      <w:b/>
      <w:bCs/>
      <w:sz w:val="20"/>
      <w:szCs w:val="20"/>
      <w:lang w:val="es-SV" w:eastAsia="es-ES"/>
    </w:rPr>
  </w:style>
  <w:style w:type="paragraph" w:customStyle="1" w:styleId="Ttulo">
    <w:name w:val="Título"/>
    <w:basedOn w:val="Normal"/>
    <w:next w:val="Textoindependiente"/>
    <w:link w:val="TtuloCar"/>
    <w:qFormat/>
    <w:pPr>
      <w:keepNext/>
      <w:spacing w:before="240" w:after="120"/>
    </w:pPr>
    <w:rPr>
      <w:rFonts w:ascii="Liberation Sans" w:eastAsia="Microsoft YaHei" w:hAnsi="Liberation Sans" w:cs="Lucida Sans"/>
      <w:sz w:val="28"/>
      <w:szCs w:val="28"/>
    </w:rPr>
  </w:style>
  <w:style w:type="paragraph" w:styleId="Textoindependiente">
    <w:name w:val="Body Text"/>
    <w:basedOn w:val="Normal"/>
    <w:pPr>
      <w:spacing w:after="140" w:line="276" w:lineRule="auto"/>
    </w:pPr>
  </w:style>
  <w:style w:type="paragraph" w:styleId="Lista">
    <w:name w:val="List"/>
    <w:basedOn w:val="Textoindependiente"/>
    <w:rPr>
      <w:rFonts w:cs="Lucida Sans"/>
    </w:rPr>
  </w:style>
  <w:style w:type="paragraph" w:styleId="Descripcin">
    <w:name w:val="caption"/>
    <w:basedOn w:val="Normal"/>
    <w:qFormat/>
    <w:pPr>
      <w:suppressLineNumbers/>
      <w:spacing w:before="120" w:after="120"/>
    </w:pPr>
    <w:rPr>
      <w:rFonts w:cs="Lucida Sans"/>
      <w:i/>
      <w:iCs/>
    </w:rPr>
  </w:style>
  <w:style w:type="paragraph" w:customStyle="1" w:styleId="ndice">
    <w:name w:val="Índice"/>
    <w:basedOn w:val="Normal"/>
    <w:qFormat/>
    <w:pPr>
      <w:suppressLineNumbers/>
    </w:pPr>
    <w:rPr>
      <w:rFonts w:cs="Lucida Sans"/>
    </w:rPr>
  </w:style>
  <w:style w:type="paragraph" w:styleId="Sangradetextonormal">
    <w:name w:val="Body Text Indent"/>
    <w:basedOn w:val="Normal"/>
    <w:link w:val="SangradetextonormalCar"/>
    <w:uiPriority w:val="99"/>
    <w:rsid w:val="0001305F"/>
    <w:pPr>
      <w:ind w:left="709" w:hanging="709"/>
    </w:pPr>
    <w:rPr>
      <w:rFonts w:ascii="Times New Roman" w:hAnsi="Times New Roman"/>
      <w:b/>
      <w:szCs w:val="20"/>
      <w:lang w:val="es-ES_tradnl"/>
    </w:rPr>
  </w:style>
  <w:style w:type="paragraph" w:styleId="Encabezado">
    <w:name w:val="header"/>
    <w:basedOn w:val="Normal"/>
    <w:link w:val="EncabezadoCar"/>
    <w:uiPriority w:val="99"/>
    <w:semiHidden/>
    <w:rsid w:val="005D4548"/>
    <w:pPr>
      <w:tabs>
        <w:tab w:val="center" w:pos="4252"/>
        <w:tab w:val="right" w:pos="8504"/>
      </w:tabs>
    </w:pPr>
  </w:style>
  <w:style w:type="paragraph" w:styleId="Piedepgina">
    <w:name w:val="footer"/>
    <w:basedOn w:val="Normal"/>
    <w:link w:val="PiedepginaCar"/>
    <w:uiPriority w:val="99"/>
    <w:rsid w:val="005D4548"/>
    <w:pPr>
      <w:tabs>
        <w:tab w:val="center" w:pos="4252"/>
        <w:tab w:val="right" w:pos="8504"/>
      </w:tabs>
    </w:pPr>
  </w:style>
  <w:style w:type="paragraph" w:styleId="Textodeglobo">
    <w:name w:val="Balloon Text"/>
    <w:basedOn w:val="Normal"/>
    <w:link w:val="TextodegloboCar"/>
    <w:uiPriority w:val="99"/>
    <w:semiHidden/>
    <w:qFormat/>
    <w:rsid w:val="00AD3327"/>
    <w:rPr>
      <w:rFonts w:ascii="Tahoma" w:hAnsi="Tahoma" w:cs="Tahoma"/>
      <w:sz w:val="16"/>
      <w:szCs w:val="16"/>
    </w:rPr>
  </w:style>
  <w:style w:type="paragraph" w:styleId="Puesto">
    <w:name w:val="Title"/>
    <w:basedOn w:val="Normal"/>
    <w:uiPriority w:val="99"/>
    <w:qFormat/>
    <w:locked/>
    <w:rsid w:val="00E53C8B"/>
    <w:pPr>
      <w:suppressAutoHyphens/>
      <w:jc w:val="center"/>
    </w:pPr>
    <w:rPr>
      <w:rFonts w:ascii="Century Gothic" w:eastAsia="Times New Roman" w:hAnsi="Century Gothic"/>
      <w:b/>
      <w:sz w:val="22"/>
      <w:szCs w:val="22"/>
      <w:lang w:val="es-MX" w:eastAsia="ar-SA"/>
    </w:rPr>
  </w:style>
  <w:style w:type="paragraph" w:styleId="Textocomentario">
    <w:name w:val="annotation text"/>
    <w:basedOn w:val="Normal"/>
    <w:link w:val="TextocomentarioCar"/>
    <w:uiPriority w:val="99"/>
    <w:semiHidden/>
    <w:unhideWhenUsed/>
    <w:qFormat/>
    <w:rsid w:val="006177EE"/>
    <w:rPr>
      <w:sz w:val="20"/>
      <w:szCs w:val="20"/>
    </w:rPr>
  </w:style>
  <w:style w:type="paragraph" w:styleId="Asuntodelcomentario">
    <w:name w:val="annotation subject"/>
    <w:basedOn w:val="Textocomentario"/>
    <w:next w:val="Textocomentario"/>
    <w:link w:val="AsuntodelcomentarioCar"/>
    <w:uiPriority w:val="99"/>
    <w:semiHidden/>
    <w:unhideWhenUsed/>
    <w:qFormat/>
    <w:rsid w:val="006177EE"/>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3D3C476-45B5-4246-A243-FFE6419587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4</Pages>
  <Words>2177</Words>
  <Characters>11977</Characters>
  <Application>Microsoft Office Word</Application>
  <DocSecurity>0</DocSecurity>
  <Lines>99</Lines>
  <Paragraphs>28</Paragraphs>
  <ScaleCrop>false</ScaleCrop>
  <Company/>
  <LinksUpToDate>false</LinksUpToDate>
  <CharactersWithSpaces>14126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CONTRATO LIBRE GESTIÓN MAG–Nº 0059/2016</dc:title>
  <dc:subject/>
  <dc:creator>mirian.lara</dc:creator>
  <dc:description/>
  <cp:lastModifiedBy>Sara Gonzalez</cp:lastModifiedBy>
  <cp:revision>7</cp:revision>
  <cp:lastPrinted>2019-07-31T21:41:00Z</cp:lastPrinted>
  <dcterms:created xsi:type="dcterms:W3CDTF">2019-08-07T15:31:00Z</dcterms:created>
  <dcterms:modified xsi:type="dcterms:W3CDTF">2019-10-04T01:04:00Z</dcterms:modified>
  <dc:language>es-SV</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