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8F" w:rsidRPr="0020778F" w:rsidRDefault="0020778F" w:rsidP="0020778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"CONTRATO DE SERVICIO DE RECOLECCIÓN, </w:t>
      </w:r>
      <w:bookmarkStart w:id="0" w:name="_GoBack"/>
      <w:bookmarkEnd w:id="0"/>
      <w:r w:rsidRPr="0020778F">
        <w:rPr>
          <w:rFonts w:ascii="Book Antiqua" w:hAnsi="Book Antiqua" w:cs="Book Antiqua"/>
          <w:b/>
          <w:bCs/>
          <w:sz w:val="24"/>
          <w:szCs w:val="24"/>
        </w:rPr>
        <w:t>TRANSPORTE AÉREO Y DISTRIBUCIÓN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INTERNACIONAL DE DOCUMENTOS URGENTES PARA CORREOS DE EL SALVADOR,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DEPENDENCIA DEL, MINISTERIO DE GOBERNACIÓN Y DESARROLLO TERRITORIAL"</w:t>
      </w:r>
    </w:p>
    <w:p w:rsidR="00D4399B" w:rsidRPr="0020778F" w:rsidRDefault="0020778F" w:rsidP="0020778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20778F">
        <w:rPr>
          <w:rFonts w:ascii="Book Antiqua" w:hAnsi="Book Antiqua" w:cs="Book Antiqua"/>
          <w:b/>
          <w:bCs/>
          <w:sz w:val="24"/>
          <w:szCs w:val="24"/>
        </w:rPr>
        <w:t>No. MG-34/2019</w:t>
      </w:r>
    </w:p>
    <w:p w:rsidR="0020778F" w:rsidRPr="0020778F" w:rsidRDefault="0020778F" w:rsidP="0020778F">
      <w:pPr>
        <w:spacing w:after="0"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20778F" w:rsidRPr="0020778F" w:rsidRDefault="0020778F" w:rsidP="00B35C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20778F">
        <w:rPr>
          <w:rFonts w:ascii="Book Antiqua" w:hAnsi="Book Antiqua" w:cs="Book Antiqua"/>
          <w:sz w:val="24"/>
          <w:szCs w:val="24"/>
        </w:rPr>
        <w:t xml:space="preserve">Nosotros, </w:t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  <w:t>____________________________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Pr="0020778F">
        <w:rPr>
          <w:rFonts w:ascii="Book Antiqua" w:hAnsi="Book Antiqua" w:cs="Book Antiqua"/>
          <w:sz w:val="24"/>
          <w:szCs w:val="24"/>
        </w:rPr>
        <w:t>de cuarenta y siete años de edad, Abogado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y Notario, del domicilio de Chalchuapa, departamento de Santa Ana, con Documento Único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Identidad número: </w:t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  <w:t>____________________________</w:t>
      </w:r>
      <w:r w:rsidRPr="0020778F">
        <w:rPr>
          <w:rFonts w:ascii="Book Antiqua" w:hAnsi="Book Antiqua" w:cs="Book Antiqua"/>
          <w:sz w:val="24"/>
          <w:szCs w:val="24"/>
        </w:rPr>
        <w:t>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actuando por delegación en nombre del Ministerio de Gobernación y Desarrollo Territorial, con base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al Acuerdo Número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VEINTIOCHO, </w:t>
      </w:r>
      <w:r w:rsidRPr="0020778F">
        <w:rPr>
          <w:rFonts w:ascii="Book Antiqua" w:hAnsi="Book Antiqua" w:cs="Book Antiqua"/>
          <w:sz w:val="24"/>
          <w:szCs w:val="24"/>
        </w:rPr>
        <w:t>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Desarrollo Territorial, en fecha tres de junio de dos mil diecinueve,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Gobernación y Desarrollo Territorial,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MARIO EDGARDO DURÁN GAVIDIA, </w:t>
      </w:r>
      <w:r w:rsidRPr="0020778F">
        <w:rPr>
          <w:rFonts w:ascii="Book Antiqua" w:hAnsi="Book Antiqua" w:cs="Book Antiqua"/>
          <w:sz w:val="24"/>
          <w:szCs w:val="24"/>
        </w:rPr>
        <w:t>mediante el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acordó designarme, para que firme los contratos resultantes de los procesos de adquisición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realizados por la Unidad de Adquisiciones y Contrataciones Institucional, independientemente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modalidad 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Adquisiciones y Contrataciones de la Administración Pública y no sean de los contratos que debe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firmar el Fiscal General; por lo que comparezco a otorgar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eí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presente Instrumento, que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transcurso del mismo me denominaré: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"EL MINISTERIO"; </w:t>
      </w:r>
      <w:r w:rsidRPr="0020778F">
        <w:rPr>
          <w:rFonts w:ascii="Book Antiqua" w:hAnsi="Book Antiqua" w:cs="Book Antiqua"/>
          <w:sz w:val="24"/>
          <w:szCs w:val="24"/>
        </w:rPr>
        <w:t xml:space="preserve">y </w:t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  <w:t>____________________________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cuarenta y cuatro años de edad, Ingeniero en Sistemas, del domicilio de San Salvador,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Departamento de San Salvador, portador de su pasaporte Guatemalteco vigente número </w:t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  <w:t>____________________________</w:t>
      </w:r>
      <w:r w:rsidRPr="0020778F">
        <w:rPr>
          <w:rFonts w:ascii="Book Antiqua" w:hAnsi="Book Antiqua" w:cs="Book Antiqua"/>
          <w:sz w:val="24"/>
          <w:szCs w:val="24"/>
        </w:rPr>
        <w:t xml:space="preserve">o, y Número de Identificación Tributaria </w:t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  <w:t>____________________________</w:t>
      </w:r>
      <w:r w:rsidRPr="0020778F">
        <w:rPr>
          <w:rFonts w:ascii="Book Antiqua" w:hAnsi="Book Antiqua" w:cs="Book Antiqua"/>
          <w:sz w:val="24"/>
          <w:szCs w:val="24"/>
        </w:rPr>
        <w:t>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actuando en mi calidad de Director Propietario Vicepresidente de la Sociedad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DHL EXPRESS (EL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SALVADOR), SOCIEDAD ANONIMA DE CAPITAL VARIABLE, </w:t>
      </w:r>
      <w:r w:rsidRPr="0020778F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DHL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EXPRESS (EL SALVADOR) S.A DE C.V., </w:t>
      </w:r>
      <w:r>
        <w:rPr>
          <w:rFonts w:ascii="Book Antiqua" w:hAnsi="Book Antiqua" w:cs="Book Antiqua"/>
          <w:sz w:val="24"/>
          <w:szCs w:val="24"/>
        </w:rPr>
        <w:t>del domicilio de Antiguo Cuscatl</w:t>
      </w:r>
      <w:r w:rsidRPr="0020778F">
        <w:rPr>
          <w:rFonts w:ascii="Book Antiqua" w:hAnsi="Book Antiqua" w:cs="Book Antiqua"/>
          <w:sz w:val="24"/>
          <w:szCs w:val="24"/>
        </w:rPr>
        <w:t>án, Departamento de La</w:t>
      </w:r>
      <w:r>
        <w:rPr>
          <w:rFonts w:ascii="Book Antiqua" w:hAnsi="Book Antiqua" w:cs="Book Antiqua"/>
          <w:sz w:val="24"/>
          <w:szCs w:val="24"/>
        </w:rPr>
        <w:t xml:space="preserve"> Libertad, con Nú</w:t>
      </w:r>
      <w:r w:rsidRPr="0020778F">
        <w:rPr>
          <w:rFonts w:ascii="Book Antiqua" w:hAnsi="Book Antiqua" w:cs="Book Antiqua"/>
          <w:sz w:val="24"/>
          <w:szCs w:val="24"/>
        </w:rPr>
        <w:t>mero de Identificación Tributaria cero seiscientos catorce - doscientos ochenta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cuatrocientos ochenta y seis - cero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cero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uno - cuatro, personería que acredito por medio de: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Fotocopia Certificada de Testimonio de Escritura de Modificación e incorporación integra del nuevo</w:t>
      </w:r>
      <w:r>
        <w:rPr>
          <w:rFonts w:ascii="Book Antiqua" w:hAnsi="Book Antiqua" w:cs="Book Antiqua"/>
          <w:sz w:val="24"/>
          <w:szCs w:val="24"/>
        </w:rPr>
        <w:t xml:space="preserve"> texto del Pacto de l</w:t>
      </w:r>
      <w:r w:rsidRPr="0020778F">
        <w:rPr>
          <w:rFonts w:ascii="Book Antiqua" w:hAnsi="Book Antiqua" w:cs="Book Antiqua"/>
          <w:sz w:val="24"/>
          <w:szCs w:val="24"/>
        </w:rPr>
        <w:t>a Sociedad DHL Express (El Salvador), S.A. de C.V., otorgada bajo el numero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CINCUENTA, a las diecisiete horas del día treinta de junio de dos mil diez, ante los Oficios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notariales del Licenc</w:t>
      </w:r>
      <w:r w:rsidR="00B35C27">
        <w:rPr>
          <w:rFonts w:ascii="Book Antiqua" w:hAnsi="Book Antiqua" w:cs="Book Antiqua"/>
          <w:sz w:val="24"/>
          <w:szCs w:val="24"/>
        </w:rPr>
        <w:t xml:space="preserve">iado Jaime Benjamín </w:t>
      </w:r>
      <w:proofErr w:type="spellStart"/>
      <w:r w:rsidR="00B35C27">
        <w:rPr>
          <w:rFonts w:ascii="Book Antiqua" w:hAnsi="Book Antiqua" w:cs="Book Antiqua"/>
          <w:sz w:val="24"/>
          <w:szCs w:val="24"/>
        </w:rPr>
        <w:t>Trabanino</w:t>
      </w:r>
      <w:proofErr w:type="spellEnd"/>
      <w:r w:rsidR="00B35C27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="00B35C27">
        <w:rPr>
          <w:rFonts w:ascii="Book Antiqua" w:hAnsi="Book Antiqua" w:cs="Book Antiqua"/>
          <w:sz w:val="24"/>
          <w:szCs w:val="24"/>
        </w:rPr>
        <w:t>Ll</w:t>
      </w:r>
      <w:r w:rsidRPr="0020778F">
        <w:rPr>
          <w:rFonts w:ascii="Book Antiqua" w:hAnsi="Book Antiqua" w:cs="Book Antiqua"/>
          <w:sz w:val="24"/>
          <w:szCs w:val="24"/>
        </w:rPr>
        <w:t>obell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>, inscrita en el Registro de Comercio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número sesenta y nueve, del libro dos mil seiscientos cuarenta del Registro de Sociedades, del folio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trescientos cincuenta y dos al folio trescientos setenta y siete, por medio de la cual se determina: a) Que se constituyó </w:t>
      </w:r>
      <w:r>
        <w:rPr>
          <w:rFonts w:ascii="Book Antiqua" w:hAnsi="Book Antiqua" w:cs="Book Antiqua"/>
          <w:sz w:val="24"/>
          <w:szCs w:val="24"/>
        </w:rPr>
        <w:t xml:space="preserve"> p</w:t>
      </w:r>
      <w:r w:rsidRPr="0020778F">
        <w:rPr>
          <w:rFonts w:ascii="Book Antiqua" w:hAnsi="Book Antiqua" w:cs="Book Antiqua"/>
          <w:sz w:val="24"/>
          <w:szCs w:val="24"/>
        </w:rPr>
        <w:t>or Escritura Publica Inscrita bajo el Número Doce, libro Quinientos doce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Registro de Sociedades; b) Que la denominación </w:t>
      </w:r>
      <w:r w:rsidRPr="0020778F">
        <w:rPr>
          <w:rFonts w:ascii="Book Antiqua" w:hAnsi="Book Antiqua" w:cs="Book Antiqua"/>
          <w:sz w:val="24"/>
          <w:szCs w:val="24"/>
        </w:rPr>
        <w:lastRenderedPageBreak/>
        <w:t>de la sociedad es como se ha indicado,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naturaleza Anónima de Capital Variable; según la cláusula XXVIII. "REPRESENTACION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SOCIEDAD Y EL USO DE LA FIRMA SOCIAL", Corresponde al Presidente, Vicepresidente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Secretario, actuando en forma conjunta o separada, la representación legal Judicial y extrajudicial de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20778F">
        <w:rPr>
          <w:rFonts w:ascii="Book Antiqua" w:hAnsi="Book Antiqua" w:cs="Book Antiqua"/>
          <w:sz w:val="24"/>
          <w:szCs w:val="24"/>
        </w:rPr>
        <w:t>a sociedad."; b) Fotocopia Certificada de Testimonio de Escritura de Modificación al Pacto Social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la Sociedad, otorgada bajo número CIENTO SETENTA, a las once horas treinta minutos del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veinte de diciembre de dos mil once, ante los Oficios notariales del Licenciado Jaime Benjamín</w:t>
      </w:r>
      <w:r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="006064CD">
        <w:rPr>
          <w:rFonts w:ascii="Book Antiqua" w:hAnsi="Book Antiqua" w:cs="Book Antiqua"/>
          <w:sz w:val="24"/>
          <w:szCs w:val="24"/>
        </w:rPr>
        <w:t>Trabanino</w:t>
      </w:r>
      <w:proofErr w:type="spellEnd"/>
      <w:r w:rsidR="006064CD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="006064CD">
        <w:rPr>
          <w:rFonts w:ascii="Book Antiqua" w:hAnsi="Book Antiqua" w:cs="Book Antiqua"/>
          <w:sz w:val="24"/>
          <w:szCs w:val="24"/>
        </w:rPr>
        <w:t>Ll</w:t>
      </w:r>
      <w:r w:rsidRPr="0020778F">
        <w:rPr>
          <w:rFonts w:ascii="Book Antiqua" w:hAnsi="Book Antiqua" w:cs="Book Antiqua"/>
          <w:sz w:val="24"/>
          <w:szCs w:val="24"/>
        </w:rPr>
        <w:t>obell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>, inscrita en el Registro de Comercio al número treinta y tres, del libro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ochocientos sesenta del Registro de Sociedades, del folio doscientos dieciocho al folio doscientos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veinticinco; la cual establece una modificación en cuanto al capital social y capital mínimo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sociedad; c) Fotocopia Certificada de testimonio de Escritura de Modificación al Pacto Social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DHL Express (El Salvador), S.A. de C.V., otorgada bajo número </w:t>
      </w:r>
      <w:r>
        <w:rPr>
          <w:rFonts w:ascii="Book Antiqua" w:hAnsi="Book Antiqua" w:cs="Book Antiqua"/>
          <w:sz w:val="24"/>
          <w:szCs w:val="24"/>
        </w:rPr>
        <w:t>dieciocho, a las quince horas tr</w:t>
      </w:r>
      <w:r w:rsidRPr="0020778F">
        <w:rPr>
          <w:rFonts w:ascii="Book Antiqua" w:hAnsi="Book Antiqua" w:cs="Book Antiqua"/>
          <w:sz w:val="24"/>
          <w:szCs w:val="24"/>
        </w:rPr>
        <w:t>einta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minutos del día seis de noviembre de dos mil doce, ante los Oficios notariales del Licenciado</w:t>
      </w:r>
      <w:r>
        <w:rPr>
          <w:rFonts w:ascii="Book Antiqua" w:hAnsi="Book Antiqua" w:cs="Book Antiqua"/>
          <w:sz w:val="24"/>
          <w:szCs w:val="24"/>
        </w:rPr>
        <w:t xml:space="preserve"> Giovanni</w:t>
      </w:r>
      <w:r w:rsidRPr="0020778F">
        <w:rPr>
          <w:rFonts w:ascii="Book Antiqua" w:hAnsi="Book Antiqua" w:cs="Book Antiqua"/>
          <w:sz w:val="24"/>
          <w:szCs w:val="24"/>
        </w:rPr>
        <w:t xml:space="preserve"> Alberto Rosales Rosagni, inscrita en el Registro de Comercio al número cuarenta y uno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libro tres mil veintiséis del Registro de Sociedades, del folio ciento sesenta y tres al folio ciento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setenta, dicho documento dice OCTAVO: la Cláusula XXV) en Lo sucesivo se leerá: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"ADMINISTRACION DE LA SOCIEDAD:" "los negocios serán administrados y dirigidos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Junta Directiva, la cual estará conformada por eme o miembros, que serán: Director Propietario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Presi</w:t>
      </w:r>
      <w:r w:rsidR="006064CD">
        <w:rPr>
          <w:rFonts w:ascii="Book Antiqua" w:hAnsi="Book Antiqua" w:cs="Book Antiqua"/>
          <w:sz w:val="24"/>
          <w:szCs w:val="24"/>
        </w:rPr>
        <w:t>dente, Director Propietario Vic</w:t>
      </w:r>
      <w:r w:rsidRPr="0020778F">
        <w:rPr>
          <w:rFonts w:ascii="Book Antiqua" w:hAnsi="Book Antiqua" w:cs="Book Antiqua"/>
          <w:sz w:val="24"/>
          <w:szCs w:val="24"/>
        </w:rPr>
        <w:t>epresidente, Director Propietario Secretario, Director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Propietario Tesorero y un Director Suplente, Estos serán nombrados por la junta de accionistas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Junta General Ordinaria, quienes podrán ser accionistas o no de la sociedad. Los miembros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Junta Directiva duraran en sus cargos un plazo de siete años"; d) Que por medio de fotocopia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Certificada por notario de credencial de reestructuración de Junta directiva de la sociedad, otorgada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 las nueve horas del día veintidós de abril de dos mil diecinueve, suscrita en la ciudad de Heredia,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Costa Rica, extendida por la Secretaria de Junta General Ordinaria de Accionistas </w:t>
      </w:r>
      <w:r>
        <w:rPr>
          <w:rFonts w:ascii="Book Antiqua" w:hAnsi="Book Antiqua" w:cs="Book Antiqua"/>
          <w:sz w:val="24"/>
          <w:szCs w:val="24"/>
        </w:rPr>
        <w:t>________________________________</w:t>
      </w:r>
      <w:r w:rsidRPr="0020778F">
        <w:rPr>
          <w:rFonts w:ascii="Book Antiqua" w:hAnsi="Book Antiqua" w:cs="Book Antiqua"/>
          <w:sz w:val="24"/>
          <w:szCs w:val="24"/>
        </w:rPr>
        <w:t>, la que consta inscrita en el Registro de Comercio al número sesenta y tres,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del libro cuatro mil setenta y nueve del Registro de Sociedades, constando el Acuerdo segundo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denominado "Conocimiento y aceptación de la renuncia del actual Director Propietario,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Vicepresidente y nombramiento del nuevo Director Propietario Vicepresidente", en dicho punto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me designa en el cargo de Director Propietario Vicepresidente. Por lo que se acreditan de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suficientes mis facultades para comparecer a otorgar actos como el que ampara este instrumento,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que en lo sucesivo se me denominará "EL CONTRATISTA", convenimos en celebrar y al efecto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lo hacemos, con base en el proceso de LIBRE GESTIÓN, denominado "SERVICIO DE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RECOLECCIÓN, TRANSPORTE AÉREO Y DISTRIBUCIÓN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I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NTERNACIONAL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DOCUMENTOS URGENTES PARA CORREOS DE EL SALVADOR, DEPENDENCIA DEL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MINISTERIO DE GOBERNACIÓN Y DESARROLLO TERRITORIAL" </w:t>
      </w:r>
      <w:r w:rsidRPr="0020778F">
        <w:rPr>
          <w:rFonts w:ascii="Book Antiqua" w:hAnsi="Book Antiqua" w:cs="Book Antiqua"/>
          <w:sz w:val="24"/>
          <w:szCs w:val="24"/>
        </w:rPr>
        <w:t>y en la recomendación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adjudicación de fecha diez de julio de dos mil diecinueve, emitida por el Comité de Evaluación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Ofertas del Referido Proceso, y suscrito por el Licenciado Rodrigo Javier Ayala Claros, dándole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cumplimiento al Acuerdo TREINTA,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Desarrollo Territorial, con fecha tres de junio de dos mil diecinueve, adjudicando en forma total a: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la sociedad DHL EXPRESS (EL SALVADOR), S.A. DE C.V., el siguiente Contrato de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"SERVICIO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DE RECOLECCIÓN, TRANSPORTE AÉREO Y DISTRIBUCIÓN INTERNACIONAL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DOCUMENTOS URGENTES PARA CORREOS DE EL SALVADOR, DEPENDENCIA DEL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MINISTERIO DE GOBERNACIÓN Y DESARROLLO TERRITORIAL", </w:t>
      </w:r>
      <w:r w:rsidRPr="0020778F">
        <w:rPr>
          <w:rFonts w:ascii="Book Antiqua" w:hAnsi="Book Antiqua" w:cs="Book Antiqua"/>
          <w:sz w:val="24"/>
          <w:szCs w:val="24"/>
        </w:rPr>
        <w:t>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LACAP, a su Reglamento y en especial a las obligaciones, condiciones, pactos y renuncias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siguientes: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PRIMERA: OBTBTO Y ALCANCE DEL CONTRATO. </w:t>
      </w:r>
      <w:r w:rsidRPr="0020778F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compromete a proporcionar los Servicios de Distribución Internacional de Documentos Urgentes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extremo a extremo con Destino a Miami, resto de destinos de Estados Unidos de Norte América,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México, Canadá, Europa, Sur América y El Caribe, resto del mundo, Asia, Centro América, Panamá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y Belice, con pesos hasta de dos kilogramos para documentos, para la Dirección General de Correos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El Salvador, Dependencia del Ministerio de Gobernación y Desarrollo Territorial,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conformidad a su Oferta Técnico y Económica y a lo requerido en los Términos de Referencia;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responderá de acuerdo a los términos y condiciones contenidas en 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Contrato, a su Oferta Técnica y Económica y sus anexos, y a las Especificaciones Técnicas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Condiciones Generales establecidas en los Términos de Referencia y sus anexos, la responsabilidad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de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EL </w:t>
      </w:r>
      <w:r w:rsidRPr="0020778F">
        <w:rPr>
          <w:rFonts w:ascii="Book Antiqua" w:hAnsi="Book Antiqua" w:cs="Book Antiqua"/>
          <w:sz w:val="24"/>
          <w:szCs w:val="24"/>
        </w:rPr>
        <w:t>CONTRATISTA estará limitada de conformidad con los términos y condiciones establecidos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en la guía aérea respecto a los límites de responsabilidad en caso de daño o pérdida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encuentran fundamentados en el Convenio de Montreal y Convenio de Varsovia, que forman parte</w:t>
      </w:r>
      <w:r>
        <w:rPr>
          <w:rFonts w:ascii="Book Antiqua" w:hAnsi="Book Antiqua" w:cs="Book Antiqua"/>
          <w:sz w:val="24"/>
          <w:szCs w:val="24"/>
        </w:rPr>
        <w:t xml:space="preserve"> integral del presente Inst</w:t>
      </w:r>
      <w:r w:rsidRPr="0020778F">
        <w:rPr>
          <w:rFonts w:ascii="Book Antiqua" w:hAnsi="Book Antiqua" w:cs="Book Antiqua"/>
          <w:sz w:val="24"/>
          <w:szCs w:val="24"/>
        </w:rPr>
        <w:t>rumento, especialmente por la calidad del servicio que prestará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proporcionará todo aquello que sea necesario para la correcta prestación del mismo. Corresponderá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al Administrador del Contrato, de conformidad a lo establecido en el Art. 82 Bis de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Adquisiciones y Contrataciones de la Administración Pública, velar por el fiel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obligaciones emanadas del presente Contrato, debiendo informar a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Contrataciones Institucional, las omisiones o acciones incorrectas en la ejecución del mismo;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Responsabilidad de EL CONTRATISTA: Cada Envío se transporta de conformidad con una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responsabilidad limitada de acuerdo con lo establecido en esta </w:t>
      </w:r>
      <w:r w:rsidR="00A31681" w:rsidRPr="0020778F">
        <w:rPr>
          <w:rFonts w:ascii="Book Antiqua" w:hAnsi="Book Antiqua" w:cs="Book Antiqua"/>
          <w:sz w:val="24"/>
          <w:szCs w:val="24"/>
        </w:rPr>
        <w:t>cláusula</w:t>
      </w:r>
      <w:r w:rsidRPr="0020778F">
        <w:rPr>
          <w:rFonts w:ascii="Book Antiqua" w:hAnsi="Book Antiqua" w:cs="Book Antiqua"/>
          <w:sz w:val="24"/>
          <w:szCs w:val="24"/>
        </w:rPr>
        <w:t>: A) La responsabilidad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EL CONTRATISTA en relación a cualquier Envío transportado por aire (incluyendo el transporte auxiliar por carretera o paradas en ruta) está limitada por el Convenio de Montreal o el Convenio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Varsovia, según aplique o, en ausencia de dicho Convenio, al menor de los siguientes importes (i)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valor de mercado o el valor declarado o (ii) 19 Derechos Especiales de Giro por kilogramo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(aproximadamente USD 26.00 por kilogramo). Dichos límites también serán de aplicación para todo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el resto de formas de transporte, excepto cuando los Envíos se hayan transportado únicamente por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carretera, en cuyo caso aplicarán los límites establecidos a continuación; Para envíos internacionales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transportados por carretera, la responsabilidad de EL CONTRATISTA está o se considera limitada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por el Convenio para el Transporte Internacional de Mercancías por Carretera (CMR) al menor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los siguientes importes (i) valor actual de mercado o el valor declarado o (ii) 8,33 Derechos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Especiales de Giro por kilogramo (aproximadamente USD 14.00 por kilogramo). Dichos límites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también serán de aplicación para el transporte nacional de mercancías por carretera, en ausencia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legislación imperativa o de límites de responsabilidad inferiores establecidos en la legislación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transporte nacional aplicable. Sí EL MINISTERIO requiere extender el límite de responsabilidad,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podrá adquirir el producto de Protección de Valor del Envío pagando un precio adicional, o bien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concertar su propio seguro. La responsabilidad de EL CONTRATISTA queda limitada estrictamente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 la pérdida y daño directo al Envío y a los límites por kilogramo. Quedan excluidos todos los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demás tipos de pérdida o daño (tales como, a título meramente enunciativo, el lucro cesante,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pérdida de intereses y de futuros negocios), con independencia de que dicha pérdida o daño sea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indirecto o de especial consideración, e incluso si se hubiera avisado a EL CONTRATISTA sobre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riesgo de dicha pérdida o daño, B) EL CONTRATISTA hará cuanto razonablemente esté a su alcance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para entregar el Envío de acuerdo a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ios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tiempos de tramito habituales de EL CONTRATISTA, pero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estos tiempos de tránsito no son garantizados ni vinculantes y no forman parte del contrato.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no se hace responsable de pérdidas o daños ocasionados por demoras,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MINISTERIO, podrá solicitar una compensación limitada por retraso de acuerdo a los términos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condiciones de Garantía de Devolución, ninguna indemnización monetaria incluyendo servicios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reposición, reposición del valor del contenido o costo del envió pagado AL CONTRATISTA, podrá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exc</w:t>
      </w:r>
      <w:r w:rsidR="00A31681">
        <w:rPr>
          <w:rFonts w:ascii="Book Antiqua" w:hAnsi="Book Antiqua" w:cs="Book Antiqua"/>
          <w:sz w:val="24"/>
          <w:szCs w:val="24"/>
        </w:rPr>
        <w:t>eder de CIEN DÓLARES DE LOS EST</w:t>
      </w:r>
      <w:r w:rsidRPr="0020778F">
        <w:rPr>
          <w:rFonts w:ascii="Book Antiqua" w:hAnsi="Book Antiqua" w:cs="Book Antiqua"/>
          <w:sz w:val="24"/>
          <w:szCs w:val="24"/>
        </w:rPr>
        <w:t>ADOS UNIDOS DE AMÉRICA (US$100.00) para envíos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sin seguro. EL CONTRATISTA no es responsable de las pérdidas o daños derivados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circunstancias ajenas a su control. Estas circunstancias incluyen pero no se limitan a las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siguientes; daño eléctrico o magnético a imágenes electrónicas o fotográficas, datos 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grabaciones o borrado de los elementos mencionados anteriormente; cualquier defecto 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característica relacionada con la naturaleza del Envío, incluso, si estos son conocidos por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CONTRATISTA; cualquier acción u omisión por parte de personas no empleadas o contratadas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por EL CONTRATISTA - ej. Cliente, destinatario, terceros, aduanas u otros representantes gubernamentales; "Fuerza Mayor" - ej. Terremotos, huracanes, </w:t>
      </w:r>
      <w:r w:rsidR="00B35C27">
        <w:rPr>
          <w:rFonts w:ascii="Book Antiqua" w:hAnsi="Book Antiqua" w:cs="Book Antiqua"/>
          <w:sz w:val="24"/>
          <w:szCs w:val="24"/>
        </w:rPr>
        <w:t xml:space="preserve">  </w:t>
      </w:r>
      <w:r w:rsidRPr="0020778F">
        <w:rPr>
          <w:rFonts w:ascii="Book Antiqua" w:hAnsi="Book Antiqua" w:cs="Book Antiqua"/>
          <w:sz w:val="24"/>
          <w:szCs w:val="24"/>
        </w:rPr>
        <w:t>tormentas, inundaciones, niebla,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guerras, accidentes aéreos, disturbios, embargos, conmoción civil o acciones sindicales.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MINISTERIO indemnizará y mantendrá indemne a EL CONTRATISTA por cualquier daño 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pérdida que se derive del incumplimiento por parte del MINISTERIO, de cualquier legislación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o normativa aplicable.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SEGUNDA: DOCUMENTOS CONTRACTUALES: </w:t>
      </w:r>
      <w:r w:rsidRPr="0020778F">
        <w:rPr>
          <w:rFonts w:ascii="Book Antiqua" w:hAnsi="Book Antiqua" w:cs="Book Antiqua"/>
          <w:sz w:val="24"/>
          <w:szCs w:val="24"/>
        </w:rPr>
        <w:t>Los documentos 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utilizar en el proceso de esta contratación se denominarán Documentos Contractuales, que formarán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parte integral del Contrato, con igual fuerza obligatoria que éste y serán: a) Los Términos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Referencia y sus anexos; b) La Oferta Técnica y Económica de EL CONTRATISTA y sus documentos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anexos; c) El informe de Adjudicación de fecha diez de julio de dos mil diecinueve; d) El Acuerdo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Administrador del Contrato número CINCUENTA, emitido por el Órgano Ejecutivo en el Ramo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Gobernación y Desarrollo Territorial, con fecha doce de julio de dos mil diecinueve; e) La Garantía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Cumplimiento de Contrato; y f) Cualquier otro documento que emanare del presente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Instrumento; en caso de controversia en la documentación que forma parte del presente Contrato,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prevalecerá lo estipulado en el mismo.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TERCERA: PLAZO Y VIGENCIA DEL CONTRATO: </w:t>
      </w:r>
      <w:r w:rsidRPr="0020778F">
        <w:rPr>
          <w:rFonts w:ascii="Book Antiqua" w:hAnsi="Book Antiqua" w:cs="Book Antiqua"/>
          <w:sz w:val="24"/>
          <w:szCs w:val="24"/>
        </w:rPr>
        <w:t>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plazo de prestación del servicio será a partir de la notificación de la Orden de Inicio emitida por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Administrador del Contrato hasta el treinta y uno de octubre de dos mil diecinueve. Las entregas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del servicio deberán realizarse por parte del CONTRATISTA de forma efectiva y de la siguiente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manera: los servicios deben ser brindados en la Sección de Recepción, Entrega y Despachos de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Dirección General de Correos de El Salvador, Ubicada en: Final 15 Calle Poniente y diagonal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Universitaria, Centro de Gobierno, San Salvador, El Salvador, de lunes a viernes a las 17:00 horas,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 el fin de ser entregados en las siguientes regiones y en los siguientes plazos aproximados: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Miami: veinticuatro horas, resto de EEUU: cuarenta y ocho horas, México: cuarenta y ocho horas,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Canadá: cuarenta y ocho horas, Europa: setenta y dos horas, Sur América y el Caribe: cuarenta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ocho/setenta y dos horas, resto del mundo: setenta y dos/noventa y seis horas, Asia: cuarenta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ocho horas, Centro América, Belice y Panamá: veinticuatro horas. EL CONTRATISTA no indemniza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por pérdidas o daños por motivos de atrasos ocasionados por demoras, pero para ciertos envíos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MINISTERIO podrá solicitar tina compensación limitada por retraso de acuerdo a los términos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condiciones de garantía de devolución. La vigencia del presente contrato será a partir de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notificación de la suscripción del mismo hasta el treinta y uno de octubre de dos mil diecinueve.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CUARTA: PRECIO Y FORMA DE PAGO: </w:t>
      </w:r>
      <w:r w:rsidRPr="0020778F">
        <w:rPr>
          <w:rFonts w:ascii="Book Antiqua" w:hAnsi="Book Antiqua" w:cs="Book Antiqua"/>
          <w:sz w:val="24"/>
          <w:szCs w:val="24"/>
        </w:rPr>
        <w:t>El monto total del servicio objeto de este Contrato se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establece en un monto hasta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SETENTA Y DOS MIL 00/100 DÓLARES DE LOS ESTADOS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UNIDOS DE AMÉRICA, (US$72,000.00), </w:t>
      </w:r>
      <w:r w:rsidRPr="0020778F">
        <w:rPr>
          <w:rFonts w:ascii="Book Antiqua" w:hAnsi="Book Antiqua" w:cs="Book Antiqua"/>
          <w:sz w:val="24"/>
          <w:szCs w:val="24"/>
        </w:rPr>
        <w:t>valor que incluye el Impuesto a la Transferencia de Bienes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Muebles y a la Prestación de Servicios, de acuerdo a las tarifas por kilogramo transportado, el cual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podrá utilizar de conformidad a los requerimientos de envío de carga efectivame</w:t>
      </w:r>
      <w:r w:rsidR="00B35C27">
        <w:rPr>
          <w:rFonts w:ascii="Book Antiqua" w:hAnsi="Book Antiqua" w:cs="Book Antiqua"/>
          <w:sz w:val="24"/>
          <w:szCs w:val="24"/>
        </w:rPr>
        <w:t>nte</w:t>
      </w:r>
      <w:r w:rsidRPr="0020778F">
        <w:rPr>
          <w:rFonts w:ascii="Book Antiqua" w:hAnsi="Book Antiqua" w:cs="Book Antiqua"/>
          <w:sz w:val="24"/>
          <w:szCs w:val="24"/>
        </w:rPr>
        <w:t xml:space="preserve"> realizados por la Dirección General de Correos de El Salvador, y de acuerdo a las tarifas siguientes: Recolección,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trasporte y distribución de documentos: Las partes comprenden y acuerdan que los tiempos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tránsito establecidos en la tabla son aproximados y EL CONTRATISTA no garantiza tiempos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tránsito.</w:t>
      </w:r>
    </w:p>
    <w:p w:rsidR="0020778F" w:rsidRPr="0020778F" w:rsidRDefault="0020778F" w:rsidP="0020778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0778F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61ECD402" wp14:editId="558E331B">
            <wp:extent cx="5400675" cy="3581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8F" w:rsidRPr="0020778F" w:rsidRDefault="0020778F" w:rsidP="0020778F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20778F">
        <w:rPr>
          <w:rFonts w:ascii="Book Antiqua" w:hAnsi="Book Antiqua" w:cs="Book Antiqua"/>
          <w:sz w:val="24"/>
          <w:szCs w:val="24"/>
        </w:rPr>
        <w:t>Importaciones / Devoluciones</w:t>
      </w:r>
    </w:p>
    <w:p w:rsidR="0020778F" w:rsidRPr="0020778F" w:rsidRDefault="0020778F" w:rsidP="0020778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0778F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4B4B7F9B" wp14:editId="2A6B2D42">
            <wp:extent cx="5372100" cy="2714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8F" w:rsidRPr="0020778F" w:rsidRDefault="0020778F" w:rsidP="0020778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0778F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6CB40F8C" wp14:editId="52C54E24">
            <wp:extent cx="5372100" cy="952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8F" w:rsidRDefault="0020778F" w:rsidP="00B35C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20778F">
        <w:rPr>
          <w:rFonts w:ascii="Book Antiqua" w:hAnsi="Book Antiqua" w:cs="Book Antiqua"/>
          <w:sz w:val="24"/>
          <w:szCs w:val="24"/>
        </w:rPr>
        <w:t>EL MINISTERIO se compromete a cancelar mensualmente a través de la Unidad Financiera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Institucional, dichos pagos serán efectuados conforme a la prestación del servicio por parte del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CONTRATISTA, con base a la facturación que será presentada por EL CONTRATISTA, la que se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pagará por EL MINISTERIO dentro de los sesenta días posteriores al retiro del quedan, previa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presentación de Comprobante de Crédito Fiscal según corresponda y del Acta de Recepción del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suministro, debidamente firmada y sellada por el Administrador del Contrato correspondiente y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Representante del Contratista, todo en conformidad a los Términos de Referencia y demás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documentos que forman parte de este contrato, asimismo dichos precios quedan sujetos a cualquier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impuesto, relativo a la prestación de servicios v/o adquisición de bienes muebles, vigente durante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ejecución contractual. Por medio de Resoluciones Números 12301-NEX-2143-2007 y 12301-NEX-2150-2007, pronunciadas por la Dirección General de Impuestos Internos del Ministerio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Hacienda, en fechas tres y cuatro de diciembre de dos mil siete, respectivamente, EL MINISTERIO,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ha sido designado agente de retención del Impuesto a la Transferencia de Bienes Muebles y a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este impuesto, sobre el precio de los bienes que adquiera o de los servicios que le presten todos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aquellos contribuyentes de dicho Impuesto, en toda factura igual o mayor a Cien Dólares de los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Estados Unidos de América que se presente al cobro, en cumplimiento a lo que dispone el artículo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162 del Código Tributario. Los derechos aduanales e impuestos pagados por EL CONTRATISTA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deberán ser reembolsados por EL MINISTERIO.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QUINTA: COMPROMISOS </w:t>
      </w:r>
      <w:r w:rsidRPr="0020778F">
        <w:rPr>
          <w:rFonts w:ascii="Book Antiqua" w:hAnsi="Book Antiqua" w:cs="Book Antiqua"/>
          <w:sz w:val="24"/>
          <w:szCs w:val="24"/>
        </w:rPr>
        <w:t xml:space="preserve">DEL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MINISTERIO Y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PLAZO DE RECLAMOS: </w:t>
      </w:r>
      <w:r w:rsidRPr="0020778F">
        <w:rPr>
          <w:rFonts w:ascii="Book Antiqua" w:hAnsi="Book Antiqua" w:cs="Book Antiqua"/>
          <w:sz w:val="24"/>
          <w:szCs w:val="24"/>
        </w:rPr>
        <w:t>EL MINISTERIO se compromete a coordinar mecanismos de trabajo para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proporcionar a EL CONTRATISTA la informació</w:t>
      </w:r>
      <w:r w:rsidR="00B35C27">
        <w:rPr>
          <w:rFonts w:ascii="Book Antiqua" w:hAnsi="Book Antiqua" w:cs="Book Antiqua"/>
          <w:sz w:val="24"/>
          <w:szCs w:val="24"/>
        </w:rPr>
        <w:t>n y el apoyo logística necesaria</w:t>
      </w:r>
      <w:r w:rsidRPr="0020778F">
        <w:rPr>
          <w:rFonts w:ascii="Book Antiqua" w:hAnsi="Book Antiqua" w:cs="Book Antiqua"/>
          <w:sz w:val="24"/>
          <w:szCs w:val="24"/>
        </w:rPr>
        <w:t>, que permita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normal desarrollo de las actividades producto de este Contrato. Si se observa algún vicio,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deficiencia, omisiones o acciones incorrectas durante el plazo de ejecución contractual,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Administrador del Contrato correspondiente, con copia a la UACI, formulará por escrito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posteriormente a la verificación del incumplimiento, el reclamo respectivo y pedirá la correcta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prestación del servicio, de acuerdo a lo pactado contractualmente, lo cual deberá realizarse en un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período máximo de cinco (5) días hábiles, salvo razones de caso fortuito o fuerza mayor. En todo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caso, EL CONTRATISTA se compromete a subsanar, los vicios o deficiencias comprobadas en la presentación del servicio objeto de este Instrumento, caso contrario se tendrá por incumplido el Contrato y se procederá de acuerdo a lo establecido en los incisos segundo y tercero del artículo 121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de la LACAP.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SEXTA: PROVISIÓN PE PAGO. </w:t>
      </w:r>
      <w:r w:rsidRPr="0020778F">
        <w:rPr>
          <w:rFonts w:ascii="Book Antiqua" w:hAnsi="Book Antiqua" w:cs="Book Antiqua"/>
          <w:sz w:val="24"/>
          <w:szCs w:val="24"/>
        </w:rPr>
        <w:t>Los recursos para el cumplimiento del compromiso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adquirido en este Contrato serán con cargo a la disponibilidad presupuestaria certificada por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Unidad Financiera Institucional para el presente proceso. 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>SEPTIMA: OBLIGACIONES D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E LAS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PARTES. </w:t>
      </w:r>
      <w:r w:rsidRPr="0020778F">
        <w:rPr>
          <w:rFonts w:ascii="Book Antiqua" w:hAnsi="Book Antiqua" w:cs="Book Antiqua"/>
          <w:sz w:val="24"/>
          <w:szCs w:val="24"/>
        </w:rPr>
        <w:t>EL CONTRATISTA en forma expresa y terminante se obliga a prestar el servicio de</w:t>
      </w:r>
      <w:r w:rsidR="00B35C27">
        <w:rPr>
          <w:rFonts w:ascii="Book Antiqua" w:hAnsi="Book Antiqua" w:cs="Book Antiqua"/>
          <w:sz w:val="24"/>
          <w:szCs w:val="24"/>
        </w:rPr>
        <w:t xml:space="preserve"> acuerdo a lo requer</w:t>
      </w:r>
      <w:r w:rsidRPr="0020778F">
        <w:rPr>
          <w:rFonts w:ascii="Book Antiqua" w:hAnsi="Book Antiqua" w:cs="Book Antiqua"/>
          <w:sz w:val="24"/>
          <w:szCs w:val="24"/>
        </w:rPr>
        <w:t>ido en Términos de Referencia juntamente con sus anexos y lo ofertado por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contratista, y de acuerdo al siguiente detalle: a) EL CONTRATISTA deberá prestar el servicio de: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Recolección, transportación aérea y distribución en destino final, de envíos de documentos urgentes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hasta de un peso máximo de 2 kilogramos.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En </w:t>
      </w:r>
      <w:r w:rsidRPr="0020778F">
        <w:rPr>
          <w:rFonts w:ascii="Book Antiqua" w:hAnsi="Book Antiqua" w:cs="Book Antiqua"/>
          <w:sz w:val="24"/>
          <w:szCs w:val="24"/>
        </w:rPr>
        <w:t xml:space="preserve">ningún caso EL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CONTRATISTA deberá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subcontratar los servicios de recolección, transportación aérea y distribución; </w:t>
      </w:r>
      <w:r w:rsidRPr="0020778F">
        <w:rPr>
          <w:rFonts w:ascii="Book Antiqua" w:hAnsi="Book Antiqua" w:cs="Book Antiqua"/>
          <w:sz w:val="24"/>
          <w:szCs w:val="24"/>
        </w:rPr>
        <w:t>b)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deberá brindar el servicio en los plazos aproximados y establecidos en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CLÁUSULA TERCERA, del presente contrato y demás documentos contractuales, desde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recolección, transporte hasta la entrega en el destino final; c) EL CONTRATISTA deberá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proporcionar una plataforma informática de rastreo permanente de cada envío, desde el momento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ser admitida en las Oficinas Postales a nivel nacional, hasta ser entregada al destinatario final,</w:t>
      </w:r>
      <w:r w:rsidR="00B35C27">
        <w:rPr>
          <w:rFonts w:ascii="Book Antiqua" w:hAnsi="Book Antiqua" w:cs="Book Antiqua"/>
          <w:sz w:val="24"/>
          <w:szCs w:val="24"/>
        </w:rPr>
        <w:t xml:space="preserve"> que permita ver la trazabil</w:t>
      </w:r>
      <w:r w:rsidRPr="0020778F">
        <w:rPr>
          <w:rFonts w:ascii="Book Antiqua" w:hAnsi="Book Antiqua" w:cs="Book Antiqua"/>
          <w:sz w:val="24"/>
          <w:szCs w:val="24"/>
        </w:rPr>
        <w:t>idad de extremo a extremo a través de la página web de Correos de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Salvador, como parte del servicio contratado; d) EL CONTRATISTA deberá recolectar los envíos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internacionales de documento, en la sección de Recepción Entrega y Despachos de La Dirección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General de Correos, ubicada en Final 15 Calle Poniente y Diagonal Universitaria, Centro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Gobierno, de lunes a viernes, a las 17:00 horas; e) EL CONTRATISTA al momento de realizar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recolección, deberá recibir los envíos de forma individual, capturando la información a través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una guía con código de barras proporcionado por ellos, las cuales podrá incluir número de teléfono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remitente y destinatario, email y dirección de remitente y destinatario, país destino, peso,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contenido y valor de contenido, opción de entrega por destinatario, número de guía; la cual estará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adherido al envío; la Sección de Recepción Entrega y Despachos de la DGC, entregará los envíos al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Operador Logístico por medio de listas de entrega generadas de la plataforma informática que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provea el Operadora Logístico, la cual podrá incluir los siguiente campos; número correlativo,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fecha, numero de guía, remitente, destinatario, país destino, peso, referencia); f) EL CONTRATISTA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deberá transportar vía aérea los envíos de documentos, a los países de destino; g) El límite de peso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de cada envío de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documentos </w:t>
      </w:r>
      <w:r w:rsidRPr="0020778F">
        <w:rPr>
          <w:rFonts w:ascii="Book Antiqua" w:hAnsi="Book Antiqua" w:cs="Book Antiqua"/>
          <w:sz w:val="24"/>
          <w:szCs w:val="24"/>
        </w:rPr>
        <w:t>será de hasta 2 Kilogramos, el operador logístico deberá proveer</w:t>
      </w:r>
      <w:r w:rsidR="00B35C27">
        <w:rPr>
          <w:rFonts w:ascii="Book Antiqua" w:hAnsi="Book Antiqua" w:cs="Book Antiqua"/>
          <w:sz w:val="24"/>
          <w:szCs w:val="24"/>
        </w:rPr>
        <w:t xml:space="preserve"> embalaje </w:t>
      </w:r>
      <w:r w:rsidRPr="0020778F">
        <w:rPr>
          <w:rFonts w:ascii="Book Antiqua" w:hAnsi="Book Antiqua" w:cs="Book Antiqua"/>
          <w:sz w:val="24"/>
          <w:szCs w:val="24"/>
        </w:rPr>
        <w:t>(bolsas plásticas o de cartón) como parte del servicio contratado para la expedición de los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envíos; h) EL CONTRATISTA deberá distribuir y entregar los documentos según las opciones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entrega: coordinar horario de entrega, dejar con el vecino, no requerir firma de entrega, recolectar en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un punto, cambiar de dirección, retener por vacación, la opción de entrega deberá brindársele al destinatario por medio de email o mensaje 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texto; í) EL CONTRATISTA deberá proporcionar una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plataforma informática que pueda ser utilizada por el personal de la Dirección General de Correos,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en todas las Oficinas Postales a nivel nacional; y en las áreas requeridas por la Dirección General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Correos, para el ingreso de la información de los envíos admitidos, procesamiento; y consultas para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el rastreo permanente de cada envío y poder ver la trazabilidad de extremo a extremo a través de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página web de Correos de El Salvador, desde el momento de ser admitida, hasta ser entregada al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destinatario final, como parte del servicio contratado. Además deberán brindar soporte técnico en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horas hábiles; j) EL, CONTRATISTA previo a la Orden de Inicio generada por el Administrador del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Contrato, deberá realizar la instalación de la plataforma informática, capacitación y pruebas durante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un periodo de 15 días hábiles. En caso de ser necesario el Contratista podrá solicitar por escrito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acordar con el Contratante la ampliación de este plazo; k) EL CONTRATISTA deberá proporcionar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guías con código de barras para que se pueda adherir a cada envío y que sea compatible con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plataforma informática; 1) EL CONTRATISTA deberá brindar capacitaciones al personal de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Dirección General de Correos, asignados a las Oficinas Postales de admisión a nivel nacional,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Departamento de Tratamiento Postal, Unidad de Informática, para el uso de la plataforma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informática, cada vez que sea requerido por la Dirección General de Correos; 11) La Dirección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General de Correos entregará los envíos de forma individual al Operador Logístico en la sección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Recepción Entrega y Despachos Dirección General de Correos, ubicada en Final 15 Calle Poniente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Diagonal Universitaria, Centro de Gobierno, quién los transportará a los destinos de: Miami, resto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los Estados Unidos de Norte América, México y Canadá; y deberán ser distribuidos en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dirección del destinatario; m) La Dirección General de Correos, podrá disminuir o ampliar los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destinos; así como los volúmenes dependiendo de las necesidades; la ampliación de los destinos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deberá ser notificado al proveedor y autorizados por medio de la correspondiente Resolución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Modificativa; n) De no ser posible la entrega, El CONTRATISTA deberá solicitar autorización a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Dirección General de Correos para el retorno del (los) envíos que no fueron entregados; ñ)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deberá garantizar la seguridad de los documentos, mientras se encuentren bajo su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responsabilidad; o) EL CONTRATISTA deberá dar aviso por escrito o por correo electrónico, lo más</w:t>
      </w:r>
      <w:r w:rsidR="00B35C27">
        <w:rPr>
          <w:rFonts w:ascii="Book Antiqua" w:hAnsi="Book Antiqua" w:cs="Book Antiqua"/>
          <w:sz w:val="24"/>
          <w:szCs w:val="24"/>
        </w:rPr>
        <w:t xml:space="preserve"> pronto que l</w:t>
      </w:r>
      <w:r w:rsidRPr="0020778F">
        <w:rPr>
          <w:rFonts w:ascii="Book Antiqua" w:hAnsi="Book Antiqua" w:cs="Book Antiqua"/>
          <w:sz w:val="24"/>
          <w:szCs w:val="24"/>
        </w:rPr>
        <w:t>e sea posible a la Dirección General de Correos de El Salvador, sobre cualquier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irregularidad, que afecte la recolección, transportación y entrega en destino final de los documentos;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p) EL CONTRATISTA no podrá utilizar la base de datos de los clientes de Correos de El Salvador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que utilicen el servicio de documentos, para su propio fin o de terceros; q) EL CONTRATISTA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deberá de informar de inmediato en caso que requieran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aperturar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o confiscar un envío que haya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sido identificado con contenido prohibido, así como las acciones a </w:t>
      </w:r>
      <w:r w:rsidR="00B35C27">
        <w:rPr>
          <w:rFonts w:ascii="Book Antiqua" w:hAnsi="Book Antiqua" w:cs="Book Antiqua"/>
          <w:sz w:val="24"/>
          <w:szCs w:val="24"/>
        </w:rPr>
        <w:t xml:space="preserve"> r</w:t>
      </w:r>
      <w:r w:rsidRPr="0020778F">
        <w:rPr>
          <w:rFonts w:ascii="Book Antiqua" w:hAnsi="Book Antiqua" w:cs="Book Antiqua"/>
          <w:sz w:val="24"/>
          <w:szCs w:val="24"/>
        </w:rPr>
        <w:t>ealizar mediante correo electrónico; r) Los reclamos efectuados por el contratante por no cumplimiento de los tiempos de entrega, falta de entrega, faltante e</w:t>
      </w:r>
      <w:r w:rsidR="00B35C27">
        <w:rPr>
          <w:rFonts w:ascii="Book Antiqua" w:hAnsi="Book Antiqua" w:cs="Book Antiqua"/>
          <w:sz w:val="24"/>
          <w:szCs w:val="24"/>
        </w:rPr>
        <w:t xml:space="preserve">n </w:t>
      </w:r>
      <w:r w:rsidRPr="0020778F">
        <w:rPr>
          <w:rFonts w:ascii="Book Antiqua" w:hAnsi="Book Antiqua" w:cs="Book Antiqua"/>
          <w:sz w:val="24"/>
          <w:szCs w:val="24"/>
        </w:rPr>
        <w:t>contenido o pérdida total o parcial de algún envío, se podrán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realizar dentro de un plazo de treinta días calendario contados a partir del día siguiente al de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recepción del envío por parte del Contratista, debiendo éste realizar su respectiva investigación para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brindar respuesta confiable y oportuna por escrito a la Unidad de Inspección, para descargar su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responsabilidad o para el proceso de indemnización si así aplicara; s) Los reclamos solo se podrán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presentar por escrito y por correo electrónico; t) otros aspectos determinados en las Términos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Referencia y oferta Técnica Económica del CONTRATISTA. Por parte de EL MINISTERIO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corresponderá al Administrador del Contrato dar seguimiento al cumplimiento de las obligaciones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emanadas de este Contrato y de sus documentos, debiendo informar sobre cualquier anomalía,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inobservancia o incumplimiento al mismo a la Unidad de Adquisiciones y Contrataciones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Institucional. OCTAVA; GARANTÍA DE CUMPLIMIENTO DE CONTRATO. Dentro de los diez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(10) días hábiles subsiguientes a la notificación de la respectiva suscripción del Contrato,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deberá presentar a favor de EL MINISTERIO, en la Unidad de Adquisiciones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Contrataciones Institucional (UACI) del Ministerio de Gobernación y Desarrollo Territorial,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Garantía de Cumplimiento de Contrato, por un valor de SIETE MIL DOSCIENTOS DOLARES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LOS ESTADOS UNIDOS DE AMÉRICA ($7,200.00), equivalente al diez por ciento (10%) del valor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total del Contrato, para asegurar el cumplimiento de todas las obligaciones emanadas del mismo,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cual deberá estar vigente a partir de la fecha de su presentación hasta un mínimo de seis meses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contados a partir de la notificación del contrato y de sus prórrogas si las hubiere. NOVENA: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ADMINISTRACIÓN DEL CONTRATO: La </w:t>
      </w:r>
      <w:r w:rsidRPr="0020778F">
        <w:rPr>
          <w:rFonts w:ascii="Book Antiqua" w:hAnsi="Book Antiqua" w:cs="Book Antiqua"/>
          <w:i/>
          <w:iCs/>
          <w:sz w:val="24"/>
          <w:szCs w:val="24"/>
        </w:rPr>
        <w:t xml:space="preserve">administración </w:t>
      </w:r>
      <w:r w:rsidRPr="0020778F">
        <w:rPr>
          <w:rFonts w:ascii="Book Antiqua" w:hAnsi="Book Antiqua" w:cs="Book Antiqua"/>
          <w:sz w:val="24"/>
          <w:szCs w:val="24"/>
        </w:rPr>
        <w:t>del presente contrato según Acuerdo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número CINCUENTA antes citado, estará a cargo del Licenciado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Franklín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Alberto Castro, Director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General de Correos de El Salvador, quien </w:t>
      </w:r>
      <w:r w:rsidRPr="0020778F">
        <w:rPr>
          <w:rFonts w:ascii="Book Antiqua" w:hAnsi="Book Antiqua" w:cs="Book Antiqua"/>
          <w:i/>
          <w:iCs/>
          <w:sz w:val="24"/>
          <w:szCs w:val="24"/>
        </w:rPr>
        <w:t xml:space="preserve">será el </w:t>
      </w:r>
      <w:r w:rsidRPr="0020778F">
        <w:rPr>
          <w:rFonts w:ascii="Book Antiqua" w:hAnsi="Book Antiqua" w:cs="Book Antiqua"/>
          <w:sz w:val="24"/>
          <w:szCs w:val="24"/>
        </w:rPr>
        <w:t xml:space="preserve">responsable de velar por la buena marcha y </w:t>
      </w:r>
      <w:r w:rsidRPr="0020778F">
        <w:rPr>
          <w:rFonts w:ascii="Book Antiqua" w:hAnsi="Book Antiqua" w:cs="Book Antiqua"/>
          <w:i/>
          <w:iCs/>
          <w:sz w:val="24"/>
          <w:szCs w:val="24"/>
        </w:rPr>
        <w:t>el</w:t>
      </w:r>
      <w:r w:rsidR="00B35C27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estricto cumplimiento de las obligaciones emanadas del presente contrato, con base a lo establecido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en el Art. 82 BIS de la Ley de Adquisiciones y Contrataciones de la Administración Pública,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conforme a los Documentos Contractuales y sus anexos que emanan de la presente contratación, así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como a la legislación pertinente, teniendo entre otras, como principales obligaciones las siguientes: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a) Verificar el cumplimiento de las cláusulas contractuales; así como en los procesos de libre gestión,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el cumplimiento de lo establecido en las órdenes de compra o contratos; b) Elaborar oportunamente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los informes de avance de la ejecución de los contratos e informar de ello tanto a la UACI como a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Unidad responsable de efectuar los pagos o en su defecto reportar los incumplimientos; c) Informar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 la UACI, a efecto de que se gestione el informe al Titular para iniciar el procedimiento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aplicación de las sanciones a los contratistas, por los incumplimientos de sus obligaciones; d)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Conformar y mantener actualizado el expediente del seguimiento de la ejecución del contrato de tal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manera que esté conformado por el conjunto de documentos necesarios que sustenten las acciones realizadas desde que se emite la orden de inicio hasta la recepción final; e) Elaborar y suscribir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conjuntamente con el contratista, las actas de recepción total o parcial de las adquisiciones 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contrataciones de obras, bienes y servicios, de conformidad a lo establecido en el Reglamento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esta Ley; f) Remitir a la UACI en un plazo máximo de tres días hábiles posteriores a la recepción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las obras, bienes y servicios, en cuyos contratos no existan incumplimientos, el acta respectiva; a fin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que ésta proceda a devolver al contratista las garantías correspondientes; g) Gestionar ante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UACI las órdenes de cambio o modificaciones a los contratos, una vez identificada tal necesidad; h)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servicios, durante el período de vigencia de las garantías de servicio, e informar a la UACI de los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incumplimientos en caso de no ser atendidos en los términos pactados; así como informar a la UACI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sobre el vencimiento de las misma para que ésta proceda a su devolución en un período no mayor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ocho días hábiles; i) Cualquier otra responsabilidad que establezca la Ley, su Reglamento y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Contrato.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DECIMA: TUKISMCCIÓN Y LEGISLACIÓN APLICABLE. </w:t>
      </w:r>
      <w:r w:rsidRPr="0020778F">
        <w:rPr>
          <w:rFonts w:ascii="Book Antiqua" w:hAnsi="Book Antiqua" w:cs="Book Antiqua"/>
          <w:sz w:val="24"/>
          <w:szCs w:val="24"/>
        </w:rPr>
        <w:t>Las Partes se someten, para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los efectos legales de este Contrato, a la legislación vigente de la República de El Salvador y en caso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acción judicial, señalan como su domicilio especial el de esta ciudad, a la jurisdicción de cuyos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tribunales se someten.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DECIMA PRIMERA: SOLUCIÓN DE CONFLICTOS. </w:t>
      </w:r>
      <w:r w:rsidRPr="0020778F">
        <w:rPr>
          <w:rFonts w:ascii="Book Antiqua" w:hAnsi="Book Antiqua" w:cs="Book Antiqua"/>
          <w:sz w:val="24"/>
          <w:szCs w:val="24"/>
        </w:rPr>
        <w:t>Toda duda,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resolverá de acuerdo a lo establecido en el Título VIII LACAP y en su caso, a la Ley de Mediación,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Conciliación y Arbitraje.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DÉCIMA SEGUNDA: TERMINACIÓN DEL CONTRATO, </w:t>
      </w:r>
      <w:r w:rsidRPr="0020778F">
        <w:rPr>
          <w:rFonts w:ascii="Book Antiqua" w:hAnsi="Book Antiqua" w:cs="Book Antiqua"/>
          <w:sz w:val="24"/>
          <w:szCs w:val="24"/>
        </w:rPr>
        <w:t>Ambas partes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podrán dar por terminado el Contrato sin responsabilidad alguna de su parte por las siguientes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razones: a) Por el vencimiento de su plazo; b) Por las causales establecidas en LACAP; c) Por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incumplimiento de alguna de las partes de cualquiera de las obligaciones consignadas en este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Contrato, siempre y cuando la contraparte le hubiere notificado su incumplimiento y ésta no lo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subsanase en el plazo de quince (15) días luego de recibida la notificación del mismo; y d) Por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común acuerdo entre las partes. Sin perjuicio de lo anterior, cualquiera de las partes podrá darlo por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terminado, sin que medie causa alguna y sin derecho a indemnización o penalidad alguna, previa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notificación por escrito a la otra parte con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tremta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(30) días de anticipación a la fecha efectiva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terminación. En este caso, a la fecha de terminación no deberán existir saldos pendientes de cancelar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por servicios previamente facturados; EL MINISTERIO se obliga a cancelar los servicios que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le preste hasta el último día de vigencia del presente Contrato, y que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posteriormente le sean facturados en el plazo y bajo las condiciones establecidas en este Contrato.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DÉCIMA TERCERA: CESIÓN. </w:t>
      </w:r>
      <w:r w:rsidRPr="0020778F">
        <w:rPr>
          <w:rFonts w:ascii="Book Antiqua" w:hAnsi="Book Antiqua" w:cs="Book Antiqua"/>
          <w:sz w:val="24"/>
          <w:szCs w:val="24"/>
        </w:rPr>
        <w:t>Queda expresamente prohibido a las partes contratantes traspasar 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ceder a cualquier título los derechos y obligaciones que emanan del presente Contrato. La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trasgresión de esta disposición dará lugar a la caducidad del Contrato. 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DÉCIMA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CUARTA: CASO FORTUITO O FUERZA MAYOR. </w:t>
      </w:r>
      <w:r w:rsidRPr="0020778F">
        <w:rPr>
          <w:rFonts w:ascii="Book Antiqua" w:hAnsi="Book Antiqua" w:cs="Book Antiqua"/>
          <w:sz w:val="24"/>
          <w:szCs w:val="24"/>
        </w:rPr>
        <w:t xml:space="preserve">EL CONTRATISTA se exime de </w:t>
      </w:r>
      <w:r w:rsidR="00B35C27">
        <w:rPr>
          <w:rFonts w:ascii="Book Antiqua" w:hAnsi="Book Antiqua" w:cs="Book Antiqua"/>
          <w:sz w:val="24"/>
          <w:szCs w:val="24"/>
        </w:rPr>
        <w:t>l</w:t>
      </w:r>
      <w:r w:rsidRPr="0020778F">
        <w:rPr>
          <w:rFonts w:ascii="Book Antiqua" w:hAnsi="Book Antiqua" w:cs="Book Antiqua"/>
          <w:sz w:val="24"/>
          <w:szCs w:val="24"/>
        </w:rPr>
        <w:t>a responsabilidad de responder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por cualquier atraso o incumplimiento en la operación debido a causa fuera de su control razonable,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incluyendo caso fortuito, acciones gubernamentales, condiciones climáticas, huelgas o cualquier otra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disputa laboral, motines, actos similares; de igual forma EL MINISTERIO exime de toda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responsabilidad al CONTRATISTA y acepta que no formulará reclamo alguno y acuerda defender y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proteger al CONTRATISTA contra todo reclamo, pérdidas, demandas y gastos, incluyendo gastos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legales razonables que surjan de cualquier persona por daños a la propiedad, derivados o que estén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relacionados con los servicios de transporte proporcionados de conformidad con el presente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Contrato, cuando los reclamos de los Despachos provengan de destinos finales no operados por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CONTRATISTA. De igual forma EL MINISTERIO eximirá de toda responsabilidad al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en todos los casos en que las Oficinas Postales de los destinos finales no cuenten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 una logística adecuada para la recepción de los Despachos Postales al arribo de los vuelos de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CONTRATISTA a los destinos operados por éste último, pero no limitados a falta de personal y/o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no atención de éstos en los horarios de ambo de las aeronaves del CONTRATISTA.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DECIMA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QUINTA: SANCIONES. </w:t>
      </w:r>
      <w:r w:rsidRPr="0020778F">
        <w:rPr>
          <w:rFonts w:ascii="Book Antiqua" w:hAnsi="Book Antiqua" w:cs="Book Antiqua"/>
          <w:sz w:val="24"/>
          <w:szCs w:val="24"/>
        </w:rPr>
        <w:t>En caso de incumplimiento de las obligaciones emanadas del presente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Contrato, las partes expresamente se someten a las sanciones que la Ley o el presente Contrato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señale.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DÉCIMA SEXTA: MODIFICACIÓN Y PRORROGA. </w:t>
      </w:r>
      <w:r w:rsidRPr="0020778F">
        <w:rPr>
          <w:rFonts w:ascii="Book Antiqua" w:hAnsi="Book Antiqua" w:cs="Book Antiqua"/>
          <w:sz w:val="24"/>
          <w:szCs w:val="24"/>
        </w:rPr>
        <w:t>El presente Contrato podrá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modificarse únicamente de común acuerdo entre las partes, especialmente por causas no imputables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a EL CONTRATISTA por medio de una Resolución Modificativa, la cual formará parte integral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este Instrumento. Asimismo, podrá prorrogarse, previo acuerdo escrito entre las partes.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DÉCIMA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SEPTIMA: CONDICIONES DE PREVENCION Y ERRADICACION DEL TRABAJO INFANTIL: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Si durante la ejecución del contrato se comprobare por la Dirección General de Inspección de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Trabajo del Ministerio de Trabajo y Previsión Social, incumplimiento por parte de(l) (la) contratista 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la normativa que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prohibe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deberá tramitar el procedimiento sancionatorio que dispone el artículo 160 de la LACAP para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determinar el cometimiento o no durante la ejecución del contrato de la conducta tipificada como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causal de inhabilitación en el artículo 158 Romano V literal b) de la LACAP relativa a la invocación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de hechos falsos para obtener la adjudicación de la contratación. Se entenderá por comprobado el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incumplimiento a la normativa por parte de la Dirección General de Inspección de Trabajo, si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durante el trámite de re inspección se determina que hubo subsanación por haber cometido una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infracción, o por el contrario si se </w:t>
      </w:r>
      <w:proofErr w:type="spellStart"/>
      <w:r w:rsidRPr="0020778F">
        <w:rPr>
          <w:rFonts w:ascii="Book Antiqua" w:hAnsi="Book Antiqua" w:cs="Book Antiqua"/>
          <w:sz w:val="24"/>
          <w:szCs w:val="24"/>
        </w:rPr>
        <w:t>remiüere</w:t>
      </w:r>
      <w:proofErr w:type="spellEnd"/>
      <w:r w:rsidRPr="0020778F">
        <w:rPr>
          <w:rFonts w:ascii="Book Antiqua" w:hAnsi="Book Antiqua" w:cs="Book Antiqua"/>
          <w:sz w:val="24"/>
          <w:szCs w:val="24"/>
        </w:rPr>
        <w:t xml:space="preserve"> a procedimiento sancionatorio y en éste último caso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deberá finalizar el procedimiento para conocer la resolución final.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>DECIMA OCTAVA:</w:t>
      </w:r>
      <w:r w:rsidR="00B35C2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b/>
          <w:bCs/>
          <w:sz w:val="24"/>
          <w:szCs w:val="24"/>
        </w:rPr>
        <w:t xml:space="preserve">NOTIFICACIONES. </w:t>
      </w:r>
      <w:r w:rsidRPr="0020778F">
        <w:rPr>
          <w:rFonts w:ascii="Book Antiqua" w:hAnsi="Book Antiqua" w:cs="Book Antiqua"/>
          <w:sz w:val="24"/>
          <w:szCs w:val="24"/>
        </w:rPr>
        <w:t>Todas las notificaciones entre las partes referentes a la ejecución de este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 xml:space="preserve">Contrato, deberán hacerse por escrito y tendrán efecto a partir de su recepción en las direcciones que a continuación se indican: para EL </w:t>
      </w:r>
      <w:r w:rsidR="00B35C27">
        <w:rPr>
          <w:rFonts w:ascii="Book Antiqua" w:hAnsi="Book Antiqua" w:cs="Book Antiqua"/>
          <w:sz w:val="24"/>
          <w:szCs w:val="24"/>
        </w:rPr>
        <w:t xml:space="preserve">  M</w:t>
      </w:r>
      <w:r w:rsidRPr="0020778F">
        <w:rPr>
          <w:rFonts w:ascii="Book Antiqua" w:hAnsi="Book Antiqua" w:cs="Book Antiqua"/>
          <w:sz w:val="24"/>
          <w:szCs w:val="24"/>
        </w:rPr>
        <w:t>INISTERIO, Edificio Ministerio de Gobernación, 9a Calle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Poniente y 15 Avenida Norte, Centro de Gobierno, San Salvador y para EL CONTRATISTA, en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</w:r>
      <w:r w:rsidR="00B35C27">
        <w:rPr>
          <w:rFonts w:ascii="Book Antiqua" w:hAnsi="Book Antiqua" w:cs="Book Antiqua"/>
          <w:sz w:val="24"/>
          <w:szCs w:val="24"/>
        </w:rPr>
        <w:softHyphen/>
        <w:t>____________________________</w:t>
      </w:r>
      <w:r w:rsidRPr="0020778F">
        <w:rPr>
          <w:rFonts w:ascii="Book Antiqua" w:hAnsi="Book Antiqua" w:cs="Book Antiqua"/>
          <w:sz w:val="24"/>
          <w:szCs w:val="24"/>
        </w:rPr>
        <w:t xml:space="preserve">. En fe de lo cual firmamos el presente contrato en </w:t>
      </w:r>
      <w:proofErr w:type="gramStart"/>
      <w:r w:rsidRPr="0020778F">
        <w:rPr>
          <w:rFonts w:ascii="Book Antiqua" w:hAnsi="Book Antiqua" w:cs="Book Antiqua"/>
          <w:sz w:val="24"/>
          <w:szCs w:val="24"/>
        </w:rPr>
        <w:t>¡</w:t>
      </w:r>
      <w:proofErr w:type="gramEnd"/>
      <w:r w:rsidRPr="0020778F">
        <w:rPr>
          <w:rFonts w:ascii="Book Antiqua" w:hAnsi="Book Antiqua" w:cs="Book Antiqua"/>
          <w:sz w:val="24"/>
          <w:szCs w:val="24"/>
        </w:rPr>
        <w:t>a ciudad de San Salvador, a los quince</w:t>
      </w:r>
      <w:r w:rsidR="00B35C27">
        <w:rPr>
          <w:rFonts w:ascii="Book Antiqua" w:hAnsi="Book Antiqua" w:cs="Book Antiqua"/>
          <w:sz w:val="24"/>
          <w:szCs w:val="24"/>
        </w:rPr>
        <w:t xml:space="preserve"> </w:t>
      </w:r>
      <w:r w:rsidRPr="0020778F">
        <w:rPr>
          <w:rFonts w:ascii="Book Antiqua" w:hAnsi="Book Antiqua" w:cs="Book Antiqua"/>
          <w:sz w:val="24"/>
          <w:szCs w:val="24"/>
        </w:rPr>
        <w:t>días del mes de julio de dos mil diecinueve.</w:t>
      </w:r>
    </w:p>
    <w:p w:rsidR="00B35C27" w:rsidRDefault="00B35C27" w:rsidP="00B35C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B35C27" w:rsidRDefault="00B35C27" w:rsidP="00B35C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B35C27" w:rsidRDefault="00B35C27" w:rsidP="00B35C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B35C27" w:rsidRDefault="00B35C27" w:rsidP="00B35C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B35C27" w:rsidRPr="00B35C27" w:rsidRDefault="00B35C27" w:rsidP="00B35C2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</w:p>
    <w:p w:rsidR="00B35C27" w:rsidRPr="00B35C27" w:rsidRDefault="00B35C27" w:rsidP="00B35C2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</w:p>
    <w:p w:rsidR="0020778F" w:rsidRPr="00B35C27" w:rsidRDefault="0020778F" w:rsidP="00B35C27">
      <w:pPr>
        <w:spacing w:after="0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  <w:r w:rsidRPr="00B35C27">
        <w:rPr>
          <w:rFonts w:ascii="Book Antiqua" w:hAnsi="Book Antiqua" w:cs="Book Antiqua"/>
          <w:b/>
          <w:sz w:val="24"/>
          <w:szCs w:val="24"/>
        </w:rPr>
        <w:t>_____________________</w:t>
      </w:r>
      <w:r w:rsidRPr="00B35C27">
        <w:rPr>
          <w:rFonts w:ascii="Book Antiqua" w:hAnsi="Book Antiqua" w:cs="Book Antiqua"/>
          <w:b/>
          <w:sz w:val="24"/>
          <w:szCs w:val="24"/>
        </w:rPr>
        <w:tab/>
      </w:r>
      <w:r w:rsidRPr="00B35C27">
        <w:rPr>
          <w:rFonts w:ascii="Book Antiqua" w:hAnsi="Book Antiqua" w:cs="Book Antiqua"/>
          <w:b/>
          <w:sz w:val="24"/>
          <w:szCs w:val="24"/>
        </w:rPr>
        <w:tab/>
        <w:t>______________________</w:t>
      </w:r>
    </w:p>
    <w:p w:rsidR="0020778F" w:rsidRPr="00B35C27" w:rsidRDefault="0020778F" w:rsidP="00B35C2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35C27">
        <w:rPr>
          <w:rFonts w:ascii="Book Antiqua" w:hAnsi="Book Antiqua" w:cs="Book Antiqua"/>
          <w:b/>
          <w:sz w:val="24"/>
          <w:szCs w:val="24"/>
        </w:rPr>
        <w:t>EL MINISTERIO</w:t>
      </w:r>
      <w:r w:rsidRPr="00B35C27">
        <w:rPr>
          <w:rFonts w:ascii="Book Antiqua" w:hAnsi="Book Antiqua" w:cs="Book Antiqua"/>
          <w:b/>
          <w:sz w:val="24"/>
          <w:szCs w:val="24"/>
        </w:rPr>
        <w:tab/>
      </w:r>
      <w:r w:rsidRPr="00B35C27">
        <w:rPr>
          <w:rFonts w:ascii="Book Antiqua" w:hAnsi="Book Antiqua" w:cs="Book Antiqua"/>
          <w:b/>
          <w:sz w:val="24"/>
          <w:szCs w:val="24"/>
        </w:rPr>
        <w:tab/>
      </w:r>
      <w:r w:rsidRPr="00B35C27">
        <w:rPr>
          <w:rFonts w:ascii="Book Antiqua" w:hAnsi="Book Antiqua" w:cs="Book Antiqua"/>
          <w:b/>
          <w:sz w:val="24"/>
          <w:szCs w:val="24"/>
        </w:rPr>
        <w:tab/>
        <w:t>EL CONTRATISTA</w:t>
      </w:r>
    </w:p>
    <w:sectPr w:rsidR="0020778F" w:rsidRPr="00B35C27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D2" w:rsidRDefault="003E40D2" w:rsidP="00257238">
      <w:pPr>
        <w:spacing w:after="0" w:line="240" w:lineRule="auto"/>
      </w:pPr>
      <w:r>
        <w:separator/>
      </w:r>
    </w:p>
  </w:endnote>
  <w:endnote w:type="continuationSeparator" w:id="0">
    <w:p w:rsidR="003E40D2" w:rsidRDefault="003E40D2" w:rsidP="0025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D2" w:rsidRDefault="003E40D2" w:rsidP="00257238">
      <w:pPr>
        <w:spacing w:after="0" w:line="240" w:lineRule="auto"/>
      </w:pPr>
      <w:r>
        <w:separator/>
      </w:r>
    </w:p>
  </w:footnote>
  <w:footnote w:type="continuationSeparator" w:id="0">
    <w:p w:rsidR="003E40D2" w:rsidRDefault="003E40D2" w:rsidP="0025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38" w:rsidRDefault="00257238" w:rsidP="00257238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257238" w:rsidRDefault="00257238">
    <w:pPr>
      <w:pStyle w:val="Encabezado"/>
    </w:pPr>
  </w:p>
  <w:p w:rsidR="00257238" w:rsidRDefault="002572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64"/>
    <w:rsid w:val="001D7764"/>
    <w:rsid w:val="0020778F"/>
    <w:rsid w:val="00257238"/>
    <w:rsid w:val="003E40D2"/>
    <w:rsid w:val="006064CD"/>
    <w:rsid w:val="00A31681"/>
    <w:rsid w:val="00B35C27"/>
    <w:rsid w:val="00D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7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7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238"/>
  </w:style>
  <w:style w:type="paragraph" w:styleId="Piedepgina">
    <w:name w:val="footer"/>
    <w:basedOn w:val="Normal"/>
    <w:link w:val="PiedepginaCar"/>
    <w:uiPriority w:val="99"/>
    <w:unhideWhenUsed/>
    <w:rsid w:val="00257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7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7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238"/>
  </w:style>
  <w:style w:type="paragraph" w:styleId="Piedepgina">
    <w:name w:val="footer"/>
    <w:basedOn w:val="Normal"/>
    <w:link w:val="PiedepginaCar"/>
    <w:uiPriority w:val="99"/>
    <w:unhideWhenUsed/>
    <w:rsid w:val="00257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80C4-DD32-49BB-8511-312C6733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5361</Words>
  <Characters>29490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Jenni Quintanilla</cp:lastModifiedBy>
  <cp:revision>3</cp:revision>
  <dcterms:created xsi:type="dcterms:W3CDTF">2019-10-24T17:37:00Z</dcterms:created>
  <dcterms:modified xsi:type="dcterms:W3CDTF">2019-10-24T17:48:00Z</dcterms:modified>
</cp:coreProperties>
</file>