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2D" w:rsidRPr="00AC2C2D" w:rsidRDefault="00AC2C2D" w:rsidP="002A0D2E">
      <w:pPr>
        <w:pStyle w:val="Ttulo"/>
        <w:rPr>
          <w:rFonts w:ascii="Open Sans" w:hAnsi="Open Sans" w:cs="Open Sans"/>
          <w:sz w:val="23"/>
          <w:szCs w:val="23"/>
        </w:rPr>
      </w:pPr>
      <w:bookmarkStart w:id="0" w:name="_GoBack"/>
      <w:bookmarkEnd w:id="0"/>
    </w:p>
    <w:p w:rsidR="002A0D2E" w:rsidRPr="00AC2C2D" w:rsidRDefault="00A162F2" w:rsidP="002A0D2E">
      <w:pPr>
        <w:pStyle w:val="Ttulo"/>
        <w:rPr>
          <w:rFonts w:ascii="Open Sans" w:hAnsi="Open Sans" w:cs="Open Sans"/>
          <w:sz w:val="23"/>
          <w:szCs w:val="23"/>
        </w:rPr>
      </w:pPr>
      <w:r w:rsidRPr="00AC2C2D">
        <w:rPr>
          <w:rFonts w:ascii="Open Sans" w:hAnsi="Open Sans" w:cs="Open Sans"/>
          <w:sz w:val="23"/>
          <w:szCs w:val="23"/>
        </w:rPr>
        <w:t>CONTRATO No. 1</w:t>
      </w:r>
      <w:r w:rsidR="00332662" w:rsidRPr="00AC2C2D">
        <w:rPr>
          <w:rFonts w:ascii="Open Sans" w:hAnsi="Open Sans" w:cs="Open Sans"/>
          <w:sz w:val="23"/>
          <w:szCs w:val="23"/>
        </w:rPr>
        <w:t>31</w:t>
      </w:r>
      <w:r w:rsidR="002A0D2E" w:rsidRPr="00AC2C2D">
        <w:rPr>
          <w:rFonts w:ascii="Open Sans" w:hAnsi="Open Sans" w:cs="Open Sans"/>
          <w:sz w:val="23"/>
          <w:szCs w:val="23"/>
        </w:rPr>
        <w:t>/2019</w:t>
      </w:r>
    </w:p>
    <w:p w:rsidR="002A0D2E" w:rsidRPr="00AC2C2D" w:rsidRDefault="002A0D2E" w:rsidP="002A0D2E">
      <w:pPr>
        <w:jc w:val="both"/>
        <w:rPr>
          <w:rFonts w:ascii="Open Sans" w:hAnsi="Open Sans" w:cs="Open Sans"/>
          <w:b/>
          <w:sz w:val="23"/>
          <w:szCs w:val="23"/>
        </w:rPr>
      </w:pPr>
      <w:r w:rsidRPr="00AC2C2D">
        <w:rPr>
          <w:rFonts w:ascii="Open Sans" w:hAnsi="Open Sans" w:cs="Open Sans"/>
          <w:b/>
          <w:sz w:val="23"/>
          <w:szCs w:val="23"/>
        </w:rPr>
        <w:t>CONTRATO DE SERVICIOS PARA REALIZAR CONSULTORÍA DENOMINADA “</w:t>
      </w:r>
      <w:r w:rsidR="00C9504A" w:rsidRPr="00AC2C2D">
        <w:rPr>
          <w:rFonts w:ascii="Open Sans" w:hAnsi="Open Sans" w:cs="Open Sans"/>
          <w:b/>
          <w:sz w:val="23"/>
          <w:szCs w:val="23"/>
        </w:rPr>
        <w:t>CONTRATACIÓN DE SERVICIOS DE CONSULTORÍA PARA LA ELABORACIÓN DE ESTÁNDARES DE COMPETENCIAS LABORALES Y SUS INSTRUMENTOS DE EVALUACIÓN</w:t>
      </w:r>
      <w:r w:rsidRPr="00AC2C2D">
        <w:rPr>
          <w:rFonts w:ascii="Open Sans" w:hAnsi="Open Sans" w:cs="Open Sans"/>
          <w:b/>
          <w:sz w:val="23"/>
          <w:szCs w:val="23"/>
        </w:rPr>
        <w:t xml:space="preserve">”, CELEBRADO ENTRE EL INSAFORP Y LA </w:t>
      </w:r>
      <w:r w:rsidR="00490760" w:rsidRPr="00AC2C2D">
        <w:rPr>
          <w:rFonts w:ascii="Open Sans" w:hAnsi="Open Sans" w:cs="Open Sans"/>
          <w:b/>
          <w:sz w:val="23"/>
          <w:szCs w:val="23"/>
        </w:rPr>
        <w:t>SEÑORA</w:t>
      </w:r>
      <w:r w:rsidRPr="00AC2C2D">
        <w:rPr>
          <w:rFonts w:ascii="Open Sans" w:hAnsi="Open Sans" w:cs="Open Sans"/>
          <w:b/>
          <w:sz w:val="23"/>
          <w:szCs w:val="23"/>
        </w:rPr>
        <w:t xml:space="preserve"> </w:t>
      </w:r>
      <w:r w:rsidR="00A162F2" w:rsidRPr="00AC2C2D">
        <w:rPr>
          <w:rFonts w:ascii="Open Sans" w:hAnsi="Open Sans" w:cs="Open Sans"/>
          <w:b/>
          <w:sz w:val="23"/>
          <w:szCs w:val="23"/>
        </w:rPr>
        <w:t xml:space="preserve">RUTH MARGARITA HERNÁNDEZ GARCÍA </w:t>
      </w:r>
      <w:r w:rsidRPr="00AC2C2D">
        <w:rPr>
          <w:rFonts w:ascii="Open Sans" w:hAnsi="Open Sans" w:cs="Open Sans"/>
          <w:b/>
          <w:sz w:val="23"/>
          <w:szCs w:val="23"/>
        </w:rPr>
        <w:t>- POR LIBRE GESTIÓN.</w:t>
      </w:r>
    </w:p>
    <w:p w:rsidR="002A0D2E" w:rsidRPr="00AC2C2D" w:rsidRDefault="002A0D2E" w:rsidP="002A0D2E">
      <w:pPr>
        <w:tabs>
          <w:tab w:val="left" w:pos="3600"/>
        </w:tabs>
        <w:spacing w:line="360" w:lineRule="auto"/>
        <w:jc w:val="both"/>
        <w:rPr>
          <w:rFonts w:ascii="Open Sans" w:hAnsi="Open Sans" w:cs="Open Sans"/>
          <w:b/>
          <w:sz w:val="23"/>
          <w:szCs w:val="23"/>
        </w:rPr>
      </w:pPr>
    </w:p>
    <w:p w:rsidR="00AC2C2D" w:rsidRPr="00AC2C2D" w:rsidRDefault="002A0D2E" w:rsidP="002A0D2E">
      <w:pPr>
        <w:pStyle w:val="Prrafodelista"/>
        <w:spacing w:after="0" w:line="360" w:lineRule="auto"/>
        <w:ind w:left="0"/>
        <w:jc w:val="both"/>
        <w:rPr>
          <w:rFonts w:ascii="Open Sans" w:hAnsi="Open Sans" w:cs="Open Sans"/>
          <w:color w:val="000000"/>
          <w:sz w:val="23"/>
          <w:szCs w:val="23"/>
        </w:rPr>
      </w:pPr>
      <w:r w:rsidRPr="003C1691">
        <w:rPr>
          <w:rFonts w:ascii="Open Sans" w:hAnsi="Open Sans" w:cs="Open Sans"/>
          <w:bCs/>
          <w:color w:val="000000"/>
          <w:sz w:val="23"/>
          <w:szCs w:val="23"/>
          <w:lang w:val="es-MX"/>
        </w:rPr>
        <w:t>Nosotros,</w:t>
      </w:r>
      <w:r w:rsidRPr="003C1691">
        <w:rPr>
          <w:rFonts w:ascii="Open Sans" w:hAnsi="Open Sans" w:cs="Open Sans"/>
          <w:b/>
          <w:color w:val="000000"/>
          <w:sz w:val="23"/>
          <w:szCs w:val="23"/>
        </w:rPr>
        <w:t xml:space="preserve"> </w:t>
      </w:r>
      <w:r w:rsidRPr="003C1691">
        <w:rPr>
          <w:rFonts w:ascii="Open Sans" w:hAnsi="Open Sans" w:cs="Open Sans"/>
          <w:b/>
          <w:bCs/>
          <w:sz w:val="23"/>
          <w:szCs w:val="23"/>
        </w:rPr>
        <w:t>RICARDO FRANCISCO JAVIER MONTENEGRO PALOMO</w:t>
      </w:r>
      <w:r w:rsidRPr="003C1691">
        <w:rPr>
          <w:rFonts w:ascii="Open Sans" w:hAnsi="Open Sans" w:cs="Open Sans"/>
          <w:sz w:val="23"/>
          <w:szCs w:val="23"/>
        </w:rPr>
        <w:t xml:space="preserve">, de </w:t>
      </w:r>
      <w:r w:rsidR="00D42987">
        <w:rPr>
          <w:rFonts w:ascii="Open Sans" w:hAnsi="Open Sans" w:cs="Open Sans"/>
          <w:sz w:val="23"/>
          <w:szCs w:val="23"/>
        </w:rPr>
        <w:t>-------------------------</w:t>
      </w:r>
      <w:r w:rsidRPr="003C1691">
        <w:rPr>
          <w:rFonts w:ascii="Open Sans" w:hAnsi="Open Sans" w:cs="Open Sans"/>
          <w:sz w:val="23"/>
          <w:szCs w:val="23"/>
        </w:rPr>
        <w:t xml:space="preserve">años de edad, </w:t>
      </w:r>
      <w:r w:rsidR="00D42987">
        <w:rPr>
          <w:rFonts w:ascii="Open Sans" w:hAnsi="Open Sans" w:cs="Open Sans"/>
          <w:sz w:val="23"/>
          <w:szCs w:val="23"/>
        </w:rPr>
        <w:t>-------------------------</w:t>
      </w:r>
      <w:r w:rsidRPr="003C1691">
        <w:rPr>
          <w:rFonts w:ascii="Open Sans" w:hAnsi="Open Sans" w:cs="Open Sans"/>
          <w:sz w:val="23"/>
          <w:szCs w:val="23"/>
        </w:rPr>
        <w:t>, del domicilio de</w:t>
      </w:r>
      <w:r w:rsidR="00D42987">
        <w:rPr>
          <w:rFonts w:ascii="Open Sans" w:hAnsi="Open Sans" w:cs="Open Sans"/>
          <w:sz w:val="23"/>
          <w:szCs w:val="23"/>
        </w:rPr>
        <w:t>-------------------------</w:t>
      </w:r>
      <w:r w:rsidRPr="003C1691">
        <w:rPr>
          <w:rFonts w:ascii="Open Sans" w:hAnsi="Open Sans" w:cs="Open Sans"/>
          <w:sz w:val="23"/>
          <w:szCs w:val="23"/>
        </w:rPr>
        <w:t>, portador de mi Documento Único de Identidad número</w:t>
      </w:r>
      <w:r w:rsidR="00D42987">
        <w:rPr>
          <w:rFonts w:ascii="Open Sans" w:hAnsi="Open Sans" w:cs="Open Sans"/>
          <w:sz w:val="23"/>
          <w:szCs w:val="23"/>
        </w:rPr>
        <w:t>-------------------------</w:t>
      </w:r>
      <w:r w:rsidRPr="003C1691">
        <w:rPr>
          <w:rFonts w:ascii="Open Sans" w:hAnsi="Open Sans" w:cs="Open Sans"/>
          <w:sz w:val="23"/>
          <w:szCs w:val="23"/>
        </w:rPr>
        <w:t xml:space="preserve">, con fecha de vencimiento el día </w:t>
      </w:r>
      <w:r w:rsidR="001F4B66" w:rsidRPr="003C1691">
        <w:rPr>
          <w:rFonts w:ascii="Open Sans" w:hAnsi="Open Sans" w:cs="Open Sans"/>
          <w:sz w:val="23"/>
          <w:szCs w:val="23"/>
        </w:rPr>
        <w:t>ocho</w:t>
      </w:r>
      <w:r w:rsidRPr="003C1691">
        <w:rPr>
          <w:rFonts w:ascii="Open Sans" w:hAnsi="Open Sans" w:cs="Open Sans"/>
          <w:sz w:val="23"/>
          <w:szCs w:val="23"/>
        </w:rPr>
        <w:t xml:space="preserve"> de noviembre de dos mil veintiséis, con Número de Identificación Tributaria</w:t>
      </w:r>
      <w:r w:rsidR="00D42987">
        <w:rPr>
          <w:rFonts w:ascii="Open Sans" w:hAnsi="Open Sans" w:cs="Open Sans"/>
          <w:sz w:val="23"/>
          <w:szCs w:val="23"/>
        </w:rPr>
        <w:t>-------------------------</w:t>
      </w:r>
      <w:r w:rsidRPr="003C1691">
        <w:rPr>
          <w:rFonts w:ascii="Open Sans" w:hAnsi="Open Sans" w:cs="Open Sans"/>
          <w:sz w:val="23"/>
          <w:szCs w:val="23"/>
        </w:rPr>
        <w:t xml:space="preserve">, actuando en nombre y representación en mi carácter de </w:t>
      </w:r>
      <w:r w:rsidRPr="003C1691">
        <w:rPr>
          <w:rFonts w:ascii="Open Sans" w:hAnsi="Open Sans" w:cs="Open Sans"/>
          <w:bCs/>
          <w:sz w:val="23"/>
          <w:szCs w:val="23"/>
        </w:rPr>
        <w:t>Presidente</w:t>
      </w:r>
      <w:r w:rsidRPr="003C1691">
        <w:rPr>
          <w:rFonts w:ascii="Open Sans" w:eastAsia="Times New Roman" w:hAnsi="Open Sans" w:cs="Open Sans"/>
          <w:bCs/>
          <w:sz w:val="23"/>
          <w:szCs w:val="23"/>
          <w:lang w:val="es-ES" w:eastAsia="es-ES"/>
        </w:rPr>
        <w:t xml:space="preserve"> del Consejo </w:t>
      </w:r>
      <w:r w:rsidRPr="003C1691">
        <w:rPr>
          <w:rFonts w:ascii="Open Sans" w:eastAsia="Times New Roman" w:hAnsi="Open Sans" w:cs="Open Sans"/>
          <w:sz w:val="23"/>
          <w:szCs w:val="23"/>
          <w:lang w:val="es-ES" w:eastAsia="es-ES"/>
        </w:rPr>
        <w:t>Directivo</w:t>
      </w:r>
      <w:r w:rsidRPr="003C1691">
        <w:rPr>
          <w:rFonts w:ascii="Open Sans" w:hAnsi="Open Sans" w:cs="Open Sans"/>
          <w:sz w:val="23"/>
          <w:szCs w:val="23"/>
        </w:rPr>
        <w:t xml:space="preserve">, del </w:t>
      </w:r>
      <w:r w:rsidRPr="003C1691">
        <w:rPr>
          <w:rFonts w:ascii="Open Sans" w:hAnsi="Open Sans" w:cs="Open Sans"/>
          <w:b/>
          <w:sz w:val="23"/>
          <w:szCs w:val="23"/>
        </w:rPr>
        <w:t>INSTITUTO SALVADOREÑO DE FORMACIÓN PROFESIONAL</w:t>
      </w:r>
      <w:r w:rsidRPr="003C1691">
        <w:rPr>
          <w:rFonts w:ascii="Open Sans" w:hAnsi="Open Sans" w:cs="Open Sans"/>
          <w:sz w:val="23"/>
          <w:szCs w:val="23"/>
        </w:rPr>
        <w:t xml:space="preserve">, que se podrá denominar </w:t>
      </w:r>
      <w:r w:rsidRPr="003C1691">
        <w:rPr>
          <w:rFonts w:ascii="Open Sans" w:hAnsi="Open Sans" w:cs="Open Sans"/>
          <w:b/>
          <w:sz w:val="23"/>
          <w:szCs w:val="23"/>
        </w:rPr>
        <w:t>INSAFORP,</w:t>
      </w:r>
      <w:r w:rsidRPr="003C1691">
        <w:rPr>
          <w:rFonts w:ascii="Open Sans" w:hAnsi="Open Sans" w:cs="Open Sans"/>
          <w:sz w:val="23"/>
          <w:szCs w:val="23"/>
        </w:rPr>
        <w:t xml:space="preserve"> Institución Autónoma de Derecho Público, del domicilio de la ciudad de San Salvador, con operaciones en Antiguo Cuscatlán, Departamento de La Libertad, que para los efectos de este instrumento me denominaré </w:t>
      </w:r>
      <w:r w:rsidRPr="003C1691">
        <w:rPr>
          <w:rFonts w:ascii="Open Sans" w:hAnsi="Open Sans" w:cs="Open Sans"/>
          <w:b/>
          <w:sz w:val="23"/>
          <w:szCs w:val="23"/>
        </w:rPr>
        <w:t xml:space="preserve">“LA INSTITUCIÓN CONTRATANTE” </w:t>
      </w:r>
      <w:r w:rsidRPr="003C1691">
        <w:rPr>
          <w:rFonts w:ascii="Open Sans" w:hAnsi="Open Sans" w:cs="Open Sans"/>
          <w:sz w:val="23"/>
          <w:szCs w:val="23"/>
        </w:rPr>
        <w:t>o “</w:t>
      </w:r>
      <w:r w:rsidRPr="003C1691">
        <w:rPr>
          <w:rFonts w:ascii="Open Sans" w:hAnsi="Open Sans" w:cs="Open Sans"/>
          <w:b/>
          <w:sz w:val="23"/>
          <w:szCs w:val="23"/>
        </w:rPr>
        <w:t>EL</w:t>
      </w:r>
      <w:r w:rsidRPr="003C1691">
        <w:rPr>
          <w:rFonts w:ascii="Open Sans" w:hAnsi="Open Sans" w:cs="Open Sans"/>
          <w:sz w:val="23"/>
          <w:szCs w:val="23"/>
        </w:rPr>
        <w:t xml:space="preserve"> </w:t>
      </w:r>
      <w:r w:rsidRPr="003C1691">
        <w:rPr>
          <w:rFonts w:ascii="Open Sans" w:hAnsi="Open Sans" w:cs="Open Sans"/>
          <w:b/>
          <w:sz w:val="23"/>
          <w:szCs w:val="23"/>
        </w:rPr>
        <w:t xml:space="preserve">INSAFORP”, </w:t>
      </w:r>
      <w:r w:rsidRPr="003C1691">
        <w:rPr>
          <w:rFonts w:ascii="Open Sans" w:hAnsi="Open Sans" w:cs="Open Sans"/>
          <w:color w:val="000000"/>
          <w:sz w:val="23"/>
          <w:szCs w:val="23"/>
        </w:rPr>
        <w:t xml:space="preserve">y </w:t>
      </w:r>
      <w:r w:rsidR="00C9504A" w:rsidRPr="003C1691">
        <w:rPr>
          <w:rFonts w:ascii="Open Sans" w:hAnsi="Open Sans" w:cs="Open Sans"/>
          <w:b/>
          <w:sz w:val="23"/>
          <w:szCs w:val="23"/>
        </w:rPr>
        <w:t>RUTH MARGARITA HERNÁNDEZ GARCÍA</w:t>
      </w:r>
      <w:r w:rsidRPr="003C1691">
        <w:rPr>
          <w:rFonts w:ascii="Open Sans" w:hAnsi="Open Sans" w:cs="Open Sans"/>
          <w:b/>
          <w:sz w:val="23"/>
          <w:szCs w:val="23"/>
        </w:rPr>
        <w:t xml:space="preserve">, </w:t>
      </w:r>
      <w:r w:rsidRPr="003C1691">
        <w:rPr>
          <w:rFonts w:ascii="Open Sans" w:hAnsi="Open Sans" w:cs="Open Sans"/>
          <w:sz w:val="23"/>
          <w:szCs w:val="23"/>
        </w:rPr>
        <w:t xml:space="preserve">de </w:t>
      </w:r>
      <w:r w:rsidR="00D42987">
        <w:rPr>
          <w:rFonts w:ascii="Open Sans" w:hAnsi="Open Sans" w:cs="Open Sans"/>
          <w:sz w:val="23"/>
          <w:szCs w:val="23"/>
        </w:rPr>
        <w:t>-------------------------</w:t>
      </w:r>
      <w:r w:rsidRPr="003C1691">
        <w:rPr>
          <w:rFonts w:ascii="Open Sans" w:hAnsi="Open Sans" w:cs="Open Sans"/>
          <w:sz w:val="23"/>
          <w:szCs w:val="23"/>
        </w:rPr>
        <w:t xml:space="preserve">de edad, </w:t>
      </w:r>
      <w:r w:rsidR="00D42987">
        <w:rPr>
          <w:rFonts w:ascii="Open Sans" w:hAnsi="Open Sans" w:cs="Open Sans"/>
          <w:sz w:val="23"/>
          <w:szCs w:val="23"/>
        </w:rPr>
        <w:t>-------------------------</w:t>
      </w:r>
      <w:r w:rsidRPr="003C1691">
        <w:rPr>
          <w:rFonts w:ascii="Open Sans" w:hAnsi="Open Sans" w:cs="Open Sans"/>
          <w:sz w:val="23"/>
          <w:szCs w:val="23"/>
        </w:rPr>
        <w:t>, del domicilio</w:t>
      </w:r>
      <w:r w:rsidR="00D42987">
        <w:rPr>
          <w:rFonts w:ascii="Open Sans" w:hAnsi="Open Sans" w:cs="Open Sans"/>
          <w:sz w:val="23"/>
          <w:szCs w:val="23"/>
        </w:rPr>
        <w:t>-------------------------</w:t>
      </w:r>
      <w:r w:rsidRPr="003C1691">
        <w:rPr>
          <w:rFonts w:ascii="Open Sans" w:hAnsi="Open Sans" w:cs="Open Sans"/>
          <w:sz w:val="23"/>
          <w:szCs w:val="23"/>
        </w:rPr>
        <w:t>, con Documento Único de Identidad número</w:t>
      </w:r>
      <w:r w:rsidR="00D42987">
        <w:rPr>
          <w:rFonts w:ascii="Open Sans" w:hAnsi="Open Sans" w:cs="Open Sans"/>
          <w:sz w:val="23"/>
          <w:szCs w:val="23"/>
        </w:rPr>
        <w:t>-------------------------</w:t>
      </w:r>
      <w:r w:rsidRPr="003C1691">
        <w:rPr>
          <w:rFonts w:ascii="Open Sans" w:hAnsi="Open Sans" w:cs="Open Sans"/>
          <w:sz w:val="23"/>
          <w:szCs w:val="23"/>
        </w:rPr>
        <w:t xml:space="preserve">, con fecha de vencimiento el día </w:t>
      </w:r>
      <w:r w:rsidR="001A6CC0" w:rsidRPr="003C1691">
        <w:rPr>
          <w:rFonts w:ascii="Open Sans" w:hAnsi="Open Sans" w:cs="Open Sans"/>
          <w:sz w:val="23"/>
          <w:szCs w:val="23"/>
        </w:rPr>
        <w:t>cinco</w:t>
      </w:r>
      <w:r w:rsidRPr="003C1691">
        <w:rPr>
          <w:rFonts w:ascii="Open Sans" w:hAnsi="Open Sans" w:cs="Open Sans"/>
          <w:sz w:val="23"/>
          <w:szCs w:val="23"/>
        </w:rPr>
        <w:t xml:space="preserve"> de </w:t>
      </w:r>
      <w:r w:rsidR="001A6CC0" w:rsidRPr="003C1691">
        <w:rPr>
          <w:rFonts w:ascii="Open Sans" w:hAnsi="Open Sans" w:cs="Open Sans"/>
          <w:sz w:val="23"/>
          <w:szCs w:val="23"/>
        </w:rPr>
        <w:t>septiembre</w:t>
      </w:r>
      <w:r w:rsidRPr="003C1691">
        <w:rPr>
          <w:rFonts w:ascii="Open Sans" w:hAnsi="Open Sans" w:cs="Open Sans"/>
          <w:sz w:val="23"/>
          <w:szCs w:val="23"/>
        </w:rPr>
        <w:t xml:space="preserve"> de dos mil veintiséis, y Número de Identificación Tributaria</w:t>
      </w:r>
      <w:r w:rsidR="00D42987">
        <w:rPr>
          <w:rFonts w:ascii="Open Sans" w:hAnsi="Open Sans" w:cs="Open Sans"/>
          <w:sz w:val="23"/>
          <w:szCs w:val="23"/>
        </w:rPr>
        <w:t>-------------------------</w:t>
      </w:r>
      <w:r w:rsidRPr="003C1691">
        <w:rPr>
          <w:rFonts w:ascii="Open Sans" w:hAnsi="Open Sans" w:cs="Open Sans"/>
          <w:sz w:val="23"/>
          <w:szCs w:val="23"/>
        </w:rPr>
        <w:t xml:space="preserve">, actuando en </w:t>
      </w:r>
      <w:r w:rsidR="001E2B1B" w:rsidRPr="003C1691">
        <w:rPr>
          <w:rFonts w:ascii="Open Sans" w:hAnsi="Open Sans" w:cs="Open Sans"/>
          <w:sz w:val="23"/>
          <w:szCs w:val="23"/>
        </w:rPr>
        <w:t>mi carácter personal</w:t>
      </w:r>
      <w:r w:rsidRPr="003C1691">
        <w:rPr>
          <w:rFonts w:ascii="Open Sans" w:hAnsi="Open Sans" w:cs="Open Sans"/>
          <w:sz w:val="23"/>
          <w:szCs w:val="23"/>
        </w:rPr>
        <w:t xml:space="preserve">, que en el transcurso del presente instrumento me denominaré </w:t>
      </w:r>
      <w:r w:rsidRPr="003C1691">
        <w:rPr>
          <w:rFonts w:ascii="Open Sans" w:hAnsi="Open Sans" w:cs="Open Sans"/>
          <w:b/>
          <w:sz w:val="23"/>
          <w:szCs w:val="23"/>
        </w:rPr>
        <w:t xml:space="preserve">“LA CONTRATISTA” , </w:t>
      </w:r>
      <w:r w:rsidRPr="003C1691">
        <w:rPr>
          <w:rFonts w:ascii="Open Sans" w:hAnsi="Open Sans" w:cs="Open Sans"/>
          <w:sz w:val="23"/>
          <w:szCs w:val="23"/>
        </w:rPr>
        <w:t xml:space="preserve">y en los caracteres dichos </w:t>
      </w:r>
      <w:r w:rsidRPr="003C1691">
        <w:rPr>
          <w:rFonts w:ascii="Open Sans" w:hAnsi="Open Sans" w:cs="Open Sans"/>
          <w:b/>
          <w:sz w:val="23"/>
          <w:szCs w:val="23"/>
        </w:rPr>
        <w:t>MANIFESTAMOS:</w:t>
      </w:r>
      <w:r w:rsidRPr="003C1691">
        <w:rPr>
          <w:rFonts w:ascii="Open Sans" w:hAnsi="Open Sans" w:cs="Open Sans"/>
          <w:sz w:val="23"/>
          <w:szCs w:val="23"/>
        </w:rPr>
        <w:t xml:space="preserve"> Que otorgamos el presente </w:t>
      </w:r>
      <w:r w:rsidRPr="003C1691">
        <w:rPr>
          <w:rFonts w:ascii="Open Sans" w:hAnsi="Open Sans" w:cs="Open Sans"/>
          <w:b/>
          <w:sz w:val="23"/>
          <w:szCs w:val="23"/>
        </w:rPr>
        <w:t xml:space="preserve">CONTRATO DE SERVICIOS CONSULTORÍA POR LIBRE GESTIÓN, </w:t>
      </w:r>
      <w:r w:rsidR="0064558B" w:rsidRPr="003C1691">
        <w:rPr>
          <w:rFonts w:ascii="Open Sans" w:hAnsi="Open Sans" w:cs="Open Sans"/>
          <w:sz w:val="23"/>
          <w:szCs w:val="23"/>
        </w:rPr>
        <w:t>que servirá para ejecutar</w:t>
      </w:r>
      <w:r w:rsidRPr="003C1691">
        <w:rPr>
          <w:rFonts w:ascii="Open Sans" w:hAnsi="Open Sans" w:cs="Open Sans"/>
          <w:sz w:val="23"/>
          <w:szCs w:val="23"/>
        </w:rPr>
        <w:t xml:space="preserve"> </w:t>
      </w:r>
      <w:r w:rsidRPr="003C1691">
        <w:rPr>
          <w:rFonts w:ascii="Open Sans" w:hAnsi="Open Sans" w:cs="Open Sans"/>
          <w:b/>
          <w:sz w:val="23"/>
          <w:szCs w:val="23"/>
        </w:rPr>
        <w:t>“</w:t>
      </w:r>
      <w:r w:rsidR="0074143C" w:rsidRPr="003C1691">
        <w:rPr>
          <w:rFonts w:ascii="Open Sans" w:hAnsi="Open Sans" w:cs="Open Sans"/>
          <w:b/>
          <w:sz w:val="23"/>
          <w:szCs w:val="23"/>
        </w:rPr>
        <w:t>LA ELABORACIÓN DE ESTÁNDARES DE COMPETENCIAS LABORALES Y SUS INSTRUMENTOS DE EVALUACIÓN</w:t>
      </w:r>
      <w:r w:rsidRPr="003C1691">
        <w:rPr>
          <w:rFonts w:ascii="Open Sans" w:hAnsi="Open Sans" w:cs="Open Sans"/>
          <w:b/>
          <w:sz w:val="23"/>
          <w:szCs w:val="23"/>
        </w:rPr>
        <w:t>”,</w:t>
      </w:r>
      <w:r w:rsidRPr="003C1691">
        <w:rPr>
          <w:rFonts w:ascii="Open Sans" w:hAnsi="Open Sans" w:cs="Open Sans"/>
          <w:sz w:val="23"/>
          <w:szCs w:val="23"/>
        </w:rPr>
        <w:t xml:space="preserve"> adjudicado conforme Acuerdo de Consejo Directivo de INSAFORP número DOS MIL </w:t>
      </w:r>
      <w:r w:rsidR="001E2B1B" w:rsidRPr="003C1691">
        <w:rPr>
          <w:rFonts w:ascii="Open Sans" w:hAnsi="Open Sans" w:cs="Open Sans"/>
          <w:sz w:val="23"/>
          <w:szCs w:val="23"/>
        </w:rPr>
        <w:t>DOSCIENTOS UNO – CERO SIETE</w:t>
      </w:r>
      <w:r w:rsidR="0074143C" w:rsidRPr="003C1691">
        <w:rPr>
          <w:rFonts w:ascii="Open Sans" w:hAnsi="Open Sans" w:cs="Open Sans"/>
          <w:sz w:val="23"/>
          <w:szCs w:val="23"/>
        </w:rPr>
        <w:t xml:space="preserve"> </w:t>
      </w:r>
      <w:r w:rsidRPr="003C1691">
        <w:rPr>
          <w:rFonts w:ascii="Open Sans" w:hAnsi="Open Sans" w:cs="Open Sans"/>
          <w:sz w:val="23"/>
          <w:szCs w:val="23"/>
        </w:rPr>
        <w:t xml:space="preserve">- DOS MIL DIECINUEVE, de sesión </w:t>
      </w:r>
      <w:r w:rsidR="001E2B1B" w:rsidRPr="003C1691">
        <w:rPr>
          <w:rFonts w:ascii="Open Sans" w:hAnsi="Open Sans" w:cs="Open Sans"/>
          <w:sz w:val="23"/>
          <w:szCs w:val="23"/>
        </w:rPr>
        <w:t>QUINIENTOS TRES</w:t>
      </w:r>
      <w:r w:rsidRPr="003C1691">
        <w:rPr>
          <w:rFonts w:ascii="Open Sans" w:hAnsi="Open Sans" w:cs="Open Sans"/>
          <w:sz w:val="23"/>
          <w:szCs w:val="23"/>
        </w:rPr>
        <w:t xml:space="preserve">/DOS MIL DIECINUEVE, de fecha </w:t>
      </w:r>
      <w:r w:rsidR="001E2B1B" w:rsidRPr="003C1691">
        <w:rPr>
          <w:rFonts w:ascii="Open Sans" w:hAnsi="Open Sans" w:cs="Open Sans"/>
          <w:sz w:val="23"/>
          <w:szCs w:val="23"/>
        </w:rPr>
        <w:t>diez</w:t>
      </w:r>
      <w:r w:rsidRPr="003C1691">
        <w:rPr>
          <w:rFonts w:ascii="Open Sans" w:hAnsi="Open Sans" w:cs="Open Sans"/>
          <w:sz w:val="23"/>
          <w:szCs w:val="23"/>
        </w:rPr>
        <w:t xml:space="preserve"> de </w:t>
      </w:r>
      <w:r w:rsidR="001E2B1B" w:rsidRPr="003C1691">
        <w:rPr>
          <w:rFonts w:ascii="Open Sans" w:hAnsi="Open Sans" w:cs="Open Sans"/>
          <w:sz w:val="23"/>
          <w:szCs w:val="23"/>
        </w:rPr>
        <w:t>jul</w:t>
      </w:r>
      <w:r w:rsidR="0074143C" w:rsidRPr="003C1691">
        <w:rPr>
          <w:rFonts w:ascii="Open Sans" w:hAnsi="Open Sans" w:cs="Open Sans"/>
          <w:sz w:val="23"/>
          <w:szCs w:val="23"/>
        </w:rPr>
        <w:t>io</w:t>
      </w:r>
      <w:r w:rsidRPr="003C1691">
        <w:rPr>
          <w:rFonts w:ascii="Open Sans" w:hAnsi="Open Sans" w:cs="Open Sans"/>
          <w:sz w:val="23"/>
          <w:szCs w:val="23"/>
        </w:rPr>
        <w:t xml:space="preserve"> de dos mil diecinueve; y de conformidad </w:t>
      </w:r>
      <w:r w:rsidRPr="003C1691">
        <w:rPr>
          <w:rFonts w:ascii="Open Sans" w:hAnsi="Open Sans" w:cs="Open Sans"/>
          <w:color w:val="000000"/>
          <w:sz w:val="23"/>
          <w:szCs w:val="23"/>
        </w:rPr>
        <w:t xml:space="preserve">a la Ley de Adquisiciones y Contrataciones de la Administración Pública que en adelante se denominará LACAP, su Reglamento que en adelante se denominará </w:t>
      </w:r>
      <w:r w:rsidRPr="003C1691">
        <w:rPr>
          <w:rFonts w:ascii="Open Sans" w:hAnsi="Open Sans" w:cs="Open Sans"/>
          <w:color w:val="000000"/>
          <w:sz w:val="23"/>
          <w:szCs w:val="23"/>
        </w:rPr>
        <w:lastRenderedPageBreak/>
        <w:t>RELACAP, y a las cláusulas que se detallan a continuación:</w:t>
      </w:r>
      <w:r w:rsidRPr="003C1691">
        <w:rPr>
          <w:rFonts w:ascii="Open Sans" w:hAnsi="Open Sans" w:cs="Open Sans"/>
          <w:b/>
          <w:sz w:val="23"/>
          <w:szCs w:val="23"/>
        </w:rPr>
        <w:t xml:space="preserve"> I)</w:t>
      </w:r>
      <w:r w:rsidRPr="003C1691">
        <w:rPr>
          <w:rFonts w:ascii="Open Sans" w:hAnsi="Open Sans" w:cs="Open Sans"/>
          <w:b/>
          <w:bCs/>
          <w:color w:val="000000"/>
          <w:sz w:val="23"/>
          <w:szCs w:val="23"/>
        </w:rPr>
        <w:t xml:space="preserve"> OBJETO DEL CONTRATO.</w:t>
      </w:r>
      <w:r w:rsidRPr="003C1691">
        <w:rPr>
          <w:rFonts w:ascii="Open Sans" w:hAnsi="Open Sans" w:cs="Open Sans"/>
          <w:b/>
          <w:sz w:val="23"/>
          <w:szCs w:val="23"/>
        </w:rPr>
        <w:t xml:space="preserve"> </w:t>
      </w:r>
      <w:r w:rsidR="00871C30" w:rsidRPr="003C1691">
        <w:rPr>
          <w:rFonts w:ascii="Open Sans" w:hAnsi="Open Sans" w:cs="Open Sans"/>
          <w:sz w:val="23"/>
          <w:szCs w:val="23"/>
        </w:rPr>
        <w:t>El presente contrato tiene por objeto que la contratista ejecute consultoría</w:t>
      </w:r>
      <w:r w:rsidR="00871C30" w:rsidRPr="003C1691">
        <w:rPr>
          <w:rFonts w:ascii="Open Sans" w:hAnsi="Open Sans" w:cs="Open Sans"/>
          <w:b/>
          <w:sz w:val="23"/>
          <w:szCs w:val="23"/>
        </w:rPr>
        <w:t xml:space="preserve"> </w:t>
      </w:r>
      <w:r w:rsidR="00871C30" w:rsidRPr="003C1691">
        <w:rPr>
          <w:rFonts w:ascii="Open Sans" w:hAnsi="Open Sans" w:cs="Open Sans"/>
          <w:sz w:val="23"/>
          <w:szCs w:val="23"/>
        </w:rPr>
        <w:t xml:space="preserve">para la construcción de estándares de competencia laboral e/o instrumentos de evaluación de competencia laboral a partir de la participación de personas expertas en funciones laborales por </w:t>
      </w:r>
      <w:r w:rsidR="00871C30" w:rsidRPr="003C1691">
        <w:rPr>
          <w:rFonts w:ascii="Open Sans" w:hAnsi="Open Sans" w:cs="Open Sans"/>
          <w:b/>
          <w:sz w:val="23"/>
          <w:szCs w:val="23"/>
        </w:rPr>
        <w:t>hasta TRES SERVICIOS</w:t>
      </w:r>
      <w:r w:rsidR="00871C30" w:rsidRPr="003C1691">
        <w:rPr>
          <w:rFonts w:ascii="Open Sans" w:hAnsi="Open Sans" w:cs="Open Sans"/>
          <w:sz w:val="23"/>
          <w:szCs w:val="23"/>
        </w:rPr>
        <w:t>, designadas por los sectores productivos o sociales</w:t>
      </w:r>
      <w:r w:rsidR="00871C30" w:rsidRPr="003C1691">
        <w:rPr>
          <w:rFonts w:ascii="Open Sans" w:hAnsi="Open Sans" w:cs="Open Sans"/>
          <w:color w:val="000000"/>
          <w:sz w:val="23"/>
          <w:szCs w:val="23"/>
        </w:rPr>
        <w:t>, de la siguiente manera:</w:t>
      </w:r>
    </w:p>
    <w:tbl>
      <w:tblPr>
        <w:tblStyle w:val="Tablaconcuadrcula"/>
        <w:tblW w:w="0" w:type="auto"/>
        <w:tblLook w:val="04A0" w:firstRow="1" w:lastRow="0" w:firstColumn="1" w:lastColumn="0" w:noHBand="0" w:noVBand="1"/>
      </w:tblPr>
      <w:tblGrid>
        <w:gridCol w:w="5240"/>
        <w:gridCol w:w="1276"/>
        <w:gridCol w:w="2393"/>
      </w:tblGrid>
      <w:tr w:rsidR="001534C0" w:rsidTr="00BF12AE">
        <w:tc>
          <w:tcPr>
            <w:tcW w:w="5240" w:type="dxa"/>
            <w:vAlign w:val="center"/>
          </w:tcPr>
          <w:p w:rsidR="001534C0" w:rsidRPr="00AC2C2D" w:rsidRDefault="001534C0" w:rsidP="00BF12AE">
            <w:pPr>
              <w:pStyle w:val="Prrafodelista"/>
              <w:spacing w:after="0" w:line="360" w:lineRule="auto"/>
              <w:ind w:left="0"/>
              <w:jc w:val="center"/>
              <w:rPr>
                <w:rFonts w:ascii="Open Sans" w:hAnsi="Open Sans" w:cs="Open Sans"/>
                <w:b/>
                <w:color w:val="000000"/>
                <w:sz w:val="23"/>
                <w:szCs w:val="23"/>
              </w:rPr>
            </w:pPr>
            <w:r w:rsidRPr="00AC2C2D">
              <w:rPr>
                <w:rFonts w:ascii="Open Sans" w:hAnsi="Open Sans" w:cs="Open Sans"/>
                <w:b/>
                <w:color w:val="000000"/>
                <w:sz w:val="23"/>
                <w:szCs w:val="23"/>
              </w:rPr>
              <w:t>Descripción de Servicios</w:t>
            </w:r>
          </w:p>
        </w:tc>
        <w:tc>
          <w:tcPr>
            <w:tcW w:w="1276" w:type="dxa"/>
            <w:vAlign w:val="center"/>
          </w:tcPr>
          <w:p w:rsidR="001534C0" w:rsidRPr="00AC2C2D" w:rsidRDefault="001534C0" w:rsidP="00BF12AE">
            <w:pPr>
              <w:pStyle w:val="Prrafodelista"/>
              <w:spacing w:after="0" w:line="360" w:lineRule="auto"/>
              <w:ind w:left="0"/>
              <w:jc w:val="center"/>
              <w:rPr>
                <w:rFonts w:ascii="Open Sans" w:hAnsi="Open Sans" w:cs="Open Sans"/>
                <w:b/>
                <w:color w:val="000000"/>
                <w:sz w:val="23"/>
                <w:szCs w:val="23"/>
              </w:rPr>
            </w:pPr>
            <w:r w:rsidRPr="00AC2C2D">
              <w:rPr>
                <w:rFonts w:ascii="Open Sans" w:hAnsi="Open Sans" w:cs="Open Sans"/>
                <w:b/>
                <w:color w:val="000000"/>
                <w:sz w:val="23"/>
                <w:szCs w:val="23"/>
              </w:rPr>
              <w:t>Cantidad</w:t>
            </w:r>
          </w:p>
        </w:tc>
        <w:tc>
          <w:tcPr>
            <w:tcW w:w="2393" w:type="dxa"/>
            <w:vAlign w:val="center"/>
          </w:tcPr>
          <w:p w:rsidR="001534C0" w:rsidRPr="00AC2C2D" w:rsidRDefault="001534C0" w:rsidP="00BF12AE">
            <w:pPr>
              <w:pStyle w:val="Prrafodelista"/>
              <w:spacing w:after="0" w:line="360" w:lineRule="auto"/>
              <w:ind w:left="0"/>
              <w:jc w:val="center"/>
              <w:rPr>
                <w:rFonts w:ascii="Open Sans" w:hAnsi="Open Sans" w:cs="Open Sans"/>
                <w:b/>
                <w:color w:val="000000"/>
                <w:sz w:val="23"/>
                <w:szCs w:val="23"/>
              </w:rPr>
            </w:pPr>
            <w:r w:rsidRPr="00AC2C2D">
              <w:rPr>
                <w:rFonts w:ascii="Open Sans" w:hAnsi="Open Sans" w:cs="Open Sans"/>
                <w:b/>
                <w:color w:val="000000"/>
                <w:sz w:val="23"/>
                <w:szCs w:val="23"/>
              </w:rPr>
              <w:t>Monto por servicio</w:t>
            </w:r>
          </w:p>
        </w:tc>
      </w:tr>
      <w:tr w:rsidR="001534C0" w:rsidTr="00BF12AE">
        <w:tc>
          <w:tcPr>
            <w:tcW w:w="5240" w:type="dxa"/>
            <w:vAlign w:val="center"/>
          </w:tcPr>
          <w:p w:rsidR="001534C0" w:rsidRPr="00AC2C2D" w:rsidRDefault="001534C0" w:rsidP="00BF12AE">
            <w:pPr>
              <w:pStyle w:val="Prrafodelista"/>
              <w:spacing w:after="0" w:line="240" w:lineRule="auto"/>
              <w:ind w:left="0"/>
              <w:jc w:val="center"/>
              <w:rPr>
                <w:rFonts w:ascii="Open Sans" w:hAnsi="Open Sans" w:cs="Open Sans"/>
                <w:color w:val="000000"/>
                <w:sz w:val="23"/>
                <w:szCs w:val="23"/>
              </w:rPr>
            </w:pPr>
            <w:r w:rsidRPr="00AC2C2D">
              <w:rPr>
                <w:rFonts w:ascii="Open Sans" w:hAnsi="Open Sans" w:cs="Open Sans"/>
                <w:color w:val="000000"/>
                <w:sz w:val="23"/>
                <w:szCs w:val="23"/>
              </w:rPr>
              <w:t>Servicio de Consultoría para elaboración de estándares de competencias laborales y sus Instrumentos de Evaluación</w:t>
            </w:r>
          </w:p>
        </w:tc>
        <w:tc>
          <w:tcPr>
            <w:tcW w:w="1276" w:type="dxa"/>
            <w:vAlign w:val="center"/>
          </w:tcPr>
          <w:p w:rsidR="001534C0" w:rsidRPr="00AC2C2D" w:rsidRDefault="001534C0" w:rsidP="00BF12AE">
            <w:pPr>
              <w:pStyle w:val="Prrafodelista"/>
              <w:spacing w:after="0" w:line="360" w:lineRule="auto"/>
              <w:ind w:left="0"/>
              <w:jc w:val="center"/>
              <w:rPr>
                <w:rFonts w:ascii="Open Sans" w:hAnsi="Open Sans" w:cs="Open Sans"/>
                <w:color w:val="000000"/>
                <w:sz w:val="23"/>
                <w:szCs w:val="23"/>
              </w:rPr>
            </w:pPr>
            <w:r w:rsidRPr="00AC2C2D">
              <w:rPr>
                <w:rFonts w:ascii="Open Sans" w:hAnsi="Open Sans" w:cs="Open Sans"/>
                <w:color w:val="000000"/>
                <w:sz w:val="23"/>
                <w:szCs w:val="23"/>
              </w:rPr>
              <w:t>3</w:t>
            </w:r>
          </w:p>
        </w:tc>
        <w:tc>
          <w:tcPr>
            <w:tcW w:w="2393" w:type="dxa"/>
            <w:vAlign w:val="center"/>
          </w:tcPr>
          <w:p w:rsidR="001534C0" w:rsidRPr="00AC2C2D" w:rsidRDefault="001534C0" w:rsidP="00BF12AE">
            <w:pPr>
              <w:pStyle w:val="Prrafodelista"/>
              <w:spacing w:after="0" w:line="360" w:lineRule="auto"/>
              <w:ind w:left="0"/>
              <w:jc w:val="center"/>
              <w:rPr>
                <w:rFonts w:ascii="Open Sans" w:hAnsi="Open Sans" w:cs="Open Sans"/>
                <w:color w:val="000000"/>
                <w:sz w:val="23"/>
                <w:szCs w:val="23"/>
              </w:rPr>
            </w:pPr>
            <w:r w:rsidRPr="00AC2C2D">
              <w:rPr>
                <w:rFonts w:ascii="Open Sans" w:hAnsi="Open Sans" w:cs="Open Sans"/>
                <w:color w:val="000000"/>
                <w:sz w:val="23"/>
                <w:szCs w:val="23"/>
              </w:rPr>
              <w:t>$4,950.00</w:t>
            </w:r>
          </w:p>
        </w:tc>
      </w:tr>
      <w:tr w:rsidR="001534C0" w:rsidTr="00BF12AE">
        <w:trPr>
          <w:trHeight w:val="137"/>
        </w:trPr>
        <w:tc>
          <w:tcPr>
            <w:tcW w:w="5240" w:type="dxa"/>
            <w:vAlign w:val="bottom"/>
          </w:tcPr>
          <w:p w:rsidR="001534C0" w:rsidRPr="00AC2C2D" w:rsidRDefault="001534C0" w:rsidP="00BF12AE">
            <w:pPr>
              <w:pStyle w:val="Prrafodelista"/>
              <w:spacing w:after="0" w:line="360" w:lineRule="auto"/>
              <w:ind w:left="0"/>
              <w:jc w:val="right"/>
              <w:rPr>
                <w:rFonts w:ascii="Open Sans" w:hAnsi="Open Sans" w:cs="Open Sans"/>
                <w:b/>
                <w:color w:val="000000"/>
                <w:sz w:val="23"/>
                <w:szCs w:val="23"/>
              </w:rPr>
            </w:pPr>
            <w:r w:rsidRPr="00AC2C2D">
              <w:rPr>
                <w:rFonts w:ascii="Open Sans" w:hAnsi="Open Sans" w:cs="Open Sans"/>
                <w:b/>
                <w:color w:val="000000"/>
                <w:sz w:val="23"/>
                <w:szCs w:val="23"/>
              </w:rPr>
              <w:t>Total</w:t>
            </w:r>
          </w:p>
        </w:tc>
        <w:tc>
          <w:tcPr>
            <w:tcW w:w="1276" w:type="dxa"/>
            <w:vAlign w:val="bottom"/>
          </w:tcPr>
          <w:p w:rsidR="001534C0" w:rsidRPr="00AC2C2D" w:rsidRDefault="001534C0" w:rsidP="00BF12AE">
            <w:pPr>
              <w:pStyle w:val="Prrafodelista"/>
              <w:spacing w:after="0" w:line="360" w:lineRule="auto"/>
              <w:ind w:left="0"/>
              <w:jc w:val="center"/>
              <w:rPr>
                <w:rFonts w:ascii="Open Sans" w:hAnsi="Open Sans" w:cs="Open Sans"/>
                <w:b/>
                <w:color w:val="000000"/>
                <w:sz w:val="23"/>
                <w:szCs w:val="23"/>
              </w:rPr>
            </w:pPr>
            <w:r w:rsidRPr="00AC2C2D">
              <w:rPr>
                <w:rFonts w:ascii="Open Sans" w:hAnsi="Open Sans" w:cs="Open Sans"/>
                <w:b/>
                <w:color w:val="000000"/>
                <w:sz w:val="23"/>
                <w:szCs w:val="23"/>
              </w:rPr>
              <w:t>3</w:t>
            </w:r>
          </w:p>
        </w:tc>
        <w:tc>
          <w:tcPr>
            <w:tcW w:w="2393" w:type="dxa"/>
            <w:vAlign w:val="bottom"/>
          </w:tcPr>
          <w:p w:rsidR="001534C0" w:rsidRPr="00AC2C2D" w:rsidRDefault="001534C0" w:rsidP="00BF12AE">
            <w:pPr>
              <w:pStyle w:val="Prrafodelista"/>
              <w:spacing w:after="0" w:line="360" w:lineRule="auto"/>
              <w:ind w:left="0"/>
              <w:jc w:val="center"/>
              <w:rPr>
                <w:rFonts w:ascii="Open Sans" w:hAnsi="Open Sans" w:cs="Open Sans"/>
                <w:b/>
                <w:color w:val="000000"/>
                <w:sz w:val="23"/>
                <w:szCs w:val="23"/>
              </w:rPr>
            </w:pPr>
            <w:r w:rsidRPr="00AC2C2D">
              <w:rPr>
                <w:rFonts w:ascii="Open Sans" w:hAnsi="Open Sans" w:cs="Open Sans"/>
                <w:b/>
                <w:color w:val="000000"/>
                <w:sz w:val="23"/>
                <w:szCs w:val="23"/>
              </w:rPr>
              <w:t>$ 14,850.00</w:t>
            </w:r>
          </w:p>
        </w:tc>
      </w:tr>
    </w:tbl>
    <w:p w:rsidR="001534C0" w:rsidRPr="00AC2C2D" w:rsidRDefault="001534C0" w:rsidP="002A0D2E">
      <w:pPr>
        <w:pStyle w:val="Prrafodelista"/>
        <w:spacing w:after="0" w:line="360" w:lineRule="auto"/>
        <w:ind w:left="0"/>
        <w:jc w:val="both"/>
        <w:rPr>
          <w:rFonts w:ascii="Open Sans" w:hAnsi="Open Sans" w:cs="Open Sans"/>
          <w:color w:val="000000"/>
          <w:sz w:val="23"/>
          <w:szCs w:val="23"/>
        </w:rPr>
      </w:pPr>
    </w:p>
    <w:p w:rsidR="002A0D2E" w:rsidRPr="00AC2C2D" w:rsidRDefault="002A0D2E" w:rsidP="002A0D2E">
      <w:pPr>
        <w:pStyle w:val="Prrafodelista"/>
        <w:spacing w:after="0" w:line="360" w:lineRule="auto"/>
        <w:ind w:left="0"/>
        <w:jc w:val="both"/>
        <w:rPr>
          <w:rFonts w:ascii="Open Sans" w:hAnsi="Open Sans" w:cs="Open Sans"/>
          <w:sz w:val="23"/>
          <w:szCs w:val="23"/>
        </w:rPr>
      </w:pPr>
      <w:r w:rsidRPr="00AC2C2D">
        <w:rPr>
          <w:rFonts w:ascii="Open Sans" w:hAnsi="Open Sans" w:cs="Open Sans"/>
          <w:b/>
          <w:sz w:val="23"/>
          <w:szCs w:val="23"/>
        </w:rPr>
        <w:t xml:space="preserve">II) </w:t>
      </w:r>
      <w:r w:rsidRPr="00AC2C2D">
        <w:rPr>
          <w:rFonts w:ascii="Open Sans" w:hAnsi="Open Sans" w:cs="Open Sans"/>
          <w:b/>
          <w:bCs/>
          <w:color w:val="000000"/>
          <w:sz w:val="23"/>
          <w:szCs w:val="23"/>
        </w:rPr>
        <w:t xml:space="preserve">DOCUMENTOS CONTRACTUALES. </w:t>
      </w:r>
      <w:r w:rsidRPr="00AC2C2D">
        <w:rPr>
          <w:rFonts w:ascii="Open Sans" w:hAnsi="Open Sans" w:cs="Open Sans"/>
          <w:sz w:val="23"/>
          <w:szCs w:val="23"/>
        </w:rPr>
        <w:t>Forman parte integral del presente contrato los siguientes documentos: a) Solicitud o requerimiento de la unidad solicitante, b) Los Términos de Referencia para realizar la Consultoría;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Pr="00AC2C2D">
        <w:rPr>
          <w:rFonts w:ascii="Open Sans" w:hAnsi="Open Sans" w:cs="Open Sans"/>
          <w:color w:val="000000"/>
          <w:sz w:val="23"/>
          <w:szCs w:val="23"/>
        </w:rPr>
        <w:t xml:space="preserve"> y o</w:t>
      </w:r>
      <w:r w:rsidRPr="00AC2C2D">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AC2C2D">
        <w:rPr>
          <w:rFonts w:ascii="Open Sans" w:hAnsi="Open Sans" w:cs="Open Sans"/>
          <w:sz w:val="23"/>
          <w:szCs w:val="23"/>
          <w:lang w:val="es-ES_tradnl"/>
        </w:rPr>
        <w:t xml:space="preserve">. </w:t>
      </w:r>
      <w:r w:rsidRPr="00AC2C2D">
        <w:rPr>
          <w:rFonts w:ascii="Open Sans" w:hAnsi="Open Sans" w:cs="Open Sans"/>
          <w:b/>
          <w:sz w:val="23"/>
          <w:szCs w:val="23"/>
          <w:lang w:val="es-ES_tradnl"/>
        </w:rPr>
        <w:t>III)</w:t>
      </w:r>
      <w:r w:rsidRPr="00AC2C2D">
        <w:rPr>
          <w:rFonts w:ascii="Open Sans" w:hAnsi="Open Sans" w:cs="Open Sans"/>
          <w:sz w:val="23"/>
          <w:szCs w:val="23"/>
          <w:lang w:val="es-ES_tradnl"/>
        </w:rPr>
        <w:t xml:space="preserve"> </w:t>
      </w:r>
      <w:r w:rsidRPr="00AC2C2D">
        <w:rPr>
          <w:rFonts w:ascii="Open Sans" w:hAnsi="Open Sans" w:cs="Open Sans"/>
          <w:b/>
          <w:sz w:val="23"/>
          <w:szCs w:val="23"/>
        </w:rPr>
        <w:t xml:space="preserve">FUENTE DE LOS RECURSOS, PRECIO Y FORMA DE PAGO. </w:t>
      </w:r>
      <w:r w:rsidR="003C1691" w:rsidRPr="003C1691">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003C1691" w:rsidRPr="003C1691">
        <w:rPr>
          <w:rFonts w:ascii="Open Sans" w:hAnsi="Open Sans" w:cs="Open Sans"/>
          <w:bCs/>
          <w:color w:val="000000"/>
          <w:sz w:val="23"/>
          <w:szCs w:val="23"/>
        </w:rPr>
        <w:t>.</w:t>
      </w:r>
      <w:r w:rsidR="003C1691">
        <w:rPr>
          <w:rFonts w:ascii="Open Sans" w:hAnsi="Open Sans" w:cs="Open Sans"/>
          <w:bCs/>
          <w:color w:val="000000"/>
        </w:rPr>
        <w:t xml:space="preserve"> </w:t>
      </w:r>
      <w:r w:rsidR="003C1691" w:rsidRPr="003C1691">
        <w:rPr>
          <w:rFonts w:ascii="Open Sans" w:hAnsi="Open Sans" w:cs="Open Sans"/>
          <w:bCs/>
          <w:color w:val="000000"/>
          <w:sz w:val="23"/>
          <w:szCs w:val="23"/>
        </w:rPr>
        <w:t>E</w:t>
      </w:r>
      <w:r w:rsidR="003C1691" w:rsidRPr="003C1691">
        <w:rPr>
          <w:rFonts w:ascii="Open Sans" w:hAnsi="Open Sans" w:cs="Open Sans"/>
          <w:color w:val="000000"/>
          <w:sz w:val="23"/>
          <w:szCs w:val="23"/>
        </w:rPr>
        <w:t>l INSAFORP se compromete a cancelar a la contratista</w:t>
      </w:r>
      <w:r w:rsidRPr="003C1691">
        <w:rPr>
          <w:rFonts w:ascii="Open Sans" w:hAnsi="Open Sans" w:cs="Open Sans"/>
          <w:sz w:val="23"/>
          <w:szCs w:val="23"/>
        </w:rPr>
        <w:t xml:space="preserve"> </w:t>
      </w:r>
      <w:r w:rsidRPr="00AC2C2D">
        <w:rPr>
          <w:rFonts w:ascii="Open Sans" w:hAnsi="Open Sans" w:cs="Open Sans"/>
          <w:sz w:val="23"/>
          <w:szCs w:val="23"/>
        </w:rPr>
        <w:t xml:space="preserve">la cantidad total de hasta </w:t>
      </w:r>
      <w:r w:rsidR="00A11E93" w:rsidRPr="00AC2C2D">
        <w:rPr>
          <w:rFonts w:ascii="Open Sans" w:hAnsi="Open Sans" w:cs="Open Sans"/>
          <w:b/>
          <w:sz w:val="23"/>
          <w:szCs w:val="23"/>
        </w:rPr>
        <w:t xml:space="preserve">CATORCE MIL OCHOCIENTOS CINCUENTA </w:t>
      </w:r>
      <w:r w:rsidRPr="00AC2C2D">
        <w:rPr>
          <w:rFonts w:ascii="Open Sans" w:hAnsi="Open Sans" w:cs="Open Sans"/>
          <w:b/>
          <w:sz w:val="23"/>
          <w:szCs w:val="23"/>
        </w:rPr>
        <w:t>DÓLARES DE LOS ESTADOS UNIDOS DE AMÉRICA ($</w:t>
      </w:r>
      <w:r w:rsidR="00A11E93" w:rsidRPr="00AC2C2D">
        <w:rPr>
          <w:rFonts w:ascii="Open Sans" w:hAnsi="Open Sans" w:cs="Open Sans"/>
          <w:b/>
          <w:bCs/>
          <w:color w:val="000000"/>
          <w:sz w:val="23"/>
          <w:szCs w:val="23"/>
          <w:lang w:eastAsia="es-SV"/>
        </w:rPr>
        <w:t>14,850.00</w:t>
      </w:r>
      <w:r w:rsidRPr="00AC2C2D">
        <w:rPr>
          <w:rFonts w:ascii="Open Sans" w:hAnsi="Open Sans" w:cs="Open Sans"/>
          <w:b/>
          <w:sz w:val="23"/>
          <w:szCs w:val="23"/>
        </w:rPr>
        <w:t>).</w:t>
      </w:r>
      <w:r w:rsidRPr="00AC2C2D">
        <w:rPr>
          <w:rFonts w:ascii="Open Sans" w:hAnsi="Open Sans" w:cs="Open Sans"/>
          <w:sz w:val="23"/>
          <w:szCs w:val="23"/>
        </w:rPr>
        <w:t xml:space="preserve"> La forma de pago de los honorarios profesionales conforme los Términos de Referencia de la consultoría, será de la siguiente forma:</w:t>
      </w:r>
      <w:r w:rsidR="00A11E93" w:rsidRPr="00AC2C2D">
        <w:rPr>
          <w:rFonts w:ascii="Open Sans" w:hAnsi="Open Sans" w:cs="Open Sans"/>
          <w:b/>
          <w:sz w:val="23"/>
          <w:szCs w:val="23"/>
        </w:rPr>
        <w:t xml:space="preserve"> </w:t>
      </w:r>
      <w:r w:rsidR="00A11E93" w:rsidRPr="00AC2C2D">
        <w:rPr>
          <w:rFonts w:ascii="Open Sans" w:hAnsi="Open Sans" w:cs="Open Sans"/>
          <w:sz w:val="23"/>
          <w:szCs w:val="23"/>
        </w:rPr>
        <w:t>Un solo pago por cada servicio de consultoría de recibirse a satisfacción de la Administradora del Contrato</w:t>
      </w:r>
      <w:r w:rsidR="00E52098" w:rsidRPr="00AC2C2D">
        <w:rPr>
          <w:rFonts w:ascii="Open Sans" w:hAnsi="Open Sans" w:cs="Open Sans"/>
          <w:sz w:val="23"/>
          <w:szCs w:val="23"/>
        </w:rPr>
        <w:t>, todos los productos, por consultoría</w:t>
      </w:r>
      <w:r w:rsidRPr="00AC2C2D">
        <w:rPr>
          <w:rFonts w:ascii="Open Sans" w:hAnsi="Open Sans" w:cs="Open Sans"/>
          <w:color w:val="000000"/>
          <w:sz w:val="23"/>
          <w:szCs w:val="23"/>
        </w:rPr>
        <w:t>;</w:t>
      </w:r>
      <w:r w:rsidRPr="00AC2C2D">
        <w:rPr>
          <w:rFonts w:ascii="Open Sans" w:hAnsi="Open Sans" w:cs="Open Sans"/>
          <w:b/>
          <w:color w:val="000000"/>
          <w:sz w:val="23"/>
          <w:szCs w:val="23"/>
        </w:rPr>
        <w:t xml:space="preserve"> </w:t>
      </w:r>
      <w:r w:rsidRPr="00AC2C2D">
        <w:rPr>
          <w:rFonts w:ascii="Open Sans" w:hAnsi="Open Sans" w:cs="Open Sans"/>
          <w:sz w:val="23"/>
          <w:szCs w:val="23"/>
        </w:rPr>
        <w:t xml:space="preserve">cada producto con el Visto Bueno de la </w:t>
      </w:r>
      <w:r w:rsidRPr="00AC2C2D">
        <w:rPr>
          <w:rFonts w:ascii="Open Sans" w:hAnsi="Open Sans" w:cs="Open Sans"/>
          <w:sz w:val="23"/>
          <w:szCs w:val="23"/>
        </w:rPr>
        <w:lastRenderedPageBreak/>
        <w:t>Gerencia</w:t>
      </w:r>
      <w:r w:rsidR="00E52098" w:rsidRPr="00AC2C2D">
        <w:rPr>
          <w:rFonts w:ascii="Open Sans" w:hAnsi="Open Sans" w:cs="Open Sans"/>
          <w:sz w:val="23"/>
          <w:szCs w:val="23"/>
        </w:rPr>
        <w:t xml:space="preserve"> Técnica</w:t>
      </w:r>
      <w:r w:rsidRPr="00AC2C2D">
        <w:rPr>
          <w:rFonts w:ascii="Open Sans" w:hAnsi="Open Sans" w:cs="Open Sans"/>
          <w:sz w:val="23"/>
          <w:szCs w:val="23"/>
        </w:rPr>
        <w:t xml:space="preserve"> –</w:t>
      </w:r>
      <w:r w:rsidR="00E52098" w:rsidRPr="00AC2C2D">
        <w:rPr>
          <w:rFonts w:ascii="Open Sans" w:hAnsi="Open Sans" w:cs="Open Sans"/>
          <w:sz w:val="23"/>
          <w:szCs w:val="23"/>
        </w:rPr>
        <w:t>GT</w:t>
      </w:r>
      <w:r w:rsidRPr="00AC2C2D">
        <w:rPr>
          <w:rFonts w:ascii="Open Sans" w:hAnsi="Open Sans" w:cs="Open Sans"/>
          <w:sz w:val="23"/>
          <w:szCs w:val="23"/>
        </w:rPr>
        <w:t>-, y contra la presentación de las facturas correspondientes emitidas en legal forma, con el “Es conforme” del Centro de Atención. Queda establecido que el precio contractual incluye el valor del Impuesto a la Transferencia de Bienes Muebles y a la Prestación de Servicios (IVA), de conformidad a lo establecido en el artículo ciento sesenta y dos del Código Tributario</w:t>
      </w:r>
      <w:r w:rsidRPr="00AC2C2D">
        <w:rPr>
          <w:rFonts w:ascii="Open Sans" w:hAnsi="Open Sans" w:cs="Open Sans"/>
          <w:color w:val="000000"/>
          <w:sz w:val="23"/>
          <w:szCs w:val="23"/>
        </w:rPr>
        <w:t>.</w:t>
      </w:r>
      <w:r w:rsidRPr="00AC2C2D">
        <w:rPr>
          <w:rFonts w:ascii="Open Sans" w:hAnsi="Open Sans" w:cs="Open Sans"/>
          <w:sz w:val="23"/>
          <w:szCs w:val="23"/>
        </w:rPr>
        <w:t xml:space="preserve"> </w:t>
      </w:r>
      <w:r w:rsidRPr="00AC2C2D">
        <w:rPr>
          <w:rFonts w:ascii="Open Sans" w:hAnsi="Open Sans" w:cs="Open Sans"/>
          <w:b/>
          <w:sz w:val="23"/>
          <w:szCs w:val="23"/>
        </w:rPr>
        <w:t xml:space="preserve">IV) </w:t>
      </w:r>
      <w:r w:rsidRPr="00AC2C2D">
        <w:rPr>
          <w:rFonts w:ascii="Open Sans" w:hAnsi="Open Sans" w:cs="Open Sans"/>
          <w:b/>
          <w:bCs/>
          <w:color w:val="000000"/>
          <w:sz w:val="23"/>
          <w:szCs w:val="23"/>
        </w:rPr>
        <w:t xml:space="preserve">PLAZO DEL CONTRATO Y VIGENCIA. </w:t>
      </w:r>
      <w:r w:rsidRPr="00AC2C2D">
        <w:rPr>
          <w:rFonts w:ascii="Open Sans" w:hAnsi="Open Sans" w:cs="Open Sans"/>
          <w:sz w:val="23"/>
          <w:szCs w:val="23"/>
        </w:rPr>
        <w:t xml:space="preserve">La vigencia del presente contrato será a partir de esta fecha, y el plazo de ejecución del mismo será </w:t>
      </w:r>
      <w:r w:rsidR="005E3D85" w:rsidRPr="00AC2C2D">
        <w:rPr>
          <w:rFonts w:ascii="Open Sans" w:hAnsi="Open Sans" w:cs="Open Sans"/>
          <w:sz w:val="23"/>
          <w:szCs w:val="23"/>
        </w:rPr>
        <w:t>hasta el treinta y uno de diciembre de dos mil diecinueve</w:t>
      </w:r>
      <w:r w:rsidRPr="00AC2C2D">
        <w:rPr>
          <w:rFonts w:ascii="Open Sans" w:hAnsi="Open Sans" w:cs="Open Sans"/>
          <w:sz w:val="23"/>
          <w:szCs w:val="23"/>
        </w:rPr>
        <w:t xml:space="preserve">, y para efectos de realizar los reclamos correspondientes si los hubiere, el plazo será de sesenta días de conformidad a lo dispuesto en este contrato. </w:t>
      </w:r>
      <w:r w:rsidRPr="00AC2C2D">
        <w:rPr>
          <w:rFonts w:ascii="Open Sans" w:hAnsi="Open Sans" w:cs="Open Sans"/>
          <w:b/>
          <w:sz w:val="23"/>
          <w:szCs w:val="23"/>
        </w:rPr>
        <w:t xml:space="preserve">V) PRODUCTOS ESPERADOS. </w:t>
      </w:r>
      <w:r w:rsidRPr="00AC2C2D">
        <w:rPr>
          <w:rFonts w:ascii="Open Sans" w:hAnsi="Open Sans" w:cs="Open Sans"/>
          <w:sz w:val="23"/>
          <w:szCs w:val="23"/>
        </w:rPr>
        <w:t xml:space="preserve">Los productos esperados para la presente consultoría </w:t>
      </w:r>
      <w:r w:rsidR="0043197C" w:rsidRPr="00AC2C2D">
        <w:rPr>
          <w:rFonts w:ascii="Open Sans" w:hAnsi="Open Sans" w:cs="Open Sans"/>
          <w:sz w:val="23"/>
          <w:szCs w:val="23"/>
        </w:rPr>
        <w:t xml:space="preserve">conforme a los Términos de Referencia </w:t>
      </w:r>
      <w:r w:rsidRPr="00AC2C2D">
        <w:rPr>
          <w:rFonts w:ascii="Open Sans" w:hAnsi="Open Sans" w:cs="Open Sans"/>
          <w:sz w:val="23"/>
          <w:szCs w:val="23"/>
        </w:rPr>
        <w:t>son</w:t>
      </w:r>
      <w:r w:rsidRPr="00AC2C2D">
        <w:rPr>
          <w:rFonts w:ascii="Open Sans" w:hAnsi="Open Sans" w:cs="Open Sans"/>
          <w:b/>
          <w:sz w:val="23"/>
          <w:szCs w:val="23"/>
        </w:rPr>
        <w:t xml:space="preserve">: </w:t>
      </w:r>
      <w:r w:rsidR="00AC3CE5" w:rsidRPr="00AC2C2D">
        <w:rPr>
          <w:rFonts w:ascii="Open Sans" w:hAnsi="Open Sans" w:cs="Open Sans"/>
          <w:b/>
          <w:sz w:val="23"/>
          <w:szCs w:val="23"/>
        </w:rPr>
        <w:t>A)</w:t>
      </w:r>
      <w:r w:rsidR="00AC3CE5" w:rsidRPr="00AC2C2D">
        <w:rPr>
          <w:rFonts w:ascii="Open Sans" w:hAnsi="Open Sans" w:cs="Open Sans"/>
          <w:sz w:val="23"/>
          <w:szCs w:val="23"/>
        </w:rPr>
        <w:t xml:space="preserve"> </w:t>
      </w:r>
      <w:r w:rsidR="00C81472" w:rsidRPr="00AC2C2D">
        <w:rPr>
          <w:rFonts w:ascii="Open Sans" w:hAnsi="Open Sans" w:cs="Open Sans"/>
          <w:sz w:val="23"/>
          <w:szCs w:val="23"/>
        </w:rPr>
        <w:t>Cronograma de planificación de las jornadas de trabajo con las personas expertas. El cual deberá entregar al inicio de una consultoría, a partir de una solicitud por escrito del INSAFORP</w:t>
      </w:r>
      <w:r w:rsidRPr="00AC2C2D">
        <w:rPr>
          <w:rFonts w:ascii="Open Sans" w:eastAsia="Arial Unicode MS" w:hAnsi="Open Sans" w:cs="Open Sans"/>
          <w:sz w:val="23"/>
          <w:szCs w:val="23"/>
        </w:rPr>
        <w:t xml:space="preserve">, </w:t>
      </w:r>
      <w:r w:rsidR="00AC3CE5" w:rsidRPr="00AC2C2D">
        <w:rPr>
          <w:rFonts w:ascii="Open Sans" w:eastAsia="Arial Unicode MS" w:hAnsi="Open Sans" w:cs="Open Sans"/>
          <w:b/>
          <w:sz w:val="23"/>
          <w:szCs w:val="23"/>
        </w:rPr>
        <w:t>B</w:t>
      </w:r>
      <w:r w:rsidR="00C81472" w:rsidRPr="00AC2C2D">
        <w:rPr>
          <w:rFonts w:ascii="Open Sans" w:eastAsia="Arial Unicode MS" w:hAnsi="Open Sans" w:cs="Open Sans"/>
          <w:b/>
          <w:sz w:val="23"/>
          <w:szCs w:val="23"/>
        </w:rPr>
        <w:t>)</w:t>
      </w:r>
      <w:r w:rsidR="00C81472" w:rsidRPr="00AC2C2D">
        <w:rPr>
          <w:rFonts w:ascii="Open Sans" w:eastAsia="Arial Unicode MS" w:hAnsi="Open Sans" w:cs="Open Sans"/>
          <w:sz w:val="23"/>
          <w:szCs w:val="23"/>
        </w:rPr>
        <w:t xml:space="preserve"> </w:t>
      </w:r>
      <w:r w:rsidR="00C81472" w:rsidRPr="00AC2C2D">
        <w:rPr>
          <w:rFonts w:ascii="Open Sans" w:hAnsi="Open Sans" w:cs="Open Sans"/>
          <w:sz w:val="23"/>
          <w:szCs w:val="23"/>
        </w:rPr>
        <w:t xml:space="preserve">Estándar de competencia laboral en formato digital y en físico, según el formato establecido en el ANEXO 2 (en caso de que la consultoría sea parcial, y solamente para la obtención de estándares), </w:t>
      </w:r>
      <w:r w:rsidR="003718C9" w:rsidRPr="00AC2C2D">
        <w:rPr>
          <w:rFonts w:ascii="Open Sans" w:hAnsi="Open Sans" w:cs="Open Sans"/>
          <w:b/>
          <w:sz w:val="23"/>
          <w:szCs w:val="23"/>
        </w:rPr>
        <w:t>C</w:t>
      </w:r>
      <w:r w:rsidR="00C81472" w:rsidRPr="00AC2C2D">
        <w:rPr>
          <w:rFonts w:ascii="Open Sans" w:hAnsi="Open Sans" w:cs="Open Sans"/>
          <w:b/>
          <w:sz w:val="23"/>
          <w:szCs w:val="23"/>
        </w:rPr>
        <w:t>)</w:t>
      </w:r>
      <w:r w:rsidR="00C81472" w:rsidRPr="00AC2C2D">
        <w:rPr>
          <w:rFonts w:ascii="Open Sans" w:hAnsi="Open Sans" w:cs="Open Sans"/>
          <w:sz w:val="23"/>
          <w:szCs w:val="23"/>
        </w:rPr>
        <w:t xml:space="preserve"> Instrumentos de evaluación de competencia laboral y listado de maquinaria, equipos, herramientas y materiales a utilizar en los procesos de evaluación de las personas candidatas. Ambos tipos de productos en formato digital y en físico, según el formato establecido en la publicación del INSAFORP “La evaluación basada en Normas Técnicas de Competencias Laborales”</w:t>
      </w:r>
      <w:r w:rsidR="00C81472" w:rsidRPr="00AC2C2D">
        <w:rPr>
          <w:rFonts w:ascii="Open Sans" w:hAnsi="Open Sans" w:cs="Open Sans"/>
          <w:b/>
          <w:sz w:val="23"/>
          <w:szCs w:val="23"/>
        </w:rPr>
        <w:t xml:space="preserve"> </w:t>
      </w:r>
      <w:r w:rsidR="00C81472" w:rsidRPr="00AC2C2D">
        <w:rPr>
          <w:rFonts w:ascii="Open Sans" w:hAnsi="Open Sans" w:cs="Open Sans"/>
          <w:sz w:val="23"/>
          <w:szCs w:val="23"/>
        </w:rPr>
        <w:t xml:space="preserve">y ANEXO 1, respectivamente (en caso de que la consultoría sea parcial, y solamente para la obtención de instrumentos de evaluación y listado de maquinaria, equipo herramientas y materiales), </w:t>
      </w:r>
      <w:r w:rsidR="003718C9" w:rsidRPr="00AC2C2D">
        <w:rPr>
          <w:rFonts w:ascii="Open Sans" w:hAnsi="Open Sans" w:cs="Open Sans"/>
          <w:b/>
          <w:sz w:val="23"/>
          <w:szCs w:val="23"/>
        </w:rPr>
        <w:t>D</w:t>
      </w:r>
      <w:r w:rsidR="00C81472" w:rsidRPr="00AC2C2D">
        <w:rPr>
          <w:rFonts w:ascii="Open Sans" w:hAnsi="Open Sans" w:cs="Open Sans"/>
          <w:b/>
          <w:sz w:val="23"/>
          <w:szCs w:val="23"/>
        </w:rPr>
        <w:t>)</w:t>
      </w:r>
      <w:r w:rsidR="00C81472" w:rsidRPr="00AC2C2D">
        <w:rPr>
          <w:rFonts w:ascii="Open Sans" w:hAnsi="Open Sans" w:cs="Open Sans"/>
          <w:sz w:val="23"/>
          <w:szCs w:val="23"/>
        </w:rPr>
        <w:t xml:space="preserve"> Estándar de competencia laboral</w:t>
      </w:r>
      <w:r w:rsidR="003718C9" w:rsidRPr="00AC2C2D">
        <w:rPr>
          <w:rFonts w:ascii="Open Sans" w:hAnsi="Open Sans" w:cs="Open Sans"/>
          <w:sz w:val="23"/>
          <w:szCs w:val="23"/>
        </w:rPr>
        <w:t>,</w:t>
      </w:r>
      <w:r w:rsidR="00C81472" w:rsidRPr="00AC2C2D">
        <w:rPr>
          <w:rFonts w:ascii="Open Sans" w:hAnsi="Open Sans" w:cs="Open Sans"/>
          <w:sz w:val="23"/>
          <w:szCs w:val="23"/>
        </w:rPr>
        <w:t xml:space="preserve"> instrumentos de evaluación de competencia laboral y listado de maquinaria, equipos, herramientas y materiales a utilizar en los procesos de evaluación de las personas candidatas en formato digital y en físico, según los formatos establecidos en el ANEXO 2, en la publicación del INSAFORP “La evaluación basada en Normas Técnicas de Competencias Laborales”</w:t>
      </w:r>
      <w:r w:rsidR="00C81472" w:rsidRPr="00AC2C2D">
        <w:rPr>
          <w:rFonts w:ascii="Open Sans" w:hAnsi="Open Sans" w:cs="Open Sans"/>
          <w:b/>
          <w:sz w:val="23"/>
          <w:szCs w:val="23"/>
        </w:rPr>
        <w:t xml:space="preserve"> </w:t>
      </w:r>
      <w:r w:rsidR="00C81472" w:rsidRPr="00AC2C2D">
        <w:rPr>
          <w:rFonts w:ascii="Open Sans" w:hAnsi="Open Sans" w:cs="Open Sans"/>
          <w:sz w:val="23"/>
          <w:szCs w:val="23"/>
        </w:rPr>
        <w:t xml:space="preserve">y en el ANEXO 1, respectivamente (en caso de que la consultoría sea total), </w:t>
      </w:r>
      <w:r w:rsidR="003718C9" w:rsidRPr="00AC2C2D">
        <w:rPr>
          <w:rFonts w:ascii="Open Sans" w:hAnsi="Open Sans" w:cs="Open Sans"/>
          <w:b/>
          <w:sz w:val="23"/>
          <w:szCs w:val="23"/>
        </w:rPr>
        <w:t>E</w:t>
      </w:r>
      <w:r w:rsidR="00C81472" w:rsidRPr="00AC2C2D">
        <w:rPr>
          <w:rFonts w:ascii="Open Sans" w:hAnsi="Open Sans" w:cs="Open Sans"/>
          <w:b/>
          <w:sz w:val="23"/>
          <w:szCs w:val="23"/>
        </w:rPr>
        <w:t>)</w:t>
      </w:r>
      <w:r w:rsidR="00C81472" w:rsidRPr="00AC2C2D">
        <w:rPr>
          <w:rFonts w:ascii="Open Sans" w:hAnsi="Open Sans" w:cs="Open Sans"/>
          <w:sz w:val="23"/>
          <w:szCs w:val="23"/>
        </w:rPr>
        <w:t xml:space="preserve"> La caracterización de las personas participantes en el formato establecido en el ANEXO 3, en formato digital e impreso, </w:t>
      </w:r>
      <w:r w:rsidR="003718C9" w:rsidRPr="00AC2C2D">
        <w:rPr>
          <w:rFonts w:ascii="Open Sans" w:hAnsi="Open Sans" w:cs="Open Sans"/>
          <w:sz w:val="23"/>
          <w:szCs w:val="23"/>
        </w:rPr>
        <w:t>F</w:t>
      </w:r>
      <w:r w:rsidR="00C81472" w:rsidRPr="00AC2C2D">
        <w:rPr>
          <w:rFonts w:ascii="Open Sans" w:hAnsi="Open Sans" w:cs="Open Sans"/>
          <w:sz w:val="23"/>
          <w:szCs w:val="23"/>
        </w:rPr>
        <w:t xml:space="preserve">) Un informe sintético (de 4 páginas máximo) y el listado de asistencia (original) de las personas </w:t>
      </w:r>
      <w:r w:rsidR="00C81472" w:rsidRPr="00AC2C2D">
        <w:rPr>
          <w:rFonts w:ascii="Open Sans" w:hAnsi="Open Sans" w:cs="Open Sans"/>
          <w:sz w:val="23"/>
          <w:szCs w:val="23"/>
        </w:rPr>
        <w:lastRenderedPageBreak/>
        <w:t xml:space="preserve">expertas participantes, en formato digital e impreso, y </w:t>
      </w:r>
      <w:r w:rsidR="00C81472" w:rsidRPr="00AC2C2D">
        <w:rPr>
          <w:rFonts w:ascii="Open Sans" w:hAnsi="Open Sans" w:cs="Open Sans"/>
          <w:b/>
          <w:sz w:val="23"/>
          <w:szCs w:val="23"/>
        </w:rPr>
        <w:t>G)</w:t>
      </w:r>
      <w:r w:rsidR="00C81472" w:rsidRPr="00AC2C2D">
        <w:rPr>
          <w:rFonts w:ascii="Open Sans" w:hAnsi="Open Sans" w:cs="Open Sans"/>
          <w:sz w:val="23"/>
          <w:szCs w:val="23"/>
        </w:rPr>
        <w:t xml:space="preserve"> Galería fotográfica, diplomas de participación (en formato a entregar por el INSAFORP) y materiales didácticos elaborados como plan de sesión, presentaciones, videos, todos en formato digital;</w:t>
      </w:r>
      <w:r w:rsidR="003718C9" w:rsidRPr="00AC2C2D">
        <w:rPr>
          <w:rFonts w:ascii="Open Sans" w:hAnsi="Open Sans" w:cs="Open Sans"/>
          <w:sz w:val="23"/>
          <w:szCs w:val="23"/>
        </w:rPr>
        <w:t xml:space="preserve"> </w:t>
      </w:r>
      <w:r w:rsidRPr="00AC2C2D">
        <w:rPr>
          <w:rFonts w:ascii="Open Sans" w:eastAsia="Arial Unicode MS" w:hAnsi="Open Sans" w:cs="Open Sans"/>
          <w:sz w:val="23"/>
          <w:szCs w:val="23"/>
        </w:rPr>
        <w:t xml:space="preserve">conteniendo </w:t>
      </w:r>
      <w:r w:rsidR="003718C9" w:rsidRPr="00AC2C2D">
        <w:rPr>
          <w:rFonts w:ascii="Open Sans" w:eastAsia="Arial Unicode MS" w:hAnsi="Open Sans" w:cs="Open Sans"/>
          <w:sz w:val="23"/>
          <w:szCs w:val="23"/>
        </w:rPr>
        <w:t xml:space="preserve">cada uno de los productos </w:t>
      </w:r>
      <w:r w:rsidRPr="00AC2C2D">
        <w:rPr>
          <w:rFonts w:ascii="Open Sans" w:eastAsia="Arial Unicode MS" w:hAnsi="Open Sans" w:cs="Open Sans"/>
          <w:sz w:val="23"/>
          <w:szCs w:val="23"/>
        </w:rPr>
        <w:t>al menos el detalle señalado en el Término de Referencia</w:t>
      </w:r>
      <w:r w:rsidRPr="00AC2C2D">
        <w:rPr>
          <w:rFonts w:ascii="Open Sans" w:hAnsi="Open Sans" w:cs="Open Sans"/>
          <w:sz w:val="23"/>
          <w:szCs w:val="23"/>
          <w:lang w:val="es-ES"/>
        </w:rPr>
        <w:t>.</w:t>
      </w:r>
      <w:r w:rsidR="003718C9" w:rsidRPr="00AC2C2D">
        <w:rPr>
          <w:rFonts w:ascii="Open Sans" w:hAnsi="Open Sans" w:cs="Open Sans"/>
          <w:sz w:val="23"/>
          <w:szCs w:val="23"/>
          <w:lang w:val="es-ES"/>
        </w:rPr>
        <w:t xml:space="preserve"> Todos los materiales, documentos y productos que se obtengan de la presente Consultoría son propiedad del INSAFORP</w:t>
      </w:r>
      <w:r w:rsidRPr="00AC2C2D">
        <w:rPr>
          <w:rFonts w:ascii="Open Sans" w:hAnsi="Open Sans" w:cs="Open Sans"/>
          <w:color w:val="000000"/>
          <w:sz w:val="23"/>
          <w:szCs w:val="23"/>
        </w:rPr>
        <w:t>.</w:t>
      </w:r>
      <w:r w:rsidRPr="00AC2C2D">
        <w:rPr>
          <w:rFonts w:ascii="Open Sans" w:hAnsi="Open Sans" w:cs="Open Sans"/>
          <w:sz w:val="23"/>
          <w:szCs w:val="23"/>
          <w:lang w:val="es-ES"/>
        </w:rPr>
        <w:t xml:space="preserve"> </w:t>
      </w:r>
      <w:r w:rsidRPr="00AC2C2D">
        <w:rPr>
          <w:rFonts w:ascii="Open Sans" w:hAnsi="Open Sans" w:cs="Open Sans"/>
          <w:b/>
          <w:sz w:val="23"/>
          <w:szCs w:val="23"/>
        </w:rPr>
        <w:t xml:space="preserve">VI) GARANTÍA. </w:t>
      </w:r>
      <w:r w:rsidRPr="00AC2C2D">
        <w:rPr>
          <w:rFonts w:ascii="Open Sans" w:hAnsi="Open Sans" w:cs="Open Sans"/>
          <w:sz w:val="23"/>
          <w:szCs w:val="23"/>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522F42" w:rsidRPr="00AC2C2D">
        <w:rPr>
          <w:rFonts w:ascii="Open Sans" w:hAnsi="Open Sans" w:cs="Open Sans"/>
          <w:b/>
          <w:sz w:val="23"/>
          <w:szCs w:val="23"/>
        </w:rPr>
        <w:t>UN MIL CUATROCIENTOS OCHENTA Y CINCO</w:t>
      </w:r>
      <w:r w:rsidRPr="00AC2C2D">
        <w:rPr>
          <w:rFonts w:ascii="Open Sans" w:hAnsi="Open Sans" w:cs="Open Sans"/>
          <w:b/>
          <w:sz w:val="23"/>
          <w:szCs w:val="23"/>
        </w:rPr>
        <w:t xml:space="preserve"> DÓLARES DE LOS ESTADOS UNIDOS DE AMÉRICA</w:t>
      </w:r>
      <w:r w:rsidRPr="00AC2C2D">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AC2C2D">
        <w:rPr>
          <w:rFonts w:ascii="Open Sans" w:hAnsi="Open Sans" w:cs="Open Sans"/>
          <w:b/>
          <w:sz w:val="23"/>
          <w:szCs w:val="23"/>
        </w:rPr>
        <w:t xml:space="preserve">VII) ADMINISTRACIÓN DEL CONTRATO. </w:t>
      </w:r>
      <w:r w:rsidRPr="00AC2C2D">
        <w:rPr>
          <w:rFonts w:ascii="Open Sans" w:hAnsi="Open Sans" w:cs="Open Sans"/>
          <w:sz w:val="23"/>
          <w:szCs w:val="23"/>
        </w:rPr>
        <w:t>El seguimiento al cumplimiento de las obligaciones contractuales estará a cargo de</w:t>
      </w:r>
      <w:r w:rsidR="008027C3" w:rsidRPr="00AC2C2D">
        <w:rPr>
          <w:rFonts w:ascii="Open Sans" w:hAnsi="Open Sans" w:cs="Open Sans"/>
          <w:sz w:val="23"/>
          <w:szCs w:val="23"/>
        </w:rPr>
        <w:t xml:space="preserve"> </w:t>
      </w:r>
      <w:r w:rsidRPr="00AC2C2D">
        <w:rPr>
          <w:rFonts w:ascii="Open Sans" w:hAnsi="Open Sans" w:cs="Open Sans"/>
          <w:sz w:val="23"/>
          <w:szCs w:val="23"/>
        </w:rPr>
        <w:t>l</w:t>
      </w:r>
      <w:r w:rsidR="008027C3" w:rsidRPr="00AC2C2D">
        <w:rPr>
          <w:rFonts w:ascii="Open Sans" w:hAnsi="Open Sans" w:cs="Open Sans"/>
          <w:sz w:val="23"/>
          <w:szCs w:val="23"/>
        </w:rPr>
        <w:t>os</w:t>
      </w:r>
      <w:r w:rsidRPr="00AC2C2D">
        <w:rPr>
          <w:rFonts w:ascii="Open Sans" w:hAnsi="Open Sans" w:cs="Open Sans"/>
          <w:sz w:val="23"/>
          <w:szCs w:val="23"/>
        </w:rPr>
        <w:t xml:space="preserve"> administrador</w:t>
      </w:r>
      <w:r w:rsidR="008027C3" w:rsidRPr="00AC2C2D">
        <w:rPr>
          <w:rFonts w:ascii="Open Sans" w:hAnsi="Open Sans" w:cs="Open Sans"/>
          <w:sz w:val="23"/>
          <w:szCs w:val="23"/>
        </w:rPr>
        <w:t>es d</w:t>
      </w:r>
      <w:r w:rsidR="00EC45E6" w:rsidRPr="00AC2C2D">
        <w:rPr>
          <w:rFonts w:ascii="Open Sans" w:hAnsi="Open Sans" w:cs="Open Sans"/>
          <w:sz w:val="23"/>
          <w:szCs w:val="23"/>
        </w:rPr>
        <w:t>el contrato, l</w:t>
      </w:r>
      <w:r w:rsidR="008027C3" w:rsidRPr="00AC2C2D">
        <w:rPr>
          <w:rFonts w:ascii="Open Sans" w:hAnsi="Open Sans" w:cs="Open Sans"/>
          <w:sz w:val="23"/>
          <w:szCs w:val="23"/>
        </w:rPr>
        <w:t>icenciada</w:t>
      </w:r>
      <w:r w:rsidRPr="00AC2C2D">
        <w:rPr>
          <w:rFonts w:ascii="Open Sans" w:hAnsi="Open Sans" w:cs="Open Sans"/>
          <w:sz w:val="23"/>
          <w:szCs w:val="23"/>
        </w:rPr>
        <w:t xml:space="preserve"> </w:t>
      </w:r>
      <w:r w:rsidR="008027C3" w:rsidRPr="00AC2C2D">
        <w:rPr>
          <w:rFonts w:ascii="Open Sans" w:hAnsi="Open Sans" w:cs="Open Sans"/>
          <w:sz w:val="23"/>
          <w:szCs w:val="23"/>
        </w:rPr>
        <w:t>Patricia Vásquez de Sevillano</w:t>
      </w:r>
      <w:r w:rsidRPr="00AC2C2D">
        <w:rPr>
          <w:rFonts w:ascii="Open Sans" w:hAnsi="Open Sans" w:cs="Open Sans"/>
          <w:sz w:val="23"/>
          <w:szCs w:val="23"/>
        </w:rPr>
        <w:t xml:space="preserve"> en su calid</w:t>
      </w:r>
      <w:r w:rsidR="00B6043D" w:rsidRPr="00AC2C2D">
        <w:rPr>
          <w:rFonts w:ascii="Open Sans" w:hAnsi="Open Sans" w:cs="Open Sans"/>
          <w:sz w:val="23"/>
          <w:szCs w:val="23"/>
        </w:rPr>
        <w:t xml:space="preserve">ad de Técnico de la Gerencia Técnica </w:t>
      </w:r>
      <w:r w:rsidR="009C07A8" w:rsidRPr="00AC2C2D">
        <w:rPr>
          <w:rFonts w:ascii="Open Sans" w:hAnsi="Open Sans" w:cs="Open Sans"/>
          <w:sz w:val="23"/>
          <w:szCs w:val="23"/>
        </w:rPr>
        <w:t>e</w:t>
      </w:r>
      <w:r w:rsidR="00EC45E6" w:rsidRPr="00AC2C2D">
        <w:rPr>
          <w:rFonts w:ascii="Open Sans" w:hAnsi="Open Sans" w:cs="Open Sans"/>
          <w:sz w:val="23"/>
          <w:szCs w:val="23"/>
        </w:rPr>
        <w:t xml:space="preserve"> ingeniero José Mario Martínez Quintana</w:t>
      </w:r>
      <w:r w:rsidR="00557664" w:rsidRPr="00AC2C2D">
        <w:rPr>
          <w:rFonts w:ascii="Open Sans" w:hAnsi="Open Sans" w:cs="Open Sans"/>
          <w:sz w:val="23"/>
          <w:szCs w:val="23"/>
        </w:rPr>
        <w:t xml:space="preserve"> en su calidad de Gerente</w:t>
      </w:r>
      <w:r w:rsidR="009C07A8" w:rsidRPr="00AC2C2D">
        <w:rPr>
          <w:rFonts w:ascii="Open Sans" w:hAnsi="Open Sans" w:cs="Open Sans"/>
          <w:sz w:val="23"/>
          <w:szCs w:val="23"/>
        </w:rPr>
        <w:t xml:space="preserve"> </w:t>
      </w:r>
      <w:r w:rsidRPr="00AC2C2D">
        <w:rPr>
          <w:rFonts w:ascii="Open Sans" w:hAnsi="Open Sans" w:cs="Open Sans"/>
          <w:sz w:val="23"/>
          <w:szCs w:val="23"/>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AC2C2D">
        <w:rPr>
          <w:rFonts w:ascii="Open Sans" w:hAnsi="Open Sans" w:cs="Open Sans"/>
          <w:sz w:val="23"/>
          <w:szCs w:val="23"/>
        </w:rPr>
        <w:t>inciso tercero</w:t>
      </w:r>
      <w:proofErr w:type="gramEnd"/>
      <w:r w:rsidRPr="00AC2C2D">
        <w:rPr>
          <w:rFonts w:ascii="Open Sans" w:hAnsi="Open Sans" w:cs="Open Sans"/>
          <w:sz w:val="23"/>
          <w:szCs w:val="23"/>
        </w:rPr>
        <w:t xml:space="preserve">, setenta y cuatro, setenta y cinco inciso segundo, setenta y siete, ochenta y ochenta y uno del RELACAP. Durante el plazo de ejecución del servicio el INSAFORP </w:t>
      </w:r>
      <w:r w:rsidRPr="00AC2C2D">
        <w:rPr>
          <w:rFonts w:ascii="Open Sans" w:hAnsi="Open Sans" w:cs="Open Sans"/>
          <w:sz w:val="23"/>
          <w:szCs w:val="23"/>
        </w:rPr>
        <w:lastRenderedPageBreak/>
        <w:t xml:space="preserve">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AC2C2D">
        <w:rPr>
          <w:rFonts w:ascii="Open Sans" w:hAnsi="Open Sans" w:cs="Open Sans"/>
          <w:b/>
          <w:sz w:val="23"/>
          <w:szCs w:val="23"/>
        </w:rPr>
        <w:t>VIII) ACTA DE RECEPCIÓN</w:t>
      </w:r>
      <w:r w:rsidRPr="00AC2C2D">
        <w:rPr>
          <w:rFonts w:ascii="Open Sans" w:hAnsi="Open Sans" w:cs="Open Sans"/>
          <w:sz w:val="23"/>
          <w:szCs w:val="23"/>
        </w:rPr>
        <w:t>. Corresponderá a</w:t>
      </w:r>
      <w:r w:rsidR="00B933A9" w:rsidRPr="00AC2C2D">
        <w:rPr>
          <w:rFonts w:ascii="Open Sans" w:hAnsi="Open Sans" w:cs="Open Sans"/>
          <w:sz w:val="23"/>
          <w:szCs w:val="23"/>
        </w:rPr>
        <w:t xml:space="preserve"> </w:t>
      </w:r>
      <w:r w:rsidRPr="00AC2C2D">
        <w:rPr>
          <w:rFonts w:ascii="Open Sans" w:hAnsi="Open Sans" w:cs="Open Sans"/>
          <w:sz w:val="23"/>
          <w:szCs w:val="23"/>
        </w:rPr>
        <w:t>l</w:t>
      </w:r>
      <w:r w:rsidR="00B933A9" w:rsidRPr="00AC2C2D">
        <w:rPr>
          <w:rFonts w:ascii="Open Sans" w:hAnsi="Open Sans" w:cs="Open Sans"/>
          <w:sz w:val="23"/>
          <w:szCs w:val="23"/>
        </w:rPr>
        <w:t>os</w:t>
      </w:r>
      <w:r w:rsidRPr="00AC2C2D">
        <w:rPr>
          <w:rFonts w:ascii="Open Sans" w:hAnsi="Open Sans" w:cs="Open Sans"/>
          <w:sz w:val="23"/>
          <w:szCs w:val="23"/>
        </w:rPr>
        <w:t xml:space="preserve"> administrador</w:t>
      </w:r>
      <w:r w:rsidR="00B933A9" w:rsidRPr="00AC2C2D">
        <w:rPr>
          <w:rFonts w:ascii="Open Sans" w:hAnsi="Open Sans" w:cs="Open Sans"/>
          <w:sz w:val="23"/>
          <w:szCs w:val="23"/>
        </w:rPr>
        <w:t>es</w:t>
      </w:r>
      <w:r w:rsidRPr="00AC2C2D">
        <w:rPr>
          <w:rFonts w:ascii="Open Sans" w:hAnsi="Open Sans" w:cs="Open Sans"/>
          <w:sz w:val="23"/>
          <w:szCs w:val="23"/>
        </w:rPr>
        <w:t xml:space="preserve"> del contrato en coordinación con la contratista, la elaboración y firma de las actas de recepción, las cuales contendrán como mínimo lo que establece el artículo setenta y siete del RELACAP. </w:t>
      </w:r>
      <w:r w:rsidRPr="00AC2C2D">
        <w:rPr>
          <w:rFonts w:ascii="Open Sans" w:hAnsi="Open Sans" w:cs="Open Sans"/>
          <w:b/>
          <w:sz w:val="23"/>
          <w:szCs w:val="23"/>
        </w:rPr>
        <w:t xml:space="preserve">IX) MODIFICACIÓN. </w:t>
      </w:r>
      <w:r w:rsidRPr="00AC2C2D">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AC2C2D">
        <w:rPr>
          <w:rFonts w:ascii="Open Sans" w:hAnsi="Open Sans" w:cs="Open Sans"/>
          <w:b/>
          <w:sz w:val="23"/>
          <w:szCs w:val="23"/>
        </w:rPr>
        <w:t>X)</w:t>
      </w:r>
      <w:r w:rsidRPr="00AC2C2D">
        <w:rPr>
          <w:rFonts w:ascii="Open Sans" w:hAnsi="Open Sans" w:cs="Open Sans"/>
          <w:sz w:val="23"/>
          <w:szCs w:val="23"/>
        </w:rPr>
        <w:t xml:space="preserve"> </w:t>
      </w:r>
      <w:r w:rsidRPr="00AC2C2D">
        <w:rPr>
          <w:rFonts w:ascii="Open Sans" w:hAnsi="Open Sans" w:cs="Open Sans"/>
          <w:b/>
          <w:sz w:val="23"/>
          <w:szCs w:val="23"/>
        </w:rPr>
        <w:t xml:space="preserve">PRÓRROGA. </w:t>
      </w:r>
      <w:r w:rsidRPr="00AC2C2D">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AC2C2D">
        <w:rPr>
          <w:rFonts w:ascii="Open Sans" w:hAnsi="Open Sans" w:cs="Open Sans"/>
          <w:b/>
          <w:sz w:val="23"/>
          <w:szCs w:val="23"/>
        </w:rPr>
        <w:t>XI)</w:t>
      </w:r>
      <w:r w:rsidRPr="00AC2C2D">
        <w:rPr>
          <w:rFonts w:ascii="Open Sans" w:hAnsi="Open Sans" w:cs="Open Sans"/>
          <w:sz w:val="23"/>
          <w:szCs w:val="23"/>
        </w:rPr>
        <w:t xml:space="preserve"> </w:t>
      </w:r>
      <w:r w:rsidRPr="00AC2C2D">
        <w:rPr>
          <w:rFonts w:ascii="Open Sans" w:hAnsi="Open Sans" w:cs="Open Sans"/>
          <w:b/>
          <w:sz w:val="23"/>
          <w:szCs w:val="23"/>
        </w:rPr>
        <w:t xml:space="preserve">CESIÓN. </w:t>
      </w:r>
      <w:r w:rsidRPr="00AC2C2D">
        <w:rPr>
          <w:rFonts w:ascii="Open Sans" w:hAnsi="Open Sans" w:cs="Open Sans"/>
          <w:sz w:val="23"/>
          <w:szCs w:val="23"/>
        </w:rPr>
        <w:t>La contratista</w:t>
      </w:r>
      <w:r w:rsidRPr="00AC2C2D">
        <w:rPr>
          <w:rFonts w:ascii="Open Sans" w:hAnsi="Open Sans" w:cs="Open Sans"/>
          <w:b/>
          <w:sz w:val="23"/>
          <w:szCs w:val="23"/>
        </w:rPr>
        <w:t xml:space="preserve"> </w:t>
      </w:r>
      <w:r w:rsidRPr="00AC2C2D">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AC2C2D">
        <w:rPr>
          <w:rFonts w:ascii="Open Sans" w:hAnsi="Open Sans" w:cs="Open Sans"/>
          <w:b/>
          <w:sz w:val="23"/>
          <w:szCs w:val="23"/>
        </w:rPr>
        <w:t xml:space="preserve">XII) CONFIDENCIALIDAD. </w:t>
      </w:r>
      <w:r w:rsidRPr="00AC2C2D">
        <w:rPr>
          <w:rFonts w:ascii="Open Sans" w:hAnsi="Open Sans" w:cs="Open Sans"/>
          <w:sz w:val="23"/>
          <w:szCs w:val="23"/>
        </w:rPr>
        <w:t>La contratista</w:t>
      </w:r>
      <w:r w:rsidRPr="00AC2C2D">
        <w:rPr>
          <w:rFonts w:ascii="Open Sans" w:hAnsi="Open Sans" w:cs="Open Sans"/>
          <w:b/>
          <w:sz w:val="23"/>
          <w:szCs w:val="23"/>
        </w:rPr>
        <w:t xml:space="preserve"> </w:t>
      </w:r>
      <w:r w:rsidRPr="00AC2C2D">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w:t>
      </w:r>
      <w:r w:rsidRPr="00AC2C2D">
        <w:rPr>
          <w:rFonts w:ascii="Open Sans" w:hAnsi="Open Sans" w:cs="Open Sans"/>
          <w:sz w:val="23"/>
          <w:szCs w:val="23"/>
        </w:rPr>
        <w:lastRenderedPageBreak/>
        <w:t xml:space="preserve">que se obtengan de la presenta consultoría son propiedad del INSAFORP. </w:t>
      </w:r>
      <w:r w:rsidRPr="00AC2C2D">
        <w:rPr>
          <w:rFonts w:ascii="Open Sans" w:hAnsi="Open Sans" w:cs="Open Sans"/>
          <w:b/>
          <w:sz w:val="23"/>
          <w:szCs w:val="23"/>
        </w:rPr>
        <w:t>XIII)</w:t>
      </w:r>
      <w:r w:rsidRPr="00AC2C2D">
        <w:rPr>
          <w:rFonts w:ascii="Open Sans" w:hAnsi="Open Sans" w:cs="Open Sans"/>
          <w:sz w:val="23"/>
          <w:szCs w:val="23"/>
        </w:rPr>
        <w:t xml:space="preserve"> </w:t>
      </w:r>
      <w:r w:rsidRPr="00AC2C2D">
        <w:rPr>
          <w:rFonts w:ascii="Open Sans" w:hAnsi="Open Sans" w:cs="Open Sans"/>
          <w:b/>
          <w:sz w:val="23"/>
          <w:szCs w:val="23"/>
        </w:rPr>
        <w:t>SANCIONES</w:t>
      </w:r>
      <w:r w:rsidRPr="00AC2C2D">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AC2C2D">
        <w:rPr>
          <w:rFonts w:ascii="Open Sans" w:hAnsi="Open Sans" w:cs="Open Sans"/>
          <w:b/>
          <w:sz w:val="23"/>
          <w:szCs w:val="23"/>
        </w:rPr>
        <w:t>XIV)</w:t>
      </w:r>
      <w:r w:rsidRPr="00AC2C2D">
        <w:rPr>
          <w:rFonts w:ascii="Open Sans" w:hAnsi="Open Sans" w:cs="Open Sans"/>
          <w:sz w:val="23"/>
          <w:szCs w:val="23"/>
        </w:rPr>
        <w:t xml:space="preserve"> </w:t>
      </w:r>
      <w:r w:rsidRPr="00AC2C2D">
        <w:rPr>
          <w:rFonts w:ascii="Open Sans" w:hAnsi="Open Sans" w:cs="Open Sans"/>
          <w:b/>
          <w:sz w:val="23"/>
          <w:szCs w:val="23"/>
        </w:rPr>
        <w:t>TERMINACIÓN BILATERAL</w:t>
      </w:r>
      <w:r w:rsidRPr="00AC2C2D">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C2C2D">
        <w:rPr>
          <w:rFonts w:ascii="Open Sans" w:hAnsi="Open Sans" w:cs="Open Sans"/>
          <w:b/>
          <w:sz w:val="23"/>
          <w:szCs w:val="23"/>
        </w:rPr>
        <w:t xml:space="preserve">XV) </w:t>
      </w:r>
      <w:r w:rsidRPr="00AC2C2D">
        <w:rPr>
          <w:rFonts w:ascii="Open Sans" w:hAnsi="Open Sans" w:cs="Open Sans"/>
          <w:sz w:val="23"/>
          <w:szCs w:val="23"/>
        </w:rPr>
        <w:t xml:space="preserve"> </w:t>
      </w:r>
      <w:r w:rsidRPr="00AC2C2D">
        <w:rPr>
          <w:rFonts w:ascii="Open Sans" w:hAnsi="Open Sans" w:cs="Open Sans"/>
          <w:b/>
          <w:sz w:val="23"/>
          <w:szCs w:val="23"/>
        </w:rPr>
        <w:t xml:space="preserve">SOLUCIÓN DE CONFLICTOS. </w:t>
      </w:r>
      <w:r w:rsidRPr="00AC2C2D">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C2C2D">
        <w:rPr>
          <w:rFonts w:ascii="Open Sans" w:hAnsi="Open Sans" w:cs="Open Sans"/>
          <w:b/>
          <w:sz w:val="23"/>
          <w:szCs w:val="23"/>
        </w:rPr>
        <w:t>XVI)</w:t>
      </w:r>
      <w:r w:rsidRPr="00AC2C2D">
        <w:rPr>
          <w:rFonts w:ascii="Open Sans" w:hAnsi="Open Sans" w:cs="Open Sans"/>
          <w:sz w:val="23"/>
          <w:szCs w:val="23"/>
        </w:rPr>
        <w:t xml:space="preserve"> </w:t>
      </w:r>
      <w:r w:rsidRPr="00AC2C2D">
        <w:rPr>
          <w:rFonts w:ascii="Open Sans" w:hAnsi="Open Sans" w:cs="Open Sans"/>
          <w:b/>
          <w:sz w:val="23"/>
          <w:szCs w:val="23"/>
        </w:rPr>
        <w:t>FORMA Y</w:t>
      </w:r>
      <w:r w:rsidRPr="00AC2C2D">
        <w:rPr>
          <w:rFonts w:ascii="Open Sans" w:hAnsi="Open Sans" w:cs="Open Sans"/>
          <w:sz w:val="23"/>
          <w:szCs w:val="23"/>
        </w:rPr>
        <w:t xml:space="preserve"> </w:t>
      </w:r>
      <w:r w:rsidRPr="00AC2C2D">
        <w:rPr>
          <w:rFonts w:ascii="Open Sans" w:hAnsi="Open Sans" w:cs="Open Sans"/>
          <w:b/>
          <w:sz w:val="23"/>
          <w:szCs w:val="23"/>
        </w:rPr>
        <w:t>LUGAR DE PRESTACIÓN DE SERVICIOS</w:t>
      </w:r>
      <w:r w:rsidRPr="00AC2C2D">
        <w:rPr>
          <w:rFonts w:ascii="Open Sans" w:hAnsi="Open Sans" w:cs="Open Sans"/>
          <w:sz w:val="23"/>
          <w:szCs w:val="23"/>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mismo. </w:t>
      </w:r>
      <w:r w:rsidRPr="00AC2C2D">
        <w:rPr>
          <w:rFonts w:ascii="Open Sans" w:hAnsi="Open Sans" w:cs="Open Sans"/>
          <w:b/>
          <w:sz w:val="23"/>
          <w:szCs w:val="23"/>
        </w:rPr>
        <w:t xml:space="preserve">XVII) INTERPRETACIÓN DEL CONTRATO. </w:t>
      </w:r>
      <w:r w:rsidRPr="00AC2C2D">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C2C2D">
        <w:rPr>
          <w:rFonts w:ascii="Open Sans" w:hAnsi="Open Sans" w:cs="Open Sans"/>
          <w:b/>
          <w:sz w:val="23"/>
          <w:szCs w:val="23"/>
        </w:rPr>
        <w:t xml:space="preserve">XVIII) MARCO </w:t>
      </w:r>
      <w:r w:rsidRPr="00AC2C2D">
        <w:rPr>
          <w:rFonts w:ascii="Open Sans" w:hAnsi="Open Sans" w:cs="Open Sans"/>
          <w:b/>
          <w:sz w:val="23"/>
          <w:szCs w:val="23"/>
        </w:rPr>
        <w:lastRenderedPageBreak/>
        <w:t xml:space="preserve">LEGAL. </w:t>
      </w:r>
      <w:r w:rsidRPr="00AC2C2D">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AC2C2D">
        <w:rPr>
          <w:rFonts w:ascii="Open Sans" w:hAnsi="Open Sans" w:cs="Open Sans"/>
          <w:b/>
          <w:sz w:val="23"/>
          <w:szCs w:val="23"/>
        </w:rPr>
        <w:t>XIX)</w:t>
      </w:r>
      <w:r w:rsidRPr="00AC2C2D">
        <w:rPr>
          <w:rFonts w:ascii="Open Sans" w:hAnsi="Open Sans" w:cs="Open Sans"/>
          <w:sz w:val="23"/>
          <w:szCs w:val="23"/>
        </w:rPr>
        <w:t xml:space="preserve"> </w:t>
      </w:r>
      <w:r w:rsidRPr="00AC2C2D">
        <w:rPr>
          <w:rFonts w:ascii="Open Sans" w:hAnsi="Open Sans" w:cs="Open Sans"/>
          <w:b/>
          <w:bCs/>
          <w:color w:val="000000"/>
          <w:sz w:val="23"/>
          <w:szCs w:val="23"/>
        </w:rPr>
        <w:t xml:space="preserve">CLÁUSULA ESPECIAL. </w:t>
      </w:r>
      <w:r w:rsidRPr="00AC2C2D">
        <w:rPr>
          <w:rFonts w:ascii="Open Sans" w:hAnsi="Open Sans" w:cs="Open Sans"/>
          <w:color w:val="000000"/>
          <w:sz w:val="23"/>
          <w:szCs w:val="23"/>
        </w:rPr>
        <w:t xml:space="preserve">Además la contratista se obliga a cumplir con las siguientes disposiciones y obligaciones: </w:t>
      </w:r>
      <w:r w:rsidRPr="00AC2C2D">
        <w:rPr>
          <w:rFonts w:ascii="Open Sans" w:hAnsi="Open Sans" w:cs="Open Sans"/>
          <w:b/>
          <w:color w:val="000000"/>
          <w:sz w:val="23"/>
          <w:szCs w:val="23"/>
        </w:rPr>
        <w:t xml:space="preserve">a) </w:t>
      </w:r>
      <w:r w:rsidRPr="00AC2C2D">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AC2C2D">
        <w:rPr>
          <w:rFonts w:ascii="Open Sans" w:hAnsi="Open Sans" w:cs="Open Sans"/>
          <w:color w:val="000000"/>
          <w:sz w:val="23"/>
          <w:szCs w:val="23"/>
        </w:rPr>
        <w:t>adjudicables</w:t>
      </w:r>
      <w:proofErr w:type="spellEnd"/>
      <w:r w:rsidRPr="00AC2C2D">
        <w:rPr>
          <w:rFonts w:ascii="Open Sans" w:hAnsi="Open Sans" w:cs="Open Sans"/>
          <w:color w:val="000000"/>
          <w:sz w:val="23"/>
          <w:szCs w:val="23"/>
        </w:rPr>
        <w:t xml:space="preserve"> al contratista, </w:t>
      </w:r>
      <w:r w:rsidRPr="00AC2C2D">
        <w:rPr>
          <w:rFonts w:ascii="Open Sans" w:hAnsi="Open Sans" w:cs="Open Sans"/>
          <w:b/>
          <w:color w:val="000000"/>
          <w:sz w:val="23"/>
          <w:szCs w:val="23"/>
        </w:rPr>
        <w:t>b)</w:t>
      </w:r>
      <w:r w:rsidRPr="00AC2C2D">
        <w:rPr>
          <w:rFonts w:ascii="Open Sans" w:hAnsi="Open Sans" w:cs="Open Sans"/>
          <w:color w:val="000000"/>
          <w:sz w:val="23"/>
          <w:szCs w:val="23"/>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AC2C2D">
        <w:rPr>
          <w:rFonts w:ascii="Open Sans" w:hAnsi="Open Sans" w:cs="Open Sans"/>
          <w:b/>
          <w:color w:val="000000"/>
          <w:sz w:val="23"/>
          <w:szCs w:val="23"/>
        </w:rPr>
        <w:t>c)</w:t>
      </w:r>
      <w:r w:rsidRPr="00AC2C2D">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C2C2D">
        <w:rPr>
          <w:rFonts w:ascii="Open Sans" w:hAnsi="Open Sans" w:cs="Open Sans"/>
          <w:b/>
          <w:sz w:val="23"/>
          <w:szCs w:val="23"/>
        </w:rPr>
        <w:t xml:space="preserve">XX) NOTIFICACIONES. </w:t>
      </w:r>
      <w:r w:rsidRPr="00AC2C2D">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w:t>
      </w:r>
      <w:r w:rsidRPr="00AC2C2D">
        <w:rPr>
          <w:rFonts w:ascii="Open Sans" w:hAnsi="Open Sans" w:cs="Open Sans"/>
          <w:sz w:val="23"/>
          <w:szCs w:val="23"/>
        </w:rPr>
        <w:lastRenderedPageBreak/>
        <w:t xml:space="preserve">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167336" w:rsidRPr="00AC2C2D">
        <w:rPr>
          <w:rFonts w:ascii="Open Sans" w:hAnsi="Open Sans" w:cs="Open Sans"/>
          <w:sz w:val="23"/>
          <w:szCs w:val="23"/>
        </w:rPr>
        <w:t>veintiséis</w:t>
      </w:r>
      <w:r w:rsidRPr="00AC2C2D">
        <w:rPr>
          <w:rFonts w:ascii="Open Sans" w:hAnsi="Open Sans" w:cs="Open Sans"/>
          <w:sz w:val="23"/>
          <w:szCs w:val="23"/>
        </w:rPr>
        <w:t xml:space="preserve"> días del mes de </w:t>
      </w:r>
      <w:r w:rsidR="00A1170D">
        <w:rPr>
          <w:rFonts w:ascii="Open Sans" w:hAnsi="Open Sans" w:cs="Open Sans"/>
          <w:sz w:val="23"/>
          <w:szCs w:val="23"/>
        </w:rPr>
        <w:t>jul</w:t>
      </w:r>
      <w:r w:rsidR="00FE1DEE" w:rsidRPr="00AC2C2D">
        <w:rPr>
          <w:rFonts w:ascii="Open Sans" w:hAnsi="Open Sans" w:cs="Open Sans"/>
          <w:sz w:val="23"/>
          <w:szCs w:val="23"/>
        </w:rPr>
        <w:t>io</w:t>
      </w:r>
      <w:r w:rsidRPr="00AC2C2D">
        <w:rPr>
          <w:rFonts w:ascii="Open Sans" w:hAnsi="Open Sans" w:cs="Open Sans"/>
          <w:sz w:val="23"/>
          <w:szCs w:val="23"/>
        </w:rPr>
        <w:t xml:space="preserve"> de dos mil diecinueve.</w:t>
      </w: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Default="002A0D2E" w:rsidP="002A0D2E">
      <w:pPr>
        <w:spacing w:line="360" w:lineRule="auto"/>
        <w:jc w:val="both"/>
        <w:rPr>
          <w:rFonts w:ascii="Open Sans" w:hAnsi="Open Sans" w:cs="Open Sans"/>
          <w:sz w:val="22"/>
          <w:szCs w:val="22"/>
        </w:rPr>
      </w:pPr>
    </w:p>
    <w:p w:rsidR="00AC2C2D" w:rsidRPr="00F9635C" w:rsidRDefault="00AC2C2D" w:rsidP="002A0D2E">
      <w:pPr>
        <w:spacing w:line="360" w:lineRule="auto"/>
        <w:jc w:val="both"/>
        <w:rPr>
          <w:rFonts w:ascii="Open Sans" w:hAnsi="Open Sans" w:cs="Open Sans"/>
          <w:sz w:val="22"/>
          <w:szCs w:val="22"/>
        </w:rPr>
      </w:pPr>
    </w:p>
    <w:p w:rsidR="002A0D2E" w:rsidRPr="00E15D31" w:rsidRDefault="002A0D2E" w:rsidP="002A0D2E">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FE1DEE">
        <w:rPr>
          <w:rFonts w:ascii="Open Sans" w:hAnsi="Open Sans" w:cs="Open Sans"/>
          <w:b/>
          <w:bCs/>
          <w:sz w:val="18"/>
          <w:szCs w:val="18"/>
          <w:lang w:val="pt-BR"/>
        </w:rPr>
        <w:tab/>
        <w:t xml:space="preserve">          RUTH MARGARITA HERNÁNDEZ GARCÍA</w:t>
      </w:r>
    </w:p>
    <w:p w:rsidR="002A0D2E" w:rsidRPr="00246566" w:rsidRDefault="002A0D2E" w:rsidP="002A0D2E">
      <w:pPr>
        <w:spacing w:line="360" w:lineRule="auto"/>
        <w:jc w:val="both"/>
        <w:rPr>
          <w:rFonts w:ascii="Open Sans" w:hAnsi="Open Sans" w:cs="Open Sans"/>
          <w:sz w:val="22"/>
          <w:szCs w:val="22"/>
        </w:rPr>
      </w:pPr>
    </w:p>
    <w:p w:rsidR="002A0D2E" w:rsidRPr="00AC2C2D" w:rsidRDefault="002A0D2E" w:rsidP="002A0D2E">
      <w:pPr>
        <w:spacing w:line="360" w:lineRule="auto"/>
        <w:jc w:val="both"/>
        <w:rPr>
          <w:rFonts w:ascii="Open Sans" w:hAnsi="Open Sans" w:cs="Open Sans"/>
          <w:sz w:val="23"/>
          <w:szCs w:val="23"/>
        </w:rPr>
      </w:pPr>
      <w:r w:rsidRPr="00AC2C2D">
        <w:rPr>
          <w:rFonts w:ascii="Open Sans" w:hAnsi="Open Sans" w:cs="Open Sans"/>
          <w:sz w:val="23"/>
          <w:szCs w:val="23"/>
        </w:rPr>
        <w:t xml:space="preserve">En la ciudad de Antiguo Cuscatlán, departamento de La Libertad, a las ocho horas con </w:t>
      </w:r>
      <w:r w:rsidR="00790BD0" w:rsidRPr="00AC2C2D">
        <w:rPr>
          <w:rFonts w:ascii="Open Sans" w:hAnsi="Open Sans" w:cs="Open Sans"/>
          <w:sz w:val="23"/>
          <w:szCs w:val="23"/>
        </w:rPr>
        <w:t>quince</w:t>
      </w:r>
      <w:r w:rsidRPr="00AC2C2D">
        <w:rPr>
          <w:rFonts w:ascii="Open Sans" w:hAnsi="Open Sans" w:cs="Open Sans"/>
          <w:sz w:val="23"/>
          <w:szCs w:val="23"/>
        </w:rPr>
        <w:t xml:space="preserve"> minutos del día </w:t>
      </w:r>
      <w:r w:rsidR="00167336" w:rsidRPr="00AC2C2D">
        <w:rPr>
          <w:rFonts w:ascii="Open Sans" w:hAnsi="Open Sans" w:cs="Open Sans"/>
          <w:sz w:val="23"/>
          <w:szCs w:val="23"/>
        </w:rPr>
        <w:t>veintiséis</w:t>
      </w:r>
      <w:r w:rsidRPr="00AC2C2D">
        <w:rPr>
          <w:rFonts w:ascii="Open Sans" w:hAnsi="Open Sans" w:cs="Open Sans"/>
          <w:color w:val="0000FF"/>
          <w:sz w:val="23"/>
          <w:szCs w:val="23"/>
        </w:rPr>
        <w:t xml:space="preserve"> </w:t>
      </w:r>
      <w:r w:rsidRPr="00AC2C2D">
        <w:rPr>
          <w:rFonts w:ascii="Open Sans" w:hAnsi="Open Sans" w:cs="Open Sans"/>
          <w:sz w:val="23"/>
          <w:szCs w:val="23"/>
        </w:rPr>
        <w:t xml:space="preserve">del mes de </w:t>
      </w:r>
      <w:r w:rsidR="00A1170D">
        <w:rPr>
          <w:rFonts w:ascii="Open Sans" w:hAnsi="Open Sans" w:cs="Open Sans"/>
          <w:sz w:val="23"/>
          <w:szCs w:val="23"/>
        </w:rPr>
        <w:t>jul</w:t>
      </w:r>
      <w:r w:rsidR="00FE1DEE" w:rsidRPr="00AC2C2D">
        <w:rPr>
          <w:rFonts w:ascii="Open Sans" w:hAnsi="Open Sans" w:cs="Open Sans"/>
          <w:sz w:val="23"/>
          <w:szCs w:val="23"/>
        </w:rPr>
        <w:t>io</w:t>
      </w:r>
      <w:r w:rsidRPr="00AC2C2D">
        <w:rPr>
          <w:rFonts w:ascii="Open Sans" w:hAnsi="Open Sans" w:cs="Open Sans"/>
          <w:sz w:val="23"/>
          <w:szCs w:val="23"/>
        </w:rPr>
        <w:t xml:space="preserve"> del año dos mil diecinueve.- Ante mí </w:t>
      </w:r>
      <w:r w:rsidRPr="00AC2C2D">
        <w:rPr>
          <w:rFonts w:ascii="Open Sans" w:hAnsi="Open Sans" w:cs="Open Sans"/>
          <w:b/>
          <w:sz w:val="23"/>
          <w:szCs w:val="23"/>
        </w:rPr>
        <w:t>LILA MARGARITA ROSA GONZALEZ,</w:t>
      </w:r>
      <w:r w:rsidRPr="00AC2C2D">
        <w:rPr>
          <w:rFonts w:ascii="Open Sans" w:hAnsi="Open Sans" w:cs="Open Sans"/>
          <w:sz w:val="23"/>
          <w:szCs w:val="23"/>
        </w:rPr>
        <w:t xml:space="preserve"> </w:t>
      </w:r>
      <w:r w:rsidR="00D42987">
        <w:rPr>
          <w:rFonts w:ascii="Open Sans" w:hAnsi="Open Sans" w:cs="Open Sans"/>
          <w:sz w:val="23"/>
          <w:szCs w:val="23"/>
        </w:rPr>
        <w:t>-------------------------</w:t>
      </w:r>
      <w:r w:rsidRPr="00AC2C2D">
        <w:rPr>
          <w:rFonts w:ascii="Open Sans" w:hAnsi="Open Sans" w:cs="Open Sans"/>
          <w:sz w:val="23"/>
          <w:szCs w:val="23"/>
        </w:rPr>
        <w:t>, del domicilio de</w:t>
      </w:r>
      <w:r w:rsidR="00D42987">
        <w:rPr>
          <w:rFonts w:ascii="Open Sans" w:hAnsi="Open Sans" w:cs="Open Sans"/>
          <w:sz w:val="23"/>
          <w:szCs w:val="23"/>
        </w:rPr>
        <w:t>-------------------------</w:t>
      </w:r>
      <w:r w:rsidRPr="00AC2C2D">
        <w:rPr>
          <w:rFonts w:ascii="Open Sans" w:hAnsi="Open Sans" w:cs="Open Sans"/>
          <w:sz w:val="23"/>
          <w:szCs w:val="23"/>
        </w:rPr>
        <w:t xml:space="preserve">, comparece el señor </w:t>
      </w:r>
      <w:r w:rsidRPr="00AC2C2D">
        <w:rPr>
          <w:rFonts w:ascii="Open Sans" w:hAnsi="Open Sans" w:cs="Open Sans"/>
          <w:b/>
          <w:sz w:val="23"/>
          <w:szCs w:val="23"/>
        </w:rPr>
        <w:t>RICARDO FRANCISCO JAVIER MONTENEGRO PALOMO</w:t>
      </w:r>
      <w:r w:rsidRPr="00AC2C2D">
        <w:rPr>
          <w:rFonts w:ascii="Open Sans" w:hAnsi="Open Sans" w:cs="Open Sans"/>
          <w:sz w:val="23"/>
          <w:szCs w:val="23"/>
        </w:rPr>
        <w:t xml:space="preserve">, de </w:t>
      </w:r>
      <w:r w:rsidR="00D42987">
        <w:rPr>
          <w:rFonts w:ascii="Open Sans" w:hAnsi="Open Sans" w:cs="Open Sans"/>
          <w:sz w:val="23"/>
          <w:szCs w:val="23"/>
        </w:rPr>
        <w:t>-------------------------</w:t>
      </w:r>
      <w:r w:rsidRPr="00AC2C2D">
        <w:rPr>
          <w:rFonts w:ascii="Open Sans" w:hAnsi="Open Sans" w:cs="Open Sans"/>
          <w:sz w:val="23"/>
          <w:szCs w:val="23"/>
        </w:rPr>
        <w:t xml:space="preserve">años de edad, </w:t>
      </w:r>
      <w:r w:rsidR="00D42987">
        <w:rPr>
          <w:rFonts w:ascii="Open Sans" w:hAnsi="Open Sans" w:cs="Open Sans"/>
          <w:sz w:val="23"/>
          <w:szCs w:val="23"/>
        </w:rPr>
        <w:t>-------------------------</w:t>
      </w:r>
      <w:r w:rsidRPr="00AC2C2D">
        <w:rPr>
          <w:rFonts w:ascii="Open Sans" w:hAnsi="Open Sans" w:cs="Open Sans"/>
          <w:sz w:val="23"/>
          <w:szCs w:val="23"/>
        </w:rPr>
        <w:t>, del domicilio de</w:t>
      </w:r>
      <w:r w:rsidR="00D42987">
        <w:rPr>
          <w:rFonts w:ascii="Open Sans" w:hAnsi="Open Sans" w:cs="Open Sans"/>
          <w:sz w:val="23"/>
          <w:szCs w:val="23"/>
        </w:rPr>
        <w:t>-------------------------</w:t>
      </w:r>
      <w:r w:rsidRPr="00AC2C2D">
        <w:rPr>
          <w:rFonts w:ascii="Open Sans" w:hAnsi="Open Sans" w:cs="Open Sans"/>
          <w:sz w:val="23"/>
          <w:szCs w:val="23"/>
        </w:rPr>
        <w:t>, Departamento de</w:t>
      </w:r>
      <w:r w:rsidR="00D42987">
        <w:rPr>
          <w:rFonts w:ascii="Open Sans" w:hAnsi="Open Sans" w:cs="Open Sans"/>
          <w:sz w:val="23"/>
          <w:szCs w:val="23"/>
        </w:rPr>
        <w:t>-------------------------</w:t>
      </w:r>
      <w:r w:rsidRPr="00AC2C2D">
        <w:rPr>
          <w:rFonts w:ascii="Open Sans" w:hAnsi="Open Sans" w:cs="Open Sans"/>
          <w:sz w:val="23"/>
          <w:szCs w:val="23"/>
        </w:rPr>
        <w:t>, portador de su Documento Único de Identidad número</w:t>
      </w:r>
      <w:r w:rsidR="00D42987">
        <w:rPr>
          <w:rFonts w:ascii="Open Sans" w:hAnsi="Open Sans" w:cs="Open Sans"/>
          <w:sz w:val="23"/>
          <w:szCs w:val="23"/>
        </w:rPr>
        <w:t>-------------------------</w:t>
      </w:r>
      <w:r w:rsidRPr="00AC2C2D">
        <w:rPr>
          <w:rFonts w:ascii="Open Sans" w:hAnsi="Open Sans" w:cs="Open Sans"/>
          <w:sz w:val="23"/>
          <w:szCs w:val="23"/>
        </w:rPr>
        <w:t xml:space="preserve">, con fecha de vencimiento el día </w:t>
      </w:r>
      <w:r w:rsidR="00CE65E2" w:rsidRPr="00AC2C2D">
        <w:rPr>
          <w:rFonts w:ascii="Open Sans" w:hAnsi="Open Sans" w:cs="Open Sans"/>
          <w:sz w:val="23"/>
          <w:szCs w:val="23"/>
        </w:rPr>
        <w:t>ocho</w:t>
      </w:r>
      <w:r w:rsidRPr="00AC2C2D">
        <w:rPr>
          <w:rFonts w:ascii="Open Sans" w:hAnsi="Open Sans" w:cs="Open Sans"/>
          <w:sz w:val="23"/>
          <w:szCs w:val="23"/>
        </w:rPr>
        <w:t xml:space="preserve"> de noviembre de dos mil veintiséis, con Número de Identificación Tributaria</w:t>
      </w:r>
      <w:r w:rsidR="00D42987">
        <w:rPr>
          <w:rFonts w:ascii="Open Sans" w:hAnsi="Open Sans" w:cs="Open Sans"/>
          <w:sz w:val="23"/>
          <w:szCs w:val="23"/>
        </w:rPr>
        <w:t>-------------------------</w:t>
      </w:r>
      <w:r w:rsidRPr="00AC2C2D">
        <w:rPr>
          <w:rFonts w:ascii="Open Sans" w:hAnsi="Open Sans" w:cs="Open Sans"/>
          <w:color w:val="000000"/>
          <w:sz w:val="23"/>
          <w:szCs w:val="23"/>
        </w:rPr>
        <w:t xml:space="preserve">, quien actúa en nombre y representación en su calidad de Presidente del Consejo Directivo del </w:t>
      </w:r>
      <w:r w:rsidRPr="00AC2C2D">
        <w:rPr>
          <w:rFonts w:ascii="Open Sans" w:hAnsi="Open Sans" w:cs="Open Sans"/>
          <w:b/>
          <w:color w:val="000000"/>
          <w:sz w:val="23"/>
          <w:szCs w:val="23"/>
        </w:rPr>
        <w:t>INSTITUTO SALVADOREÑO DE FORMACION PROFESIONAL</w:t>
      </w:r>
      <w:r w:rsidRPr="00AC2C2D">
        <w:rPr>
          <w:rFonts w:ascii="Open Sans" w:hAnsi="Open Sans" w:cs="Open Sans"/>
          <w:color w:val="000000"/>
          <w:sz w:val="23"/>
          <w:szCs w:val="23"/>
        </w:rPr>
        <w:t xml:space="preserve">, que se podrá abreviar </w:t>
      </w:r>
      <w:r w:rsidRPr="00AC2C2D">
        <w:rPr>
          <w:rFonts w:ascii="Open Sans" w:hAnsi="Open Sans" w:cs="Open Sans"/>
          <w:b/>
          <w:color w:val="000000"/>
          <w:sz w:val="23"/>
          <w:szCs w:val="23"/>
        </w:rPr>
        <w:t>INSAFORP</w:t>
      </w:r>
      <w:r w:rsidRPr="00AC2C2D">
        <w:rPr>
          <w:rFonts w:ascii="Open Sans" w:hAnsi="Open Sans" w:cs="Open Sans"/>
          <w:color w:val="000000"/>
          <w:sz w:val="23"/>
          <w:szCs w:val="23"/>
        </w:rPr>
        <w:t xml:space="preserve">, Institución Autónoma de Derecho Público, del domicilio de la ciudad de San Salvador, con </w:t>
      </w:r>
      <w:r w:rsidRPr="00AC2C2D">
        <w:rPr>
          <w:rFonts w:ascii="Open Sans" w:hAnsi="Open Sans" w:cs="Open Sans"/>
          <w:color w:val="000000"/>
          <w:sz w:val="23"/>
          <w:szCs w:val="23"/>
        </w:rPr>
        <w:lastRenderedPageBreak/>
        <w:t xml:space="preserve">operaciones en Antiguo Cuscatlán, Departamento de La Libertad, personería que doy fe de ser legítima y suficiente por haber tenido a la vista: </w:t>
      </w:r>
      <w:r w:rsidRPr="00AC2C2D">
        <w:rPr>
          <w:rFonts w:ascii="Open Sans" w:hAnsi="Open Sans" w:cs="Open Sans"/>
          <w:b/>
          <w:bCs/>
          <w:color w:val="000000"/>
          <w:sz w:val="23"/>
          <w:szCs w:val="23"/>
        </w:rPr>
        <w:t>a)</w:t>
      </w:r>
      <w:r w:rsidRPr="00AC2C2D">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C2C2D">
        <w:rPr>
          <w:rFonts w:ascii="Open Sans" w:hAnsi="Open Sans" w:cs="Open Sans"/>
          <w:b/>
          <w:bCs/>
          <w:color w:val="000000"/>
          <w:sz w:val="23"/>
          <w:szCs w:val="23"/>
        </w:rPr>
        <w:t>b)</w:t>
      </w:r>
      <w:r w:rsidRPr="00AC2C2D">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AC2C2D">
        <w:rPr>
          <w:rFonts w:ascii="Open Sans" w:hAnsi="Open Sans" w:cs="Open Sans"/>
          <w:color w:val="000000"/>
          <w:sz w:val="23"/>
          <w:szCs w:val="23"/>
        </w:rPr>
        <w:t>Castaneda</w:t>
      </w:r>
      <w:proofErr w:type="spellEnd"/>
      <w:r w:rsidRPr="00AC2C2D">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AC2C2D">
        <w:rPr>
          <w:rFonts w:ascii="Open Sans" w:hAnsi="Open Sans" w:cs="Open Sans"/>
          <w:b/>
          <w:bCs/>
          <w:color w:val="000000"/>
          <w:sz w:val="23"/>
          <w:szCs w:val="23"/>
        </w:rPr>
        <w:t>c)</w:t>
      </w:r>
      <w:r w:rsidRPr="00AC2C2D">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AC2C2D">
        <w:rPr>
          <w:rFonts w:ascii="Open Sans" w:hAnsi="Open Sans" w:cs="Open Sans"/>
          <w:b/>
          <w:bCs/>
          <w:color w:val="000000"/>
          <w:sz w:val="23"/>
          <w:szCs w:val="23"/>
        </w:rPr>
        <w:t>d)</w:t>
      </w:r>
      <w:r w:rsidRPr="00AC2C2D">
        <w:rPr>
          <w:rFonts w:ascii="Open Sans" w:hAnsi="Open Sans" w:cs="Open Sans"/>
          <w:color w:val="000000"/>
          <w:sz w:val="23"/>
          <w:szCs w:val="23"/>
        </w:rPr>
        <w:t xml:space="preserve"> Certificación expedida el día </w:t>
      </w:r>
      <w:r w:rsidR="00D168D8" w:rsidRPr="00AC2C2D">
        <w:rPr>
          <w:rFonts w:ascii="Open Sans" w:hAnsi="Open Sans" w:cs="Open Sans"/>
          <w:color w:val="000000"/>
          <w:sz w:val="23"/>
          <w:szCs w:val="23"/>
        </w:rPr>
        <w:t>veintiocho</w:t>
      </w:r>
      <w:r w:rsidRPr="00AC2C2D">
        <w:rPr>
          <w:rFonts w:ascii="Open Sans" w:hAnsi="Open Sans" w:cs="Open Sans"/>
          <w:color w:val="000000"/>
          <w:sz w:val="23"/>
          <w:szCs w:val="23"/>
        </w:rPr>
        <w:t xml:space="preserve"> de </w:t>
      </w:r>
      <w:r w:rsidR="00D168D8" w:rsidRPr="00AC2C2D">
        <w:rPr>
          <w:rFonts w:ascii="Open Sans" w:hAnsi="Open Sans" w:cs="Open Sans"/>
          <w:color w:val="000000"/>
          <w:sz w:val="23"/>
          <w:szCs w:val="23"/>
        </w:rPr>
        <w:t>junio</w:t>
      </w:r>
      <w:r w:rsidRPr="00AC2C2D">
        <w:rPr>
          <w:rFonts w:ascii="Open Sans" w:hAnsi="Open Sans" w:cs="Open Sans"/>
          <w:color w:val="000000"/>
          <w:sz w:val="23"/>
          <w:szCs w:val="23"/>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w:t>
      </w:r>
      <w:r w:rsidRPr="00AC2C2D">
        <w:rPr>
          <w:rFonts w:ascii="Open Sans" w:hAnsi="Open Sans" w:cs="Open Sans"/>
          <w:color w:val="000000"/>
          <w:sz w:val="23"/>
          <w:szCs w:val="23"/>
        </w:rPr>
        <w:lastRenderedPageBreak/>
        <w:t xml:space="preserve">funciones el Consejo Directivo que fue nombrado para el período del doce de febrero de dos mil diez al once de febrero de dos mil trece, Acuerdo de Consejo Directivo número </w:t>
      </w:r>
      <w:r w:rsidRPr="00AC2C2D">
        <w:rPr>
          <w:rFonts w:ascii="Open Sans" w:hAnsi="Open Sans" w:cs="Open Sans"/>
          <w:sz w:val="23"/>
          <w:szCs w:val="23"/>
        </w:rPr>
        <w:t>OCHOCIENTOS SESENTA Y SIETE - CERO DOS – DOS MIL DIEZ, de sesión CIENTO SETENTA Y UNO/DOS MIL DIEZ</w:t>
      </w:r>
      <w:r w:rsidRPr="00AC2C2D">
        <w:rPr>
          <w:rFonts w:ascii="Open Sans" w:hAnsi="Open Sans" w:cs="Open Sans"/>
          <w:color w:val="000000"/>
          <w:sz w:val="23"/>
          <w:szCs w:val="23"/>
        </w:rPr>
        <w:t xml:space="preserve">, siendo válidas de pleno derecho todas sus actuaciones; y </w:t>
      </w:r>
      <w:r w:rsidRPr="00AC2C2D">
        <w:rPr>
          <w:rFonts w:ascii="Open Sans" w:hAnsi="Open Sans" w:cs="Open Sans"/>
          <w:b/>
          <w:bCs/>
          <w:color w:val="000000"/>
          <w:sz w:val="23"/>
          <w:szCs w:val="23"/>
        </w:rPr>
        <w:t>e)</w:t>
      </w:r>
      <w:r w:rsidRPr="00AC2C2D">
        <w:rPr>
          <w:rFonts w:ascii="Open Sans" w:hAnsi="Open Sans" w:cs="Open Sans"/>
          <w:color w:val="000000"/>
          <w:sz w:val="23"/>
          <w:szCs w:val="23"/>
        </w:rPr>
        <w:t xml:space="preserve"> Acuerdo de Consejo Directivo número DOS MIL </w:t>
      </w:r>
      <w:r w:rsidR="00D168D8" w:rsidRPr="00AC2C2D">
        <w:rPr>
          <w:rFonts w:ascii="Open Sans" w:hAnsi="Open Sans" w:cs="Open Sans"/>
          <w:color w:val="000000"/>
          <w:sz w:val="23"/>
          <w:szCs w:val="23"/>
        </w:rPr>
        <w:t>DOSCIENTOS UNO</w:t>
      </w:r>
      <w:r w:rsidRPr="00AC2C2D">
        <w:rPr>
          <w:rFonts w:ascii="Open Sans" w:hAnsi="Open Sans" w:cs="Open Sans"/>
          <w:color w:val="000000"/>
          <w:sz w:val="23"/>
          <w:szCs w:val="23"/>
        </w:rPr>
        <w:t xml:space="preserve"> – CERO </w:t>
      </w:r>
      <w:r w:rsidR="00D168D8" w:rsidRPr="00AC2C2D">
        <w:rPr>
          <w:rFonts w:ascii="Open Sans" w:hAnsi="Open Sans" w:cs="Open Sans"/>
          <w:color w:val="000000"/>
          <w:sz w:val="23"/>
          <w:szCs w:val="23"/>
        </w:rPr>
        <w:t xml:space="preserve">SIETE </w:t>
      </w:r>
      <w:r w:rsidRPr="00AC2C2D">
        <w:rPr>
          <w:rFonts w:ascii="Open Sans" w:hAnsi="Open Sans" w:cs="Open Sans"/>
          <w:color w:val="000000"/>
          <w:sz w:val="23"/>
          <w:szCs w:val="23"/>
        </w:rPr>
        <w:t xml:space="preserve">– DOS MIL DIECINUEVE, de sesión </w:t>
      </w:r>
      <w:r w:rsidR="00D168D8" w:rsidRPr="00AC2C2D">
        <w:rPr>
          <w:rFonts w:ascii="Open Sans" w:hAnsi="Open Sans" w:cs="Open Sans"/>
          <w:color w:val="000000"/>
          <w:sz w:val="23"/>
          <w:szCs w:val="23"/>
        </w:rPr>
        <w:t>QUINIENTOS TRES</w:t>
      </w:r>
      <w:r w:rsidRPr="00AC2C2D">
        <w:rPr>
          <w:rFonts w:ascii="Open Sans" w:hAnsi="Open Sans" w:cs="Open Sans"/>
          <w:color w:val="000000"/>
          <w:sz w:val="23"/>
          <w:szCs w:val="23"/>
        </w:rPr>
        <w:t xml:space="preserve">/DOS MIL DIECINUEVE, de fecha </w:t>
      </w:r>
      <w:r w:rsidR="00D168D8" w:rsidRPr="00AC2C2D">
        <w:rPr>
          <w:rFonts w:ascii="Open Sans" w:hAnsi="Open Sans" w:cs="Open Sans"/>
          <w:color w:val="000000"/>
          <w:sz w:val="23"/>
          <w:szCs w:val="23"/>
        </w:rPr>
        <w:t>diez</w:t>
      </w:r>
      <w:r w:rsidRPr="00AC2C2D">
        <w:rPr>
          <w:rFonts w:ascii="Open Sans" w:hAnsi="Open Sans" w:cs="Open Sans"/>
          <w:color w:val="000000"/>
          <w:sz w:val="23"/>
          <w:szCs w:val="23"/>
        </w:rPr>
        <w:t xml:space="preserve"> de </w:t>
      </w:r>
      <w:r w:rsidR="00D168D8" w:rsidRPr="00AC2C2D">
        <w:rPr>
          <w:rFonts w:ascii="Open Sans" w:hAnsi="Open Sans" w:cs="Open Sans"/>
          <w:color w:val="000000"/>
          <w:sz w:val="23"/>
          <w:szCs w:val="23"/>
        </w:rPr>
        <w:t>jul</w:t>
      </w:r>
      <w:r w:rsidR="006110EB" w:rsidRPr="00AC2C2D">
        <w:rPr>
          <w:rFonts w:ascii="Open Sans" w:hAnsi="Open Sans" w:cs="Open Sans"/>
          <w:color w:val="000000"/>
          <w:sz w:val="23"/>
          <w:szCs w:val="23"/>
        </w:rPr>
        <w:t>io</w:t>
      </w:r>
      <w:r w:rsidRPr="00AC2C2D">
        <w:rPr>
          <w:rFonts w:ascii="Open Sans" w:hAnsi="Open Sans" w:cs="Open Sans"/>
          <w:color w:val="000000"/>
          <w:sz w:val="23"/>
          <w:szCs w:val="23"/>
        </w:rPr>
        <w:t xml:space="preserve"> de dos mil diecinueve, expedido por el Director Ejecutivo del INSAFORP, Ingeniero Carlos Enrique Gómez Benítez, en la que consta que el compareciente está facultado para otorgar el presente contrato en los términos estipulados</w:t>
      </w:r>
      <w:r w:rsidRPr="00AC2C2D">
        <w:rPr>
          <w:rFonts w:ascii="Open Sans" w:hAnsi="Open Sans" w:cs="Open Sans"/>
          <w:sz w:val="23"/>
          <w:szCs w:val="23"/>
        </w:rPr>
        <w:t xml:space="preserve">; y que para efectos del anterior documento se denominó </w:t>
      </w:r>
      <w:r w:rsidRPr="00AC2C2D">
        <w:rPr>
          <w:rFonts w:ascii="Open Sans" w:hAnsi="Open Sans" w:cs="Open Sans"/>
          <w:b/>
          <w:sz w:val="23"/>
          <w:szCs w:val="23"/>
        </w:rPr>
        <w:t>“LA INSTITUCIÓN CONTRATANTE”</w:t>
      </w:r>
      <w:r w:rsidRPr="00AC2C2D">
        <w:rPr>
          <w:rFonts w:ascii="Open Sans" w:hAnsi="Open Sans" w:cs="Open Sans"/>
          <w:sz w:val="23"/>
          <w:szCs w:val="23"/>
        </w:rPr>
        <w:t xml:space="preserve"> o </w:t>
      </w:r>
      <w:r w:rsidRPr="00AC2C2D">
        <w:rPr>
          <w:rFonts w:ascii="Open Sans" w:hAnsi="Open Sans" w:cs="Open Sans"/>
          <w:b/>
          <w:sz w:val="23"/>
          <w:szCs w:val="23"/>
        </w:rPr>
        <w:t xml:space="preserve">“INSAFORP”; </w:t>
      </w:r>
      <w:r w:rsidRPr="00AC2C2D">
        <w:rPr>
          <w:rFonts w:ascii="Open Sans" w:hAnsi="Open Sans" w:cs="Open Sans"/>
          <w:sz w:val="23"/>
          <w:szCs w:val="23"/>
        </w:rPr>
        <w:t xml:space="preserve">y por otra parte </w:t>
      </w:r>
      <w:r w:rsidRPr="00AC2C2D">
        <w:rPr>
          <w:rFonts w:ascii="Open Sans" w:hAnsi="Open Sans" w:cs="Open Sans"/>
          <w:color w:val="000000"/>
          <w:sz w:val="23"/>
          <w:szCs w:val="23"/>
        </w:rPr>
        <w:t xml:space="preserve">comparece </w:t>
      </w:r>
      <w:r w:rsidRPr="00AC2C2D">
        <w:rPr>
          <w:rFonts w:ascii="Open Sans" w:hAnsi="Open Sans" w:cs="Open Sans"/>
          <w:sz w:val="23"/>
          <w:szCs w:val="23"/>
        </w:rPr>
        <w:t>l</w:t>
      </w:r>
      <w:r w:rsidR="006110EB" w:rsidRPr="00AC2C2D">
        <w:rPr>
          <w:rFonts w:ascii="Open Sans" w:hAnsi="Open Sans" w:cs="Open Sans"/>
          <w:sz w:val="23"/>
          <w:szCs w:val="23"/>
        </w:rPr>
        <w:t>a</w:t>
      </w:r>
      <w:r w:rsidRPr="00AC2C2D">
        <w:rPr>
          <w:rFonts w:ascii="Open Sans" w:hAnsi="Open Sans" w:cs="Open Sans"/>
          <w:sz w:val="23"/>
          <w:szCs w:val="23"/>
        </w:rPr>
        <w:t xml:space="preserve"> señor</w:t>
      </w:r>
      <w:r w:rsidR="006110EB" w:rsidRPr="00AC2C2D">
        <w:rPr>
          <w:rFonts w:ascii="Open Sans" w:hAnsi="Open Sans" w:cs="Open Sans"/>
          <w:sz w:val="23"/>
          <w:szCs w:val="23"/>
        </w:rPr>
        <w:t>a</w:t>
      </w:r>
      <w:r w:rsidRPr="00AC2C2D">
        <w:rPr>
          <w:rFonts w:ascii="Open Sans" w:hAnsi="Open Sans" w:cs="Open Sans"/>
          <w:sz w:val="23"/>
          <w:szCs w:val="23"/>
        </w:rPr>
        <w:t xml:space="preserve"> </w:t>
      </w:r>
      <w:r w:rsidR="00B45FC6" w:rsidRPr="00AC2C2D">
        <w:rPr>
          <w:rFonts w:ascii="Open Sans" w:hAnsi="Open Sans" w:cs="Open Sans"/>
          <w:b/>
          <w:sz w:val="23"/>
          <w:szCs w:val="23"/>
        </w:rPr>
        <w:t>RUTH MARGARITA HERNÁNDEZ GARCÍA</w:t>
      </w:r>
      <w:r w:rsidRPr="00AC2C2D">
        <w:rPr>
          <w:rFonts w:ascii="Open Sans" w:hAnsi="Open Sans" w:cs="Open Sans"/>
          <w:b/>
          <w:sz w:val="23"/>
          <w:szCs w:val="23"/>
        </w:rPr>
        <w:t xml:space="preserve">, </w:t>
      </w:r>
      <w:r w:rsidRPr="00AC2C2D">
        <w:rPr>
          <w:rFonts w:ascii="Open Sans" w:hAnsi="Open Sans" w:cs="Open Sans"/>
          <w:sz w:val="23"/>
          <w:szCs w:val="23"/>
        </w:rPr>
        <w:t xml:space="preserve">de </w:t>
      </w:r>
      <w:r w:rsidR="00D42987">
        <w:rPr>
          <w:rFonts w:ascii="Open Sans" w:hAnsi="Open Sans" w:cs="Open Sans"/>
          <w:sz w:val="23"/>
          <w:szCs w:val="23"/>
        </w:rPr>
        <w:t>-------------------------</w:t>
      </w:r>
      <w:r w:rsidRPr="00AC2C2D">
        <w:rPr>
          <w:rFonts w:ascii="Open Sans" w:hAnsi="Open Sans" w:cs="Open Sans"/>
          <w:sz w:val="23"/>
          <w:szCs w:val="23"/>
        </w:rPr>
        <w:t>años de edad</w:t>
      </w:r>
      <w:r w:rsidR="00D42987">
        <w:rPr>
          <w:rFonts w:ascii="Open Sans" w:hAnsi="Open Sans" w:cs="Open Sans"/>
          <w:sz w:val="23"/>
          <w:szCs w:val="23"/>
        </w:rPr>
        <w:t>-------------------------</w:t>
      </w:r>
      <w:r w:rsidRPr="00AC2C2D">
        <w:rPr>
          <w:rFonts w:ascii="Open Sans" w:hAnsi="Open Sans" w:cs="Open Sans"/>
          <w:sz w:val="23"/>
          <w:szCs w:val="23"/>
        </w:rPr>
        <w:t>, del domicilio de</w:t>
      </w:r>
      <w:r w:rsidR="00D42987">
        <w:rPr>
          <w:rFonts w:ascii="Open Sans" w:hAnsi="Open Sans" w:cs="Open Sans"/>
          <w:sz w:val="23"/>
          <w:szCs w:val="23"/>
        </w:rPr>
        <w:t>-------------------------</w:t>
      </w:r>
      <w:r w:rsidRPr="00AC2C2D">
        <w:rPr>
          <w:rFonts w:ascii="Open Sans" w:hAnsi="Open Sans" w:cs="Open Sans"/>
          <w:sz w:val="23"/>
          <w:szCs w:val="23"/>
        </w:rPr>
        <w:t xml:space="preserve">, a quien conozco </w:t>
      </w:r>
      <w:r w:rsidR="001969B6" w:rsidRPr="00AC2C2D">
        <w:rPr>
          <w:rFonts w:ascii="Open Sans" w:hAnsi="Open Sans" w:cs="Open Sans"/>
          <w:sz w:val="23"/>
          <w:szCs w:val="23"/>
        </w:rPr>
        <w:t>e</w:t>
      </w:r>
      <w:r w:rsidRPr="00AC2C2D">
        <w:rPr>
          <w:rFonts w:ascii="Open Sans" w:hAnsi="Open Sans" w:cs="Open Sans"/>
          <w:sz w:val="23"/>
          <w:szCs w:val="23"/>
        </w:rPr>
        <w:t xml:space="preserve"> identifico por medio de su Documento Único de Identidad número</w:t>
      </w:r>
      <w:r w:rsidR="00D42987">
        <w:rPr>
          <w:rFonts w:ascii="Open Sans" w:hAnsi="Open Sans" w:cs="Open Sans"/>
          <w:sz w:val="23"/>
          <w:szCs w:val="23"/>
        </w:rPr>
        <w:t>-------------------------</w:t>
      </w:r>
      <w:r w:rsidRPr="00AC2C2D">
        <w:rPr>
          <w:rFonts w:ascii="Open Sans" w:hAnsi="Open Sans" w:cs="Open Sans"/>
          <w:sz w:val="23"/>
          <w:szCs w:val="23"/>
        </w:rPr>
        <w:t xml:space="preserve">, con fecha de vencimiento el día </w:t>
      </w:r>
      <w:r w:rsidR="001969B6" w:rsidRPr="00AC2C2D">
        <w:rPr>
          <w:rFonts w:ascii="Open Sans" w:hAnsi="Open Sans" w:cs="Open Sans"/>
          <w:sz w:val="23"/>
          <w:szCs w:val="23"/>
        </w:rPr>
        <w:t>cinco</w:t>
      </w:r>
      <w:r w:rsidRPr="00AC2C2D">
        <w:rPr>
          <w:rFonts w:ascii="Open Sans" w:hAnsi="Open Sans" w:cs="Open Sans"/>
          <w:sz w:val="23"/>
          <w:szCs w:val="23"/>
        </w:rPr>
        <w:t xml:space="preserve"> de </w:t>
      </w:r>
      <w:r w:rsidR="001969B6" w:rsidRPr="00AC2C2D">
        <w:rPr>
          <w:rFonts w:ascii="Open Sans" w:hAnsi="Open Sans" w:cs="Open Sans"/>
          <w:sz w:val="23"/>
          <w:szCs w:val="23"/>
        </w:rPr>
        <w:t>septiembre</w:t>
      </w:r>
      <w:r w:rsidRPr="00AC2C2D">
        <w:rPr>
          <w:rFonts w:ascii="Open Sans" w:hAnsi="Open Sans" w:cs="Open Sans"/>
          <w:sz w:val="23"/>
          <w:szCs w:val="23"/>
        </w:rPr>
        <w:t xml:space="preserve"> de dos mil veintiséis, y Numero de Identificación Tributaria</w:t>
      </w:r>
      <w:r w:rsidR="00D42987">
        <w:rPr>
          <w:rFonts w:ascii="Open Sans" w:hAnsi="Open Sans" w:cs="Open Sans"/>
          <w:sz w:val="23"/>
          <w:szCs w:val="23"/>
        </w:rPr>
        <w:t>-------------------------</w:t>
      </w:r>
      <w:r w:rsidRPr="00AC2C2D">
        <w:rPr>
          <w:rFonts w:ascii="Open Sans" w:hAnsi="Open Sans" w:cs="Open Sans"/>
          <w:sz w:val="23"/>
          <w:szCs w:val="23"/>
        </w:rPr>
        <w:t xml:space="preserve">, quien actúa en </w:t>
      </w:r>
      <w:r w:rsidR="00D168D8" w:rsidRPr="00AC2C2D">
        <w:rPr>
          <w:rFonts w:ascii="Open Sans" w:hAnsi="Open Sans" w:cs="Open Sans"/>
          <w:sz w:val="23"/>
          <w:szCs w:val="23"/>
        </w:rPr>
        <w:t>su carácter personal</w:t>
      </w:r>
      <w:r w:rsidRPr="00AC2C2D">
        <w:rPr>
          <w:rFonts w:ascii="Open Sans" w:hAnsi="Open Sans" w:cs="Open Sans"/>
          <w:color w:val="000000"/>
          <w:sz w:val="23"/>
          <w:szCs w:val="23"/>
        </w:rPr>
        <w:t xml:space="preserve">, </w:t>
      </w:r>
      <w:r w:rsidR="001969B6" w:rsidRPr="00AC2C2D">
        <w:rPr>
          <w:rFonts w:ascii="Open Sans" w:hAnsi="Open Sans" w:cs="Open Sans"/>
          <w:sz w:val="23"/>
          <w:szCs w:val="23"/>
        </w:rPr>
        <w:t>quien está facultada</w:t>
      </w:r>
      <w:r w:rsidRPr="00AC2C2D">
        <w:rPr>
          <w:rFonts w:ascii="Open Sans" w:hAnsi="Open Sans" w:cs="Open Sans"/>
          <w:sz w:val="23"/>
          <w:szCs w:val="23"/>
        </w:rPr>
        <w:t xml:space="preserve"> para otorgar actos como el presente</w:t>
      </w:r>
      <w:r w:rsidRPr="00AC2C2D">
        <w:rPr>
          <w:rFonts w:ascii="Open Sans" w:hAnsi="Open Sans" w:cs="Open Sans"/>
          <w:color w:val="000000"/>
          <w:sz w:val="23"/>
          <w:szCs w:val="23"/>
        </w:rPr>
        <w:t>, a</w:t>
      </w:r>
      <w:r w:rsidRPr="00AC2C2D">
        <w:rPr>
          <w:rFonts w:ascii="Open Sans" w:hAnsi="Open Sans" w:cs="Open Sans"/>
          <w:sz w:val="23"/>
          <w:szCs w:val="23"/>
        </w:rPr>
        <w:t xml:space="preserve"> quien en el transcurso del anterior instrumento se denominó:</w:t>
      </w:r>
      <w:r w:rsidRPr="00AC2C2D">
        <w:rPr>
          <w:rFonts w:ascii="Open Sans" w:hAnsi="Open Sans" w:cs="Open Sans"/>
          <w:b/>
          <w:sz w:val="23"/>
          <w:szCs w:val="23"/>
        </w:rPr>
        <w:t xml:space="preserve"> “LA CONTRATISTA”</w:t>
      </w:r>
      <w:r w:rsidRPr="00AC2C2D">
        <w:rPr>
          <w:rFonts w:ascii="Open Sans" w:hAnsi="Open Sans" w:cs="Open Sans"/>
          <w:sz w:val="23"/>
          <w:szCs w:val="23"/>
        </w:rPr>
        <w:t xml:space="preserve">; </w:t>
      </w:r>
      <w:r w:rsidRPr="00AC2C2D">
        <w:rPr>
          <w:rFonts w:ascii="Open Sans" w:hAnsi="Open Sans" w:cs="Open Sans"/>
          <w:b/>
          <w:sz w:val="23"/>
          <w:szCs w:val="23"/>
        </w:rPr>
        <w:t>Y ME DICEN:</w:t>
      </w:r>
      <w:r w:rsidRPr="00AC2C2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AC2C2D">
        <w:rPr>
          <w:rFonts w:ascii="Open Sans" w:hAnsi="Open Sans" w:cs="Open Sans"/>
          <w:b/>
          <w:bCs/>
          <w:sz w:val="23"/>
          <w:szCs w:val="23"/>
        </w:rPr>
        <w:t>CONTRATO DE CONSULTORÍA</w:t>
      </w:r>
      <w:r w:rsidRPr="00AC2C2D">
        <w:rPr>
          <w:rFonts w:ascii="Open Sans" w:hAnsi="Open Sans" w:cs="Open Sans"/>
          <w:b/>
          <w:sz w:val="23"/>
          <w:szCs w:val="23"/>
        </w:rPr>
        <w:t xml:space="preserve">, </w:t>
      </w:r>
      <w:r w:rsidRPr="00AC2C2D">
        <w:rPr>
          <w:rFonts w:ascii="Open Sans" w:hAnsi="Open Sans" w:cs="Open Sans"/>
          <w:sz w:val="23"/>
          <w:szCs w:val="23"/>
        </w:rPr>
        <w:t>derivado del proceso por Libre Gestión</w:t>
      </w:r>
      <w:r w:rsidRPr="00AC2C2D">
        <w:rPr>
          <w:rFonts w:ascii="Open Sans" w:hAnsi="Open Sans" w:cs="Open Sans"/>
          <w:b/>
          <w:sz w:val="23"/>
          <w:szCs w:val="23"/>
        </w:rPr>
        <w:t>,</w:t>
      </w:r>
      <w:r w:rsidRPr="00AC2C2D">
        <w:rPr>
          <w:rFonts w:ascii="Open Sans" w:hAnsi="Open Sans" w:cs="Open Sans"/>
          <w:color w:val="000000"/>
          <w:sz w:val="23"/>
          <w:szCs w:val="23"/>
        </w:rPr>
        <w:t xml:space="preserve"> denominado </w:t>
      </w:r>
      <w:r w:rsidRPr="00AC2C2D">
        <w:rPr>
          <w:rFonts w:ascii="Open Sans" w:hAnsi="Open Sans" w:cs="Open Sans"/>
          <w:sz w:val="23"/>
          <w:szCs w:val="23"/>
        </w:rPr>
        <w:t>consultoría</w:t>
      </w:r>
      <w:r w:rsidRPr="00AC2C2D">
        <w:rPr>
          <w:rFonts w:ascii="Open Sans" w:hAnsi="Open Sans" w:cs="Open Sans"/>
          <w:b/>
          <w:sz w:val="23"/>
          <w:szCs w:val="23"/>
        </w:rPr>
        <w:t xml:space="preserve"> </w:t>
      </w:r>
      <w:r w:rsidRPr="00AC2C2D">
        <w:rPr>
          <w:rFonts w:ascii="Open Sans" w:hAnsi="Open Sans" w:cs="Open Sans"/>
          <w:sz w:val="23"/>
          <w:szCs w:val="23"/>
        </w:rPr>
        <w:t xml:space="preserve">para el </w:t>
      </w:r>
      <w:r w:rsidRPr="00AC2C2D">
        <w:rPr>
          <w:rFonts w:ascii="Open Sans" w:hAnsi="Open Sans" w:cs="Open Sans"/>
          <w:b/>
          <w:sz w:val="23"/>
          <w:szCs w:val="23"/>
        </w:rPr>
        <w:t>“</w:t>
      </w:r>
      <w:r w:rsidR="001969B6" w:rsidRPr="00AC2C2D">
        <w:rPr>
          <w:rFonts w:ascii="Open Sans" w:hAnsi="Open Sans" w:cs="Open Sans"/>
          <w:b/>
          <w:sz w:val="23"/>
          <w:szCs w:val="23"/>
        </w:rPr>
        <w:t>CONTRATACIÓN DE SERVICIOS DE CONSULTORÍA PARA LA ELABORACIÓN DE ESTÁNDARES DE COMPETENCIAS LABORALES Y SUS INSTRUMENTOS DE EVALUACIÓN</w:t>
      </w:r>
      <w:r w:rsidRPr="00AC2C2D">
        <w:rPr>
          <w:rFonts w:ascii="Open Sans" w:hAnsi="Open Sans" w:cs="Open Sans"/>
          <w:b/>
          <w:sz w:val="23"/>
          <w:szCs w:val="23"/>
        </w:rPr>
        <w:t>”</w:t>
      </w:r>
      <w:r w:rsidRPr="00AC2C2D">
        <w:rPr>
          <w:rFonts w:ascii="Open Sans" w:hAnsi="Open Sans" w:cs="Open Sans"/>
          <w:sz w:val="23"/>
          <w:szCs w:val="23"/>
        </w:rPr>
        <w:t xml:space="preserve"> con el objetivo de</w:t>
      </w:r>
      <w:r w:rsidR="00490760" w:rsidRPr="00AC2C2D">
        <w:rPr>
          <w:rFonts w:ascii="Open Sans" w:hAnsi="Open Sans" w:cs="Open Sans"/>
          <w:sz w:val="23"/>
          <w:szCs w:val="23"/>
        </w:rPr>
        <w:t xml:space="preserve"> ejecutar</w:t>
      </w:r>
      <w:r w:rsidRPr="00AC2C2D">
        <w:rPr>
          <w:rFonts w:ascii="Open Sans" w:hAnsi="Open Sans" w:cs="Open Sans"/>
          <w:sz w:val="23"/>
          <w:szCs w:val="23"/>
        </w:rPr>
        <w:t xml:space="preserve"> </w:t>
      </w:r>
      <w:r w:rsidR="00490760" w:rsidRPr="00AC2C2D">
        <w:rPr>
          <w:rFonts w:ascii="Open Sans" w:hAnsi="Open Sans" w:cs="Open Sans"/>
          <w:sz w:val="23"/>
          <w:szCs w:val="23"/>
        </w:rPr>
        <w:t>la construcción de estándares de competencia laboral e/o instrumentos de evaluación de competencia laboral a partir de la participación de personas expertas en funciones laborales, designadas por los sectores productivos o sociales</w:t>
      </w:r>
      <w:r w:rsidR="00AC2C2D" w:rsidRPr="00AC2C2D">
        <w:rPr>
          <w:rFonts w:ascii="Open Sans" w:hAnsi="Open Sans" w:cs="Open Sans"/>
          <w:sz w:val="23"/>
          <w:szCs w:val="23"/>
        </w:rPr>
        <w:t xml:space="preserve"> por </w:t>
      </w:r>
      <w:r w:rsidR="00AC2C2D" w:rsidRPr="00AC2C2D">
        <w:rPr>
          <w:rFonts w:ascii="Open Sans" w:hAnsi="Open Sans" w:cs="Open Sans"/>
          <w:b/>
          <w:sz w:val="23"/>
          <w:szCs w:val="23"/>
        </w:rPr>
        <w:t>hasta TRES SERVICIOS</w:t>
      </w:r>
      <w:r w:rsidRPr="00AC2C2D">
        <w:rPr>
          <w:rFonts w:ascii="Open Sans" w:hAnsi="Open Sans" w:cs="Open Sans"/>
          <w:sz w:val="23"/>
          <w:szCs w:val="23"/>
        </w:rPr>
        <w:t>; debiendo cumplir con las demás obligaciones especificadas en el instrumento que antecede, Térm</w:t>
      </w:r>
      <w:r w:rsidR="00490760" w:rsidRPr="00AC2C2D">
        <w:rPr>
          <w:rFonts w:ascii="Open Sans" w:hAnsi="Open Sans" w:cs="Open Sans"/>
          <w:sz w:val="23"/>
          <w:szCs w:val="23"/>
        </w:rPr>
        <w:t>inos de Referencia</w:t>
      </w:r>
      <w:r w:rsidRPr="00AC2C2D">
        <w:rPr>
          <w:rFonts w:ascii="Open Sans" w:hAnsi="Open Sans" w:cs="Open Sans"/>
          <w:sz w:val="23"/>
          <w:szCs w:val="23"/>
        </w:rPr>
        <w:t xml:space="preserve"> y demás documentos contractuales, a favor y a satisfacción de INSAFORP por el precio de hasta </w:t>
      </w:r>
      <w:r w:rsidR="00490760" w:rsidRPr="00AC2C2D">
        <w:rPr>
          <w:rFonts w:ascii="Open Sans" w:hAnsi="Open Sans" w:cs="Open Sans"/>
          <w:b/>
          <w:sz w:val="23"/>
          <w:szCs w:val="23"/>
        </w:rPr>
        <w:lastRenderedPageBreak/>
        <w:t xml:space="preserve">CATORCE MIL OCHOCIENTOS CINCUENTA </w:t>
      </w:r>
      <w:r w:rsidRPr="00AC2C2D">
        <w:rPr>
          <w:rFonts w:ascii="Open Sans" w:hAnsi="Open Sans" w:cs="Open Sans"/>
          <w:b/>
          <w:sz w:val="23"/>
          <w:szCs w:val="23"/>
        </w:rPr>
        <w:t>DÓLARES DE LOS ESTADOS UNIDOS DE AMÉRICA</w:t>
      </w:r>
      <w:r w:rsidRPr="00AC2C2D">
        <w:rPr>
          <w:rFonts w:ascii="Open Sans" w:hAnsi="Open Sans" w:cs="Open Sans"/>
          <w:sz w:val="23"/>
          <w:szCs w:val="23"/>
        </w:rPr>
        <w:t xml:space="preserve">, a ser pagados en la forma establecida en dicho contrato, siendo la vigencia del mismo a partir de esta fecha, y su ejecución </w:t>
      </w:r>
      <w:r w:rsidR="00D168D8" w:rsidRPr="00AC2C2D">
        <w:rPr>
          <w:rFonts w:ascii="Open Sans" w:hAnsi="Open Sans" w:cs="Open Sans"/>
          <w:sz w:val="23"/>
          <w:szCs w:val="23"/>
        </w:rPr>
        <w:t>hasta el treinta y uno de diciembre de dos mil diecinueve</w:t>
      </w:r>
      <w:r w:rsidRPr="00AC2C2D">
        <w:rPr>
          <w:rFonts w:ascii="Open Sans" w:hAnsi="Open Sans" w:cs="Open Sans"/>
          <w:sz w:val="23"/>
          <w:szCs w:val="23"/>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74143C" w:rsidRPr="00AC2C2D">
        <w:rPr>
          <w:rFonts w:ascii="Open Sans" w:hAnsi="Open Sans" w:cs="Open Sans"/>
          <w:sz w:val="23"/>
          <w:szCs w:val="23"/>
        </w:rPr>
        <w:t xml:space="preserve">TRES </w:t>
      </w:r>
      <w:r w:rsidR="00AC2C2D" w:rsidRPr="00AC2C2D">
        <w:rPr>
          <w:rFonts w:ascii="Open Sans" w:hAnsi="Open Sans" w:cs="Open Sans"/>
          <w:sz w:val="23"/>
          <w:szCs w:val="23"/>
        </w:rPr>
        <w:t xml:space="preserve">HOJAS </w:t>
      </w:r>
      <w:r w:rsidRPr="00AC2C2D">
        <w:rPr>
          <w:rFonts w:ascii="Open Sans" w:hAnsi="Open Sans" w:cs="Open Sans"/>
          <w:sz w:val="23"/>
          <w:szCs w:val="23"/>
        </w:rPr>
        <w:t xml:space="preserve">útiles, y leído que les hube lo escrito íntegramente en un solo acto ininterrumpido, ratifican su contenido por estar escrito conforme a sus voluntades y firmamos.- </w:t>
      </w:r>
      <w:r w:rsidRPr="00AC2C2D">
        <w:rPr>
          <w:rFonts w:ascii="Open Sans" w:hAnsi="Open Sans" w:cs="Open Sans"/>
          <w:b/>
          <w:sz w:val="23"/>
          <w:szCs w:val="23"/>
        </w:rPr>
        <w:t>DOY FE.-</w:t>
      </w: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Pr="00456E74" w:rsidRDefault="002A0D2E" w:rsidP="002A0D2E">
      <w:pPr>
        <w:spacing w:line="360" w:lineRule="auto"/>
        <w:jc w:val="both"/>
        <w:rPr>
          <w:rFonts w:ascii="Open Sans" w:hAnsi="Open Sans" w:cs="Open Sans"/>
          <w:sz w:val="23"/>
          <w:szCs w:val="23"/>
        </w:rPr>
      </w:pPr>
    </w:p>
    <w:p w:rsidR="002A0D2E" w:rsidRDefault="002A0D2E" w:rsidP="002A0D2E">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74143C">
        <w:rPr>
          <w:rFonts w:ascii="Open Sans" w:hAnsi="Open Sans" w:cs="Open Sans"/>
          <w:b/>
          <w:bCs/>
          <w:sz w:val="18"/>
          <w:szCs w:val="20"/>
          <w:lang w:val="pt-BR"/>
        </w:rPr>
        <w:tab/>
        <w:t xml:space="preserve">          </w:t>
      </w:r>
      <w:r w:rsidR="0074143C">
        <w:rPr>
          <w:rFonts w:ascii="Open Sans" w:hAnsi="Open Sans" w:cs="Open Sans"/>
          <w:b/>
          <w:bCs/>
          <w:sz w:val="18"/>
          <w:szCs w:val="20"/>
        </w:rPr>
        <w:t>RUTH MARGARITA HERNÁNDEZ GARCÍA</w:t>
      </w:r>
    </w:p>
    <w:p w:rsidR="002A0D2E" w:rsidRDefault="002A0D2E" w:rsidP="002A0D2E">
      <w:pPr>
        <w:spacing w:line="360" w:lineRule="exact"/>
        <w:jc w:val="both"/>
        <w:rPr>
          <w:rFonts w:ascii="Open Sans" w:hAnsi="Open Sans" w:cs="Open Sans"/>
          <w:bCs/>
          <w:sz w:val="12"/>
          <w:szCs w:val="21"/>
          <w:lang w:val="pt-BR"/>
        </w:rPr>
      </w:pPr>
    </w:p>
    <w:p w:rsidR="00AC2C2D" w:rsidRDefault="00AC2C2D" w:rsidP="002A0D2E">
      <w:pPr>
        <w:spacing w:line="360" w:lineRule="exact"/>
        <w:jc w:val="both"/>
        <w:rPr>
          <w:rFonts w:ascii="Open Sans" w:hAnsi="Open Sans" w:cs="Open Sans"/>
          <w:bCs/>
          <w:sz w:val="12"/>
          <w:szCs w:val="21"/>
          <w:lang w:val="pt-BR"/>
        </w:rPr>
      </w:pPr>
    </w:p>
    <w:p w:rsidR="00AC2C2D" w:rsidRDefault="00AC2C2D" w:rsidP="002A0D2E">
      <w:pPr>
        <w:spacing w:line="360" w:lineRule="exact"/>
        <w:jc w:val="both"/>
        <w:rPr>
          <w:rFonts w:ascii="Open Sans" w:hAnsi="Open Sans" w:cs="Open Sans"/>
          <w:bCs/>
          <w:sz w:val="12"/>
          <w:szCs w:val="21"/>
          <w:lang w:val="pt-BR"/>
        </w:rPr>
      </w:pPr>
    </w:p>
    <w:p w:rsidR="00851C05" w:rsidRPr="002A0D2E" w:rsidRDefault="002A0D2E" w:rsidP="002A0D2E">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2A0D2E"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85" w:rsidRDefault="000A3C85">
      <w:r>
        <w:separator/>
      </w:r>
    </w:p>
  </w:endnote>
  <w:endnote w:type="continuationSeparator" w:id="0">
    <w:p w:rsidR="000A3C85" w:rsidRDefault="000A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1A6C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E82B9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1A6C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2B9C">
      <w:rPr>
        <w:rStyle w:val="Nmerodepgina"/>
        <w:noProof/>
      </w:rPr>
      <w:t>1</w:t>
    </w:r>
    <w:r>
      <w:rPr>
        <w:rStyle w:val="Nmerodepgina"/>
      </w:rPr>
      <w:fldChar w:fldCharType="end"/>
    </w:r>
  </w:p>
  <w:p w:rsidR="00C174E5" w:rsidRDefault="00E82B9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85" w:rsidRDefault="000A3C85">
      <w:r>
        <w:separator/>
      </w:r>
    </w:p>
  </w:footnote>
  <w:footnote w:type="continuationSeparator" w:id="0">
    <w:p w:rsidR="000A3C85" w:rsidRDefault="000A3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A7" w:rsidRDefault="007F44A7">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4876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54876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F44A7" w:rsidRDefault="007F44A7">
                              <w:pPr>
                                <w:pStyle w:val="Encabezado"/>
                                <w:jc w:val="center"/>
                                <w:rPr>
                                  <w:caps/>
                                  <w:color w:val="FFFFFF" w:themeColor="background1"/>
                                </w:rPr>
                              </w:pPr>
                              <w:r w:rsidRPr="007F44A7">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0.75pt;margin-top:35.4pt;width:121.9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F44A7" w:rsidRDefault="007F44A7">
                        <w:pPr>
                          <w:pStyle w:val="Encabezado"/>
                          <w:jc w:val="center"/>
                          <w:rPr>
                            <w:caps/>
                            <w:color w:val="FFFFFF" w:themeColor="background1"/>
                          </w:rPr>
                        </w:pPr>
                        <w:r w:rsidRPr="007F44A7">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D2E"/>
    <w:rsid w:val="00001DB1"/>
    <w:rsid w:val="000612F2"/>
    <w:rsid w:val="000A3C85"/>
    <w:rsid w:val="00107ACC"/>
    <w:rsid w:val="00133DA2"/>
    <w:rsid w:val="001534C0"/>
    <w:rsid w:val="00167336"/>
    <w:rsid w:val="001969B6"/>
    <w:rsid w:val="001A6CC0"/>
    <w:rsid w:val="001E2B1B"/>
    <w:rsid w:val="001F4B66"/>
    <w:rsid w:val="00215249"/>
    <w:rsid w:val="0028016A"/>
    <w:rsid w:val="002879B0"/>
    <w:rsid w:val="002A0D2E"/>
    <w:rsid w:val="002B2A14"/>
    <w:rsid w:val="00332662"/>
    <w:rsid w:val="0035114B"/>
    <w:rsid w:val="0036728E"/>
    <w:rsid w:val="003718C9"/>
    <w:rsid w:val="003C1691"/>
    <w:rsid w:val="003F1B94"/>
    <w:rsid w:val="00422A04"/>
    <w:rsid w:val="0043197C"/>
    <w:rsid w:val="00490760"/>
    <w:rsid w:val="004C4A67"/>
    <w:rsid w:val="00522F42"/>
    <w:rsid w:val="00554C3B"/>
    <w:rsid w:val="00557664"/>
    <w:rsid w:val="005842DA"/>
    <w:rsid w:val="005E3D85"/>
    <w:rsid w:val="006110EB"/>
    <w:rsid w:val="0064558B"/>
    <w:rsid w:val="00673FF8"/>
    <w:rsid w:val="0074143C"/>
    <w:rsid w:val="00790BD0"/>
    <w:rsid w:val="007F44A7"/>
    <w:rsid w:val="008027C3"/>
    <w:rsid w:val="00823E84"/>
    <w:rsid w:val="00851C05"/>
    <w:rsid w:val="00871C30"/>
    <w:rsid w:val="0097263D"/>
    <w:rsid w:val="009B0EC3"/>
    <w:rsid w:val="009B371B"/>
    <w:rsid w:val="009C07A8"/>
    <w:rsid w:val="009C0E09"/>
    <w:rsid w:val="00A1170D"/>
    <w:rsid w:val="00A11E93"/>
    <w:rsid w:val="00A162F2"/>
    <w:rsid w:val="00A91809"/>
    <w:rsid w:val="00AC2C2D"/>
    <w:rsid w:val="00AC3CE5"/>
    <w:rsid w:val="00B06591"/>
    <w:rsid w:val="00B45FC6"/>
    <w:rsid w:val="00B6043D"/>
    <w:rsid w:val="00B737C2"/>
    <w:rsid w:val="00B933A9"/>
    <w:rsid w:val="00C24648"/>
    <w:rsid w:val="00C465CB"/>
    <w:rsid w:val="00C81472"/>
    <w:rsid w:val="00C9504A"/>
    <w:rsid w:val="00CE65E2"/>
    <w:rsid w:val="00D019C9"/>
    <w:rsid w:val="00D060D7"/>
    <w:rsid w:val="00D168D8"/>
    <w:rsid w:val="00D42987"/>
    <w:rsid w:val="00D4563A"/>
    <w:rsid w:val="00E01D06"/>
    <w:rsid w:val="00E52098"/>
    <w:rsid w:val="00E82B9C"/>
    <w:rsid w:val="00E90317"/>
    <w:rsid w:val="00EC45E6"/>
    <w:rsid w:val="00ED78C3"/>
    <w:rsid w:val="00EE3EFE"/>
    <w:rsid w:val="00F155A6"/>
    <w:rsid w:val="00FE1D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2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A0D2E"/>
    <w:pPr>
      <w:tabs>
        <w:tab w:val="center" w:pos="4252"/>
        <w:tab w:val="right" w:pos="8504"/>
      </w:tabs>
    </w:pPr>
  </w:style>
  <w:style w:type="character" w:customStyle="1" w:styleId="PiedepginaCar">
    <w:name w:val="Pie de página Car"/>
    <w:basedOn w:val="Fuentedeprrafopredeter"/>
    <w:link w:val="Piedepgina"/>
    <w:rsid w:val="002A0D2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A0D2E"/>
  </w:style>
  <w:style w:type="paragraph" w:styleId="Ttulo">
    <w:name w:val="Title"/>
    <w:basedOn w:val="Normal"/>
    <w:link w:val="TtuloCar"/>
    <w:qFormat/>
    <w:rsid w:val="002A0D2E"/>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2A0D2E"/>
    <w:rPr>
      <w:rFonts w:ascii="Century Gothic" w:eastAsia="Times New Roman" w:hAnsi="Century Gothic" w:cs="Times New Roman"/>
      <w:b/>
      <w:lang w:val="es-ES" w:eastAsia="es-ES"/>
    </w:rPr>
  </w:style>
  <w:style w:type="paragraph" w:styleId="Prrafodelista">
    <w:name w:val="List Paragraph"/>
    <w:basedOn w:val="Normal"/>
    <w:uiPriority w:val="34"/>
    <w:qFormat/>
    <w:rsid w:val="002A0D2E"/>
    <w:pPr>
      <w:spacing w:after="120" w:line="276" w:lineRule="auto"/>
      <w:ind w:left="720"/>
      <w:contextualSpacing/>
    </w:pPr>
    <w:rPr>
      <w:rFonts w:ascii="Calibri" w:eastAsia="Calibri" w:hAnsi="Calibri"/>
      <w:sz w:val="22"/>
      <w:szCs w:val="22"/>
      <w:lang w:val="es-SV" w:eastAsia="en-US"/>
    </w:rPr>
  </w:style>
  <w:style w:type="paragraph" w:styleId="Encabezado">
    <w:name w:val="header"/>
    <w:basedOn w:val="Normal"/>
    <w:link w:val="EncabezadoCar"/>
    <w:uiPriority w:val="99"/>
    <w:unhideWhenUsed/>
    <w:rsid w:val="00A162F2"/>
    <w:pPr>
      <w:tabs>
        <w:tab w:val="center" w:pos="4419"/>
        <w:tab w:val="right" w:pos="8838"/>
      </w:tabs>
    </w:pPr>
  </w:style>
  <w:style w:type="character" w:customStyle="1" w:styleId="EncabezadoCar">
    <w:name w:val="Encabezado Car"/>
    <w:basedOn w:val="Fuentedeprrafopredeter"/>
    <w:link w:val="Encabezado"/>
    <w:uiPriority w:val="99"/>
    <w:rsid w:val="00A162F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5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C16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691"/>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D2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A0D2E"/>
    <w:pPr>
      <w:tabs>
        <w:tab w:val="center" w:pos="4252"/>
        <w:tab w:val="right" w:pos="8504"/>
      </w:tabs>
    </w:pPr>
  </w:style>
  <w:style w:type="character" w:customStyle="1" w:styleId="PiedepginaCar">
    <w:name w:val="Pie de página Car"/>
    <w:basedOn w:val="Fuentedeprrafopredeter"/>
    <w:link w:val="Piedepgina"/>
    <w:rsid w:val="002A0D2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A0D2E"/>
  </w:style>
  <w:style w:type="paragraph" w:styleId="Ttulo">
    <w:name w:val="Title"/>
    <w:basedOn w:val="Normal"/>
    <w:link w:val="TtuloCar"/>
    <w:qFormat/>
    <w:rsid w:val="002A0D2E"/>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2A0D2E"/>
    <w:rPr>
      <w:rFonts w:ascii="Century Gothic" w:eastAsia="Times New Roman" w:hAnsi="Century Gothic" w:cs="Times New Roman"/>
      <w:b/>
      <w:lang w:val="es-ES" w:eastAsia="es-ES"/>
    </w:rPr>
  </w:style>
  <w:style w:type="paragraph" w:styleId="Prrafodelista">
    <w:name w:val="List Paragraph"/>
    <w:basedOn w:val="Normal"/>
    <w:uiPriority w:val="34"/>
    <w:qFormat/>
    <w:rsid w:val="002A0D2E"/>
    <w:pPr>
      <w:spacing w:after="120" w:line="276" w:lineRule="auto"/>
      <w:ind w:left="720"/>
      <w:contextualSpacing/>
    </w:pPr>
    <w:rPr>
      <w:rFonts w:ascii="Calibri" w:eastAsia="Calibri" w:hAnsi="Calibri"/>
      <w:sz w:val="22"/>
      <w:szCs w:val="22"/>
      <w:lang w:val="es-SV" w:eastAsia="en-US"/>
    </w:rPr>
  </w:style>
  <w:style w:type="paragraph" w:styleId="Encabezado">
    <w:name w:val="header"/>
    <w:basedOn w:val="Normal"/>
    <w:link w:val="EncabezadoCar"/>
    <w:uiPriority w:val="99"/>
    <w:unhideWhenUsed/>
    <w:rsid w:val="00A162F2"/>
    <w:pPr>
      <w:tabs>
        <w:tab w:val="center" w:pos="4419"/>
        <w:tab w:val="right" w:pos="8838"/>
      </w:tabs>
    </w:pPr>
  </w:style>
  <w:style w:type="character" w:customStyle="1" w:styleId="EncabezadoCar">
    <w:name w:val="Encabezado Car"/>
    <w:basedOn w:val="Fuentedeprrafopredeter"/>
    <w:link w:val="Encabezado"/>
    <w:uiPriority w:val="99"/>
    <w:rsid w:val="00A162F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53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C16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6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3795</Words>
  <Characters>20878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2019-07-26T21:57:00Z</cp:lastPrinted>
  <dcterms:created xsi:type="dcterms:W3CDTF">2020-02-06T20:34:00Z</dcterms:created>
  <dcterms:modified xsi:type="dcterms:W3CDTF">2020-07-28T04:13:00Z</dcterms:modified>
</cp:coreProperties>
</file>