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4C" w:rsidRPr="00561029" w:rsidRDefault="00E4074C" w:rsidP="00E4074C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E4074C" w:rsidRDefault="00E4074C" w:rsidP="00E4074C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E4074C" w:rsidRPr="00E4074C" w:rsidRDefault="00E4074C" w:rsidP="00C9675B">
      <w:pPr>
        <w:pStyle w:val="Ttulo3"/>
        <w:rPr>
          <w:rFonts w:asciiTheme="minorHAnsi" w:hAnsiTheme="minorHAnsi" w:cs="Arial"/>
          <w:sz w:val="23"/>
          <w:szCs w:val="23"/>
          <w:lang w:val="es-ES"/>
        </w:rPr>
      </w:pPr>
    </w:p>
    <w:p w:rsidR="00C9675B" w:rsidRPr="00F16C06" w:rsidRDefault="00C9675B" w:rsidP="00C9675B">
      <w:pPr>
        <w:pStyle w:val="Ttulo3"/>
        <w:rPr>
          <w:rFonts w:asciiTheme="minorHAnsi" w:hAnsiTheme="minorHAnsi" w:cs="Arial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sz w:val="23"/>
          <w:szCs w:val="23"/>
          <w:lang w:val="es-ES_tradnl"/>
        </w:rPr>
        <w:t>CONTRATO MAG</w:t>
      </w:r>
      <w:r w:rsidR="00750F32" w:rsidRPr="00F16C06">
        <w:rPr>
          <w:rFonts w:asciiTheme="minorHAnsi" w:eastAsia="Calibri" w:hAnsiTheme="minorHAnsi" w:cs="Arial"/>
          <w:sz w:val="23"/>
          <w:szCs w:val="23"/>
          <w:lang w:val="es-SV"/>
        </w:rPr>
        <w:t>–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No.</w:t>
      </w:r>
      <w:r w:rsidR="00C0752F">
        <w:rPr>
          <w:rFonts w:asciiTheme="minorHAnsi" w:hAnsiTheme="minorHAnsi" w:cs="Arial"/>
          <w:color w:val="0000FF"/>
          <w:sz w:val="23"/>
          <w:szCs w:val="23"/>
          <w:lang w:val="es-ES_tradnl"/>
        </w:rPr>
        <w:t>022</w:t>
      </w:r>
      <w:r w:rsidR="00DC723A" w:rsidRPr="00F16C06">
        <w:rPr>
          <w:rFonts w:asciiTheme="minorHAnsi" w:hAnsiTheme="minorHAnsi" w:cs="Arial"/>
          <w:sz w:val="23"/>
          <w:szCs w:val="23"/>
          <w:lang w:val="es-ES_tradnl"/>
        </w:rPr>
        <w:t>/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201</w:t>
      </w:r>
      <w:r w:rsidR="00F1681F" w:rsidRPr="00F16C06">
        <w:rPr>
          <w:rFonts w:asciiTheme="minorHAnsi" w:hAnsiTheme="minorHAnsi" w:cs="Arial"/>
          <w:sz w:val="23"/>
          <w:szCs w:val="23"/>
          <w:lang w:val="es-ES_tradnl"/>
        </w:rPr>
        <w:t>9</w:t>
      </w:r>
    </w:p>
    <w:p w:rsidR="00C9675B" w:rsidRPr="00F16C06" w:rsidRDefault="00C9675B" w:rsidP="00C9675B">
      <w:pPr>
        <w:pStyle w:val="Head21"/>
        <w:suppressAutoHyphens w:val="0"/>
        <w:rPr>
          <w:rFonts w:asciiTheme="minorHAnsi" w:hAnsiTheme="minorHAnsi" w:cs="Arial"/>
          <w:sz w:val="23"/>
          <w:szCs w:val="23"/>
        </w:rPr>
      </w:pPr>
      <w:r w:rsidRPr="00F16C06">
        <w:rPr>
          <w:rFonts w:asciiTheme="minorHAnsi" w:hAnsiTheme="minorHAnsi" w:cs="Arial"/>
          <w:sz w:val="23"/>
          <w:szCs w:val="23"/>
        </w:rPr>
        <w:t>“</w:t>
      </w:r>
      <w:r w:rsidRPr="00F16C06">
        <w:rPr>
          <w:rFonts w:asciiTheme="minorHAnsi" w:hAnsiTheme="minorHAnsi" w:cs="Arial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noProof/>
          <w:sz w:val="23"/>
          <w:szCs w:val="23"/>
        </w:rPr>
        <w:t>MEJORADA DE FRIJOL ROJO</w:t>
      </w:r>
      <w:r w:rsidRPr="00F16C06">
        <w:rPr>
          <w:rFonts w:asciiTheme="minorHAnsi" w:hAnsiTheme="minorHAnsi" w:cs="Arial"/>
          <w:sz w:val="23"/>
          <w:szCs w:val="23"/>
        </w:rPr>
        <w:t>”</w:t>
      </w:r>
    </w:p>
    <w:p w:rsidR="00590F3C" w:rsidRPr="00F16C06" w:rsidRDefault="00590F3C">
      <w:pPr>
        <w:pStyle w:val="Head21"/>
        <w:suppressAutoHyphens w:val="0"/>
        <w:rPr>
          <w:rFonts w:asciiTheme="minorHAnsi" w:hAnsiTheme="minorHAnsi" w:cs="Arial"/>
          <w:b w:val="0"/>
          <w:sz w:val="23"/>
          <w:szCs w:val="23"/>
        </w:rPr>
      </w:pPr>
    </w:p>
    <w:p w:rsidR="00E56038" w:rsidRDefault="001B73A3" w:rsidP="008E3448">
      <w:pPr>
        <w:spacing w:line="360" w:lineRule="auto"/>
        <w:jc w:val="both"/>
        <w:rPr>
          <w:rFonts w:asciiTheme="minorHAnsi" w:hAnsiTheme="minorHAnsi" w:cs="Arial"/>
          <w:i w:val="0"/>
          <w:sz w:val="23"/>
          <w:szCs w:val="23"/>
        </w:rPr>
      </w:pPr>
      <w:r w:rsidRPr="00F16C06">
        <w:rPr>
          <w:rFonts w:asciiTheme="minorHAnsi" w:eastAsia="Calibri" w:hAnsiTheme="minorHAnsi" w:cs="Arial"/>
          <w:i w:val="0"/>
          <w:sz w:val="23"/>
          <w:szCs w:val="23"/>
          <w:lang w:eastAsia="es-SV"/>
        </w:rPr>
        <w:t xml:space="preserve">Nosotros </w:t>
      </w:r>
      <w:r w:rsidR="008E344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PABLO SALVADOR ANLIKER INFANTE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r w:rsidR="00E4074C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E4074C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actuando en representación del Estado y Gobierno de El Salvador en el Ramo de Agricultura y Ganadería, 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>en mi carácter de Ministro de Agricultura y Ganadería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y que en el transcurso de este instrumento me denominaré </w:t>
      </w:r>
      <w:r w:rsidR="008E3448" w:rsidRPr="00F16C06">
        <w:rPr>
          <w:rFonts w:asciiTheme="minorHAnsi" w:hAnsiTheme="minorHAnsi" w:cs="Calibri"/>
          <w:b/>
          <w:i w:val="0"/>
          <w:sz w:val="23"/>
          <w:szCs w:val="23"/>
          <w:lang w:eastAsia="ar-SA"/>
        </w:rPr>
        <w:t>“EL CONTRATANTE” o “EL MAG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>”, institución del domicilio de Santa Tecla, departamento de La Libertad, con Número de Identificación Tributaria: cero seiscientos catorce- cero diez mil ciento treinta y uno- cero cero seis- nueve;</w:t>
      </w:r>
      <w:r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4334C3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y por otra parte </w:t>
      </w:r>
      <w:r w:rsidR="008B1356" w:rsidRPr="004334C3">
        <w:rPr>
          <w:rFonts w:asciiTheme="minorHAnsi" w:eastAsia="Calibri" w:hAnsiTheme="minorHAnsi"/>
          <w:b/>
          <w:i w:val="0"/>
          <w:color w:val="0000FF"/>
          <w:sz w:val="23"/>
          <w:szCs w:val="23"/>
          <w:lang w:val="es-SV" w:eastAsia="en-US"/>
        </w:rPr>
        <w:t>ROBERTO ENRIQUE CHAVEZ ALVARENGA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 xml:space="preserve">, </w:t>
      </w:r>
      <w:r w:rsidR="00E4074C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E4074C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 xml:space="preserve"> actuando en mi carácter de Presidente de la Junta Directiva y Representante Legal de la </w:t>
      </w:r>
      <w:r w:rsidR="008B1356" w:rsidRPr="004334C3">
        <w:rPr>
          <w:rFonts w:asciiTheme="minorHAnsi" w:eastAsia="Calibri" w:hAnsiTheme="minorHAnsi"/>
          <w:b/>
          <w:i w:val="0"/>
          <w:color w:val="0000FF"/>
          <w:sz w:val="23"/>
          <w:szCs w:val="23"/>
          <w:lang w:val="es-SV" w:eastAsia="en-US"/>
        </w:rPr>
        <w:t>ASOCIACIÓN DE REGANTES DEL DISTRITO DE RIEGO Y AVENAMIENTO NÚMERO UNO ZAPOTITÁN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 xml:space="preserve">, que puede abreviarse </w:t>
      </w:r>
      <w:r w:rsidR="008B1356" w:rsidRPr="004334C3">
        <w:rPr>
          <w:rFonts w:asciiTheme="minorHAnsi" w:eastAsia="Calibri" w:hAnsiTheme="minorHAnsi"/>
          <w:b/>
          <w:i w:val="0"/>
          <w:color w:val="0000FF"/>
          <w:sz w:val="23"/>
          <w:szCs w:val="23"/>
          <w:lang w:val="es-SV" w:eastAsia="en-US"/>
        </w:rPr>
        <w:t xml:space="preserve">AREZA, 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 xml:space="preserve">del domicilio </w:t>
      </w:r>
      <w:r w:rsidR="00E4074C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E4074C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E4074C">
        <w:rPr>
          <w:rFonts w:ascii="Maiandra GD" w:eastAsia="Calibri" w:hAnsi="Maiandra GD" w:cstheme="minorHAnsi"/>
          <w:sz w:val="21"/>
          <w:szCs w:val="21"/>
        </w:rPr>
        <w:t xml:space="preserve"> 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>que en el tra</w:t>
      </w:r>
      <w:r w:rsidR="00040011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>nscurso del presente documento m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>e denomi</w:t>
      </w:r>
      <w:r w:rsidR="009F7F83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>nare</w:t>
      </w:r>
      <w:r w:rsidR="008B1356" w:rsidRPr="004334C3">
        <w:rPr>
          <w:rFonts w:asciiTheme="minorHAnsi" w:eastAsia="Calibri" w:hAnsiTheme="minorHAnsi"/>
          <w:i w:val="0"/>
          <w:color w:val="0000FF"/>
          <w:sz w:val="23"/>
          <w:szCs w:val="23"/>
          <w:lang w:val="es-SV" w:eastAsia="en-US"/>
        </w:rPr>
        <w:t xml:space="preserve"> </w:t>
      </w:r>
      <w:r w:rsidR="009F7F83" w:rsidRPr="004334C3">
        <w:rPr>
          <w:rFonts w:asciiTheme="minorHAnsi" w:eastAsia="Calibri" w:hAnsiTheme="minorHAnsi"/>
          <w:b/>
          <w:i w:val="0"/>
          <w:color w:val="0000FF"/>
          <w:sz w:val="23"/>
          <w:szCs w:val="23"/>
          <w:lang w:val="es-SV" w:eastAsia="en-US"/>
        </w:rPr>
        <w:t>“EL</w:t>
      </w:r>
      <w:r w:rsidR="008B1356" w:rsidRPr="004334C3">
        <w:rPr>
          <w:rFonts w:asciiTheme="minorHAnsi" w:eastAsia="Calibri" w:hAnsiTheme="minorHAnsi"/>
          <w:b/>
          <w:i w:val="0"/>
          <w:color w:val="0000FF"/>
          <w:sz w:val="23"/>
          <w:szCs w:val="23"/>
          <w:lang w:val="es-SV" w:eastAsia="en-US"/>
        </w:rPr>
        <w:t xml:space="preserve"> CONTRATISTA”</w:t>
      </w:r>
      <w:r w:rsidR="008B1356" w:rsidRPr="004334C3">
        <w:rPr>
          <w:rFonts w:asciiTheme="minorHAnsi" w:hAnsiTheme="minorHAnsi" w:cs="Tahoma"/>
          <w:i w:val="0"/>
          <w:snapToGrid w:val="0"/>
          <w:color w:val="0000FF"/>
          <w:sz w:val="23"/>
          <w:szCs w:val="23"/>
          <w:lang w:val="es-ES_tradnl"/>
        </w:rPr>
        <w:t>;</w:t>
      </w:r>
      <w:r w:rsidR="008B1356" w:rsidRPr="004334C3">
        <w:rPr>
          <w:rFonts w:asciiTheme="minorHAnsi" w:hAnsiTheme="minorHAnsi" w:cstheme="minorHAnsi"/>
          <w:i w:val="0"/>
          <w:color w:val="0000FF"/>
          <w:sz w:val="23"/>
          <w:szCs w:val="23"/>
        </w:rPr>
        <w:t xml:space="preserve"> </w:t>
      </w:r>
      <w:r w:rsidRPr="00F16C06">
        <w:rPr>
          <w:rFonts w:asciiTheme="minorHAnsi" w:hAnsiTheme="minorHAnsi" w:cstheme="minorHAnsi"/>
          <w:i w:val="0"/>
          <w:sz w:val="23"/>
          <w:szCs w:val="23"/>
        </w:rPr>
        <w:t xml:space="preserve">y en los caracteres dichos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MANIFESTAMOS: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Que hemos acordado otorgar el presente Contrato proveniente del proceso de</w:t>
      </w:r>
      <w:r w:rsidR="00E1785F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CONTRATACION DIRECTA No. CD-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001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/2019-MAG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2036E5">
        <w:rPr>
          <w:rFonts w:asciiTheme="minorHAnsi" w:hAnsiTheme="minorHAnsi" w:cs="Tahoma"/>
          <w:i w:val="0"/>
          <w:sz w:val="23"/>
          <w:szCs w:val="23"/>
        </w:rPr>
        <w:t>denominad</w:t>
      </w:r>
      <w:r w:rsidR="001E0DA4" w:rsidRPr="002036E5">
        <w:rPr>
          <w:rFonts w:asciiTheme="minorHAnsi" w:hAnsiTheme="minorHAnsi" w:cs="Tahoma"/>
          <w:i w:val="0"/>
          <w:sz w:val="23"/>
          <w:szCs w:val="23"/>
        </w:rPr>
        <w:t>o</w:t>
      </w:r>
      <w:r w:rsidRPr="002036E5">
        <w:rPr>
          <w:rFonts w:asciiTheme="minorHAnsi" w:hAnsiTheme="minorHAnsi" w:cs="Tahoma"/>
          <w:i w:val="0"/>
          <w:sz w:val="23"/>
          <w:szCs w:val="23"/>
        </w:rPr>
        <w:t>: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“SUMINISTRO DE SEMILLA MEJORADA DE FRIJOL ROJO”,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de conformidad con 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 xml:space="preserve">la Ley de Adquisiciones y Contrataciones de la Administración Pública de El Salvador y su Reglamento </w:t>
      </w:r>
      <w:r w:rsidRPr="00F16C06">
        <w:rPr>
          <w:rFonts w:asciiTheme="minorHAnsi" w:hAnsiTheme="minorHAnsi" w:cs="Arial"/>
          <w:i w:val="0"/>
          <w:sz w:val="23"/>
          <w:szCs w:val="23"/>
        </w:rPr>
        <w:t>y en especial con las obligaciones, condiciones y pactos siguientes:</w:t>
      </w:r>
      <w:r w:rsidRPr="00F16C06">
        <w:rPr>
          <w:rFonts w:asciiTheme="minorHAnsi" w:hAnsiTheme="minorHAnsi" w:cs="Arial"/>
          <w:sz w:val="23"/>
          <w:szCs w:val="23"/>
        </w:rPr>
        <w:t xml:space="preserve"> 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I.- OBJETO DEL CONTRATO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 xml:space="preserve">. El objeto del presente contrato es el </w:t>
      </w:r>
      <w:r w:rsidR="00E56038" w:rsidRPr="00F16C06">
        <w:rPr>
          <w:rFonts w:asciiTheme="minorHAnsi" w:hAnsiTheme="minorHAnsi" w:cs="Arial"/>
          <w:b/>
          <w:i w:val="0"/>
          <w:sz w:val="23"/>
          <w:szCs w:val="23"/>
        </w:rPr>
        <w:t>“</w:t>
      </w:r>
      <w:r w:rsidR="00E56038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>MEJORADA DE FRIJOL ROJO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”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>, según el siguiente detalle:</w:t>
      </w:r>
    </w:p>
    <w:p w:rsidR="00F57E46" w:rsidRPr="009B09E6" w:rsidRDefault="00F57E46" w:rsidP="00F57E46">
      <w:pPr>
        <w:jc w:val="both"/>
        <w:rPr>
          <w:rFonts w:ascii="Maiandra GD" w:hAnsi="Maiandra GD" w:cs="Calibri"/>
          <w:b/>
          <w:color w:val="FF0000"/>
          <w:sz w:val="21"/>
          <w:szCs w:val="21"/>
        </w:rPr>
      </w:pPr>
    </w:p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145"/>
        <w:gridCol w:w="2552"/>
        <w:gridCol w:w="3185"/>
      </w:tblGrid>
      <w:tr w:rsidR="00F57E46" w:rsidRPr="002036E5" w:rsidTr="004334C3">
        <w:trPr>
          <w:trHeight w:val="41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7E46" w:rsidRPr="004334C3" w:rsidRDefault="00F57E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  <w:t>DESCRIPCIÓN DE LA SEMILLA/CLASE-VARIEDAD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7E46" w:rsidRPr="004334C3" w:rsidRDefault="00F57E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  <w:t>CANTIDAD DE QUINTALES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7E46" w:rsidRPr="004334C3" w:rsidRDefault="00F57E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  <w:t>PRECIO UNITARIO  POR QUINTAL (US$) EXENTO DE IVA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7E46" w:rsidRPr="004334C3" w:rsidRDefault="00F57E46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  <w:t>MONTO TOTAL (US$) EXENTO DE IVA</w:t>
            </w:r>
          </w:p>
        </w:tc>
      </w:tr>
      <w:tr w:rsidR="00F57E46" w:rsidRPr="002036E5" w:rsidTr="004334C3">
        <w:trPr>
          <w:trHeight w:val="27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Semilla mejorada de frijol rojo CENTA San Andrés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670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122.90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E46" w:rsidRPr="004334C3" w:rsidRDefault="00F57E46" w:rsidP="004147C0">
            <w:pPr>
              <w:jc w:val="right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82,343.00</w:t>
            </w:r>
          </w:p>
        </w:tc>
      </w:tr>
      <w:tr w:rsidR="00F57E46" w:rsidRPr="002036E5" w:rsidTr="004334C3">
        <w:trPr>
          <w:trHeight w:val="41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Semilla mejorada de frijol rojo CENTA Chaparrastique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122.90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E46" w:rsidRPr="004334C3" w:rsidRDefault="00F57E46" w:rsidP="004147C0">
            <w:pPr>
              <w:jc w:val="right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9,832.00</w:t>
            </w:r>
          </w:p>
        </w:tc>
      </w:tr>
      <w:tr w:rsidR="00F57E46" w:rsidRPr="002036E5" w:rsidTr="00F57E46">
        <w:trPr>
          <w:trHeight w:val="4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Semilla mejorada de frijol rojo CENTA-Pipil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122.90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E46" w:rsidRPr="004334C3" w:rsidRDefault="00F57E46" w:rsidP="004147C0">
            <w:pPr>
              <w:jc w:val="right"/>
              <w:rPr>
                <w:rFonts w:ascii="Calibri" w:hAnsi="Calibri" w:cs="Calibri"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i w:val="0"/>
                <w:sz w:val="14"/>
                <w:szCs w:val="14"/>
              </w:rPr>
              <w:t>6,145.00</w:t>
            </w:r>
          </w:p>
        </w:tc>
      </w:tr>
      <w:tr w:rsidR="00F57E46" w:rsidRPr="009B09E6" w:rsidTr="00F57E46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46" w:rsidRPr="004334C3" w:rsidRDefault="00F57E46" w:rsidP="004147C0">
            <w:pPr>
              <w:jc w:val="right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  <w:t>TOTAL…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E46" w:rsidRPr="004334C3" w:rsidRDefault="00F57E46" w:rsidP="004147C0">
            <w:pPr>
              <w:jc w:val="center"/>
              <w:rPr>
                <w:rFonts w:ascii="Calibri" w:hAnsi="Calibri" w:cs="Calibri"/>
                <w:b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i w:val="0"/>
                <w:sz w:val="14"/>
                <w:szCs w:val="14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E46" w:rsidRPr="004334C3" w:rsidRDefault="00F57E46" w:rsidP="004147C0">
            <w:pPr>
              <w:jc w:val="right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E46" w:rsidRPr="004334C3" w:rsidRDefault="00F57E46" w:rsidP="004147C0">
            <w:pPr>
              <w:jc w:val="right"/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</w:pPr>
            <w:r w:rsidRPr="004334C3">
              <w:rPr>
                <w:rFonts w:ascii="Calibri" w:hAnsi="Calibri" w:cs="Calibri"/>
                <w:b/>
                <w:bCs/>
                <w:i w:val="0"/>
                <w:sz w:val="14"/>
                <w:szCs w:val="14"/>
              </w:rPr>
              <w:t>98,320.00</w:t>
            </w:r>
          </w:p>
        </w:tc>
      </w:tr>
    </w:tbl>
    <w:p w:rsidR="00F57E46" w:rsidRPr="00F16C06" w:rsidRDefault="00F57E46" w:rsidP="008E3448">
      <w:pPr>
        <w:spacing w:line="360" w:lineRule="auto"/>
        <w:jc w:val="both"/>
        <w:rPr>
          <w:rFonts w:asciiTheme="minorHAnsi" w:hAnsiTheme="minorHAnsi" w:cs="Calibri"/>
          <w:sz w:val="23"/>
          <w:szCs w:val="23"/>
          <w:lang w:eastAsia="ar-SA"/>
        </w:rPr>
      </w:pPr>
    </w:p>
    <w:p w:rsidR="00535525" w:rsidRPr="00F16C06" w:rsidRDefault="00E56038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color w:val="FF0000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El suministro de l</w:t>
      </w:r>
      <w:r w:rsidR="00694D32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 semilla de frijol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contrato, será de conformidad a lo establecido en la cláusula IV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>–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FORMA Y PLAZO DE ENTREGA Y RECEPCIÓN, del presente contrato.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A efecto de garantizar el cumplimiento del objeto del presente contrato,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SV"/>
        </w:rPr>
        <w:t>“EL MAG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” podrá realizar todas las gestiones de control en los aspectos material, técnico, financiero, legal y contable, que razonablemente considere necesarios a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lastRenderedPageBreak/>
        <w:t>efecto de salvaguardar los intereses que persigue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.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9197C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II.- PRECIO Y FORMA DE PAGO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D0AF1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</w:t>
      </w:r>
      <w:r w:rsidR="00AA2F3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precio total </w:t>
      </w:r>
      <w:r w:rsidR="000D208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del suministro</w:t>
      </w:r>
      <w:r w:rsidR="00B60BC8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</w:t>
      </w:r>
      <w:r w:rsidR="000D208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D0AF1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es </w:t>
      </w:r>
      <w:r w:rsidR="00AA2F3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por la cantidad </w:t>
      </w:r>
      <w:r w:rsidR="00AA2F3C" w:rsidRPr="002036E5">
        <w:rPr>
          <w:rFonts w:asciiTheme="minorHAnsi" w:hAnsiTheme="minorHAnsi" w:cs="Arial"/>
          <w:i w:val="0"/>
          <w:sz w:val="23"/>
          <w:szCs w:val="23"/>
          <w:lang w:val="es-ES_tradnl"/>
        </w:rPr>
        <w:t>de</w:t>
      </w:r>
      <w:r w:rsidR="00F57E46" w:rsidRPr="002036E5">
        <w:rPr>
          <w:rFonts w:asciiTheme="minorHAnsi" w:hAnsiTheme="minorHAnsi" w:cs="Arial"/>
          <w:i w:val="0"/>
          <w:color w:val="FF0000"/>
          <w:sz w:val="23"/>
          <w:szCs w:val="23"/>
          <w:lang w:val="es-ES_tradnl"/>
        </w:rPr>
        <w:t xml:space="preserve"> </w:t>
      </w:r>
      <w:r w:rsidR="00F57E46" w:rsidRPr="002036E5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NOVENTA Y OCHO MIL TRESCIENTOS VEINTE </w:t>
      </w:r>
      <w:r w:rsidR="001E0DA4" w:rsidRPr="002036E5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>DÓLARES DE LOS ESTADOS UNIDOS DE AMÉRICA</w:t>
      </w:r>
      <w:r w:rsidR="00694D32" w:rsidRPr="002036E5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 (US</w:t>
      </w:r>
      <w:r w:rsidR="00694D32" w:rsidRPr="002036E5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$</w:t>
      </w:r>
      <w:r w:rsidR="00F57E46" w:rsidRPr="002036E5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98,320.00</w:t>
      </w:r>
      <w:r w:rsidR="00694D32" w:rsidRPr="002036E5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)</w:t>
      </w:r>
      <w:r w:rsidR="00694D32" w:rsidRPr="002036E5">
        <w:rPr>
          <w:rFonts w:asciiTheme="minorHAnsi" w:hAnsiTheme="minorHAnsi" w:cs="Arial"/>
          <w:b/>
          <w:i w:val="0"/>
          <w:color w:val="0000FF"/>
          <w:sz w:val="23"/>
          <w:szCs w:val="23"/>
        </w:rPr>
        <w:t>,</w:t>
      </w:r>
      <w:r w:rsidR="00694D32" w:rsidRPr="00F16C06">
        <w:rPr>
          <w:rFonts w:asciiTheme="minorHAnsi" w:hAnsiTheme="minorHAnsi" w:cs="Arial"/>
          <w:b/>
          <w:i w:val="0"/>
          <w:color w:val="FF0000"/>
          <w:sz w:val="23"/>
          <w:szCs w:val="23"/>
        </w:rPr>
        <w:t xml:space="preserve"> </w:t>
      </w:r>
      <w:r w:rsidR="003B4F63" w:rsidRPr="00F16C06">
        <w:rPr>
          <w:rFonts w:asciiTheme="minorHAnsi" w:hAnsiTheme="minorHAnsi" w:cs="Arial"/>
          <w:i w:val="0"/>
          <w:sz w:val="23"/>
          <w:szCs w:val="23"/>
        </w:rPr>
        <w:t>el cual está exento del Impuesto a la Transferencia de Bienes Muebles y a la Prestación de Servicios (IVA)</w:t>
      </w:r>
      <w:r w:rsidR="00D21AD2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, en virtud de las 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D21AD2" w:rsidRPr="00F16C06">
        <w:rPr>
          <w:rStyle w:val="object2"/>
          <w:rFonts w:asciiTheme="minorHAnsi" w:hAnsiTheme="minorHAnsi" w:cs="Arial"/>
          <w:i w:val="0"/>
          <w:color w:val="auto"/>
          <w:sz w:val="23"/>
          <w:szCs w:val="23"/>
        </w:rPr>
        <w:t>Ma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>íz e Insumos Agrícolas, en el marco del Programa de Agricultura Familiar y de Paquetes Agrícolas</w:t>
      </w:r>
      <w:r w:rsidR="00D21AD2" w:rsidRPr="00F16C06">
        <w:rPr>
          <w:rFonts w:asciiTheme="minorHAnsi" w:hAnsiTheme="minorHAnsi" w:cs="Arial"/>
          <w:i w:val="0"/>
          <w:sz w:val="23"/>
          <w:szCs w:val="23"/>
          <w:shd w:val="clear" w:color="auto" w:fill="FFFFFF"/>
          <w:lang w:val="es-SV"/>
        </w:rPr>
        <w:t>, aprobado mediante</w:t>
      </w:r>
      <w:r w:rsidR="00D21AD2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Decreto Legislativo 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>número doscientos treinta y cinco, publicado en el Diario Oficial número dieciséis, tomo número cuatrocientos veintidós</w:t>
      </w:r>
      <w:r w:rsidR="00594756" w:rsidRPr="00F16C06">
        <w:rPr>
          <w:rFonts w:asciiTheme="minorHAnsi" w:hAnsiTheme="minorHAnsi" w:cs="Arial"/>
          <w:i w:val="0"/>
          <w:sz w:val="23"/>
          <w:szCs w:val="23"/>
        </w:rPr>
        <w:t>, de fecha veinticuatro de enero de dos mil diecinueve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efectuará el pago en un lapso de treinta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días hábiles, posteriores al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recibo de las facturas de consumidor final a nombre de 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PAGADU</w:t>
      </w:r>
      <w:r w:rsidR="00614D58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RÍA AUXILIAR BIENES Y SERVICIOS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-DGEA</w:t>
      </w:r>
      <w:r w:rsidR="003B4F63" w:rsidRPr="00F16C06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y las actas de recepción respectivas</w:t>
      </w:r>
      <w:r w:rsidR="003B4F63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documentación que deberá estar firmada por el administrador del contrato, haciendo constar que recib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ió a satisfacción el suministro; pago que se realizará siempre</w:t>
      </w:r>
      <w:r w:rsidR="002A7D90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y cuando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la Dirección General de Tesorería del Ministerio de Hacienda, haya hecho la transferencia correspondiente.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El pago será realizado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por medio de transferencias directas efectuadas por la Dirección General de Tesorería del Ministerio de</w:t>
      </w:r>
      <w:r w:rsidR="003A02A7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Hacienda al siguiente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número de cuenta:</w:t>
      </w:r>
      <w:r w:rsidR="003A02A7" w:rsidRPr="00F16C06">
        <w:rPr>
          <w:rFonts w:asciiTheme="minorHAnsi" w:hAnsiTheme="minorHAnsi" w:cs="Arial"/>
          <w:i w:val="0"/>
          <w:color w:val="FF0000"/>
          <w:sz w:val="23"/>
          <w:szCs w:val="23"/>
          <w:lang w:val="es-ES_tradnl"/>
        </w:rPr>
        <w:t xml:space="preserve"> </w:t>
      </w:r>
      <w:r w:rsidR="00E4074C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E4074C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cuyo titular es “</w:t>
      </w:r>
      <w:r w:rsidR="009F7F83"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EL</w:t>
      </w:r>
      <w:r w:rsidR="00DD51F5"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 xml:space="preserve"> CONTRATISTA”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la cual fue previamente designada por éste, de conformidad a lo establecido en los artículos sesenta, sesenta y uno, sesenta y dos, sesenta y tres y setenta de la Ley AFI y artículos setenta y cinco y setenta y seis de su Reglamento.</w:t>
      </w:r>
      <w:r w:rsidR="003B4F63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 III.- VIGENCIA DEL CONTRATO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plazo de vigencia del presente contrato será a </w:t>
      </w:r>
      <w:r w:rsidR="00A92724" w:rsidRPr="006A1FFD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partir </w:t>
      </w:r>
      <w:r w:rsidR="001E0DA4" w:rsidRPr="006A1FFD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 la fecha</w:t>
      </w:r>
      <w:r w:rsidR="00A92724" w:rsidRPr="006A1FFD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de su suscripción</w:t>
      </w:r>
      <w:r w:rsidR="003A02A7" w:rsidRPr="006A1FFD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hasta el treinta 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y uno de octubre</w:t>
      </w:r>
      <w:r w:rsidR="00296066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dos mil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dieci</w:t>
      </w:r>
      <w:r w:rsidR="00296066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nueve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MX"/>
        </w:rPr>
        <w:t xml:space="preserve">Se podrá prorrogar el plazo del contrato de conformidad con lo regulado en el artículo ochenta y tres de la LACAP.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IV.- FORMA Y PLAZO DE ENTREGA Y RECEPCIÓN.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conformidad con el artículo cuarenta y cuatro letra j) de la Ley de Adquisiciones y Contrataciones de la Administración Pública y con las bases de </w:t>
      </w:r>
      <w:r w:rsidR="001E0DA4" w:rsidRPr="006A1FFD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contratación directa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l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 semilla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 será suministrad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un</w:t>
      </w:r>
      <w:r w:rsidR="00A9506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sola entrega por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“</w:t>
      </w:r>
      <w:r w:rsidR="009F7F83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>EL</w:t>
      </w:r>
      <w:r w:rsidR="00A92724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”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conforme a la </w:t>
      </w:r>
      <w:r w:rsidR="00A92724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oferta presentada el día </w:t>
      </w:r>
      <w:r w:rsidR="00755171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cinco</w:t>
      </w:r>
      <w:r w:rsidR="00B919A0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755171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julio</w:t>
      </w:r>
      <w:r w:rsidR="00A92724" w:rsidRPr="006A1FFD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 dos mil dieci</w:t>
      </w:r>
      <w:r w:rsidR="00296066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nueve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dentro del </w:t>
      </w:r>
      <w:r w:rsidR="00A92724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plazo de </w:t>
      </w:r>
      <w:r w:rsidR="00F57E46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tres</w:t>
      </w:r>
      <w:r w:rsidR="00A92724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días </w:t>
      </w:r>
      <w:r w:rsidR="00E607EF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calendario</w:t>
      </w:r>
      <w:r w:rsidR="003A02A7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contados</w:t>
      </w:r>
      <w:r w:rsidR="00A92724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a partir de la</w:t>
      </w:r>
      <w:r w:rsidR="00E607EF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1E0DA4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recepción </w:t>
      </w:r>
      <w:r w:rsidR="00755171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la</w:t>
      </w:r>
      <w:r w:rsidR="00A92724" w:rsidRPr="004334C3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orden de pedido emitida por el administrador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del contrato,</w:t>
      </w:r>
      <w:r w:rsidR="00755171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y de conformidad a lo solicitado por EL MAG, </w:t>
      </w:r>
      <w:r w:rsidR="00AB736E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la entrega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será </w:t>
      </w:r>
      <w:r w:rsidR="00E607EF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realizada </w:t>
      </w:r>
      <w:r w:rsidR="003A02A7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en las bodegas del CENTA las </w:t>
      </w:r>
      <w:r w:rsidR="00535525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doscientas</w:t>
      </w:r>
      <w:r w:rsidR="00E607EF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</w:t>
      </w:r>
      <w:r w:rsidR="00614D58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departamento de La Libertad;</w:t>
      </w:r>
      <w:r w:rsidR="00E41C8C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</w:t>
      </w:r>
      <w:r w:rsidR="00F16C06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entrega que</w:t>
      </w:r>
      <w:r w:rsidR="00614D58"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3A230C" w:rsidRPr="00F16C06">
        <w:rPr>
          <w:rFonts w:asciiTheme="minorHAnsi" w:hAnsiTheme="minorHAnsi" w:cs="Arial"/>
          <w:i w:val="0"/>
          <w:sz w:val="23"/>
          <w:szCs w:val="23"/>
        </w:rPr>
        <w:t>se efectuará de conformidad con lo ofertado y a lo establecido en el artículo ciento veintiuno de la L</w:t>
      </w:r>
      <w:r w:rsidR="0034578D" w:rsidRPr="00F16C06">
        <w:rPr>
          <w:rFonts w:asciiTheme="minorHAnsi" w:hAnsiTheme="minorHAnsi" w:cs="Arial"/>
          <w:i w:val="0"/>
          <w:sz w:val="23"/>
          <w:szCs w:val="23"/>
        </w:rPr>
        <w:t>ACAP</w:t>
      </w:r>
      <w:r w:rsidR="002764EF" w:rsidRPr="00F16C06">
        <w:rPr>
          <w:rFonts w:asciiTheme="minorHAnsi" w:hAnsiTheme="minorHAnsi" w:cs="Arial"/>
          <w:i w:val="0"/>
          <w:sz w:val="23"/>
          <w:szCs w:val="23"/>
        </w:rPr>
        <w:t>.</w:t>
      </w:r>
      <w:r w:rsidR="003A230C"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A9197C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V.- OBLIGACIONES DE EL MAG. EL MAG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deberá hacer el pago de l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a semilla 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detallad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la cláusula I de este contrato</w:t>
      </w:r>
      <w:r w:rsidR="00333190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través de </w:t>
      </w:r>
      <w:r w:rsidR="004A71B3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Fondo</w:t>
      </w:r>
      <w:r w:rsidR="00D018C3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s</w:t>
      </w:r>
      <w:r w:rsidR="00755171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 xml:space="preserve"> del Presupuesto General de la Dirección General de </w:t>
      </w:r>
      <w:r w:rsidR="00755171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lastRenderedPageBreak/>
        <w:t xml:space="preserve">Economía Agropecuaria. </w:t>
      </w:r>
      <w:r w:rsidR="00E4518D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VI.-ADMINISTRACIÓN DEL CONTRATO</w:t>
      </w:r>
      <w:r w:rsidR="00E4518D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El Titular del MAG, mediante acuerdo ejecutivo en el Ramo de Agricultura y Ganadería 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número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doscientos</w:t>
      </w:r>
      <w:r w:rsidR="00614D58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noventa y ocho bis</w:t>
      </w:r>
      <w:r w:rsidR="00B919A0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de fecha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ocho</w:t>
      </w:r>
      <w:r w:rsidR="001B307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>de</w:t>
      </w:r>
      <w:r w:rsidR="001B307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julio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 </w:t>
      </w:r>
      <w:r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dos mil di</w:t>
      </w:r>
      <w:r w:rsidR="00AB736E"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eci</w:t>
      </w:r>
      <w:r w:rsidR="00B919A0"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nueve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, nombr</w:t>
      </w:r>
      <w:r w:rsidR="00B919A0" w:rsidRPr="00F16C06">
        <w:rPr>
          <w:rFonts w:asciiTheme="minorHAnsi" w:hAnsiTheme="minorHAnsi" w:cs="Arial"/>
          <w:i w:val="0"/>
          <w:sz w:val="23"/>
          <w:szCs w:val="23"/>
          <w:lang w:val="es-SV"/>
        </w:rPr>
        <w:t>ó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como administrador del contrato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a 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>Luis Miguel Segovia Granillo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 xml:space="preserve">Subdirector de la </w:t>
      </w:r>
      <w:r w:rsidRPr="00F16C06">
        <w:rPr>
          <w:rFonts w:asciiTheme="minorHAnsi" w:hAnsiTheme="minorHAnsi" w:cs="Arial"/>
          <w:i w:val="0"/>
          <w:sz w:val="23"/>
          <w:szCs w:val="23"/>
        </w:rPr>
        <w:t>Dirección G</w:t>
      </w:r>
      <w:r w:rsidR="00535525" w:rsidRPr="00F16C06">
        <w:rPr>
          <w:rFonts w:asciiTheme="minorHAnsi" w:hAnsiTheme="minorHAnsi" w:cs="Arial"/>
          <w:i w:val="0"/>
          <w:sz w:val="23"/>
          <w:szCs w:val="23"/>
        </w:rPr>
        <w:t>eneral de Economía Agropecuaria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 xml:space="preserve"> Adhonorem</w:t>
      </w:r>
      <w:r w:rsidR="00535525" w:rsidRPr="00F16C06">
        <w:rPr>
          <w:rFonts w:asciiTheme="minorHAnsi" w:hAnsiTheme="minorHAnsi" w:cs="Arial"/>
          <w:i w:val="0"/>
          <w:sz w:val="23"/>
          <w:szCs w:val="23"/>
        </w:rPr>
        <w:t>, o a quien lo sustituya mediante el acuerdo correspondiente,</w:t>
      </w:r>
      <w:r w:rsidR="00F57E46">
        <w:rPr>
          <w:rFonts w:asciiTheme="minorHAnsi" w:hAnsiTheme="minorHAnsi" w:cs="Arial"/>
          <w:i w:val="0"/>
          <w:sz w:val="23"/>
          <w:szCs w:val="23"/>
        </w:rPr>
        <w:t xml:space="preserve"> s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erán funciones </w:t>
      </w:r>
      <w:r w:rsidRPr="00F16C06">
        <w:rPr>
          <w:rFonts w:asciiTheme="minorHAnsi" w:hAnsiTheme="minorHAnsi" w:cs="Arial"/>
          <w:i w:val="0"/>
          <w:noProof/>
          <w:sz w:val="23"/>
          <w:szCs w:val="23"/>
        </w:rPr>
        <w:t>del administrador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del contrato: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a)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Ser el representante de El MAG en el desarrollo y ejecución del contrato así como emitir la Orden de Pedido de conformidad a los plazos normados en el contrato;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b)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Dar seguimiento a la ejecución del contrato, y efectuar directamente los reclamos por escrito a “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EL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begin"/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instrText xml:space="preserve"> MERGEFIELD "Forma_como_se_denominara_el_Proveedor" </w:instrTex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separate"/>
      </w:r>
      <w:r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 CONTRATISTA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end"/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t xml:space="preserve">”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en caso de incumplimiento; </w:t>
      </w:r>
      <w:r w:rsidRPr="00F16C06">
        <w:rPr>
          <w:rFonts w:asciiTheme="minorHAnsi" w:hAnsiTheme="minorHAnsi" w:cs="Arial"/>
          <w:b/>
          <w:bCs/>
          <w:i w:val="0"/>
          <w:iCs/>
          <w:sz w:val="23"/>
          <w:szCs w:val="23"/>
        </w:rPr>
        <w:t>c)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6E48E4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 la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LACAP y ochenta </w:t>
      </w:r>
      <w:r w:rsidR="006E48E4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del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>RELACAP;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d)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Realizar los pedidos del suministro de l</w:t>
      </w:r>
      <w:r w:rsidR="007042F4" w:rsidRPr="00F16C06">
        <w:rPr>
          <w:rFonts w:asciiTheme="minorHAnsi" w:hAnsiTheme="minorHAnsi" w:cs="Arial"/>
          <w:i w:val="0"/>
          <w:sz w:val="23"/>
          <w:szCs w:val="23"/>
        </w:rPr>
        <w:t>a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7042F4" w:rsidRPr="00F16C06">
        <w:rPr>
          <w:rFonts w:asciiTheme="minorHAnsi" w:hAnsiTheme="minorHAnsi" w:cs="Arial"/>
          <w:i w:val="0"/>
          <w:sz w:val="23"/>
          <w:szCs w:val="23"/>
        </w:rPr>
        <w:t>semilla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según las necesidades, verificando no sobrepasar los montos adjudicados;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e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)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Emitir dictamen sobre la procedencia o no, de </w:t>
      </w:r>
      <w:r w:rsidRPr="00F16C06">
        <w:rPr>
          <w:rFonts w:asciiTheme="minorHAnsi" w:hAnsiTheme="minorHAnsi" w:cs="Arial"/>
          <w:i w:val="0"/>
          <w:sz w:val="23"/>
          <w:szCs w:val="23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 w:rsidRPr="00F16C06">
        <w:rPr>
          <w:rFonts w:asciiTheme="minorHAnsi" w:hAnsiTheme="minorHAnsi" w:cs="Arial"/>
          <w:i w:val="0"/>
          <w:sz w:val="23"/>
          <w:szCs w:val="23"/>
        </w:rPr>
        <w:t>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f)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La elaboración de las actas de recepción respectivas según el artículo setenta y siete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del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RELACAP;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g)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>Remitir a la OACI Copia del Acta de Recepción tres días hábiles posteriores a la recepción de los bienes;</w:t>
      </w:r>
      <w:r w:rsidRPr="00F16C06">
        <w:rPr>
          <w:rFonts w:asciiTheme="minorHAnsi" w:hAnsiTheme="minorHAnsi" w:cs="Arial"/>
          <w:b/>
          <w:bCs/>
          <w:i w:val="0"/>
          <w:iCs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>h)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Evaluar el desempeño de</w:t>
      </w:r>
      <w:r w:rsidR="004B4E5C" w:rsidRPr="00F16C06">
        <w:rPr>
          <w:rFonts w:asciiTheme="minorHAnsi" w:hAnsiTheme="minorHAnsi" w:cs="Arial"/>
          <w:i w:val="0"/>
          <w:sz w:val="23"/>
          <w:szCs w:val="23"/>
          <w:lang w:val="es-SV"/>
        </w:rPr>
        <w:t>l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>i)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j)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k)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los artículos diecinueve,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ochenta y dos–Bis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y ciento veintidós de la LACAP, y setenta y cuatro, setenta y cinco inciso dos y ochenta y uno del RELACAP,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y demás disposiciones aplicables de la Ley de Adquisiciones y Contrataciones de la Administración Pública, su Reglamento y el Manual de procedimientos para el ciclo de Gestión de Adquisiciones y Contrataciones de las Instituciones de la Administración Pública</w:t>
      </w:r>
      <w:r w:rsidRPr="00F16C06">
        <w:rPr>
          <w:rFonts w:asciiTheme="minorHAnsi" w:hAnsiTheme="minorHAnsi" w:cs="Arial"/>
          <w:i w:val="0"/>
          <w:sz w:val="23"/>
          <w:szCs w:val="23"/>
        </w:rPr>
        <w:t>.</w:t>
      </w:r>
      <w:r w:rsidR="00F33A9C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VII.- CESIÓN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Queda expresamente prohibido a </w:t>
      </w:r>
      <w:r w:rsidR="009F7F83" w:rsidRPr="00F16C06">
        <w:rPr>
          <w:rFonts w:asciiTheme="minorHAnsi" w:hAnsiTheme="minorHAnsi" w:cs="Tahoma"/>
          <w:b/>
          <w:i w:val="0"/>
          <w:sz w:val="23"/>
          <w:szCs w:val="23"/>
        </w:rPr>
        <w:t>“EL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CONTRATISTA”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traspasar o ceder a cualquier título los derechos y obligaciones que emanan 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lastRenderedPageBreak/>
        <w:t xml:space="preserve">del presente contrato. La transgresión de esta disposición dará lugar a la caducidad del contrato.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VIII.- GARANTÍA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Para garantizar el cumplimiento de las obligaciones emanadas del presente contrato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“</w:t>
      </w:r>
      <w:r w:rsidR="009F7F83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EL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” 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se obliga a presentar a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EL MAG</w:t>
      </w:r>
      <w:r w:rsidR="004B1350" w:rsidRPr="00F16C06">
        <w:rPr>
          <w:rFonts w:asciiTheme="minorHAnsi" w:hAnsiTheme="minorHAnsi" w:cs="Tahoma"/>
          <w:i w:val="0"/>
          <w:sz w:val="23"/>
          <w:szCs w:val="23"/>
        </w:rPr>
        <w:t xml:space="preserve"> en un plazo no mayor de quince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días hábiles contados a partir de la fecha en que reciba la copia del contrato debidamente legalizado, una garantía de cumplimiento de contrato por un monto de </w:t>
      </w:r>
      <w:r w:rsidR="00F57E46" w:rsidRPr="006A1FFD">
        <w:rPr>
          <w:rFonts w:asciiTheme="minorHAnsi" w:hAnsiTheme="minorHAnsi" w:cs="Tahoma"/>
          <w:b/>
          <w:i w:val="0"/>
          <w:color w:val="0000FF"/>
          <w:sz w:val="23"/>
          <w:szCs w:val="23"/>
        </w:rPr>
        <w:t>NUEVE MIL OCHOCIENTOS TREINTA Y DOS DÓLARES DE LOS ESTADOS UNIDOS DE AMÉRICA (US$9,832.00)</w:t>
      </w:r>
      <w:r w:rsidR="00535525" w:rsidRPr="006A1FFD">
        <w:rPr>
          <w:rFonts w:asciiTheme="minorHAnsi" w:hAnsiTheme="minorHAnsi" w:cs="Tahoma"/>
          <w:b/>
          <w:i w:val="0"/>
          <w:color w:val="0000FF"/>
          <w:sz w:val="23"/>
          <w:szCs w:val="23"/>
        </w:rPr>
        <w:t>,</w:t>
      </w:r>
      <w:r w:rsidR="00535525" w:rsidRPr="001E0DA4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535525" w:rsidRPr="001E0DA4">
        <w:rPr>
          <w:rFonts w:asciiTheme="minorHAnsi" w:hAnsiTheme="minorHAnsi" w:cs="Tahoma"/>
          <w:i w:val="0"/>
          <w:sz w:val="23"/>
          <w:szCs w:val="23"/>
        </w:rPr>
        <w:t>e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quivalente al diez por ciento del valor total del contrato, dicha garantía deberá ser 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>emitida a favor del Ministerio de Agricultura y Ganadería,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 xml:space="preserve"> la cual </w:t>
      </w:r>
      <w:r w:rsidR="00F16C06" w:rsidRPr="00F16C06">
        <w:rPr>
          <w:rFonts w:asciiTheme="minorHAnsi" w:hAnsiTheme="minorHAnsi" w:cs="Calibri"/>
          <w:i w:val="0"/>
          <w:sz w:val="23"/>
          <w:szCs w:val="23"/>
        </w:rPr>
        <w:t xml:space="preserve">podrá 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>ser una fianza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 xml:space="preserve"> 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 xml:space="preserve"> emitida 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 xml:space="preserve">por un banco, compañía de seguros o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>sociedad afianzadora debidamente autorizados por la Superintendencia del Sistema Financiero para operar en El Salvador, dicha garantía deberá exceder en sesenta días el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</w:rPr>
        <w:t xml:space="preserve"> plazo de vigencia del contrato,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de conformidad co</w:t>
      </w:r>
      <w:r w:rsidR="006A1FFD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n lo establecido en las bases </w:t>
      </w:r>
      <w:r w:rsidR="00F57E46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del proceso de contratación directa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y en el artíc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ulo treinta y cinco de la LACAP; 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i no se presentare tal garantía en el plazo establecido se tendrá por caducado el presente contrato y se entenderá que “</w:t>
      </w:r>
      <w:r w:rsidR="009F7F83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” ha desistido de su oferta,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pudiendo ejercer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 acción que le compete a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, para reclamar los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daños y perjuicios resultantes;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S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alvo que en el acta de recepción final el administrador de contrato certifique que efectivamente,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la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semilla 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fue entregad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 un solo acto y que se realizó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dicha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entrega en un plazo máximo de quince días calendario, no será necesaria la presentación de esta garantía, conforme al artículo 119 inciso 2 de la LACAP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;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IX.- INCUMPLIMIENTO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En caso de mora de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9F7F83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”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X.- CADUCIDAD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XI.- PLAZO DE RECLAMOS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A partir de la recepción formal de los bienes objeto de este contrato,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tendrá un plazo de diez días hábiles para efectuar cualquier reclamo relacionado con el suministro. “</w:t>
      </w:r>
      <w:r w:rsidR="009F7F83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>EL</w:t>
      </w:r>
      <w:r w:rsidR="00535525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>” deberá reponer o cumplir a satisfacción del MAG dentro de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u w:val="single"/>
        </w:rPr>
        <w:t>l plazo establecido en la nota de reclamo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, si </w:t>
      </w:r>
      <w:r w:rsidR="009F7F83" w:rsidRPr="00F16C06">
        <w:rPr>
          <w:rFonts w:asciiTheme="minorHAnsi" w:hAnsiTheme="minorHAnsi" w:cstheme="minorHAnsi"/>
          <w:b/>
          <w:i w:val="0"/>
          <w:sz w:val="23"/>
          <w:szCs w:val="23"/>
        </w:rPr>
        <w:t>EL</w:t>
      </w:r>
      <w:r w:rsidR="00535525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XII.- </w:t>
      </w:r>
      <w:r w:rsidR="00767E49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MODIFICACIONES, PRORROGAS Y PROHIBICIONES EN EL CONTRATO. “EL MAG”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, podrá modificar el contrato en ejecución, de común acuerdo entre las partes, respecto del objeto, monto y plazo del mismo, siguiendo el procedimiento establecido en la LACAP. Para ello “</w:t>
      </w:r>
      <w:r w:rsidR="00767E49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MAG”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autorizará la modificativa mediante resolución razonada; y la correspondiente modificativa que se genere será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EL MAG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y por “EL CONTRATISTA”, debiendo estar conforme a las condiciones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lastRenderedPageBreak/>
        <w:t xml:space="preserve">establecidas en el artículo ochenta y tres-A de la LACAP, y artículo veintitrés literal k) del RELACAP. Si en cualquier momento durante la ejecución del Contrato “EL CONTRATISTA” encontrase impedimentos para las entregas del suministro, notificará con prontitud y por escrito al MAG, e indicará la naturaleza de la demora, sus causas y su posible duración, tan pronto como sea posible. Después de recibir la notificación EL MAG, evaluará la situación y podrá prorrogar el plazo de las entregas. En este caso, la prórroga del plazo se hará mediante modificación al contrato, la cual será autorizada por EL MAG mediante resolución razonada; y la modificativa será firmada por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CONTRATISTA”, de conformidad a lo establecido en los artículos ochenta y seis y noventa y dos inciso segundo de la LACAP, así como los artículos setenta y seis y ochenta y tres del RELACAP. Por otra</w:t>
      </w:r>
      <w:r w:rsidR="00D36806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parte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el contrato podrá prorrogarse una sola vez, por un periodo igual o menor al pactado inicialmente, para lo cual deberá seguirse lo establecido en el artículo ochenta y tres de la LACAP, así como el artículo setenta y cinco del RELACAP; dicha prórroga será autorizada mediante resolución razonada por EL MAG; y la prórroga del contrato será firmada por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CONTRATISTA”. Respecto a las prohibiciones, estará a lo dispuesto en el artículo ochenta y tres-B LACAP.</w:t>
      </w:r>
      <w:r w:rsidR="00767E49" w:rsidRPr="00F16C06">
        <w:rPr>
          <w:rFonts w:asciiTheme="minorHAnsi" w:hAnsiTheme="minorHAnsi" w:cstheme="minorHAnsi"/>
          <w:bCs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</w:rPr>
        <w:t>XIII.- DOCUMENTOS CONTRACTUALES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</w:rPr>
        <w:t>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Forman parte integrante del presente contrato los siguientes documentos: a. Bases del proceso de</w:t>
      </w:r>
      <w:r w:rsidR="001145BF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CONTRATACION DIRECTA No. CD-001/2019-MAG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; b</w:t>
      </w:r>
      <w:r w:rsidR="00535525" w:rsidRPr="005B365F">
        <w:rPr>
          <w:rFonts w:asciiTheme="minorHAnsi" w:hAnsiTheme="minorHAnsi" w:cstheme="minorHAnsi"/>
          <w:i w:val="0"/>
          <w:color w:val="FF0000"/>
          <w:sz w:val="23"/>
          <w:szCs w:val="23"/>
          <w:lang w:val="es-ES_tradnl"/>
        </w:rPr>
        <w:t xml:space="preserve">. </w:t>
      </w:r>
      <w:r w:rsidR="00535525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Oferta </w:t>
      </w:r>
      <w:r w:rsidR="005B365F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presentada el día </w:t>
      </w:r>
      <w:r w:rsidR="001145BF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cinco </w:t>
      </w:r>
      <w:r w:rsidR="00535525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 </w:t>
      </w:r>
      <w:r w:rsidR="001145BF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julio</w:t>
      </w:r>
      <w:r w:rsidR="00535525" w:rsidRPr="006A1FFD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 de dos mil diecinueve; </w:t>
      </w:r>
      <w:r w:rsidR="00535525" w:rsidRPr="006A1FFD">
        <w:rPr>
          <w:rFonts w:asciiTheme="minorHAnsi" w:hAnsiTheme="minorHAnsi" w:cstheme="minorHAnsi"/>
          <w:i w:val="0"/>
          <w:sz w:val="23"/>
          <w:szCs w:val="23"/>
          <w:lang w:val="es-ES_tradnl"/>
        </w:rPr>
        <w:t>c.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Resolución de adjudicación; d. Garantías; e. Resoluciones Modificativas, y otros documentos que emanaren del presente contrato. Los cuales son complementarios entre si y se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interpretarán en forma conjunta. En caso de discrepancia entre alguno de los documentos contractuales prevalecerá el contrato.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XIV.- INTERPRETACIÓN DEL CONTRATO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begin"/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instrText xml:space="preserve"> MERGEFIELD "Forma_como_se_denominara_el_Proveedor" </w:instrTex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separate"/>
      </w:r>
      <w:r w:rsidR="004B779D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end"/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 xml:space="preserve">”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expresamente acepta tal disposición y se obliga a dar estricto cumplimiento a las instrucciones que al respecto dicte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MAG,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las cuales le serán comunicadas por medio del administrador del contrato.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XV.- FUERZA MAYOR O CASO FORTUITO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lastRenderedPageBreak/>
        <w:t xml:space="preserve">disturbios civiles, terremoto, incendio, explosión, inundación u otras condiciones climáticas adversas, huelgas, cierres empresariales u otras acciones similares.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XVI.- SOLUCIÓN DE CONFLICTOS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XV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II.- TERMINACIÓN BILATERAL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XVIII.- CUMPLIMIENTO POR PARTE DE</w:t>
      </w:r>
      <w:r w:rsidR="004B4E5C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L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 DE LA NORMATIVA QUE PROHÍBE EL TRABAJO INFANTIL Y BRINDA PROTECCIÓN A LA PERSONA ADOLESCENTE TRABAJADORA.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eastAsia="ar-SA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B779D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EL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XIX.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- DOMICILIO ESPECIAL.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.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XX.- NOTIFICACIONES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Todas las notificaciones referentes a la ejecución de este contrato, serán válidas solamente cuando sean hechas por escrito a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a través d</w:t>
      </w:r>
      <w:r w:rsidR="0000627B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el administrador del contrato en</w:t>
      </w:r>
      <w:r w:rsidR="00D55E3E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 </w:t>
      </w:r>
      <w:r w:rsidR="00D55E3E" w:rsidRPr="00F16C06">
        <w:rPr>
          <w:rFonts w:asciiTheme="minorHAnsi" w:hAnsiTheme="minorHAnsi" w:cs="Tahoma"/>
          <w:i w:val="0"/>
          <w:noProof/>
          <w:sz w:val="23"/>
          <w:szCs w:val="23"/>
          <w:lang w:val="es-MX"/>
        </w:rPr>
        <w:t>en las oficinas del Ministerio de Agricultura y Ganadería, ubicadas en Final Primera Avenida Norte, Trece Calle Oriente y Avenida Manuel Gallardo, Santa Tecla, departamento de La Libertad</w:t>
      </w:r>
      <w:r w:rsidR="00535525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; y a </w:t>
      </w:r>
      <w:r w:rsidR="004B779D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“EL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CONTRATISTA”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535525" w:rsidRPr="004334C3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a través </w:t>
      </w:r>
      <w:r w:rsidR="0000627B" w:rsidRPr="004334C3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de </w:t>
      </w:r>
      <w:r w:rsidR="0000627B" w:rsidRP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las siguientes personas Beatriz Aracely Ventura de Pacheco</w:t>
      </w:r>
      <w:r w:rsid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,</w:t>
      </w:r>
      <w:r w:rsidR="005B365F" w:rsidRP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r w:rsid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J</w:t>
      </w:r>
      <w:r w:rsidR="005B365F" w:rsidRP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osé Roberto Arévalo Guerra</w:t>
      </w:r>
      <w:r w:rsidR="0000627B" w:rsidRP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y Willian Edgardo Moreno</w:t>
      </w:r>
      <w:r w:rsidR="00535525" w:rsidRP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, en</w:t>
      </w:r>
      <w:r w:rsidR="008B1356" w:rsidRPr="004334C3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r w:rsidR="00E4074C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E4074C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bookmarkStart w:id="0" w:name="_GoBack"/>
      <w:bookmarkEnd w:id="0"/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. Así nos expresamos los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lastRenderedPageBreak/>
        <w:t xml:space="preserve">otorgantes, </w:t>
      </w:r>
      <w:r w:rsidR="00C0752F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>quienes,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enterados y conscientes de los términos y efectos legales del presente contrato, por convenir así a los intereses de nuestros representados, ratificamos su contenido, en fe de lo cual firmamos, en la </w:t>
      </w:r>
      <w:r w:rsidR="00535525" w:rsidRPr="006A1FFD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ciudad de S</w:t>
      </w:r>
      <w:r w:rsidR="005B365F" w:rsidRPr="006A1FFD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anta Tecla, departamento de La Libertad</w:t>
      </w:r>
      <w:r w:rsidR="00535525" w:rsidRPr="006A1FFD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, a los </w:t>
      </w:r>
      <w:r w:rsidR="006A1FFD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diez</w:t>
      </w:r>
      <w:r w:rsidR="001145BF" w:rsidRPr="006A1FFD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días del mes de jul</w:t>
      </w:r>
      <w:r w:rsidR="00535525" w:rsidRPr="006A1FFD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io de dos mil diecinueve.</w:t>
      </w:r>
      <w:r w:rsidR="00535525" w:rsidRPr="006A1FFD">
        <w:rPr>
          <w:rFonts w:asciiTheme="minorHAnsi" w:hAnsiTheme="minorHAnsi" w:cs="Tahoma"/>
          <w:color w:val="0000FF"/>
          <w:sz w:val="23"/>
          <w:szCs w:val="23"/>
          <w:lang w:val="es-ES_tradnl"/>
        </w:rPr>
        <w:t xml:space="preserve">      </w:t>
      </w:r>
    </w:p>
    <w:p w:rsidR="00535525" w:rsidRPr="00F16C06" w:rsidRDefault="00535525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sz w:val="23"/>
          <w:szCs w:val="23"/>
          <w:lang w:val="es-ES_tradnl"/>
        </w:rPr>
      </w:pPr>
    </w:p>
    <w:p w:rsidR="00535525" w:rsidRPr="00F16C06" w:rsidRDefault="00535525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22256" w:rsidRPr="00F16C06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22256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C0752F" w:rsidRDefault="00C0752F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C0752F" w:rsidRDefault="00C0752F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C0752F" w:rsidRPr="00F16C06" w:rsidRDefault="00C0752F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F16C06" w:rsidRDefault="00D55E3E" w:rsidP="00D55E3E">
      <w:pPr>
        <w:spacing w:line="360" w:lineRule="auto"/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_______________________________________________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ab/>
        <w:t xml:space="preserve">   ______________________________________________</w:t>
      </w:r>
    </w:p>
    <w:p w:rsidR="00D55E3E" w:rsidRPr="00F16C06" w:rsidRDefault="006A1FFD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>
        <w:rPr>
          <w:rFonts w:asciiTheme="minorHAnsi" w:hAnsiTheme="minorHAnsi" w:cs="Arial"/>
          <w:b/>
          <w:bCs/>
          <w:i w:val="0"/>
          <w:sz w:val="18"/>
          <w:szCs w:val="18"/>
        </w:rPr>
        <w:t xml:space="preserve">   </w:t>
      </w:r>
      <w:r w:rsidR="001145BF" w:rsidRPr="00F16C06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PABLO SALVADOR ANLIKER INFANTE </w:t>
      </w:r>
      <w:r w:rsidR="00D55E3E" w:rsidRPr="00F16C06">
        <w:rPr>
          <w:rFonts w:asciiTheme="minorHAnsi" w:hAnsiTheme="minorHAnsi" w:cs="Tahoma"/>
          <w:b/>
          <w:i w:val="0"/>
          <w:sz w:val="18"/>
          <w:szCs w:val="18"/>
        </w:rPr>
        <w:tab/>
      </w:r>
      <w:r w:rsid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</w:t>
      </w:r>
      <w:r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</w:t>
      </w:r>
      <w:r w:rsid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</w:t>
      </w:r>
      <w:r w:rsidR="00D55E3E" w:rsidRPr="006A1FFD">
        <w:rPr>
          <w:rFonts w:asciiTheme="minorHAnsi" w:eastAsia="Calibri" w:hAnsiTheme="minorHAnsi"/>
          <w:b/>
          <w:i w:val="0"/>
          <w:color w:val="0000FF"/>
          <w:sz w:val="18"/>
          <w:szCs w:val="18"/>
          <w:lang w:val="es-SV" w:eastAsia="en-US"/>
        </w:rPr>
        <w:t>ROBERTO ENRIQUE CHAVEZ ALVARENGA</w:t>
      </w:r>
    </w:p>
    <w:p w:rsidR="00D55E3E" w:rsidRPr="00F16C06" w:rsidRDefault="00D55E3E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>“EL CONTRATANTE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”            </w:t>
      </w:r>
      <w:r w:rsidR="004B4E5C"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</w:t>
      </w:r>
      <w:r w:rsid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                      </w:t>
      </w:r>
      <w:r w:rsidR="004B4E5C"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“</w:t>
      </w:r>
      <w:r w:rsidR="004B779D" w:rsidRPr="00F16C06">
        <w:rPr>
          <w:rFonts w:asciiTheme="minorHAnsi" w:hAnsiTheme="minorHAnsi" w:cs="Tahoma"/>
          <w:b/>
          <w:i w:val="0"/>
          <w:sz w:val="18"/>
          <w:szCs w:val="18"/>
        </w:rPr>
        <w:t>EL CONTRATISTA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>”</w:t>
      </w:r>
    </w:p>
    <w:p w:rsidR="00DC723A" w:rsidRPr="00F16C06" w:rsidRDefault="00DC723A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p w:rsidR="00E4074C" w:rsidRPr="00561029" w:rsidRDefault="00E4074C" w:rsidP="00E4074C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E4074C" w:rsidRDefault="00E4074C" w:rsidP="00E4074C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sectPr w:rsidR="00E4074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10" w:rsidRDefault="00733410">
      <w:r>
        <w:separator/>
      </w:r>
    </w:p>
  </w:endnote>
  <w:endnote w:type="continuationSeparator" w:id="0">
    <w:p w:rsidR="00733410" w:rsidRDefault="0073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D9" w:rsidRPr="004B4E5C" w:rsidRDefault="00B11FD9">
    <w:pPr>
      <w:pStyle w:val="Piedepgina"/>
      <w:jc w:val="right"/>
      <w:rPr>
        <w:rFonts w:ascii="Maiandra GD" w:hAnsi="Maiandra GD"/>
      </w:rPr>
    </w:pPr>
    <w:r w:rsidRPr="004B4E5C">
      <w:rPr>
        <w:rFonts w:ascii="Maiandra GD" w:hAnsi="Maiandra GD"/>
      </w:rPr>
      <w:fldChar w:fldCharType="begin"/>
    </w:r>
    <w:r w:rsidRPr="004B4E5C">
      <w:rPr>
        <w:rFonts w:ascii="Maiandra GD" w:hAnsi="Maiandra GD"/>
      </w:rPr>
      <w:instrText>PAGE   \* MERGEFORMAT</w:instrText>
    </w:r>
    <w:r w:rsidRPr="004B4E5C">
      <w:rPr>
        <w:rFonts w:ascii="Maiandra GD" w:hAnsi="Maiandra GD"/>
      </w:rPr>
      <w:fldChar w:fldCharType="separate"/>
    </w:r>
    <w:r w:rsidR="00E4074C">
      <w:rPr>
        <w:rFonts w:ascii="Maiandra GD" w:hAnsi="Maiandra GD"/>
        <w:noProof/>
      </w:rPr>
      <w:t>7</w:t>
    </w:r>
    <w:r w:rsidRPr="004B4E5C">
      <w:rPr>
        <w:rFonts w:ascii="Maiandra GD" w:hAnsi="Maiandra GD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10" w:rsidRDefault="00733410">
      <w:r>
        <w:separator/>
      </w:r>
    </w:p>
  </w:footnote>
  <w:footnote w:type="continuationSeparator" w:id="0">
    <w:p w:rsidR="00733410" w:rsidRDefault="0073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3305C9"/>
    <w:multiLevelType w:val="hybridMultilevel"/>
    <w:tmpl w:val="325EA3C6"/>
    <w:lvl w:ilvl="0" w:tplc="264A62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41A38D3"/>
    <w:multiLevelType w:val="hybridMultilevel"/>
    <w:tmpl w:val="5BDA584A"/>
    <w:lvl w:ilvl="0" w:tplc="8B2A4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2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0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20"/>
  </w:num>
  <w:num w:numId="5">
    <w:abstractNumId w:val="11"/>
  </w:num>
  <w:num w:numId="6">
    <w:abstractNumId w:val="1"/>
  </w:num>
  <w:num w:numId="7">
    <w:abstractNumId w:val="25"/>
  </w:num>
  <w:num w:numId="8">
    <w:abstractNumId w:val="2"/>
  </w:num>
  <w:num w:numId="9">
    <w:abstractNumId w:val="15"/>
  </w:num>
  <w:num w:numId="10">
    <w:abstractNumId w:val="10"/>
  </w:num>
  <w:num w:numId="11">
    <w:abstractNumId w:val="26"/>
  </w:num>
  <w:num w:numId="12">
    <w:abstractNumId w:val="7"/>
  </w:num>
  <w:num w:numId="13">
    <w:abstractNumId w:val="3"/>
  </w:num>
  <w:num w:numId="14">
    <w:abstractNumId w:val="24"/>
  </w:num>
  <w:num w:numId="15">
    <w:abstractNumId w:val="6"/>
  </w:num>
  <w:num w:numId="16">
    <w:abstractNumId w:val="29"/>
  </w:num>
  <w:num w:numId="17">
    <w:abstractNumId w:val="21"/>
  </w:num>
  <w:num w:numId="18">
    <w:abstractNumId w:val="22"/>
  </w:num>
  <w:num w:numId="19">
    <w:abstractNumId w:val="16"/>
  </w:num>
  <w:num w:numId="20">
    <w:abstractNumId w:val="13"/>
  </w:num>
  <w:num w:numId="21">
    <w:abstractNumId w:val="8"/>
  </w:num>
  <w:num w:numId="22">
    <w:abstractNumId w:val="17"/>
  </w:num>
  <w:num w:numId="23">
    <w:abstractNumId w:val="4"/>
  </w:num>
  <w:num w:numId="24">
    <w:abstractNumId w:val="19"/>
  </w:num>
  <w:num w:numId="25">
    <w:abstractNumId w:val="14"/>
  </w:num>
  <w:num w:numId="26">
    <w:abstractNumId w:val="28"/>
  </w:num>
  <w:num w:numId="27">
    <w:abstractNumId w:val="30"/>
  </w:num>
  <w:num w:numId="28">
    <w:abstractNumId w:val="12"/>
  </w:num>
  <w:num w:numId="29">
    <w:abstractNumId w:val="27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5D52"/>
    <w:rsid w:val="0000627B"/>
    <w:rsid w:val="00006EC2"/>
    <w:rsid w:val="00007ABB"/>
    <w:rsid w:val="000125F2"/>
    <w:rsid w:val="000149F5"/>
    <w:rsid w:val="00015866"/>
    <w:rsid w:val="000169D1"/>
    <w:rsid w:val="00017ECD"/>
    <w:rsid w:val="00020EDC"/>
    <w:rsid w:val="00022256"/>
    <w:rsid w:val="000225F9"/>
    <w:rsid w:val="00024CF9"/>
    <w:rsid w:val="00025145"/>
    <w:rsid w:val="00026092"/>
    <w:rsid w:val="00032762"/>
    <w:rsid w:val="00034AA7"/>
    <w:rsid w:val="0003591A"/>
    <w:rsid w:val="000359EA"/>
    <w:rsid w:val="00036ADD"/>
    <w:rsid w:val="00040011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28D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57A0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D704F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5BF"/>
    <w:rsid w:val="00114B5C"/>
    <w:rsid w:val="00116F1D"/>
    <w:rsid w:val="00121C78"/>
    <w:rsid w:val="00122DD0"/>
    <w:rsid w:val="00126DEF"/>
    <w:rsid w:val="00131B64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1F38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B307F"/>
    <w:rsid w:val="001B73A3"/>
    <w:rsid w:val="001B7D03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0DA4"/>
    <w:rsid w:val="001E2D52"/>
    <w:rsid w:val="001E5DC9"/>
    <w:rsid w:val="001E64E9"/>
    <w:rsid w:val="001E6D07"/>
    <w:rsid w:val="001E7932"/>
    <w:rsid w:val="001F5A9F"/>
    <w:rsid w:val="00201220"/>
    <w:rsid w:val="002036E5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19AC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066"/>
    <w:rsid w:val="0029624E"/>
    <w:rsid w:val="00297D72"/>
    <w:rsid w:val="002A1C67"/>
    <w:rsid w:val="002A2697"/>
    <w:rsid w:val="002A4D3B"/>
    <w:rsid w:val="002A54F9"/>
    <w:rsid w:val="002A7D90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6D23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66BA"/>
    <w:rsid w:val="003170F3"/>
    <w:rsid w:val="00317B69"/>
    <w:rsid w:val="00321905"/>
    <w:rsid w:val="00324169"/>
    <w:rsid w:val="00325160"/>
    <w:rsid w:val="003267C4"/>
    <w:rsid w:val="00331F5A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02A7"/>
    <w:rsid w:val="003A1407"/>
    <w:rsid w:val="003A230C"/>
    <w:rsid w:val="003A3A62"/>
    <w:rsid w:val="003A4E75"/>
    <w:rsid w:val="003A750F"/>
    <w:rsid w:val="003B0E6A"/>
    <w:rsid w:val="003B1B35"/>
    <w:rsid w:val="003B2769"/>
    <w:rsid w:val="003B4F63"/>
    <w:rsid w:val="003B5A3D"/>
    <w:rsid w:val="003C2641"/>
    <w:rsid w:val="003C2FEE"/>
    <w:rsid w:val="003C64B9"/>
    <w:rsid w:val="003C6AC9"/>
    <w:rsid w:val="003C6CAE"/>
    <w:rsid w:val="003C7F15"/>
    <w:rsid w:val="003D4483"/>
    <w:rsid w:val="003D6319"/>
    <w:rsid w:val="003E051F"/>
    <w:rsid w:val="003E0FF6"/>
    <w:rsid w:val="003E3F3E"/>
    <w:rsid w:val="003E4125"/>
    <w:rsid w:val="003F0712"/>
    <w:rsid w:val="003F106B"/>
    <w:rsid w:val="003F4843"/>
    <w:rsid w:val="004000CB"/>
    <w:rsid w:val="00400B68"/>
    <w:rsid w:val="00400D26"/>
    <w:rsid w:val="00410823"/>
    <w:rsid w:val="00413549"/>
    <w:rsid w:val="00415360"/>
    <w:rsid w:val="00420E22"/>
    <w:rsid w:val="0042333E"/>
    <w:rsid w:val="0042661B"/>
    <w:rsid w:val="004321CF"/>
    <w:rsid w:val="004334C3"/>
    <w:rsid w:val="004338C6"/>
    <w:rsid w:val="00437808"/>
    <w:rsid w:val="00441E82"/>
    <w:rsid w:val="00442586"/>
    <w:rsid w:val="00442930"/>
    <w:rsid w:val="00443D5A"/>
    <w:rsid w:val="004442AE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C58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1350"/>
    <w:rsid w:val="004B2480"/>
    <w:rsid w:val="004B4E5C"/>
    <w:rsid w:val="004B4E94"/>
    <w:rsid w:val="004B779D"/>
    <w:rsid w:val="004C0F1A"/>
    <w:rsid w:val="004C283C"/>
    <w:rsid w:val="004C32AA"/>
    <w:rsid w:val="004C6429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2D29"/>
    <w:rsid w:val="00524725"/>
    <w:rsid w:val="00527552"/>
    <w:rsid w:val="0053395B"/>
    <w:rsid w:val="00533BA1"/>
    <w:rsid w:val="00534E6C"/>
    <w:rsid w:val="00535525"/>
    <w:rsid w:val="005359A3"/>
    <w:rsid w:val="0053761B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1A61"/>
    <w:rsid w:val="00566792"/>
    <w:rsid w:val="00573FDE"/>
    <w:rsid w:val="00575085"/>
    <w:rsid w:val="00575B94"/>
    <w:rsid w:val="00577658"/>
    <w:rsid w:val="00581698"/>
    <w:rsid w:val="00583626"/>
    <w:rsid w:val="00583D67"/>
    <w:rsid w:val="0058403D"/>
    <w:rsid w:val="00590F3C"/>
    <w:rsid w:val="00592157"/>
    <w:rsid w:val="00593457"/>
    <w:rsid w:val="005940FC"/>
    <w:rsid w:val="00594756"/>
    <w:rsid w:val="00594C21"/>
    <w:rsid w:val="00596462"/>
    <w:rsid w:val="005A40A4"/>
    <w:rsid w:val="005B0F1E"/>
    <w:rsid w:val="005B2867"/>
    <w:rsid w:val="005B290D"/>
    <w:rsid w:val="005B3189"/>
    <w:rsid w:val="005B365F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E82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4D58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50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BE8"/>
    <w:rsid w:val="00694AF6"/>
    <w:rsid w:val="00694D32"/>
    <w:rsid w:val="00697CBF"/>
    <w:rsid w:val="00697D20"/>
    <w:rsid w:val="006A02E4"/>
    <w:rsid w:val="006A0E52"/>
    <w:rsid w:val="006A1FFD"/>
    <w:rsid w:val="006A253E"/>
    <w:rsid w:val="006A2781"/>
    <w:rsid w:val="006A6915"/>
    <w:rsid w:val="006A6EE7"/>
    <w:rsid w:val="006A7447"/>
    <w:rsid w:val="006B0F81"/>
    <w:rsid w:val="006B103D"/>
    <w:rsid w:val="006B105C"/>
    <w:rsid w:val="006B15BB"/>
    <w:rsid w:val="006B3305"/>
    <w:rsid w:val="006B3E94"/>
    <w:rsid w:val="006B437E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E48E4"/>
    <w:rsid w:val="006F1216"/>
    <w:rsid w:val="006F16C1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2F4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3410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114"/>
    <w:rsid w:val="00755171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67E49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A4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1F16"/>
    <w:rsid w:val="007F3A86"/>
    <w:rsid w:val="007F51B2"/>
    <w:rsid w:val="007F59B4"/>
    <w:rsid w:val="008007DE"/>
    <w:rsid w:val="00805CDF"/>
    <w:rsid w:val="00806F49"/>
    <w:rsid w:val="008100BD"/>
    <w:rsid w:val="00812C35"/>
    <w:rsid w:val="00816B79"/>
    <w:rsid w:val="00821D13"/>
    <w:rsid w:val="00824D62"/>
    <w:rsid w:val="00825725"/>
    <w:rsid w:val="00826016"/>
    <w:rsid w:val="0083045F"/>
    <w:rsid w:val="008333E2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1582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356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E3448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321"/>
    <w:rsid w:val="00916ACD"/>
    <w:rsid w:val="00916F02"/>
    <w:rsid w:val="00917A4F"/>
    <w:rsid w:val="00921101"/>
    <w:rsid w:val="0092364A"/>
    <w:rsid w:val="009245BD"/>
    <w:rsid w:val="00930CD6"/>
    <w:rsid w:val="0093261A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2216"/>
    <w:rsid w:val="009550A2"/>
    <w:rsid w:val="009612A2"/>
    <w:rsid w:val="009614F4"/>
    <w:rsid w:val="009668B1"/>
    <w:rsid w:val="00966D99"/>
    <w:rsid w:val="00973068"/>
    <w:rsid w:val="0097364D"/>
    <w:rsid w:val="00977153"/>
    <w:rsid w:val="00981ED2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3CC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2151"/>
    <w:rsid w:val="009F5698"/>
    <w:rsid w:val="009F5F13"/>
    <w:rsid w:val="009F7F8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060B"/>
    <w:rsid w:val="00A408BE"/>
    <w:rsid w:val="00A419EC"/>
    <w:rsid w:val="00A43C93"/>
    <w:rsid w:val="00A451C1"/>
    <w:rsid w:val="00A4590A"/>
    <w:rsid w:val="00A45D95"/>
    <w:rsid w:val="00A47C05"/>
    <w:rsid w:val="00A51D06"/>
    <w:rsid w:val="00A53A0A"/>
    <w:rsid w:val="00A53BD6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06F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6B1E"/>
    <w:rsid w:val="00B36BD4"/>
    <w:rsid w:val="00B41693"/>
    <w:rsid w:val="00B4204B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8035D"/>
    <w:rsid w:val="00B85B08"/>
    <w:rsid w:val="00B8661E"/>
    <w:rsid w:val="00B8699F"/>
    <w:rsid w:val="00B919A0"/>
    <w:rsid w:val="00BA104A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3E42"/>
    <w:rsid w:val="00BC51B4"/>
    <w:rsid w:val="00BC6631"/>
    <w:rsid w:val="00BC7C2F"/>
    <w:rsid w:val="00BD2DCE"/>
    <w:rsid w:val="00BD2F36"/>
    <w:rsid w:val="00BD3C44"/>
    <w:rsid w:val="00BD6B7D"/>
    <w:rsid w:val="00BD76C0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21A0"/>
    <w:rsid w:val="00BF3079"/>
    <w:rsid w:val="00BF6DBF"/>
    <w:rsid w:val="00BF7322"/>
    <w:rsid w:val="00C00830"/>
    <w:rsid w:val="00C016A6"/>
    <w:rsid w:val="00C01857"/>
    <w:rsid w:val="00C0283A"/>
    <w:rsid w:val="00C036DE"/>
    <w:rsid w:val="00C0752F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2D26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5BD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B3A6A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C3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14FAA"/>
    <w:rsid w:val="00D2037C"/>
    <w:rsid w:val="00D21786"/>
    <w:rsid w:val="00D21AD2"/>
    <w:rsid w:val="00D253C3"/>
    <w:rsid w:val="00D26FB6"/>
    <w:rsid w:val="00D30579"/>
    <w:rsid w:val="00D30AA6"/>
    <w:rsid w:val="00D34313"/>
    <w:rsid w:val="00D3478E"/>
    <w:rsid w:val="00D35CA9"/>
    <w:rsid w:val="00D36806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5E3E"/>
    <w:rsid w:val="00D57E3E"/>
    <w:rsid w:val="00D57F05"/>
    <w:rsid w:val="00D612C1"/>
    <w:rsid w:val="00D620AF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4D81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B6CD2"/>
    <w:rsid w:val="00DC01E5"/>
    <w:rsid w:val="00DC2240"/>
    <w:rsid w:val="00DC2914"/>
    <w:rsid w:val="00DC37AB"/>
    <w:rsid w:val="00DC6B7C"/>
    <w:rsid w:val="00DC723A"/>
    <w:rsid w:val="00DD42C8"/>
    <w:rsid w:val="00DD51F5"/>
    <w:rsid w:val="00DD582D"/>
    <w:rsid w:val="00DE2AA4"/>
    <w:rsid w:val="00DF123C"/>
    <w:rsid w:val="00DF2BC7"/>
    <w:rsid w:val="00DF6D32"/>
    <w:rsid w:val="00E0114C"/>
    <w:rsid w:val="00E01C21"/>
    <w:rsid w:val="00E030EC"/>
    <w:rsid w:val="00E036E4"/>
    <w:rsid w:val="00E040A6"/>
    <w:rsid w:val="00E04706"/>
    <w:rsid w:val="00E10858"/>
    <w:rsid w:val="00E119F4"/>
    <w:rsid w:val="00E12001"/>
    <w:rsid w:val="00E171CC"/>
    <w:rsid w:val="00E17276"/>
    <w:rsid w:val="00E1785F"/>
    <w:rsid w:val="00E201D3"/>
    <w:rsid w:val="00E217FD"/>
    <w:rsid w:val="00E21C51"/>
    <w:rsid w:val="00E310CB"/>
    <w:rsid w:val="00E3315F"/>
    <w:rsid w:val="00E354DD"/>
    <w:rsid w:val="00E35D8F"/>
    <w:rsid w:val="00E3675D"/>
    <w:rsid w:val="00E373E5"/>
    <w:rsid w:val="00E4074C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07EF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A71"/>
    <w:rsid w:val="00EA3206"/>
    <w:rsid w:val="00EB0162"/>
    <w:rsid w:val="00EB026D"/>
    <w:rsid w:val="00EB1F39"/>
    <w:rsid w:val="00EB248B"/>
    <w:rsid w:val="00EB3624"/>
    <w:rsid w:val="00EB5D07"/>
    <w:rsid w:val="00EC0409"/>
    <w:rsid w:val="00EC1437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466B"/>
    <w:rsid w:val="00F07F78"/>
    <w:rsid w:val="00F10C55"/>
    <w:rsid w:val="00F130B5"/>
    <w:rsid w:val="00F132A2"/>
    <w:rsid w:val="00F15823"/>
    <w:rsid w:val="00F1681F"/>
    <w:rsid w:val="00F16A9F"/>
    <w:rsid w:val="00F16C06"/>
    <w:rsid w:val="00F20678"/>
    <w:rsid w:val="00F228A1"/>
    <w:rsid w:val="00F25F80"/>
    <w:rsid w:val="00F27BE5"/>
    <w:rsid w:val="00F3116F"/>
    <w:rsid w:val="00F32C02"/>
    <w:rsid w:val="00F33A9C"/>
    <w:rsid w:val="00F355B3"/>
    <w:rsid w:val="00F401E4"/>
    <w:rsid w:val="00F4217E"/>
    <w:rsid w:val="00F45498"/>
    <w:rsid w:val="00F45E64"/>
    <w:rsid w:val="00F475B8"/>
    <w:rsid w:val="00F50B07"/>
    <w:rsid w:val="00F51D09"/>
    <w:rsid w:val="00F522E2"/>
    <w:rsid w:val="00F56492"/>
    <w:rsid w:val="00F57E46"/>
    <w:rsid w:val="00F60BEC"/>
    <w:rsid w:val="00F62AE9"/>
    <w:rsid w:val="00F62F95"/>
    <w:rsid w:val="00F64AFC"/>
    <w:rsid w:val="00F6622A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0F06"/>
    <w:rsid w:val="00FF3107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ED6079"/>
  <w15:docId w15:val="{4E10A120-09D2-413E-A4BE-0524ABD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table" w:styleId="Tablaconcuadrcula">
    <w:name w:val="Table Grid"/>
    <w:basedOn w:val="Tablanormal"/>
    <w:uiPriority w:val="59"/>
    <w:rsid w:val="00F66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857A0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F57E4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F57E46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9E02-6762-4F80-B11E-C3D83743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3008</Words>
  <Characters>16549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Dorys Beatriz Coto Herrera</cp:lastModifiedBy>
  <cp:revision>2</cp:revision>
  <cp:lastPrinted>2019-07-09T15:22:00Z</cp:lastPrinted>
  <dcterms:created xsi:type="dcterms:W3CDTF">2019-07-30T20:09:00Z</dcterms:created>
  <dcterms:modified xsi:type="dcterms:W3CDTF">2019-07-30T20:09:00Z</dcterms:modified>
</cp:coreProperties>
</file>