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32B" w:rsidRPr="00561029" w:rsidRDefault="00A0532B" w:rsidP="00A0532B">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A0532B" w:rsidRDefault="00A0532B" w:rsidP="00A0532B">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A0532B" w:rsidRDefault="00A0532B" w:rsidP="00A0532B">
      <w:pPr>
        <w:pStyle w:val="Ttulo3"/>
        <w:jc w:val="center"/>
        <w:rPr>
          <w:rFonts w:ascii="Calibri Light" w:hAnsi="Calibri Light" w:cs="Calibri Light"/>
          <w:color w:val="auto"/>
          <w:sz w:val="20"/>
          <w:szCs w:val="20"/>
        </w:rPr>
      </w:pPr>
    </w:p>
    <w:p w:rsidR="002F7F91" w:rsidRPr="00245B38" w:rsidRDefault="002F7F91" w:rsidP="002F7F91">
      <w:pPr>
        <w:pStyle w:val="Head21"/>
        <w:rPr>
          <w:rFonts w:ascii="Bookman Old Style" w:hAnsi="Bookman Old Style" w:cs="Arial"/>
          <w:sz w:val="20"/>
        </w:rPr>
      </w:pPr>
      <w:bookmarkStart w:id="0" w:name="_GoBack"/>
      <w:bookmarkEnd w:id="0"/>
      <w:r w:rsidRPr="00245B38">
        <w:rPr>
          <w:rFonts w:ascii="Bookman Old Style" w:hAnsi="Bookman Old Style" w:cs="Arial"/>
          <w:sz w:val="20"/>
        </w:rPr>
        <w:t>CONTRATO MAG</w:t>
      </w:r>
      <w:r w:rsidRPr="00245B38">
        <w:rPr>
          <w:rFonts w:ascii="Bookman Old Style" w:hAnsi="Bookman Old Style" w:cs="Calibri"/>
          <w:sz w:val="20"/>
        </w:rPr>
        <w:t>–</w:t>
      </w:r>
      <w:r>
        <w:rPr>
          <w:rFonts w:ascii="Bookman Old Style" w:hAnsi="Bookman Old Style" w:cs="Calibri"/>
          <w:sz w:val="20"/>
        </w:rPr>
        <w:t xml:space="preserve">BCIE </w:t>
      </w:r>
      <w:r w:rsidRPr="00245B38">
        <w:rPr>
          <w:rFonts w:ascii="Bookman Old Style" w:hAnsi="Bookman Old Style" w:cs="Arial"/>
          <w:sz w:val="20"/>
        </w:rPr>
        <w:t>No. 0</w:t>
      </w:r>
      <w:r>
        <w:rPr>
          <w:rFonts w:ascii="Bookman Old Style" w:hAnsi="Bookman Old Style" w:cs="Arial"/>
          <w:sz w:val="20"/>
        </w:rPr>
        <w:t>05</w:t>
      </w:r>
      <w:r w:rsidRPr="00245B38">
        <w:rPr>
          <w:rFonts w:ascii="Bookman Old Style" w:hAnsi="Bookman Old Style" w:cs="Arial"/>
          <w:sz w:val="20"/>
        </w:rPr>
        <w:t>/201</w:t>
      </w:r>
      <w:r>
        <w:rPr>
          <w:rFonts w:ascii="Bookman Old Style" w:hAnsi="Bookman Old Style" w:cs="Arial"/>
          <w:sz w:val="20"/>
        </w:rPr>
        <w:t>9</w:t>
      </w:r>
    </w:p>
    <w:p w:rsidR="002F7F91" w:rsidRPr="00A0532B" w:rsidRDefault="002F7F91" w:rsidP="002F7F91">
      <w:pPr>
        <w:pStyle w:val="Head21"/>
        <w:suppressAutoHyphens w:val="0"/>
        <w:rPr>
          <w:rFonts w:ascii="Bookman Old Style" w:hAnsi="Bookman Old Style" w:cs="Arial"/>
          <w:sz w:val="20"/>
          <w:lang w:val="es-SV"/>
        </w:rPr>
      </w:pPr>
      <w:r w:rsidRPr="00245B38">
        <w:rPr>
          <w:rFonts w:ascii="Bookman Old Style" w:hAnsi="Bookman Old Style" w:cs="Arial"/>
          <w:sz w:val="20"/>
        </w:rPr>
        <w:t>“</w:t>
      </w:r>
      <w:r>
        <w:rPr>
          <w:rFonts w:ascii="Bookman Old Style" w:hAnsi="Bookman Old Style" w:cs="Arial"/>
          <w:sz w:val="20"/>
        </w:rPr>
        <w:t>SERVICIOS DE ASISTENCIA TÉCNICA ADMINISTRATIVA PARA EL PAAF</w:t>
      </w:r>
      <w:r w:rsidRPr="00245B38">
        <w:rPr>
          <w:rFonts w:ascii="Bookman Old Style" w:hAnsi="Bookman Old Style" w:cs="Arial"/>
          <w:sz w:val="20"/>
        </w:rPr>
        <w:t>”</w:t>
      </w:r>
    </w:p>
    <w:p w:rsidR="002F7F91" w:rsidRDefault="002F7F91" w:rsidP="002F7F91">
      <w:pPr>
        <w:pStyle w:val="Head21"/>
        <w:suppressAutoHyphens w:val="0"/>
        <w:rPr>
          <w:rFonts w:ascii="Bookman Old Style" w:hAnsi="Bookman Old Style" w:cs="Arial"/>
          <w:i/>
          <w:sz w:val="20"/>
        </w:rPr>
      </w:pPr>
    </w:p>
    <w:p w:rsidR="002F7F91" w:rsidRPr="007A3A67" w:rsidRDefault="002F7F91" w:rsidP="002F7F91">
      <w:pPr>
        <w:pStyle w:val="Head21"/>
        <w:suppressAutoHyphens w:val="0"/>
        <w:rPr>
          <w:rFonts w:ascii="Bookman Old Style" w:hAnsi="Bookman Old Style" w:cs="Arial"/>
          <w:i/>
          <w:sz w:val="20"/>
        </w:rPr>
      </w:pPr>
    </w:p>
    <w:p w:rsidR="002F7F91" w:rsidRDefault="002F7F91" w:rsidP="002F7F91">
      <w:pPr>
        <w:pStyle w:val="Head21"/>
        <w:suppressAutoHyphens w:val="0"/>
        <w:spacing w:line="360" w:lineRule="auto"/>
        <w:jc w:val="both"/>
        <w:rPr>
          <w:rFonts w:ascii="Bookman Old Style" w:eastAsia="Arial Unicode MS" w:hAnsi="Bookman Old Style" w:cs="Arial"/>
          <w:b w:val="0"/>
          <w:sz w:val="20"/>
        </w:rPr>
      </w:pPr>
      <w:r w:rsidRPr="007A3A67">
        <w:rPr>
          <w:rFonts w:ascii="Bookman Old Style" w:hAnsi="Bookman Old Style" w:cs="Calibri"/>
          <w:b w:val="0"/>
          <w:sz w:val="20"/>
        </w:rPr>
        <w:t xml:space="preserve">Nosotros, </w:t>
      </w:r>
      <w:r w:rsidRPr="007A3A67">
        <w:rPr>
          <w:rFonts w:ascii="Bookman Old Style" w:hAnsi="Bookman Old Style" w:cs="Calibri"/>
          <w:sz w:val="20"/>
        </w:rPr>
        <w:t>WALTER ULISES MENJÍVAR DÍAZ</w:t>
      </w:r>
      <w:r w:rsidRPr="007A3A67">
        <w:rPr>
          <w:rFonts w:ascii="Bookman Old Style" w:hAnsi="Bookman Old Style" w:cs="Calibri"/>
          <w:b w:val="0"/>
          <w:sz w:val="20"/>
        </w:rPr>
        <w:t xml:space="preserve">, </w:t>
      </w:r>
      <w:r w:rsidR="00A0532B" w:rsidRPr="00D74511">
        <w:rPr>
          <w:rFonts w:ascii="Calibri Light" w:hAnsi="Calibri Light" w:cs="Calibri Light"/>
          <w:sz w:val="22"/>
          <w:szCs w:val="22"/>
          <w:highlight w:val="black"/>
          <w:lang w:eastAsia="ar-SA"/>
        </w:rPr>
        <w:t>xxxxxxxxxxxxxxxxxxxxxxxxxxxxxxxxxxxxxxxxxxxxxxxxxxxxxxxxxxxXXXX</w:t>
      </w:r>
      <w:r w:rsidRPr="007A3A67">
        <w:rPr>
          <w:rFonts w:ascii="Bookman Old Style" w:hAnsi="Bookman Old Style" w:cs="Calibri"/>
          <w:b w:val="0"/>
          <w:sz w:val="20"/>
        </w:rPr>
        <w:t xml:space="preserve"> actuando en mi calidad de Director General de Administración</w:t>
      </w:r>
      <w:r>
        <w:rPr>
          <w:rFonts w:ascii="Bookman Old Style" w:hAnsi="Bookman Old Style" w:cs="Calibri"/>
          <w:b w:val="0"/>
          <w:sz w:val="20"/>
        </w:rPr>
        <w:t xml:space="preserve"> y Finanzas y designado por el l</w:t>
      </w:r>
      <w:r w:rsidRPr="007A3A67">
        <w:rPr>
          <w:rFonts w:ascii="Bookman Old Style" w:hAnsi="Bookman Old Style" w:cs="Calibri"/>
          <w:b w:val="0"/>
          <w:sz w:val="20"/>
        </w:rPr>
        <w:t xml:space="preserve">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cero seis–nueve, y que en el transcurso de </w:t>
      </w:r>
      <w:r>
        <w:rPr>
          <w:rFonts w:ascii="Bookman Old Style" w:hAnsi="Bookman Old Style" w:cs="Calibri"/>
          <w:b w:val="0"/>
          <w:sz w:val="20"/>
        </w:rPr>
        <w:t xml:space="preserve">este instrumento me denominaré </w:t>
      </w:r>
      <w:r w:rsidRPr="007A3A67">
        <w:rPr>
          <w:rFonts w:ascii="Bookman Old Style" w:hAnsi="Bookman Old Style" w:cs="Calibri"/>
          <w:b w:val="0"/>
          <w:sz w:val="20"/>
        </w:rPr>
        <w:t>EL CONTRATANTE o EL MAG;</w:t>
      </w:r>
      <w:r w:rsidRPr="002F7D84">
        <w:rPr>
          <w:rFonts w:ascii="Bookman Old Style" w:hAnsi="Bookman Old Style" w:cs="Tahoma"/>
          <w:b w:val="0"/>
          <w:sz w:val="20"/>
        </w:rPr>
        <w:t xml:space="preserve"> </w:t>
      </w:r>
      <w:r w:rsidRPr="002F7D84">
        <w:rPr>
          <w:rFonts w:ascii="Bookman Old Style" w:hAnsi="Bookman Old Style" w:cs="Arial"/>
          <w:b w:val="0"/>
          <w:sz w:val="20"/>
        </w:rPr>
        <w:t xml:space="preserve">y por otra parte </w:t>
      </w:r>
      <w:r>
        <w:rPr>
          <w:rFonts w:ascii="Bookman Old Style" w:hAnsi="Bookman Old Style" w:cs="Arial"/>
          <w:sz w:val="20"/>
        </w:rPr>
        <w:t>NORMA ELIZABETH MARTÍNEZ LAZO</w:t>
      </w:r>
      <w:r w:rsidRPr="002F7D84">
        <w:rPr>
          <w:rFonts w:ascii="Bookman Old Style" w:hAnsi="Bookman Old Style" w:cs="Arial"/>
          <w:b w:val="0"/>
          <w:bCs/>
          <w:sz w:val="20"/>
          <w:lang w:eastAsia="en-US"/>
        </w:rPr>
        <w:t xml:space="preserve">, </w:t>
      </w:r>
      <w:r w:rsidR="00A0532B" w:rsidRPr="00D74511">
        <w:rPr>
          <w:rFonts w:ascii="Calibri Light" w:hAnsi="Calibri Light" w:cs="Calibri Light"/>
          <w:sz w:val="22"/>
          <w:szCs w:val="22"/>
          <w:highlight w:val="black"/>
          <w:lang w:eastAsia="ar-SA"/>
        </w:rPr>
        <w:t>xxxxxxxxxxxxxxxxxxxxxxxxxxxxxxxxxxxxxxxxxxxxxxxxxxxxxxxxxxxXXXX</w:t>
      </w:r>
      <w:r w:rsidRPr="002F7D84">
        <w:rPr>
          <w:rFonts w:ascii="Bookman Old Style" w:hAnsi="Bookman Old Style" w:cs="Arial"/>
          <w:b w:val="0"/>
          <w:sz w:val="20"/>
        </w:rPr>
        <w:t xml:space="preserve"> que en adelante se denominará </w:t>
      </w:r>
      <w:r>
        <w:rPr>
          <w:rFonts w:ascii="Bookman Old Style" w:hAnsi="Bookman Old Style" w:cs="Arial"/>
          <w:b w:val="0"/>
          <w:sz w:val="20"/>
        </w:rPr>
        <w:t>LA CONTRATISTA</w:t>
      </w:r>
      <w:r w:rsidRPr="002F7D84">
        <w:rPr>
          <w:rFonts w:ascii="Bookman Old Style" w:hAnsi="Bookman Old Style" w:cs="Arial"/>
          <w:b w:val="0"/>
          <w:bCs/>
          <w:sz w:val="20"/>
        </w:rPr>
        <w:t xml:space="preserve">; </w:t>
      </w:r>
      <w:r w:rsidRPr="002F7D84">
        <w:rPr>
          <w:rFonts w:ascii="Bookman Old Style" w:hAnsi="Bookman Old Style" w:cs="Arial"/>
          <w:b w:val="0"/>
          <w:bCs/>
          <w:sz w:val="20"/>
          <w:lang w:val="es-SV"/>
        </w:rPr>
        <w:t xml:space="preserve">y en el carácter en que comparecemos, </w:t>
      </w:r>
      <w:r w:rsidRPr="00AE68B4">
        <w:rPr>
          <w:rFonts w:ascii="Bookman Old Style" w:hAnsi="Bookman Old Style" w:cs="Arial"/>
          <w:bCs/>
          <w:sz w:val="20"/>
          <w:lang w:val="es-SV"/>
        </w:rPr>
        <w:t>MANIFESTAMOS</w:t>
      </w:r>
      <w:r w:rsidRPr="002F7D84">
        <w:rPr>
          <w:rFonts w:ascii="Bookman Old Style" w:hAnsi="Bookman Old Style" w:cs="Arial"/>
          <w:b w:val="0"/>
          <w:bCs/>
          <w:sz w:val="20"/>
          <w:lang w:val="es-SV"/>
        </w:rPr>
        <w:t>: Que hemos acordado otorgar el presente contrato de</w:t>
      </w:r>
      <w:r>
        <w:rPr>
          <w:rFonts w:ascii="Bookman Old Style" w:hAnsi="Bookman Old Style" w:cs="Arial"/>
          <w:b w:val="0"/>
          <w:bCs/>
          <w:sz w:val="20"/>
          <w:lang w:val="es-SV"/>
        </w:rPr>
        <w:t xml:space="preserve"> </w:t>
      </w:r>
      <w:r w:rsidRPr="002F7F91">
        <w:rPr>
          <w:rFonts w:ascii="Bookman Old Style" w:hAnsi="Bookman Old Style" w:cs="Arial"/>
          <w:b w:val="0"/>
          <w:sz w:val="20"/>
        </w:rPr>
        <w:t>SERVICIOS DE ASISTENCIA TÉCNICA ADMINISTRATIVA PARA EL PAAF</w:t>
      </w:r>
      <w:r w:rsidRPr="007A3A67">
        <w:rPr>
          <w:rFonts w:ascii="Bookman Old Style" w:hAnsi="Bookman Old Style" w:cs="Tahoma"/>
          <w:b w:val="0"/>
          <w:sz w:val="20"/>
        </w:rPr>
        <w:t xml:space="preserve">, </w:t>
      </w:r>
      <w:r w:rsidRPr="008E6D36">
        <w:rPr>
          <w:rFonts w:ascii="Bookman Old Style" w:hAnsi="Bookman Old Style" w:cs="Tahoma"/>
          <w:b w:val="0"/>
          <w:sz w:val="20"/>
          <w:lang w:val="es-ES"/>
        </w:rPr>
        <w:t>en virtud de lo establecido en los documentos de invitación adjuntos al expediente de</w:t>
      </w:r>
      <w:r>
        <w:rPr>
          <w:rFonts w:ascii="Bookman Old Style" w:hAnsi="Bookman Old Style" w:cs="Tahoma"/>
          <w:b w:val="0"/>
          <w:sz w:val="20"/>
          <w:lang w:val="es-ES"/>
        </w:rPr>
        <w:t xml:space="preserve">l proceso por comparación de calificaciones número cero uno/dos mil diecinueve–MAG–BCIE </w:t>
      </w:r>
      <w:r w:rsidRPr="008E6D36">
        <w:rPr>
          <w:rFonts w:ascii="Bookman Old Style" w:hAnsi="Bookman Old Style" w:cs="Tahoma"/>
          <w:b w:val="0"/>
          <w:sz w:val="20"/>
          <w:lang w:val="es-ES"/>
        </w:rPr>
        <w:t xml:space="preserve">y a </w:t>
      </w:r>
      <w:r>
        <w:rPr>
          <w:rFonts w:ascii="Bookman Old Style" w:hAnsi="Bookman Old Style" w:cs="Tahoma"/>
          <w:b w:val="0"/>
          <w:sz w:val="20"/>
          <w:lang w:val="es-ES"/>
        </w:rPr>
        <w:t>su</w:t>
      </w:r>
      <w:r w:rsidRPr="008E6D36">
        <w:rPr>
          <w:rFonts w:ascii="Bookman Old Style" w:hAnsi="Bookman Old Style" w:cs="Tahoma"/>
          <w:b w:val="0"/>
          <w:sz w:val="20"/>
          <w:lang w:val="es-ES"/>
        </w:rPr>
        <w:t>s términos de referencia</w:t>
      </w:r>
      <w:r>
        <w:rPr>
          <w:rFonts w:ascii="Bookman Old Style" w:hAnsi="Bookman Old Style" w:cs="Tahoma"/>
          <w:b w:val="0"/>
          <w:sz w:val="20"/>
          <w:lang w:val="es-ES"/>
        </w:rPr>
        <w:t>,</w:t>
      </w:r>
      <w:r w:rsidRPr="007A3A67">
        <w:rPr>
          <w:rFonts w:ascii="Bookman Old Style" w:hAnsi="Bookman Old Style" w:cs="Arial"/>
          <w:b w:val="0"/>
          <w:sz w:val="20"/>
          <w:lang w:val="es-ES"/>
        </w:rPr>
        <w:t xml:space="preserve"> denominado</w:t>
      </w:r>
      <w:r w:rsidRPr="007A3A67">
        <w:rPr>
          <w:rFonts w:ascii="Bookman Old Style" w:hAnsi="Bookman Old Style" w:cs="Arial"/>
          <w:b w:val="0"/>
          <w:sz w:val="20"/>
        </w:rPr>
        <w:t xml:space="preserve"> </w:t>
      </w:r>
      <w:r w:rsidRPr="002F7F91">
        <w:rPr>
          <w:rFonts w:ascii="Bookman Old Style" w:hAnsi="Bookman Old Style" w:cs="Arial"/>
          <w:b w:val="0"/>
          <w:sz w:val="20"/>
        </w:rPr>
        <w:t>SERVICIOS DE ASISTENCIA TÉCNICA ADMINISTRATIVA PARA EL PAAF</w:t>
      </w:r>
      <w:r>
        <w:rPr>
          <w:rFonts w:ascii="Bookman Old Style" w:hAnsi="Bookman Old Style" w:cs="Arial"/>
          <w:b w:val="0"/>
          <w:sz w:val="20"/>
        </w:rPr>
        <w:t>,</w:t>
      </w:r>
      <w:r w:rsidRPr="006B0EDD">
        <w:rPr>
          <w:rFonts w:ascii="Bookman Old Style" w:hAnsi="Bookman Old Style" w:cs="Tahoma"/>
          <w:b w:val="0"/>
          <w:sz w:val="20"/>
        </w:rPr>
        <w:t xml:space="preserve"> </w:t>
      </w:r>
      <w:r w:rsidRPr="007A3A67">
        <w:rPr>
          <w:rFonts w:ascii="Bookman Old Style" w:hAnsi="Bookman Old Style" w:cs="Tahoma"/>
          <w:b w:val="0"/>
          <w:sz w:val="20"/>
        </w:rPr>
        <w:t>a favor y a satisfacción del Ministerio de Agricultura y Ganadería</w:t>
      </w:r>
      <w:r>
        <w:rPr>
          <w:rFonts w:ascii="Bookman Old Style" w:hAnsi="Bookman Old Style" w:cs="Tahoma"/>
          <w:b w:val="0"/>
          <w:sz w:val="20"/>
        </w:rPr>
        <w:t>,</w:t>
      </w:r>
      <w:r w:rsidRPr="006B0EDD">
        <w:rPr>
          <w:rFonts w:ascii="Bookman Old Style" w:hAnsi="Bookman Old Style" w:cs="Tahoma"/>
          <w:b w:val="0"/>
          <w:sz w:val="20"/>
        </w:rPr>
        <w:t xml:space="preserve"> </w:t>
      </w:r>
      <w:r w:rsidRPr="006B0EDD">
        <w:rPr>
          <w:rFonts w:ascii="Bookman Old Style" w:hAnsi="Bookman Old Style" w:cs="Arial"/>
          <w:b w:val="0"/>
          <w:sz w:val="20"/>
        </w:rPr>
        <w:t xml:space="preserve">de conformidad con la Ley de Adquisiciones y Contrataciones de la Administración Pública y su Reglamento, que en adelante se denominará LACAP y </w:t>
      </w:r>
      <w:r>
        <w:rPr>
          <w:rFonts w:ascii="Bookman Old Style" w:hAnsi="Bookman Old Style" w:cs="Arial"/>
          <w:b w:val="0"/>
          <w:sz w:val="20"/>
        </w:rPr>
        <w:t>RELACAP</w:t>
      </w:r>
      <w:r w:rsidRPr="006B0EDD">
        <w:rPr>
          <w:rFonts w:ascii="Bookman Old Style" w:hAnsi="Bookman Old Style" w:cs="Arial"/>
          <w:b w:val="0"/>
          <w:sz w:val="20"/>
        </w:rPr>
        <w:t xml:space="preserve"> y en especial a las obligaciones, condiciones, pactos y renuncias siguientes:</w:t>
      </w:r>
      <w:r w:rsidRPr="007A3A67">
        <w:rPr>
          <w:rFonts w:ascii="Bookman Old Style" w:hAnsi="Bookman Old Style" w:cs="Arial"/>
          <w:b w:val="0"/>
          <w:sz w:val="20"/>
        </w:rPr>
        <w:t xml:space="preserve"> </w:t>
      </w:r>
      <w:r w:rsidRPr="007A3A67">
        <w:rPr>
          <w:rFonts w:ascii="Bookman Old Style" w:hAnsi="Bookman Old Style" w:cs="Arial"/>
          <w:sz w:val="20"/>
        </w:rPr>
        <w:t>I. OBJETO DEL CONTRATO.</w:t>
      </w:r>
      <w:r w:rsidRPr="007A3A67">
        <w:rPr>
          <w:rFonts w:ascii="Bookman Old Style" w:hAnsi="Bookman Old Style" w:cs="Arial"/>
          <w:b w:val="0"/>
          <w:sz w:val="20"/>
        </w:rPr>
        <w:t xml:space="preserve"> El objeto del presente contrato es la prestación del </w:t>
      </w:r>
      <w:r w:rsidRPr="002F7F91">
        <w:rPr>
          <w:rFonts w:ascii="Bookman Old Style" w:hAnsi="Bookman Old Style" w:cs="Arial"/>
          <w:b w:val="0"/>
          <w:sz w:val="20"/>
        </w:rPr>
        <w:t>SERVICIOS DE ASISTENCIA TÉCNICA ADMINISTRATIVA PARA EL PAAF</w:t>
      </w:r>
      <w:r w:rsidRPr="007A3A67">
        <w:rPr>
          <w:rFonts w:ascii="Bookman Old Style" w:eastAsia="Arial Unicode MS" w:hAnsi="Bookman Old Style" w:cs="Arial"/>
          <w:b w:val="0"/>
          <w:sz w:val="20"/>
        </w:rPr>
        <w:t>, según el detalle siguiente:</w:t>
      </w:r>
    </w:p>
    <w:tbl>
      <w:tblPr>
        <w:tblpPr w:leftFromText="141" w:rightFromText="141" w:vertAnchor="text" w:horzAnchor="margin" w:tblpXSpec="center" w:tblpY="286"/>
        <w:tblW w:w="9957" w:type="dxa"/>
        <w:tblLayout w:type="fixed"/>
        <w:tblCellMar>
          <w:top w:w="55" w:type="dxa"/>
          <w:left w:w="55" w:type="dxa"/>
          <w:bottom w:w="55" w:type="dxa"/>
          <w:right w:w="55" w:type="dxa"/>
        </w:tblCellMar>
        <w:tblLook w:val="0000" w:firstRow="0" w:lastRow="0" w:firstColumn="0" w:lastColumn="0" w:noHBand="0" w:noVBand="0"/>
      </w:tblPr>
      <w:tblGrid>
        <w:gridCol w:w="3315"/>
        <w:gridCol w:w="3316"/>
        <w:gridCol w:w="3326"/>
      </w:tblGrid>
      <w:tr w:rsidR="002F7F91" w:rsidTr="00662575">
        <w:tc>
          <w:tcPr>
            <w:tcW w:w="3315" w:type="dxa"/>
            <w:tcBorders>
              <w:top w:val="single" w:sz="1" w:space="0" w:color="000000"/>
              <w:left w:val="single" w:sz="1" w:space="0" w:color="000000"/>
              <w:bottom w:val="single" w:sz="1" w:space="0" w:color="000000"/>
            </w:tcBorders>
            <w:shd w:val="clear" w:color="auto" w:fill="auto"/>
            <w:vAlign w:val="center"/>
          </w:tcPr>
          <w:p w:rsidR="002F7F91" w:rsidRPr="00245B38" w:rsidRDefault="002F7F91" w:rsidP="00662575">
            <w:pPr>
              <w:pStyle w:val="Contenidodelatabla"/>
              <w:jc w:val="center"/>
              <w:rPr>
                <w:sz w:val="16"/>
                <w:szCs w:val="16"/>
              </w:rPr>
            </w:pPr>
            <w:r>
              <w:rPr>
                <w:rFonts w:ascii="Maiandra GD" w:hAnsi="Maiandra GD" w:cs="Maiandra GD"/>
                <w:b/>
                <w:bCs/>
                <w:color w:val="000000"/>
                <w:sz w:val="16"/>
                <w:szCs w:val="16"/>
                <w:highlight w:val="white"/>
              </w:rPr>
              <w:t>DESCRIPCIÓ</w:t>
            </w:r>
            <w:r w:rsidRPr="00245B38">
              <w:rPr>
                <w:rFonts w:ascii="Maiandra GD" w:hAnsi="Maiandra GD" w:cs="Maiandra GD"/>
                <w:b/>
                <w:bCs/>
                <w:color w:val="000000"/>
                <w:sz w:val="16"/>
                <w:szCs w:val="16"/>
                <w:highlight w:val="white"/>
              </w:rPr>
              <w:t>N DEL SERVICIO</w:t>
            </w:r>
          </w:p>
        </w:tc>
        <w:tc>
          <w:tcPr>
            <w:tcW w:w="3316" w:type="dxa"/>
            <w:tcBorders>
              <w:top w:val="single" w:sz="1" w:space="0" w:color="000000"/>
              <w:left w:val="single" w:sz="1" w:space="0" w:color="000000"/>
              <w:bottom w:val="single" w:sz="1" w:space="0" w:color="000000"/>
            </w:tcBorders>
            <w:shd w:val="clear" w:color="auto" w:fill="auto"/>
            <w:vAlign w:val="center"/>
          </w:tcPr>
          <w:p w:rsidR="002F7F91" w:rsidRPr="00A0532B" w:rsidRDefault="002F7F91" w:rsidP="00662575">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PRECIO UNITARIO MENSUAL CON IVA</w:t>
            </w:r>
            <w:r>
              <w:rPr>
                <w:rFonts w:ascii="Maiandra GD" w:hAnsi="Maiandra GD" w:cs="Maiandra GD"/>
                <w:b/>
                <w:bCs/>
                <w:color w:val="000000"/>
                <w:sz w:val="16"/>
                <w:szCs w:val="16"/>
                <w:highlight w:val="white"/>
                <w:lang w:val="es-SV"/>
              </w:rPr>
              <w:t xml:space="preserve"> O SU EQUIVALENTE POR LOS DÍAS LABORADOS</w:t>
            </w:r>
            <w:r w:rsidRPr="00245B38">
              <w:rPr>
                <w:rFonts w:ascii="Maiandra GD" w:hAnsi="Maiandra GD" w:cs="Maiandra GD"/>
                <w:b/>
                <w:bCs/>
                <w:color w:val="000000"/>
                <w:sz w:val="16"/>
                <w:szCs w:val="16"/>
                <w:highlight w:val="white"/>
                <w:lang w:val="es-SV"/>
              </w:rPr>
              <w:t xml:space="preserve"> US$</w:t>
            </w:r>
          </w:p>
        </w:tc>
        <w:tc>
          <w:tcPr>
            <w:tcW w:w="33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2F7F91" w:rsidRPr="00A0532B" w:rsidRDefault="002F7F91" w:rsidP="00662575">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 xml:space="preserve">PRECIO TOTAL CON IVA US$ A PARTIR DE LA </w:t>
            </w:r>
            <w:r>
              <w:rPr>
                <w:rFonts w:ascii="Maiandra GD" w:hAnsi="Maiandra GD" w:cs="Maiandra GD"/>
                <w:b/>
                <w:bCs/>
                <w:color w:val="000000"/>
                <w:sz w:val="16"/>
                <w:szCs w:val="16"/>
                <w:lang w:val="es-SV"/>
              </w:rPr>
              <w:t xml:space="preserve">SUSCRIPCIÓN DEL CONTRATO HASTA EL 31–XII–2019 </w:t>
            </w:r>
          </w:p>
        </w:tc>
      </w:tr>
      <w:tr w:rsidR="002F7F91" w:rsidTr="00662575">
        <w:tc>
          <w:tcPr>
            <w:tcW w:w="3315" w:type="dxa"/>
            <w:tcBorders>
              <w:left w:val="single" w:sz="1" w:space="0" w:color="000000"/>
              <w:bottom w:val="single" w:sz="1" w:space="0" w:color="000000"/>
            </w:tcBorders>
            <w:shd w:val="clear" w:color="auto" w:fill="auto"/>
            <w:vAlign w:val="center"/>
          </w:tcPr>
          <w:p w:rsidR="002F7F91" w:rsidRPr="00A0532B" w:rsidRDefault="002F7F91" w:rsidP="00662575">
            <w:pPr>
              <w:pStyle w:val="Contenidodelatabla"/>
              <w:jc w:val="center"/>
              <w:rPr>
                <w:i/>
                <w:sz w:val="16"/>
                <w:szCs w:val="16"/>
                <w:lang w:val="es-SV"/>
              </w:rPr>
            </w:pPr>
            <w:r w:rsidRPr="00A0532B">
              <w:rPr>
                <w:rFonts w:ascii="Bookman Old Style" w:hAnsi="Bookman Old Style" w:cs="Arial"/>
                <w:i/>
                <w:sz w:val="16"/>
                <w:szCs w:val="16"/>
                <w:lang w:val="es-SV"/>
              </w:rPr>
              <w:t>SERVICIOS DE ASISTENCIA TÉCNICA ADMINISTRATIVA PARA EL PAAF</w:t>
            </w:r>
          </w:p>
        </w:tc>
        <w:tc>
          <w:tcPr>
            <w:tcW w:w="3316" w:type="dxa"/>
            <w:tcBorders>
              <w:left w:val="single" w:sz="1" w:space="0" w:color="000000"/>
              <w:bottom w:val="single" w:sz="1" w:space="0" w:color="000000"/>
            </w:tcBorders>
            <w:shd w:val="clear" w:color="auto" w:fill="auto"/>
            <w:vAlign w:val="center"/>
          </w:tcPr>
          <w:p w:rsidR="002F7F91" w:rsidRPr="00A0532B" w:rsidRDefault="002F7F91" w:rsidP="00662575">
            <w:pPr>
              <w:pStyle w:val="Contenidodelatabla"/>
              <w:snapToGrid w:val="0"/>
              <w:jc w:val="center"/>
              <w:rPr>
                <w:rFonts w:ascii="Maiandra GD" w:hAnsi="Maiandra GD" w:cs="Maiandra GD"/>
                <w:color w:val="000000"/>
                <w:sz w:val="16"/>
                <w:szCs w:val="16"/>
                <w:highlight w:val="white"/>
                <w:lang w:val="es-SV"/>
              </w:rPr>
            </w:pPr>
          </w:p>
          <w:p w:rsidR="002F7F91" w:rsidRPr="00245B38" w:rsidRDefault="002F7F91" w:rsidP="002F7F91">
            <w:pPr>
              <w:pStyle w:val="Contenidodelatabla"/>
              <w:jc w:val="center"/>
              <w:rPr>
                <w:sz w:val="16"/>
                <w:szCs w:val="16"/>
              </w:rPr>
            </w:pPr>
            <w:r w:rsidRPr="00245B38">
              <w:rPr>
                <w:rFonts w:ascii="Maiandra GD" w:hAnsi="Maiandra GD" w:cs="Maiandra GD"/>
                <w:color w:val="000000"/>
                <w:sz w:val="16"/>
                <w:szCs w:val="16"/>
                <w:highlight w:val="white"/>
              </w:rPr>
              <w:t>US$</w:t>
            </w:r>
            <w:r>
              <w:rPr>
                <w:rFonts w:ascii="Maiandra GD" w:hAnsi="Maiandra GD" w:cs="Maiandra GD"/>
                <w:color w:val="000000"/>
                <w:sz w:val="16"/>
                <w:szCs w:val="16"/>
                <w:highlight w:val="white"/>
              </w:rPr>
              <w:t>1,360.</w:t>
            </w:r>
            <w:r>
              <w:rPr>
                <w:rFonts w:ascii="Maiandra GD" w:hAnsi="Maiandra GD" w:cs="Maiandra GD"/>
                <w:color w:val="000000"/>
                <w:sz w:val="16"/>
                <w:szCs w:val="16"/>
              </w:rPr>
              <w:t>32</w:t>
            </w:r>
          </w:p>
        </w:tc>
        <w:tc>
          <w:tcPr>
            <w:tcW w:w="3326" w:type="dxa"/>
            <w:tcBorders>
              <w:left w:val="single" w:sz="1" w:space="0" w:color="000000"/>
              <w:bottom w:val="single" w:sz="1" w:space="0" w:color="000000"/>
              <w:right w:val="single" w:sz="1" w:space="0" w:color="000000"/>
            </w:tcBorders>
            <w:shd w:val="clear" w:color="auto" w:fill="auto"/>
            <w:vAlign w:val="center"/>
          </w:tcPr>
          <w:p w:rsidR="002F7F91" w:rsidRPr="00245B38" w:rsidRDefault="002F7F91" w:rsidP="00662575">
            <w:pPr>
              <w:pStyle w:val="Contenidodelatabla"/>
              <w:snapToGrid w:val="0"/>
              <w:jc w:val="center"/>
              <w:rPr>
                <w:rFonts w:ascii="Maiandra GD" w:hAnsi="Maiandra GD" w:cs="Maiandra GD"/>
                <w:color w:val="000000"/>
                <w:sz w:val="16"/>
                <w:szCs w:val="16"/>
                <w:highlight w:val="white"/>
              </w:rPr>
            </w:pPr>
          </w:p>
          <w:p w:rsidR="002F7F91" w:rsidRPr="00245B38" w:rsidRDefault="002F7F91" w:rsidP="002F7F91">
            <w:pPr>
              <w:pStyle w:val="Contenidodelatabla"/>
              <w:jc w:val="center"/>
              <w:rPr>
                <w:sz w:val="16"/>
                <w:szCs w:val="16"/>
              </w:rPr>
            </w:pPr>
            <w:r w:rsidRPr="00245B38">
              <w:rPr>
                <w:rFonts w:ascii="Maiandra GD" w:hAnsi="Maiandra GD" w:cs="Maiandra GD"/>
                <w:color w:val="000000"/>
                <w:sz w:val="16"/>
                <w:szCs w:val="16"/>
                <w:highlight w:val="white"/>
              </w:rPr>
              <w:t>$</w:t>
            </w:r>
            <w:r>
              <w:rPr>
                <w:rFonts w:ascii="Maiandra GD" w:hAnsi="Maiandra GD" w:cs="Maiandra GD"/>
                <w:color w:val="000000"/>
                <w:sz w:val="16"/>
                <w:szCs w:val="16"/>
                <w:highlight w:val="white"/>
              </w:rPr>
              <w:t>10,202</w:t>
            </w:r>
            <w:r w:rsidRPr="00245B38">
              <w:rPr>
                <w:rFonts w:ascii="Maiandra GD" w:hAnsi="Maiandra GD" w:cs="Maiandra GD"/>
                <w:color w:val="000000"/>
                <w:sz w:val="16"/>
                <w:szCs w:val="16"/>
                <w:highlight w:val="white"/>
              </w:rPr>
              <w:t>.</w:t>
            </w:r>
            <w:r>
              <w:rPr>
                <w:rFonts w:ascii="Maiandra GD" w:hAnsi="Maiandra GD" w:cs="Maiandra GD"/>
                <w:color w:val="000000"/>
                <w:sz w:val="16"/>
                <w:szCs w:val="16"/>
                <w:highlight w:val="white"/>
              </w:rPr>
              <w:t>4</w:t>
            </w:r>
            <w:r w:rsidRPr="00245B38">
              <w:rPr>
                <w:rFonts w:ascii="Maiandra GD" w:hAnsi="Maiandra GD" w:cs="Maiandra GD"/>
                <w:color w:val="000000"/>
                <w:sz w:val="16"/>
                <w:szCs w:val="16"/>
                <w:highlight w:val="white"/>
              </w:rPr>
              <w:t>0</w:t>
            </w:r>
          </w:p>
        </w:tc>
      </w:tr>
    </w:tbl>
    <w:p w:rsidR="002F7F91" w:rsidRDefault="002F7F91" w:rsidP="002F7F91">
      <w:pPr>
        <w:widowControl w:val="0"/>
        <w:spacing w:line="360" w:lineRule="auto"/>
        <w:jc w:val="both"/>
        <w:rPr>
          <w:rFonts w:cs="Maiandra GD"/>
          <w:bCs/>
          <w:i w:val="0"/>
          <w:iCs/>
          <w:color w:val="000000"/>
          <w:sz w:val="20"/>
          <w:highlight w:val="white"/>
        </w:rPr>
      </w:pPr>
    </w:p>
    <w:p w:rsidR="002F7F91" w:rsidRPr="007A3A67" w:rsidRDefault="002F7F91" w:rsidP="002F7F91">
      <w:pPr>
        <w:widowControl w:val="0"/>
        <w:spacing w:line="360" w:lineRule="auto"/>
        <w:jc w:val="both"/>
        <w:rPr>
          <w:rFonts w:cs="Arial"/>
          <w:i w:val="0"/>
          <w:sz w:val="20"/>
        </w:rPr>
      </w:pPr>
      <w:r w:rsidRPr="00245B38">
        <w:rPr>
          <w:rFonts w:cs="Maiandra GD"/>
          <w:bCs/>
          <w:i w:val="0"/>
          <w:iCs/>
          <w:color w:val="000000"/>
          <w:sz w:val="20"/>
          <w:highlight w:val="white"/>
        </w:rPr>
        <w:t>El servicio objeto del presente contrato será prestado de conformidad con lo establecido en la cláusula IV</w:t>
      </w:r>
      <w:r>
        <w:rPr>
          <w:rFonts w:cs="Maiandra GD"/>
          <w:bCs/>
          <w:i w:val="0"/>
          <w:iCs/>
          <w:color w:val="000000"/>
          <w:sz w:val="20"/>
          <w:highlight w:val="white"/>
        </w:rPr>
        <w:t>–</w:t>
      </w:r>
      <w:r w:rsidRPr="00245B38">
        <w:rPr>
          <w:rFonts w:cs="Maiandra GD"/>
          <w:bCs/>
          <w:i w:val="0"/>
          <w:iCs/>
          <w:color w:val="000000"/>
          <w:sz w:val="20"/>
          <w:highlight w:val="white"/>
        </w:rPr>
        <w:t>FORMA DE PRESTACIÓN Y RECEPCIÓN DEL SERVICIO del presente contrato</w:t>
      </w:r>
      <w:r w:rsidRPr="00245B38">
        <w:rPr>
          <w:rFonts w:cs="Maiandra GD"/>
          <w:bCs/>
          <w:i w:val="0"/>
          <w:iCs/>
          <w:color w:val="000000"/>
          <w:sz w:val="20"/>
          <w:highlight w:val="white"/>
          <w:lang w:val="es-SV"/>
        </w:rPr>
        <w:t xml:space="preserve">. A efecto de garantizar el cumplimiento del presente contrato,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realizar todas las gestiones de control en los aspectos material, técnico, financiero, </w:t>
      </w:r>
      <w:r w:rsidRPr="00245B38">
        <w:rPr>
          <w:rFonts w:cs="Maiandra GD"/>
          <w:bCs/>
          <w:i w:val="0"/>
          <w:iCs/>
          <w:color w:val="000000"/>
          <w:sz w:val="20"/>
          <w:highlight w:val="white"/>
          <w:lang w:val="es-SV"/>
        </w:rPr>
        <w:lastRenderedPageBreak/>
        <w:t xml:space="preserve">legal y contable que razonablemente considere necesarias a efecto de salvaguardar los intereses que persigue. </w:t>
      </w:r>
      <w:r w:rsidRPr="00245B38">
        <w:rPr>
          <w:rFonts w:cs="Maiandra GD"/>
          <w:b/>
          <w:bCs/>
          <w:i w:val="0"/>
          <w:iCs/>
          <w:color w:val="000000"/>
          <w:sz w:val="20"/>
          <w:highlight w:val="white"/>
          <w:lang w:val="es-SV"/>
        </w:rPr>
        <w:t>II. PRECIO Y FORMA DE PAGO</w:t>
      </w:r>
      <w:r w:rsidRPr="00245B38">
        <w:rPr>
          <w:rFonts w:cs="Maiandra GD"/>
          <w:bCs/>
          <w:i w:val="0"/>
          <w:iCs/>
          <w:color w:val="000000"/>
          <w:sz w:val="20"/>
          <w:highlight w:val="white"/>
          <w:lang w:val="es-SV"/>
        </w:rPr>
        <w:t xml:space="preserve">. El precio total por el servicio mencionado en la cláusula I de este contrato es la cantidad de </w:t>
      </w:r>
      <w:r w:rsidR="00B708B9">
        <w:rPr>
          <w:rFonts w:cs="Maiandra GD"/>
          <w:b/>
          <w:bCs/>
          <w:i w:val="0"/>
          <w:iCs/>
          <w:color w:val="000000"/>
          <w:sz w:val="20"/>
          <w:highlight w:val="white"/>
          <w:lang w:val="es-SV"/>
        </w:rPr>
        <w:t>DIEZ</w:t>
      </w:r>
      <w:r>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 xml:space="preserve">MIL </w:t>
      </w:r>
      <w:r w:rsidR="00B708B9">
        <w:rPr>
          <w:rFonts w:cs="Maiandra GD"/>
          <w:b/>
          <w:bCs/>
          <w:i w:val="0"/>
          <w:iCs/>
          <w:color w:val="000000"/>
          <w:sz w:val="20"/>
          <w:highlight w:val="white"/>
          <w:lang w:val="es-SV"/>
        </w:rPr>
        <w:t>DOS</w:t>
      </w:r>
      <w:r>
        <w:rPr>
          <w:rFonts w:cs="Maiandra GD"/>
          <w:b/>
          <w:bCs/>
          <w:i w:val="0"/>
          <w:iCs/>
          <w:color w:val="000000"/>
          <w:sz w:val="20"/>
          <w:highlight w:val="white"/>
          <w:lang w:val="es-SV"/>
        </w:rPr>
        <w:t>CIENTOS</w:t>
      </w:r>
      <w:r w:rsidR="00B708B9">
        <w:rPr>
          <w:rFonts w:cs="Maiandra GD"/>
          <w:b/>
          <w:bCs/>
          <w:i w:val="0"/>
          <w:iCs/>
          <w:color w:val="000000"/>
          <w:sz w:val="20"/>
          <w:highlight w:val="white"/>
          <w:lang w:val="es-SV"/>
        </w:rPr>
        <w:t xml:space="preserve"> DOS </w:t>
      </w:r>
      <w:r w:rsidRPr="00245B38">
        <w:rPr>
          <w:rFonts w:cs="Maiandra GD"/>
          <w:b/>
          <w:bCs/>
          <w:i w:val="0"/>
          <w:iCs/>
          <w:color w:val="000000"/>
          <w:sz w:val="20"/>
          <w:highlight w:val="white"/>
          <w:lang w:val="es-MX"/>
        </w:rPr>
        <w:t>DÓLARES</w:t>
      </w:r>
      <w:r>
        <w:rPr>
          <w:rFonts w:cs="Maiandra GD"/>
          <w:b/>
          <w:bCs/>
          <w:i w:val="0"/>
          <w:iCs/>
          <w:color w:val="000000"/>
          <w:sz w:val="20"/>
          <w:highlight w:val="white"/>
          <w:lang w:val="es-MX"/>
        </w:rPr>
        <w:t xml:space="preserve"> CON CUARENTA CENTAVOS DE DÓLAR</w:t>
      </w:r>
      <w:r w:rsidRPr="00245B38">
        <w:rPr>
          <w:rFonts w:cs="Maiandra GD"/>
          <w:b/>
          <w:bCs/>
          <w:i w:val="0"/>
          <w:iCs/>
          <w:color w:val="000000"/>
          <w:sz w:val="20"/>
          <w:highlight w:val="white"/>
          <w:lang w:val="es-MX"/>
        </w:rPr>
        <w:t xml:space="preserve"> DE LOS ESTADOS UNIDOS DE AMÉRICA</w:t>
      </w:r>
      <w:r w:rsidRPr="00245B38">
        <w:rPr>
          <w:rFonts w:cs="Maiandra GD"/>
          <w:bCs/>
          <w:i w:val="0"/>
          <w:iCs/>
          <w:color w:val="000000"/>
          <w:sz w:val="20"/>
          <w:highlight w:val="white"/>
          <w:lang w:val="es-MX"/>
        </w:rPr>
        <w:t>,</w:t>
      </w:r>
      <w:r w:rsidRPr="00245B38">
        <w:rPr>
          <w:rFonts w:cs="Maiandra GD"/>
          <w:b/>
          <w:bCs/>
          <w:i w:val="0"/>
          <w:iCs/>
          <w:color w:val="000000"/>
          <w:sz w:val="20"/>
          <w:highlight w:val="white"/>
          <w:lang w:val="es-MX"/>
        </w:rPr>
        <w:t xml:space="preserve"> </w:t>
      </w:r>
      <w:r w:rsidRPr="00245B38">
        <w:rPr>
          <w:rFonts w:cs="Maiandra GD"/>
          <w:bCs/>
          <w:i w:val="0"/>
          <w:iCs/>
          <w:color w:val="000000"/>
          <w:sz w:val="20"/>
          <w:highlight w:val="white"/>
          <w:lang w:val="es-SV"/>
        </w:rPr>
        <w:t>el cual incluye el Impuesto a la Transferencia de Bienes Muebles y a la Prestación de Servicios (IVA)</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EL MAG </w:t>
      </w:r>
      <w:r>
        <w:rPr>
          <w:rFonts w:cs="Maiandra GD"/>
          <w:bCs/>
          <w:i w:val="0"/>
          <w:iCs/>
          <w:color w:val="000000"/>
          <w:sz w:val="20"/>
          <w:highlight w:val="white"/>
          <w:lang w:val="es-SV"/>
        </w:rPr>
        <w:t>realizará pagos mensuales al prestador de servicios, previa presentación y aprobación de informes con todos los productos realizados y el correspondiente documento de pago; dichos informes deberán contar con el visto bueno de la administradora del contrato y con la aprobación del director general de desarrollo rural, durante el tiempo que dure la prestación de los servicios. Para efecto de pago, LA CONTRATISTA deberá presentar f</w:t>
      </w:r>
      <w:r w:rsidRPr="00245B38">
        <w:rPr>
          <w:rFonts w:cs="Maiandra GD"/>
          <w:bCs/>
          <w:i w:val="0"/>
          <w:iCs/>
          <w:color w:val="000000"/>
          <w:sz w:val="20"/>
          <w:highlight w:val="white"/>
          <w:lang w:val="es-SV"/>
        </w:rPr>
        <w:t xml:space="preserve">actura de consumidor final a nombre de </w:t>
      </w:r>
      <w:r>
        <w:rPr>
          <w:rFonts w:cs="Maiandra GD"/>
          <w:bCs/>
          <w:i w:val="0"/>
          <w:iCs/>
          <w:color w:val="000000"/>
          <w:sz w:val="20"/>
          <w:highlight w:val="white"/>
          <w:lang w:val="es-SV"/>
        </w:rPr>
        <w:t xml:space="preserve">PLAN DE AGRICULTURA FAMILIAR BCIE LT 02 INNOVACIÓN AGROPECUARIA (PROY. 5562) y acta de recepción. </w:t>
      </w:r>
      <w:r w:rsidRPr="00245B38">
        <w:rPr>
          <w:rFonts w:cs="Maiandra GD"/>
          <w:bCs/>
          <w:i w:val="0"/>
          <w:iCs/>
          <w:color w:val="000000"/>
          <w:sz w:val="20"/>
          <w:highlight w:val="white"/>
          <w:lang w:val="es-SV"/>
        </w:rPr>
        <w:t>Dichos documentos deberán estar firmados por l</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w:t>
      </w:r>
      <w:r>
        <w:rPr>
          <w:rFonts w:cs="Maiandra GD"/>
          <w:bCs/>
          <w:i w:val="0"/>
          <w:iCs/>
          <w:color w:val="000000"/>
          <w:sz w:val="20"/>
          <w:highlight w:val="white"/>
          <w:lang w:val="es-SV"/>
        </w:rPr>
        <w:t>l</w:t>
      </w:r>
      <w:r w:rsidRPr="00245B38">
        <w:rPr>
          <w:rFonts w:cs="Maiandra GD"/>
          <w:bCs/>
          <w:i w:val="0"/>
          <w:iCs/>
          <w:color w:val="000000"/>
          <w:sz w:val="20"/>
          <w:highlight w:val="white"/>
          <w:lang w:val="es-SV"/>
        </w:rPr>
        <w:t xml:space="preserve"> contrato que rec</w:t>
      </w:r>
      <w:r>
        <w:rPr>
          <w:rFonts w:cs="Maiandra GD"/>
          <w:bCs/>
          <w:i w:val="0"/>
          <w:iCs/>
          <w:color w:val="000000"/>
          <w:sz w:val="20"/>
          <w:highlight w:val="white"/>
          <w:lang w:val="es-SV"/>
        </w:rPr>
        <w:t>ibió a satisfacción el servicio. El pago será realizado en un plazo no mayor de treinta días calendarios contados a partir de la presentación de los documentos</w:t>
      </w:r>
      <w:r w:rsidRPr="00245B38">
        <w:rPr>
          <w:rFonts w:cs="Maiandra GD"/>
          <w:bCs/>
          <w:i w:val="0"/>
          <w:iCs/>
          <w:color w:val="000000"/>
          <w:sz w:val="20"/>
          <w:highlight w:val="white"/>
          <w:lang w:val="es-SV"/>
        </w:rPr>
        <w:t xml:space="preserve"> y por ser la Dirección </w:t>
      </w:r>
      <w:r>
        <w:rPr>
          <w:rFonts w:cs="Maiandra GD"/>
          <w:bCs/>
          <w:i w:val="0"/>
          <w:iCs/>
          <w:color w:val="000000"/>
          <w:sz w:val="20"/>
          <w:highlight w:val="white"/>
          <w:lang w:val="es-SV"/>
        </w:rPr>
        <w:t>solicitante</w:t>
      </w:r>
      <w:r w:rsidRPr="00245B38">
        <w:rPr>
          <w:rFonts w:cs="Maiandra GD"/>
          <w:bCs/>
          <w:i w:val="0"/>
          <w:iCs/>
          <w:color w:val="000000"/>
          <w:sz w:val="20"/>
          <w:highlight w:val="white"/>
          <w:lang w:val="es-SV"/>
        </w:rPr>
        <w:t xml:space="preserve"> agente de retención, de dicho pago se retendrá el uno por ciento (1%) en concepto de anticipo del Impuesto a la Transferencia de Bienes Muebles y a la Prestación de Servicios (IVA), según resolución emitida por el Ministerio de Hacienda. El pago será realizado mediante el Sistema de Cuenta Única del Tesoro Público, por la Dirección General de Tesorería del Ministerio de Hacienda, a la cuenta </w:t>
      </w:r>
      <w:r>
        <w:rPr>
          <w:rFonts w:cs="Maiandra GD"/>
          <w:bCs/>
          <w:i w:val="0"/>
          <w:iCs/>
          <w:color w:val="000000"/>
          <w:sz w:val="20"/>
          <w:highlight w:val="white"/>
          <w:lang w:val="es-SV"/>
        </w:rPr>
        <w:t xml:space="preserve">de ahorro </w:t>
      </w:r>
      <w:r w:rsidRPr="00245B38">
        <w:rPr>
          <w:rFonts w:cs="Maiandra GD"/>
          <w:bCs/>
          <w:i w:val="0"/>
          <w:iCs/>
          <w:color w:val="000000"/>
          <w:sz w:val="20"/>
          <w:highlight w:val="white"/>
          <w:lang w:val="es-SV"/>
        </w:rPr>
        <w:t>número</w:t>
      </w:r>
      <w:r w:rsidR="00B708B9">
        <w:rPr>
          <w:rFonts w:cs="Maiandra GD"/>
          <w:bCs/>
          <w:i w:val="0"/>
          <w:iCs/>
          <w:color w:val="000000"/>
          <w:sz w:val="20"/>
          <w:highlight w:val="white"/>
          <w:lang w:val="es-SV"/>
        </w:rPr>
        <w:t xml:space="preserve"> </w:t>
      </w:r>
      <w:r w:rsidR="00A0532B" w:rsidRPr="00D74511">
        <w:rPr>
          <w:rFonts w:ascii="Calibri Light" w:hAnsi="Calibri Light" w:cs="Calibri Light"/>
          <w:sz w:val="22"/>
          <w:szCs w:val="22"/>
          <w:highlight w:val="black"/>
          <w:lang w:eastAsia="ar-SA"/>
        </w:rPr>
        <w:t>xxxxxxxxxxxxxxxxxxxxxxxxxxxxxxxxxxxxxxxxxxxxxxxxxxxxxxxxxxxXXXX</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cuyo titular es </w:t>
      </w:r>
      <w:r>
        <w:rPr>
          <w:rFonts w:cs="Maiandra GD"/>
          <w:bCs/>
          <w:i w:val="0"/>
          <w:iCs/>
          <w:color w:val="000000"/>
          <w:sz w:val="20"/>
          <w:highlight w:val="white"/>
          <w:lang w:val="es-SV"/>
        </w:rPr>
        <w:t>LA CONTRATISTA</w:t>
      </w:r>
      <w:r w:rsidRPr="00245B38">
        <w:rPr>
          <w:rFonts w:cs="Maiandra GD"/>
          <w:bCs/>
          <w:i w:val="0"/>
          <w:iCs/>
          <w:color w:val="000000"/>
          <w:sz w:val="20"/>
          <w:highlight w:val="white"/>
          <w:lang w:val="es-SV"/>
        </w:rPr>
        <w:t xml:space="preserve">, </w:t>
      </w:r>
      <w:r w:rsidRPr="00720779">
        <w:rPr>
          <w:rFonts w:cs="Arial"/>
          <w:bCs/>
          <w:i w:val="0"/>
          <w:iCs/>
          <w:sz w:val="20"/>
          <w:lang w:val="es-SV"/>
        </w:rPr>
        <w:t>la cual fue previamente de</w:t>
      </w:r>
      <w:r>
        <w:rPr>
          <w:rFonts w:cs="Arial"/>
          <w:bCs/>
          <w:i w:val="0"/>
          <w:iCs/>
          <w:sz w:val="20"/>
          <w:lang w:val="es-SV"/>
        </w:rPr>
        <w:t>signada por éste</w:t>
      </w:r>
      <w:r w:rsidRPr="00720779">
        <w:rPr>
          <w:rFonts w:cs="Arial"/>
          <w:bCs/>
          <w:i w:val="0"/>
          <w:iCs/>
          <w:sz w:val="20"/>
          <w:lang w:val="es-SV"/>
        </w:rPr>
        <w:t>, de conformidad a lo establecido en los artículos sesenta, sesenta y uno, sesenta y dos, sesenta y tres y setenta de la Ley Orgánica de Administración Financiera del Estado y artículos setenta y cinco y setenta y seis de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III. VIGENCIA DEL CONTRATO</w:t>
      </w:r>
      <w:r w:rsidRPr="00245B38">
        <w:rPr>
          <w:rFonts w:cs="Maiandra GD"/>
          <w:bCs/>
          <w:i w:val="0"/>
          <w:iCs/>
          <w:color w:val="000000"/>
          <w:sz w:val="20"/>
          <w:highlight w:val="white"/>
          <w:lang w:val="es-SV"/>
        </w:rPr>
        <w:t>. El plazo de vigencia del presente contrato será</w:t>
      </w:r>
      <w:r>
        <w:rPr>
          <w:rFonts w:cs="Maiandra GD"/>
          <w:bCs/>
          <w:i w:val="0"/>
          <w:iCs/>
          <w:color w:val="000000"/>
          <w:sz w:val="20"/>
          <w:highlight w:val="white"/>
          <w:lang w:val="es-SV"/>
        </w:rPr>
        <w:t xml:space="preserve"> a partir de la fecha de suscripción del presente contrato hasta el treinta y uno de diciembre de dos mil diecinueve</w:t>
      </w:r>
      <w:r w:rsidRPr="00245B38">
        <w:rPr>
          <w:rFonts w:cs="Maiandra GD"/>
          <w:bCs/>
          <w:i w:val="0"/>
          <w:iCs/>
          <w:color w:val="000000"/>
          <w:sz w:val="20"/>
          <w:highlight w:val="white"/>
          <w:lang w:val="es-MX"/>
        </w:rPr>
        <w:t>.</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MX"/>
        </w:rPr>
        <w:t>Se podrá prorrogar el plazo del contrato de conformidad con la LACAP y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IV. FORMA DE PRESTACIÓN Y RECEPCIÓN DEL SERVICIO</w:t>
      </w:r>
      <w:r w:rsidRPr="00245B38">
        <w:rPr>
          <w:rFonts w:cs="Maiandra GD"/>
          <w:bCs/>
          <w:i w:val="0"/>
          <w:iCs/>
          <w:color w:val="000000"/>
          <w:sz w:val="20"/>
          <w:highlight w:val="white"/>
          <w:lang w:val="es-SV"/>
        </w:rPr>
        <w:t xml:space="preserve">. De conformidad con la invitación del proceso y términos de referencia </w:t>
      </w:r>
      <w:r w:rsidRPr="00245B38">
        <w:rPr>
          <w:rFonts w:cs="Maiandra GD"/>
          <w:bCs/>
          <w:i w:val="0"/>
          <w:iCs/>
          <w:color w:val="000000"/>
          <w:sz w:val="20"/>
          <w:highlight w:val="white"/>
          <w:lang w:val="es-SV" w:eastAsia="es-SV"/>
        </w:rPr>
        <w:t>establecidos en el proceso</w:t>
      </w:r>
      <w:r>
        <w:rPr>
          <w:rFonts w:cs="Maiandra GD"/>
          <w:bCs/>
          <w:i w:val="0"/>
          <w:iCs/>
          <w:color w:val="000000"/>
          <w:sz w:val="20"/>
          <w:highlight w:val="white"/>
          <w:lang w:val="es-SV" w:eastAsia="es-SV"/>
        </w:rPr>
        <w:t xml:space="preserve"> por comparación de calificaciones</w:t>
      </w:r>
      <w:r w:rsidRPr="00245B38">
        <w:rPr>
          <w:rFonts w:cs="Maiandra GD"/>
          <w:bCs/>
          <w:i w:val="0"/>
          <w:iCs/>
          <w:color w:val="000000"/>
          <w:sz w:val="20"/>
          <w:highlight w:val="white"/>
          <w:lang w:val="es-SV" w:eastAsia="es-SV"/>
        </w:rPr>
        <w:t xml:space="preserve"> antes referido</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eastAsia="es-SV"/>
        </w:rPr>
        <w:t xml:space="preserve">el servicio objeto del presente contrato será prestado por </w:t>
      </w:r>
      <w:r>
        <w:rPr>
          <w:rFonts w:cs="Maiandra GD"/>
          <w:i w:val="0"/>
          <w:color w:val="000000"/>
          <w:sz w:val="20"/>
          <w:highlight w:val="white"/>
          <w:lang w:eastAsia="es-SV"/>
        </w:rPr>
        <w:t>LA CONTRATISTA</w:t>
      </w:r>
      <w:r w:rsidRPr="00245B38">
        <w:rPr>
          <w:rFonts w:cs="Maiandra GD"/>
          <w:i w:val="0"/>
          <w:color w:val="000000"/>
          <w:sz w:val="20"/>
          <w:highlight w:val="white"/>
          <w:lang w:eastAsia="es-SV"/>
        </w:rPr>
        <w:t xml:space="preserve"> </w:t>
      </w:r>
      <w:r w:rsidRPr="00245B38">
        <w:rPr>
          <w:rFonts w:cs="Maiandra GD"/>
          <w:i w:val="0"/>
          <w:color w:val="000000"/>
          <w:sz w:val="20"/>
          <w:highlight w:val="white"/>
          <w:lang w:val="es-MX" w:eastAsia="es-SV"/>
        </w:rPr>
        <w:t>en un mínimo ocho horas diarias, y el tiemp</w:t>
      </w:r>
      <w:r>
        <w:rPr>
          <w:rFonts w:cs="Maiandra GD"/>
          <w:i w:val="0"/>
          <w:color w:val="000000"/>
          <w:sz w:val="20"/>
          <w:highlight w:val="white"/>
          <w:lang w:val="es-MX" w:eastAsia="es-SV"/>
        </w:rPr>
        <w:t>o adicional que fuese necesario;</w:t>
      </w:r>
      <w:r w:rsidRPr="00245B38">
        <w:rPr>
          <w:rFonts w:cs="Maiandra GD"/>
          <w:i w:val="0"/>
          <w:color w:val="000000"/>
          <w:sz w:val="20"/>
          <w:highlight w:val="white"/>
          <w:lang w:val="es-MX" w:eastAsia="es-SV"/>
        </w:rPr>
        <w:t xml:space="preserve"> la sede del trabajo</w:t>
      </w:r>
      <w:r>
        <w:rPr>
          <w:rFonts w:cs="Maiandra GD"/>
          <w:i w:val="0"/>
          <w:color w:val="000000"/>
          <w:sz w:val="20"/>
          <w:highlight w:val="white"/>
          <w:lang w:val="es-MX" w:eastAsia="es-SV"/>
        </w:rPr>
        <w:t xml:space="preserve"> principal para la realización de </w:t>
      </w:r>
      <w:r>
        <w:rPr>
          <w:rFonts w:cs="Maiandra GD"/>
          <w:i w:val="0"/>
          <w:color w:val="000000"/>
          <w:sz w:val="20"/>
          <w:highlight w:val="white"/>
          <w:lang w:val="es-MX" w:eastAsia="es-SV"/>
        </w:rPr>
        <w:lastRenderedPageBreak/>
        <w:t>esta asistencia técnica será la Unidad Ejecutora de Proyecto–PAAF en la Dirección General de Desarrollo Rural, debiendo LA CONTRATISTA estar disponible para desplazarse al interior del país, en donde sea necesario ejecutar los compromisos y productos programados en los términos de referencia.</w:t>
      </w:r>
      <w:r w:rsidRPr="00245B38">
        <w:rPr>
          <w:rFonts w:cs="Maiandra GD"/>
          <w:bCs/>
          <w:i w:val="0"/>
          <w:iCs/>
          <w:color w:val="000000"/>
          <w:sz w:val="20"/>
          <w:highlight w:val="white"/>
          <w:lang w:val="es-MX"/>
        </w:rPr>
        <w:t xml:space="preserve"> </w:t>
      </w:r>
      <w:r>
        <w:rPr>
          <w:rFonts w:cs="Maiandra GD"/>
          <w:b/>
          <w:bCs/>
          <w:i w:val="0"/>
          <w:iCs/>
          <w:color w:val="000000"/>
          <w:sz w:val="20"/>
          <w:highlight w:val="white"/>
          <w:lang w:val="es-SV"/>
        </w:rPr>
        <w:t>V. OBLIGACIONES DE EL CONTRATANTE</w:t>
      </w:r>
      <w:r w:rsidRPr="00245B38">
        <w:rPr>
          <w:rFonts w:cs="Maiandra GD"/>
          <w:b/>
          <w:bCs/>
          <w:i w:val="0"/>
          <w:iCs/>
          <w:color w:val="000000"/>
          <w:sz w:val="20"/>
          <w:highlight w:val="white"/>
          <w:lang w:val="es-SV"/>
        </w:rPr>
        <w:t xml:space="preserve">.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hacer el pago por el servicio detallado en la cláusula I, con recursos provenientes del</w:t>
      </w:r>
      <w:r>
        <w:rPr>
          <w:rFonts w:cs="Maiandra GD"/>
          <w:bCs/>
          <w:i w:val="0"/>
          <w:iCs/>
          <w:color w:val="000000"/>
          <w:sz w:val="20"/>
          <w:highlight w:val="white"/>
          <w:lang w:val="es-SV"/>
        </w:rPr>
        <w:t xml:space="preserve"> Préstamo Externo (BCIE Convenio de Préstamo número dos mil setenta y siete y contrapartida GOES (</w:t>
      </w:r>
      <w:r w:rsidRPr="00245B38">
        <w:rPr>
          <w:rFonts w:cs="Maiandra GD"/>
          <w:bCs/>
          <w:i w:val="0"/>
          <w:iCs/>
          <w:color w:val="000000"/>
          <w:sz w:val="20"/>
          <w:highlight w:val="white"/>
          <w:lang w:val="es-SV"/>
        </w:rPr>
        <w:t xml:space="preserve">Fondo </w:t>
      </w:r>
      <w:r>
        <w:rPr>
          <w:rFonts w:cs="Maiandra GD"/>
          <w:bCs/>
          <w:i w:val="0"/>
          <w:iCs/>
          <w:color w:val="000000"/>
          <w:sz w:val="20"/>
          <w:highlight w:val="white"/>
          <w:lang w:val="es-SV"/>
        </w:rPr>
        <w:t>General)</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VI. ADMINISTRACIÓN DEL CONTRATO</w:t>
      </w:r>
      <w:r w:rsidRPr="00245B38">
        <w:rPr>
          <w:rFonts w:cs="Maiandra GD"/>
          <w:bCs/>
          <w:i w:val="0"/>
          <w:iCs/>
          <w:color w:val="000000"/>
          <w:sz w:val="20"/>
          <w:highlight w:val="white"/>
          <w:lang w:val="es-SV"/>
        </w:rPr>
        <w:t>. El titular del MAG, mediante acuerdo ejecutivo en el ramo de Agricultura y Ganadería número</w:t>
      </w:r>
      <w:r>
        <w:rPr>
          <w:rFonts w:cs="Maiandra GD"/>
          <w:bCs/>
          <w:i w:val="0"/>
          <w:iCs/>
          <w:color w:val="000000"/>
          <w:sz w:val="20"/>
          <w:highlight w:val="white"/>
          <w:lang w:val="es-SV"/>
        </w:rPr>
        <w:t xml:space="preserve"> ciento cuarenta y </w:t>
      </w:r>
      <w:r w:rsidR="00B708B9">
        <w:rPr>
          <w:rFonts w:cs="Maiandra GD"/>
          <w:bCs/>
          <w:i w:val="0"/>
          <w:iCs/>
          <w:color w:val="000000"/>
          <w:sz w:val="20"/>
          <w:highlight w:val="white"/>
          <w:lang w:val="es-SV"/>
        </w:rPr>
        <w:t xml:space="preserve">dos </w:t>
      </w:r>
      <w:r w:rsidRPr="00245B38">
        <w:rPr>
          <w:rFonts w:cs="Maiandra GD"/>
          <w:bCs/>
          <w:i w:val="0"/>
          <w:iCs/>
          <w:color w:val="000000"/>
          <w:sz w:val="20"/>
          <w:highlight w:val="white"/>
          <w:lang w:val="es-SV"/>
        </w:rPr>
        <w:t>de fecha</w:t>
      </w:r>
      <w:r>
        <w:rPr>
          <w:rFonts w:cs="Maiandra GD"/>
          <w:bCs/>
          <w:i w:val="0"/>
          <w:iCs/>
          <w:color w:val="000000"/>
          <w:sz w:val="20"/>
          <w:highlight w:val="white"/>
          <w:lang w:val="es-SV"/>
        </w:rPr>
        <w:t xml:space="preserve"> cinco de abril de dos mil diecinueve</w:t>
      </w:r>
      <w:r w:rsidRPr="00245B38">
        <w:rPr>
          <w:rFonts w:cs="Maiandra GD"/>
          <w:bCs/>
          <w:i w:val="0"/>
          <w:iCs/>
          <w:color w:val="000000"/>
          <w:sz w:val="20"/>
          <w:highlight w:val="white"/>
          <w:lang w:val="es-SV"/>
        </w:rPr>
        <w:t>, nombró como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del presente contrato a </w:t>
      </w:r>
      <w:r>
        <w:rPr>
          <w:rFonts w:cs="Maiandra GD"/>
          <w:bCs/>
          <w:i w:val="0"/>
          <w:iCs/>
          <w:color w:val="000000"/>
          <w:sz w:val="20"/>
          <w:highlight w:val="white"/>
          <w:lang w:val="es-SV"/>
        </w:rPr>
        <w:t>Liliana Romero Orellana</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jefe de la Unidad Ejecutora de Proyectos de la Dirección General de Desarrollo Rural </w:t>
      </w:r>
      <w:r w:rsidRPr="00245B38">
        <w:rPr>
          <w:rFonts w:cs="Maiandra GD"/>
          <w:bCs/>
          <w:i w:val="0"/>
          <w:iCs/>
          <w:color w:val="000000"/>
          <w:sz w:val="20"/>
          <w:highlight w:val="white"/>
          <w:lang w:val="es-SV"/>
        </w:rPr>
        <w:t>del Ministerio de Agricultura y Ganadería. Serán funciones de</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l</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 contrato las siguientes: </w:t>
      </w:r>
      <w:r w:rsidRPr="00033FB7">
        <w:rPr>
          <w:rFonts w:cs="Arial"/>
          <w:b/>
          <w:i w:val="0"/>
          <w:sz w:val="20"/>
        </w:rPr>
        <w:t>a)</w:t>
      </w:r>
      <w:r w:rsidRPr="00033FB7">
        <w:rPr>
          <w:rFonts w:cs="Arial"/>
          <w:i w:val="0"/>
          <w:sz w:val="20"/>
        </w:rPr>
        <w:t xml:space="preserve"> Ser representante del Ministerio en el desarrollo y ejecución del contrato; </w:t>
      </w:r>
      <w:r w:rsidRPr="00033FB7">
        <w:rPr>
          <w:rFonts w:cs="Arial"/>
          <w:b/>
          <w:i w:val="0"/>
          <w:sz w:val="20"/>
        </w:rPr>
        <w:t>b)</w:t>
      </w:r>
      <w:r w:rsidRPr="00033FB7">
        <w:rPr>
          <w:rFonts w:cs="Arial"/>
          <w:i w:val="0"/>
          <w:sz w:val="20"/>
        </w:rPr>
        <w:t xml:space="preserve"> Dar seguimiento a la ejecución del contrato, y efectuar directamente los reclamos por escrito a </w:t>
      </w:r>
      <w:r>
        <w:rPr>
          <w:rFonts w:cs="Arial"/>
          <w:i w:val="0"/>
          <w:sz w:val="20"/>
        </w:rPr>
        <w:t>LA CONTRATISTA</w:t>
      </w:r>
      <w:r w:rsidRPr="00033FB7">
        <w:rPr>
          <w:rFonts w:cs="Arial"/>
          <w:b/>
          <w:bCs/>
          <w:i w:val="0"/>
          <w:sz w:val="20"/>
        </w:rPr>
        <w:t xml:space="preserve"> </w:t>
      </w:r>
      <w:r w:rsidRPr="00033FB7">
        <w:rPr>
          <w:rFonts w:cs="Arial"/>
          <w:i w:val="0"/>
          <w:sz w:val="20"/>
        </w:rPr>
        <w:t xml:space="preserve">en caso de incumplimiento; </w:t>
      </w:r>
      <w:r w:rsidRPr="00033FB7">
        <w:rPr>
          <w:rFonts w:cs="Arial"/>
          <w:b/>
          <w:bCs/>
          <w:i w:val="0"/>
          <w:iCs/>
          <w:sz w:val="20"/>
        </w:rPr>
        <w:t>c)</w:t>
      </w:r>
      <w:r w:rsidRPr="00033FB7">
        <w:rPr>
          <w:rFonts w:cs="Arial"/>
          <w:bCs/>
          <w:i w:val="0"/>
          <w:iCs/>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w:t>
      </w:r>
      <w:r w:rsidRPr="00033FB7">
        <w:rPr>
          <w:rFonts w:cs="Arial"/>
          <w:i w:val="0"/>
          <w:sz w:val="20"/>
        </w:rPr>
        <w:t xml:space="preserve"> </w:t>
      </w:r>
      <w:r>
        <w:rPr>
          <w:rFonts w:cs="Arial"/>
          <w:b/>
          <w:i w:val="0"/>
          <w:sz w:val="20"/>
        </w:rPr>
        <w:t>d</w:t>
      </w:r>
      <w:r w:rsidRPr="00033FB7">
        <w:rPr>
          <w:rFonts w:cs="Arial"/>
          <w:b/>
          <w:i w:val="0"/>
          <w:sz w:val="20"/>
          <w:lang w:val="es-ES_tradnl"/>
        </w:rPr>
        <w:t>)</w:t>
      </w:r>
      <w:r w:rsidRPr="00033FB7">
        <w:rPr>
          <w:rFonts w:cs="Arial"/>
          <w:i w:val="0"/>
          <w:sz w:val="20"/>
          <w:lang w:val="es-ES_tradnl"/>
        </w:rPr>
        <w:t xml:space="preserve"> Emitir dictamen sobre la procedencia o no, de </w:t>
      </w:r>
      <w:r w:rsidRPr="00033FB7">
        <w:rPr>
          <w:rFonts w:cs="Arial"/>
          <w:i w:val="0"/>
          <w:sz w:val="20"/>
        </w:rPr>
        <w:t xml:space="preserve">cualquier modificación o prorroga al contrato, en caso de ser procedente, deberá realizar la gestión respectiva, ante la OACI/MAG, previo al vencimiento del plazo, proporcionando toda la documentación de respaldo necesaria para su tramitación; </w:t>
      </w:r>
      <w:r>
        <w:rPr>
          <w:rFonts w:cs="Arial"/>
          <w:b/>
          <w:i w:val="0"/>
          <w:sz w:val="20"/>
        </w:rPr>
        <w:t>e</w:t>
      </w:r>
      <w:r w:rsidRPr="00033FB7">
        <w:rPr>
          <w:rFonts w:cs="Arial"/>
          <w:b/>
          <w:i w:val="0"/>
          <w:sz w:val="20"/>
        </w:rPr>
        <w:t xml:space="preserve">) </w:t>
      </w:r>
      <w:r w:rsidRPr="00033FB7">
        <w:rPr>
          <w:rFonts w:cs="Arial"/>
          <w:i w:val="0"/>
          <w:sz w:val="20"/>
          <w:lang w:val="es-ES_tradnl"/>
        </w:rPr>
        <w:t xml:space="preserve">La elaboración de las actas de recepción respectivas conforme al artículo setenta y siete del RELACAP; </w:t>
      </w:r>
      <w:r>
        <w:rPr>
          <w:rFonts w:cs="Arial"/>
          <w:b/>
          <w:i w:val="0"/>
          <w:sz w:val="20"/>
          <w:lang w:val="es-ES_tradnl"/>
        </w:rPr>
        <w:t>f</w:t>
      </w:r>
      <w:r w:rsidRPr="00033FB7">
        <w:rPr>
          <w:rFonts w:cs="Arial"/>
          <w:b/>
          <w:i w:val="0"/>
          <w:sz w:val="20"/>
          <w:lang w:val="es-ES_tradnl"/>
        </w:rPr>
        <w:t>)</w:t>
      </w:r>
      <w:r w:rsidRPr="00033FB7">
        <w:rPr>
          <w:rFonts w:cs="Arial"/>
          <w:i w:val="0"/>
          <w:sz w:val="20"/>
        </w:rPr>
        <w:t xml:space="preserve"> </w:t>
      </w:r>
      <w:r w:rsidRPr="00033FB7">
        <w:rPr>
          <w:rFonts w:cs="Arial"/>
          <w:bCs/>
          <w:i w:val="0"/>
          <w:iCs/>
          <w:sz w:val="20"/>
        </w:rPr>
        <w:t>Remitir a la OACI copia del acta de recepción tres días hábiles posteriores a la recepción de cada uno de los informes;</w:t>
      </w:r>
      <w:r w:rsidRPr="00033FB7">
        <w:rPr>
          <w:rFonts w:cs="Arial"/>
          <w:b/>
          <w:bCs/>
          <w:i w:val="0"/>
          <w:iCs/>
          <w:sz w:val="20"/>
        </w:rPr>
        <w:t xml:space="preserve"> </w:t>
      </w:r>
      <w:r>
        <w:rPr>
          <w:rFonts w:cs="Arial"/>
          <w:b/>
          <w:i w:val="0"/>
          <w:sz w:val="20"/>
        </w:rPr>
        <w:t>g</w:t>
      </w:r>
      <w:r w:rsidRPr="00033FB7">
        <w:rPr>
          <w:rFonts w:cs="Arial"/>
          <w:b/>
          <w:i w:val="0"/>
          <w:sz w:val="20"/>
        </w:rPr>
        <w:t>)</w:t>
      </w:r>
      <w:r w:rsidRPr="00033FB7">
        <w:rPr>
          <w:rFonts w:cs="Arial"/>
          <w:i w:val="0"/>
          <w:sz w:val="20"/>
        </w:rPr>
        <w:t xml:space="preserve"> Evaluar el desempeño de </w:t>
      </w:r>
      <w:r>
        <w:rPr>
          <w:rFonts w:cs="Arial"/>
          <w:i w:val="0"/>
          <w:sz w:val="20"/>
        </w:rPr>
        <w:t>LA CONTRATISTA</w:t>
      </w:r>
      <w:r w:rsidRPr="00033FB7">
        <w:rPr>
          <w:rFonts w:cs="Arial"/>
          <w:i w:val="0"/>
          <w:sz w:val="20"/>
        </w:rPr>
        <w:t xml:space="preserve">, mediante el formulario respectivo, en un plazo máximo de ocho días hábiles a la emisión del acta de recepción total o definitiva, evaluación que deberá ser enviada a la OACI en un tiempo máximo de dos días hábiles a la fecha de la evaluación; </w:t>
      </w:r>
      <w:r>
        <w:rPr>
          <w:rFonts w:cs="Arial"/>
          <w:b/>
          <w:i w:val="0"/>
          <w:sz w:val="20"/>
        </w:rPr>
        <w:t>h</w:t>
      </w:r>
      <w:r w:rsidRPr="00033FB7">
        <w:rPr>
          <w:rFonts w:cs="Arial"/>
          <w:b/>
          <w:i w:val="0"/>
          <w:sz w:val="20"/>
        </w:rPr>
        <w:t>)</w:t>
      </w:r>
      <w:r w:rsidRPr="00033FB7">
        <w:rPr>
          <w:rFonts w:cs="Arial"/>
          <w:i w:val="0"/>
          <w:sz w:val="20"/>
        </w:rPr>
        <w:t xml:space="preserve"> Informar a la OACI sobre el vencimiento de las garantías, en un periodo no mayor de ocho días hábiles posteriores a su vencimiento, a fin de que esa Oficina proceda a su devolución conforme al artículo ochenta y dos–Bis letra h) de la LACAP; </w:t>
      </w:r>
      <w:r>
        <w:rPr>
          <w:rFonts w:cs="Arial"/>
          <w:b/>
          <w:i w:val="0"/>
          <w:sz w:val="20"/>
        </w:rPr>
        <w:t>i</w:t>
      </w:r>
      <w:r w:rsidRPr="00033FB7">
        <w:rPr>
          <w:rFonts w:cs="Arial"/>
          <w:b/>
          <w:i w:val="0"/>
          <w:sz w:val="20"/>
        </w:rPr>
        <w:t xml:space="preserve">) </w:t>
      </w:r>
      <w:r w:rsidRPr="00033FB7">
        <w:rPr>
          <w:rFonts w:cs="Arial"/>
          <w:i w:val="0"/>
          <w:sz w:val="20"/>
        </w:rPr>
        <w:t xml:space="preserve">Remitir copia a la OACI de toda gestión que realice en el ejercicio de sus funciones como administrador de contrato conforme al artículo cuarenta y dos inciso tres del RELACAP; </w:t>
      </w:r>
      <w:r>
        <w:rPr>
          <w:rFonts w:cs="Arial"/>
          <w:b/>
          <w:i w:val="0"/>
          <w:sz w:val="20"/>
        </w:rPr>
        <w:t>j</w:t>
      </w:r>
      <w:r w:rsidRPr="00033FB7">
        <w:rPr>
          <w:rFonts w:cs="Arial"/>
          <w:b/>
          <w:i w:val="0"/>
          <w:sz w:val="20"/>
        </w:rPr>
        <w:t xml:space="preserve">) </w:t>
      </w:r>
      <w:r w:rsidRPr="00033FB7">
        <w:rPr>
          <w:rFonts w:cs="Arial"/>
          <w:i w:val="0"/>
          <w:sz w:val="20"/>
        </w:rPr>
        <w:t xml:space="preserve">Cumplir con cualquier otra función que le corresponda de acuerdo al contrato y demás documentos contractuales o que le sean asignadas por EL </w:t>
      </w:r>
      <w:r w:rsidRPr="00033FB7">
        <w:rPr>
          <w:rFonts w:cs="Arial"/>
          <w:i w:val="0"/>
          <w:sz w:val="20"/>
        </w:rPr>
        <w:lastRenderedPageBreak/>
        <w:t>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7A3A67">
        <w:rPr>
          <w:rFonts w:cs="Arial"/>
          <w:i w:val="0"/>
          <w:sz w:val="20"/>
        </w:rPr>
        <w:t xml:space="preserve"> </w:t>
      </w:r>
      <w:r w:rsidRPr="007A3A67">
        <w:rPr>
          <w:rFonts w:cs="Arial"/>
          <w:b/>
          <w:i w:val="0"/>
          <w:sz w:val="20"/>
        </w:rPr>
        <w:t>VII. CESIÓN</w:t>
      </w:r>
      <w:r w:rsidRPr="007A3A67">
        <w:rPr>
          <w:rFonts w:cs="Arial"/>
          <w:i w:val="0"/>
          <w:sz w:val="20"/>
        </w:rPr>
        <w:t>. Queda expresamente prohibido a</w:t>
      </w:r>
      <w:r>
        <w:rPr>
          <w:rFonts w:cs="Arial"/>
          <w:i w:val="0"/>
          <w:sz w:val="20"/>
        </w:rPr>
        <w:t xml:space="preserve"> LA CONTRATISTA</w:t>
      </w:r>
      <w:r w:rsidRPr="007A3A67">
        <w:rPr>
          <w:rFonts w:cs="Arial"/>
          <w:i w:val="0"/>
          <w:sz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7A3A67">
        <w:rPr>
          <w:rFonts w:cs="Arial"/>
          <w:i w:val="0"/>
          <w:sz w:val="20"/>
          <w:lang w:val="es-SV"/>
        </w:rPr>
        <w:t xml:space="preserve"> </w:t>
      </w:r>
      <w:r w:rsidRPr="007A3A67">
        <w:rPr>
          <w:rFonts w:cs="Arial"/>
          <w:b/>
          <w:i w:val="0"/>
          <w:sz w:val="20"/>
        </w:rPr>
        <w:t>VIII. GARANTÍAS</w:t>
      </w:r>
      <w:r w:rsidRPr="007A3A67">
        <w:rPr>
          <w:rFonts w:cs="Arial"/>
          <w:i w:val="0"/>
          <w:sz w:val="20"/>
        </w:rPr>
        <w:t xml:space="preserve">. Para garantizar el cumplimiento de las obligaciones </w:t>
      </w:r>
      <w:r>
        <w:rPr>
          <w:rFonts w:cs="Arial"/>
          <w:i w:val="0"/>
          <w:sz w:val="20"/>
        </w:rPr>
        <w:t xml:space="preserve">emanadas del presente contrato </w:t>
      </w:r>
      <w:r>
        <w:rPr>
          <w:rFonts w:cs="Arial"/>
          <w:i w:val="0"/>
          <w:noProof/>
          <w:sz w:val="20"/>
        </w:rPr>
        <w:t>LA CONTRATISTA</w:t>
      </w:r>
      <w:r w:rsidRPr="007A3A67">
        <w:rPr>
          <w:rFonts w:cs="Arial"/>
          <w:i w:val="0"/>
          <w:sz w:val="20"/>
        </w:rPr>
        <w:t xml:space="preserve"> se obliga a presentar a EL CONTRATANTE en un plazo no mayor de diez días hábiles contados a partir de la fecha en que</w:t>
      </w:r>
      <w:r>
        <w:rPr>
          <w:rFonts w:cs="Arial"/>
          <w:i w:val="0"/>
          <w:sz w:val="20"/>
        </w:rPr>
        <w:t xml:space="preserve"> LA CONTRATISTA</w:t>
      </w:r>
      <w:r w:rsidRPr="007A3A67">
        <w:rPr>
          <w:rFonts w:cs="Arial"/>
          <w:i w:val="0"/>
          <w:sz w:val="20"/>
        </w:rPr>
        <w:t xml:space="preserve"> reciba</w:t>
      </w:r>
      <w:r>
        <w:rPr>
          <w:rFonts w:cs="Arial"/>
          <w:i w:val="0"/>
          <w:sz w:val="20"/>
        </w:rPr>
        <w:t xml:space="preserve"> copia del contrato debidamente legalizado</w:t>
      </w:r>
      <w:r w:rsidRPr="007A3A67">
        <w:rPr>
          <w:rFonts w:cs="Arial"/>
          <w:i w:val="0"/>
          <w:sz w:val="20"/>
        </w:rPr>
        <w:t xml:space="preserve">, una garantía de cumplimiento de contrato por un valor de </w:t>
      </w:r>
      <w:r w:rsidR="00B708B9">
        <w:rPr>
          <w:rFonts w:cs="Arial"/>
          <w:b/>
          <w:i w:val="0"/>
          <w:sz w:val="20"/>
        </w:rPr>
        <w:t>UN MIL VEINTE</w:t>
      </w:r>
      <w:r>
        <w:rPr>
          <w:rFonts w:cs="Arial"/>
          <w:b/>
          <w:i w:val="0"/>
          <w:sz w:val="20"/>
          <w:lang w:val="es-MX"/>
        </w:rPr>
        <w:t xml:space="preserve"> </w:t>
      </w:r>
      <w:r w:rsidRPr="007A3A67">
        <w:rPr>
          <w:rFonts w:cs="Arial"/>
          <w:b/>
          <w:i w:val="0"/>
          <w:sz w:val="20"/>
          <w:lang w:val="es-MX"/>
        </w:rPr>
        <w:t xml:space="preserve">DÓLARES </w:t>
      </w:r>
      <w:r>
        <w:rPr>
          <w:rFonts w:cs="Arial"/>
          <w:b/>
          <w:i w:val="0"/>
          <w:sz w:val="20"/>
          <w:lang w:val="es-MX"/>
        </w:rPr>
        <w:t xml:space="preserve">CON </w:t>
      </w:r>
      <w:r w:rsidR="00B708B9">
        <w:rPr>
          <w:rFonts w:cs="Arial"/>
          <w:b/>
          <w:i w:val="0"/>
          <w:sz w:val="20"/>
          <w:lang w:val="es-MX"/>
        </w:rPr>
        <w:t xml:space="preserve">VEINTICUATRO </w:t>
      </w:r>
      <w:r>
        <w:rPr>
          <w:rFonts w:cs="Arial"/>
          <w:b/>
          <w:i w:val="0"/>
          <w:sz w:val="20"/>
          <w:lang w:val="es-MX"/>
        </w:rPr>
        <w:t xml:space="preserve">CENTAVOS DE DÓLAR </w:t>
      </w:r>
      <w:r w:rsidRPr="007A3A67">
        <w:rPr>
          <w:rFonts w:cs="Arial"/>
          <w:b/>
          <w:i w:val="0"/>
          <w:sz w:val="20"/>
          <w:lang w:val="es-MX"/>
        </w:rPr>
        <w:t>DE LOS ESTADOS UNIDOS DE AMÉRICA</w:t>
      </w:r>
      <w:r w:rsidRPr="00761666">
        <w:rPr>
          <w:rFonts w:cs="Arial"/>
          <w:i w:val="0"/>
          <w:sz w:val="20"/>
          <w:lang w:val="es-MX"/>
        </w:rPr>
        <w:t>,</w:t>
      </w:r>
      <w:r w:rsidRPr="007A3A67">
        <w:rPr>
          <w:rFonts w:cs="Arial"/>
          <w:i w:val="0"/>
          <w:sz w:val="20"/>
        </w:rPr>
        <w:t xml:space="preserve"> equivalente al diez por ciento del valor total del contrato a favor del Minist</w:t>
      </w:r>
      <w:r>
        <w:rPr>
          <w:rFonts w:cs="Arial"/>
          <w:i w:val="0"/>
          <w:sz w:val="20"/>
        </w:rPr>
        <w:t>erio de Agricultura y Ganadería;</w:t>
      </w:r>
      <w:r w:rsidRPr="007A3A67">
        <w:rPr>
          <w:rFonts w:cs="Arial"/>
          <w:i w:val="0"/>
          <w:sz w:val="20"/>
        </w:rPr>
        <w:t xml:space="preserve"> dicha garantía deberá exceder en sesenta días calendario el periodo de vigencia del contrato. Si no se presentare tal garantía en el plazo establecido se tendrá por caducado el presente contrato y se entenderá que </w:t>
      </w:r>
      <w:r>
        <w:rPr>
          <w:rFonts w:cs="Arial"/>
          <w:i w:val="0"/>
          <w:noProof/>
          <w:sz w:val="20"/>
        </w:rPr>
        <w:t>LA CONTRATISTA</w:t>
      </w:r>
      <w:r w:rsidRPr="007A3A67">
        <w:rPr>
          <w:rFonts w:cs="Arial"/>
          <w:i w:val="0"/>
          <w:sz w:val="20"/>
        </w:rPr>
        <w:t xml:space="preserve"> ha desistido de su oferta. </w:t>
      </w:r>
      <w:r w:rsidRPr="007A3A67">
        <w:rPr>
          <w:rFonts w:cs="Arial"/>
          <w:b/>
          <w:i w:val="0"/>
          <w:sz w:val="20"/>
        </w:rPr>
        <w:t>IX. INCUMPLIMIENTO</w:t>
      </w:r>
      <w:r w:rsidRPr="007A3A67">
        <w:rPr>
          <w:rFonts w:cs="Arial"/>
          <w:i w:val="0"/>
          <w:sz w:val="20"/>
        </w:rPr>
        <w:t xml:space="preserve">. </w:t>
      </w:r>
      <w:r w:rsidRPr="007A7D84">
        <w:rPr>
          <w:rFonts w:cs="Tahoma"/>
          <w:i w:val="0"/>
          <w:sz w:val="20"/>
        </w:rPr>
        <w:t xml:space="preserve">En caso de mora de </w:t>
      </w:r>
      <w:r>
        <w:rPr>
          <w:rFonts w:cs="Tahoma"/>
          <w:i w:val="0"/>
          <w:sz w:val="20"/>
        </w:rPr>
        <w:t>LA CONTRATISTA</w:t>
      </w:r>
      <w:r w:rsidRPr="007A7D84">
        <w:rPr>
          <w:rFonts w:cs="Tahoma"/>
          <w:i w:val="0"/>
          <w:sz w:val="20"/>
        </w:rPr>
        <w:t xml:space="preserve"> en el cumplimiento de las obligaciones emanadas del presente contrato se le aplicarán las multas establecidas en artículo ochenta y cinco de la LACAP.</w:t>
      </w:r>
      <w:r w:rsidRPr="007A7D84">
        <w:rPr>
          <w:rFonts w:cs="Arial"/>
          <w:i w:val="0"/>
          <w:sz w:val="20"/>
        </w:rPr>
        <w:t xml:space="preserve"> </w:t>
      </w:r>
      <w:r w:rsidRPr="007A7D84">
        <w:rPr>
          <w:rFonts w:cs="Arial"/>
          <w:b/>
          <w:bCs/>
          <w:i w:val="0"/>
          <w:sz w:val="20"/>
        </w:rPr>
        <w:t>X. CADUCIDAD</w:t>
      </w:r>
      <w:r w:rsidRPr="007A7D84">
        <w:rPr>
          <w:rFonts w:cs="Arial"/>
          <w:i w:val="0"/>
          <w:sz w:val="20"/>
        </w:rPr>
        <w:t>. Además de las causas de caducidad establecidas en el artículo noventa y cuatro de la LACAP y en otras leyes vigentes, serán causales de caducidad y EL CONTRATANTE podrá dar por terminado el contrato, sin responsabili</w:t>
      </w:r>
      <w:r>
        <w:rPr>
          <w:rFonts w:cs="Arial"/>
          <w:i w:val="0"/>
          <w:sz w:val="20"/>
        </w:rPr>
        <w:t>dad alguna de su parte, cuando LA CONTRATISTA</w:t>
      </w:r>
      <w:r w:rsidRPr="007A7D84">
        <w:rPr>
          <w:rFonts w:cs="Arial"/>
          <w:i w:val="0"/>
          <w:sz w:val="20"/>
        </w:rPr>
        <w:t xml:space="preserve">: </w:t>
      </w:r>
      <w:r w:rsidRPr="007A7D84">
        <w:rPr>
          <w:rFonts w:cs="Arial"/>
          <w:b/>
          <w:i w:val="0"/>
          <w:sz w:val="20"/>
        </w:rPr>
        <w:t>a)</w:t>
      </w:r>
      <w:r w:rsidRPr="007A7D84">
        <w:rPr>
          <w:rFonts w:cs="Arial"/>
          <w:i w:val="0"/>
          <w:sz w:val="20"/>
        </w:rPr>
        <w:t xml:space="preserve"> Proporcione servicios de inferior calidad o en diferentes condiciones de lo ofertado; y, </w:t>
      </w:r>
      <w:r w:rsidRPr="007A7D84">
        <w:rPr>
          <w:rFonts w:cs="Arial"/>
          <w:b/>
          <w:i w:val="0"/>
          <w:sz w:val="20"/>
        </w:rPr>
        <w:t>b)</w:t>
      </w:r>
      <w:r w:rsidRPr="007A7D84">
        <w:rPr>
          <w:rFonts w:cs="Arial"/>
          <w:i w:val="0"/>
          <w:sz w:val="20"/>
        </w:rPr>
        <w:t xml:space="preserve"> Traspase o ceda a cualquier título los derechos y obligaciones que emanan del presente contrato.</w:t>
      </w:r>
      <w:r w:rsidRPr="007A7D84">
        <w:rPr>
          <w:rFonts w:cs="Arial"/>
          <w:i w:val="0"/>
          <w:color w:val="FF0000"/>
          <w:sz w:val="20"/>
        </w:rPr>
        <w:t xml:space="preserve"> </w:t>
      </w:r>
      <w:r w:rsidRPr="007A7D84">
        <w:rPr>
          <w:rFonts w:cs="Arial"/>
          <w:b/>
          <w:i w:val="0"/>
          <w:sz w:val="20"/>
          <w:lang w:val="es-ES_tradnl"/>
        </w:rPr>
        <w:t xml:space="preserve">XI. PLAZO DE RECLAMOS. </w:t>
      </w:r>
      <w:r w:rsidRPr="007A7D84">
        <w:rPr>
          <w:rFonts w:cs="Arial"/>
          <w:i w:val="0"/>
          <w:sz w:val="20"/>
        </w:rPr>
        <w:t xml:space="preserve">A partir de la recepción formal de los servicios objeto de este contrato, EL MAG tendrá un plazo de diez días hábiles para efectuar cualquier reclamo relacionado con </w:t>
      </w:r>
      <w:r>
        <w:rPr>
          <w:rFonts w:cs="Arial"/>
          <w:i w:val="0"/>
          <w:sz w:val="20"/>
        </w:rPr>
        <w:t xml:space="preserve">la prestación </w:t>
      </w:r>
      <w:r w:rsidRPr="007A7D84">
        <w:rPr>
          <w:rFonts w:cs="Arial"/>
          <w:i w:val="0"/>
          <w:sz w:val="20"/>
        </w:rPr>
        <w:t xml:space="preserve">del servicio. </w:t>
      </w:r>
      <w:r>
        <w:rPr>
          <w:rFonts w:cs="Arial"/>
          <w:i w:val="0"/>
          <w:sz w:val="20"/>
        </w:rPr>
        <w:t>LA CONTRATISTA</w:t>
      </w:r>
      <w:r w:rsidRPr="007A7D84">
        <w:rPr>
          <w:rFonts w:cs="Arial"/>
          <w:i w:val="0"/>
          <w:sz w:val="20"/>
        </w:rPr>
        <w:t xml:space="preserve"> deberá reponer o cumplir a satisfacción del MAG dentro del plazo es</w:t>
      </w:r>
      <w:r>
        <w:rPr>
          <w:rFonts w:cs="Arial"/>
          <w:i w:val="0"/>
          <w:sz w:val="20"/>
        </w:rPr>
        <w:t>tablecido en la nota de reclamo; si LA CONTRATISTA</w:t>
      </w:r>
      <w:r w:rsidRPr="007A7D84">
        <w:rPr>
          <w:rFonts w:cs="Arial"/>
          <w:i w:val="0"/>
          <w:sz w:val="20"/>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w:t>
      </w:r>
      <w:r w:rsidRPr="007A7D84">
        <w:rPr>
          <w:rFonts w:cs="Arial"/>
          <w:i w:val="0"/>
          <w:sz w:val="20"/>
        </w:rPr>
        <w:lastRenderedPageBreak/>
        <w:t>hacerse sobre la buena calidad del servicio.</w:t>
      </w:r>
      <w:r w:rsidRPr="007A7D84">
        <w:rPr>
          <w:rFonts w:cs="Arial"/>
          <w:b/>
          <w:bCs/>
          <w:i w:val="0"/>
          <w:sz w:val="20"/>
        </w:rPr>
        <w:t xml:space="preserve"> </w:t>
      </w:r>
      <w:r w:rsidRPr="007A3A67">
        <w:rPr>
          <w:rFonts w:cs="Arial"/>
          <w:b/>
          <w:i w:val="0"/>
          <w:sz w:val="20"/>
        </w:rPr>
        <w:t>XII.</w:t>
      </w:r>
      <w:r w:rsidRPr="007A3A67">
        <w:rPr>
          <w:rFonts w:cs="Arial"/>
          <w:b/>
          <w:bCs/>
          <w:i w:val="0"/>
          <w:sz w:val="20"/>
        </w:rPr>
        <w:t xml:space="preserve"> </w:t>
      </w:r>
      <w:r>
        <w:rPr>
          <w:b/>
          <w:i w:val="0"/>
          <w:sz w:val="20"/>
        </w:rPr>
        <w:t>MODIFICACIONES, PRÓ</w:t>
      </w:r>
      <w:r w:rsidRPr="007A3A67">
        <w:rPr>
          <w:b/>
          <w:i w:val="0"/>
          <w:sz w:val="20"/>
        </w:rPr>
        <w:t>RROGAS Y PROHIBICIONES EN EL CONTRATO</w:t>
      </w:r>
      <w:r w:rsidRPr="007A3A67">
        <w:rPr>
          <w:i w:val="0"/>
          <w:sz w:val="20"/>
        </w:rPr>
        <w:t>.</w:t>
      </w:r>
      <w:r w:rsidRPr="007A3A67">
        <w:rPr>
          <w:rFonts w:cs="Arial"/>
          <w:bCs/>
          <w:i w:val="0"/>
          <w:sz w:val="20"/>
        </w:rPr>
        <w:t xml:space="preserve"> </w:t>
      </w:r>
      <w:r w:rsidRPr="007A3A67">
        <w:rPr>
          <w:i w:val="0"/>
          <w:sz w:val="20"/>
        </w:rPr>
        <w:t xml:space="preserve">EL MAG podrá modificar el contrato en ejecución, de común acuerdo entre las partes, respecto al objeto, monto y plazo del mismo, siguiendo el procedimiento establecido en la LACAP. Para ello EL MAG autorizará la </w:t>
      </w:r>
      <w:r>
        <w:rPr>
          <w:i w:val="0"/>
          <w:sz w:val="20"/>
        </w:rPr>
        <w:t>m</w:t>
      </w:r>
      <w:r w:rsidRPr="007A3A67">
        <w:rPr>
          <w:i w:val="0"/>
          <w:sz w:val="20"/>
        </w:rPr>
        <w:t xml:space="preserve">odificación mediante resolución razonada; la correspondiente </w:t>
      </w:r>
      <w:r>
        <w:rPr>
          <w:i w:val="0"/>
          <w:sz w:val="20"/>
        </w:rPr>
        <w:t>m</w:t>
      </w:r>
      <w:r w:rsidRPr="007A3A67">
        <w:rPr>
          <w:i w:val="0"/>
          <w:sz w:val="20"/>
        </w:rPr>
        <w:t>odificativa que se genere</w:t>
      </w:r>
      <w:r>
        <w:rPr>
          <w:i w:val="0"/>
          <w:sz w:val="20"/>
        </w:rPr>
        <w:t xml:space="preserve"> será firmada por </w:t>
      </w:r>
      <w:r w:rsidRPr="007A3A67">
        <w:rPr>
          <w:i w:val="0"/>
          <w:sz w:val="20"/>
        </w:rPr>
        <w:t xml:space="preserve">EL CONTRATANTE y por </w:t>
      </w:r>
      <w:r>
        <w:rPr>
          <w:i w:val="0"/>
          <w:sz w:val="20"/>
        </w:rPr>
        <w:t>LA CONTRATISTA</w:t>
      </w:r>
      <w:r w:rsidRPr="007A3A67">
        <w:rPr>
          <w:i w:val="0"/>
          <w:sz w:val="20"/>
        </w:rPr>
        <w:t xml:space="preserve">, debiendo estar conforme a las condiciones establecidas en los </w:t>
      </w:r>
      <w:r>
        <w:rPr>
          <w:i w:val="0"/>
          <w:sz w:val="20"/>
        </w:rPr>
        <w:t>artículos ochenta y tres–</w:t>
      </w:r>
      <w:r w:rsidRPr="007A3A67">
        <w:rPr>
          <w:i w:val="0"/>
          <w:sz w:val="20"/>
        </w:rPr>
        <w:t xml:space="preserve">A, </w:t>
      </w:r>
      <w:r>
        <w:rPr>
          <w:i w:val="0"/>
          <w:sz w:val="20"/>
        </w:rPr>
        <w:t>ochenta y tres–</w:t>
      </w:r>
      <w:r w:rsidRPr="007A3A67">
        <w:rPr>
          <w:i w:val="0"/>
          <w:sz w:val="20"/>
        </w:rPr>
        <w:t>B de la LACAP, y</w:t>
      </w:r>
      <w:r>
        <w:rPr>
          <w:i w:val="0"/>
          <w:sz w:val="20"/>
        </w:rPr>
        <w:t xml:space="preserve"> veintitrés letra k)</w:t>
      </w:r>
      <w:r w:rsidRPr="007A3A67">
        <w:rPr>
          <w:i w:val="0"/>
          <w:sz w:val="20"/>
        </w:rPr>
        <w:t xml:space="preserve"> del RELACAP. Si en cualquier momento durante la ejecuci</w:t>
      </w:r>
      <w:r>
        <w:rPr>
          <w:i w:val="0"/>
          <w:sz w:val="20"/>
        </w:rPr>
        <w:t>ón del contrato LA CONTRATISTA</w:t>
      </w:r>
      <w:r w:rsidRPr="007A3A67">
        <w:rPr>
          <w:i w:val="0"/>
          <w:sz w:val="20"/>
        </w:rPr>
        <w:t xml:space="preserve"> encontrase impedimentos para la prestación del </w:t>
      </w:r>
      <w:r>
        <w:rPr>
          <w:i w:val="0"/>
          <w:sz w:val="20"/>
        </w:rPr>
        <w:t>servicio</w:t>
      </w:r>
      <w:r w:rsidRPr="007A3A67">
        <w:rPr>
          <w:i w:val="0"/>
          <w:sz w:val="20"/>
        </w:rPr>
        <w:t>, notificará con prontitud y por escrito al MAG</w:t>
      </w:r>
      <w:r>
        <w:rPr>
          <w:i w:val="0"/>
          <w:sz w:val="20"/>
        </w:rPr>
        <w:t xml:space="preserve"> e indicará</w:t>
      </w:r>
      <w:r w:rsidRPr="007A3A67">
        <w:rPr>
          <w:i w:val="0"/>
          <w:sz w:val="20"/>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w:t>
      </w:r>
      <w:r>
        <w:rPr>
          <w:i w:val="0"/>
          <w:sz w:val="20"/>
        </w:rPr>
        <w:t>ante resolución razonada; y la m</w:t>
      </w:r>
      <w:r w:rsidRPr="007A3A67">
        <w:rPr>
          <w:i w:val="0"/>
          <w:sz w:val="20"/>
        </w:rPr>
        <w:t xml:space="preserve">odificativa será firmada por EL CONTRATANTE y por </w:t>
      </w:r>
      <w:r>
        <w:rPr>
          <w:i w:val="0"/>
          <w:sz w:val="20"/>
        </w:rPr>
        <w:t>LA CONTRATISTA</w:t>
      </w:r>
      <w:r w:rsidRPr="007A3A67">
        <w:rPr>
          <w:i w:val="0"/>
          <w:sz w:val="20"/>
        </w:rPr>
        <w:t xml:space="preserve">, de conformidad a lo establecido en los artículos ochenta y seis y noventa y dos inciso </w:t>
      </w:r>
      <w:r>
        <w:rPr>
          <w:i w:val="0"/>
          <w:sz w:val="20"/>
        </w:rPr>
        <w:t>dos</w:t>
      </w:r>
      <w:r w:rsidRPr="007A3A67">
        <w:rPr>
          <w:i w:val="0"/>
          <w:sz w:val="20"/>
        </w:rP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w:t>
      </w:r>
      <w:r>
        <w:rPr>
          <w:i w:val="0"/>
          <w:sz w:val="20"/>
        </w:rPr>
        <w:t>.</w:t>
      </w:r>
      <w:r w:rsidRPr="007A3A67">
        <w:rPr>
          <w:i w:val="0"/>
          <w:sz w:val="20"/>
        </w:rPr>
        <w:t xml:space="preserve"> </w:t>
      </w:r>
      <w:r>
        <w:rPr>
          <w:i w:val="0"/>
          <w:sz w:val="20"/>
        </w:rPr>
        <w:t>L</w:t>
      </w:r>
      <w:r w:rsidRPr="007A3A67">
        <w:rPr>
          <w:i w:val="0"/>
          <w:sz w:val="20"/>
        </w:rPr>
        <w:t>a pr</w:t>
      </w:r>
      <w:r>
        <w:rPr>
          <w:i w:val="0"/>
          <w:sz w:val="20"/>
        </w:rPr>
        <w:t>ó</w:t>
      </w:r>
      <w:r w:rsidRPr="007A3A67">
        <w:rPr>
          <w:i w:val="0"/>
          <w:sz w:val="20"/>
        </w:rPr>
        <w:t>rroga será autorizada mediante</w:t>
      </w:r>
      <w:r>
        <w:rPr>
          <w:i w:val="0"/>
          <w:sz w:val="20"/>
        </w:rPr>
        <w:t xml:space="preserve"> resolución razonada por EL MAG</w:t>
      </w:r>
      <w:r w:rsidRPr="007A3A67">
        <w:rPr>
          <w:i w:val="0"/>
          <w:sz w:val="20"/>
        </w:rPr>
        <w:t xml:space="preserve"> y será firmada por </w:t>
      </w:r>
      <w:r>
        <w:rPr>
          <w:i w:val="0"/>
          <w:sz w:val="20"/>
        </w:rPr>
        <w:t>EL CONTRATANTE</w:t>
      </w:r>
      <w:r w:rsidRPr="007A3A67">
        <w:rPr>
          <w:i w:val="0"/>
          <w:sz w:val="20"/>
        </w:rPr>
        <w:t xml:space="preserve"> y por </w:t>
      </w:r>
      <w:r>
        <w:rPr>
          <w:i w:val="0"/>
          <w:sz w:val="20"/>
        </w:rPr>
        <w:t>LA CONTRATISTA.</w:t>
      </w:r>
      <w:r w:rsidRPr="007A3A67">
        <w:rPr>
          <w:rFonts w:cs="Arial"/>
          <w:i w:val="0"/>
          <w:sz w:val="20"/>
          <w:lang w:val="es-SV"/>
        </w:rPr>
        <w:t xml:space="preserve"> </w:t>
      </w:r>
      <w:r w:rsidRPr="007A3A67">
        <w:rPr>
          <w:rFonts w:cs="Arial"/>
          <w:b/>
          <w:i w:val="0"/>
          <w:sz w:val="20"/>
        </w:rPr>
        <w:t>XIII. DOCUMENTOS CONTRACTUALES</w:t>
      </w:r>
      <w:r w:rsidRPr="007A3A67">
        <w:rPr>
          <w:rFonts w:cs="Arial"/>
          <w:i w:val="0"/>
          <w:sz w:val="20"/>
        </w:rPr>
        <w:t xml:space="preserve">. Forman parte integrante del presente contrato los siguientes documentos: </w:t>
      </w:r>
      <w:r w:rsidRPr="007A3A67">
        <w:rPr>
          <w:rFonts w:cs="Arial"/>
          <w:b/>
          <w:i w:val="0"/>
          <w:sz w:val="20"/>
        </w:rPr>
        <w:t>a)</w:t>
      </w:r>
      <w:r w:rsidRPr="007A3A67">
        <w:rPr>
          <w:rFonts w:cs="Arial"/>
          <w:i w:val="0"/>
          <w:sz w:val="20"/>
        </w:rPr>
        <w:t xml:space="preserve"> La invitación al proceso </w:t>
      </w:r>
      <w:r>
        <w:rPr>
          <w:rFonts w:cs="Arial"/>
          <w:i w:val="0"/>
          <w:sz w:val="20"/>
        </w:rPr>
        <w:t xml:space="preserve">por comparación de calificaciones </w:t>
      </w:r>
      <w:r w:rsidRPr="00442414">
        <w:rPr>
          <w:rFonts w:cs="Tahoma"/>
          <w:i w:val="0"/>
          <w:sz w:val="20"/>
        </w:rPr>
        <w:t xml:space="preserve">número </w:t>
      </w:r>
      <w:r>
        <w:rPr>
          <w:rFonts w:cs="Tahoma"/>
          <w:i w:val="0"/>
          <w:sz w:val="20"/>
        </w:rPr>
        <w:t xml:space="preserve">cero </w:t>
      </w:r>
      <w:r w:rsidR="00B708B9">
        <w:rPr>
          <w:rFonts w:cs="Tahoma"/>
          <w:i w:val="0"/>
          <w:sz w:val="20"/>
        </w:rPr>
        <w:t>uno</w:t>
      </w:r>
      <w:r w:rsidRPr="00442414">
        <w:rPr>
          <w:rFonts w:cs="Tahoma"/>
          <w:i w:val="0"/>
          <w:sz w:val="20"/>
        </w:rPr>
        <w:t>/dos mil dieci</w:t>
      </w:r>
      <w:r>
        <w:rPr>
          <w:rFonts w:cs="Tahoma"/>
          <w:i w:val="0"/>
          <w:sz w:val="20"/>
        </w:rPr>
        <w:t>nueve–</w:t>
      </w:r>
      <w:r w:rsidRPr="00442414">
        <w:rPr>
          <w:rFonts w:cs="Tahoma"/>
          <w:i w:val="0"/>
          <w:sz w:val="20"/>
        </w:rPr>
        <w:t>MAG</w:t>
      </w:r>
      <w:r>
        <w:rPr>
          <w:rFonts w:cs="Tahoma"/>
          <w:i w:val="0"/>
          <w:sz w:val="20"/>
        </w:rPr>
        <w:t>–BCIE</w:t>
      </w:r>
      <w:r w:rsidRPr="007A3A67">
        <w:rPr>
          <w:rFonts w:cs="Arial"/>
          <w:i w:val="0"/>
          <w:sz w:val="20"/>
        </w:rPr>
        <w:t xml:space="preserve"> de fecha</w:t>
      </w:r>
      <w:r>
        <w:rPr>
          <w:rFonts w:cs="Arial"/>
          <w:i w:val="0"/>
          <w:sz w:val="20"/>
        </w:rPr>
        <w:t xml:space="preserve"> veintiocho de marzo </w:t>
      </w:r>
      <w:r w:rsidRPr="007A3A67">
        <w:rPr>
          <w:rFonts w:cs="Arial"/>
          <w:i w:val="0"/>
          <w:sz w:val="20"/>
        </w:rPr>
        <w:t>de dos mil dieci</w:t>
      </w:r>
      <w:r>
        <w:rPr>
          <w:rFonts w:cs="Arial"/>
          <w:i w:val="0"/>
          <w:sz w:val="20"/>
        </w:rPr>
        <w:t>nueve</w:t>
      </w:r>
      <w:r w:rsidRPr="007A3A67">
        <w:rPr>
          <w:rFonts w:cs="Arial"/>
          <w:i w:val="0"/>
          <w:sz w:val="20"/>
        </w:rPr>
        <w:t xml:space="preserve">; </w:t>
      </w:r>
      <w:r w:rsidRPr="007A3A67">
        <w:rPr>
          <w:rFonts w:cs="Arial"/>
          <w:b/>
          <w:i w:val="0"/>
          <w:sz w:val="20"/>
        </w:rPr>
        <w:t>b)</w:t>
      </w:r>
      <w:r w:rsidRPr="007A3A67">
        <w:rPr>
          <w:rFonts w:cs="Arial"/>
          <w:i w:val="0"/>
          <w:sz w:val="20"/>
        </w:rPr>
        <w:t xml:space="preserve"> Oferta de fecha </w:t>
      </w:r>
      <w:r>
        <w:rPr>
          <w:rFonts w:cs="Arial"/>
          <w:i w:val="0"/>
          <w:sz w:val="20"/>
        </w:rPr>
        <w:t xml:space="preserve">tres de abril de dos </w:t>
      </w:r>
      <w:r w:rsidRPr="007A3A67">
        <w:rPr>
          <w:rFonts w:cs="Arial"/>
          <w:i w:val="0"/>
          <w:sz w:val="20"/>
        </w:rPr>
        <w:t>mil dieci</w:t>
      </w:r>
      <w:r>
        <w:rPr>
          <w:rFonts w:cs="Arial"/>
          <w:i w:val="0"/>
          <w:sz w:val="20"/>
        </w:rPr>
        <w:t>nueve</w:t>
      </w:r>
      <w:r w:rsidRPr="007A3A67">
        <w:rPr>
          <w:rFonts w:cs="Arial"/>
          <w:i w:val="0"/>
          <w:sz w:val="20"/>
        </w:rPr>
        <w:t xml:space="preserve">; </w:t>
      </w:r>
      <w:r w:rsidRPr="007A3A67">
        <w:rPr>
          <w:rFonts w:cs="Arial"/>
          <w:b/>
          <w:i w:val="0"/>
          <w:sz w:val="20"/>
        </w:rPr>
        <w:t>c)</w:t>
      </w:r>
      <w:r w:rsidRPr="007A3A67">
        <w:rPr>
          <w:rFonts w:cs="Arial"/>
          <w:i w:val="0"/>
          <w:sz w:val="20"/>
        </w:rPr>
        <w:t xml:space="preserve"> Garantía; </w:t>
      </w:r>
      <w:r w:rsidRPr="00F47E9C">
        <w:rPr>
          <w:rFonts w:cs="Arial"/>
          <w:b/>
          <w:i w:val="0"/>
          <w:sz w:val="20"/>
        </w:rPr>
        <w:t>d</w:t>
      </w:r>
      <w:r w:rsidRPr="007A3A67">
        <w:rPr>
          <w:rFonts w:cs="Arial"/>
          <w:b/>
          <w:i w:val="0"/>
          <w:sz w:val="20"/>
        </w:rPr>
        <w:t>)</w:t>
      </w:r>
      <w:r>
        <w:rPr>
          <w:rFonts w:cs="Arial"/>
          <w:i w:val="0"/>
          <w:sz w:val="20"/>
        </w:rPr>
        <w:t xml:space="preserve"> Resolución modificativa,</w:t>
      </w:r>
      <w:r w:rsidRPr="007A3A67">
        <w:rPr>
          <w:rFonts w:cs="Arial"/>
          <w:i w:val="0"/>
          <w:sz w:val="20"/>
        </w:rPr>
        <w:t xml:space="preserve"> y otros documentos que emanaren del presente contrato los cuales son complementarios entre si y se interpretaran en forma conjunta. </w:t>
      </w:r>
      <w:r w:rsidRPr="007A3A67">
        <w:rPr>
          <w:rFonts w:cs="Arial"/>
          <w:b/>
          <w:i w:val="0"/>
          <w:sz w:val="20"/>
        </w:rPr>
        <w:t>XIV. INTERPRETACIÓN DEL CONTRATO</w:t>
      </w:r>
      <w:r w:rsidRPr="007A3A67">
        <w:rPr>
          <w:rFonts w:cs="Arial"/>
          <w:i w:val="0"/>
          <w:sz w:val="20"/>
        </w:rPr>
        <w:t xml:space="preserve">. </w:t>
      </w:r>
      <w:r w:rsidRPr="007A7D84">
        <w:rPr>
          <w:rFonts w:cs="Tahoma"/>
          <w:i w:val="0"/>
          <w:sz w:val="20"/>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i w:val="0"/>
          <w:sz w:val="20"/>
        </w:rPr>
        <w:t>LA CONTRATISTA</w:t>
      </w:r>
      <w:r w:rsidRPr="007A7D84">
        <w:rPr>
          <w:rFonts w:cs="Tahoma"/>
          <w:i w:val="0"/>
          <w:sz w:val="20"/>
        </w:rPr>
        <w:t xml:space="preserve"> expresamente acepta tal </w:t>
      </w:r>
      <w:r w:rsidRPr="007A7D84">
        <w:rPr>
          <w:rFonts w:cs="Tahoma"/>
          <w:i w:val="0"/>
          <w:sz w:val="20"/>
        </w:rPr>
        <w:lastRenderedPageBreak/>
        <w:t>disposición y se obliga a dar estricto cumplimiento a las instr</w:t>
      </w:r>
      <w:r>
        <w:rPr>
          <w:rFonts w:cs="Tahoma"/>
          <w:i w:val="0"/>
          <w:sz w:val="20"/>
        </w:rPr>
        <w:t>ucciones que al respecto dicte EL CONTRATANTE</w:t>
      </w:r>
      <w:r w:rsidRPr="007A7D84">
        <w:rPr>
          <w:rFonts w:cs="Tahoma"/>
          <w:i w:val="0"/>
          <w:sz w:val="20"/>
        </w:rPr>
        <w:t xml:space="preserve"> las cuales le serán comunicadas por medio del Administrador del Contrato.</w:t>
      </w:r>
      <w:r w:rsidRPr="007A3A67">
        <w:rPr>
          <w:rFonts w:cs="Arial"/>
          <w:i w:val="0"/>
          <w:sz w:val="20"/>
        </w:rPr>
        <w:t xml:space="preserve"> </w:t>
      </w:r>
      <w:r w:rsidRPr="007A3A67">
        <w:rPr>
          <w:rFonts w:cs="Arial"/>
          <w:b/>
          <w:i w:val="0"/>
          <w:sz w:val="20"/>
        </w:rPr>
        <w:t>XV. FUERZA MAYOR O CASO FORTUITO</w:t>
      </w:r>
      <w:r w:rsidRPr="007A3A67">
        <w:rPr>
          <w:rFonts w:cs="Arial"/>
          <w:i w:val="0"/>
          <w:sz w:val="20"/>
        </w:rPr>
        <w:t xml:space="preserve">. </w:t>
      </w:r>
      <w:r w:rsidRPr="007A7D84">
        <w:rPr>
          <w:rFonts w:cs="Tahoma"/>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7A7D84">
        <w:rPr>
          <w:rFonts w:cs="Arial"/>
          <w:i w:val="0"/>
          <w:sz w:val="20"/>
          <w:lang w:val="es-ES_tradnl"/>
        </w:rPr>
        <w:t xml:space="preserve"> </w:t>
      </w:r>
      <w:r w:rsidRPr="007A3A67">
        <w:rPr>
          <w:rFonts w:cs="Arial"/>
          <w:b/>
          <w:i w:val="0"/>
          <w:sz w:val="20"/>
        </w:rPr>
        <w:t>XVI. SOLUCIÓN DE CONFLICTOS</w:t>
      </w:r>
      <w:r w:rsidRPr="007A3A67">
        <w:rPr>
          <w:rFonts w:cs="Arial"/>
          <w:i w:val="0"/>
          <w:sz w:val="20"/>
        </w:rPr>
        <w:t xml:space="preserve">. </w:t>
      </w:r>
      <w:r w:rsidRPr="007A3A67">
        <w:rPr>
          <w:rFonts w:cs="Tahoma"/>
          <w:i w:val="0"/>
          <w:sz w:val="20"/>
        </w:rPr>
        <w:t>Para resolver las diferencias o conflictos que surgieren durante la ejecución del contrato, se acudirá a los tribunales comunes</w:t>
      </w:r>
      <w:r>
        <w:rPr>
          <w:rFonts w:cs="Tahoma"/>
          <w:i w:val="0"/>
          <w:sz w:val="20"/>
        </w:rPr>
        <w:t>.</w:t>
      </w:r>
      <w:r w:rsidRPr="007A3A67">
        <w:rPr>
          <w:rFonts w:cs="Arial"/>
          <w:i w:val="0"/>
          <w:sz w:val="20"/>
        </w:rPr>
        <w:t xml:space="preserve"> </w:t>
      </w:r>
      <w:r w:rsidRPr="007A3A67">
        <w:rPr>
          <w:rFonts w:cs="Arial"/>
          <w:b/>
          <w:i w:val="0"/>
          <w:sz w:val="20"/>
        </w:rPr>
        <w:t>XVII. TERMINACIÓN BILATERAL</w:t>
      </w:r>
      <w:r w:rsidRPr="007A3A67">
        <w:rPr>
          <w:rFonts w:cs="Arial"/>
          <w:i w:val="0"/>
          <w:sz w:val="20"/>
        </w:rPr>
        <w:t xml:space="preserve">. </w:t>
      </w:r>
      <w:r w:rsidRPr="007A7D84">
        <w:rPr>
          <w:rFonts w:cs="Tahoma"/>
          <w:i w:val="0"/>
          <w:sz w:val="20"/>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Pr="007A3A67">
        <w:rPr>
          <w:rFonts w:cs="Arial"/>
          <w:i w:val="0"/>
          <w:sz w:val="20"/>
        </w:rPr>
        <w:t xml:space="preserve"> </w:t>
      </w:r>
      <w:r w:rsidRPr="007A3A67">
        <w:rPr>
          <w:rFonts w:cs="Arial"/>
          <w:b/>
          <w:i w:val="0"/>
          <w:sz w:val="20"/>
        </w:rPr>
        <w:t>XVIII. DOMICILIO ESPECIAL</w:t>
      </w:r>
      <w:r w:rsidRPr="007A3A67">
        <w:rPr>
          <w:rFonts w:cs="Arial"/>
          <w:i w:val="0"/>
          <w:sz w:val="20"/>
        </w:rPr>
        <w:t xml:space="preserve">. </w:t>
      </w:r>
      <w:r w:rsidRPr="007A7D84">
        <w:rPr>
          <w:rFonts w:cs="Tahoma"/>
          <w:i w:val="0"/>
          <w:sz w:val="20"/>
        </w:rPr>
        <w:t xml:space="preserve">Para los efectos jurisdiccionales de este contrato las partes señalan como domicilio especial la ciudad de Santa Tecla, departamento de </w:t>
      </w:r>
      <w:smartTag w:uri="urn:schemas-microsoft-com:office:smarttags" w:element="PersonName">
        <w:smartTagPr>
          <w:attr w:name="ProductID" w:val="La Libertad"/>
        </w:smartTagPr>
        <w:r w:rsidRPr="007A7D84">
          <w:rPr>
            <w:rFonts w:cs="Tahoma"/>
            <w:i w:val="0"/>
            <w:sz w:val="20"/>
          </w:rPr>
          <w:t>La Libertad</w:t>
        </w:r>
      </w:smartTag>
      <w:r w:rsidRPr="007A7D84">
        <w:rPr>
          <w:rFonts w:cs="Tahoma"/>
          <w:i w:val="0"/>
          <w:sz w:val="20"/>
        </w:rPr>
        <w:t>, a la competencia de cuyos tribunales se someten.</w:t>
      </w:r>
      <w:r w:rsidRPr="007A3A67">
        <w:rPr>
          <w:sz w:val="20"/>
        </w:rPr>
        <w:t xml:space="preserve">  </w:t>
      </w:r>
      <w:r w:rsidRPr="007A3A67">
        <w:rPr>
          <w:rFonts w:cs="Tahoma"/>
          <w:b/>
          <w:i w:val="0"/>
          <w:sz w:val="20"/>
        </w:rPr>
        <w:t xml:space="preserve">XIX. </w:t>
      </w:r>
      <w:r w:rsidRPr="007A3A67">
        <w:rPr>
          <w:rFonts w:cs="Arial"/>
          <w:b/>
          <w:i w:val="0"/>
          <w:sz w:val="20"/>
        </w:rPr>
        <w:t xml:space="preserve">CUMPLIMIENTO POR PARTE DE </w:t>
      </w:r>
      <w:r>
        <w:rPr>
          <w:rFonts w:cs="Arial"/>
          <w:b/>
          <w:i w:val="0"/>
          <w:sz w:val="20"/>
        </w:rPr>
        <w:t>LA CONTRATISTA</w:t>
      </w:r>
      <w:r w:rsidRPr="007A3A67">
        <w:rPr>
          <w:rFonts w:cs="Arial"/>
          <w:b/>
          <w:i w:val="0"/>
          <w:sz w:val="20"/>
        </w:rPr>
        <w:t xml:space="preserve"> CON LA NORMATIVA QUE PROHÍBE EL TRABAJO INFANTIL Y PROTECCIÓN DE LA PERSONA ADOLESCENTE TRABAJADORA.</w:t>
      </w:r>
      <w:r w:rsidRPr="007A3A67">
        <w:rPr>
          <w:rFonts w:cs="Arial"/>
          <w:i w:val="0"/>
          <w:sz w:val="20"/>
        </w:rPr>
        <w:t xml:space="preserve"> </w:t>
      </w:r>
      <w:r w:rsidRPr="007A3A67">
        <w:rPr>
          <w:rFonts w:cs="Palatino Linotype"/>
          <w:i w:val="0"/>
          <w:sz w:val="20"/>
          <w:shd w:val="clear" w:color="auto" w:fill="FFFFFF"/>
        </w:rPr>
        <w:t>Si durante la ejecución del contrato se comprobare por la Dirección General de Inspección de Trabajo del Ministerio de Trabajo y Previsión Social, incumplimiento por parte de</w:t>
      </w:r>
      <w:r>
        <w:rPr>
          <w:rFonts w:cs="Palatino Linotype"/>
          <w:i w:val="0"/>
          <w:sz w:val="20"/>
          <w:shd w:val="clear" w:color="auto" w:fill="FFFFFF"/>
        </w:rPr>
        <w:t xml:space="preserve"> LA CONTRATISTA</w:t>
      </w:r>
      <w:r w:rsidRPr="007A3A67">
        <w:rPr>
          <w:rFonts w:cs="Palatino Linotype"/>
          <w:i w:val="0"/>
          <w:sz w:val="20"/>
          <w:shd w:val="clear" w:color="auto" w:fill="FFFFFF"/>
        </w:rPr>
        <w:t xml:space="preserve"> a la normativa que prohíbe el trabajo infantil y de protección de la persona adolescente trabajadora, se deberá tramitar el procedimiento sancionatorio que dispone el </w:t>
      </w:r>
      <w:r>
        <w:rPr>
          <w:rFonts w:cs="Palatino Linotype"/>
          <w:i w:val="0"/>
          <w:sz w:val="20"/>
          <w:shd w:val="clear" w:color="auto" w:fill="FFFFFF"/>
        </w:rPr>
        <w:t xml:space="preserve">artículo ciento sesenta </w:t>
      </w:r>
      <w:r w:rsidRPr="007A3A67">
        <w:rPr>
          <w:rFonts w:cs="Palatino Linotype"/>
          <w:i w:val="0"/>
          <w:sz w:val="20"/>
          <w:shd w:val="clear" w:color="auto" w:fill="FFFFFF"/>
        </w:rPr>
        <w:t>de la LACAP para determinar el cometimiento o no durante la ejecución del contrato de la conducta tipificada como causal de inhabilitación en el</w:t>
      </w:r>
      <w:r>
        <w:rPr>
          <w:rFonts w:cs="Palatino Linotype"/>
          <w:i w:val="0"/>
          <w:sz w:val="20"/>
          <w:shd w:val="clear" w:color="auto" w:fill="FFFFFF"/>
        </w:rPr>
        <w:t xml:space="preserve"> artículo ciento cincuenta y ocho r</w:t>
      </w:r>
      <w:r w:rsidRPr="007A3A67">
        <w:rPr>
          <w:rFonts w:cs="Palatino Linotype"/>
          <w:i w:val="0"/>
          <w:sz w:val="20"/>
          <w:shd w:val="clear" w:color="auto" w:fill="FFFFFF"/>
        </w:rPr>
        <w:t xml:space="preserve">omano V </w:t>
      </w:r>
      <w:r>
        <w:rPr>
          <w:rFonts w:cs="Palatino Linotype"/>
          <w:i w:val="0"/>
          <w:sz w:val="20"/>
          <w:shd w:val="clear" w:color="auto" w:fill="FFFFFF"/>
        </w:rPr>
        <w:t xml:space="preserve">letra </w:t>
      </w:r>
      <w:r w:rsidRPr="007A3A67">
        <w:rPr>
          <w:rFonts w:cs="Palatino Linotype"/>
          <w:i w:val="0"/>
          <w:sz w:val="20"/>
          <w:shd w:val="clear" w:color="auto" w:fill="FFFFFF"/>
        </w:rPr>
        <w:t>b) de la LACAP,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se remitiere a procedimiento sancionatorio y en éste último caso deberá finalizar el procedimiento para conocer la resolución final.</w:t>
      </w:r>
      <w:r w:rsidRPr="007A3A67">
        <w:rPr>
          <w:rFonts w:cs="Arial"/>
          <w:i w:val="0"/>
          <w:sz w:val="20"/>
        </w:rPr>
        <w:t xml:space="preserve"> </w:t>
      </w:r>
      <w:r w:rsidRPr="007A3A67">
        <w:rPr>
          <w:rFonts w:cs="Arial"/>
          <w:b/>
          <w:i w:val="0"/>
          <w:sz w:val="20"/>
        </w:rPr>
        <w:t>XX. NOTIFICACIONES</w:t>
      </w:r>
      <w:r w:rsidRPr="007A3A67">
        <w:rPr>
          <w:rFonts w:cs="Arial"/>
          <w:i w:val="0"/>
          <w:sz w:val="20"/>
        </w:rPr>
        <w:t>. Todas las notificaciones referentes a la ejecución de este contrato, serán válidas solamente cu</w:t>
      </w:r>
      <w:r>
        <w:rPr>
          <w:rFonts w:cs="Arial"/>
          <w:i w:val="0"/>
          <w:sz w:val="20"/>
        </w:rPr>
        <w:t xml:space="preserve">ando sean hechas por escrito a </w:t>
      </w:r>
      <w:r w:rsidRPr="007A3A67">
        <w:rPr>
          <w:rFonts w:cs="Arial"/>
          <w:i w:val="0"/>
          <w:sz w:val="20"/>
        </w:rPr>
        <w:t xml:space="preserve">EL CONTRATANTE a través </w:t>
      </w:r>
      <w:r w:rsidRPr="007A3A67">
        <w:rPr>
          <w:rFonts w:cs="Arial"/>
          <w:i w:val="0"/>
          <w:noProof/>
          <w:sz w:val="20"/>
        </w:rPr>
        <w:t>de</w:t>
      </w:r>
      <w:r>
        <w:rPr>
          <w:rFonts w:cs="Arial"/>
          <w:i w:val="0"/>
          <w:noProof/>
          <w:sz w:val="20"/>
        </w:rPr>
        <w:t>l</w:t>
      </w:r>
      <w:r w:rsidRPr="007A3A67">
        <w:rPr>
          <w:rFonts w:cs="Arial"/>
          <w:i w:val="0"/>
          <w:noProof/>
          <w:sz w:val="20"/>
        </w:rPr>
        <w:t xml:space="preserve"> administrador</w:t>
      </w:r>
      <w:r>
        <w:rPr>
          <w:rFonts w:cs="Arial"/>
          <w:i w:val="0"/>
          <w:sz w:val="20"/>
        </w:rPr>
        <w:t xml:space="preserve"> del c</w:t>
      </w:r>
      <w:r w:rsidRPr="007A3A67">
        <w:rPr>
          <w:rFonts w:cs="Arial"/>
          <w:i w:val="0"/>
          <w:sz w:val="20"/>
        </w:rPr>
        <w:t xml:space="preserve">ontrato a </w:t>
      </w:r>
      <w:r w:rsidRPr="007A3A67">
        <w:rPr>
          <w:rFonts w:cs="Arial"/>
          <w:i w:val="0"/>
          <w:noProof/>
          <w:sz w:val="20"/>
        </w:rPr>
        <w:t xml:space="preserve">las oficinas de MAG/SEDE </w:t>
      </w:r>
      <w:r w:rsidRPr="007A3A67">
        <w:rPr>
          <w:rFonts w:cs="Arial"/>
          <w:i w:val="0"/>
          <w:noProof/>
          <w:sz w:val="20"/>
        </w:rPr>
        <w:lastRenderedPageBreak/>
        <w:t xml:space="preserve">ubicadas en Final Primera Avenida Norte y Trece Calle Oriente, Avenida Manuel Gallardo, Santa Tecla, </w:t>
      </w:r>
      <w:r>
        <w:rPr>
          <w:rFonts w:cs="Arial"/>
          <w:i w:val="0"/>
          <w:noProof/>
          <w:sz w:val="20"/>
        </w:rPr>
        <w:t>d</w:t>
      </w:r>
      <w:r w:rsidRPr="007A3A67">
        <w:rPr>
          <w:rFonts w:cs="Arial"/>
          <w:i w:val="0"/>
          <w:noProof/>
          <w:sz w:val="20"/>
        </w:rPr>
        <w:t>epartamento de La Libertad,</w:t>
      </w:r>
      <w:r w:rsidRPr="007A3A67">
        <w:rPr>
          <w:rFonts w:cs="Arial"/>
          <w:i w:val="0"/>
          <w:sz w:val="20"/>
        </w:rPr>
        <w:t xml:space="preserve"> y a </w:t>
      </w:r>
      <w:r>
        <w:rPr>
          <w:rFonts w:cs="Arial"/>
          <w:i w:val="0"/>
          <w:noProof/>
          <w:sz w:val="20"/>
        </w:rPr>
        <w:t>LA CONTRATISTA</w:t>
      </w:r>
      <w:r w:rsidRPr="007A3A67">
        <w:rPr>
          <w:rFonts w:cs="Arial"/>
          <w:i w:val="0"/>
          <w:sz w:val="20"/>
        </w:rPr>
        <w:t xml:space="preserve"> </w:t>
      </w:r>
      <w:r w:rsidR="00A0532B" w:rsidRPr="00D74511">
        <w:rPr>
          <w:rFonts w:ascii="Calibri Light" w:hAnsi="Calibri Light" w:cs="Calibri Light"/>
          <w:sz w:val="22"/>
          <w:szCs w:val="22"/>
          <w:highlight w:val="black"/>
          <w:lang w:eastAsia="ar-SA"/>
        </w:rPr>
        <w:t>xxxxxxxxxxxxxxxxxxxxxxxxxxxxxxxxxxxxxxxxxxxxxxxxxxxxxxxxxxxXXXX</w:t>
      </w:r>
      <w:r w:rsidRPr="007A3A67">
        <w:rPr>
          <w:rFonts w:cs="Arial"/>
          <w:bCs/>
          <w:i w:val="0"/>
          <w:sz w:val="20"/>
        </w:rPr>
        <w:t xml:space="preserve"> </w:t>
      </w:r>
      <w:r w:rsidRPr="007A3A67">
        <w:rPr>
          <w:rFonts w:cs="Arial"/>
          <w:i w:val="0"/>
          <w:sz w:val="20"/>
        </w:rPr>
        <w:t>Así nos expresamos los otorgantes, qui</w:t>
      </w:r>
      <w:r>
        <w:rPr>
          <w:rFonts w:cs="Arial"/>
          <w:i w:val="0"/>
          <w:sz w:val="20"/>
        </w:rPr>
        <w:t>e</w:t>
      </w:r>
      <w:r w:rsidRPr="007A3A67">
        <w:rPr>
          <w:rFonts w:cs="Arial"/>
          <w:i w:val="0"/>
          <w:sz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w:t>
      </w:r>
      <w:r>
        <w:rPr>
          <w:rFonts w:cs="Arial"/>
          <w:i w:val="0"/>
          <w:sz w:val="20"/>
        </w:rPr>
        <w:t>el día veinticuatro de mayo de dos mil diecinueve</w:t>
      </w:r>
      <w:r w:rsidRPr="007A3A67">
        <w:rPr>
          <w:rFonts w:cs="Arial"/>
          <w:i w:val="0"/>
          <w:sz w:val="20"/>
        </w:rPr>
        <w:t>.</w:t>
      </w:r>
    </w:p>
    <w:p w:rsidR="002F7F91" w:rsidRDefault="002F7F91" w:rsidP="002F7F91">
      <w:pPr>
        <w:spacing w:line="360" w:lineRule="auto"/>
        <w:jc w:val="both"/>
        <w:rPr>
          <w:rFonts w:cs="Arial"/>
          <w:b/>
          <w:sz w:val="20"/>
        </w:rPr>
      </w:pPr>
    </w:p>
    <w:p w:rsidR="002F7F91" w:rsidRDefault="002F7F91" w:rsidP="002F7F91">
      <w:pPr>
        <w:spacing w:line="360" w:lineRule="auto"/>
        <w:jc w:val="both"/>
        <w:rPr>
          <w:rFonts w:cs="Arial"/>
          <w:i w:val="0"/>
          <w:sz w:val="20"/>
        </w:rPr>
      </w:pPr>
    </w:p>
    <w:p w:rsidR="002F7F91" w:rsidRDefault="002F7F91" w:rsidP="002F7F91">
      <w:pPr>
        <w:spacing w:line="360" w:lineRule="auto"/>
        <w:jc w:val="both"/>
        <w:rPr>
          <w:rFonts w:cs="Arial"/>
          <w:i w:val="0"/>
          <w:sz w:val="20"/>
        </w:rPr>
      </w:pPr>
    </w:p>
    <w:p w:rsidR="002F7F91" w:rsidRDefault="002F7F91" w:rsidP="002F7F91">
      <w:pPr>
        <w:spacing w:line="360" w:lineRule="auto"/>
        <w:jc w:val="both"/>
        <w:rPr>
          <w:rFonts w:cs="Arial"/>
          <w:i w:val="0"/>
          <w:sz w:val="20"/>
        </w:rPr>
      </w:pPr>
    </w:p>
    <w:p w:rsidR="002F7F91" w:rsidRPr="007A3A67" w:rsidRDefault="002F7F91" w:rsidP="002F7F91">
      <w:pPr>
        <w:spacing w:line="360" w:lineRule="auto"/>
        <w:jc w:val="both"/>
        <w:rPr>
          <w:rFonts w:cs="Arial"/>
          <w:i w:val="0"/>
          <w:sz w:val="20"/>
        </w:rPr>
      </w:pPr>
    </w:p>
    <w:p w:rsidR="002F7F91" w:rsidRPr="00F9408C" w:rsidRDefault="002F7F91" w:rsidP="002F7F91">
      <w:pPr>
        <w:jc w:val="both"/>
        <w:outlineLvl w:val="0"/>
        <w:rPr>
          <w:rFonts w:cs="Arial"/>
          <w:sz w:val="20"/>
          <w:highlight w:val="cyan"/>
        </w:rPr>
      </w:pPr>
    </w:p>
    <w:p w:rsidR="002F7F91" w:rsidRPr="00F9408C" w:rsidRDefault="002F7F91" w:rsidP="002F7F91">
      <w:pPr>
        <w:jc w:val="both"/>
        <w:outlineLvl w:val="0"/>
        <w:rPr>
          <w:rFonts w:cs="Arial"/>
          <w:sz w:val="20"/>
          <w:highlight w:val="cyan"/>
        </w:rPr>
      </w:pPr>
    </w:p>
    <w:p w:rsidR="002F7F91" w:rsidRPr="00E7030A" w:rsidRDefault="002F7F91" w:rsidP="002F7F91">
      <w:pPr>
        <w:outlineLvl w:val="0"/>
        <w:rPr>
          <w:rFonts w:cs="Arial"/>
          <w:sz w:val="16"/>
          <w:szCs w:val="16"/>
        </w:rPr>
      </w:pPr>
      <w:r>
        <w:rPr>
          <w:rFonts w:cs="Arial"/>
          <w:sz w:val="16"/>
          <w:szCs w:val="16"/>
        </w:rPr>
        <w:t>____________________________________________</w:t>
      </w:r>
      <w:r w:rsidRPr="00E7030A">
        <w:rPr>
          <w:rFonts w:cs="Arial"/>
          <w:sz w:val="16"/>
          <w:szCs w:val="16"/>
        </w:rPr>
        <w:tab/>
      </w:r>
      <w:r>
        <w:rPr>
          <w:rFonts w:cs="Arial"/>
          <w:sz w:val="16"/>
          <w:szCs w:val="16"/>
        </w:rPr>
        <w:t xml:space="preserve">                            </w:t>
      </w:r>
      <w:r w:rsidRPr="00E7030A">
        <w:rPr>
          <w:rFonts w:cs="Arial"/>
          <w:sz w:val="16"/>
          <w:szCs w:val="16"/>
        </w:rPr>
        <w:t>__</w:t>
      </w:r>
      <w:r>
        <w:rPr>
          <w:rFonts w:cs="Arial"/>
          <w:sz w:val="16"/>
          <w:szCs w:val="16"/>
        </w:rPr>
        <w:t>______</w:t>
      </w:r>
      <w:r w:rsidRPr="00E7030A">
        <w:rPr>
          <w:rFonts w:cs="Arial"/>
          <w:sz w:val="16"/>
          <w:szCs w:val="16"/>
        </w:rPr>
        <w:t>_________________________________________</w:t>
      </w:r>
    </w:p>
    <w:p w:rsidR="002F7F91" w:rsidRPr="00A42E70" w:rsidRDefault="002F7F91" w:rsidP="002F7F91">
      <w:pPr>
        <w:jc w:val="both"/>
        <w:outlineLvl w:val="0"/>
        <w:rPr>
          <w:rFonts w:cs="Arial"/>
          <w:b/>
          <w:i w:val="0"/>
          <w:sz w:val="16"/>
          <w:szCs w:val="16"/>
        </w:rPr>
      </w:pPr>
      <w:r w:rsidRPr="00A42E70">
        <w:rPr>
          <w:rFonts w:cs="Arial"/>
          <w:b/>
          <w:i w:val="0"/>
          <w:sz w:val="16"/>
          <w:szCs w:val="16"/>
        </w:rPr>
        <w:t xml:space="preserve">        WALTER ULISES MENJ</w:t>
      </w:r>
      <w:r>
        <w:rPr>
          <w:rFonts w:cs="Arial"/>
          <w:b/>
          <w:i w:val="0"/>
          <w:sz w:val="16"/>
          <w:szCs w:val="16"/>
        </w:rPr>
        <w:t>ÍVAR DÍ</w:t>
      </w:r>
      <w:r w:rsidRPr="00A42E70">
        <w:rPr>
          <w:rFonts w:cs="Arial"/>
          <w:b/>
          <w:i w:val="0"/>
          <w:sz w:val="16"/>
          <w:szCs w:val="16"/>
        </w:rPr>
        <w:t xml:space="preserve">AZ     </w:t>
      </w:r>
      <w:r w:rsidRPr="00A42E70">
        <w:rPr>
          <w:rFonts w:cs="Arial"/>
          <w:b/>
          <w:i w:val="0"/>
          <w:sz w:val="16"/>
          <w:szCs w:val="16"/>
        </w:rPr>
        <w:tab/>
      </w:r>
      <w:r w:rsidRPr="00A42E70">
        <w:rPr>
          <w:rFonts w:cs="Arial"/>
          <w:b/>
          <w:i w:val="0"/>
          <w:sz w:val="16"/>
          <w:szCs w:val="16"/>
        </w:rPr>
        <w:tab/>
        <w:t xml:space="preserve">       </w:t>
      </w:r>
      <w:r>
        <w:rPr>
          <w:rFonts w:cs="Arial"/>
          <w:b/>
          <w:i w:val="0"/>
          <w:sz w:val="16"/>
          <w:szCs w:val="16"/>
        </w:rPr>
        <w:t xml:space="preserve">    </w:t>
      </w:r>
      <w:r w:rsidRPr="00A42E70">
        <w:rPr>
          <w:rFonts w:cs="Arial"/>
          <w:b/>
          <w:i w:val="0"/>
          <w:sz w:val="16"/>
          <w:szCs w:val="16"/>
        </w:rPr>
        <w:t xml:space="preserve"> </w:t>
      </w:r>
      <w:r>
        <w:rPr>
          <w:rFonts w:cs="Arial"/>
          <w:b/>
          <w:i w:val="0"/>
          <w:sz w:val="16"/>
          <w:szCs w:val="16"/>
        </w:rPr>
        <w:t xml:space="preserve">  </w:t>
      </w:r>
      <w:r w:rsidR="00A733B5">
        <w:rPr>
          <w:rFonts w:cs="Arial"/>
          <w:b/>
          <w:i w:val="0"/>
          <w:sz w:val="16"/>
          <w:szCs w:val="16"/>
        </w:rPr>
        <w:t xml:space="preserve">  NORMA ELIZABETH MARTÍNEZ LAZO</w:t>
      </w:r>
    </w:p>
    <w:p w:rsidR="002F7F91" w:rsidRPr="00A42E70" w:rsidRDefault="002F7F91" w:rsidP="002F7F91">
      <w:pPr>
        <w:jc w:val="both"/>
        <w:rPr>
          <w:rFonts w:cs="Tahoma"/>
          <w:b/>
          <w:i w:val="0"/>
          <w:sz w:val="16"/>
          <w:szCs w:val="16"/>
          <w:lang w:eastAsia="ar-SA"/>
        </w:rPr>
      </w:pPr>
      <w:r w:rsidRPr="00A42E70">
        <w:rPr>
          <w:rFonts w:cs="Arial"/>
          <w:b/>
          <w:i w:val="0"/>
          <w:sz w:val="16"/>
          <w:szCs w:val="16"/>
        </w:rPr>
        <w:t xml:space="preserve"> </w:t>
      </w:r>
      <w:r w:rsidRPr="00A42E70">
        <w:rPr>
          <w:rFonts w:cs="Tahoma"/>
          <w:b/>
          <w:i w:val="0"/>
          <w:sz w:val="12"/>
          <w:szCs w:val="12"/>
          <w:lang w:eastAsia="ar-SA"/>
        </w:rPr>
        <w:t xml:space="preserve">           “AUTORIZADO POR ACUERDO EJECUTIVO                                                            </w:t>
      </w:r>
      <w:r>
        <w:rPr>
          <w:rFonts w:cs="Tahoma"/>
          <w:b/>
          <w:i w:val="0"/>
          <w:sz w:val="12"/>
          <w:szCs w:val="12"/>
          <w:lang w:eastAsia="ar-SA"/>
        </w:rPr>
        <w:t xml:space="preserve">      </w:t>
      </w:r>
      <w:r>
        <w:rPr>
          <w:rFonts w:cs="Tahoma"/>
          <w:b/>
          <w:i w:val="0"/>
          <w:sz w:val="16"/>
          <w:szCs w:val="16"/>
          <w:lang w:eastAsia="ar-SA"/>
        </w:rPr>
        <w:t>LA CONTRATISTA</w:t>
      </w:r>
    </w:p>
    <w:p w:rsidR="002F7F91" w:rsidRPr="00A42E70" w:rsidRDefault="002F7F91" w:rsidP="002F7F91">
      <w:pPr>
        <w:suppressAutoHyphens/>
        <w:jc w:val="both"/>
        <w:rPr>
          <w:rFonts w:cs="Tahoma"/>
          <w:b/>
          <w:i w:val="0"/>
          <w:sz w:val="12"/>
          <w:szCs w:val="12"/>
          <w:lang w:eastAsia="ar-SA"/>
        </w:rPr>
      </w:pPr>
      <w:r w:rsidRPr="00A42E70">
        <w:rPr>
          <w:rFonts w:cs="Tahoma"/>
          <w:b/>
          <w:i w:val="0"/>
          <w:sz w:val="12"/>
          <w:szCs w:val="12"/>
          <w:lang w:eastAsia="ar-SA"/>
        </w:rPr>
        <w:t xml:space="preserve">  EN EL RA</w:t>
      </w:r>
      <w:r>
        <w:rPr>
          <w:rFonts w:cs="Tahoma"/>
          <w:b/>
          <w:i w:val="0"/>
          <w:sz w:val="12"/>
          <w:szCs w:val="12"/>
          <w:lang w:eastAsia="ar-SA"/>
        </w:rPr>
        <w:t>MO DE AGRICULTURA Y GANADERIA No</w:t>
      </w:r>
      <w:r w:rsidRPr="00A42E70">
        <w:rPr>
          <w:rFonts w:cs="Tahoma"/>
          <w:b/>
          <w:i w:val="0"/>
          <w:sz w:val="12"/>
          <w:szCs w:val="12"/>
          <w:lang w:eastAsia="ar-SA"/>
        </w:rPr>
        <w:t>. 605</w:t>
      </w:r>
    </w:p>
    <w:p w:rsidR="002F7F91" w:rsidRPr="007A3A67" w:rsidRDefault="002F7F91" w:rsidP="002F7F91">
      <w:pPr>
        <w:jc w:val="both"/>
        <w:outlineLvl w:val="0"/>
        <w:rPr>
          <w:rFonts w:cs="Arial"/>
          <w:i w:val="0"/>
          <w:sz w:val="20"/>
          <w:highlight w:val="yellow"/>
        </w:rPr>
      </w:pPr>
      <w:r w:rsidRPr="00A42E70">
        <w:rPr>
          <w:rFonts w:cs="Tahoma"/>
          <w:b/>
          <w:i w:val="0"/>
          <w:sz w:val="12"/>
          <w:szCs w:val="12"/>
          <w:lang w:eastAsia="ar-SA"/>
        </w:rPr>
        <w:t xml:space="preserve">             DE FECHA 03 DE SEPTIEMBRE DE 2015”</w:t>
      </w:r>
      <w:r w:rsidRPr="00A42E70">
        <w:rPr>
          <w:rFonts w:cs="Tahoma"/>
          <w:b/>
          <w:i w:val="0"/>
          <w:sz w:val="18"/>
          <w:szCs w:val="16"/>
          <w:lang w:eastAsia="ar-SA"/>
        </w:rPr>
        <w:t xml:space="preserve">    </w:t>
      </w:r>
      <w:r w:rsidRPr="007A3A67">
        <w:rPr>
          <w:rFonts w:cs="Arial"/>
          <w:i w:val="0"/>
          <w:sz w:val="20"/>
          <w:highlight w:val="yellow"/>
        </w:rPr>
        <w:t xml:space="preserve"> </w:t>
      </w:r>
    </w:p>
    <w:p w:rsidR="002F7F91" w:rsidRDefault="002F7F91" w:rsidP="002F7F91">
      <w:pPr>
        <w:spacing w:line="360" w:lineRule="auto"/>
        <w:jc w:val="both"/>
        <w:rPr>
          <w:rFonts w:cs="Tahoma"/>
          <w:i w:val="0"/>
          <w:sz w:val="20"/>
          <w:lang w:val="es-ES_tradnl"/>
        </w:rPr>
      </w:pPr>
    </w:p>
    <w:p w:rsidR="002F7F91" w:rsidRDefault="002F7F91" w:rsidP="002F7F91">
      <w:pPr>
        <w:spacing w:line="360" w:lineRule="auto"/>
        <w:jc w:val="both"/>
        <w:rPr>
          <w:rFonts w:cs="Tahoma"/>
          <w:i w:val="0"/>
          <w:sz w:val="20"/>
          <w:lang w:val="es-ES_tradnl"/>
        </w:rPr>
      </w:pPr>
    </w:p>
    <w:p w:rsidR="00A0532B" w:rsidRPr="00561029" w:rsidRDefault="00A0532B" w:rsidP="00A0532B">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A0532B" w:rsidRDefault="00A0532B" w:rsidP="00A0532B">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A0532B" w:rsidRDefault="00A0532B" w:rsidP="00A0532B">
      <w:pPr>
        <w:pStyle w:val="Ttulo3"/>
        <w:jc w:val="center"/>
        <w:rPr>
          <w:rFonts w:ascii="Calibri Light" w:hAnsi="Calibri Light" w:cs="Calibri Light"/>
          <w:color w:val="auto"/>
          <w:sz w:val="20"/>
          <w:szCs w:val="20"/>
        </w:rPr>
      </w:pPr>
    </w:p>
    <w:sectPr w:rsidR="00A0532B" w:rsidSect="003622C8">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3A2" w:rsidRDefault="00F373A2">
      <w:r>
        <w:separator/>
      </w:r>
    </w:p>
  </w:endnote>
  <w:endnote w:type="continuationSeparator" w:id="0">
    <w:p w:rsidR="00F373A2" w:rsidRDefault="00F3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mazone BT">
    <w:altName w:val="Mistral"/>
    <w:charset w:val="00"/>
    <w:family w:val="script"/>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78449C" w:rsidP="002F66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2D7909" w:rsidRDefault="00F373A2" w:rsidP="002F668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Pr="00EF33A9" w:rsidRDefault="0078449C" w:rsidP="002F668B">
    <w:pPr>
      <w:pStyle w:val="Piedepgina"/>
      <w:framePr w:wrap="around" w:vAnchor="text" w:hAnchor="margin" w:xAlign="right" w:y="1"/>
      <w:rPr>
        <w:rStyle w:val="Nmerodepgina"/>
        <w:rFonts w:ascii="Amazone BT" w:hAnsi="Amazone BT"/>
        <w:sz w:val="16"/>
        <w:szCs w:val="16"/>
      </w:rPr>
    </w:pPr>
    <w:r w:rsidRPr="00EF33A9">
      <w:rPr>
        <w:rStyle w:val="Nmerodepgina"/>
        <w:rFonts w:ascii="Amazone BT" w:hAnsi="Amazone BT"/>
        <w:sz w:val="16"/>
        <w:szCs w:val="16"/>
      </w:rPr>
      <w:fldChar w:fldCharType="begin"/>
    </w:r>
    <w:r w:rsidRPr="00EF33A9">
      <w:rPr>
        <w:rStyle w:val="Nmerodepgina"/>
        <w:rFonts w:ascii="Amazone BT" w:hAnsi="Amazone BT"/>
        <w:sz w:val="16"/>
        <w:szCs w:val="16"/>
      </w:rPr>
      <w:instrText xml:space="preserve">PAGE  </w:instrText>
    </w:r>
    <w:r w:rsidRPr="00EF33A9">
      <w:rPr>
        <w:rStyle w:val="Nmerodepgina"/>
        <w:rFonts w:ascii="Amazone BT" w:hAnsi="Amazone BT"/>
        <w:sz w:val="16"/>
        <w:szCs w:val="16"/>
      </w:rPr>
      <w:fldChar w:fldCharType="separate"/>
    </w:r>
    <w:r w:rsidR="00A0532B">
      <w:rPr>
        <w:rStyle w:val="Nmerodepgina"/>
        <w:rFonts w:ascii="Amazone BT" w:hAnsi="Amazone BT"/>
        <w:noProof/>
        <w:sz w:val="16"/>
        <w:szCs w:val="16"/>
      </w:rPr>
      <w:t>7</w:t>
    </w:r>
    <w:r w:rsidRPr="00EF33A9">
      <w:rPr>
        <w:rStyle w:val="Nmerodepgina"/>
        <w:rFonts w:ascii="Amazone BT" w:hAnsi="Amazone BT"/>
        <w:sz w:val="16"/>
        <w:szCs w:val="16"/>
      </w:rPr>
      <w:fldChar w:fldCharType="end"/>
    </w:r>
  </w:p>
  <w:p w:rsidR="002D7909" w:rsidRDefault="00F373A2">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3A2" w:rsidRDefault="00F373A2">
      <w:r>
        <w:separator/>
      </w:r>
    </w:p>
  </w:footnote>
  <w:footnote w:type="continuationSeparator" w:id="0">
    <w:p w:rsidR="00F373A2" w:rsidRDefault="00F373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78449C">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F91"/>
    <w:rsid w:val="00200144"/>
    <w:rsid w:val="002F7F91"/>
    <w:rsid w:val="0078449C"/>
    <w:rsid w:val="00A0532B"/>
    <w:rsid w:val="00A733B5"/>
    <w:rsid w:val="00B708B9"/>
    <w:rsid w:val="00F373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45B485B"/>
  <w15:docId w15:val="{344CFB30-38B0-4BF0-9249-2DCE1981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F91"/>
    <w:pPr>
      <w:spacing w:after="0" w:line="240" w:lineRule="auto"/>
    </w:pPr>
    <w:rPr>
      <w:rFonts w:ascii="Bookman Old Style" w:eastAsia="Times New Roman" w:hAnsi="Bookman Old Style" w:cs="Times New Roman"/>
      <w:i/>
      <w:sz w:val="24"/>
      <w:szCs w:val="20"/>
      <w:lang w:val="es-ES" w:eastAsia="es-ES"/>
    </w:rPr>
  </w:style>
  <w:style w:type="paragraph" w:styleId="Ttulo3">
    <w:name w:val="heading 3"/>
    <w:basedOn w:val="Normal"/>
    <w:next w:val="Normal"/>
    <w:link w:val="Ttulo3Car"/>
    <w:uiPriority w:val="9"/>
    <w:semiHidden/>
    <w:unhideWhenUsed/>
    <w:qFormat/>
    <w:rsid w:val="00A0532B"/>
    <w:pPr>
      <w:keepNext/>
      <w:keepLines/>
      <w:spacing w:before="200"/>
      <w:outlineLvl w:val="2"/>
    </w:pPr>
    <w:rPr>
      <w:rFonts w:asciiTheme="majorHAnsi" w:eastAsiaTheme="majorEastAsia" w:hAnsiTheme="majorHAnsi" w:cstheme="majorBidi"/>
      <w:b/>
      <w:bCs/>
      <w:i w:val="0"/>
      <w:color w:val="4F81BD" w:themeColor="accent1"/>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rsid w:val="002F7F91"/>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2F7F91"/>
    <w:pPr>
      <w:tabs>
        <w:tab w:val="center" w:pos="4320"/>
        <w:tab w:val="right" w:pos="8640"/>
      </w:tabs>
    </w:pPr>
    <w:rPr>
      <w:rFonts w:ascii="Times New Roman" w:hAnsi="Times New Roman"/>
      <w:i w:val="0"/>
      <w:sz w:val="20"/>
    </w:rPr>
  </w:style>
  <w:style w:type="character" w:customStyle="1" w:styleId="PiedepginaCar1">
    <w:name w:val="Pie de página Car1"/>
    <w:basedOn w:val="Fuentedeprrafopredeter"/>
    <w:uiPriority w:val="99"/>
    <w:semiHidden/>
    <w:rsid w:val="002F7F91"/>
    <w:rPr>
      <w:rFonts w:ascii="Bookman Old Style" w:eastAsia="Times New Roman" w:hAnsi="Bookman Old Style" w:cs="Times New Roman"/>
      <w:i/>
      <w:sz w:val="24"/>
      <w:szCs w:val="20"/>
      <w:lang w:val="es-ES" w:eastAsia="es-ES"/>
    </w:rPr>
  </w:style>
  <w:style w:type="character" w:customStyle="1" w:styleId="EncabezadoCar">
    <w:name w:val="Encabezado Car"/>
    <w:basedOn w:val="Fuentedeprrafopredeter"/>
    <w:link w:val="Encabezado"/>
    <w:rsid w:val="002F7F91"/>
    <w:rPr>
      <w:rFonts w:ascii="Bookman Old Style" w:eastAsia="Times New Roman" w:hAnsi="Bookman Old Style" w:cs="Times New Roman"/>
      <w:i/>
      <w:sz w:val="24"/>
      <w:szCs w:val="20"/>
      <w:lang w:val="es-ES" w:eastAsia="es-ES"/>
    </w:rPr>
  </w:style>
  <w:style w:type="paragraph" w:styleId="Encabezado">
    <w:name w:val="header"/>
    <w:basedOn w:val="Normal"/>
    <w:link w:val="EncabezadoCar"/>
    <w:rsid w:val="002F7F91"/>
    <w:pPr>
      <w:tabs>
        <w:tab w:val="center" w:pos="4252"/>
        <w:tab w:val="right" w:pos="8504"/>
      </w:tabs>
    </w:pPr>
  </w:style>
  <w:style w:type="character" w:customStyle="1" w:styleId="EncabezadoCar1">
    <w:name w:val="Encabezado Car1"/>
    <w:basedOn w:val="Fuentedeprrafopredeter"/>
    <w:uiPriority w:val="99"/>
    <w:semiHidden/>
    <w:rsid w:val="002F7F91"/>
    <w:rPr>
      <w:rFonts w:ascii="Bookman Old Style" w:eastAsia="Times New Roman" w:hAnsi="Bookman Old Style" w:cs="Times New Roman"/>
      <w:i/>
      <w:sz w:val="24"/>
      <w:szCs w:val="20"/>
      <w:lang w:val="es-ES" w:eastAsia="es-ES"/>
    </w:rPr>
  </w:style>
  <w:style w:type="paragraph" w:customStyle="1" w:styleId="Head21">
    <w:name w:val="Head 2.1"/>
    <w:basedOn w:val="Normal"/>
    <w:rsid w:val="002F7F91"/>
    <w:pPr>
      <w:suppressAutoHyphens/>
      <w:jc w:val="center"/>
    </w:pPr>
    <w:rPr>
      <w:rFonts w:ascii="Times New Roman Bold" w:hAnsi="Times New Roman Bold"/>
      <w:b/>
      <w:i w:val="0"/>
      <w:sz w:val="28"/>
      <w:lang w:val="es-ES_tradnl"/>
    </w:rPr>
  </w:style>
  <w:style w:type="character" w:styleId="Nmerodepgina">
    <w:name w:val="page number"/>
    <w:basedOn w:val="Fuentedeprrafopredeter"/>
    <w:rsid w:val="002F7F91"/>
  </w:style>
  <w:style w:type="paragraph" w:customStyle="1" w:styleId="Contenidodelatabla">
    <w:name w:val="Contenido de la tabla"/>
    <w:basedOn w:val="Normal"/>
    <w:rsid w:val="002F7F91"/>
    <w:pPr>
      <w:widowControl w:val="0"/>
      <w:suppressLineNumbers/>
      <w:suppressAutoHyphens/>
    </w:pPr>
    <w:rPr>
      <w:rFonts w:ascii="Courier New" w:hAnsi="Courier New" w:cs="Courier New"/>
      <w:i w:val="0"/>
      <w:lang w:val="en-US" w:eastAsia="zh-CN"/>
    </w:rPr>
  </w:style>
  <w:style w:type="character" w:customStyle="1" w:styleId="Ttulo3Car">
    <w:name w:val="Título 3 Car"/>
    <w:basedOn w:val="Fuentedeprrafopredeter"/>
    <w:link w:val="Ttulo3"/>
    <w:uiPriority w:val="9"/>
    <w:semiHidden/>
    <w:rsid w:val="00A0532B"/>
    <w:rPr>
      <w:rFonts w:asciiTheme="majorHAnsi" w:eastAsiaTheme="majorEastAsia" w:hAnsiTheme="majorHAnsi" w:cstheme="majorBidi"/>
      <w:b/>
      <w:bCs/>
      <w:color w:val="4F81BD" w:themeColor="accent1"/>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2820</Words>
  <Characters>15510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dcterms:created xsi:type="dcterms:W3CDTF">2019-06-07T21:03:00Z</dcterms:created>
  <dcterms:modified xsi:type="dcterms:W3CDTF">2019-06-07T21:03:00Z</dcterms:modified>
</cp:coreProperties>
</file>