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DF" w:rsidRPr="00CB0B1C" w:rsidRDefault="00EC084F">
      <w:pPr>
        <w:pStyle w:val="Cuerpodeltexto20"/>
        <w:framePr w:w="7513" w:h="9458" w:hRule="exact" w:wrap="around" w:vAnchor="page" w:hAnchor="page" w:x="2377" w:y="3855"/>
        <w:shd w:val="clear" w:color="auto" w:fill="auto"/>
        <w:ind w:left="40"/>
        <w:rPr>
          <w:b/>
        </w:rPr>
      </w:pPr>
      <w:r w:rsidRPr="00CB0B1C">
        <w:rPr>
          <w:b/>
        </w:rPr>
        <w:t xml:space="preserve">"ADQUISICIÓN DE </w:t>
      </w:r>
      <w:r w:rsidRPr="00CB0B1C">
        <w:rPr>
          <w:rStyle w:val="Cuerpodeltexto2Negrita"/>
        </w:rPr>
        <w:t xml:space="preserve">VEHÍCULOS AUTOMOTORES PARA </w:t>
      </w:r>
      <w:r w:rsidRPr="00CB0B1C">
        <w:rPr>
          <w:b/>
        </w:rPr>
        <w:t>EL MINISTERIO DE</w:t>
      </w:r>
      <w:r w:rsidRPr="00CB0B1C">
        <w:t xml:space="preserve"> </w:t>
      </w:r>
      <w:r w:rsidRPr="00CB0B1C">
        <w:rPr>
          <w:b/>
        </w:rPr>
        <w:t xml:space="preserve">GOBERNACIÓN </w:t>
      </w:r>
      <w:r w:rsidR="00CB0B1C" w:rsidRPr="00CB0B1C">
        <w:rPr>
          <w:b/>
        </w:rPr>
        <w:t>Y</w:t>
      </w:r>
      <w:r w:rsidRPr="00CB0B1C">
        <w:t xml:space="preserve"> </w:t>
      </w:r>
      <w:r w:rsidRPr="00CB0B1C">
        <w:rPr>
          <w:rStyle w:val="Cuerpodeltexto2Negrita"/>
        </w:rPr>
        <w:t>DESARROLLO</w:t>
      </w:r>
      <w:r w:rsidRPr="00CB0B1C">
        <w:rPr>
          <w:rStyle w:val="Cuerpodeltexto2Negrita"/>
          <w:b w:val="0"/>
        </w:rPr>
        <w:t xml:space="preserve"> </w:t>
      </w:r>
      <w:r w:rsidRPr="00CB0B1C">
        <w:rPr>
          <w:b/>
        </w:rPr>
        <w:t>TERRITORIAL" SEGUN DA CONVOCATORIA</w:t>
      </w:r>
    </w:p>
    <w:p w:rsidR="006B6ADF" w:rsidRPr="00CB0B1C" w:rsidRDefault="00EC084F">
      <w:pPr>
        <w:pStyle w:val="Cuerpodeltexto30"/>
        <w:framePr w:w="7513" w:h="9458" w:hRule="exact" w:wrap="around" w:vAnchor="page" w:hAnchor="page" w:x="2377" w:y="3855"/>
        <w:shd w:val="clear" w:color="auto" w:fill="auto"/>
        <w:spacing w:after="37"/>
        <w:ind w:left="40"/>
        <w:rPr>
          <w:b/>
        </w:rPr>
      </w:pPr>
      <w:r w:rsidRPr="00CB0B1C">
        <w:rPr>
          <w:b/>
        </w:rPr>
        <w:t>No, MG-093/2018</w:t>
      </w:r>
    </w:p>
    <w:p w:rsidR="00CB0B1C" w:rsidRDefault="00CB0B1C">
      <w:pPr>
        <w:pStyle w:val="Cuerpodeltexto20"/>
        <w:framePr w:w="7513" w:h="9458" w:hRule="exact" w:wrap="around" w:vAnchor="page" w:hAnchor="page" w:x="2377" w:y="3855"/>
        <w:shd w:val="clear" w:color="auto" w:fill="auto"/>
        <w:spacing w:line="320" w:lineRule="exact"/>
        <w:ind w:left="40"/>
      </w:pPr>
    </w:p>
    <w:p w:rsidR="006B6ADF" w:rsidRDefault="00CB0B1C">
      <w:pPr>
        <w:pStyle w:val="Cuerpodeltexto20"/>
        <w:framePr w:w="7513" w:h="9458" w:hRule="exact" w:wrap="around" w:vAnchor="page" w:hAnchor="page" w:x="2377" w:y="3855"/>
        <w:shd w:val="clear" w:color="auto" w:fill="auto"/>
        <w:spacing w:line="320" w:lineRule="exact"/>
        <w:ind w:left="40"/>
      </w:pPr>
      <w:r>
        <w:t xml:space="preserve">Nosotros, </w:t>
      </w:r>
      <w:r w:rsidRPr="00CB0B1C">
        <w:rPr>
          <w:b/>
        </w:rPr>
        <w:t>DOUGLAS ARQUI</w:t>
      </w:r>
      <w:r w:rsidR="00EC084F" w:rsidRPr="00CB0B1C">
        <w:rPr>
          <w:rStyle w:val="Cuerpodeltexto2Negrita0"/>
        </w:rPr>
        <w:t>MIDES</w:t>
      </w:r>
      <w:r w:rsidR="00EC084F">
        <w:rPr>
          <w:rStyle w:val="Cuerpodeltexto2Negrita0"/>
        </w:rPr>
        <w:t xml:space="preserve"> MELENDEZ </w:t>
      </w:r>
      <w:r w:rsidR="00EC084F" w:rsidRPr="00CB0B1C">
        <w:rPr>
          <w:b/>
        </w:rPr>
        <w:t>RUÍZ</w:t>
      </w:r>
      <w:r w:rsidR="00EC084F">
        <w:t>, mayor ele edad,</w:t>
      </w:r>
    </w:p>
    <w:p w:rsidR="006B6ADF" w:rsidRDefault="00CB0B1C">
      <w:pPr>
        <w:pStyle w:val="Cuerpodeltexto20"/>
        <w:framePr w:w="7513" w:h="9458" w:hRule="exact" w:wrap="around" w:vAnchor="page" w:hAnchor="page" w:x="2377" w:y="3855"/>
        <w:shd w:val="clear" w:color="auto" w:fill="auto"/>
        <w:spacing w:line="320" w:lineRule="exact"/>
        <w:ind w:left="3960"/>
        <w:jc w:val="left"/>
      </w:pPr>
      <w:r>
        <w:t>Portador</w:t>
      </w:r>
      <w:r w:rsidR="00EC084F">
        <w:t xml:space="preserve"> del Documento Único de</w:t>
      </w:r>
    </w:p>
    <w:p w:rsidR="006B6ADF" w:rsidRDefault="00CB0B1C">
      <w:pPr>
        <w:pStyle w:val="Cuerpodeltexto20"/>
        <w:framePr w:w="7513" w:h="9458" w:hRule="exact" w:wrap="around" w:vAnchor="page" w:hAnchor="page" w:x="2377" w:y="3855"/>
        <w:shd w:val="clear" w:color="auto" w:fill="auto"/>
        <w:spacing w:line="320" w:lineRule="exact"/>
        <w:ind w:left="40"/>
        <w:jc w:val="both"/>
      </w:pPr>
      <w:r>
        <w:t>Identidad</w:t>
      </w:r>
      <w:r w:rsidR="00EC084F">
        <w:t xml:space="preserve"> número</w:t>
      </w:r>
    </w:p>
    <w:p w:rsidR="006B6ADF" w:rsidRDefault="00CB0B1C">
      <w:pPr>
        <w:pStyle w:val="Cuerpodeltexto20"/>
        <w:framePr w:w="7513" w:h="9458" w:hRule="exact" w:wrap="around" w:vAnchor="page" w:hAnchor="page" w:x="2377" w:y="3855"/>
        <w:shd w:val="clear" w:color="auto" w:fill="auto"/>
        <w:spacing w:after="436" w:line="320" w:lineRule="exact"/>
        <w:ind w:left="40" w:right="420" w:firstLine="1600"/>
        <w:jc w:val="both"/>
      </w:pPr>
      <w:r>
        <w:t>Actuando en nombro y representaci</w:t>
      </w:r>
      <w:r w:rsidR="00EC084F">
        <w:t>ón del lisiado y Gobierno do El Salvador, específicamente dé</w:t>
      </w:r>
      <w:proofErr w:type="gramStart"/>
      <w:r w:rsidR="00EC084F">
        <w:t>!</w:t>
      </w:r>
      <w:proofErr w:type="gramEnd"/>
      <w:r w:rsidR="00EC084F">
        <w:t xml:space="preserve"> Ministerio de Gobernaci</w:t>
      </w:r>
      <w:r>
        <w:t>ón y Desarrollo Territorial. Institución con Número de identificación</w:t>
      </w:r>
      <w:r w:rsidR="00EC084F">
        <w:rPr>
          <w:lang w:val="it-IT" w:eastAsia="it-IT" w:bidi="it-IT"/>
        </w:rPr>
        <w:t xml:space="preserve"> </w:t>
      </w:r>
      <w:r>
        <w:t>Tributaria</w:t>
      </w:r>
      <w:r w:rsidR="00EC084F">
        <w:t xml:space="preserve"> cero </w:t>
      </w:r>
      <w:r>
        <w:rPr>
          <w:lang w:val="it-IT" w:eastAsia="it-IT" w:bidi="it-IT"/>
        </w:rPr>
        <w:t>seiscientos</w:t>
      </w:r>
      <w:r>
        <w:t xml:space="preserve"> catorce-ce</w:t>
      </w:r>
      <w:r w:rsidR="00EC084F">
        <w:t>ro diez mil ciento dos-cie</w:t>
      </w:r>
      <w:r>
        <w:t>nto uno-dos-ciento uno-cinco,</w:t>
      </w:r>
      <w:r w:rsidR="00EC084F">
        <w:t xml:space="preserve"> en carácter </w:t>
      </w:r>
      <w:r w:rsidR="00EC084F">
        <w:rPr>
          <w:lang w:val="it-IT" w:eastAsia="it-IT" w:bidi="it-IT"/>
        </w:rPr>
        <w:t xml:space="preserve">de </w:t>
      </w:r>
      <w:r>
        <w:rPr>
          <w:lang w:val="it-IT"/>
        </w:rPr>
        <w:t>Fisc</w:t>
      </w:r>
      <w:r w:rsidR="00EC084F">
        <w:t xml:space="preserve">al </w:t>
      </w:r>
      <w:r>
        <w:rPr>
          <w:lang w:val="it-IT" w:eastAsia="it-IT" w:bidi="it-IT"/>
        </w:rPr>
        <w:t>General</w:t>
      </w:r>
      <w:r w:rsidR="00EC084F">
        <w:rPr>
          <w:lang w:val="it-IT" w:eastAsia="it-IT" w:bidi="it-IT"/>
        </w:rPr>
        <w:t xml:space="preserve"> de </w:t>
      </w:r>
      <w:r w:rsidR="00EC084F">
        <w:t>la República y que en el transcurso de este instrumento me denominaré “EL MINISTERIO”* y JOSE ROBERTO HENDEROS MARTINEZ, mayor de edad.</w:t>
      </w:r>
    </w:p>
    <w:p w:rsidR="006B6ADF" w:rsidRDefault="00EC084F">
      <w:pPr>
        <w:pStyle w:val="Cuerpodeltexto20"/>
        <w:framePr w:w="7513" w:h="9458" w:hRule="exact" w:wrap="around" w:vAnchor="page" w:hAnchor="page" w:x="2377" w:y="3855"/>
        <w:shd w:val="clear" w:color="auto" w:fill="auto"/>
        <w:spacing w:after="118" w:line="150" w:lineRule="exact"/>
        <w:ind w:left="800"/>
        <w:jc w:val="left"/>
      </w:pPr>
      <w:r>
        <w:t xml:space="preserve">, portador del Documento </w:t>
      </w:r>
      <w:r w:rsidR="00CB0B1C">
        <w:t>Único</w:t>
      </w:r>
      <w:r>
        <w:t xml:space="preserve"> de identidad número</w:t>
      </w:r>
    </w:p>
    <w:p w:rsidR="006B6ADF" w:rsidRDefault="00EC084F">
      <w:pPr>
        <w:pStyle w:val="Cuerpodeltexto20"/>
        <w:framePr w:w="7513" w:h="9458" w:hRule="exact" w:wrap="around" w:vAnchor="page" w:hAnchor="page" w:x="2377" w:y="3855"/>
        <w:shd w:val="clear" w:color="auto" w:fill="auto"/>
        <w:spacing w:after="292" w:line="150" w:lineRule="exact"/>
        <w:ind w:left="3680"/>
        <w:jc w:val="left"/>
      </w:pPr>
      <w:r>
        <w:t xml:space="preserve">, y Número de </w:t>
      </w:r>
      <w:r w:rsidR="00CB0B1C">
        <w:t xml:space="preserve">identificación </w:t>
      </w:r>
      <w:r>
        <w:t xml:space="preserve"> Tributaria</w:t>
      </w:r>
    </w:p>
    <w:p w:rsidR="006B6ADF" w:rsidRDefault="00EC084F" w:rsidP="00593193">
      <w:pPr>
        <w:pStyle w:val="Cuerpodeltexto20"/>
        <w:framePr w:w="7513" w:h="9458" w:hRule="exact" w:wrap="around" w:vAnchor="page" w:hAnchor="page" w:x="2377" w:y="3855"/>
        <w:shd w:val="clear" w:color="auto" w:fill="auto"/>
        <w:spacing w:line="317" w:lineRule="exact"/>
        <w:ind w:left="40" w:right="420"/>
        <w:jc w:val="left"/>
      </w:pPr>
      <w:proofErr w:type="gramStart"/>
      <w:r>
        <w:t>actuando</w:t>
      </w:r>
      <w:proofErr w:type="gramEnd"/>
      <w:r>
        <w:t xml:space="preserve"> en mí calidad de Apoderado Especial Mercantil de la Sociedad</w:t>
      </w:r>
      <w:r w:rsidR="00CB0B1C">
        <w:t xml:space="preserve"> GRUPO Q EL SALVADOR, S,A DE C.V.</w:t>
      </w:r>
      <w:r>
        <w:t>, del domicilio de San Salvador. Departamento de San Salvador, con Número de Identificación Tributaría un mil doscientos diecisiet</w:t>
      </w:r>
      <w:r>
        <w:t xml:space="preserve">e - </w:t>
      </w:r>
      <w:r w:rsidR="00CB0B1C">
        <w:rPr>
          <w:lang w:val="it-IT" w:eastAsia="it-IT" w:bidi="it-IT"/>
        </w:rPr>
        <w:t>ciento</w:t>
      </w:r>
      <w:r>
        <w:rPr>
          <w:lang w:val="it-IT" w:eastAsia="it-IT" w:bidi="it-IT"/>
        </w:rPr>
        <w:t xml:space="preserve"> </w:t>
      </w:r>
      <w:r w:rsidR="00CB0B1C">
        <w:t>treinta</w:t>
      </w:r>
      <w:r>
        <w:t xml:space="preserve"> mil seiscientos sesenta y ocho - cero </w:t>
      </w:r>
      <w:proofErr w:type="spellStart"/>
      <w:r>
        <w:t>cero</w:t>
      </w:r>
      <w:proofErr w:type="spellEnd"/>
      <w:r>
        <w:t xml:space="preserve"> un</w:t>
      </w:r>
      <w:r w:rsidR="00CB0B1C">
        <w:t>o - cero: que en lo sucesivo del</w:t>
      </w:r>
      <w:r>
        <w:t xml:space="preserve"> presente instrumento me denominaré “EL SUMINISTRANTE", convenirnos en celebrar y ni efecto </w:t>
      </w:r>
      <w:r w:rsidR="00CB0B1C">
        <w:t>así lo hacemos, con base</w:t>
      </w:r>
      <w:r>
        <w:t xml:space="preserve"> en el proceso de LICITACIÓN ABIERTA No. DR</w:t>
      </w:r>
      <w:r>
        <w:t xml:space="preserve"> </w:t>
      </w:r>
      <w:r w:rsidRPr="00593193">
        <w:rPr>
          <w:b/>
          <w:lang w:val="it-IT" w:eastAsia="it-IT" w:bidi="it-IT"/>
        </w:rPr>
        <w:t xml:space="preserve">CATTA </w:t>
      </w:r>
      <w:r w:rsidRPr="00593193">
        <w:rPr>
          <w:b/>
        </w:rPr>
        <w:t xml:space="preserve">LA- </w:t>
      </w:r>
      <w:r w:rsidRPr="00593193">
        <w:rPr>
          <w:rStyle w:val="Cuerpodeltexto2Negrita0"/>
        </w:rPr>
        <w:t>MG-</w:t>
      </w:r>
      <w:r w:rsidRPr="00593193">
        <w:rPr>
          <w:rStyle w:val="Cuerpodeltexto2Negrita0"/>
          <w:b w:val="0"/>
        </w:rPr>
        <w:t xml:space="preserve"> </w:t>
      </w:r>
      <w:r w:rsidRPr="00593193">
        <w:rPr>
          <w:b/>
        </w:rPr>
        <w:t>06/2018</w:t>
      </w:r>
      <w:r>
        <w:t xml:space="preserve">» ‘SEGUNDA CONVOCATORIA” ADQUISICION DE VEHICULOS AUTOMOTORES PARA EL MINISTERIO DE GOBERNACION Y DESAROLLO TERITORÍAL, promovido por el Ministerio de Gobernación y Desarrollo </w:t>
      </w:r>
      <w:r w:rsidR="00CB0B1C">
        <w:rPr>
          <w:lang w:val="es-SV" w:eastAsia="en-US" w:bidi="en-US"/>
        </w:rPr>
        <w:t>Territorial</w:t>
      </w:r>
      <w:r w:rsidR="00CB0B1C">
        <w:rPr>
          <w:vertAlign w:val="subscript"/>
        </w:rPr>
        <w:t>,</w:t>
      </w:r>
      <w:r w:rsidR="00CB0B1C">
        <w:t xml:space="preserve"> y en la Re</w:t>
      </w:r>
      <w:r>
        <w:t>solución de Adjudicación Número S</w:t>
      </w:r>
      <w:r>
        <w:t xml:space="preserve">ETENTA </w:t>
      </w:r>
      <w:r w:rsidR="00593193" w:rsidRPr="00593193">
        <w:rPr>
          <w:rStyle w:val="Cuerpodeltexto2Negrita1"/>
          <w:b w:val="0"/>
          <w:i w:val="0"/>
        </w:rPr>
        <w:t xml:space="preserve">y </w:t>
      </w:r>
      <w:r>
        <w:t xml:space="preserve"> SIETE, emitida por el Órgano Ejecutivo en el Ramo de Gobernación y Desarrollo</w:t>
      </w:r>
    </w:p>
    <w:p w:rsidR="006B6ADF" w:rsidRDefault="00EC084F">
      <w:pPr>
        <w:pStyle w:val="Cuerpodeltexto40"/>
        <w:framePr w:w="7513" w:h="9458" w:hRule="exact" w:wrap="around" w:vAnchor="page" w:hAnchor="page" w:x="2377" w:y="3855"/>
        <w:shd w:val="clear" w:color="auto" w:fill="auto"/>
        <w:spacing w:line="420" w:lineRule="exact"/>
        <w:ind w:right="340"/>
      </w:pPr>
      <w:bookmarkStart w:id="0" w:name="_GoBack"/>
      <w:r>
        <w:t>/</w:t>
      </w:r>
    </w:p>
    <w:p w:rsidR="006B6ADF" w:rsidRDefault="00EC084F">
      <w:pPr>
        <w:pStyle w:val="Ttulo10"/>
        <w:framePr w:w="7513" w:h="9458" w:hRule="exact" w:wrap="around" w:vAnchor="page" w:hAnchor="page" w:x="2377" w:y="3855"/>
        <w:shd w:val="clear" w:color="auto" w:fill="auto"/>
        <w:tabs>
          <w:tab w:val="right" w:pos="7065"/>
        </w:tabs>
        <w:spacing w:line="260" w:lineRule="exact"/>
        <w:ind w:left="4660"/>
      </w:pPr>
      <w:bookmarkStart w:id="1" w:name="bookmark0"/>
      <w:bookmarkEnd w:id="0"/>
      <w:r>
        <w:t>000027</w:t>
      </w:r>
      <w:r>
        <w:rPr>
          <w:rStyle w:val="Ttulo1BookmanOldStyle"/>
        </w:rPr>
        <w:tab/>
      </w:r>
      <w:r>
        <w:rPr>
          <w:vertAlign w:val="superscript"/>
        </w:rPr>
        <w:t>1</w:t>
      </w:r>
      <w:bookmarkEnd w:id="1"/>
    </w:p>
    <w:p w:rsidR="00CB0B1C" w:rsidRDefault="00CB0B1C" w:rsidP="00CB0B1C">
      <w:pPr>
        <w:jc w:val="center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Default="00CB0B1C" w:rsidP="00CB0B1C">
      <w:pPr>
        <w:rPr>
          <w:sz w:val="2"/>
          <w:szCs w:val="2"/>
        </w:rPr>
      </w:pPr>
    </w:p>
    <w:p w:rsidR="00CB0B1C" w:rsidRPr="00CB0B1C" w:rsidRDefault="00CB0B1C" w:rsidP="00CB0B1C">
      <w:pPr>
        <w:rPr>
          <w:sz w:val="2"/>
          <w:szCs w:val="2"/>
        </w:rPr>
      </w:pPr>
    </w:p>
    <w:p w:rsidR="00CB0B1C" w:rsidRDefault="00CB0B1C" w:rsidP="00CB0B1C">
      <w:pPr>
        <w:tabs>
          <w:tab w:val="left" w:pos="3781"/>
        </w:tabs>
        <w:jc w:val="center"/>
        <w:rPr>
          <w:sz w:val="2"/>
          <w:szCs w:val="2"/>
        </w:rPr>
      </w:pPr>
      <w:r>
        <w:rPr>
          <w:noProof/>
          <w:sz w:val="2"/>
          <w:szCs w:val="2"/>
          <w:lang w:val="es-SV" w:eastAsia="es-SV" w:bidi="ar-SA"/>
        </w:rPr>
        <w:drawing>
          <wp:inline distT="0" distB="0" distL="0" distR="0" wp14:anchorId="2FA1A658" wp14:editId="67773E1B">
            <wp:extent cx="5318106" cy="544152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204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0B1C" w:rsidRDefault="00CB0B1C" w:rsidP="00CB0B1C">
      <w:pPr>
        <w:rPr>
          <w:sz w:val="2"/>
          <w:szCs w:val="2"/>
        </w:rPr>
      </w:pPr>
    </w:p>
    <w:p w:rsidR="006B6ADF" w:rsidRPr="00CB0B1C" w:rsidRDefault="006B6ADF" w:rsidP="00CB0B1C">
      <w:pPr>
        <w:rPr>
          <w:sz w:val="2"/>
          <w:szCs w:val="2"/>
        </w:rPr>
        <w:sectPr w:rsidR="006B6ADF" w:rsidRPr="00CB0B1C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Pr="00CB0B1C" w:rsidRDefault="00EC084F" w:rsidP="00CB0B1C">
      <w:pPr>
        <w:pStyle w:val="Cuerpodeltexto50"/>
        <w:framePr w:w="9029" w:h="12590" w:hRule="exact" w:wrap="around" w:vAnchor="page" w:hAnchor="page" w:x="2006" w:y="2118"/>
        <w:shd w:val="clear" w:color="auto" w:fill="auto"/>
        <w:ind w:left="40" w:right="40"/>
        <w:rPr>
          <w:b w:val="0"/>
        </w:rPr>
      </w:pPr>
      <w:r>
        <w:rPr>
          <w:rStyle w:val="Cuerpodeltexto5Sinnegrita"/>
        </w:rPr>
        <w:lastRenderedPageBreak/>
        <w:t xml:space="preserve">Territorial, </w:t>
      </w:r>
      <w:r w:rsidR="00CB0B1C">
        <w:rPr>
          <w:rStyle w:val="Cuerpodeltexto5Sinnegrita"/>
        </w:rPr>
        <w:t>en</w:t>
      </w:r>
      <w:r>
        <w:rPr>
          <w:rStyle w:val="Cuerpodeltexto5Sinnegrita"/>
        </w:rPr>
        <w:t xml:space="preserve"> fecha cinco de diciembre de dos mil dieciocho, el siguiente Contrato de </w:t>
      </w:r>
      <w:r>
        <w:t>"</w:t>
      </w:r>
      <w:r>
        <w:t xml:space="preserve">ADQUISICIÓN DE VEHÍCULOS TIPO PICK XJP PARA EL MINISTERIO DE GOBERNACIÓN Y DESARROLLO TERRITORIAL”, </w:t>
      </w:r>
      <w:r>
        <w:rPr>
          <w:rStyle w:val="Cuerpodeltexto5Sinnegrita"/>
        </w:rPr>
        <w:t>de</w:t>
      </w:r>
      <w:r w:rsidR="00CB0B1C">
        <w:rPr>
          <w:rStyle w:val="Cuerpodeltexto5Sinnegrita"/>
        </w:rPr>
        <w:t xml:space="preserve"> </w:t>
      </w:r>
      <w:r w:rsidR="00CB0B1C">
        <w:rPr>
          <w:b w:val="0"/>
        </w:rPr>
        <w:t>con</w:t>
      </w:r>
      <w:r w:rsidRPr="00CB0B1C">
        <w:rPr>
          <w:b w:val="0"/>
        </w:rPr>
        <w:t>fo</w:t>
      </w:r>
      <w:r w:rsidR="00CB0B1C">
        <w:rPr>
          <w:b w:val="0"/>
        </w:rPr>
        <w:t>rmi</w:t>
      </w:r>
      <w:r w:rsidRPr="00CB0B1C">
        <w:rPr>
          <w:b w:val="0"/>
        </w:rPr>
        <w:t xml:space="preserve">dad a </w:t>
      </w:r>
      <w:r w:rsidR="00CB0B1C" w:rsidRPr="00CB0B1C">
        <w:rPr>
          <w:b w:val="0"/>
        </w:rPr>
        <w:t>la</w:t>
      </w:r>
      <w:r w:rsidRPr="00CB0B1C">
        <w:rPr>
          <w:b w:val="0"/>
        </w:rPr>
        <w:t xml:space="preserve"> Constitución de la República, al Tratado </w:t>
      </w:r>
      <w:r w:rsidR="00CB0B1C" w:rsidRPr="00CB0B1C">
        <w:rPr>
          <w:b w:val="0"/>
        </w:rPr>
        <w:t>de</w:t>
      </w:r>
      <w:r w:rsidRPr="00CB0B1C">
        <w:rPr>
          <w:b w:val="0"/>
        </w:rPr>
        <w:t xml:space="preserve"> Libre Comercio entre Centroamérica» República Dominicana y los Estados </w:t>
      </w:r>
      <w:r w:rsidR="00CB0B1C" w:rsidRPr="00CB0B1C">
        <w:rPr>
          <w:b w:val="0"/>
        </w:rPr>
        <w:t>Unidos</w:t>
      </w:r>
      <w:r w:rsidRPr="00CB0B1C">
        <w:rPr>
          <w:b w:val="0"/>
        </w:rPr>
        <w:t xml:space="preserve"> de América (DR-CAFTA), a </w:t>
      </w:r>
      <w:r w:rsidR="00CB0B1C" w:rsidRPr="00CB0B1C">
        <w:rPr>
          <w:b w:val="0"/>
        </w:rPr>
        <w:t>la</w:t>
      </w:r>
      <w:r w:rsidRPr="00CB0B1C">
        <w:rPr>
          <w:b w:val="0"/>
        </w:rPr>
        <w:t xml:space="preserve"> Ley de Adquisiciones y Contrataciones de la Administración Pública, que en adelante se d</w:t>
      </w:r>
      <w:r w:rsidRPr="00CB0B1C">
        <w:rPr>
          <w:b w:val="0"/>
        </w:rPr>
        <w:t xml:space="preserve">enominará LACAP, a su Reglamento, y en especial a las condiciones, obligaciones, pactos y renuncias siguientes: </w:t>
      </w:r>
      <w:r w:rsidRPr="00CB0B1C">
        <w:rPr>
          <w:rStyle w:val="CuerpodeltextoNegrita"/>
          <w:b/>
        </w:rPr>
        <w:t>CLÁUSULA</w:t>
      </w:r>
      <w:r w:rsidRPr="00CB0B1C">
        <w:rPr>
          <w:rStyle w:val="CuerpodeltextoNegrita0"/>
          <w:b/>
        </w:rPr>
        <w:t xml:space="preserve"> </w:t>
      </w:r>
      <w:r w:rsidRPr="00CB0B1C">
        <w:rPr>
          <w:rStyle w:val="CuerpodeltextoNegrita"/>
          <w:b/>
        </w:rPr>
        <w:t>PRIMERA:</w:t>
      </w:r>
      <w:r w:rsidRPr="00CB0B1C">
        <w:rPr>
          <w:rStyle w:val="CuerpodeltextoNegrita"/>
          <w:b/>
        </w:rPr>
        <w:tab/>
        <w:t>OBJETO DEL CONTRATO:</w:t>
      </w:r>
      <w:r w:rsidRPr="00CB0B1C">
        <w:rPr>
          <w:rStyle w:val="CuerpodeltextoNegrita0"/>
          <w:b/>
        </w:rPr>
        <w:tab/>
      </w:r>
      <w:r w:rsidRPr="00CB0B1C">
        <w:rPr>
          <w:b w:val="0"/>
        </w:rPr>
        <w:t>EL SUMINISTRANTE se</w:t>
      </w:r>
    </w:p>
    <w:p w:rsidR="006B6ADF" w:rsidRDefault="00CB0B1C">
      <w:pPr>
        <w:pStyle w:val="Cuerpodeltexto0"/>
        <w:framePr w:w="9029" w:h="12590" w:hRule="exact" w:wrap="around" w:vAnchor="page" w:hAnchor="page" w:x="2006" w:y="2118"/>
        <w:shd w:val="clear" w:color="auto" w:fill="auto"/>
        <w:ind w:left="40" w:right="40"/>
      </w:pPr>
      <w:r>
        <w:t>Compromete</w:t>
      </w:r>
      <w:r w:rsidR="00EC084F">
        <w:t xml:space="preserve"> a proporcionar a EL MINISTERIO, el Suministro vehículos tipo Pick up para </w:t>
      </w:r>
      <w:r w:rsidR="00EC084F">
        <w:t>la Unidad de Atención de Veteranos y Ex Combatientes, del Ministerio de Gobernación y Desarrollo Territorial, de acuerdo al siguiente detalle: DOS PICK ÜP NISSAN NP 300 FRONTIER S D/C 2.5L, 4X4 T/M DSL, AÑO 2019. ÉL SUMINIS</w:t>
      </w:r>
      <w:r>
        <w:t>TRANTE responderá de acuerdo a l</w:t>
      </w:r>
      <w:r w:rsidR="00EC084F">
        <w:t>o</w:t>
      </w:r>
      <w:r w:rsidR="00EC084F">
        <w:t xml:space="preserve">s términos y condiciones establecidos en el presente instrumento, especialmente por la calidad de los bienes que suministra, así como de las consecuencias por las omisiones o acciones </w:t>
      </w:r>
      <w:r>
        <w:t>incorrectas</w:t>
      </w:r>
      <w:r w:rsidR="00EC084F">
        <w:t xml:space="preserve"> en la ejecución </w:t>
      </w:r>
      <w:r>
        <w:t>del</w:t>
      </w:r>
      <w:r w:rsidR="00EC084F">
        <w:t xml:space="preserve"> Contrato y corresponderá al Administrado</w:t>
      </w:r>
      <w:r w:rsidR="00EC084F">
        <w:t xml:space="preserve">r del Contrato, velar por él fiel cumplimiento de las obligaciones emanadas del presente instrumento, debiendo informar </w:t>
      </w:r>
      <w:r>
        <w:t>a</w:t>
      </w:r>
      <w:r w:rsidR="00EC084F">
        <w:t xml:space="preserve"> la Unidad de Adquisiciones y Contrataciones Institucional (UACI), las omisiones o acciones incorrectas en la ejecución del mismo, </w:t>
      </w:r>
      <w:r w:rsidR="00EC084F">
        <w:rPr>
          <w:rStyle w:val="CuerpodeltextoNegrita"/>
        </w:rPr>
        <w:t>CLAU</w:t>
      </w:r>
      <w:r w:rsidR="00EC084F">
        <w:rPr>
          <w:rStyle w:val="CuerpodeltextoNegrita"/>
        </w:rPr>
        <w:t>SULA SEGUNDA: DOCUMENTOS</w:t>
      </w:r>
      <w:r w:rsidR="00EC084F">
        <w:rPr>
          <w:rStyle w:val="CuerpodeltextoNegrita0"/>
        </w:rPr>
        <w:t xml:space="preserve"> </w:t>
      </w:r>
      <w:r w:rsidR="00EC084F">
        <w:rPr>
          <w:rStyle w:val="CuerpodeltextoNegrita"/>
        </w:rPr>
        <w:t>CONTRACTUALES</w:t>
      </w:r>
      <w:r w:rsidR="00EC084F">
        <w:rPr>
          <w:rStyle w:val="CuerpodeltextoNegrita0"/>
        </w:rPr>
        <w:t xml:space="preserve">. </w:t>
      </w:r>
      <w:r w:rsidR="00EC084F">
        <w:t>Los documentos a Utilizar en el proceso de esta contratación se denominarán Documentos Contractuales, qué formarán parte integral del contrato con igual fuerza obligatoria que éste y serán: a) Las Bases de Licitación</w:t>
      </w:r>
      <w:r w:rsidR="00EC084F">
        <w:t xml:space="preserve"> y sus Anexos; b) la Oferta técnica y económica de EL SUMINISTRANTE y sus documentos; c) la Resolución Número SETENTA Y SIETE de fecha cinco de diciembre de dos mil dieciocho, d) Las adendas y las resoluciones modificativas, en su caso; e) El Acuerdo númer</w:t>
      </w:r>
      <w:r w:rsidR="00EC084F">
        <w:t>o SESENTA Y NUEVE de Nombramiento de Administrador del Contrato, emitido por el Órgano Ejecutivo en el Ramo de Gobernación y Desarrollo Territorial, en fecha dieciocho de diciembre de dos mil dieciocho; f) La Garantía de</w:t>
      </w:r>
    </w:p>
    <w:p w:rsidR="006B6ADF" w:rsidRDefault="00EC084F">
      <w:pPr>
        <w:pStyle w:val="Encabezamientoopiedepgina20"/>
        <w:framePr w:wrap="around" w:vAnchor="page" w:hAnchor="page" w:x="10837" w:y="14853"/>
        <w:shd w:val="clear" w:color="auto" w:fill="auto"/>
        <w:spacing w:line="190" w:lineRule="exact"/>
        <w:ind w:left="20"/>
      </w:pPr>
      <w:r>
        <w:t>2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 w:rsidP="00CB0B1C">
      <w:pPr>
        <w:pStyle w:val="Cuerpodeltexto0"/>
        <w:framePr w:w="9036" w:h="6562" w:hRule="exact" w:wrap="around" w:vAnchor="page" w:hAnchor="page" w:x="2002" w:y="1924"/>
        <w:shd w:val="clear" w:color="auto" w:fill="auto"/>
        <w:tabs>
          <w:tab w:val="left" w:pos="7696"/>
        </w:tabs>
        <w:ind w:left="60" w:right="40"/>
        <w:jc w:val="left"/>
      </w:pPr>
      <w:r>
        <w:lastRenderedPageBreak/>
        <w:t xml:space="preserve">Cumplimiento </w:t>
      </w:r>
      <w:r>
        <w:t xml:space="preserve">de Contrato; y g) Cualquier otro documento que emanare presente instrumento. En caso de controversia entre estos documentos y el contrato, prevalecerá éste último. </w:t>
      </w:r>
      <w:r w:rsidR="00CB0B1C">
        <w:rPr>
          <w:rStyle w:val="CuerpodeltextoNegrita"/>
        </w:rPr>
        <w:t xml:space="preserve">CLAUSULA TERCERA:  </w:t>
      </w:r>
      <w:r>
        <w:rPr>
          <w:rStyle w:val="CuerpodeltextoNegrita"/>
        </w:rPr>
        <w:t>PLAZO Y</w:t>
      </w:r>
      <w:r w:rsidR="00CB0B1C">
        <w:t xml:space="preserve"> </w:t>
      </w:r>
      <w:r>
        <w:rPr>
          <w:rStyle w:val="CuerpodeltextoNegrita"/>
        </w:rPr>
        <w:t>VIGENCIA DEL CONTRATO</w:t>
      </w:r>
      <w:r>
        <w:rPr>
          <w:rStyle w:val="CuerpodeltextoNegrita0"/>
        </w:rPr>
        <w:t xml:space="preserve">: </w:t>
      </w:r>
      <w:r>
        <w:t>UNA SOLA ENTREGA: en un plazo máximo de CUA</w:t>
      </w:r>
      <w:r>
        <w:t>RENTA Y CINCO DÍAS HABILES, posteriores a que el Administrador del Contrato emita la Orden de inicio; Obligándose las partes a cumplir con todas las condiciones establecidas en este contrato y demás documentos contractuales; asumiendo además, todas las res</w:t>
      </w:r>
      <w:r>
        <w:t xml:space="preserve">ponsabilidades que se deriven de este Instrumento. La vigencia del presente Contrato será a partir de la notificación de la legalización del mismo hasta el treinta y uno de diciembre de dos mil dieciocho. </w:t>
      </w:r>
      <w:r>
        <w:rPr>
          <w:rStyle w:val="CuerpodeltextoNegrita"/>
        </w:rPr>
        <w:t>CLAUSULA CUARTA: PRECIO Y FORMA DE PAGO.</w:t>
      </w:r>
      <w:r>
        <w:rPr>
          <w:rStyle w:val="CuerpodeltextoNegrita0"/>
        </w:rPr>
        <w:t xml:space="preserve"> </w:t>
      </w:r>
      <w:r>
        <w:t xml:space="preserve">El precio </w:t>
      </w:r>
      <w:r>
        <w:t xml:space="preserve">total a cancelar por el suministro objeto del presente Contrato es de </w:t>
      </w:r>
      <w:r>
        <w:rPr>
          <w:rStyle w:val="CuerpodeltextoNegrita0"/>
        </w:rPr>
        <w:t xml:space="preserve">CINCUENTA Y UN MIL SETECIENTOS TREINTA Y SEIS 00/100 DÓLARES DE LOS ESTADOS UNIDOS DE AMÉRICA (US$51,736.00), </w:t>
      </w:r>
      <w:r>
        <w:t>valor que incluye el impuesto a la Transferencia de Bienes Muebles y a la Pr</w:t>
      </w:r>
      <w:r>
        <w:t>estación de Servicios (IVA), y según el siguiente detalle: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1116"/>
        <w:gridCol w:w="1642"/>
        <w:gridCol w:w="1429"/>
        <w:gridCol w:w="1562"/>
      </w:tblGrid>
      <w:tr w:rsidR="006B6ADF">
        <w:tblPrEx>
          <w:tblCellMar>
            <w:top w:w="0" w:type="dxa"/>
            <w:bottom w:w="0" w:type="dxa"/>
          </w:tblCellMar>
        </w:tblPrEx>
        <w:trPr>
          <w:trHeight w:hRule="exact" w:val="110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10" w:lineRule="exact"/>
              <w:jc w:val="center"/>
            </w:pPr>
            <w:r>
              <w:rPr>
                <w:rStyle w:val="CuerpodeltextoNegrita1"/>
              </w:rPr>
              <w:t>DESCRIPCIÓN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70" w:lineRule="exact"/>
              <w:jc w:val="center"/>
            </w:pPr>
            <w:r>
              <w:rPr>
                <w:rStyle w:val="CuerpodeltextoNegrita1"/>
              </w:rPr>
              <w:t>UNIDAD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70" w:lineRule="exact"/>
              <w:jc w:val="center"/>
            </w:pPr>
            <w:r>
              <w:rPr>
                <w:rStyle w:val="CuerpodeltextoNegrita1"/>
              </w:rPr>
              <w:t>DE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70" w:lineRule="exact"/>
              <w:jc w:val="center"/>
            </w:pPr>
            <w:r>
              <w:rPr>
                <w:rStyle w:val="CuerpodeltextoNegrita1"/>
              </w:rPr>
              <w:t>MEDIDA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after="60" w:line="210" w:lineRule="exact"/>
              <w:jc w:val="center"/>
            </w:pPr>
            <w:r>
              <w:rPr>
                <w:rStyle w:val="CuerpodeltextoNegrita1"/>
              </w:rPr>
              <w:t>CANTIDAD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before="60" w:line="210" w:lineRule="exact"/>
              <w:jc w:val="center"/>
            </w:pPr>
            <w:r>
              <w:rPr>
                <w:rStyle w:val="CuerpodeltextoNegrita1"/>
              </w:rPr>
              <w:t>SOLICITADA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66" w:lineRule="exact"/>
              <w:jc w:val="center"/>
            </w:pPr>
            <w:r>
              <w:rPr>
                <w:rStyle w:val="CuerpodeltextoNegrita1"/>
              </w:rPr>
              <w:t>PRECIO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66" w:lineRule="exact"/>
              <w:jc w:val="center"/>
            </w:pPr>
            <w:r>
              <w:rPr>
                <w:rStyle w:val="CuerpodeltextoNegrita1"/>
              </w:rPr>
              <w:t>UNITARIO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66" w:lineRule="exact"/>
              <w:jc w:val="center"/>
            </w:pPr>
            <w:r>
              <w:rPr>
                <w:rStyle w:val="CuerpodeltextoNegrita1"/>
              </w:rPr>
              <w:t>(IVA</w:t>
            </w:r>
          </w:p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66" w:lineRule="exact"/>
              <w:jc w:val="center"/>
            </w:pPr>
            <w:r>
              <w:rPr>
                <w:rStyle w:val="CuerpodeltextoNegrita1"/>
              </w:rPr>
              <w:t>incluido)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66" w:lineRule="exact"/>
              <w:jc w:val="center"/>
            </w:pPr>
            <w:r>
              <w:rPr>
                <w:rStyle w:val="CuerpodeltextoNegrita1"/>
              </w:rPr>
              <w:t>MONTO TOTAL (IVA incluido)</w:t>
            </w:r>
          </w:p>
        </w:tc>
      </w:tr>
      <w:tr w:rsidR="006B6ADF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ADF" w:rsidRPr="00CB0B1C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70" w:lineRule="exact"/>
              <w:rPr>
                <w:lang w:val="en-US"/>
              </w:rPr>
            </w:pPr>
            <w:r w:rsidRPr="00CB0B1C">
              <w:rPr>
                <w:rStyle w:val="Cuerpodeltexto1"/>
                <w:lang w:val="en-US"/>
              </w:rPr>
              <w:t>PICK UP NISSAN NP300 FRONTIER S D/C 2.5L, 4X4 T/M DSL, AÑO 2019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10" w:lineRule="exact"/>
              <w:jc w:val="center"/>
            </w:pPr>
            <w:r>
              <w:rPr>
                <w:rStyle w:val="Cuerpodeltexto1"/>
              </w:rPr>
              <w:t>unidad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10" w:lineRule="exact"/>
              <w:jc w:val="center"/>
            </w:pPr>
            <w:r>
              <w:rPr>
                <w:rStyle w:val="Cuerpodeltexto1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10" w:lineRule="exact"/>
              <w:jc w:val="center"/>
            </w:pPr>
            <w:r>
              <w:rPr>
                <w:rStyle w:val="Cuerpodeltexto1"/>
              </w:rPr>
              <w:t>$25,868.00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ADF" w:rsidRDefault="00EC084F">
            <w:pPr>
              <w:pStyle w:val="Cuerpodeltexto0"/>
              <w:framePr w:w="8849" w:h="1944" w:wrap="around" w:vAnchor="page" w:hAnchor="page" w:x="2092" w:y="8553"/>
              <w:shd w:val="clear" w:color="auto" w:fill="auto"/>
              <w:spacing w:line="210" w:lineRule="exact"/>
              <w:jc w:val="center"/>
            </w:pPr>
            <w:r>
              <w:rPr>
                <w:rStyle w:val="Cuerpodeltexto1"/>
              </w:rPr>
              <w:t>$.51,736.00</w:t>
            </w:r>
          </w:p>
        </w:tc>
      </w:tr>
    </w:tbl>
    <w:p w:rsidR="006B6ADF" w:rsidRDefault="00EC084F">
      <w:pPr>
        <w:pStyle w:val="Cuerpodeltexto0"/>
        <w:framePr w:w="9036" w:h="3672" w:hRule="exact" w:wrap="around" w:vAnchor="page" w:hAnchor="page" w:x="2002" w:y="10758"/>
        <w:shd w:val="clear" w:color="auto" w:fill="auto"/>
        <w:ind w:left="60" w:right="40"/>
      </w:pPr>
      <w:r>
        <w:t xml:space="preserve">EL MINISTERIO, a través de la Unidad Financiera Institucional y de las Pagadurías Auxiliares de cada Dependencia (si aplicare), efectuará El pago en un plazo de sesenta (60) días después de haber retirado el Quedan correspondiente, previa </w:t>
      </w:r>
      <w:r>
        <w:t>presentación de Factura de Consumidor Final según corresponda o del Comprobante de Crédito Fiscal a nombre de Fondo de Actividades Especiales del Ministerio de Gobernación y Desarrollo Territorial de cada Dependencia solicitante, (según indique la Direcció</w:t>
      </w:r>
      <w:r>
        <w:t>n Financiera Institucional) y del Acta de recepción del suministró elaborada de conformidad al Artículo 77 del RELACAP, firmada y sellada por el Administrador del</w:t>
      </w:r>
    </w:p>
    <w:p w:rsidR="006B6ADF" w:rsidRDefault="00EC084F">
      <w:pPr>
        <w:pStyle w:val="Encabezamientoopiedepgina0"/>
        <w:framePr w:w="9036" w:h="348" w:hRule="exact" w:wrap="around" w:vAnchor="page" w:hAnchor="page" w:x="1977" w:y="14900"/>
        <w:shd w:val="clear" w:color="auto" w:fill="auto"/>
        <w:spacing w:line="280" w:lineRule="exact"/>
        <w:ind w:left="6280"/>
      </w:pPr>
      <w:r>
        <w:t>000028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>
      <w:pPr>
        <w:pStyle w:val="Cuerpodeltexto0"/>
        <w:framePr w:w="9040" w:h="12589" w:hRule="exact" w:wrap="around" w:vAnchor="page" w:hAnchor="page" w:x="2001" w:y="1976"/>
        <w:shd w:val="clear" w:color="auto" w:fill="auto"/>
        <w:tabs>
          <w:tab w:val="left" w:pos="5899"/>
        </w:tabs>
        <w:ind w:left="60" w:right="40"/>
      </w:pPr>
      <w:r>
        <w:lastRenderedPageBreak/>
        <w:t>Contrato, y el representante cíe EL SUMINISTRANTE. Asimismo, el pr</w:t>
      </w:r>
      <w:r>
        <w:t>ecio queda sujeto a cualquier impuesto, relativo a la prestación de servicios y/o adquisición de bienes muebles, vigente durante la ejecución contractual. Por medió de Resoluciones Números 1230l-NEX-2.143-2007 y 12301-NEX- 2150-2007, pronunciadas por la Di</w:t>
      </w:r>
      <w:r>
        <w:t xml:space="preserve">rección General de Impuestos Internos del Ministerio de Hacienda, </w:t>
      </w:r>
      <w:r w:rsidR="00CB0B1C">
        <w:t>en</w:t>
      </w:r>
      <w:r>
        <w:t xml:space="preserve"> fechas tres y cuatro de diciembre de dos mil siete, respectivamente, EL MINISTERIO, ha sido designado agente de retención del Impuesto a la Transferencia de Bienes Muebles y a la Prestaci</w:t>
      </w:r>
      <w:r>
        <w:t xml:space="preserve">ón de Servicios, por lo que se retendrá el uno por ciento (1.00%) como anticipo al pago de este impuesto, sobre el precio de loé bienes que adquiera o de los servicios que le presten todos aquellos contribuyentes de dicho Impuesto, en toda factura igual o </w:t>
      </w:r>
      <w:r>
        <w:t xml:space="preserve">mayor a Cien Dólares de los Estados Unidos de América que se presente al cobro, en cumplimiento a lo que dispone el artículo 162 del Código Tributario. </w:t>
      </w:r>
      <w:r>
        <w:rPr>
          <w:rStyle w:val="CuerpodeltextoNegrita"/>
        </w:rPr>
        <w:t>CLÁUSULA QUINTA: PROVISIÓN DE PAGO.</w:t>
      </w:r>
      <w:r>
        <w:rPr>
          <w:rStyle w:val="CuerpodeltextoNegrita0"/>
        </w:rPr>
        <w:t xml:space="preserve"> </w:t>
      </w:r>
      <w:r>
        <w:t>Él gasto indicado será cancelado con cargo a la disponibilidad presu</w:t>
      </w:r>
      <w:r>
        <w:t>puestaria certificada por la Unidad Financiera Institucional para el presente proceso</w:t>
      </w:r>
      <w:proofErr w:type="gramStart"/>
      <w:r>
        <w:t>..</w:t>
      </w:r>
      <w:proofErr w:type="gramEnd"/>
      <w:r>
        <w:t xml:space="preserve"> </w:t>
      </w:r>
      <w:r>
        <w:rPr>
          <w:rStyle w:val="CuerpodeltextoNegrita"/>
        </w:rPr>
        <w:t>CLAUSULA SEXTA:</w:t>
      </w:r>
      <w:r>
        <w:rPr>
          <w:rStyle w:val="CuerpodeltextoNegrita0"/>
        </w:rPr>
        <w:t xml:space="preserve"> </w:t>
      </w:r>
      <w:r>
        <w:rPr>
          <w:rStyle w:val="CuerpodeltextoNegrita"/>
        </w:rPr>
        <w:t>OBLIGACIONES DE BL SUMINISTRANTE.</w:t>
      </w:r>
      <w:r>
        <w:rPr>
          <w:rStyle w:val="CuerpodeltextoNegrita0"/>
        </w:rPr>
        <w:t xml:space="preserve"> </w:t>
      </w:r>
      <w:r>
        <w:t xml:space="preserve">ÉL SUMINISTRANTE en forma expresa y terminante sé obliga a proporcionar el suministro objeto del presente contrato, de acuerdo a lo establecido en las Cláusulas Primera y Tercera de este Contrato garantizando qué la calidad del suministro sea de acuerdo a </w:t>
      </w:r>
      <w:r>
        <w:t xml:space="preserve">lo ofertado y a las especificaciones requeridas. EL SUMINISTRANTE en forma expresa y terminante se obliga a efectuar el suministro objeto del presente contrato, de acuerdo a las especificaciones técnicas requeridas y ofertadas por ÉL SUMINISTRANTE, en las </w:t>
      </w:r>
      <w:r>
        <w:t xml:space="preserve">cantidades comprendidas en la CLAUSULA PRIMERA del presente Contrato y en la siguiente dirección: En las instalaciones de las oficinas centrales de la Dirección General de Correos de El Salvador, ubicadas en final quince </w:t>
      </w:r>
      <w:r w:rsidR="00CB0B1C">
        <w:t>calle</w:t>
      </w:r>
      <w:r>
        <w:t xml:space="preserve"> poniente y once avenida norte</w:t>
      </w:r>
      <w:r>
        <w:t xml:space="preserve">, Centro de Gobierno San Salvador. EL SUMINISTRANTE garantizará la calidad del </w:t>
      </w:r>
      <w:proofErr w:type="spellStart"/>
      <w:r>
        <w:t>suministró</w:t>
      </w:r>
      <w:proofErr w:type="spellEnd"/>
      <w:r>
        <w:t xml:space="preserve">, debiendo estar éste, conforme a lo ofertado y a las especificaciones técnicas requeridas. </w:t>
      </w:r>
      <w:r>
        <w:rPr>
          <w:rStyle w:val="CuerpodeltextoNegrita"/>
        </w:rPr>
        <w:t>CLÁUSULA SÉPTIMA:</w:t>
      </w:r>
      <w:r>
        <w:rPr>
          <w:rStyle w:val="CuerpodeltextoNegrita"/>
        </w:rPr>
        <w:tab/>
        <w:t>COMPROMISOS DE EL</w:t>
      </w:r>
    </w:p>
    <w:p w:rsidR="006B6ADF" w:rsidRDefault="00EC084F">
      <w:pPr>
        <w:pStyle w:val="Cuerpodeltexto50"/>
        <w:framePr w:w="9040" w:h="12589" w:hRule="exact" w:wrap="around" w:vAnchor="page" w:hAnchor="page" w:x="2001" w:y="1976"/>
        <w:shd w:val="clear" w:color="auto" w:fill="auto"/>
        <w:ind w:left="60"/>
      </w:pPr>
      <w:r>
        <w:rPr>
          <w:rStyle w:val="Cuerpodeltexto51"/>
          <w:b/>
          <w:bCs/>
        </w:rPr>
        <w:t>MINISTERIO Y PLAZO DE RECLAMOS.</w:t>
      </w:r>
      <w:r>
        <w:t xml:space="preserve"> </w:t>
      </w:r>
      <w:r>
        <w:rPr>
          <w:rStyle w:val="Cuerpodeltexto5Sinnegrita"/>
        </w:rPr>
        <w:t xml:space="preserve">EL </w:t>
      </w:r>
      <w:r>
        <w:rPr>
          <w:rStyle w:val="Cuerpodeltexto5Sinnegrita"/>
        </w:rPr>
        <w:t>MINISTERIO se compromete a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>
      <w:pPr>
        <w:pStyle w:val="Cuerpodeltexto0"/>
        <w:framePr w:w="9022" w:h="12592" w:hRule="exact" w:wrap="around" w:vAnchor="page" w:hAnchor="page" w:x="2010" w:y="1895"/>
        <w:shd w:val="clear" w:color="auto" w:fill="auto"/>
        <w:tabs>
          <w:tab w:val="left" w:pos="7092"/>
        </w:tabs>
        <w:ind w:left="40" w:right="40"/>
      </w:pPr>
      <w:proofErr w:type="gramStart"/>
      <w:r>
        <w:lastRenderedPageBreak/>
        <w:t>coordinar</w:t>
      </w:r>
      <w:proofErr w:type="gramEnd"/>
      <w:r>
        <w:t xml:space="preserve"> mecanismos de trabajo para proporcionar a EL SUMINISTRANTE la información y el apoyo logístico necesario, que permita el normal desarrollo de las actividades producto de este Contrato. Si se observar</w:t>
      </w:r>
      <w:r>
        <w:t>e algún vicio o deficiencia en la entrega o calidad del suministro, omisiones o acciones incorrectas, el-respectivo Administrador del Contrato formulará por escrito a EL SUMINISTRANTE posteriormente a la verificación del incumplimiento, el reclamo respecti</w:t>
      </w:r>
      <w:r>
        <w:t>vo y pedirá la correcta ejecución del suministro de acuerdo a lo pactado contractualmente, lo cual deberá realizarse en un período máximo de cinco (5) días calendario posteriores a la notificación, salvo razones de caso fortuito o fuerza mayor, caso contra</w:t>
      </w:r>
      <w:r>
        <w:t xml:space="preserve">llo se tendrá por incumplido el Contrato y se procederá de acuerdo a lo establecido en los incisos segundo y tercero del artículo 121 de la LACAP. </w:t>
      </w:r>
      <w:r>
        <w:rPr>
          <w:rStyle w:val="CuerpodeltextoNegrita"/>
        </w:rPr>
        <w:t>CLAUSULA OCTAVA:</w:t>
      </w:r>
      <w:r>
        <w:rPr>
          <w:rStyle w:val="CuerpodeltextoNegrita"/>
        </w:rPr>
        <w:tab/>
        <w:t>GARANTÍA DE</w:t>
      </w:r>
    </w:p>
    <w:p w:rsidR="006B6ADF" w:rsidRDefault="00EC084F">
      <w:pPr>
        <w:pStyle w:val="Cuerpodeltexto0"/>
        <w:framePr w:w="9022" w:h="12592" w:hRule="exact" w:wrap="around" w:vAnchor="page" w:hAnchor="page" w:x="2010" w:y="1895"/>
        <w:shd w:val="clear" w:color="auto" w:fill="auto"/>
        <w:tabs>
          <w:tab w:val="left" w:pos="2956"/>
        </w:tabs>
        <w:ind w:left="40" w:right="40"/>
      </w:pPr>
      <w:r>
        <w:rPr>
          <w:rStyle w:val="CuerpodeltextoNegrita"/>
        </w:rPr>
        <w:t>CUMPLIMIENTO DE CONTRATO,</w:t>
      </w:r>
      <w:r>
        <w:rPr>
          <w:rStyle w:val="CuerpodeltextoNegrita0"/>
        </w:rPr>
        <w:t xml:space="preserve"> </w:t>
      </w:r>
      <w:r>
        <w:t>Dentro de los diez (10) días hábiles siguientes a la n</w:t>
      </w:r>
      <w:r>
        <w:t xml:space="preserve">otificación de la legalización del Contrato, EL SUMINISTRANTE deberá presentar a favor de EL MINISTERIO, en la Unidad de Adquisiciones y Contrataciones Institucional (UACI), la Garantía de Cumplimiento de Contrato, por un valor de </w:t>
      </w:r>
      <w:r>
        <w:rPr>
          <w:rStyle w:val="CuerpodeltextoNegrita0"/>
        </w:rPr>
        <w:t xml:space="preserve">CINCO MIL CIENTO SETENTA </w:t>
      </w:r>
      <w:r>
        <w:rPr>
          <w:rStyle w:val="CuerpodeltextoNegrita0"/>
        </w:rPr>
        <w:t xml:space="preserve">Y TRES 60/100 DOLARES DE LOS ESTADOS UNIDOS DE AMERICA (US$5,173.60) </w:t>
      </w:r>
      <w:r>
        <w:t>equivalente al diez por ciento (10%) del valor total del Contrato, para asegurar el cumplimiento de todas las obligaciones emanadas del mismo, la cual tendrá una vigencia de TRES MESES co</w:t>
      </w:r>
      <w:r>
        <w:t>ntados a partir de la notificación de la legalización del contrato y deberá entregarse a la Unidad de Adquisiciones y Contrataciones Institucional de EL MINISTERIO.</w:t>
      </w:r>
      <w:r>
        <w:tab/>
      </w:r>
      <w:r>
        <w:rPr>
          <w:rStyle w:val="CuerpodeltextoNegrita"/>
        </w:rPr>
        <w:t>CLAUSULA NOVENA: ADMINISTRADOR DEL</w:t>
      </w:r>
    </w:p>
    <w:p w:rsidR="006B6ADF" w:rsidRDefault="00EC084F">
      <w:pPr>
        <w:pStyle w:val="Cuerpodeltexto0"/>
        <w:framePr w:w="9022" w:h="12592" w:hRule="exact" w:wrap="around" w:vAnchor="page" w:hAnchor="page" w:x="2010" w:y="1895"/>
        <w:shd w:val="clear" w:color="auto" w:fill="auto"/>
        <w:ind w:left="40" w:right="40"/>
      </w:pPr>
      <w:r>
        <w:rPr>
          <w:rStyle w:val="CuerpodeltextoNegrita"/>
        </w:rPr>
        <w:t>CONTRATO:</w:t>
      </w:r>
      <w:r>
        <w:rPr>
          <w:rStyle w:val="CuerpodeltextoNegrita0"/>
        </w:rPr>
        <w:t xml:space="preserve"> </w:t>
      </w:r>
      <w:r>
        <w:t xml:space="preserve">La administración del presente contrato según </w:t>
      </w:r>
      <w:r>
        <w:t xml:space="preserve">Acuerdo Numero SESENTA Y NUEVE, antes citado, estará a cargo del Licenciado </w:t>
      </w:r>
      <w:r>
        <w:rPr>
          <w:rStyle w:val="CuerpodeltextoNegrita0"/>
        </w:rPr>
        <w:t xml:space="preserve">MARCELO CRUZ </w:t>
      </w:r>
      <w:proofErr w:type="spellStart"/>
      <w:r>
        <w:rPr>
          <w:rStyle w:val="CuerpodeltextoNegrita0"/>
        </w:rPr>
        <w:t>CRUZ</w:t>
      </w:r>
      <w:proofErr w:type="spellEnd"/>
      <w:r>
        <w:rPr>
          <w:rStyle w:val="CuerpodeltextoNegrita0"/>
        </w:rPr>
        <w:t xml:space="preserve">, </w:t>
      </w:r>
      <w:r>
        <w:t>Jefe de la Unidad de Atención de Veteranos y Ex combatientes, quien será las responsable de verificar la buena marcha y el cumplimiento de las obligaciones emana</w:t>
      </w:r>
      <w:r>
        <w:t>das del presente contrato, en base a lo establecido en el Art 82 BIS de la LACAP y conforme a los Documentos Contractuales que emanan de la presente contratación, así como a la legislación pertinente, teniendo entre otras, como principales obligaciones las</w:t>
      </w:r>
      <w:r>
        <w:t xml:space="preserve"> siguientes: a) Verificar el</w:t>
      </w:r>
    </w:p>
    <w:p w:rsidR="006B6ADF" w:rsidRDefault="00EC084F">
      <w:pPr>
        <w:pStyle w:val="Encabezamientoopiedepgina0"/>
        <w:framePr w:w="9072" w:h="341" w:hRule="exact" w:wrap="around" w:vAnchor="page" w:hAnchor="page" w:x="1984" w:y="14893"/>
        <w:shd w:val="clear" w:color="auto" w:fill="auto"/>
        <w:spacing w:line="280" w:lineRule="exact"/>
        <w:ind w:left="6300"/>
      </w:pPr>
      <w:r>
        <w:t>000029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>
      <w:pPr>
        <w:pStyle w:val="Cuerpodeltexto0"/>
        <w:framePr w:w="9025" w:h="12611" w:hRule="exact" w:wrap="around" w:vAnchor="page" w:hAnchor="page" w:x="2008" w:y="2078"/>
        <w:shd w:val="clear" w:color="auto" w:fill="auto"/>
        <w:ind w:left="40" w:right="40"/>
      </w:pPr>
      <w:proofErr w:type="spellStart"/>
      <w:proofErr w:type="gramStart"/>
      <w:r>
        <w:lastRenderedPageBreak/>
        <w:t>cumplmtierito</w:t>
      </w:r>
      <w:proofErr w:type="spellEnd"/>
      <w:proofErr w:type="gramEnd"/>
      <w:r>
        <w:t xml:space="preserve"> de las cláusulas contractuales; así como en los procesos de libre gestión, el cumplimiento de lo establecido en las órdenes de compra o contratos; b) Elaborar oportunamente los informes </w:t>
      </w:r>
      <w:r>
        <w:t>de avancé de la ejecución de los contratos e informar de ello tanto a la ÜAGI como a la Unidad responsable de efectuar los pagos o en su defecto reportar los incumplimientos; c.) Informar a la UACI, a efecto de que se gestione el -informe al Titular para i</w:t>
      </w:r>
      <w:r>
        <w:t xml:space="preserve">niciar el procedimiento de aplicación de las sanciones a los contratistas, por los incumplimientos de sus obligaciones; d) Conformar y mantener actualizado el expediente del seguimiento de la ejecución del contrato de tal manera que esté conformado por el </w:t>
      </w:r>
      <w:r>
        <w:t xml:space="preserve">conjunto de documentos necesarios que sustenten las acciones realizadas desde que se emite la orden de inicio basta la recepción final; e) Elaborar y suscribir conjuntamente con el contratista, las actas de recepción total o parcial de las adquisiciones o </w:t>
      </w:r>
      <w:r>
        <w:t xml:space="preserve">contrataciones de obras, bienes y servicios, de conformidad a lo establecido en el Reglamento de esta Ley; f) Remitir a la ÜACI en un plazo máximo de tres </w:t>
      </w:r>
      <w:r w:rsidR="00CB0B1C">
        <w:t>días</w:t>
      </w:r>
      <w:r>
        <w:t xml:space="preserve"> hábiles posteriores a la recepción de las obras, bienes y servicios, en cuyos contratos no exist</w:t>
      </w:r>
      <w:r>
        <w:t>an incumplimientos, el acta respectiva; a fin de que ésta proceda a devolver al contratista las garantías correspondientes; g) Gestionar ante la UACI las órdenes de cambio o modificaciones a los contratos, una vez identificada tal necesidad- h) Gestionar l</w:t>
      </w:r>
      <w:r>
        <w:t>os reclamos al contratista relacionados con fallas o desperfectos en obras, bienes o servicios, durante el período de vigencia de las garantías de buena obra, buen servicio, funcionamiento o calidad de bienes, e informar a la UACI de los incumplimientos en</w:t>
      </w:r>
      <w:r>
        <w:t xml:space="preserve"> caso de no ser atendidos en los términos pactados; así como informar a la UACI sobre el vencimiento de las mismas para que ésta proceda a su devolución en un período no mayor de </w:t>
      </w:r>
      <w:r w:rsidR="00CB0B1C">
        <w:t>ocho</w:t>
      </w:r>
      <w:r>
        <w:t xml:space="preserve"> días hábiles; i) Cualquier otra responsabilidad que establezca la Ley, s</w:t>
      </w:r>
      <w:r>
        <w:t xml:space="preserve">u Reglamento y el Contrato. </w:t>
      </w:r>
      <w:r>
        <w:rPr>
          <w:rStyle w:val="CuerpodeltextoNegrita"/>
        </w:rPr>
        <w:t>CLAUSULA DECIMA: SANCIONES.</w:t>
      </w:r>
      <w:r>
        <w:rPr>
          <w:rStyle w:val="CuerpodeltextoNegrita0"/>
        </w:rPr>
        <w:t xml:space="preserve"> </w:t>
      </w:r>
      <w:r>
        <w:t>En caso de incumplimiento de las obligaciones emanadas del presente Contrato, las partes expresamente se someten a las sanciones que la Ley o el presente contrato señale. Si EL SUMINISTRALE no cumplie</w:t>
      </w:r>
      <w:r>
        <w:t>re sus obligaciones contractuales por causas imputables a él mismo, EL MINISTERIO podrá declarar la caducidad del</w:t>
      </w:r>
    </w:p>
    <w:p w:rsidR="006B6ADF" w:rsidRDefault="00EC084F">
      <w:pPr>
        <w:pStyle w:val="Encabezamientoopiedepgina30"/>
        <w:framePr w:wrap="around" w:vAnchor="page" w:hAnchor="page" w:x="10821" w:y="14842"/>
        <w:shd w:val="clear" w:color="auto" w:fill="auto"/>
        <w:spacing w:line="190" w:lineRule="exact"/>
        <w:ind w:left="20"/>
      </w:pPr>
      <w:r>
        <w:t>6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>
      <w:pPr>
        <w:pStyle w:val="Cuerpodeltexto0"/>
        <w:framePr w:w="9022" w:h="12639" w:hRule="exact" w:wrap="around" w:vAnchor="page" w:hAnchor="page" w:x="2010" w:y="1947"/>
        <w:shd w:val="clear" w:color="auto" w:fill="auto"/>
        <w:tabs>
          <w:tab w:val="left" w:pos="6394"/>
        </w:tabs>
        <w:ind w:left="40" w:right="40"/>
      </w:pPr>
      <w:r>
        <w:lastRenderedPageBreak/>
        <w:t>Contrato o imponer el pago de una multa, de conformidad al artículo 36 y 85 de la LACAP, El incumplimiento o deficiencia total o parcial en el suministro durante el período fijado, dará lugar a la terminación del contrato, sin perjuicio de la responsabilid</w:t>
      </w:r>
      <w:r>
        <w:t xml:space="preserve">ad que le corresponda a EL SUMINISTRANTE por su in cumplimiento. </w:t>
      </w:r>
      <w:r>
        <w:rPr>
          <w:rStyle w:val="CuerpodeltextoNegrita"/>
        </w:rPr>
        <w:t>CLÁUSULA DÉCIMA PRIMERA:</w:t>
      </w:r>
      <w:r>
        <w:rPr>
          <w:rStyle w:val="CuerpodeltextoNegrita"/>
        </w:rPr>
        <w:tab/>
        <w:t>MODIFICACIÓN Y/O</w:t>
      </w:r>
    </w:p>
    <w:p w:rsidR="006B6ADF" w:rsidRDefault="00EC084F">
      <w:pPr>
        <w:pStyle w:val="Cuerpodeltexto0"/>
        <w:framePr w:w="9022" w:h="12639" w:hRule="exact" w:wrap="around" w:vAnchor="page" w:hAnchor="page" w:x="2010" w:y="1947"/>
        <w:shd w:val="clear" w:color="auto" w:fill="auto"/>
        <w:ind w:left="40" w:right="40"/>
      </w:pPr>
      <w:r>
        <w:rPr>
          <w:rStyle w:val="CuerpodeltextoNegrita"/>
        </w:rPr>
        <w:t>PRÓRROGA.</w:t>
      </w:r>
      <w:r>
        <w:rPr>
          <w:rStyle w:val="CuerpodeltextoNegrita0"/>
        </w:rPr>
        <w:t xml:space="preserve"> </w:t>
      </w:r>
      <w:r>
        <w:t>EL MINISTERIO podrá modificar el Contrato en ejecución, de común acuerdo entre las partes, respecto al objeto, monto y plazo del mismo, sig</w:t>
      </w:r>
      <w:r>
        <w:t xml:space="preserve">uiendo el procedimiento establecido en la LACAP. Para ello, EL MINISTERIO autorizará la Modificativa </w:t>
      </w:r>
      <w:r w:rsidR="00CB0B1C">
        <w:t>mediante</w:t>
      </w:r>
      <w:r>
        <w:t xml:space="preserve"> resolución razonada; la correspondiente Modificativa que se genere será firmada por el Fiscal General de la República y por EL SUMINISTRANTE, debi</w:t>
      </w:r>
      <w:r>
        <w:t>endo estar conforme a las condiciones establecidas en el artículo ochenta y tres A, ochenta y tres B de la LACAP, y articulo veintitrés literal “k” del RELACAP. Si en cualquier momento durante la ejecución del Contrato EL SUMINISTRANTE encontrase impedimen</w:t>
      </w:r>
      <w:r>
        <w:t>tos para la prestación del suministro, notificará con prontitud y por escrito a EL MINISTERIO, e Indicará la naturaleza de la demora, sus causas y su posible duración, tan pronto como sea posible; después de recibir la notificación EL MINISTERIO evaluará l</w:t>
      </w:r>
      <w:r>
        <w:t xml:space="preserve">a situación y podrá, prorrogar el plazo. En este caso, la prorroga se hará mediante Modificación al Contrato, la cual será autorizada por EL MINISTERIO mediante resolución razonada; y la modificativa será firmada por el Fiscal General de la República y EL </w:t>
      </w:r>
      <w:r>
        <w:t xml:space="preserve">SUMINISTRANTE, de conformidad a lo establecido en los artículos ochenta y seis y noventa y dos inciso segundo de la LACAP* así como los artículos setenta y seis y ochenta y tres del RELACAP. El contrato podrá prorrogarse una sola vez, por un período igual </w:t>
      </w:r>
      <w:r>
        <w:t>o menor al pactado inicialmente, para lo cual deberá seguirse lo establecido en el artículo ochenta y tres de la LACAP, así como en el artículo setenta y cinco del RELACAP; la prorroga será autorizada mediante la resolución razonada por EL MINISTERIO, y la</w:t>
      </w:r>
      <w:r>
        <w:t xml:space="preserve"> prórroga del contrato será firmada por el Fiscal General de la República y EL SUMINISTRANTE. </w:t>
      </w:r>
      <w:r>
        <w:rPr>
          <w:rStyle w:val="CuerpodeltextoNegrita"/>
        </w:rPr>
        <w:t>CLÁUSULA DÉCIMA SEGUNDA: CASO</w:t>
      </w:r>
      <w:r>
        <w:rPr>
          <w:rStyle w:val="CuerpodeltextoNegrita0"/>
        </w:rPr>
        <w:t xml:space="preserve"> </w:t>
      </w:r>
      <w:r>
        <w:rPr>
          <w:rStyle w:val="CuerpodeltextoNegrita"/>
        </w:rPr>
        <w:t>FORTUITO Y FUERZA MAYOR,</w:t>
      </w:r>
      <w:r>
        <w:rPr>
          <w:rStyle w:val="CuerpodeltextoNegrita0"/>
        </w:rPr>
        <w:t xml:space="preserve"> </w:t>
      </w:r>
      <w:r>
        <w:t>Si acontecieren actos de caso fortuito o fuerza mayor, que afecten el cumplimiento de las obligaciones cont</w:t>
      </w:r>
      <w:r>
        <w:t>ractuales, EL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EC084F">
      <w:pPr>
        <w:pStyle w:val="Cuerpodeltexto0"/>
        <w:framePr w:w="9007" w:h="12595" w:hRule="exact" w:wrap="around" w:vAnchor="page" w:hAnchor="page" w:x="2017" w:y="1973"/>
        <w:shd w:val="clear" w:color="auto" w:fill="auto"/>
        <w:tabs>
          <w:tab w:val="left" w:pos="6041"/>
        </w:tabs>
        <w:ind w:left="40" w:right="40"/>
      </w:pPr>
      <w:r>
        <w:lastRenderedPageBreak/>
        <w:t xml:space="preserve">SUMÍMSTRANTE podrá solicitar una ampliación en el plazo de entrega, toda vez que lo haga por </w:t>
      </w:r>
      <w:r w:rsidR="00CB0B1C">
        <w:t>escrito</w:t>
      </w:r>
      <w:r>
        <w:t xml:space="preserve"> dentro del plazo contractual previamente pactado y que dichos actos los justifique y documente en debida forma, EL SUMINI</w:t>
      </w:r>
      <w:r>
        <w:t>STRANTE dará aviso por escrito a EL MINISTERIO dentro de los cinco días hábiles siguientes a la fecha en que ocurra la causa que origina el percance. En caso de no hacerse tal notificación en el plazo establecido, esta omisión será razón suficiente para qu</w:t>
      </w:r>
      <w:r>
        <w:t>e EL MINISTERIO deniegue la prórroga del plazo contractual. EL MINISTERIO notificará a EL SUMINISTRANTE lo que proceda, a través de la Dirección de la Unidad de Adquisiciones y Contrataciones Institucional; y en caso de prórroga, la cual será establecida y</w:t>
      </w:r>
      <w:r>
        <w:t xml:space="preserve"> formalizada a través de una Resolución, está operará siempre que el plazo de las garantías que se hayan constituido a favor de EL MINISTERIO asegure las obligaciones. </w:t>
      </w:r>
      <w:r>
        <w:rPr>
          <w:rStyle w:val="CuerpodeltextoNegrita"/>
        </w:rPr>
        <w:t>CLÁUSULA DÉCIMA TERCERA: CESIÓN,</w:t>
      </w:r>
      <w:r>
        <w:rPr>
          <w:rStyle w:val="CuerpodeltextoNegrita0"/>
        </w:rPr>
        <w:t xml:space="preserve"> </w:t>
      </w:r>
      <w:r w:rsidR="00CB0B1C">
        <w:t>queda</w:t>
      </w:r>
      <w:r>
        <w:t xml:space="preserve"> prohibido a EL SUMINISTRANTE traspasar o ceder a </w:t>
      </w:r>
      <w:r>
        <w:t>cualquier título los derechos y obligaciones que emanan del presente Contrato. La transgresió</w:t>
      </w:r>
      <w:r w:rsidR="00CB0B1C">
        <w:t>n de esta disposición dará lugar</w:t>
      </w:r>
      <w:r>
        <w:t xml:space="preserve"> a la caducidad del Contrato, procediéndose además de acuerdo a lo establecido por el inciso segundo del artículo 100 de la LACAP. </w:t>
      </w:r>
      <w:r>
        <w:t xml:space="preserve">Salvo autorización expresa del Ministerio de Gobernación y Desarrollo Territorial el contratista no podrá transferir o ceder </w:t>
      </w:r>
      <w:r w:rsidR="00CB0B1C">
        <w:t>a</w:t>
      </w:r>
      <w:r>
        <w:t xml:space="preserve"> ningún título, los derechos y obligaciones que emanan del presente contrato. La transferencia o cesión efectuada sin la autorizac</w:t>
      </w:r>
      <w:r>
        <w:t>ión antes referida dará lugar a la caducidad del contrato, procediéndose además a hace</w:t>
      </w:r>
      <w:r w:rsidR="00CB0B1C">
        <w:t>r efectiva la Garantía de Cum</w:t>
      </w:r>
      <w:r>
        <w:t xml:space="preserve">plimiento dé Contrato. </w:t>
      </w:r>
      <w:r>
        <w:rPr>
          <w:rStyle w:val="CuerpodeltextoNegrita"/>
        </w:rPr>
        <w:t>CLÁUSULA DÉCIMA CUARTA:</w:t>
      </w:r>
      <w:r>
        <w:rPr>
          <w:rStyle w:val="CuerpodeltextoNegrita"/>
        </w:rPr>
        <w:tab/>
        <w:t>INTERPRETACIÓN DEL</w:t>
      </w:r>
    </w:p>
    <w:p w:rsidR="006B6ADF" w:rsidRDefault="00EC084F">
      <w:pPr>
        <w:pStyle w:val="Cuerpodeltexto0"/>
        <w:framePr w:w="9007" w:h="12595" w:hRule="exact" w:wrap="around" w:vAnchor="page" w:hAnchor="page" w:x="2017" w:y="1973"/>
        <w:shd w:val="clear" w:color="auto" w:fill="auto"/>
        <w:ind w:left="40" w:right="40"/>
      </w:pPr>
      <w:r>
        <w:rPr>
          <w:rStyle w:val="CuerpodeltextoNegrita"/>
        </w:rPr>
        <w:t>CONTRATO.</w:t>
      </w:r>
      <w:r>
        <w:rPr>
          <w:rStyle w:val="CuerpodeltextoNegrita0"/>
        </w:rPr>
        <w:t xml:space="preserve"> </w:t>
      </w:r>
      <w:r>
        <w:t>EL MINISTERIO se reserva la facultad de interpretar el present</w:t>
      </w:r>
      <w:r>
        <w:t>e Contrato de conformidad a la</w:t>
      </w:r>
      <w:r w:rsidR="00CB0B1C">
        <w:t xml:space="preserve"> Constitución de la República, l</w:t>
      </w:r>
      <w:r>
        <w:t>a LACAP, demás legislación aplicable y los Principios Generales del Derecho Administrativo y de la forma que más convenga al interés público que se pretende satisfacer de forma directa o indirec</w:t>
      </w:r>
      <w:r>
        <w:t>ta con el suministro objeto del presenté instrumento, pudiendo en tal caso girar las instrucciones por escrito que al respecto considere convenientes. EL SUMINISTRANTE expresamente acepta tal disposición y se obliga a dar estricto cumplimiento a las instru</w:t>
      </w:r>
      <w:r>
        <w:t>cciones que al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Default="00CB0B1C">
      <w:pPr>
        <w:pStyle w:val="Cuerpodeltexto0"/>
        <w:framePr w:w="9050" w:h="12639" w:hRule="exact" w:wrap="around" w:vAnchor="page" w:hAnchor="page" w:x="1995" w:y="1951"/>
        <w:shd w:val="clear" w:color="auto" w:fill="auto"/>
        <w:tabs>
          <w:tab w:val="center" w:pos="2270"/>
          <w:tab w:val="center" w:pos="3595"/>
          <w:tab w:val="left" w:pos="4031"/>
        </w:tabs>
        <w:ind w:left="60" w:right="40"/>
      </w:pPr>
      <w:r>
        <w:lastRenderedPageBreak/>
        <w:t>Respecto</w:t>
      </w:r>
      <w:r w:rsidR="00EC084F">
        <w:t xml:space="preserve"> dicte EL MINISTERIO las cuales serán comunicadas por medio de la Directora de la Unidad de Adquisiciones y Contrataciones Institucional. </w:t>
      </w:r>
      <w:r w:rsidR="00EC084F">
        <w:rPr>
          <w:rStyle w:val="CuerpodeltextoNegrita"/>
        </w:rPr>
        <w:t xml:space="preserve">CLÁUSULA DÉCIMA QUINTA; SOLUCIÓN DE </w:t>
      </w:r>
      <w:r w:rsidR="00EC084F">
        <w:rPr>
          <w:rStyle w:val="CuerpodeltextoNegrita2"/>
        </w:rPr>
        <w:t>CONFLICTOS.</w:t>
      </w:r>
      <w:r w:rsidR="00EC084F">
        <w:rPr>
          <w:rStyle w:val="CuerpodeltextoNegrita0"/>
        </w:rPr>
        <w:t xml:space="preserve"> </w:t>
      </w:r>
      <w:r w:rsidR="00EC084F">
        <w:t>Toda duda, discrepancia o conflicto que surgiere entre las partes durante la ejecución de este Contrato se resolverá de acuerdo a lo establecido en el Título Vil</w:t>
      </w:r>
      <w:proofErr w:type="gramStart"/>
      <w:r w:rsidR="00EC084F">
        <w:t>!</w:t>
      </w:r>
      <w:proofErr w:type="gramEnd"/>
      <w:r w:rsidR="00EC084F">
        <w:t xml:space="preserve"> de la LACAP. En caso de conflicto ambas partes se someten a sede judicial señalando para tal </w:t>
      </w:r>
      <w:r w:rsidR="00EC084F">
        <w:t xml:space="preserve">efecto como domicilio especial la ciudad de San Salvador, a la competencia de cuyos tribunales se someten. </w:t>
      </w:r>
      <w:r w:rsidR="00EC084F">
        <w:rPr>
          <w:rStyle w:val="CuerpodeltextoNegrita"/>
        </w:rPr>
        <w:t>CLÁUSULA DÉCIMA SEXTA:</w:t>
      </w:r>
      <w:r w:rsidR="00EC084F">
        <w:rPr>
          <w:rStyle w:val="CuerpodeltextoNegrita0"/>
        </w:rPr>
        <w:t xml:space="preserve"> </w:t>
      </w:r>
      <w:r w:rsidR="00EC084F">
        <w:rPr>
          <w:rStyle w:val="CuerpodeltextoNegrita"/>
        </w:rPr>
        <w:t>TERMINACIÓN DEL CONTRATO.</w:t>
      </w:r>
      <w:r w:rsidR="00EC084F">
        <w:rPr>
          <w:rStyle w:val="CuerpodeltextoNegrita0"/>
        </w:rPr>
        <w:t xml:space="preserve"> </w:t>
      </w:r>
      <w:r w:rsidR="00EC084F">
        <w:t>EL MINISTERIO podrá dar por terminado el contrato sin responsabilidad alguna de su parte: a) Por las</w:t>
      </w:r>
      <w:r w:rsidR="00EC084F">
        <w:t xml:space="preserve"> causales establecidas en las letras a) y b) del artículo 94 de la LACAP; b) Cuando EL SUMINISTRANTE entregue el suministro de una inferior calidad o en diferentes condiciones de lo ofertado; y c) por común acuerdo entre las partes, En estos casos EL MINIS</w:t>
      </w:r>
      <w:r w:rsidR="00EC084F">
        <w:t>TERIO tendrá derecho, después de notificar por escrito a EL SUMINISTRANTE, a dar por terminado el Contrato y cuando el Contrato se dé por caducado por incumplimiento imputable a EL SUMINISTRANTE, se procederá de acuerdo a lo establecido por el inciso segun</w:t>
      </w:r>
      <w:r w:rsidR="00EC084F">
        <w:t xml:space="preserve">do del artículo 100 de la LACAP. También se aplicarán al presente Contrato las demás causales de </w:t>
      </w:r>
      <w:r>
        <w:t>extinción establecida en el artículo 92 y siguiente</w:t>
      </w:r>
      <w:r w:rsidR="00EC084F">
        <w:t xml:space="preserve"> de la LACAP, </w:t>
      </w:r>
      <w:r w:rsidR="00EC084F">
        <w:rPr>
          <w:rStyle w:val="CuerpodeltextoNegrita"/>
        </w:rPr>
        <w:t>CLÁUSULA</w:t>
      </w:r>
      <w:r w:rsidR="00EC084F">
        <w:rPr>
          <w:rStyle w:val="CuerpodeltextoNegrita0"/>
        </w:rPr>
        <w:t xml:space="preserve"> </w:t>
      </w:r>
      <w:r w:rsidR="00EC084F">
        <w:rPr>
          <w:rStyle w:val="CuerpodeltextoNegrita"/>
        </w:rPr>
        <w:t>DÉCIMA SEPTIMA: LEGISLACIÓN APLICABLE</w:t>
      </w:r>
      <w:r w:rsidR="00EC084F">
        <w:rPr>
          <w:rStyle w:val="CuerpodeltextoNegrita0"/>
        </w:rPr>
        <w:t xml:space="preserve">. </w:t>
      </w:r>
      <w:r>
        <w:t>Las par</w:t>
      </w:r>
      <w:r w:rsidR="00EC084F">
        <w:t xml:space="preserve">tes se someten a la legislación vigente de la República de El Salvador, </w:t>
      </w:r>
      <w:r w:rsidR="00EC084F">
        <w:rPr>
          <w:rStyle w:val="CuerpodeltextoNegrita"/>
        </w:rPr>
        <w:t>CLAUSULA DECIMA</w:t>
      </w:r>
      <w:r w:rsidR="00EC084F">
        <w:rPr>
          <w:rStyle w:val="CuerpodeltextoNegrita0"/>
        </w:rPr>
        <w:t xml:space="preserve"> </w:t>
      </w:r>
      <w:r w:rsidR="00EC084F">
        <w:rPr>
          <w:rStyle w:val="CuerpodeltextoNegrita"/>
        </w:rPr>
        <w:t>OCTAVA:</w:t>
      </w:r>
      <w:r w:rsidR="00EC084F">
        <w:rPr>
          <w:rStyle w:val="CuerpodeltextoNegrita"/>
        </w:rPr>
        <w:tab/>
        <w:t>CONDICIONES</w:t>
      </w:r>
      <w:r w:rsidR="00EC084F">
        <w:rPr>
          <w:rStyle w:val="CuerpodeltextoNegrita"/>
        </w:rPr>
        <w:tab/>
        <w:t>DE</w:t>
      </w:r>
      <w:r w:rsidR="00EC084F">
        <w:rPr>
          <w:rStyle w:val="CuerpodeltextoNegrita"/>
        </w:rPr>
        <w:tab/>
        <w:t>PREVENCION Y ERRADICACION DEL</w:t>
      </w:r>
    </w:p>
    <w:p w:rsidR="006B6ADF" w:rsidRDefault="00EC084F">
      <w:pPr>
        <w:pStyle w:val="Cuerpodeltexto0"/>
        <w:framePr w:w="9050" w:h="12639" w:hRule="exact" w:wrap="around" w:vAnchor="page" w:hAnchor="page" w:x="1995" w:y="1951"/>
        <w:shd w:val="clear" w:color="auto" w:fill="auto"/>
        <w:ind w:left="60" w:right="40"/>
      </w:pPr>
      <w:r>
        <w:rPr>
          <w:rStyle w:val="CuerpodeltextoNegrita"/>
        </w:rPr>
        <w:t>TRABAJO INFANTIL</w:t>
      </w:r>
      <w:r>
        <w:rPr>
          <w:rStyle w:val="CuerpodeltextoNegrita0"/>
        </w:rPr>
        <w:t xml:space="preserve">: </w:t>
      </w:r>
      <w:r>
        <w:t xml:space="preserve">Si durante la ejecución del contrato se comprobare por la Dirección General de Inspección </w:t>
      </w:r>
      <w:r>
        <w:t>de Trabajo del Ministerio de Trabajo y Previsión Social, incumplimiento por parte dc(l) (la) contratista a la normativa que prohíbe el trabajo infantil y de protección de la persona adolescente trabajadora, se deberá tramitar el procedimiento sancionatorio</w:t>
      </w:r>
      <w:r>
        <w:t xml:space="preserve"> que dispone el artículo 160 de la LACAP p</w:t>
      </w:r>
      <w:r w:rsidR="00063666">
        <w:t>ara determinar el cometimiento</w:t>
      </w:r>
      <w:r>
        <w:t xml:space="preserve"> o no durante la ejecución del contrato de la conducta tipificada como causal de inhabilitación en el artículo 158 Romano V literal b) de la LACAP relativa a la invocación de hechos </w:t>
      </w:r>
      <w:r>
        <w:t>falsos para obtener la adjudicación de la contratación. Se entenderá por</w:t>
      </w:r>
    </w:p>
    <w:p w:rsidR="006B6ADF" w:rsidRDefault="006B6ADF">
      <w:pPr>
        <w:rPr>
          <w:sz w:val="2"/>
          <w:szCs w:val="2"/>
        </w:rPr>
        <w:sectPr w:rsidR="006B6ADF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B6ADF" w:rsidRPr="00063666" w:rsidRDefault="00063666" w:rsidP="00063666">
      <w:pPr>
        <w:pStyle w:val="Cuerpodeltexto20"/>
        <w:framePr w:w="7034" w:h="4535" w:hRule="exact" w:wrap="around" w:vAnchor="page" w:hAnchor="page" w:x="2940" w:y="1888"/>
        <w:shd w:val="clear" w:color="auto" w:fill="auto"/>
        <w:spacing w:line="317" w:lineRule="exact"/>
        <w:ind w:left="60" w:right="40"/>
        <w:jc w:val="both"/>
        <w:rPr>
          <w:b/>
        </w:rPr>
      </w:pPr>
      <w:r>
        <w:lastRenderedPageBreak/>
        <w:t>Comprobado</w:t>
      </w:r>
      <w:r w:rsidR="00EC084F">
        <w:t xml:space="preserve"> el incumplimiento a la norma Uva por parle*. </w:t>
      </w:r>
      <w:r>
        <w:t>De</w:t>
      </w:r>
      <w:r w:rsidR="00EC084F">
        <w:t xml:space="preserve"> la Dirección General &lt;}e inspección de Trabajo, si durante el trámite do re Inspección so determina que </w:t>
      </w:r>
      <w:r>
        <w:t>hubo subsanac</w:t>
      </w:r>
      <w:r w:rsidR="00EC084F">
        <w:t>ión por haber cometido una infracción, o por el contra rio si se</w:t>
      </w:r>
      <w:r>
        <w:t xml:space="preserve"> remitiere a procedimiento .sancionatorio</w:t>
      </w:r>
      <w:r w:rsidR="00EC084F">
        <w:t xml:space="preserve"> y e</w:t>
      </w:r>
      <w:r>
        <w:t>n éste último caso deberá finalizar</w:t>
      </w:r>
      <w:r w:rsidR="00EC084F">
        <w:t xml:space="preserve"> el procedimiento para conocer la resolución final, </w:t>
      </w:r>
      <w:r w:rsidR="00EC084F" w:rsidRPr="00063666">
        <w:rPr>
          <w:b/>
        </w:rPr>
        <w:t>CLAUSU</w:t>
      </w:r>
      <w:r w:rsidR="00EC084F" w:rsidRPr="00063666">
        <w:rPr>
          <w:rStyle w:val="Cuerpodeltexto21"/>
          <w:b/>
        </w:rPr>
        <w:t>LA DECIM</w:t>
      </w:r>
      <w:r w:rsidR="00EC084F" w:rsidRPr="00063666">
        <w:rPr>
          <w:b/>
        </w:rPr>
        <w:t>A</w:t>
      </w:r>
      <w:r>
        <w:rPr>
          <w:b/>
        </w:rPr>
        <w:t xml:space="preserve"> </w:t>
      </w:r>
      <w:r w:rsidR="00EC084F" w:rsidRPr="00063666">
        <w:rPr>
          <w:b/>
        </w:rPr>
        <w:t>NOVENA</w:t>
      </w:r>
      <w:r w:rsidR="00EC084F">
        <w:t xml:space="preserve">; </w:t>
      </w:r>
      <w:r w:rsidR="00EC084F" w:rsidRPr="00063666">
        <w:rPr>
          <w:b/>
        </w:rPr>
        <w:t>NOTIFICA</w:t>
      </w:r>
      <w:r w:rsidR="00EC084F" w:rsidRPr="00063666">
        <w:rPr>
          <w:rStyle w:val="Cuerpodeltexto21"/>
          <w:b/>
        </w:rPr>
        <w:t>CIONES</w:t>
      </w:r>
      <w:r>
        <w:t>, to</w:t>
      </w:r>
      <w:r w:rsidR="00EC084F">
        <w:t>das la</w:t>
      </w:r>
      <w:r>
        <w:t>s notificaciones entre las part</w:t>
      </w:r>
      <w:r w:rsidR="00EC084F">
        <w:t>es</w:t>
      </w:r>
      <w:r>
        <w:rPr>
          <w:b/>
        </w:rPr>
        <w:t xml:space="preserve"> </w:t>
      </w:r>
      <w:r>
        <w:t>referentes a la ejecución de</w:t>
      </w:r>
      <w:r w:rsidR="00EC084F">
        <w:t xml:space="preserve"> este contrato, deberán hacerse por escrito y tendrán efecto a partir de «n</w:t>
      </w:r>
      <w:r>
        <w:t xml:space="preserve"> recepción en las direcciones q</w:t>
      </w:r>
      <w:r w:rsidR="00EC084F">
        <w:t>ue a</w:t>
      </w:r>
      <w:r>
        <w:t xml:space="preserve"> continuación se indican: para El MÍNISTE</w:t>
      </w:r>
      <w:r w:rsidR="00EC084F">
        <w:t xml:space="preserve">RIO, </w:t>
      </w:r>
      <w:r>
        <w:t>Edificio</w:t>
      </w:r>
      <w:r w:rsidR="00EC084F">
        <w:t xml:space="preserve"> Ministerio de Gobernación </w:t>
      </w:r>
      <w:r>
        <w:t>y Desarrollo Territorial 9</w:t>
      </w:r>
      <w:r>
        <w:rPr>
          <w:vertAlign w:val="superscript"/>
        </w:rPr>
        <w:t>A</w:t>
      </w:r>
      <w:r w:rsidR="00EC084F">
        <w:t xml:space="preserve"> Calle Ponient</w:t>
      </w:r>
      <w:r>
        <w:t>e y 15 Avenida Norte, Centro de Gobierno, San</w:t>
      </w:r>
      <w:r w:rsidR="00EC084F">
        <w:t xml:space="preserve"> Salvador, </w:t>
      </w:r>
      <w:r w:rsidR="00EC084F">
        <w:rPr>
          <w:rStyle w:val="Cuerpodeltexto2Negrita1"/>
        </w:rPr>
        <w:t>y</w:t>
      </w:r>
      <w:r>
        <w:t xml:space="preserve">  para el SUMINISTRANTE, en Avenida las</w:t>
      </w:r>
      <w:r w:rsidR="00EC084F">
        <w:t xml:space="preserve"> Amapolas, Grupo Q, Colonia San Mateo. </w:t>
      </w:r>
      <w:r>
        <w:t>Boulevard</w:t>
      </w:r>
      <w:r w:rsidR="00EC084F">
        <w:t xml:space="preserve"> Los </w:t>
      </w:r>
      <w:r>
        <w:t>Próceres departamento de San Salvador en</w:t>
      </w:r>
      <w:r w:rsidR="00EC084F">
        <w:t xml:space="preserve"> fe de lo cual fir</w:t>
      </w:r>
      <w:r>
        <w:t>mamos el presente contrato en la ciudad de San</w:t>
      </w:r>
      <w:r w:rsidR="00EC084F">
        <w:t xml:space="preserve"> Salvador, a los diecinueve días del mes de diciembre de dos mil dieciocho.-</w:t>
      </w:r>
    </w:p>
    <w:p w:rsidR="006B6ADF" w:rsidRDefault="00EC084F">
      <w:pPr>
        <w:framePr w:wrap="none" w:vAnchor="page" w:hAnchor="page" w:x="2141" w:y="777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)\\media\\image1.png" \* MERGEFORMATINET</w:instrText>
      </w:r>
      <w:r>
        <w:instrText xml:space="preserve"> </w:instrText>
      </w:r>
      <w:r>
        <w:fldChar w:fldCharType="separate"/>
      </w:r>
      <w:r w:rsidR="00CB0B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05pt;height:65.8pt">
            <v:imagedata r:id="rId8" r:href="rId9"/>
          </v:shape>
        </w:pict>
      </w:r>
      <w:r>
        <w:fldChar w:fldCharType="end"/>
      </w:r>
    </w:p>
    <w:p w:rsidR="006B6ADF" w:rsidRDefault="00EC084F">
      <w:pPr>
        <w:pStyle w:val="Cuerpodeltexto20"/>
        <w:framePr w:w="3910" w:h="490" w:hRule="exact" w:wrap="around" w:vAnchor="page" w:hAnchor="page" w:x="2908" w:y="7514"/>
        <w:shd w:val="clear" w:color="auto" w:fill="auto"/>
        <w:tabs>
          <w:tab w:val="right" w:pos="3972"/>
        </w:tabs>
        <w:spacing w:line="209" w:lineRule="exact"/>
        <w:ind w:left="120"/>
        <w:jc w:val="both"/>
      </w:pPr>
      <w:r>
        <w:t>DOUGLAS ARQUJMID</w:t>
      </w:r>
      <w:r>
        <w:tab/>
      </w:r>
      <w:r>
        <w:rPr>
          <w:rStyle w:val="Cuerpodeltexto2Negrita1"/>
        </w:rPr>
        <w:t>l</w:t>
      </w:r>
      <w:r>
        <w:t xml:space="preserve"> RUIZ</w:t>
      </w:r>
    </w:p>
    <w:p w:rsidR="006B6ADF" w:rsidRDefault="00EC084F">
      <w:pPr>
        <w:pStyle w:val="Cuerpodeltexto20"/>
        <w:framePr w:w="3910" w:h="490" w:hRule="exact" w:wrap="around" w:vAnchor="page" w:hAnchor="page" w:x="2908" w:y="7514"/>
        <w:shd w:val="clear" w:color="auto" w:fill="auto"/>
        <w:tabs>
          <w:tab w:val="right" w:pos="2626"/>
          <w:tab w:val="right" w:pos="3598"/>
        </w:tabs>
        <w:spacing w:line="209" w:lineRule="exact"/>
        <w:ind w:left="120"/>
        <w:jc w:val="both"/>
      </w:pPr>
      <w:proofErr w:type="spellStart"/>
      <w:proofErr w:type="gramStart"/>
      <w:r>
        <w:t>i'ISCAL</w:t>
      </w:r>
      <w:proofErr w:type="spellEnd"/>
      <w:proofErr w:type="gramEnd"/>
      <w:r>
        <w:t xml:space="preserve"> GENEIÍAL DIO</w:t>
      </w:r>
      <w:r>
        <w:tab/>
        <w:t>^</w:t>
      </w:r>
      <w:r>
        <w:tab/>
        <w:t>"A</w:t>
      </w:r>
    </w:p>
    <w:p w:rsidR="006B6ADF" w:rsidRDefault="00EC084F">
      <w:pPr>
        <w:framePr w:wrap="none" w:vAnchor="page" w:hAnchor="page" w:x="4899" w:y="671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)\\media\\image2.png" \* MERGEFORMATINET</w:instrText>
      </w:r>
      <w:r>
        <w:instrText xml:space="preserve"> </w:instrText>
      </w:r>
      <w:r>
        <w:fldChar w:fldCharType="separate"/>
      </w:r>
      <w:r w:rsidR="00CB0B1C">
        <w:pict>
          <v:shape id="_x0000_i1026" type="#_x0000_t75" style="width:64.05pt;height:60.95pt">
            <v:imagedata r:id="rId10" r:href="rId11"/>
          </v:shape>
        </w:pict>
      </w:r>
      <w:r>
        <w:fldChar w:fldCharType="end"/>
      </w:r>
    </w:p>
    <w:p w:rsidR="006B6ADF" w:rsidRDefault="00EC084F">
      <w:pPr>
        <w:framePr w:wrap="none" w:vAnchor="page" w:hAnchor="page" w:x="9028" w:y="72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</w:instrText>
      </w:r>
      <w:r>
        <w:instrText>\media\\image3.png" \* MERGEFORMATINET</w:instrText>
      </w:r>
      <w:r>
        <w:instrText xml:space="preserve"> </w:instrText>
      </w:r>
      <w:r>
        <w:fldChar w:fldCharType="separate"/>
      </w:r>
      <w:r w:rsidR="00CB0B1C">
        <w:pict>
          <v:shape id="_x0000_i1027" type="#_x0000_t75" style="width:35.8pt;height:41.1pt">
            <v:imagedata r:id="rId12" r:href="rId13"/>
          </v:shape>
        </w:pict>
      </w:r>
      <w:r>
        <w:fldChar w:fldCharType="end"/>
      </w:r>
    </w:p>
    <w:p w:rsidR="006B6ADF" w:rsidRDefault="00EC084F">
      <w:pPr>
        <w:framePr w:wrap="none" w:vAnchor="page" w:hAnchor="page" w:x="6209" w:y="833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"C:\\Users\\oirmigob.GOBERNACION\\Desktop\\LICENCIADA VANESSA )\\media\\image4.png" \* MERGEFORMATINET</w:instrText>
      </w:r>
      <w:r>
        <w:instrText xml:space="preserve"> </w:instrText>
      </w:r>
      <w:r>
        <w:fldChar w:fldCharType="separate"/>
      </w:r>
      <w:r w:rsidR="00CB0B1C">
        <w:pict>
          <v:shape id="_x0000_i1028" type="#_x0000_t75" style="width:185.95pt;height:33.15pt">
            <v:imagedata r:id="rId14" r:href="rId15"/>
          </v:shape>
        </w:pict>
      </w:r>
      <w:r>
        <w:fldChar w:fldCharType="end"/>
      </w:r>
    </w:p>
    <w:p w:rsidR="006B6ADF" w:rsidRDefault="00EC084F">
      <w:pPr>
        <w:pStyle w:val="Cuerpodeltexto60"/>
        <w:framePr w:wrap="around" w:vAnchor="page" w:hAnchor="page" w:x="9755" w:y="11884"/>
        <w:shd w:val="clear" w:color="auto" w:fill="auto"/>
        <w:spacing w:line="170" w:lineRule="exact"/>
      </w:pPr>
      <w:proofErr w:type="gramStart"/>
      <w:r>
        <w:t>ir</w:t>
      </w:r>
      <w:proofErr w:type="gramEnd"/>
      <w:r>
        <w:t>)</w:t>
      </w:r>
    </w:p>
    <w:p w:rsidR="006B6ADF" w:rsidRDefault="006B6ADF">
      <w:pPr>
        <w:rPr>
          <w:sz w:val="2"/>
          <w:szCs w:val="2"/>
        </w:rPr>
      </w:pPr>
    </w:p>
    <w:sectPr w:rsidR="006B6ADF">
      <w:pgSz w:w="12240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4F" w:rsidRDefault="00EC084F">
      <w:r>
        <w:separator/>
      </w:r>
    </w:p>
  </w:endnote>
  <w:endnote w:type="continuationSeparator" w:id="0">
    <w:p w:rsidR="00EC084F" w:rsidRDefault="00E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4F" w:rsidRDefault="00EC084F"/>
  </w:footnote>
  <w:footnote w:type="continuationSeparator" w:id="0">
    <w:p w:rsidR="00EC084F" w:rsidRDefault="00EC0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B6ADF"/>
    <w:rsid w:val="00063666"/>
    <w:rsid w:val="00593193"/>
    <w:rsid w:val="006B6ADF"/>
    <w:rsid w:val="00CB0B1C"/>
    <w:rsid w:val="00E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uerpodeltexto2Negrita0">
    <w:name w:val="Cuerpo del texto (2) + Negrita"/>
    <w:aliases w:val="Espaciado 0 pto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Negrita1">
    <w:name w:val="Cuerpo del texto (2) + Negrita"/>
    <w:aliases w:val="Cursiva,Espaciado 0 pto"/>
    <w:basedOn w:val="Cuerpodeltexto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23"/>
      <w:szCs w:val="23"/>
      <w:u w:val="none"/>
    </w:rPr>
  </w:style>
  <w:style w:type="character" w:customStyle="1" w:styleId="Ttulo1BookmanOldStyle">
    <w:name w:val="Título #1 + Bookman Old Style"/>
    <w:aliases w:val="13 pto,Espaciado 0 pto"/>
    <w:basedOn w:val="Ttulo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5Sinnegrita">
    <w:name w:val="Cuerpo del texto (5) + Sin negrita"/>
    <w:basedOn w:val="Cuerpodeltexto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Negrita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Negrita0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Negrita1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2"/>
      <w:sz w:val="28"/>
      <w:szCs w:val="28"/>
      <w:u w:val="none"/>
    </w:rPr>
  </w:style>
  <w:style w:type="character" w:customStyle="1" w:styleId="Cuerpodeltexto51">
    <w:name w:val="Cuerpo del texto (5)"/>
    <w:basedOn w:val="Cuerpodeltexto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Negrita2">
    <w:name w:val="Cuerpo del texto + Negrita"/>
    <w:aliases w:val="Espaciado 0 pto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9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5"/>
      <w:sz w:val="17"/>
      <w:szCs w:val="17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16" w:lineRule="exact"/>
      <w:jc w:val="center"/>
    </w:pPr>
    <w:rPr>
      <w:rFonts w:ascii="Bookman Old Style" w:eastAsia="Bookman Old Style" w:hAnsi="Bookman Old Style" w:cs="Bookman Old Style"/>
      <w:spacing w:val="8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20" w:line="216" w:lineRule="exact"/>
      <w:jc w:val="center"/>
    </w:pPr>
    <w:rPr>
      <w:rFonts w:ascii="Bookman Old Style" w:eastAsia="Bookman Old Style" w:hAnsi="Bookman Old Style" w:cs="Bookman Old Style"/>
      <w:spacing w:val="-1"/>
      <w:sz w:val="17"/>
      <w:szCs w:val="17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42"/>
      <w:szCs w:val="4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Arial Narrow" w:eastAsia="Arial Narrow" w:hAnsi="Arial Narrow" w:cs="Arial Narrow"/>
      <w:spacing w:val="30"/>
      <w:sz w:val="23"/>
      <w:szCs w:val="23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403" w:lineRule="exact"/>
      <w:jc w:val="both"/>
    </w:pPr>
    <w:rPr>
      <w:rFonts w:ascii="Bookman Old Style" w:eastAsia="Bookman Old Style" w:hAnsi="Bookman Old Style" w:cs="Bookman Old Style"/>
      <w:b/>
      <w:bCs/>
      <w:spacing w:val="-2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403" w:lineRule="exact"/>
      <w:jc w:val="both"/>
    </w:pPr>
    <w:rPr>
      <w:rFonts w:ascii="Bookman Old Style" w:eastAsia="Bookman Old Style" w:hAnsi="Bookman Old Style" w:cs="Bookman Old Style"/>
      <w:spacing w:val="-2"/>
      <w:sz w:val="21"/>
      <w:szCs w:val="21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2"/>
      <w:sz w:val="28"/>
      <w:szCs w:val="28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onsolas" w:eastAsia="Consolas" w:hAnsi="Consolas" w:cs="Consolas"/>
      <w:spacing w:val="-5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uerpodeltexto2Negrita0">
    <w:name w:val="Cuerpo del texto (2) + Negrita"/>
    <w:aliases w:val="Espaciado 0 pto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Negrita1">
    <w:name w:val="Cuerpo del texto (2) + Negrita"/>
    <w:aliases w:val="Cursiva,Espaciado 0 pto"/>
    <w:basedOn w:val="Cuerpodeltexto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23"/>
      <w:szCs w:val="23"/>
      <w:u w:val="none"/>
    </w:rPr>
  </w:style>
  <w:style w:type="character" w:customStyle="1" w:styleId="Ttulo1BookmanOldStyle">
    <w:name w:val="Título #1 + Bookman Old Style"/>
    <w:aliases w:val="13 pto,Espaciado 0 pto"/>
    <w:basedOn w:val="Ttulo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5Sinnegrita">
    <w:name w:val="Cuerpo del texto (5) + Sin negrita"/>
    <w:basedOn w:val="Cuerpodeltexto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CuerpodeltextoNegrita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Negrita0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Negrita1">
    <w:name w:val="Cuerpo del texto + Negrita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2"/>
      <w:sz w:val="28"/>
      <w:szCs w:val="28"/>
      <w:u w:val="none"/>
    </w:rPr>
  </w:style>
  <w:style w:type="character" w:customStyle="1" w:styleId="Cuerpodeltexto51">
    <w:name w:val="Cuerpo del texto (5)"/>
    <w:basedOn w:val="Cuerpodeltexto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Negrita2">
    <w:name w:val="Cuerpo del texto + Negrita"/>
    <w:aliases w:val="Espaciado 0 pto"/>
    <w:basedOn w:val="Cuerpodeltexto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9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5"/>
      <w:sz w:val="17"/>
      <w:szCs w:val="17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16" w:lineRule="exact"/>
      <w:jc w:val="center"/>
    </w:pPr>
    <w:rPr>
      <w:rFonts w:ascii="Bookman Old Style" w:eastAsia="Bookman Old Style" w:hAnsi="Bookman Old Style" w:cs="Bookman Old Style"/>
      <w:spacing w:val="8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20" w:line="216" w:lineRule="exact"/>
      <w:jc w:val="center"/>
    </w:pPr>
    <w:rPr>
      <w:rFonts w:ascii="Bookman Old Style" w:eastAsia="Bookman Old Style" w:hAnsi="Bookman Old Style" w:cs="Bookman Old Style"/>
      <w:spacing w:val="-1"/>
      <w:sz w:val="17"/>
      <w:szCs w:val="17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42"/>
      <w:szCs w:val="4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Arial Narrow" w:eastAsia="Arial Narrow" w:hAnsi="Arial Narrow" w:cs="Arial Narrow"/>
      <w:spacing w:val="30"/>
      <w:sz w:val="23"/>
      <w:szCs w:val="23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403" w:lineRule="exact"/>
      <w:jc w:val="both"/>
    </w:pPr>
    <w:rPr>
      <w:rFonts w:ascii="Bookman Old Style" w:eastAsia="Bookman Old Style" w:hAnsi="Bookman Old Style" w:cs="Bookman Old Style"/>
      <w:b/>
      <w:bCs/>
      <w:spacing w:val="-2"/>
      <w:sz w:val="21"/>
      <w:szCs w:val="21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403" w:lineRule="exact"/>
      <w:jc w:val="both"/>
    </w:pPr>
    <w:rPr>
      <w:rFonts w:ascii="Bookman Old Style" w:eastAsia="Bookman Old Style" w:hAnsi="Bookman Old Style" w:cs="Bookman Old Style"/>
      <w:spacing w:val="-2"/>
      <w:sz w:val="21"/>
      <w:szCs w:val="21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2"/>
      <w:sz w:val="28"/>
      <w:szCs w:val="28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Consolas" w:eastAsia="Consolas" w:hAnsi="Consolas" w:cs="Consolas"/>
      <w:spacing w:val="-5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3277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Oir MIGOB</cp:lastModifiedBy>
  <cp:revision>3</cp:revision>
  <dcterms:created xsi:type="dcterms:W3CDTF">2019-05-13T19:17:00Z</dcterms:created>
  <dcterms:modified xsi:type="dcterms:W3CDTF">2019-05-13T19:46:00Z</dcterms:modified>
</cp:coreProperties>
</file>