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3C12C" w14:textId="77777777" w:rsidR="00FD5E4F" w:rsidRPr="00FD5E4F" w:rsidRDefault="00FD5E4F" w:rsidP="00FD5E4F">
      <w:pPr>
        <w:pStyle w:val="Textosinformato"/>
        <w:spacing w:line="360" w:lineRule="auto"/>
        <w:ind w:right="-496"/>
        <w:jc w:val="center"/>
        <w:rPr>
          <w:rFonts w:ascii="Open Sans" w:hAnsi="Open Sans" w:cs="Open Sans"/>
          <w:b/>
          <w:bCs/>
          <w:color w:val="000000"/>
          <w:sz w:val="22"/>
          <w:szCs w:val="22"/>
          <w:lang w:val="es-GT"/>
        </w:rPr>
      </w:pPr>
      <w:r w:rsidRPr="00FD5E4F">
        <w:rPr>
          <w:rFonts w:ascii="Open Sans" w:hAnsi="Open Sans" w:cs="Open Sans"/>
          <w:b/>
          <w:bCs/>
          <w:color w:val="000000"/>
          <w:sz w:val="22"/>
          <w:szCs w:val="22"/>
          <w:lang w:val="es-GT"/>
        </w:rPr>
        <w:t>CONTRATO No. 078/2016</w:t>
      </w:r>
    </w:p>
    <w:p w14:paraId="77266503" w14:textId="77777777" w:rsidR="00FD5E4F" w:rsidRPr="00FD5E4F" w:rsidRDefault="00FD5E4F" w:rsidP="00FD5E4F">
      <w:pPr>
        <w:pStyle w:val="Textosinformato"/>
        <w:ind w:right="-261"/>
        <w:jc w:val="both"/>
        <w:rPr>
          <w:rFonts w:ascii="Open Sans" w:hAnsi="Open Sans" w:cs="Open Sans"/>
          <w:b/>
          <w:bCs/>
          <w:sz w:val="22"/>
          <w:szCs w:val="22"/>
        </w:rPr>
      </w:pPr>
    </w:p>
    <w:p w14:paraId="16FE0E7E" w14:textId="77777777" w:rsidR="00FD5E4F" w:rsidRPr="00FD5E4F" w:rsidRDefault="00FD5E4F" w:rsidP="00FD5E4F">
      <w:pPr>
        <w:jc w:val="both"/>
        <w:rPr>
          <w:rFonts w:ascii="Open Sans" w:hAnsi="Open Sans" w:cs="Open Sans"/>
          <w:b/>
          <w:sz w:val="22"/>
          <w:szCs w:val="22"/>
        </w:rPr>
      </w:pPr>
      <w:r w:rsidRPr="00FD5E4F">
        <w:rPr>
          <w:rFonts w:ascii="Open Sans" w:hAnsi="Open Sans" w:cs="Open Sans"/>
          <w:b/>
          <w:bCs/>
          <w:sz w:val="22"/>
          <w:szCs w:val="22"/>
        </w:rPr>
        <w:t xml:space="preserve">CONTRATO DE SERVICIOS DE CONSULTURÍA </w:t>
      </w:r>
      <w:r w:rsidRPr="00FD5E4F">
        <w:rPr>
          <w:rFonts w:ascii="Open Sans" w:hAnsi="Open Sans" w:cs="Open Sans"/>
          <w:b/>
          <w:sz w:val="22"/>
          <w:szCs w:val="22"/>
        </w:rPr>
        <w:t>PARA LA SUPERVISIÓN DE CONSTRUCCIÓN DEL EDIFICIO DE ESTACIONAMIENTOS Y OFICINAS ADMINISTRATIVAS DEL INSTITUTO SALVADOREÑO DE FORMACIÓN PROFESIONAL, CELEBRADO ENTRE EL INSAFORP Y LA SOCIEDAD CIVILTECH INGENIEROS, SOCIEDAD ANÓNIMA DE CAPITAL VARIABLE. –POR LIBRE GESTIÓN.</w:t>
      </w:r>
    </w:p>
    <w:p w14:paraId="2B7EA88E" w14:textId="77777777" w:rsidR="00FD5E4F" w:rsidRPr="00FD5E4F" w:rsidRDefault="00FD5E4F" w:rsidP="00FD5E4F">
      <w:pPr>
        <w:jc w:val="both"/>
        <w:rPr>
          <w:rFonts w:ascii="Open Sans" w:hAnsi="Open Sans" w:cs="Open Sans"/>
          <w:bCs/>
          <w:color w:val="000000"/>
          <w:sz w:val="22"/>
          <w:szCs w:val="22"/>
          <w:lang w:val="es-MX"/>
        </w:rPr>
      </w:pPr>
      <w:r w:rsidRPr="00FD5E4F">
        <w:rPr>
          <w:rFonts w:ascii="Open Sans" w:hAnsi="Open Sans" w:cs="Open Sans"/>
          <w:bCs/>
          <w:color w:val="000000"/>
          <w:sz w:val="22"/>
          <w:szCs w:val="22"/>
          <w:lang w:val="es-MX"/>
        </w:rPr>
        <w:t xml:space="preserve"> </w:t>
      </w:r>
    </w:p>
    <w:p w14:paraId="35150C94" w14:textId="77777777" w:rsidR="00FD5E4F" w:rsidRPr="00FD5E4F" w:rsidRDefault="00FD5E4F" w:rsidP="00FD5E4F">
      <w:pPr>
        <w:jc w:val="both"/>
        <w:rPr>
          <w:rFonts w:ascii="Open Sans" w:hAnsi="Open Sans" w:cs="Open Sans"/>
          <w:bCs/>
          <w:color w:val="000000"/>
          <w:sz w:val="22"/>
          <w:szCs w:val="22"/>
          <w:lang w:val="es-MX"/>
        </w:rPr>
      </w:pPr>
    </w:p>
    <w:p w14:paraId="03905E10" w14:textId="77777777" w:rsidR="00FD5E4F" w:rsidRPr="00FD5E4F" w:rsidRDefault="00FD5E4F" w:rsidP="00FD5E4F">
      <w:pPr>
        <w:spacing w:line="360" w:lineRule="auto"/>
        <w:jc w:val="both"/>
        <w:rPr>
          <w:rFonts w:ascii="Open Sans" w:hAnsi="Open Sans" w:cs="Open Sans"/>
          <w:bCs/>
          <w:color w:val="000000"/>
          <w:sz w:val="22"/>
          <w:szCs w:val="22"/>
        </w:rPr>
      </w:pPr>
      <w:r w:rsidRPr="00FD5E4F">
        <w:rPr>
          <w:rFonts w:ascii="Open Sans" w:hAnsi="Open Sans" w:cs="Open Sans"/>
          <w:bCs/>
          <w:color w:val="000000"/>
          <w:sz w:val="22"/>
          <w:szCs w:val="22"/>
          <w:lang w:val="es-MX"/>
        </w:rPr>
        <w:t>Nosotros,</w:t>
      </w:r>
      <w:r w:rsidRPr="00FD5E4F">
        <w:rPr>
          <w:rFonts w:ascii="Open Sans" w:hAnsi="Open Sans" w:cs="Open Sans"/>
          <w:b/>
          <w:color w:val="000000"/>
          <w:sz w:val="22"/>
          <w:szCs w:val="22"/>
        </w:rPr>
        <w:t xml:space="preserve"> </w:t>
      </w:r>
      <w:r w:rsidRPr="00FD5E4F">
        <w:rPr>
          <w:rFonts w:ascii="Open Sans" w:hAnsi="Open Sans" w:cs="Open Sans"/>
          <w:b/>
          <w:bCs/>
          <w:sz w:val="22"/>
          <w:szCs w:val="22"/>
        </w:rPr>
        <w:t>RICARDO FRANCISCO JAVIER MONTENEGRO PALOMO</w:t>
      </w:r>
      <w:r w:rsidRPr="00FD5E4F">
        <w:rPr>
          <w:rFonts w:ascii="Open Sans" w:hAnsi="Open Sans" w:cs="Open Sans"/>
          <w:sz w:val="22"/>
          <w:szCs w:val="22"/>
        </w:rPr>
        <w:t xml:space="preserve">, </w:t>
      </w:r>
      <w:r w:rsidR="008C7104" w:rsidRPr="00E02E8E">
        <w:rPr>
          <w:rFonts w:ascii="Open Sans" w:hAnsi="Open Sans" w:cs="Open Sans"/>
          <w:sz w:val="22"/>
          <w:szCs w:val="22"/>
        </w:rPr>
        <w:t xml:space="preserve">, </w:t>
      </w:r>
      <w:r w:rsidR="008C7104"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FD5E4F">
        <w:rPr>
          <w:rFonts w:ascii="Open Sans" w:hAnsi="Open Sans" w:cs="Open Sans"/>
          <w:sz w:val="22"/>
          <w:szCs w:val="22"/>
        </w:rPr>
        <w:t xml:space="preserve">, actuando en nombre y representación en mi carácter de </w:t>
      </w:r>
      <w:r w:rsidRPr="00FD5E4F">
        <w:rPr>
          <w:rFonts w:ascii="Open Sans" w:hAnsi="Open Sans" w:cs="Open Sans"/>
          <w:bCs/>
          <w:sz w:val="22"/>
          <w:szCs w:val="22"/>
        </w:rPr>
        <w:t xml:space="preserve">Presidente del Consejo </w:t>
      </w:r>
      <w:r w:rsidRPr="00FD5E4F">
        <w:rPr>
          <w:rFonts w:ascii="Open Sans" w:hAnsi="Open Sans" w:cs="Open Sans"/>
          <w:sz w:val="22"/>
          <w:szCs w:val="22"/>
        </w:rPr>
        <w:t xml:space="preserve">Directivo del </w:t>
      </w:r>
      <w:r w:rsidRPr="00FD5E4F">
        <w:rPr>
          <w:rFonts w:ascii="Open Sans" w:hAnsi="Open Sans" w:cs="Open Sans"/>
          <w:b/>
          <w:sz w:val="22"/>
          <w:szCs w:val="22"/>
        </w:rPr>
        <w:t>INSTITUTO SALVADOREÑO DE FORMACIÓN PROFESIONAL</w:t>
      </w:r>
      <w:r w:rsidRPr="00FD5E4F">
        <w:rPr>
          <w:rFonts w:ascii="Open Sans" w:hAnsi="Open Sans" w:cs="Open Sans"/>
          <w:sz w:val="22"/>
          <w:szCs w:val="22"/>
        </w:rPr>
        <w:t xml:space="preserve">, que se podrá denominar </w:t>
      </w:r>
      <w:r w:rsidRPr="00FD5E4F">
        <w:rPr>
          <w:rFonts w:ascii="Open Sans" w:hAnsi="Open Sans" w:cs="Open Sans"/>
          <w:b/>
          <w:sz w:val="22"/>
          <w:szCs w:val="22"/>
        </w:rPr>
        <w:t>INSAFORP,</w:t>
      </w:r>
      <w:r w:rsidRPr="00FD5E4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FD5E4F">
        <w:rPr>
          <w:rFonts w:ascii="Open Sans" w:hAnsi="Open Sans" w:cs="Open Sans"/>
          <w:b/>
          <w:sz w:val="22"/>
          <w:szCs w:val="22"/>
        </w:rPr>
        <w:t xml:space="preserve">“LA INSTITUCIÓN CONTRATANTE” </w:t>
      </w:r>
      <w:r w:rsidRPr="00FD5E4F">
        <w:rPr>
          <w:rFonts w:ascii="Open Sans" w:hAnsi="Open Sans" w:cs="Open Sans"/>
          <w:sz w:val="22"/>
          <w:szCs w:val="22"/>
        </w:rPr>
        <w:t>o “</w:t>
      </w:r>
      <w:r w:rsidRPr="00FD5E4F">
        <w:rPr>
          <w:rFonts w:ascii="Open Sans" w:hAnsi="Open Sans" w:cs="Open Sans"/>
          <w:b/>
          <w:sz w:val="22"/>
          <w:szCs w:val="22"/>
        </w:rPr>
        <w:t>EL</w:t>
      </w:r>
      <w:r w:rsidRPr="00FD5E4F">
        <w:rPr>
          <w:rFonts w:ascii="Open Sans" w:hAnsi="Open Sans" w:cs="Open Sans"/>
          <w:sz w:val="22"/>
          <w:szCs w:val="22"/>
        </w:rPr>
        <w:t xml:space="preserve"> </w:t>
      </w:r>
      <w:r w:rsidRPr="00FD5E4F">
        <w:rPr>
          <w:rFonts w:ascii="Open Sans" w:hAnsi="Open Sans" w:cs="Open Sans"/>
          <w:b/>
          <w:sz w:val="22"/>
          <w:szCs w:val="22"/>
        </w:rPr>
        <w:t xml:space="preserve">INSAFORP”, </w:t>
      </w:r>
      <w:r w:rsidRPr="00FD5E4F">
        <w:rPr>
          <w:rFonts w:ascii="Open Sans" w:hAnsi="Open Sans" w:cs="Open Sans"/>
          <w:color w:val="000000"/>
          <w:sz w:val="22"/>
          <w:szCs w:val="22"/>
        </w:rPr>
        <w:t xml:space="preserve">y </w:t>
      </w:r>
      <w:r w:rsidRPr="00FD5E4F">
        <w:rPr>
          <w:rFonts w:ascii="Open Sans" w:hAnsi="Open Sans" w:cs="Open Sans"/>
          <w:b/>
          <w:bCs/>
          <w:color w:val="000000"/>
          <w:sz w:val="22"/>
          <w:szCs w:val="22"/>
        </w:rPr>
        <w:t xml:space="preserve">ROBERTO ADOLFO ALVERGUE MIXCO, </w:t>
      </w:r>
      <w:r w:rsidR="008C7104" w:rsidRPr="00086169">
        <w:rPr>
          <w:rFonts w:ascii="Open Sans" w:hAnsi="Open Sans" w:cs="Open Sans"/>
          <w:sz w:val="22"/>
          <w:szCs w:val="22"/>
        </w:rPr>
        <w:t>de ---------------------------- años de edad, -----------------------------, del domicilio de -------------------------------, departamento de ---------------------, con Documento Único de Identidad número ------------------------------------ - ------------</w:t>
      </w:r>
      <w:r w:rsidRPr="00FD5E4F">
        <w:rPr>
          <w:rFonts w:ascii="Open Sans" w:hAnsi="Open Sans" w:cs="Open Sans"/>
          <w:color w:val="000000"/>
          <w:sz w:val="22"/>
          <w:szCs w:val="22"/>
        </w:rPr>
        <w:t xml:space="preserve">, con fecha de vencimiento el día veinte de julio de dos mil dieciocho, con Número de Identificación Tributaria </w:t>
      </w:r>
      <w:r w:rsidR="008C7104" w:rsidRPr="00086169">
        <w:rPr>
          <w:rFonts w:ascii="Open Sans" w:hAnsi="Open Sans" w:cs="Open Sans"/>
          <w:sz w:val="22"/>
          <w:szCs w:val="22"/>
        </w:rPr>
        <w:t>------------------------ – ----------------------- – ----------------- - -----------</w:t>
      </w:r>
      <w:r w:rsidRPr="00FD5E4F">
        <w:rPr>
          <w:rFonts w:ascii="Open Sans" w:hAnsi="Open Sans" w:cs="Open Sans"/>
          <w:color w:val="000000"/>
          <w:sz w:val="22"/>
          <w:szCs w:val="22"/>
        </w:rPr>
        <w:t>, actuando en nombre y representación en mi calidad de Administrador Único y Representante Legal de la sociedad</w:t>
      </w:r>
      <w:r w:rsidRPr="00FD5E4F">
        <w:rPr>
          <w:rFonts w:ascii="Open Sans" w:hAnsi="Open Sans" w:cs="Open Sans"/>
          <w:b/>
          <w:bCs/>
          <w:color w:val="000000"/>
          <w:sz w:val="22"/>
          <w:szCs w:val="22"/>
        </w:rPr>
        <w:t xml:space="preserve"> CIVILTECH INGENIEROS, SOCIEDAD ANÓNIMA DE CAPITAL VARIABLE, </w:t>
      </w:r>
      <w:r w:rsidRPr="00FD5E4F">
        <w:rPr>
          <w:rFonts w:ascii="Open Sans" w:hAnsi="Open Sans" w:cs="Open Sans"/>
          <w:color w:val="000000"/>
          <w:sz w:val="22"/>
          <w:szCs w:val="22"/>
        </w:rPr>
        <w:t>del domicilio de la ciudad de San Salvador, Departamento de San Salvador, con número de Identificación Tributaria cero seis uno cuatro – cero tres cero cinco nueve cuatro – uno cero tres - dos</w:t>
      </w:r>
      <w:r w:rsidRPr="00FD5E4F">
        <w:rPr>
          <w:rFonts w:ascii="Open Sans" w:hAnsi="Open Sans" w:cs="Open Sans"/>
          <w:sz w:val="22"/>
          <w:szCs w:val="22"/>
        </w:rPr>
        <w:t xml:space="preserve">; que en el transcurso del presente instrumento me </w:t>
      </w:r>
      <w:r w:rsidRPr="00FD5E4F">
        <w:rPr>
          <w:rFonts w:ascii="Open Sans" w:hAnsi="Open Sans" w:cs="Open Sans"/>
          <w:sz w:val="22"/>
          <w:szCs w:val="22"/>
        </w:rPr>
        <w:lastRenderedPageBreak/>
        <w:t xml:space="preserve">denominaré </w:t>
      </w:r>
      <w:r w:rsidRPr="00FD5E4F">
        <w:rPr>
          <w:rFonts w:ascii="Open Sans" w:hAnsi="Open Sans" w:cs="Open Sans"/>
          <w:b/>
          <w:sz w:val="22"/>
          <w:szCs w:val="22"/>
        </w:rPr>
        <w:t>"LA CONTRATISTA"</w:t>
      </w:r>
      <w:r w:rsidRPr="00FD5E4F">
        <w:rPr>
          <w:rFonts w:ascii="Open Sans" w:hAnsi="Open Sans" w:cs="Open Sans"/>
          <w:b/>
          <w:color w:val="000000"/>
          <w:sz w:val="22"/>
          <w:szCs w:val="22"/>
        </w:rPr>
        <w:t xml:space="preserve">, </w:t>
      </w:r>
      <w:r w:rsidRPr="00FD5E4F">
        <w:rPr>
          <w:rFonts w:ascii="Open Sans" w:hAnsi="Open Sans" w:cs="Open Sans"/>
          <w:color w:val="000000"/>
          <w:sz w:val="22"/>
          <w:szCs w:val="22"/>
        </w:rPr>
        <w:t xml:space="preserve">y en los caracteres dichos </w:t>
      </w:r>
      <w:r w:rsidRPr="00FD5E4F">
        <w:rPr>
          <w:rFonts w:ascii="Open Sans" w:hAnsi="Open Sans" w:cs="Open Sans"/>
          <w:b/>
          <w:bCs/>
          <w:color w:val="000000"/>
          <w:sz w:val="22"/>
          <w:szCs w:val="22"/>
        </w:rPr>
        <w:t xml:space="preserve">MANIFESTAMOS: </w:t>
      </w:r>
      <w:r w:rsidRPr="00FD5E4F">
        <w:rPr>
          <w:rFonts w:ascii="Open Sans" w:hAnsi="Open Sans" w:cs="Open Sans"/>
          <w:color w:val="000000"/>
          <w:sz w:val="22"/>
          <w:szCs w:val="22"/>
        </w:rPr>
        <w:t xml:space="preserve">Que hemos acordado otorgar y en efecto otorgamos proveniente del proceso de </w:t>
      </w:r>
      <w:r w:rsidRPr="00FD5E4F">
        <w:rPr>
          <w:rFonts w:ascii="Open Sans" w:hAnsi="Open Sans" w:cs="Open Sans"/>
          <w:b/>
          <w:sz w:val="22"/>
          <w:szCs w:val="22"/>
        </w:rPr>
        <w:t xml:space="preserve">LIBRE GESTIÓN </w:t>
      </w:r>
      <w:r w:rsidRPr="00FD5E4F">
        <w:rPr>
          <w:rFonts w:ascii="Open Sans" w:hAnsi="Open Sans" w:cs="Open Sans"/>
          <w:sz w:val="22"/>
          <w:szCs w:val="22"/>
        </w:rPr>
        <w:t>el presente servicio</w:t>
      </w:r>
      <w:r w:rsidRPr="00FD5E4F">
        <w:rPr>
          <w:rFonts w:ascii="Open Sans" w:hAnsi="Open Sans" w:cs="Open Sans"/>
          <w:b/>
          <w:sz w:val="22"/>
          <w:szCs w:val="22"/>
        </w:rPr>
        <w:t xml:space="preserve"> </w:t>
      </w:r>
      <w:r w:rsidRPr="00FD5E4F">
        <w:rPr>
          <w:rFonts w:ascii="Open Sans" w:hAnsi="Open Sans" w:cs="Open Sans"/>
          <w:sz w:val="22"/>
          <w:szCs w:val="22"/>
        </w:rPr>
        <w:t>d</w:t>
      </w:r>
      <w:r w:rsidRPr="00FD5E4F">
        <w:rPr>
          <w:rFonts w:ascii="Open Sans" w:hAnsi="Open Sans" w:cs="Open Sans"/>
          <w:color w:val="000000"/>
          <w:sz w:val="22"/>
          <w:szCs w:val="22"/>
        </w:rPr>
        <w:t xml:space="preserve">enominado “CONSULTORÍA PARA LA SUPERVISIÓN DE CONSTRUCCIÓN DEL EDIFICIO DE ESTACIONAMIENTOS Y OFICINAS ADMINISTRATIVAS DEL INSTITUTO SALVADOREÑO DE FORMACIÓN PROFESIONAL - INSAFORP” el presente </w:t>
      </w:r>
      <w:r w:rsidRPr="00FD5E4F">
        <w:rPr>
          <w:rFonts w:ascii="Open Sans" w:hAnsi="Open Sans" w:cs="Open Sans"/>
          <w:b/>
          <w:bCs/>
          <w:sz w:val="22"/>
          <w:szCs w:val="22"/>
        </w:rPr>
        <w:t>CONTRATO DE SERVICIOS</w:t>
      </w:r>
      <w:r w:rsidRPr="00FD5E4F">
        <w:rPr>
          <w:rFonts w:ascii="Open Sans" w:hAnsi="Open Sans" w:cs="Open Sans"/>
          <w:b/>
          <w:sz w:val="22"/>
          <w:szCs w:val="22"/>
        </w:rPr>
        <w:t xml:space="preserve">, </w:t>
      </w:r>
      <w:r w:rsidRPr="00FD5E4F">
        <w:rPr>
          <w:rFonts w:ascii="Open Sans" w:hAnsi="Open Sans" w:cs="Open Sans"/>
          <w:color w:val="000000"/>
          <w:sz w:val="22"/>
          <w:szCs w:val="22"/>
        </w:rPr>
        <w:t xml:space="preserve">adjudicado conforme Acuerdo de Consejo Directivo del INSAFORP número UN MIL TRESCIENTOS CINCUENTA Y SEIS - CERO DOS - DOS MIL DIECISÉIS, de sesión TRESCIENTOS VEINTISEIS/DOS MIL DIECISÉIS, de fecha cuatro de febrero de dos mil dieciséis, y de conformidad a la Ley de Adquisiciones y Contrataciones de la Administración Pública que en adelante se denominará LACAP, su Reglamento que en adelante se denominará RELACAP y las cláusulas que se detallan a continuación: </w:t>
      </w:r>
      <w:r w:rsidRPr="00FD5E4F">
        <w:rPr>
          <w:rFonts w:ascii="Open Sans" w:hAnsi="Open Sans" w:cs="Open Sans"/>
          <w:b/>
          <w:color w:val="000000"/>
          <w:sz w:val="22"/>
          <w:szCs w:val="22"/>
        </w:rPr>
        <w:t>I)</w:t>
      </w:r>
      <w:r w:rsidRPr="00FD5E4F">
        <w:rPr>
          <w:rFonts w:ascii="Open Sans" w:hAnsi="Open Sans" w:cs="Open Sans"/>
          <w:b/>
          <w:bCs/>
          <w:color w:val="000000"/>
          <w:sz w:val="22"/>
          <w:szCs w:val="22"/>
        </w:rPr>
        <w:t xml:space="preserve"> OBJETO DEL CONTRATO. </w:t>
      </w:r>
      <w:r w:rsidRPr="00FD5E4F">
        <w:rPr>
          <w:rFonts w:ascii="Open Sans" w:hAnsi="Open Sans" w:cs="Open Sans"/>
          <w:sz w:val="22"/>
          <w:szCs w:val="22"/>
        </w:rPr>
        <w:t>El presente contrato tiene por objeto que la contratista realice los  “Servicios de consultoría para la supervisión general de la construcción del edificio de estacionamientos y oficinas administrativas del INSAFORP, ubicado en el municipio de Antiguo Cuscatlán, Departamento de La Libertad, Final Calle Siemens, Edificio INSAFORP”</w:t>
      </w:r>
      <w:r w:rsidRPr="00FD5E4F">
        <w:rPr>
          <w:rFonts w:ascii="Open Sans" w:hAnsi="Open Sans" w:cs="Open Sans"/>
          <w:sz w:val="22"/>
          <w:szCs w:val="22"/>
          <w:lang w:val="es-SV"/>
        </w:rPr>
        <w:t xml:space="preserve">; y también los objetivos siguientes: a) </w:t>
      </w:r>
      <w:r w:rsidRPr="00FD5E4F">
        <w:rPr>
          <w:rFonts w:ascii="Open Sans" w:hAnsi="Open Sans" w:cs="Open Sans"/>
          <w:sz w:val="22"/>
          <w:szCs w:val="22"/>
          <w:lang w:val="es-ES_tradnl"/>
        </w:rPr>
        <w:t>Que todas las actividades y los aspectos técnicos y económicos, etc., que intervienen en la Supervisión del proyecto conformen, separadamente y en su conjunto, un sistema congruente y organizado para realizar el trabajo.</w:t>
      </w:r>
      <w:r w:rsidRPr="00FD5E4F">
        <w:rPr>
          <w:rFonts w:ascii="Open Sans" w:hAnsi="Open Sans" w:cs="Open Sans"/>
          <w:sz w:val="22"/>
          <w:szCs w:val="22"/>
          <w:lang w:val="es-SV"/>
        </w:rPr>
        <w:t xml:space="preserve"> b) </w:t>
      </w:r>
      <w:r w:rsidRPr="00FD5E4F">
        <w:rPr>
          <w:rFonts w:ascii="Open Sans" w:hAnsi="Open Sans" w:cs="Open Sans"/>
          <w:sz w:val="22"/>
          <w:szCs w:val="22"/>
          <w:lang w:val="es-ES_tradnl"/>
        </w:rPr>
        <w:t>Que la supervisión de las obras se ejecuten de acuerdo con los lineamientos, normas, estipulaciones y conceptos establecidos en los Planos Constructivos, Especificaciones Técnicas y los demás Documentos Contractuales.</w:t>
      </w:r>
      <w:r w:rsidRPr="00FD5E4F">
        <w:rPr>
          <w:rFonts w:ascii="Open Sans" w:hAnsi="Open Sans" w:cs="Open Sans"/>
          <w:sz w:val="22"/>
          <w:szCs w:val="22"/>
          <w:lang w:val="es-SV"/>
        </w:rPr>
        <w:t xml:space="preserve"> c) </w:t>
      </w:r>
      <w:r w:rsidRPr="00FD5E4F">
        <w:rPr>
          <w:rFonts w:ascii="Open Sans" w:hAnsi="Open Sans" w:cs="Open Sans"/>
          <w:sz w:val="22"/>
          <w:szCs w:val="22"/>
          <w:lang w:val="es-ES_tradnl"/>
        </w:rPr>
        <w:t>Que conservando las normas de calidad, estabilidad y funcionalidad establecidas para el proyecto, se obtenga una economía sustancial para la ejecución de las obras.</w:t>
      </w:r>
      <w:r w:rsidRPr="00FD5E4F">
        <w:rPr>
          <w:rFonts w:ascii="Open Sans" w:hAnsi="Open Sans" w:cs="Open Sans"/>
          <w:sz w:val="22"/>
          <w:szCs w:val="22"/>
          <w:lang w:val="es-SV"/>
        </w:rPr>
        <w:t xml:space="preserve"> d) </w:t>
      </w:r>
      <w:r w:rsidRPr="00FD5E4F">
        <w:rPr>
          <w:rFonts w:ascii="Open Sans" w:hAnsi="Open Sans" w:cs="Open Sans"/>
          <w:sz w:val="22"/>
          <w:szCs w:val="22"/>
          <w:lang w:val="es-ES_tradnl"/>
        </w:rPr>
        <w:t>Que las obras se construyan dentro de los plazos estipulados, cumpliendo con los programas de construcción correspondientes y con la menor afectación a las actividades normales del INSAFORP.</w:t>
      </w:r>
      <w:r w:rsidRPr="00FD5E4F">
        <w:rPr>
          <w:rFonts w:ascii="Open Sans" w:hAnsi="Open Sans" w:cs="Open Sans"/>
          <w:sz w:val="22"/>
          <w:szCs w:val="22"/>
          <w:lang w:val="es-SV"/>
        </w:rPr>
        <w:t xml:space="preserve"> e) </w:t>
      </w:r>
      <w:r w:rsidRPr="00FD5E4F">
        <w:rPr>
          <w:rFonts w:ascii="Open Sans" w:hAnsi="Open Sans" w:cs="Open Sans"/>
          <w:sz w:val="22"/>
          <w:szCs w:val="22"/>
          <w:lang w:val="es-ES_tradnl"/>
        </w:rPr>
        <w:t>Coordinar esfuerzos y voluntades entre constructor y el INSAFORP conjuntamente con la supervisión, a fin que contribuyan a la buena marcha del proyecto y a la finalización exitosa del mismo.</w:t>
      </w:r>
      <w:r w:rsidRPr="00FD5E4F">
        <w:rPr>
          <w:rFonts w:ascii="Open Sans" w:hAnsi="Open Sans" w:cs="Open Sans"/>
          <w:sz w:val="22"/>
          <w:szCs w:val="22"/>
          <w:lang w:val="es-SV"/>
        </w:rPr>
        <w:t xml:space="preserve"> f) </w:t>
      </w:r>
      <w:r w:rsidRPr="00FD5E4F">
        <w:rPr>
          <w:rFonts w:ascii="Open Sans" w:hAnsi="Open Sans" w:cs="Open Sans"/>
          <w:sz w:val="22"/>
          <w:szCs w:val="22"/>
          <w:lang w:val="es-ES_tradnl"/>
        </w:rPr>
        <w:t>Velar por el perfeccionamiento y refinamiento del proyecto desde el punto de vista constructivo, estético y económico</w:t>
      </w:r>
      <w:r w:rsidRPr="00FD5E4F">
        <w:rPr>
          <w:rFonts w:ascii="Open Sans" w:hAnsi="Open Sans" w:cs="Open Sans"/>
          <w:sz w:val="22"/>
          <w:szCs w:val="22"/>
          <w:lang w:val="es-SV"/>
        </w:rPr>
        <w:t xml:space="preserve">. </w:t>
      </w:r>
      <w:r w:rsidRPr="00FD5E4F">
        <w:rPr>
          <w:rFonts w:ascii="Open Sans" w:hAnsi="Open Sans" w:cs="Open Sans"/>
          <w:b/>
          <w:bCs/>
          <w:color w:val="000000"/>
          <w:sz w:val="22"/>
          <w:szCs w:val="22"/>
        </w:rPr>
        <w:t xml:space="preserve">II) ALCANCE DE LOS SERVICIOS DE </w:t>
      </w:r>
      <w:r w:rsidRPr="00FD5E4F">
        <w:rPr>
          <w:rFonts w:ascii="Open Sans" w:hAnsi="Open Sans" w:cs="Open Sans"/>
          <w:b/>
          <w:bCs/>
          <w:color w:val="000000"/>
          <w:sz w:val="22"/>
          <w:szCs w:val="22"/>
        </w:rPr>
        <w:lastRenderedPageBreak/>
        <w:t xml:space="preserve">CONSULTORÍA. </w:t>
      </w:r>
      <w:r w:rsidRPr="00FD5E4F">
        <w:rPr>
          <w:rFonts w:ascii="Open Sans" w:hAnsi="Open Sans" w:cs="Open Sans"/>
          <w:b/>
          <w:bCs/>
          <w:sz w:val="22"/>
          <w:szCs w:val="22"/>
          <w:lang w:val="es-ES_tradnl"/>
        </w:rPr>
        <w:t xml:space="preserve">1- RESPONSABILIDADES DEL SUPERVISOR. </w:t>
      </w:r>
      <w:r w:rsidRPr="00FD5E4F">
        <w:rPr>
          <w:rFonts w:ascii="Open Sans" w:hAnsi="Open Sans" w:cs="Open Sans"/>
          <w:sz w:val="22"/>
          <w:szCs w:val="22"/>
          <w:lang w:val="es-ES_tradnl"/>
        </w:rPr>
        <w:t xml:space="preserve">La Supervisión tendrá las siguientes responsabilidades: A) </w:t>
      </w:r>
      <w:r w:rsidRPr="00FD5E4F">
        <w:rPr>
          <w:rFonts w:ascii="Open Sans" w:hAnsi="Open Sans" w:cs="Open Sans"/>
          <w:sz w:val="22"/>
          <w:szCs w:val="22"/>
        </w:rPr>
        <w:t xml:space="preserve">Será responsable ante el INSAFORP de proporcionar toda la asesoría, efectuar todos los estudios, investigaciones y análisis, aplicar los mecanismos para ejercer los controles técnicos, económicos, administrativos y financieros que se requieran para alcanzar los objetivos propuestos. B) Estará obligado a conocer las estipulaciones contenidas en los Documentos Contractuales y aplicar todos los recursos que los mismos le otorgan para hacer que los el contratista y subcontratistas cumplan con dichas estipulaciones. C) Será responsable de ejecutar todas sus actividades en conexión con el contrato de acuerdo a normas aprobadas y requeridas por instituciones públicas competentes, y con la integridad que compete a un profesional experto. D) Previo al inicio del proceso de construcción, será responsable, si es solicitado, de Supervisar la adecuación del área a utilizar por parte del Constructor, en las instalaciones que el INSAFORP le indique. E) Suministrar por su cuenta la contratación de los servicios especializados, del personal técnico y auxiliar; de suplir todo el equipo de oficina, y de ingeniería, instrumental y material para dar cumplimiento a las obligaciones que contraiga en la Supervisión del Proyecto. F) Será responsable de coordinar e interpretar los ensayos y pruebas del Laboratorio de Suelos y Materiales contratado por el INSAFORP. G) Será responsable de verificar la información que reciba del Laboratorio de Suelos y Materiales, así como de complementarla con los datos, cálculos, recomendaciones, e investigaciones de campo, que el Proyecto exija. H) Estará de acuerdo en mantener relaciones de armonía y cooperación con la Coordinación; en hacer las aclaraciones verbales o escritas que se susciten por cualquier crítica o consulta que surja en el desarrollo del proyecto. I) Ejecutará las operaciones en armonía y cooperación con otros grupos de profesionales y técnicos que intervengan en el Proyecto. J) En el caso de que interfieran proyectos a cargo de otras entidades estatales o particulares, el Supervisor deberá investigar lo pertinente, a fin de coordinar esfuerzos con las referidas entidades. K) Ni la Supervisión ni ningún miembro de su personal que haya laborado en el Proyecto, trabajarán directa o indirectamente para su beneficio personal, en ningún negocio, profesión u ocupación haciendo uso de la </w:t>
      </w:r>
      <w:r w:rsidRPr="00FD5E4F">
        <w:rPr>
          <w:rFonts w:ascii="Open Sans" w:hAnsi="Open Sans" w:cs="Open Sans"/>
          <w:sz w:val="22"/>
          <w:szCs w:val="22"/>
        </w:rPr>
        <w:lastRenderedPageBreak/>
        <w:t xml:space="preserve">información obtenida para la Supervisión del Proyecto. L) Deberá informar con prontitud y por escrito al INSAFORP, cualquier hecho o circunstancias que después de la firma del Contrato interfiera o que razonablemente pueda interferir con la ejecución de los servicios contratados. M) Velará por que se realicen todas las pruebas de funcionamiento de los equipos, aparatos mecánicos del proyecto, así como de las instalaciones eléctricas, y que se adopten todas las medidas de seguridad para la protección de personas. N) Comprometerse a resolver todas las consultas y aclaraciones que el INSAFORP le formule acerca del trabajo realizado. Su obligación continuará vigente durante los doce (12) primeros meses después de entregado y aceptado el Informe Final por parte del INSAFORP. ñ) Aplicar los criterios técnicos y normas para garantizar el cumplimiento de las obligaciones contractuales. Art. 91 RELACAP. O) Revisar y comprobar las estimaciones de obra presentadas por el constructor. Art. 91 RELACAP. P) Vigilar el cumplimiento de las normas reguladoras de la materia, haciendo cumplir especialmente las prevenciones contenidas en la LACAP y su reglamento y las instrucciones técnicas que rijan para los distintos ramos. Art. 91 RELACAP. </w:t>
      </w:r>
      <w:r w:rsidRPr="00FD5E4F">
        <w:rPr>
          <w:rFonts w:ascii="Open Sans" w:hAnsi="Open Sans" w:cs="Open Sans"/>
          <w:b/>
          <w:bCs/>
          <w:sz w:val="22"/>
          <w:szCs w:val="22"/>
          <w:lang w:val="es-ES_tradnl"/>
        </w:rPr>
        <w:t xml:space="preserve">2- REVISION. </w:t>
      </w:r>
      <w:r w:rsidRPr="00FD5E4F">
        <w:rPr>
          <w:rFonts w:ascii="Open Sans" w:hAnsi="Open Sans" w:cs="Open Sans"/>
          <w:sz w:val="22"/>
          <w:szCs w:val="22"/>
          <w:lang w:val="es-ES_tradnl"/>
        </w:rPr>
        <w:t xml:space="preserve">En esta etapa el Supervisor deberá desarrollar las siguientes actividades: A) </w:t>
      </w:r>
      <w:r w:rsidRPr="00FD5E4F">
        <w:rPr>
          <w:rFonts w:ascii="Open Sans" w:hAnsi="Open Sans" w:cs="Open Sans"/>
          <w:sz w:val="22"/>
          <w:szCs w:val="22"/>
        </w:rPr>
        <w:t xml:space="preserve">Revisar detalladamente los Planos Constructivos, las Especificaciones Técnicas y los demás Documentos Contractuales, preparados para el Proyecto, compenetrarse de su contenido y comprender conceptualmente el Proyecto. B) Analizar si la documentación preparada para la construcción de las obras es completa y suficiente, para obtener con facilidad los objetivos del proyecto y para desarrollar sin problemas las labores de Supervisión de la construcción. C) Comunicar de cualesquiera contradicciones, discrepancias, errores y omisiones que encontrare en los Documentos Contractuales. D) Revisar y analizar la oferta de servicios de construcción y los programas de construcción presentados por el constructor. </w:t>
      </w:r>
      <w:r w:rsidRPr="00FD5E4F">
        <w:rPr>
          <w:rFonts w:ascii="Open Sans" w:hAnsi="Open Sans" w:cs="Open Sans"/>
          <w:b/>
          <w:bCs/>
          <w:sz w:val="22"/>
          <w:szCs w:val="22"/>
          <w:lang w:val="es-ES_tradnl"/>
        </w:rPr>
        <w:t xml:space="preserve">3- SUPERVISION ANTES DE LA CONSTRUCCION. </w:t>
      </w:r>
      <w:r w:rsidRPr="00FD5E4F">
        <w:rPr>
          <w:rFonts w:ascii="Open Sans" w:hAnsi="Open Sans" w:cs="Open Sans"/>
          <w:sz w:val="22"/>
          <w:szCs w:val="22"/>
          <w:lang w:val="es-ES_tradnl"/>
        </w:rPr>
        <w:t xml:space="preserve">Las funciones principales en esta etapa son las siguientes: a) </w:t>
      </w:r>
      <w:r w:rsidRPr="00FD5E4F">
        <w:rPr>
          <w:rFonts w:ascii="Open Sans" w:hAnsi="Open Sans" w:cs="Open Sans"/>
          <w:sz w:val="22"/>
          <w:szCs w:val="22"/>
        </w:rPr>
        <w:t xml:space="preserve">Llevar un control estricto de los materiales recuperables de las instalaciones a remover o demoler, los cuales serán entregados al Propietario mediante acta firmada por el Supervisor y el Constructor. B) Velará por que el constructor no dañe la infraestructura y accesos de los distintos servicios existentes tales como: electricidad, telefonía, agua potable, aguas negras, </w:t>
      </w:r>
      <w:r w:rsidRPr="00FD5E4F">
        <w:rPr>
          <w:rFonts w:ascii="Open Sans" w:hAnsi="Open Sans" w:cs="Open Sans"/>
          <w:sz w:val="22"/>
          <w:szCs w:val="22"/>
        </w:rPr>
        <w:lastRenderedPageBreak/>
        <w:t xml:space="preserve">aguas pluviales, etc.  En caso de daños, se velará por la reparación de los mismos a cuenta del constructor. C) Exigir al constructor la realización de los trámites de gestión de servicios provisionales para la construcción ante las diferentes instituciones gubernamentales y privadas. Verificar topográficamente la correcta demarcación de todos los elementos del proyecto, junto con la cuadrilla de topografía del Constructor. D) Evitar la destrucción de los árboles que no interfieran con la ejecución de la obra. E) Entregar al constructor, por medio de “Acta de Entrega“, el terreno donde se ejecutará la obra. </w:t>
      </w:r>
      <w:r w:rsidRPr="00FD5E4F">
        <w:rPr>
          <w:rFonts w:ascii="Open Sans" w:hAnsi="Open Sans" w:cs="Open Sans"/>
          <w:b/>
          <w:bCs/>
          <w:sz w:val="22"/>
          <w:szCs w:val="22"/>
          <w:lang w:val="es-ES_tradnl"/>
        </w:rPr>
        <w:t xml:space="preserve">4- SUPERVISION DURANTE EL PROCESO DE CONSTRUCCION. </w:t>
      </w:r>
      <w:r w:rsidRPr="00FD5E4F">
        <w:rPr>
          <w:rFonts w:ascii="Open Sans" w:hAnsi="Open Sans" w:cs="Open Sans"/>
          <w:bCs/>
          <w:sz w:val="22"/>
          <w:szCs w:val="22"/>
          <w:lang w:val="es-ES_tradnl"/>
        </w:rPr>
        <w:t xml:space="preserve"> A) </w:t>
      </w:r>
      <w:r w:rsidRPr="00FD5E4F">
        <w:rPr>
          <w:rFonts w:ascii="Open Sans" w:hAnsi="Open Sans" w:cs="Open Sans"/>
          <w:sz w:val="22"/>
          <w:szCs w:val="22"/>
        </w:rPr>
        <w:t xml:space="preserve">Asesorar al constructor en la implementación de medidas de seguridad ocupacional y asegurar que el lugar de trabajo se halle libre de riesgos reconocidos. B) Asesorar y asistir al INSAFORP a través de su Representante en el Proyecto, durante el proceso constructivo, en asuntos concernientes al diseño y a la construcción de las obras que comprende el Proyecto. C) Interpretar los planos, especificaciones y cualquier otro documento necesario para la ejecución de la obra, aclarando cualquier duda que surja, ya sea por falta de información o por discrepancia entre los mismos documentos. D) Revisar conjuntamente con el Contratista, el programa general de trabajo elaborado por éste, y presentar al Representante del INSAFORP, la programación global real de trabajo. E) Tener reuniones semanales multidisciplinarias para revisión de los avances de la obra en el periodo anterior y el programa de trabajo propuesto para la siguiente semana. En estas reuniones de trabajo deberá resolver todos los asuntos referentes a control de calidad, materiales, programa de trabajo, seguridad ocupacional, órdenes de cambio, solicitudes del Representante del INSAFORP, solicitudes de la supervisión, etc. F) Elaborar las correspondientes minutas de las reuniones y tomar todas las acciones necesarias para documentar y justificar las decisiones. G) Llevar a cabo la supervisión física de las obras en el campo, con personal técnico capacitado y suficiente, según lo requieran las exigencias y calidad de trabajo a desarrollar. H) Participar activamente en el proceso de coordinar la adquisición, envío y desaduanaje de equipos y/o materiales a ser adquiridos directamente por el INSAFORP. I) Consignará en bitácora las observaciones y recomendaciones técnicas del caso sobre el desarrollo de las labores, debiendo vigilar que estas indicaciones, se cumplan exactamente. El libro de bitácora se </w:t>
      </w:r>
      <w:r w:rsidRPr="00FD5E4F">
        <w:rPr>
          <w:rFonts w:ascii="Open Sans" w:hAnsi="Open Sans" w:cs="Open Sans"/>
          <w:sz w:val="22"/>
          <w:szCs w:val="22"/>
        </w:rPr>
        <w:lastRenderedPageBreak/>
        <w:t xml:space="preserve">elaborará a manera que permita: 1) Que la Supervisión envíe la primera copia al Propietario 2) Que la Supervisión conserve para sí la segunda copia; 3) Que el constructor conserve la tercera copia y 4) Que el original quede en el libro de bitácora, el cual deberá permanecer en la obra mientras dure su ejecución. Una vez terminada la obra, el supervisor enviará al INSAFORP el libro original de bitácora. J) Indicar al Representante del INSAFORP cualquier deficiencia que exista en el proyecto y dar sugerencias escritas para corregirlas. K) Velar porque el Proyecto se ejecute con estricto apego a los planos, especificaciones, conceptos y normas indicadas en los documentos contractuales y tomar todas las medidas de carácter técnico que sean necesarias para el cumplimiento de tal objetivo. L) Colaborar estrechamente con el INSAFORP en la es cogitación de marcas y características de materiales, que no estén totalmente definidos en los planos y especificaciones técnicas; a fin de lograr la mayor calidad estética y constructiva del Proyecto. M) Vigilar la calidad de los materiales a ser incorporados o ya incorporados en la obra. Cuando se juzgue necesario o sea requerido en las especificaciones técnicas, se realizarán los ensayos de laboratorios de dichos materiales remitiendo copia de los resultados obtenidos al Representante del INSAFORP. N) Vigilar que el equipo y mano de obra a ser incorporados en la obra tengan la calidad necesaria. Ñ) Verificar y aprobar todos los procesos constructivos y de instalaciones, en cada una de las etapas secuenciales de la construcción. O) Efectuar el control del proceso de excavación, calidad, espesor y humedad de materiales a incorporarse a los rellenos y ordenar los ensayos de campo que sean necesarios para verificar la densidad requerida de los rellenos de acuerdo a las Especificaciones Técnicas. P) Verificar y aprobar las dosificaciones para la elaboración del concreto, así como efectuar ensayos sobre la calidad del concreto, materiales pétreos y del acero estructural, por medio del Laboratorio de Suelos y Materiales contratado por el INSAFORP. Q) Revisar y aprobar los planos de taller elaborados por el Contratista y los planos de registro de modificaciones. R) Emitir en casos indispensables, previa aprobación del Representante del INSAFORP, las Órdenes de Cambio necesarias. S) Efectuar conforme lo especificado en los documentos contractuales, los controles y ajustes necesarios que obliguen al Constructor a obtener el avance físico de las obras de acuerdo al programa de trabajo aprobado. T) Rendir Informes Mensuales, gráficas </w:t>
      </w:r>
      <w:r w:rsidRPr="00FD5E4F">
        <w:rPr>
          <w:rFonts w:ascii="Open Sans" w:hAnsi="Open Sans" w:cs="Open Sans"/>
          <w:sz w:val="22"/>
          <w:szCs w:val="22"/>
        </w:rPr>
        <w:lastRenderedPageBreak/>
        <w:t xml:space="preserve">en planta a colores y en tres dimensiones así como fotografías digitales correspondientes al proceso de la obra y costos de las mismas y sus desviaciones con respecto al Presupuesto y el Programa de Trabajo Contractual. U) Revisar y aprobar las Estimaciones de la obra ejecutada, realizando las mediciones, verificaciones y pruebas necesarias para certificar dichas estimaciones. V) Llevar un control estricto de los gastos del proyecto y aclarar cualquier duda requerida por el Propietario con respecto a ello. W) Dar atención a los problemas o cambios imprevistos que se presenten, proporcionando soluciones, y coordinando con los Diseñadores de las diferentes especialidades y el Arquitecto responsable de la elaboración de planos constructivos, las modificaciones que se requieran para evitar atrasos en la obra. </w:t>
      </w:r>
      <w:r w:rsidRPr="00FD5E4F">
        <w:rPr>
          <w:rFonts w:ascii="Open Sans" w:hAnsi="Open Sans" w:cs="Open Sans"/>
          <w:sz w:val="22"/>
          <w:szCs w:val="22"/>
          <w:lang w:val="es-ES_tradnl"/>
        </w:rPr>
        <w:t xml:space="preserve">Los cambios únicamente se podrán generar debido a las siguientes situaciones: 1- </w:t>
      </w:r>
      <w:r w:rsidRPr="00FD5E4F">
        <w:rPr>
          <w:rFonts w:ascii="Open Sans" w:hAnsi="Open Sans" w:cs="Open Sans"/>
          <w:sz w:val="22"/>
          <w:szCs w:val="22"/>
        </w:rPr>
        <w:t xml:space="preserve">Solicitud por parte del INSAFORP debido a cambios en necesidad, función u omisión. 2- Condiciones en el sitio diferente a las descritas en los documentos contractuales. 3- Economía en cuanto a tiempo, costo o mejor calidad que resulte en beneficio del INSAFORP. 4- Atrasos debido a eventos fuera del control del Contratista. 5- Cualquier otro motivo que haya sido aprobado por escrito con anterioridad por el INSAFORP. </w:t>
      </w:r>
      <w:r w:rsidRPr="00FD5E4F">
        <w:rPr>
          <w:rFonts w:ascii="Open Sans" w:hAnsi="Open Sans" w:cs="Open Sans"/>
          <w:b/>
          <w:bCs/>
          <w:sz w:val="22"/>
          <w:szCs w:val="22"/>
          <w:lang w:val="es-ES_tradnl"/>
        </w:rPr>
        <w:t xml:space="preserve">5- SUPERVISION DESPUES DE LA CONSTRUCCION. </w:t>
      </w:r>
      <w:r w:rsidRPr="00FD5E4F">
        <w:rPr>
          <w:rFonts w:ascii="Open Sans" w:hAnsi="Open Sans" w:cs="Open Sans"/>
          <w:bCs/>
          <w:sz w:val="22"/>
          <w:szCs w:val="22"/>
          <w:lang w:val="es-ES_tradnl"/>
        </w:rPr>
        <w:t xml:space="preserve">A) </w:t>
      </w:r>
      <w:r w:rsidRPr="00FD5E4F">
        <w:rPr>
          <w:rFonts w:ascii="Open Sans" w:hAnsi="Open Sans" w:cs="Open Sans"/>
          <w:sz w:val="22"/>
          <w:szCs w:val="22"/>
        </w:rPr>
        <w:t>Asesorar, a través del Gerente de Supervisión, a las comisiones receptoras del proyecto. B) Realizar la inspección final de las obras y otorgar conjuntamente con el INSAFORP el Certificado Final de aprobación del trabajo. C) Preparar la documentación de liquidación del contrato de construcción correspondiente. D) Verificar toda la documentación correspondiente: garantías de buena obra y equipos, permisos de habitar, aprobación y recepción de obras e instalaciones por las instituciones involucradas y entregarlas al INSAFORP</w:t>
      </w:r>
      <w:r w:rsidRPr="00FD5E4F">
        <w:rPr>
          <w:rFonts w:ascii="Open Sans" w:hAnsi="Open Sans" w:cs="Open Sans"/>
          <w:sz w:val="22"/>
          <w:szCs w:val="22"/>
          <w:lang w:val="es-ES_tradnl"/>
        </w:rPr>
        <w:t>.</w:t>
      </w:r>
      <w:r w:rsidRPr="00FD5E4F">
        <w:rPr>
          <w:rFonts w:ascii="Open Sans" w:hAnsi="Open Sans" w:cs="Open Sans"/>
          <w:b/>
          <w:bCs/>
          <w:sz w:val="22"/>
          <w:szCs w:val="22"/>
          <w:lang w:val="es-ES_tradnl"/>
        </w:rPr>
        <w:t>6- INFORMES.</w:t>
      </w:r>
      <w:r w:rsidRPr="00FD5E4F">
        <w:rPr>
          <w:rFonts w:ascii="Open Sans" w:hAnsi="Open Sans" w:cs="Open Sans"/>
          <w:bCs/>
          <w:sz w:val="22"/>
          <w:szCs w:val="22"/>
          <w:lang w:val="es-ES_tradnl"/>
        </w:rPr>
        <w:t xml:space="preserve"> </w:t>
      </w:r>
      <w:r w:rsidRPr="00FD5E4F">
        <w:rPr>
          <w:rFonts w:ascii="Open Sans" w:hAnsi="Open Sans" w:cs="Open Sans"/>
          <w:sz w:val="22"/>
          <w:szCs w:val="22"/>
          <w:lang w:val="es-ES_tradnl"/>
        </w:rPr>
        <w:t xml:space="preserve">La Supervisión General preparará y someterá a la aprobación del INSAFORP a través de su Representante en el Proyecto los siguientes informes y documentos, en un original y dos copias de cada uno: </w:t>
      </w:r>
      <w:r w:rsidRPr="00FD5E4F">
        <w:rPr>
          <w:rFonts w:ascii="Open Sans" w:hAnsi="Open Sans" w:cs="Open Sans"/>
          <w:b/>
          <w:sz w:val="22"/>
          <w:szCs w:val="22"/>
          <w:lang w:val="es-ES_tradnl"/>
        </w:rPr>
        <w:t xml:space="preserve">INFORME INICIAL. </w:t>
      </w:r>
      <w:r w:rsidRPr="00FD5E4F">
        <w:rPr>
          <w:rFonts w:ascii="Open Sans" w:hAnsi="Open Sans" w:cs="Open Sans"/>
          <w:sz w:val="22"/>
          <w:szCs w:val="22"/>
          <w:lang w:val="es-ES_tradnl"/>
        </w:rPr>
        <w:t xml:space="preserve">Dentro de los quince días calendarios siguientes de la emisión de la “ Orden de Inicio “, presentará un “ Informe Inicial “, el cual contendrá una evaluación de los Datos e Informaciones existentes, el programa de trabajo propuesto y una descripción de los principales procedimientos y la metodología que se propone utilizar. Además, el informe inicial contendrá la siguiente información: 1- </w:t>
      </w:r>
      <w:r w:rsidRPr="00FD5E4F">
        <w:rPr>
          <w:rFonts w:ascii="Open Sans" w:hAnsi="Open Sans" w:cs="Open Sans"/>
          <w:sz w:val="22"/>
          <w:szCs w:val="22"/>
        </w:rPr>
        <w:t xml:space="preserve">Observaciones de Planos </w:t>
      </w:r>
      <w:r w:rsidRPr="00FD5E4F">
        <w:rPr>
          <w:rFonts w:ascii="Open Sans" w:hAnsi="Open Sans" w:cs="Open Sans"/>
          <w:sz w:val="22"/>
          <w:szCs w:val="22"/>
        </w:rPr>
        <w:lastRenderedPageBreak/>
        <w:t xml:space="preserve">Constructivos. 2- Revisión de Permisos de Construcción. 3- Acta Oficial de Entrega al Constructor. 4- Metodología a Utilizar. 5- Descripción de los Procedimientos Principales. 6- Observaciones al Presupuesto Estimado. </w:t>
      </w:r>
      <w:r w:rsidRPr="00FD5E4F">
        <w:rPr>
          <w:rFonts w:ascii="Open Sans" w:hAnsi="Open Sans" w:cs="Open Sans"/>
          <w:b/>
          <w:sz w:val="22"/>
          <w:szCs w:val="22"/>
          <w:lang w:val="es-ES_tradnl"/>
        </w:rPr>
        <w:t xml:space="preserve">INFORMES MENSUALES. </w:t>
      </w:r>
      <w:r w:rsidRPr="00FD5E4F">
        <w:rPr>
          <w:rFonts w:ascii="Open Sans" w:hAnsi="Open Sans" w:cs="Open Sans"/>
          <w:sz w:val="22"/>
          <w:szCs w:val="22"/>
          <w:lang w:val="es-ES_tradnl"/>
        </w:rPr>
        <w:t xml:space="preserve">La Supervisión General presentará informes mensuales el 30 de cada mes de trabajo contractual. En cada informe se detallarán las labores realizadas durante el período que cubre. El contenido general de los informes a ser preparados por la Supervisión será el siguiente: 1- </w:t>
      </w:r>
      <w:r w:rsidRPr="00FD5E4F">
        <w:rPr>
          <w:rFonts w:ascii="Open Sans" w:hAnsi="Open Sans" w:cs="Open Sans"/>
          <w:sz w:val="22"/>
          <w:szCs w:val="22"/>
        </w:rPr>
        <w:t xml:space="preserve">Resumen de actividades efectuadas durante el período. 2- Situación general de la obra. 3- Estado del Avance Real de la obra con respecto al Programa de Trabajo Contractual. 4- Graficas a colores de Avance de Obra. 5- Estimaciones aprobadas por la Supervisión. 6- Reporte del estado de las requisiciones de información adicional. 7-Ordenes de cambio. 8-Minutas de reuniones. 9- Copias de formatos de Supervisión. 10- Fotografías digitales de los diferentes procesos y del estado general de la obra. 11- Cuadro de Estado del Tiempo. 12- Conclusiones y Recomendaciones. </w:t>
      </w:r>
      <w:r w:rsidRPr="00FD5E4F">
        <w:rPr>
          <w:rFonts w:ascii="Open Sans" w:hAnsi="Open Sans" w:cs="Open Sans"/>
          <w:b/>
          <w:sz w:val="22"/>
          <w:szCs w:val="22"/>
          <w:lang w:val="es-ES_tradnl"/>
        </w:rPr>
        <w:t xml:space="preserve">INFORME FINAL. </w:t>
      </w:r>
      <w:r w:rsidRPr="00FD5E4F">
        <w:rPr>
          <w:rFonts w:ascii="Open Sans" w:hAnsi="Open Sans" w:cs="Open Sans"/>
          <w:sz w:val="22"/>
          <w:szCs w:val="22"/>
          <w:lang w:val="es-ES_tradnl"/>
        </w:rPr>
        <w:t xml:space="preserve">Será presentado dentro del plazo del Contrato y contendrá un Resumen del trabajo efectuado. El contenido del informe será clasificado por áreas y especificaciones técnicas. Incluirá Conclusiones y Recomendaciones y la Información gráfica necesaria que el Supervisor considere necesaria. El informe final incluirá la siguiente información: 1- </w:t>
      </w:r>
      <w:r w:rsidRPr="00FD5E4F">
        <w:rPr>
          <w:rFonts w:ascii="Open Sans" w:hAnsi="Open Sans" w:cs="Open Sans"/>
          <w:sz w:val="22"/>
          <w:szCs w:val="22"/>
        </w:rPr>
        <w:t>Detalle de Desembolsos. 2- Programa de Trabajo Final. 3- Detalle y Entrega de Manuales Operativos y Mantenimiento de Equipos e Instalaciones 4- Acta de Recepción Final de la obra al Constructor. 5- Bitácora Oficial. 6- Garantías. 7- Planos constructivos de la Obra Finalizada elaborados por el Contratista. 8- Archivos en Autocad de Planos Constructivos preparados por el Contratista. 9- Información Gráfica que se considere necesaria. 10- Conclusiones y Recomendaciones.</w:t>
      </w:r>
      <w:r w:rsidRPr="00FD5E4F">
        <w:rPr>
          <w:rFonts w:ascii="Open Sans" w:hAnsi="Open Sans" w:cs="Open Sans"/>
          <w:sz w:val="22"/>
          <w:szCs w:val="22"/>
          <w:lang w:val="es-ES_tradnl"/>
        </w:rPr>
        <w:t xml:space="preserve"> </w:t>
      </w:r>
      <w:r w:rsidRPr="00FD5E4F">
        <w:rPr>
          <w:rFonts w:ascii="Open Sans" w:hAnsi="Open Sans" w:cs="Open Sans"/>
          <w:b/>
          <w:sz w:val="22"/>
          <w:szCs w:val="22"/>
          <w:lang w:val="es-ES_tradnl"/>
        </w:rPr>
        <w:t xml:space="preserve">III) </w:t>
      </w:r>
      <w:r w:rsidRPr="00FD5E4F">
        <w:rPr>
          <w:rFonts w:ascii="Open Sans" w:hAnsi="Open Sans" w:cs="Open Sans"/>
          <w:b/>
          <w:bCs/>
          <w:color w:val="000000"/>
          <w:sz w:val="22"/>
          <w:szCs w:val="22"/>
        </w:rPr>
        <w:t xml:space="preserve">DOCUMENTOS CONTRACTUALES. </w:t>
      </w:r>
      <w:r w:rsidRPr="00FD5E4F">
        <w:rPr>
          <w:rFonts w:ascii="Open Sans" w:hAnsi="Open Sans" w:cs="Open Sans"/>
          <w:sz w:val="22"/>
          <w:szCs w:val="22"/>
        </w:rPr>
        <w:t>Forman parte integral del presente contrato los siguientes documentos: a) Solicitud o requerimiento de la unidad solicitante, b)  Términos de Referencia de esta contratación; c) Acuerdo de Consejo Directivo al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Pr="00FD5E4F">
        <w:rPr>
          <w:rFonts w:ascii="Open Sans" w:hAnsi="Open Sans" w:cs="Open Sans"/>
          <w:color w:val="000000"/>
          <w:sz w:val="22"/>
          <w:szCs w:val="22"/>
        </w:rPr>
        <w:t xml:space="preserve"> y o</w:t>
      </w:r>
      <w:r w:rsidRPr="00FD5E4F">
        <w:rPr>
          <w:rFonts w:ascii="Open Sans" w:hAnsi="Open Sans" w:cs="Open Sans"/>
          <w:sz w:val="22"/>
          <w:szCs w:val="22"/>
        </w:rPr>
        <w:t xml:space="preserve">tros documentos que emanaren </w:t>
      </w:r>
      <w:r w:rsidRPr="00FD5E4F">
        <w:rPr>
          <w:rFonts w:ascii="Open Sans" w:hAnsi="Open Sans" w:cs="Open Sans"/>
          <w:sz w:val="22"/>
          <w:szCs w:val="22"/>
        </w:rPr>
        <w:lastRenderedPageBreak/>
        <w:t xml:space="preserve">del presente contrato los cuales son complementarios entre sí y serán interpretados en forma conjunta, en caso de discrepancia entre alguno de los documentos contractuales y este contrato prevalecerá lo dispuesto en este contrato. </w:t>
      </w:r>
      <w:r w:rsidRPr="00FD5E4F">
        <w:rPr>
          <w:rFonts w:ascii="Open Sans" w:hAnsi="Open Sans" w:cs="Open Sans"/>
          <w:b/>
          <w:sz w:val="22"/>
          <w:szCs w:val="22"/>
        </w:rPr>
        <w:t>IV) FUENTE DE LOS RECURSOS</w:t>
      </w:r>
      <w:r w:rsidRPr="00FD5E4F">
        <w:rPr>
          <w:rFonts w:ascii="Open Sans" w:hAnsi="Open Sans" w:cs="Open Sans"/>
          <w:sz w:val="22"/>
          <w:szCs w:val="22"/>
        </w:rPr>
        <w:t xml:space="preserve">, </w:t>
      </w:r>
      <w:r w:rsidRPr="00FD5E4F">
        <w:rPr>
          <w:rFonts w:ascii="Open Sans" w:hAnsi="Open Sans" w:cs="Open Sans"/>
          <w:b/>
          <w:bCs/>
          <w:color w:val="000000"/>
          <w:sz w:val="22"/>
          <w:szCs w:val="22"/>
        </w:rPr>
        <w:t xml:space="preserve">PRECIO Y FORMA DE PAGO. </w:t>
      </w:r>
      <w:r w:rsidRPr="00FD5E4F">
        <w:rPr>
          <w:rFonts w:ascii="Open Sans" w:hAnsi="Open Sans" w:cs="Open Sans"/>
          <w:sz w:val="22"/>
          <w:szCs w:val="22"/>
        </w:rPr>
        <w:t>El INSAFORP para garantizar el pago de los servicios correspondientes, lo hará con cargo a las cifras presupuestarias correspondientes al presupuesto del año dos mil dieciséis</w:t>
      </w:r>
      <w:r w:rsidRPr="00FD5E4F">
        <w:rPr>
          <w:rFonts w:ascii="Open Sans" w:hAnsi="Open Sans" w:cs="Open Sans"/>
          <w:bCs/>
          <w:color w:val="000000"/>
          <w:sz w:val="22"/>
          <w:szCs w:val="22"/>
        </w:rPr>
        <w:t>. E</w:t>
      </w:r>
      <w:r w:rsidRPr="00FD5E4F">
        <w:rPr>
          <w:rFonts w:ascii="Open Sans" w:hAnsi="Open Sans" w:cs="Open Sans"/>
          <w:color w:val="000000"/>
          <w:sz w:val="22"/>
          <w:szCs w:val="22"/>
        </w:rPr>
        <w:t xml:space="preserve">l INSAFORP se compromete a cancelar al contratista la cantidad de hasta </w:t>
      </w:r>
      <w:r w:rsidRPr="00FD5E4F">
        <w:rPr>
          <w:rFonts w:ascii="Open Sans" w:hAnsi="Open Sans" w:cs="Open Sans"/>
          <w:b/>
          <w:sz w:val="22"/>
          <w:szCs w:val="22"/>
        </w:rPr>
        <w:t>CINCUENTA Y CINCO MIL OCHOCIENTOS DIECISÉIS DÓLARES CON TREINTA Y CINCO CENTAVOS DE DÓLAR DE LOS ESTADOS UNIDOS DE AMÉRICA (US$ 55,816.35)</w:t>
      </w:r>
      <w:r w:rsidRPr="00FD5E4F">
        <w:rPr>
          <w:rFonts w:ascii="Open Sans" w:hAnsi="Open Sans" w:cs="Open Sans"/>
          <w:sz w:val="22"/>
          <w:szCs w:val="22"/>
        </w:rPr>
        <w:t>, de la siguiente manera: El INSAFORP efectuará los pagos, en moneda de curso legal (US Dólares), durante el período de la contratación, mediante cuota mensual fija, a satisfacción de la Unidad de Servicios Generales previa entrega de informe de los trabajos realizados en cada período y la emisión del acta de recepción y visto bueno. El contratista tramitará el desembolso en la UACI y UFI presentando la factura emitida en forma legal, con visto bueno del administrador del contrato, descontándose el monto correspondiente a la retención de Renta o IVA, según corresponda; y contra entrega de la factura emitida en legal forma, la cual será presentada en la UACI</w:t>
      </w:r>
      <w:r w:rsidRPr="00FD5E4F">
        <w:rPr>
          <w:rFonts w:ascii="Open Sans" w:hAnsi="Open Sans" w:cs="Open Sans"/>
          <w:sz w:val="22"/>
          <w:szCs w:val="22"/>
          <w:lang w:val="es-ES_tradnl"/>
        </w:rPr>
        <w:t>.</w:t>
      </w:r>
      <w:r w:rsidRPr="00FD5E4F">
        <w:rPr>
          <w:rFonts w:ascii="Open Sans" w:hAnsi="Open Sans" w:cs="Open Sans"/>
          <w:color w:val="000000"/>
          <w:sz w:val="22"/>
          <w:szCs w:val="22"/>
        </w:rPr>
        <w:t xml:space="preserve"> </w:t>
      </w:r>
      <w:r w:rsidRPr="00FD5E4F">
        <w:rPr>
          <w:rFonts w:ascii="Open Sans" w:hAnsi="Open Sans" w:cs="Open Sans"/>
          <w:sz w:val="22"/>
          <w:szCs w:val="22"/>
        </w:rPr>
        <w:t>El precio contractual incluye el valor del Impuesto a la Transferencia de Bienes Muebles y a la Prestación de Servicios (IVA)</w:t>
      </w:r>
      <w:r w:rsidRPr="00FD5E4F">
        <w:rPr>
          <w:rFonts w:ascii="Open Sans" w:hAnsi="Open Sans" w:cs="Open Sans"/>
          <w:color w:val="000000"/>
          <w:sz w:val="22"/>
          <w:szCs w:val="22"/>
        </w:rPr>
        <w:t xml:space="preserve">. </w:t>
      </w:r>
      <w:r w:rsidRPr="00FD5E4F">
        <w:rPr>
          <w:rFonts w:ascii="Open Sans" w:hAnsi="Open Sans" w:cs="Open Sans"/>
          <w:b/>
          <w:color w:val="000000"/>
          <w:sz w:val="22"/>
          <w:szCs w:val="22"/>
        </w:rPr>
        <w:t>V)</w:t>
      </w:r>
      <w:r w:rsidRPr="00FD5E4F">
        <w:rPr>
          <w:rFonts w:ascii="Open Sans" w:hAnsi="Open Sans" w:cs="Open Sans"/>
          <w:color w:val="000000"/>
          <w:sz w:val="22"/>
          <w:szCs w:val="22"/>
        </w:rPr>
        <w:t xml:space="preserve"> </w:t>
      </w:r>
      <w:r w:rsidRPr="00FD5E4F">
        <w:rPr>
          <w:rFonts w:ascii="Open Sans" w:hAnsi="Open Sans" w:cs="Open Sans"/>
          <w:b/>
          <w:bCs/>
          <w:color w:val="000000"/>
          <w:sz w:val="22"/>
          <w:szCs w:val="22"/>
        </w:rPr>
        <w:t xml:space="preserve">PLAZO DEL CONTRATO Y VIGENCIA. </w:t>
      </w:r>
      <w:r w:rsidRPr="00FD5E4F">
        <w:rPr>
          <w:rFonts w:ascii="Open Sans" w:hAnsi="Open Sans" w:cs="Open Sans"/>
          <w:bCs/>
          <w:color w:val="000000"/>
          <w:sz w:val="22"/>
          <w:szCs w:val="22"/>
        </w:rPr>
        <w:t xml:space="preserve">La vigencia del presente contrato será a partir de la firma del presente documento hasta la fecha de finalización establecida en la Orden de inicio, </w:t>
      </w:r>
      <w:r w:rsidRPr="00FD5E4F">
        <w:rPr>
          <w:rFonts w:ascii="Open Sans" w:hAnsi="Open Sans" w:cs="Open Sans"/>
          <w:sz w:val="22"/>
          <w:szCs w:val="22"/>
        </w:rPr>
        <w:t>que al efecto emitan los administradores del contrato</w:t>
      </w:r>
      <w:r w:rsidRPr="00FD5E4F">
        <w:rPr>
          <w:rFonts w:ascii="Open Sans" w:hAnsi="Open Sans" w:cs="Open Sans"/>
          <w:bCs/>
          <w:color w:val="000000"/>
          <w:sz w:val="22"/>
          <w:szCs w:val="22"/>
        </w:rPr>
        <w:t>. Y el plazo de ejecución de las obligaciones emanadas del presente contrato será de hasta ocho meses calendario</w:t>
      </w:r>
      <w:r w:rsidRPr="00FD5E4F">
        <w:rPr>
          <w:rFonts w:ascii="Open Sans" w:hAnsi="Open Sans" w:cs="Open Sans"/>
          <w:sz w:val="22"/>
          <w:szCs w:val="22"/>
        </w:rPr>
        <w:t>, contados a partir de la fecha de inicio establecida en el documento anteriormente relacionado, pudiendo prorrogarse tal plazo de conformidad a la LACAP y a este contrato; y para efectos de realizar los reclamos correspondientes si los hubiere, el plazo será de sesenta días de conformidad a lo dispuesto en la parte final de la cláusula novena de este contrato</w:t>
      </w:r>
      <w:r w:rsidRPr="00FD5E4F">
        <w:rPr>
          <w:rFonts w:ascii="Open Sans" w:hAnsi="Open Sans" w:cs="Open Sans"/>
          <w:color w:val="000000"/>
          <w:sz w:val="22"/>
          <w:szCs w:val="22"/>
        </w:rPr>
        <w:t xml:space="preserve">. </w:t>
      </w:r>
      <w:r w:rsidRPr="00FD5E4F">
        <w:rPr>
          <w:rFonts w:ascii="Open Sans" w:hAnsi="Open Sans" w:cs="Open Sans"/>
          <w:b/>
          <w:color w:val="232323"/>
          <w:w w:val="110"/>
          <w:sz w:val="22"/>
          <w:szCs w:val="22"/>
        </w:rPr>
        <w:t xml:space="preserve">VI) ANTICIPO. </w:t>
      </w:r>
      <w:r w:rsidRPr="00FD5E4F">
        <w:rPr>
          <w:rFonts w:ascii="Open Sans" w:hAnsi="Open Sans" w:cs="Open Sans"/>
          <w:color w:val="232323"/>
          <w:w w:val="110"/>
          <w:sz w:val="22"/>
          <w:szCs w:val="22"/>
        </w:rPr>
        <w:t xml:space="preserve">Si la contratista lo solicita y el </w:t>
      </w:r>
      <w:r w:rsidRPr="00FD5E4F">
        <w:rPr>
          <w:rFonts w:ascii="Open Sans" w:hAnsi="Open Sans" w:cs="Open Sans"/>
          <w:color w:val="333333"/>
          <w:w w:val="110"/>
          <w:sz w:val="22"/>
          <w:szCs w:val="22"/>
        </w:rPr>
        <w:t>INSAFORP</w:t>
      </w:r>
      <w:r w:rsidRPr="00FD5E4F">
        <w:rPr>
          <w:rFonts w:ascii="Open Sans" w:hAnsi="Open Sans" w:cs="Open Sans"/>
          <w:color w:val="282828"/>
          <w:w w:val="115"/>
          <w:sz w:val="22"/>
          <w:szCs w:val="22"/>
        </w:rPr>
        <w:t xml:space="preserve"> estima que es procedente</w:t>
      </w:r>
      <w:r w:rsidRPr="00FD5E4F">
        <w:rPr>
          <w:rFonts w:ascii="Open Sans" w:hAnsi="Open Sans" w:cs="Open Sans"/>
          <w:color w:val="444444"/>
          <w:w w:val="115"/>
          <w:sz w:val="22"/>
          <w:szCs w:val="22"/>
        </w:rPr>
        <w:t xml:space="preserve">, </w:t>
      </w:r>
      <w:r w:rsidRPr="00FD5E4F">
        <w:rPr>
          <w:rFonts w:ascii="Open Sans" w:hAnsi="Open Sans" w:cs="Open Sans"/>
          <w:color w:val="282828"/>
          <w:w w:val="115"/>
          <w:sz w:val="22"/>
          <w:szCs w:val="22"/>
        </w:rPr>
        <w:t>éste podrá concederle un</w:t>
      </w:r>
      <w:r w:rsidRPr="00FD5E4F">
        <w:rPr>
          <w:rFonts w:ascii="Open Sans" w:hAnsi="Open Sans" w:cs="Open Sans"/>
          <w:color w:val="282828"/>
          <w:spacing w:val="17"/>
          <w:w w:val="115"/>
          <w:sz w:val="22"/>
          <w:szCs w:val="22"/>
        </w:rPr>
        <w:t xml:space="preserve"> </w:t>
      </w:r>
      <w:r w:rsidRPr="00FD5E4F">
        <w:rPr>
          <w:rFonts w:ascii="Open Sans" w:hAnsi="Open Sans" w:cs="Open Sans"/>
          <w:color w:val="282828"/>
          <w:w w:val="115"/>
          <w:sz w:val="22"/>
          <w:szCs w:val="22"/>
        </w:rPr>
        <w:t xml:space="preserve">anticipo equivalente de hasta al treinta por ciento </w:t>
      </w:r>
      <w:r w:rsidRPr="00FD5E4F">
        <w:rPr>
          <w:rFonts w:ascii="Open Sans" w:hAnsi="Open Sans" w:cs="Open Sans"/>
          <w:color w:val="282828"/>
          <w:spacing w:val="-3"/>
          <w:w w:val="115"/>
          <w:sz w:val="22"/>
          <w:szCs w:val="22"/>
        </w:rPr>
        <w:t xml:space="preserve">(30%) </w:t>
      </w:r>
      <w:r w:rsidRPr="00FD5E4F">
        <w:rPr>
          <w:rFonts w:ascii="Open Sans" w:hAnsi="Open Sans" w:cs="Open Sans"/>
          <w:color w:val="282828"/>
          <w:w w:val="115"/>
          <w:sz w:val="22"/>
          <w:szCs w:val="22"/>
        </w:rPr>
        <w:t>del monto del contrato; justificando por parte del contra</w:t>
      </w:r>
      <w:r w:rsidR="003075B8">
        <w:rPr>
          <w:rFonts w:ascii="Open Sans" w:hAnsi="Open Sans" w:cs="Open Sans"/>
          <w:color w:val="282828"/>
          <w:w w:val="115"/>
          <w:sz w:val="22"/>
          <w:szCs w:val="22"/>
        </w:rPr>
        <w:t>tista las necesidades del mismo</w:t>
      </w:r>
      <w:r w:rsidRPr="00FD5E4F">
        <w:rPr>
          <w:rFonts w:ascii="Open Sans" w:hAnsi="Open Sans" w:cs="Open Sans"/>
          <w:color w:val="282828"/>
          <w:w w:val="115"/>
          <w:sz w:val="22"/>
          <w:szCs w:val="22"/>
        </w:rPr>
        <w:t xml:space="preserve"> en un Plan de Utilización de Anticipo</w:t>
      </w:r>
      <w:r w:rsidR="003075B8">
        <w:rPr>
          <w:rFonts w:ascii="Open Sans" w:hAnsi="Open Sans" w:cs="Open Sans"/>
          <w:color w:val="282828"/>
          <w:w w:val="115"/>
          <w:sz w:val="22"/>
          <w:szCs w:val="22"/>
        </w:rPr>
        <w:t>,</w:t>
      </w:r>
      <w:r w:rsidRPr="00FD5E4F">
        <w:rPr>
          <w:rFonts w:ascii="Open Sans" w:hAnsi="Open Sans" w:cs="Open Sans"/>
          <w:color w:val="282828"/>
          <w:w w:val="115"/>
          <w:sz w:val="22"/>
          <w:szCs w:val="22"/>
        </w:rPr>
        <w:t xml:space="preserve"> en el cual detallará el uso del </w:t>
      </w:r>
      <w:r w:rsidR="003075B8">
        <w:rPr>
          <w:rFonts w:ascii="Open Sans" w:hAnsi="Open Sans" w:cs="Open Sans"/>
          <w:color w:val="282828"/>
          <w:w w:val="115"/>
          <w:sz w:val="22"/>
          <w:szCs w:val="22"/>
        </w:rPr>
        <w:lastRenderedPageBreak/>
        <w:t>mismo</w:t>
      </w:r>
      <w:r w:rsidRPr="00FD5E4F">
        <w:rPr>
          <w:rFonts w:ascii="Open Sans" w:hAnsi="Open Sans" w:cs="Open Sans"/>
          <w:color w:val="282828"/>
          <w:w w:val="115"/>
          <w:sz w:val="22"/>
          <w:szCs w:val="22"/>
        </w:rPr>
        <w:t xml:space="preserve"> indicando las fechas y destino del monto a otorgarse.</w:t>
      </w:r>
      <w:r w:rsidRPr="00FD5E4F">
        <w:rPr>
          <w:rFonts w:ascii="Open Sans" w:hAnsi="Open Sans" w:cs="Open Sans"/>
          <w:color w:val="282828"/>
          <w:spacing w:val="45"/>
          <w:w w:val="115"/>
          <w:sz w:val="22"/>
          <w:szCs w:val="22"/>
        </w:rPr>
        <w:t xml:space="preserve"> </w:t>
      </w:r>
      <w:r w:rsidRPr="00FD5E4F">
        <w:rPr>
          <w:rFonts w:ascii="Open Sans" w:hAnsi="Open Sans" w:cs="Open Sans"/>
          <w:color w:val="282828"/>
          <w:w w:val="115"/>
          <w:sz w:val="22"/>
          <w:szCs w:val="22"/>
        </w:rPr>
        <w:t>Dicho</w:t>
      </w:r>
      <w:r w:rsidRPr="00FD5E4F">
        <w:rPr>
          <w:rFonts w:ascii="Open Sans" w:hAnsi="Open Sans" w:cs="Open Sans"/>
          <w:color w:val="282828"/>
          <w:w w:val="110"/>
          <w:sz w:val="22"/>
          <w:szCs w:val="22"/>
        </w:rPr>
        <w:t xml:space="preserve"> </w:t>
      </w:r>
      <w:r w:rsidRPr="00FD5E4F">
        <w:rPr>
          <w:rFonts w:ascii="Open Sans" w:hAnsi="Open Sans" w:cs="Open Sans"/>
          <w:color w:val="282828"/>
          <w:w w:val="115"/>
          <w:sz w:val="22"/>
          <w:szCs w:val="22"/>
        </w:rPr>
        <w:t xml:space="preserve">Anticipo deberá </w:t>
      </w:r>
      <w:r w:rsidRPr="00FD5E4F">
        <w:rPr>
          <w:rFonts w:ascii="Open Sans" w:hAnsi="Open Sans" w:cs="Open Sans"/>
          <w:color w:val="282828"/>
          <w:spacing w:val="3"/>
          <w:w w:val="115"/>
          <w:sz w:val="22"/>
          <w:szCs w:val="22"/>
        </w:rPr>
        <w:t>d</w:t>
      </w:r>
      <w:r w:rsidRPr="00FD5E4F">
        <w:rPr>
          <w:rFonts w:ascii="Open Sans" w:hAnsi="Open Sans" w:cs="Open Sans"/>
          <w:color w:val="444444"/>
          <w:spacing w:val="3"/>
          <w:w w:val="115"/>
          <w:sz w:val="22"/>
          <w:szCs w:val="22"/>
        </w:rPr>
        <w:t xml:space="preserve">e </w:t>
      </w:r>
      <w:r w:rsidRPr="00FD5E4F">
        <w:rPr>
          <w:rFonts w:ascii="Open Sans" w:hAnsi="Open Sans" w:cs="Open Sans"/>
          <w:color w:val="282828"/>
          <w:w w:val="115"/>
          <w:sz w:val="22"/>
          <w:szCs w:val="22"/>
        </w:rPr>
        <w:t>ser utilizado únicamente para el inicio del Proyecto e</w:t>
      </w:r>
      <w:r w:rsidRPr="00FD5E4F">
        <w:rPr>
          <w:rFonts w:ascii="Open Sans" w:hAnsi="Open Sans" w:cs="Open Sans"/>
          <w:color w:val="282828"/>
          <w:spacing w:val="15"/>
          <w:w w:val="115"/>
          <w:sz w:val="22"/>
          <w:szCs w:val="22"/>
        </w:rPr>
        <w:t xml:space="preserve"> </w:t>
      </w:r>
      <w:r w:rsidRPr="00FD5E4F">
        <w:rPr>
          <w:rFonts w:ascii="Open Sans" w:hAnsi="Open Sans" w:cs="Open Sans"/>
          <w:color w:val="282828"/>
          <w:w w:val="115"/>
          <w:sz w:val="22"/>
          <w:szCs w:val="22"/>
        </w:rPr>
        <w:t>invertirlo</w:t>
      </w:r>
      <w:r w:rsidRPr="00FD5E4F">
        <w:rPr>
          <w:rFonts w:ascii="Open Sans" w:hAnsi="Open Sans" w:cs="Open Sans"/>
          <w:color w:val="282828"/>
          <w:w w:val="114"/>
          <w:sz w:val="22"/>
          <w:szCs w:val="22"/>
        </w:rPr>
        <w:t xml:space="preserve"> </w:t>
      </w:r>
      <w:r w:rsidRPr="00FD5E4F">
        <w:rPr>
          <w:rFonts w:ascii="Open Sans" w:hAnsi="Open Sans" w:cs="Open Sans"/>
          <w:color w:val="282828"/>
          <w:w w:val="115"/>
          <w:sz w:val="22"/>
          <w:szCs w:val="22"/>
        </w:rPr>
        <w:t>en</w:t>
      </w:r>
      <w:r w:rsidRPr="00FD5E4F">
        <w:rPr>
          <w:rFonts w:ascii="Open Sans" w:hAnsi="Open Sans" w:cs="Open Sans"/>
          <w:color w:val="282828"/>
          <w:spacing w:val="26"/>
          <w:w w:val="115"/>
          <w:sz w:val="22"/>
          <w:szCs w:val="22"/>
        </w:rPr>
        <w:t xml:space="preserve"> </w:t>
      </w:r>
      <w:r w:rsidRPr="00FD5E4F">
        <w:rPr>
          <w:rFonts w:ascii="Open Sans" w:hAnsi="Open Sans" w:cs="Open Sans"/>
          <w:color w:val="282828"/>
          <w:w w:val="115"/>
          <w:sz w:val="22"/>
          <w:szCs w:val="22"/>
        </w:rPr>
        <w:t>insumos</w:t>
      </w:r>
      <w:r w:rsidRPr="00FD5E4F">
        <w:rPr>
          <w:rFonts w:ascii="Open Sans" w:hAnsi="Open Sans" w:cs="Open Sans"/>
          <w:color w:val="282828"/>
          <w:spacing w:val="18"/>
          <w:w w:val="115"/>
          <w:sz w:val="22"/>
          <w:szCs w:val="22"/>
        </w:rPr>
        <w:t xml:space="preserve"> </w:t>
      </w:r>
      <w:r w:rsidRPr="00FD5E4F">
        <w:rPr>
          <w:rFonts w:ascii="Open Sans" w:hAnsi="Open Sans" w:cs="Open Sans"/>
          <w:color w:val="282828"/>
          <w:w w:val="115"/>
          <w:sz w:val="22"/>
          <w:szCs w:val="22"/>
        </w:rPr>
        <w:t>y/</w:t>
      </w:r>
      <w:r w:rsidRPr="00FD5E4F">
        <w:rPr>
          <w:rFonts w:ascii="Open Sans" w:hAnsi="Open Sans" w:cs="Open Sans"/>
          <w:color w:val="282828"/>
          <w:spacing w:val="-28"/>
          <w:w w:val="115"/>
          <w:sz w:val="22"/>
          <w:szCs w:val="22"/>
        </w:rPr>
        <w:t xml:space="preserve"> </w:t>
      </w:r>
      <w:r w:rsidRPr="00FD5E4F">
        <w:rPr>
          <w:rFonts w:ascii="Open Sans" w:hAnsi="Open Sans" w:cs="Open Sans"/>
          <w:color w:val="282828"/>
          <w:w w:val="115"/>
          <w:sz w:val="22"/>
          <w:szCs w:val="22"/>
        </w:rPr>
        <w:t>o</w:t>
      </w:r>
      <w:r w:rsidRPr="00FD5E4F">
        <w:rPr>
          <w:rFonts w:ascii="Open Sans" w:hAnsi="Open Sans" w:cs="Open Sans"/>
          <w:color w:val="282828"/>
          <w:spacing w:val="18"/>
          <w:w w:val="115"/>
          <w:sz w:val="22"/>
          <w:szCs w:val="22"/>
        </w:rPr>
        <w:t xml:space="preserve"> </w:t>
      </w:r>
      <w:r w:rsidRPr="00FD5E4F">
        <w:rPr>
          <w:rFonts w:ascii="Open Sans" w:hAnsi="Open Sans" w:cs="Open Sans"/>
          <w:color w:val="282828"/>
          <w:w w:val="115"/>
          <w:sz w:val="22"/>
          <w:szCs w:val="22"/>
        </w:rPr>
        <w:t>servicios</w:t>
      </w:r>
      <w:r w:rsidRPr="00FD5E4F">
        <w:rPr>
          <w:rFonts w:ascii="Open Sans" w:hAnsi="Open Sans" w:cs="Open Sans"/>
          <w:color w:val="282828"/>
          <w:spacing w:val="20"/>
          <w:w w:val="115"/>
          <w:sz w:val="22"/>
          <w:szCs w:val="22"/>
        </w:rPr>
        <w:t xml:space="preserve"> </w:t>
      </w:r>
      <w:r w:rsidRPr="00FD5E4F">
        <w:rPr>
          <w:rFonts w:ascii="Open Sans" w:hAnsi="Open Sans" w:cs="Open Sans"/>
          <w:color w:val="282828"/>
          <w:w w:val="115"/>
          <w:sz w:val="22"/>
          <w:szCs w:val="22"/>
        </w:rPr>
        <w:t>indispensables</w:t>
      </w:r>
      <w:r w:rsidRPr="00FD5E4F">
        <w:rPr>
          <w:rFonts w:ascii="Open Sans" w:hAnsi="Open Sans" w:cs="Open Sans"/>
          <w:color w:val="282828"/>
          <w:spacing w:val="50"/>
          <w:w w:val="115"/>
          <w:sz w:val="22"/>
          <w:szCs w:val="22"/>
        </w:rPr>
        <w:t xml:space="preserve"> </w:t>
      </w:r>
      <w:r w:rsidRPr="00FD5E4F">
        <w:rPr>
          <w:rFonts w:ascii="Open Sans" w:hAnsi="Open Sans" w:cs="Open Sans"/>
          <w:color w:val="282828"/>
          <w:w w:val="115"/>
          <w:sz w:val="22"/>
          <w:szCs w:val="22"/>
        </w:rPr>
        <w:t>para</w:t>
      </w:r>
      <w:r w:rsidRPr="00FD5E4F">
        <w:rPr>
          <w:rFonts w:ascii="Open Sans" w:hAnsi="Open Sans" w:cs="Open Sans"/>
          <w:color w:val="282828"/>
          <w:spacing w:val="37"/>
          <w:w w:val="115"/>
          <w:sz w:val="22"/>
          <w:szCs w:val="22"/>
        </w:rPr>
        <w:t xml:space="preserve"> </w:t>
      </w:r>
      <w:r w:rsidRPr="00FD5E4F">
        <w:rPr>
          <w:rFonts w:ascii="Open Sans" w:hAnsi="Open Sans" w:cs="Open Sans"/>
          <w:color w:val="282828"/>
          <w:w w:val="115"/>
          <w:sz w:val="22"/>
          <w:szCs w:val="22"/>
        </w:rPr>
        <w:t>la</w:t>
      </w:r>
      <w:r w:rsidRPr="00FD5E4F">
        <w:rPr>
          <w:rFonts w:ascii="Open Sans" w:hAnsi="Open Sans" w:cs="Open Sans"/>
          <w:color w:val="282828"/>
          <w:spacing w:val="21"/>
          <w:w w:val="115"/>
          <w:sz w:val="22"/>
          <w:szCs w:val="22"/>
        </w:rPr>
        <w:t xml:space="preserve"> </w:t>
      </w:r>
      <w:r w:rsidRPr="00FD5E4F">
        <w:rPr>
          <w:rFonts w:ascii="Open Sans" w:hAnsi="Open Sans" w:cs="Open Sans"/>
          <w:color w:val="282828"/>
          <w:w w:val="115"/>
          <w:sz w:val="22"/>
          <w:szCs w:val="22"/>
        </w:rPr>
        <w:t>realización</w:t>
      </w:r>
      <w:r w:rsidRPr="00FD5E4F">
        <w:rPr>
          <w:rFonts w:ascii="Open Sans" w:hAnsi="Open Sans" w:cs="Open Sans"/>
          <w:color w:val="282828"/>
          <w:spacing w:val="59"/>
          <w:w w:val="115"/>
          <w:sz w:val="22"/>
          <w:szCs w:val="22"/>
        </w:rPr>
        <w:t xml:space="preserve"> </w:t>
      </w:r>
      <w:r w:rsidRPr="00FD5E4F">
        <w:rPr>
          <w:rFonts w:ascii="Open Sans" w:hAnsi="Open Sans" w:cs="Open Sans"/>
          <w:color w:val="282828"/>
          <w:w w:val="115"/>
          <w:sz w:val="22"/>
          <w:szCs w:val="22"/>
        </w:rPr>
        <w:t>del</w:t>
      </w:r>
      <w:r w:rsidRPr="00FD5E4F">
        <w:rPr>
          <w:rFonts w:ascii="Open Sans" w:hAnsi="Open Sans" w:cs="Open Sans"/>
          <w:color w:val="282828"/>
          <w:spacing w:val="17"/>
          <w:w w:val="115"/>
          <w:sz w:val="22"/>
          <w:szCs w:val="22"/>
        </w:rPr>
        <w:t xml:space="preserve"> </w:t>
      </w:r>
      <w:r w:rsidRPr="00FD5E4F">
        <w:rPr>
          <w:rFonts w:ascii="Open Sans" w:hAnsi="Open Sans" w:cs="Open Sans"/>
          <w:color w:val="282828"/>
          <w:w w:val="115"/>
          <w:sz w:val="22"/>
          <w:szCs w:val="22"/>
        </w:rPr>
        <w:t>trabajo</w:t>
      </w:r>
      <w:r w:rsidRPr="00FD5E4F">
        <w:rPr>
          <w:rFonts w:ascii="Open Sans" w:hAnsi="Open Sans" w:cs="Open Sans"/>
          <w:color w:val="282828"/>
          <w:spacing w:val="43"/>
          <w:w w:val="115"/>
          <w:sz w:val="22"/>
          <w:szCs w:val="22"/>
        </w:rPr>
        <w:t xml:space="preserve"> </w:t>
      </w:r>
      <w:r w:rsidRPr="00FD5E4F">
        <w:rPr>
          <w:rFonts w:ascii="Open Sans" w:hAnsi="Open Sans" w:cs="Open Sans"/>
          <w:color w:val="282828"/>
          <w:w w:val="115"/>
          <w:sz w:val="22"/>
          <w:szCs w:val="22"/>
        </w:rPr>
        <w:t>aquí contr</w:t>
      </w:r>
      <w:r w:rsidRPr="00FD5E4F">
        <w:rPr>
          <w:rFonts w:ascii="Open Sans" w:hAnsi="Open Sans" w:cs="Open Sans"/>
          <w:color w:val="444444"/>
          <w:w w:val="115"/>
          <w:sz w:val="22"/>
          <w:szCs w:val="22"/>
        </w:rPr>
        <w:t>a</w:t>
      </w:r>
      <w:r w:rsidRPr="00FD5E4F">
        <w:rPr>
          <w:rFonts w:ascii="Open Sans" w:hAnsi="Open Sans" w:cs="Open Sans"/>
          <w:color w:val="282828"/>
          <w:w w:val="115"/>
          <w:sz w:val="22"/>
          <w:szCs w:val="22"/>
        </w:rPr>
        <w:t>tado</w:t>
      </w:r>
      <w:r w:rsidRPr="00FD5E4F">
        <w:rPr>
          <w:rFonts w:ascii="Open Sans" w:hAnsi="Open Sans" w:cs="Open Sans"/>
          <w:color w:val="444444"/>
          <w:w w:val="115"/>
          <w:sz w:val="22"/>
          <w:szCs w:val="22"/>
        </w:rPr>
        <w:t xml:space="preserve">. El anticipo se pactará bajo la condición de Precio Fijo, de tal manera que si hubiere un ajuste de precios, el anticipo siempre se mantendrá fijo. </w:t>
      </w:r>
      <w:r w:rsidRPr="00FD5E4F">
        <w:rPr>
          <w:rFonts w:ascii="Open Sans" w:hAnsi="Open Sans" w:cs="Open Sans"/>
          <w:color w:val="282828"/>
          <w:w w:val="115"/>
          <w:sz w:val="22"/>
          <w:szCs w:val="22"/>
        </w:rPr>
        <w:t>El INSAFORP, a través de un designado se reserva el derecho</w:t>
      </w:r>
      <w:r w:rsidRPr="00FD5E4F">
        <w:rPr>
          <w:rFonts w:ascii="Open Sans" w:hAnsi="Open Sans" w:cs="Open Sans"/>
          <w:color w:val="282828"/>
          <w:spacing w:val="60"/>
          <w:w w:val="115"/>
          <w:sz w:val="22"/>
          <w:szCs w:val="22"/>
        </w:rPr>
        <w:t xml:space="preserve"> </w:t>
      </w:r>
      <w:r w:rsidRPr="00FD5E4F">
        <w:rPr>
          <w:rFonts w:ascii="Open Sans" w:hAnsi="Open Sans" w:cs="Open Sans"/>
          <w:color w:val="282828"/>
          <w:w w:val="115"/>
          <w:sz w:val="22"/>
          <w:szCs w:val="22"/>
        </w:rPr>
        <w:t>de</w:t>
      </w:r>
      <w:r w:rsidRPr="00FD5E4F">
        <w:rPr>
          <w:rFonts w:ascii="Open Sans" w:hAnsi="Open Sans" w:cs="Open Sans"/>
          <w:color w:val="282828"/>
          <w:w w:val="116"/>
          <w:sz w:val="22"/>
          <w:szCs w:val="22"/>
        </w:rPr>
        <w:t xml:space="preserve"> </w:t>
      </w:r>
      <w:r w:rsidRPr="00FD5E4F">
        <w:rPr>
          <w:rFonts w:ascii="Open Sans" w:hAnsi="Open Sans" w:cs="Open Sans"/>
          <w:color w:val="282828"/>
          <w:w w:val="115"/>
          <w:sz w:val="22"/>
          <w:szCs w:val="22"/>
        </w:rPr>
        <w:t>verificar por medio de comprobantes, si dicho anticipo ha tenido el destino</w:t>
      </w:r>
      <w:r w:rsidRPr="00FD5E4F">
        <w:rPr>
          <w:rFonts w:ascii="Open Sans" w:hAnsi="Open Sans" w:cs="Open Sans"/>
          <w:color w:val="282828"/>
          <w:w w:val="118"/>
          <w:sz w:val="22"/>
          <w:szCs w:val="22"/>
        </w:rPr>
        <w:t xml:space="preserve"> </w:t>
      </w:r>
      <w:r w:rsidRPr="00FD5E4F">
        <w:rPr>
          <w:rFonts w:ascii="Open Sans" w:hAnsi="Open Sans" w:cs="Open Sans"/>
          <w:color w:val="282828"/>
          <w:w w:val="115"/>
          <w:sz w:val="22"/>
          <w:szCs w:val="22"/>
        </w:rPr>
        <w:t xml:space="preserve">señalado. Este anticipo será reintegrado por </w:t>
      </w:r>
      <w:r w:rsidRPr="00FD5E4F">
        <w:rPr>
          <w:rFonts w:ascii="Open Sans" w:hAnsi="Open Sans" w:cs="Open Sans"/>
          <w:color w:val="444444"/>
          <w:w w:val="115"/>
          <w:sz w:val="22"/>
          <w:szCs w:val="22"/>
        </w:rPr>
        <w:t>la contratista</w:t>
      </w:r>
      <w:r w:rsidRPr="00FD5E4F">
        <w:rPr>
          <w:rFonts w:ascii="Open Sans" w:hAnsi="Open Sans" w:cs="Open Sans"/>
          <w:color w:val="282828"/>
          <w:w w:val="115"/>
          <w:sz w:val="22"/>
          <w:szCs w:val="22"/>
        </w:rPr>
        <w:t>,</w:t>
      </w:r>
      <w:r w:rsidRPr="00FD5E4F">
        <w:rPr>
          <w:rFonts w:ascii="Open Sans" w:hAnsi="Open Sans" w:cs="Open Sans"/>
          <w:color w:val="282828"/>
          <w:spacing w:val="1"/>
          <w:w w:val="115"/>
          <w:sz w:val="22"/>
          <w:szCs w:val="22"/>
        </w:rPr>
        <w:t xml:space="preserve"> </w:t>
      </w:r>
      <w:r w:rsidRPr="00FD5E4F">
        <w:rPr>
          <w:rFonts w:ascii="Open Sans" w:hAnsi="Open Sans" w:cs="Open Sans"/>
          <w:color w:val="282828"/>
          <w:w w:val="115"/>
          <w:sz w:val="22"/>
          <w:szCs w:val="22"/>
        </w:rPr>
        <w:t>m</w:t>
      </w:r>
      <w:r w:rsidRPr="00FD5E4F">
        <w:rPr>
          <w:rFonts w:ascii="Open Sans" w:hAnsi="Open Sans" w:cs="Open Sans"/>
          <w:color w:val="444444"/>
          <w:w w:val="115"/>
          <w:sz w:val="22"/>
          <w:szCs w:val="22"/>
        </w:rPr>
        <w:t>e</w:t>
      </w:r>
      <w:r w:rsidRPr="00FD5E4F">
        <w:rPr>
          <w:rFonts w:ascii="Open Sans" w:hAnsi="Open Sans" w:cs="Open Sans"/>
          <w:color w:val="282828"/>
          <w:w w:val="115"/>
          <w:sz w:val="22"/>
          <w:szCs w:val="22"/>
        </w:rPr>
        <w:t>diante</w:t>
      </w:r>
      <w:r w:rsidRPr="00FD5E4F">
        <w:rPr>
          <w:rFonts w:ascii="Open Sans" w:hAnsi="Open Sans" w:cs="Open Sans"/>
          <w:color w:val="282828"/>
          <w:w w:val="121"/>
          <w:sz w:val="22"/>
          <w:szCs w:val="22"/>
        </w:rPr>
        <w:t xml:space="preserve"> </w:t>
      </w:r>
      <w:r w:rsidRPr="00FD5E4F">
        <w:rPr>
          <w:rFonts w:ascii="Open Sans" w:hAnsi="Open Sans" w:cs="Open Sans"/>
          <w:color w:val="282828"/>
          <w:w w:val="115"/>
          <w:sz w:val="22"/>
          <w:szCs w:val="22"/>
        </w:rPr>
        <w:t>descuentos</w:t>
      </w:r>
      <w:r w:rsidRPr="00FD5E4F">
        <w:rPr>
          <w:rFonts w:ascii="Open Sans" w:hAnsi="Open Sans" w:cs="Open Sans"/>
          <w:color w:val="282828"/>
          <w:spacing w:val="13"/>
          <w:w w:val="115"/>
          <w:sz w:val="22"/>
          <w:szCs w:val="22"/>
        </w:rPr>
        <w:t xml:space="preserve"> </w:t>
      </w:r>
      <w:r w:rsidRPr="00FD5E4F">
        <w:rPr>
          <w:rFonts w:ascii="Open Sans" w:hAnsi="Open Sans" w:cs="Open Sans"/>
          <w:color w:val="282828"/>
          <w:w w:val="115"/>
          <w:sz w:val="22"/>
          <w:szCs w:val="22"/>
        </w:rPr>
        <w:t>que</w:t>
      </w:r>
      <w:r w:rsidRPr="00FD5E4F">
        <w:rPr>
          <w:rFonts w:ascii="Open Sans" w:hAnsi="Open Sans" w:cs="Open Sans"/>
          <w:color w:val="282828"/>
          <w:spacing w:val="5"/>
          <w:w w:val="115"/>
          <w:sz w:val="22"/>
          <w:szCs w:val="22"/>
        </w:rPr>
        <w:t xml:space="preserve"> </w:t>
      </w:r>
      <w:r w:rsidRPr="00FD5E4F">
        <w:rPr>
          <w:rFonts w:ascii="Open Sans" w:hAnsi="Open Sans" w:cs="Open Sans"/>
          <w:color w:val="282828"/>
          <w:w w:val="115"/>
          <w:sz w:val="22"/>
          <w:szCs w:val="22"/>
        </w:rPr>
        <w:t>se</w:t>
      </w:r>
      <w:r w:rsidRPr="00FD5E4F">
        <w:rPr>
          <w:rFonts w:ascii="Open Sans" w:hAnsi="Open Sans" w:cs="Open Sans"/>
          <w:color w:val="282828"/>
          <w:spacing w:val="58"/>
          <w:w w:val="115"/>
          <w:sz w:val="22"/>
          <w:szCs w:val="22"/>
        </w:rPr>
        <w:t xml:space="preserve"> </w:t>
      </w:r>
      <w:r w:rsidRPr="00FD5E4F">
        <w:rPr>
          <w:rFonts w:ascii="Open Sans" w:hAnsi="Open Sans" w:cs="Open Sans"/>
          <w:color w:val="282828"/>
          <w:w w:val="115"/>
          <w:sz w:val="22"/>
          <w:szCs w:val="22"/>
        </w:rPr>
        <w:t>efectuarán</w:t>
      </w:r>
      <w:r w:rsidRPr="00FD5E4F">
        <w:rPr>
          <w:rFonts w:ascii="Open Sans" w:hAnsi="Open Sans" w:cs="Open Sans"/>
          <w:color w:val="282828"/>
          <w:spacing w:val="30"/>
          <w:w w:val="115"/>
          <w:sz w:val="22"/>
          <w:szCs w:val="22"/>
        </w:rPr>
        <w:t xml:space="preserve"> </w:t>
      </w:r>
      <w:r w:rsidRPr="00FD5E4F">
        <w:rPr>
          <w:rFonts w:ascii="Open Sans" w:hAnsi="Open Sans" w:cs="Open Sans"/>
          <w:color w:val="282828"/>
          <w:w w:val="115"/>
          <w:sz w:val="22"/>
          <w:szCs w:val="22"/>
        </w:rPr>
        <w:t>en</w:t>
      </w:r>
      <w:r w:rsidRPr="00FD5E4F">
        <w:rPr>
          <w:rFonts w:ascii="Open Sans" w:hAnsi="Open Sans" w:cs="Open Sans"/>
          <w:color w:val="282828"/>
          <w:spacing w:val="10"/>
          <w:w w:val="115"/>
          <w:sz w:val="22"/>
          <w:szCs w:val="22"/>
        </w:rPr>
        <w:t xml:space="preserve"> </w:t>
      </w:r>
      <w:r w:rsidRPr="00FD5E4F">
        <w:rPr>
          <w:rFonts w:ascii="Open Sans" w:hAnsi="Open Sans" w:cs="Open Sans"/>
          <w:color w:val="282828"/>
          <w:w w:val="115"/>
          <w:sz w:val="22"/>
          <w:szCs w:val="22"/>
        </w:rPr>
        <w:t>cada</w:t>
      </w:r>
      <w:r w:rsidRPr="00FD5E4F">
        <w:rPr>
          <w:rFonts w:ascii="Open Sans" w:hAnsi="Open Sans" w:cs="Open Sans"/>
          <w:color w:val="282828"/>
          <w:spacing w:val="68"/>
          <w:w w:val="115"/>
          <w:sz w:val="22"/>
          <w:szCs w:val="22"/>
        </w:rPr>
        <w:t xml:space="preserve"> </w:t>
      </w:r>
      <w:r w:rsidR="003517F9">
        <w:rPr>
          <w:rFonts w:ascii="Open Sans" w:hAnsi="Open Sans" w:cs="Open Sans"/>
          <w:color w:val="282828"/>
          <w:w w:val="115"/>
          <w:sz w:val="22"/>
          <w:szCs w:val="22"/>
        </w:rPr>
        <w:t>uno</w:t>
      </w:r>
      <w:r w:rsidRPr="00FD5E4F">
        <w:rPr>
          <w:rFonts w:ascii="Open Sans" w:hAnsi="Open Sans" w:cs="Open Sans"/>
          <w:color w:val="282828"/>
          <w:spacing w:val="10"/>
          <w:w w:val="115"/>
          <w:sz w:val="22"/>
          <w:szCs w:val="22"/>
        </w:rPr>
        <w:t xml:space="preserve"> </w:t>
      </w:r>
      <w:r w:rsidRPr="00FD5E4F">
        <w:rPr>
          <w:rFonts w:ascii="Open Sans" w:hAnsi="Open Sans" w:cs="Open Sans"/>
          <w:color w:val="282828"/>
          <w:w w:val="115"/>
          <w:sz w:val="22"/>
          <w:szCs w:val="22"/>
        </w:rPr>
        <w:t>de</w:t>
      </w:r>
      <w:r w:rsidRPr="00FD5E4F">
        <w:rPr>
          <w:rFonts w:ascii="Open Sans" w:hAnsi="Open Sans" w:cs="Open Sans"/>
          <w:color w:val="282828"/>
          <w:spacing w:val="4"/>
          <w:w w:val="115"/>
          <w:sz w:val="22"/>
          <w:szCs w:val="22"/>
        </w:rPr>
        <w:t xml:space="preserve"> </w:t>
      </w:r>
      <w:r w:rsidR="003517F9">
        <w:rPr>
          <w:rFonts w:ascii="Open Sans" w:hAnsi="Open Sans" w:cs="Open Sans"/>
          <w:color w:val="282828"/>
          <w:w w:val="115"/>
          <w:sz w:val="22"/>
          <w:szCs w:val="22"/>
        </w:rPr>
        <w:t>lo</w:t>
      </w:r>
      <w:r w:rsidRPr="00FD5E4F">
        <w:rPr>
          <w:rFonts w:ascii="Open Sans" w:hAnsi="Open Sans" w:cs="Open Sans"/>
          <w:color w:val="282828"/>
          <w:w w:val="115"/>
          <w:sz w:val="22"/>
          <w:szCs w:val="22"/>
        </w:rPr>
        <w:t>s</w:t>
      </w:r>
      <w:r w:rsidRPr="00FD5E4F">
        <w:rPr>
          <w:rFonts w:ascii="Open Sans" w:hAnsi="Open Sans" w:cs="Open Sans"/>
          <w:color w:val="282828"/>
          <w:spacing w:val="52"/>
          <w:w w:val="115"/>
          <w:sz w:val="22"/>
          <w:szCs w:val="22"/>
        </w:rPr>
        <w:t xml:space="preserve"> </w:t>
      </w:r>
      <w:r w:rsidR="003517F9">
        <w:rPr>
          <w:rFonts w:ascii="Open Sans" w:hAnsi="Open Sans" w:cs="Open Sans"/>
          <w:color w:val="282828"/>
          <w:w w:val="115"/>
          <w:sz w:val="22"/>
          <w:szCs w:val="22"/>
        </w:rPr>
        <w:t>documentos</w:t>
      </w:r>
      <w:r w:rsidRPr="00FD5E4F">
        <w:rPr>
          <w:rFonts w:ascii="Open Sans" w:hAnsi="Open Sans" w:cs="Open Sans"/>
          <w:color w:val="282828"/>
          <w:spacing w:val="13"/>
          <w:w w:val="115"/>
          <w:sz w:val="22"/>
          <w:szCs w:val="22"/>
        </w:rPr>
        <w:t xml:space="preserve"> </w:t>
      </w:r>
      <w:r w:rsidRPr="00FD5E4F">
        <w:rPr>
          <w:rFonts w:ascii="Open Sans" w:hAnsi="Open Sans" w:cs="Open Sans"/>
          <w:color w:val="282828"/>
          <w:w w:val="115"/>
          <w:sz w:val="22"/>
          <w:szCs w:val="22"/>
        </w:rPr>
        <w:t>que</w:t>
      </w:r>
      <w:r w:rsidRPr="00FD5E4F">
        <w:rPr>
          <w:rFonts w:ascii="Open Sans" w:hAnsi="Open Sans" w:cs="Open Sans"/>
          <w:color w:val="282828"/>
          <w:spacing w:val="5"/>
          <w:w w:val="115"/>
          <w:sz w:val="22"/>
          <w:szCs w:val="22"/>
        </w:rPr>
        <w:t xml:space="preserve"> </w:t>
      </w:r>
      <w:r w:rsidRPr="00FD5E4F">
        <w:rPr>
          <w:rFonts w:ascii="Open Sans" w:hAnsi="Open Sans" w:cs="Open Sans"/>
          <w:color w:val="282828"/>
          <w:w w:val="115"/>
          <w:sz w:val="22"/>
          <w:szCs w:val="22"/>
        </w:rPr>
        <w:t>presente</w:t>
      </w:r>
      <w:r w:rsidRPr="00FD5E4F">
        <w:rPr>
          <w:rFonts w:ascii="Open Sans" w:hAnsi="Open Sans" w:cs="Open Sans"/>
          <w:color w:val="282828"/>
          <w:spacing w:val="28"/>
          <w:w w:val="115"/>
          <w:sz w:val="22"/>
          <w:szCs w:val="22"/>
        </w:rPr>
        <w:t xml:space="preserve"> </w:t>
      </w:r>
      <w:r w:rsidRPr="00FD5E4F">
        <w:rPr>
          <w:rFonts w:ascii="Open Sans" w:hAnsi="Open Sans" w:cs="Open Sans"/>
          <w:color w:val="282828"/>
          <w:w w:val="115"/>
          <w:sz w:val="22"/>
          <w:szCs w:val="22"/>
        </w:rPr>
        <w:t xml:space="preserve">a cobro. De cada </w:t>
      </w:r>
      <w:r w:rsidR="003517F9">
        <w:rPr>
          <w:rFonts w:ascii="Open Sans" w:hAnsi="Open Sans" w:cs="Open Sans"/>
          <w:color w:val="282828"/>
          <w:w w:val="115"/>
          <w:sz w:val="22"/>
          <w:szCs w:val="22"/>
        </w:rPr>
        <w:t>uno</w:t>
      </w:r>
      <w:r w:rsidRPr="00FD5E4F">
        <w:rPr>
          <w:rFonts w:ascii="Open Sans" w:hAnsi="Open Sans" w:cs="Open Sans"/>
          <w:color w:val="282828"/>
          <w:w w:val="115"/>
          <w:sz w:val="22"/>
          <w:szCs w:val="22"/>
        </w:rPr>
        <w:t xml:space="preserve"> se retendrá al contratista, un</w:t>
      </w:r>
      <w:r w:rsidRPr="00FD5E4F">
        <w:rPr>
          <w:rFonts w:ascii="Open Sans" w:hAnsi="Open Sans" w:cs="Open Sans"/>
          <w:color w:val="282828"/>
          <w:w w:val="125"/>
          <w:sz w:val="22"/>
          <w:szCs w:val="22"/>
        </w:rPr>
        <w:t xml:space="preserve"> </w:t>
      </w:r>
      <w:r w:rsidRPr="00FD5E4F">
        <w:rPr>
          <w:rFonts w:ascii="Open Sans" w:hAnsi="Open Sans" w:cs="Open Sans"/>
          <w:color w:val="282828"/>
          <w:w w:val="115"/>
          <w:sz w:val="22"/>
          <w:szCs w:val="22"/>
        </w:rPr>
        <w:t xml:space="preserve">porcentaje </w:t>
      </w:r>
      <w:r w:rsidR="00A239B7">
        <w:rPr>
          <w:rFonts w:ascii="Open Sans" w:hAnsi="Open Sans" w:cs="Open Sans"/>
          <w:color w:val="282828"/>
          <w:w w:val="115"/>
          <w:sz w:val="22"/>
          <w:szCs w:val="22"/>
        </w:rPr>
        <w:t xml:space="preserve">igual al del anticipo recibido, hasta amortizar </w:t>
      </w:r>
      <w:r w:rsidRPr="00FD5E4F">
        <w:rPr>
          <w:rFonts w:ascii="Open Sans" w:hAnsi="Open Sans" w:cs="Open Sans"/>
          <w:color w:val="282828"/>
          <w:w w:val="115"/>
          <w:sz w:val="22"/>
          <w:szCs w:val="22"/>
        </w:rPr>
        <w:t>el monto total del</w:t>
      </w:r>
      <w:r w:rsidRPr="00FD5E4F">
        <w:rPr>
          <w:rFonts w:ascii="Open Sans" w:hAnsi="Open Sans" w:cs="Open Sans"/>
          <w:color w:val="282828"/>
          <w:w w:val="110"/>
          <w:sz w:val="22"/>
          <w:szCs w:val="22"/>
        </w:rPr>
        <w:t xml:space="preserve"> </w:t>
      </w:r>
      <w:r w:rsidRPr="00FD5E4F">
        <w:rPr>
          <w:rFonts w:ascii="Open Sans" w:hAnsi="Open Sans" w:cs="Open Sans"/>
          <w:color w:val="282828"/>
          <w:w w:val="115"/>
          <w:sz w:val="22"/>
          <w:szCs w:val="22"/>
        </w:rPr>
        <w:t xml:space="preserve">anticipo y éste quede cancelado; siendo aplicables las demás regulaciones del artículo </w:t>
      </w:r>
      <w:r w:rsidR="001778FB">
        <w:rPr>
          <w:rFonts w:ascii="Open Sans" w:hAnsi="Open Sans" w:cs="Open Sans"/>
          <w:color w:val="282828"/>
          <w:w w:val="115"/>
          <w:sz w:val="22"/>
          <w:szCs w:val="22"/>
        </w:rPr>
        <w:t>cuarenta</w:t>
      </w:r>
      <w:r w:rsidRPr="00FD5E4F">
        <w:rPr>
          <w:rFonts w:ascii="Open Sans" w:hAnsi="Open Sans" w:cs="Open Sans"/>
          <w:color w:val="282828"/>
          <w:w w:val="115"/>
          <w:sz w:val="22"/>
          <w:szCs w:val="22"/>
        </w:rPr>
        <w:t xml:space="preserve"> del Reglamento de la Ley de Adquisiciones y Contrataciones de la Administración Pública. </w:t>
      </w:r>
      <w:r w:rsidRPr="00FD5E4F">
        <w:rPr>
          <w:rFonts w:ascii="Open Sans" w:hAnsi="Open Sans" w:cs="Open Sans"/>
          <w:b/>
          <w:sz w:val="22"/>
          <w:szCs w:val="22"/>
        </w:rPr>
        <w:t xml:space="preserve">VII) GARANTÍAS. a) Garantía de Cumplimiento de contrato. </w:t>
      </w:r>
      <w:r w:rsidRPr="00FD5E4F">
        <w:rPr>
          <w:rFonts w:ascii="Open Sans" w:hAnsi="Open Sans" w:cs="Open Sans"/>
          <w:sz w:val="22"/>
          <w:szCs w:val="22"/>
        </w:rPr>
        <w:t xml:space="preserve">Para garantizar el cumplimiento de las obligaciones emanadas del presente contrato, de conformidad con lo dispuesto en el artículo treinta y cinco, de la LACAP y a los Términos de Referencia, la contratista se obliga a rendir a satisfacción y a favor de INSAFORP dentro del plazo de quince días hábiles, posteriores a la firma del contrato, en la Unidad de Adquisiciones y Contrataciones Institucional –UACI-, la que permanecerá en la institución garantizando el buen cumplimiento del contrato, una Garantía de Cumplimiento de Contrato, por un monto de CINCO MIL QUINIENTOS OCHENTA Y UNO DÓLARES CON SESENTA Y CUATRO CENTAVOS DE DÓLAR DE LOS ESTADOS UNIDOS DE AMÉRICA equivalente al diez por ciento del monto del contrato, y deberá cubrir el plazo de la vigencia del mismo, más sesenta días posteriores a su finalización. Para tal efecto se aceptará una letra de cambio. </w:t>
      </w:r>
      <w:r w:rsidRPr="00FD5E4F">
        <w:rPr>
          <w:rFonts w:ascii="Open Sans" w:hAnsi="Open Sans" w:cs="Open Sans"/>
          <w:b/>
          <w:sz w:val="22"/>
          <w:szCs w:val="22"/>
        </w:rPr>
        <w:t>b)</w:t>
      </w:r>
      <w:r w:rsidRPr="00FD5E4F">
        <w:rPr>
          <w:rFonts w:ascii="Open Sans" w:hAnsi="Open Sans" w:cs="Open Sans"/>
          <w:sz w:val="22"/>
          <w:szCs w:val="22"/>
        </w:rPr>
        <w:t xml:space="preserve"> </w:t>
      </w:r>
      <w:r w:rsidRPr="00FD5E4F">
        <w:rPr>
          <w:rFonts w:ascii="Open Sans" w:hAnsi="Open Sans" w:cs="Open Sans"/>
          <w:b/>
          <w:color w:val="282828"/>
          <w:w w:val="115"/>
          <w:sz w:val="22"/>
          <w:szCs w:val="22"/>
        </w:rPr>
        <w:t>Garantía</w:t>
      </w:r>
      <w:r w:rsidRPr="00FD5E4F">
        <w:rPr>
          <w:rFonts w:ascii="Open Sans" w:hAnsi="Open Sans" w:cs="Open Sans"/>
          <w:b/>
          <w:color w:val="282828"/>
          <w:spacing w:val="9"/>
          <w:w w:val="115"/>
          <w:sz w:val="22"/>
          <w:szCs w:val="22"/>
        </w:rPr>
        <w:t xml:space="preserve"> </w:t>
      </w:r>
      <w:r w:rsidRPr="00FD5E4F">
        <w:rPr>
          <w:rFonts w:ascii="Open Sans" w:hAnsi="Open Sans" w:cs="Open Sans"/>
          <w:b/>
          <w:color w:val="282828"/>
          <w:w w:val="115"/>
          <w:sz w:val="22"/>
          <w:szCs w:val="22"/>
        </w:rPr>
        <w:t>de</w:t>
      </w:r>
      <w:r w:rsidRPr="00FD5E4F">
        <w:rPr>
          <w:rFonts w:ascii="Open Sans" w:hAnsi="Open Sans" w:cs="Open Sans"/>
          <w:b/>
          <w:color w:val="282828"/>
          <w:spacing w:val="17"/>
          <w:w w:val="115"/>
          <w:sz w:val="22"/>
          <w:szCs w:val="22"/>
        </w:rPr>
        <w:t xml:space="preserve"> </w:t>
      </w:r>
      <w:r w:rsidRPr="00FD5E4F">
        <w:rPr>
          <w:rFonts w:ascii="Open Sans" w:hAnsi="Open Sans" w:cs="Open Sans"/>
          <w:b/>
          <w:color w:val="282828"/>
          <w:w w:val="115"/>
          <w:sz w:val="22"/>
          <w:szCs w:val="22"/>
        </w:rPr>
        <w:t>Buena</w:t>
      </w:r>
      <w:r w:rsidRPr="00FD5E4F">
        <w:rPr>
          <w:rFonts w:ascii="Open Sans" w:hAnsi="Open Sans" w:cs="Open Sans"/>
          <w:b/>
          <w:color w:val="282828"/>
          <w:spacing w:val="22"/>
          <w:w w:val="115"/>
          <w:sz w:val="22"/>
          <w:szCs w:val="22"/>
        </w:rPr>
        <w:t xml:space="preserve"> </w:t>
      </w:r>
      <w:r w:rsidRPr="00FD5E4F">
        <w:rPr>
          <w:rFonts w:ascii="Open Sans" w:hAnsi="Open Sans" w:cs="Open Sans"/>
          <w:b/>
          <w:color w:val="282828"/>
          <w:w w:val="115"/>
          <w:sz w:val="22"/>
          <w:szCs w:val="22"/>
        </w:rPr>
        <w:t>Inversión</w:t>
      </w:r>
      <w:r w:rsidRPr="00FD5E4F">
        <w:rPr>
          <w:rFonts w:ascii="Open Sans" w:hAnsi="Open Sans" w:cs="Open Sans"/>
          <w:b/>
          <w:color w:val="282828"/>
          <w:spacing w:val="26"/>
          <w:w w:val="115"/>
          <w:sz w:val="22"/>
          <w:szCs w:val="22"/>
        </w:rPr>
        <w:t xml:space="preserve"> </w:t>
      </w:r>
      <w:r w:rsidRPr="00FD5E4F">
        <w:rPr>
          <w:rFonts w:ascii="Open Sans" w:hAnsi="Open Sans" w:cs="Open Sans"/>
          <w:b/>
          <w:color w:val="282828"/>
          <w:w w:val="115"/>
          <w:sz w:val="22"/>
          <w:szCs w:val="22"/>
        </w:rPr>
        <w:t>de</w:t>
      </w:r>
      <w:r w:rsidRPr="00FD5E4F">
        <w:rPr>
          <w:rFonts w:ascii="Open Sans" w:hAnsi="Open Sans" w:cs="Open Sans"/>
          <w:b/>
          <w:color w:val="282828"/>
          <w:spacing w:val="10"/>
          <w:w w:val="115"/>
          <w:sz w:val="22"/>
          <w:szCs w:val="22"/>
        </w:rPr>
        <w:t xml:space="preserve"> </w:t>
      </w:r>
      <w:r w:rsidRPr="00FD5E4F">
        <w:rPr>
          <w:rFonts w:ascii="Open Sans" w:hAnsi="Open Sans" w:cs="Open Sans"/>
          <w:b/>
          <w:color w:val="282828"/>
          <w:w w:val="115"/>
          <w:sz w:val="22"/>
          <w:szCs w:val="22"/>
        </w:rPr>
        <w:t>Anticipo.</w:t>
      </w:r>
      <w:r w:rsidRPr="00FD5E4F">
        <w:rPr>
          <w:rFonts w:cs="Open Sans"/>
          <w:color w:val="282828"/>
          <w:spacing w:val="45"/>
          <w:w w:val="115"/>
          <w:sz w:val="22"/>
          <w:szCs w:val="22"/>
        </w:rPr>
        <w:t xml:space="preserve"> </w:t>
      </w:r>
      <w:r w:rsidRPr="00FD5E4F">
        <w:rPr>
          <w:rFonts w:ascii="Open Sans" w:hAnsi="Open Sans" w:cs="Open Sans"/>
          <w:color w:val="282828"/>
          <w:w w:val="115"/>
          <w:sz w:val="22"/>
          <w:szCs w:val="22"/>
        </w:rPr>
        <w:t>Siempre</w:t>
      </w:r>
      <w:r w:rsidRPr="00FD5E4F">
        <w:rPr>
          <w:rFonts w:ascii="Open Sans" w:hAnsi="Open Sans" w:cs="Open Sans"/>
          <w:color w:val="282828"/>
          <w:spacing w:val="19"/>
          <w:w w:val="115"/>
          <w:sz w:val="22"/>
          <w:szCs w:val="22"/>
        </w:rPr>
        <w:t xml:space="preserve"> </w:t>
      </w:r>
      <w:r w:rsidRPr="00FD5E4F">
        <w:rPr>
          <w:rFonts w:ascii="Open Sans" w:hAnsi="Open Sans" w:cs="Open Sans"/>
          <w:color w:val="282828"/>
          <w:w w:val="115"/>
          <w:sz w:val="22"/>
          <w:szCs w:val="22"/>
        </w:rPr>
        <w:t>que</w:t>
      </w:r>
      <w:r w:rsidRPr="00FD5E4F">
        <w:rPr>
          <w:rFonts w:ascii="Open Sans" w:hAnsi="Open Sans" w:cs="Open Sans"/>
          <w:color w:val="282828"/>
          <w:spacing w:val="11"/>
          <w:w w:val="115"/>
          <w:sz w:val="22"/>
          <w:szCs w:val="22"/>
        </w:rPr>
        <w:t xml:space="preserve"> </w:t>
      </w:r>
      <w:r w:rsidRPr="00FD5E4F">
        <w:rPr>
          <w:rFonts w:ascii="Open Sans" w:hAnsi="Open Sans" w:cs="Open Sans"/>
          <w:color w:val="282828"/>
          <w:w w:val="115"/>
          <w:sz w:val="22"/>
          <w:szCs w:val="22"/>
        </w:rPr>
        <w:t>la</w:t>
      </w:r>
      <w:r w:rsidRPr="00FD5E4F">
        <w:rPr>
          <w:rFonts w:ascii="Open Sans" w:hAnsi="Open Sans" w:cs="Open Sans"/>
          <w:color w:val="282828"/>
          <w:spacing w:val="13"/>
          <w:w w:val="115"/>
          <w:sz w:val="22"/>
          <w:szCs w:val="22"/>
        </w:rPr>
        <w:t xml:space="preserve"> </w:t>
      </w:r>
      <w:r w:rsidRPr="00FD5E4F">
        <w:rPr>
          <w:rFonts w:ascii="Open Sans" w:hAnsi="Open Sans" w:cs="Open Sans"/>
          <w:color w:val="282828"/>
          <w:w w:val="115"/>
          <w:sz w:val="22"/>
          <w:szCs w:val="22"/>
        </w:rPr>
        <w:t>contratista</w:t>
      </w:r>
      <w:r w:rsidRPr="00FD5E4F">
        <w:rPr>
          <w:rFonts w:ascii="Open Sans" w:hAnsi="Open Sans" w:cs="Open Sans"/>
          <w:color w:val="282828"/>
          <w:spacing w:val="31"/>
          <w:w w:val="115"/>
          <w:sz w:val="22"/>
          <w:szCs w:val="22"/>
        </w:rPr>
        <w:t xml:space="preserve"> </w:t>
      </w:r>
      <w:r w:rsidRPr="00FD5E4F">
        <w:rPr>
          <w:rFonts w:ascii="Open Sans" w:hAnsi="Open Sans" w:cs="Open Sans"/>
          <w:color w:val="282828"/>
          <w:w w:val="115"/>
          <w:sz w:val="22"/>
          <w:szCs w:val="22"/>
        </w:rPr>
        <w:t>requiera</w:t>
      </w:r>
      <w:r w:rsidRPr="00FD5E4F">
        <w:rPr>
          <w:rFonts w:ascii="Open Sans" w:hAnsi="Open Sans" w:cs="Open Sans"/>
          <w:color w:val="282828"/>
          <w:spacing w:val="25"/>
          <w:w w:val="115"/>
          <w:sz w:val="22"/>
          <w:szCs w:val="22"/>
        </w:rPr>
        <w:t xml:space="preserve"> </w:t>
      </w:r>
      <w:r w:rsidRPr="00FD5E4F">
        <w:rPr>
          <w:rFonts w:ascii="Open Sans" w:hAnsi="Open Sans" w:cs="Open Sans"/>
          <w:color w:val="282828"/>
          <w:w w:val="115"/>
          <w:sz w:val="22"/>
          <w:szCs w:val="22"/>
        </w:rPr>
        <w:t>el</w:t>
      </w:r>
      <w:r w:rsidR="005D1173">
        <w:rPr>
          <w:rFonts w:ascii="Open Sans" w:hAnsi="Open Sans" w:cs="Open Sans"/>
          <w:color w:val="282828"/>
          <w:w w:val="115"/>
          <w:sz w:val="22"/>
          <w:szCs w:val="22"/>
        </w:rPr>
        <w:t xml:space="preserve"> </w:t>
      </w:r>
      <w:r w:rsidRPr="00FD5E4F">
        <w:rPr>
          <w:rFonts w:ascii="Open Sans" w:hAnsi="Open Sans" w:cs="Open Sans"/>
          <w:color w:val="282828"/>
          <w:w w:val="115"/>
          <w:sz w:val="22"/>
          <w:szCs w:val="22"/>
        </w:rPr>
        <w:t>pago de un Anticipo y para el caso que el INSAFORP considere</w:t>
      </w:r>
      <w:r w:rsidRPr="00FD5E4F">
        <w:rPr>
          <w:rFonts w:ascii="Open Sans" w:hAnsi="Open Sans" w:cs="Open Sans"/>
          <w:color w:val="282828"/>
          <w:spacing w:val="64"/>
          <w:w w:val="115"/>
          <w:sz w:val="22"/>
          <w:szCs w:val="22"/>
        </w:rPr>
        <w:t xml:space="preserve"> </w:t>
      </w:r>
      <w:r w:rsidRPr="00FD5E4F">
        <w:rPr>
          <w:rFonts w:ascii="Open Sans" w:hAnsi="Open Sans" w:cs="Open Sans"/>
          <w:color w:val="282828"/>
          <w:w w:val="115"/>
          <w:sz w:val="22"/>
          <w:szCs w:val="22"/>
        </w:rPr>
        <w:t>procedente</w:t>
      </w:r>
      <w:r w:rsidRPr="00FD5E4F">
        <w:rPr>
          <w:rFonts w:ascii="Open Sans" w:hAnsi="Open Sans" w:cs="Open Sans"/>
          <w:color w:val="282828"/>
          <w:sz w:val="22"/>
          <w:szCs w:val="22"/>
        </w:rPr>
        <w:t xml:space="preserve"> </w:t>
      </w:r>
      <w:r w:rsidRPr="00FD5E4F">
        <w:rPr>
          <w:rFonts w:ascii="Open Sans" w:hAnsi="Open Sans" w:cs="Open Sans"/>
          <w:color w:val="282828"/>
          <w:w w:val="115"/>
          <w:sz w:val="22"/>
          <w:szCs w:val="22"/>
        </w:rPr>
        <w:t>otorgarlo, la Contratista deberá rendir una Garantía de Buena Inversión de</w:t>
      </w:r>
      <w:r w:rsidRPr="00FD5E4F">
        <w:rPr>
          <w:rFonts w:ascii="Open Sans" w:hAnsi="Open Sans" w:cs="Open Sans"/>
          <w:color w:val="282828"/>
          <w:spacing w:val="15"/>
          <w:w w:val="115"/>
          <w:sz w:val="22"/>
          <w:szCs w:val="22"/>
        </w:rPr>
        <w:t xml:space="preserve"> </w:t>
      </w:r>
      <w:r w:rsidRPr="00FD5E4F">
        <w:rPr>
          <w:rFonts w:ascii="Open Sans" w:hAnsi="Open Sans" w:cs="Open Sans"/>
          <w:color w:val="282828"/>
          <w:w w:val="115"/>
          <w:sz w:val="22"/>
          <w:szCs w:val="22"/>
        </w:rPr>
        <w:t>Anticipo, antes de recibir el mismo, por un monto equivalente al cien por ciento</w:t>
      </w:r>
      <w:r w:rsidRPr="00FD5E4F">
        <w:rPr>
          <w:rFonts w:ascii="Open Sans" w:hAnsi="Open Sans" w:cs="Open Sans"/>
          <w:color w:val="282828"/>
          <w:spacing w:val="7"/>
          <w:sz w:val="22"/>
          <w:szCs w:val="22"/>
        </w:rPr>
        <w:t xml:space="preserve"> </w:t>
      </w:r>
      <w:r w:rsidRPr="00FD5E4F">
        <w:rPr>
          <w:rFonts w:ascii="Open Sans" w:hAnsi="Open Sans" w:cs="Open Sans"/>
          <w:color w:val="282828"/>
          <w:w w:val="115"/>
          <w:sz w:val="22"/>
          <w:szCs w:val="22"/>
        </w:rPr>
        <w:t>(100%) del monto del anticipo otorgado</w:t>
      </w:r>
      <w:r w:rsidRPr="00FD5E4F">
        <w:rPr>
          <w:rFonts w:ascii="Open Sans" w:hAnsi="Open Sans" w:cs="Open Sans"/>
          <w:color w:val="444444"/>
          <w:w w:val="115"/>
          <w:sz w:val="22"/>
          <w:szCs w:val="22"/>
        </w:rPr>
        <w:t xml:space="preserve">, </w:t>
      </w:r>
      <w:r w:rsidRPr="00FD5E4F">
        <w:rPr>
          <w:rFonts w:ascii="Open Sans" w:hAnsi="Open Sans" w:cs="Open Sans"/>
          <w:color w:val="282828"/>
          <w:w w:val="115"/>
          <w:sz w:val="22"/>
          <w:szCs w:val="22"/>
        </w:rPr>
        <w:t xml:space="preserve">la cual servirá para garantizar que la Contratista </w:t>
      </w:r>
      <w:r w:rsidRPr="00FD5E4F">
        <w:rPr>
          <w:rFonts w:ascii="Open Sans" w:hAnsi="Open Sans" w:cs="Open Sans"/>
          <w:color w:val="282828"/>
          <w:w w:val="115"/>
          <w:sz w:val="22"/>
          <w:szCs w:val="22"/>
        </w:rPr>
        <w:lastRenderedPageBreak/>
        <w:t>destinará efectivamente los recursos asignados en los rubros que</w:t>
      </w:r>
      <w:r w:rsidRPr="00FD5E4F">
        <w:rPr>
          <w:rFonts w:ascii="Open Sans" w:hAnsi="Open Sans" w:cs="Open Sans"/>
          <w:color w:val="282828"/>
          <w:spacing w:val="57"/>
          <w:w w:val="115"/>
          <w:sz w:val="22"/>
          <w:szCs w:val="22"/>
        </w:rPr>
        <w:t xml:space="preserve"> </w:t>
      </w:r>
      <w:r w:rsidRPr="00FD5E4F">
        <w:rPr>
          <w:rFonts w:ascii="Open Sans" w:hAnsi="Open Sans" w:cs="Open Sans"/>
          <w:color w:val="282828"/>
          <w:w w:val="115"/>
          <w:sz w:val="22"/>
          <w:szCs w:val="22"/>
        </w:rPr>
        <w:t xml:space="preserve">deberá detallar en el Plan de Utilización del Anticipo. Cuando el monto del anticipo sea de hasta el diez (10%) por ciento del monto total del contrato, se aceptará Letra de Cambio o Pagaré; y si el monto del anticipo es superior del diez (10%) por ciento y hasta el treinta (30%) por ciento del monto total del contrato, se aceptará fianza o garantía bancaria </w:t>
      </w:r>
      <w:r w:rsidRPr="00FD5E4F">
        <w:rPr>
          <w:rFonts w:ascii="Open Sans" w:hAnsi="Open Sans" w:cs="Open Sans"/>
          <w:sz w:val="22"/>
          <w:szCs w:val="22"/>
        </w:rPr>
        <w:t>emitida por institución bancaria, compañía aseguradora o afianzadora, debidamente autorizada por la Superintendencia del Sistema Financiero de El Salvador, la que deberá de ser presentada, previo al pago del mismo, en la Unidad de Adquisiciones y Contrataciones Institucional –UACI-</w:t>
      </w:r>
      <w:r w:rsidRPr="00FD5E4F">
        <w:rPr>
          <w:rFonts w:ascii="Open Sans" w:hAnsi="Open Sans" w:cs="Open Sans"/>
          <w:color w:val="282828"/>
          <w:w w:val="115"/>
          <w:sz w:val="22"/>
          <w:szCs w:val="22"/>
        </w:rPr>
        <w:t>, a favor del INSAFORP</w:t>
      </w:r>
      <w:r w:rsidRPr="00FD5E4F">
        <w:rPr>
          <w:rFonts w:ascii="Open Sans" w:hAnsi="Open Sans" w:cs="Open Sans"/>
          <w:sz w:val="22"/>
          <w:szCs w:val="22"/>
        </w:rPr>
        <w:t>.</w:t>
      </w:r>
      <w:r w:rsidRPr="00FD5E4F">
        <w:rPr>
          <w:rFonts w:ascii="Open Sans" w:hAnsi="Open Sans" w:cs="Open Sans"/>
          <w:color w:val="282828"/>
          <w:w w:val="115"/>
          <w:sz w:val="22"/>
          <w:szCs w:val="22"/>
        </w:rPr>
        <w:t xml:space="preserve"> Su vigencia será a partir de la</w:t>
      </w:r>
      <w:r w:rsidRPr="00FD5E4F">
        <w:rPr>
          <w:rFonts w:ascii="Open Sans" w:hAnsi="Open Sans" w:cs="Open Sans"/>
          <w:color w:val="282828"/>
          <w:spacing w:val="40"/>
          <w:w w:val="115"/>
          <w:sz w:val="22"/>
          <w:szCs w:val="22"/>
        </w:rPr>
        <w:t xml:space="preserve"> </w:t>
      </w:r>
      <w:r w:rsidRPr="00FD5E4F">
        <w:rPr>
          <w:rFonts w:ascii="Open Sans" w:hAnsi="Open Sans" w:cs="Open Sans"/>
          <w:color w:val="282828"/>
          <w:w w:val="115"/>
          <w:sz w:val="22"/>
          <w:szCs w:val="22"/>
        </w:rPr>
        <w:t>fecha</w:t>
      </w:r>
      <w:r w:rsidRPr="00FD5E4F">
        <w:rPr>
          <w:rFonts w:ascii="Open Sans" w:hAnsi="Open Sans" w:cs="Open Sans"/>
          <w:color w:val="282828"/>
          <w:spacing w:val="52"/>
          <w:w w:val="115"/>
          <w:sz w:val="22"/>
          <w:szCs w:val="22"/>
        </w:rPr>
        <w:t xml:space="preserve"> </w:t>
      </w:r>
      <w:r w:rsidRPr="00FD5E4F">
        <w:rPr>
          <w:rFonts w:ascii="Open Sans" w:hAnsi="Open Sans" w:cs="Open Sans"/>
          <w:color w:val="282828"/>
          <w:w w:val="115"/>
          <w:sz w:val="22"/>
          <w:szCs w:val="22"/>
        </w:rPr>
        <w:t>de</w:t>
      </w:r>
      <w:r w:rsidRPr="00FD5E4F">
        <w:rPr>
          <w:rFonts w:ascii="Open Sans" w:hAnsi="Open Sans" w:cs="Open Sans"/>
          <w:color w:val="282828"/>
          <w:spacing w:val="41"/>
          <w:w w:val="115"/>
          <w:sz w:val="22"/>
          <w:szCs w:val="22"/>
        </w:rPr>
        <w:t xml:space="preserve"> </w:t>
      </w:r>
      <w:r w:rsidRPr="00FD5E4F">
        <w:rPr>
          <w:rFonts w:ascii="Open Sans" w:hAnsi="Open Sans" w:cs="Open Sans"/>
          <w:color w:val="282828"/>
          <w:w w:val="115"/>
          <w:sz w:val="22"/>
          <w:szCs w:val="22"/>
        </w:rPr>
        <w:t>la</w:t>
      </w:r>
      <w:r w:rsidRPr="00FD5E4F">
        <w:rPr>
          <w:rFonts w:ascii="Open Sans" w:hAnsi="Open Sans" w:cs="Open Sans"/>
          <w:color w:val="282828"/>
          <w:spacing w:val="41"/>
          <w:w w:val="115"/>
          <w:sz w:val="22"/>
          <w:szCs w:val="22"/>
        </w:rPr>
        <w:t xml:space="preserve"> </w:t>
      </w:r>
      <w:r w:rsidRPr="00FD5E4F">
        <w:rPr>
          <w:rFonts w:ascii="Open Sans" w:hAnsi="Open Sans" w:cs="Open Sans"/>
          <w:color w:val="282828"/>
          <w:w w:val="115"/>
          <w:sz w:val="22"/>
          <w:szCs w:val="22"/>
        </w:rPr>
        <w:t>orden</w:t>
      </w:r>
      <w:r w:rsidRPr="00FD5E4F">
        <w:rPr>
          <w:rFonts w:ascii="Open Sans" w:hAnsi="Open Sans" w:cs="Open Sans"/>
          <w:color w:val="282828"/>
          <w:spacing w:val="2"/>
          <w:w w:val="115"/>
          <w:sz w:val="22"/>
          <w:szCs w:val="22"/>
        </w:rPr>
        <w:t xml:space="preserve"> </w:t>
      </w:r>
      <w:r w:rsidRPr="00FD5E4F">
        <w:rPr>
          <w:rFonts w:ascii="Open Sans" w:hAnsi="Open Sans" w:cs="Open Sans"/>
          <w:color w:val="282828"/>
          <w:w w:val="115"/>
          <w:sz w:val="22"/>
          <w:szCs w:val="22"/>
        </w:rPr>
        <w:t>de</w:t>
      </w:r>
      <w:r w:rsidRPr="00FD5E4F">
        <w:rPr>
          <w:rFonts w:ascii="Open Sans" w:hAnsi="Open Sans" w:cs="Open Sans"/>
          <w:color w:val="282828"/>
          <w:spacing w:val="5"/>
          <w:w w:val="115"/>
          <w:sz w:val="22"/>
          <w:szCs w:val="22"/>
        </w:rPr>
        <w:t xml:space="preserve"> </w:t>
      </w:r>
      <w:r w:rsidRPr="00FD5E4F">
        <w:rPr>
          <w:rFonts w:ascii="Open Sans" w:hAnsi="Open Sans" w:cs="Open Sans"/>
          <w:color w:val="282828"/>
          <w:w w:val="115"/>
          <w:sz w:val="22"/>
          <w:szCs w:val="22"/>
        </w:rPr>
        <w:t>inicio,</w:t>
      </w:r>
      <w:r w:rsidRPr="00FD5E4F">
        <w:rPr>
          <w:rFonts w:ascii="Open Sans" w:hAnsi="Open Sans" w:cs="Open Sans"/>
          <w:color w:val="282828"/>
          <w:spacing w:val="53"/>
          <w:w w:val="115"/>
          <w:sz w:val="22"/>
          <w:szCs w:val="22"/>
        </w:rPr>
        <w:t xml:space="preserve"> </w:t>
      </w:r>
      <w:r w:rsidRPr="00FD5E4F">
        <w:rPr>
          <w:rFonts w:ascii="Open Sans" w:hAnsi="Open Sans" w:cs="Open Sans"/>
          <w:color w:val="282828"/>
          <w:w w:val="115"/>
          <w:sz w:val="22"/>
          <w:szCs w:val="22"/>
        </w:rPr>
        <w:t>hasta</w:t>
      </w:r>
      <w:r w:rsidRPr="00FD5E4F">
        <w:rPr>
          <w:rFonts w:ascii="Open Sans" w:hAnsi="Open Sans" w:cs="Open Sans"/>
          <w:color w:val="282828"/>
          <w:spacing w:val="48"/>
          <w:w w:val="115"/>
          <w:sz w:val="22"/>
          <w:szCs w:val="22"/>
        </w:rPr>
        <w:t xml:space="preserve"> </w:t>
      </w:r>
      <w:r w:rsidRPr="00FD5E4F">
        <w:rPr>
          <w:rFonts w:ascii="Open Sans" w:hAnsi="Open Sans" w:cs="Open Sans"/>
          <w:color w:val="282828"/>
          <w:w w:val="115"/>
          <w:sz w:val="22"/>
          <w:szCs w:val="22"/>
        </w:rPr>
        <w:t>quedar</w:t>
      </w:r>
      <w:r w:rsidRPr="00FD5E4F">
        <w:rPr>
          <w:rFonts w:ascii="Open Sans" w:hAnsi="Open Sans" w:cs="Open Sans"/>
          <w:color w:val="282828"/>
          <w:spacing w:val="49"/>
          <w:w w:val="115"/>
          <w:sz w:val="22"/>
          <w:szCs w:val="22"/>
        </w:rPr>
        <w:t xml:space="preserve"> </w:t>
      </w:r>
      <w:r w:rsidRPr="00FD5E4F">
        <w:rPr>
          <w:rFonts w:ascii="Open Sans" w:hAnsi="Open Sans" w:cs="Open Sans"/>
          <w:color w:val="282828"/>
          <w:w w:val="115"/>
          <w:sz w:val="22"/>
          <w:szCs w:val="22"/>
        </w:rPr>
        <w:t>totalmente</w:t>
      </w:r>
      <w:r w:rsidRPr="00FD5E4F">
        <w:rPr>
          <w:rFonts w:ascii="Open Sans" w:hAnsi="Open Sans" w:cs="Open Sans"/>
          <w:color w:val="282828"/>
          <w:spacing w:val="65"/>
          <w:w w:val="115"/>
          <w:sz w:val="22"/>
          <w:szCs w:val="22"/>
        </w:rPr>
        <w:t xml:space="preserve"> </w:t>
      </w:r>
      <w:r w:rsidRPr="00FD5E4F">
        <w:rPr>
          <w:rFonts w:ascii="Open Sans" w:hAnsi="Open Sans" w:cs="Open Sans"/>
          <w:color w:val="282828"/>
          <w:w w:val="115"/>
          <w:sz w:val="22"/>
          <w:szCs w:val="22"/>
        </w:rPr>
        <w:t>pagado</w:t>
      </w:r>
      <w:r w:rsidRPr="00FD5E4F">
        <w:rPr>
          <w:rFonts w:ascii="Open Sans" w:hAnsi="Open Sans" w:cs="Open Sans"/>
          <w:color w:val="282828"/>
          <w:spacing w:val="50"/>
          <w:w w:val="115"/>
          <w:sz w:val="22"/>
          <w:szCs w:val="22"/>
        </w:rPr>
        <w:t xml:space="preserve"> </w:t>
      </w:r>
      <w:r w:rsidRPr="00FD5E4F">
        <w:rPr>
          <w:rFonts w:ascii="Open Sans" w:hAnsi="Open Sans" w:cs="Open Sans"/>
          <w:color w:val="282828"/>
          <w:w w:val="115"/>
          <w:sz w:val="22"/>
          <w:szCs w:val="22"/>
        </w:rPr>
        <w:t>o</w:t>
      </w:r>
      <w:r w:rsidRPr="00FD5E4F">
        <w:rPr>
          <w:rFonts w:ascii="Open Sans" w:hAnsi="Open Sans" w:cs="Open Sans"/>
          <w:color w:val="282828"/>
          <w:spacing w:val="38"/>
          <w:w w:val="115"/>
          <w:sz w:val="22"/>
          <w:szCs w:val="22"/>
        </w:rPr>
        <w:t xml:space="preserve"> </w:t>
      </w:r>
      <w:r w:rsidRPr="00FD5E4F">
        <w:rPr>
          <w:rFonts w:ascii="Open Sans" w:hAnsi="Open Sans" w:cs="Open Sans"/>
          <w:color w:val="282828"/>
          <w:w w:val="115"/>
          <w:sz w:val="22"/>
          <w:szCs w:val="22"/>
        </w:rPr>
        <w:t>amortizado en su totalidad el anticipo. La referida Garantía será devuelta previa</w:t>
      </w:r>
      <w:r w:rsidRPr="00FD5E4F">
        <w:rPr>
          <w:rFonts w:ascii="Open Sans" w:hAnsi="Open Sans" w:cs="Open Sans"/>
          <w:color w:val="282828"/>
          <w:spacing w:val="-21"/>
          <w:w w:val="115"/>
          <w:sz w:val="22"/>
          <w:szCs w:val="22"/>
        </w:rPr>
        <w:t xml:space="preserve"> </w:t>
      </w:r>
      <w:r w:rsidRPr="00FD5E4F">
        <w:rPr>
          <w:rFonts w:ascii="Open Sans" w:hAnsi="Open Sans" w:cs="Open Sans"/>
          <w:color w:val="282828"/>
          <w:w w:val="115"/>
          <w:sz w:val="22"/>
          <w:szCs w:val="22"/>
        </w:rPr>
        <w:t>verificación</w:t>
      </w:r>
      <w:r w:rsidRPr="00FD5E4F">
        <w:rPr>
          <w:rFonts w:ascii="Open Sans" w:hAnsi="Open Sans" w:cs="Open Sans"/>
          <w:color w:val="282828"/>
          <w:spacing w:val="10"/>
          <w:sz w:val="22"/>
          <w:szCs w:val="22"/>
        </w:rPr>
        <w:t xml:space="preserve"> </w:t>
      </w:r>
      <w:r w:rsidRPr="00FD5E4F">
        <w:rPr>
          <w:rFonts w:ascii="Open Sans" w:hAnsi="Open Sans" w:cs="Open Sans"/>
          <w:color w:val="282828"/>
          <w:w w:val="115"/>
          <w:sz w:val="22"/>
          <w:szCs w:val="22"/>
        </w:rPr>
        <w:t xml:space="preserve">de que el anticipo ha </w:t>
      </w:r>
      <w:r w:rsidRPr="00FD5E4F">
        <w:rPr>
          <w:rFonts w:ascii="Open Sans" w:hAnsi="Open Sans" w:cs="Open Sans"/>
          <w:color w:val="282828"/>
          <w:spacing w:val="-5"/>
          <w:w w:val="115"/>
          <w:sz w:val="22"/>
          <w:szCs w:val="22"/>
        </w:rPr>
        <w:t xml:space="preserve">sido </w:t>
      </w:r>
      <w:r w:rsidRPr="00FD5E4F">
        <w:rPr>
          <w:rFonts w:ascii="Open Sans" w:hAnsi="Open Sans" w:cs="Open Sans"/>
          <w:color w:val="282828"/>
          <w:w w:val="115"/>
          <w:sz w:val="22"/>
          <w:szCs w:val="22"/>
        </w:rPr>
        <w:t>amortizado en su totalidad, a través de la certificación</w:t>
      </w:r>
      <w:r w:rsidRPr="00FD5E4F">
        <w:rPr>
          <w:rFonts w:ascii="Open Sans" w:hAnsi="Open Sans" w:cs="Open Sans"/>
          <w:color w:val="282828"/>
          <w:spacing w:val="7"/>
          <w:w w:val="115"/>
          <w:sz w:val="22"/>
          <w:szCs w:val="22"/>
        </w:rPr>
        <w:t xml:space="preserve"> </w:t>
      </w:r>
      <w:r w:rsidRPr="00FD5E4F">
        <w:rPr>
          <w:rFonts w:ascii="Open Sans" w:hAnsi="Open Sans" w:cs="Open Sans"/>
          <w:color w:val="282828"/>
          <w:w w:val="115"/>
          <w:sz w:val="22"/>
          <w:szCs w:val="22"/>
        </w:rPr>
        <w:t>emitida por la</w:t>
      </w:r>
      <w:r w:rsidRPr="00FD5E4F">
        <w:rPr>
          <w:rFonts w:ascii="Open Sans" w:hAnsi="Open Sans" w:cs="Open Sans"/>
          <w:color w:val="282828"/>
          <w:spacing w:val="42"/>
          <w:w w:val="115"/>
          <w:sz w:val="22"/>
          <w:szCs w:val="22"/>
        </w:rPr>
        <w:t xml:space="preserve"> </w:t>
      </w:r>
      <w:r w:rsidRPr="00FD5E4F">
        <w:rPr>
          <w:rFonts w:ascii="Open Sans" w:hAnsi="Open Sans" w:cs="Open Sans"/>
          <w:color w:val="282828"/>
          <w:w w:val="115"/>
          <w:sz w:val="22"/>
          <w:szCs w:val="22"/>
        </w:rPr>
        <w:t>Gerencia Financiera</w:t>
      </w:r>
      <w:r w:rsidRPr="00FD5E4F">
        <w:rPr>
          <w:rFonts w:ascii="Open Sans" w:hAnsi="Open Sans" w:cs="Open Sans"/>
          <w:color w:val="282828"/>
          <w:spacing w:val="57"/>
          <w:w w:val="115"/>
          <w:sz w:val="22"/>
          <w:szCs w:val="22"/>
        </w:rPr>
        <w:t xml:space="preserve"> </w:t>
      </w:r>
      <w:r w:rsidRPr="00FD5E4F">
        <w:rPr>
          <w:rFonts w:ascii="Open Sans" w:hAnsi="Open Sans" w:cs="Open Sans"/>
          <w:color w:val="282828"/>
          <w:w w:val="115"/>
          <w:sz w:val="22"/>
          <w:szCs w:val="22"/>
        </w:rPr>
        <w:t xml:space="preserve">Institucional, y demás estipulaciones del artículo </w:t>
      </w:r>
      <w:r w:rsidR="0026676C">
        <w:rPr>
          <w:rFonts w:ascii="Open Sans" w:hAnsi="Open Sans" w:cs="Open Sans"/>
          <w:color w:val="282828"/>
          <w:w w:val="115"/>
          <w:sz w:val="22"/>
          <w:szCs w:val="22"/>
        </w:rPr>
        <w:t>treinta y cuatro</w:t>
      </w:r>
      <w:r w:rsidRPr="00FD5E4F">
        <w:rPr>
          <w:rFonts w:ascii="Open Sans" w:hAnsi="Open Sans" w:cs="Open Sans"/>
          <w:color w:val="282828"/>
          <w:w w:val="115"/>
          <w:sz w:val="22"/>
          <w:szCs w:val="22"/>
        </w:rPr>
        <w:t xml:space="preserve"> de la LACAP. </w:t>
      </w:r>
      <w:r w:rsidRPr="00FD5E4F">
        <w:rPr>
          <w:rFonts w:ascii="Open Sans" w:hAnsi="Open Sans" w:cs="Open Sans"/>
          <w:b/>
          <w:sz w:val="22"/>
          <w:szCs w:val="22"/>
        </w:rPr>
        <w:t>VIII) FORMA Y</w:t>
      </w:r>
      <w:r w:rsidRPr="00FD5E4F">
        <w:rPr>
          <w:rFonts w:ascii="Open Sans" w:hAnsi="Open Sans" w:cs="Open Sans"/>
          <w:sz w:val="22"/>
          <w:szCs w:val="22"/>
        </w:rPr>
        <w:t xml:space="preserve"> </w:t>
      </w:r>
      <w:r w:rsidRPr="00FD5E4F">
        <w:rPr>
          <w:rFonts w:ascii="Open Sans" w:hAnsi="Open Sans" w:cs="Open Sans"/>
          <w:b/>
          <w:sz w:val="22"/>
          <w:szCs w:val="22"/>
        </w:rPr>
        <w:t>LUGAR DE PRESTACIÓN DE SERVICIOS</w:t>
      </w:r>
      <w:r w:rsidRPr="00FD5E4F">
        <w:rPr>
          <w:rFonts w:ascii="Open Sans" w:hAnsi="Open Sans" w:cs="Open Sans"/>
          <w:sz w:val="22"/>
          <w:szCs w:val="22"/>
        </w:rPr>
        <w:t xml:space="preserve">. Los servicios objeto del presente contrato serán ejecutados por el contratista, en las instalaciones de INSAFORP Santa Elena, de acuerdo a los procedimientos indicados en los Términos de Referencia Parte IV Especificaciones Técnicas. </w:t>
      </w:r>
      <w:r w:rsidRPr="00FD5E4F">
        <w:rPr>
          <w:rFonts w:ascii="Open Sans" w:hAnsi="Open Sans" w:cs="Open Sans"/>
          <w:b/>
          <w:sz w:val="22"/>
          <w:szCs w:val="22"/>
        </w:rPr>
        <w:t>IX)</w:t>
      </w:r>
      <w:r w:rsidRPr="00FD5E4F">
        <w:rPr>
          <w:rFonts w:ascii="Open Sans" w:hAnsi="Open Sans" w:cs="Open Sans"/>
          <w:sz w:val="22"/>
          <w:szCs w:val="22"/>
        </w:rPr>
        <w:t xml:space="preserve"> </w:t>
      </w:r>
      <w:r w:rsidRPr="00FD5E4F">
        <w:rPr>
          <w:rFonts w:ascii="Open Sans" w:hAnsi="Open Sans" w:cs="Open Sans"/>
          <w:b/>
          <w:sz w:val="22"/>
          <w:szCs w:val="22"/>
        </w:rPr>
        <w:t xml:space="preserve">OBLIGACIÓN DE LA INSTITUCIÓN CONTRATANTE (GARANTÍA DE PAGO). </w:t>
      </w:r>
      <w:r w:rsidRPr="00FD5E4F">
        <w:rPr>
          <w:rFonts w:ascii="Open Sans" w:hAnsi="Open Sans" w:cs="Open Sans"/>
          <w:sz w:val="22"/>
          <w:szCs w:val="22"/>
        </w:rPr>
        <w:t xml:space="preserve">El INSAFORP para garantizar el pago de los servicios correspondientes al presente año dos mil dieciséis y que ascienden a la cantidad de hasta </w:t>
      </w:r>
      <w:r w:rsidRPr="00FD5E4F">
        <w:rPr>
          <w:rFonts w:ascii="Open Sans" w:hAnsi="Open Sans" w:cs="Open Sans"/>
          <w:color w:val="000000"/>
          <w:sz w:val="22"/>
          <w:szCs w:val="22"/>
        </w:rPr>
        <w:t>CINCUENTA Y CINCO MIL OCHOCIENTOS DIECISÉIS DÓLARES CON TREINTA Y CINCO CENTAVOS DE DÓLAR DE LOS ESTADOS UNIDOS DE AMÉRICA</w:t>
      </w:r>
      <w:r w:rsidRPr="00FD5E4F">
        <w:rPr>
          <w:rFonts w:ascii="Open Sans" w:hAnsi="Open Sans" w:cs="Open Sans"/>
          <w:sz w:val="22"/>
          <w:szCs w:val="22"/>
        </w:rPr>
        <w:t xml:space="preserve"> lo hará con cargo a las cifras presupuestarias correspondientes al presupuesto de este año.</w:t>
      </w:r>
      <w:r w:rsidRPr="00FD5E4F">
        <w:rPr>
          <w:rFonts w:ascii="Open Sans" w:hAnsi="Open Sans" w:cs="Open Sans"/>
          <w:color w:val="0000FF"/>
          <w:sz w:val="22"/>
          <w:szCs w:val="22"/>
        </w:rPr>
        <w:t xml:space="preserve"> </w:t>
      </w:r>
      <w:r w:rsidRPr="00FD5E4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11508C">
        <w:rPr>
          <w:rFonts w:ascii="Open Sans" w:hAnsi="Open Sans" w:cs="Open Sans"/>
          <w:b/>
          <w:sz w:val="21"/>
          <w:szCs w:val="21"/>
        </w:rPr>
        <w:t>X)</w:t>
      </w:r>
      <w:r w:rsidRPr="0011508C">
        <w:rPr>
          <w:rFonts w:ascii="Open Sans" w:hAnsi="Open Sans" w:cs="Open Sans"/>
          <w:sz w:val="21"/>
          <w:szCs w:val="21"/>
        </w:rPr>
        <w:t xml:space="preserve"> </w:t>
      </w:r>
      <w:r w:rsidRPr="0011508C">
        <w:rPr>
          <w:rFonts w:ascii="Open Sans" w:hAnsi="Open Sans" w:cs="Open Sans"/>
          <w:b/>
          <w:sz w:val="21"/>
          <w:szCs w:val="21"/>
        </w:rPr>
        <w:t xml:space="preserve">ADMINISTRACIÓN DEL CONTRATO. </w:t>
      </w:r>
      <w:r w:rsidRPr="0011508C">
        <w:rPr>
          <w:rFonts w:ascii="Open Sans" w:hAnsi="Open Sans" w:cs="Open Sans"/>
          <w:sz w:val="21"/>
          <w:szCs w:val="21"/>
        </w:rPr>
        <w:t xml:space="preserve">El seguimiento al cumplimiento de las obligaciones contractuales estará a cargo de los administradores del contrato, Ingeniero Carlos Benjamín Orozco, Subdirector Ejecutivo y al Ingeniero José Guillermo López, Coordinador de la Unidad de </w:t>
      </w:r>
      <w:r w:rsidRPr="0011508C">
        <w:rPr>
          <w:rFonts w:ascii="Open Sans" w:hAnsi="Open Sans" w:cs="Open Sans"/>
          <w:sz w:val="21"/>
          <w:szCs w:val="21"/>
        </w:rPr>
        <w:lastRenderedPageBreak/>
        <w:t xml:space="preserve">Servicios Generales,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11508C">
        <w:rPr>
          <w:rFonts w:ascii="Open Sans" w:hAnsi="Open Sans" w:cs="Open Sans"/>
          <w:b/>
          <w:sz w:val="21"/>
          <w:szCs w:val="21"/>
        </w:rPr>
        <w:t>XI)</w:t>
      </w:r>
      <w:r w:rsidRPr="0011508C">
        <w:rPr>
          <w:rFonts w:ascii="Open Sans" w:hAnsi="Open Sans" w:cs="Open Sans"/>
          <w:sz w:val="21"/>
          <w:szCs w:val="21"/>
        </w:rPr>
        <w:t xml:space="preserve"> </w:t>
      </w:r>
      <w:r w:rsidRPr="0011508C">
        <w:rPr>
          <w:rFonts w:ascii="Open Sans" w:hAnsi="Open Sans" w:cs="Open Sans"/>
          <w:b/>
          <w:sz w:val="21"/>
          <w:szCs w:val="21"/>
        </w:rPr>
        <w:t>ACTAS DE RECEPCIÓN</w:t>
      </w:r>
      <w:r w:rsidRPr="0011508C">
        <w:rPr>
          <w:rFonts w:ascii="Open Sans" w:hAnsi="Open Sans" w:cs="Open Sans"/>
          <w:sz w:val="21"/>
          <w:szCs w:val="21"/>
        </w:rPr>
        <w:t xml:space="preserve">. Corresponderá a los administradores del contrato en coordinación con el contratista, la elaboración y firma de las actas de recepción previo al pago de acuerdo a lo establecido en el presente contrato, las cuales contendrán como mínimo lo que establece el artículo setenta y siete del RELACAP. </w:t>
      </w:r>
      <w:r w:rsidRPr="0011508C">
        <w:rPr>
          <w:rFonts w:ascii="Open Sans" w:hAnsi="Open Sans" w:cs="Open Sans"/>
          <w:b/>
          <w:sz w:val="21"/>
          <w:szCs w:val="21"/>
        </w:rPr>
        <w:t xml:space="preserve">XII) MODIFICACIÓN. </w:t>
      </w:r>
      <w:r w:rsidRPr="0011508C">
        <w:rPr>
          <w:rFonts w:ascii="Open Sans" w:hAnsi="Open Sans" w:cs="Open Sans"/>
          <w:sz w:val="21"/>
          <w:szCs w:val="21"/>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11508C">
        <w:rPr>
          <w:rFonts w:ascii="Open Sans" w:hAnsi="Open Sans" w:cs="Open Sans"/>
          <w:b/>
          <w:sz w:val="21"/>
          <w:szCs w:val="21"/>
        </w:rPr>
        <w:t>XIII)</w:t>
      </w:r>
      <w:r w:rsidRPr="0011508C">
        <w:rPr>
          <w:rFonts w:ascii="Open Sans" w:hAnsi="Open Sans" w:cs="Open Sans"/>
          <w:sz w:val="21"/>
          <w:szCs w:val="21"/>
        </w:rPr>
        <w:t xml:space="preserve"> </w:t>
      </w:r>
      <w:r w:rsidRPr="0011508C">
        <w:rPr>
          <w:rFonts w:ascii="Open Sans" w:hAnsi="Open Sans" w:cs="Open Sans"/>
          <w:b/>
          <w:sz w:val="21"/>
          <w:szCs w:val="21"/>
        </w:rPr>
        <w:t xml:space="preserve">PRÓRROGA. </w:t>
      </w:r>
      <w:r w:rsidRPr="0011508C">
        <w:rPr>
          <w:rFonts w:ascii="Open Sans" w:hAnsi="Open Sans" w:cs="Open Sans"/>
          <w:sz w:val="21"/>
          <w:szCs w:val="21"/>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11508C">
        <w:rPr>
          <w:rFonts w:ascii="Open Sans" w:hAnsi="Open Sans" w:cs="Open Sans"/>
          <w:b/>
          <w:sz w:val="21"/>
          <w:szCs w:val="21"/>
        </w:rPr>
        <w:t>XIV)</w:t>
      </w:r>
      <w:r w:rsidRPr="0011508C">
        <w:rPr>
          <w:rFonts w:ascii="Open Sans" w:hAnsi="Open Sans" w:cs="Open Sans"/>
          <w:sz w:val="21"/>
          <w:szCs w:val="21"/>
        </w:rPr>
        <w:t xml:space="preserve"> </w:t>
      </w:r>
      <w:r w:rsidRPr="0011508C">
        <w:rPr>
          <w:rFonts w:ascii="Open Sans" w:hAnsi="Open Sans" w:cs="Open Sans"/>
          <w:b/>
          <w:sz w:val="21"/>
          <w:szCs w:val="21"/>
        </w:rPr>
        <w:t xml:space="preserve">CESIÓN. </w:t>
      </w:r>
      <w:r w:rsidRPr="0011508C">
        <w:rPr>
          <w:rFonts w:ascii="Open Sans" w:hAnsi="Open Sans" w:cs="Open Sans"/>
          <w:sz w:val="21"/>
          <w:szCs w:val="21"/>
        </w:rPr>
        <w:t>El contratista</w:t>
      </w:r>
      <w:r w:rsidRPr="0011508C">
        <w:rPr>
          <w:rFonts w:ascii="Open Sans" w:hAnsi="Open Sans" w:cs="Open Sans"/>
          <w:b/>
          <w:sz w:val="21"/>
          <w:szCs w:val="21"/>
        </w:rPr>
        <w:t xml:space="preserve"> </w:t>
      </w:r>
      <w:r w:rsidRPr="0011508C">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1508C">
        <w:rPr>
          <w:rFonts w:ascii="Open Sans" w:hAnsi="Open Sans" w:cs="Open Sans"/>
          <w:b/>
          <w:sz w:val="21"/>
          <w:szCs w:val="21"/>
        </w:rPr>
        <w:t xml:space="preserve">XV) CONFIDENCIALIDAD. </w:t>
      </w:r>
      <w:r w:rsidRPr="0011508C">
        <w:rPr>
          <w:rFonts w:ascii="Open Sans" w:hAnsi="Open Sans" w:cs="Open Sans"/>
          <w:sz w:val="21"/>
          <w:szCs w:val="21"/>
        </w:rPr>
        <w:t>El contratista</w:t>
      </w:r>
      <w:r w:rsidRPr="0011508C">
        <w:rPr>
          <w:rFonts w:ascii="Open Sans" w:hAnsi="Open Sans" w:cs="Open Sans"/>
          <w:b/>
          <w:sz w:val="21"/>
          <w:szCs w:val="21"/>
        </w:rPr>
        <w:t xml:space="preserve"> </w:t>
      </w:r>
      <w:r w:rsidRPr="0011508C">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w:t>
      </w:r>
      <w:r w:rsidRPr="0011508C">
        <w:rPr>
          <w:rFonts w:ascii="Open Sans" w:hAnsi="Open Sans" w:cs="Open Sans"/>
          <w:sz w:val="21"/>
          <w:szCs w:val="21"/>
        </w:rPr>
        <w:lastRenderedPageBreak/>
        <w:t xml:space="preserve">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1508C">
        <w:rPr>
          <w:rFonts w:ascii="Open Sans" w:hAnsi="Open Sans" w:cs="Open Sans"/>
          <w:b/>
          <w:sz w:val="21"/>
          <w:szCs w:val="21"/>
        </w:rPr>
        <w:t>XVI)</w:t>
      </w:r>
      <w:r w:rsidRPr="0011508C">
        <w:rPr>
          <w:rFonts w:ascii="Open Sans" w:hAnsi="Open Sans" w:cs="Open Sans"/>
          <w:sz w:val="21"/>
          <w:szCs w:val="21"/>
        </w:rPr>
        <w:t xml:space="preserve"> </w:t>
      </w:r>
      <w:r w:rsidRPr="0011508C">
        <w:rPr>
          <w:rFonts w:ascii="Open Sans" w:hAnsi="Open Sans" w:cs="Open Sans"/>
          <w:b/>
          <w:sz w:val="21"/>
          <w:szCs w:val="21"/>
        </w:rPr>
        <w:t>SANCIONES</w:t>
      </w:r>
      <w:r w:rsidRPr="0011508C">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1508C">
        <w:rPr>
          <w:rFonts w:ascii="Open Sans" w:hAnsi="Open Sans" w:cs="Open Sans"/>
          <w:b/>
          <w:sz w:val="21"/>
          <w:szCs w:val="21"/>
        </w:rPr>
        <w:t>XVII)</w:t>
      </w:r>
      <w:r w:rsidRPr="0011508C">
        <w:rPr>
          <w:rFonts w:ascii="Open Sans" w:hAnsi="Open Sans" w:cs="Open Sans"/>
          <w:sz w:val="21"/>
          <w:szCs w:val="21"/>
        </w:rPr>
        <w:t xml:space="preserve"> </w:t>
      </w:r>
      <w:r w:rsidRPr="0011508C">
        <w:rPr>
          <w:rFonts w:ascii="Open Sans" w:hAnsi="Open Sans" w:cs="Open Sans"/>
          <w:b/>
          <w:sz w:val="21"/>
          <w:szCs w:val="21"/>
        </w:rPr>
        <w:t>TERMINACIÓN BILATERAL</w:t>
      </w:r>
      <w:r w:rsidRPr="0011508C">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11508C">
        <w:rPr>
          <w:rFonts w:ascii="Open Sans" w:hAnsi="Open Sans" w:cs="Open Sans"/>
          <w:b/>
          <w:sz w:val="21"/>
          <w:szCs w:val="21"/>
        </w:rPr>
        <w:t>XVIII)</w:t>
      </w:r>
      <w:r w:rsidRPr="0011508C">
        <w:rPr>
          <w:rFonts w:ascii="Open Sans" w:hAnsi="Open Sans" w:cs="Open Sans"/>
          <w:sz w:val="21"/>
          <w:szCs w:val="21"/>
        </w:rPr>
        <w:t xml:space="preserve"> </w:t>
      </w:r>
      <w:r w:rsidRPr="0011508C">
        <w:rPr>
          <w:rFonts w:ascii="Open Sans" w:hAnsi="Open Sans" w:cs="Open Sans"/>
          <w:b/>
          <w:sz w:val="21"/>
          <w:szCs w:val="21"/>
        </w:rPr>
        <w:t xml:space="preserve">SOLUCIÓN DE CONFLICTOS. </w:t>
      </w:r>
      <w:r w:rsidRPr="0011508C">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1508C">
        <w:rPr>
          <w:rFonts w:ascii="Open Sans" w:hAnsi="Open Sans" w:cs="Open Sans"/>
          <w:b/>
          <w:sz w:val="21"/>
          <w:szCs w:val="21"/>
        </w:rPr>
        <w:t>XIX)</w:t>
      </w:r>
      <w:r w:rsidRPr="0011508C">
        <w:rPr>
          <w:rFonts w:ascii="Open Sans" w:hAnsi="Open Sans" w:cs="Open Sans"/>
          <w:sz w:val="21"/>
          <w:szCs w:val="21"/>
        </w:rPr>
        <w:t xml:space="preserve"> </w:t>
      </w:r>
      <w:r w:rsidRPr="0011508C">
        <w:rPr>
          <w:rFonts w:ascii="Open Sans" w:hAnsi="Open Sans" w:cs="Open Sans"/>
          <w:b/>
          <w:sz w:val="21"/>
          <w:szCs w:val="21"/>
        </w:rPr>
        <w:t xml:space="preserve">INTERPRETACIÓN DEL CONTRATO. </w:t>
      </w:r>
      <w:r w:rsidRPr="0011508C">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1508C">
        <w:rPr>
          <w:rFonts w:ascii="Open Sans" w:hAnsi="Open Sans" w:cs="Open Sans"/>
          <w:b/>
          <w:sz w:val="21"/>
          <w:szCs w:val="21"/>
        </w:rPr>
        <w:t>XX)</w:t>
      </w:r>
      <w:r w:rsidRPr="0011508C">
        <w:rPr>
          <w:rFonts w:ascii="Open Sans" w:hAnsi="Open Sans" w:cs="Open Sans"/>
          <w:sz w:val="21"/>
          <w:szCs w:val="21"/>
        </w:rPr>
        <w:t xml:space="preserve"> </w:t>
      </w:r>
      <w:r w:rsidRPr="0011508C">
        <w:rPr>
          <w:rFonts w:ascii="Open Sans" w:hAnsi="Open Sans" w:cs="Open Sans"/>
          <w:b/>
          <w:bCs/>
          <w:color w:val="000000"/>
          <w:sz w:val="21"/>
          <w:szCs w:val="21"/>
        </w:rPr>
        <w:t>CLÁUSULA ESPECIAL.</w:t>
      </w:r>
      <w:r w:rsidRPr="0011508C">
        <w:rPr>
          <w:rFonts w:ascii="Open Sans" w:hAnsi="Open Sans" w:cs="Open Sans"/>
          <w:color w:val="000000"/>
          <w:sz w:val="21"/>
          <w:szCs w:val="21"/>
        </w:rPr>
        <w:t xml:space="preserve"> a) El contratista estará obligado a permitir la supervisión de ejecución del contrato, ya sea que ésta se realice directamente por el INSAFORP, o por medio de quien él designe, así como la Unidad de Auditoría Interna o Externa;</w:t>
      </w:r>
      <w:r w:rsidRPr="0011508C">
        <w:rPr>
          <w:rFonts w:ascii="Open Sans" w:hAnsi="Open Sans" w:cs="Open Sans"/>
          <w:sz w:val="21"/>
          <w:szCs w:val="21"/>
        </w:rPr>
        <w:t xml:space="preserve"> b) Si durante la ejecución del contrato se comprobare por la Dirección General de Inspección de Trabajo del Ministerio de Trabajo y Previsión Social, incumplimiento por parte de(l) (la) </w:t>
      </w:r>
      <w:r w:rsidRPr="0011508C">
        <w:rPr>
          <w:rFonts w:ascii="Open Sans" w:hAnsi="Open Sans" w:cs="Open Sans"/>
          <w:sz w:val="21"/>
          <w:szCs w:val="21"/>
        </w:rPr>
        <w:lastRenderedPageBreak/>
        <w:t xml:space="preserve">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11508C">
        <w:rPr>
          <w:rFonts w:ascii="Open Sans" w:hAnsi="Open Sans" w:cs="Open Sans"/>
          <w:b/>
          <w:sz w:val="21"/>
          <w:szCs w:val="21"/>
        </w:rPr>
        <w:t xml:space="preserve">XXI) NOTIFICACIONES. </w:t>
      </w:r>
      <w:r w:rsidRPr="0011508C">
        <w:rPr>
          <w:rFonts w:ascii="Open Sans" w:hAnsi="Open Sans" w:cs="Open Sans"/>
          <w:sz w:val="21"/>
          <w:szCs w:val="21"/>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doce días del mes de febrero de dos mil dieciséis.</w:t>
      </w:r>
    </w:p>
    <w:p w14:paraId="54754C8D" w14:textId="77777777" w:rsidR="00FD5E4F" w:rsidRPr="00FD5E4F" w:rsidRDefault="00FD5E4F" w:rsidP="00FD5E4F">
      <w:pPr>
        <w:spacing w:line="360" w:lineRule="auto"/>
        <w:jc w:val="both"/>
        <w:rPr>
          <w:rFonts w:ascii="Open Sans" w:hAnsi="Open Sans" w:cs="Open Sans"/>
          <w:sz w:val="22"/>
          <w:szCs w:val="22"/>
        </w:rPr>
      </w:pPr>
    </w:p>
    <w:p w14:paraId="330694AA" w14:textId="77777777" w:rsidR="00FD5E4F" w:rsidRPr="00FD5E4F" w:rsidRDefault="00FD5E4F" w:rsidP="00FD5E4F">
      <w:pPr>
        <w:spacing w:line="360" w:lineRule="auto"/>
        <w:jc w:val="both"/>
        <w:rPr>
          <w:rFonts w:ascii="Open Sans" w:hAnsi="Open Sans" w:cs="Open Sans"/>
          <w:sz w:val="22"/>
          <w:szCs w:val="22"/>
        </w:rPr>
      </w:pPr>
    </w:p>
    <w:p w14:paraId="1E8216A0" w14:textId="77777777" w:rsidR="00FD5E4F" w:rsidRPr="00FD5E4F" w:rsidRDefault="00FD5E4F" w:rsidP="00FD5E4F">
      <w:pPr>
        <w:spacing w:line="360" w:lineRule="auto"/>
        <w:jc w:val="both"/>
        <w:rPr>
          <w:rFonts w:ascii="Open Sans" w:hAnsi="Open Sans" w:cs="Open Sans"/>
          <w:sz w:val="22"/>
          <w:szCs w:val="22"/>
        </w:rPr>
      </w:pPr>
    </w:p>
    <w:p w14:paraId="7FAABBEE" w14:textId="77777777" w:rsidR="00FD5E4F" w:rsidRPr="00FD5E4F" w:rsidRDefault="00FD5E4F" w:rsidP="00FD5E4F">
      <w:pPr>
        <w:spacing w:line="360" w:lineRule="auto"/>
        <w:jc w:val="both"/>
        <w:rPr>
          <w:rFonts w:ascii="Open Sans" w:hAnsi="Open Sans" w:cs="Open Sans"/>
          <w:sz w:val="22"/>
          <w:szCs w:val="22"/>
        </w:rPr>
      </w:pPr>
    </w:p>
    <w:p w14:paraId="53F8A86C" w14:textId="77777777" w:rsidR="00FD5E4F" w:rsidRPr="00DA210F" w:rsidRDefault="00FD5E4F" w:rsidP="00FD5E4F">
      <w:pPr>
        <w:spacing w:line="360" w:lineRule="auto"/>
        <w:jc w:val="both"/>
        <w:rPr>
          <w:rFonts w:ascii="Open Sans" w:hAnsi="Open Sans" w:cs="Open Sans"/>
          <w:sz w:val="22"/>
          <w:szCs w:val="22"/>
        </w:rPr>
      </w:pPr>
    </w:p>
    <w:p w14:paraId="056226F5" w14:textId="77777777" w:rsidR="00FD5E4F" w:rsidRDefault="00FD5E4F" w:rsidP="00FD5E4F">
      <w:pPr>
        <w:spacing w:line="360" w:lineRule="auto"/>
        <w:jc w:val="both"/>
        <w:rPr>
          <w:rFonts w:ascii="Open Sans" w:hAnsi="Open Sans" w:cs="Open Sans"/>
          <w:b/>
          <w:color w:val="000000"/>
          <w:sz w:val="18"/>
          <w:szCs w:val="22"/>
        </w:rPr>
      </w:pPr>
      <w:r w:rsidRPr="00FA3356">
        <w:rPr>
          <w:rFonts w:ascii="Open Sans" w:hAnsi="Open Sans" w:cs="Open Sans"/>
          <w:b/>
          <w:bCs/>
          <w:sz w:val="18"/>
          <w:szCs w:val="22"/>
          <w:lang w:val="pt-BR"/>
        </w:rPr>
        <w:t>RICARDO FRANCISCO JAVIER MONTENEGRO PALOMO</w:t>
      </w:r>
      <w:r>
        <w:rPr>
          <w:rFonts w:ascii="Open Sans" w:hAnsi="Open Sans" w:cs="Open Sans"/>
          <w:b/>
          <w:bCs/>
          <w:sz w:val="18"/>
          <w:szCs w:val="22"/>
          <w:lang w:val="pt-BR"/>
        </w:rPr>
        <w:tab/>
      </w:r>
      <w:r>
        <w:rPr>
          <w:rFonts w:ascii="Open Sans" w:hAnsi="Open Sans" w:cs="Open Sans"/>
          <w:b/>
          <w:bCs/>
          <w:sz w:val="18"/>
          <w:szCs w:val="22"/>
          <w:lang w:val="pt-BR"/>
        </w:rPr>
        <w:tab/>
        <w:t xml:space="preserve">      </w:t>
      </w:r>
      <w:r w:rsidRPr="00FA3356">
        <w:rPr>
          <w:rFonts w:ascii="Open Sans" w:hAnsi="Open Sans" w:cs="Open Sans"/>
          <w:b/>
          <w:bCs/>
          <w:sz w:val="18"/>
          <w:szCs w:val="22"/>
          <w:lang w:val="pt-BR"/>
        </w:rPr>
        <w:t xml:space="preserve"> </w:t>
      </w:r>
      <w:r w:rsidRPr="00FA3356">
        <w:rPr>
          <w:rFonts w:ascii="Open Sans" w:hAnsi="Open Sans" w:cs="Open Sans"/>
          <w:b/>
          <w:color w:val="000000"/>
          <w:sz w:val="18"/>
          <w:szCs w:val="22"/>
        </w:rPr>
        <w:t>ROBERTO ADOLFO ALVERGUE MIXCO</w:t>
      </w:r>
    </w:p>
    <w:p w14:paraId="217D31D0" w14:textId="77777777" w:rsidR="00FD5E4F" w:rsidRPr="00DA210F" w:rsidRDefault="00FD5E4F" w:rsidP="00FD5E4F">
      <w:pPr>
        <w:spacing w:line="360" w:lineRule="auto"/>
        <w:jc w:val="both"/>
        <w:rPr>
          <w:rFonts w:ascii="Open Sans" w:hAnsi="Open Sans" w:cs="Open Sans"/>
          <w:sz w:val="22"/>
          <w:szCs w:val="22"/>
        </w:rPr>
      </w:pPr>
    </w:p>
    <w:p w14:paraId="5AECC3DD" w14:textId="77777777" w:rsidR="00FD5E4F" w:rsidRPr="00C363C3" w:rsidRDefault="00FD5E4F" w:rsidP="00FD5E4F">
      <w:pPr>
        <w:spacing w:line="360" w:lineRule="auto"/>
        <w:jc w:val="both"/>
        <w:rPr>
          <w:rFonts w:ascii="Open Sans" w:hAnsi="Open Sans" w:cs="Open Sans"/>
          <w:sz w:val="22"/>
          <w:szCs w:val="22"/>
          <w:lang w:val="pt-BR"/>
        </w:rPr>
      </w:pPr>
      <w:r w:rsidRPr="00C363C3">
        <w:rPr>
          <w:rFonts w:ascii="Open Sans" w:hAnsi="Open Sans" w:cs="Open Sans"/>
          <w:sz w:val="22"/>
          <w:szCs w:val="22"/>
        </w:rPr>
        <w:t>En la ciudad de Antiguo Cuscatlán, departamento de La Libertad, a las catorce</w:t>
      </w:r>
      <w:r w:rsidRPr="00C363C3">
        <w:rPr>
          <w:rFonts w:ascii="Open Sans" w:hAnsi="Open Sans" w:cs="Open Sans"/>
          <w:color w:val="0000FF"/>
          <w:sz w:val="22"/>
          <w:szCs w:val="22"/>
        </w:rPr>
        <w:t xml:space="preserve"> </w:t>
      </w:r>
      <w:r w:rsidRPr="00C363C3">
        <w:rPr>
          <w:rFonts w:ascii="Open Sans" w:hAnsi="Open Sans" w:cs="Open Sans"/>
          <w:sz w:val="22"/>
          <w:szCs w:val="22"/>
        </w:rPr>
        <w:t>horas con treinta minutos del día doce</w:t>
      </w:r>
      <w:r w:rsidRPr="00C363C3">
        <w:rPr>
          <w:rFonts w:ascii="Open Sans" w:hAnsi="Open Sans" w:cs="Open Sans"/>
          <w:color w:val="0000FF"/>
          <w:sz w:val="22"/>
          <w:szCs w:val="22"/>
        </w:rPr>
        <w:t xml:space="preserve"> </w:t>
      </w:r>
      <w:r w:rsidRPr="00C363C3">
        <w:rPr>
          <w:rFonts w:ascii="Open Sans" w:hAnsi="Open Sans" w:cs="Open Sans"/>
          <w:sz w:val="22"/>
          <w:szCs w:val="22"/>
        </w:rPr>
        <w:t xml:space="preserve">del mes de febrero del año dos mil dieciséis.- Ante mí </w:t>
      </w:r>
      <w:r w:rsidRPr="00C363C3">
        <w:rPr>
          <w:rFonts w:ascii="Open Sans" w:hAnsi="Open Sans" w:cs="Open Sans"/>
          <w:b/>
          <w:sz w:val="22"/>
          <w:szCs w:val="22"/>
        </w:rPr>
        <w:t xml:space="preserve">LILA </w:t>
      </w:r>
      <w:r w:rsidRPr="00C363C3">
        <w:rPr>
          <w:rFonts w:ascii="Open Sans" w:hAnsi="Open Sans" w:cs="Open Sans"/>
          <w:b/>
          <w:sz w:val="22"/>
          <w:szCs w:val="22"/>
        </w:rPr>
        <w:lastRenderedPageBreak/>
        <w:t>MARGARITA ROSA GONZALEZ</w:t>
      </w:r>
      <w:r w:rsidR="008C7104" w:rsidRPr="008B10A8">
        <w:rPr>
          <w:rFonts w:ascii="Open Sans" w:hAnsi="Open Sans" w:cs="Open Sans"/>
          <w:color w:val="000000"/>
          <w:sz w:val="21"/>
          <w:szCs w:val="21"/>
        </w:rPr>
        <w:t>---------------</w:t>
      </w:r>
      <w:r w:rsidR="008C7104">
        <w:rPr>
          <w:rFonts w:ascii="Open Sans" w:hAnsi="Open Sans" w:cs="Open Sans"/>
          <w:color w:val="000000"/>
          <w:sz w:val="21"/>
          <w:szCs w:val="21"/>
        </w:rPr>
        <w:t>-</w:t>
      </w:r>
      <w:r w:rsidR="008C7104" w:rsidRPr="008B10A8">
        <w:rPr>
          <w:rFonts w:ascii="Open Sans" w:hAnsi="Open Sans" w:cs="Open Sans"/>
          <w:color w:val="000000"/>
          <w:sz w:val="21"/>
          <w:szCs w:val="21"/>
        </w:rPr>
        <w:t xml:space="preserve">------------, del domicilio de ---------------------------, comparece el señor </w:t>
      </w:r>
      <w:r w:rsidR="008C7104" w:rsidRPr="008B10A8">
        <w:rPr>
          <w:rFonts w:ascii="Open Sans" w:hAnsi="Open Sans" w:cs="Open Sans"/>
          <w:b/>
          <w:color w:val="000000"/>
          <w:sz w:val="21"/>
          <w:szCs w:val="21"/>
        </w:rPr>
        <w:t>RICARDO FRANCISCO JAVIER MONTENEGRO PALOMO</w:t>
      </w:r>
      <w:r w:rsidR="008C7104" w:rsidRPr="008B10A8">
        <w:rPr>
          <w:rFonts w:ascii="Open Sans" w:hAnsi="Open Sans" w:cs="Open Sans"/>
          <w:color w:val="000000"/>
          <w:sz w:val="21"/>
          <w:szCs w:val="21"/>
        </w:rPr>
        <w:t>, de ---------</w:t>
      </w:r>
      <w:r w:rsidR="008C7104">
        <w:rPr>
          <w:rFonts w:ascii="Open Sans" w:hAnsi="Open Sans" w:cs="Open Sans"/>
          <w:color w:val="000000"/>
          <w:sz w:val="21"/>
          <w:szCs w:val="21"/>
        </w:rPr>
        <w:t>---</w:t>
      </w:r>
      <w:r w:rsidR="008C7104" w:rsidRPr="008B10A8">
        <w:rPr>
          <w:rFonts w:ascii="Open Sans" w:hAnsi="Open Sans" w:cs="Open Sans"/>
          <w:color w:val="000000"/>
          <w:sz w:val="21"/>
          <w:szCs w:val="21"/>
        </w:rPr>
        <w:t>------------ años de edad, ---------------------------, del domicilio de --------</w:t>
      </w:r>
      <w:r w:rsidR="008C7104">
        <w:rPr>
          <w:rFonts w:ascii="Open Sans" w:hAnsi="Open Sans" w:cs="Open Sans"/>
          <w:color w:val="000000"/>
          <w:sz w:val="21"/>
          <w:szCs w:val="21"/>
        </w:rPr>
        <w:t>---</w:t>
      </w:r>
      <w:r w:rsidR="008C7104" w:rsidRPr="008B10A8">
        <w:rPr>
          <w:rFonts w:ascii="Open Sans" w:hAnsi="Open Sans" w:cs="Open Sans"/>
          <w:color w:val="000000"/>
          <w:sz w:val="21"/>
          <w:szCs w:val="21"/>
        </w:rPr>
        <w:t>--------------, Departamento de ------------</w:t>
      </w:r>
      <w:r w:rsidR="008C7104">
        <w:rPr>
          <w:rFonts w:ascii="Open Sans" w:hAnsi="Open Sans" w:cs="Open Sans"/>
          <w:color w:val="000000"/>
          <w:sz w:val="21"/>
          <w:szCs w:val="21"/>
        </w:rPr>
        <w:t>-----</w:t>
      </w:r>
      <w:r w:rsidR="008C7104" w:rsidRPr="008B10A8">
        <w:rPr>
          <w:rFonts w:ascii="Open Sans" w:hAnsi="Open Sans" w:cs="Open Sans"/>
          <w:color w:val="000000"/>
          <w:sz w:val="21"/>
          <w:szCs w:val="21"/>
        </w:rPr>
        <w:t>---------, persona a quien conozco, portador de su Documento Único de Identidad número -------</w:t>
      </w:r>
      <w:r w:rsidR="008C7104">
        <w:rPr>
          <w:rFonts w:ascii="Open Sans" w:hAnsi="Open Sans" w:cs="Open Sans"/>
          <w:color w:val="000000"/>
          <w:sz w:val="21"/>
          <w:szCs w:val="21"/>
        </w:rPr>
        <w:t>--------</w:t>
      </w:r>
      <w:r w:rsidR="008C7104" w:rsidRPr="008B10A8">
        <w:rPr>
          <w:rFonts w:ascii="Open Sans" w:hAnsi="Open Sans" w:cs="Open Sans"/>
          <w:color w:val="000000"/>
          <w:sz w:val="21"/>
          <w:szCs w:val="21"/>
        </w:rPr>
        <w:t>------------ - -----</w:t>
      </w:r>
      <w:r w:rsidR="008C7104">
        <w:rPr>
          <w:rFonts w:ascii="Open Sans" w:hAnsi="Open Sans" w:cs="Open Sans"/>
          <w:color w:val="000000"/>
          <w:sz w:val="21"/>
          <w:szCs w:val="21"/>
        </w:rPr>
        <w:t>--</w:t>
      </w:r>
      <w:r w:rsidR="008C7104" w:rsidRPr="008B10A8">
        <w:rPr>
          <w:rFonts w:ascii="Open Sans" w:hAnsi="Open Sans" w:cs="Open Sans"/>
          <w:color w:val="000000"/>
          <w:sz w:val="21"/>
          <w:szCs w:val="21"/>
        </w:rPr>
        <w:t>--</w:t>
      </w:r>
      <w:r w:rsidR="008C7104" w:rsidRPr="00DE380E">
        <w:rPr>
          <w:rFonts w:ascii="Open Sans" w:hAnsi="Open Sans" w:cs="Open Sans"/>
          <w:sz w:val="22"/>
          <w:szCs w:val="22"/>
        </w:rPr>
        <w:t xml:space="preserve">, con fecha de vencimiento el día nueve de noviembre de dos mil dieciocho, y Número de Identificación Tributaria </w:t>
      </w:r>
      <w:r w:rsidR="008C7104" w:rsidRPr="00086169">
        <w:rPr>
          <w:rFonts w:ascii="Open Sans" w:hAnsi="Open Sans" w:cs="Open Sans"/>
          <w:sz w:val="22"/>
          <w:szCs w:val="22"/>
        </w:rPr>
        <w:t>------------------------ – ----------------------- – ----------------- - -----------</w:t>
      </w:r>
      <w:r w:rsidRPr="00C363C3">
        <w:rPr>
          <w:rFonts w:ascii="Open Sans" w:hAnsi="Open Sans" w:cs="Open Sans"/>
          <w:color w:val="000000"/>
          <w:sz w:val="22"/>
          <w:szCs w:val="22"/>
        </w:rPr>
        <w:t xml:space="preserve">, quien actúa en nombre y representación en su calidad de Presidente del Consejo Directivo del </w:t>
      </w:r>
      <w:r w:rsidRPr="00C363C3">
        <w:rPr>
          <w:rFonts w:ascii="Open Sans" w:hAnsi="Open Sans" w:cs="Open Sans"/>
          <w:b/>
          <w:bCs/>
          <w:color w:val="000000"/>
          <w:sz w:val="22"/>
          <w:szCs w:val="22"/>
        </w:rPr>
        <w:t>INSTITUTO SALVADOREÑO DE FORMACIÓN PROFESIONAL</w:t>
      </w:r>
      <w:r w:rsidRPr="00C363C3">
        <w:rPr>
          <w:rFonts w:ascii="Open Sans" w:hAnsi="Open Sans" w:cs="Open Sans"/>
          <w:color w:val="000000"/>
          <w:sz w:val="22"/>
          <w:szCs w:val="22"/>
        </w:rPr>
        <w:t xml:space="preserve">, que se podrá denominar </w:t>
      </w:r>
      <w:r w:rsidRPr="00C363C3">
        <w:rPr>
          <w:rFonts w:ascii="Open Sans" w:hAnsi="Open Sans" w:cs="Open Sans"/>
          <w:b/>
          <w:bCs/>
          <w:color w:val="000000"/>
          <w:sz w:val="22"/>
          <w:szCs w:val="22"/>
        </w:rPr>
        <w:t>INSAFORP,</w:t>
      </w:r>
      <w:r w:rsidRPr="00C363C3">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C363C3">
        <w:rPr>
          <w:rFonts w:ascii="Open Sans" w:hAnsi="Open Sans" w:cs="Open Sans"/>
          <w:b/>
          <w:bCs/>
          <w:color w:val="000000"/>
          <w:sz w:val="22"/>
          <w:szCs w:val="22"/>
        </w:rPr>
        <w:t>a)</w:t>
      </w:r>
      <w:r w:rsidRPr="00C363C3">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363C3">
        <w:rPr>
          <w:rFonts w:ascii="Open Sans" w:hAnsi="Open Sans" w:cs="Open Sans"/>
          <w:b/>
          <w:bCs/>
          <w:color w:val="000000"/>
          <w:sz w:val="22"/>
          <w:szCs w:val="22"/>
        </w:rPr>
        <w:t>b)</w:t>
      </w:r>
      <w:r w:rsidRPr="00C363C3">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C363C3">
        <w:rPr>
          <w:rFonts w:ascii="Open Sans" w:hAnsi="Open Sans" w:cs="Open Sans"/>
          <w:b/>
          <w:bCs/>
          <w:color w:val="000000"/>
          <w:sz w:val="22"/>
          <w:szCs w:val="22"/>
        </w:rPr>
        <w:t>c)</w:t>
      </w:r>
      <w:r w:rsidRPr="00C363C3">
        <w:rPr>
          <w:rFonts w:ascii="Open Sans" w:hAnsi="Open Sans" w:cs="Open Sans"/>
          <w:color w:val="000000"/>
          <w:sz w:val="22"/>
          <w:szCs w:val="22"/>
        </w:rPr>
        <w:t xml:space="preserve"> Certificación del Acuerdo del Consejo Directivo número TRESCIENTOS OCHENTA Y SIETE- ONCE - DOS MIL ONCE, de sesión NOVENTA Y CUATRO/DOS MIL ONCE, de fecha tres de noviembre de dos mil once, expedida por el Director Ejecutivo y Secretario del Consejo Directivo del INSAFORP, Licenciado Joel Antonio </w:t>
      </w:r>
      <w:r w:rsidRPr="00C363C3">
        <w:rPr>
          <w:rFonts w:ascii="Open Sans" w:hAnsi="Open Sans" w:cs="Open Sans"/>
          <w:color w:val="000000"/>
          <w:sz w:val="22"/>
          <w:szCs w:val="22"/>
        </w:rPr>
        <w:lastRenderedPageBreak/>
        <w:t xml:space="preserve">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C363C3">
        <w:rPr>
          <w:rFonts w:ascii="Open Sans" w:hAnsi="Open Sans" w:cs="Open Sans"/>
          <w:b/>
          <w:bCs/>
          <w:color w:val="000000"/>
          <w:sz w:val="22"/>
          <w:szCs w:val="22"/>
        </w:rPr>
        <w:t>d)</w:t>
      </w:r>
      <w:r w:rsidRPr="00C363C3">
        <w:rPr>
          <w:rFonts w:ascii="Open Sans" w:hAnsi="Open Sans" w:cs="Open Sans"/>
          <w:color w:val="000000"/>
          <w:sz w:val="22"/>
          <w:szCs w:val="22"/>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C363C3">
        <w:rPr>
          <w:rFonts w:ascii="Open Sans" w:hAnsi="Open Sans" w:cs="Open Sans"/>
          <w:b/>
          <w:bCs/>
          <w:color w:val="000000"/>
          <w:sz w:val="22"/>
          <w:szCs w:val="22"/>
        </w:rPr>
        <w:t>e)</w:t>
      </w:r>
      <w:r w:rsidRPr="00C363C3">
        <w:rPr>
          <w:rFonts w:ascii="Open Sans" w:hAnsi="Open Sans" w:cs="Open Sans"/>
          <w:color w:val="000000"/>
          <w:sz w:val="22"/>
          <w:szCs w:val="22"/>
        </w:rPr>
        <w:t xml:space="preserve"> Certificación del Acuerdo del Consejo Directivo números UN MIL TRESCIENTOS CINCUENTA Y SEIS – CERO DOS  – DOS MIL DIECISÉIS, de Sesión TRESCIENTOS VEINTISÉIS/DOS MIL DIECISÉIS, de fecha cuatro de febrero de dos mil dieciséis, expedido por el Director Ejecutivo y Secretario del Consejo Directivo del INSAFORP, Ingeniero Carlos Enrique Gómez Benítez, en el que consta que el compareciente está facultado para otorgar el presente acto en los términos estipulados</w:t>
      </w:r>
      <w:r w:rsidRPr="00C363C3">
        <w:rPr>
          <w:rFonts w:ascii="Open Sans" w:hAnsi="Open Sans" w:cs="Open Sans"/>
          <w:sz w:val="22"/>
          <w:szCs w:val="22"/>
        </w:rPr>
        <w:t xml:space="preserve">; y que para efectos del anterior documento se denominó </w:t>
      </w:r>
      <w:r w:rsidRPr="00C363C3">
        <w:rPr>
          <w:rFonts w:ascii="Open Sans" w:hAnsi="Open Sans" w:cs="Open Sans"/>
          <w:b/>
          <w:sz w:val="22"/>
          <w:szCs w:val="22"/>
        </w:rPr>
        <w:t>“LA INSTITUCIÓN CONTRATANTE”</w:t>
      </w:r>
      <w:r w:rsidRPr="00C363C3">
        <w:rPr>
          <w:rFonts w:ascii="Open Sans" w:hAnsi="Open Sans" w:cs="Open Sans"/>
          <w:sz w:val="22"/>
          <w:szCs w:val="22"/>
        </w:rPr>
        <w:t xml:space="preserve"> o </w:t>
      </w:r>
      <w:r w:rsidRPr="00C363C3">
        <w:rPr>
          <w:rFonts w:ascii="Open Sans" w:hAnsi="Open Sans" w:cs="Open Sans"/>
          <w:b/>
          <w:sz w:val="22"/>
          <w:szCs w:val="22"/>
        </w:rPr>
        <w:t xml:space="preserve">“INSAFORP”; </w:t>
      </w:r>
      <w:r w:rsidRPr="00C363C3">
        <w:rPr>
          <w:rFonts w:ascii="Open Sans" w:hAnsi="Open Sans" w:cs="Open Sans"/>
          <w:sz w:val="22"/>
          <w:szCs w:val="22"/>
        </w:rPr>
        <w:t xml:space="preserve">y por otra parte </w:t>
      </w:r>
      <w:r w:rsidRPr="00C363C3">
        <w:rPr>
          <w:rFonts w:ascii="Open Sans" w:hAnsi="Open Sans" w:cs="Open Sans"/>
          <w:color w:val="000000"/>
          <w:sz w:val="22"/>
          <w:szCs w:val="22"/>
        </w:rPr>
        <w:t xml:space="preserve">comparece </w:t>
      </w:r>
      <w:r w:rsidRPr="00C363C3">
        <w:rPr>
          <w:rFonts w:ascii="Open Sans" w:hAnsi="Open Sans" w:cs="Open Sans"/>
          <w:sz w:val="22"/>
          <w:szCs w:val="22"/>
        </w:rPr>
        <w:t xml:space="preserve">el señor </w:t>
      </w:r>
      <w:r w:rsidRPr="00C363C3">
        <w:rPr>
          <w:rFonts w:ascii="Open Sans" w:hAnsi="Open Sans" w:cs="Open Sans"/>
          <w:b/>
          <w:bCs/>
          <w:color w:val="000000"/>
          <w:sz w:val="22"/>
          <w:szCs w:val="22"/>
        </w:rPr>
        <w:t xml:space="preserve">ROBERTO ADOLFO ALVERGUE MIXCO, </w:t>
      </w:r>
      <w:r w:rsidRPr="00C363C3">
        <w:rPr>
          <w:rFonts w:ascii="Open Sans" w:hAnsi="Open Sans" w:cs="Open Sans"/>
          <w:bCs/>
          <w:color w:val="000000"/>
          <w:sz w:val="22"/>
          <w:szCs w:val="22"/>
        </w:rPr>
        <w:t>quien es</w:t>
      </w:r>
      <w:r w:rsidRPr="00C363C3">
        <w:rPr>
          <w:rFonts w:ascii="Open Sans" w:hAnsi="Open Sans" w:cs="Open Sans"/>
          <w:b/>
          <w:bCs/>
          <w:color w:val="000000"/>
          <w:sz w:val="22"/>
          <w:szCs w:val="22"/>
        </w:rPr>
        <w:t xml:space="preserve"> </w:t>
      </w:r>
      <w:r w:rsidR="008C7104" w:rsidRPr="00086169">
        <w:rPr>
          <w:rFonts w:ascii="Open Sans" w:hAnsi="Open Sans" w:cs="Open Sans"/>
          <w:color w:val="000000"/>
          <w:sz w:val="22"/>
          <w:szCs w:val="22"/>
        </w:rPr>
        <w:t xml:space="preserve">de ------------------------------- años de edad, --------------------------------, del domicilio de ------------------------, </w:t>
      </w:r>
      <w:r w:rsidR="008C7104">
        <w:rPr>
          <w:rFonts w:ascii="Open Sans" w:hAnsi="Open Sans" w:cs="Open Sans"/>
          <w:color w:val="000000"/>
          <w:sz w:val="22"/>
          <w:szCs w:val="22"/>
        </w:rPr>
        <w:t>departamento ---</w:t>
      </w:r>
      <w:r w:rsidR="008C7104" w:rsidRPr="00086169">
        <w:rPr>
          <w:rFonts w:ascii="Open Sans" w:hAnsi="Open Sans" w:cs="Open Sans"/>
          <w:color w:val="000000"/>
          <w:sz w:val="22"/>
          <w:szCs w:val="22"/>
        </w:rPr>
        <w:t>---------------------------</w:t>
      </w:r>
      <w:r w:rsidRPr="00C363C3">
        <w:rPr>
          <w:rFonts w:ascii="Open Sans" w:hAnsi="Open Sans" w:cs="Open Sans"/>
          <w:color w:val="000000"/>
          <w:sz w:val="22"/>
          <w:szCs w:val="22"/>
        </w:rPr>
        <w:t xml:space="preserve">, a quien ahora conozco e identifico por medio de su Documento Único de Identidad número </w:t>
      </w:r>
      <w:r w:rsidR="008C7104" w:rsidRPr="00086169">
        <w:rPr>
          <w:rFonts w:ascii="Open Sans" w:hAnsi="Open Sans" w:cs="Open Sans"/>
          <w:color w:val="000000"/>
          <w:sz w:val="22"/>
          <w:szCs w:val="22"/>
        </w:rPr>
        <w:t>------------------------------- - -----------</w:t>
      </w:r>
      <w:r w:rsidRPr="00C363C3">
        <w:rPr>
          <w:rFonts w:ascii="Open Sans" w:hAnsi="Open Sans" w:cs="Open Sans"/>
          <w:color w:val="000000"/>
          <w:sz w:val="22"/>
          <w:szCs w:val="22"/>
        </w:rPr>
        <w:t xml:space="preserve">, con fecha de vencimiento el día veinte de julio de dos mil dieciocho, y Número de Identificación Tributaria </w:t>
      </w:r>
      <w:r w:rsidR="008C7104" w:rsidRPr="00086169">
        <w:rPr>
          <w:rFonts w:ascii="Open Sans" w:hAnsi="Open Sans" w:cs="Open Sans"/>
          <w:color w:val="000000"/>
          <w:sz w:val="22"/>
          <w:szCs w:val="22"/>
        </w:rPr>
        <w:t>-------------------------- – -------------------- – ---------------- - -------------</w:t>
      </w:r>
      <w:r w:rsidRPr="00C363C3">
        <w:rPr>
          <w:rFonts w:ascii="Open Sans" w:hAnsi="Open Sans" w:cs="Open Sans"/>
          <w:color w:val="000000"/>
          <w:sz w:val="22"/>
          <w:szCs w:val="22"/>
        </w:rPr>
        <w:t xml:space="preserve">, actuando en nombre y representación en su calidad de Administrador Único y Representante Legal de la sociedad </w:t>
      </w:r>
      <w:r w:rsidRPr="00C363C3">
        <w:rPr>
          <w:rFonts w:ascii="Open Sans" w:hAnsi="Open Sans" w:cs="Open Sans"/>
          <w:b/>
          <w:bCs/>
          <w:color w:val="000000"/>
          <w:sz w:val="22"/>
          <w:szCs w:val="22"/>
        </w:rPr>
        <w:t xml:space="preserve">CIVILTECH INGENIEROS, SOCIEDAD ANÓNIMA DE CAPITAL VARIABLE, </w:t>
      </w:r>
      <w:r w:rsidRPr="00C363C3">
        <w:rPr>
          <w:rFonts w:ascii="Open Sans" w:hAnsi="Open Sans" w:cs="Open Sans"/>
          <w:color w:val="000000"/>
          <w:sz w:val="22"/>
          <w:szCs w:val="22"/>
        </w:rPr>
        <w:t>del domicilio de la ciudad de San Salvador, departamento de San Salvador, con número de Identificación Tributaria cero seis uno cuatro – cero tres cero cinco nueve cuatro – uno cero tres - dos,</w:t>
      </w:r>
      <w:r w:rsidRPr="00C363C3">
        <w:rPr>
          <w:rFonts w:ascii="Open Sans" w:hAnsi="Open Sans" w:cs="Open Sans"/>
          <w:color w:val="0000FF"/>
          <w:sz w:val="22"/>
          <w:szCs w:val="22"/>
        </w:rPr>
        <w:t xml:space="preserve"> </w:t>
      </w:r>
      <w:r w:rsidRPr="00C363C3">
        <w:rPr>
          <w:rFonts w:ascii="Open Sans" w:hAnsi="Open Sans" w:cs="Open Sans"/>
          <w:color w:val="000000"/>
          <w:sz w:val="22"/>
          <w:szCs w:val="22"/>
        </w:rPr>
        <w:t xml:space="preserve">cuya personería doy fe de ser legítima y suficiente, por haber tenido a la vista: </w:t>
      </w:r>
      <w:r w:rsidRPr="00C363C3">
        <w:rPr>
          <w:rFonts w:ascii="Open Sans" w:hAnsi="Open Sans" w:cs="Open Sans"/>
          <w:b/>
          <w:color w:val="000000"/>
          <w:sz w:val="22"/>
          <w:szCs w:val="22"/>
        </w:rPr>
        <w:t>a)</w:t>
      </w:r>
      <w:r w:rsidRPr="00C363C3">
        <w:rPr>
          <w:rFonts w:ascii="Open Sans" w:hAnsi="Open Sans" w:cs="Open Sans"/>
          <w:color w:val="000000"/>
          <w:sz w:val="22"/>
          <w:szCs w:val="22"/>
        </w:rPr>
        <w:t xml:space="preserve"> </w:t>
      </w:r>
      <w:r w:rsidR="0011508C">
        <w:rPr>
          <w:rFonts w:ascii="Open Sans" w:hAnsi="Open Sans" w:cs="Open Sans"/>
          <w:color w:val="000000"/>
          <w:sz w:val="22"/>
          <w:szCs w:val="22"/>
        </w:rPr>
        <w:t>T</w:t>
      </w:r>
      <w:r w:rsidRPr="00C363C3">
        <w:rPr>
          <w:rFonts w:ascii="Open Sans" w:hAnsi="Open Sans" w:cs="Open Sans"/>
          <w:color w:val="000000"/>
          <w:sz w:val="22"/>
          <w:szCs w:val="22"/>
        </w:rPr>
        <w:t xml:space="preserve">estimonio de Escritura Pública de Constitución de la sociedad, otorgada en la ciudad de San Salvador, a las catorce horas del </w:t>
      </w:r>
      <w:r w:rsidRPr="00C363C3">
        <w:rPr>
          <w:rFonts w:ascii="Open Sans" w:hAnsi="Open Sans" w:cs="Open Sans"/>
          <w:color w:val="000000"/>
          <w:sz w:val="22"/>
          <w:szCs w:val="22"/>
        </w:rPr>
        <w:lastRenderedPageBreak/>
        <w:t>día tres de mayo del año mil novecientos noventa y cuatro, ante los oficios del notario José Armando Ramírez, inscrita en el Registro de Comercio bajo el número TRES del libro UN MIL VEINTIUNO del Registro de Sociedades, de la que consta que su denominación, naturaleza y domicilio son los mencionados, que su plazo es por tiempo indeterminado, que entre sus finalidades se encuentra la de otorgar actos como el presente, que la Junta General de Accionistas constituye el órgano supremo de la sociedad, que la dirección y administración de la sociedad estará confiada a un Administrador Único Propietario y uno Suplente</w:t>
      </w:r>
      <w:r w:rsidRPr="00C363C3">
        <w:rPr>
          <w:rFonts w:ascii="Open Sans" w:hAnsi="Open Sans" w:cs="Open Sans"/>
          <w:sz w:val="22"/>
          <w:szCs w:val="22"/>
        </w:rPr>
        <w:t xml:space="preserve">, que la representación judicial, extrajudicial y el uso de la firma social  estarán a cargo del mismo, quien podrá celebrar toda clase de actos y contratos, y quienes durarán en sus funciones cinco años, </w:t>
      </w:r>
      <w:r w:rsidRPr="0011508C">
        <w:rPr>
          <w:rFonts w:ascii="Open Sans" w:hAnsi="Open Sans" w:cs="Open Sans"/>
          <w:b/>
          <w:sz w:val="22"/>
          <w:szCs w:val="22"/>
        </w:rPr>
        <w:t>b)</w:t>
      </w:r>
      <w:r w:rsidRPr="00C363C3">
        <w:rPr>
          <w:rFonts w:ascii="Open Sans" w:hAnsi="Open Sans" w:cs="Open Sans"/>
          <w:sz w:val="22"/>
          <w:szCs w:val="22"/>
        </w:rPr>
        <w:t xml:space="preserve"> </w:t>
      </w:r>
      <w:r w:rsidR="0011508C">
        <w:rPr>
          <w:rFonts w:ascii="Open Sans" w:hAnsi="Open Sans" w:cs="Open Sans"/>
          <w:sz w:val="22"/>
          <w:szCs w:val="22"/>
        </w:rPr>
        <w:t xml:space="preserve">Testimonio de </w:t>
      </w:r>
      <w:r w:rsidRPr="00C363C3">
        <w:rPr>
          <w:rFonts w:ascii="Open Sans" w:hAnsi="Open Sans" w:cs="Open Sans"/>
          <w:sz w:val="22"/>
          <w:szCs w:val="22"/>
        </w:rPr>
        <w:t xml:space="preserve">Escritura Pública de Modificación al Pacto Social, otorgada en la ciudad de San Salvador, Departamento de San Salvador, a las once horas del día veintitrés de septiembre de dos mil tres, ante los oficios notariales de José Armando Ramírez, inscrita en el Registro de Comercio al número SIETE del Libro UN MIL OCHOCIENTOS NOVENTA Y SIETE del Registro de Sociedades, de la que consta que fue incrementado el Capital Social de la sociedad, </w:t>
      </w:r>
      <w:r w:rsidRPr="0011508C">
        <w:rPr>
          <w:rFonts w:ascii="Open Sans" w:hAnsi="Open Sans" w:cs="Open Sans"/>
          <w:b/>
          <w:sz w:val="22"/>
          <w:szCs w:val="22"/>
        </w:rPr>
        <w:t>c)</w:t>
      </w:r>
      <w:r w:rsidRPr="00C363C3">
        <w:rPr>
          <w:rFonts w:ascii="Open Sans" w:hAnsi="Open Sans" w:cs="Open Sans"/>
          <w:sz w:val="22"/>
          <w:szCs w:val="22"/>
        </w:rPr>
        <w:t xml:space="preserve"> Certificación del Acta de Junta General de Accionistas del sociedad número DIECINUEVE, celebrada el día treinta y uno de mayo del dos mil trece, en la que consta en su punto segundo de la nueva Junta Directiva, resultando electo para el cargo de Administrador Único el compareciente señor Roberto Adolfo Alvergue Mixco, a quien en el transcurso del anterior instrumento se denominó:</w:t>
      </w:r>
      <w:r w:rsidRPr="00C363C3">
        <w:rPr>
          <w:rFonts w:ascii="Open Sans" w:hAnsi="Open Sans" w:cs="Open Sans"/>
          <w:b/>
          <w:sz w:val="22"/>
          <w:szCs w:val="22"/>
        </w:rPr>
        <w:t xml:space="preserve"> “LA CONTRATISTA”</w:t>
      </w:r>
      <w:r w:rsidRPr="00C363C3">
        <w:rPr>
          <w:rFonts w:ascii="Open Sans" w:hAnsi="Open Sans" w:cs="Open Sans"/>
          <w:sz w:val="22"/>
          <w:szCs w:val="22"/>
        </w:rPr>
        <w:t xml:space="preserve">; </w:t>
      </w:r>
      <w:r w:rsidRPr="00C363C3">
        <w:rPr>
          <w:rFonts w:ascii="Open Sans" w:hAnsi="Open Sans" w:cs="Open Sans"/>
          <w:b/>
          <w:sz w:val="22"/>
          <w:szCs w:val="22"/>
        </w:rPr>
        <w:t xml:space="preserve">Y ME DICEN: </w:t>
      </w:r>
      <w:r w:rsidRPr="00C363C3">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C363C3">
        <w:rPr>
          <w:rFonts w:ascii="Open Sans" w:hAnsi="Open Sans" w:cs="Open Sans"/>
          <w:b/>
          <w:sz w:val="22"/>
          <w:szCs w:val="22"/>
        </w:rPr>
        <w:t xml:space="preserve">CONTRATO DE SERVICIOS DE </w:t>
      </w:r>
      <w:r w:rsidRPr="00C363C3">
        <w:rPr>
          <w:rFonts w:ascii="Open Sans" w:hAnsi="Open Sans" w:cs="Open Sans"/>
          <w:b/>
          <w:color w:val="000000"/>
          <w:sz w:val="22"/>
          <w:szCs w:val="22"/>
        </w:rPr>
        <w:t>CONSULTORÍA PARA LA SUPERVISIÓN DE CONSTRUCCIÓN DEL EDIFICIO DE ESTACIONAMIENTOS Y OFICINAS ADMINISTRATIVAS DEL INSTITUTO SALVADOREÑO DE FORMACIÓN PROFESIONAL - INSAFORP</w:t>
      </w:r>
      <w:r w:rsidRPr="00C363C3">
        <w:rPr>
          <w:rFonts w:ascii="Open Sans" w:hAnsi="Open Sans" w:cs="Open Sans"/>
          <w:b/>
          <w:sz w:val="22"/>
          <w:szCs w:val="22"/>
        </w:rPr>
        <w:t xml:space="preserve">, </w:t>
      </w:r>
      <w:r w:rsidRPr="00C363C3">
        <w:rPr>
          <w:rFonts w:ascii="Open Sans" w:hAnsi="Open Sans" w:cs="Open Sans"/>
          <w:sz w:val="22"/>
          <w:szCs w:val="22"/>
        </w:rPr>
        <w:t xml:space="preserve">derivado del proceso POR LIBRE GESTIÓN, a favor y a satisfacción de INSAFORP hasta por el precio de </w:t>
      </w:r>
      <w:r w:rsidRPr="00C363C3">
        <w:rPr>
          <w:rFonts w:ascii="Open Sans" w:hAnsi="Open Sans" w:cs="Open Sans"/>
          <w:b/>
          <w:sz w:val="22"/>
          <w:szCs w:val="22"/>
        </w:rPr>
        <w:t>CINCUENTA Y CINCO MIL OCHOCIENTOS DIECISÉIS DÓLARES CON TREINTA Y CINCO CENTAVOS DE DÓLAR DE LOS ESTADOS UNIDOS DE AMÉRICA (US$ 55,816.35)</w:t>
      </w:r>
      <w:r w:rsidRPr="00C363C3">
        <w:rPr>
          <w:rFonts w:ascii="Open Sans" w:hAnsi="Open Sans" w:cs="Open Sans"/>
          <w:b/>
          <w:color w:val="000000"/>
          <w:sz w:val="22"/>
          <w:szCs w:val="22"/>
        </w:rPr>
        <w:t>,</w:t>
      </w:r>
      <w:r w:rsidRPr="00C363C3">
        <w:rPr>
          <w:rFonts w:ascii="Open Sans" w:hAnsi="Open Sans" w:cs="Open Sans"/>
          <w:b/>
          <w:sz w:val="22"/>
          <w:szCs w:val="22"/>
        </w:rPr>
        <w:t xml:space="preserve"> </w:t>
      </w:r>
      <w:r w:rsidRPr="00C363C3">
        <w:rPr>
          <w:rFonts w:ascii="Open Sans" w:hAnsi="Open Sans" w:cs="Open Sans"/>
          <w:sz w:val="22"/>
          <w:szCs w:val="22"/>
        </w:rPr>
        <w:t xml:space="preserve">a ser pagados en la forma establecida en dicho contrato, siendo el plazo del mismo para efectos de la ejecución de los servicios por un término de hasta ocho meses </w:t>
      </w:r>
      <w:r w:rsidRPr="00C363C3">
        <w:rPr>
          <w:rFonts w:ascii="Open Sans" w:hAnsi="Open Sans" w:cs="Open Sans"/>
          <w:sz w:val="22"/>
          <w:szCs w:val="22"/>
        </w:rPr>
        <w:lastRenderedPageBreak/>
        <w:t xml:space="preserve">contados a partir de la Orden de Inicio y firma del presente contrato y presentación de la Garantía de Cumplimiento de Contrato, y para efectos de realizar los reclamos correspondientes si los hubiere, el plazo será de sesenta días de conformidad a lo dispuesto en el documento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C363C3">
        <w:rPr>
          <w:rFonts w:ascii="Open Sans" w:hAnsi="Open Sans" w:cs="Open Sans"/>
          <w:b/>
          <w:sz w:val="22"/>
          <w:szCs w:val="22"/>
          <w:lang w:val="pt-BR"/>
        </w:rPr>
        <w:t>DOY FE.-</w:t>
      </w:r>
    </w:p>
    <w:p w14:paraId="4822E42E" w14:textId="77777777" w:rsidR="00FD5E4F" w:rsidRPr="00C363C3" w:rsidRDefault="00FD5E4F" w:rsidP="00FD5E4F">
      <w:pPr>
        <w:spacing w:line="360" w:lineRule="exact"/>
        <w:jc w:val="both"/>
        <w:rPr>
          <w:rFonts w:ascii="Open Sans" w:hAnsi="Open Sans" w:cs="Open Sans"/>
          <w:sz w:val="22"/>
          <w:szCs w:val="22"/>
          <w:lang w:val="pt-BR"/>
        </w:rPr>
      </w:pPr>
    </w:p>
    <w:p w14:paraId="7D988BF4" w14:textId="77777777" w:rsidR="00FD5E4F" w:rsidRPr="00C363C3" w:rsidRDefault="00FD5E4F" w:rsidP="00FD5E4F">
      <w:pPr>
        <w:spacing w:line="360" w:lineRule="exact"/>
        <w:jc w:val="both"/>
        <w:rPr>
          <w:rFonts w:ascii="Open Sans" w:hAnsi="Open Sans" w:cs="Open Sans"/>
          <w:sz w:val="22"/>
          <w:szCs w:val="22"/>
          <w:lang w:val="pt-BR"/>
        </w:rPr>
      </w:pPr>
    </w:p>
    <w:p w14:paraId="603E0846" w14:textId="77777777" w:rsidR="00FD5E4F" w:rsidRPr="00C363C3" w:rsidRDefault="00FD5E4F" w:rsidP="00FD5E4F">
      <w:pPr>
        <w:spacing w:line="360" w:lineRule="exact"/>
        <w:jc w:val="both"/>
        <w:rPr>
          <w:rFonts w:ascii="Open Sans" w:hAnsi="Open Sans" w:cs="Open Sans"/>
          <w:sz w:val="22"/>
          <w:szCs w:val="22"/>
          <w:lang w:val="pt-BR"/>
        </w:rPr>
      </w:pPr>
    </w:p>
    <w:p w14:paraId="46D0505A" w14:textId="77777777" w:rsidR="00FD5E4F" w:rsidRPr="00C363C3" w:rsidRDefault="00FD5E4F" w:rsidP="00FD5E4F">
      <w:pPr>
        <w:spacing w:line="360" w:lineRule="exact"/>
        <w:jc w:val="both"/>
        <w:rPr>
          <w:rFonts w:ascii="Open Sans" w:hAnsi="Open Sans" w:cs="Open Sans"/>
          <w:sz w:val="22"/>
          <w:szCs w:val="22"/>
          <w:lang w:val="pt-BR"/>
        </w:rPr>
      </w:pPr>
    </w:p>
    <w:p w14:paraId="40A76E41" w14:textId="77777777" w:rsidR="00FD5E4F" w:rsidRPr="00C363C3" w:rsidRDefault="00FD5E4F" w:rsidP="00FD5E4F">
      <w:pPr>
        <w:spacing w:line="360" w:lineRule="exact"/>
        <w:jc w:val="both"/>
        <w:rPr>
          <w:rFonts w:ascii="Open Sans" w:hAnsi="Open Sans" w:cs="Open Sans"/>
          <w:sz w:val="22"/>
          <w:szCs w:val="22"/>
          <w:lang w:val="pt-BR"/>
        </w:rPr>
      </w:pPr>
    </w:p>
    <w:p w14:paraId="723D7A1E" w14:textId="77777777" w:rsidR="00FD5E4F" w:rsidRPr="00C363C3" w:rsidRDefault="00FD5E4F" w:rsidP="00FD5E4F">
      <w:pPr>
        <w:spacing w:line="360" w:lineRule="exact"/>
        <w:jc w:val="both"/>
        <w:rPr>
          <w:rFonts w:ascii="Open Sans" w:hAnsi="Open Sans" w:cs="Open Sans"/>
          <w:sz w:val="22"/>
          <w:szCs w:val="22"/>
          <w:lang w:val="pt-BR"/>
        </w:rPr>
      </w:pPr>
    </w:p>
    <w:p w14:paraId="3B82CE2E" w14:textId="77777777" w:rsidR="00FD5E4F" w:rsidRPr="00C363C3" w:rsidRDefault="00FD5E4F" w:rsidP="00FD5E4F">
      <w:pPr>
        <w:spacing w:line="360" w:lineRule="exact"/>
        <w:jc w:val="both"/>
        <w:rPr>
          <w:rFonts w:ascii="Open Sans" w:hAnsi="Open Sans" w:cs="Open Sans"/>
          <w:sz w:val="22"/>
          <w:szCs w:val="22"/>
          <w:lang w:val="pt-BR"/>
        </w:rPr>
      </w:pPr>
    </w:p>
    <w:p w14:paraId="242C892A" w14:textId="77777777" w:rsidR="00FD5E4F" w:rsidRPr="00C363C3" w:rsidRDefault="00FD5E4F" w:rsidP="00FD5E4F">
      <w:pPr>
        <w:spacing w:line="360" w:lineRule="exact"/>
        <w:jc w:val="both"/>
        <w:rPr>
          <w:rFonts w:ascii="Open Sans" w:hAnsi="Open Sans" w:cs="Open Sans"/>
          <w:b/>
          <w:bCs/>
          <w:color w:val="000000"/>
          <w:sz w:val="18"/>
          <w:szCs w:val="22"/>
        </w:rPr>
      </w:pPr>
      <w:r w:rsidRPr="00C363C3">
        <w:rPr>
          <w:rFonts w:ascii="Open Sans" w:hAnsi="Open Sans" w:cs="Open Sans"/>
          <w:b/>
          <w:bCs/>
          <w:sz w:val="18"/>
          <w:szCs w:val="22"/>
          <w:lang w:val="pt-BR"/>
        </w:rPr>
        <w:t>RICARDO FRANCISCO JAVIER MONTENEGRO PALOMO</w:t>
      </w:r>
      <w:r w:rsidRPr="00C363C3">
        <w:rPr>
          <w:rFonts w:ascii="Open Sans" w:hAnsi="Open Sans" w:cs="Open Sans"/>
          <w:b/>
          <w:bCs/>
          <w:sz w:val="18"/>
          <w:szCs w:val="22"/>
          <w:lang w:val="pt-BR"/>
        </w:rPr>
        <w:tab/>
      </w:r>
      <w:r w:rsidRPr="00C363C3">
        <w:rPr>
          <w:rFonts w:ascii="Open Sans" w:hAnsi="Open Sans" w:cs="Open Sans"/>
          <w:b/>
          <w:bCs/>
          <w:sz w:val="18"/>
          <w:szCs w:val="22"/>
          <w:lang w:val="pt-BR"/>
        </w:rPr>
        <w:tab/>
        <w:t xml:space="preserve">       </w:t>
      </w:r>
      <w:r w:rsidRPr="00C363C3">
        <w:rPr>
          <w:rFonts w:ascii="Open Sans" w:hAnsi="Open Sans" w:cs="Open Sans"/>
          <w:b/>
          <w:color w:val="000000"/>
          <w:sz w:val="18"/>
          <w:szCs w:val="22"/>
        </w:rPr>
        <w:t>ROBERTO ADOLFO ALVERGUE MIXCO</w:t>
      </w:r>
    </w:p>
    <w:p w14:paraId="5B96CA8D" w14:textId="77777777" w:rsidR="00FD5E4F" w:rsidRDefault="00FD5E4F" w:rsidP="00FD5E4F">
      <w:pPr>
        <w:spacing w:line="360" w:lineRule="exact"/>
        <w:jc w:val="both"/>
        <w:rPr>
          <w:rFonts w:ascii="Open Sans" w:hAnsi="Open Sans" w:cs="Open Sans"/>
          <w:b/>
          <w:bCs/>
          <w:color w:val="000000"/>
          <w:sz w:val="12"/>
          <w:szCs w:val="22"/>
        </w:rPr>
      </w:pPr>
    </w:p>
    <w:p w14:paraId="42E56933" w14:textId="77777777" w:rsidR="00FD5E4F" w:rsidRPr="00612C6C" w:rsidRDefault="00FD5E4F" w:rsidP="00FD5E4F">
      <w:pPr>
        <w:spacing w:line="360" w:lineRule="exact"/>
        <w:jc w:val="both"/>
        <w:rPr>
          <w:rFonts w:ascii="Open Sans" w:hAnsi="Open Sans" w:cs="Open Sans"/>
          <w:b/>
          <w:bCs/>
          <w:color w:val="000000"/>
          <w:sz w:val="12"/>
          <w:szCs w:val="22"/>
        </w:rPr>
      </w:pPr>
    </w:p>
    <w:p w14:paraId="7601AB88" w14:textId="77777777" w:rsidR="00851C05" w:rsidRPr="00FD5E4F" w:rsidRDefault="00FD5E4F" w:rsidP="00FD5E4F">
      <w:pPr>
        <w:spacing w:line="360" w:lineRule="exact"/>
        <w:jc w:val="both"/>
        <w:rPr>
          <w:rFonts w:ascii="Open Sans" w:hAnsi="Open Sans" w:cs="Open Sans"/>
          <w:sz w:val="12"/>
          <w:szCs w:val="22"/>
        </w:rPr>
      </w:pPr>
      <w:r w:rsidRPr="00DA210F">
        <w:rPr>
          <w:rFonts w:ascii="Open Sans" w:hAnsi="Open Sans" w:cs="Open Sans"/>
          <w:bCs/>
          <w:color w:val="000000"/>
          <w:sz w:val="12"/>
          <w:szCs w:val="22"/>
        </w:rPr>
        <w:t>Ajm</w:t>
      </w:r>
    </w:p>
    <w:sectPr w:rsidR="00851C05" w:rsidRPr="00FD5E4F" w:rsidSect="006E1EE2">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40809" w14:textId="77777777" w:rsidR="006E5266" w:rsidRDefault="008C7104">
      <w:r>
        <w:separator/>
      </w:r>
    </w:p>
  </w:endnote>
  <w:endnote w:type="continuationSeparator" w:id="0">
    <w:p w14:paraId="048F79A5" w14:textId="77777777" w:rsidR="006E5266" w:rsidRDefault="008C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A651" w14:textId="77777777" w:rsidR="00C64325" w:rsidRDefault="00A239B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6B51DC" w14:textId="77777777" w:rsidR="00C64325" w:rsidRDefault="00CA130A"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3FA4" w14:textId="77777777" w:rsidR="00C64325" w:rsidRDefault="00A239B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7104">
      <w:rPr>
        <w:rStyle w:val="Nmerodepgina"/>
        <w:noProof/>
      </w:rPr>
      <w:t>18</w:t>
    </w:r>
    <w:r>
      <w:rPr>
        <w:rStyle w:val="Nmerodepgina"/>
      </w:rPr>
      <w:fldChar w:fldCharType="end"/>
    </w:r>
  </w:p>
  <w:p w14:paraId="025A65C7" w14:textId="77777777" w:rsidR="00C64325" w:rsidRDefault="00CA130A"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E70B9" w14:textId="77777777" w:rsidR="006E5266" w:rsidRDefault="008C7104">
      <w:r>
        <w:separator/>
      </w:r>
    </w:p>
  </w:footnote>
  <w:footnote w:type="continuationSeparator" w:id="0">
    <w:p w14:paraId="61D1E268" w14:textId="77777777" w:rsidR="006E5266" w:rsidRDefault="008C7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3F6B" w14:textId="7FE3BCD9" w:rsidR="00CA130A" w:rsidRDefault="00CA130A">
    <w:pPr>
      <w:pStyle w:val="Encabezado"/>
    </w:pPr>
    <w:r>
      <w:tab/>
    </w:r>
    <w:r>
      <w:tab/>
    </w:r>
    <w:r>
      <w:t>VERSIÓN PÚBLICA</w:t>
    </w:r>
  </w:p>
  <w:p w14:paraId="39E7347C" w14:textId="77777777" w:rsidR="00CA130A" w:rsidRDefault="00CA13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4F"/>
    <w:rsid w:val="000657C6"/>
    <w:rsid w:val="0011508C"/>
    <w:rsid w:val="001778FB"/>
    <w:rsid w:val="0026676C"/>
    <w:rsid w:val="003075B8"/>
    <w:rsid w:val="003517F9"/>
    <w:rsid w:val="005D1173"/>
    <w:rsid w:val="006E5266"/>
    <w:rsid w:val="00851C05"/>
    <w:rsid w:val="008C7104"/>
    <w:rsid w:val="00A239B7"/>
    <w:rsid w:val="00CA130A"/>
    <w:rsid w:val="00FD5E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3F84"/>
  <w15:chartTrackingRefBased/>
  <w15:docId w15:val="{7CFDD266-F991-4B6D-8062-8FE62D43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4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FD5E4F"/>
    <w:rPr>
      <w:rFonts w:ascii="Courier New" w:hAnsi="Courier New"/>
      <w:sz w:val="20"/>
      <w:szCs w:val="20"/>
    </w:rPr>
  </w:style>
  <w:style w:type="character" w:customStyle="1" w:styleId="TextosinformatoCar">
    <w:name w:val="Texto sin formato Car"/>
    <w:basedOn w:val="Fuentedeprrafopredeter"/>
    <w:link w:val="Textosinformato"/>
    <w:rsid w:val="00FD5E4F"/>
    <w:rPr>
      <w:rFonts w:ascii="Courier New" w:eastAsia="Times New Roman" w:hAnsi="Courier New" w:cs="Times New Roman"/>
      <w:sz w:val="20"/>
      <w:szCs w:val="20"/>
      <w:lang w:val="es-ES" w:eastAsia="es-ES"/>
    </w:rPr>
  </w:style>
  <w:style w:type="paragraph" w:styleId="Piedepgina">
    <w:name w:val="footer"/>
    <w:basedOn w:val="Normal"/>
    <w:link w:val="PiedepginaCar"/>
    <w:rsid w:val="00FD5E4F"/>
    <w:pPr>
      <w:tabs>
        <w:tab w:val="center" w:pos="4252"/>
        <w:tab w:val="right" w:pos="8504"/>
      </w:tabs>
    </w:pPr>
  </w:style>
  <w:style w:type="character" w:customStyle="1" w:styleId="PiedepginaCar">
    <w:name w:val="Pie de página Car"/>
    <w:basedOn w:val="Fuentedeprrafopredeter"/>
    <w:link w:val="Piedepgina"/>
    <w:rsid w:val="00FD5E4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D5E4F"/>
  </w:style>
  <w:style w:type="paragraph" w:styleId="Textodeglobo">
    <w:name w:val="Balloon Text"/>
    <w:basedOn w:val="Normal"/>
    <w:link w:val="TextodegloboCar"/>
    <w:uiPriority w:val="99"/>
    <w:semiHidden/>
    <w:unhideWhenUsed/>
    <w:rsid w:val="005D11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1173"/>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CA130A"/>
    <w:pPr>
      <w:tabs>
        <w:tab w:val="center" w:pos="4419"/>
        <w:tab w:val="right" w:pos="8838"/>
      </w:tabs>
    </w:pPr>
  </w:style>
  <w:style w:type="character" w:customStyle="1" w:styleId="EncabezadoCar">
    <w:name w:val="Encabezado Car"/>
    <w:basedOn w:val="Fuentedeprrafopredeter"/>
    <w:link w:val="Encabezado"/>
    <w:uiPriority w:val="99"/>
    <w:rsid w:val="00CA130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6707</Words>
  <Characters>36891</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43511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2016-05-02T16:13:00Z</cp:lastPrinted>
  <dcterms:created xsi:type="dcterms:W3CDTF">2021-07-30T15:50:00Z</dcterms:created>
  <dcterms:modified xsi:type="dcterms:W3CDTF">2021-07-30T20:43:00Z</dcterms:modified>
</cp:coreProperties>
</file>