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D62" w:rsidRPr="00561029" w:rsidRDefault="00DB4D62" w:rsidP="00DB4D62">
      <w:pPr>
        <w:autoSpaceDE w:val="0"/>
        <w:autoSpaceDN w:val="0"/>
        <w:adjustRightInd w:val="0"/>
        <w:jc w:val="center"/>
        <w:rPr>
          <w:rFonts w:ascii="Arial Negrita Cursiva" w:eastAsia="Calibri" w:hAnsi="Arial Negrita Cursiva" w:cs="Arial Negrita Cursiva"/>
          <w:i w:val="0"/>
          <w:iCs/>
          <w:color w:val="0000FF"/>
          <w:sz w:val="21"/>
          <w:szCs w:val="21"/>
        </w:rPr>
      </w:pPr>
      <w:r w:rsidRPr="00561029">
        <w:rPr>
          <w:rFonts w:ascii="Arial Negrita Cursiva" w:eastAsia="Calibri" w:hAnsi="Arial Negrita Cursiva" w:cs="Arial Negrita Cursiva"/>
          <w:iCs/>
          <w:color w:val="0000FF"/>
          <w:sz w:val="21"/>
          <w:szCs w:val="21"/>
        </w:rPr>
        <w:t>Versión Pública de información confidencial Art. 30 LAIP</w:t>
      </w:r>
    </w:p>
    <w:p w:rsidR="00DB4D62" w:rsidRDefault="00DB4D62" w:rsidP="00DB4D62">
      <w:pPr>
        <w:autoSpaceDE w:val="0"/>
        <w:autoSpaceDN w:val="0"/>
        <w:adjustRightInd w:val="0"/>
        <w:jc w:val="center"/>
        <w:rPr>
          <w:sz w:val="12"/>
          <w:szCs w:val="12"/>
        </w:rPr>
      </w:pPr>
      <w:r w:rsidRPr="00561029">
        <w:rPr>
          <w:rFonts w:ascii="Arial Negrita Cursiva" w:eastAsia="Calibri" w:hAnsi="Arial Negrita Cursiva" w:cs="Arial Negrita Cursiva"/>
          <w:iCs/>
          <w:color w:val="0000FF"/>
          <w:sz w:val="21"/>
          <w:szCs w:val="21"/>
        </w:rPr>
        <w:t>(La información suprimida es de carácter confidencial conforme a los artículos 6 letra “a” y 24 letra “c” de la Ley del Acceso a la Información Pública)</w:t>
      </w:r>
    </w:p>
    <w:p w:rsidR="00DB4D62" w:rsidRDefault="00DB4D62" w:rsidP="00DB4D62">
      <w:pPr>
        <w:pStyle w:val="Ttulo"/>
        <w:tabs>
          <w:tab w:val="left" w:pos="1968"/>
        </w:tabs>
        <w:rPr>
          <w:rFonts w:ascii="Palatino Linotype" w:hAnsi="Palatino Linotype" w:cs="Tahoma"/>
          <w:sz w:val="21"/>
          <w:szCs w:val="21"/>
        </w:rPr>
      </w:pPr>
    </w:p>
    <w:p w:rsidR="00DB4D62" w:rsidRDefault="00DB4D62" w:rsidP="008E21EA">
      <w:pPr>
        <w:pStyle w:val="Descripcin"/>
        <w:jc w:val="center"/>
        <w:rPr>
          <w:rFonts w:asciiTheme="majorHAnsi" w:hAnsiTheme="majorHAnsi" w:cs="Arial"/>
          <w:b/>
          <w:sz w:val="20"/>
          <w:lang w:val="es-ES"/>
        </w:rPr>
      </w:pPr>
    </w:p>
    <w:p w:rsidR="008E21EA" w:rsidRPr="00E170A1" w:rsidRDefault="008E21EA" w:rsidP="008E21EA">
      <w:pPr>
        <w:pStyle w:val="Descripcin"/>
        <w:jc w:val="center"/>
        <w:rPr>
          <w:rFonts w:asciiTheme="majorHAnsi" w:hAnsiTheme="majorHAnsi" w:cs="Arial"/>
          <w:b/>
          <w:sz w:val="20"/>
          <w:lang w:val="es-ES"/>
        </w:rPr>
      </w:pPr>
      <w:r w:rsidRPr="00E170A1">
        <w:rPr>
          <w:rFonts w:asciiTheme="majorHAnsi" w:hAnsiTheme="majorHAnsi" w:cs="Arial"/>
          <w:b/>
          <w:sz w:val="20"/>
          <w:lang w:val="es-ES"/>
        </w:rPr>
        <w:t>CONTRATO MAG-LG-No. 025/2018</w:t>
      </w:r>
    </w:p>
    <w:p w:rsidR="008E21EA" w:rsidRPr="00E170A1" w:rsidRDefault="008E21EA" w:rsidP="008E21EA">
      <w:pPr>
        <w:pStyle w:val="Descripcin"/>
        <w:jc w:val="center"/>
        <w:rPr>
          <w:rFonts w:asciiTheme="majorHAnsi" w:hAnsiTheme="majorHAnsi" w:cs="Arial"/>
          <w:b/>
          <w:sz w:val="20"/>
          <w:lang w:val="es-ES_tradnl"/>
        </w:rPr>
      </w:pPr>
      <w:r w:rsidRPr="00E170A1">
        <w:rPr>
          <w:rFonts w:asciiTheme="majorHAnsi" w:hAnsiTheme="majorHAnsi" w:cs="Arial"/>
          <w:b/>
          <w:sz w:val="20"/>
          <w:lang w:val="es-ES_tradnl"/>
        </w:rPr>
        <w:t>“SERVICIO DE SOPORTE PARA BASE DE DATOS”</w:t>
      </w:r>
    </w:p>
    <w:p w:rsidR="00DE5657" w:rsidRPr="00DE5657" w:rsidRDefault="00DE5657" w:rsidP="008735CA">
      <w:pPr>
        <w:jc w:val="center"/>
        <w:rPr>
          <w:rFonts w:asciiTheme="majorHAnsi" w:eastAsia="Arial Unicode MS" w:hAnsiTheme="majorHAnsi" w:cs="Calibri"/>
          <w:i w:val="0"/>
          <w:sz w:val="20"/>
          <w:lang w:val="es-ES_tradnl"/>
        </w:rPr>
      </w:pPr>
    </w:p>
    <w:p w:rsidR="00CF1B6C" w:rsidRPr="00DE5657" w:rsidRDefault="00CF1B6C" w:rsidP="008735CA">
      <w:pPr>
        <w:jc w:val="center"/>
        <w:rPr>
          <w:rFonts w:asciiTheme="majorHAnsi" w:eastAsia="Arial Unicode MS" w:hAnsiTheme="majorHAnsi" w:cs="Calibri"/>
          <w:i w:val="0"/>
          <w:sz w:val="20"/>
        </w:rPr>
      </w:pPr>
    </w:p>
    <w:p w:rsidR="00CF1B6C" w:rsidRPr="00DE5278" w:rsidRDefault="00046CFC" w:rsidP="006C61E4">
      <w:pPr>
        <w:spacing w:line="360" w:lineRule="auto"/>
        <w:jc w:val="both"/>
        <w:rPr>
          <w:rFonts w:asciiTheme="majorHAnsi" w:hAnsiTheme="majorHAnsi" w:cs="Calibri"/>
          <w:b/>
          <w:i w:val="0"/>
          <w:sz w:val="22"/>
          <w:szCs w:val="22"/>
        </w:rPr>
      </w:pPr>
      <w:r w:rsidRPr="00DE5278">
        <w:rPr>
          <w:rFonts w:asciiTheme="majorHAnsi" w:hAnsiTheme="majorHAnsi" w:cs="Calibri"/>
          <w:i w:val="0"/>
          <w:iCs/>
          <w:sz w:val="22"/>
          <w:szCs w:val="22"/>
        </w:rPr>
        <w:t xml:space="preserve">Nosotros, </w:t>
      </w:r>
      <w:r w:rsidR="00DE5657" w:rsidRPr="00DE5278">
        <w:rPr>
          <w:rFonts w:asciiTheme="majorHAnsi" w:hAnsiTheme="majorHAnsi" w:cstheme="minorHAnsi"/>
          <w:b/>
          <w:i w:val="0"/>
          <w:sz w:val="22"/>
          <w:szCs w:val="22"/>
          <w:lang w:eastAsia="ar-SA"/>
        </w:rPr>
        <w:t>WALTER ULISES MENJÍVAR DÍAZ,</w:t>
      </w:r>
      <w:r w:rsidR="00DE5657" w:rsidRPr="00DE5278">
        <w:rPr>
          <w:rFonts w:asciiTheme="majorHAnsi" w:hAnsiTheme="majorHAnsi" w:cstheme="minorHAnsi"/>
          <w:i w:val="0"/>
          <w:sz w:val="22"/>
          <w:szCs w:val="22"/>
          <w:lang w:eastAsia="ar-SA"/>
        </w:rPr>
        <w:t xml:space="preserve"> </w:t>
      </w:r>
      <w:r w:rsidR="00DB4D62" w:rsidRPr="0052471B">
        <w:rPr>
          <w:rFonts w:ascii="Calibri Light" w:hAnsi="Calibri Light" w:cs="Calibri"/>
          <w:sz w:val="22"/>
          <w:szCs w:val="22"/>
          <w:highlight w:val="black"/>
          <w:lang w:eastAsia="ar-SA"/>
        </w:rPr>
        <w:t>xxxxxxxxxxxxxxxxxxxxxxxxxxxxxxxxxxxxxxxxxxxxxxxxxxxxxxxxxxxxx</w:t>
      </w:r>
      <w:r w:rsidR="00DB4D62" w:rsidRPr="00DE5278">
        <w:rPr>
          <w:rFonts w:asciiTheme="majorHAnsi" w:hAnsiTheme="majorHAnsi" w:cstheme="minorHAnsi"/>
          <w:i w:val="0"/>
          <w:sz w:val="22"/>
          <w:szCs w:val="22"/>
          <w:lang w:eastAsia="ar-SA"/>
        </w:rPr>
        <w:t xml:space="preserve"> </w:t>
      </w:r>
      <w:r w:rsidR="00DE5657" w:rsidRPr="00DE5278">
        <w:rPr>
          <w:rFonts w:asciiTheme="majorHAnsi" w:hAnsiTheme="majorHAnsi" w:cstheme="minorHAnsi"/>
          <w:i w:val="0"/>
          <w:sz w:val="22"/>
          <w:szCs w:val="22"/>
          <w:lang w:eastAsia="ar-SA"/>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cero seis- nueve; </w:t>
      </w:r>
      <w:r w:rsidR="00DE5657" w:rsidRPr="00DE5278">
        <w:rPr>
          <w:rFonts w:asciiTheme="majorHAnsi" w:hAnsiTheme="majorHAnsi" w:cs="Calibri"/>
          <w:i w:val="0"/>
          <w:iCs/>
          <w:sz w:val="22"/>
          <w:szCs w:val="22"/>
        </w:rPr>
        <w:t>y por otra parte</w:t>
      </w:r>
      <w:r w:rsidRPr="00DE5278">
        <w:rPr>
          <w:rFonts w:asciiTheme="majorHAnsi" w:hAnsiTheme="majorHAnsi" w:cs="Calibri"/>
          <w:i w:val="0"/>
          <w:iCs/>
          <w:sz w:val="22"/>
          <w:szCs w:val="22"/>
        </w:rPr>
        <w:t xml:space="preserve"> </w:t>
      </w:r>
      <w:r w:rsidR="0029420F" w:rsidRPr="00DE5278">
        <w:rPr>
          <w:rFonts w:asciiTheme="majorHAnsi" w:hAnsiTheme="majorHAnsi" w:cs="Calibri"/>
          <w:b/>
          <w:i w:val="0"/>
          <w:sz w:val="22"/>
          <w:szCs w:val="22"/>
        </w:rPr>
        <w:t>FRANCISCA DEL CARMEN JOVEL PIN</w:t>
      </w:r>
      <w:r w:rsidRPr="00DE5278">
        <w:rPr>
          <w:rFonts w:asciiTheme="majorHAnsi" w:hAnsiTheme="majorHAnsi" w:cs="Calibri"/>
          <w:i w:val="0"/>
          <w:sz w:val="22"/>
          <w:szCs w:val="22"/>
        </w:rPr>
        <w:t xml:space="preserve">, </w:t>
      </w:r>
      <w:r w:rsidR="00DB4D62" w:rsidRPr="0052471B">
        <w:rPr>
          <w:rFonts w:ascii="Calibri Light" w:hAnsi="Calibri Light" w:cs="Calibri"/>
          <w:sz w:val="22"/>
          <w:szCs w:val="22"/>
          <w:highlight w:val="black"/>
          <w:lang w:eastAsia="ar-SA"/>
        </w:rPr>
        <w:t>xxxxxxxxxxxxxxxxxxxxxxxxxxxxxxxxxxxxxxxxxxxxxxxxxxxxxxxxxxxxx</w:t>
      </w:r>
      <w:r w:rsidRPr="00DE5278">
        <w:rPr>
          <w:rFonts w:asciiTheme="majorHAnsi" w:hAnsiTheme="majorHAnsi" w:cs="Calibri"/>
          <w:i w:val="0"/>
          <w:sz w:val="22"/>
          <w:szCs w:val="22"/>
        </w:rPr>
        <w:t xml:space="preserve"> </w:t>
      </w:r>
      <w:r w:rsidR="00CF1B6C" w:rsidRPr="00DE5278">
        <w:rPr>
          <w:rFonts w:asciiTheme="majorHAnsi" w:hAnsiTheme="majorHAnsi" w:cs="Calibri"/>
          <w:i w:val="0"/>
          <w:sz w:val="22"/>
          <w:szCs w:val="22"/>
        </w:rPr>
        <w:t xml:space="preserve">actuando en mi calidad de </w:t>
      </w:r>
      <w:r w:rsidR="00C2497C" w:rsidRPr="00DE5278">
        <w:rPr>
          <w:rFonts w:asciiTheme="majorHAnsi" w:hAnsiTheme="majorHAnsi" w:cs="Calibri"/>
          <w:i w:val="0"/>
          <w:sz w:val="22"/>
          <w:szCs w:val="22"/>
        </w:rPr>
        <w:t>apoderada general administrativ</w:t>
      </w:r>
      <w:r w:rsidR="00867E50">
        <w:rPr>
          <w:rFonts w:asciiTheme="majorHAnsi" w:hAnsiTheme="majorHAnsi" w:cs="Calibri"/>
          <w:i w:val="0"/>
          <w:sz w:val="22"/>
          <w:szCs w:val="22"/>
        </w:rPr>
        <w:t>a</w:t>
      </w:r>
      <w:r w:rsidR="00C2497C" w:rsidRPr="00DE5278">
        <w:rPr>
          <w:rFonts w:asciiTheme="majorHAnsi" w:hAnsiTheme="majorHAnsi" w:cs="Calibri"/>
          <w:i w:val="0"/>
          <w:sz w:val="22"/>
          <w:szCs w:val="22"/>
        </w:rPr>
        <w:t xml:space="preserve"> y judicial con facultades especiales</w:t>
      </w:r>
      <w:r w:rsidR="00F22105" w:rsidRPr="00DE5278">
        <w:rPr>
          <w:rFonts w:asciiTheme="majorHAnsi" w:hAnsiTheme="majorHAnsi" w:cs="Calibri"/>
          <w:i w:val="0"/>
          <w:sz w:val="22"/>
          <w:szCs w:val="22"/>
        </w:rPr>
        <w:t xml:space="preserve"> </w:t>
      </w:r>
      <w:r w:rsidR="00CF1B6C" w:rsidRPr="00DE5278">
        <w:rPr>
          <w:rFonts w:asciiTheme="majorHAnsi" w:hAnsiTheme="majorHAnsi" w:cs="Calibri"/>
          <w:i w:val="0"/>
          <w:sz w:val="22"/>
          <w:szCs w:val="22"/>
        </w:rPr>
        <w:t xml:space="preserve">de la sociedad </w:t>
      </w:r>
      <w:r w:rsidR="00CF1B6C" w:rsidRPr="00DE5278">
        <w:rPr>
          <w:rFonts w:asciiTheme="majorHAnsi" w:hAnsiTheme="majorHAnsi" w:cs="Calibri"/>
          <w:b/>
          <w:i w:val="0"/>
          <w:sz w:val="22"/>
          <w:szCs w:val="22"/>
        </w:rPr>
        <w:t>“</w:t>
      </w:r>
      <w:r w:rsidR="0029420F" w:rsidRPr="00DE5278">
        <w:rPr>
          <w:rFonts w:asciiTheme="majorHAnsi" w:hAnsiTheme="majorHAnsi" w:cs="Calibri"/>
          <w:b/>
          <w:i w:val="0"/>
          <w:sz w:val="22"/>
          <w:szCs w:val="22"/>
        </w:rPr>
        <w:t>SSA</w:t>
      </w:r>
      <w:r w:rsidR="00F22105" w:rsidRPr="00DE5278">
        <w:rPr>
          <w:rFonts w:asciiTheme="majorHAnsi" w:hAnsiTheme="majorHAnsi" w:cs="Calibri"/>
          <w:b/>
          <w:i w:val="0"/>
          <w:sz w:val="22"/>
          <w:szCs w:val="22"/>
        </w:rPr>
        <w:t xml:space="preserve"> </w:t>
      </w:r>
      <w:r w:rsidR="0029420F" w:rsidRPr="00DE5278">
        <w:rPr>
          <w:rFonts w:asciiTheme="majorHAnsi" w:hAnsiTheme="majorHAnsi" w:cs="Calibri"/>
          <w:b/>
          <w:i w:val="0"/>
          <w:sz w:val="22"/>
          <w:szCs w:val="22"/>
        </w:rPr>
        <w:t>SISTEMAS EL SALVADOR, SOCIEDAD</w:t>
      </w:r>
      <w:r w:rsidR="00CF1B6C" w:rsidRPr="00DE5278">
        <w:rPr>
          <w:rFonts w:asciiTheme="majorHAnsi" w:hAnsiTheme="majorHAnsi" w:cs="Calibri"/>
          <w:b/>
          <w:i w:val="0"/>
          <w:sz w:val="22"/>
          <w:szCs w:val="22"/>
        </w:rPr>
        <w:t xml:space="preserve"> ANÓNIMA DE CAPITAL VARIABLE</w:t>
      </w:r>
      <w:r w:rsidR="00CF1B6C" w:rsidRPr="00DE5278">
        <w:rPr>
          <w:rFonts w:asciiTheme="majorHAnsi" w:hAnsiTheme="majorHAnsi" w:cs="Calibri"/>
          <w:i w:val="0"/>
          <w:sz w:val="22"/>
          <w:szCs w:val="22"/>
        </w:rPr>
        <w:t xml:space="preserve">”, que puede abreviarse </w:t>
      </w:r>
      <w:r w:rsidR="0029420F" w:rsidRPr="00DE5278">
        <w:rPr>
          <w:rFonts w:asciiTheme="majorHAnsi" w:hAnsiTheme="majorHAnsi" w:cs="Calibri"/>
          <w:b/>
          <w:i w:val="0"/>
          <w:sz w:val="22"/>
          <w:szCs w:val="22"/>
        </w:rPr>
        <w:t>“SSA SISTEMAS EL SALVADOR</w:t>
      </w:r>
      <w:r w:rsidR="00CF1B6C" w:rsidRPr="00DE5278">
        <w:rPr>
          <w:rFonts w:asciiTheme="majorHAnsi" w:hAnsiTheme="majorHAnsi" w:cs="Calibri"/>
          <w:b/>
          <w:i w:val="0"/>
          <w:sz w:val="22"/>
          <w:szCs w:val="22"/>
        </w:rPr>
        <w:t>, S.A. DE C.V.</w:t>
      </w:r>
      <w:r w:rsidR="0029420F" w:rsidRPr="00DE5278">
        <w:rPr>
          <w:rFonts w:asciiTheme="majorHAnsi" w:hAnsiTheme="majorHAnsi" w:cs="Calibri"/>
          <w:b/>
          <w:i w:val="0"/>
          <w:sz w:val="22"/>
          <w:szCs w:val="22"/>
        </w:rPr>
        <w:t>”</w:t>
      </w:r>
      <w:r w:rsidR="00CF1B6C" w:rsidRPr="00DE5278">
        <w:rPr>
          <w:rFonts w:asciiTheme="majorHAnsi" w:hAnsiTheme="majorHAnsi" w:cs="Calibri"/>
          <w:b/>
          <w:i w:val="0"/>
          <w:sz w:val="22"/>
          <w:szCs w:val="22"/>
        </w:rPr>
        <w:t>,</w:t>
      </w:r>
      <w:r w:rsidR="00CF1B6C" w:rsidRPr="00DE5278">
        <w:rPr>
          <w:rFonts w:asciiTheme="majorHAnsi" w:hAnsiTheme="majorHAnsi" w:cs="Calibri"/>
          <w:i w:val="0"/>
          <w:sz w:val="22"/>
          <w:szCs w:val="22"/>
        </w:rPr>
        <w:t xml:space="preserve"> persona jurídica del domicilio de </w:t>
      </w:r>
      <w:r w:rsidR="00DB4D62" w:rsidRPr="0052471B">
        <w:rPr>
          <w:rFonts w:ascii="Calibri Light" w:hAnsi="Calibri Light" w:cs="Calibri"/>
          <w:sz w:val="22"/>
          <w:szCs w:val="22"/>
          <w:highlight w:val="black"/>
          <w:lang w:eastAsia="ar-SA"/>
        </w:rPr>
        <w:t>xxxxxxxxxxxxxxxxxxxxxxxxxxxxxxxxxxxxxxxxxxxxxxxxxxxxxxxxxxxxx</w:t>
      </w:r>
      <w:r w:rsidR="00CF1B6C" w:rsidRPr="00DE5278">
        <w:rPr>
          <w:rFonts w:asciiTheme="majorHAnsi" w:hAnsiTheme="majorHAnsi" w:cs="Calibri"/>
          <w:i w:val="0"/>
          <w:sz w:val="22"/>
          <w:szCs w:val="22"/>
        </w:rPr>
        <w:t xml:space="preserve">, con número de identificación tributaria </w:t>
      </w:r>
      <w:r w:rsidR="00DB4D62" w:rsidRPr="0052471B">
        <w:rPr>
          <w:rFonts w:ascii="Calibri Light" w:hAnsi="Calibri Light" w:cs="Calibri"/>
          <w:sz w:val="22"/>
          <w:szCs w:val="22"/>
          <w:highlight w:val="black"/>
          <w:lang w:eastAsia="ar-SA"/>
        </w:rPr>
        <w:t>xxxxxxxxxxxxxxxxxxxxxxxxxxxxxxxxxxxxxxxxxxxxxxxxxxxxxxxxxxxxx</w:t>
      </w:r>
      <w:r w:rsidR="00CF1B6C" w:rsidRPr="00DE5278">
        <w:rPr>
          <w:rFonts w:asciiTheme="majorHAnsi" w:hAnsiTheme="majorHAnsi" w:cs="Calibri"/>
          <w:i w:val="0"/>
          <w:sz w:val="22"/>
          <w:szCs w:val="22"/>
        </w:rPr>
        <w:t xml:space="preserve"> que en el transcurso del presente instrumento se denominará</w:t>
      </w:r>
      <w:r w:rsidR="00CF1B6C" w:rsidRPr="00DE5278">
        <w:rPr>
          <w:rFonts w:asciiTheme="majorHAnsi" w:hAnsiTheme="majorHAnsi" w:cs="Calibri"/>
          <w:b/>
          <w:i w:val="0"/>
          <w:sz w:val="22"/>
          <w:szCs w:val="22"/>
        </w:rPr>
        <w:t xml:space="preserve"> "</w:t>
      </w:r>
      <w:r w:rsidR="003D73FF" w:rsidRPr="00DE5278">
        <w:rPr>
          <w:rFonts w:asciiTheme="majorHAnsi" w:hAnsiTheme="majorHAnsi" w:cs="Calibri"/>
          <w:b/>
          <w:i w:val="0"/>
          <w:sz w:val="22"/>
          <w:szCs w:val="22"/>
        </w:rPr>
        <w:t>LA CONTRATISTA</w:t>
      </w:r>
      <w:r w:rsidR="00CF1B6C" w:rsidRPr="00DE5278">
        <w:rPr>
          <w:rFonts w:asciiTheme="majorHAnsi" w:hAnsiTheme="majorHAnsi" w:cs="Calibri"/>
          <w:b/>
          <w:i w:val="0"/>
          <w:sz w:val="22"/>
          <w:szCs w:val="22"/>
        </w:rPr>
        <w:t xml:space="preserve">"; </w:t>
      </w:r>
      <w:r w:rsidR="00CF1B6C" w:rsidRPr="00DE5278">
        <w:rPr>
          <w:rFonts w:asciiTheme="majorHAnsi" w:hAnsiTheme="majorHAnsi" w:cs="Calibri"/>
          <w:i w:val="0"/>
          <w:sz w:val="22"/>
          <w:szCs w:val="22"/>
        </w:rPr>
        <w:t xml:space="preserve">y en los caracteres antes dichos </w:t>
      </w:r>
      <w:r w:rsidR="00CF1B6C" w:rsidRPr="00DE5278">
        <w:rPr>
          <w:rFonts w:asciiTheme="majorHAnsi" w:hAnsiTheme="majorHAnsi" w:cs="Calibri"/>
          <w:b/>
          <w:i w:val="0"/>
          <w:sz w:val="22"/>
          <w:szCs w:val="22"/>
        </w:rPr>
        <w:t>MANIFESTAMOS</w:t>
      </w:r>
      <w:r w:rsidR="00CF1B6C" w:rsidRPr="00DE5278">
        <w:rPr>
          <w:rFonts w:asciiTheme="majorHAnsi" w:hAnsiTheme="majorHAnsi" w:cs="Calibri"/>
          <w:i w:val="0"/>
          <w:sz w:val="22"/>
          <w:szCs w:val="22"/>
        </w:rPr>
        <w:t xml:space="preserve">: </w:t>
      </w:r>
      <w:r w:rsidR="00CF1B6C" w:rsidRPr="00DE5278">
        <w:rPr>
          <w:rFonts w:asciiTheme="majorHAnsi" w:hAnsiTheme="majorHAnsi" w:cs="Calibri"/>
          <w:i w:val="0"/>
          <w:sz w:val="22"/>
          <w:szCs w:val="22"/>
          <w:lang w:val="es-ES_tradnl"/>
        </w:rPr>
        <w:t xml:space="preserve">Que hemos acordado otorgar el presente contrato de </w:t>
      </w:r>
      <w:r w:rsidR="00CF1B6C" w:rsidRPr="00DE5278">
        <w:rPr>
          <w:rFonts w:asciiTheme="majorHAnsi" w:eastAsia="Arial Unicode MS" w:hAnsiTheme="majorHAnsi" w:cs="Calibri"/>
          <w:i w:val="0"/>
          <w:sz w:val="22"/>
          <w:szCs w:val="22"/>
        </w:rPr>
        <w:t>“</w:t>
      </w:r>
      <w:r w:rsidR="003D73FF" w:rsidRPr="00DE5278">
        <w:rPr>
          <w:rFonts w:asciiTheme="majorHAnsi" w:hAnsiTheme="majorHAnsi" w:cs="Calibri"/>
          <w:b/>
          <w:i w:val="0"/>
          <w:sz w:val="22"/>
          <w:szCs w:val="22"/>
        </w:rPr>
        <w:t>SERVICIO DE SOPORTE PARA BASE DE DATOS</w:t>
      </w:r>
      <w:r w:rsidR="00CF1B6C" w:rsidRPr="00DE5278">
        <w:rPr>
          <w:rFonts w:asciiTheme="majorHAnsi" w:eastAsia="Arial Unicode MS" w:hAnsiTheme="majorHAnsi" w:cs="Calibri"/>
          <w:i w:val="0"/>
          <w:sz w:val="22"/>
          <w:szCs w:val="22"/>
        </w:rPr>
        <w:t>”,</w:t>
      </w:r>
      <w:r w:rsidR="00CF1B6C" w:rsidRPr="00DE5278">
        <w:rPr>
          <w:rFonts w:asciiTheme="majorHAnsi" w:hAnsiTheme="majorHAnsi" w:cs="Calibri"/>
          <w:i w:val="0"/>
          <w:sz w:val="22"/>
          <w:szCs w:val="22"/>
          <w:lang w:val="es-ES_tradnl"/>
        </w:rPr>
        <w:t xml:space="preserve"> a favor y a satisfacción del Ministerio de Agricultura y Ganadería, </w:t>
      </w:r>
      <w:r w:rsidR="00CF1B6C" w:rsidRPr="00DE5278">
        <w:rPr>
          <w:rFonts w:asciiTheme="majorHAnsi" w:hAnsiTheme="majorHAnsi" w:cs="Calibri"/>
          <w:i w:val="0"/>
          <w:sz w:val="22"/>
          <w:szCs w:val="22"/>
        </w:rPr>
        <w:t>en virtud de lo establecido en las bases del proceso de Libre Gestión</w:t>
      </w:r>
      <w:r w:rsidR="00CF1B6C" w:rsidRPr="00DE5278">
        <w:rPr>
          <w:rFonts w:asciiTheme="majorHAnsi" w:hAnsiTheme="majorHAnsi" w:cs="Calibri"/>
          <w:b/>
          <w:i w:val="0"/>
          <w:sz w:val="22"/>
          <w:szCs w:val="22"/>
        </w:rPr>
        <w:t xml:space="preserve"> NÚMERO </w:t>
      </w:r>
      <w:r w:rsidR="003D73FF" w:rsidRPr="00DE5278">
        <w:rPr>
          <w:rFonts w:asciiTheme="majorHAnsi" w:hAnsiTheme="majorHAnsi" w:cs="Calibri"/>
          <w:b/>
          <w:i w:val="0"/>
          <w:sz w:val="22"/>
          <w:szCs w:val="22"/>
        </w:rPr>
        <w:t>CERO NOVENTA Y OCHO</w:t>
      </w:r>
      <w:r w:rsidR="00CF1B6C" w:rsidRPr="00DE5278">
        <w:rPr>
          <w:rFonts w:asciiTheme="majorHAnsi" w:hAnsiTheme="majorHAnsi" w:cs="Calibri"/>
          <w:b/>
          <w:i w:val="0"/>
          <w:sz w:val="22"/>
          <w:szCs w:val="22"/>
        </w:rPr>
        <w:t>/DOS MIL DIECI</w:t>
      </w:r>
      <w:r w:rsidR="00692653" w:rsidRPr="00DE5278">
        <w:rPr>
          <w:rFonts w:asciiTheme="majorHAnsi" w:hAnsiTheme="majorHAnsi" w:cs="Calibri"/>
          <w:b/>
          <w:i w:val="0"/>
          <w:sz w:val="22"/>
          <w:szCs w:val="22"/>
        </w:rPr>
        <w:t>OCHO</w:t>
      </w:r>
      <w:r w:rsidR="00CF1B6C" w:rsidRPr="00DE5278">
        <w:rPr>
          <w:rFonts w:asciiTheme="majorHAnsi" w:hAnsiTheme="majorHAnsi" w:cs="Calibri"/>
          <w:i w:val="0"/>
          <w:sz w:val="22"/>
          <w:szCs w:val="22"/>
        </w:rPr>
        <w:t xml:space="preserve">, denominado </w:t>
      </w:r>
      <w:r w:rsidR="00692653" w:rsidRPr="00DE5278">
        <w:rPr>
          <w:rFonts w:asciiTheme="majorHAnsi" w:eastAsia="Arial Unicode MS" w:hAnsiTheme="majorHAnsi" w:cs="Calibri"/>
          <w:i w:val="0"/>
          <w:sz w:val="22"/>
          <w:szCs w:val="22"/>
        </w:rPr>
        <w:t>“</w:t>
      </w:r>
      <w:r w:rsidR="003D73FF" w:rsidRPr="00DE5278">
        <w:rPr>
          <w:rFonts w:asciiTheme="majorHAnsi" w:hAnsiTheme="majorHAnsi" w:cs="Calibri"/>
          <w:b/>
          <w:i w:val="0"/>
          <w:sz w:val="22"/>
          <w:szCs w:val="22"/>
        </w:rPr>
        <w:t>SERVICIO DE SOPORTE PARA SERVIDOR DE APLICACIONES, CORREO ELECTRÓNICO Y BASE DE DATOS</w:t>
      </w:r>
      <w:r w:rsidR="00692653" w:rsidRPr="00DE5278">
        <w:rPr>
          <w:rFonts w:asciiTheme="majorHAnsi" w:eastAsia="Arial Unicode MS" w:hAnsiTheme="majorHAnsi" w:cs="Calibri"/>
          <w:i w:val="0"/>
          <w:sz w:val="22"/>
          <w:szCs w:val="22"/>
        </w:rPr>
        <w:t>”</w:t>
      </w:r>
      <w:r w:rsidR="00CF1B6C" w:rsidRPr="00DE5278">
        <w:rPr>
          <w:rFonts w:asciiTheme="majorHAnsi" w:hAnsiTheme="majorHAnsi" w:cs="Calibri"/>
          <w:i w:val="0"/>
          <w:sz w:val="22"/>
          <w:szCs w:val="22"/>
        </w:rPr>
        <w:t>, y se regirá de conformidad con lo establecido en la Ley de Adquisiciones y Contrataciones de la Administración Pública (LACAP) y su Reglamento</w:t>
      </w:r>
      <w:r w:rsidR="00CF1B6C" w:rsidRPr="00DE5278">
        <w:rPr>
          <w:rFonts w:asciiTheme="majorHAnsi" w:hAnsiTheme="majorHAnsi" w:cs="Calibri"/>
          <w:i w:val="0"/>
          <w:sz w:val="22"/>
          <w:szCs w:val="22"/>
          <w:lang w:val="es-ES_tradnl"/>
        </w:rPr>
        <w:t xml:space="preserve">, y en especial a las obligaciones, especificaciones y pactos siguientes: </w:t>
      </w:r>
      <w:r w:rsidR="00CF1B6C" w:rsidRPr="00DE5278">
        <w:rPr>
          <w:rFonts w:asciiTheme="majorHAnsi" w:hAnsiTheme="majorHAnsi" w:cs="Calibri"/>
          <w:b/>
          <w:i w:val="0"/>
          <w:sz w:val="22"/>
          <w:szCs w:val="22"/>
          <w:lang w:val="es-ES_tradnl"/>
        </w:rPr>
        <w:t>I. OBJETO DEL CONTRATO</w:t>
      </w:r>
      <w:r w:rsidR="00CF1B6C" w:rsidRPr="00DE5278">
        <w:rPr>
          <w:rFonts w:asciiTheme="majorHAnsi" w:hAnsiTheme="majorHAnsi" w:cs="Calibri"/>
          <w:i w:val="0"/>
          <w:sz w:val="22"/>
          <w:szCs w:val="22"/>
          <w:lang w:val="es-ES_tradnl"/>
        </w:rPr>
        <w:t xml:space="preserve">. El objeto del presente contrato es la prestación del </w:t>
      </w:r>
      <w:r w:rsidR="00A6284C" w:rsidRPr="00DE5278">
        <w:rPr>
          <w:rFonts w:asciiTheme="majorHAnsi" w:eastAsia="Arial Unicode MS" w:hAnsiTheme="majorHAnsi" w:cs="Calibri"/>
          <w:i w:val="0"/>
          <w:sz w:val="22"/>
          <w:szCs w:val="22"/>
        </w:rPr>
        <w:t>“</w:t>
      </w:r>
      <w:r w:rsidR="003D73FF" w:rsidRPr="00DE5278">
        <w:rPr>
          <w:rFonts w:asciiTheme="majorHAnsi" w:hAnsiTheme="majorHAnsi" w:cs="Calibri"/>
          <w:b/>
          <w:i w:val="0"/>
          <w:sz w:val="22"/>
          <w:szCs w:val="22"/>
        </w:rPr>
        <w:t>SERVICIO DE SOPORTE PARA BASE DE DATOS</w:t>
      </w:r>
      <w:r w:rsidR="00A6284C" w:rsidRPr="00DE5278">
        <w:rPr>
          <w:rFonts w:asciiTheme="majorHAnsi" w:eastAsia="Arial Unicode MS" w:hAnsiTheme="majorHAnsi" w:cs="Calibri"/>
          <w:i w:val="0"/>
          <w:sz w:val="22"/>
          <w:szCs w:val="22"/>
        </w:rPr>
        <w:t>”</w:t>
      </w:r>
      <w:r w:rsidR="00CF1B6C" w:rsidRPr="00DE5278">
        <w:rPr>
          <w:rFonts w:asciiTheme="majorHAnsi" w:hAnsiTheme="majorHAnsi" w:cs="Calibri"/>
          <w:i w:val="0"/>
          <w:sz w:val="22"/>
          <w:szCs w:val="22"/>
          <w:lang w:val="es-ES_tradnl"/>
        </w:rPr>
        <w:t xml:space="preserve">, </w:t>
      </w:r>
      <w:r w:rsidR="00CF1B6C" w:rsidRPr="00DE5278">
        <w:rPr>
          <w:rFonts w:asciiTheme="majorHAnsi" w:hAnsiTheme="majorHAnsi" w:cs="Calibri"/>
          <w:i w:val="0"/>
          <w:sz w:val="22"/>
          <w:szCs w:val="22"/>
        </w:rPr>
        <w:t xml:space="preserve">El servicio objeto del presente contrato será prestado de conformidad con lo establecido en la cláusula IV. FORMA DE PRESTACIÓN Y RECEPCIÓN DEL SERVICIO del presente contrato. A efecto de garantizar el cumplimiento del presente contrato, “EL CONTRATANTE” deberá realizar todas </w:t>
      </w:r>
      <w:r w:rsidR="00CF1B6C" w:rsidRPr="00DE5278">
        <w:rPr>
          <w:rFonts w:asciiTheme="majorHAnsi" w:hAnsiTheme="majorHAnsi" w:cs="Calibri"/>
          <w:i w:val="0"/>
          <w:sz w:val="22"/>
          <w:szCs w:val="22"/>
        </w:rPr>
        <w:lastRenderedPageBreak/>
        <w:t xml:space="preserve">las gestiones de control en los aspectos material, técnico financiero, legal y contable que razonablemente considere necesarias a efecto de salvaguardar los intereses que persigue. </w:t>
      </w:r>
      <w:r w:rsidR="00CF1B6C" w:rsidRPr="00DE5278">
        <w:rPr>
          <w:rFonts w:asciiTheme="majorHAnsi" w:hAnsiTheme="majorHAnsi" w:cs="Calibri"/>
          <w:b/>
          <w:i w:val="0"/>
          <w:sz w:val="22"/>
          <w:szCs w:val="22"/>
        </w:rPr>
        <w:t>II. PRECIO Y FORMA DE PAGO</w:t>
      </w:r>
      <w:r w:rsidR="00CF1B6C" w:rsidRPr="00DE5278">
        <w:rPr>
          <w:rFonts w:asciiTheme="majorHAnsi" w:hAnsiTheme="majorHAnsi" w:cs="Calibri"/>
          <w:i w:val="0"/>
          <w:sz w:val="22"/>
          <w:szCs w:val="22"/>
        </w:rPr>
        <w:t xml:space="preserve">. El precio total por el servicio mencionado en la cláusula I de este contrato es la cantidad de </w:t>
      </w:r>
      <w:r w:rsidR="00DB728A" w:rsidRPr="00DE5278">
        <w:rPr>
          <w:rFonts w:asciiTheme="majorHAnsi" w:hAnsiTheme="majorHAnsi" w:cs="Calibri"/>
          <w:b/>
          <w:i w:val="0"/>
          <w:sz w:val="22"/>
          <w:szCs w:val="22"/>
          <w:lang w:val="es-MX"/>
        </w:rPr>
        <w:t>CINCO</w:t>
      </w:r>
      <w:r w:rsidR="00CF1B6C" w:rsidRPr="00DE5278">
        <w:rPr>
          <w:rFonts w:asciiTheme="majorHAnsi" w:hAnsiTheme="majorHAnsi" w:cs="Calibri"/>
          <w:b/>
          <w:i w:val="0"/>
          <w:sz w:val="22"/>
          <w:szCs w:val="22"/>
          <w:lang w:val="es-MX"/>
        </w:rPr>
        <w:t xml:space="preserve"> MIL</w:t>
      </w:r>
      <w:r w:rsidR="00DB728A" w:rsidRPr="00DE5278">
        <w:rPr>
          <w:rFonts w:asciiTheme="majorHAnsi" w:hAnsiTheme="majorHAnsi" w:cs="Calibri"/>
          <w:b/>
          <w:i w:val="0"/>
          <w:sz w:val="22"/>
          <w:szCs w:val="22"/>
          <w:lang w:val="es-MX"/>
        </w:rPr>
        <w:t xml:space="preserve"> OCHOCIENTOS NOVENTA</w:t>
      </w:r>
      <w:r w:rsidR="00CF1B6C" w:rsidRPr="00DE5278">
        <w:rPr>
          <w:rFonts w:asciiTheme="majorHAnsi" w:hAnsiTheme="majorHAnsi" w:cs="Calibri"/>
          <w:b/>
          <w:i w:val="0"/>
          <w:sz w:val="22"/>
          <w:szCs w:val="22"/>
          <w:lang w:val="es-MX"/>
        </w:rPr>
        <w:t xml:space="preserve"> DÓLARES </w:t>
      </w:r>
      <w:r w:rsidR="00DB728A" w:rsidRPr="00DE5278">
        <w:rPr>
          <w:rFonts w:asciiTheme="majorHAnsi" w:hAnsiTheme="majorHAnsi" w:cs="Calibri"/>
          <w:b/>
          <w:i w:val="0"/>
          <w:sz w:val="22"/>
          <w:szCs w:val="22"/>
          <w:lang w:val="es-MX"/>
        </w:rPr>
        <w:t>CON SESENTA Y NUEVE</w:t>
      </w:r>
      <w:r w:rsidR="00867E50">
        <w:rPr>
          <w:rFonts w:asciiTheme="majorHAnsi" w:hAnsiTheme="majorHAnsi" w:cs="Calibri"/>
          <w:b/>
          <w:i w:val="0"/>
          <w:sz w:val="22"/>
          <w:szCs w:val="22"/>
          <w:lang w:val="es-MX"/>
        </w:rPr>
        <w:t xml:space="preserve"> CENTAVOS DE</w:t>
      </w:r>
      <w:r w:rsidR="00DB728A" w:rsidRPr="00DE5278">
        <w:rPr>
          <w:rFonts w:asciiTheme="majorHAnsi" w:hAnsiTheme="majorHAnsi" w:cs="Calibri"/>
          <w:b/>
          <w:i w:val="0"/>
          <w:sz w:val="22"/>
          <w:szCs w:val="22"/>
          <w:lang w:val="es-MX"/>
        </w:rPr>
        <w:t xml:space="preserve"> DÓLAR DE</w:t>
      </w:r>
      <w:r w:rsidR="00CF1B6C" w:rsidRPr="00DE5278">
        <w:rPr>
          <w:rFonts w:asciiTheme="majorHAnsi" w:hAnsiTheme="majorHAnsi" w:cs="Calibri"/>
          <w:b/>
          <w:i w:val="0"/>
          <w:sz w:val="22"/>
          <w:szCs w:val="22"/>
          <w:lang w:val="es-MX"/>
        </w:rPr>
        <w:t xml:space="preserve"> LOS ESTADOS UNIDOS DE AMÉ</w:t>
      </w:r>
      <w:r w:rsidR="002465AD" w:rsidRPr="00DE5278">
        <w:rPr>
          <w:rFonts w:asciiTheme="majorHAnsi" w:hAnsiTheme="majorHAnsi" w:cs="Calibri"/>
          <w:b/>
          <w:i w:val="0"/>
          <w:sz w:val="22"/>
          <w:szCs w:val="22"/>
          <w:lang w:val="es-MX"/>
        </w:rPr>
        <w:t>RICA (US$</w:t>
      </w:r>
      <w:r w:rsidR="00DB728A" w:rsidRPr="00DE5278">
        <w:rPr>
          <w:rFonts w:asciiTheme="majorHAnsi" w:hAnsiTheme="majorHAnsi" w:cs="Calibri"/>
          <w:b/>
          <w:i w:val="0"/>
          <w:sz w:val="22"/>
          <w:szCs w:val="22"/>
          <w:lang w:val="es-MX"/>
        </w:rPr>
        <w:t>5</w:t>
      </w:r>
      <w:r w:rsidR="00CF1B6C" w:rsidRPr="00DE5278">
        <w:rPr>
          <w:rFonts w:asciiTheme="majorHAnsi" w:hAnsiTheme="majorHAnsi" w:cs="Calibri"/>
          <w:b/>
          <w:i w:val="0"/>
          <w:sz w:val="22"/>
          <w:szCs w:val="22"/>
          <w:lang w:val="es-MX"/>
        </w:rPr>
        <w:t>,</w:t>
      </w:r>
      <w:r w:rsidR="00DB728A" w:rsidRPr="00DE5278">
        <w:rPr>
          <w:rFonts w:asciiTheme="majorHAnsi" w:hAnsiTheme="majorHAnsi" w:cs="Calibri"/>
          <w:b/>
          <w:i w:val="0"/>
          <w:sz w:val="22"/>
          <w:szCs w:val="22"/>
          <w:lang w:val="es-MX"/>
        </w:rPr>
        <w:t>890</w:t>
      </w:r>
      <w:r w:rsidR="00CF1B6C" w:rsidRPr="00DE5278">
        <w:rPr>
          <w:rFonts w:asciiTheme="majorHAnsi" w:hAnsiTheme="majorHAnsi" w:cs="Calibri"/>
          <w:b/>
          <w:i w:val="0"/>
          <w:sz w:val="22"/>
          <w:szCs w:val="22"/>
          <w:lang w:val="es-MX"/>
        </w:rPr>
        <w:t>.</w:t>
      </w:r>
      <w:r w:rsidR="00DB728A" w:rsidRPr="00DE5278">
        <w:rPr>
          <w:rFonts w:asciiTheme="majorHAnsi" w:hAnsiTheme="majorHAnsi" w:cs="Calibri"/>
          <w:b/>
          <w:i w:val="0"/>
          <w:sz w:val="22"/>
          <w:szCs w:val="22"/>
          <w:lang w:val="es-MX"/>
        </w:rPr>
        <w:t>69</w:t>
      </w:r>
      <w:r w:rsidR="00CF1B6C" w:rsidRPr="00DE5278">
        <w:rPr>
          <w:rFonts w:asciiTheme="majorHAnsi" w:hAnsiTheme="majorHAnsi" w:cs="Calibri"/>
          <w:b/>
          <w:i w:val="0"/>
          <w:sz w:val="22"/>
          <w:szCs w:val="22"/>
          <w:lang w:val="es-MX"/>
        </w:rPr>
        <w:t>)</w:t>
      </w:r>
      <w:r w:rsidR="00CF1B6C" w:rsidRPr="00DE5278">
        <w:rPr>
          <w:rFonts w:asciiTheme="majorHAnsi" w:hAnsiTheme="majorHAnsi" w:cs="Calibri"/>
          <w:i w:val="0"/>
          <w:sz w:val="22"/>
          <w:szCs w:val="22"/>
          <w:lang w:val="es-MX"/>
        </w:rPr>
        <w:t xml:space="preserve">, </w:t>
      </w:r>
      <w:r w:rsidR="00CF1B6C" w:rsidRPr="00DE5278">
        <w:rPr>
          <w:rFonts w:asciiTheme="majorHAnsi" w:hAnsiTheme="majorHAnsi" w:cs="Calibri"/>
          <w:i w:val="0"/>
          <w:sz w:val="22"/>
          <w:szCs w:val="22"/>
        </w:rPr>
        <w:t>el cual incluye el Impuesto a la Transferencia de Bienes Muebles y a la Prestación de Servicios (IVA)</w:t>
      </w:r>
      <w:r w:rsidR="002603B7" w:rsidRPr="00DE5278">
        <w:rPr>
          <w:rFonts w:asciiTheme="majorHAnsi" w:hAnsiTheme="majorHAnsi" w:cs="Calibri"/>
          <w:i w:val="0"/>
          <w:sz w:val="22"/>
          <w:szCs w:val="22"/>
        </w:rPr>
        <w:t xml:space="preserve">. </w:t>
      </w:r>
      <w:r w:rsidR="002603B7" w:rsidRPr="00DE5278">
        <w:rPr>
          <w:rFonts w:asciiTheme="majorHAnsi" w:hAnsiTheme="majorHAnsi" w:cs="Arial"/>
          <w:b/>
          <w:bCs/>
          <w:i w:val="0"/>
          <w:sz w:val="22"/>
          <w:szCs w:val="22"/>
          <w:lang w:val="es-ES_tradnl"/>
        </w:rPr>
        <w:t xml:space="preserve">EL MAG </w:t>
      </w:r>
      <w:r w:rsidR="002603B7" w:rsidRPr="00DE5278">
        <w:rPr>
          <w:rFonts w:asciiTheme="majorHAnsi" w:hAnsiTheme="majorHAnsi" w:cs="Arial"/>
          <w:i w:val="0"/>
          <w:sz w:val="22"/>
          <w:szCs w:val="22"/>
          <w:lang w:val="es-ES_tradnl"/>
        </w:rPr>
        <w:t xml:space="preserve">efectuará </w:t>
      </w:r>
      <w:r w:rsidR="00B455BB" w:rsidRPr="00DE5278">
        <w:rPr>
          <w:rFonts w:asciiTheme="majorHAnsi" w:hAnsiTheme="majorHAnsi" w:cs="Arial"/>
          <w:i w:val="0"/>
          <w:sz w:val="22"/>
          <w:szCs w:val="22"/>
          <w:lang w:val="es-ES_tradnl"/>
        </w:rPr>
        <w:t>el pago</w:t>
      </w:r>
      <w:r w:rsidR="002603B7" w:rsidRPr="00DE5278">
        <w:rPr>
          <w:rFonts w:asciiTheme="majorHAnsi" w:hAnsiTheme="majorHAnsi" w:cs="Arial"/>
          <w:i w:val="0"/>
          <w:sz w:val="22"/>
          <w:szCs w:val="22"/>
          <w:lang w:val="es-ES_tradnl"/>
        </w:rPr>
        <w:t xml:space="preserve"> por el servicio de la siguiente manera: </w:t>
      </w:r>
      <w:r w:rsidR="00314E01" w:rsidRPr="00DE5278">
        <w:rPr>
          <w:rFonts w:asciiTheme="majorHAnsi" w:hAnsiTheme="majorHAnsi" w:cs="Arial"/>
          <w:i w:val="0"/>
          <w:sz w:val="22"/>
          <w:szCs w:val="22"/>
        </w:rPr>
        <w:t>El costo del servicio será pagado en Dólares de los Estados Unidos de América</w:t>
      </w:r>
      <w:r w:rsidR="00B455BB" w:rsidRPr="00DE5278">
        <w:rPr>
          <w:rFonts w:asciiTheme="majorHAnsi" w:hAnsiTheme="majorHAnsi" w:cs="Arial"/>
          <w:i w:val="0"/>
          <w:sz w:val="22"/>
          <w:szCs w:val="22"/>
        </w:rPr>
        <w:t xml:space="preserve"> por medio de cinco pagos: </w:t>
      </w:r>
      <w:r w:rsidR="00314E01" w:rsidRPr="00DE5278">
        <w:rPr>
          <w:rFonts w:asciiTheme="majorHAnsi" w:hAnsiTheme="majorHAnsi" w:cs="Arial"/>
          <w:i w:val="0"/>
          <w:sz w:val="22"/>
          <w:szCs w:val="22"/>
        </w:rPr>
        <w:t xml:space="preserve">un primer pago equivalente al </w:t>
      </w:r>
      <w:r w:rsidR="00314E01" w:rsidRPr="00DE5278">
        <w:rPr>
          <w:rFonts w:asciiTheme="majorHAnsi" w:hAnsiTheme="majorHAnsi" w:cs="Arial"/>
          <w:b/>
          <w:i w:val="0"/>
          <w:sz w:val="22"/>
          <w:szCs w:val="22"/>
        </w:rPr>
        <w:t>CUARENTA POR CIENTO (40%)</w:t>
      </w:r>
      <w:r w:rsidR="00314E01" w:rsidRPr="00DE5278">
        <w:rPr>
          <w:rFonts w:asciiTheme="majorHAnsi" w:hAnsiTheme="majorHAnsi" w:cs="Arial"/>
          <w:i w:val="0"/>
          <w:sz w:val="22"/>
          <w:szCs w:val="22"/>
        </w:rPr>
        <w:t xml:space="preserve"> del monto del contrato, luego de la primera visita y entrega del diagnóstico inicial; un segundo pago equivalente al </w:t>
      </w:r>
      <w:r w:rsidR="00314E01" w:rsidRPr="00DE5278">
        <w:rPr>
          <w:rFonts w:asciiTheme="majorHAnsi" w:hAnsiTheme="majorHAnsi" w:cs="Arial"/>
          <w:b/>
          <w:i w:val="0"/>
          <w:sz w:val="22"/>
          <w:szCs w:val="22"/>
        </w:rPr>
        <w:t xml:space="preserve">QUINCE POR CIENTO (15%) </w:t>
      </w:r>
      <w:r w:rsidR="00314E01" w:rsidRPr="00DE5278">
        <w:rPr>
          <w:rFonts w:asciiTheme="majorHAnsi" w:hAnsiTheme="majorHAnsi" w:cs="Arial"/>
          <w:i w:val="0"/>
          <w:sz w:val="22"/>
          <w:szCs w:val="22"/>
        </w:rPr>
        <w:t>del monto del contrato,</w:t>
      </w:r>
      <w:r w:rsidR="00314E01" w:rsidRPr="00DE5278">
        <w:rPr>
          <w:rFonts w:asciiTheme="majorHAnsi" w:hAnsiTheme="majorHAnsi" w:cs="Arial"/>
          <w:b/>
          <w:i w:val="0"/>
          <w:sz w:val="22"/>
          <w:szCs w:val="22"/>
        </w:rPr>
        <w:t xml:space="preserve"> </w:t>
      </w:r>
      <w:r w:rsidR="00314E01" w:rsidRPr="00DE5278">
        <w:rPr>
          <w:rFonts w:asciiTheme="majorHAnsi" w:hAnsiTheme="majorHAnsi" w:cs="Arial"/>
          <w:i w:val="0"/>
          <w:sz w:val="22"/>
          <w:szCs w:val="22"/>
        </w:rPr>
        <w:t xml:space="preserve">luego de la presentación de informe y lista de asistencia al taller práctico de inducción y tres pagos cada uno por un equivalente al </w:t>
      </w:r>
      <w:r w:rsidR="00314E01" w:rsidRPr="00DE5278">
        <w:rPr>
          <w:rFonts w:asciiTheme="majorHAnsi" w:hAnsiTheme="majorHAnsi" w:cs="Arial"/>
          <w:b/>
          <w:i w:val="0"/>
          <w:sz w:val="22"/>
          <w:szCs w:val="22"/>
        </w:rPr>
        <w:t xml:space="preserve">QUINCE POR CIENTO (15%) </w:t>
      </w:r>
      <w:r w:rsidR="00314E01" w:rsidRPr="00DE5278">
        <w:rPr>
          <w:rFonts w:asciiTheme="majorHAnsi" w:hAnsiTheme="majorHAnsi" w:cs="Arial"/>
          <w:i w:val="0"/>
          <w:sz w:val="22"/>
          <w:szCs w:val="22"/>
        </w:rPr>
        <w:t>del monto del contrato,</w:t>
      </w:r>
      <w:r w:rsidR="00314E01" w:rsidRPr="00DE5278">
        <w:rPr>
          <w:rFonts w:asciiTheme="majorHAnsi" w:hAnsiTheme="majorHAnsi" w:cs="Arial"/>
          <w:b/>
          <w:i w:val="0"/>
          <w:sz w:val="22"/>
          <w:szCs w:val="22"/>
        </w:rPr>
        <w:t xml:space="preserve"> </w:t>
      </w:r>
      <w:r w:rsidR="00314E01" w:rsidRPr="00DE5278">
        <w:rPr>
          <w:rFonts w:asciiTheme="majorHAnsi" w:hAnsiTheme="majorHAnsi" w:cs="Arial"/>
          <w:i w:val="0"/>
          <w:sz w:val="22"/>
          <w:szCs w:val="22"/>
        </w:rPr>
        <w:t xml:space="preserve">luego de la presentación de reporte de cada una de las tres visitas programadas para el mantenimiento preventivo; los pagos se realizaran en un plazo no mayor de treinta días calendario contados a partir de la presentación del comprobante de crédito fiscal correspondiente a nombre de PAGADURIA AUXILIAR FONDO DE ACTIVIDADES ESPECIALES (DGSVA)  y actas de recepción respectivas. Dichos documentos deberán estar firmados por el administrador del contrato, que recibió a satisfacción el servicio y por ser la Dirección solicitante agente de retención, de dicho pago se retendrá </w:t>
      </w:r>
      <w:r w:rsidR="00B455BB" w:rsidRPr="00DE5278">
        <w:rPr>
          <w:rFonts w:asciiTheme="majorHAnsi" w:hAnsiTheme="majorHAnsi" w:cs="Arial"/>
          <w:i w:val="0"/>
          <w:sz w:val="22"/>
          <w:szCs w:val="22"/>
        </w:rPr>
        <w:t>el</w:t>
      </w:r>
      <w:r w:rsidR="00314E01" w:rsidRPr="00DE5278">
        <w:rPr>
          <w:rFonts w:asciiTheme="majorHAnsi" w:hAnsiTheme="majorHAnsi" w:cs="Arial"/>
          <w:i w:val="0"/>
          <w:sz w:val="22"/>
          <w:szCs w:val="22"/>
        </w:rPr>
        <w:t xml:space="preserve"> uno por ciento en concepto de anticipo </w:t>
      </w:r>
      <w:r w:rsidR="00B455BB" w:rsidRPr="00DE5278">
        <w:rPr>
          <w:rFonts w:asciiTheme="majorHAnsi" w:hAnsiTheme="majorHAnsi" w:cs="Arial"/>
          <w:i w:val="0"/>
          <w:sz w:val="22"/>
          <w:szCs w:val="22"/>
        </w:rPr>
        <w:t>del</w:t>
      </w:r>
      <w:r w:rsidR="00314E01" w:rsidRPr="00DE5278">
        <w:rPr>
          <w:rFonts w:asciiTheme="majorHAnsi" w:hAnsiTheme="majorHAnsi" w:cs="Arial"/>
          <w:i w:val="0"/>
          <w:sz w:val="22"/>
          <w:szCs w:val="22"/>
        </w:rPr>
        <w:t xml:space="preserve"> </w:t>
      </w:r>
      <w:r w:rsidR="00B455BB" w:rsidRPr="00DE5278">
        <w:rPr>
          <w:rFonts w:asciiTheme="majorHAnsi" w:hAnsiTheme="majorHAnsi" w:cs="Arial"/>
          <w:i w:val="0"/>
          <w:sz w:val="22"/>
          <w:szCs w:val="22"/>
        </w:rPr>
        <w:t>I</w:t>
      </w:r>
      <w:r w:rsidR="00314E01" w:rsidRPr="00DE5278">
        <w:rPr>
          <w:rFonts w:asciiTheme="majorHAnsi" w:hAnsiTheme="majorHAnsi" w:cs="Arial"/>
          <w:i w:val="0"/>
          <w:sz w:val="22"/>
          <w:szCs w:val="22"/>
        </w:rPr>
        <w:t xml:space="preserve">mpuesto a la </w:t>
      </w:r>
      <w:r w:rsidR="00B455BB" w:rsidRPr="00DE5278">
        <w:rPr>
          <w:rFonts w:asciiTheme="majorHAnsi" w:hAnsiTheme="majorHAnsi" w:cs="Arial"/>
          <w:i w:val="0"/>
          <w:sz w:val="22"/>
          <w:szCs w:val="22"/>
        </w:rPr>
        <w:t>T</w:t>
      </w:r>
      <w:r w:rsidR="00314E01" w:rsidRPr="00DE5278">
        <w:rPr>
          <w:rFonts w:asciiTheme="majorHAnsi" w:hAnsiTheme="majorHAnsi" w:cs="Arial"/>
          <w:i w:val="0"/>
          <w:sz w:val="22"/>
          <w:szCs w:val="22"/>
        </w:rPr>
        <w:t xml:space="preserve">ransferencia de </w:t>
      </w:r>
      <w:r w:rsidR="00B455BB" w:rsidRPr="00DE5278">
        <w:rPr>
          <w:rFonts w:asciiTheme="majorHAnsi" w:hAnsiTheme="majorHAnsi" w:cs="Arial"/>
          <w:i w:val="0"/>
          <w:sz w:val="22"/>
          <w:szCs w:val="22"/>
        </w:rPr>
        <w:t>B</w:t>
      </w:r>
      <w:r w:rsidR="00314E01" w:rsidRPr="00DE5278">
        <w:rPr>
          <w:rFonts w:asciiTheme="majorHAnsi" w:hAnsiTheme="majorHAnsi" w:cs="Arial"/>
          <w:i w:val="0"/>
          <w:sz w:val="22"/>
          <w:szCs w:val="22"/>
        </w:rPr>
        <w:t xml:space="preserve">ienes </w:t>
      </w:r>
      <w:r w:rsidR="00B455BB" w:rsidRPr="00DE5278">
        <w:rPr>
          <w:rFonts w:asciiTheme="majorHAnsi" w:hAnsiTheme="majorHAnsi" w:cs="Arial"/>
          <w:i w:val="0"/>
          <w:sz w:val="22"/>
          <w:szCs w:val="22"/>
        </w:rPr>
        <w:t>M</w:t>
      </w:r>
      <w:r w:rsidR="00314E01" w:rsidRPr="00DE5278">
        <w:rPr>
          <w:rFonts w:asciiTheme="majorHAnsi" w:hAnsiTheme="majorHAnsi" w:cs="Arial"/>
          <w:i w:val="0"/>
          <w:sz w:val="22"/>
          <w:szCs w:val="22"/>
        </w:rPr>
        <w:t xml:space="preserve">uebles y a la </w:t>
      </w:r>
      <w:r w:rsidR="00B455BB" w:rsidRPr="00DE5278">
        <w:rPr>
          <w:rFonts w:asciiTheme="majorHAnsi" w:hAnsiTheme="majorHAnsi" w:cs="Arial"/>
          <w:i w:val="0"/>
          <w:sz w:val="22"/>
          <w:szCs w:val="22"/>
        </w:rPr>
        <w:t>P</w:t>
      </w:r>
      <w:r w:rsidR="00314E01" w:rsidRPr="00DE5278">
        <w:rPr>
          <w:rFonts w:asciiTheme="majorHAnsi" w:hAnsiTheme="majorHAnsi" w:cs="Arial"/>
          <w:i w:val="0"/>
          <w:sz w:val="22"/>
          <w:szCs w:val="22"/>
        </w:rPr>
        <w:t xml:space="preserve">restación de </w:t>
      </w:r>
      <w:r w:rsidR="00B455BB" w:rsidRPr="00DE5278">
        <w:rPr>
          <w:rFonts w:asciiTheme="majorHAnsi" w:hAnsiTheme="majorHAnsi" w:cs="Arial"/>
          <w:i w:val="0"/>
          <w:sz w:val="22"/>
          <w:szCs w:val="22"/>
        </w:rPr>
        <w:t>S</w:t>
      </w:r>
      <w:r w:rsidR="00314E01" w:rsidRPr="00DE5278">
        <w:rPr>
          <w:rFonts w:asciiTheme="majorHAnsi" w:hAnsiTheme="majorHAnsi" w:cs="Arial"/>
          <w:i w:val="0"/>
          <w:sz w:val="22"/>
          <w:szCs w:val="22"/>
        </w:rPr>
        <w:t xml:space="preserve">ervicios (IVA), según resolución emitida por el Ministerio de </w:t>
      </w:r>
      <w:r w:rsidR="00B455BB" w:rsidRPr="00DE5278">
        <w:rPr>
          <w:rFonts w:asciiTheme="majorHAnsi" w:hAnsiTheme="majorHAnsi" w:cs="Arial"/>
          <w:i w:val="0"/>
          <w:sz w:val="22"/>
          <w:szCs w:val="22"/>
        </w:rPr>
        <w:t>Hacienda, los pagos se realizará</w:t>
      </w:r>
      <w:r w:rsidR="00314E01" w:rsidRPr="00DE5278">
        <w:rPr>
          <w:rFonts w:asciiTheme="majorHAnsi" w:hAnsiTheme="majorHAnsi" w:cs="Arial"/>
          <w:i w:val="0"/>
          <w:sz w:val="22"/>
          <w:szCs w:val="22"/>
        </w:rPr>
        <w:t xml:space="preserve">n mediante transferencias directas efectuadas por la Dirección </w:t>
      </w:r>
      <w:r w:rsidR="003C1433">
        <w:rPr>
          <w:rFonts w:asciiTheme="majorHAnsi" w:hAnsiTheme="majorHAnsi" w:cs="Arial"/>
          <w:i w:val="0"/>
          <w:sz w:val="22"/>
          <w:szCs w:val="22"/>
        </w:rPr>
        <w:t xml:space="preserve">General </w:t>
      </w:r>
      <w:r w:rsidR="00314E01" w:rsidRPr="00DE5278">
        <w:rPr>
          <w:rFonts w:asciiTheme="majorHAnsi" w:hAnsiTheme="majorHAnsi" w:cs="Arial"/>
          <w:i w:val="0"/>
          <w:sz w:val="22"/>
          <w:szCs w:val="22"/>
        </w:rPr>
        <w:t xml:space="preserve">de Tesorería dependencia del Ministerio de Hacienda, dichas transferencias serán aplicadas a la cuenta </w:t>
      </w:r>
      <w:r w:rsidR="008620BB" w:rsidRPr="00DE5278">
        <w:rPr>
          <w:rFonts w:asciiTheme="majorHAnsi" w:hAnsiTheme="majorHAnsi" w:cs="Arial"/>
          <w:i w:val="0"/>
          <w:sz w:val="22"/>
          <w:szCs w:val="22"/>
        </w:rPr>
        <w:t>corriente siguiente:</w:t>
      </w:r>
      <w:r w:rsidR="00314E01" w:rsidRPr="00DE5278">
        <w:rPr>
          <w:rFonts w:asciiTheme="majorHAnsi" w:hAnsiTheme="majorHAnsi" w:cs="Arial"/>
          <w:i w:val="0"/>
          <w:sz w:val="22"/>
          <w:szCs w:val="22"/>
        </w:rPr>
        <w:t xml:space="preserve"> </w:t>
      </w:r>
      <w:r w:rsidR="008620BB" w:rsidRPr="00DE5278">
        <w:rPr>
          <w:rFonts w:asciiTheme="majorHAnsi" w:hAnsiTheme="majorHAnsi" w:cs="Arial"/>
          <w:i w:val="0"/>
          <w:sz w:val="22"/>
          <w:szCs w:val="22"/>
        </w:rPr>
        <w:t>N</w:t>
      </w:r>
      <w:r w:rsidR="00314E01" w:rsidRPr="00DE5278">
        <w:rPr>
          <w:rFonts w:asciiTheme="majorHAnsi" w:hAnsiTheme="majorHAnsi" w:cs="Arial"/>
          <w:i w:val="0"/>
          <w:sz w:val="22"/>
          <w:szCs w:val="22"/>
        </w:rPr>
        <w:t xml:space="preserve">úmero de la cuenta </w:t>
      </w:r>
      <w:r w:rsidR="00DB4D62" w:rsidRPr="0052471B">
        <w:rPr>
          <w:rFonts w:ascii="Calibri Light" w:hAnsi="Calibri Light" w:cs="Calibri"/>
          <w:sz w:val="22"/>
          <w:szCs w:val="22"/>
          <w:highlight w:val="black"/>
          <w:lang w:eastAsia="ar-SA"/>
        </w:rPr>
        <w:t>xxxxxxxxxxxxxxxxxxxxxxxxxxxxxxxxxxxxxxxxxxxxxxxxxxxxxxxxxxxxx</w:t>
      </w:r>
      <w:r w:rsidR="003C1433">
        <w:rPr>
          <w:rFonts w:asciiTheme="majorHAnsi" w:hAnsiTheme="majorHAnsi" w:cs="Arial"/>
          <w:i w:val="0"/>
          <w:sz w:val="22"/>
          <w:szCs w:val="22"/>
        </w:rPr>
        <w:t xml:space="preserve">. </w:t>
      </w:r>
      <w:r w:rsidR="00884B6A" w:rsidRPr="00DE5278">
        <w:rPr>
          <w:rFonts w:asciiTheme="majorHAnsi" w:hAnsiTheme="majorHAnsi" w:cs="Arial"/>
          <w:i w:val="0"/>
          <w:sz w:val="22"/>
          <w:szCs w:val="22"/>
        </w:rPr>
        <w:t>cuyo titular es “</w:t>
      </w:r>
      <w:r w:rsidR="00314E01" w:rsidRPr="00DE5278">
        <w:rPr>
          <w:rFonts w:asciiTheme="majorHAnsi" w:hAnsiTheme="majorHAnsi" w:cs="Arial"/>
          <w:i w:val="0"/>
          <w:sz w:val="22"/>
          <w:szCs w:val="22"/>
        </w:rPr>
        <w:t>L</w:t>
      </w:r>
      <w:r w:rsidR="00884B6A" w:rsidRPr="00DE5278">
        <w:rPr>
          <w:rFonts w:asciiTheme="majorHAnsi" w:hAnsiTheme="majorHAnsi" w:cs="Arial"/>
          <w:i w:val="0"/>
          <w:sz w:val="22"/>
          <w:szCs w:val="22"/>
        </w:rPr>
        <w:t>A</w:t>
      </w:r>
      <w:r w:rsidR="00314E01" w:rsidRPr="00DE5278">
        <w:rPr>
          <w:rFonts w:asciiTheme="majorHAnsi" w:hAnsiTheme="majorHAnsi" w:cs="Arial"/>
          <w:i w:val="0"/>
          <w:sz w:val="22"/>
          <w:szCs w:val="22"/>
        </w:rPr>
        <w:t xml:space="preserve"> CONTRATISTA”, </w:t>
      </w:r>
      <w:r w:rsidR="00314E01" w:rsidRPr="00584E20">
        <w:rPr>
          <w:rFonts w:asciiTheme="majorHAnsi" w:hAnsiTheme="majorHAnsi" w:cs="Arial"/>
          <w:i w:val="0"/>
          <w:sz w:val="21"/>
          <w:szCs w:val="21"/>
        </w:rPr>
        <w:t xml:space="preserve">la cual fue previamente designada por ésta, de conformidad a lo establecido en los artículos sesenta, sesenta y uno, sesenta y dos, sesenta y tres y setenta de la Ley </w:t>
      </w:r>
      <w:r w:rsidR="00314E01" w:rsidRPr="00584E20">
        <w:rPr>
          <w:rFonts w:asciiTheme="majorHAnsi" w:hAnsiTheme="majorHAnsi" w:cs="Arial"/>
          <w:i w:val="0"/>
          <w:sz w:val="22"/>
          <w:szCs w:val="22"/>
        </w:rPr>
        <w:t>Orgánica de Administración Financiera del Estado y artículos setenta y cinco y setenta y seis de su Reglamento</w:t>
      </w:r>
      <w:r w:rsidR="00314E01" w:rsidRPr="00584E20">
        <w:rPr>
          <w:rFonts w:asciiTheme="majorHAnsi" w:hAnsiTheme="majorHAnsi" w:cs="Arial"/>
          <w:i w:val="0"/>
          <w:sz w:val="22"/>
          <w:szCs w:val="22"/>
          <w:lang w:val="es-ES_tradnl"/>
        </w:rPr>
        <w:t>.</w:t>
      </w:r>
      <w:r w:rsidR="00AF5BCD" w:rsidRPr="00DE5278">
        <w:rPr>
          <w:rFonts w:asciiTheme="majorHAnsi" w:hAnsiTheme="majorHAnsi" w:cs="Arial"/>
          <w:i w:val="0"/>
          <w:sz w:val="22"/>
          <w:szCs w:val="22"/>
          <w:lang w:val="es-ES_tradnl"/>
        </w:rPr>
        <w:t xml:space="preserve"> </w:t>
      </w:r>
      <w:r w:rsidR="00CF1B6C" w:rsidRPr="00DE5278">
        <w:rPr>
          <w:rFonts w:asciiTheme="majorHAnsi" w:hAnsiTheme="majorHAnsi" w:cs="Calibri"/>
          <w:b/>
          <w:i w:val="0"/>
          <w:sz w:val="22"/>
          <w:szCs w:val="22"/>
        </w:rPr>
        <w:t>III. PLAZO</w:t>
      </w:r>
      <w:r w:rsidR="00CF1B6C" w:rsidRPr="00DE5278">
        <w:rPr>
          <w:rFonts w:asciiTheme="majorHAnsi" w:hAnsiTheme="majorHAnsi" w:cs="Calibri"/>
          <w:i w:val="0"/>
          <w:sz w:val="22"/>
          <w:szCs w:val="22"/>
        </w:rPr>
        <w:t xml:space="preserve">. El plazo de vigencia del presente contrato será de </w:t>
      </w:r>
      <w:r w:rsidR="002856E5" w:rsidRPr="00DE5278">
        <w:rPr>
          <w:rFonts w:asciiTheme="majorHAnsi" w:hAnsiTheme="majorHAnsi" w:cs="Calibri"/>
          <w:i w:val="0"/>
          <w:sz w:val="22"/>
          <w:szCs w:val="22"/>
        </w:rPr>
        <w:t>DOCE MESES</w:t>
      </w:r>
      <w:r w:rsidR="00CF1B6C" w:rsidRPr="00DE5278">
        <w:rPr>
          <w:rFonts w:asciiTheme="majorHAnsi" w:hAnsiTheme="majorHAnsi" w:cs="Calibri"/>
          <w:i w:val="0"/>
          <w:sz w:val="22"/>
          <w:szCs w:val="22"/>
        </w:rPr>
        <w:t xml:space="preserve">, </w:t>
      </w:r>
      <w:r w:rsidR="00605448" w:rsidRPr="00DE5278">
        <w:rPr>
          <w:rFonts w:asciiTheme="majorHAnsi" w:hAnsiTheme="majorHAnsi" w:cs="Calibri"/>
          <w:i w:val="0"/>
          <w:sz w:val="22"/>
          <w:szCs w:val="22"/>
        </w:rPr>
        <w:t xml:space="preserve">contabilizados </w:t>
      </w:r>
      <w:r w:rsidR="00CF1B6C" w:rsidRPr="00DE5278">
        <w:rPr>
          <w:rFonts w:asciiTheme="majorHAnsi" w:hAnsiTheme="majorHAnsi" w:cs="Calibri"/>
          <w:i w:val="0"/>
          <w:sz w:val="22"/>
          <w:szCs w:val="22"/>
        </w:rPr>
        <w:t xml:space="preserve">a partir de la orden de inicio </w:t>
      </w:r>
      <w:r w:rsidR="00605448" w:rsidRPr="00DE5278">
        <w:rPr>
          <w:rFonts w:asciiTheme="majorHAnsi" w:hAnsiTheme="majorHAnsi" w:cs="Calibri"/>
          <w:i w:val="0"/>
          <w:sz w:val="22"/>
          <w:szCs w:val="22"/>
        </w:rPr>
        <w:t>emitida por el administrador de</w:t>
      </w:r>
      <w:r w:rsidR="00CF1B6C" w:rsidRPr="00DE5278">
        <w:rPr>
          <w:rFonts w:asciiTheme="majorHAnsi" w:hAnsiTheme="majorHAnsi" w:cs="Calibri"/>
          <w:i w:val="0"/>
          <w:sz w:val="22"/>
          <w:szCs w:val="22"/>
        </w:rPr>
        <w:t xml:space="preserve"> contrato</w:t>
      </w:r>
      <w:r w:rsidR="00CF1B6C" w:rsidRPr="00DE5278">
        <w:rPr>
          <w:rFonts w:asciiTheme="majorHAnsi" w:hAnsiTheme="majorHAnsi" w:cs="Calibri"/>
          <w:i w:val="0"/>
          <w:sz w:val="22"/>
          <w:szCs w:val="22"/>
          <w:lang w:val="es-MX"/>
        </w:rPr>
        <w:t>.</w:t>
      </w:r>
      <w:r w:rsidR="00CF1B6C" w:rsidRPr="00DE5278">
        <w:rPr>
          <w:rFonts w:asciiTheme="majorHAnsi" w:hAnsiTheme="majorHAnsi" w:cs="Calibri"/>
          <w:i w:val="0"/>
          <w:sz w:val="22"/>
          <w:szCs w:val="22"/>
        </w:rPr>
        <w:t xml:space="preserve"> </w:t>
      </w:r>
      <w:r w:rsidR="00CF1B6C" w:rsidRPr="00DE5278">
        <w:rPr>
          <w:rFonts w:asciiTheme="majorHAnsi" w:hAnsiTheme="majorHAnsi" w:cs="Calibri"/>
          <w:i w:val="0"/>
          <w:sz w:val="22"/>
          <w:szCs w:val="22"/>
          <w:lang w:val="es-MX"/>
        </w:rPr>
        <w:t>Se podrá prorrogar el plazo del contrato de conformidad con la LACAP y su reglamento.</w:t>
      </w:r>
      <w:r w:rsidR="00CF1B6C" w:rsidRPr="00DE5278">
        <w:rPr>
          <w:rFonts w:asciiTheme="majorHAnsi" w:hAnsiTheme="majorHAnsi" w:cs="Calibri"/>
          <w:i w:val="0"/>
          <w:sz w:val="22"/>
          <w:szCs w:val="22"/>
        </w:rPr>
        <w:t xml:space="preserve"> </w:t>
      </w:r>
      <w:r w:rsidR="00CF1B6C" w:rsidRPr="00DE5278">
        <w:rPr>
          <w:rFonts w:asciiTheme="majorHAnsi" w:hAnsiTheme="majorHAnsi" w:cs="Calibri"/>
          <w:b/>
          <w:i w:val="0"/>
          <w:sz w:val="22"/>
          <w:szCs w:val="22"/>
        </w:rPr>
        <w:t>IV. FORMA DE PRESTACIÓN Y RECEPCIÓN DEL SERVICIO</w:t>
      </w:r>
      <w:r w:rsidR="00CF1B6C" w:rsidRPr="00DE5278">
        <w:rPr>
          <w:rFonts w:asciiTheme="majorHAnsi" w:hAnsiTheme="majorHAnsi" w:cs="Calibri"/>
          <w:i w:val="0"/>
          <w:sz w:val="22"/>
          <w:szCs w:val="22"/>
        </w:rPr>
        <w:t>. De conformidad con el artículo cuarenta y cuatro letra j) de la Ley de Adquisiciones y Contratacion</w:t>
      </w:r>
      <w:r w:rsidR="0050362C" w:rsidRPr="00DE5278">
        <w:rPr>
          <w:rFonts w:asciiTheme="majorHAnsi" w:hAnsiTheme="majorHAnsi" w:cs="Calibri"/>
          <w:i w:val="0"/>
          <w:sz w:val="22"/>
          <w:szCs w:val="22"/>
        </w:rPr>
        <w:t>es de la Administración Pública y</w:t>
      </w:r>
      <w:r w:rsidR="00CF1B6C" w:rsidRPr="00DE5278">
        <w:rPr>
          <w:rFonts w:asciiTheme="majorHAnsi" w:hAnsiTheme="majorHAnsi" w:cs="Calibri"/>
          <w:i w:val="0"/>
          <w:sz w:val="22"/>
          <w:szCs w:val="22"/>
        </w:rPr>
        <w:t xml:space="preserve"> su reglamento, </w:t>
      </w:r>
      <w:r w:rsidR="00CF1B6C" w:rsidRPr="00DE5278">
        <w:rPr>
          <w:rFonts w:asciiTheme="majorHAnsi" w:hAnsiTheme="majorHAnsi" w:cs="Calibri"/>
          <w:i w:val="0"/>
          <w:sz w:val="22"/>
          <w:szCs w:val="22"/>
          <w:lang w:eastAsia="es-SV"/>
        </w:rPr>
        <w:t>el servicio objeto del presente contrato será pres</w:t>
      </w:r>
      <w:r w:rsidR="0050362C" w:rsidRPr="00DE5278">
        <w:rPr>
          <w:rFonts w:asciiTheme="majorHAnsi" w:hAnsiTheme="majorHAnsi" w:cs="Calibri"/>
          <w:i w:val="0"/>
          <w:sz w:val="22"/>
          <w:szCs w:val="22"/>
          <w:lang w:eastAsia="es-SV"/>
        </w:rPr>
        <w:t xml:space="preserve">tado </w:t>
      </w:r>
      <w:r w:rsidR="00CF1B6C" w:rsidRPr="00DE5278">
        <w:rPr>
          <w:rFonts w:asciiTheme="majorHAnsi" w:hAnsiTheme="majorHAnsi" w:cs="Calibri"/>
          <w:i w:val="0"/>
          <w:sz w:val="22"/>
          <w:szCs w:val="22"/>
          <w:lang w:eastAsia="es-SV"/>
        </w:rPr>
        <w:t xml:space="preserve">de conformidad con lo </w:t>
      </w:r>
      <w:r w:rsidR="00CF1B6C" w:rsidRPr="00DE5278">
        <w:rPr>
          <w:rFonts w:asciiTheme="majorHAnsi" w:hAnsiTheme="majorHAnsi" w:cs="Calibri"/>
          <w:i w:val="0"/>
          <w:sz w:val="22"/>
          <w:szCs w:val="22"/>
          <w:lang w:eastAsia="es-SV"/>
        </w:rPr>
        <w:lastRenderedPageBreak/>
        <w:t>ofertado, y a lo solic</w:t>
      </w:r>
      <w:r w:rsidR="0050362C" w:rsidRPr="00DE5278">
        <w:rPr>
          <w:rFonts w:asciiTheme="majorHAnsi" w:hAnsiTheme="majorHAnsi" w:cs="Calibri"/>
          <w:i w:val="0"/>
          <w:sz w:val="22"/>
          <w:szCs w:val="22"/>
          <w:lang w:eastAsia="es-SV"/>
        </w:rPr>
        <w:t xml:space="preserve">itado por el contratante </w:t>
      </w:r>
      <w:r w:rsidR="00AE08E0" w:rsidRPr="00DE5278">
        <w:rPr>
          <w:rFonts w:asciiTheme="majorHAnsi" w:hAnsiTheme="majorHAnsi" w:cs="Calibri"/>
          <w:i w:val="0"/>
          <w:sz w:val="22"/>
          <w:szCs w:val="22"/>
          <w:lang w:eastAsia="es-SV"/>
        </w:rPr>
        <w:t>en la invitación a ofertar y demás documentos anexos a la misma y el Anexo N° 2 Términos de Referencia</w:t>
      </w:r>
      <w:r w:rsidR="0050362C" w:rsidRPr="00DE5278">
        <w:rPr>
          <w:rFonts w:asciiTheme="majorHAnsi" w:hAnsiTheme="majorHAnsi" w:cs="Arial"/>
          <w:i w:val="0"/>
          <w:sz w:val="22"/>
          <w:szCs w:val="22"/>
          <w:lang w:val="es-ES_tradnl"/>
        </w:rPr>
        <w:t xml:space="preserve">; los servicios objeto del presente contrato serán prestados en </w:t>
      </w:r>
      <w:r w:rsidR="00AE08E0" w:rsidRPr="00DE5278">
        <w:rPr>
          <w:rFonts w:asciiTheme="majorHAnsi" w:hAnsiTheme="majorHAnsi" w:cs="Arial"/>
          <w:i w:val="0"/>
          <w:sz w:val="22"/>
          <w:szCs w:val="22"/>
          <w:lang w:val="es-ES_tradnl"/>
        </w:rPr>
        <w:t>Oficinas de la División de Inform</w:t>
      </w:r>
      <w:r w:rsidR="00FC7EB7" w:rsidRPr="00DE5278">
        <w:rPr>
          <w:rFonts w:asciiTheme="majorHAnsi" w:hAnsiTheme="majorHAnsi" w:cs="Arial"/>
          <w:i w:val="0"/>
          <w:sz w:val="22"/>
          <w:szCs w:val="22"/>
          <w:lang w:val="es-ES_tradnl"/>
        </w:rPr>
        <w:t xml:space="preserve">ática, del Ministerio de Agricultura y Ganadería </w:t>
      </w:r>
      <w:r w:rsidR="00FC7EB7" w:rsidRPr="00DE5278">
        <w:rPr>
          <w:rFonts w:asciiTheme="majorHAnsi" w:hAnsiTheme="majorHAnsi" w:cs="Calibri"/>
          <w:i w:val="0"/>
          <w:noProof/>
          <w:sz w:val="22"/>
          <w:szCs w:val="22"/>
        </w:rPr>
        <w:t>Final ubicadas en Primera Avenida Norte y trece calle Oriente, Avenida Manuel Gallardo, Santa Tecla, Departamento de La Libertad</w:t>
      </w:r>
      <w:r w:rsidR="00FC7EB7" w:rsidRPr="00DE5278">
        <w:rPr>
          <w:rFonts w:asciiTheme="majorHAnsi" w:hAnsiTheme="majorHAnsi" w:cs="Arial"/>
          <w:i w:val="0"/>
          <w:sz w:val="22"/>
          <w:szCs w:val="22"/>
          <w:lang w:val="es-ES_tradnl"/>
        </w:rPr>
        <w:t>, Edificio E, segundo nivel</w:t>
      </w:r>
      <w:r w:rsidR="006C40FB" w:rsidRPr="00DE5278">
        <w:rPr>
          <w:rFonts w:asciiTheme="majorHAnsi" w:hAnsiTheme="majorHAnsi" w:cs="Arial"/>
          <w:i w:val="0"/>
          <w:sz w:val="22"/>
          <w:szCs w:val="22"/>
          <w:lang w:val="es-ES_tradnl"/>
        </w:rPr>
        <w:t>.</w:t>
      </w:r>
      <w:r w:rsidR="00FC7EB7" w:rsidRPr="00DE5278">
        <w:rPr>
          <w:rFonts w:asciiTheme="majorHAnsi" w:hAnsiTheme="majorHAnsi" w:cs="Arial"/>
          <w:i w:val="0"/>
          <w:sz w:val="22"/>
          <w:szCs w:val="22"/>
          <w:lang w:val="es-ES_tradnl"/>
        </w:rPr>
        <w:t xml:space="preserve"> </w:t>
      </w:r>
      <w:r w:rsidR="00C3515D" w:rsidRPr="00DE5278">
        <w:rPr>
          <w:rFonts w:asciiTheme="majorHAnsi" w:hAnsiTheme="majorHAnsi" w:cs="Calibri"/>
          <w:b/>
          <w:i w:val="0"/>
          <w:sz w:val="22"/>
          <w:szCs w:val="22"/>
          <w:lang w:eastAsia="es-SV"/>
        </w:rPr>
        <w:t>V</w:t>
      </w:r>
      <w:r w:rsidR="00CF1B6C" w:rsidRPr="00DE5278">
        <w:rPr>
          <w:rFonts w:asciiTheme="majorHAnsi" w:hAnsiTheme="majorHAnsi" w:cs="Calibri"/>
          <w:b/>
          <w:i w:val="0"/>
          <w:sz w:val="22"/>
          <w:szCs w:val="22"/>
        </w:rPr>
        <w:t>. OBLIGACIONES DE “EL CONTRATANTE”</w:t>
      </w:r>
      <w:r w:rsidR="00CF1B6C" w:rsidRPr="00DE5278">
        <w:rPr>
          <w:rFonts w:asciiTheme="majorHAnsi" w:hAnsiTheme="majorHAnsi" w:cs="Calibri"/>
          <w:i w:val="0"/>
          <w:sz w:val="22"/>
          <w:szCs w:val="22"/>
        </w:rPr>
        <w:t xml:space="preserve">. “EL CONTRATANTE” deberá hacer el pago por el servicio detallado en la cláusula </w:t>
      </w:r>
      <w:r w:rsidR="00F954CC" w:rsidRPr="00DE5278">
        <w:rPr>
          <w:rFonts w:asciiTheme="majorHAnsi" w:hAnsiTheme="majorHAnsi" w:cs="Calibri"/>
          <w:i w:val="0"/>
          <w:sz w:val="22"/>
          <w:szCs w:val="22"/>
        </w:rPr>
        <w:t xml:space="preserve">I, con recursos </w:t>
      </w:r>
      <w:r w:rsidR="0026504A" w:rsidRPr="00DE5278">
        <w:rPr>
          <w:rFonts w:asciiTheme="majorHAnsi" w:hAnsiTheme="majorHAnsi" w:cs="Calibri"/>
          <w:i w:val="0"/>
          <w:sz w:val="22"/>
          <w:szCs w:val="22"/>
        </w:rPr>
        <w:t>propios FAES. Fondo de Actividades Especiales de la Dirección General de Sanidad Vegetal y Animal.</w:t>
      </w:r>
      <w:r w:rsidR="00FC53CB" w:rsidRPr="00DE5278">
        <w:rPr>
          <w:rFonts w:asciiTheme="majorHAnsi" w:hAnsiTheme="majorHAnsi" w:cs="Arial"/>
          <w:b/>
          <w:bCs/>
          <w:i w:val="0"/>
          <w:snapToGrid w:val="0"/>
          <w:sz w:val="22"/>
          <w:szCs w:val="22"/>
          <w:lang w:val="es-ES_tradnl"/>
        </w:rPr>
        <w:t xml:space="preserve"> VI.- </w:t>
      </w:r>
      <w:r w:rsidR="00CF1B6C" w:rsidRPr="00DE5278">
        <w:rPr>
          <w:rFonts w:asciiTheme="majorHAnsi" w:hAnsiTheme="majorHAnsi" w:cs="Calibri"/>
          <w:b/>
          <w:i w:val="0"/>
          <w:sz w:val="22"/>
          <w:szCs w:val="22"/>
          <w:lang w:val="es-SV"/>
        </w:rPr>
        <w:t>ADMINISTRACIÓN DEL CONTRATO</w:t>
      </w:r>
      <w:r w:rsidR="00CF1B6C" w:rsidRPr="00DE5278">
        <w:rPr>
          <w:rFonts w:asciiTheme="majorHAnsi" w:hAnsiTheme="majorHAnsi" w:cs="Calibri"/>
          <w:i w:val="0"/>
          <w:sz w:val="22"/>
          <w:szCs w:val="22"/>
          <w:lang w:val="es-SV"/>
        </w:rPr>
        <w:t>.</w:t>
      </w:r>
      <w:r w:rsidR="00CF1B6C" w:rsidRPr="00DE5278">
        <w:rPr>
          <w:rFonts w:asciiTheme="majorHAnsi" w:hAnsiTheme="majorHAnsi" w:cs="Calibri"/>
          <w:bCs/>
          <w:i w:val="0"/>
          <w:iCs/>
          <w:sz w:val="22"/>
          <w:szCs w:val="22"/>
        </w:rPr>
        <w:t xml:space="preserve"> </w:t>
      </w:r>
      <w:r w:rsidR="00CF1B6C" w:rsidRPr="00DE5278">
        <w:rPr>
          <w:rFonts w:asciiTheme="majorHAnsi" w:hAnsiTheme="majorHAnsi" w:cs="Calibri"/>
          <w:bCs/>
          <w:i w:val="0"/>
          <w:iCs/>
          <w:sz w:val="22"/>
          <w:szCs w:val="22"/>
          <w:lang w:val="es-SV"/>
        </w:rPr>
        <w:t>El Director General de Administración y Finanzas del MAG, mediante acuerdo ejecutivo en el ramo de Agricultura y Ganadería número</w:t>
      </w:r>
      <w:r w:rsidR="00CF1B6C" w:rsidRPr="00DE5278">
        <w:rPr>
          <w:rFonts w:asciiTheme="majorHAnsi" w:hAnsiTheme="majorHAnsi" w:cs="Calibri"/>
          <w:bCs/>
          <w:i w:val="0"/>
          <w:iCs/>
          <w:noProof/>
          <w:sz w:val="22"/>
          <w:szCs w:val="22"/>
          <w:lang w:val="es-SV"/>
        </w:rPr>
        <w:t xml:space="preserve"> </w:t>
      </w:r>
      <w:r w:rsidR="00442C80" w:rsidRPr="00DE5278">
        <w:rPr>
          <w:rFonts w:asciiTheme="majorHAnsi" w:hAnsiTheme="majorHAnsi" w:cs="Calibri"/>
          <w:bCs/>
          <w:i w:val="0"/>
          <w:iCs/>
          <w:noProof/>
          <w:sz w:val="22"/>
          <w:szCs w:val="22"/>
          <w:lang w:val="es-SV"/>
        </w:rPr>
        <w:t xml:space="preserve">cuatrocientos </w:t>
      </w:r>
      <w:r w:rsidR="001E0144" w:rsidRPr="00DE5278">
        <w:rPr>
          <w:rFonts w:asciiTheme="majorHAnsi" w:hAnsiTheme="majorHAnsi" w:cs="Calibri"/>
          <w:bCs/>
          <w:i w:val="0"/>
          <w:iCs/>
          <w:noProof/>
          <w:sz w:val="22"/>
          <w:szCs w:val="22"/>
          <w:lang w:val="es-SV"/>
        </w:rPr>
        <w:t>cincuenta y dos</w:t>
      </w:r>
      <w:r w:rsidR="00CF1B6C" w:rsidRPr="00DE5278">
        <w:rPr>
          <w:rFonts w:asciiTheme="majorHAnsi" w:hAnsiTheme="majorHAnsi" w:cs="Calibri"/>
          <w:bCs/>
          <w:i w:val="0"/>
          <w:iCs/>
          <w:sz w:val="22"/>
          <w:szCs w:val="22"/>
          <w:lang w:val="es-SV"/>
        </w:rPr>
        <w:t xml:space="preserve">, de fecha </w:t>
      </w:r>
      <w:r w:rsidR="00442C80" w:rsidRPr="00DE5278">
        <w:rPr>
          <w:rFonts w:asciiTheme="majorHAnsi" w:hAnsiTheme="majorHAnsi" w:cs="Calibri"/>
          <w:bCs/>
          <w:i w:val="0"/>
          <w:iCs/>
          <w:sz w:val="22"/>
          <w:szCs w:val="22"/>
          <w:lang w:val="es-SV"/>
        </w:rPr>
        <w:t>veinti</w:t>
      </w:r>
      <w:r w:rsidR="001E0144" w:rsidRPr="00DE5278">
        <w:rPr>
          <w:rFonts w:asciiTheme="majorHAnsi" w:hAnsiTheme="majorHAnsi" w:cs="Calibri"/>
          <w:bCs/>
          <w:i w:val="0"/>
          <w:iCs/>
          <w:sz w:val="22"/>
          <w:szCs w:val="22"/>
          <w:lang w:val="es-SV"/>
        </w:rPr>
        <w:t>uno</w:t>
      </w:r>
      <w:r w:rsidR="00442C80" w:rsidRPr="00DE5278">
        <w:rPr>
          <w:rFonts w:asciiTheme="majorHAnsi" w:hAnsiTheme="majorHAnsi" w:cs="Calibri"/>
          <w:bCs/>
          <w:i w:val="0"/>
          <w:iCs/>
          <w:sz w:val="22"/>
          <w:szCs w:val="22"/>
          <w:lang w:val="es-SV"/>
        </w:rPr>
        <w:t xml:space="preserve"> de septie</w:t>
      </w:r>
      <w:r w:rsidR="00CF1B6C" w:rsidRPr="00DE5278">
        <w:rPr>
          <w:rFonts w:asciiTheme="majorHAnsi" w:hAnsiTheme="majorHAnsi" w:cs="Calibri"/>
          <w:bCs/>
          <w:i w:val="0"/>
          <w:iCs/>
          <w:sz w:val="22"/>
          <w:szCs w:val="22"/>
          <w:lang w:val="es-SV"/>
        </w:rPr>
        <w:t>mbre de dos mil dieci</w:t>
      </w:r>
      <w:r w:rsidR="00442C80" w:rsidRPr="00DE5278">
        <w:rPr>
          <w:rFonts w:asciiTheme="majorHAnsi" w:hAnsiTheme="majorHAnsi" w:cs="Calibri"/>
          <w:bCs/>
          <w:i w:val="0"/>
          <w:iCs/>
          <w:sz w:val="22"/>
          <w:szCs w:val="22"/>
          <w:lang w:val="es-SV"/>
        </w:rPr>
        <w:t>ocho</w:t>
      </w:r>
      <w:r w:rsidR="00CF1B6C" w:rsidRPr="00DE5278">
        <w:rPr>
          <w:rFonts w:asciiTheme="majorHAnsi" w:hAnsiTheme="majorHAnsi" w:cs="Calibri"/>
          <w:bCs/>
          <w:i w:val="0"/>
          <w:iCs/>
          <w:sz w:val="22"/>
          <w:szCs w:val="22"/>
          <w:lang w:val="es-SV"/>
        </w:rPr>
        <w:t xml:space="preserve">, </w:t>
      </w:r>
      <w:r w:rsidR="00CF1B6C" w:rsidRPr="00DE5278">
        <w:rPr>
          <w:rFonts w:asciiTheme="majorHAnsi" w:hAnsiTheme="majorHAnsi" w:cs="Calibri"/>
          <w:bCs/>
          <w:i w:val="0"/>
          <w:iCs/>
          <w:sz w:val="22"/>
          <w:szCs w:val="22"/>
        </w:rPr>
        <w:t xml:space="preserve">nombró como administrador del presente contrato </w:t>
      </w:r>
      <w:r w:rsidR="00CF1B6C" w:rsidRPr="00DE5278">
        <w:rPr>
          <w:rFonts w:asciiTheme="majorHAnsi" w:hAnsiTheme="majorHAnsi" w:cs="Calibri"/>
          <w:i w:val="0"/>
          <w:sz w:val="22"/>
          <w:szCs w:val="22"/>
          <w:lang w:val="es-SV"/>
        </w:rPr>
        <w:t>a</w:t>
      </w:r>
      <w:r w:rsidR="00442C80" w:rsidRPr="00DE5278">
        <w:rPr>
          <w:rFonts w:asciiTheme="majorHAnsi" w:hAnsiTheme="majorHAnsi" w:cs="Calibri"/>
          <w:i w:val="0"/>
          <w:sz w:val="22"/>
          <w:szCs w:val="22"/>
          <w:lang w:val="es-SV"/>
        </w:rPr>
        <w:t xml:space="preserve"> </w:t>
      </w:r>
      <w:r w:rsidR="001E0144" w:rsidRPr="00DE5278">
        <w:rPr>
          <w:rFonts w:asciiTheme="majorHAnsi" w:hAnsiTheme="majorHAnsi" w:cs="Calibri"/>
          <w:i w:val="0"/>
          <w:sz w:val="22"/>
          <w:szCs w:val="22"/>
          <w:lang w:val="es-SV"/>
        </w:rPr>
        <w:t>Denys Alexander Pérez Alarcón</w:t>
      </w:r>
      <w:r w:rsidR="00442C80" w:rsidRPr="00DE5278">
        <w:rPr>
          <w:rFonts w:asciiTheme="majorHAnsi" w:hAnsiTheme="majorHAnsi" w:cs="Calibri"/>
          <w:i w:val="0"/>
          <w:sz w:val="22"/>
          <w:szCs w:val="22"/>
          <w:lang w:val="es-SV"/>
        </w:rPr>
        <w:t xml:space="preserve">, </w:t>
      </w:r>
      <w:r w:rsidR="001E0144" w:rsidRPr="00DE5278">
        <w:rPr>
          <w:rFonts w:asciiTheme="majorHAnsi" w:hAnsiTheme="majorHAnsi" w:cs="Calibri"/>
          <w:i w:val="0"/>
          <w:sz w:val="22"/>
          <w:szCs w:val="22"/>
          <w:lang w:val="es-SV"/>
        </w:rPr>
        <w:t>Jefe</w:t>
      </w:r>
      <w:r w:rsidR="00442C80" w:rsidRPr="00DE5278">
        <w:rPr>
          <w:rFonts w:asciiTheme="majorHAnsi" w:hAnsiTheme="majorHAnsi" w:cs="Calibri"/>
          <w:i w:val="0"/>
          <w:sz w:val="22"/>
          <w:szCs w:val="22"/>
          <w:lang w:val="es-SV"/>
        </w:rPr>
        <w:t xml:space="preserve"> de la División de </w:t>
      </w:r>
      <w:r w:rsidR="001E0144" w:rsidRPr="00DE5278">
        <w:rPr>
          <w:rFonts w:asciiTheme="majorHAnsi" w:hAnsiTheme="majorHAnsi" w:cs="Calibri"/>
          <w:i w:val="0"/>
          <w:sz w:val="22"/>
          <w:szCs w:val="22"/>
          <w:lang w:val="es-SV"/>
        </w:rPr>
        <w:t>Informática</w:t>
      </w:r>
      <w:r w:rsidR="00CF1B6C" w:rsidRPr="00DE5278">
        <w:rPr>
          <w:rFonts w:asciiTheme="majorHAnsi" w:hAnsiTheme="majorHAnsi" w:cs="Calibri"/>
          <w:bCs/>
          <w:i w:val="0"/>
          <w:iCs/>
          <w:sz w:val="22"/>
          <w:szCs w:val="22"/>
          <w:lang w:val="es-SV"/>
        </w:rPr>
        <w:t>,</w:t>
      </w:r>
      <w:r w:rsidR="00CF1B6C" w:rsidRPr="00DE5278">
        <w:rPr>
          <w:rFonts w:asciiTheme="majorHAnsi" w:hAnsiTheme="majorHAnsi" w:cs="Calibri"/>
          <w:bCs/>
          <w:i w:val="0"/>
          <w:noProof/>
          <w:sz w:val="22"/>
          <w:szCs w:val="22"/>
        </w:rPr>
        <w:t xml:space="preserve"> </w:t>
      </w:r>
      <w:r w:rsidR="00442C80" w:rsidRPr="00DE5278">
        <w:rPr>
          <w:rFonts w:asciiTheme="majorHAnsi" w:hAnsiTheme="majorHAnsi" w:cs="Calibri"/>
          <w:bCs/>
          <w:i w:val="0"/>
          <w:noProof/>
          <w:sz w:val="22"/>
          <w:szCs w:val="22"/>
        </w:rPr>
        <w:t xml:space="preserve">o a quien lo sustituya en el cargo por cualquier circunstancia </w:t>
      </w:r>
      <w:r w:rsidR="00CF1B6C" w:rsidRPr="00DE5278">
        <w:rPr>
          <w:rFonts w:asciiTheme="majorHAnsi" w:hAnsiTheme="majorHAnsi" w:cs="Calibri"/>
          <w:bCs/>
          <w:i w:val="0"/>
          <w:noProof/>
          <w:sz w:val="22"/>
          <w:szCs w:val="22"/>
        </w:rPr>
        <w:t>a fin de dar continuidad a la ejecución del contrato</w:t>
      </w:r>
      <w:r w:rsidR="00CF1B6C" w:rsidRPr="00DE5278">
        <w:rPr>
          <w:rFonts w:asciiTheme="majorHAnsi" w:hAnsiTheme="majorHAnsi" w:cs="Calibri"/>
          <w:bCs/>
          <w:i w:val="0"/>
          <w:iCs/>
          <w:sz w:val="22"/>
          <w:szCs w:val="22"/>
          <w:lang w:val="es-SV"/>
        </w:rPr>
        <w:t>.</w:t>
      </w:r>
      <w:r w:rsidR="00CF1B6C" w:rsidRPr="00DE5278">
        <w:rPr>
          <w:rFonts w:asciiTheme="majorHAnsi" w:hAnsiTheme="majorHAnsi" w:cs="Calibri"/>
          <w:bCs/>
          <w:i w:val="0"/>
          <w:sz w:val="22"/>
          <w:szCs w:val="22"/>
        </w:rPr>
        <w:t xml:space="preserve"> Serán funciones del administrador del contrato las siguientes:</w:t>
      </w:r>
      <w:r w:rsidR="00CF1B6C" w:rsidRPr="00DE5278">
        <w:rPr>
          <w:rFonts w:asciiTheme="majorHAnsi" w:hAnsiTheme="majorHAnsi" w:cs="Calibri"/>
          <w:i w:val="0"/>
          <w:sz w:val="22"/>
          <w:szCs w:val="22"/>
        </w:rPr>
        <w:t xml:space="preserve"> a) Ser el representante del Ministerio en el desarrollo y ejecución del contrato; b) Dar seguimiento a la ejecución del contrato y efectuar directamente los reclamos por escrito a “</w:t>
      </w:r>
      <w:r w:rsidR="00A06D97" w:rsidRPr="00DE5278">
        <w:rPr>
          <w:rFonts w:asciiTheme="majorHAnsi" w:hAnsiTheme="majorHAnsi" w:cs="Calibri"/>
          <w:bCs/>
          <w:i w:val="0"/>
          <w:sz w:val="22"/>
          <w:szCs w:val="22"/>
        </w:rPr>
        <w:fldChar w:fldCharType="begin"/>
      </w:r>
      <w:r w:rsidR="00CF1B6C" w:rsidRPr="00DE5278">
        <w:rPr>
          <w:rFonts w:asciiTheme="majorHAnsi" w:hAnsiTheme="majorHAnsi" w:cs="Calibri"/>
          <w:bCs/>
          <w:i w:val="0"/>
          <w:sz w:val="22"/>
          <w:szCs w:val="22"/>
        </w:rPr>
        <w:instrText xml:space="preserve"> MERGEFIELD "Forma_como_se_denominara_el_Proveedor" </w:instrText>
      </w:r>
      <w:r w:rsidR="00A06D97" w:rsidRPr="00DE5278">
        <w:rPr>
          <w:rFonts w:asciiTheme="majorHAnsi" w:hAnsiTheme="majorHAnsi" w:cs="Calibri"/>
          <w:bCs/>
          <w:i w:val="0"/>
          <w:sz w:val="22"/>
          <w:szCs w:val="22"/>
        </w:rPr>
        <w:fldChar w:fldCharType="separate"/>
      </w:r>
      <w:r w:rsidR="003D73FF" w:rsidRPr="00DE5278">
        <w:rPr>
          <w:rFonts w:asciiTheme="majorHAnsi" w:hAnsiTheme="majorHAnsi" w:cs="Calibri"/>
          <w:bCs/>
          <w:i w:val="0"/>
          <w:noProof/>
          <w:sz w:val="22"/>
          <w:szCs w:val="22"/>
        </w:rPr>
        <w:t>LA CONTRATISTA</w:t>
      </w:r>
      <w:r w:rsidR="00A06D97" w:rsidRPr="00DE5278">
        <w:rPr>
          <w:rFonts w:asciiTheme="majorHAnsi" w:hAnsiTheme="majorHAnsi" w:cs="Calibri"/>
          <w:bCs/>
          <w:i w:val="0"/>
          <w:sz w:val="22"/>
          <w:szCs w:val="22"/>
        </w:rPr>
        <w:fldChar w:fldCharType="end"/>
      </w:r>
      <w:r w:rsidR="00CF1B6C" w:rsidRPr="00DE5278">
        <w:rPr>
          <w:rFonts w:asciiTheme="majorHAnsi" w:hAnsiTheme="majorHAnsi" w:cs="Calibri"/>
          <w:bCs/>
          <w:i w:val="0"/>
          <w:sz w:val="22"/>
          <w:szCs w:val="22"/>
        </w:rPr>
        <w:t xml:space="preserve">” </w:t>
      </w:r>
      <w:r w:rsidR="00CF1B6C" w:rsidRPr="00DE5278">
        <w:rPr>
          <w:rFonts w:asciiTheme="majorHAnsi" w:hAnsiTheme="majorHAnsi" w:cs="Calibri"/>
          <w:i w:val="0"/>
          <w:sz w:val="22"/>
          <w:szCs w:val="22"/>
        </w:rPr>
        <w:t xml:space="preserve">en caso de incumplimiento; </w:t>
      </w:r>
      <w:r w:rsidR="00CF1B6C" w:rsidRPr="00DE5278">
        <w:rPr>
          <w:rFonts w:asciiTheme="majorHAnsi" w:hAnsiTheme="majorHAnsi" w:cs="Calibri"/>
          <w:bCs/>
          <w:i w:val="0"/>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w:t>
      </w:r>
      <w:r w:rsidR="00BA361F" w:rsidRPr="00DE5278">
        <w:rPr>
          <w:rFonts w:asciiTheme="majorHAnsi" w:hAnsiTheme="majorHAnsi" w:cs="Calibri"/>
          <w:bCs/>
          <w:i w:val="0"/>
          <w:iCs/>
          <w:sz w:val="22"/>
          <w:szCs w:val="22"/>
        </w:rPr>
        <w:t xml:space="preserve"> de la</w:t>
      </w:r>
      <w:r w:rsidR="00CF1B6C" w:rsidRPr="00DE5278">
        <w:rPr>
          <w:rFonts w:asciiTheme="majorHAnsi" w:hAnsiTheme="majorHAnsi" w:cs="Calibri"/>
          <w:bCs/>
          <w:i w:val="0"/>
          <w:iCs/>
          <w:sz w:val="22"/>
          <w:szCs w:val="22"/>
        </w:rPr>
        <w:t xml:space="preserve"> LACAP y 80 </w:t>
      </w:r>
      <w:r w:rsidR="00BA361F" w:rsidRPr="00DE5278">
        <w:rPr>
          <w:rFonts w:asciiTheme="majorHAnsi" w:hAnsiTheme="majorHAnsi" w:cs="Calibri"/>
          <w:bCs/>
          <w:i w:val="0"/>
          <w:iCs/>
          <w:sz w:val="22"/>
          <w:szCs w:val="22"/>
        </w:rPr>
        <w:t xml:space="preserve">del </w:t>
      </w:r>
      <w:r w:rsidR="00CF1B6C" w:rsidRPr="00DE5278">
        <w:rPr>
          <w:rFonts w:asciiTheme="majorHAnsi" w:hAnsiTheme="majorHAnsi" w:cs="Calibri"/>
          <w:bCs/>
          <w:i w:val="0"/>
          <w:iCs/>
          <w:sz w:val="22"/>
          <w:szCs w:val="22"/>
        </w:rPr>
        <w:t>RELACAP;</w:t>
      </w:r>
      <w:r w:rsidR="00CF1B6C" w:rsidRPr="00DE5278">
        <w:rPr>
          <w:rFonts w:asciiTheme="majorHAnsi" w:hAnsiTheme="majorHAnsi" w:cs="Calibri"/>
          <w:i w:val="0"/>
          <w:sz w:val="22"/>
          <w:szCs w:val="22"/>
        </w:rPr>
        <w:t xml:space="preserve"> d) Emitir dictamen sobre la procedencia o no, de cualquier modificación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w:t>
      </w:r>
      <w:r w:rsidR="00BA361F" w:rsidRPr="00DE5278">
        <w:rPr>
          <w:rFonts w:asciiTheme="majorHAnsi" w:hAnsiTheme="majorHAnsi" w:cs="Calibri"/>
          <w:i w:val="0"/>
          <w:sz w:val="22"/>
          <w:szCs w:val="22"/>
        </w:rPr>
        <w:t xml:space="preserve">del </w:t>
      </w:r>
      <w:r w:rsidR="00CF1B6C" w:rsidRPr="00DE5278">
        <w:rPr>
          <w:rFonts w:asciiTheme="majorHAnsi" w:hAnsiTheme="majorHAnsi" w:cs="Calibri"/>
          <w:i w:val="0"/>
          <w:sz w:val="22"/>
          <w:szCs w:val="22"/>
        </w:rPr>
        <w:t xml:space="preserve">RELACAP; f) </w:t>
      </w:r>
      <w:r w:rsidR="00CF1B6C" w:rsidRPr="00DE5278">
        <w:rPr>
          <w:rFonts w:asciiTheme="majorHAnsi" w:hAnsiTheme="majorHAnsi" w:cs="Calibri"/>
          <w:bCs/>
          <w:i w:val="0"/>
          <w:iCs/>
          <w:sz w:val="22"/>
          <w:szCs w:val="22"/>
        </w:rPr>
        <w:t xml:space="preserve">Remitir a la OACI copia del acta de recepción, a más tardar tres días hábiles posteriores a la recepción; </w:t>
      </w:r>
      <w:r w:rsidR="00CF1B6C" w:rsidRPr="00DE5278">
        <w:rPr>
          <w:rFonts w:asciiTheme="majorHAnsi" w:hAnsiTheme="majorHAnsi" w:cs="Calibri"/>
          <w:i w:val="0"/>
          <w:sz w:val="22"/>
          <w:szCs w:val="22"/>
          <w:lang w:val="es-SV"/>
        </w:rPr>
        <w:t>g) Evaluar el desempeño de “</w:t>
      </w:r>
      <w:r w:rsidR="003D73FF" w:rsidRPr="00DE5278">
        <w:rPr>
          <w:rFonts w:asciiTheme="majorHAnsi" w:hAnsiTheme="majorHAnsi" w:cs="Calibri"/>
          <w:i w:val="0"/>
          <w:sz w:val="22"/>
          <w:szCs w:val="22"/>
          <w:lang w:val="es-SV"/>
        </w:rPr>
        <w:t>LA CONTRATISTA</w:t>
      </w:r>
      <w:r w:rsidR="00CF1B6C" w:rsidRPr="00DE5278">
        <w:rPr>
          <w:rFonts w:asciiTheme="majorHAnsi" w:hAnsiTheme="majorHAnsi" w:cs="Calibri"/>
          <w:i w:val="0"/>
          <w:sz w:val="22"/>
          <w:szCs w:val="22"/>
          <w:lang w:val="es-SV"/>
        </w:rPr>
        <w:t xml:space="preserve">”, mediante el formulario respectivo, en un plazo máximo de ocho (8) días hábiles a la emisión del acta de recepción total o </w:t>
      </w:r>
      <w:r w:rsidR="00BA361F" w:rsidRPr="00DE5278">
        <w:rPr>
          <w:rFonts w:asciiTheme="majorHAnsi" w:hAnsiTheme="majorHAnsi" w:cs="Calibri"/>
          <w:i w:val="0"/>
          <w:sz w:val="22"/>
          <w:szCs w:val="22"/>
          <w:lang w:val="es-SV"/>
        </w:rPr>
        <w:t>parcial</w:t>
      </w:r>
      <w:r w:rsidR="00CF1B6C" w:rsidRPr="00DE5278">
        <w:rPr>
          <w:rFonts w:asciiTheme="majorHAnsi" w:hAnsiTheme="majorHAnsi" w:cs="Calibri"/>
          <w:i w:val="0"/>
          <w:sz w:val="22"/>
          <w:szCs w:val="22"/>
          <w:lang w:val="es-SV"/>
        </w:rPr>
        <w:t xml:space="preserve">, evaluación que deberá ser enviada a la OACI en un tiempo máximo de dos (2) días hábiles posteriores a la fecha de la evaluación; h) Informar a la OACI sobre el vencimiento de las garantías, en un periodo no mayor de ocho (8) días hábiles posteriores a su vencimiento, a fin de que esa Oficina proceda a su devolución conforme al Art. 82–Bis letra h) de la LACAP; i) Remitir copia a la OACI de toda gestión que </w:t>
      </w:r>
      <w:r w:rsidR="00CF1B6C" w:rsidRPr="00DE5278">
        <w:rPr>
          <w:rFonts w:asciiTheme="majorHAnsi" w:hAnsiTheme="majorHAnsi" w:cs="Calibri"/>
          <w:i w:val="0"/>
          <w:sz w:val="22"/>
          <w:szCs w:val="22"/>
          <w:lang w:val="es-SV"/>
        </w:rPr>
        <w:lastRenderedPageBreak/>
        <w:t xml:space="preserve">realice en el ejercicio de sus funciones como administrador de contrato conforme al Art. 42 Inc. 3 </w:t>
      </w:r>
      <w:r w:rsidR="00BA361F" w:rsidRPr="00DE5278">
        <w:rPr>
          <w:rFonts w:asciiTheme="majorHAnsi" w:hAnsiTheme="majorHAnsi" w:cs="Calibri"/>
          <w:i w:val="0"/>
          <w:sz w:val="22"/>
          <w:szCs w:val="22"/>
          <w:lang w:val="es-SV"/>
        </w:rPr>
        <w:t xml:space="preserve">del </w:t>
      </w:r>
      <w:r w:rsidR="00CF1B6C" w:rsidRPr="00DE5278">
        <w:rPr>
          <w:rFonts w:asciiTheme="majorHAnsi" w:hAnsiTheme="majorHAnsi" w:cs="Calibri"/>
          <w:i w:val="0"/>
          <w:sz w:val="22"/>
          <w:szCs w:val="22"/>
          <w:lang w:val="es-SV"/>
        </w:rPr>
        <w:t xml:space="preserve">RELACAP; j) Cumplir con cualquier otra función que le corresponda de acuerdo al contrato y demás documentos contractuales o que le sean asignadas por “EL MAG” así como también con las demás funciones establecidas en </w:t>
      </w:r>
      <w:r w:rsidR="00CF1B6C" w:rsidRPr="00DE5278">
        <w:rPr>
          <w:rFonts w:asciiTheme="majorHAnsi" w:hAnsiTheme="majorHAnsi" w:cs="Calibri"/>
          <w:i w:val="0"/>
          <w:sz w:val="22"/>
          <w:szCs w:val="22"/>
        </w:rPr>
        <w:t xml:space="preserve">los </w:t>
      </w:r>
      <w:r w:rsidR="00CF1B6C" w:rsidRPr="00DE5278">
        <w:rPr>
          <w:rFonts w:asciiTheme="majorHAnsi" w:hAnsiTheme="majorHAnsi" w:cs="Calibri"/>
          <w:i w:val="0"/>
          <w:sz w:val="22"/>
          <w:szCs w:val="22"/>
          <w:lang w:val="es-SV"/>
        </w:rPr>
        <w:t>Arts. 19, 82–Bis y 129 de la Ley de Adquisiciones y Contrataciones de la Administración pública</w:t>
      </w:r>
      <w:r w:rsidR="00BA361F" w:rsidRPr="00DE5278">
        <w:rPr>
          <w:rFonts w:asciiTheme="majorHAnsi" w:hAnsiTheme="majorHAnsi" w:cs="Calibri"/>
          <w:i w:val="0"/>
          <w:sz w:val="22"/>
          <w:szCs w:val="22"/>
        </w:rPr>
        <w:t xml:space="preserve">, </w:t>
      </w:r>
      <w:r w:rsidR="00CF1B6C" w:rsidRPr="00DE5278">
        <w:rPr>
          <w:rFonts w:asciiTheme="majorHAnsi" w:hAnsiTheme="majorHAnsi" w:cs="Calibri"/>
          <w:i w:val="0"/>
          <w:sz w:val="22"/>
          <w:szCs w:val="22"/>
        </w:rPr>
        <w:t>74, 75 Inc. 2, y 81</w:t>
      </w:r>
      <w:r w:rsidR="00BA361F" w:rsidRPr="00DE5278">
        <w:rPr>
          <w:rFonts w:asciiTheme="majorHAnsi" w:hAnsiTheme="majorHAnsi" w:cs="Calibri"/>
          <w:i w:val="0"/>
          <w:sz w:val="22"/>
          <w:szCs w:val="22"/>
        </w:rPr>
        <w:t xml:space="preserve"> del </w:t>
      </w:r>
      <w:r w:rsidR="00CF1B6C" w:rsidRPr="00DE5278">
        <w:rPr>
          <w:rFonts w:asciiTheme="majorHAnsi" w:hAnsiTheme="majorHAnsi" w:cs="Calibri"/>
          <w:i w:val="0"/>
          <w:sz w:val="22"/>
          <w:szCs w:val="22"/>
        </w:rPr>
        <w:t xml:space="preserve">RELACAP, </w:t>
      </w:r>
      <w:r w:rsidR="00CF1B6C" w:rsidRPr="00DE5278">
        <w:rPr>
          <w:rFonts w:asciiTheme="majorHAnsi" w:hAnsiTheme="majorHAnsi" w:cs="Calibri"/>
          <w:i w:val="0"/>
          <w:sz w:val="22"/>
          <w:szCs w:val="22"/>
          <w:lang w:val="es-SV"/>
        </w:rPr>
        <w:t>y demás disposiciones aplicables de la Ley de Adquisiciones y Contrataciones de la Administración Pública, su Reglamento y Manual de Procedimientos para el Ciclo de Gestión de Adquisiciones y Contrataciones de las Instituciones de la Administración Pública.</w:t>
      </w:r>
      <w:r w:rsidR="00CF1B6C" w:rsidRPr="00DE5278">
        <w:rPr>
          <w:rFonts w:asciiTheme="majorHAnsi" w:hAnsiTheme="majorHAnsi" w:cs="Calibri"/>
          <w:i w:val="0"/>
          <w:sz w:val="22"/>
          <w:szCs w:val="22"/>
        </w:rPr>
        <w:t xml:space="preserve"> </w:t>
      </w:r>
      <w:r w:rsidR="00CF1B6C" w:rsidRPr="00DE5278">
        <w:rPr>
          <w:rFonts w:asciiTheme="majorHAnsi" w:hAnsiTheme="majorHAnsi" w:cs="Calibri"/>
          <w:b/>
          <w:i w:val="0"/>
          <w:sz w:val="22"/>
          <w:szCs w:val="22"/>
        </w:rPr>
        <w:t>VI</w:t>
      </w:r>
      <w:r w:rsidR="00FC53CB" w:rsidRPr="00DE5278">
        <w:rPr>
          <w:rFonts w:asciiTheme="majorHAnsi" w:hAnsiTheme="majorHAnsi" w:cs="Calibri"/>
          <w:b/>
          <w:i w:val="0"/>
          <w:sz w:val="22"/>
          <w:szCs w:val="22"/>
        </w:rPr>
        <w:t>I</w:t>
      </w:r>
      <w:r w:rsidR="00CF1B6C" w:rsidRPr="00DE5278">
        <w:rPr>
          <w:rFonts w:asciiTheme="majorHAnsi" w:hAnsiTheme="majorHAnsi" w:cs="Calibri"/>
          <w:b/>
          <w:i w:val="0"/>
          <w:sz w:val="22"/>
          <w:szCs w:val="22"/>
        </w:rPr>
        <w:t>. CESIÓN</w:t>
      </w:r>
      <w:r w:rsidR="00CF1B6C" w:rsidRPr="00DE5278">
        <w:rPr>
          <w:rFonts w:asciiTheme="majorHAnsi" w:hAnsiTheme="majorHAnsi" w:cs="Calibri"/>
          <w:i w:val="0"/>
          <w:sz w:val="22"/>
          <w:szCs w:val="22"/>
        </w:rPr>
        <w:t xml:space="preserve">. Queda expresamente prohibido a </w:t>
      </w:r>
      <w:r w:rsidR="00A06D97" w:rsidRPr="00DE5278">
        <w:rPr>
          <w:rFonts w:asciiTheme="majorHAnsi" w:hAnsiTheme="majorHAnsi" w:cs="Calibri"/>
          <w:i w:val="0"/>
          <w:sz w:val="22"/>
          <w:szCs w:val="22"/>
        </w:rPr>
        <w:fldChar w:fldCharType="begin"/>
      </w:r>
      <w:r w:rsidR="00CF1B6C" w:rsidRPr="00DE5278">
        <w:rPr>
          <w:rFonts w:asciiTheme="majorHAnsi" w:hAnsiTheme="majorHAnsi" w:cs="Calibri"/>
          <w:i w:val="0"/>
          <w:sz w:val="22"/>
          <w:szCs w:val="22"/>
        </w:rPr>
        <w:instrText xml:space="preserve"> MERGEFIELD "Forma_como_se_denominara_el_Proveedor" </w:instrText>
      </w:r>
      <w:r w:rsidR="00A06D97" w:rsidRPr="00DE5278">
        <w:rPr>
          <w:rFonts w:asciiTheme="majorHAnsi" w:hAnsiTheme="majorHAnsi" w:cs="Calibri"/>
          <w:i w:val="0"/>
          <w:sz w:val="22"/>
          <w:szCs w:val="22"/>
        </w:rPr>
        <w:fldChar w:fldCharType="separate"/>
      </w:r>
      <w:r w:rsidR="00CF1B6C" w:rsidRPr="00DE5278">
        <w:rPr>
          <w:rFonts w:asciiTheme="majorHAnsi" w:hAnsiTheme="majorHAnsi" w:cs="Calibri"/>
          <w:i w:val="0"/>
          <w:noProof/>
          <w:sz w:val="22"/>
          <w:szCs w:val="22"/>
        </w:rPr>
        <w:t>"</w:t>
      </w:r>
      <w:r w:rsidR="003D73FF" w:rsidRPr="00DE5278">
        <w:rPr>
          <w:rFonts w:asciiTheme="majorHAnsi" w:hAnsiTheme="majorHAnsi" w:cs="Calibri"/>
          <w:i w:val="0"/>
          <w:noProof/>
          <w:sz w:val="22"/>
          <w:szCs w:val="22"/>
        </w:rPr>
        <w:t>LA CONTRATISTA</w:t>
      </w:r>
      <w:r w:rsidR="00CF1B6C" w:rsidRPr="00DE5278">
        <w:rPr>
          <w:rFonts w:asciiTheme="majorHAnsi" w:hAnsiTheme="majorHAnsi" w:cs="Calibri"/>
          <w:i w:val="0"/>
          <w:noProof/>
          <w:sz w:val="22"/>
          <w:szCs w:val="22"/>
        </w:rPr>
        <w:t>"</w:t>
      </w:r>
      <w:r w:rsidR="00A06D97" w:rsidRPr="00DE5278">
        <w:rPr>
          <w:rFonts w:asciiTheme="majorHAnsi" w:hAnsiTheme="majorHAnsi" w:cs="Calibri"/>
          <w:i w:val="0"/>
          <w:sz w:val="22"/>
          <w:szCs w:val="22"/>
        </w:rPr>
        <w:fldChar w:fldCharType="end"/>
      </w:r>
      <w:r w:rsidR="00CF1B6C" w:rsidRPr="00DE5278">
        <w:rPr>
          <w:rFonts w:asciiTheme="majorHAnsi" w:hAnsiTheme="majorHAnsi" w:cs="Calibri"/>
          <w:i w:val="0"/>
          <w:sz w:val="22"/>
          <w:szCs w:val="22"/>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00C41B7B" w:rsidRPr="00DE5278">
        <w:rPr>
          <w:rFonts w:asciiTheme="majorHAnsi" w:hAnsiTheme="majorHAnsi" w:cs="Calibri"/>
          <w:b/>
          <w:i w:val="0"/>
          <w:sz w:val="22"/>
          <w:szCs w:val="22"/>
        </w:rPr>
        <w:t>VII</w:t>
      </w:r>
      <w:r w:rsidR="00CF1B6C" w:rsidRPr="00DE5278">
        <w:rPr>
          <w:rFonts w:asciiTheme="majorHAnsi" w:hAnsiTheme="majorHAnsi" w:cs="Calibri"/>
          <w:b/>
          <w:i w:val="0"/>
          <w:sz w:val="22"/>
          <w:szCs w:val="22"/>
        </w:rPr>
        <w:t>I. GARANTÍA</w:t>
      </w:r>
      <w:r w:rsidR="00CF1B6C" w:rsidRPr="00DE5278">
        <w:rPr>
          <w:rFonts w:asciiTheme="majorHAnsi" w:hAnsiTheme="majorHAnsi" w:cs="Calibri"/>
          <w:i w:val="0"/>
          <w:sz w:val="22"/>
          <w:szCs w:val="22"/>
        </w:rPr>
        <w:t>. Para garantizar el cumplimiento de las obligaciones emanadas del presente contrato “</w:t>
      </w:r>
      <w:r w:rsidR="003D73FF" w:rsidRPr="00DE5278">
        <w:rPr>
          <w:rFonts w:asciiTheme="majorHAnsi" w:hAnsiTheme="majorHAnsi" w:cs="Calibri"/>
          <w:i w:val="0"/>
          <w:noProof/>
          <w:sz w:val="22"/>
          <w:szCs w:val="22"/>
        </w:rPr>
        <w:t>LA CONTRATISTA</w:t>
      </w:r>
      <w:r w:rsidR="00CF1B6C" w:rsidRPr="00DE5278">
        <w:rPr>
          <w:rFonts w:asciiTheme="majorHAnsi" w:hAnsiTheme="majorHAnsi" w:cs="Calibri"/>
          <w:i w:val="0"/>
          <w:sz w:val="22"/>
          <w:szCs w:val="22"/>
        </w:rPr>
        <w:t xml:space="preserve">”, se obliga a presentar a “EL CONTRATANTE” en un plazo no mayor de diez (10) días hábiles, contados a partir de la fecha en que reciba la </w:t>
      </w:r>
      <w:r w:rsidR="00CD1E0F" w:rsidRPr="00DE5278">
        <w:rPr>
          <w:rFonts w:asciiTheme="majorHAnsi" w:hAnsiTheme="majorHAnsi" w:cs="Calibri"/>
          <w:i w:val="0"/>
          <w:sz w:val="22"/>
          <w:szCs w:val="22"/>
        </w:rPr>
        <w:t>copia del contrato debidamente legalizado</w:t>
      </w:r>
      <w:r w:rsidR="00CF1B6C" w:rsidRPr="00DE5278">
        <w:rPr>
          <w:rFonts w:asciiTheme="majorHAnsi" w:hAnsiTheme="majorHAnsi" w:cs="Calibri"/>
          <w:i w:val="0"/>
          <w:strike/>
          <w:sz w:val="22"/>
          <w:szCs w:val="22"/>
        </w:rPr>
        <w:t>,</w:t>
      </w:r>
      <w:r w:rsidR="00CF1B6C" w:rsidRPr="00DE5278">
        <w:rPr>
          <w:rFonts w:asciiTheme="majorHAnsi" w:hAnsiTheme="majorHAnsi" w:cs="Calibri"/>
          <w:i w:val="0"/>
          <w:sz w:val="22"/>
          <w:szCs w:val="22"/>
        </w:rPr>
        <w:t xml:space="preserve"> una GARANTÍA DE CUMPLIMIENTO DE CONTRATO por un valor de </w:t>
      </w:r>
      <w:r w:rsidR="00E850DD" w:rsidRPr="00DE5278">
        <w:rPr>
          <w:rFonts w:asciiTheme="majorHAnsi" w:hAnsiTheme="majorHAnsi" w:cs="Calibri"/>
          <w:b/>
          <w:i w:val="0"/>
          <w:sz w:val="22"/>
          <w:szCs w:val="22"/>
          <w:lang w:val="es-MX"/>
        </w:rPr>
        <w:t>QUINIENTOS OCHENTA Y NUEVE</w:t>
      </w:r>
      <w:r w:rsidR="00CF1B6C" w:rsidRPr="00DE5278">
        <w:rPr>
          <w:rFonts w:asciiTheme="majorHAnsi" w:hAnsiTheme="majorHAnsi" w:cs="Calibri"/>
          <w:b/>
          <w:i w:val="0"/>
          <w:sz w:val="22"/>
          <w:szCs w:val="22"/>
          <w:lang w:val="es-MX"/>
        </w:rPr>
        <w:t xml:space="preserve"> DÓLARES </w:t>
      </w:r>
      <w:r w:rsidR="00E850DD" w:rsidRPr="00DE5278">
        <w:rPr>
          <w:rFonts w:asciiTheme="majorHAnsi" w:hAnsiTheme="majorHAnsi" w:cs="Calibri"/>
          <w:b/>
          <w:i w:val="0"/>
          <w:sz w:val="22"/>
          <w:szCs w:val="22"/>
          <w:lang w:val="es-MX"/>
        </w:rPr>
        <w:t xml:space="preserve">CON CERO SIETE CENTAVOS DE DÓLAR </w:t>
      </w:r>
      <w:r w:rsidR="00CF1B6C" w:rsidRPr="00DE5278">
        <w:rPr>
          <w:rFonts w:asciiTheme="majorHAnsi" w:hAnsiTheme="majorHAnsi" w:cs="Calibri"/>
          <w:b/>
          <w:i w:val="0"/>
          <w:sz w:val="22"/>
          <w:szCs w:val="22"/>
          <w:lang w:val="es-MX"/>
        </w:rPr>
        <w:t>DE LOS</w:t>
      </w:r>
      <w:r w:rsidR="0032370D" w:rsidRPr="00DE5278">
        <w:rPr>
          <w:rFonts w:asciiTheme="majorHAnsi" w:hAnsiTheme="majorHAnsi" w:cs="Calibri"/>
          <w:b/>
          <w:i w:val="0"/>
          <w:sz w:val="22"/>
          <w:szCs w:val="22"/>
          <w:lang w:val="es-MX"/>
        </w:rPr>
        <w:t xml:space="preserve"> ESTADOS UNIDOS DE AMÉRICA (US$</w:t>
      </w:r>
      <w:r w:rsidR="00E850DD" w:rsidRPr="00DE5278">
        <w:rPr>
          <w:rFonts w:asciiTheme="majorHAnsi" w:hAnsiTheme="majorHAnsi" w:cs="Calibri"/>
          <w:b/>
          <w:i w:val="0"/>
          <w:sz w:val="22"/>
          <w:szCs w:val="22"/>
          <w:lang w:val="es-MX"/>
        </w:rPr>
        <w:t>589.07</w:t>
      </w:r>
      <w:r w:rsidR="00CF1B6C" w:rsidRPr="00DE5278">
        <w:rPr>
          <w:rFonts w:asciiTheme="majorHAnsi" w:hAnsiTheme="majorHAnsi" w:cs="Calibri"/>
          <w:b/>
          <w:i w:val="0"/>
          <w:sz w:val="22"/>
          <w:szCs w:val="22"/>
          <w:lang w:val="es-MX"/>
        </w:rPr>
        <w:t>)</w:t>
      </w:r>
      <w:r w:rsidR="00CF1B6C" w:rsidRPr="00DE5278">
        <w:rPr>
          <w:rFonts w:asciiTheme="majorHAnsi" w:hAnsiTheme="majorHAnsi" w:cs="Calibri"/>
          <w:i w:val="0"/>
          <w:sz w:val="22"/>
          <w:szCs w:val="22"/>
          <w:lang w:val="es-MX"/>
        </w:rPr>
        <w:t>,</w:t>
      </w:r>
      <w:r w:rsidR="00CF1B6C" w:rsidRPr="00DE5278">
        <w:rPr>
          <w:rFonts w:asciiTheme="majorHAnsi" w:hAnsiTheme="majorHAnsi" w:cs="Calibri"/>
          <w:i w:val="0"/>
          <w:sz w:val="22"/>
          <w:szCs w:val="22"/>
        </w:rPr>
        <w:t xml:space="preserve"> equivalente al diez por ciento (10%) del valor total del contrato, emitida a favor del Ministerio de Agricultura y Ganadería, </w:t>
      </w:r>
      <w:r w:rsidR="00CF1B6C" w:rsidRPr="00DE5278">
        <w:rPr>
          <w:rFonts w:asciiTheme="majorHAnsi" w:hAnsiTheme="majorHAnsi" w:cs="Tahoma"/>
          <w:i w:val="0"/>
          <w:sz w:val="22"/>
          <w:szCs w:val="22"/>
        </w:rPr>
        <w:t xml:space="preserve">la cual </w:t>
      </w:r>
      <w:r w:rsidR="00CF1B6C" w:rsidRPr="00DE5278">
        <w:rPr>
          <w:rFonts w:asciiTheme="majorHAnsi" w:hAnsiTheme="majorHAnsi" w:cs="Calibri"/>
          <w:i w:val="0"/>
          <w:sz w:val="22"/>
          <w:szCs w:val="22"/>
        </w:rPr>
        <w:t xml:space="preserve">puede ser una fianza emitida a favor del MAG por un banco, compañía de seguros o sociedad afianzadora debidamente autorizados por la Superintendencia del Sistema Financiero para operar en El Salvador, dicha garantía deberá tener una vigencia que exceda en sesenta días calendario el plazo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w:t>
      </w:r>
      <w:r w:rsidR="00CF1B6C" w:rsidRPr="00DE5278">
        <w:rPr>
          <w:rFonts w:asciiTheme="majorHAnsi" w:hAnsiTheme="majorHAnsi" w:cs="Tahoma"/>
          <w:i w:val="0"/>
          <w:sz w:val="22"/>
          <w:szCs w:val="22"/>
        </w:rPr>
        <w:t>Si no se presentare tal garantía en el plazo establecido se tendrá por caducado el presente contrato y se entenderá que “</w:t>
      </w:r>
      <w:r w:rsidR="003D73FF" w:rsidRPr="00DE5278">
        <w:rPr>
          <w:rFonts w:asciiTheme="majorHAnsi" w:hAnsiTheme="majorHAnsi" w:cs="Palatino Linotype"/>
          <w:i w:val="0"/>
          <w:sz w:val="22"/>
          <w:szCs w:val="22"/>
        </w:rPr>
        <w:t>LA CONTRATISTA</w:t>
      </w:r>
      <w:r w:rsidR="00CF1B6C" w:rsidRPr="00DE5278">
        <w:rPr>
          <w:rFonts w:asciiTheme="majorHAnsi" w:hAnsiTheme="majorHAnsi" w:cs="Tahoma"/>
          <w:i w:val="0"/>
          <w:sz w:val="22"/>
          <w:szCs w:val="22"/>
        </w:rPr>
        <w:t>” ha desistido de su oferta,</w:t>
      </w:r>
      <w:r w:rsidR="00CF1B6C" w:rsidRPr="00DE5278">
        <w:rPr>
          <w:rFonts w:asciiTheme="majorHAnsi" w:hAnsiTheme="majorHAnsi" w:cs="Calibri"/>
          <w:i w:val="0"/>
          <w:sz w:val="22"/>
          <w:szCs w:val="22"/>
        </w:rPr>
        <w:t xml:space="preserve"> sin detrimento de la acción que le compete al CONTRATANTE para reclamar los daños y perjuicios resultantes. Esta garantía será devuelta a </w:t>
      </w:r>
      <w:r w:rsidR="00CF1B6C" w:rsidRPr="00DE5278">
        <w:rPr>
          <w:rFonts w:asciiTheme="majorHAnsi" w:hAnsiTheme="majorHAnsi" w:cs="Tahoma"/>
          <w:i w:val="0"/>
          <w:sz w:val="22"/>
          <w:szCs w:val="22"/>
        </w:rPr>
        <w:t>“</w:t>
      </w:r>
      <w:r w:rsidR="003D73FF" w:rsidRPr="00DE5278">
        <w:rPr>
          <w:rFonts w:asciiTheme="majorHAnsi" w:hAnsiTheme="majorHAnsi" w:cs="Palatino Linotype"/>
          <w:i w:val="0"/>
          <w:sz w:val="22"/>
          <w:szCs w:val="22"/>
        </w:rPr>
        <w:t>LA CONTRATISTA</w:t>
      </w:r>
      <w:r w:rsidR="00CF1B6C" w:rsidRPr="00DE5278">
        <w:rPr>
          <w:rFonts w:asciiTheme="majorHAnsi" w:hAnsiTheme="majorHAnsi" w:cs="Calibri"/>
          <w:i w:val="0"/>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C41B7B" w:rsidRPr="00DE5278">
        <w:rPr>
          <w:rFonts w:asciiTheme="majorHAnsi" w:hAnsiTheme="majorHAnsi" w:cs="Calibri"/>
          <w:b/>
          <w:i w:val="0"/>
          <w:sz w:val="22"/>
          <w:szCs w:val="22"/>
        </w:rPr>
        <w:t>I</w:t>
      </w:r>
      <w:r w:rsidR="00CF1B6C" w:rsidRPr="00DE5278">
        <w:rPr>
          <w:rFonts w:asciiTheme="majorHAnsi" w:hAnsiTheme="majorHAnsi" w:cs="Calibri"/>
          <w:b/>
          <w:i w:val="0"/>
          <w:sz w:val="22"/>
          <w:szCs w:val="22"/>
        </w:rPr>
        <w:t>X. INCUMPLIMIENTO</w:t>
      </w:r>
      <w:r w:rsidR="00CF1B6C" w:rsidRPr="00DE5278">
        <w:rPr>
          <w:rFonts w:asciiTheme="majorHAnsi" w:hAnsiTheme="majorHAnsi" w:cs="Calibri"/>
          <w:i w:val="0"/>
          <w:sz w:val="22"/>
          <w:szCs w:val="22"/>
        </w:rPr>
        <w:t>. En caso de mora de “</w:t>
      </w:r>
      <w:r w:rsidR="003D73FF" w:rsidRPr="00DE5278">
        <w:rPr>
          <w:rFonts w:asciiTheme="majorHAnsi" w:hAnsiTheme="majorHAnsi" w:cs="Calibri"/>
          <w:i w:val="0"/>
          <w:noProof/>
          <w:sz w:val="22"/>
          <w:szCs w:val="22"/>
        </w:rPr>
        <w:t>LA CONTRATISTA</w:t>
      </w:r>
      <w:r w:rsidR="00CF1B6C" w:rsidRPr="00DE5278">
        <w:rPr>
          <w:rFonts w:asciiTheme="majorHAnsi" w:hAnsiTheme="majorHAnsi" w:cs="Calibri"/>
          <w:i w:val="0"/>
          <w:sz w:val="22"/>
          <w:szCs w:val="22"/>
        </w:rPr>
        <w:t xml:space="preserve">” en el cumplimiento de las obligaciones emanadas del presente contrato se le aplicarán las multas </w:t>
      </w:r>
      <w:r w:rsidR="00CF1B6C" w:rsidRPr="00DE5278">
        <w:rPr>
          <w:rFonts w:asciiTheme="majorHAnsi" w:hAnsiTheme="majorHAnsi" w:cs="Calibri"/>
          <w:i w:val="0"/>
          <w:sz w:val="22"/>
          <w:szCs w:val="22"/>
        </w:rPr>
        <w:lastRenderedPageBreak/>
        <w:t xml:space="preserve">establecidas en artículo ochenta y cinco de la Ley de Adquisiciones y Contrataciones de la Administración Pública. </w:t>
      </w:r>
      <w:r w:rsidR="00CF1B6C" w:rsidRPr="00DE5278">
        <w:rPr>
          <w:rFonts w:asciiTheme="majorHAnsi" w:hAnsiTheme="majorHAnsi" w:cs="Calibri"/>
          <w:b/>
          <w:i w:val="0"/>
          <w:sz w:val="22"/>
          <w:szCs w:val="22"/>
        </w:rPr>
        <w:t>X. CADUCIDAD</w:t>
      </w:r>
      <w:r w:rsidR="00CF1B6C" w:rsidRPr="00DE5278">
        <w:rPr>
          <w:rFonts w:asciiTheme="majorHAnsi" w:hAnsiTheme="majorHAnsi" w:cs="Calibri"/>
          <w:i w:val="0"/>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w:t>
      </w:r>
      <w:r w:rsidR="00CF1B6C" w:rsidRPr="00D47F08">
        <w:rPr>
          <w:rFonts w:asciiTheme="majorHAnsi" w:hAnsiTheme="majorHAnsi" w:cs="Calibri"/>
          <w:i w:val="0"/>
          <w:sz w:val="22"/>
          <w:szCs w:val="22"/>
        </w:rPr>
        <w:t>parte, cuando “</w:t>
      </w:r>
      <w:r w:rsidR="003D73FF" w:rsidRPr="00D47F08">
        <w:rPr>
          <w:rFonts w:asciiTheme="majorHAnsi" w:hAnsiTheme="majorHAnsi" w:cs="Calibri"/>
          <w:i w:val="0"/>
          <w:sz w:val="22"/>
          <w:szCs w:val="22"/>
        </w:rPr>
        <w:t>LA CONTRATISTA</w:t>
      </w:r>
      <w:r w:rsidR="00CF1B6C" w:rsidRPr="00D47F08">
        <w:rPr>
          <w:rFonts w:asciiTheme="majorHAnsi" w:hAnsiTheme="majorHAnsi" w:cs="Calibri"/>
          <w:i w:val="0"/>
          <w:sz w:val="22"/>
          <w:szCs w:val="22"/>
        </w:rPr>
        <w:t xml:space="preserve">”: a) preste servicios de inferior calidad o en diferentes condiciones de lo ofertado; y, b) traspase o ceda a cualquier título los derechos y obligaciones que emanan del presente contrato. </w:t>
      </w:r>
      <w:r w:rsidR="00CF1B6C" w:rsidRPr="00D47F08">
        <w:rPr>
          <w:rFonts w:asciiTheme="majorHAnsi" w:hAnsiTheme="majorHAnsi" w:cs="Calibri"/>
          <w:b/>
          <w:i w:val="0"/>
          <w:sz w:val="22"/>
          <w:szCs w:val="22"/>
        </w:rPr>
        <w:t>XI.-</w:t>
      </w:r>
      <w:r w:rsidR="00D47F08" w:rsidRPr="00D47F08">
        <w:rPr>
          <w:rFonts w:asciiTheme="majorHAnsi" w:hAnsiTheme="majorHAnsi" w:cs="Arial"/>
          <w:b/>
          <w:i w:val="0"/>
          <w:sz w:val="22"/>
          <w:szCs w:val="22"/>
        </w:rPr>
        <w:t xml:space="preserve"> MODIFICACIONES, PRORROGAS Y PROHIBICIONES EN EL CONTRATO.</w:t>
      </w:r>
      <w:r w:rsidR="00D47F08" w:rsidRPr="00D47F08">
        <w:rPr>
          <w:rFonts w:asciiTheme="majorHAnsi" w:hAnsiTheme="majorHAnsi" w:cs="Arial"/>
          <w:bCs/>
          <w:i w:val="0"/>
          <w:sz w:val="22"/>
          <w:szCs w:val="22"/>
        </w:rPr>
        <w:t xml:space="preserve"> </w:t>
      </w:r>
      <w:r w:rsidR="00D47F08" w:rsidRPr="00D47F08">
        <w:rPr>
          <w:rFonts w:asciiTheme="majorHAnsi" w:hAnsiTheme="majorHAnsi" w:cs="Arial"/>
          <w:i w:val="0"/>
          <w:sz w:val="22"/>
          <w:szCs w:val="22"/>
        </w:rPr>
        <w:t>“EL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Contratante” y por “La Contratista”, debiendo estar conforme a las condiciones establecidas en los artículos ochenta y tres A, ochenta y tres B de la LACAP, y artículo veintitrés literal “K” del RELACAP. Si en cualquier momento durante la ejecución del contrato “LA CONTRATISTA” encontrase impedimentos para la prestación del suministro, notificará con prontitud y por escrito al MAG, e indicara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“La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será firmada por “El Contratante” y por “La Contratista”.</w:t>
      </w:r>
      <w:r w:rsidR="00CF1B6C" w:rsidRPr="00D47F08">
        <w:rPr>
          <w:rFonts w:asciiTheme="majorHAnsi" w:hAnsiTheme="majorHAnsi" w:cs="Calibri"/>
          <w:i w:val="0"/>
          <w:sz w:val="22"/>
          <w:szCs w:val="22"/>
          <w:lang w:val="es-SV"/>
        </w:rPr>
        <w:t xml:space="preserve"> </w:t>
      </w:r>
      <w:r w:rsidR="00C41B7B" w:rsidRPr="00D47F08">
        <w:rPr>
          <w:rFonts w:asciiTheme="majorHAnsi" w:hAnsiTheme="majorHAnsi" w:cs="Calibri"/>
          <w:b/>
          <w:i w:val="0"/>
          <w:sz w:val="22"/>
          <w:szCs w:val="22"/>
        </w:rPr>
        <w:t>XI</w:t>
      </w:r>
      <w:r w:rsidR="00FC53CB" w:rsidRPr="00D47F08">
        <w:rPr>
          <w:rFonts w:asciiTheme="majorHAnsi" w:hAnsiTheme="majorHAnsi" w:cs="Calibri"/>
          <w:b/>
          <w:i w:val="0"/>
          <w:sz w:val="22"/>
          <w:szCs w:val="22"/>
        </w:rPr>
        <w:t>I</w:t>
      </w:r>
      <w:r w:rsidR="00CF1B6C" w:rsidRPr="00D47F08">
        <w:rPr>
          <w:rFonts w:asciiTheme="majorHAnsi" w:hAnsiTheme="majorHAnsi" w:cs="Calibri"/>
          <w:b/>
          <w:i w:val="0"/>
          <w:sz w:val="22"/>
          <w:szCs w:val="22"/>
        </w:rPr>
        <w:t>. DOCUMENTOS CONTRACTUALES</w:t>
      </w:r>
      <w:r w:rsidR="00CF1B6C" w:rsidRPr="00D47F08">
        <w:rPr>
          <w:rFonts w:asciiTheme="majorHAnsi" w:hAnsiTheme="majorHAnsi" w:cs="Calibri"/>
          <w:i w:val="0"/>
          <w:sz w:val="22"/>
          <w:szCs w:val="22"/>
        </w:rPr>
        <w:t>. Forman parte integrante del presente contrato los siguientes</w:t>
      </w:r>
      <w:r w:rsidR="00CF1B6C" w:rsidRPr="00DE5278">
        <w:rPr>
          <w:rFonts w:asciiTheme="majorHAnsi" w:hAnsiTheme="majorHAnsi" w:cs="Calibri"/>
          <w:i w:val="0"/>
          <w:sz w:val="22"/>
          <w:szCs w:val="22"/>
        </w:rPr>
        <w:t xml:space="preserve"> documentos: a) La invitación al proceso de Libre Gestión </w:t>
      </w:r>
      <w:r w:rsidR="00D3563D" w:rsidRPr="00DE5278">
        <w:rPr>
          <w:rFonts w:asciiTheme="majorHAnsi" w:hAnsiTheme="majorHAnsi" w:cs="Calibri"/>
          <w:i w:val="0"/>
          <w:sz w:val="22"/>
          <w:szCs w:val="22"/>
        </w:rPr>
        <w:t>N</w:t>
      </w:r>
      <w:r w:rsidR="00303BA1" w:rsidRPr="00DE5278">
        <w:rPr>
          <w:rFonts w:asciiTheme="majorHAnsi" w:hAnsiTheme="majorHAnsi" w:cs="Calibri"/>
          <w:i w:val="0"/>
          <w:sz w:val="22"/>
          <w:szCs w:val="22"/>
        </w:rPr>
        <w:t>° 098/2018-</w:t>
      </w:r>
      <w:r w:rsidR="00D3563D" w:rsidRPr="00DE5278">
        <w:rPr>
          <w:rFonts w:asciiTheme="majorHAnsi" w:hAnsiTheme="majorHAnsi" w:cs="Calibri"/>
          <w:i w:val="0"/>
          <w:sz w:val="22"/>
          <w:szCs w:val="22"/>
        </w:rPr>
        <w:t>MAG</w:t>
      </w:r>
      <w:r w:rsidR="00CF1B6C" w:rsidRPr="00DE5278">
        <w:rPr>
          <w:rFonts w:asciiTheme="majorHAnsi" w:hAnsiTheme="majorHAnsi" w:cs="Calibri"/>
          <w:i w:val="0"/>
          <w:sz w:val="22"/>
          <w:szCs w:val="22"/>
        </w:rPr>
        <w:t xml:space="preserve">; b) Oferta presentada el </w:t>
      </w:r>
      <w:r w:rsidR="00303BA1" w:rsidRPr="00DE5278">
        <w:rPr>
          <w:rFonts w:asciiTheme="majorHAnsi" w:hAnsiTheme="majorHAnsi" w:cs="Calibri"/>
          <w:i w:val="0"/>
          <w:sz w:val="22"/>
          <w:szCs w:val="22"/>
        </w:rPr>
        <w:t>veintiséis de septiembre de 2018</w:t>
      </w:r>
      <w:r w:rsidR="00CF1B6C" w:rsidRPr="00DE5278">
        <w:rPr>
          <w:rFonts w:asciiTheme="majorHAnsi" w:hAnsiTheme="majorHAnsi" w:cs="Calibri"/>
          <w:i w:val="0"/>
          <w:sz w:val="22"/>
          <w:szCs w:val="22"/>
        </w:rPr>
        <w:t xml:space="preserve">; c) </w:t>
      </w:r>
      <w:r w:rsidR="00C74473" w:rsidRPr="00DE5278">
        <w:rPr>
          <w:rFonts w:asciiTheme="majorHAnsi" w:hAnsiTheme="majorHAnsi" w:cs="Calibri"/>
          <w:i w:val="0"/>
          <w:sz w:val="22"/>
          <w:szCs w:val="22"/>
        </w:rPr>
        <w:t>Cuadro Explicativo</w:t>
      </w:r>
      <w:r w:rsidR="00303BA1" w:rsidRPr="00DE5278">
        <w:rPr>
          <w:rFonts w:asciiTheme="majorHAnsi" w:hAnsiTheme="majorHAnsi" w:cs="Calibri"/>
          <w:i w:val="0"/>
          <w:sz w:val="22"/>
          <w:szCs w:val="22"/>
        </w:rPr>
        <w:t xml:space="preserve"> de Ofertas</w:t>
      </w:r>
      <w:r w:rsidR="00C74473" w:rsidRPr="00DE5278">
        <w:rPr>
          <w:rFonts w:asciiTheme="majorHAnsi" w:hAnsiTheme="majorHAnsi" w:cs="Calibri"/>
          <w:i w:val="0"/>
          <w:sz w:val="22"/>
          <w:szCs w:val="22"/>
        </w:rPr>
        <w:t xml:space="preserve"> y Resolución de </w:t>
      </w:r>
      <w:r w:rsidR="00CF1B6C" w:rsidRPr="00DE5278">
        <w:rPr>
          <w:rFonts w:asciiTheme="majorHAnsi" w:hAnsiTheme="majorHAnsi" w:cs="Calibri"/>
          <w:i w:val="0"/>
          <w:sz w:val="22"/>
          <w:szCs w:val="22"/>
        </w:rPr>
        <w:t>adju</w:t>
      </w:r>
      <w:r w:rsidR="00C74473" w:rsidRPr="00DE5278">
        <w:rPr>
          <w:rFonts w:asciiTheme="majorHAnsi" w:hAnsiTheme="majorHAnsi" w:cs="Calibri"/>
          <w:i w:val="0"/>
          <w:sz w:val="22"/>
          <w:szCs w:val="22"/>
        </w:rPr>
        <w:t>dicación del proceso</w:t>
      </w:r>
      <w:r w:rsidR="00CF1B6C" w:rsidRPr="00DE5278">
        <w:rPr>
          <w:rFonts w:asciiTheme="majorHAnsi" w:hAnsiTheme="majorHAnsi" w:cs="Calibri"/>
          <w:i w:val="0"/>
          <w:sz w:val="22"/>
          <w:szCs w:val="22"/>
        </w:rPr>
        <w:t xml:space="preserve">; </w:t>
      </w:r>
      <w:r w:rsidR="00C74473" w:rsidRPr="00DE5278">
        <w:rPr>
          <w:rFonts w:asciiTheme="majorHAnsi" w:hAnsiTheme="majorHAnsi" w:cs="Calibri"/>
          <w:i w:val="0"/>
          <w:sz w:val="22"/>
          <w:szCs w:val="22"/>
        </w:rPr>
        <w:t>d</w:t>
      </w:r>
      <w:r w:rsidR="00CF1B6C" w:rsidRPr="00DE5278">
        <w:rPr>
          <w:rFonts w:asciiTheme="majorHAnsi" w:hAnsiTheme="majorHAnsi" w:cs="Calibri"/>
          <w:i w:val="0"/>
          <w:sz w:val="22"/>
          <w:szCs w:val="22"/>
        </w:rPr>
        <w:t xml:space="preserve">) Garantía; </w:t>
      </w:r>
      <w:r w:rsidR="00C74473" w:rsidRPr="00DE5278">
        <w:rPr>
          <w:rFonts w:asciiTheme="majorHAnsi" w:hAnsiTheme="majorHAnsi" w:cs="Calibri"/>
          <w:i w:val="0"/>
          <w:sz w:val="22"/>
          <w:szCs w:val="22"/>
        </w:rPr>
        <w:t>e</w:t>
      </w:r>
      <w:r w:rsidR="00CF1B6C" w:rsidRPr="00DE5278">
        <w:rPr>
          <w:rFonts w:asciiTheme="majorHAnsi" w:hAnsiTheme="majorHAnsi" w:cs="Calibri"/>
          <w:i w:val="0"/>
          <w:sz w:val="22"/>
          <w:szCs w:val="22"/>
        </w:rPr>
        <w:t>) Resoluci</w:t>
      </w:r>
      <w:r w:rsidR="00C74473" w:rsidRPr="00DE5278">
        <w:rPr>
          <w:rFonts w:asciiTheme="majorHAnsi" w:hAnsiTheme="majorHAnsi" w:cs="Calibri"/>
          <w:i w:val="0"/>
          <w:sz w:val="22"/>
          <w:szCs w:val="22"/>
        </w:rPr>
        <w:t>o</w:t>
      </w:r>
      <w:r w:rsidR="00CF1B6C" w:rsidRPr="00DE5278">
        <w:rPr>
          <w:rFonts w:asciiTheme="majorHAnsi" w:hAnsiTheme="majorHAnsi" w:cs="Calibri"/>
          <w:i w:val="0"/>
          <w:sz w:val="22"/>
          <w:szCs w:val="22"/>
        </w:rPr>
        <w:t>n</w:t>
      </w:r>
      <w:r w:rsidR="00C74473" w:rsidRPr="00DE5278">
        <w:rPr>
          <w:rFonts w:asciiTheme="majorHAnsi" w:hAnsiTheme="majorHAnsi" w:cs="Calibri"/>
          <w:i w:val="0"/>
          <w:sz w:val="22"/>
          <w:szCs w:val="22"/>
        </w:rPr>
        <w:t>es</w:t>
      </w:r>
      <w:r w:rsidR="00CF1B6C" w:rsidRPr="00DE5278">
        <w:rPr>
          <w:rFonts w:asciiTheme="majorHAnsi" w:hAnsiTheme="majorHAnsi" w:cs="Calibri"/>
          <w:i w:val="0"/>
          <w:sz w:val="22"/>
          <w:szCs w:val="22"/>
        </w:rPr>
        <w:t xml:space="preserve"> modificativa</w:t>
      </w:r>
      <w:r w:rsidR="00C74473" w:rsidRPr="00DE5278">
        <w:rPr>
          <w:rFonts w:asciiTheme="majorHAnsi" w:hAnsiTheme="majorHAnsi" w:cs="Calibri"/>
          <w:i w:val="0"/>
          <w:sz w:val="22"/>
          <w:szCs w:val="22"/>
        </w:rPr>
        <w:t>s o de prórroga si las hubiere</w:t>
      </w:r>
      <w:r w:rsidR="00CF1B6C" w:rsidRPr="00DE5278">
        <w:rPr>
          <w:rFonts w:asciiTheme="majorHAnsi" w:hAnsiTheme="majorHAnsi" w:cs="Calibri"/>
          <w:i w:val="0"/>
          <w:sz w:val="22"/>
          <w:szCs w:val="22"/>
        </w:rPr>
        <w:t>; y Otros documentos que emanaren del presente contrato los cuales son complementarios entre sí y se interpretarán en forma conjunta.</w:t>
      </w:r>
      <w:r w:rsidR="00C74473" w:rsidRPr="00DE5278">
        <w:rPr>
          <w:rFonts w:asciiTheme="majorHAnsi" w:hAnsiTheme="majorHAnsi" w:cs="Calibri"/>
          <w:i w:val="0"/>
          <w:sz w:val="22"/>
          <w:szCs w:val="22"/>
        </w:rPr>
        <w:t xml:space="preserve"> En caso de discrepancia entre alguno de los documentos contractuales y este contrato prevalecerá el contrato. </w:t>
      </w:r>
      <w:r w:rsidR="00CF1B6C" w:rsidRPr="00DE5278">
        <w:rPr>
          <w:rFonts w:asciiTheme="majorHAnsi" w:hAnsiTheme="majorHAnsi" w:cs="Calibri"/>
          <w:b/>
          <w:i w:val="0"/>
          <w:sz w:val="22"/>
          <w:szCs w:val="22"/>
        </w:rPr>
        <w:t>X</w:t>
      </w:r>
      <w:r w:rsidR="00C41B7B" w:rsidRPr="00DE5278">
        <w:rPr>
          <w:rFonts w:asciiTheme="majorHAnsi" w:hAnsiTheme="majorHAnsi" w:cs="Calibri"/>
          <w:b/>
          <w:i w:val="0"/>
          <w:sz w:val="22"/>
          <w:szCs w:val="22"/>
        </w:rPr>
        <w:t>III</w:t>
      </w:r>
      <w:r w:rsidR="00CF1B6C" w:rsidRPr="00DE5278">
        <w:rPr>
          <w:rFonts w:asciiTheme="majorHAnsi" w:hAnsiTheme="majorHAnsi" w:cs="Calibri"/>
          <w:b/>
          <w:i w:val="0"/>
          <w:sz w:val="22"/>
          <w:szCs w:val="22"/>
        </w:rPr>
        <w:t>. INTERPRETACIÓN DEL CONTRATO</w:t>
      </w:r>
      <w:r w:rsidR="00CF1B6C" w:rsidRPr="00DE5278">
        <w:rPr>
          <w:rFonts w:asciiTheme="majorHAnsi" w:hAnsiTheme="majorHAnsi" w:cs="Calibri"/>
          <w:i w:val="0"/>
          <w:sz w:val="22"/>
          <w:szCs w:val="22"/>
        </w:rPr>
        <w:t xml:space="preserve">. De conformidad con el </w:t>
      </w:r>
      <w:r w:rsidR="00CF1B6C" w:rsidRPr="00DE5278">
        <w:rPr>
          <w:rFonts w:asciiTheme="majorHAnsi" w:hAnsiTheme="majorHAnsi" w:cs="Calibri"/>
          <w:i w:val="0"/>
          <w:sz w:val="22"/>
          <w:szCs w:val="22"/>
        </w:rPr>
        <w:lastRenderedPageBreak/>
        <w:t>artículo ochenta y cuatro incisos uno y dos de la Ley de Adquisiciones y Contrataciones de la Administración Pública,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3D73FF" w:rsidRPr="00DE5278">
        <w:rPr>
          <w:rFonts w:asciiTheme="majorHAnsi" w:hAnsiTheme="majorHAnsi" w:cs="Calibri"/>
          <w:i w:val="0"/>
          <w:sz w:val="22"/>
          <w:szCs w:val="22"/>
        </w:rPr>
        <w:t>LA CONTRATISTA</w:t>
      </w:r>
      <w:r w:rsidR="00CF1B6C" w:rsidRPr="00DE5278">
        <w:rPr>
          <w:rFonts w:asciiTheme="majorHAnsi" w:hAnsiTheme="majorHAnsi" w:cs="Calibri"/>
          <w:i w:val="0"/>
          <w:sz w:val="22"/>
          <w:szCs w:val="22"/>
        </w:rPr>
        <w:t xml:space="preserve">” expresamente acepta tal disposición y se obliga a dar estricto cumplimiento a las instrucciones que al respecto dicte “EL CONTRATANTE” las cuales le serán comunicadas por medio del administrador del contrato. </w:t>
      </w:r>
      <w:r w:rsidR="00CF1B6C" w:rsidRPr="00DE5278">
        <w:rPr>
          <w:rFonts w:asciiTheme="majorHAnsi" w:hAnsiTheme="majorHAnsi" w:cs="Calibri"/>
          <w:b/>
          <w:i w:val="0"/>
          <w:sz w:val="22"/>
          <w:szCs w:val="22"/>
        </w:rPr>
        <w:t>X</w:t>
      </w:r>
      <w:r w:rsidR="00C41B7B" w:rsidRPr="00DE5278">
        <w:rPr>
          <w:rFonts w:asciiTheme="majorHAnsi" w:hAnsiTheme="majorHAnsi" w:cs="Calibri"/>
          <w:b/>
          <w:i w:val="0"/>
          <w:sz w:val="22"/>
          <w:szCs w:val="22"/>
        </w:rPr>
        <w:t>I</w:t>
      </w:r>
      <w:r w:rsidR="00CF1B6C" w:rsidRPr="00DE5278">
        <w:rPr>
          <w:rFonts w:asciiTheme="majorHAnsi" w:hAnsiTheme="majorHAnsi" w:cs="Calibri"/>
          <w:b/>
          <w:i w:val="0"/>
          <w:sz w:val="22"/>
          <w:szCs w:val="22"/>
        </w:rPr>
        <w:t>V. FUERZA MAYOR O CASO FORTUITO</w:t>
      </w:r>
      <w:r w:rsidR="00CF1B6C" w:rsidRPr="00DE5278">
        <w:rPr>
          <w:rFonts w:asciiTheme="majorHAnsi" w:hAnsiTheme="majorHAnsi" w:cs="Calibri"/>
          <w:i w:val="0"/>
          <w:sz w:val="22"/>
          <w:szCs w:val="22"/>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00CF1B6C" w:rsidRPr="00DE5278">
        <w:rPr>
          <w:rFonts w:asciiTheme="majorHAnsi" w:hAnsiTheme="majorHAnsi" w:cs="Calibri"/>
          <w:b/>
          <w:i w:val="0"/>
          <w:sz w:val="22"/>
          <w:szCs w:val="22"/>
        </w:rPr>
        <w:t>XV. SOLUCIÓN DE CONFLICTOS</w:t>
      </w:r>
      <w:r w:rsidR="00CF1B6C" w:rsidRPr="00DE5278">
        <w:rPr>
          <w:rFonts w:asciiTheme="majorHAnsi" w:hAnsiTheme="majorHAnsi" w:cs="Calibri"/>
          <w:i w:val="0"/>
          <w:sz w:val="22"/>
          <w:szCs w:val="22"/>
        </w:rPr>
        <w:t xml:space="preserve">. </w:t>
      </w:r>
      <w:r w:rsidR="00E92F42" w:rsidRPr="00DE5278">
        <w:rPr>
          <w:rFonts w:asciiTheme="majorHAnsi" w:hAnsiTheme="majorHAnsi" w:cs="Arial"/>
          <w:i w:val="0"/>
          <w:sz w:val="22"/>
          <w:szCs w:val="22"/>
        </w:rPr>
        <w:t xml:space="preserve">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CF1B6C" w:rsidRPr="00DE5278">
        <w:rPr>
          <w:rFonts w:asciiTheme="majorHAnsi" w:hAnsiTheme="majorHAnsi" w:cs="Calibri"/>
          <w:b/>
          <w:i w:val="0"/>
          <w:sz w:val="22"/>
          <w:szCs w:val="22"/>
        </w:rPr>
        <w:t>XVI. TERMINACIÓN BILATERAL</w:t>
      </w:r>
      <w:r w:rsidR="00CF1B6C" w:rsidRPr="00DE5278">
        <w:rPr>
          <w:rFonts w:asciiTheme="majorHAnsi" w:hAnsiTheme="majorHAnsi" w:cs="Calibri"/>
          <w:i w:val="0"/>
          <w:sz w:val="22"/>
          <w:szCs w:val="22"/>
        </w:rPr>
        <w:t xml:space="preserve">. Los contratantes podrán, de conformidad con el artículo noventa y cinco de la Ley de Adquisiciones y Contrataciones de la Administración Pública y su Reglamento, dar por terminada bilateralmente la relación jurídica que emana del presente contrato, debiendo en tal caso emitirse la resolución correspondiente y otorgarse el instrumento de resciliación en un plazo no mayor de ocho (8) días hábiles de notificada tal resolución. </w:t>
      </w:r>
      <w:r w:rsidR="00CF1B6C" w:rsidRPr="00DE5278">
        <w:rPr>
          <w:rFonts w:asciiTheme="majorHAnsi" w:hAnsiTheme="majorHAnsi" w:cs="Calibri"/>
          <w:b/>
          <w:i w:val="0"/>
          <w:sz w:val="22"/>
          <w:szCs w:val="22"/>
        </w:rPr>
        <w:t>XVI</w:t>
      </w:r>
      <w:r w:rsidR="00FC53CB" w:rsidRPr="00DE5278">
        <w:rPr>
          <w:rFonts w:asciiTheme="majorHAnsi" w:hAnsiTheme="majorHAnsi" w:cs="Calibri"/>
          <w:b/>
          <w:i w:val="0"/>
          <w:sz w:val="22"/>
          <w:szCs w:val="22"/>
        </w:rPr>
        <w:t>I</w:t>
      </w:r>
      <w:r w:rsidR="00CF1B6C" w:rsidRPr="00DE5278">
        <w:rPr>
          <w:rFonts w:asciiTheme="majorHAnsi" w:hAnsiTheme="majorHAnsi" w:cs="Calibri"/>
          <w:b/>
          <w:i w:val="0"/>
          <w:sz w:val="22"/>
          <w:szCs w:val="22"/>
        </w:rPr>
        <w:t>. DOMICILIO ESPECIAL</w:t>
      </w:r>
      <w:r w:rsidR="00CF1B6C" w:rsidRPr="00DE5278">
        <w:rPr>
          <w:rFonts w:asciiTheme="majorHAnsi" w:hAnsiTheme="majorHAnsi" w:cs="Calibri"/>
          <w:i w:val="0"/>
          <w:sz w:val="22"/>
          <w:szCs w:val="22"/>
        </w:rPr>
        <w:t>. Para los efectos jurisdiccionales de este contrato “Los Contratantes” señalan como domicilio especial la ciudad de Santa Tecla, departamento de La Libertad, a la competencia de cuyos tribunales se someten.</w:t>
      </w:r>
      <w:r w:rsidR="00CF1B6C" w:rsidRPr="00DE5278">
        <w:rPr>
          <w:rFonts w:asciiTheme="majorHAnsi" w:hAnsiTheme="majorHAnsi" w:cs="Tahoma"/>
          <w:sz w:val="22"/>
          <w:szCs w:val="22"/>
        </w:rPr>
        <w:t xml:space="preserve"> </w:t>
      </w:r>
      <w:r w:rsidR="00FC53CB" w:rsidRPr="00DE5278">
        <w:rPr>
          <w:rFonts w:asciiTheme="majorHAnsi" w:hAnsiTheme="majorHAnsi" w:cs="Tahoma"/>
          <w:b/>
          <w:i w:val="0"/>
          <w:sz w:val="22"/>
          <w:szCs w:val="22"/>
        </w:rPr>
        <w:t>X</w:t>
      </w:r>
      <w:r w:rsidR="00C41B7B" w:rsidRPr="00DE5278">
        <w:rPr>
          <w:rFonts w:asciiTheme="majorHAnsi" w:hAnsiTheme="majorHAnsi" w:cs="Tahoma"/>
          <w:b/>
          <w:i w:val="0"/>
          <w:sz w:val="22"/>
          <w:szCs w:val="22"/>
        </w:rPr>
        <w:t>VIII</w:t>
      </w:r>
      <w:r w:rsidR="00CF1B6C" w:rsidRPr="00DE5278">
        <w:rPr>
          <w:rFonts w:asciiTheme="majorHAnsi" w:hAnsiTheme="majorHAnsi" w:cs="Tahoma"/>
          <w:b/>
          <w:i w:val="0"/>
          <w:sz w:val="22"/>
          <w:szCs w:val="22"/>
        </w:rPr>
        <w:t xml:space="preserve">. </w:t>
      </w:r>
      <w:r w:rsidR="00CF1B6C" w:rsidRPr="00DE5278">
        <w:rPr>
          <w:rFonts w:asciiTheme="majorHAnsi" w:hAnsiTheme="majorHAnsi" w:cs="Arial"/>
          <w:b/>
          <w:i w:val="0"/>
          <w:sz w:val="22"/>
          <w:szCs w:val="22"/>
        </w:rPr>
        <w:t xml:space="preserve">CUMPLIMIENTO POR PARTE DE </w:t>
      </w:r>
      <w:r w:rsidR="003D73FF" w:rsidRPr="00DE5278">
        <w:rPr>
          <w:rFonts w:asciiTheme="majorHAnsi" w:hAnsiTheme="majorHAnsi" w:cs="Arial"/>
          <w:b/>
          <w:i w:val="0"/>
          <w:sz w:val="22"/>
          <w:szCs w:val="22"/>
        </w:rPr>
        <w:t>LA CONTRATISTA</w:t>
      </w:r>
      <w:r w:rsidR="00CF1B6C" w:rsidRPr="00DE5278">
        <w:rPr>
          <w:rFonts w:asciiTheme="majorHAnsi" w:hAnsiTheme="majorHAnsi" w:cs="Arial"/>
          <w:b/>
          <w:i w:val="0"/>
          <w:sz w:val="22"/>
          <w:szCs w:val="22"/>
        </w:rPr>
        <w:t xml:space="preserve"> CON LA NORMATIVA QUE PROHÍBE EL TRABAJO INFANTIL Y PROTECCIÓN DE LA PERSONA ADOLESCENTE TRABAJADORA</w:t>
      </w:r>
      <w:r w:rsidR="00CF1B6C" w:rsidRPr="00DE5278">
        <w:rPr>
          <w:rFonts w:asciiTheme="majorHAnsi" w:hAnsiTheme="majorHAnsi" w:cs="Arial"/>
          <w:i w:val="0"/>
          <w:sz w:val="22"/>
          <w:szCs w:val="22"/>
        </w:rPr>
        <w:t xml:space="preserve">. </w:t>
      </w:r>
      <w:r w:rsidR="00CF1B6C" w:rsidRPr="00DE5278">
        <w:rPr>
          <w:rFonts w:asciiTheme="majorHAnsi" w:hAnsiTheme="majorHAnsi" w:cs="Arial"/>
          <w:i w:val="0"/>
          <w:sz w:val="22"/>
          <w:szCs w:val="22"/>
          <w:lang w:val="es-SV"/>
        </w:rPr>
        <w:t xml:space="preserve">Si durante la ejecución del contrato se comprobare por la Dirección General de Inspección de Trabajo del Ministerio de Trabajo y Previsión Social,  incumplimiento por parte del  contratista a la normativa que prohíbe el trabajo infantil y de  protección de la persona adolescente trabajadora, se deberá </w:t>
      </w:r>
      <w:r w:rsidR="00CF1B6C" w:rsidRPr="00DE5278">
        <w:rPr>
          <w:rFonts w:asciiTheme="majorHAnsi" w:hAnsiTheme="majorHAnsi" w:cs="Arial"/>
          <w:i w:val="0"/>
          <w:sz w:val="22"/>
          <w:szCs w:val="22"/>
          <w:lang w:val="es-SV"/>
        </w:rPr>
        <w:lastRenderedPageBreak/>
        <w:t>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se remitiere a procedimiento sancionatorio, y en éste último caso deberá finalizar el procedimiento para conocer la resolución final</w:t>
      </w:r>
      <w:r w:rsidR="00CF1B6C" w:rsidRPr="00DE5278">
        <w:rPr>
          <w:rFonts w:asciiTheme="majorHAnsi" w:hAnsiTheme="majorHAnsi" w:cs="Arial"/>
          <w:b/>
          <w:sz w:val="22"/>
          <w:szCs w:val="22"/>
          <w:lang w:val="es-SV"/>
        </w:rPr>
        <w:t>.</w:t>
      </w:r>
      <w:r w:rsidR="00CF1B6C" w:rsidRPr="00DE5278">
        <w:rPr>
          <w:rFonts w:asciiTheme="majorHAnsi" w:hAnsiTheme="majorHAnsi" w:cs="Calibri"/>
          <w:i w:val="0"/>
          <w:sz w:val="22"/>
          <w:szCs w:val="22"/>
        </w:rPr>
        <w:t xml:space="preserve"> </w:t>
      </w:r>
      <w:r w:rsidR="00FC53CB" w:rsidRPr="00DE5278">
        <w:rPr>
          <w:rFonts w:asciiTheme="majorHAnsi" w:hAnsiTheme="majorHAnsi" w:cs="Calibri"/>
          <w:b/>
          <w:i w:val="0"/>
          <w:sz w:val="22"/>
          <w:szCs w:val="22"/>
        </w:rPr>
        <w:t>X</w:t>
      </w:r>
      <w:r w:rsidR="00C41B7B" w:rsidRPr="00DE5278">
        <w:rPr>
          <w:rFonts w:asciiTheme="majorHAnsi" w:hAnsiTheme="majorHAnsi" w:cs="Calibri"/>
          <w:b/>
          <w:i w:val="0"/>
          <w:sz w:val="22"/>
          <w:szCs w:val="22"/>
        </w:rPr>
        <w:t>I</w:t>
      </w:r>
      <w:r w:rsidR="00CF1B6C" w:rsidRPr="00DE5278">
        <w:rPr>
          <w:rFonts w:asciiTheme="majorHAnsi" w:hAnsiTheme="majorHAnsi" w:cs="Calibri"/>
          <w:b/>
          <w:i w:val="0"/>
          <w:sz w:val="22"/>
          <w:szCs w:val="22"/>
        </w:rPr>
        <w:t>X. NOTIFICACIONES</w:t>
      </w:r>
      <w:r w:rsidR="00CF1B6C" w:rsidRPr="00DE5278">
        <w:rPr>
          <w:rFonts w:asciiTheme="majorHAnsi" w:hAnsiTheme="majorHAnsi" w:cs="Calibri"/>
          <w:i w:val="0"/>
          <w:sz w:val="22"/>
          <w:szCs w:val="22"/>
        </w:rPr>
        <w:t xml:space="preserve">. Todas las notificaciones referentes a la ejecución de este contrato, serán válidas solamente cuando sean hechas por escrito a “EL CONTRATANTE” a través </w:t>
      </w:r>
      <w:r w:rsidR="00CF1B6C" w:rsidRPr="00DE5278">
        <w:rPr>
          <w:rFonts w:asciiTheme="majorHAnsi" w:hAnsiTheme="majorHAnsi" w:cs="Calibri"/>
          <w:i w:val="0"/>
          <w:noProof/>
          <w:sz w:val="22"/>
          <w:szCs w:val="22"/>
        </w:rPr>
        <w:t>del administrador</w:t>
      </w:r>
      <w:r w:rsidR="00CF1B6C" w:rsidRPr="00DE5278">
        <w:rPr>
          <w:rFonts w:asciiTheme="majorHAnsi" w:hAnsiTheme="majorHAnsi" w:cs="Calibri"/>
          <w:i w:val="0"/>
          <w:sz w:val="22"/>
          <w:szCs w:val="22"/>
        </w:rPr>
        <w:t xml:space="preserve"> del contrato en </w:t>
      </w:r>
      <w:r w:rsidR="00CF1B6C" w:rsidRPr="00DE5278">
        <w:rPr>
          <w:rFonts w:asciiTheme="majorHAnsi" w:hAnsiTheme="majorHAnsi" w:cs="Calibri"/>
          <w:i w:val="0"/>
          <w:noProof/>
          <w:sz w:val="22"/>
          <w:szCs w:val="22"/>
        </w:rPr>
        <w:t xml:space="preserve">la oficina del MAG/SEDE ubicada en Final Primera Avenida Norte y trece calle Oriente, Avenida Manuel Gallardo, Santa Tecla, Departamento de La Libertad </w:t>
      </w:r>
      <w:r w:rsidR="00CF1B6C" w:rsidRPr="00DE5278">
        <w:rPr>
          <w:rFonts w:asciiTheme="majorHAnsi" w:hAnsiTheme="majorHAnsi" w:cs="Calibri"/>
          <w:i w:val="0"/>
          <w:sz w:val="22"/>
          <w:szCs w:val="22"/>
        </w:rPr>
        <w:t>y a “</w:t>
      </w:r>
      <w:r w:rsidR="003D73FF" w:rsidRPr="00DE5278">
        <w:rPr>
          <w:rFonts w:asciiTheme="majorHAnsi" w:hAnsiTheme="majorHAnsi" w:cs="Calibri"/>
          <w:i w:val="0"/>
          <w:noProof/>
          <w:sz w:val="22"/>
          <w:szCs w:val="22"/>
        </w:rPr>
        <w:t>LA CONTRATISTA</w:t>
      </w:r>
      <w:r w:rsidR="00CF1B6C" w:rsidRPr="00DE5278">
        <w:rPr>
          <w:rFonts w:asciiTheme="majorHAnsi" w:hAnsiTheme="majorHAnsi" w:cs="Calibri"/>
          <w:i w:val="0"/>
          <w:sz w:val="22"/>
          <w:szCs w:val="22"/>
        </w:rPr>
        <w:t>” a través de</w:t>
      </w:r>
      <w:r w:rsidR="00C778C5" w:rsidRPr="00DE5278">
        <w:rPr>
          <w:rFonts w:asciiTheme="majorHAnsi" w:hAnsiTheme="majorHAnsi" w:cs="Calibri"/>
          <w:i w:val="0"/>
          <w:sz w:val="22"/>
          <w:szCs w:val="22"/>
        </w:rPr>
        <w:t xml:space="preserve"> </w:t>
      </w:r>
      <w:r w:rsidR="00CF1B6C" w:rsidRPr="00DE5278">
        <w:rPr>
          <w:rFonts w:asciiTheme="majorHAnsi" w:hAnsiTheme="majorHAnsi" w:cs="Calibri"/>
          <w:i w:val="0"/>
          <w:sz w:val="22"/>
          <w:szCs w:val="22"/>
        </w:rPr>
        <w:t>l</w:t>
      </w:r>
      <w:r w:rsidR="00C778C5" w:rsidRPr="00DE5278">
        <w:rPr>
          <w:rFonts w:asciiTheme="majorHAnsi" w:hAnsiTheme="majorHAnsi" w:cs="Calibri"/>
          <w:i w:val="0"/>
          <w:sz w:val="22"/>
          <w:szCs w:val="22"/>
        </w:rPr>
        <w:t xml:space="preserve">a </w:t>
      </w:r>
      <w:r w:rsidR="00CF1B6C" w:rsidRPr="00DE5278">
        <w:rPr>
          <w:rFonts w:asciiTheme="majorHAnsi" w:hAnsiTheme="majorHAnsi" w:cs="Calibri"/>
          <w:i w:val="0"/>
          <w:sz w:val="22"/>
          <w:szCs w:val="22"/>
        </w:rPr>
        <w:t>señor</w:t>
      </w:r>
      <w:r w:rsidR="00C778C5" w:rsidRPr="00DE5278">
        <w:rPr>
          <w:rFonts w:asciiTheme="majorHAnsi" w:hAnsiTheme="majorHAnsi" w:cs="Calibri"/>
          <w:i w:val="0"/>
          <w:sz w:val="22"/>
          <w:szCs w:val="22"/>
        </w:rPr>
        <w:t>a</w:t>
      </w:r>
      <w:r w:rsidR="00CF1B6C" w:rsidRPr="00DE5278">
        <w:rPr>
          <w:rFonts w:asciiTheme="majorHAnsi" w:hAnsiTheme="majorHAnsi" w:cs="Calibri"/>
          <w:i w:val="0"/>
          <w:sz w:val="22"/>
          <w:szCs w:val="22"/>
        </w:rPr>
        <w:t xml:space="preserve"> </w:t>
      </w:r>
      <w:r w:rsidR="00C778C5" w:rsidRPr="00DE5278">
        <w:rPr>
          <w:rFonts w:asciiTheme="majorHAnsi" w:hAnsiTheme="majorHAnsi" w:cs="Calibri"/>
          <w:i w:val="0"/>
          <w:sz w:val="22"/>
          <w:szCs w:val="22"/>
        </w:rPr>
        <w:t>Francisca del Carmen Jovel Pin</w:t>
      </w:r>
      <w:r w:rsidR="00CF1B6C" w:rsidRPr="00DE5278">
        <w:rPr>
          <w:rFonts w:asciiTheme="majorHAnsi" w:hAnsiTheme="majorHAnsi" w:cs="Calibri"/>
          <w:i w:val="0"/>
          <w:sz w:val="22"/>
          <w:szCs w:val="22"/>
        </w:rPr>
        <w:t xml:space="preserve">, </w:t>
      </w:r>
      <w:r w:rsidR="00DB4D62" w:rsidRPr="0052471B">
        <w:rPr>
          <w:rFonts w:ascii="Calibri Light" w:hAnsi="Calibri Light" w:cs="Calibri"/>
          <w:sz w:val="22"/>
          <w:szCs w:val="22"/>
          <w:highlight w:val="black"/>
          <w:lang w:eastAsia="ar-SA"/>
        </w:rPr>
        <w:t>xxxxxxxxxxxxxxxxxxxxxxxxxxxxxxxxxxxxxxxxxxxxxxxxxxxxxxxxxxxxx</w:t>
      </w:r>
      <w:r w:rsidR="00DB4D62" w:rsidRPr="00DE5278">
        <w:rPr>
          <w:rFonts w:asciiTheme="majorHAnsi" w:hAnsiTheme="majorHAnsi" w:cs="Calibri"/>
          <w:i w:val="0"/>
          <w:sz w:val="22"/>
          <w:szCs w:val="22"/>
        </w:rPr>
        <w:t xml:space="preserve"> </w:t>
      </w:r>
      <w:bookmarkStart w:id="0" w:name="_GoBack"/>
      <w:bookmarkEnd w:id="0"/>
      <w:r w:rsidR="00CF1B6C" w:rsidRPr="00DE5278">
        <w:rPr>
          <w:rFonts w:asciiTheme="majorHAnsi" w:hAnsiTheme="majorHAnsi" w:cs="Calibri"/>
          <w:i w:val="0"/>
          <w:sz w:val="22"/>
          <w:szCs w:val="22"/>
        </w:rPr>
        <w:t xml:space="preserve">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 a los </w:t>
      </w:r>
      <w:r w:rsidR="003F03E6" w:rsidRPr="00DE5278">
        <w:rPr>
          <w:rFonts w:asciiTheme="majorHAnsi" w:hAnsiTheme="majorHAnsi" w:cs="Calibri"/>
          <w:i w:val="0"/>
          <w:sz w:val="22"/>
          <w:szCs w:val="22"/>
        </w:rPr>
        <w:t>veinticinco</w:t>
      </w:r>
      <w:r w:rsidR="00CF1B6C" w:rsidRPr="00DE5278">
        <w:rPr>
          <w:rFonts w:asciiTheme="majorHAnsi" w:hAnsiTheme="majorHAnsi" w:cs="Calibri"/>
          <w:i w:val="0"/>
          <w:sz w:val="22"/>
          <w:szCs w:val="22"/>
        </w:rPr>
        <w:t xml:space="preserve"> días del mes de </w:t>
      </w:r>
      <w:r w:rsidR="00346489" w:rsidRPr="00DE5278">
        <w:rPr>
          <w:rFonts w:asciiTheme="majorHAnsi" w:hAnsiTheme="majorHAnsi" w:cs="Calibri"/>
          <w:i w:val="0"/>
          <w:sz w:val="22"/>
          <w:szCs w:val="22"/>
        </w:rPr>
        <w:t>octubre</w:t>
      </w:r>
      <w:r w:rsidR="00CF1B6C" w:rsidRPr="00DE5278">
        <w:rPr>
          <w:rFonts w:asciiTheme="majorHAnsi" w:hAnsiTheme="majorHAnsi" w:cs="Calibri"/>
          <w:i w:val="0"/>
          <w:sz w:val="22"/>
          <w:szCs w:val="22"/>
        </w:rPr>
        <w:t xml:space="preserve"> de dos mil dieci</w:t>
      </w:r>
      <w:r w:rsidR="00346489" w:rsidRPr="00DE5278">
        <w:rPr>
          <w:rFonts w:asciiTheme="majorHAnsi" w:hAnsiTheme="majorHAnsi" w:cs="Calibri"/>
          <w:i w:val="0"/>
          <w:sz w:val="22"/>
          <w:szCs w:val="22"/>
        </w:rPr>
        <w:t>ocho</w:t>
      </w:r>
      <w:r w:rsidR="00CF1B6C" w:rsidRPr="00DE5278">
        <w:rPr>
          <w:rFonts w:asciiTheme="majorHAnsi" w:hAnsiTheme="majorHAnsi" w:cs="Calibri"/>
          <w:i w:val="0"/>
          <w:sz w:val="22"/>
          <w:szCs w:val="22"/>
        </w:rPr>
        <w:t>.</w:t>
      </w:r>
    </w:p>
    <w:p w:rsidR="00CF1B6C" w:rsidRPr="00DE5657" w:rsidRDefault="00CF1B6C" w:rsidP="00177CDB">
      <w:pPr>
        <w:spacing w:line="360" w:lineRule="auto"/>
        <w:jc w:val="both"/>
        <w:rPr>
          <w:rFonts w:asciiTheme="majorHAnsi" w:hAnsiTheme="majorHAnsi" w:cs="Calibri"/>
          <w:i w:val="0"/>
          <w:sz w:val="21"/>
          <w:szCs w:val="21"/>
          <w:lang w:val="es-ES_tradnl"/>
        </w:rPr>
      </w:pPr>
    </w:p>
    <w:p w:rsidR="00CF1B6C" w:rsidRPr="00DE5657" w:rsidRDefault="00CF1B6C" w:rsidP="00177CDB">
      <w:pPr>
        <w:spacing w:line="360" w:lineRule="auto"/>
        <w:jc w:val="both"/>
        <w:rPr>
          <w:rFonts w:asciiTheme="majorHAnsi" w:hAnsiTheme="majorHAnsi" w:cs="Calibri"/>
          <w:i w:val="0"/>
          <w:sz w:val="20"/>
          <w:lang w:val="es-ES_tradnl"/>
        </w:rPr>
      </w:pPr>
    </w:p>
    <w:p w:rsidR="00A81F7B" w:rsidRPr="00DE5657" w:rsidRDefault="00A81F7B" w:rsidP="00177CDB">
      <w:pPr>
        <w:spacing w:line="360" w:lineRule="auto"/>
        <w:jc w:val="both"/>
        <w:rPr>
          <w:rFonts w:asciiTheme="majorHAnsi" w:hAnsiTheme="majorHAnsi" w:cs="Calibri"/>
          <w:i w:val="0"/>
          <w:sz w:val="20"/>
          <w:lang w:val="es-ES_tradnl"/>
        </w:rPr>
      </w:pPr>
    </w:p>
    <w:p w:rsidR="00724289" w:rsidRDefault="00724289" w:rsidP="00177CDB">
      <w:pPr>
        <w:spacing w:line="360" w:lineRule="auto"/>
        <w:jc w:val="both"/>
        <w:rPr>
          <w:rFonts w:asciiTheme="majorHAnsi" w:hAnsiTheme="majorHAnsi" w:cs="Calibri"/>
          <w:i w:val="0"/>
          <w:sz w:val="20"/>
          <w:lang w:val="es-ES_tradnl"/>
        </w:rPr>
      </w:pPr>
    </w:p>
    <w:p w:rsidR="00DE5278" w:rsidRPr="00DE5657" w:rsidRDefault="00DE5278" w:rsidP="00177CDB">
      <w:pPr>
        <w:spacing w:line="360" w:lineRule="auto"/>
        <w:jc w:val="both"/>
        <w:rPr>
          <w:rFonts w:asciiTheme="majorHAnsi" w:hAnsiTheme="majorHAnsi" w:cs="Calibri"/>
          <w:i w:val="0"/>
          <w:sz w:val="20"/>
          <w:lang w:val="es-ES_tradnl"/>
        </w:rPr>
      </w:pPr>
    </w:p>
    <w:p w:rsidR="0070750F" w:rsidRPr="00DE5657" w:rsidRDefault="0070750F" w:rsidP="00724289">
      <w:pPr>
        <w:jc w:val="both"/>
        <w:rPr>
          <w:rFonts w:asciiTheme="majorHAnsi" w:hAnsiTheme="majorHAnsi" w:cs="Calibri"/>
          <w:i w:val="0"/>
          <w:sz w:val="20"/>
          <w:lang w:val="pt-BR"/>
        </w:rPr>
      </w:pPr>
      <w:r w:rsidRPr="00DE5657">
        <w:rPr>
          <w:rFonts w:asciiTheme="majorHAnsi" w:hAnsiTheme="majorHAnsi" w:cs="Calibri"/>
          <w:i w:val="0"/>
          <w:sz w:val="20"/>
          <w:lang w:val="pt-BR"/>
        </w:rPr>
        <w:t>___________</w:t>
      </w:r>
      <w:r w:rsidR="00346489">
        <w:rPr>
          <w:rFonts w:asciiTheme="majorHAnsi" w:hAnsiTheme="majorHAnsi" w:cs="Calibri"/>
          <w:i w:val="0"/>
          <w:sz w:val="20"/>
          <w:lang w:val="pt-BR"/>
        </w:rPr>
        <w:t>_______</w:t>
      </w:r>
      <w:r w:rsidRPr="00DE5657">
        <w:rPr>
          <w:rFonts w:asciiTheme="majorHAnsi" w:hAnsiTheme="majorHAnsi" w:cs="Calibri"/>
          <w:i w:val="0"/>
          <w:sz w:val="20"/>
          <w:lang w:val="pt-BR"/>
        </w:rPr>
        <w:t>_____</w:t>
      </w:r>
      <w:r w:rsidR="00346489">
        <w:rPr>
          <w:rFonts w:asciiTheme="majorHAnsi" w:hAnsiTheme="majorHAnsi" w:cs="Calibri"/>
          <w:i w:val="0"/>
          <w:sz w:val="20"/>
          <w:lang w:val="pt-BR"/>
        </w:rPr>
        <w:t>_______</w:t>
      </w:r>
      <w:r w:rsidRPr="00DE5657">
        <w:rPr>
          <w:rFonts w:asciiTheme="majorHAnsi" w:hAnsiTheme="majorHAnsi" w:cs="Calibri"/>
          <w:i w:val="0"/>
          <w:sz w:val="20"/>
          <w:lang w:val="pt-BR"/>
        </w:rPr>
        <w:t xml:space="preserve">__________________      </w:t>
      </w:r>
      <w:r w:rsidR="00346489">
        <w:rPr>
          <w:rFonts w:asciiTheme="majorHAnsi" w:hAnsiTheme="majorHAnsi" w:cs="Calibri"/>
          <w:i w:val="0"/>
          <w:sz w:val="20"/>
          <w:lang w:val="pt-BR"/>
        </w:rPr>
        <w:t xml:space="preserve">                          </w:t>
      </w:r>
      <w:r w:rsidRPr="00DE5657">
        <w:rPr>
          <w:rFonts w:asciiTheme="majorHAnsi" w:hAnsiTheme="majorHAnsi" w:cs="Calibri"/>
          <w:i w:val="0"/>
          <w:sz w:val="20"/>
          <w:lang w:val="pt-BR"/>
        </w:rPr>
        <w:t xml:space="preserve">  _____</w:t>
      </w:r>
      <w:r w:rsidR="00346489">
        <w:rPr>
          <w:rFonts w:asciiTheme="majorHAnsi" w:hAnsiTheme="majorHAnsi" w:cs="Calibri"/>
          <w:i w:val="0"/>
          <w:sz w:val="20"/>
          <w:lang w:val="pt-BR"/>
        </w:rPr>
        <w:t>____________</w:t>
      </w:r>
      <w:r w:rsidRPr="00DE5657">
        <w:rPr>
          <w:rFonts w:asciiTheme="majorHAnsi" w:hAnsiTheme="majorHAnsi" w:cs="Calibri"/>
          <w:i w:val="0"/>
          <w:sz w:val="20"/>
          <w:lang w:val="pt-BR"/>
        </w:rPr>
        <w:t>_________________________________</w:t>
      </w:r>
    </w:p>
    <w:p w:rsidR="00CF1B6C" w:rsidRPr="00DE5657" w:rsidRDefault="00724289" w:rsidP="00724289">
      <w:pPr>
        <w:jc w:val="both"/>
        <w:outlineLvl w:val="0"/>
        <w:rPr>
          <w:rFonts w:asciiTheme="majorHAnsi" w:hAnsiTheme="majorHAnsi" w:cs="Calibri"/>
          <w:b/>
          <w:i w:val="0"/>
          <w:caps/>
          <w:sz w:val="14"/>
          <w:szCs w:val="14"/>
          <w:lang w:val="pt-BR"/>
        </w:rPr>
      </w:pPr>
      <w:r w:rsidRPr="00DE5657">
        <w:rPr>
          <w:rFonts w:asciiTheme="majorHAnsi" w:hAnsiTheme="majorHAnsi" w:cs="Calibri"/>
          <w:b/>
          <w:i w:val="0"/>
          <w:caps/>
          <w:sz w:val="14"/>
          <w:szCs w:val="14"/>
          <w:lang w:val="pt-BR"/>
        </w:rPr>
        <w:t xml:space="preserve">      </w:t>
      </w:r>
      <w:r w:rsidR="00346489">
        <w:rPr>
          <w:rFonts w:asciiTheme="majorHAnsi" w:hAnsiTheme="majorHAnsi" w:cs="Calibri"/>
          <w:b/>
          <w:i w:val="0"/>
          <w:caps/>
          <w:sz w:val="14"/>
          <w:szCs w:val="14"/>
          <w:lang w:val="pt-BR"/>
        </w:rPr>
        <w:t xml:space="preserve"> </w:t>
      </w:r>
      <w:r w:rsidRPr="00DE5657">
        <w:rPr>
          <w:rFonts w:asciiTheme="majorHAnsi" w:hAnsiTheme="majorHAnsi" w:cs="Calibri"/>
          <w:b/>
          <w:i w:val="0"/>
          <w:caps/>
          <w:sz w:val="14"/>
          <w:szCs w:val="14"/>
          <w:lang w:val="pt-BR"/>
        </w:rPr>
        <w:t xml:space="preserve">   </w:t>
      </w:r>
      <w:r w:rsidR="00346489">
        <w:rPr>
          <w:rFonts w:asciiTheme="majorHAnsi" w:hAnsiTheme="majorHAnsi" w:cs="Calibri"/>
          <w:b/>
          <w:i w:val="0"/>
          <w:caps/>
          <w:sz w:val="14"/>
          <w:szCs w:val="14"/>
          <w:lang w:val="pt-BR"/>
        </w:rPr>
        <w:t xml:space="preserve">  </w:t>
      </w:r>
      <w:r w:rsidRPr="00DE5657">
        <w:rPr>
          <w:rFonts w:asciiTheme="majorHAnsi" w:hAnsiTheme="majorHAnsi" w:cs="Calibri"/>
          <w:b/>
          <w:i w:val="0"/>
          <w:caps/>
          <w:sz w:val="14"/>
          <w:szCs w:val="14"/>
          <w:lang w:val="pt-BR"/>
        </w:rPr>
        <w:t xml:space="preserve">  </w:t>
      </w:r>
      <w:r w:rsidR="00CF1B6C" w:rsidRPr="00DE5657">
        <w:rPr>
          <w:rFonts w:asciiTheme="majorHAnsi" w:hAnsiTheme="majorHAnsi" w:cs="Calibri"/>
          <w:b/>
          <w:i w:val="0"/>
          <w:caps/>
          <w:sz w:val="14"/>
          <w:szCs w:val="14"/>
          <w:lang w:val="pt-BR"/>
        </w:rPr>
        <w:t xml:space="preserve">Walter Ulises Menjívar Díaz                                                    </w:t>
      </w:r>
      <w:r w:rsidR="00346489">
        <w:rPr>
          <w:rFonts w:asciiTheme="majorHAnsi" w:hAnsiTheme="majorHAnsi" w:cs="Calibri"/>
          <w:b/>
          <w:i w:val="0"/>
          <w:caps/>
          <w:sz w:val="14"/>
          <w:szCs w:val="14"/>
          <w:lang w:val="pt-BR"/>
        </w:rPr>
        <w:t xml:space="preserve">                    </w:t>
      </w:r>
      <w:r w:rsidR="00CF1B6C" w:rsidRPr="00DE5657">
        <w:rPr>
          <w:rFonts w:asciiTheme="majorHAnsi" w:hAnsiTheme="majorHAnsi" w:cs="Calibri"/>
          <w:b/>
          <w:i w:val="0"/>
          <w:caps/>
          <w:sz w:val="14"/>
          <w:szCs w:val="14"/>
          <w:lang w:val="pt-BR"/>
        </w:rPr>
        <w:t xml:space="preserve"> </w:t>
      </w:r>
      <w:r w:rsidR="00346489">
        <w:rPr>
          <w:rFonts w:asciiTheme="majorHAnsi" w:hAnsiTheme="majorHAnsi" w:cs="Calibri"/>
          <w:b/>
          <w:i w:val="0"/>
          <w:caps/>
          <w:sz w:val="14"/>
          <w:szCs w:val="14"/>
          <w:lang w:val="pt-BR"/>
        </w:rPr>
        <w:t xml:space="preserve">     </w:t>
      </w:r>
      <w:r w:rsidR="00CF1B6C" w:rsidRPr="00DE5657">
        <w:rPr>
          <w:rFonts w:asciiTheme="majorHAnsi" w:hAnsiTheme="majorHAnsi" w:cs="Calibri"/>
          <w:b/>
          <w:i w:val="0"/>
          <w:caps/>
          <w:sz w:val="14"/>
          <w:szCs w:val="14"/>
          <w:lang w:val="pt-BR"/>
        </w:rPr>
        <w:t xml:space="preserve">   </w:t>
      </w:r>
      <w:r w:rsidR="00DB67C2">
        <w:rPr>
          <w:rFonts w:asciiTheme="majorHAnsi" w:hAnsiTheme="majorHAnsi" w:cs="Calibri"/>
          <w:b/>
          <w:i w:val="0"/>
          <w:caps/>
          <w:sz w:val="14"/>
          <w:szCs w:val="14"/>
          <w:lang w:val="pt-BR"/>
        </w:rPr>
        <w:t xml:space="preserve">  </w:t>
      </w:r>
      <w:r w:rsidR="003F03E6">
        <w:rPr>
          <w:rFonts w:asciiTheme="majorHAnsi" w:hAnsiTheme="majorHAnsi" w:cs="Calibri"/>
          <w:b/>
          <w:i w:val="0"/>
          <w:caps/>
          <w:sz w:val="14"/>
          <w:szCs w:val="14"/>
          <w:lang w:val="pt-BR"/>
        </w:rPr>
        <w:t xml:space="preserve">   </w:t>
      </w:r>
      <w:r w:rsidR="00DB67C2">
        <w:rPr>
          <w:rFonts w:asciiTheme="majorHAnsi" w:hAnsiTheme="majorHAnsi" w:cs="Calibri"/>
          <w:b/>
          <w:i w:val="0"/>
          <w:caps/>
          <w:sz w:val="14"/>
          <w:szCs w:val="14"/>
          <w:lang w:val="pt-BR"/>
        </w:rPr>
        <w:t xml:space="preserve">  </w:t>
      </w:r>
      <w:r w:rsidR="003F03E6">
        <w:rPr>
          <w:rFonts w:asciiTheme="majorHAnsi" w:hAnsiTheme="majorHAnsi" w:cs="Calibri"/>
          <w:b/>
          <w:i w:val="0"/>
          <w:caps/>
          <w:sz w:val="14"/>
          <w:szCs w:val="14"/>
          <w:lang w:val="pt-BR"/>
        </w:rPr>
        <w:t xml:space="preserve">  FRANCISCA DEL CARMEN JOVEL PIN</w:t>
      </w:r>
    </w:p>
    <w:p w:rsidR="00CF1B6C" w:rsidRPr="00DE5657" w:rsidRDefault="00346489" w:rsidP="00724289">
      <w:pPr>
        <w:jc w:val="both"/>
        <w:outlineLvl w:val="0"/>
        <w:rPr>
          <w:rFonts w:asciiTheme="majorHAnsi" w:hAnsiTheme="majorHAnsi" w:cs="Calibri"/>
          <w:b/>
          <w:i w:val="0"/>
          <w:caps/>
          <w:sz w:val="14"/>
          <w:szCs w:val="14"/>
        </w:rPr>
      </w:pPr>
      <w:r>
        <w:rPr>
          <w:rFonts w:asciiTheme="majorHAnsi" w:hAnsiTheme="majorHAnsi" w:cs="Calibri"/>
          <w:b/>
          <w:i w:val="0"/>
          <w:caps/>
          <w:sz w:val="14"/>
          <w:szCs w:val="14"/>
          <w:lang w:val="es-SV"/>
        </w:rPr>
        <w:t xml:space="preserve"> </w:t>
      </w:r>
      <w:r w:rsidR="00724289" w:rsidRPr="00DE5657">
        <w:rPr>
          <w:rFonts w:asciiTheme="majorHAnsi" w:hAnsiTheme="majorHAnsi" w:cs="Calibri"/>
          <w:b/>
          <w:i w:val="0"/>
          <w:caps/>
          <w:sz w:val="14"/>
          <w:szCs w:val="14"/>
          <w:lang w:val="es-SV"/>
        </w:rPr>
        <w:t xml:space="preserve">    </w:t>
      </w:r>
      <w:r w:rsidR="00CF1B6C" w:rsidRPr="00DE5657">
        <w:rPr>
          <w:rFonts w:asciiTheme="majorHAnsi" w:hAnsiTheme="majorHAnsi" w:cs="Calibri"/>
          <w:b/>
          <w:i w:val="0"/>
          <w:caps/>
          <w:sz w:val="14"/>
          <w:szCs w:val="14"/>
        </w:rPr>
        <w:t xml:space="preserve">Autorizado por acuerdo ejecutivo                                           </w:t>
      </w:r>
      <w:r w:rsidR="00724289" w:rsidRPr="00DE5657">
        <w:rPr>
          <w:rFonts w:asciiTheme="majorHAnsi" w:hAnsiTheme="majorHAnsi" w:cs="Calibri"/>
          <w:b/>
          <w:i w:val="0"/>
          <w:caps/>
          <w:sz w:val="14"/>
          <w:szCs w:val="14"/>
        </w:rPr>
        <w:t xml:space="preserve">           </w:t>
      </w:r>
      <w:r>
        <w:rPr>
          <w:rFonts w:asciiTheme="majorHAnsi" w:hAnsiTheme="majorHAnsi" w:cs="Calibri"/>
          <w:b/>
          <w:i w:val="0"/>
          <w:caps/>
          <w:sz w:val="14"/>
          <w:szCs w:val="14"/>
        </w:rPr>
        <w:t xml:space="preserve">                                  </w:t>
      </w:r>
      <w:r w:rsidR="00724289" w:rsidRPr="00DE5657">
        <w:rPr>
          <w:rFonts w:asciiTheme="majorHAnsi" w:hAnsiTheme="majorHAnsi" w:cs="Calibri"/>
          <w:b/>
          <w:i w:val="0"/>
          <w:caps/>
          <w:sz w:val="14"/>
          <w:szCs w:val="14"/>
        </w:rPr>
        <w:t xml:space="preserve"> </w:t>
      </w:r>
      <w:r w:rsidR="00DB67C2">
        <w:rPr>
          <w:rFonts w:asciiTheme="majorHAnsi" w:hAnsiTheme="majorHAnsi" w:cs="Calibri"/>
          <w:b/>
          <w:i w:val="0"/>
          <w:caps/>
          <w:sz w:val="14"/>
          <w:szCs w:val="14"/>
        </w:rPr>
        <w:t xml:space="preserve">  </w:t>
      </w:r>
      <w:r w:rsidR="00724289" w:rsidRPr="00DE5657">
        <w:rPr>
          <w:rFonts w:asciiTheme="majorHAnsi" w:hAnsiTheme="majorHAnsi" w:cs="Calibri"/>
          <w:b/>
          <w:i w:val="0"/>
          <w:caps/>
          <w:sz w:val="14"/>
          <w:szCs w:val="14"/>
        </w:rPr>
        <w:t xml:space="preserve"> </w:t>
      </w:r>
      <w:r w:rsidR="00DB67C2">
        <w:rPr>
          <w:rFonts w:asciiTheme="majorHAnsi" w:hAnsiTheme="majorHAnsi" w:cs="Calibri"/>
          <w:b/>
          <w:i w:val="0"/>
          <w:caps/>
          <w:sz w:val="14"/>
          <w:szCs w:val="14"/>
        </w:rPr>
        <w:t xml:space="preserve">    </w:t>
      </w:r>
      <w:r w:rsidR="003F03E6">
        <w:rPr>
          <w:rFonts w:asciiTheme="majorHAnsi" w:hAnsiTheme="majorHAnsi" w:cs="Calibri"/>
          <w:b/>
          <w:i w:val="0"/>
          <w:caps/>
          <w:sz w:val="14"/>
          <w:szCs w:val="14"/>
        </w:rPr>
        <w:t xml:space="preserve">    </w:t>
      </w:r>
      <w:r w:rsidR="00CF1B6C" w:rsidRPr="00DE5657">
        <w:rPr>
          <w:rFonts w:asciiTheme="majorHAnsi" w:hAnsiTheme="majorHAnsi" w:cs="Calibri"/>
          <w:b/>
          <w:i w:val="0"/>
          <w:caps/>
          <w:sz w:val="14"/>
          <w:szCs w:val="14"/>
        </w:rPr>
        <w:t xml:space="preserve">  </w:t>
      </w:r>
      <w:r w:rsidR="003D73FF">
        <w:rPr>
          <w:rFonts w:asciiTheme="majorHAnsi" w:hAnsiTheme="majorHAnsi" w:cs="Calibri"/>
          <w:b/>
          <w:i w:val="0"/>
          <w:caps/>
          <w:sz w:val="14"/>
          <w:szCs w:val="14"/>
        </w:rPr>
        <w:t>LA CONTRATISTA</w:t>
      </w:r>
    </w:p>
    <w:p w:rsidR="0070750F" w:rsidRPr="00DE5657" w:rsidRDefault="00724289" w:rsidP="00047680">
      <w:pPr>
        <w:jc w:val="both"/>
        <w:outlineLvl w:val="0"/>
        <w:rPr>
          <w:rFonts w:asciiTheme="majorHAnsi" w:hAnsiTheme="majorHAnsi" w:cs="Calibri"/>
          <w:b/>
          <w:i w:val="0"/>
          <w:caps/>
          <w:sz w:val="14"/>
          <w:szCs w:val="14"/>
        </w:rPr>
      </w:pPr>
      <w:r w:rsidRPr="00DE5657">
        <w:rPr>
          <w:rFonts w:asciiTheme="majorHAnsi" w:hAnsiTheme="majorHAnsi" w:cs="Calibri"/>
          <w:b/>
          <w:i w:val="0"/>
          <w:caps/>
          <w:sz w:val="14"/>
          <w:szCs w:val="14"/>
        </w:rPr>
        <w:t xml:space="preserve"> </w:t>
      </w:r>
      <w:r w:rsidR="00346489">
        <w:rPr>
          <w:rFonts w:asciiTheme="majorHAnsi" w:hAnsiTheme="majorHAnsi" w:cs="Calibri"/>
          <w:b/>
          <w:i w:val="0"/>
          <w:caps/>
          <w:sz w:val="14"/>
          <w:szCs w:val="14"/>
        </w:rPr>
        <w:t xml:space="preserve">  </w:t>
      </w:r>
      <w:r w:rsidR="0070750F" w:rsidRPr="00DE5657">
        <w:rPr>
          <w:rFonts w:asciiTheme="majorHAnsi" w:hAnsiTheme="majorHAnsi" w:cs="Calibri"/>
          <w:b/>
          <w:i w:val="0"/>
          <w:caps/>
          <w:sz w:val="14"/>
          <w:szCs w:val="14"/>
        </w:rPr>
        <w:t xml:space="preserve">en el ramo de Agricultura </w:t>
      </w:r>
      <w:r w:rsidR="00CF1B6C" w:rsidRPr="00DE5657">
        <w:rPr>
          <w:rFonts w:asciiTheme="majorHAnsi" w:hAnsiTheme="majorHAnsi" w:cs="Calibri"/>
          <w:b/>
          <w:i w:val="0"/>
          <w:caps/>
          <w:sz w:val="14"/>
          <w:szCs w:val="14"/>
        </w:rPr>
        <w:t>y Ganadería</w:t>
      </w:r>
    </w:p>
    <w:p w:rsidR="00CF1B6C" w:rsidRPr="00DE5657" w:rsidRDefault="00346489" w:rsidP="00047680">
      <w:pPr>
        <w:jc w:val="both"/>
        <w:outlineLvl w:val="0"/>
        <w:rPr>
          <w:rFonts w:asciiTheme="majorHAnsi" w:hAnsiTheme="majorHAnsi" w:cs="Calibri"/>
          <w:b/>
          <w:i w:val="0"/>
          <w:caps/>
          <w:sz w:val="14"/>
          <w:szCs w:val="14"/>
        </w:rPr>
      </w:pPr>
      <w:r>
        <w:rPr>
          <w:rFonts w:asciiTheme="majorHAnsi" w:hAnsiTheme="majorHAnsi" w:cs="Calibri"/>
          <w:b/>
          <w:i w:val="0"/>
          <w:caps/>
          <w:sz w:val="14"/>
          <w:szCs w:val="14"/>
        </w:rPr>
        <w:t xml:space="preserve">     </w:t>
      </w:r>
      <w:r w:rsidR="00CF1B6C" w:rsidRPr="00DE5657">
        <w:rPr>
          <w:rFonts w:asciiTheme="majorHAnsi" w:hAnsiTheme="majorHAnsi" w:cs="Calibri"/>
          <w:b/>
          <w:i w:val="0"/>
          <w:caps/>
          <w:sz w:val="14"/>
          <w:szCs w:val="14"/>
        </w:rPr>
        <w:t xml:space="preserve">N° 605, de fecha 3 de septiembre de 2015 </w:t>
      </w:r>
      <w:r w:rsidR="00CF1B6C" w:rsidRPr="00DE5657">
        <w:rPr>
          <w:rFonts w:asciiTheme="majorHAnsi" w:hAnsiTheme="majorHAnsi" w:cs="Calibri"/>
          <w:b/>
          <w:i w:val="0"/>
          <w:caps/>
          <w:sz w:val="14"/>
          <w:szCs w:val="14"/>
        </w:rPr>
        <w:tab/>
      </w:r>
    </w:p>
    <w:p w:rsidR="00CF1B6C" w:rsidRPr="00DE5657" w:rsidRDefault="00CF1B6C" w:rsidP="00047680">
      <w:pPr>
        <w:jc w:val="both"/>
        <w:outlineLvl w:val="0"/>
        <w:rPr>
          <w:rFonts w:asciiTheme="majorHAnsi" w:hAnsiTheme="majorHAnsi" w:cs="Calibri"/>
          <w:b/>
          <w:i w:val="0"/>
          <w:sz w:val="18"/>
          <w:szCs w:val="18"/>
        </w:rPr>
      </w:pPr>
    </w:p>
    <w:p w:rsidR="00DB4D62" w:rsidRDefault="00DB4D62" w:rsidP="000D7A59">
      <w:pPr>
        <w:spacing w:line="360" w:lineRule="auto"/>
        <w:jc w:val="both"/>
        <w:rPr>
          <w:rFonts w:asciiTheme="majorHAnsi" w:eastAsia="Calibri" w:hAnsiTheme="majorHAnsi" w:cs="Tahoma"/>
          <w:i w:val="0"/>
          <w:sz w:val="22"/>
          <w:szCs w:val="22"/>
          <w:lang w:val="es-ES_tradnl" w:eastAsia="en-US"/>
        </w:rPr>
      </w:pPr>
    </w:p>
    <w:p w:rsidR="00DB4D62" w:rsidRPr="00561029" w:rsidRDefault="00DB4D62" w:rsidP="00DB4D62">
      <w:pPr>
        <w:autoSpaceDE w:val="0"/>
        <w:autoSpaceDN w:val="0"/>
        <w:adjustRightInd w:val="0"/>
        <w:jc w:val="center"/>
        <w:rPr>
          <w:rFonts w:ascii="Arial Negrita Cursiva" w:eastAsia="Calibri" w:hAnsi="Arial Negrita Cursiva" w:cs="Arial Negrita Cursiva"/>
          <w:i w:val="0"/>
          <w:iCs/>
          <w:color w:val="0000FF"/>
          <w:sz w:val="21"/>
          <w:szCs w:val="21"/>
        </w:rPr>
      </w:pPr>
      <w:r w:rsidRPr="00561029">
        <w:rPr>
          <w:rFonts w:ascii="Arial Negrita Cursiva" w:eastAsia="Calibri" w:hAnsi="Arial Negrita Cursiva" w:cs="Arial Negrita Cursiva"/>
          <w:iCs/>
          <w:color w:val="0000FF"/>
          <w:sz w:val="21"/>
          <w:szCs w:val="21"/>
        </w:rPr>
        <w:t>Versión Pública de información confidencial Art. 30 LAIP</w:t>
      </w:r>
    </w:p>
    <w:p w:rsidR="00DB4D62" w:rsidRDefault="00DB4D62" w:rsidP="00DB4D62">
      <w:pPr>
        <w:autoSpaceDE w:val="0"/>
        <w:autoSpaceDN w:val="0"/>
        <w:adjustRightInd w:val="0"/>
        <w:jc w:val="center"/>
        <w:rPr>
          <w:sz w:val="12"/>
          <w:szCs w:val="12"/>
        </w:rPr>
      </w:pPr>
      <w:r w:rsidRPr="00561029">
        <w:rPr>
          <w:rFonts w:ascii="Arial Negrita Cursiva" w:eastAsia="Calibri" w:hAnsi="Arial Negrita Cursiva" w:cs="Arial Negrita Cursiva"/>
          <w:iCs/>
          <w:color w:val="0000FF"/>
          <w:sz w:val="21"/>
          <w:szCs w:val="21"/>
        </w:rPr>
        <w:t>(La información suprimida es de carácter confidencial conforme a los artículos 6 letra “a” y 24 letra “c” de la Ley del Acceso a la Información Pública)</w:t>
      </w:r>
    </w:p>
    <w:p w:rsidR="00DB4D62" w:rsidRDefault="00DB4D62" w:rsidP="00DB4D62">
      <w:pPr>
        <w:pStyle w:val="Ttulo"/>
        <w:tabs>
          <w:tab w:val="left" w:pos="1968"/>
        </w:tabs>
        <w:rPr>
          <w:rFonts w:ascii="Palatino Linotype" w:hAnsi="Palatino Linotype" w:cs="Tahoma"/>
          <w:sz w:val="21"/>
          <w:szCs w:val="21"/>
        </w:rPr>
      </w:pPr>
    </w:p>
    <w:sectPr w:rsidR="00DB4D62" w:rsidSect="00763687">
      <w:headerReference w:type="default" r:id="rId8"/>
      <w:footerReference w:type="even" r:id="rId9"/>
      <w:footerReference w:type="default" r:id="rId10"/>
      <w:pgSz w:w="12240" w:h="15840" w:code="1"/>
      <w:pgMar w:top="1417" w:right="1701" w:bottom="1417"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7D3" w:rsidRDefault="005567D3">
      <w:r>
        <w:separator/>
      </w:r>
    </w:p>
  </w:endnote>
  <w:endnote w:type="continuationSeparator" w:id="0">
    <w:p w:rsidR="005567D3" w:rsidRDefault="00556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Arial Negrita Cursiva">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B6C" w:rsidRDefault="00A06D97" w:rsidP="00177CDB">
    <w:pPr>
      <w:pStyle w:val="Piedepgina"/>
      <w:framePr w:wrap="around" w:vAnchor="text" w:hAnchor="margin" w:xAlign="right" w:y="1"/>
      <w:rPr>
        <w:rStyle w:val="Nmerodepgina"/>
      </w:rPr>
    </w:pPr>
    <w:r>
      <w:rPr>
        <w:rStyle w:val="Nmerodepgina"/>
      </w:rPr>
      <w:fldChar w:fldCharType="begin"/>
    </w:r>
    <w:r w:rsidR="00CF1B6C">
      <w:rPr>
        <w:rStyle w:val="Nmerodepgina"/>
      </w:rPr>
      <w:instrText xml:space="preserve">PAGE  </w:instrText>
    </w:r>
    <w:r>
      <w:rPr>
        <w:rStyle w:val="Nmerodepgina"/>
      </w:rPr>
      <w:fldChar w:fldCharType="separate"/>
    </w:r>
    <w:r w:rsidR="00CF1B6C">
      <w:rPr>
        <w:rStyle w:val="Nmerodepgina"/>
        <w:noProof/>
      </w:rPr>
      <w:t>8</w:t>
    </w:r>
    <w:r>
      <w:rPr>
        <w:rStyle w:val="Nmerodepgina"/>
      </w:rPr>
      <w:fldChar w:fldCharType="end"/>
    </w:r>
  </w:p>
  <w:p w:rsidR="00CF1B6C" w:rsidRDefault="00CF1B6C" w:rsidP="00177CD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B6C" w:rsidRDefault="00A06D97" w:rsidP="00177CDB">
    <w:pPr>
      <w:pStyle w:val="Piedepgina"/>
      <w:framePr w:wrap="around" w:vAnchor="text" w:hAnchor="margin" w:xAlign="right" w:y="1"/>
      <w:rPr>
        <w:rStyle w:val="Nmerodepgina"/>
      </w:rPr>
    </w:pPr>
    <w:r>
      <w:rPr>
        <w:rStyle w:val="Nmerodepgina"/>
      </w:rPr>
      <w:fldChar w:fldCharType="begin"/>
    </w:r>
    <w:r w:rsidR="00CF1B6C">
      <w:rPr>
        <w:rStyle w:val="Nmerodepgina"/>
      </w:rPr>
      <w:instrText xml:space="preserve">PAGE  </w:instrText>
    </w:r>
    <w:r>
      <w:rPr>
        <w:rStyle w:val="Nmerodepgina"/>
      </w:rPr>
      <w:fldChar w:fldCharType="separate"/>
    </w:r>
    <w:r w:rsidR="00DB4D62">
      <w:rPr>
        <w:rStyle w:val="Nmerodepgina"/>
        <w:noProof/>
      </w:rPr>
      <w:t>2</w:t>
    </w:r>
    <w:r>
      <w:rPr>
        <w:rStyle w:val="Nmerodepgina"/>
      </w:rPr>
      <w:fldChar w:fldCharType="end"/>
    </w:r>
  </w:p>
  <w:p w:rsidR="00CF1B6C" w:rsidRDefault="00CF1B6C" w:rsidP="00177CDB">
    <w:pPr>
      <w:pStyle w:val="Piedepgina"/>
      <w:framePr w:wrap="auto" w:vAnchor="text" w:hAnchor="margin" w:xAlign="right" w:y="1"/>
      <w:ind w:right="360" w:firstLine="360"/>
      <w:rPr>
        <w:rStyle w:val="Nmerodepgina"/>
      </w:rPr>
    </w:pPr>
  </w:p>
  <w:p w:rsidR="00CF1B6C" w:rsidRDefault="00CF1B6C">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7D3" w:rsidRDefault="005567D3">
      <w:r>
        <w:separator/>
      </w:r>
    </w:p>
  </w:footnote>
  <w:footnote w:type="continuationSeparator" w:id="0">
    <w:p w:rsidR="005567D3" w:rsidRDefault="005567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B6C" w:rsidRDefault="00CF1B6C">
    <w:pPr>
      <w:pStyle w:val="Encabezado"/>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E7C9A"/>
    <w:multiLevelType w:val="hybridMultilevel"/>
    <w:tmpl w:val="319A27EA"/>
    <w:lvl w:ilvl="0" w:tplc="2F068768">
      <w:start w:val="2"/>
      <w:numFmt w:val="lowerLetter"/>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 w15:restartNumberingAfterBreak="0">
    <w:nsid w:val="15D25829"/>
    <w:multiLevelType w:val="hybridMultilevel"/>
    <w:tmpl w:val="F03CB82C"/>
    <w:lvl w:ilvl="0" w:tplc="23F86BA0">
      <w:start w:val="3"/>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7024B9B"/>
    <w:multiLevelType w:val="multilevel"/>
    <w:tmpl w:val="D5B881D0"/>
    <w:lvl w:ilvl="0">
      <w:start w:val="1"/>
      <w:numFmt w:val="upperRoman"/>
      <w:lvlText w:val="%1."/>
      <w:lvlJc w:val="right"/>
      <w:pPr>
        <w:tabs>
          <w:tab w:val="num" w:pos="720"/>
        </w:tabs>
        <w:ind w:left="720" w:hanging="266"/>
      </w:pPr>
      <w:rPr>
        <w:rFonts w:cs="Times New Roman" w:hint="default"/>
        <w:b w:val="0"/>
        <w:i w:val="0"/>
      </w:rPr>
    </w:lvl>
    <w:lvl w:ilvl="1">
      <w:start w:val="1"/>
      <w:numFmt w:val="lowerLetter"/>
      <w:lvlText w:val="%2."/>
      <w:lvlJc w:val="left"/>
      <w:pPr>
        <w:tabs>
          <w:tab w:val="num" w:pos="1440"/>
        </w:tabs>
        <w:ind w:left="1440" w:hanging="36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1DE218AD"/>
    <w:multiLevelType w:val="hybridMultilevel"/>
    <w:tmpl w:val="662E5232"/>
    <w:lvl w:ilvl="0" w:tplc="9C3ADF46">
      <w:start w:val="1"/>
      <w:numFmt w:val="upperRoman"/>
      <w:lvlText w:val="%1."/>
      <w:lvlJc w:val="left"/>
      <w:pPr>
        <w:tabs>
          <w:tab w:val="num" w:pos="1272"/>
        </w:tabs>
        <w:ind w:left="1272" w:hanging="567"/>
      </w:pPr>
      <w:rPr>
        <w:rFonts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4" w15:restartNumberingAfterBreak="0">
    <w:nsid w:val="5E7B5B14"/>
    <w:multiLevelType w:val="hybridMultilevel"/>
    <w:tmpl w:val="0B6202EE"/>
    <w:lvl w:ilvl="0" w:tplc="4F026D06">
      <w:start w:val="2"/>
      <w:numFmt w:val="upperLetter"/>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5" w15:restartNumberingAfterBreak="0">
    <w:nsid w:val="771D7414"/>
    <w:multiLevelType w:val="hybridMultilevel"/>
    <w:tmpl w:val="1F52DB7C"/>
    <w:lvl w:ilvl="0" w:tplc="2D4AC5A0">
      <w:start w:val="1"/>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900"/>
        </w:tabs>
        <w:ind w:left="900" w:hanging="360"/>
      </w:pPr>
      <w:rPr>
        <w:rFonts w:cs="Times New Roman"/>
      </w:rPr>
    </w:lvl>
    <w:lvl w:ilvl="2" w:tplc="0C0A001B" w:tentative="1">
      <w:start w:val="1"/>
      <w:numFmt w:val="lowerRoman"/>
      <w:lvlText w:val="%3."/>
      <w:lvlJc w:val="right"/>
      <w:pPr>
        <w:tabs>
          <w:tab w:val="num" w:pos="1620"/>
        </w:tabs>
        <w:ind w:left="1620" w:hanging="180"/>
      </w:pPr>
      <w:rPr>
        <w:rFonts w:cs="Times New Roman"/>
      </w:rPr>
    </w:lvl>
    <w:lvl w:ilvl="3" w:tplc="0C0A000F" w:tentative="1">
      <w:start w:val="1"/>
      <w:numFmt w:val="decimal"/>
      <w:lvlText w:val="%4."/>
      <w:lvlJc w:val="left"/>
      <w:pPr>
        <w:tabs>
          <w:tab w:val="num" w:pos="2340"/>
        </w:tabs>
        <w:ind w:left="2340" w:hanging="360"/>
      </w:pPr>
      <w:rPr>
        <w:rFonts w:cs="Times New Roman"/>
      </w:rPr>
    </w:lvl>
    <w:lvl w:ilvl="4" w:tplc="0C0A0019" w:tentative="1">
      <w:start w:val="1"/>
      <w:numFmt w:val="lowerLetter"/>
      <w:lvlText w:val="%5."/>
      <w:lvlJc w:val="left"/>
      <w:pPr>
        <w:tabs>
          <w:tab w:val="num" w:pos="3060"/>
        </w:tabs>
        <w:ind w:left="3060" w:hanging="360"/>
      </w:pPr>
      <w:rPr>
        <w:rFonts w:cs="Times New Roman"/>
      </w:rPr>
    </w:lvl>
    <w:lvl w:ilvl="5" w:tplc="0C0A001B" w:tentative="1">
      <w:start w:val="1"/>
      <w:numFmt w:val="lowerRoman"/>
      <w:lvlText w:val="%6."/>
      <w:lvlJc w:val="right"/>
      <w:pPr>
        <w:tabs>
          <w:tab w:val="num" w:pos="3780"/>
        </w:tabs>
        <w:ind w:left="3780" w:hanging="180"/>
      </w:pPr>
      <w:rPr>
        <w:rFonts w:cs="Times New Roman"/>
      </w:rPr>
    </w:lvl>
    <w:lvl w:ilvl="6" w:tplc="0C0A000F" w:tentative="1">
      <w:start w:val="1"/>
      <w:numFmt w:val="decimal"/>
      <w:lvlText w:val="%7."/>
      <w:lvlJc w:val="left"/>
      <w:pPr>
        <w:tabs>
          <w:tab w:val="num" w:pos="4500"/>
        </w:tabs>
        <w:ind w:left="4500" w:hanging="360"/>
      </w:pPr>
      <w:rPr>
        <w:rFonts w:cs="Times New Roman"/>
      </w:rPr>
    </w:lvl>
    <w:lvl w:ilvl="7" w:tplc="0C0A0019" w:tentative="1">
      <w:start w:val="1"/>
      <w:numFmt w:val="lowerLetter"/>
      <w:lvlText w:val="%8."/>
      <w:lvlJc w:val="left"/>
      <w:pPr>
        <w:tabs>
          <w:tab w:val="num" w:pos="5220"/>
        </w:tabs>
        <w:ind w:left="5220" w:hanging="360"/>
      </w:pPr>
      <w:rPr>
        <w:rFonts w:cs="Times New Roman"/>
      </w:rPr>
    </w:lvl>
    <w:lvl w:ilvl="8" w:tplc="0C0A001B" w:tentative="1">
      <w:start w:val="1"/>
      <w:numFmt w:val="lowerRoman"/>
      <w:lvlText w:val="%9."/>
      <w:lvlJc w:val="right"/>
      <w:pPr>
        <w:tabs>
          <w:tab w:val="num" w:pos="5940"/>
        </w:tabs>
        <w:ind w:left="5940" w:hanging="180"/>
      </w:pPr>
      <w:rPr>
        <w:rFonts w:cs="Times New Roman"/>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CDB"/>
    <w:rsid w:val="000005A9"/>
    <w:rsid w:val="00000A4C"/>
    <w:rsid w:val="00001B20"/>
    <w:rsid w:val="00003FCB"/>
    <w:rsid w:val="0000443B"/>
    <w:rsid w:val="00005517"/>
    <w:rsid w:val="0000561A"/>
    <w:rsid w:val="00010143"/>
    <w:rsid w:val="00016D5E"/>
    <w:rsid w:val="000245D8"/>
    <w:rsid w:val="000264FF"/>
    <w:rsid w:val="00027EFF"/>
    <w:rsid w:val="000330C3"/>
    <w:rsid w:val="00033BE5"/>
    <w:rsid w:val="00036036"/>
    <w:rsid w:val="00036D91"/>
    <w:rsid w:val="000377C6"/>
    <w:rsid w:val="000466C1"/>
    <w:rsid w:val="00046CFC"/>
    <w:rsid w:val="00047680"/>
    <w:rsid w:val="0005573B"/>
    <w:rsid w:val="000576FD"/>
    <w:rsid w:val="00057BE6"/>
    <w:rsid w:val="00057FD4"/>
    <w:rsid w:val="000613AB"/>
    <w:rsid w:val="00061470"/>
    <w:rsid w:val="00072538"/>
    <w:rsid w:val="00074773"/>
    <w:rsid w:val="00074872"/>
    <w:rsid w:val="000840BC"/>
    <w:rsid w:val="000841B4"/>
    <w:rsid w:val="00086C4A"/>
    <w:rsid w:val="0009359E"/>
    <w:rsid w:val="0009440C"/>
    <w:rsid w:val="000B5E69"/>
    <w:rsid w:val="000B6A15"/>
    <w:rsid w:val="000C45DF"/>
    <w:rsid w:val="000C62EB"/>
    <w:rsid w:val="000D0D62"/>
    <w:rsid w:val="000D10DF"/>
    <w:rsid w:val="000D4026"/>
    <w:rsid w:val="000D7A59"/>
    <w:rsid w:val="000F4F12"/>
    <w:rsid w:val="000F590B"/>
    <w:rsid w:val="000F716A"/>
    <w:rsid w:val="00101B79"/>
    <w:rsid w:val="001032CE"/>
    <w:rsid w:val="00103968"/>
    <w:rsid w:val="001045E9"/>
    <w:rsid w:val="00104799"/>
    <w:rsid w:val="00107D45"/>
    <w:rsid w:val="00115AEB"/>
    <w:rsid w:val="001177F1"/>
    <w:rsid w:val="001265D5"/>
    <w:rsid w:val="00126A90"/>
    <w:rsid w:val="00130A90"/>
    <w:rsid w:val="00132006"/>
    <w:rsid w:val="00137EA9"/>
    <w:rsid w:val="001438A6"/>
    <w:rsid w:val="00146730"/>
    <w:rsid w:val="001516CF"/>
    <w:rsid w:val="001539A7"/>
    <w:rsid w:val="00153E95"/>
    <w:rsid w:val="00155B23"/>
    <w:rsid w:val="00156A05"/>
    <w:rsid w:val="00156A1F"/>
    <w:rsid w:val="00161947"/>
    <w:rsid w:val="0016325E"/>
    <w:rsid w:val="0017053B"/>
    <w:rsid w:val="00175FB6"/>
    <w:rsid w:val="001765CE"/>
    <w:rsid w:val="00177CDB"/>
    <w:rsid w:val="00182F92"/>
    <w:rsid w:val="00185DBC"/>
    <w:rsid w:val="001903E2"/>
    <w:rsid w:val="00190FD7"/>
    <w:rsid w:val="001914D9"/>
    <w:rsid w:val="00192CEB"/>
    <w:rsid w:val="00197AAA"/>
    <w:rsid w:val="001A02E6"/>
    <w:rsid w:val="001A1AF2"/>
    <w:rsid w:val="001A64B9"/>
    <w:rsid w:val="001B33C5"/>
    <w:rsid w:val="001B4FF1"/>
    <w:rsid w:val="001C128F"/>
    <w:rsid w:val="001C603F"/>
    <w:rsid w:val="001C7379"/>
    <w:rsid w:val="001C7B6D"/>
    <w:rsid w:val="001E00BA"/>
    <w:rsid w:val="001E0144"/>
    <w:rsid w:val="001E197A"/>
    <w:rsid w:val="001E319F"/>
    <w:rsid w:val="001E5AFF"/>
    <w:rsid w:val="001F2E06"/>
    <w:rsid w:val="001F4D77"/>
    <w:rsid w:val="00201D7B"/>
    <w:rsid w:val="00206AC4"/>
    <w:rsid w:val="00206E3F"/>
    <w:rsid w:val="00211B95"/>
    <w:rsid w:val="002143E0"/>
    <w:rsid w:val="002162EB"/>
    <w:rsid w:val="0022412D"/>
    <w:rsid w:val="00226287"/>
    <w:rsid w:val="00227AF8"/>
    <w:rsid w:val="0023031A"/>
    <w:rsid w:val="0023440A"/>
    <w:rsid w:val="002404AD"/>
    <w:rsid w:val="0024386F"/>
    <w:rsid w:val="00244602"/>
    <w:rsid w:val="002465AD"/>
    <w:rsid w:val="0024691D"/>
    <w:rsid w:val="00247478"/>
    <w:rsid w:val="002533F9"/>
    <w:rsid w:val="0025658F"/>
    <w:rsid w:val="002603B7"/>
    <w:rsid w:val="00260E1B"/>
    <w:rsid w:val="002648C9"/>
    <w:rsid w:val="00264DF6"/>
    <w:rsid w:val="0026504A"/>
    <w:rsid w:val="0026552A"/>
    <w:rsid w:val="00265AA4"/>
    <w:rsid w:val="00267051"/>
    <w:rsid w:val="00267FE3"/>
    <w:rsid w:val="002718CE"/>
    <w:rsid w:val="00276345"/>
    <w:rsid w:val="002766F9"/>
    <w:rsid w:val="002767B3"/>
    <w:rsid w:val="0027793D"/>
    <w:rsid w:val="0028102C"/>
    <w:rsid w:val="002835A9"/>
    <w:rsid w:val="002856E5"/>
    <w:rsid w:val="00286733"/>
    <w:rsid w:val="00290711"/>
    <w:rsid w:val="00290DA7"/>
    <w:rsid w:val="0029420F"/>
    <w:rsid w:val="002970EA"/>
    <w:rsid w:val="0029747D"/>
    <w:rsid w:val="002A62D8"/>
    <w:rsid w:val="002B121C"/>
    <w:rsid w:val="002B6BED"/>
    <w:rsid w:val="002C130F"/>
    <w:rsid w:val="002D136B"/>
    <w:rsid w:val="002D24AD"/>
    <w:rsid w:val="002D2D52"/>
    <w:rsid w:val="002D538D"/>
    <w:rsid w:val="002E293F"/>
    <w:rsid w:val="002E4955"/>
    <w:rsid w:val="002E75B8"/>
    <w:rsid w:val="002F0A94"/>
    <w:rsid w:val="002F42C9"/>
    <w:rsid w:val="003008CA"/>
    <w:rsid w:val="003039C3"/>
    <w:rsid w:val="00303BA1"/>
    <w:rsid w:val="00303DC1"/>
    <w:rsid w:val="0030701D"/>
    <w:rsid w:val="00307C9E"/>
    <w:rsid w:val="00314E01"/>
    <w:rsid w:val="00321D4F"/>
    <w:rsid w:val="0032370D"/>
    <w:rsid w:val="00323805"/>
    <w:rsid w:val="00323F54"/>
    <w:rsid w:val="00326F2C"/>
    <w:rsid w:val="0032755D"/>
    <w:rsid w:val="00342328"/>
    <w:rsid w:val="003424F8"/>
    <w:rsid w:val="00346489"/>
    <w:rsid w:val="00346DE8"/>
    <w:rsid w:val="0035063F"/>
    <w:rsid w:val="003508C1"/>
    <w:rsid w:val="003603F3"/>
    <w:rsid w:val="00372C11"/>
    <w:rsid w:val="00373909"/>
    <w:rsid w:val="00381E6C"/>
    <w:rsid w:val="0038207D"/>
    <w:rsid w:val="003864E8"/>
    <w:rsid w:val="003A36FE"/>
    <w:rsid w:val="003A4AD1"/>
    <w:rsid w:val="003A4E76"/>
    <w:rsid w:val="003A630A"/>
    <w:rsid w:val="003A7C0B"/>
    <w:rsid w:val="003B3DC9"/>
    <w:rsid w:val="003B4C3B"/>
    <w:rsid w:val="003C0AB6"/>
    <w:rsid w:val="003C1433"/>
    <w:rsid w:val="003C2BBE"/>
    <w:rsid w:val="003C45AB"/>
    <w:rsid w:val="003C5D7C"/>
    <w:rsid w:val="003C69AE"/>
    <w:rsid w:val="003D2A0C"/>
    <w:rsid w:val="003D3D47"/>
    <w:rsid w:val="003D5AAC"/>
    <w:rsid w:val="003D73FF"/>
    <w:rsid w:val="003D74CD"/>
    <w:rsid w:val="003E2140"/>
    <w:rsid w:val="003E4BF8"/>
    <w:rsid w:val="003F03E6"/>
    <w:rsid w:val="003F045F"/>
    <w:rsid w:val="003F0C01"/>
    <w:rsid w:val="003F1CA3"/>
    <w:rsid w:val="00400B6F"/>
    <w:rsid w:val="0040115F"/>
    <w:rsid w:val="00401FCF"/>
    <w:rsid w:val="00404EA2"/>
    <w:rsid w:val="00407AE5"/>
    <w:rsid w:val="00415E97"/>
    <w:rsid w:val="00421E81"/>
    <w:rsid w:val="00426200"/>
    <w:rsid w:val="00426C30"/>
    <w:rsid w:val="00433745"/>
    <w:rsid w:val="00440AC0"/>
    <w:rsid w:val="00442AAA"/>
    <w:rsid w:val="00442C80"/>
    <w:rsid w:val="00452414"/>
    <w:rsid w:val="004565DE"/>
    <w:rsid w:val="004570A7"/>
    <w:rsid w:val="00463413"/>
    <w:rsid w:val="00466159"/>
    <w:rsid w:val="0047204C"/>
    <w:rsid w:val="0047219E"/>
    <w:rsid w:val="004733CA"/>
    <w:rsid w:val="00474195"/>
    <w:rsid w:val="004819F1"/>
    <w:rsid w:val="00484826"/>
    <w:rsid w:val="004865E1"/>
    <w:rsid w:val="00492BF1"/>
    <w:rsid w:val="004966CF"/>
    <w:rsid w:val="00497B33"/>
    <w:rsid w:val="004A2E93"/>
    <w:rsid w:val="004A5992"/>
    <w:rsid w:val="004A60D3"/>
    <w:rsid w:val="004A6361"/>
    <w:rsid w:val="004B3361"/>
    <w:rsid w:val="004B5C47"/>
    <w:rsid w:val="004C6F95"/>
    <w:rsid w:val="004D16E5"/>
    <w:rsid w:val="004D1980"/>
    <w:rsid w:val="004D2F07"/>
    <w:rsid w:val="004D5DD6"/>
    <w:rsid w:val="004D7568"/>
    <w:rsid w:val="004E09DE"/>
    <w:rsid w:val="004E1CDA"/>
    <w:rsid w:val="004E2545"/>
    <w:rsid w:val="004E2A5B"/>
    <w:rsid w:val="004E7595"/>
    <w:rsid w:val="004F1EBB"/>
    <w:rsid w:val="004F30A9"/>
    <w:rsid w:val="004F49CC"/>
    <w:rsid w:val="004F629B"/>
    <w:rsid w:val="004F7033"/>
    <w:rsid w:val="00500699"/>
    <w:rsid w:val="0050362C"/>
    <w:rsid w:val="00503C40"/>
    <w:rsid w:val="0050596F"/>
    <w:rsid w:val="005109F5"/>
    <w:rsid w:val="0051363F"/>
    <w:rsid w:val="00516665"/>
    <w:rsid w:val="00517C7F"/>
    <w:rsid w:val="00520BCD"/>
    <w:rsid w:val="0052490F"/>
    <w:rsid w:val="0052681D"/>
    <w:rsid w:val="005270C1"/>
    <w:rsid w:val="0053213E"/>
    <w:rsid w:val="00535A16"/>
    <w:rsid w:val="00536FE8"/>
    <w:rsid w:val="0054392E"/>
    <w:rsid w:val="00544E25"/>
    <w:rsid w:val="005470D4"/>
    <w:rsid w:val="005529CE"/>
    <w:rsid w:val="005567D3"/>
    <w:rsid w:val="00562BF5"/>
    <w:rsid w:val="005632A3"/>
    <w:rsid w:val="005634D2"/>
    <w:rsid w:val="005659B3"/>
    <w:rsid w:val="00565C4F"/>
    <w:rsid w:val="0056722E"/>
    <w:rsid w:val="00567D2D"/>
    <w:rsid w:val="0057042C"/>
    <w:rsid w:val="00571073"/>
    <w:rsid w:val="00574F66"/>
    <w:rsid w:val="00577903"/>
    <w:rsid w:val="00584E20"/>
    <w:rsid w:val="0058550A"/>
    <w:rsid w:val="0059168D"/>
    <w:rsid w:val="00593587"/>
    <w:rsid w:val="00594C3E"/>
    <w:rsid w:val="0059685A"/>
    <w:rsid w:val="00596C5C"/>
    <w:rsid w:val="005A2739"/>
    <w:rsid w:val="005A6A34"/>
    <w:rsid w:val="005B1028"/>
    <w:rsid w:val="005B2971"/>
    <w:rsid w:val="005B3CED"/>
    <w:rsid w:val="005B68D3"/>
    <w:rsid w:val="005D146B"/>
    <w:rsid w:val="005D4503"/>
    <w:rsid w:val="005D6456"/>
    <w:rsid w:val="005E06D3"/>
    <w:rsid w:val="005E0D93"/>
    <w:rsid w:val="005E32CE"/>
    <w:rsid w:val="005E3A36"/>
    <w:rsid w:val="005F14F0"/>
    <w:rsid w:val="005F1EAF"/>
    <w:rsid w:val="005F5EF1"/>
    <w:rsid w:val="005F797D"/>
    <w:rsid w:val="00602491"/>
    <w:rsid w:val="00604F2F"/>
    <w:rsid w:val="00605448"/>
    <w:rsid w:val="00612964"/>
    <w:rsid w:val="00617071"/>
    <w:rsid w:val="006179FC"/>
    <w:rsid w:val="00621F7E"/>
    <w:rsid w:val="00622488"/>
    <w:rsid w:val="0062416C"/>
    <w:rsid w:val="00627C7D"/>
    <w:rsid w:val="0063449E"/>
    <w:rsid w:val="006350AF"/>
    <w:rsid w:val="00636D9B"/>
    <w:rsid w:val="00637900"/>
    <w:rsid w:val="0064275A"/>
    <w:rsid w:val="00644596"/>
    <w:rsid w:val="006461BF"/>
    <w:rsid w:val="00650DA9"/>
    <w:rsid w:val="00653BBE"/>
    <w:rsid w:val="006610AF"/>
    <w:rsid w:val="00661DC7"/>
    <w:rsid w:val="00664C6C"/>
    <w:rsid w:val="00665373"/>
    <w:rsid w:val="00670120"/>
    <w:rsid w:val="00676F40"/>
    <w:rsid w:val="00676F65"/>
    <w:rsid w:val="00677263"/>
    <w:rsid w:val="00680374"/>
    <w:rsid w:val="00680E87"/>
    <w:rsid w:val="00681BD4"/>
    <w:rsid w:val="00683D89"/>
    <w:rsid w:val="00684D30"/>
    <w:rsid w:val="00685783"/>
    <w:rsid w:val="00692653"/>
    <w:rsid w:val="00693C56"/>
    <w:rsid w:val="006A0F71"/>
    <w:rsid w:val="006A3021"/>
    <w:rsid w:val="006A5107"/>
    <w:rsid w:val="006A575F"/>
    <w:rsid w:val="006B1024"/>
    <w:rsid w:val="006B1AF0"/>
    <w:rsid w:val="006B1E62"/>
    <w:rsid w:val="006B259A"/>
    <w:rsid w:val="006B4DDC"/>
    <w:rsid w:val="006B6A42"/>
    <w:rsid w:val="006C2DA5"/>
    <w:rsid w:val="006C40FB"/>
    <w:rsid w:val="006C61E4"/>
    <w:rsid w:val="006D0527"/>
    <w:rsid w:val="006D118B"/>
    <w:rsid w:val="006D64CA"/>
    <w:rsid w:val="006D7267"/>
    <w:rsid w:val="006E12D1"/>
    <w:rsid w:val="006E21B6"/>
    <w:rsid w:val="006E61A5"/>
    <w:rsid w:val="006E73BC"/>
    <w:rsid w:val="006F08E4"/>
    <w:rsid w:val="006F3605"/>
    <w:rsid w:val="007026B7"/>
    <w:rsid w:val="00702C21"/>
    <w:rsid w:val="00704F3D"/>
    <w:rsid w:val="0070750F"/>
    <w:rsid w:val="007118E1"/>
    <w:rsid w:val="00712DF1"/>
    <w:rsid w:val="00724289"/>
    <w:rsid w:val="007314F9"/>
    <w:rsid w:val="00740364"/>
    <w:rsid w:val="00741CFA"/>
    <w:rsid w:val="00744B27"/>
    <w:rsid w:val="0075063F"/>
    <w:rsid w:val="007565A5"/>
    <w:rsid w:val="00757F30"/>
    <w:rsid w:val="00761090"/>
    <w:rsid w:val="00763687"/>
    <w:rsid w:val="007643D9"/>
    <w:rsid w:val="007661AD"/>
    <w:rsid w:val="007716E2"/>
    <w:rsid w:val="00774DAF"/>
    <w:rsid w:val="00777439"/>
    <w:rsid w:val="00782BF3"/>
    <w:rsid w:val="007940AF"/>
    <w:rsid w:val="007947EA"/>
    <w:rsid w:val="00795C8A"/>
    <w:rsid w:val="007A11EC"/>
    <w:rsid w:val="007A6E6E"/>
    <w:rsid w:val="007B0115"/>
    <w:rsid w:val="007B5A25"/>
    <w:rsid w:val="007C1D9B"/>
    <w:rsid w:val="007C23C6"/>
    <w:rsid w:val="007C3F8B"/>
    <w:rsid w:val="007C4849"/>
    <w:rsid w:val="007D0A1A"/>
    <w:rsid w:val="007D2D9E"/>
    <w:rsid w:val="007D3EB3"/>
    <w:rsid w:val="007D73A0"/>
    <w:rsid w:val="007E032F"/>
    <w:rsid w:val="007E2763"/>
    <w:rsid w:val="007F5994"/>
    <w:rsid w:val="007F7DEB"/>
    <w:rsid w:val="00802EC7"/>
    <w:rsid w:val="008053B5"/>
    <w:rsid w:val="00812F92"/>
    <w:rsid w:val="00815E37"/>
    <w:rsid w:val="00816839"/>
    <w:rsid w:val="00821109"/>
    <w:rsid w:val="00821C1A"/>
    <w:rsid w:val="008249E5"/>
    <w:rsid w:val="008252C3"/>
    <w:rsid w:val="00825D6F"/>
    <w:rsid w:val="0083028C"/>
    <w:rsid w:val="00830C2C"/>
    <w:rsid w:val="008405EB"/>
    <w:rsid w:val="00843513"/>
    <w:rsid w:val="00843F96"/>
    <w:rsid w:val="00844927"/>
    <w:rsid w:val="00846C48"/>
    <w:rsid w:val="008477E7"/>
    <w:rsid w:val="008529C4"/>
    <w:rsid w:val="00853392"/>
    <w:rsid w:val="00853A60"/>
    <w:rsid w:val="00854445"/>
    <w:rsid w:val="00855278"/>
    <w:rsid w:val="00855628"/>
    <w:rsid w:val="00860D64"/>
    <w:rsid w:val="008620BB"/>
    <w:rsid w:val="00863335"/>
    <w:rsid w:val="008668D9"/>
    <w:rsid w:val="00867E50"/>
    <w:rsid w:val="00872625"/>
    <w:rsid w:val="008735CA"/>
    <w:rsid w:val="00873F67"/>
    <w:rsid w:val="008746A8"/>
    <w:rsid w:val="00883D1A"/>
    <w:rsid w:val="00884B6A"/>
    <w:rsid w:val="00894660"/>
    <w:rsid w:val="008A344C"/>
    <w:rsid w:val="008A674F"/>
    <w:rsid w:val="008B0349"/>
    <w:rsid w:val="008B2C3F"/>
    <w:rsid w:val="008C055B"/>
    <w:rsid w:val="008C0AF6"/>
    <w:rsid w:val="008C1382"/>
    <w:rsid w:val="008C22D3"/>
    <w:rsid w:val="008D57A4"/>
    <w:rsid w:val="008D6A53"/>
    <w:rsid w:val="008D70C8"/>
    <w:rsid w:val="008D7665"/>
    <w:rsid w:val="008E21EA"/>
    <w:rsid w:val="008E319B"/>
    <w:rsid w:val="008E630A"/>
    <w:rsid w:val="008E700B"/>
    <w:rsid w:val="008E77BB"/>
    <w:rsid w:val="008F4F27"/>
    <w:rsid w:val="008F6E2F"/>
    <w:rsid w:val="008F7622"/>
    <w:rsid w:val="00900F76"/>
    <w:rsid w:val="0090329C"/>
    <w:rsid w:val="0090380E"/>
    <w:rsid w:val="00904825"/>
    <w:rsid w:val="00906955"/>
    <w:rsid w:val="00911100"/>
    <w:rsid w:val="00912DC8"/>
    <w:rsid w:val="009148E6"/>
    <w:rsid w:val="009164DD"/>
    <w:rsid w:val="00921842"/>
    <w:rsid w:val="00933B90"/>
    <w:rsid w:val="009345B6"/>
    <w:rsid w:val="0093505C"/>
    <w:rsid w:val="0093635C"/>
    <w:rsid w:val="0093716E"/>
    <w:rsid w:val="00937BCB"/>
    <w:rsid w:val="009428C5"/>
    <w:rsid w:val="00944CD5"/>
    <w:rsid w:val="00945A84"/>
    <w:rsid w:val="00950E0D"/>
    <w:rsid w:val="00954275"/>
    <w:rsid w:val="00960117"/>
    <w:rsid w:val="009627C1"/>
    <w:rsid w:val="00965D3D"/>
    <w:rsid w:val="0097158A"/>
    <w:rsid w:val="00976CCD"/>
    <w:rsid w:val="00984E54"/>
    <w:rsid w:val="00986521"/>
    <w:rsid w:val="00986F1F"/>
    <w:rsid w:val="00987825"/>
    <w:rsid w:val="00992030"/>
    <w:rsid w:val="00994697"/>
    <w:rsid w:val="00995874"/>
    <w:rsid w:val="009A2936"/>
    <w:rsid w:val="009B3206"/>
    <w:rsid w:val="009B6EDA"/>
    <w:rsid w:val="009B7265"/>
    <w:rsid w:val="009C06A5"/>
    <w:rsid w:val="009C6443"/>
    <w:rsid w:val="009C7626"/>
    <w:rsid w:val="009D02E2"/>
    <w:rsid w:val="009D0416"/>
    <w:rsid w:val="009D3A6B"/>
    <w:rsid w:val="009E0345"/>
    <w:rsid w:val="009E111C"/>
    <w:rsid w:val="009E59AD"/>
    <w:rsid w:val="009F46AA"/>
    <w:rsid w:val="009F620E"/>
    <w:rsid w:val="00A02EB3"/>
    <w:rsid w:val="00A04192"/>
    <w:rsid w:val="00A06D97"/>
    <w:rsid w:val="00A1432D"/>
    <w:rsid w:val="00A162BD"/>
    <w:rsid w:val="00A25D53"/>
    <w:rsid w:val="00A30546"/>
    <w:rsid w:val="00A31AE5"/>
    <w:rsid w:val="00A34AEF"/>
    <w:rsid w:val="00A35C87"/>
    <w:rsid w:val="00A37ED3"/>
    <w:rsid w:val="00A40E3B"/>
    <w:rsid w:val="00A46A3E"/>
    <w:rsid w:val="00A52ECC"/>
    <w:rsid w:val="00A54D52"/>
    <w:rsid w:val="00A578FC"/>
    <w:rsid w:val="00A60C77"/>
    <w:rsid w:val="00A617F8"/>
    <w:rsid w:val="00A61C8B"/>
    <w:rsid w:val="00A61CC3"/>
    <w:rsid w:val="00A624DE"/>
    <w:rsid w:val="00A6284C"/>
    <w:rsid w:val="00A70F67"/>
    <w:rsid w:val="00A72382"/>
    <w:rsid w:val="00A73B4F"/>
    <w:rsid w:val="00A77194"/>
    <w:rsid w:val="00A77650"/>
    <w:rsid w:val="00A81F7B"/>
    <w:rsid w:val="00A939B5"/>
    <w:rsid w:val="00AA08B4"/>
    <w:rsid w:val="00AA7570"/>
    <w:rsid w:val="00AB317E"/>
    <w:rsid w:val="00AB3755"/>
    <w:rsid w:val="00AB5BBC"/>
    <w:rsid w:val="00AB5BFE"/>
    <w:rsid w:val="00AB611B"/>
    <w:rsid w:val="00AC68FD"/>
    <w:rsid w:val="00AC6B7B"/>
    <w:rsid w:val="00AD01D4"/>
    <w:rsid w:val="00AD2618"/>
    <w:rsid w:val="00AD3E9C"/>
    <w:rsid w:val="00AD46EB"/>
    <w:rsid w:val="00AD4EB7"/>
    <w:rsid w:val="00AE08E0"/>
    <w:rsid w:val="00AE4499"/>
    <w:rsid w:val="00AF5BCD"/>
    <w:rsid w:val="00AF655E"/>
    <w:rsid w:val="00B018D5"/>
    <w:rsid w:val="00B02686"/>
    <w:rsid w:val="00B1109E"/>
    <w:rsid w:val="00B12E60"/>
    <w:rsid w:val="00B153EA"/>
    <w:rsid w:val="00B16A24"/>
    <w:rsid w:val="00B16B73"/>
    <w:rsid w:val="00B1791E"/>
    <w:rsid w:val="00B22312"/>
    <w:rsid w:val="00B338B2"/>
    <w:rsid w:val="00B350A1"/>
    <w:rsid w:val="00B4284F"/>
    <w:rsid w:val="00B44B52"/>
    <w:rsid w:val="00B44BC3"/>
    <w:rsid w:val="00B44E82"/>
    <w:rsid w:val="00B455BB"/>
    <w:rsid w:val="00B46179"/>
    <w:rsid w:val="00B46A42"/>
    <w:rsid w:val="00B51BDE"/>
    <w:rsid w:val="00B5767E"/>
    <w:rsid w:val="00B57EFB"/>
    <w:rsid w:val="00B630D4"/>
    <w:rsid w:val="00B646D3"/>
    <w:rsid w:val="00B6620E"/>
    <w:rsid w:val="00B70EF5"/>
    <w:rsid w:val="00B760BA"/>
    <w:rsid w:val="00B76E0C"/>
    <w:rsid w:val="00B77809"/>
    <w:rsid w:val="00B77C44"/>
    <w:rsid w:val="00B77DB4"/>
    <w:rsid w:val="00B804B5"/>
    <w:rsid w:val="00B82F9D"/>
    <w:rsid w:val="00B85945"/>
    <w:rsid w:val="00B8611B"/>
    <w:rsid w:val="00B91FA0"/>
    <w:rsid w:val="00B9278B"/>
    <w:rsid w:val="00BA09BA"/>
    <w:rsid w:val="00BA361F"/>
    <w:rsid w:val="00BA3CC5"/>
    <w:rsid w:val="00BA51CA"/>
    <w:rsid w:val="00BA66D7"/>
    <w:rsid w:val="00BB24A3"/>
    <w:rsid w:val="00BB3E7E"/>
    <w:rsid w:val="00BB5976"/>
    <w:rsid w:val="00BB7281"/>
    <w:rsid w:val="00BB7C1C"/>
    <w:rsid w:val="00BB7ECB"/>
    <w:rsid w:val="00BC05CE"/>
    <w:rsid w:val="00BC34B0"/>
    <w:rsid w:val="00BC43D9"/>
    <w:rsid w:val="00BD43C7"/>
    <w:rsid w:val="00BD635E"/>
    <w:rsid w:val="00BD6A59"/>
    <w:rsid w:val="00BE68C0"/>
    <w:rsid w:val="00BF10DB"/>
    <w:rsid w:val="00BF4478"/>
    <w:rsid w:val="00BF61A3"/>
    <w:rsid w:val="00BF6E12"/>
    <w:rsid w:val="00BF6F22"/>
    <w:rsid w:val="00BF7586"/>
    <w:rsid w:val="00BF7F33"/>
    <w:rsid w:val="00C00CCF"/>
    <w:rsid w:val="00C0614E"/>
    <w:rsid w:val="00C07237"/>
    <w:rsid w:val="00C123A3"/>
    <w:rsid w:val="00C24675"/>
    <w:rsid w:val="00C2497C"/>
    <w:rsid w:val="00C30644"/>
    <w:rsid w:val="00C31441"/>
    <w:rsid w:val="00C314EF"/>
    <w:rsid w:val="00C33F47"/>
    <w:rsid w:val="00C3515D"/>
    <w:rsid w:val="00C35EE9"/>
    <w:rsid w:val="00C36F55"/>
    <w:rsid w:val="00C3789A"/>
    <w:rsid w:val="00C40704"/>
    <w:rsid w:val="00C41B29"/>
    <w:rsid w:val="00C41B7B"/>
    <w:rsid w:val="00C42C03"/>
    <w:rsid w:val="00C446E1"/>
    <w:rsid w:val="00C45FD7"/>
    <w:rsid w:val="00C479C8"/>
    <w:rsid w:val="00C54AA2"/>
    <w:rsid w:val="00C55765"/>
    <w:rsid w:val="00C57542"/>
    <w:rsid w:val="00C600E6"/>
    <w:rsid w:val="00C60281"/>
    <w:rsid w:val="00C71F88"/>
    <w:rsid w:val="00C72C7C"/>
    <w:rsid w:val="00C74473"/>
    <w:rsid w:val="00C74856"/>
    <w:rsid w:val="00C75564"/>
    <w:rsid w:val="00C77567"/>
    <w:rsid w:val="00C778C5"/>
    <w:rsid w:val="00C843E9"/>
    <w:rsid w:val="00C93D59"/>
    <w:rsid w:val="00C93D8F"/>
    <w:rsid w:val="00C94CCE"/>
    <w:rsid w:val="00CA39B7"/>
    <w:rsid w:val="00CA3AF9"/>
    <w:rsid w:val="00CB02A4"/>
    <w:rsid w:val="00CB2589"/>
    <w:rsid w:val="00CB2ED0"/>
    <w:rsid w:val="00CB7F86"/>
    <w:rsid w:val="00CC2C09"/>
    <w:rsid w:val="00CC4589"/>
    <w:rsid w:val="00CC68E9"/>
    <w:rsid w:val="00CD1E0F"/>
    <w:rsid w:val="00CD39C1"/>
    <w:rsid w:val="00CE07FA"/>
    <w:rsid w:val="00CE1411"/>
    <w:rsid w:val="00CE1C19"/>
    <w:rsid w:val="00CE31C2"/>
    <w:rsid w:val="00CE33EA"/>
    <w:rsid w:val="00CE42A6"/>
    <w:rsid w:val="00CE656A"/>
    <w:rsid w:val="00CE7899"/>
    <w:rsid w:val="00CF1B6C"/>
    <w:rsid w:val="00CF3E93"/>
    <w:rsid w:val="00CF550B"/>
    <w:rsid w:val="00D03280"/>
    <w:rsid w:val="00D054E7"/>
    <w:rsid w:val="00D14A05"/>
    <w:rsid w:val="00D20E17"/>
    <w:rsid w:val="00D30512"/>
    <w:rsid w:val="00D35135"/>
    <w:rsid w:val="00D355F0"/>
    <w:rsid w:val="00D3563D"/>
    <w:rsid w:val="00D37DE3"/>
    <w:rsid w:val="00D402A3"/>
    <w:rsid w:val="00D421BD"/>
    <w:rsid w:val="00D43AD1"/>
    <w:rsid w:val="00D43E5E"/>
    <w:rsid w:val="00D44EA1"/>
    <w:rsid w:val="00D451CE"/>
    <w:rsid w:val="00D476DF"/>
    <w:rsid w:val="00D47F08"/>
    <w:rsid w:val="00D53115"/>
    <w:rsid w:val="00D54186"/>
    <w:rsid w:val="00D54F55"/>
    <w:rsid w:val="00D5582E"/>
    <w:rsid w:val="00D57B3A"/>
    <w:rsid w:val="00D60BE5"/>
    <w:rsid w:val="00D70DF0"/>
    <w:rsid w:val="00D712E0"/>
    <w:rsid w:val="00D744FE"/>
    <w:rsid w:val="00D77128"/>
    <w:rsid w:val="00D82271"/>
    <w:rsid w:val="00D91338"/>
    <w:rsid w:val="00D94135"/>
    <w:rsid w:val="00DA2EE6"/>
    <w:rsid w:val="00DA3517"/>
    <w:rsid w:val="00DA6D1D"/>
    <w:rsid w:val="00DB15E0"/>
    <w:rsid w:val="00DB3517"/>
    <w:rsid w:val="00DB3825"/>
    <w:rsid w:val="00DB4D62"/>
    <w:rsid w:val="00DB53FD"/>
    <w:rsid w:val="00DB67C2"/>
    <w:rsid w:val="00DB728A"/>
    <w:rsid w:val="00DB7F39"/>
    <w:rsid w:val="00DD30EB"/>
    <w:rsid w:val="00DD6634"/>
    <w:rsid w:val="00DD6652"/>
    <w:rsid w:val="00DD7259"/>
    <w:rsid w:val="00DE5278"/>
    <w:rsid w:val="00DE5657"/>
    <w:rsid w:val="00DF4D89"/>
    <w:rsid w:val="00DF7310"/>
    <w:rsid w:val="00E038F3"/>
    <w:rsid w:val="00E07624"/>
    <w:rsid w:val="00E07C92"/>
    <w:rsid w:val="00E14524"/>
    <w:rsid w:val="00E170A1"/>
    <w:rsid w:val="00E21BA1"/>
    <w:rsid w:val="00E24F0F"/>
    <w:rsid w:val="00E26229"/>
    <w:rsid w:val="00E3398C"/>
    <w:rsid w:val="00E41544"/>
    <w:rsid w:val="00E44B27"/>
    <w:rsid w:val="00E5150E"/>
    <w:rsid w:val="00E51576"/>
    <w:rsid w:val="00E61030"/>
    <w:rsid w:val="00E61F79"/>
    <w:rsid w:val="00E63507"/>
    <w:rsid w:val="00E72CDE"/>
    <w:rsid w:val="00E73024"/>
    <w:rsid w:val="00E738D4"/>
    <w:rsid w:val="00E75B9A"/>
    <w:rsid w:val="00E8106B"/>
    <w:rsid w:val="00E83C2A"/>
    <w:rsid w:val="00E850DD"/>
    <w:rsid w:val="00E85140"/>
    <w:rsid w:val="00E92146"/>
    <w:rsid w:val="00E92D11"/>
    <w:rsid w:val="00E92F42"/>
    <w:rsid w:val="00EA05F7"/>
    <w:rsid w:val="00EB1F08"/>
    <w:rsid w:val="00EB281B"/>
    <w:rsid w:val="00EC1B00"/>
    <w:rsid w:val="00EC1E20"/>
    <w:rsid w:val="00EC2EB4"/>
    <w:rsid w:val="00EC3CBD"/>
    <w:rsid w:val="00EC46DE"/>
    <w:rsid w:val="00EC4B7D"/>
    <w:rsid w:val="00EC7703"/>
    <w:rsid w:val="00EC7D58"/>
    <w:rsid w:val="00ED1F24"/>
    <w:rsid w:val="00ED6A13"/>
    <w:rsid w:val="00EE1871"/>
    <w:rsid w:val="00EE2277"/>
    <w:rsid w:val="00EE4F77"/>
    <w:rsid w:val="00EE50F7"/>
    <w:rsid w:val="00EF0A5B"/>
    <w:rsid w:val="00EF10BB"/>
    <w:rsid w:val="00EF16BD"/>
    <w:rsid w:val="00F00C7C"/>
    <w:rsid w:val="00F01EEB"/>
    <w:rsid w:val="00F0302C"/>
    <w:rsid w:val="00F030AC"/>
    <w:rsid w:val="00F038A4"/>
    <w:rsid w:val="00F05CA5"/>
    <w:rsid w:val="00F060A6"/>
    <w:rsid w:val="00F06CD0"/>
    <w:rsid w:val="00F126F8"/>
    <w:rsid w:val="00F206B3"/>
    <w:rsid w:val="00F22105"/>
    <w:rsid w:val="00F23527"/>
    <w:rsid w:val="00F23682"/>
    <w:rsid w:val="00F24132"/>
    <w:rsid w:val="00F27ED0"/>
    <w:rsid w:val="00F34A02"/>
    <w:rsid w:val="00F34B09"/>
    <w:rsid w:val="00F372DF"/>
    <w:rsid w:val="00F40CE9"/>
    <w:rsid w:val="00F419E7"/>
    <w:rsid w:val="00F41CEC"/>
    <w:rsid w:val="00F47926"/>
    <w:rsid w:val="00F526C0"/>
    <w:rsid w:val="00F53BB0"/>
    <w:rsid w:val="00F6622A"/>
    <w:rsid w:val="00F730AC"/>
    <w:rsid w:val="00F74C14"/>
    <w:rsid w:val="00F76125"/>
    <w:rsid w:val="00F805E7"/>
    <w:rsid w:val="00F822FB"/>
    <w:rsid w:val="00F8567B"/>
    <w:rsid w:val="00F873C9"/>
    <w:rsid w:val="00F9300E"/>
    <w:rsid w:val="00F93DE3"/>
    <w:rsid w:val="00F9507D"/>
    <w:rsid w:val="00F954CC"/>
    <w:rsid w:val="00FA0CB6"/>
    <w:rsid w:val="00FA1C1C"/>
    <w:rsid w:val="00FA4D71"/>
    <w:rsid w:val="00FA4E17"/>
    <w:rsid w:val="00FB07BD"/>
    <w:rsid w:val="00FB0D1F"/>
    <w:rsid w:val="00FB6CD4"/>
    <w:rsid w:val="00FC1D40"/>
    <w:rsid w:val="00FC53CB"/>
    <w:rsid w:val="00FC7EB7"/>
    <w:rsid w:val="00FD53AF"/>
    <w:rsid w:val="00FD5592"/>
    <w:rsid w:val="00FD6FA9"/>
    <w:rsid w:val="00FE1508"/>
    <w:rsid w:val="00FF0B97"/>
    <w:rsid w:val="00FF1285"/>
    <w:rsid w:val="00FF1812"/>
    <w:rsid w:val="00FF4AE7"/>
    <w:rsid w:val="00FF636B"/>
    <w:rsid w:val="00FF6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9EB82B"/>
  <w15:docId w15:val="{B951FDDF-A59E-477D-999B-3E981839E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CDB"/>
    <w:rPr>
      <w:rFonts w:ascii="Bookman Old Style" w:hAnsi="Bookman Old Style"/>
      <w:i/>
      <w:sz w:val="24"/>
      <w:szCs w:val="20"/>
      <w:lang w:val="es-ES" w:eastAsia="es-ES"/>
    </w:rPr>
  </w:style>
  <w:style w:type="paragraph" w:styleId="Ttulo1">
    <w:name w:val="heading 1"/>
    <w:basedOn w:val="Normal"/>
    <w:next w:val="Normal"/>
    <w:link w:val="Ttulo1Car"/>
    <w:uiPriority w:val="99"/>
    <w:qFormat/>
    <w:rsid w:val="000D4026"/>
    <w:pPr>
      <w:keepNext/>
      <w:jc w:val="center"/>
      <w:outlineLvl w:val="0"/>
    </w:pPr>
    <w:rPr>
      <w:rFonts w:ascii="Times New Roman" w:hAnsi="Times New Roman"/>
      <w:b/>
      <w:i w:val="0"/>
      <w:sz w:val="20"/>
      <w:lang w:val="es-MX"/>
    </w:rPr>
  </w:style>
  <w:style w:type="paragraph" w:styleId="Ttulo2">
    <w:name w:val="heading 2"/>
    <w:basedOn w:val="Normal"/>
    <w:next w:val="Normal"/>
    <w:link w:val="Ttulo2Car"/>
    <w:uiPriority w:val="99"/>
    <w:qFormat/>
    <w:rsid w:val="000D4026"/>
    <w:pPr>
      <w:keepNext/>
      <w:widowControl w:val="0"/>
      <w:tabs>
        <w:tab w:val="center" w:pos="2187"/>
      </w:tabs>
      <w:jc w:val="center"/>
      <w:outlineLvl w:val="1"/>
    </w:pPr>
    <w:rPr>
      <w:rFonts w:ascii="Comic Sans MS" w:hAnsi="Comic Sans MS"/>
      <w:b/>
      <w:i w:val="0"/>
      <w:lang w:val="es-ES_tradnl"/>
    </w:rPr>
  </w:style>
  <w:style w:type="paragraph" w:styleId="Ttulo3">
    <w:name w:val="heading 3"/>
    <w:basedOn w:val="Normal"/>
    <w:next w:val="Normal"/>
    <w:link w:val="Ttulo3Car"/>
    <w:uiPriority w:val="99"/>
    <w:qFormat/>
    <w:rsid w:val="000D4026"/>
    <w:pPr>
      <w:keepNext/>
      <w:jc w:val="both"/>
      <w:outlineLvl w:val="2"/>
    </w:pPr>
    <w:rPr>
      <w:rFonts w:ascii="Tahoma" w:hAnsi="Tahoma" w:cs="Tahoma"/>
      <w:b/>
      <w:bCs/>
      <w:i w:val="0"/>
      <w:iCs/>
    </w:rPr>
  </w:style>
  <w:style w:type="paragraph" w:styleId="Ttulo4">
    <w:name w:val="heading 4"/>
    <w:basedOn w:val="Normal"/>
    <w:next w:val="Normal"/>
    <w:link w:val="Ttulo4Car"/>
    <w:uiPriority w:val="99"/>
    <w:qFormat/>
    <w:rsid w:val="000D4026"/>
    <w:pPr>
      <w:keepNext/>
      <w:ind w:left="705" w:hanging="705"/>
      <w:jc w:val="both"/>
      <w:outlineLvl w:val="3"/>
    </w:pPr>
    <w:rPr>
      <w:rFonts w:ascii="Tahoma" w:hAnsi="Tahoma"/>
      <w:b/>
      <w:bCs/>
      <w:i w:val="0"/>
      <w:sz w:val="16"/>
    </w:rPr>
  </w:style>
  <w:style w:type="paragraph" w:styleId="Ttulo5">
    <w:name w:val="heading 5"/>
    <w:basedOn w:val="Normal"/>
    <w:next w:val="Normal"/>
    <w:link w:val="Ttulo5Car"/>
    <w:uiPriority w:val="99"/>
    <w:qFormat/>
    <w:rsid w:val="000D4026"/>
    <w:pPr>
      <w:keepNext/>
      <w:jc w:val="center"/>
      <w:outlineLvl w:val="4"/>
    </w:pPr>
    <w:rPr>
      <w:rFonts w:ascii="Times New Roman" w:hAnsi="Times New Roman"/>
      <w:i w:val="0"/>
    </w:rPr>
  </w:style>
  <w:style w:type="paragraph" w:styleId="Ttulo6">
    <w:name w:val="heading 6"/>
    <w:basedOn w:val="Normal"/>
    <w:next w:val="Normal"/>
    <w:link w:val="Ttulo6Car"/>
    <w:uiPriority w:val="99"/>
    <w:qFormat/>
    <w:rsid w:val="000D4026"/>
    <w:pPr>
      <w:keepNext/>
      <w:jc w:val="center"/>
      <w:outlineLvl w:val="5"/>
    </w:pPr>
    <w:rPr>
      <w:rFonts w:ascii="Times New Roman" w:hAnsi="Times New Roman"/>
      <w:b/>
      <w:bCs/>
      <w:i w:val="0"/>
      <w:sz w:val="18"/>
      <w:szCs w:val="24"/>
    </w:rPr>
  </w:style>
  <w:style w:type="paragraph" w:styleId="Ttulo7">
    <w:name w:val="heading 7"/>
    <w:basedOn w:val="Normal"/>
    <w:next w:val="Normal"/>
    <w:link w:val="Ttulo7Car"/>
    <w:uiPriority w:val="99"/>
    <w:qFormat/>
    <w:rsid w:val="000D4026"/>
    <w:pPr>
      <w:keepNext/>
      <w:jc w:val="center"/>
      <w:outlineLvl w:val="6"/>
    </w:pPr>
    <w:rPr>
      <w:rFonts w:ascii="Arial Narrow" w:hAnsi="Arial Narrow" w:cs="Tahoma"/>
      <w:b/>
      <w:bCs/>
      <w:i w:val="0"/>
      <w:sz w:val="22"/>
      <w:szCs w:val="12"/>
    </w:rPr>
  </w:style>
  <w:style w:type="paragraph" w:styleId="Ttulo8">
    <w:name w:val="heading 8"/>
    <w:basedOn w:val="Normal"/>
    <w:next w:val="Normal"/>
    <w:link w:val="Ttulo8Car"/>
    <w:uiPriority w:val="99"/>
    <w:qFormat/>
    <w:rsid w:val="000D4026"/>
    <w:pPr>
      <w:keepNext/>
      <w:jc w:val="center"/>
      <w:outlineLvl w:val="7"/>
    </w:pPr>
    <w:rPr>
      <w:rFonts w:ascii="Arial" w:hAnsi="Arial" w:cs="Arial"/>
      <w:b/>
      <w:bCs/>
      <w:i w:val="0"/>
      <w:sz w:val="16"/>
      <w:szCs w:val="14"/>
    </w:rPr>
  </w:style>
  <w:style w:type="paragraph" w:styleId="Ttulo9">
    <w:name w:val="heading 9"/>
    <w:basedOn w:val="Normal"/>
    <w:next w:val="Normal"/>
    <w:link w:val="Ttulo9Car"/>
    <w:uiPriority w:val="99"/>
    <w:qFormat/>
    <w:rsid w:val="000D4026"/>
    <w:pPr>
      <w:keepNext/>
      <w:jc w:val="center"/>
      <w:outlineLvl w:val="8"/>
    </w:pPr>
    <w:rPr>
      <w:rFonts w:ascii="Arial Narrow" w:eastAsia="Arial Unicode MS" w:hAnsi="Arial Narrow" w:cs="Arial"/>
      <w:b/>
      <w:bCs/>
      <w:i w:val="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3DDD"/>
    <w:rPr>
      <w:rFonts w:asciiTheme="majorHAnsi" w:eastAsiaTheme="majorEastAsia" w:hAnsiTheme="majorHAnsi" w:cstheme="majorBidi"/>
      <w:b/>
      <w:bCs/>
      <w:i/>
      <w:kern w:val="32"/>
      <w:sz w:val="32"/>
      <w:szCs w:val="32"/>
      <w:lang w:val="es-ES" w:eastAsia="es-ES"/>
    </w:rPr>
  </w:style>
  <w:style w:type="character" w:customStyle="1" w:styleId="Ttulo2Car">
    <w:name w:val="Título 2 Car"/>
    <w:basedOn w:val="Fuentedeprrafopredeter"/>
    <w:link w:val="Ttulo2"/>
    <w:uiPriority w:val="9"/>
    <w:semiHidden/>
    <w:rsid w:val="007E3DDD"/>
    <w:rPr>
      <w:rFonts w:asciiTheme="majorHAnsi" w:eastAsiaTheme="majorEastAsia" w:hAnsiTheme="majorHAnsi" w:cstheme="majorBidi"/>
      <w:b/>
      <w:bCs/>
      <w:iCs/>
      <w:sz w:val="28"/>
      <w:szCs w:val="28"/>
      <w:lang w:val="es-ES" w:eastAsia="es-ES"/>
    </w:rPr>
  </w:style>
  <w:style w:type="character" w:customStyle="1" w:styleId="Ttulo3Car">
    <w:name w:val="Título 3 Car"/>
    <w:basedOn w:val="Fuentedeprrafopredeter"/>
    <w:link w:val="Ttulo3"/>
    <w:uiPriority w:val="9"/>
    <w:semiHidden/>
    <w:rsid w:val="007E3DDD"/>
    <w:rPr>
      <w:rFonts w:asciiTheme="majorHAnsi" w:eastAsiaTheme="majorEastAsia" w:hAnsiTheme="majorHAnsi" w:cstheme="majorBidi"/>
      <w:b/>
      <w:bCs/>
      <w:i/>
      <w:sz w:val="26"/>
      <w:szCs w:val="26"/>
      <w:lang w:val="es-ES" w:eastAsia="es-ES"/>
    </w:rPr>
  </w:style>
  <w:style w:type="character" w:customStyle="1" w:styleId="Ttulo4Car">
    <w:name w:val="Título 4 Car"/>
    <w:basedOn w:val="Fuentedeprrafopredeter"/>
    <w:link w:val="Ttulo4"/>
    <w:uiPriority w:val="9"/>
    <w:semiHidden/>
    <w:rsid w:val="007E3DDD"/>
    <w:rPr>
      <w:rFonts w:asciiTheme="minorHAnsi" w:eastAsiaTheme="minorEastAsia" w:hAnsiTheme="minorHAnsi" w:cstheme="minorBidi"/>
      <w:b/>
      <w:bCs/>
      <w:i/>
      <w:sz w:val="28"/>
      <w:szCs w:val="28"/>
      <w:lang w:val="es-ES" w:eastAsia="es-ES"/>
    </w:rPr>
  </w:style>
  <w:style w:type="character" w:customStyle="1" w:styleId="Ttulo5Car">
    <w:name w:val="Título 5 Car"/>
    <w:basedOn w:val="Fuentedeprrafopredeter"/>
    <w:link w:val="Ttulo5"/>
    <w:uiPriority w:val="9"/>
    <w:semiHidden/>
    <w:rsid w:val="007E3DDD"/>
    <w:rPr>
      <w:rFonts w:asciiTheme="minorHAnsi" w:eastAsiaTheme="minorEastAsia" w:hAnsiTheme="minorHAnsi" w:cstheme="minorBidi"/>
      <w:b/>
      <w:bCs/>
      <w:i/>
      <w:iCs/>
      <w:sz w:val="26"/>
      <w:szCs w:val="26"/>
      <w:lang w:val="es-ES" w:eastAsia="es-ES"/>
    </w:rPr>
  </w:style>
  <w:style w:type="character" w:customStyle="1" w:styleId="Ttulo6Car">
    <w:name w:val="Título 6 Car"/>
    <w:basedOn w:val="Fuentedeprrafopredeter"/>
    <w:link w:val="Ttulo6"/>
    <w:uiPriority w:val="9"/>
    <w:semiHidden/>
    <w:rsid w:val="007E3DDD"/>
    <w:rPr>
      <w:rFonts w:asciiTheme="minorHAnsi" w:eastAsiaTheme="minorEastAsia" w:hAnsiTheme="minorHAnsi" w:cstheme="minorBidi"/>
      <w:b/>
      <w:bCs/>
      <w:i/>
      <w:lang w:val="es-ES" w:eastAsia="es-ES"/>
    </w:rPr>
  </w:style>
  <w:style w:type="character" w:customStyle="1" w:styleId="Ttulo7Car">
    <w:name w:val="Título 7 Car"/>
    <w:basedOn w:val="Fuentedeprrafopredeter"/>
    <w:link w:val="Ttulo7"/>
    <w:uiPriority w:val="9"/>
    <w:semiHidden/>
    <w:rsid w:val="007E3DDD"/>
    <w:rPr>
      <w:rFonts w:asciiTheme="minorHAnsi" w:eastAsiaTheme="minorEastAsia" w:hAnsiTheme="minorHAnsi" w:cstheme="minorBidi"/>
      <w:i/>
      <w:sz w:val="24"/>
      <w:szCs w:val="24"/>
      <w:lang w:val="es-ES" w:eastAsia="es-ES"/>
    </w:rPr>
  </w:style>
  <w:style w:type="character" w:customStyle="1" w:styleId="Ttulo8Car">
    <w:name w:val="Título 8 Car"/>
    <w:basedOn w:val="Fuentedeprrafopredeter"/>
    <w:link w:val="Ttulo8"/>
    <w:uiPriority w:val="9"/>
    <w:semiHidden/>
    <w:rsid w:val="007E3DDD"/>
    <w:rPr>
      <w:rFonts w:asciiTheme="minorHAnsi" w:eastAsiaTheme="minorEastAsia" w:hAnsiTheme="minorHAnsi" w:cstheme="minorBidi"/>
      <w:iCs/>
      <w:sz w:val="24"/>
      <w:szCs w:val="24"/>
      <w:lang w:val="es-ES" w:eastAsia="es-ES"/>
    </w:rPr>
  </w:style>
  <w:style w:type="character" w:customStyle="1" w:styleId="Ttulo9Car">
    <w:name w:val="Título 9 Car"/>
    <w:basedOn w:val="Fuentedeprrafopredeter"/>
    <w:link w:val="Ttulo9"/>
    <w:uiPriority w:val="9"/>
    <w:semiHidden/>
    <w:rsid w:val="007E3DDD"/>
    <w:rPr>
      <w:rFonts w:asciiTheme="majorHAnsi" w:eastAsiaTheme="majorEastAsia" w:hAnsiTheme="majorHAnsi" w:cstheme="majorBidi"/>
      <w:i/>
      <w:lang w:val="es-ES" w:eastAsia="es-ES"/>
    </w:rPr>
  </w:style>
  <w:style w:type="paragraph" w:styleId="Piedepgina">
    <w:name w:val="footer"/>
    <w:basedOn w:val="Normal"/>
    <w:link w:val="PiedepginaCar"/>
    <w:uiPriority w:val="99"/>
    <w:rsid w:val="00177CDB"/>
    <w:pPr>
      <w:tabs>
        <w:tab w:val="center" w:pos="4320"/>
        <w:tab w:val="right" w:pos="8640"/>
      </w:tabs>
    </w:pPr>
    <w:rPr>
      <w:rFonts w:ascii="Times New Roman" w:hAnsi="Times New Roman"/>
      <w:i w:val="0"/>
      <w:sz w:val="20"/>
    </w:rPr>
  </w:style>
  <w:style w:type="character" w:customStyle="1" w:styleId="PiedepginaCar">
    <w:name w:val="Pie de página Car"/>
    <w:basedOn w:val="Fuentedeprrafopredeter"/>
    <w:link w:val="Piedepgina"/>
    <w:uiPriority w:val="99"/>
    <w:semiHidden/>
    <w:rsid w:val="007E3DDD"/>
    <w:rPr>
      <w:rFonts w:ascii="Bookman Old Style" w:hAnsi="Bookman Old Style"/>
      <w:i/>
      <w:sz w:val="24"/>
      <w:szCs w:val="20"/>
      <w:lang w:val="es-ES" w:eastAsia="es-ES"/>
    </w:rPr>
  </w:style>
  <w:style w:type="character" w:styleId="Nmerodepgina">
    <w:name w:val="page number"/>
    <w:basedOn w:val="Fuentedeprrafopredeter"/>
    <w:uiPriority w:val="99"/>
    <w:rsid w:val="00177CDB"/>
    <w:rPr>
      <w:rFonts w:cs="Times New Roman"/>
    </w:rPr>
  </w:style>
  <w:style w:type="paragraph" w:styleId="Ttulo">
    <w:name w:val="Title"/>
    <w:basedOn w:val="Normal"/>
    <w:link w:val="TtuloCar"/>
    <w:qFormat/>
    <w:rsid w:val="00177CDB"/>
    <w:pPr>
      <w:jc w:val="center"/>
    </w:pPr>
    <w:rPr>
      <w:rFonts w:ascii="Arial" w:hAnsi="Arial"/>
      <w:b/>
      <w:i w:val="0"/>
      <w:sz w:val="22"/>
    </w:rPr>
  </w:style>
  <w:style w:type="character" w:customStyle="1" w:styleId="TtuloCar">
    <w:name w:val="Título Car"/>
    <w:basedOn w:val="Fuentedeprrafopredeter"/>
    <w:link w:val="Ttulo"/>
    <w:rsid w:val="007E3DDD"/>
    <w:rPr>
      <w:rFonts w:asciiTheme="majorHAnsi" w:eastAsiaTheme="majorEastAsia" w:hAnsiTheme="majorHAnsi" w:cstheme="majorBidi"/>
      <w:b/>
      <w:bCs/>
      <w:i/>
      <w:kern w:val="28"/>
      <w:sz w:val="32"/>
      <w:szCs w:val="32"/>
      <w:lang w:val="es-ES" w:eastAsia="es-ES"/>
    </w:rPr>
  </w:style>
  <w:style w:type="paragraph" w:styleId="Encabezado">
    <w:name w:val="header"/>
    <w:basedOn w:val="Normal"/>
    <w:link w:val="EncabezadoCar"/>
    <w:uiPriority w:val="99"/>
    <w:rsid w:val="00177CDB"/>
    <w:pPr>
      <w:tabs>
        <w:tab w:val="center" w:pos="4252"/>
        <w:tab w:val="right" w:pos="8504"/>
      </w:tabs>
    </w:pPr>
  </w:style>
  <w:style w:type="character" w:customStyle="1" w:styleId="EncabezadoCar">
    <w:name w:val="Encabezado Car"/>
    <w:basedOn w:val="Fuentedeprrafopredeter"/>
    <w:link w:val="Encabezado"/>
    <w:uiPriority w:val="99"/>
    <w:semiHidden/>
    <w:rsid w:val="007E3DDD"/>
    <w:rPr>
      <w:rFonts w:ascii="Bookman Old Style" w:hAnsi="Bookman Old Style"/>
      <w:i/>
      <w:sz w:val="24"/>
      <w:szCs w:val="20"/>
      <w:lang w:val="es-ES" w:eastAsia="es-ES"/>
    </w:rPr>
  </w:style>
  <w:style w:type="paragraph" w:customStyle="1" w:styleId="Head21">
    <w:name w:val="Head 2.1"/>
    <w:basedOn w:val="Normal"/>
    <w:uiPriority w:val="99"/>
    <w:rsid w:val="00CB2ED0"/>
    <w:pPr>
      <w:suppressAutoHyphens/>
      <w:jc w:val="center"/>
    </w:pPr>
    <w:rPr>
      <w:rFonts w:ascii="Times New Roman Bold" w:hAnsi="Times New Roman Bold"/>
      <w:b/>
      <w:i w:val="0"/>
      <w:sz w:val="28"/>
      <w:lang w:val="es-ES_tradnl"/>
    </w:rPr>
  </w:style>
  <w:style w:type="paragraph" w:styleId="Textoindependiente">
    <w:name w:val="Body Text"/>
    <w:basedOn w:val="Normal"/>
    <w:link w:val="TextoindependienteCar"/>
    <w:uiPriority w:val="99"/>
    <w:rsid w:val="004E09DE"/>
    <w:pPr>
      <w:jc w:val="center"/>
    </w:pPr>
    <w:rPr>
      <w:rFonts w:ascii="Arial" w:hAnsi="Arial"/>
      <w:b/>
      <w:i w:val="0"/>
    </w:rPr>
  </w:style>
  <w:style w:type="character" w:customStyle="1" w:styleId="TextoindependienteCar">
    <w:name w:val="Texto independiente Car"/>
    <w:basedOn w:val="Fuentedeprrafopredeter"/>
    <w:link w:val="Textoindependiente"/>
    <w:uiPriority w:val="99"/>
    <w:semiHidden/>
    <w:rsid w:val="007E3DDD"/>
    <w:rPr>
      <w:rFonts w:ascii="Bookman Old Style" w:hAnsi="Bookman Old Style"/>
      <w:i/>
      <w:sz w:val="24"/>
      <w:szCs w:val="20"/>
      <w:lang w:val="es-ES" w:eastAsia="es-ES"/>
    </w:rPr>
  </w:style>
  <w:style w:type="table" w:styleId="Tablaconcuadrcula">
    <w:name w:val="Table Grid"/>
    <w:basedOn w:val="Tablanormal"/>
    <w:uiPriority w:val="99"/>
    <w:rsid w:val="004E09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156A1F"/>
    <w:rPr>
      <w:rFonts w:ascii="Tahoma" w:hAnsi="Tahoma" w:cs="Tahoma"/>
      <w:sz w:val="16"/>
      <w:szCs w:val="16"/>
    </w:rPr>
  </w:style>
  <w:style w:type="character" w:customStyle="1" w:styleId="TextodegloboCar">
    <w:name w:val="Texto de globo Car"/>
    <w:basedOn w:val="Fuentedeprrafopredeter"/>
    <w:link w:val="Textodeglobo"/>
    <w:uiPriority w:val="99"/>
    <w:semiHidden/>
    <w:rsid w:val="007E3DDD"/>
    <w:rPr>
      <w:i/>
      <w:sz w:val="0"/>
      <w:szCs w:val="0"/>
      <w:lang w:val="es-ES" w:eastAsia="es-ES"/>
    </w:rPr>
  </w:style>
  <w:style w:type="character" w:styleId="Refdecomentario">
    <w:name w:val="annotation reference"/>
    <w:basedOn w:val="Fuentedeprrafopredeter"/>
    <w:uiPriority w:val="99"/>
    <w:semiHidden/>
    <w:rsid w:val="006461BF"/>
    <w:rPr>
      <w:rFonts w:cs="Times New Roman"/>
      <w:sz w:val="16"/>
    </w:rPr>
  </w:style>
  <w:style w:type="paragraph" w:styleId="Textocomentario">
    <w:name w:val="annotation text"/>
    <w:basedOn w:val="Normal"/>
    <w:link w:val="TextocomentarioCar"/>
    <w:uiPriority w:val="99"/>
    <w:semiHidden/>
    <w:rsid w:val="006461BF"/>
    <w:rPr>
      <w:sz w:val="20"/>
    </w:rPr>
  </w:style>
  <w:style w:type="character" w:customStyle="1" w:styleId="TextocomentarioCar">
    <w:name w:val="Texto comentario Car"/>
    <w:basedOn w:val="Fuentedeprrafopredeter"/>
    <w:link w:val="Textocomentario"/>
    <w:uiPriority w:val="99"/>
    <w:semiHidden/>
    <w:rsid w:val="007E3DDD"/>
    <w:rPr>
      <w:rFonts w:ascii="Bookman Old Style" w:hAnsi="Bookman Old Style"/>
      <w:i/>
      <w:sz w:val="20"/>
      <w:szCs w:val="20"/>
      <w:lang w:val="es-ES" w:eastAsia="es-ES"/>
    </w:rPr>
  </w:style>
  <w:style w:type="paragraph" w:styleId="Asuntodelcomentario">
    <w:name w:val="annotation subject"/>
    <w:basedOn w:val="Textocomentario"/>
    <w:next w:val="Textocomentario"/>
    <w:link w:val="AsuntodelcomentarioCar"/>
    <w:uiPriority w:val="99"/>
    <w:semiHidden/>
    <w:rsid w:val="006461BF"/>
    <w:rPr>
      <w:b/>
      <w:bCs/>
    </w:rPr>
  </w:style>
  <w:style w:type="character" w:customStyle="1" w:styleId="AsuntodelcomentarioCar">
    <w:name w:val="Asunto del comentario Car"/>
    <w:basedOn w:val="TextocomentarioCar"/>
    <w:link w:val="Asuntodelcomentario"/>
    <w:uiPriority w:val="99"/>
    <w:semiHidden/>
    <w:rsid w:val="007E3DDD"/>
    <w:rPr>
      <w:rFonts w:ascii="Bookman Old Style" w:hAnsi="Bookman Old Style"/>
      <w:b/>
      <w:bCs/>
      <w:i/>
      <w:sz w:val="20"/>
      <w:szCs w:val="20"/>
      <w:lang w:val="es-ES" w:eastAsia="es-ES"/>
    </w:rPr>
  </w:style>
  <w:style w:type="paragraph" w:styleId="Sangradetextonormal">
    <w:name w:val="Body Text Indent"/>
    <w:basedOn w:val="Normal"/>
    <w:link w:val="SangradetextonormalCar"/>
    <w:uiPriority w:val="99"/>
    <w:rsid w:val="004E7595"/>
    <w:pPr>
      <w:spacing w:after="120"/>
      <w:ind w:left="283"/>
    </w:pPr>
    <w:rPr>
      <w:rFonts w:ascii="Times New Roman" w:hAnsi="Times New Roman"/>
      <w:i w:val="0"/>
      <w:szCs w:val="24"/>
    </w:rPr>
  </w:style>
  <w:style w:type="character" w:customStyle="1" w:styleId="SangradetextonormalCar">
    <w:name w:val="Sangría de texto normal Car"/>
    <w:basedOn w:val="Fuentedeprrafopredeter"/>
    <w:link w:val="Sangradetextonormal"/>
    <w:uiPriority w:val="99"/>
    <w:semiHidden/>
    <w:rsid w:val="007E3DDD"/>
    <w:rPr>
      <w:rFonts w:ascii="Bookman Old Style" w:hAnsi="Bookman Old Style"/>
      <w:i/>
      <w:sz w:val="24"/>
      <w:szCs w:val="20"/>
      <w:lang w:val="es-ES" w:eastAsia="es-ES"/>
    </w:rPr>
  </w:style>
  <w:style w:type="paragraph" w:styleId="Textoindependiente2">
    <w:name w:val="Body Text 2"/>
    <w:basedOn w:val="Normal"/>
    <w:link w:val="Textoindependiente2Car"/>
    <w:uiPriority w:val="99"/>
    <w:rsid w:val="000D4026"/>
    <w:pPr>
      <w:jc w:val="center"/>
    </w:pPr>
    <w:rPr>
      <w:rFonts w:ascii="Times New Roman" w:hAnsi="Times New Roman"/>
      <w:b/>
      <w:bCs/>
      <w:i w:val="0"/>
      <w:sz w:val="20"/>
      <w:lang w:val="es-MX"/>
    </w:rPr>
  </w:style>
  <w:style w:type="character" w:customStyle="1" w:styleId="Textoindependiente2Car">
    <w:name w:val="Texto independiente 2 Car"/>
    <w:basedOn w:val="Fuentedeprrafopredeter"/>
    <w:link w:val="Textoindependiente2"/>
    <w:uiPriority w:val="99"/>
    <w:semiHidden/>
    <w:rsid w:val="007E3DDD"/>
    <w:rPr>
      <w:rFonts w:ascii="Bookman Old Style" w:hAnsi="Bookman Old Style"/>
      <w:i/>
      <w:sz w:val="24"/>
      <w:szCs w:val="20"/>
      <w:lang w:val="es-ES" w:eastAsia="es-ES"/>
    </w:rPr>
  </w:style>
  <w:style w:type="paragraph" w:styleId="Sangra2detindependiente">
    <w:name w:val="Body Text Indent 2"/>
    <w:basedOn w:val="Normal"/>
    <w:link w:val="Sangra2detindependienteCar"/>
    <w:uiPriority w:val="99"/>
    <w:rsid w:val="000D4026"/>
    <w:pPr>
      <w:ind w:left="360" w:hanging="360"/>
      <w:jc w:val="both"/>
    </w:pPr>
    <w:rPr>
      <w:rFonts w:ascii="Times New Roman" w:hAnsi="Times New Roman"/>
      <w:i w:val="0"/>
      <w:sz w:val="18"/>
    </w:rPr>
  </w:style>
  <w:style w:type="character" w:customStyle="1" w:styleId="Sangra2detindependienteCar">
    <w:name w:val="Sangría 2 de t. independiente Car"/>
    <w:basedOn w:val="Fuentedeprrafopredeter"/>
    <w:link w:val="Sangra2detindependiente"/>
    <w:uiPriority w:val="99"/>
    <w:semiHidden/>
    <w:rsid w:val="007E3DDD"/>
    <w:rPr>
      <w:rFonts w:ascii="Bookman Old Style" w:hAnsi="Bookman Old Style"/>
      <w:i/>
      <w:sz w:val="24"/>
      <w:szCs w:val="20"/>
      <w:lang w:val="es-ES" w:eastAsia="es-ES"/>
    </w:rPr>
  </w:style>
  <w:style w:type="paragraph" w:styleId="Textoindependiente3">
    <w:name w:val="Body Text 3"/>
    <w:basedOn w:val="Normal"/>
    <w:link w:val="Textoindependiente3Car"/>
    <w:uiPriority w:val="99"/>
    <w:rsid w:val="000D4026"/>
    <w:rPr>
      <w:rFonts w:ascii="Times New Roman" w:hAnsi="Times New Roman"/>
      <w:b/>
      <w:bCs/>
      <w:i w:val="0"/>
      <w:sz w:val="18"/>
      <w:szCs w:val="24"/>
    </w:rPr>
  </w:style>
  <w:style w:type="character" w:customStyle="1" w:styleId="Textoindependiente3Car">
    <w:name w:val="Texto independiente 3 Car"/>
    <w:basedOn w:val="Fuentedeprrafopredeter"/>
    <w:link w:val="Textoindependiente3"/>
    <w:uiPriority w:val="99"/>
    <w:semiHidden/>
    <w:rsid w:val="007E3DDD"/>
    <w:rPr>
      <w:rFonts w:ascii="Bookman Old Style" w:hAnsi="Bookman Old Style"/>
      <w:i/>
      <w:sz w:val="16"/>
      <w:szCs w:val="16"/>
      <w:lang w:val="es-ES" w:eastAsia="es-ES"/>
    </w:rPr>
  </w:style>
  <w:style w:type="paragraph" w:styleId="Textonotaalfinal">
    <w:name w:val="endnote text"/>
    <w:basedOn w:val="Normal"/>
    <w:link w:val="TextonotaalfinalCar"/>
    <w:uiPriority w:val="99"/>
    <w:semiHidden/>
    <w:rsid w:val="000D4026"/>
    <w:rPr>
      <w:rFonts w:ascii="Univers" w:hAnsi="Univers"/>
      <w:i w:val="0"/>
      <w:lang w:val="es-ES_tradnl"/>
    </w:rPr>
  </w:style>
  <w:style w:type="character" w:customStyle="1" w:styleId="TextonotaalfinalCar">
    <w:name w:val="Texto nota al final Car"/>
    <w:basedOn w:val="Fuentedeprrafopredeter"/>
    <w:link w:val="Textonotaalfinal"/>
    <w:uiPriority w:val="99"/>
    <w:locked/>
    <w:rsid w:val="000D4026"/>
    <w:rPr>
      <w:rFonts w:ascii="Univers" w:hAnsi="Univers"/>
      <w:sz w:val="24"/>
      <w:lang w:val="es-ES_tradnl" w:eastAsia="es-ES"/>
    </w:rPr>
  </w:style>
  <w:style w:type="paragraph" w:customStyle="1" w:styleId="xl58">
    <w:name w:val="xl58"/>
    <w:basedOn w:val="Normal"/>
    <w:uiPriority w:val="99"/>
    <w:rsid w:val="000D4026"/>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25">
    <w:name w:val="xl25"/>
    <w:basedOn w:val="Normal"/>
    <w:uiPriority w:val="99"/>
    <w:rsid w:val="000D4026"/>
    <w:pPr>
      <w:pBdr>
        <w:top w:val="single" w:sz="4" w:space="0" w:color="auto"/>
        <w:left w:val="single" w:sz="8" w:space="0" w:color="auto"/>
      </w:pBdr>
      <w:spacing w:before="100" w:beforeAutospacing="1" w:after="100" w:afterAutospacing="1"/>
      <w:jc w:val="center"/>
    </w:pPr>
    <w:rPr>
      <w:rFonts w:ascii="Arial" w:eastAsia="Arial Unicode MS" w:hAnsi="Arial" w:cs="Arial"/>
      <w:i w:val="0"/>
      <w:szCs w:val="24"/>
    </w:rPr>
  </w:style>
  <w:style w:type="paragraph" w:customStyle="1" w:styleId="xl26">
    <w:name w:val="xl26"/>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7">
    <w:name w:val="xl2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28">
    <w:name w:val="xl2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9">
    <w:name w:val="xl2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0">
    <w:name w:val="xl30"/>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1">
    <w:name w:val="xl31"/>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2">
    <w:name w:val="xl3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3">
    <w:name w:val="xl3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34">
    <w:name w:val="xl3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35">
    <w:name w:val="xl35"/>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6">
    <w:name w:val="xl36"/>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7">
    <w:name w:val="xl3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8">
    <w:name w:val="xl3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9">
    <w:name w:val="xl39"/>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0">
    <w:name w:val="xl40"/>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1">
    <w:name w:val="xl41"/>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42">
    <w:name w:val="xl4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3">
    <w:name w:val="xl43"/>
    <w:basedOn w:val="Normal"/>
    <w:uiPriority w:val="99"/>
    <w:rsid w:val="000D4026"/>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4">
    <w:name w:val="xl44"/>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5">
    <w:name w:val="xl45"/>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6">
    <w:name w:val="xl46"/>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47">
    <w:name w:val="xl47"/>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8">
    <w:name w:val="xl48"/>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9">
    <w:name w:val="xl49"/>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 w:val="22"/>
      <w:szCs w:val="22"/>
    </w:rPr>
  </w:style>
  <w:style w:type="paragraph" w:customStyle="1" w:styleId="xl50">
    <w:name w:val="xl50"/>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1">
    <w:name w:val="xl51"/>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2">
    <w:name w:val="xl52"/>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3">
    <w:name w:val="xl5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4">
    <w:name w:val="xl5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5">
    <w:name w:val="xl5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6">
    <w:name w:val="xl56"/>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7">
    <w:name w:val="xl57"/>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9">
    <w:name w:val="xl59"/>
    <w:basedOn w:val="Normal"/>
    <w:uiPriority w:val="99"/>
    <w:rsid w:val="000D4026"/>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0">
    <w:name w:val="xl60"/>
    <w:basedOn w:val="Normal"/>
    <w:uiPriority w:val="99"/>
    <w:rsid w:val="000D4026"/>
    <w:pPr>
      <w:pBdr>
        <w:top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1">
    <w:name w:val="xl61"/>
    <w:basedOn w:val="Normal"/>
    <w:uiPriority w:val="99"/>
    <w:rsid w:val="000D4026"/>
    <w:pPr>
      <w:pBdr>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2">
    <w:name w:val="xl62"/>
    <w:basedOn w:val="Normal"/>
    <w:uiPriority w:val="99"/>
    <w:rsid w:val="000D4026"/>
    <w:pPr>
      <w:pBdr>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3">
    <w:name w:val="xl63"/>
    <w:basedOn w:val="Normal"/>
    <w:uiPriority w:val="99"/>
    <w:rsid w:val="000D402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4">
    <w:name w:val="xl64"/>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5">
    <w:name w:val="xl6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6">
    <w:name w:val="xl66"/>
    <w:basedOn w:val="Normal"/>
    <w:uiPriority w:val="99"/>
    <w:rsid w:val="000D402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67">
    <w:name w:val="xl67"/>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8">
    <w:name w:val="xl6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9">
    <w:name w:val="xl6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0">
    <w:name w:val="xl70"/>
    <w:basedOn w:val="Normal"/>
    <w:uiPriority w:val="99"/>
    <w:rsid w:val="000D4026"/>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1">
    <w:name w:val="xl71"/>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2">
    <w:name w:val="xl72"/>
    <w:basedOn w:val="Normal"/>
    <w:uiPriority w:val="99"/>
    <w:rsid w:val="000D4026"/>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3">
    <w:name w:val="xl73"/>
    <w:basedOn w:val="Normal"/>
    <w:uiPriority w:val="99"/>
    <w:rsid w:val="000D4026"/>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customStyle="1" w:styleId="xl74">
    <w:name w:val="xl74"/>
    <w:basedOn w:val="Normal"/>
    <w:uiPriority w:val="99"/>
    <w:rsid w:val="000D40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styleId="Prrafodelista">
    <w:name w:val="List Paragraph"/>
    <w:basedOn w:val="Normal"/>
    <w:uiPriority w:val="99"/>
    <w:qFormat/>
    <w:rsid w:val="000D4026"/>
    <w:pPr>
      <w:ind w:left="708"/>
    </w:pPr>
    <w:rPr>
      <w:rFonts w:ascii="Times New Roman" w:hAnsi="Times New Roman"/>
      <w:i w:val="0"/>
      <w:szCs w:val="24"/>
    </w:rPr>
  </w:style>
  <w:style w:type="character" w:styleId="Hipervnculo">
    <w:name w:val="Hyperlink"/>
    <w:basedOn w:val="Fuentedeprrafopredeter"/>
    <w:uiPriority w:val="99"/>
    <w:rsid w:val="000D4026"/>
    <w:rPr>
      <w:rFonts w:cs="Times New Roman"/>
      <w:color w:val="0000FF"/>
      <w:u w:val="single"/>
    </w:rPr>
  </w:style>
  <w:style w:type="paragraph" w:styleId="Descripcin">
    <w:name w:val="caption"/>
    <w:basedOn w:val="Normal"/>
    <w:next w:val="Normal"/>
    <w:qFormat/>
    <w:locked/>
    <w:rsid w:val="008E21EA"/>
    <w:rPr>
      <w:rFonts w:ascii="Times New Roman" w:hAnsi="Times New Roman"/>
      <w:i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647743">
      <w:marLeft w:val="0"/>
      <w:marRight w:val="0"/>
      <w:marTop w:val="0"/>
      <w:marBottom w:val="0"/>
      <w:divBdr>
        <w:top w:val="none" w:sz="0" w:space="0" w:color="auto"/>
        <w:left w:val="none" w:sz="0" w:space="0" w:color="auto"/>
        <w:bottom w:val="none" w:sz="0" w:space="0" w:color="auto"/>
        <w:right w:val="none" w:sz="0" w:space="0" w:color="auto"/>
      </w:divBdr>
    </w:div>
    <w:div w:id="241647744">
      <w:marLeft w:val="0"/>
      <w:marRight w:val="0"/>
      <w:marTop w:val="0"/>
      <w:marBottom w:val="0"/>
      <w:divBdr>
        <w:top w:val="none" w:sz="0" w:space="0" w:color="auto"/>
        <w:left w:val="none" w:sz="0" w:space="0" w:color="auto"/>
        <w:bottom w:val="none" w:sz="0" w:space="0" w:color="auto"/>
        <w:right w:val="none" w:sz="0" w:space="0" w:color="auto"/>
      </w:divBdr>
    </w:div>
    <w:div w:id="241647745">
      <w:marLeft w:val="0"/>
      <w:marRight w:val="0"/>
      <w:marTop w:val="0"/>
      <w:marBottom w:val="0"/>
      <w:divBdr>
        <w:top w:val="none" w:sz="0" w:space="0" w:color="auto"/>
        <w:left w:val="none" w:sz="0" w:space="0" w:color="auto"/>
        <w:bottom w:val="none" w:sz="0" w:space="0" w:color="auto"/>
        <w:right w:val="none" w:sz="0" w:space="0" w:color="auto"/>
      </w:divBdr>
    </w:div>
    <w:div w:id="2416477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12D8E-C84D-48E3-BBF2-759BE0B0A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3045</Words>
  <Characters>16750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CONTRATO MAG No</vt:lpstr>
    </vt:vector>
  </TitlesOfParts>
  <Company>mag</Company>
  <LinksUpToDate>false</LinksUpToDate>
  <CharactersWithSpaces>19756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creator>dorys.coto</dc:creator>
  <cp:lastModifiedBy>Dorys Beatriz Coto Herrera</cp:lastModifiedBy>
  <cp:revision>2</cp:revision>
  <cp:lastPrinted>2018-11-19T18:58:00Z</cp:lastPrinted>
  <dcterms:created xsi:type="dcterms:W3CDTF">2019-02-25T21:09:00Z</dcterms:created>
  <dcterms:modified xsi:type="dcterms:W3CDTF">2019-02-25T21:09:00Z</dcterms:modified>
</cp:coreProperties>
</file>