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2F" w:rsidRPr="0042032F" w:rsidRDefault="0042032F" w:rsidP="0042032F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2032F">
        <w:rPr>
          <w:rFonts w:ascii="Book Antiqua" w:hAnsi="Book Antiqua" w:cs="Book Antiqua"/>
          <w:b/>
          <w:bCs/>
          <w:sz w:val="24"/>
          <w:szCs w:val="24"/>
        </w:rPr>
        <w:t>"CONTRATO DE SERVICIO DE ENLACE DE DATOS, ACCESO A INTERNET Y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TELEFONÍ</w:t>
      </w:r>
      <w:r w:rsidRPr="0042032F">
        <w:rPr>
          <w:rFonts w:ascii="Book Antiqua" w:hAnsi="Book Antiqua" w:cs="Book Antiqua"/>
          <w:b/>
          <w:bCs/>
          <w:sz w:val="24"/>
          <w:szCs w:val="24"/>
        </w:rPr>
        <w:t>A PARA EL MINISTERIO DE GOBERNACIÓN Y DESARROLLO</w:t>
      </w:r>
    </w:p>
    <w:p w:rsidR="0042032F" w:rsidRPr="0042032F" w:rsidRDefault="0042032F" w:rsidP="0042032F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2032F">
        <w:rPr>
          <w:rFonts w:ascii="Book Antiqua" w:hAnsi="Book Antiqua" w:cs="Book Antiqua"/>
          <w:b/>
          <w:bCs/>
          <w:sz w:val="24"/>
          <w:szCs w:val="24"/>
        </w:rPr>
        <w:t>TERRITORIAL Y SUS DEPENDENCIAS"</w:t>
      </w:r>
    </w:p>
    <w:p w:rsidR="00DA1008" w:rsidRPr="0042032F" w:rsidRDefault="0042032F" w:rsidP="0042032F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42032F">
        <w:rPr>
          <w:rFonts w:ascii="Book Antiqua" w:hAnsi="Book Antiqua" w:cs="Book Antiqua"/>
          <w:b/>
          <w:sz w:val="24"/>
          <w:szCs w:val="24"/>
        </w:rPr>
        <w:t>No. MG-05-</w:t>
      </w:r>
      <w:r w:rsidRPr="0042032F">
        <w:rPr>
          <w:rFonts w:ascii="Book Antiqua" w:hAnsi="Book Antiqua" w:cs="Book Antiqua"/>
          <w:b/>
          <w:sz w:val="24"/>
          <w:szCs w:val="24"/>
        </w:rPr>
        <w:t>2018</w:t>
      </w:r>
    </w:p>
    <w:p w:rsidR="0042032F" w:rsidRPr="0042032F" w:rsidRDefault="0042032F" w:rsidP="0042032F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</w:p>
    <w:p w:rsidR="0042032F" w:rsidRPr="0042032F" w:rsidRDefault="0042032F" w:rsidP="0042032F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2032F" w:rsidRP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2032F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42032F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</w:t>
      </w:r>
      <w:r w:rsidRPr="0042032F">
        <w:rPr>
          <w:rFonts w:ascii="Book Antiqua" w:hAnsi="Book Antiqua" w:cs="Book Antiqua"/>
          <w:sz w:val="24"/>
          <w:szCs w:val="24"/>
        </w:rPr>
        <w:t>; actuando por delegación en nombre del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Gobernación y Desarrollo Territorial, con base al Acuerdo Número SESENTA Y NUEVE -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B, emitido por el Órgano Ejecutivo en el Ramo de Gobernación y Desarrollo Territorial,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fecha 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Unidad de Adquisiciones y Contrataciones Institucional, independientemente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modalidad de adquisición que se haya seguido, siempre y cuando sea de las que regula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Adquisiciones y Contrataciones de la Administración Pública; por lo que comparezco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otorgar el presente Instrumento y que en el transcurso del mismo me denominaré: </w:t>
      </w:r>
      <w:r w:rsidRPr="0042032F">
        <w:rPr>
          <w:rFonts w:ascii="Book Antiqua" w:hAnsi="Book Antiqua" w:cs="Book Antiqua"/>
          <w:bCs/>
          <w:sz w:val="24"/>
          <w:szCs w:val="24"/>
        </w:rPr>
        <w:t>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MINISTERIO"; </w:t>
      </w:r>
      <w:r w:rsidRPr="0042032F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42032F">
        <w:rPr>
          <w:rFonts w:ascii="Book Antiqua" w:hAnsi="Book Antiqua" w:cs="Book Antiqua"/>
          <w:sz w:val="24"/>
          <w:szCs w:val="24"/>
        </w:rPr>
        <w:t>de cuarenta y cinco años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edad, Estudiante, del domicilio de Antiguo Cuscatlán, Departamento de La Libertad,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portador del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42032F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42032F">
        <w:rPr>
          <w:rFonts w:ascii="Book Antiqua" w:hAnsi="Book Antiqua" w:cs="Book Antiqua"/>
          <w:sz w:val="24"/>
          <w:szCs w:val="24"/>
        </w:rPr>
        <w:t>; actuando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mi calidad de Apoderado Especial de la Sociedad </w:t>
      </w:r>
      <w:r w:rsidRPr="0042032F">
        <w:rPr>
          <w:rFonts w:ascii="Book Antiqua" w:hAnsi="Book Antiqua" w:cs="Book Antiqua"/>
          <w:bCs/>
          <w:sz w:val="24"/>
          <w:szCs w:val="24"/>
        </w:rPr>
        <w:t>CTE TELECOM PERSONAL, SOCIEDAD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ANONIMA DE CAPITAL VARIABLE, </w:t>
      </w:r>
      <w:r w:rsidRPr="0042032F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42032F">
        <w:rPr>
          <w:rFonts w:ascii="Book Antiqua" w:hAnsi="Book Antiqua" w:cs="Book Antiqua"/>
          <w:bCs/>
          <w:sz w:val="24"/>
          <w:szCs w:val="24"/>
        </w:rPr>
        <w:t>CTE TELECOM PERSONAL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S.A DE C.V., </w:t>
      </w:r>
      <w:r w:rsidRPr="0042032F">
        <w:rPr>
          <w:rFonts w:ascii="Book Antiqua" w:hAnsi="Book Antiqua" w:cs="Book Antiqua"/>
          <w:sz w:val="24"/>
          <w:szCs w:val="24"/>
        </w:rPr>
        <w:t>sociedad de nacionalidad salvadoreña y de este domicilio, con Número de</w:t>
      </w:r>
    </w:p>
    <w:p w:rsidR="0042032F" w:rsidRP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2032F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42032F">
        <w:rPr>
          <w:rFonts w:ascii="Book Antiqua" w:hAnsi="Book Antiqua" w:cs="Book Antiqua"/>
          <w:sz w:val="24"/>
          <w:szCs w:val="24"/>
        </w:rPr>
        <w:t>, personería que acredito por medio de: Copia Certificada por Notario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Escritura Pública de Poder Especial otorgado a mi favor, a las once horas del día seis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julio de dos mil quince,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------------------------------------------------</w:t>
      </w:r>
      <w:r w:rsidRPr="0042032F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otorgado por el señor </w:t>
      </w:r>
      <w:r>
        <w:rPr>
          <w:rFonts w:ascii="Book Antiqua" w:hAnsi="Book Antiqua" w:cs="Book Antiqua"/>
          <w:sz w:val="24"/>
          <w:szCs w:val="24"/>
        </w:rPr>
        <w:t>--------------------------------------</w:t>
      </w:r>
      <w:r w:rsidRPr="0042032F">
        <w:rPr>
          <w:rFonts w:ascii="Book Antiqua" w:hAnsi="Book Antiqua" w:cs="Book Antiqua"/>
          <w:sz w:val="24"/>
          <w:szCs w:val="24"/>
        </w:rPr>
        <w:t xml:space="preserve"> en su calidad de Gerente General y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Representante Legal de la sociedad CTE TELECOM PERSONAL S.A DE C.V. por lo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ostento las suficientes facultades para comparecer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a </w:t>
      </w:r>
      <w:r w:rsidRPr="0042032F">
        <w:rPr>
          <w:rFonts w:ascii="Book Antiqua" w:hAnsi="Book Antiqua" w:cs="Book Antiqua"/>
          <w:sz w:val="24"/>
          <w:szCs w:val="24"/>
        </w:rPr>
        <w:t>otorgar actos como el que ampara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instrumento, y que en lo sucesivo se me denominará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42032F">
        <w:rPr>
          <w:rFonts w:ascii="Book Antiqua" w:hAnsi="Book Antiqua" w:cs="Book Antiqua"/>
          <w:sz w:val="24"/>
          <w:szCs w:val="24"/>
        </w:rPr>
        <w:t>convenimos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celebrar y al efecto así lo hacemos, con base en el proceso de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LICITACIÓN ABIERTA </w:t>
      </w:r>
      <w:r w:rsidRPr="0042032F">
        <w:rPr>
          <w:rFonts w:ascii="Book Antiqua" w:hAnsi="Book Antiqua" w:cs="Book Antiqua"/>
          <w:sz w:val="24"/>
          <w:szCs w:val="24"/>
        </w:rPr>
        <w:t xml:space="preserve">No. </w:t>
      </w:r>
      <w:r>
        <w:rPr>
          <w:rFonts w:ascii="Book Antiqua" w:hAnsi="Book Antiqua" w:cs="Book Antiqua"/>
          <w:bCs/>
          <w:sz w:val="24"/>
          <w:szCs w:val="24"/>
        </w:rPr>
        <w:t>DR-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CAFTA ADAC A-UE-MG-07/2018 (2a Convocatoria) </w:t>
      </w:r>
      <w:r w:rsidRPr="0042032F">
        <w:rPr>
          <w:rFonts w:ascii="Book Antiqua" w:hAnsi="Book Antiqua" w:cs="Book Antiqua"/>
          <w:sz w:val="24"/>
          <w:szCs w:val="24"/>
        </w:rPr>
        <w:t>denominada "SERVICIO DE ENLACE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DATOS, ACCESO A </w:t>
      </w:r>
      <w:r w:rsidRPr="0042032F">
        <w:rPr>
          <w:rFonts w:ascii="Book Antiqua" w:hAnsi="Book Antiqua" w:cs="Book Antiqua"/>
          <w:sz w:val="24"/>
          <w:szCs w:val="24"/>
        </w:rPr>
        <w:lastRenderedPageBreak/>
        <w:t>INTERNET, TELEFONIA FIJA Y MOVIL PARA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GOBERNACION Y DESARROLLO TERRITORIAL Y SUS DEPENDENCIAS", promovido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Ministerio de Gobernación y Desarrollo Territorial y en la Resolución Número VEINTIDOS,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emitida por el Órgano Ejecutivo en el Ramo de Gobernación y Desarrolló Territorial, 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once de abril de dos mil dieciocho, el siguiente Contrato de </w:t>
      </w:r>
      <w:r w:rsidRPr="0042032F">
        <w:rPr>
          <w:rFonts w:ascii="Book Antiqua" w:hAnsi="Book Antiqua" w:cs="Book Antiqua"/>
          <w:bCs/>
          <w:sz w:val="24"/>
          <w:szCs w:val="24"/>
        </w:rPr>
        <w:t>"SERVICIO DE ENLACE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>DATOS, ACCESO A INTERNET, Y TELEFONÍA PARA 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GOBERNACIÓN Y DESARROLLO TERRITORIAL Y SUS DEPENDENCIAS", </w:t>
      </w:r>
      <w:r w:rsidRPr="0042032F">
        <w:rPr>
          <w:rFonts w:ascii="Book Antiqua" w:hAnsi="Book Antiqua" w:cs="Book Antiqua"/>
          <w:sz w:val="24"/>
          <w:szCs w:val="24"/>
        </w:rPr>
        <w:t>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conformidad a la Constitución de la República,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Administración Pública, qu</w:t>
      </w:r>
      <w:r w:rsidRPr="0042032F">
        <w:rPr>
          <w:rFonts w:ascii="Book Antiqua" w:hAnsi="Book Antiqua" w:cs="Book Antiqua"/>
          <w:sz w:val="24"/>
          <w:szCs w:val="24"/>
        </w:rPr>
        <w:t>e en adelante se denominará LACAP, a su Reglamento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especial a las obligaciones, condiciones, pactos y renuncias siguientes: </w:t>
      </w:r>
      <w:r w:rsidRPr="0042032F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PRIMERA: OBJ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ETO Y ALCANCE </w:t>
      </w:r>
      <w:r w:rsidRPr="0042032F">
        <w:rPr>
          <w:rFonts w:ascii="Book Antiqua" w:hAnsi="Book Antiqua" w:cs="Book Antiqua"/>
          <w:sz w:val="24"/>
          <w:szCs w:val="24"/>
        </w:rPr>
        <w:t xml:space="preserve">DEL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42032F">
        <w:rPr>
          <w:rFonts w:ascii="Book Antiqua" w:hAnsi="Book Antiqua" w:cs="Book Antiqua"/>
          <w:sz w:val="24"/>
          <w:szCs w:val="24"/>
        </w:rPr>
        <w:t>EL CONTRATISTA se obliga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prestar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a </w:t>
      </w:r>
      <w:r w:rsidRPr="0042032F">
        <w:rPr>
          <w:rFonts w:ascii="Book Antiqua" w:hAnsi="Book Antiqua" w:cs="Book Antiqua"/>
          <w:sz w:val="24"/>
          <w:szCs w:val="24"/>
        </w:rPr>
        <w:t>el Ministerio de Gobernación y Desarrollo Territorial y sus Dependencias,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conformidad a su Oferta Técnico Económica y según detalle, cantidades y especificaciones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estipuladas en los Términos de Referencia los siguientes servicios: </w:t>
      </w:r>
      <w:r w:rsidRPr="0042032F">
        <w:rPr>
          <w:rFonts w:ascii="Book Antiqua" w:hAnsi="Book Antiqua" w:cs="Book Antiqua"/>
          <w:bCs/>
          <w:sz w:val="24"/>
          <w:szCs w:val="24"/>
        </w:rPr>
        <w:t>ÍTEM 1-ENLACE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DATOS: </w:t>
      </w:r>
      <w:r w:rsidRPr="0042032F">
        <w:rPr>
          <w:rFonts w:ascii="Book Antiqua" w:hAnsi="Book Antiqua" w:cs="Book Antiqua"/>
          <w:sz w:val="24"/>
          <w:szCs w:val="24"/>
        </w:rPr>
        <w:t>El Ministerio de Gobernación y Desarrollo Territorial y sus Dependencias requiere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servicio de Enlace de datos y de respaldó, por medio de fibra óptica para los sitios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centrales y de un enlace por medio de cobre para los sitios remotos (Gobernaciones Político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Departamentales y Estaciones de Bomberos);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ÍTEM 2-INTERNET: </w:t>
      </w:r>
      <w:r w:rsidRPr="0042032F">
        <w:rPr>
          <w:rFonts w:ascii="Book Antiqua" w:hAnsi="Book Antiqua" w:cs="Book Antiqua"/>
          <w:sz w:val="24"/>
          <w:szCs w:val="24"/>
        </w:rPr>
        <w:t>El Ministerio de</w:t>
      </w:r>
    </w:p>
    <w:p w:rsid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2032F">
        <w:rPr>
          <w:rFonts w:ascii="Book Antiqua" w:hAnsi="Book Antiqua" w:cs="Book Antiqua"/>
          <w:sz w:val="24"/>
          <w:szCs w:val="24"/>
        </w:rPr>
        <w:t>Gobernación y Desarrollo Territorial y sus Dependencias requieren de enlaces dedicados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acceso a la red mundial de Internet Estos serán instalados en las Oficinas Centrales de 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dependencia por medio de fibra óptica, este servicio es para implementar el servicio de correo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electrónico y la publicación de las páginas Web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Territorial y sus Dependencias;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ÍTEM 4- TELEFONÍA MÓVIL Y FIJA: </w:t>
      </w:r>
      <w:r w:rsidRPr="0042032F">
        <w:rPr>
          <w:rFonts w:ascii="Book Antiqua" w:hAnsi="Book Antiqua" w:cs="Book Antiqua"/>
          <w:sz w:val="24"/>
          <w:szCs w:val="24"/>
        </w:rPr>
        <w:t>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Gobernación y Desarrollo Territorial y sus Dependencias requiere de servicios de voz, fija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móvil, para mantener comunicación con todas las dependencias y oficinas al interior del país.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Se necesita que estos servicios sean de calidad (libre de ruidos y latencia) y tengan cobertura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tanto a nivel nacional como dentro de las oficinas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Territorial y sus dependencias, lo cual aplica para telefonía fija y telefonía móvil.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CONTRATISTA responderá de acuerdo a los términos y condiciones establecidos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presente Contrato, especialmente por la calidad del servicio que presta y proporcionará todo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aquello que sea necesario para el correcto funcionamiento de todos y cada uno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componentes del mismo. Corresponderá al respectivo Administrador del Contrato, velar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el fiel cumplimiento de las obligaciones emanadas del presente Contrato, debiendo </w:t>
      </w:r>
      <w:r w:rsidRPr="0042032F">
        <w:rPr>
          <w:rFonts w:ascii="Book Antiqua" w:hAnsi="Book Antiqua" w:cs="Book Antiqua"/>
          <w:sz w:val="24"/>
          <w:szCs w:val="24"/>
        </w:rPr>
        <w:lastRenderedPageBreak/>
        <w:t>informar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 Unidad de Adquisiciones y Contrataciones Institucional,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incorrectas en la ejecución del mismo. </w:t>
      </w:r>
      <w:r w:rsidRPr="0042032F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42032F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fuerza obligatoria que éste y serán: a) Los Términos de Referencia y sus Adendas, si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hubiere; b) La Oferta Técnica y Económica de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Resolución Número VEINTIDOS, antes citada; d) el Acuerdo de Nombramiento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Administrador de Contrato Número VEINTITRES, emitido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Ramo de Gobernación y Desarrollo Territorial, en fecha veintiséis de abril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dieciocho; e) Las resoluciones modificativas, en su caso; f) las Garantías otorgadas; y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Cualquier otro documento que emanare del presente Instrumento. </w:t>
      </w:r>
      <w:r w:rsidRPr="0042032F">
        <w:rPr>
          <w:rFonts w:ascii="Book Antiqua" w:hAnsi="Book Antiqua" w:cs="Book Antiqua"/>
          <w:bCs/>
          <w:sz w:val="24"/>
          <w:szCs w:val="24"/>
        </w:rPr>
        <w:t>CLAUSULA TERCERA: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PLAZO. </w:t>
      </w:r>
      <w:r w:rsidRPr="0042032F">
        <w:rPr>
          <w:rFonts w:ascii="Book Antiqua" w:hAnsi="Book Antiqua" w:cs="Book Antiqua"/>
          <w:sz w:val="24"/>
          <w:szCs w:val="24"/>
        </w:rPr>
        <w:t>El plazo para la prestación del servicio, será a partir del uno de mayo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dieciocho hasta el treinta y tino de diciembre de dos mil dieciocho, previa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Orden de Inicio emitida por parte de los Administradores de Contrato. La vigencia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presente contrato será a partir de la legalización del mismo hasta el treinta y uno de diciembre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dos mil dieciocho. Debiendo ser proporcionados los servicios objeto del presente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los lugares detallados en las Bases de Licitación, obligándose las partes a cumplir con todas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las condiciones establecidas en este Contrato y demás documentos contractuales; asumiendo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además todas las responsabilidades que se deriven del mismo. </w:t>
      </w:r>
      <w:r w:rsidRPr="0042032F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42032F">
        <w:rPr>
          <w:rFonts w:ascii="Book Antiqua" w:hAnsi="Book Antiqua" w:cs="Book Antiqua"/>
          <w:sz w:val="24"/>
          <w:szCs w:val="24"/>
        </w:rPr>
        <w:t>El monto total por los servicios básicos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 será</w:t>
      </w:r>
      <w:r w:rsidRPr="0042032F">
        <w:rPr>
          <w:rFonts w:ascii="Book Antiqua" w:hAnsi="Book Antiqua" w:cs="Book Antiqua"/>
          <w:sz w:val="24"/>
          <w:szCs w:val="24"/>
        </w:rPr>
        <w:t xml:space="preserve"> de hasta </w:t>
      </w:r>
      <w:r w:rsidRPr="0042032F">
        <w:rPr>
          <w:rFonts w:ascii="Book Antiqua" w:hAnsi="Book Antiqua" w:cs="Book Antiqua"/>
          <w:bCs/>
          <w:sz w:val="24"/>
          <w:szCs w:val="24"/>
        </w:rPr>
        <w:t>TRESCIENTOS MIL TRESCIENTOS NOVENTA Y OCHO 85/100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DOLARES DE LOS ESTADOS UNIDOS DE AMÉRICA (US$300,398.85), </w:t>
      </w:r>
      <w:r w:rsidRPr="0042032F">
        <w:rPr>
          <w:rFonts w:ascii="Book Antiqua" w:hAnsi="Book Antiqua" w:cs="Book Antiqua"/>
          <w:sz w:val="24"/>
          <w:szCs w:val="24"/>
        </w:rPr>
        <w:t>valor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incluye el Impuesto a la Transferencia de Bienes Muebles y a la Prestación de Servicios y la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Contribución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42032F">
        <w:rPr>
          <w:rFonts w:ascii="Book Antiqua" w:hAnsi="Book Antiqua" w:cs="Book Antiqua"/>
          <w:sz w:val="24"/>
          <w:szCs w:val="24"/>
        </w:rPr>
        <w:t>special para la Segundad Ciuda</w:t>
      </w:r>
      <w:r w:rsidRPr="0042032F">
        <w:rPr>
          <w:rFonts w:ascii="Book Antiqua" w:hAnsi="Book Antiqua" w:cs="Book Antiqua"/>
          <w:sz w:val="24"/>
          <w:szCs w:val="24"/>
        </w:rPr>
        <w:t>dana y Convivencia, de acuerdo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Legislación vigente, según el detalle siguiente:</w:t>
      </w:r>
      <w:r>
        <w:rPr>
          <w:rFonts w:ascii="Book Antiqua" w:hAnsi="Book Antiqua" w:cs="Book Antiqua"/>
          <w:sz w:val="24"/>
          <w:szCs w:val="24"/>
        </w:rPr>
        <w:t xml:space="preserve"> </w:t>
      </w:r>
    </w:p>
    <w:p w:rsid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2032F" w:rsidRDefault="0042032F" w:rsidP="0042032F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24"/>
          <w:szCs w:val="24"/>
        </w:rPr>
      </w:pPr>
      <w:r w:rsidRPr="0042032F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12DFA19F" wp14:editId="2847FEFF">
            <wp:extent cx="4270075" cy="13796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30" cy="137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2032F" w:rsidRP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42032F">
        <w:rPr>
          <w:rFonts w:ascii="Book Antiqua" w:hAnsi="Book Antiqua" w:cs="Book Antiqua"/>
          <w:sz w:val="24"/>
          <w:szCs w:val="24"/>
        </w:rPr>
        <w:lastRenderedPageBreak/>
        <w:t>EL MINISTERIO, a través de la Unidad Financiera Institucional y las Pagadurías Auxiliares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cada una de las Dependencias (si aplicare), efectuará los pagos mensuales respectivos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conformidad a los servicios efectivamente recibidos, en un plazo efectivo dentro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sesenta (60) días posteriores de haber retirado el respectivo Quedan, previa presentación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Acta de Recepción del Servicio, firmada y sellada por el respectivo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 y un Representante de EL CONTRATISTA, y de la Factura de Consumidor Final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nombre del Ministerio de Gobernación y Desarrollo Territorial y/o de los Comprobantes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Crédito Fiscal a nombre del Fondo de Actividades Especiales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Gobernación y Desarrollo Territorial de cada Dependencia solicitante (Según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indique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Dirección Financiera Institucional). Los precios anteriores incluyen el trece por ciento (13%)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Impuesto a la Transferencia de Bienes Muebles y a la Prestación de Servicios y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Contribución Especial para la Seguridad Ciudadana y Convivencia (CESC). Asimismo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dichos precios quedan sujetos a cualquier impuesto, relativo a la prestación de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y/o adquisición de bienes muebles, vigente durante la ejecución contractual. Por medio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Resoluciones Números 12301-NEX-2143-2007 y 12301 -N LX-2150-2007, pronunciadas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Dirección General de Impuestos Internos del Ministerio de Hacienda, en fechas tres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cuatro de diciembre de dos mil siete, respectivamente, el Ministerio de Gobernación, 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sido designado agente de retención del Impuesto a la Transferencia de Bienes Muebles y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 Prestación de Servicios, por lo que se retendrá el uno por ciento (1.00%) como anticipo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pago de este impuesto, sobre el precio de los bienes que adquiera o de los servicios que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presten todos aquellos contribuyentes de dicho Impuesto, en toda factura igual o mayor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Cien Dólares de los Estados Unidos de América que se presente al cobro, en cumplimiento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 lo que dispone el artículo 162 del Código Tributario. CLÁUSULA QUINTA: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PROVISIÓN DE PAGO. </w:t>
      </w:r>
      <w:r w:rsidRPr="0042032F">
        <w:rPr>
          <w:rFonts w:ascii="Book Antiqua" w:hAnsi="Book Antiqua" w:cs="Book Antiqua"/>
          <w:sz w:val="24"/>
          <w:szCs w:val="24"/>
        </w:rPr>
        <w:t xml:space="preserve">Los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recursos para el cumplimiento del compromiso adquirido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este Contrato provendrán del Presupuesto General Vigente, según certificación de fondos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emitida por la Unidad Financiera Institucional, con cargo a las cifras presupuestarias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correspondientes.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42032F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CONTRATISTA en forma expresa y terminante se obliga a proporcionar el servicio objeto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presente Contrato, de acuerdo a lo establecido en las Cláusulas Primera y Tercera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este Contrato garantizando que la calidad del servicio sea de acuerdo a lo ofertado y 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especificaciones requeridas, así como de conformidad a todos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contractuales. El servicio objeto del contrato, se prestará según lo requerido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Ministerio de Gobernación y Desarrollo Territorial y sus Dependencias, </w:t>
      </w:r>
      <w:r w:rsidRPr="0042032F">
        <w:rPr>
          <w:rFonts w:ascii="Book Antiqua" w:hAnsi="Book Antiqua" w:cs="Book Antiqua"/>
          <w:iCs/>
          <w:sz w:val="24"/>
          <w:szCs w:val="24"/>
        </w:rPr>
        <w:t>en las oficinas,</w:t>
      </w:r>
      <w:r>
        <w:rPr>
          <w:rFonts w:ascii="Book Antiqua" w:hAnsi="Book Antiqua" w:cs="Book Antiqua"/>
          <w:i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iCs/>
          <w:sz w:val="24"/>
          <w:szCs w:val="24"/>
        </w:rPr>
        <w:t xml:space="preserve">ubicaciones y direcciones </w:t>
      </w:r>
      <w:r w:rsidRPr="0042032F">
        <w:rPr>
          <w:rFonts w:ascii="Book Antiqua" w:hAnsi="Book Antiqua" w:cs="Book Antiqua"/>
          <w:iCs/>
          <w:sz w:val="24"/>
          <w:szCs w:val="24"/>
        </w:rPr>
        <w:lastRenderedPageBreak/>
        <w:t xml:space="preserve">detalladas en las Bases de Licitación. </w:t>
      </w:r>
      <w:r w:rsidRPr="0042032F">
        <w:rPr>
          <w:rFonts w:ascii="Book Antiqua" w:hAnsi="Book Antiqua" w:cs="Book Antiqua"/>
          <w:sz w:val="24"/>
          <w:szCs w:val="24"/>
        </w:rPr>
        <w:t>Asimismo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CONTRATISTA se compromete que al retirar los equipos para remitirlos a los talleres,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deberá proporcionar un equipo de forma temporal mientras dure la reparación, el retiro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equipo lo deberá realizar EL CONTRATISTA respaldado por medio escrito en el cual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especifique marca, serie y modelo del equipo a sustituir e instalar, así mismo asegurar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atención del mantenimiento correctivo, el cual se realizará en un plazo no mayor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veinticuatro (24) horas. EL CONTRATISTA se compromete a dar respuesta y presentarse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lugar solicitado en caso de emergencias en un plazo máximo de dos (2) horas para San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Salva</w:t>
      </w:r>
      <w:r>
        <w:rPr>
          <w:rFonts w:ascii="Book Antiqua" w:hAnsi="Book Antiqua" w:cs="Book Antiqua"/>
          <w:sz w:val="24"/>
          <w:szCs w:val="24"/>
        </w:rPr>
        <w:t>dor o</w:t>
      </w:r>
      <w:r w:rsidRPr="0042032F">
        <w:rPr>
          <w:rFonts w:ascii="Book Antiqua" w:hAnsi="Book Antiqua" w:cs="Book Antiqua"/>
          <w:sz w:val="24"/>
          <w:szCs w:val="24"/>
        </w:rPr>
        <w:t xml:space="preserve"> Santa Tecla y seis (6) horas a nivel departamental, esto a solicitud del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Gobernación y Desarrollo Territorial o sus dependencias.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compromete a presentar el plan de capacitación que recibirán los usuarios administrativos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y técnicos en la utilización de las herramientas que proporcionen, para cada ítem solicitado,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para el Ministerio de Gobernación y Desarrollo Territorial y cada una de las Dependencias.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42032F">
        <w:rPr>
          <w:rFonts w:ascii="Book Antiqua" w:hAnsi="Book Antiqua" w:cs="Book Antiqua"/>
          <w:sz w:val="24"/>
          <w:szCs w:val="24"/>
        </w:rPr>
        <w:t>CONTRATISTA se compromete a que el soporte técnico a proporcionar deberá ser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24 horas del día y los 7 días de la semana de forma ininterrumpida.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compromete a designar un responsable para revisar periódicamente el servicio y verificar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calidad del mismo, esta persona deberá efectuar la revisión como mínimo una vez por mes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cada dependencia y entrevistarse con el jefe o persona designada en cada una de ellas.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todo caso EL CONTRATISTA garantizará la calidad del servicio que presta, debiendo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estar el servicio, conforme a lo ofertado y a las especificaciones técnicas requeridas.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>CLÁUSULA SÉPTIMA: COMPROMISOS DEL MINISTERIO Y PLAZO DE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RECLAMOS. </w:t>
      </w:r>
      <w:r w:rsidRPr="0042032F">
        <w:rPr>
          <w:rFonts w:ascii="Book Antiqua" w:hAnsi="Book Antiqua" w:cs="Book Antiqua"/>
          <w:sz w:val="24"/>
          <w:szCs w:val="24"/>
        </w:rPr>
        <w:t xml:space="preserve">EL MINISTERIO se obliga a proporcionar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a </w:t>
      </w:r>
      <w:r w:rsidRPr="0042032F">
        <w:rPr>
          <w:rFonts w:ascii="Book Antiqua" w:hAnsi="Book Antiqua" w:cs="Book Antiqua"/>
          <w:sz w:val="24"/>
          <w:szCs w:val="24"/>
        </w:rPr>
        <w:t>EL CONTRATISTA, el espacio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físico, energía y medio ambiente adecuados para la instalación, mantenimiento y control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los equipos necesarios para la provisión de los servicios objeto del presenté contrato,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como la colaboración y el apoyo logístico que permita el desarrollo normal del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acatando las instrucciones que EL CONTRATISTA gire respecto al uso y manejo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mismos. Si durante el plazo de ejecución contractual, se observaren otros vicios,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deficiencias, omisiones o acciones incorrectas en la prestación del servicio, él Administrador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Contrato, formulará por escrito a EL CONTRATISTA, posteriormente a la verificación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incumplimiento, el reclamo respectivo para la correcta prestación del servicio de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trate. En todo caso, EL CONTRATISTA se compromete </w:t>
      </w:r>
      <w:proofErr w:type="spellStart"/>
      <w:r w:rsidRPr="0042032F">
        <w:rPr>
          <w:rFonts w:ascii="Book Antiqua" w:hAnsi="Book Antiqua" w:cs="Book Antiqua"/>
          <w:sz w:val="24"/>
          <w:szCs w:val="24"/>
        </w:rPr>
        <w:t>á</w:t>
      </w:r>
      <w:proofErr w:type="spellEnd"/>
      <w:r w:rsidRPr="0042032F">
        <w:rPr>
          <w:rFonts w:ascii="Book Antiqua" w:hAnsi="Book Antiqua" w:cs="Book Antiqua"/>
          <w:sz w:val="24"/>
          <w:szCs w:val="24"/>
        </w:rPr>
        <w:t xml:space="preserve"> subsanar, en un plazo no mayor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cinco (5) días hábiles contados a partir de la respectiva notificación por parte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MINISTERIO, los vicios o deficiencias comprobados en el servicio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Instrumento, caso contrario se tendrá por </w:t>
      </w:r>
      <w:r w:rsidRPr="0042032F">
        <w:rPr>
          <w:rFonts w:ascii="Book Antiqua" w:hAnsi="Book Antiqua" w:cs="Book Antiqua"/>
          <w:sz w:val="24"/>
          <w:szCs w:val="24"/>
        </w:rPr>
        <w:lastRenderedPageBreak/>
        <w:t>incumplido el Contrato y se procederá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acuerdo a lo establecido en los incisos segundo y tercero del artículo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121 </w:t>
      </w:r>
      <w:r w:rsidRPr="0042032F">
        <w:rPr>
          <w:rFonts w:ascii="Book Antiqua" w:hAnsi="Book Antiqua" w:cs="Book Antiqua"/>
          <w:sz w:val="24"/>
          <w:szCs w:val="24"/>
        </w:rPr>
        <w:t>de la LACAP.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OCTAVA: GARANTÍA DE CUMPLIMIENTO DE CONTRATO. </w:t>
      </w:r>
      <w:r w:rsidRPr="0042032F">
        <w:rPr>
          <w:rFonts w:ascii="Book Antiqua" w:hAnsi="Book Antiqua" w:cs="Book Antiqua"/>
          <w:sz w:val="24"/>
          <w:szCs w:val="24"/>
        </w:rPr>
        <w:t>Dentro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los diez (10) días hábiles subsiguientes a la notificación de la respectiva legalización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Contrato, EL CONTRATISTA deberá presentar a favor de EL MINISTERIO, en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Adquisiciones y Contrataciones Institucional (UACÍ,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42032F">
        <w:rPr>
          <w:rFonts w:ascii="Book Antiqua" w:hAnsi="Book Antiqua" w:cs="Book Antiqua"/>
          <w:bCs/>
          <w:sz w:val="24"/>
          <w:szCs w:val="24"/>
        </w:rPr>
        <w:t>TREINTA MIL TREINTA NUEVE DÓLARES CON</w:t>
      </w:r>
    </w:p>
    <w:p w:rsidR="0042032F" w:rsidRPr="0042032F" w:rsidRDefault="0042032F" w:rsidP="0042032F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42032F">
        <w:rPr>
          <w:rFonts w:ascii="Book Antiqua" w:hAnsi="Book Antiqua" w:cs="Book Antiqua"/>
          <w:bCs/>
          <w:sz w:val="24"/>
          <w:szCs w:val="24"/>
        </w:rPr>
        <w:t>OCHENTA Y OCHO CENTAVOS DE DÓLAR DE LOS ESTADOS UNIDOS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AMÉRICA (US$30,039.88), </w:t>
      </w:r>
      <w:r w:rsidRPr="0042032F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42032F">
        <w:rPr>
          <w:rFonts w:ascii="Book Antiqua" w:hAnsi="Book Antiqua" w:cs="Book Antiqua"/>
          <w:sz w:val="24"/>
          <w:szCs w:val="24"/>
        </w:rPr>
        <w:t>del valor total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para asegurar el cumplimiento de todas las obligaciones emanadas del mismo,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deberá estar vigente a partir de la fecha de su presentación hasta un mínimo de treinta </w:t>
      </w:r>
      <w:r w:rsidRPr="0042032F">
        <w:rPr>
          <w:rFonts w:ascii="Book Antiqua" w:hAnsi="Book Antiqua" w:cs="Book Antiqua"/>
          <w:bCs/>
          <w:sz w:val="24"/>
          <w:szCs w:val="24"/>
        </w:rPr>
        <w:t>(30)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días posteriores a la fecha de la finalización del contrato y de sus prórrogas, si las hubiere.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NOVENA: ADMINISTRADORES DEL CONTRATO: </w:t>
      </w:r>
      <w:r w:rsidRPr="0042032F">
        <w:rPr>
          <w:rFonts w:ascii="Book Antiqua" w:hAnsi="Book Antiqua" w:cs="Book Antiqua"/>
          <w:sz w:val="24"/>
          <w:szCs w:val="24"/>
        </w:rPr>
        <w:t>La administración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presente contrato según Acuerdo Número VEINTITRES anteriormente citado, estará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cargo de las siguientes funcionarios: a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ISMAEL EDUARDO LÓPEZ RIVAS, </w:t>
      </w:r>
      <w:r w:rsidRPr="0042032F">
        <w:rPr>
          <w:rFonts w:ascii="Book Antiqua" w:hAnsi="Book Antiqua" w:cs="Book Antiqua"/>
          <w:sz w:val="24"/>
          <w:szCs w:val="24"/>
        </w:rPr>
        <w:t>Director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Desarrollo Tecnológico,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TITO ANTONIO BAZÁN VELÁSQUEZ, </w:t>
      </w:r>
      <w:r w:rsidRPr="0042032F">
        <w:rPr>
          <w:rFonts w:ascii="Book Antiqua" w:hAnsi="Book Antiqua" w:cs="Book Antiqua"/>
          <w:sz w:val="24"/>
          <w:szCs w:val="24"/>
        </w:rPr>
        <w:t>Director de Imprenta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Nacional Interino </w:t>
      </w:r>
      <w:proofErr w:type="spellStart"/>
      <w:r w:rsidRPr="0042032F">
        <w:rPr>
          <w:rFonts w:ascii="Book Antiqua" w:hAnsi="Book Antiqua" w:cs="Book Antiqua"/>
          <w:sz w:val="24"/>
          <w:szCs w:val="24"/>
        </w:rPr>
        <w:t>Ad-honorem</w:t>
      </w:r>
      <w:proofErr w:type="spellEnd"/>
      <w:r w:rsidRPr="0042032F">
        <w:rPr>
          <w:rFonts w:ascii="Book Antiqua" w:hAnsi="Book Antiqua" w:cs="Book Antiqua"/>
          <w:sz w:val="24"/>
          <w:szCs w:val="24"/>
        </w:rPr>
        <w:t xml:space="preserve">,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JOSÉ JOAQUÍN PARADA JURADO, </w:t>
      </w:r>
      <w:r w:rsidRPr="0042032F">
        <w:rPr>
          <w:rFonts w:ascii="Book Antiqua" w:hAnsi="Book Antiqua" w:cs="Book Antiqua"/>
          <w:sz w:val="24"/>
          <w:szCs w:val="24"/>
        </w:rPr>
        <w:t>Director del Cuerpo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 Bomberos de El Salvador,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MARGARITA QUINTANAR DE ORTEZ, </w:t>
      </w:r>
      <w:r w:rsidRPr="0042032F">
        <w:rPr>
          <w:rFonts w:ascii="Book Antiqua" w:hAnsi="Book Antiqua" w:cs="Book Antiqua"/>
          <w:sz w:val="24"/>
          <w:szCs w:val="24"/>
        </w:rPr>
        <w:t>Directora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Correos de El Salvador,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YANIRA DE RODRIGUEZ, </w:t>
      </w:r>
      <w:r w:rsidRPr="0042032F">
        <w:rPr>
          <w:rFonts w:ascii="Book Antiqua" w:hAnsi="Book Antiqua" w:cs="Book Antiqua"/>
          <w:sz w:val="24"/>
          <w:szCs w:val="24"/>
        </w:rPr>
        <w:t>Directora de Centros de Gobierno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Departamentales, siendo el Administrador de Contrato el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responsable de velar por la buena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marcha y el estricto cumplimiento de las obligaciones emanadas del presente contrato,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base a lo establecido en el Art. 82 BIS de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Administración Pública y conforme a los Documentos Contractuales que emanan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presente contratación, así como a la legislación pertinente, teniendo entre otras,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principales obligaciones las siguientes: a) Verificar el cumplimiento de las cláusulas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contractuales; así como en los procesos de libre gestión, el cumplimiento de lo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las órdenes de compra o contratos; b) Elaborar oportunamente los informes de avance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 ejecución de los contratos e informar de ello tanto a la UACI como a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 la UACI, a efecto de que se gestione el informe al Titular para iniciar el procedimiento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aplicación de las sanciones a los contratistas, por los incumplimientos de sus obligaciones;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d) Conformar y mantener actualizado el expediente del seguimiento de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 de tal manera que esté conformado por el conjunto de documentos necesarios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sustenten las acciones realizadas desde que se emite la orden de inicio hasta la </w:t>
      </w:r>
      <w:r w:rsidRPr="0042032F">
        <w:rPr>
          <w:rFonts w:ascii="Book Antiqua" w:hAnsi="Book Antiqua" w:cs="Book Antiqua"/>
          <w:sz w:val="24"/>
          <w:szCs w:val="24"/>
        </w:rPr>
        <w:lastRenderedPageBreak/>
        <w:t>recepción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final; e) Elaborar y suscribir conjuntamente con el contratista, las actas de recepción total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parcial de las adquisiciones o contrataciones de obras, bienes y servicios, de conformidad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lo establecido en el Reglamento de esta Ley; f) Remitir a la UACI en un plazo máximo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tres días hábiles posteriores a la recepción de las obras, bienes y servicios, en cuyos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o servicios, durante el período de vigencia de las garantías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no ser atendidos en los términos pactados; así como informar a la UACI sobre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vencimiento de las misma para que ésta proceda a su devolución en un período no mayor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ocho días hábiles; i) Cualquier otra responsabilidad que establezca la Ley,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42032F">
        <w:rPr>
          <w:rFonts w:ascii="Book Antiqua" w:hAnsi="Book Antiqua" w:cs="Book Antiqua"/>
          <w:sz w:val="24"/>
          <w:szCs w:val="24"/>
        </w:rPr>
        <w:t>En caso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incumplimiento injustificado de las obligaciones emanadas del presente contrato, las partes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expresamente se someten a las sanciones que la Ley o que el presente contrato señalen. Si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EL CONTRATISTA </w:t>
      </w:r>
      <w:r>
        <w:rPr>
          <w:rFonts w:ascii="Book Antiqua" w:hAnsi="Book Antiqua" w:cs="Book Antiqua"/>
          <w:sz w:val="24"/>
          <w:szCs w:val="24"/>
        </w:rPr>
        <w:t xml:space="preserve"> i</w:t>
      </w:r>
      <w:r w:rsidRPr="0042032F">
        <w:rPr>
          <w:rFonts w:ascii="Book Antiqua" w:hAnsi="Book Antiqua" w:cs="Book Antiqua"/>
          <w:sz w:val="24"/>
          <w:szCs w:val="24"/>
        </w:rPr>
        <w:t>ncumpliere o incurriere en mora injustificada en el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sus obligaciones contractuales por causas imputables a él mismo,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42032F">
        <w:rPr>
          <w:rFonts w:ascii="Book Antiqua" w:hAnsi="Book Antiqua" w:cs="Book Antiqua"/>
          <w:sz w:val="24"/>
          <w:szCs w:val="24"/>
        </w:rPr>
        <w:t>MINISTERIO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declarar la caducidad del Contrato o imponer a EL CONTRATISTA, el pago de una multa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conformidad al artículo 85 de la LACAP y se atenderá lo preceptuado en el artículo 36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la LACAP. El incumplimiento injustificado, o deficiencia total o parcial en 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durante el período fijado, dará lugar a la terminación del contrato, sin perjuicio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responsabilidad que le corresponda a EL CONTRATISTA por su incumplimiento.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DÉCIMA PRIMERA: MODIFICACIÓN Y PRÓRROGA. </w:t>
      </w:r>
      <w:r w:rsidRPr="0042032F">
        <w:rPr>
          <w:rFonts w:ascii="Book Antiqua" w:hAnsi="Book Antiqua" w:cs="Book Antiqua"/>
          <w:sz w:val="24"/>
          <w:szCs w:val="24"/>
        </w:rPr>
        <w:t>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 podrá modificarse o prorrogarse de común acuerdo por medio de una Resolución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modificativa, la que deberá ser debidamente avalada y aceptada por ambas partes, debido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circunstancias imprevistas y comprobadas, debiendo en todo caso ser formalizada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MINISTERIO y debiendo dar cumplimiento a lo estipulado en el Art 83-A, 83-B, 86 Y 92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 LACAP y su Reglamento, especialmente a lo establecido en los Artículos 23 literal k) y 75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del mencionado Reglamento. </w:t>
      </w:r>
      <w:r w:rsidRPr="0042032F">
        <w:rPr>
          <w:rFonts w:ascii="Book Antiqua" w:hAnsi="Book Antiqua" w:cs="Book Antiqua"/>
          <w:bCs/>
          <w:sz w:val="24"/>
          <w:szCs w:val="24"/>
        </w:rPr>
        <w:t>CLÁUSULA DÉCIMA SEGUNDA: CASO FORTUITO 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FUERZA MAYOR. </w:t>
      </w:r>
      <w:r w:rsidRPr="0042032F">
        <w:rPr>
          <w:rFonts w:ascii="Book Antiqua" w:hAnsi="Book Antiqua" w:cs="Book Antiqua"/>
          <w:sz w:val="24"/>
          <w:szCs w:val="24"/>
        </w:rPr>
        <w:t>Si acontecieren actos de caso fortuito o fuerza mayor que afecten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cumplimiento de las obligaciones contractuales, EL CONTRATISTA podrá solicitar una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ampliación en el plazo de prestación del servicio, toda vez que lo haga por escrito dentro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del plazo </w:t>
      </w:r>
      <w:r w:rsidRPr="0042032F">
        <w:rPr>
          <w:rFonts w:ascii="Book Antiqua" w:hAnsi="Book Antiqua" w:cs="Book Antiqua"/>
          <w:sz w:val="24"/>
          <w:szCs w:val="24"/>
        </w:rPr>
        <w:lastRenderedPageBreak/>
        <w:t>contractual previamente pactado y que dichos actos los justifique y documenten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debida forma. EL CONTRATISTA dará aviso por escrito a EL MINISTERIO dentro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los cinco (5) días hábiles siguientes a la fecha en que ocurra la causa que origina el percance.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caso de no hacerse tal notificación en el plazo establecido, esta omisión será razón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suficiente para que EL MINISTERIO deniegue la prórroga del plazo contractual. </w:t>
      </w:r>
      <w:r w:rsidRPr="0042032F">
        <w:rPr>
          <w:rFonts w:ascii="Book Antiqua" w:hAnsi="Book Antiqua" w:cs="Book Antiqua"/>
          <w:bCs/>
          <w:sz w:val="24"/>
          <w:szCs w:val="24"/>
        </w:rPr>
        <w:t>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MINISTERIO notificará a EL CONTRATISTA lo que proceda, a través de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Adquisiciones y Contrataciones Institucional; y en caso de prórroga, la cuál será establecida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y formalizada a través de una Resolución, esta operará siempre que el plazo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garantías que se hayan constituido a favor de EL MINISTERIO asegure las obligaciones.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42032F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CONTRATISTA traspasar o ceder a cualquier título los derechos y obligaciones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emanan del presente contrato.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La </w:t>
      </w:r>
      <w:r w:rsidRPr="0042032F">
        <w:rPr>
          <w:rFonts w:ascii="Book Antiqua" w:hAnsi="Book Antiqua" w:cs="Book Antiqua"/>
          <w:sz w:val="24"/>
          <w:szCs w:val="24"/>
        </w:rPr>
        <w:t>transgresión de esta disposición dará lugar a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contrato, procediéndose además de acuerdo a lo establecido en el inciso segundo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artículo 100 de la LACAP. </w:t>
      </w:r>
      <w:r w:rsidRPr="0042032F">
        <w:rPr>
          <w:rFonts w:ascii="Book Antiqua" w:hAnsi="Book Antiqua" w:cs="Book Antiqua"/>
          <w:bCs/>
          <w:sz w:val="24"/>
          <w:szCs w:val="24"/>
        </w:rPr>
        <w:t>CLÁUSULA DÉCIMA CUARTA: INTERPRETACIÓN DEL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42032F">
        <w:rPr>
          <w:rFonts w:ascii="Book Antiqua" w:hAnsi="Book Antiqua" w:cs="Book Antiqua"/>
          <w:sz w:val="24"/>
          <w:szCs w:val="24"/>
        </w:rPr>
        <w:t>EL MINISTERIO se reserva la facultad de interpretar el presente Contrato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conformidad a la Constitución de la República, LACAP, demás legislación aplicable y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Principios Generales del Derecho Administrativo y de la forma que más convenga al interés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público que se pretende satisfacer de forma directa o indirecta con la prestación objeto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presente instrumento, pudiendo en tal caso girar las instrucciones por escrito que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respecto considere convenientes. EL CONTRATISTA expresamente acepta tal disposición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se obliga a dar estricto cumplimiento a las instrucciones que al respecto dicte la institución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contratante las cuales serán comunicadas por medio del Director de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Adquisiciones y Contrataciones Institucional. </w:t>
      </w:r>
      <w:r w:rsidRPr="0042032F">
        <w:rPr>
          <w:rFonts w:ascii="Book Antiqua" w:hAnsi="Book Antiqua" w:cs="Book Antiqua"/>
          <w:bCs/>
          <w:sz w:val="24"/>
          <w:szCs w:val="24"/>
        </w:rPr>
        <w:t>CLÁUSULA DÉCIMA QUINTA: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SOLUCIÓN DE CONFLICTOS. </w:t>
      </w:r>
      <w:r w:rsidRPr="0042032F">
        <w:rPr>
          <w:rFonts w:ascii="Book Antiqua" w:hAnsi="Book Antiqua" w:cs="Book Antiqua"/>
          <w:sz w:val="24"/>
          <w:szCs w:val="24"/>
        </w:rPr>
        <w:t>Toda duda, discrepancia o conflicto que surgiere entre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partes durante la ejecución de este contrato se resolverá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Título VIII de la LACAP o en su caso la Ley de Mediación, Conciliación y Arbitraje.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Pr="0042032F">
        <w:rPr>
          <w:rFonts w:ascii="Book Antiqua" w:hAnsi="Book Antiqua" w:cs="Book Antiqua"/>
          <w:sz w:val="24"/>
          <w:szCs w:val="24"/>
        </w:rPr>
        <w:t>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podrá dar por terminado el contrato sin responsabilidad alguna de su parte: a) Por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causales establecidas en las letras a) y b) del artículo 94 de la LACAP; b) Cuando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CONTRATISTA entregue el servicio de una inferior calidad o en diferentes condiciones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lo ofertado; y c) por común acuerdo entre las partes. En estos casos EL MINISTERIO tendrá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derecho, después de notificar por escrito a EL CONTRATISTA, a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Contrato y cuando el contrato se dé por caducado por incumplimiento imputable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CONTRATISTA se procederá de </w:t>
      </w:r>
      <w:r w:rsidRPr="0042032F">
        <w:rPr>
          <w:rFonts w:ascii="Book Antiqua" w:hAnsi="Book Antiqua" w:cs="Book Antiqua"/>
          <w:sz w:val="24"/>
          <w:szCs w:val="24"/>
        </w:rPr>
        <w:lastRenderedPageBreak/>
        <w:t>acuerdo a lo establecido en el inciso segundo del artículo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100 de la LACAP. También se aplicarán al presenté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extinción establecida en el artículo 92 y siguiente de la LACAP. </w:t>
      </w:r>
      <w:r w:rsidRPr="0042032F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42032F">
        <w:rPr>
          <w:rFonts w:ascii="Book Antiqua" w:hAnsi="Book Antiqua" w:cs="Book Antiqua"/>
          <w:sz w:val="24"/>
          <w:szCs w:val="24"/>
        </w:rPr>
        <w:t>Las partes se someten a la legislación vigente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la República de El Salvador. </w:t>
      </w:r>
      <w:r w:rsidRPr="0042032F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PREVENCION V ERRADICACION DEL TRABATO INFANTIL: </w:t>
      </w:r>
      <w:r w:rsidRPr="0042032F">
        <w:rPr>
          <w:rFonts w:ascii="Book Antiqua" w:hAnsi="Book Antiqua" w:cs="Book Antiqua"/>
          <w:sz w:val="24"/>
          <w:szCs w:val="24"/>
        </w:rPr>
        <w:t>Si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del contrato se comprobare por la Dirección General de Inspección de Trabajo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Ministerio de Trabajo y Previsión Social, incumplimiento por parte de(l) (la) contratista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normativa que </w:t>
      </w:r>
      <w:r>
        <w:rPr>
          <w:rFonts w:ascii="Book Antiqua" w:hAnsi="Book Antiqua" w:cs="Book Antiqua"/>
          <w:sz w:val="24"/>
          <w:szCs w:val="24"/>
        </w:rPr>
        <w:t xml:space="preserve">prohíbe </w:t>
      </w:r>
      <w:r w:rsidRPr="0042032F">
        <w:rPr>
          <w:rFonts w:ascii="Book Antiqua" w:hAnsi="Book Antiqua" w:cs="Book Antiqua"/>
          <w:sz w:val="24"/>
          <w:szCs w:val="24"/>
        </w:rPr>
        <w:t>el trabajo infantil y de protección de la persona adolescente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trabajadora, se deberá tramitar el procedimiento sancionatorio que dispone el artículo 160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 la LACAP para determinar el cometimiento o no durante la ejecución del contrato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conducta tipificada como causal de inhabilitación en el artículo 158 Romano V literal b) de</w:t>
      </w:r>
      <w:r w:rsidRPr="0042032F"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 LACAP relativa a la invocación de hechos falsos para obtener la adjudicación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contratación. Se entenderá por comprobado el incumplimiento a la normativa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la Dirección General de Inspección de Trabajo, si durante el trámite de re inspección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determina que hubo subsanación por haber cometido una infracción, o por el contrario si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remitiere a procedimiento sancionatorio y en éste último caso deberá finalizar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procedimiento para conocer la resolución final. </w:t>
      </w:r>
      <w:r w:rsidRPr="0042032F">
        <w:rPr>
          <w:rFonts w:ascii="Book Antiqua" w:hAnsi="Book Antiqua" w:cs="Book Antiqua"/>
          <w:bCs/>
          <w:sz w:val="24"/>
          <w:szCs w:val="24"/>
        </w:rPr>
        <w:t>CLÁUSULA DÉCIMA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bCs/>
          <w:sz w:val="24"/>
          <w:szCs w:val="24"/>
        </w:rPr>
        <w:t xml:space="preserve">NOTIFICACIONES. </w:t>
      </w:r>
      <w:r w:rsidRPr="0042032F">
        <w:rPr>
          <w:rFonts w:ascii="Book Antiqua" w:hAnsi="Book Antiqua" w:cs="Book Antiqua"/>
          <w:sz w:val="24"/>
          <w:szCs w:val="24"/>
        </w:rPr>
        <w:t>Todas las notificaciones entre las partes referentes a la ejecución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este contrato, deberán hacerse por escrito y tendrán efecto a partir de su recepción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direcciones que a continuación se indican: para EL MINISTERIO, Edificio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Gobernación, 9a Calle Poniente y 15 Avenida Norte, Centro de Gobierno, San Salvador,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 xml:space="preserve">para EL CONTRATISTA, en </w:t>
      </w:r>
      <w:r w:rsidR="007535ED">
        <w:rPr>
          <w:rFonts w:ascii="Book Antiqua" w:hAnsi="Book Antiqua" w:cs="Book Antiqua"/>
          <w:sz w:val="24"/>
          <w:szCs w:val="24"/>
        </w:rPr>
        <w:t>--------------------------------------------------------------</w:t>
      </w:r>
      <w:bookmarkStart w:id="0" w:name="_GoBack"/>
      <w:bookmarkEnd w:id="0"/>
      <w:r w:rsidRPr="0042032F">
        <w:rPr>
          <w:rFonts w:ascii="Book Antiqua" w:hAnsi="Book Antiqua" w:cs="Book Antiqua"/>
          <w:sz w:val="24"/>
          <w:szCs w:val="24"/>
        </w:rPr>
        <w:t>. En fe de lo cual firmamos el presente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2032F">
        <w:rPr>
          <w:rFonts w:ascii="Book Antiqua" w:hAnsi="Book Antiqua" w:cs="Book Antiqua"/>
          <w:sz w:val="24"/>
          <w:szCs w:val="24"/>
        </w:rPr>
        <w:t>en la ciudad de San Salvador, a los veintiséis días del mes de abril de dos mil dieciocho.</w:t>
      </w:r>
      <w:r>
        <w:rPr>
          <w:rFonts w:ascii="Book Antiqua" w:hAnsi="Book Antiqua" w:cs="Book Antiqua"/>
          <w:sz w:val="24"/>
          <w:szCs w:val="24"/>
        </w:rPr>
        <w:t xml:space="preserve"> </w:t>
      </w:r>
    </w:p>
    <w:sectPr w:rsidR="0042032F" w:rsidRPr="0042032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EB" w:rsidRDefault="001D35EB" w:rsidP="0042032F">
      <w:pPr>
        <w:spacing w:after="0" w:line="240" w:lineRule="auto"/>
      </w:pPr>
      <w:r>
        <w:separator/>
      </w:r>
    </w:p>
  </w:endnote>
  <w:endnote w:type="continuationSeparator" w:id="0">
    <w:p w:rsidR="001D35EB" w:rsidRDefault="001D35EB" w:rsidP="004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EB" w:rsidRDefault="001D35EB" w:rsidP="0042032F">
      <w:pPr>
        <w:spacing w:after="0" w:line="240" w:lineRule="auto"/>
      </w:pPr>
      <w:r>
        <w:separator/>
      </w:r>
    </w:p>
  </w:footnote>
  <w:footnote w:type="continuationSeparator" w:id="0">
    <w:p w:rsidR="001D35EB" w:rsidRDefault="001D35EB" w:rsidP="004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2F" w:rsidRDefault="0042032F" w:rsidP="0042032F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42032F" w:rsidRDefault="0042032F" w:rsidP="0042032F">
    <w:pPr>
      <w:pStyle w:val="Encabezado"/>
    </w:pPr>
  </w:p>
  <w:p w:rsidR="0042032F" w:rsidRDefault="004203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DD"/>
    <w:rsid w:val="000655DD"/>
    <w:rsid w:val="001D35EB"/>
    <w:rsid w:val="0042032F"/>
    <w:rsid w:val="004934B5"/>
    <w:rsid w:val="007535ED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32F"/>
  </w:style>
  <w:style w:type="paragraph" w:styleId="Piedepgina">
    <w:name w:val="footer"/>
    <w:basedOn w:val="Normal"/>
    <w:link w:val="PiedepginaCar"/>
    <w:uiPriority w:val="99"/>
    <w:unhideWhenUsed/>
    <w:rsid w:val="00420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2F"/>
  </w:style>
  <w:style w:type="paragraph" w:styleId="Textodeglobo">
    <w:name w:val="Balloon Text"/>
    <w:basedOn w:val="Normal"/>
    <w:link w:val="TextodegloboCar"/>
    <w:uiPriority w:val="99"/>
    <w:semiHidden/>
    <w:unhideWhenUsed/>
    <w:rsid w:val="004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32F"/>
  </w:style>
  <w:style w:type="paragraph" w:styleId="Piedepgina">
    <w:name w:val="footer"/>
    <w:basedOn w:val="Normal"/>
    <w:link w:val="PiedepginaCar"/>
    <w:uiPriority w:val="99"/>
    <w:unhideWhenUsed/>
    <w:rsid w:val="00420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2F"/>
  </w:style>
  <w:style w:type="paragraph" w:styleId="Textodeglobo">
    <w:name w:val="Balloon Text"/>
    <w:basedOn w:val="Normal"/>
    <w:link w:val="TextodegloboCar"/>
    <w:uiPriority w:val="99"/>
    <w:semiHidden/>
    <w:unhideWhenUsed/>
    <w:rsid w:val="004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3651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2018-07-26T20:02:00Z</dcterms:created>
  <dcterms:modified xsi:type="dcterms:W3CDTF">2018-07-26T20:13:00Z</dcterms:modified>
</cp:coreProperties>
</file>