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3F" w:rsidRPr="00B01C9D" w:rsidRDefault="00E90D3F" w:rsidP="00B01C9D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 w:rsidRPr="00B01C9D">
        <w:rPr>
          <w:rFonts w:ascii="Book Antiqua" w:hAnsi="Book Antiqua" w:cs="Book Antiqua"/>
          <w:b/>
          <w:sz w:val="24"/>
          <w:szCs w:val="24"/>
        </w:rPr>
        <w:t>"SERVICIOS PROFESIONALES PARA LA EJECUCIÓN DEL PROCESO DE LEVANTAMIENTO DE SOBREVIVENCIAS PARA EL PAGO DE PENSIONES DE VETERANOS Y EXCOMBATIENTES"</w:t>
      </w:r>
    </w:p>
    <w:p w:rsidR="00DA1008" w:rsidRPr="00B01C9D" w:rsidRDefault="00E90D3F" w:rsidP="00B01C9D">
      <w:pPr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 w:rsidRPr="00B01C9D">
        <w:rPr>
          <w:rFonts w:ascii="Book Antiqua" w:hAnsi="Book Antiqua" w:cs="Book Antiqua"/>
          <w:b/>
          <w:sz w:val="24"/>
          <w:szCs w:val="24"/>
        </w:rPr>
        <w:t>No. MG-029/2018</w:t>
      </w:r>
    </w:p>
    <w:p w:rsidR="00E90D3F" w:rsidRPr="00E90D3F" w:rsidRDefault="00E90D3F" w:rsidP="00E90D3F">
      <w:pPr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E90D3F" w:rsidRPr="00E90D3F" w:rsidRDefault="00A9775C" w:rsidP="00E90D3F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Nosotros, </w:t>
      </w:r>
      <w:r w:rsidR="00E90D3F" w:rsidRPr="00E90D3F">
        <w:rPr>
          <w:rFonts w:ascii="Book Antiqua" w:hAnsi="Book Antiqua" w:cs="Book Antiqua"/>
          <w:sz w:val="24"/>
          <w:szCs w:val="24"/>
        </w:rPr>
        <w:t>----------------------------------------</w:t>
      </w:r>
      <w:r>
        <w:rPr>
          <w:rFonts w:ascii="Book Antiqua" w:hAnsi="Book Antiqua" w:cs="Book Antiqua"/>
          <w:sz w:val="24"/>
          <w:szCs w:val="24"/>
        </w:rPr>
        <w:t>----------------------------------</w:t>
      </w:r>
      <w:bookmarkStart w:id="0" w:name="_GoBack"/>
      <w:bookmarkEnd w:id="0"/>
      <w:r w:rsidR="00E90D3F" w:rsidRPr="00E90D3F">
        <w:rPr>
          <w:rFonts w:ascii="Book Antiqua" w:hAnsi="Book Antiqua" w:cs="Book Antiqua"/>
          <w:sz w:val="24"/>
          <w:szCs w:val="24"/>
        </w:rPr>
        <w:t>----, 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Abogada y Notario, de este domicilio, con Documento Único de Identidad número -------------------------; actuando por delegación en nombre del Ministerio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el presente Instrumento y que en el transcurso del mismo me denominaré: "EL MINISTERIO";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y </w:t>
      </w:r>
      <w:r w:rsidR="00E90D3F">
        <w:rPr>
          <w:rFonts w:ascii="Book Antiqua" w:hAnsi="Book Antiqua" w:cs="Book Antiqua"/>
          <w:sz w:val="24"/>
          <w:szCs w:val="24"/>
        </w:rPr>
        <w:t>-------------------------------------------------</w:t>
      </w:r>
      <w:r w:rsidR="00E90D3F" w:rsidRPr="00E90D3F">
        <w:rPr>
          <w:rFonts w:ascii="Book Antiqua" w:hAnsi="Book Antiqua" w:cs="Book Antiqua"/>
          <w:sz w:val="24"/>
          <w:szCs w:val="24"/>
        </w:rPr>
        <w:t>, de veintinueve años de edad, Estudiante, del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domicilio de San Vicente, Departamento de San Vicente, portador del Documento Único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Identidad número </w:t>
      </w:r>
      <w:r w:rsidR="00E90D3F">
        <w:rPr>
          <w:rFonts w:ascii="Book Antiqua" w:hAnsi="Book Antiqua" w:cs="Book Antiqua"/>
          <w:sz w:val="24"/>
          <w:szCs w:val="24"/>
        </w:rPr>
        <w:t>------------------------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 y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Número de Identificación Tributaria </w:t>
      </w:r>
      <w:r w:rsidR="00E90D3F">
        <w:rPr>
          <w:rFonts w:ascii="Book Antiqua" w:hAnsi="Book Antiqua" w:cs="Book Antiqua"/>
          <w:sz w:val="24"/>
          <w:szCs w:val="24"/>
        </w:rPr>
        <w:t>-------------------------------</w:t>
      </w:r>
      <w:r w:rsidR="00E90D3F" w:rsidRPr="00E90D3F">
        <w:rPr>
          <w:rFonts w:ascii="Book Antiqua" w:hAnsi="Book Antiqua" w:cs="Book Antiqua"/>
          <w:sz w:val="24"/>
          <w:szCs w:val="24"/>
        </w:rPr>
        <w:t>; actuando en carácter personal y que en lo sucesivo de este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instrumento me denominaré "EL CONTRATISTA", por lo que convenimos en celebrar y al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efecto así lo hacemos, con base en el proceso de LIBRE GESTIÓN denominado "SERVICIOS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PROFESIONALES PARA LA EJECUCIÓN DEL PROCESO DE LEVANTAMIENTO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SOBREVIVENCIAS PARA EL PAGO DE PENSIONES DE VETERANOS Y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EXCOMBATIENTES", promovido por el Ministerio de Gobernación y Desarrollo Territorial, y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en la Recomendación de Adjudicación emitida por el Comité de Evaluación de Ofertas, y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suscrito por </w:t>
      </w:r>
      <w:r w:rsidR="00E90D3F">
        <w:rPr>
          <w:rFonts w:ascii="Book Antiqua" w:hAnsi="Book Antiqua" w:cs="Book Antiqua"/>
          <w:sz w:val="24"/>
          <w:szCs w:val="24"/>
        </w:rPr>
        <w:t>---------------------------------------------</w:t>
      </w:r>
      <w:r w:rsidR="00E90D3F" w:rsidRPr="00E90D3F">
        <w:rPr>
          <w:rFonts w:ascii="Book Antiqua" w:hAnsi="Book Antiqua" w:cs="Book Antiqua"/>
          <w:sz w:val="24"/>
          <w:szCs w:val="24"/>
        </w:rPr>
        <w:t>, en cumplimiento del Acuerdo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número DOS, emitido por el Órgano Ejecutivo en el Ramos de Gobernación y Desarrollo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Territorial, en fecha doce de enero de dos mil dieciocho, el siguiente Contrato de "SERVICIOS</w:t>
      </w:r>
      <w:r w:rsidR="00E90D3F">
        <w:rPr>
          <w:rFonts w:ascii="Book Antiqua" w:hAnsi="Book Antiqua" w:cs="Book Antiqua"/>
          <w:sz w:val="24"/>
          <w:szCs w:val="24"/>
        </w:rPr>
        <w:t xml:space="preserve"> PROFESIONALES PARA L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A EJECUCIÓN DEL PROCESO DE LEVANTAMIENTO DE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SOBREVIVENCIAS PARA EL PAGO DE PENSIONES DE 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V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ETERANOS Y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="00E90D3F" w:rsidRPr="00E90D3F">
        <w:rPr>
          <w:rFonts w:ascii="Book Antiqua" w:hAnsi="Book Antiqua" w:cs="Book Antiqua"/>
          <w:sz w:val="24"/>
          <w:szCs w:val="24"/>
        </w:rPr>
        <w:t>de conformidad a la Constitución de la República, a la LACAP, a su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Reglamento y en especial a las obligaciones, </w:t>
      </w:r>
      <w:r w:rsidR="00E90D3F" w:rsidRPr="00E90D3F">
        <w:rPr>
          <w:rFonts w:ascii="Book Antiqua" w:hAnsi="Book Antiqua" w:cs="Book Antiqua"/>
          <w:sz w:val="24"/>
          <w:szCs w:val="24"/>
        </w:rPr>
        <w:lastRenderedPageBreak/>
        <w:t>condiciones, pactos y renuncias siguientes: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CLÁUSULA PRIMERA: OBJETO Y ALCANCE DEL CONTRATO. </w:t>
      </w:r>
      <w:r w:rsidR="00E90D3F" w:rsidRPr="00E90D3F">
        <w:rPr>
          <w:rFonts w:ascii="Book Antiqua" w:hAnsi="Book Antiqua" w:cs="Book Antiqua"/>
          <w:sz w:val="24"/>
          <w:szCs w:val="24"/>
        </w:rPr>
        <w:t>EL CONTRATISTA se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compromete a prestar sus servicios Profesionales para la ejecución del proceso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levantamiento de sobrevivencias para el pago de Pensiones de Veteranos y Excombatientes,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bajo los requerimientos señalados en las Especificaciones Técnicas del Servicio y en la Oferta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Técnico-Económica presentada por EL CONTRATISTA, quien responderá de acuerdo a los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del servicio que brinda, así como de las consecuencias por las omisiones o acciones incorrectas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en la ejecución del presente Contrato.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CLÁUSULA SEGUNDA: DOCUMENTOS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="00E90D3F" w:rsidRPr="00E90D3F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fuerza obligatoria que éste y serán: a) Los Términos de Referencia; b) La Oferta Técnica y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Económica de EL CONTRATISTA y sus documentos; c) El Acta de Adjudicación suscrita por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comité de evaluación de ofertas; d) El Acuerdo de Administrador de Contrato número TRECE,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veintiocho de febrero de dos mil dieciocho; e) Cualquier otro documento que emanare del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este último.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CLÁUSULA TERCERA: PLAZO Y LUGAR DE ENTREGA. PLAZO DE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VIGENCIA Y DE PRESTACIÓ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N DEL SERVICIO: </w:t>
      </w:r>
      <w:r w:rsidR="00E90D3F" w:rsidRPr="00E90D3F">
        <w:rPr>
          <w:rFonts w:ascii="Book Antiqua" w:hAnsi="Book Antiqua" w:cs="Book Antiqua"/>
          <w:sz w:val="24"/>
          <w:szCs w:val="24"/>
        </w:rPr>
        <w:t>El período del servicio a contratar será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sesenta días calendarios, contados a partir de la emisión de la Orden de Inicio girada por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Administrador del Contrato.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="00E90D3F" w:rsidRPr="00E90D3F">
        <w:rPr>
          <w:rFonts w:ascii="Book Antiqua" w:hAnsi="Book Antiqua" w:cs="Book Antiqua"/>
          <w:sz w:val="24"/>
          <w:szCs w:val="24"/>
        </w:rPr>
        <w:t>El servicio será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proporcionado en el lugar que indique el Administrador de Contrato.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CLÁUSULA CUARTA: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 w:rsidR="00E90D3F" w:rsidRPr="00E90D3F">
        <w:rPr>
          <w:rFonts w:ascii="Book Antiqua" w:hAnsi="Book Antiqua" w:cs="Book Antiqua"/>
          <w:sz w:val="24"/>
          <w:szCs w:val="24"/>
        </w:rPr>
        <w:t>El monto total por los Servicios objeto del presente contrato es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por la cantidad de </w:t>
      </w:r>
      <w:r w:rsidR="00E90D3F">
        <w:rPr>
          <w:rFonts w:ascii="Book Antiqua" w:hAnsi="Book Antiqua" w:cs="Book Antiqua"/>
          <w:bCs/>
          <w:sz w:val="24"/>
          <w:szCs w:val="24"/>
        </w:rPr>
        <w:t>MIL DÓ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LA</w:t>
      </w:r>
      <w:r w:rsidR="00E90D3F">
        <w:rPr>
          <w:rFonts w:ascii="Book Antiqua" w:hAnsi="Book Antiqua" w:cs="Book Antiqua"/>
          <w:bCs/>
          <w:sz w:val="24"/>
          <w:szCs w:val="24"/>
        </w:rPr>
        <w:t>RES DE LOS ESTADOS UNIDOS DE AMÉ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RICA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(US$1,000.00), </w:t>
      </w:r>
      <w:r w:rsidR="00E90D3F" w:rsidRPr="00E90D3F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Prestación de Servicios. El Cual deberá ser proporcionado de forma mensual, previa emisión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la correspondiente Acta de Recepción.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EL </w:t>
      </w:r>
      <w:r w:rsidR="00E90D3F" w:rsidRPr="00E90D3F">
        <w:rPr>
          <w:rFonts w:ascii="Book Antiqua" w:hAnsi="Book Antiqua" w:cs="Book Antiqua"/>
          <w:sz w:val="24"/>
          <w:szCs w:val="24"/>
        </w:rPr>
        <w:t>MINISTERIO, a través de la Unidad Financiera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Institucional, efectuará los pagos respectivos, conforme a la prestación del servido por parte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EL CONTRATISTA y previa presentación de Factura de Consumidor Final o Comprobante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Crédito Fiscal (según indique la Unidad Financiera Institucional y el Acta de Recepción, de conformidad a lo </w:t>
      </w:r>
      <w:r w:rsidR="00E90D3F">
        <w:rPr>
          <w:rFonts w:ascii="Book Antiqua" w:hAnsi="Book Antiqua" w:cs="Book Antiqua"/>
          <w:sz w:val="24"/>
          <w:szCs w:val="24"/>
        </w:rPr>
        <w:t xml:space="preserve"> e</w:t>
      </w:r>
      <w:r w:rsidR="00E90D3F" w:rsidRPr="00E90D3F">
        <w:rPr>
          <w:rFonts w:ascii="Book Antiqua" w:hAnsi="Book Antiqua" w:cs="Book Antiqua"/>
          <w:sz w:val="24"/>
          <w:szCs w:val="24"/>
        </w:rPr>
        <w:t>stablecido en los Términos de Referencia. El precio anteriormente establecido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incluye el trece por ciento (13%) del Impuesto a la Transferencia de Bienes Muebles y a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Prestación de Servicios. Asimismo dicho precio queda sujeto a cualquier </w:t>
      </w:r>
      <w:r w:rsidR="00E90D3F" w:rsidRPr="00E90D3F">
        <w:rPr>
          <w:rFonts w:ascii="Book Antiqua" w:hAnsi="Book Antiqua" w:cs="Book Antiqua"/>
          <w:sz w:val="24"/>
          <w:szCs w:val="24"/>
        </w:rPr>
        <w:lastRenderedPageBreak/>
        <w:t>impuesto, relativo a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contractual. Por medio de Resoluciones Números 12301-NEX-2143-2007 y 12301-NEX-2150-2007, pronunciadas por la Dirección General de Impuestos Internos del Ministerio de Hacienda,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en fechas tres y cuatro de diciembre de dos mil siete, respectivamente EL MINISTERIO, ha sido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 este impuesto, sobre el precio de los bienes que adquiera o de los servicios que le presten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el Artículo 162 del Código Tributario.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="00E90D3F" w:rsidRPr="00E90D3F">
        <w:rPr>
          <w:rFonts w:ascii="Book Antiqua" w:hAnsi="Book Antiqua" w:cs="Book Antiqua"/>
          <w:sz w:val="24"/>
          <w:szCs w:val="24"/>
        </w:rPr>
        <w:t>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Unidad Financiera Institucional, para el presente proceso, en el correspondiente requerimiento.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="00E90D3F" w:rsidRPr="00E90D3F">
        <w:rPr>
          <w:rFonts w:ascii="Book Antiqua" w:hAnsi="Book Antiqua" w:cs="Book Antiqua"/>
          <w:sz w:val="24"/>
          <w:szCs w:val="24"/>
        </w:rPr>
        <w:t>EL CONTRATISTA en forma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expresa y terminante se obliga a proporcionar el servicio</w:t>
      </w:r>
      <w:r w:rsidR="00E90D3F">
        <w:rPr>
          <w:rFonts w:ascii="Book Antiqua" w:hAnsi="Book Antiqua" w:cs="Book Antiqua"/>
          <w:sz w:val="24"/>
          <w:szCs w:val="24"/>
        </w:rPr>
        <w:t xml:space="preserve"> objeto del presente Contrato, d</w:t>
      </w:r>
      <w:r w:rsidR="00E90D3F" w:rsidRPr="00E90D3F">
        <w:rPr>
          <w:rFonts w:ascii="Book Antiqua" w:hAnsi="Book Antiqua" w:cs="Book Antiqua"/>
          <w:sz w:val="24"/>
          <w:szCs w:val="24"/>
        </w:rPr>
        <w:t>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los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Términos de Referencia y en la Oferta Técnico-Económica presentada por EL CONTRATISTA.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CLÁUSULA SÉPTIMA: COMPROMISOS DE EL MINISTERIO Y PLAZO DE RECLAMOS.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EL MINISTERIO se obliga a proporcionar a EL CONTRATISTA, la colaboración e información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necesaria que permita el normal desarrollo de las actividades producto de este Contrato, y si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 términos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del presente Contrato, EL MINISTERIO a través de la Unidad de Adquisiciones y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Contrataciones Institucional (UACI), previa notificación del Administrador del Contrato,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incumplimiento, el reclamo respectivo dentro del plazo de cinco (5) días hábiles posteriores a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pactado contractualmente. En todo caso, EL CON TRATISTA se compromete a subsanar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procederá de acuerdo a lo establecido en los incisos segundo y tercero del Art. 121 de la LACAP. </w:t>
      </w:r>
      <w:r w:rsidR="00E90D3F">
        <w:rPr>
          <w:rFonts w:ascii="Book Antiqua" w:hAnsi="Book Antiqua" w:cs="Book Antiqua"/>
          <w:sz w:val="24"/>
          <w:szCs w:val="24"/>
        </w:rPr>
        <w:t xml:space="preserve"> C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LÁUSULA OCTA</w:t>
      </w:r>
      <w:r w:rsidR="00E90D3F">
        <w:rPr>
          <w:rFonts w:ascii="Book Antiqua" w:hAnsi="Book Antiqua" w:cs="Book Antiqua"/>
          <w:bCs/>
          <w:sz w:val="24"/>
          <w:szCs w:val="24"/>
        </w:rPr>
        <w:t>VA: GARANTÍA DE CUMPLIMIENTO DE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 CONTRATO.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legalización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del Contrato, EL CONTRATISTA deberá presentar a favor de EL </w:t>
      </w:r>
      <w:r w:rsidR="00E90D3F" w:rsidRPr="00E90D3F">
        <w:rPr>
          <w:rFonts w:ascii="Book Antiqua" w:hAnsi="Book Antiqua" w:cs="Book Antiqua"/>
          <w:sz w:val="24"/>
          <w:szCs w:val="24"/>
        </w:rPr>
        <w:lastRenderedPageBreak/>
        <w:t>MINISTERIO, en la Unidad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Adquisiciones y Contrataciones Institucional (UAC1), la Garantía de Cumplimiento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CIEN DÓLARES DE LOS ESTADOS UNIDOS DE AMÉRICA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(US$100.00),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="00E90D3F" w:rsidRPr="00E90D3F">
        <w:rPr>
          <w:rFonts w:ascii="Book Antiqua" w:hAnsi="Book Antiqua" w:cs="Book Antiqua"/>
          <w:sz w:val="24"/>
          <w:szCs w:val="24"/>
        </w:rPr>
        <w:t>del valor total del Contrato, para asegurar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fecha de finalización del Contrato y de sus prórrogas, si las hubiere. </w:t>
      </w:r>
      <w:r w:rsidR="00E90D3F">
        <w:rPr>
          <w:rFonts w:ascii="Book Antiqua" w:hAnsi="Book Antiqua" w:cs="Book Antiqua"/>
          <w:bCs/>
          <w:sz w:val="24"/>
          <w:szCs w:val="24"/>
        </w:rPr>
        <w:t>CLÁUSUL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A NOVENA: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ADMINISTRADOR DEL CONTRATO: </w:t>
      </w:r>
      <w:r w:rsidR="00E90D3F" w:rsidRPr="00E90D3F">
        <w:rPr>
          <w:rFonts w:ascii="Book Antiqua" w:hAnsi="Book Antiqua" w:cs="Book Antiqua"/>
          <w:sz w:val="24"/>
          <w:szCs w:val="24"/>
        </w:rPr>
        <w:t>La administración del presente contrato según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Acuerdo Número TRECE, anteriormente citado, estará a cargo del Licenciado MARCELO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CRUZ </w:t>
      </w:r>
      <w:proofErr w:type="spellStart"/>
      <w:r w:rsidR="00E90D3F" w:rsidRPr="00E90D3F">
        <w:rPr>
          <w:rFonts w:ascii="Book Antiqua" w:hAnsi="Book Antiqua" w:cs="Book Antiqua"/>
          <w:sz w:val="24"/>
          <w:szCs w:val="24"/>
        </w:rPr>
        <w:t>CRUZ</w:t>
      </w:r>
      <w:proofErr w:type="spellEnd"/>
      <w:r w:rsidR="00E90D3F" w:rsidRPr="00E90D3F">
        <w:rPr>
          <w:rFonts w:ascii="Book Antiqua" w:hAnsi="Book Antiqua" w:cs="Book Antiqua"/>
          <w:sz w:val="24"/>
          <w:szCs w:val="24"/>
        </w:rPr>
        <w:t>, quien será el responsable de verificar la buena marcha y el cumplimiento de las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contratos; b) Elaborar oportunamente los informes de avance de la ejecución de los contratos 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defecto reportar los incumplimientos; c) Informar a la UACI, a efecto de que se gestione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informe al Titular para iniciar el procedimiento de aplicación de las sanciones a los contratistas,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la orden de inicio hasta la recepción final; e) Elaborar y suscribir conjuntamente con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proceda a devolver al contratista las garantías correspondientes; g) Gestionar ante la UACI las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Gestionar los reclamos al contratista relacionados con fallas o desperfectos en </w:t>
      </w:r>
      <w:r w:rsidR="00E90D3F">
        <w:rPr>
          <w:rFonts w:ascii="Book Antiqua" w:hAnsi="Book Antiqua" w:cs="Book Antiqua"/>
          <w:sz w:val="24"/>
          <w:szCs w:val="24"/>
        </w:rPr>
        <w:t xml:space="preserve"> o</w:t>
      </w:r>
      <w:r w:rsidR="00E90D3F" w:rsidRPr="00E90D3F">
        <w:rPr>
          <w:rFonts w:ascii="Book Antiqua" w:hAnsi="Book Antiqua" w:cs="Book Antiqua"/>
          <w:sz w:val="24"/>
          <w:szCs w:val="24"/>
        </w:rPr>
        <w:t>bras, bienes o servicios, durante el período de vigencia de las garantías de buena obra, buen servicio,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 de no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ser atendidos en los términos pactados; así </w:t>
      </w:r>
      <w:r w:rsidR="00E90D3F" w:rsidRPr="00E90D3F">
        <w:rPr>
          <w:rFonts w:ascii="Book Antiqua" w:hAnsi="Book Antiqua" w:cs="Book Antiqua"/>
          <w:sz w:val="24"/>
          <w:szCs w:val="24"/>
        </w:rPr>
        <w:lastRenderedPageBreak/>
        <w:t>como informar a la UACI sobre el vencimiento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>
        <w:rPr>
          <w:rFonts w:ascii="Book Antiqua" w:hAnsi="Book Antiqua" w:cs="Book Antiqua"/>
          <w:bCs/>
          <w:sz w:val="24"/>
          <w:szCs w:val="24"/>
        </w:rPr>
        <w:t>CLÁUSULA DÉ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CIMA: SANCIONES. </w:t>
      </w:r>
      <w:r w:rsidR="00E90D3F" w:rsidRPr="00E90D3F">
        <w:rPr>
          <w:rFonts w:ascii="Book Antiqua" w:hAnsi="Book Antiqua" w:cs="Book Antiqua"/>
          <w:sz w:val="24"/>
          <w:szCs w:val="24"/>
        </w:rPr>
        <w:t>En caso de incumplimiento de las obligaciones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 Ley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o que el presente Contrato señale, siempre y cuando se siga el debido proceso. Si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 la LACAP y se atenderá lo preceptuado en el Art. 36 de la LACAP. El incumplimiento 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terminación del Contrato, sin perjuicio de la responsabilidad que le corresponda a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 w:rsidR="00E90D3F">
        <w:rPr>
          <w:rFonts w:ascii="Book Antiqua" w:hAnsi="Book Antiqua" w:cs="Book Antiqua"/>
          <w:bCs/>
          <w:sz w:val="24"/>
          <w:szCs w:val="24"/>
        </w:rPr>
        <w:t>CLÁUSULA DÉ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CIMA PRIMERA: MODIFICACIÓN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="00E90D3F" w:rsidRPr="00E90D3F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 ser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establecido en el Art. 83-B de la LACAP.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CLÁUSULA DÉCIMA SEGUNDA: CASO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FORTUITO O FUERZA MAYOR. </w:t>
      </w:r>
      <w:r w:rsidR="00E90D3F" w:rsidRPr="00E90D3F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conformidad a los Arts. 86 y 92 inciso segundo de la LACAP, EL CONTRATISTA podrá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que ocurra la causa que origina el percance. En caso de no hacerse tal notificación en el plazo establecido, esta 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omisión será razón suficiente para que EL MINISTERIO deniegue la prórroga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del plazo contractual. EL MINISTERIO notificará a EL CONTRATISTA lo que </w:t>
      </w:r>
      <w:r w:rsidR="00E90D3F">
        <w:rPr>
          <w:rFonts w:ascii="Book Antiqua" w:hAnsi="Book Antiqua" w:cs="Book Antiqua"/>
          <w:sz w:val="24"/>
          <w:szCs w:val="24"/>
        </w:rPr>
        <w:t xml:space="preserve"> p</w:t>
      </w:r>
      <w:r w:rsidR="00E90D3F" w:rsidRPr="00E90D3F">
        <w:rPr>
          <w:rFonts w:ascii="Book Antiqua" w:hAnsi="Book Antiqua" w:cs="Book Antiqua"/>
          <w:sz w:val="24"/>
          <w:szCs w:val="24"/>
        </w:rPr>
        <w:t>roceda, a través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de la Unidad de Adquisiciones y Contrataciones institucional; y </w:t>
      </w:r>
      <w:r w:rsidR="00E90D3F" w:rsidRPr="00E90D3F">
        <w:rPr>
          <w:rFonts w:ascii="Book Antiqua" w:hAnsi="Book Antiqua" w:cs="Book Antiqua"/>
          <w:sz w:val="24"/>
          <w:szCs w:val="24"/>
        </w:rPr>
        <w:lastRenderedPageBreak/>
        <w:t>en caso de prórroga, la cual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será establecida y formalizada a través de una Resolución, ésta operará siempre que el plazo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contraídas.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="00E90D3F" w:rsidRPr="00E90D3F">
        <w:rPr>
          <w:rFonts w:ascii="Book Antiqua" w:hAnsi="Book Antiqua" w:cs="Book Antiqua"/>
          <w:sz w:val="24"/>
          <w:szCs w:val="24"/>
        </w:rPr>
        <w:t>Queda expresamente prohibido a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procediéndose además de acuerdo a lo establecido en el inciso segundo del Art. 100 de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LACAP.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="00E90D3F" w:rsidRPr="00E90D3F">
        <w:rPr>
          <w:rFonts w:ascii="Book Antiqua" w:hAnsi="Book Antiqua" w:cs="Book Antiqua"/>
          <w:sz w:val="24"/>
          <w:szCs w:val="24"/>
        </w:rPr>
        <w:t>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convenientes.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CLÁUSULA DÉCIMA QUINTA: SOLUCIÓN DE CONFLICTOS. </w:t>
      </w:r>
      <w:r w:rsidR="00E90D3F" w:rsidRPr="00E90D3F">
        <w:rPr>
          <w:rFonts w:ascii="Book Antiqua" w:hAnsi="Book Antiqua" w:cs="Book Antiqua"/>
          <w:sz w:val="24"/>
          <w:szCs w:val="24"/>
        </w:rPr>
        <w:t>Toda duda,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resolverá de acuerdo a lo establecido en el Título VIH de la LACAP.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CLÁUSULA DÉCIMA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="00E90D3F" w:rsidRPr="00E90D3F">
        <w:rPr>
          <w:rFonts w:ascii="Book Antiqua" w:hAnsi="Book Antiqua" w:cs="Book Antiqua"/>
          <w:sz w:val="24"/>
          <w:szCs w:val="24"/>
        </w:rPr>
        <w:t>EL MINISTERIO podrá dar por terminado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y b) del Art. 94 de la LACAP; b) Cuando EL CONTRATISTA entregue el servicio de inferior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extinción establecidas en el Art. 92 y siguientes de la LACAP.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CLÁUSULA DÉCIMA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SEPTIMA: LEGISLACIÓN APLICABLE. </w:t>
      </w:r>
      <w:r w:rsidR="00E90D3F" w:rsidRPr="00E90D3F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="00E90D3F">
        <w:rPr>
          <w:rFonts w:ascii="Book Antiqua" w:hAnsi="Book Antiqua" w:cs="Book Antiqua"/>
          <w:bCs/>
          <w:sz w:val="24"/>
          <w:szCs w:val="24"/>
        </w:rPr>
        <w:t>CLÁUSULA DÉ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>CIMA OCTAVA: CONDICIONES DE</w:t>
      </w:r>
      <w:r w:rsidR="00E90D3F">
        <w:rPr>
          <w:rFonts w:ascii="Book Antiqua" w:hAnsi="Book Antiqua" w:cs="Book Antiqua"/>
          <w:bCs/>
          <w:sz w:val="24"/>
          <w:szCs w:val="24"/>
        </w:rPr>
        <w:t xml:space="preserve"> PREVENCIÓN Y ERRADICACIÓN DEL TRABAJ</w:t>
      </w:r>
      <w:r w:rsidR="00E90D3F" w:rsidRPr="00E90D3F">
        <w:rPr>
          <w:rFonts w:ascii="Book Antiqua" w:hAnsi="Book Antiqua" w:cs="Book Antiqua"/>
          <w:bCs/>
          <w:sz w:val="24"/>
          <w:szCs w:val="24"/>
        </w:rPr>
        <w:t xml:space="preserve">O INFANTIL: </w:t>
      </w:r>
      <w:r w:rsidR="00E90D3F" w:rsidRPr="00E90D3F">
        <w:rPr>
          <w:rFonts w:ascii="Book Antiqua" w:hAnsi="Book Antiqua" w:cs="Book Antiqua"/>
          <w:sz w:val="24"/>
          <w:szCs w:val="24"/>
        </w:rPr>
        <w:t>Si durante la ejecución del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Trabajo y Previsión Social, incumplimiento por parte de(l) (la) contratista a la normativa que </w:t>
      </w:r>
      <w:r w:rsidR="00E90D3F">
        <w:rPr>
          <w:rFonts w:ascii="Book Antiqua" w:hAnsi="Book Antiqua" w:cs="Book Antiqua"/>
          <w:sz w:val="24"/>
          <w:szCs w:val="24"/>
        </w:rPr>
        <w:t>prohíbe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 el </w:t>
      </w:r>
      <w:r w:rsidR="00E90D3F">
        <w:rPr>
          <w:rFonts w:ascii="Book Antiqua" w:hAnsi="Book Antiqua" w:cs="Book Antiqua"/>
          <w:sz w:val="24"/>
          <w:szCs w:val="24"/>
        </w:rPr>
        <w:t xml:space="preserve"> t</w:t>
      </w:r>
      <w:r w:rsidR="00E90D3F" w:rsidRPr="00E90D3F">
        <w:rPr>
          <w:rFonts w:ascii="Book Antiqua" w:hAnsi="Book Antiqua" w:cs="Book Antiqua"/>
          <w:sz w:val="24"/>
          <w:szCs w:val="24"/>
        </w:rPr>
        <w:t>rabajo infantil y de protección de la persona adolescente trabajadora, se deberá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determinar el cometimiento o no durante la ejecución del contrato de la </w:t>
      </w:r>
      <w:r w:rsidR="00E90D3F" w:rsidRPr="00E90D3F">
        <w:rPr>
          <w:rFonts w:ascii="Book Antiqua" w:hAnsi="Book Antiqua" w:cs="Book Antiqua"/>
          <w:sz w:val="24"/>
          <w:szCs w:val="24"/>
        </w:rPr>
        <w:lastRenderedPageBreak/>
        <w:t>conducta tipificada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éste último caso deberá finalizar el procedimiento para conocer la resolución final. CLÁUSULA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DÉCIMA NOVENA: NOTIFICACIONES. Todas las notificaciones entre las partes referentes a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Ministerio de Gobernación y Desarrollo Territorial, 9a Calle Poniente y 15 Avenida Norte,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 w:rsidR="00E90D3F">
        <w:rPr>
          <w:rFonts w:ascii="Book Antiqua" w:hAnsi="Book Antiqua" w:cs="Book Antiqua"/>
          <w:sz w:val="24"/>
          <w:szCs w:val="24"/>
        </w:rPr>
        <w:t>-----------------------------------------------------</w:t>
      </w:r>
      <w:r w:rsidR="00E90D3F" w:rsidRPr="00E90D3F">
        <w:rPr>
          <w:rFonts w:ascii="Book Antiqua" w:hAnsi="Book Antiqua" w:cs="Book Antiqua"/>
          <w:sz w:val="24"/>
          <w:szCs w:val="24"/>
        </w:rPr>
        <w:t>. En fe de lo cual firmamos el presente Contrato,</w:t>
      </w:r>
      <w:r w:rsidR="00E90D3F">
        <w:rPr>
          <w:rFonts w:ascii="Book Antiqua" w:hAnsi="Book Antiqua" w:cs="Book Antiqua"/>
          <w:sz w:val="24"/>
          <w:szCs w:val="24"/>
        </w:rPr>
        <w:t xml:space="preserve"> </w:t>
      </w:r>
      <w:r w:rsidR="00E90D3F" w:rsidRPr="00E90D3F">
        <w:rPr>
          <w:rFonts w:ascii="Book Antiqua" w:hAnsi="Book Antiqua" w:cs="Book Antiqua"/>
          <w:sz w:val="24"/>
          <w:szCs w:val="24"/>
        </w:rPr>
        <w:t>en la ciudad de San Salvador, a los veintiocho días del mes de febrero de dos mil dieciocho.</w:t>
      </w:r>
    </w:p>
    <w:sectPr w:rsidR="00E90D3F" w:rsidRPr="00E90D3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400" w:rsidRDefault="00175400" w:rsidP="00A9775C">
      <w:pPr>
        <w:spacing w:after="0" w:line="240" w:lineRule="auto"/>
      </w:pPr>
      <w:r>
        <w:separator/>
      </w:r>
    </w:p>
  </w:endnote>
  <w:endnote w:type="continuationSeparator" w:id="0">
    <w:p w:rsidR="00175400" w:rsidRDefault="00175400" w:rsidP="00A9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400" w:rsidRDefault="00175400" w:rsidP="00A9775C">
      <w:pPr>
        <w:spacing w:after="0" w:line="240" w:lineRule="auto"/>
      </w:pPr>
      <w:r>
        <w:separator/>
      </w:r>
    </w:p>
  </w:footnote>
  <w:footnote w:type="continuationSeparator" w:id="0">
    <w:p w:rsidR="00175400" w:rsidRDefault="00175400" w:rsidP="00A97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75C" w:rsidRDefault="00A9775C" w:rsidP="00A9775C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A9775C" w:rsidRDefault="00A9775C" w:rsidP="00A9775C">
    <w:pPr>
      <w:pStyle w:val="Encabezado"/>
    </w:pPr>
  </w:p>
  <w:p w:rsidR="00A9775C" w:rsidRDefault="00A977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88"/>
    <w:rsid w:val="00175400"/>
    <w:rsid w:val="004934B5"/>
    <w:rsid w:val="00A9775C"/>
    <w:rsid w:val="00B01C9D"/>
    <w:rsid w:val="00C2259C"/>
    <w:rsid w:val="00E90D3F"/>
    <w:rsid w:val="00FA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75C"/>
  </w:style>
  <w:style w:type="paragraph" w:styleId="Piedepgina">
    <w:name w:val="footer"/>
    <w:basedOn w:val="Normal"/>
    <w:link w:val="PiedepginaCar"/>
    <w:uiPriority w:val="99"/>
    <w:unhideWhenUsed/>
    <w:rsid w:val="00A97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75C"/>
  </w:style>
  <w:style w:type="paragraph" w:styleId="Piedepgina">
    <w:name w:val="footer"/>
    <w:basedOn w:val="Normal"/>
    <w:link w:val="PiedepginaCar"/>
    <w:uiPriority w:val="99"/>
    <w:unhideWhenUsed/>
    <w:rsid w:val="00A97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2757</Words>
  <Characters>15167</Characters>
  <Application>Microsoft Office Word</Application>
  <DocSecurity>0</DocSecurity>
  <Lines>126</Lines>
  <Paragraphs>35</Paragraphs>
  <ScaleCrop>false</ScaleCrop>
  <Company>Microsoft</Company>
  <LinksUpToDate>false</LinksUpToDate>
  <CharactersWithSpaces>17889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4</cp:revision>
  <dcterms:created xsi:type="dcterms:W3CDTF">2018-07-12T20:27:00Z</dcterms:created>
  <dcterms:modified xsi:type="dcterms:W3CDTF">2018-07-12T21:40:00Z</dcterms:modified>
</cp:coreProperties>
</file>