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98" w:rsidRPr="00441598" w:rsidRDefault="00441598" w:rsidP="00441598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441598">
        <w:rPr>
          <w:rFonts w:ascii="Book Antiqua" w:hAnsi="Book Antiqua" w:cs="Book Antiqua"/>
          <w:b/>
          <w:sz w:val="24"/>
          <w:szCs w:val="24"/>
        </w:rPr>
        <w:t>"CONTRATO DE SERVICIO DE MANTENIMIENTO PREVENTIVO Y CORRECTIVO DE</w:t>
      </w:r>
      <w:r w:rsidRPr="00441598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/>
          <w:sz w:val="24"/>
          <w:szCs w:val="24"/>
        </w:rPr>
        <w:t>VEHICULOS PESADOS PARA EL MINISTERIO DE GOBERNACIÓN Y DESARROLLO</w:t>
      </w:r>
      <w:r w:rsidRPr="00441598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/>
          <w:sz w:val="24"/>
          <w:szCs w:val="24"/>
        </w:rPr>
        <w:t>TERRITORIAL Y SUS DEPENDENCIAS"</w:t>
      </w:r>
    </w:p>
    <w:p w:rsidR="00DA1008" w:rsidRPr="00441598" w:rsidRDefault="00441598" w:rsidP="00441598">
      <w:pPr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441598">
        <w:rPr>
          <w:rFonts w:ascii="Book Antiqua" w:hAnsi="Book Antiqua" w:cs="Book Antiqua"/>
          <w:b/>
          <w:sz w:val="24"/>
          <w:szCs w:val="24"/>
        </w:rPr>
        <w:t>No. MG-018/2018</w:t>
      </w:r>
    </w:p>
    <w:p w:rsidR="00441598" w:rsidRPr="00441598" w:rsidRDefault="00441598" w:rsidP="00441598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41598" w:rsidRDefault="00441598" w:rsidP="009300E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41598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sz w:val="24"/>
          <w:szCs w:val="24"/>
        </w:rPr>
        <w:t>---------------------------------------------</w:t>
      </w:r>
      <w:r w:rsidRPr="00441598">
        <w:rPr>
          <w:rFonts w:ascii="Book Antiqua" w:hAnsi="Book Antiqua" w:cs="Book Antiqua"/>
          <w:sz w:val="24"/>
          <w:szCs w:val="24"/>
        </w:rPr>
        <w:t>, 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Abogada y Notaría, de este domicilio, con 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441598">
        <w:rPr>
          <w:rFonts w:ascii="Book Antiqua" w:hAnsi="Book Antiqua" w:cs="Book Antiqua"/>
          <w:sz w:val="24"/>
          <w:szCs w:val="24"/>
        </w:rPr>
        <w:t>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SESENTA Y NUEVE-B,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Gobernación y Desarrollo Territorial RAMÓN ARÍST-IDES VALENCIA ARANA, mediante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cual acordó designarme, para que firme los contratos resultantes de los procesos de adquisición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realizados por la Unidad de Adquisiciones y Contrataciones Institucional, independientemente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la modalidad de adquisición que se haya seguido, siempre y cuando sea de las que regula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Ley de Adquisiciones y Contrataciones de la Administración Pública; comparezco a otorgar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presente instrumento, que en el transcurso del mismo me denominaré EL MINISTERIO y</w:t>
      </w:r>
      <w:r>
        <w:rPr>
          <w:rFonts w:ascii="Book Antiqua" w:hAnsi="Book Antiqua" w:cs="Book Antiqua"/>
          <w:sz w:val="24"/>
          <w:szCs w:val="24"/>
        </w:rPr>
        <w:t xml:space="preserve"> ----------------------------------</w:t>
      </w:r>
      <w:r w:rsidRPr="00441598">
        <w:rPr>
          <w:rFonts w:ascii="Book Antiqua" w:hAnsi="Book Antiqua" w:cs="Book Antiqua"/>
          <w:sz w:val="24"/>
          <w:szCs w:val="24"/>
        </w:rPr>
        <w:t>, de cuarenta y ocho años de edad, Bachiller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Industrial, del domicilio de Colón, Departamento de La Libertad, con Documento Único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441598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441598">
        <w:rPr>
          <w:rFonts w:ascii="Book Antiqua" w:hAnsi="Book Antiqua" w:cs="Book Antiqua"/>
          <w:sz w:val="24"/>
          <w:szCs w:val="24"/>
        </w:rPr>
        <w:t>, actuando en mi calidad de Apoderado Especial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Sociedad LA CASA DEL REPUESTO, SOCIEDAD ANONIMA DE CAPITAL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VARIABLE, que puede abreviarse "LA CASA DEL REPUESTO, S.A. DE C.V.",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domicilio de San Salvador y con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441598">
        <w:rPr>
          <w:rFonts w:ascii="Book Antiqua" w:hAnsi="Book Antiqua" w:cs="Book Antiqua"/>
          <w:sz w:val="24"/>
          <w:szCs w:val="24"/>
        </w:rPr>
        <w:t>, personería que acredito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por medio de Fotocopia Certificada por Notario de Testimonio de Escritura Pública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Poder Especial Administr</w:t>
      </w:r>
      <w:r>
        <w:rPr>
          <w:rFonts w:ascii="Book Antiqua" w:hAnsi="Book Antiqua" w:cs="Book Antiqua"/>
          <w:sz w:val="24"/>
          <w:szCs w:val="24"/>
        </w:rPr>
        <w:t>ativo, otorgado a mi favor, en l</w:t>
      </w:r>
      <w:r w:rsidRPr="00441598">
        <w:rPr>
          <w:rFonts w:ascii="Book Antiqua" w:hAnsi="Book Antiqua" w:cs="Book Antiqua"/>
          <w:sz w:val="24"/>
          <w:szCs w:val="24"/>
        </w:rPr>
        <w:t>a ciudad de San Salvador, 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quince horas con di</w:t>
      </w:r>
      <w:r>
        <w:rPr>
          <w:rFonts w:ascii="Book Antiqua" w:hAnsi="Book Antiqua" w:cs="Book Antiqua"/>
          <w:sz w:val="24"/>
          <w:szCs w:val="24"/>
        </w:rPr>
        <w:t>ez min</w:t>
      </w:r>
      <w:r w:rsidRPr="00441598">
        <w:rPr>
          <w:rFonts w:ascii="Book Antiqua" w:hAnsi="Book Antiqua" w:cs="Book Antiqua"/>
          <w:sz w:val="24"/>
          <w:szCs w:val="24"/>
        </w:rPr>
        <w:t>utos del día dos de julio del año dos mil quince, ante los oficios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-----------------------------------------------</w:t>
      </w:r>
      <w:r w:rsidRPr="00441598">
        <w:rPr>
          <w:rFonts w:ascii="Book Antiqua" w:hAnsi="Book Antiqua" w:cs="Book Antiqua"/>
          <w:sz w:val="24"/>
          <w:szCs w:val="24"/>
        </w:rPr>
        <w:t>, e inscrito en el Registro de Comercio bajo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del Libro </w:t>
      </w:r>
      <w:r>
        <w:rPr>
          <w:rFonts w:ascii="Book Antiqua" w:hAnsi="Book Antiqua" w:cs="Book Antiqua"/>
          <w:sz w:val="24"/>
          <w:szCs w:val="24"/>
        </w:rPr>
        <w:t>---------- d</w:t>
      </w:r>
      <w:r w:rsidRPr="00441598">
        <w:rPr>
          <w:rFonts w:ascii="Book Antiqua" w:hAnsi="Book Antiqua" w:cs="Book Antiqua"/>
          <w:sz w:val="24"/>
          <w:szCs w:val="24"/>
        </w:rPr>
        <w:t>el Registro de otros Contratos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Mercantiles/ el día tres de julio de </w:t>
      </w:r>
      <w:r w:rsidRPr="00441598">
        <w:rPr>
          <w:rFonts w:ascii="Book Antiqua" w:hAnsi="Book Antiqua" w:cs="Book Antiqua"/>
          <w:iCs/>
          <w:sz w:val="24"/>
          <w:szCs w:val="24"/>
        </w:rPr>
        <w:t>dos</w:t>
      </w:r>
      <w:r w:rsidRPr="00441598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mil quince, otorgado por el señor </w:t>
      </w:r>
      <w:r>
        <w:rPr>
          <w:rFonts w:ascii="Book Antiqua" w:hAnsi="Book Antiqua" w:cs="Book Antiqua"/>
          <w:sz w:val="24"/>
          <w:szCs w:val="24"/>
        </w:rPr>
        <w:t>--------------------------------------</w:t>
      </w:r>
      <w:r w:rsidRPr="00441598">
        <w:rPr>
          <w:rFonts w:ascii="Book Antiqua" w:hAnsi="Book Antiqua" w:cs="Book Antiqua"/>
          <w:sz w:val="24"/>
          <w:szCs w:val="24"/>
        </w:rPr>
        <w:t>, en su calidad de Director Presidente y Representante legal de la Sociedad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"LA CASA DEL REPUESTO, S.A. DE C.V.", </w:t>
      </w:r>
      <w:r w:rsidRPr="00441598">
        <w:rPr>
          <w:rFonts w:ascii="Book Antiqua" w:hAnsi="Book Antiqua" w:cs="Book Antiqua"/>
          <w:sz w:val="24"/>
          <w:szCs w:val="24"/>
        </w:rPr>
        <w:t>por lo que en dicho Poder se encuentra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debidamente acreditada la existencia de la personería jurídic</w:t>
      </w:r>
      <w:r>
        <w:rPr>
          <w:rFonts w:ascii="Book Antiqua" w:hAnsi="Book Antiqua" w:cs="Book Antiqua"/>
          <w:sz w:val="24"/>
          <w:szCs w:val="24"/>
        </w:rPr>
        <w:t xml:space="preserve">a de la Sociedad, por así dar fe </w:t>
      </w:r>
      <w:r w:rsidRPr="00441598">
        <w:rPr>
          <w:rFonts w:ascii="Book Antiqua" w:hAnsi="Book Antiqua" w:cs="Book Antiqua"/>
          <w:sz w:val="24"/>
          <w:szCs w:val="24"/>
        </w:rPr>
        <w:t>de ello el Notario al haberla tenido a la vista y a través del mismo, se me confieren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suficientes facultades para comparecer a otorgar actos como el que ampara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instrumento;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 xml:space="preserve">que en adelante me denominé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EL CONTRATISTA, </w:t>
      </w:r>
      <w:r w:rsidRPr="00441598">
        <w:rPr>
          <w:rFonts w:ascii="Book Antiqua" w:hAnsi="Book Antiqua" w:cs="Book Antiqua"/>
          <w:sz w:val="24"/>
          <w:szCs w:val="24"/>
        </w:rPr>
        <w:t>con base en 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LICITACIÓN ABIERTA No. DR-CAFTA ADACA-UE-MG-04/2018 </w:t>
      </w:r>
      <w:r w:rsidRPr="00441598">
        <w:rPr>
          <w:rFonts w:ascii="Book Antiqua" w:hAnsi="Book Antiqua" w:cs="Book Antiqua"/>
          <w:sz w:val="24"/>
          <w:szCs w:val="24"/>
        </w:rPr>
        <w:t xml:space="preserve">denominada </w:t>
      </w:r>
      <w:r w:rsidRPr="00441598">
        <w:rPr>
          <w:rFonts w:ascii="Book Antiqua" w:hAnsi="Book Antiqua" w:cs="Book Antiqua"/>
          <w:bCs/>
          <w:sz w:val="24"/>
          <w:szCs w:val="24"/>
        </w:rPr>
        <w:t>"SERVICIO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>DE MANTENIMIENTO PREVENTIVO Y CORRECTIVO PARA VEHÍCULOS LIVÍANOS,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>PESADOS Y MOTOCICLETAS PARA EL MINISTERIO DE GOBERNACIÓN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DESARROLLO TERRITORIAL Y SUS DEPENDENCIAS", </w:t>
      </w:r>
      <w:r w:rsidRPr="00441598">
        <w:rPr>
          <w:rFonts w:ascii="Book Antiqua" w:hAnsi="Book Antiqua" w:cs="Book Antiqua"/>
          <w:sz w:val="24"/>
          <w:szCs w:val="24"/>
        </w:rPr>
        <w:t>promovido por 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Gobernación y Desarrollo Territorial, y en base a la Resolución de Adjudicación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OCHO, emitida por el Órgano Ejecutivo en el Ramo de Gobernación y Desarrollo Territorial, el</w:t>
      </w:r>
      <w:r>
        <w:rPr>
          <w:rFonts w:ascii="Book Antiqua" w:hAnsi="Book Antiqua" w:cs="Book Antiqua"/>
          <w:sz w:val="24"/>
          <w:szCs w:val="24"/>
        </w:rPr>
        <w:t xml:space="preserve"> dí</w:t>
      </w:r>
      <w:r w:rsidRPr="00441598">
        <w:rPr>
          <w:rFonts w:ascii="Book Antiqua" w:hAnsi="Book Antiqua" w:cs="Book Antiqua"/>
          <w:sz w:val="24"/>
          <w:szCs w:val="24"/>
        </w:rPr>
        <w:t>a dos de febrero de dos mil dieciocho, la cual queda en firme como resultado del Recurso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Revisión interpuesto por la sociedad TRANSPORTES PESADOS, S.A DE C.V.,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Resolución número DOCE, emitida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Desarrollo Territorial, el día quince de febrero de dos mil dieciocho, convenimos en celebrar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siguiente contrato de </w:t>
      </w:r>
      <w:r w:rsidRPr="00441598">
        <w:rPr>
          <w:rFonts w:ascii="Book Antiqua" w:hAnsi="Book Antiqua" w:cs="Book Antiqua"/>
          <w:bCs/>
          <w:sz w:val="24"/>
          <w:szCs w:val="24"/>
        </w:rPr>
        <w:t>"SERVICIO DE MANTENIMIENTO PREVENTIVO Y CORRECTIVO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>PARA VEHÍCULOS PESADOS PARA EL MINISTERIO DE GOBERNACIÓN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DESARROLLO TERRITORIAL Y SUS DEPENDENCIAS", </w:t>
      </w:r>
      <w:r w:rsidRPr="00441598">
        <w:rPr>
          <w:rFonts w:ascii="Book Antiqua" w:hAnsi="Book Antiqua" w:cs="Book Antiqua"/>
          <w:sz w:val="24"/>
          <w:szCs w:val="24"/>
        </w:rPr>
        <w:t>de conformidad a la Constitución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la República, la Ley de Adquisiciones y Contrataciones de la Administración Pública,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Reglamento, al Tratado de Libre Comercio entre Centroamérica, República Dominicana y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Estados Unidos de América, al Acuerdo de Asociación entre la Unión Europea y sus Estados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miembros por un lado y Centroamérica por el otro y en especial a las condiciones, obligaciones,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pactos y renuncias siguientes: </w:t>
      </w:r>
      <w:r w:rsidRPr="00441598">
        <w:rPr>
          <w:rFonts w:ascii="Book Antiqua" w:hAnsi="Book Antiqua" w:cs="Book Antiqua"/>
          <w:bCs/>
          <w:sz w:val="24"/>
          <w:szCs w:val="24"/>
        </w:rPr>
        <w:t>CLAUSULA P</w:t>
      </w:r>
      <w:r>
        <w:rPr>
          <w:rFonts w:ascii="Book Antiqua" w:hAnsi="Book Antiqua" w:cs="Book Antiqua"/>
          <w:bCs/>
          <w:sz w:val="24"/>
          <w:szCs w:val="24"/>
        </w:rPr>
        <w:t xml:space="preserve">RIMERA: OBJETO DEL CONTRATO: EL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CONTRATISTA </w:t>
      </w:r>
      <w:r w:rsidRPr="00441598">
        <w:rPr>
          <w:rFonts w:ascii="Book Antiqua" w:hAnsi="Book Antiqua" w:cs="Book Antiqua"/>
          <w:sz w:val="24"/>
          <w:szCs w:val="24"/>
        </w:rPr>
        <w:t xml:space="preserve">se compromete a proporcionar a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EL MINISTERIO, </w:t>
      </w:r>
      <w:r w:rsidRPr="00441598">
        <w:rPr>
          <w:rFonts w:ascii="Book Antiqua" w:hAnsi="Book Antiqua" w:cs="Book Antiqua"/>
          <w:sz w:val="24"/>
          <w:szCs w:val="24"/>
        </w:rPr>
        <w:t>el Servicio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Mantenimiento Preventivo y Mantenimiento Correctivo a los vehículos PESADOS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Ministerio de Gobernación y Desarrollo Territorial y sus Dependencias, cuyas especificaciones </w:t>
      </w:r>
      <w:r>
        <w:rPr>
          <w:rFonts w:ascii="Book Antiqua" w:hAnsi="Book Antiqua" w:cs="Book Antiqua"/>
          <w:sz w:val="24"/>
          <w:szCs w:val="24"/>
        </w:rPr>
        <w:t xml:space="preserve"> y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características se encuentran detalladas en el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Anexo No. 1., </w:t>
      </w:r>
      <w:r w:rsidRPr="00441598">
        <w:rPr>
          <w:rFonts w:ascii="Book Antiqua" w:hAnsi="Book Antiqua" w:cs="Book Antiqua"/>
          <w:sz w:val="24"/>
          <w:szCs w:val="24"/>
        </w:rPr>
        <w:t xml:space="preserve">de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las Bases </w:t>
      </w:r>
      <w:r w:rsidRPr="00441598">
        <w:rPr>
          <w:rFonts w:ascii="Book Antiqua" w:hAnsi="Book Antiqua" w:cs="Book Antiqua"/>
          <w:sz w:val="24"/>
          <w:szCs w:val="24"/>
        </w:rPr>
        <w:t xml:space="preserve">de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Licitación. </w:t>
      </w:r>
      <w:r w:rsidRPr="00441598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 responderá de acuerdo a los términos y condiciones establecidos en 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instrumento, especialmente por la calidad del servicio de Mantenimiento Preventivo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Correctivo que proporcione a los Vehículos, así como de las Consecuencias por las omisiones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acciones incorrectas en la ejecución de este Contrato, y corresponderá a los respectivos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Administradores del Contrato, velar por el fiel cumplimiento de las obligaciones emanadas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presente Contrato, debiendo informar a la Unidad de Adquisiciones y Contrataciones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Institucional (UACI), las omisiones o acciones incorrectas en la ejecución del mismo.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CLAUSULA SEGUNDA; DOCUMENTOS CONTRACTUALES: </w:t>
      </w:r>
      <w:r w:rsidRPr="00441598">
        <w:rPr>
          <w:rFonts w:ascii="Book Antiqua" w:hAnsi="Book Antiqua" w:cs="Book Antiqua"/>
          <w:sz w:val="24"/>
          <w:szCs w:val="24"/>
        </w:rPr>
        <w:t>Los documentos a utilizar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el proceso de esta contratación se denominarán Documentos Contractuales, que formarán parte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integral del contrato con igual fuerza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>obligatoria que éste y serán: a) Las Bases de Licitación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sus Anexos; b) la oferta técnica y económica de EL CONTRATISTA y sus documentos; c)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Resolución Número OCHO y DOCE, antes citadas; d) el Acuerdo Número NUEVE-A, emitido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por el Órgano Ejecutivo en el Ramo de Gobernación y Desarrollo Territorial, de fecha diecisiete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febrero de dos mil dieciocho; e) las adendas y las resoluciones modificativas, en su caso; f)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Garantía de Cumplimiento de Contrato; y g)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este último.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CLAUSULA TERCERA: PLAZO Y VIGENCIA DEL CONTRATO. </w:t>
      </w:r>
      <w:r w:rsidRPr="00441598">
        <w:rPr>
          <w:rFonts w:ascii="Book Antiqua" w:hAnsi="Book Antiqua" w:cs="Book Antiqua"/>
          <w:sz w:val="24"/>
          <w:szCs w:val="24"/>
        </w:rPr>
        <w:t>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prestación del servicio para la Dirección General de Correos de Él Salvador, Imprenta Nacional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y el Cuerpo de Bomberos de El Salvador, será un día posterior a la notificación de la orden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inicio girada por los respectivos Administradores del Contrato hasta el treinta y uno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diciembre del año dos mil dieciocho; en el caso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Territorial el servicio deberá iniciarse un día posterior a la notificación de la orden de inicio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girada por el respectivo Administrador del Contrato, hasta el treinta de junio de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dieciocho, o hasta agotar la Disponibilidad Financiera Autorizada para la presente contratación,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obligándose las partes a cumplir con todas las condiciones establecidas en este Contrato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demás documentos contractuales; asumiendo además, todas las responsabilidades que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deriven de este Instrumento. La vigencia del presente Contrato será a partir de la notificación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la legalización del mismo hasta el treinta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y </w:t>
      </w:r>
      <w:r w:rsidRPr="00441598">
        <w:rPr>
          <w:rFonts w:ascii="Book Antiqua" w:hAnsi="Book Antiqua" w:cs="Book Antiqua"/>
          <w:sz w:val="24"/>
          <w:szCs w:val="24"/>
        </w:rPr>
        <w:t xml:space="preserve">uno de diciembre de dos mil dieciocho. </w:t>
      </w:r>
      <w:r w:rsidRPr="00441598">
        <w:rPr>
          <w:rFonts w:ascii="Book Antiqua" w:hAnsi="Book Antiqua" w:cs="Book Antiqua"/>
          <w:bCs/>
          <w:sz w:val="24"/>
          <w:szCs w:val="24"/>
        </w:rPr>
        <w:t>CLAUSULA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CUARTA: PRECIO Y FORMA DE PAGO. </w:t>
      </w:r>
      <w:r w:rsidRPr="00441598">
        <w:rPr>
          <w:rFonts w:ascii="Book Antiqua" w:hAnsi="Book Antiqua" w:cs="Book Antiqua"/>
          <w:sz w:val="24"/>
          <w:szCs w:val="24"/>
        </w:rPr>
        <w:t>El monto total por la prestación de los servicios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objeto del presente Contrato, será por la cantidad de hasta </w:t>
      </w:r>
      <w:r w:rsidRPr="00441598">
        <w:rPr>
          <w:rFonts w:ascii="Book Antiqua" w:hAnsi="Book Antiqua" w:cs="Book Antiqua"/>
          <w:bCs/>
          <w:sz w:val="24"/>
          <w:szCs w:val="24"/>
        </w:rPr>
        <w:t>CIENTO CUARENTA MIL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00/100 DÓLARES DE LOS ESTADOS UNIDOS DE AMÉRICA (US$140,000.00), </w:t>
      </w:r>
      <w:r w:rsidRPr="00441598">
        <w:rPr>
          <w:rFonts w:ascii="Book Antiqua" w:hAnsi="Book Antiqua" w:cs="Book Antiqua"/>
          <w:sz w:val="24"/>
          <w:szCs w:val="24"/>
        </w:rPr>
        <w:t>valor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que incluye el impuesto a la Transferencia de Bienes Muebles y a la Prestación de Servicio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(IVA), el cual será de conformidad al siguiente detalle:</w:t>
      </w:r>
    </w:p>
    <w:p w:rsidR="009300EC" w:rsidRPr="00441598" w:rsidRDefault="009300EC" w:rsidP="009300E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441598" w:rsidRPr="00441598" w:rsidRDefault="00441598" w:rsidP="009300EC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441598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37412BE6" wp14:editId="5A3DEB26">
            <wp:extent cx="4977442" cy="16465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61" cy="164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98" w:rsidRPr="00441598" w:rsidRDefault="00441598" w:rsidP="0044159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41598">
        <w:rPr>
          <w:rFonts w:ascii="Book Antiqua" w:hAnsi="Book Antiqua" w:cs="Book Antiqua"/>
          <w:sz w:val="24"/>
          <w:szCs w:val="24"/>
        </w:rPr>
        <w:lastRenderedPageBreak/>
        <w:t>Dicho monto de conformidad a las Bases de Licitación podrá utilizarse indistintamente para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los servicios de mantenimientos preventivo y correctivo de acuerdo a la necesidad de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MINISTERIO y sus Dependencias; razón por la que, cada Monto Total por Dependencia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deberá estar disponible para cualquiera de los mantenimientos objeto del presente contrato.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EL MINISTERIO, a través de su Unidad Financiera Institucional y/o Pagadurías Auxiliares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las Dependencias solicitantes si aplicare, efectuará los pagos mensuales en base a los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mantenimientos efectivamente prestados por EL CONTRATISTA, en un plazo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SESENTA (60) días después de haber retirado el correspondiente Quedan, previa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presentación de Factura de Consumidor Fina] o Comprobante de Crédito Fiscal (según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indique la Unidad Financiera Institucional) y el Acta de Recepción del Servicio,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debidamente firmada y sellada por el Administrador del Contrato y el Representante del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Contratista, Asimismo dichos precios quedan sujetos a cualquier impuesto, relativo a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contractual. Por medio de Resoluciones Números 12301-NEX-2143-2007 y 123G1-NEX-2150-2007, pronunciadas por la Dirección General de Impuestos Internos del Ministerio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Hacienda, en fechas tres y cuatro de diciembre de dos mil siete, respectivamente,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MINISTERIO, ha sido designado agente de retención del Impuesto a la Transferencia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Bienes Muebles y a la Prestación de Servicios, por lo que se retendrá el Uno por ciento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(1.00%) como anticipo al pago de este impuesto, sobre el precio de los bienes que adquiera 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los servicios que le presten todos aquellos contribuyentes de dicho Impuesto, en toda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factura igual o mayor a Cien Dólares de los Estados Unidos de América que se presente al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cobro, en cumpl</w:t>
      </w:r>
      <w:r w:rsidR="009300EC">
        <w:rPr>
          <w:rFonts w:ascii="Book Antiqua" w:hAnsi="Book Antiqua" w:cs="Book Antiqua"/>
          <w:sz w:val="24"/>
          <w:szCs w:val="24"/>
        </w:rPr>
        <w:t>imiento a lo que dispone el artí</w:t>
      </w:r>
      <w:r w:rsidRPr="00441598">
        <w:rPr>
          <w:rFonts w:ascii="Book Antiqua" w:hAnsi="Book Antiqua" w:cs="Book Antiqua"/>
          <w:sz w:val="24"/>
          <w:szCs w:val="24"/>
        </w:rPr>
        <w:t>culo 162 del Código Tributario. CLAUSULA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QUINTA: PROVISIÓN PE PAGO. </w:t>
      </w:r>
      <w:r w:rsidRPr="00441598">
        <w:rPr>
          <w:rFonts w:ascii="Book Antiqua" w:hAnsi="Book Antiqua" w:cs="Book Antiqua"/>
          <w:sz w:val="24"/>
          <w:szCs w:val="24"/>
        </w:rPr>
        <w:t>Los recursos para el cumplimiento del compromiso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adquirido en este Contrato serán con cargo a la disponibilidad presupuestaria certificada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por la Unidad Financiera Institucional para el presente proceso. </w:t>
      </w:r>
      <w:r w:rsidRPr="00441598">
        <w:rPr>
          <w:rFonts w:ascii="Book Antiqua" w:hAnsi="Book Antiqua" w:cs="Book Antiqua"/>
          <w:bCs/>
          <w:sz w:val="24"/>
          <w:szCs w:val="24"/>
        </w:rPr>
        <w:t>CLAUSULA SEXTA: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OBLIGACIONES DE EL CONTRATISTA. </w:t>
      </w:r>
      <w:r w:rsidRPr="00441598">
        <w:rPr>
          <w:rFonts w:ascii="Book Antiqua" w:hAnsi="Book Antiqua" w:cs="Book Antiqua"/>
          <w:sz w:val="24"/>
          <w:szCs w:val="24"/>
        </w:rPr>
        <w:t xml:space="preserve">EL CONTRATISTA en </w:t>
      </w:r>
      <w:r w:rsidR="009300EC">
        <w:rPr>
          <w:rFonts w:ascii="Book Antiqua" w:hAnsi="Book Antiqua" w:cs="Book Antiqua"/>
          <w:sz w:val="24"/>
          <w:szCs w:val="24"/>
        </w:rPr>
        <w:t>forma</w:t>
      </w:r>
      <w:r w:rsidRPr="00441598">
        <w:rPr>
          <w:rFonts w:ascii="Book Antiqua" w:hAnsi="Book Antiqua" w:cs="Book Antiqua"/>
          <w:sz w:val="24"/>
          <w:szCs w:val="24"/>
        </w:rPr>
        <w:t xml:space="preserve"> expresa y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terminante se obliga a proporcionar el servicio objeto del presente Contrato, de acuerdo a lo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establecido en las Cláusulas Primera y Tercera de este Contrato garantizando que la calidad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del servicio sea de acuerdo a lo ofertado y a las especificaciones requeridas, así como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conformidad a todos los documentos contractuales antes relacionados. EL CONTRATISTA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 obliga a garantizar los servicios de mantenimiento preventivo de vehículos livianos cada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5,000 kilómetros recorridos, en el que deberá proporcionar diversas operaciones, las cuales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 realizarán según rutinas presentadas, los materiales y repuestos descritos en cada una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las rutinas los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>deberá proporcionar el contratista, tomando en cuenta que se tienen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vehículos de gasolina y aceite </w:t>
      </w:r>
      <w:proofErr w:type="spellStart"/>
      <w:r w:rsidRPr="00441598">
        <w:rPr>
          <w:rFonts w:ascii="Book Antiqua" w:hAnsi="Book Antiqua" w:cs="Book Antiqua"/>
          <w:sz w:val="24"/>
          <w:szCs w:val="24"/>
        </w:rPr>
        <w:t>diesel</w:t>
      </w:r>
      <w:proofErr w:type="spellEnd"/>
      <w:r w:rsidRPr="00441598">
        <w:rPr>
          <w:rFonts w:ascii="Book Antiqua" w:hAnsi="Book Antiqua" w:cs="Book Antiqua"/>
          <w:sz w:val="24"/>
          <w:szCs w:val="24"/>
        </w:rPr>
        <w:t>. EL CONTRATISTA al momento de ser requerido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servicio de mantenimiento preventivo deberá elaborar un presupuesto firmado y sellado en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papel membretado (conteniendo precios con IVA, de mano de obra y repuestos, según las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rutinas presentadas para cada mantenimiento) el cual se enviará al respectivo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Administrador de Contrato, quien podrá autorizarlo de acuerdo a la disponibilidad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presupuestaria, a efecto que se inicie el mantenimiento preventivo del mismo.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mantenimiento correctivo dependerá de los diagnósticos y recomendaciones que se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efectúen posteriormente a las aplicaciones de las rutinas preventivas o en su caso por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alguna falla que se presente en el uso normal de los vehículos y consisten en realizar todas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aquellas operaciones necesarias para reparación, cambio o sustitución, limpieza, ajuste,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regulación, sondeo, soldadura, tapicería y montaje según se requiera en los sistemas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motor, combustible, enfriamiento, embrague, suspensión, dirección, frenos, transmisión,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llantas, chasis, diferencial, electromecánico, escape, enderezado, pintura y otros.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CONTRATISTA, por cada reparación a realizar presentará un diagnóstico y presupuesto,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cual deberá contener descripción del costo de mano de obra, repuestos (marca de repuesto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y precio acorde al valor del mercado), materiales, lubricantes, descuentos, garantía y tiempo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entrega del vehículo, además de fecha de ingreso a taller, kilometraje de ingreso,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características generales del vehículo. El diagnóstico y presupuesto deberá ser enviado al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Administrador de </w:t>
      </w:r>
      <w:r w:rsidR="009300EC">
        <w:rPr>
          <w:rFonts w:ascii="Book Antiqua" w:hAnsi="Book Antiqua" w:cs="Book Antiqua"/>
          <w:sz w:val="24"/>
          <w:szCs w:val="24"/>
        </w:rPr>
        <w:t xml:space="preserve">  </w:t>
      </w:r>
      <w:r w:rsidRPr="00441598">
        <w:rPr>
          <w:rFonts w:ascii="Book Antiqua" w:hAnsi="Book Antiqua" w:cs="Book Antiqua"/>
          <w:sz w:val="24"/>
          <w:szCs w:val="24"/>
        </w:rPr>
        <w:t>Contrato respectivo, quien podría autorizarlo de acuerdo a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disponibilidad presupuestaria, a efecto que se inicie la reparación del vehículo;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reservándose el derecho de verificar los precios del mercado y autorizar los presupuestos 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no. En el caso de que no se apruebe dicho presupuesto se harán las gestiones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correspondientes para adquirir el servicio en otra modalidad. EL CONTRATISTA deberá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permitir el acceso a sus instalaciones al personal designado por EL MINISTERIO y sus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dependencias para inspeccionar y verificar el avance en los mantenimientos y/o efectuar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las consultas y aclaraciones necesarias. EL CONTRATISTA responderá por daños que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sufriere los vehículos mientras se encuentren bajo su responsabilidad o durante los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recorridos que haga cuando las unidades se encuentren bajo su tutela. Los vehículos que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sean reparados deberán entregarse completamente limpios. EL CONTRATISTA tendrá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obligación de retirar y entregar los vehículos en las instalaciones del Ministerio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Gobernación y Desarrollo Territorial y sus Dependencias, sin ningún costo adicional,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debiendo de coordinar el retiro y entrega únicamente con el respectivo Administrador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Contrato. El contratista cuando realice el diagnóstico de fallas y determine que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>estas han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sido por el mal uso o negligencia del motorista de la institución, enviará al Administrador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Contrato un informe por escrito, a más tardar 24 horas después de haber recibido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vehículo, quien hará las gestiones correspondientes para corroborar dicha información. En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los casos en los cuales no se autorice el presupuesto de reparación, el contratista estará en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obligación de reconstruir lo desarmado del vehículo (si aplica) que se encuentre para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posible reparación y posteriormente deberá devolverlo a las instalaciones del Ministerio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Gobernación y Desarrollo Territorial y sus Dependencias, debiendo de hacer la entrega al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respectivo Administrador del Contrato, con un máximo de cuatro días hábiles posteriores 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la fecha en la que fue notificada la no aceptación del presupuesto. EL CONTRATISTA debe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tener capacidad de atención para mantenimiento correctivo a nivel nacional en caso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emergencia. EL CONTRATISTA garantizará la calidad del servicio que preste, debiendo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estar este, conforme a lo ofertado y a las especificaciones técnicas requeridas. </w:t>
      </w:r>
      <w:r w:rsidRPr="00441598">
        <w:rPr>
          <w:rFonts w:ascii="Book Antiqua" w:hAnsi="Book Antiqua" w:cs="Book Antiqua"/>
          <w:bCs/>
          <w:sz w:val="24"/>
          <w:szCs w:val="24"/>
        </w:rPr>
        <w:t>CLAUSULA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SÉPTIMA: COMPROMISOS DE EL MINISTERIO Y PLAZO DE RECLAMOS. </w:t>
      </w:r>
      <w:r w:rsidRPr="00441598">
        <w:rPr>
          <w:rFonts w:ascii="Book Antiqua" w:hAnsi="Book Antiqua" w:cs="Book Antiqua"/>
          <w:sz w:val="24"/>
          <w:szCs w:val="24"/>
        </w:rPr>
        <w:t>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MINISTERIO se compromete a coordinar mecanismos de trabajo para 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proporcionar a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 la información y el apoyo logístico necesario, que permita el normal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desarrollo de las actividades producto de este Contrato. Si se observa algún vicio,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deficiencia, omisiones o acciones incorrectas durante el plazo de ejecución contractual,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Administrador del Contrato correspondiente, con copia a la UACI, formulará por escrito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posteriormente a la verificación del incumplimiento, el reclamo respectivo y pedirá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correcta prestación del servicio, de acuerdo a lo pactado contractualmente, lo cual deberá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realizarse en un período máximo de cinco (5) días hábiles, salvo razones de caso fortuito 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fuerza mayor. En todo caso, EL CONTRATISTA se compromete a subsanar, los vicios 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deficiencias comprobadas en la prestación del servicio objeto de éste Instrumento, caso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contrario se tendrá por incumplido el Contrato y se procederá de acuerdo a lo establecido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en los incisos segundo y tercero del artículo 121 de la LACAP. CLAUSULA OCTAVA: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GARANTÍA DE CUMPLIMIENTO PE CONTRATO. </w:t>
      </w:r>
      <w:r w:rsidRPr="00441598">
        <w:rPr>
          <w:rFonts w:ascii="Book Antiqua" w:hAnsi="Book Antiqua" w:cs="Book Antiqua"/>
          <w:sz w:val="24"/>
          <w:szCs w:val="24"/>
        </w:rPr>
        <w:t>Dentro de los diez (10) días hábiles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subsiguientes a la notificación de la respectiva legalización del Contrato,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 deberá presentar a favor de EL MINISTERIO, en la Unidad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441598">
        <w:rPr>
          <w:rFonts w:ascii="Book Antiqua" w:hAnsi="Book Antiqua" w:cs="Book Antiqua"/>
          <w:bCs/>
          <w:sz w:val="24"/>
          <w:szCs w:val="24"/>
        </w:rPr>
        <w:t>CATORCE MIL DÓLARES DE LOS ESTADOS UNIDOS DE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AMÉRICA (US$14,000.00), </w:t>
      </w:r>
      <w:r w:rsidRPr="00441598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441598">
        <w:rPr>
          <w:rFonts w:ascii="Book Antiqua" w:hAnsi="Book Antiqua" w:cs="Book Antiqua"/>
          <w:sz w:val="24"/>
          <w:szCs w:val="24"/>
        </w:rPr>
        <w:t>del valor total del Contrato,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para asegurar el cumplimiento de todas las obligaciones emanadas del mismo, la cual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deberá mantenerse vigente a partir de la fecha de su presentación hasta un mínimo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>treinta días posteriores a la fecha de finalización del Contrato y de sus prórrogas, si las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hubiere.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CLAUSULA NOVENA: ADMINISTRADOR DEL CONTRATO: </w:t>
      </w:r>
      <w:r w:rsidRPr="00441598">
        <w:rPr>
          <w:rFonts w:ascii="Book Antiqua" w:hAnsi="Book Antiqua" w:cs="Book Antiqua"/>
          <w:sz w:val="24"/>
          <w:szCs w:val="24"/>
        </w:rPr>
        <w:t>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administración del presente contrato según Acuerdo Número NUEVE-A, anteriormente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citado, estará a cargo del Ingeniero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CARLOS ARNOLDO PACHECO ALAS, </w:t>
      </w:r>
      <w:r w:rsidRPr="00441598">
        <w:rPr>
          <w:rFonts w:ascii="Book Antiqua" w:hAnsi="Book Antiqua" w:cs="Book Antiqua"/>
          <w:sz w:val="24"/>
          <w:szCs w:val="24"/>
        </w:rPr>
        <w:t>Director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Administración y Logística; Ingeniero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TITO ANTONIO BAZAN VELASQUEZ, </w:t>
      </w:r>
      <w:r w:rsidRPr="00441598">
        <w:rPr>
          <w:rFonts w:ascii="Book Antiqua" w:hAnsi="Book Antiqua" w:cs="Book Antiqua"/>
          <w:sz w:val="24"/>
          <w:szCs w:val="24"/>
        </w:rPr>
        <w:t>Director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de Imprenta Nacional; Mayor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JOSÉ JOAQUÍN PARADA JURADO, </w:t>
      </w:r>
      <w:r w:rsidRPr="00441598">
        <w:rPr>
          <w:rFonts w:ascii="Book Antiqua" w:hAnsi="Book Antiqua" w:cs="Book Antiqua"/>
          <w:sz w:val="24"/>
          <w:szCs w:val="24"/>
        </w:rPr>
        <w:t>Director General del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Cuerpo de Bomberos de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441598">
        <w:rPr>
          <w:rFonts w:ascii="Book Antiqua" w:hAnsi="Book Antiqua" w:cs="Book Antiqua"/>
          <w:sz w:val="24"/>
          <w:szCs w:val="24"/>
        </w:rPr>
        <w:t xml:space="preserve">Salvador; y Licenciada </w:t>
      </w:r>
      <w:r w:rsidRPr="00441598">
        <w:rPr>
          <w:rFonts w:ascii="Book Antiqua" w:hAnsi="Book Antiqua" w:cs="Book Antiqua"/>
          <w:bCs/>
          <w:sz w:val="24"/>
          <w:szCs w:val="24"/>
        </w:rPr>
        <w:t>MARÍA MARGARITA QUINTANAR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DE ORTEZ, </w:t>
      </w:r>
      <w:r w:rsidRPr="00441598">
        <w:rPr>
          <w:rFonts w:ascii="Book Antiqua" w:hAnsi="Book Antiqua" w:cs="Book Antiqua"/>
          <w:sz w:val="24"/>
          <w:szCs w:val="24"/>
        </w:rPr>
        <w:t>Directora General de Correos de El Salvador, quienes serán los responsables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verificar la buena marcha y el cumplimiento de las obligaciones emanadas del presente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contrato en base a lo establecido en el Art. 82 BIS de la LACAP; conforme a los Documentos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Contractuales que emanan de la presente contratación, así como a la legislación 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instructivos pertinentes, teniendo entre otras, como principales obligaciones las siguientes: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a) Verificar el cumplimiento de las cláusulas </w:t>
      </w:r>
      <w:r w:rsidR="009300EC">
        <w:rPr>
          <w:rFonts w:ascii="Book Antiqua" w:hAnsi="Book Antiqua" w:cs="Book Antiqua"/>
          <w:sz w:val="24"/>
          <w:szCs w:val="24"/>
        </w:rPr>
        <w:t xml:space="preserve">  c</w:t>
      </w:r>
      <w:r w:rsidRPr="00441598">
        <w:rPr>
          <w:rFonts w:ascii="Book Antiqua" w:hAnsi="Book Antiqua" w:cs="Book Antiqua"/>
          <w:sz w:val="24"/>
          <w:szCs w:val="24"/>
        </w:rPr>
        <w:t>ontractuales; así como en los procesos de libre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gestión, el cumplimiento de lo establecido en las órdenes de compra o contratos; b) Elaborar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oportunamente los informes de avance de la ejecución de los contratos e informar de ello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tanto a la UACI como a la Unidad responsable de efectuar los pagos o en su defecto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reportar los incumplimientos; c) Informar a la UACI, a efecto de que se gestione el informe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al Titular para iniciar el procedimiento de aplicación de las sanciones a los contratistas, por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los incumplimientos de sus obligaciones; d) Conformar y mantener actualizado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por el conjunto de documentos necesarios que sustenten las acciones realizadas desde que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 emite la orden de inicio hasta la recepción final; e) Elaborar y suscribir conjuntamente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 el contratista, las actas de recepción total o parcial de las adquisiciones o contrataciones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obras, bienes y servicios, de conformidad a lo establecido en el Reglamento de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LACAP; f) Remitir a la UACI en un plazo máximo de tres días hábiles posteriores a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recepción de las obras, bienes y servicios, en cuyos contratos no existan incumplimientos,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acta respectiva; a fin de que ésta proceda a devolver al contratista las garantías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correspondientes; g) Gestionar ante la UACI las órdenes de cambio o modificaciones a los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contratos, una vez identificada tal necesidad; h) Gestionar los reclamos al contratista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relacionados con fallas o desperfectos en obras, bienes o servicios, durante el período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vigencia de las garantías de bu</w:t>
      </w:r>
      <w:r w:rsidR="009300EC">
        <w:rPr>
          <w:rFonts w:ascii="Book Antiqua" w:hAnsi="Book Antiqua" w:cs="Book Antiqua"/>
          <w:sz w:val="24"/>
          <w:szCs w:val="24"/>
        </w:rPr>
        <w:t>ena obra, buen servicio, funcion</w:t>
      </w:r>
      <w:r w:rsidRPr="00441598">
        <w:rPr>
          <w:rFonts w:ascii="Book Antiqua" w:hAnsi="Book Antiqua" w:cs="Book Antiqua"/>
          <w:sz w:val="24"/>
          <w:szCs w:val="24"/>
        </w:rPr>
        <w:t>amiento o calidad de bienes,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 informar a la UACI de los incumplimientos en caso de no ser atendidos en los términos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pactados; así como informar a la UACI sobre el vencimiento de las misma para que ésta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proceda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>a su devolución en un período no mayor de ocho días hábiles; i) Cualquier otra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responsabilidad que establezca la Ley, su Reglamento y el Contrato. CLÁUSULA</w:t>
      </w:r>
    </w:p>
    <w:p w:rsidR="00441598" w:rsidRPr="00441598" w:rsidRDefault="00441598" w:rsidP="0044159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441598">
        <w:rPr>
          <w:rFonts w:ascii="Book Antiqua" w:hAnsi="Book Antiqua" w:cs="Book Antiqua"/>
          <w:sz w:val="24"/>
          <w:szCs w:val="24"/>
        </w:rPr>
        <w:t>DÉCIMA: SANCIONES. En caso de incumplimiento de las obligaciones emanadas del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presente Contrato, las partes expresamente se someten a las sanciones que la Ley o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presente contrato </w:t>
      </w:r>
      <w:proofErr w:type="gramStart"/>
      <w:r w:rsidRPr="00441598">
        <w:rPr>
          <w:rFonts w:ascii="Book Antiqua" w:hAnsi="Book Antiqua" w:cs="Book Antiqua"/>
          <w:sz w:val="24"/>
          <w:szCs w:val="24"/>
        </w:rPr>
        <w:t>señalen</w:t>
      </w:r>
      <w:proofErr w:type="gramEnd"/>
      <w:r w:rsidRPr="00441598">
        <w:rPr>
          <w:rFonts w:ascii="Book Antiqua" w:hAnsi="Book Antiqua" w:cs="Book Antiqua"/>
          <w:sz w:val="24"/>
          <w:szCs w:val="24"/>
        </w:rPr>
        <w:t>. Si EL CONTRATISTA no cumpliere sus obligaciones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contractuales por causas imputables a él mismo, EL MINISTERIO podrá declarar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caducidad del Contrato o imponer el pago de una multa, de conformidad al artículo 85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la LACAP, y se atenderá asimismo lo preceptuado en el artículo 36 de la LACAP.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incumplimiento o deficiencia total o parcial en la prestación del servicio durante el período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fijado, dará lugar a la terminación del contrato, sin perjui</w:t>
      </w:r>
      <w:r w:rsidR="009300EC">
        <w:rPr>
          <w:rFonts w:ascii="Book Antiqua" w:hAnsi="Book Antiqua" w:cs="Book Antiqua"/>
          <w:sz w:val="24"/>
          <w:szCs w:val="24"/>
        </w:rPr>
        <w:t xml:space="preserve">cio de la responsabilidad que </w:t>
      </w:r>
      <w:r w:rsidRPr="00441598">
        <w:rPr>
          <w:rFonts w:ascii="Book Antiqua" w:hAnsi="Book Antiqua" w:cs="Book Antiqua"/>
          <w:sz w:val="24"/>
          <w:szCs w:val="24"/>
        </w:rPr>
        <w:t xml:space="preserve">corresponda a EL CONTRATISTA por su incumplimiento. </w:t>
      </w:r>
      <w:r w:rsidRPr="00441598">
        <w:rPr>
          <w:rFonts w:ascii="Book Antiqua" w:hAnsi="Book Antiqua" w:cs="Book Antiqua"/>
          <w:bCs/>
          <w:sz w:val="24"/>
          <w:szCs w:val="24"/>
        </w:rPr>
        <w:t>CLÁUSULA DÉCIMA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PRIMERA: MODIFICACIÓN Y/O PRÓRROGA. </w:t>
      </w:r>
      <w:r w:rsidRPr="00441598">
        <w:rPr>
          <w:rFonts w:ascii="Book Antiqua" w:hAnsi="Book Antiqua" w:cs="Book Antiqua"/>
          <w:sz w:val="24"/>
          <w:szCs w:val="24"/>
        </w:rPr>
        <w:t>El presente Contrato podrá modificarse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y prorrogarse de común acuerdo, por medio de una Resolución Modificativa, la cual deberá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ser debidamente formalizada por parte de EL MINISTERIO y en caso de prórroga, esta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podrá hacerse efectiva a través de su correspondiente documento, el cual asimismo deberá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ser emitido por EL MINISTERIO, previa aceptación de ambas partes, debiendo estar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conforme a las condiciones establecidas por la LACAP y su Reglamento, especialmente a lo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establecido en los Artículos 83-A, 83- B, 86 y 92 de dicha ley y a los Artículos 23 literal k) y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75 del Reglamento.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CLÁUSULA DÉCIMA SEGUNDA: CASO FORTUITO </w:t>
      </w:r>
      <w:r w:rsidRPr="00441598">
        <w:rPr>
          <w:rFonts w:ascii="Book Antiqua" w:hAnsi="Book Antiqua" w:cs="Book Antiqua"/>
          <w:sz w:val="24"/>
          <w:szCs w:val="24"/>
        </w:rPr>
        <w:t xml:space="preserve">Y </w:t>
      </w:r>
      <w:r w:rsidRPr="00441598">
        <w:rPr>
          <w:rFonts w:ascii="Book Antiqua" w:hAnsi="Book Antiqua" w:cs="Book Antiqua"/>
          <w:bCs/>
          <w:sz w:val="24"/>
          <w:szCs w:val="24"/>
        </w:rPr>
        <w:t>FUERZA</w:t>
      </w:r>
      <w:r w:rsidR="009300EC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MAYOR: </w:t>
      </w:r>
      <w:r w:rsidRPr="00441598">
        <w:rPr>
          <w:rFonts w:ascii="Book Antiqua" w:hAnsi="Book Antiqua" w:cs="Book Antiqua"/>
          <w:sz w:val="24"/>
          <w:szCs w:val="24"/>
        </w:rPr>
        <w:t>si acontecieren actos de caso fortuito o fuerza mayor que afecten el cumplimiento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las obligaciones contractuales, EL CONTRATISTA podrá solicitar una ampliación en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plazo de prestación del </w:t>
      </w:r>
      <w:r w:rsidRPr="00441598">
        <w:rPr>
          <w:rFonts w:ascii="Book Antiqua" w:hAnsi="Book Antiqua" w:cs="Book Antiqua"/>
          <w:i/>
          <w:iCs/>
          <w:sz w:val="24"/>
          <w:szCs w:val="24"/>
        </w:rPr>
        <w:t xml:space="preserve">servicio, </w:t>
      </w:r>
      <w:r w:rsidRPr="00441598">
        <w:rPr>
          <w:rFonts w:ascii="Book Antiqua" w:hAnsi="Book Antiqua" w:cs="Book Antiqua"/>
          <w:sz w:val="24"/>
          <w:szCs w:val="24"/>
        </w:rPr>
        <w:t xml:space="preserve">toda </w:t>
      </w:r>
      <w:r w:rsidRPr="00441598">
        <w:rPr>
          <w:rFonts w:ascii="Book Antiqua" w:hAnsi="Book Antiqua" w:cs="Book Antiqua"/>
          <w:i/>
          <w:iCs/>
          <w:sz w:val="24"/>
          <w:szCs w:val="24"/>
        </w:rPr>
        <w:t xml:space="preserve">vez </w:t>
      </w:r>
      <w:r w:rsidRPr="00441598">
        <w:rPr>
          <w:rFonts w:ascii="Book Antiqua" w:hAnsi="Book Antiqua" w:cs="Book Antiqua"/>
          <w:sz w:val="24"/>
          <w:szCs w:val="24"/>
        </w:rPr>
        <w:t>que lo haga por escrito dentro del plazo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contractual previamente pactado y que dichos actos los justifique y documente en debida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forma.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441598">
        <w:rPr>
          <w:rFonts w:ascii="Book Antiqua" w:hAnsi="Book Antiqua" w:cs="Book Antiqua"/>
          <w:sz w:val="24"/>
          <w:szCs w:val="24"/>
        </w:rPr>
        <w:t>CONTRATISTA dará aviso por escrito a EL MINISTERIO dentro de los cinco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días hábiles siguientes a la fecha en que ocurra la cansa que origina el percance. En caso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no hacerse tal notificación en el plazo establecido, esta omisión será razón suficiente para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que EL MINISTERIO deniegue la prórroga del plazo contractual. EL MINISTERIO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notificará a EL CONTRATISTA lo que proceda, a través del Director de la Unidad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Adquisiciones y Contrataciones Institucional; y en caso de prórroga, la cual será establecida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y formalizada a través de una Resolución, esta operará siempre que el plazo de las garantías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que se hayan constituido a favor de EL MINISTERIO </w:t>
      </w:r>
      <w:proofErr w:type="gramStart"/>
      <w:r w:rsidRPr="00441598">
        <w:rPr>
          <w:rFonts w:ascii="Book Antiqua" w:hAnsi="Book Antiqua" w:cs="Book Antiqua"/>
          <w:sz w:val="24"/>
          <w:szCs w:val="24"/>
        </w:rPr>
        <w:t>aseguren</w:t>
      </w:r>
      <w:proofErr w:type="gramEnd"/>
      <w:r w:rsidRPr="00441598">
        <w:rPr>
          <w:rFonts w:ascii="Book Antiqua" w:hAnsi="Book Antiqua" w:cs="Book Antiqua"/>
          <w:sz w:val="24"/>
          <w:szCs w:val="24"/>
        </w:rPr>
        <w:t xml:space="preserve"> las obligaciones.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CLÁUSULA DÉCIMA TERCERA; CESIÓN, </w:t>
      </w:r>
      <w:r w:rsidRPr="00441598">
        <w:rPr>
          <w:rFonts w:ascii="Book Antiqua" w:hAnsi="Book Antiqua" w:cs="Book Antiqua"/>
          <w:sz w:val="24"/>
          <w:szCs w:val="24"/>
        </w:rPr>
        <w:t>Queda expresamente prohibido a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 traspasar o ceder a cualquier título los derechos y obligaciones que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emanan del presente Contrato. La transgresión de esta disposición dará lugar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>a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caducidad del Contrato, precediéndose además de acuerdo a lo establecido en él inciso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segundo del artículo 100 de la LACAP. </w:t>
      </w:r>
      <w:r w:rsidRPr="00441598">
        <w:rPr>
          <w:rFonts w:ascii="Book Antiqua" w:hAnsi="Book Antiqua" w:cs="Book Antiqua"/>
          <w:bCs/>
          <w:sz w:val="24"/>
          <w:szCs w:val="24"/>
        </w:rPr>
        <w:t>CLÁUSULA DÉCIMA CUARTA:</w:t>
      </w:r>
    </w:p>
    <w:p w:rsidR="00441598" w:rsidRPr="00441598" w:rsidRDefault="00441598" w:rsidP="000B28F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441598">
        <w:rPr>
          <w:rFonts w:ascii="Book Antiqua" w:hAnsi="Book Antiqua" w:cs="Book Antiqua"/>
          <w:bCs/>
          <w:sz w:val="24"/>
          <w:szCs w:val="24"/>
        </w:rPr>
        <w:t xml:space="preserve">INTERPRETACIÓN DEL CONTRATO. </w:t>
      </w:r>
      <w:r w:rsidRPr="00441598">
        <w:rPr>
          <w:rFonts w:ascii="Book Antiqua" w:hAnsi="Book Antiqua" w:cs="Book Antiqua"/>
          <w:sz w:val="24"/>
          <w:szCs w:val="24"/>
        </w:rPr>
        <w:t>EL MINISTERIO se reserva la facultad de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interpretar el presente Contrato de conformidad a la Constitución de la República, la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LACAP, demás legislación aplicable y los Principios Generales del Derecho Administrativo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y de la forma que más convenga al interés público que se pretende satisfacer de forma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directa o indirecta con el servicio objeto del presente instrumento, pudiendo en tal caso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girar las instrucciones por escrito que al respecto considere convenientes. EL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 expresamente acepta tal disposición y se obliga a dar estricto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cumplimiento a las instrucciones que al respecto dicte la institución contratante las cuales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serán comunicadas por medio del Director de la Unidad de Adquisiciones y Contrataciones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Institucional. CLAUSULA DÉCIMA QUINTA: SOLUCIÓN </w:t>
      </w:r>
      <w:r w:rsidR="009300EC">
        <w:rPr>
          <w:rFonts w:ascii="Book Antiqua" w:hAnsi="Book Antiqua" w:cs="Book Antiqua"/>
          <w:sz w:val="24"/>
          <w:szCs w:val="24"/>
        </w:rPr>
        <w:t>D</w:t>
      </w:r>
      <w:r w:rsidRPr="00441598">
        <w:rPr>
          <w:rFonts w:ascii="Book Antiqua" w:hAnsi="Book Antiqua" w:cs="Book Antiqua"/>
          <w:sz w:val="24"/>
          <w:szCs w:val="24"/>
        </w:rPr>
        <w:t>E CONFLICTOS. Toda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duda, discrepancia o conflicto que surgiere entre las partes durante la ejecución de este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contrato se resolverá de acuerdo a lo establecido en el Título VIII de la LACAP.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CLAUSULA DÉCIMA SEXTA: TERMINACIÓN DEL CONTRATO. EL MINISTERIO</w:t>
      </w:r>
      <w:r w:rsidR="009300EC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podrá dar por terminado el contrato sin responsabilidad alguna de su parte: a) Por las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causales establecidas en las letras a) y b) del artículo 94 de la LACAP; b) Cuando EL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 preste un servicio de inferior calidad o en diferentes condiciones de lo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ofertado; y c) por común acuerdo entre las partes. En estos casos EL MINISTERIO tendrá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derecho, después de notificar por escrito a EL CONTRATISTA, a dar por terminado el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Contrato y cuando el contrato se dé por caducado por incumplimiento imputable a EL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CONTRATISTA se procederá de acuerdo a lo establecido por el inciso segundo del artículo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100 de la LACAP. También se aplicarán al presente contrato las demás causales de </w:t>
      </w:r>
      <w:proofErr w:type="gramStart"/>
      <w:r w:rsidRPr="00441598">
        <w:rPr>
          <w:rFonts w:ascii="Book Antiqua" w:hAnsi="Book Antiqua" w:cs="Book Antiqua"/>
          <w:sz w:val="24"/>
          <w:szCs w:val="24"/>
        </w:rPr>
        <w:t>extinción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establecidas en el Art. 92 y siguientes</w:t>
      </w:r>
      <w:proofErr w:type="gramEnd"/>
      <w:r w:rsidRPr="00441598">
        <w:rPr>
          <w:rFonts w:ascii="Book Antiqua" w:hAnsi="Book Antiqua" w:cs="Book Antiqua"/>
          <w:sz w:val="24"/>
          <w:szCs w:val="24"/>
        </w:rPr>
        <w:t xml:space="preserve"> de la LACAP. CLAUSULA DÉCIMA SEPTIMA: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LEGISLACIÓN APLICABLE. Las partes se someten a la legislación vigente de la República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de El Salvador: CLAUSULA DECIMA OCTAVA: CONDICIONES DE PREVENCION Y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ERRADICACION DEL TRABAJO INFANTIL: Si durante la ejecución del contrato se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comprobare por la Dirección General de Inspección de Trabajo del Ministerio de Trabajo y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Previsión Social, incumplimiento por parte de(l) (la) contratista a la normativa que </w:t>
      </w:r>
      <w:r w:rsidR="000B28F0">
        <w:rPr>
          <w:rFonts w:ascii="Book Antiqua" w:hAnsi="Book Antiqua" w:cs="Book Antiqua"/>
          <w:sz w:val="24"/>
          <w:szCs w:val="24"/>
        </w:rPr>
        <w:t xml:space="preserve">prohíbe </w:t>
      </w:r>
      <w:r w:rsidRPr="00441598">
        <w:rPr>
          <w:rFonts w:ascii="Book Antiqua" w:hAnsi="Book Antiqua" w:cs="Book Antiqua"/>
          <w:sz w:val="24"/>
          <w:szCs w:val="24"/>
        </w:rPr>
        <w:t>el trabajo infantil y de protección de la persona adolescente trabajadora, se deberá tramitar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el procedimiento sancionatorio que dispone el artículo 160 de la LACAP para determinar el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cometimiento o no durante la ejecución del contrato de la conducta tipificada como causal</w:t>
      </w:r>
      <w:r w:rsidR="000B28F0">
        <w:rPr>
          <w:rFonts w:ascii="Book Antiqua" w:hAnsi="Book Antiqua" w:cs="Book Antiqua"/>
          <w:sz w:val="24"/>
          <w:szCs w:val="24"/>
        </w:rPr>
        <w:t xml:space="preserve"> de inhabilitación en el</w:t>
      </w:r>
      <w:r w:rsidRPr="00441598">
        <w:rPr>
          <w:rFonts w:ascii="Book Antiqua" w:hAnsi="Book Antiqua" w:cs="Book Antiqua"/>
          <w:sz w:val="24"/>
          <w:szCs w:val="24"/>
        </w:rPr>
        <w:t xml:space="preserve"> artículo 158 Romano V literal b) de la LACAP relativa a la invocación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de hechos falsos para obtener la </w:t>
      </w:r>
      <w:r w:rsidRPr="00441598">
        <w:rPr>
          <w:rFonts w:ascii="Book Antiqua" w:hAnsi="Book Antiqua" w:cs="Book Antiqua"/>
          <w:sz w:val="24"/>
          <w:szCs w:val="24"/>
        </w:rPr>
        <w:lastRenderedPageBreak/>
        <w:t>adjudicación de la contratación. Se entenderá por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comprobado el incumplimiento a la normativa por parte de la Dirección General de</w:t>
      </w:r>
      <w:r w:rsidRPr="00441598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Inspección de Trabajo, si durante </w:t>
      </w:r>
      <w:r w:rsidR="000B28F0">
        <w:rPr>
          <w:rFonts w:ascii="Book Antiqua" w:hAnsi="Book Antiqua" w:cs="Book Antiqua"/>
          <w:sz w:val="24"/>
          <w:szCs w:val="24"/>
        </w:rPr>
        <w:t>el</w:t>
      </w:r>
      <w:r w:rsidRPr="00441598">
        <w:rPr>
          <w:rFonts w:ascii="Book Antiqua" w:hAnsi="Book Antiqua" w:cs="Book Antiqua"/>
          <w:sz w:val="24"/>
          <w:szCs w:val="24"/>
        </w:rPr>
        <w:t xml:space="preserve"> trámite de re inspección se determina que hubo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subsanación por haber cometido una infracción, o por el contrario si se remitiere a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procedimiento sanciona torio y en éste último caso deberá finalizar el procedimiento para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conocer la resolución final. </w:t>
      </w:r>
      <w:r w:rsidRPr="00441598">
        <w:rPr>
          <w:rFonts w:ascii="Book Antiqua" w:hAnsi="Book Antiqua" w:cs="Book Antiqua"/>
          <w:bCs/>
          <w:sz w:val="24"/>
          <w:szCs w:val="24"/>
        </w:rPr>
        <w:t xml:space="preserve">CLAUSULA DECIMA NOVENA: NOTIFICACIONES. </w:t>
      </w:r>
      <w:r w:rsidRPr="00441598">
        <w:rPr>
          <w:rFonts w:ascii="Book Antiqua" w:hAnsi="Book Antiqua" w:cs="Book Antiqua"/>
          <w:sz w:val="24"/>
          <w:szCs w:val="24"/>
        </w:rPr>
        <w:t>Todas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las notificaciones entre las partes referentes a la ejecución de este Contrato, deberán hacerse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por escrito y tendrán efecto a partir de su recepción en las direcciones que a continuación se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indican: para EL MINISTERIO, Edificio Ministerio de Gobernación, 9a Calle Poniente y 15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 xml:space="preserve">Avenida Norte, Centro de Gobierno, San Salvador, y para EL CONTRATISTA, en </w:t>
      </w:r>
      <w:r w:rsidR="000B28F0">
        <w:rPr>
          <w:rFonts w:ascii="Book Antiqua" w:hAnsi="Book Antiqua" w:cs="Book Antiqua"/>
          <w:sz w:val="24"/>
          <w:szCs w:val="24"/>
        </w:rPr>
        <w:t>------------------------------------------------------------</w:t>
      </w:r>
      <w:bookmarkStart w:id="0" w:name="_GoBack"/>
      <w:bookmarkEnd w:id="0"/>
      <w:r w:rsidRPr="00441598">
        <w:rPr>
          <w:rFonts w:ascii="Book Antiqua" w:hAnsi="Book Antiqua" w:cs="Book Antiqua"/>
          <w:sz w:val="24"/>
          <w:szCs w:val="24"/>
        </w:rPr>
        <w:t>. En fe de lo cual firmamos el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presente contrato en la ciudad de San Salvador, a los diecinueve días del mes de febrero de</w:t>
      </w:r>
      <w:r w:rsidR="000B28F0">
        <w:rPr>
          <w:rFonts w:ascii="Book Antiqua" w:hAnsi="Book Antiqua" w:cs="Book Antiqua"/>
          <w:sz w:val="24"/>
          <w:szCs w:val="24"/>
        </w:rPr>
        <w:t xml:space="preserve"> </w:t>
      </w:r>
      <w:r w:rsidRPr="00441598">
        <w:rPr>
          <w:rFonts w:ascii="Book Antiqua" w:hAnsi="Book Antiqua" w:cs="Book Antiqua"/>
          <w:sz w:val="24"/>
          <w:szCs w:val="24"/>
        </w:rPr>
        <w:t>dos mil dieciocho.</w:t>
      </w:r>
    </w:p>
    <w:sectPr w:rsidR="00441598" w:rsidRPr="0044159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FA" w:rsidRDefault="00C501FA" w:rsidP="00441598">
      <w:pPr>
        <w:spacing w:after="0" w:line="240" w:lineRule="auto"/>
      </w:pPr>
      <w:r>
        <w:separator/>
      </w:r>
    </w:p>
  </w:endnote>
  <w:endnote w:type="continuationSeparator" w:id="0">
    <w:p w:rsidR="00C501FA" w:rsidRDefault="00C501FA" w:rsidP="0044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FA" w:rsidRDefault="00C501FA" w:rsidP="00441598">
      <w:pPr>
        <w:spacing w:after="0" w:line="240" w:lineRule="auto"/>
      </w:pPr>
      <w:r>
        <w:separator/>
      </w:r>
    </w:p>
  </w:footnote>
  <w:footnote w:type="continuationSeparator" w:id="0">
    <w:p w:rsidR="00C501FA" w:rsidRDefault="00C501FA" w:rsidP="0044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98" w:rsidRDefault="00441598" w:rsidP="00441598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441598" w:rsidRDefault="00441598" w:rsidP="00441598">
    <w:pPr>
      <w:pStyle w:val="Encabezado"/>
    </w:pPr>
  </w:p>
  <w:p w:rsidR="00441598" w:rsidRDefault="004415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FD"/>
    <w:rsid w:val="000B28F0"/>
    <w:rsid w:val="000F21FD"/>
    <w:rsid w:val="00441598"/>
    <w:rsid w:val="004934B5"/>
    <w:rsid w:val="009300EC"/>
    <w:rsid w:val="00C2259C"/>
    <w:rsid w:val="00C5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598"/>
  </w:style>
  <w:style w:type="paragraph" w:styleId="Piedepgina">
    <w:name w:val="footer"/>
    <w:basedOn w:val="Normal"/>
    <w:link w:val="PiedepginaCar"/>
    <w:uiPriority w:val="99"/>
    <w:unhideWhenUsed/>
    <w:rsid w:val="00441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598"/>
  </w:style>
  <w:style w:type="paragraph" w:styleId="Textodeglobo">
    <w:name w:val="Balloon Text"/>
    <w:basedOn w:val="Normal"/>
    <w:link w:val="TextodegloboCar"/>
    <w:uiPriority w:val="99"/>
    <w:semiHidden/>
    <w:unhideWhenUsed/>
    <w:rsid w:val="0044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598"/>
  </w:style>
  <w:style w:type="paragraph" w:styleId="Piedepgina">
    <w:name w:val="footer"/>
    <w:basedOn w:val="Normal"/>
    <w:link w:val="PiedepginaCar"/>
    <w:uiPriority w:val="99"/>
    <w:unhideWhenUsed/>
    <w:rsid w:val="00441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598"/>
  </w:style>
  <w:style w:type="paragraph" w:styleId="Textodeglobo">
    <w:name w:val="Balloon Text"/>
    <w:basedOn w:val="Normal"/>
    <w:link w:val="TextodegloboCar"/>
    <w:uiPriority w:val="99"/>
    <w:semiHidden/>
    <w:unhideWhenUsed/>
    <w:rsid w:val="0044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3934</Words>
  <Characters>21637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2018-07-26T15:54:00Z</dcterms:created>
  <dcterms:modified xsi:type="dcterms:W3CDTF">2018-07-26T16:17:00Z</dcterms:modified>
</cp:coreProperties>
</file>